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47812D2" w14:textId="2F12177D" w:rsidR="007151F2" w:rsidRPr="00427CC9" w:rsidRDefault="00C32AC4" w:rsidP="00C32AC4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7EA8C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0ADCA329-DBD1-4B19-94D1-00961A28123B" style="width:455.25pt;height:336.75pt">
            <v:imagedata r:id="rId8" o:title=""/>
          </v:shape>
        </w:pict>
      </w:r>
    </w:p>
    <w:bookmarkEnd w:id="0"/>
    <w:p w14:paraId="5D76B35E" w14:textId="77777777" w:rsidR="00D60876" w:rsidRPr="00427CC9" w:rsidRDefault="00D60876" w:rsidP="00D60876">
      <w:pPr>
        <w:rPr>
          <w:noProof/>
          <w:color w:val="000000" w:themeColor="text1"/>
          <w:lang w:val="fr-BE"/>
        </w:rPr>
        <w:sectPr w:rsidR="00D60876" w:rsidRPr="00427CC9" w:rsidSect="00C32A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DCBF604" w14:textId="77777777" w:rsidR="0062492F" w:rsidRPr="00427CC9" w:rsidRDefault="00352428" w:rsidP="00B33E58">
      <w:pPr>
        <w:rPr>
          <w:noProof/>
        </w:rPr>
      </w:pPr>
      <w:bookmarkStart w:id="1" w:name="_Toc103872590"/>
      <w:bookmarkStart w:id="2" w:name="_Toc2053975131"/>
      <w:bookmarkStart w:id="3" w:name="_Toc1686835393"/>
      <w:bookmarkStart w:id="4" w:name="_Toc106053789"/>
      <w:bookmarkStart w:id="5" w:name="_GoBack"/>
      <w:bookmarkEnd w:id="5"/>
      <w:r>
        <w:rPr>
          <w:b/>
          <w:noProof/>
        </w:rPr>
        <w:lastRenderedPageBreak/>
        <w:t>1.</w:t>
      </w:r>
      <w:r>
        <w:rPr>
          <w:noProof/>
        </w:rPr>
        <w:tab/>
      </w:r>
      <w:r>
        <w:rPr>
          <w:b/>
          <w:smallCaps/>
          <w:noProof/>
        </w:rPr>
        <w:t>Lejn Sistema tal-Enerġija diġitalizzata, ekoloġika u reżiljenti</w:t>
      </w:r>
      <w:bookmarkEnd w:id="1"/>
      <w:bookmarkEnd w:id="2"/>
      <w:bookmarkEnd w:id="3"/>
      <w:bookmarkEnd w:id="4"/>
    </w:p>
    <w:p w14:paraId="4048A403" w14:textId="0478069E" w:rsidR="00137923" w:rsidRDefault="00C40C4C" w:rsidP="33E2182A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Sabiex tintemm id-dipendenza tal-UE fuq il-fjuwils fossili Russi, tiġi indirizzata l-kriżi klimatika u jiġi żgurat aċċess għall-enerġija għal kulħadd, il-Patt Ekoloġiku Ewropew u r-REPowerEU jeħtieġu trasformazzjoni diġitali u sostenibbli profonda tas-sistema tal-enerġija tagħna. Pereżempju, jeħtieġ li sal-2027 jiġu installati pannelli fotovoltajċi solari (PV) fuq il-bjut tal-bini kummerċjali u pubbliku kollu u fuq il-bini residenzjali l-ġdid kollu sal-2029</w:t>
      </w:r>
      <w:r>
        <w:rPr>
          <w:noProof/>
          <w:color w:val="000000" w:themeColor="text1"/>
          <w:vertAlign w:val="superscript"/>
          <w:lang w:val="en-GB"/>
        </w:rPr>
        <w:footnoteReference w:id="2"/>
      </w:r>
      <w:r>
        <w:rPr>
          <w:noProof/>
          <w:color w:val="000000" w:themeColor="text1"/>
        </w:rPr>
        <w:t>, jiġu installati 10 miljun pompa tas-sħana matul il-5 snin li ġejjin</w:t>
      </w:r>
      <w:r>
        <w:rPr>
          <w:rStyle w:val="FootnoteReference"/>
          <w:noProof/>
          <w:color w:val="000000" w:themeColor="text1"/>
          <w:lang w:val="en-GB"/>
        </w:rPr>
        <w:footnoteReference w:id="3"/>
      </w:r>
      <w:r>
        <w:rPr>
          <w:noProof/>
          <w:color w:val="000000" w:themeColor="text1"/>
        </w:rPr>
        <w:t xml:space="preserve"> u jiġu sostitwiti 30 miljun karozza b’emissjonijiet żero fit-triq sal-2030.</w:t>
      </w:r>
      <w:r>
        <w:rPr>
          <w:noProof/>
          <w:color w:val="000000" w:themeColor="text1"/>
          <w:vertAlign w:val="superscript"/>
          <w:lang w:val="en-GB"/>
        </w:rPr>
        <w:footnoteReference w:id="4"/>
      </w:r>
      <w:r>
        <w:rPr>
          <w:noProof/>
          <w:color w:val="000000" w:themeColor="text1"/>
        </w:rPr>
        <w:t xml:space="preserve"> It-tnaqqis fl-emissjonijiet tal-gassijiet serra b’55 % u l-ilħuq ta’ sehem ta’ 45 % ta’ sorsi ta’ enerġija rinnovabbli fl-2030 jistgħu jseħħu biss jekk is-sistema tal-enerġija tkun lesta għal dan. </w:t>
      </w:r>
    </w:p>
    <w:p w14:paraId="04A9BB44" w14:textId="1579ABC5" w:rsidR="5C71E215" w:rsidRDefault="0043230A" w:rsidP="33E2182A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Biex tikseb dawn l-objettivi, l-Ewropa jeħtieġ li tibni sistema tal-enerġija li tkun ħafna aktar intelliġenti u interattiva milli hi llum. L-effiċjenza fl-enerġija u fir-riżorsi, id-dekarbonizzazzjoni, l-elettrifikazzjoni, l-integrazzjoni tas-settur u d-deċentralizzazzjoni tas-sistema tal-enerġija kollha jeħtieġu sforz kbir fid-diġitalizzazzjoni. Id-diġitalizzazzjoni tas-sistema tal-enerġija hija prijorità ta’ politika u waħda fejn il-Patt Ekoloġiku Ewropew u l-Programm ta’ Politika tad-Deċennju Diġitali 2030 għall-Ewropa jimxu </w:t>
      </w:r>
      <w:bookmarkStart w:id="6" w:name="_Int_m33bwQT2"/>
      <w:r>
        <w:rPr>
          <w:noProof/>
          <w:color w:val="000000" w:themeColor="text1"/>
        </w:rPr>
        <w:t>id f’id</w:t>
      </w:r>
      <w:bookmarkEnd w:id="6"/>
      <w:r>
        <w:rPr>
          <w:noProof/>
          <w:color w:val="000000" w:themeColor="text1"/>
        </w:rPr>
        <w:t xml:space="preserve"> bħala tranżizzjoni doppja. B’mod globali, l-UE tippromwovi t-tranżizzjoni doppja permezz tal-Istrateġija tal-Global Gateway</w:t>
      </w:r>
      <w:r>
        <w:rPr>
          <w:rStyle w:val="FootnoteReference"/>
          <w:noProof/>
          <w:color w:val="000000" w:themeColor="text1"/>
          <w:lang w:val="en-GB"/>
        </w:rPr>
        <w:footnoteReference w:id="5"/>
      </w:r>
      <w:r>
        <w:rPr>
          <w:noProof/>
          <w:color w:val="000000" w:themeColor="text1"/>
        </w:rPr>
        <w:t>.</w:t>
      </w:r>
    </w:p>
    <w:p w14:paraId="7E81E1F0" w14:textId="262DEC6A" w:rsidR="00325614" w:rsidRPr="00427CC9" w:rsidRDefault="00325614" w:rsidP="194D58CB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Se</w:t>
      </w:r>
      <w:r>
        <w:rPr>
          <w:noProof/>
        </w:rPr>
        <w:t xml:space="preserve"> jkunu meħtieġa madwar EUR 584 biljun f’investiment fil-grilja tal-elettriku, bejn l-2020 u l-2030, b’mod partikolari fil-grilja tad-distribuzzjoni. Parti sostanzjali minn dawn l-investimenti jeħtieġ li tkun fid-diġitalizzazzjoni. L-Aġenzija Internazzjonali tal-Enerġija (AIE) stmat li, globalment, ir-risponsi fin-naħa tad-domanda jistgħu jevitaw USD 270 biljun f’investimenti f’infrastruttura ġdida tal-elettriku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. </w:t>
      </w:r>
      <w:r>
        <w:rPr>
          <w:noProof/>
          <w:color w:val="000000" w:themeColor="text1"/>
        </w:rPr>
        <w:t>Studju ieħor jistma li se jkunu meħtieġa madwar</w:t>
      </w:r>
      <w:r>
        <w:rPr>
          <w:noProof/>
        </w:rPr>
        <w:t xml:space="preserve"> EUR 170 biljun f’investimenti fid-diġitalizzazzjoni minn total ta’ madwar </w:t>
      </w:r>
      <w:r>
        <w:rPr>
          <w:noProof/>
          <w:color w:val="000000" w:themeColor="text1"/>
        </w:rPr>
        <w:t>EUR 400 biljun</w:t>
      </w:r>
      <w:r>
        <w:rPr>
          <w:rStyle w:val="FootnoteReference"/>
          <w:noProof/>
          <w:color w:val="000000" w:themeColor="text1"/>
          <w:lang w:val="en-GB"/>
        </w:rPr>
        <w:footnoteReference w:id="7"/>
      </w:r>
      <w:r>
        <w:rPr>
          <w:noProof/>
          <w:color w:val="000000" w:themeColor="text1"/>
        </w:rPr>
        <w:t xml:space="preserve"> f’investimenti fil-grilja ta’ distribuzzjoni matul il-perjodu 2020-2030</w:t>
      </w:r>
      <w:r>
        <w:rPr>
          <w:noProof/>
        </w:rPr>
        <w:t xml:space="preserve">. </w:t>
      </w:r>
      <w:r>
        <w:rPr>
          <w:noProof/>
          <w:color w:val="000000" w:themeColor="text1"/>
        </w:rPr>
        <w:t>L-użu intelliġenti possibbli tal-grilja tal-enerġija tagħna se jiżgura wkoll l-aħjar użu tat-territorju tagħna meta jiżdiedu l-investimenti fl-enerġija rinnovabbli.</w:t>
      </w:r>
    </w:p>
    <w:p w14:paraId="57C5A3E8" w14:textId="179E4109" w:rsidR="64C9C051" w:rsidRPr="003A0555" w:rsidRDefault="00325614">
      <w:pPr>
        <w:rPr>
          <w:noProof/>
          <w:szCs w:val="24"/>
        </w:rPr>
      </w:pPr>
      <w:r>
        <w:rPr>
          <w:noProof/>
        </w:rPr>
        <w:t>L-investimenti f’teknoloġiji diġitali bħall-apparati intelliġenti tal-IoT, il-konnettività 5G u 6G, spazju pan-Ewropew tad-</w:t>
      </w:r>
      <w:r>
        <w:rPr>
          <w:i/>
          <w:noProof/>
        </w:rPr>
        <w:t>data</w:t>
      </w:r>
      <w:r>
        <w:rPr>
          <w:noProof/>
        </w:rPr>
        <w:t xml:space="preserve"> dwar l-enerġija li jaħdem permezz ta’ servers tal-cloud-edge computing, u t-tewmin diġitali tas-sistema tal-enerġija jiffaċilitaw it-tranżizzjoni lejn enerġija nadifa, filwaqt li jġibu benefiċċji għall-ħajja tagħna ta’ kuljum. Pereżempju, huma jistgħu jgħinuna nivviżwalizzaw il-konsum tal-enerġija tagħna f’ħin reali u nirċievu pariri mfassla apposta dwar kif nistgħu nnaqqsuh. L-għodod diġitali jistgħu jikkontrollaw awtomatikament it-temperaturi tal-kamra, jiċċarġjaw il-karozzi elettriċi, u jimmaniġġjaw l-apparat sabiex nibbenefikaw mill-prezzijiet tal-enerġija l-aktar baxxi, filwaqt li nżommu ambjent ta’ ġewwa komdu u tajjeb għas-saħħa. Permezz tal-għodod diġitali, l-awtoritajiet pubbliċi jistgħu wkoll jimmappjaw, jimmonitorjaw u jindirizzaw aħjar il-faqar enerġetiku, filwaqt li s-settur tal-enerġija jista’ jottimizza aħjar l-operazzjonijiet tiegħu u jipprijoritizza l-użu tas-sorsi ta’ enerġija rinnovabbli.</w:t>
      </w:r>
    </w:p>
    <w:p w14:paraId="542DCE87" w14:textId="54D33DA8" w:rsidR="00E8208A" w:rsidRDefault="47C08226" w:rsidP="414B7552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Id-diġitalizzazzjoni diġà għaddejja fis-settur tal-enerġija, kif inhi f’ħafna setturi oħra: il-vetturi elettriċi, l-installazzjonijiet PV, il-pompi tas-sħana u bosta apparati ġodda oħra huma mgħammra b’teknoloġija intelliġenti li tiġġenera 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u tippermetti kontroll mill-bogħod. L-għadd ta’ apparati attivi tal-IoT fid-dinja huwa mistenni li jikber malajr u jaqbeż il-25,4 biljun fl-2030</w:t>
      </w:r>
      <w:r>
        <w:rPr>
          <w:rStyle w:val="FootnoteReference"/>
          <w:noProof/>
          <w:color w:val="000000" w:themeColor="text1"/>
          <w:lang w:val="en-GB"/>
        </w:rPr>
        <w:footnoteReference w:id="8"/>
      </w:r>
      <w:r>
        <w:rPr>
          <w:noProof/>
          <w:color w:val="000000" w:themeColor="text1"/>
        </w:rPr>
        <w:t>. 51 % tal-unitajiet domestiċi u tal-</w:t>
      </w:r>
      <w:bookmarkStart w:id="7" w:name="_Int_n01MLuRQ"/>
      <w:r>
        <w:rPr>
          <w:noProof/>
          <w:color w:val="000000" w:themeColor="text1"/>
        </w:rPr>
        <w:t>SMEs</w:t>
      </w:r>
      <w:bookmarkEnd w:id="7"/>
      <w:r>
        <w:rPr>
          <w:noProof/>
          <w:color w:val="000000" w:themeColor="text1"/>
        </w:rPr>
        <w:t xml:space="preserve"> kollha fl-UE huma mgħammra b’miters intelliġenti tal-elettriku</w:t>
      </w:r>
      <w:r>
        <w:rPr>
          <w:rStyle w:val="FootnoteReference"/>
          <w:noProof/>
          <w:color w:val="000000" w:themeColor="text1"/>
          <w:lang w:val="en-GB"/>
        </w:rPr>
        <w:footnoteReference w:id="9"/>
      </w:r>
      <w:r>
        <w:rPr>
          <w:noProof/>
          <w:color w:val="000000" w:themeColor="text1"/>
        </w:rPr>
        <w:t>. Il-politiki diġitali u tal-enerġija tal-UE diġà jiggwidaw id-diġitalizzazzjoni tal-enerġija billi kwistjonijiet bħall-interoperabbiltà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, is-sigurtà tal-provvista u ċ-ċibersigurtà, il-privatezza u l-protezzjoni tal-konsumatur ma jistgħux jitħallew f’idejn is-suq waħdu u l-implimentazzjoni xierqa tagħha hija kruċjali. </w:t>
      </w:r>
    </w:p>
    <w:p w14:paraId="78320786" w14:textId="43B41325" w:rsidR="00502C27" w:rsidRDefault="00B0460C" w:rsidP="00E95DE0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Iżda hemm bżonn ta’ aktar jekk irridu nisfruttaw b’mod sħiħ il-potenzjal tat-teknoloġiji diġitali u nħaffu d-diġitalizzazzjoni tas-sistema tal-enerġija tagħna</w:t>
      </w:r>
      <w:bookmarkStart w:id="8" w:name="_Int_VzRD4oeN"/>
      <w:r>
        <w:rPr>
          <w:noProof/>
          <w:color w:val="000000" w:themeColor="text1"/>
        </w:rPr>
        <w:t xml:space="preserve"> filwaqt li nindirizzaw l-isfidi li ġġib magħha, nirrispettaw il-privatezza u l-protezzjoni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u niżguraw tranżizzjoni ġusta li ma tħalli lil ħadd lura.</w:t>
      </w:r>
      <w:bookmarkEnd w:id="8"/>
      <w:r>
        <w:rPr>
          <w:noProof/>
          <w:color w:val="000000" w:themeColor="text1"/>
        </w:rPr>
        <w:t xml:space="preserve"> Il-kondiviżjoni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tul il-katina tal-valur tal-enerġija, u r-rabta ta’ din id-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mal-mudelli tat-temp, ix-xejriet tal-mobbiltà, is-servizzi finanzjarji u s-sistemi ta’ lokalizzazzjoni ġeografika permezz ta’ kapaċità ta’ computing dejjem aktar b’saħħitha se jagħmlu possibbli servizzi innovattivi f’livelli ġodda ta’ preċiżjoni u adegwatezza u se jikkontribwixxu għat-tkabbir u l-impjiegi fl-UE. </w:t>
      </w:r>
    </w:p>
    <w:p w14:paraId="7C58E350" w14:textId="3257A01C" w:rsidR="00E95DE0" w:rsidRDefault="00E95DE0" w:rsidP="00E95DE0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Dan se jippermetti lill-istituzzjonijiet finanzjarji jisfruttaw l-investimenti privati li jappoġġaw it-tranżizzjoni tal-enerġija u se jippermetti lill-konsumaturi jimmaniġġjaw attivament il-konsum jew il-ġenerazzjoni tal-enerġija tagħhom u jibbenefikaw mill-parteċipazzjoni diretta fis-suq. Dan jirrikjedi viżjoni strateġika u azzjonijiet konkreti fl-oqsma li ġejjin:</w:t>
      </w:r>
    </w:p>
    <w:p w14:paraId="79155ED5" w14:textId="6598A03D" w:rsidR="00E95DE0" w:rsidRPr="00427CC9" w:rsidRDefault="003172AE" w:rsidP="00E95DE0">
      <w:pPr>
        <w:pStyle w:val="ListParagraph"/>
        <w:numPr>
          <w:ilvl w:val="0"/>
          <w:numId w:val="1"/>
        </w:num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il-promozzjoni tal-konnettività, l-interoperabbiltà u l-</w:t>
      </w:r>
      <w:r>
        <w:rPr>
          <w:b/>
          <w:noProof/>
          <w:color w:val="000000" w:themeColor="text1"/>
        </w:rPr>
        <w:t>iskambju</w:t>
      </w:r>
      <w:r>
        <w:rPr>
          <w:noProof/>
          <w:color w:val="000000" w:themeColor="text1"/>
        </w:rPr>
        <w:t xml:space="preserve"> bla xkiel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bejn atturi differenti filwaqt li nirrispettaw il-privatezza u l-protezzjoni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; </w:t>
      </w:r>
    </w:p>
    <w:p w14:paraId="43E40B70" w14:textId="21ABC402" w:rsidR="00E95DE0" w:rsidRPr="00D1502E" w:rsidRDefault="00137923" w:rsidP="00E95DE0">
      <w:pPr>
        <w:pStyle w:val="ListParagraph"/>
        <w:numPr>
          <w:ilvl w:val="0"/>
          <w:numId w:val="1"/>
        </w:num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it-trawwim ta’ </w:t>
      </w:r>
      <w:r>
        <w:rPr>
          <w:b/>
          <w:noProof/>
          <w:color w:val="000000" w:themeColor="text1"/>
        </w:rPr>
        <w:t>aktar investimenti kkoordinati u aħjar</w:t>
      </w:r>
      <w:r>
        <w:rPr>
          <w:noProof/>
          <w:color w:val="000000" w:themeColor="text1"/>
        </w:rPr>
        <w:t xml:space="preserve"> fil-grilja tal-elettriku bħala l-faċilitatur għal sistema tal-enerġija aktar intelliġenti u aktar reżiljenti u pjan ikkoordinat madwar l-UE kollha għall-varar aċċellerat tas-soluzzjonijiet diġitali meħtieġa;</w:t>
      </w:r>
    </w:p>
    <w:p w14:paraId="1E979D7C" w14:textId="7EEC9E18" w:rsidR="00E95DE0" w:rsidRPr="00427CC9" w:rsidRDefault="00137923" w:rsidP="00E95DE0">
      <w:pPr>
        <w:pStyle w:val="ListParagraph"/>
        <w:numPr>
          <w:ilvl w:val="0"/>
          <w:numId w:val="1"/>
        </w:num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l-għoti tas-setgħa lill-</w:t>
      </w:r>
      <w:r>
        <w:rPr>
          <w:b/>
          <w:noProof/>
          <w:color w:val="000000" w:themeColor="text1"/>
        </w:rPr>
        <w:t>konsumaturi</w:t>
      </w:r>
      <w:r>
        <w:rPr>
          <w:noProof/>
          <w:color w:val="000000" w:themeColor="text1"/>
        </w:rPr>
        <w:t xml:space="preserve">, inkluż lil dawk l-aktar vulnerabbli jew b’ħiliet diġitali baxxi, biex jibbenefikaw minn modi ġodda ta’ kif jinvolvu ruħhom fit-tranżizzjoni tal-enerġija jew minn servizzi aħjar ibbażati fuq innovazzjonijiet diġitali, filwaqt li jkunu protetti kontra prezzijiet għoljin tal-enerġija online peress li bħalissa huma offline; </w:t>
      </w:r>
    </w:p>
    <w:p w14:paraId="398150B3" w14:textId="39CB6508" w:rsidR="00E95DE0" w:rsidRPr="00427CC9" w:rsidRDefault="00137923" w:rsidP="00E95DE0">
      <w:pPr>
        <w:pStyle w:val="ListParagraph"/>
        <w:numPr>
          <w:ilvl w:val="0"/>
          <w:numId w:val="1"/>
        </w:num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it-tisħiħ taċ-</w:t>
      </w:r>
      <w:r>
        <w:rPr>
          <w:b/>
          <w:noProof/>
          <w:color w:val="000000" w:themeColor="text1"/>
        </w:rPr>
        <w:t>ċibersigurtà</w:t>
      </w:r>
      <w:r>
        <w:rPr>
          <w:noProof/>
          <w:color w:val="000000" w:themeColor="text1"/>
        </w:rPr>
        <w:t xml:space="preserve"> – li teħtieġ sforz u investiment kontinwi;</w:t>
      </w:r>
    </w:p>
    <w:p w14:paraId="3101B4C6" w14:textId="6CF9684F" w:rsidR="00E95DE0" w:rsidRPr="00427CC9" w:rsidRDefault="00137923" w:rsidP="00E95DE0">
      <w:pPr>
        <w:pStyle w:val="ListParagraph"/>
        <w:numPr>
          <w:ilvl w:val="0"/>
          <w:numId w:val="1"/>
        </w:numPr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l-indirizzar tal-</w:t>
      </w:r>
      <w:r>
        <w:rPr>
          <w:b/>
          <w:noProof/>
          <w:color w:val="000000" w:themeColor="text1"/>
        </w:rPr>
        <w:t>konsum tal-enerġija tat-teknoloġiji diġitali</w:t>
      </w:r>
      <w:r>
        <w:rPr>
          <w:noProof/>
          <w:color w:val="000000" w:themeColor="text1"/>
        </w:rPr>
        <w:t xml:space="preserve"> u l-promozzjoni ta’ effiċjenza u ċirkolarità akbar; </w:t>
      </w:r>
    </w:p>
    <w:p w14:paraId="2980F04A" w14:textId="597F7AA8" w:rsidR="00E95DE0" w:rsidRPr="00290434" w:rsidRDefault="00137923" w:rsidP="00ED591F">
      <w:pPr>
        <w:pStyle w:val="ListParagraph"/>
        <w:numPr>
          <w:ilvl w:val="0"/>
          <w:numId w:val="1"/>
        </w:numPr>
        <w:spacing w:after="240"/>
        <w:ind w:left="714" w:hanging="357"/>
        <w:jc w:val="both"/>
        <w:rPr>
          <w:noProof/>
        </w:rPr>
      </w:pPr>
      <w:r>
        <w:rPr>
          <w:noProof/>
          <w:color w:val="000000" w:themeColor="text1"/>
        </w:rPr>
        <w:t xml:space="preserve">it-tfassil ta’ governanza effettiva, permezz ta’ </w:t>
      </w:r>
      <w:r>
        <w:rPr>
          <w:b/>
          <w:noProof/>
          <w:color w:val="000000" w:themeColor="text1"/>
        </w:rPr>
        <w:t>ppjanar strutturali u konġunt</w:t>
      </w:r>
      <w:r>
        <w:rPr>
          <w:noProof/>
          <w:color w:val="000000" w:themeColor="text1"/>
        </w:rPr>
        <w:t xml:space="preserve"> mill-awtoritajiet pubbliċi f’kooperazzjoni mas-settur privat, it-</w:t>
      </w:r>
      <w:r>
        <w:rPr>
          <w:b/>
          <w:noProof/>
          <w:color w:val="000000" w:themeColor="text1"/>
        </w:rPr>
        <w:t>tagħlim</w:t>
      </w:r>
      <w:r>
        <w:rPr>
          <w:noProof/>
          <w:color w:val="000000" w:themeColor="text1"/>
        </w:rPr>
        <w:t xml:space="preserve"> tal-atturi kollha involuti, kif ukoll </w:t>
      </w:r>
      <w:r>
        <w:rPr>
          <w:b/>
          <w:noProof/>
          <w:color w:val="000000" w:themeColor="text1"/>
        </w:rPr>
        <w:t>appoġġ kontinwu għar-R&amp;I</w:t>
      </w:r>
      <w:r>
        <w:rPr>
          <w:noProof/>
          <w:color w:val="000000" w:themeColor="text1"/>
        </w:rPr>
        <w:t xml:space="preserve">. </w:t>
      </w:r>
    </w:p>
    <w:p w14:paraId="528F10FC" w14:textId="71639854" w:rsidR="414B7552" w:rsidRDefault="00ED591F" w:rsidP="00ED591F">
      <w:pPr>
        <w:tabs>
          <w:tab w:val="left" w:pos="1248"/>
        </w:tabs>
        <w:spacing w:after="0"/>
        <w:rPr>
          <w:noProof/>
          <w:color w:val="000000" w:themeColor="text1"/>
        </w:rPr>
      </w:pPr>
      <w:r>
        <w:rPr>
          <w:noProof/>
        </w:rPr>
        <w:tab/>
      </w:r>
    </w:p>
    <w:p w14:paraId="558B8609" w14:textId="77777777" w:rsidR="00FD6842" w:rsidRPr="00427CC9" w:rsidRDefault="00352428" w:rsidP="00B33E58">
      <w:pPr>
        <w:rPr>
          <w:noProof/>
        </w:rPr>
      </w:pPr>
      <w:bookmarkStart w:id="9" w:name="_Toc103872591"/>
      <w:bookmarkStart w:id="10" w:name="_Toc1742530818"/>
      <w:bookmarkStart w:id="11" w:name="_Toc697010614"/>
      <w:bookmarkStart w:id="12" w:name="_Toc106053790"/>
      <w:r>
        <w:rPr>
          <w:b/>
          <w:noProof/>
        </w:rPr>
        <w:t>2.</w:t>
      </w:r>
      <w:r>
        <w:rPr>
          <w:noProof/>
        </w:rPr>
        <w:t xml:space="preserve"> </w:t>
      </w:r>
      <w:r>
        <w:rPr>
          <w:b/>
          <w:smallCaps/>
          <w:noProof/>
        </w:rPr>
        <w:t>Lejn qafas tal-UE għall-kondiviżjoni tad-</w:t>
      </w:r>
      <w:r>
        <w:rPr>
          <w:b/>
          <w:i/>
          <w:smallCaps/>
          <w:noProof/>
        </w:rPr>
        <w:t>data</w:t>
      </w:r>
      <w:r>
        <w:rPr>
          <w:b/>
          <w:smallCaps/>
          <w:noProof/>
        </w:rPr>
        <w:t xml:space="preserve"> biex jiġu appoġġati servizzi tal-enerġija innovattivi </w:t>
      </w:r>
      <w:bookmarkEnd w:id="9"/>
      <w:bookmarkEnd w:id="10"/>
      <w:bookmarkEnd w:id="11"/>
      <w:bookmarkEnd w:id="12"/>
    </w:p>
    <w:p w14:paraId="64A1F616" w14:textId="77777777" w:rsidR="000F2ED7" w:rsidRPr="00427CC9" w:rsidRDefault="14D22C5F" w:rsidP="00DB56F9">
      <w:pPr>
        <w:rPr>
          <w:rStyle w:val="eop"/>
          <w:noProof/>
          <w:color w:val="000000" w:themeColor="text1"/>
          <w:shd w:val="clear" w:color="auto" w:fill="FFFFFF"/>
        </w:rPr>
      </w:pPr>
      <w:r>
        <w:rPr>
          <w:rStyle w:val="normaltextrun"/>
          <w:noProof/>
          <w:color w:val="000000" w:themeColor="text1"/>
        </w:rPr>
        <w:t xml:space="preserve">L-abilitatur ewlieni għal sistema tal-enerġija diġitalizzata huwa d-disponibbiltà </w:t>
      </w:r>
      <w:bookmarkStart w:id="13" w:name="_Int_NjzdfrGk"/>
      <w:r>
        <w:rPr>
          <w:rStyle w:val="normaltextrun"/>
          <w:noProof/>
          <w:color w:val="000000" w:themeColor="text1"/>
        </w:rPr>
        <w:t>,</w:t>
      </w:r>
      <w:bookmarkEnd w:id="13"/>
      <w:r>
        <w:rPr>
          <w:rStyle w:val="normaltextrun"/>
          <w:noProof/>
          <w:color w:val="000000" w:themeColor="text1"/>
        </w:rPr>
        <w:t xml:space="preserve"> l-aċċess għal, u l-kondiviżjoni ta’ 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relatata mal-enerġija bbażata fuq 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trasferimenti ta’ </w:t>
      </w:r>
      <w:r>
        <w:rPr>
          <w:rStyle w:val="normaltextrun"/>
          <w:i/>
          <w:iCs/>
          <w:noProof/>
          <w:color w:val="000000" w:themeColor="text1"/>
          <w:shd w:val="clear" w:color="auto" w:fill="FFFFFF"/>
        </w:rPr>
        <w:t>data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bla xkiel u siguri fost partijiet fdati. </w:t>
      </w:r>
      <w:r>
        <w:rPr>
          <w:rStyle w:val="normaltextrun"/>
          <w:noProof/>
          <w:color w:val="000000" w:themeColor="text1"/>
        </w:rPr>
        <w:t>Il-ko</w:t>
      </w:r>
      <w:r>
        <w:rPr>
          <w:rStyle w:val="normaltextrun"/>
          <w:noProof/>
          <w:color w:val="000000" w:themeColor="text1"/>
          <w:shd w:val="clear" w:color="auto" w:fill="FFFFFF"/>
        </w:rPr>
        <w:t>ordinazzjoni aħ</w:t>
      </w:r>
      <w:r>
        <w:rPr>
          <w:rStyle w:val="normaltextrun"/>
          <w:noProof/>
          <w:color w:val="000000" w:themeColor="text1"/>
        </w:rPr>
        <w:t>jar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ta’ dawn l-iskambji u l-</w:t>
      </w:r>
      <w:r>
        <w:rPr>
          <w:rStyle w:val="normaltextrun"/>
          <w:noProof/>
          <w:color w:val="000000" w:themeColor="text1"/>
        </w:rPr>
        <w:t>bini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ta’ </w:t>
      </w:r>
      <w:r>
        <w:rPr>
          <w:rStyle w:val="normaltextrun"/>
          <w:noProof/>
          <w:color w:val="000000" w:themeColor="text1"/>
        </w:rPr>
        <w:t xml:space="preserve">qafas ta’ koordinazzjoni 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tal-UE biex tissaħħaħ l-interoperabbiltà fost sistemi u soluzzjonijiet tekniċi differenti se </w:t>
      </w:r>
      <w:r>
        <w:rPr>
          <w:rStyle w:val="normaltextrun"/>
          <w:noProof/>
          <w:color w:val="000000" w:themeColor="text1"/>
        </w:rPr>
        <w:t xml:space="preserve">jagħmluha possibbli biex jidħlu fis-suq 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sistemi aktar innovattivi. </w:t>
      </w:r>
      <w:r>
        <w:rPr>
          <w:rStyle w:val="normaltextrun"/>
          <w:noProof/>
          <w:shd w:val="clear" w:color="auto" w:fill="FFFFFF"/>
        </w:rPr>
        <w:t xml:space="preserve">Se jkun meħtieġ ukoll li l-prinċipji applikabbli b’mod ġenerali jiġu </w:t>
      </w:r>
      <w:r>
        <w:rPr>
          <w:rStyle w:val="normaltextrun"/>
          <w:noProof/>
        </w:rPr>
        <w:t>rrispettati</w:t>
      </w:r>
      <w:r>
        <w:rPr>
          <w:rStyle w:val="normaltextrun"/>
          <w:noProof/>
          <w:shd w:val="clear" w:color="auto" w:fill="FFFFFF"/>
        </w:rPr>
        <w:t xml:space="preserve"> b’mod strett, inklużi dawk </w:t>
      </w:r>
      <w:r>
        <w:rPr>
          <w:rStyle w:val="normaltextrun"/>
          <w:noProof/>
        </w:rPr>
        <w:t>dwar</w:t>
      </w:r>
      <w:r>
        <w:rPr>
          <w:rStyle w:val="normaltextrun"/>
          <w:noProof/>
          <w:shd w:val="clear" w:color="auto" w:fill="FFFFFF"/>
        </w:rPr>
        <w:t xml:space="preserve"> is-sovranità tad-</w:t>
      </w:r>
      <w:r>
        <w:rPr>
          <w:rStyle w:val="normaltextrun"/>
          <w:i/>
          <w:noProof/>
          <w:shd w:val="clear" w:color="auto" w:fill="FFFFFF"/>
        </w:rPr>
        <w:t>data</w:t>
      </w:r>
      <w:r>
        <w:rPr>
          <w:rStyle w:val="normaltextrun"/>
          <w:noProof/>
          <w:shd w:val="clear" w:color="auto" w:fill="FFFFFF"/>
        </w:rPr>
        <w:t xml:space="preserve"> tal-UE, iċ-ċibersigurtà, il-privatezza tad-</w:t>
      </w:r>
      <w:r>
        <w:rPr>
          <w:rStyle w:val="normaltextrun"/>
          <w:i/>
          <w:noProof/>
          <w:shd w:val="clear" w:color="auto" w:fill="FFFFFF"/>
        </w:rPr>
        <w:t>data</w:t>
      </w:r>
      <w:r>
        <w:rPr>
          <w:rStyle w:val="normaltextrun"/>
          <w:noProof/>
          <w:shd w:val="clear" w:color="auto" w:fill="FFFFFF"/>
        </w:rPr>
        <w:t>, l-aċċettazzjoni mill-konsumatur u l-interoperabbiltà.</w:t>
      </w:r>
      <w:r>
        <w:rPr>
          <w:rStyle w:val="eop"/>
          <w:noProof/>
          <w:shd w:val="clear" w:color="auto" w:fill="FFFFFF"/>
        </w:rPr>
        <w:t xml:space="preserve"> </w:t>
      </w:r>
    </w:p>
    <w:p w14:paraId="346A9CA2" w14:textId="49715B24" w:rsidR="00DB56F9" w:rsidRPr="00427CC9" w:rsidRDefault="414B7552" w:rsidP="414B7552">
      <w:pPr>
        <w:rPr>
          <w:rStyle w:val="normaltextrun"/>
          <w:rFonts w:eastAsiaTheme="majorEastAsia"/>
          <w:noProof/>
          <w:color w:val="000000" w:themeColor="text1"/>
        </w:rPr>
      </w:pPr>
      <w:r>
        <w:rPr>
          <w:noProof/>
          <w:color w:val="000000" w:themeColor="text1"/>
        </w:rPr>
        <w:t>Din hija r-raġuni għaliex l-</w:t>
      </w:r>
      <w:r>
        <w:rPr>
          <w:b/>
          <w:noProof/>
          <w:color w:val="000000" w:themeColor="text1"/>
        </w:rPr>
        <w:t>Ewropa teħtieġ spazju komuni Ewropew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b/>
          <w:noProof/>
          <w:color w:val="000000" w:themeColor="text1"/>
        </w:rPr>
        <w:t xml:space="preserve"> dwar l-enerġija</w:t>
      </w:r>
      <w:r>
        <w:rPr>
          <w:rStyle w:val="normaltextrun"/>
          <w:rFonts w:eastAsiaTheme="majorEastAsia"/>
          <w:noProof/>
          <w:vertAlign w:val="superscript"/>
        </w:rPr>
        <w:footnoteReference w:id="10"/>
      </w:r>
      <w:r>
        <w:rPr>
          <w:rStyle w:val="normaltextrun"/>
          <w:noProof/>
        </w:rPr>
        <w:t xml:space="preserve">, u jeħtieġ li tibda l-varar tiegħu mhux aktar tard mill-2024. </w:t>
      </w:r>
      <w:r>
        <w:rPr>
          <w:rStyle w:val="normaltextrun"/>
          <w:noProof/>
          <w:color w:val="000000" w:themeColor="text1"/>
        </w:rPr>
        <w:t>Il-varar ta’ qafas xieraq għall-kondiviżjoni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għall-enerġija jista’ jiffaċilita l-parteċipazzjoni fis-swieq bl-ingrossa ta’ aktar minn 580 GW ta’ riżorsi flessibbli tal-enerġija li jagħmlu użu sħiħ mis-soluzzjonijiet diġitali sal-2050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11"/>
      </w:r>
      <w:r>
        <w:rPr>
          <w:rStyle w:val="normaltextrun"/>
          <w:noProof/>
          <w:color w:val="000000" w:themeColor="text1"/>
        </w:rPr>
        <w:t>. Huwa stmat li dan ikopri aktar minn 90 % tal-ħtiġijiet ta’ flessibbiltà ġenerali fil-grilji tal-elettriku tal-UE. L-iffaċilitar tal-iċċarġjar intelliġenti u bidirezzjonali tal-vetturi elettriċi (EVs), il-parteċipazzjoni ta’ impjanti tal-enerġija virtwali fis-swieq tal-enerġija u l-isfruttament tal-potenzjal tal-komunitajiet tal-enerġija, tal-bini intelliġenti u tat-tisħin intelliġenti bl-użu tal-pompi tas-sħana jistgħu jikkontribwixxu l-akbar sehem ta’ dik il-flessibbiltà. Barra minn hekk, il-batteriji tal-karozzi jistgħu jintużaw biex tinħażen l-enerġija żejda u tiġi konsenjata meta jkun hemm bżonn, permezz ta’ traċċar ta’ meta l-vettura tkun fil-garage tagħha, antiċipazzjoni tal-perjodi ta’ nuqqas ta’ użu, u monitoraġġ tal-ammont ta’ kapaċità ta’ riżerva li tista’ ssir disponibbli.</w:t>
      </w:r>
    </w:p>
    <w:p w14:paraId="7907C93E" w14:textId="01A04858" w:rsidR="00DB56F9" w:rsidRPr="004F715B" w:rsidRDefault="00DB56F9" w:rsidP="00DB56F9">
      <w:pPr>
        <w:rPr>
          <w:rStyle w:val="normaltextrun"/>
          <w:rFonts w:eastAsiaTheme="majorEastAsia"/>
          <w:noProof/>
          <w:color w:val="000000" w:themeColor="text1"/>
          <w:szCs w:val="24"/>
        </w:rPr>
      </w:pPr>
      <w:r>
        <w:rPr>
          <w:rStyle w:val="normaltextrun"/>
          <w:noProof/>
          <w:color w:val="000000" w:themeColor="text1"/>
        </w:rPr>
        <w:t>Il-qafas regolatorju Ewropew eżistenti għall-enerġija diġà ħejja l-bażi, u l-proposti “Lesti għall-mira ta’ 55 %” ressqu dispożizzjonijiet speċifiċi dwar l-iskambji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>. B’mod aktar ġenerali, l-Att propost dwar id-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FootnoteReference"/>
          <w:rFonts w:eastAsiaTheme="majorEastAsia"/>
          <w:noProof/>
          <w:color w:val="000000" w:themeColor="text1"/>
          <w:shd w:val="clear" w:color="auto" w:fill="FFFFFF"/>
          <w:lang w:val="en-GB"/>
        </w:rPr>
        <w:footnoteReference w:id="12"/>
      </w:r>
      <w:r>
        <w:rPr>
          <w:rStyle w:val="normaltextrun"/>
          <w:noProof/>
          <w:color w:val="000000" w:themeColor="text1"/>
        </w:rPr>
        <w:t xml:space="preserve"> jistabbilixxi regoli ġodda dwar min jista’ juża u jaċċessa 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ġġenerata fl-UE fis-setturi ekonomiċi kollha u jiċċara d-dritt tal-utenti li jaċċessaw u jużaw liberament id-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ġġenerata mill-prodotti tagħhom, inkluż id-dritt li jikkondividu din id-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ma’ partijiet terzi. Barra minn hekk, l-Att dwar il-Governanza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13"/>
      </w:r>
      <w:r>
        <w:rPr>
          <w:rStyle w:val="normaltextrun"/>
          <w:noProof/>
          <w:color w:val="000000" w:themeColor="text1"/>
        </w:rPr>
        <w:t xml:space="preserve"> għandu l-għan li jippromwovi d-disponibbiltà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billi jsaħħaħ il-mekkaniżmi tal-kondiviżjoni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u jżid il-fiduċja fl-intermedjarji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>.</w:t>
      </w:r>
    </w:p>
    <w:p w14:paraId="3AC039EC" w14:textId="14D7B253" w:rsidR="00BF605D" w:rsidRDefault="00491D7D" w:rsidP="414B7552">
      <w:pPr>
        <w:rPr>
          <w:rStyle w:val="normaltextrun"/>
          <w:rFonts w:eastAsiaTheme="majorEastAsia"/>
          <w:noProof/>
          <w:color w:val="000000" w:themeColor="text1"/>
        </w:rPr>
      </w:pPr>
      <w:r>
        <w:rPr>
          <w:rStyle w:val="normaltextrun"/>
          <w:noProof/>
          <w:color w:val="000000" w:themeColor="text1"/>
        </w:rPr>
        <w:t>L-implimentazzjoni tal-leġiżlazzjoni ta’ hawn fuq u t-twettiq tal-iskambji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b’mod effettiv u effiċjenti se jkun jeħtieġ approċċ koordinat iggwidat mill-awtoritajiet pubbliċi. Il-qafas għall-kondiviżjoni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ma huwiex biss dwar l-istandardizzazzjoni, iżda jeħtieġ sett kumpless ta’ arranġamenti legali u operazzjonali, kif ukoll rekwiżiti u linji gwida tekniċi. Hija meħtieġa koordinazzjoni b’saħħitha biex jiġu żgurati proċessi koerenti u bla xkiel fil-livell Ewropew, li jikkomplementaw, jikkoordinaw, u jżidu l-valur tal-inizjattivi nazzjonali. Għalhekk, </w:t>
      </w:r>
      <w:r>
        <w:rPr>
          <w:rStyle w:val="normaltextrun"/>
          <w:b/>
          <w:noProof/>
          <w:color w:val="000000" w:themeColor="text1"/>
        </w:rPr>
        <w:t>l-għan ta’ dan il-qasam ta’ azzjoni huwa li jiġi stabbilit Spazju komuni Ewropew tad-</w:t>
      </w:r>
      <w:r>
        <w:rPr>
          <w:rStyle w:val="normaltextrun"/>
          <w:b/>
          <w:i/>
          <w:iCs/>
          <w:noProof/>
          <w:color w:val="000000" w:themeColor="text1"/>
        </w:rPr>
        <w:t>Data</w:t>
      </w:r>
      <w:r>
        <w:rPr>
          <w:rStyle w:val="normaltextrun"/>
          <w:b/>
          <w:noProof/>
          <w:color w:val="000000" w:themeColor="text1"/>
        </w:rPr>
        <w:t xml:space="preserve"> dwar l-Enerġija</w:t>
      </w:r>
      <w:r>
        <w:rPr>
          <w:rStyle w:val="FootnoteReference"/>
          <w:rFonts w:eastAsiaTheme="majorEastAsia"/>
          <w:b/>
          <w:bCs/>
          <w:noProof/>
          <w:color w:val="000000" w:themeColor="text1"/>
          <w:lang w:val="en-GB"/>
        </w:rPr>
        <w:footnoteReference w:id="14"/>
      </w:r>
      <w:r>
        <w:rPr>
          <w:rStyle w:val="normaltextrun"/>
          <w:b/>
          <w:noProof/>
          <w:color w:val="000000" w:themeColor="text1"/>
        </w:rPr>
        <w:t xml:space="preserve"> u li tiġi żgurata governanza solida għalih, fil-forma ta’ qafas Ewropew ikkoordinat għall-kondiviżjoni u l-użu tad-</w:t>
      </w:r>
      <w:r>
        <w:rPr>
          <w:rStyle w:val="normaltextrun"/>
          <w:b/>
          <w:i/>
          <w:iCs/>
          <w:noProof/>
          <w:color w:val="000000" w:themeColor="text1"/>
        </w:rPr>
        <w:t>data</w:t>
      </w:r>
      <w:r>
        <w:rPr>
          <w:rStyle w:val="normaltextrun"/>
          <w:b/>
          <w:noProof/>
          <w:color w:val="000000" w:themeColor="text1"/>
        </w:rPr>
        <w:t xml:space="preserve"> dwar l-enerġija.</w:t>
      </w:r>
      <w:r>
        <w:rPr>
          <w:rStyle w:val="normaltextrun"/>
          <w:noProof/>
          <w:color w:val="000000" w:themeColor="text1"/>
        </w:rPr>
        <w:t xml:space="preserve"> Se titlesta fażi preparatorja sal-2024, bil-varar jibda immedjatament wara. L-iskeda ta’ żmien indikattiva u l-passi meħtieġa lejn dan il-għan huma ppreżentati hawn taħt.</w:t>
      </w:r>
    </w:p>
    <w:p w14:paraId="31E0CB88" w14:textId="77777777" w:rsidR="00ED591F" w:rsidRPr="00427CC9" w:rsidRDefault="00ED591F" w:rsidP="414B7552">
      <w:pPr>
        <w:rPr>
          <w:rStyle w:val="normaltextrun"/>
          <w:rFonts w:eastAsiaTheme="majorEastAsia"/>
          <w:noProof/>
          <w:color w:val="000000" w:themeColor="text1"/>
          <w:lang w:val="en-GB"/>
        </w:rPr>
      </w:pPr>
    </w:p>
    <w:p w14:paraId="7B7AE9DF" w14:textId="77777777" w:rsidR="00B75808" w:rsidRPr="00B33E58" w:rsidRDefault="00572BE7" w:rsidP="00B33E58">
      <w:pPr>
        <w:ind w:firstLine="720"/>
        <w:rPr>
          <w:rStyle w:val="normaltextrun"/>
          <w:b/>
          <w:noProof/>
        </w:rPr>
      </w:pPr>
      <w:r>
        <w:rPr>
          <w:rStyle w:val="normaltextrun"/>
          <w:b/>
          <w:noProof/>
        </w:rPr>
        <w:t>2.1</w:t>
      </w:r>
      <w:r>
        <w:rPr>
          <w:noProof/>
        </w:rPr>
        <w:tab/>
      </w:r>
      <w:r>
        <w:rPr>
          <w:b/>
          <w:noProof/>
        </w:rPr>
        <w:t>Koordinazzjoni strateġika tal-UE</w:t>
      </w:r>
    </w:p>
    <w:p w14:paraId="25A8EA70" w14:textId="2C7CFA2F" w:rsidR="00D84006" w:rsidRPr="00D84006" w:rsidRDefault="00D84006" w:rsidP="402E9E44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eastAsiaTheme="majorEastAsia"/>
          <w:noProof/>
          <w:color w:val="000000" w:themeColor="text1"/>
        </w:rPr>
      </w:pPr>
      <w:r>
        <w:rPr>
          <w:rStyle w:val="normaltextrun"/>
          <w:noProof/>
          <w:color w:val="000000" w:themeColor="text1"/>
        </w:rPr>
        <w:t xml:space="preserve">Biex tippromwovi aktar id-diġitalizzazzjoni tas-settur tal-enerġija, </w:t>
      </w:r>
      <w:r>
        <w:rPr>
          <w:noProof/>
          <w:color w:val="000000" w:themeColor="text1"/>
        </w:rPr>
        <w:t>il-</w:t>
      </w:r>
      <w:r>
        <w:rPr>
          <w:b/>
          <w:noProof/>
          <w:color w:val="000000" w:themeColor="text1"/>
        </w:rPr>
        <w:t>Kummissjoni se tistabbilixxi mill-ġdid it-Task Force dwar il-Grilji Intelliġenti (SGTF) eżistenti</w:t>
      </w:r>
      <w:r>
        <w:rPr>
          <w:rStyle w:val="FootnoteReference"/>
          <w:b/>
          <w:bCs/>
          <w:noProof/>
          <w:color w:val="000000" w:themeColor="text1"/>
          <w:lang w:val="en-GB"/>
        </w:rPr>
        <w:footnoteReference w:id="15"/>
      </w:r>
      <w:r>
        <w:rPr>
          <w:b/>
          <w:noProof/>
          <w:color w:val="000000" w:themeColor="text1"/>
        </w:rPr>
        <w:t>.</w:t>
      </w:r>
      <w:r>
        <w:rPr>
          <w:b/>
          <w:noProof/>
        </w:rPr>
        <w:t xml:space="preserve"> Il-grupp se jingħata l-isem ġdid ta’ “Grupp ta’ Esperti dwar l-Enerġija Intelliġenti”</w:t>
      </w:r>
      <w:r>
        <w:rPr>
          <w:noProof/>
        </w:rPr>
        <w:t xml:space="preserve"> u</w:t>
      </w:r>
      <w:r>
        <w:rPr>
          <w:rStyle w:val="normaltextrun"/>
          <w:noProof/>
        </w:rPr>
        <w:t xml:space="preserve"> </w:t>
      </w:r>
      <w:r>
        <w:rPr>
          <w:rStyle w:val="normaltextrun"/>
          <w:noProof/>
          <w:color w:val="000000" w:themeColor="text1"/>
        </w:rPr>
        <w:t>se jkollu responsabilitajiet akbar u jinvolvi lill-Istati Membri kollha u partijiet ikkonċernati rilevanti addizzjonali.</w:t>
      </w:r>
    </w:p>
    <w:p w14:paraId="356B19BB" w14:textId="5679E97E" w:rsidR="00B75808" w:rsidRPr="00427CC9" w:rsidRDefault="00D84006" w:rsidP="16E2D048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eastAsiaTheme="majorEastAsia"/>
          <w:noProof/>
          <w:color w:val="000000" w:themeColor="text1"/>
        </w:rPr>
      </w:pPr>
      <w:r>
        <w:rPr>
          <w:rStyle w:val="normaltextrun"/>
          <w:noProof/>
          <w:color w:val="000000" w:themeColor="text1"/>
        </w:rPr>
        <w:t xml:space="preserve">Fi ħdan dan il-Grupp ta’ Esperti dwar l-Enerġija Intelliġenti, </w:t>
      </w:r>
      <w:r>
        <w:rPr>
          <w:rStyle w:val="normaltextrun"/>
          <w:b/>
          <w:noProof/>
          <w:color w:val="000000" w:themeColor="text1"/>
        </w:rPr>
        <w:t>il-Kummissjoni se tistabbilixxi, sa mhux aktar tard minn Marzu 2023, il-grupp ta’ ħidma “</w:t>
      </w:r>
      <w:r>
        <w:rPr>
          <w:rStyle w:val="normaltextrun"/>
          <w:b/>
          <w:i/>
          <w:noProof/>
          <w:color w:val="000000" w:themeColor="text1"/>
        </w:rPr>
        <w:t>Data</w:t>
      </w:r>
      <w:r>
        <w:rPr>
          <w:rStyle w:val="normaltextrun"/>
          <w:b/>
          <w:noProof/>
          <w:color w:val="000000" w:themeColor="text1"/>
        </w:rPr>
        <w:t xml:space="preserve"> għall-Enerġija” (D4E).</w:t>
      </w:r>
      <w:r>
        <w:rPr>
          <w:rStyle w:val="normaltextrun"/>
          <w:noProof/>
          <w:color w:val="000000" w:themeColor="text1"/>
        </w:rPr>
        <w:t xml:space="preserve"> Dan il-grupp se jlaqqa’ flimkien lill-Kummissjoni, lill-Istati </w:t>
      </w:r>
      <w:bookmarkStart w:id="14" w:name="_Int_ZxTwu5m6"/>
      <w:r>
        <w:rPr>
          <w:rStyle w:val="normaltextrun"/>
          <w:noProof/>
          <w:color w:val="000000" w:themeColor="text1"/>
        </w:rPr>
        <w:t>Membri</w:t>
      </w:r>
      <w:bookmarkEnd w:id="14"/>
      <w:r>
        <w:rPr>
          <w:rStyle w:val="normaltextrun"/>
          <w:noProof/>
          <w:color w:val="000000" w:themeColor="text1"/>
        </w:rPr>
        <w:t xml:space="preserve"> u lill-partijiet ikkonċernati pubbliċi u privati rilevanti li jikkontribwixxu għall-bini tal-qafas Ewropew għall-kondiviżjoni ta’ 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relatata mal-enerġija. Id-D4E se jgħin biex tissaħħaħ il-koordinazzjoni fil-livell tal-UE dwar l-iskambji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għas-settur tal-enerġija, fid-definizzjoni tal-prinċipji ta’ xprunar u fl-iżgurar tal-konsistenza fi prijoritajiet u inizjattivi differenti ta’ kondiviżjoni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>. Barra minn hekk, id-D4E se jappoġġa lill-Kummissjoni fl-iżvilupp u fl-implimentazzjoni ta’ spazju komuni Ewropew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għall-enerġija. Għalhekk, il-governanza u l-elementi kostitwenti ewlenin tal-ispazju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li jmiss se jitfasslu u jiġu ġestiti fi sħubija. </w:t>
      </w:r>
    </w:p>
    <w:p w14:paraId="32DA2AEA" w14:textId="77777777" w:rsidR="00BF605D" w:rsidRPr="00427CC9" w:rsidRDefault="49DF5F5E" w:rsidP="00095A15">
      <w:pPr>
        <w:pStyle w:val="paragraph"/>
        <w:spacing w:before="0" w:beforeAutospacing="0" w:after="240" w:afterAutospacing="0"/>
        <w:jc w:val="both"/>
        <w:textAlignment w:val="baseline"/>
        <w:rPr>
          <w:noProof/>
          <w:color w:val="000000" w:themeColor="text1"/>
        </w:rPr>
      </w:pPr>
      <w:r>
        <w:rPr>
          <w:rStyle w:val="normaltextrun"/>
          <w:b/>
          <w:noProof/>
          <w:color w:val="000000" w:themeColor="text1"/>
        </w:rPr>
        <w:t>Id-D4E se jiffoka l-ħidma tiegħu fuq l-iżvilupp ta’ portafoll ta’ każijiet Ewropej ta’ użu ta’ livell għoli</w:t>
      </w:r>
      <w:r>
        <w:rPr>
          <w:rStyle w:val="FootnoteReference"/>
          <w:noProof/>
          <w:color w:val="000000" w:themeColor="text1"/>
          <w:lang w:val="en-GB"/>
        </w:rPr>
        <w:footnoteReference w:id="16"/>
      </w:r>
      <w:r>
        <w:rPr>
          <w:noProof/>
          <w:color w:val="000000" w:themeColor="text1"/>
        </w:rPr>
        <w:t xml:space="preserve"> għall-iskambji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fl-enerġija li huma kruċjali biex jintlaħqu l-objettivi tal-Patt Ekoloġiku u d-Deċennju Diġitali. Il-każijiet ta’ użu ta’ livell għoli li se jiġu indirizzati mill-bidu nett</w:t>
      </w:r>
      <w:bookmarkStart w:id="15" w:name="_Int_NOzkX66Y"/>
      <w:r>
        <w:rPr>
          <w:noProof/>
          <w:color w:val="000000" w:themeColor="text1"/>
        </w:rPr>
        <w:t xml:space="preserve"> jinkludu:</w:t>
      </w:r>
      <w:bookmarkEnd w:id="15"/>
      <w:r>
        <w:rPr>
          <w:noProof/>
          <w:color w:val="000000" w:themeColor="text1"/>
        </w:rPr>
        <w:t xml:space="preserve"> is-servizzi ta’ flessibbiltà għas-swieq u l-grilji tal-enerġija; l-iċċarġjar intelliġenti u bidirezzjonali tal-vetturi elettriċi; u l-bini intelliġenti u effiċjenti fl-użu tal-enerġija, inkluż li tingħata spinta lill-investimenti privati u pubbliċi u tiġi sfruttata l-inizjattiva proposta dwar il-bjut solari. Każijiet addizzjonali ta’ użu ta’ livell għoli jistgħu jiġu kkunsidrati aktar tard fil-proċess, kull meta jkun meħtieġ. </w:t>
      </w:r>
    </w:p>
    <w:p w14:paraId="76AD2234" w14:textId="77777777" w:rsidR="005B1518" w:rsidRDefault="000F2ED7" w:rsidP="71B12D84">
      <w:pPr>
        <w:pStyle w:val="paragraph"/>
        <w:spacing w:before="0" w:beforeAutospacing="0" w:after="240" w:afterAutospacing="0"/>
        <w:jc w:val="both"/>
        <w:textAlignment w:val="baseline"/>
        <w:rPr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 xml:space="preserve">Id-D4E se </w:t>
      </w:r>
      <w:r>
        <w:rPr>
          <w:rStyle w:val="normaltextrun"/>
          <w:noProof/>
          <w:color w:val="000000" w:themeColor="text1"/>
        </w:rPr>
        <w:t xml:space="preserve">jkompli 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jiżviluppa dawk l-oqsma ta’ prijorità </w:t>
      </w:r>
      <w:r>
        <w:rPr>
          <w:rStyle w:val="normaltextrun"/>
          <w:noProof/>
          <w:color w:val="000000" w:themeColor="text1"/>
        </w:rPr>
        <w:t xml:space="preserve">billi jipproduċi </w:t>
      </w:r>
      <w:r>
        <w:rPr>
          <w:rStyle w:val="normaltextrun"/>
          <w:noProof/>
          <w:color w:val="000000" w:themeColor="text1"/>
          <w:shd w:val="clear" w:color="auto" w:fill="FFFFFF"/>
        </w:rPr>
        <w:t>d-dettalji ta’ implimentazzjoni u r-riżultati tanġibbli meħtieġa bħala elementi kostitwenti għall-ispazju komuni Ewropew futur tad-</w:t>
      </w:r>
      <w:r>
        <w:rPr>
          <w:rStyle w:val="normaltextrun"/>
          <w:i/>
          <w:noProof/>
          <w:color w:val="000000" w:themeColor="text1"/>
          <w:shd w:val="clear" w:color="auto" w:fill="FFFFFF"/>
        </w:rPr>
        <w:t>data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dwar l-enerġija</w:t>
      </w:r>
      <w:r>
        <w:rPr>
          <w:rStyle w:val="normaltextrun"/>
          <w:noProof/>
          <w:color w:val="000000" w:themeColor="text1"/>
        </w:rPr>
        <w:t>, u se jipproponihom lill-Kummissjoni għall-approvazzjoni u biex taġixxi fuqhom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. </w:t>
      </w:r>
      <w:r>
        <w:rPr>
          <w:noProof/>
          <w:color w:val="000000" w:themeColor="text1"/>
        </w:rPr>
        <w:t>B’dan il-mod, id-D4E se jikkapitalizza fuq inizjattivi u flussi ta’ ħidma oħra li qed jitwettqu fil-livell Ewropew</w:t>
      </w:r>
      <w:r>
        <w:rPr>
          <w:rStyle w:val="FootnoteReference"/>
          <w:noProof/>
          <w:color w:val="000000" w:themeColor="text1"/>
          <w:lang w:val="en-GB"/>
        </w:rPr>
        <w:footnoteReference w:id="17"/>
      </w:r>
      <w:r>
        <w:rPr>
          <w:noProof/>
          <w:color w:val="000000" w:themeColor="text1"/>
        </w:rPr>
        <w:t>. B’mod partikolari, għall-irriċarġjar intelliġenti u bidirezzjonali tal-vetturi elettriċi, il-Kummissjoni se tiddefinixxi programm ta’ ħidma konġunt għad-D4E u għall-Forum dwar it-Trasport Sostenibbli</w:t>
      </w:r>
      <w:r>
        <w:rPr>
          <w:rStyle w:val="FootnoteReference"/>
          <w:noProof/>
          <w:color w:val="000000" w:themeColor="text1"/>
          <w:lang w:val="en-GB"/>
        </w:rPr>
        <w:footnoteReference w:id="18"/>
      </w:r>
      <w:r>
        <w:rPr>
          <w:noProof/>
          <w:color w:val="000000" w:themeColor="text1"/>
        </w:rPr>
        <w:t xml:space="preserve"> sal-2023 bil-għan li tiżgura l-allinjament bejn l-ispazji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dwar l-enerġija u l-mobbiltà, tappoġġa l-integrazzjoni tas-sistema u tipprovdi servizzi transsettorjali. Barra minn hekk, id-D4E se jikkoopera mill-qrib mal-</w:t>
      </w:r>
      <w:bookmarkStart w:id="16" w:name="_Hlk109817337"/>
      <w:r>
        <w:rPr>
          <w:noProof/>
          <w:color w:val="000000" w:themeColor="text1"/>
        </w:rPr>
        <w:t>Grupp ta’ Esperti dwar l-ispazju Ewropew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finanzjarja</w:t>
      </w:r>
      <w:bookmarkEnd w:id="16"/>
      <w:r>
        <w:rPr>
          <w:noProof/>
          <w:color w:val="000000" w:themeColor="text1"/>
        </w:rPr>
        <w:t xml:space="preserve"> għall-iżvilupp ta’ każijiet ta’ użu ta’ interess komuni biex jiġu diretti aktar riżorsi finanzjarji privati għat-tranżizzjoni tal-enerġija. </w:t>
      </w:r>
    </w:p>
    <w:p w14:paraId="6B0624DE" w14:textId="118E9C83" w:rsidR="005F1857" w:rsidRPr="00427CC9" w:rsidRDefault="002C4A32" w:rsidP="4B276B17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noProof/>
          <w:color w:val="000000" w:themeColor="text1"/>
        </w:rPr>
      </w:pPr>
      <w:r>
        <w:rPr>
          <w:noProof/>
          <w:color w:val="000000" w:themeColor="text1"/>
        </w:rPr>
        <w:t>Id-D4E se jgħin ukoll lill-Kummissjoni Ewropea biex timplimenta l-governanza tal-ispazju komuni Ewropew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għall-enerġija. Dan se jsir f’koordinazzjoni mill-qrib mal-Bord Ewropew għall-Innovazzjoni fil-Qasam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19"/>
      </w:r>
      <w:r>
        <w:rPr>
          <w:noProof/>
          <w:color w:val="000000" w:themeColor="text1"/>
        </w:rPr>
        <w:t xml:space="preserve"> u l-governanzi emerġenti tal-ispazji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Ewropej l-oħra, biex jiġu żgurati approċċi konsistenti u jiġu inkorporati proċessi interoperabbli mill-bidu nett. Il-flussi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bla xkiel fl-ispazju kollu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dwar l-enerġija, kif ukoll bejn l-enerġija u spazji oħra tad-</w:t>
      </w:r>
      <w:r>
        <w:rPr>
          <w:i/>
          <w:iCs/>
          <w:noProof/>
          <w:color w:val="000000" w:themeColor="text1"/>
        </w:rPr>
        <w:t>data</w:t>
      </w:r>
      <w:r>
        <w:rPr>
          <w:rStyle w:val="FootnoteReference"/>
          <w:noProof/>
          <w:color w:val="000000" w:themeColor="text1"/>
          <w:lang w:val="en-GB"/>
        </w:rPr>
        <w:footnoteReference w:id="20"/>
      </w:r>
      <w:r>
        <w:rPr>
          <w:noProof/>
          <w:color w:val="000000" w:themeColor="text1"/>
        </w:rPr>
        <w:t>, huma strumentali biex jinħoloq valur miżjud tul u fil-ktajjen tal-valur Ewropej. Barra minn hekk, iċ-Ċentru ta’ Appoġġ għall-Ispazji tad-</w:t>
      </w:r>
      <w:r>
        <w:rPr>
          <w:i/>
          <w:iCs/>
          <w:noProof/>
          <w:color w:val="000000" w:themeColor="text1"/>
        </w:rPr>
        <w:t>Data</w:t>
      </w:r>
      <w:r>
        <w:rPr>
          <w:rStyle w:val="FootnoteReference"/>
          <w:noProof/>
          <w:color w:val="000000" w:themeColor="text1"/>
          <w:lang w:val="en-GB"/>
        </w:rPr>
        <w:footnoteReference w:id="21"/>
      </w:r>
      <w:r>
        <w:rPr>
          <w:noProof/>
          <w:color w:val="000000" w:themeColor="text1"/>
        </w:rPr>
        <w:t xml:space="preserve"> se jipprovdi gwida għall-ispazji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settorjali li ġejjin, u se jappoġġa l-ħolqien tagħhom billi jagħmel disponibbli teknoloġiji, proċessi u għodod rilevanti. Il-prinċipji ta’ gwida u r-rakkomandazzjonijiet tal-Qafas Ewropew għall-Interoperabbiltà</w:t>
      </w:r>
      <w:r>
        <w:rPr>
          <w:rStyle w:val="FootnoteReference"/>
          <w:noProof/>
          <w:color w:val="000000" w:themeColor="text1"/>
          <w:lang w:val="en-GB"/>
        </w:rPr>
        <w:footnoteReference w:id="22"/>
      </w:r>
      <w:r>
        <w:rPr>
          <w:noProof/>
          <w:color w:val="000000" w:themeColor="text1"/>
        </w:rPr>
        <w:t xml:space="preserve"> se jinfurmaw il-proċessi tal-iżgurar tal-interoperabbiltà transsettorjali f’konformità mal-proposta li jmiss tal-Kummissjoni għal kooperazzjoni msaħħa fl-interoperabbiltà.</w:t>
      </w:r>
    </w:p>
    <w:p w14:paraId="65C13BC7" w14:textId="77777777" w:rsidR="009767BB" w:rsidRPr="00B33E58" w:rsidRDefault="00572BE7" w:rsidP="00B33E58">
      <w:pPr>
        <w:ind w:firstLine="720"/>
        <w:rPr>
          <w:b/>
          <w:noProof/>
        </w:rPr>
      </w:pPr>
      <w:r>
        <w:rPr>
          <w:b/>
          <w:noProof/>
        </w:rPr>
        <w:t>2.2</w:t>
      </w:r>
      <w:r>
        <w:rPr>
          <w:noProof/>
        </w:rPr>
        <w:tab/>
      </w:r>
      <w:r>
        <w:rPr>
          <w:b/>
          <w:noProof/>
        </w:rPr>
        <w:t>Riżultati immedjati u elementi kostitwenti biex jiġi appoġġjat il-proċess</w:t>
      </w:r>
    </w:p>
    <w:p w14:paraId="411F271F" w14:textId="28A3DD21" w:rsidR="000F4C85" w:rsidRPr="00070E9F" w:rsidRDefault="6D52C8DF" w:rsidP="000F4C85">
      <w:pPr>
        <w:rPr>
          <w:noProof/>
          <w:sz w:val="20"/>
        </w:rPr>
      </w:pPr>
      <w:r>
        <w:rPr>
          <w:noProof/>
          <w:color w:val="000000" w:themeColor="text1"/>
        </w:rPr>
        <w:t xml:space="preserve">Id-D4E se jiġi stabbilit b’mod parallel ma’ diversi inizjattivi oħra li se jirrinforzaw lil xulxin b’mod reċiproku. Għall-inizjattivi kollha, huwa importanti li l-konsumaturi jkollhom arloġġ intelliġenti tal-elettriku installat fid-dar tagħhom. Dan għadu ma huwiex il-każ f’ħafna </w:t>
      </w:r>
      <w:bookmarkStart w:id="17" w:name="_Int_KftTg142"/>
      <w:r>
        <w:rPr>
          <w:noProof/>
          <w:color w:val="000000" w:themeColor="text1"/>
        </w:rPr>
        <w:t>Stati</w:t>
      </w:r>
      <w:bookmarkEnd w:id="17"/>
      <w:r>
        <w:rPr>
          <w:noProof/>
          <w:color w:val="000000" w:themeColor="text1"/>
        </w:rPr>
        <w:t xml:space="preserve"> Membri</w:t>
      </w:r>
      <w:r>
        <w:rPr>
          <w:rStyle w:val="FootnoteReference"/>
          <w:noProof/>
          <w:color w:val="000000" w:themeColor="text1"/>
          <w:lang w:val="en-GB"/>
        </w:rPr>
        <w:footnoteReference w:id="23"/>
      </w:r>
      <w:r>
        <w:rPr>
          <w:noProof/>
          <w:color w:val="000000" w:themeColor="text1"/>
        </w:rPr>
        <w:t xml:space="preserve"> u jagħmilha saħansitra aktar urġenti li jiżdiedu l-isforzi biex il-metraġġ intelliġenti jintuża b’mod aktar wiesa’. </w:t>
      </w:r>
      <w:r>
        <w:rPr>
          <w:noProof/>
        </w:rPr>
        <w:t>Il-Kummissjoni ssejjaħ b’mod urġenti lil dawk l-Istati Membri li għadhom ma kisbux tnedija sħiħa tal-arloġġi intelliġenti biex iħaffu l-isforzi tagħhom u jżidu l-objettivi nazzjonali tagħhom fir-rigward ta’ din it-tnedija, b’mod partikolari filwaqt li jaġġornaw il-Pjanijiet Nazzjonali għall-Enerġija u l-Klima tagħhom. Fejn l-analiżi tal-kost-benefiċċji tikkonkludi kontra t-tnedija tal-arloġġi intelliġenti, il-Kummissjoni tistieden lill-Istati Membri biex jirrevedu u jerġgħu jagħmlu dawn l-analiżijiet, fid-dawl tal-Patt Ekoloġiku u r-REPowerEU.</w:t>
      </w:r>
    </w:p>
    <w:p w14:paraId="632CA454" w14:textId="5AF4610B" w:rsidR="005F1857" w:rsidRPr="00427CC9" w:rsidRDefault="007969E9" w:rsidP="414B755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noProof/>
          <w:color w:val="000000" w:themeColor="text1"/>
        </w:rPr>
      </w:pPr>
      <w:r>
        <w:rPr>
          <w:noProof/>
          <w:color w:val="000000" w:themeColor="text1"/>
        </w:rPr>
        <w:t xml:space="preserve">Meta jagħti parir lill-Kummissjoni, </w:t>
      </w:r>
      <w:r>
        <w:rPr>
          <w:rStyle w:val="normaltextrun"/>
          <w:noProof/>
          <w:color w:val="000000" w:themeColor="text1"/>
        </w:rPr>
        <w:t>id-D4E se jżomm kont tal-attivitajiet li jappoġġaw skambji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msaħħa</w:t>
      </w:r>
      <w:r>
        <w:rPr>
          <w:noProof/>
          <w:color w:val="000000" w:themeColor="text1"/>
        </w:rPr>
        <w:t>.</w:t>
      </w:r>
      <w:r>
        <w:rPr>
          <w:rStyle w:val="normaltextrun"/>
          <w:noProof/>
          <w:color w:val="000000" w:themeColor="text1"/>
        </w:rPr>
        <w:t xml:space="preserve"> Dawn l-inizjattivi jinkludu:</w:t>
      </w:r>
      <w:r>
        <w:rPr>
          <w:rStyle w:val="eop"/>
          <w:noProof/>
          <w:color w:val="000000" w:themeColor="text1"/>
        </w:rPr>
        <w:t xml:space="preserve"> </w:t>
      </w:r>
    </w:p>
    <w:p w14:paraId="42A92313" w14:textId="77777777" w:rsidR="00B57B16" w:rsidRPr="00427CC9" w:rsidRDefault="00BF605D" w:rsidP="009259F5">
      <w:pPr>
        <w:pStyle w:val="ListParagraph"/>
        <w:numPr>
          <w:ilvl w:val="0"/>
          <w:numId w:val="116"/>
        </w:numPr>
        <w:jc w:val="both"/>
        <w:rPr>
          <w:rStyle w:val="eop"/>
          <w:noProof/>
          <w:color w:val="000000" w:themeColor="text1"/>
          <w:szCs w:val="20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>L-adozzjoni</w:t>
      </w:r>
      <w:r>
        <w:rPr>
          <w:rStyle w:val="normaltextrun"/>
          <w:noProof/>
          <w:color w:val="000000" w:themeColor="text1"/>
        </w:rPr>
        <w:t xml:space="preserve"> mill-Kummissjoni ta’ </w:t>
      </w:r>
      <w:r>
        <w:rPr>
          <w:rStyle w:val="normaltextrun"/>
          <w:b/>
          <w:noProof/>
          <w:color w:val="000000" w:themeColor="text1"/>
        </w:rPr>
        <w:t>att ta’ implimentazzjoni dwar ir-rekwiżiti ta’ interoperabbiltà, u proċeduri mhux diskriminatorji u trasparenti għall-aċċess għad-</w:t>
      </w:r>
      <w:r>
        <w:rPr>
          <w:rStyle w:val="normaltextrun"/>
          <w:b/>
          <w:i/>
          <w:noProof/>
          <w:color w:val="000000" w:themeColor="text1"/>
        </w:rPr>
        <w:t>data</w:t>
      </w:r>
      <w:r>
        <w:rPr>
          <w:rStyle w:val="normaltextrun"/>
          <w:b/>
          <w:noProof/>
          <w:color w:val="000000" w:themeColor="text1"/>
        </w:rPr>
        <w:t xml:space="preserve"> dwar il-metraġġ u l-konsum</w:t>
      </w:r>
      <w:r>
        <w:rPr>
          <w:rStyle w:val="normaltextrun"/>
          <w:noProof/>
          <w:color w:val="000000" w:themeColor="text1"/>
        </w:rPr>
        <w:t xml:space="preserve"> (kif previst fl-Artikolu 24 tad-Direttiva dwar l-Elettriku);</w:t>
      </w:r>
      <w:r>
        <w:rPr>
          <w:rStyle w:val="eop"/>
          <w:noProof/>
          <w:color w:val="000000" w:themeColor="text1"/>
        </w:rPr>
        <w:t xml:space="preserve"> </w:t>
      </w:r>
    </w:p>
    <w:p w14:paraId="6DB373B4" w14:textId="4F099E66" w:rsidR="00B57B16" w:rsidRPr="00427CC9" w:rsidRDefault="5F42DBFD" w:rsidP="009259F5">
      <w:pPr>
        <w:pStyle w:val="ListParagraph"/>
        <w:numPr>
          <w:ilvl w:val="0"/>
          <w:numId w:val="116"/>
        </w:numPr>
        <w:jc w:val="both"/>
        <w:rPr>
          <w:rStyle w:val="eop"/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>It-tħejjija</w:t>
      </w:r>
      <w:r>
        <w:rPr>
          <w:rStyle w:val="normaltextrun"/>
          <w:b/>
          <w:noProof/>
          <w:color w:val="000000" w:themeColor="text1"/>
        </w:rPr>
        <w:t xml:space="preserve"> tal-atti ta’ implimentazzjoni dwar ir-rekwiżiti ta’ interoperabbiltà, u l-proċeduri mhux diskriminatorji u trasparenti għall-aċċess għad-</w:t>
      </w:r>
      <w:r>
        <w:rPr>
          <w:rStyle w:val="normaltextrun"/>
          <w:b/>
          <w:i/>
          <w:noProof/>
          <w:color w:val="000000" w:themeColor="text1"/>
        </w:rPr>
        <w:t>data</w:t>
      </w:r>
      <w:r>
        <w:rPr>
          <w:rStyle w:val="normaltextrun"/>
          <w:b/>
          <w:noProof/>
          <w:color w:val="000000" w:themeColor="text1"/>
        </w:rPr>
        <w:t xml:space="preserve"> meħtieġa għar-rispons għad-domanda u għall-bdil tal-klijenti </w:t>
      </w:r>
      <w:r>
        <w:rPr>
          <w:rStyle w:val="normaltextrun"/>
          <w:noProof/>
          <w:color w:val="000000" w:themeColor="text1"/>
        </w:rPr>
        <w:t>(kif previst fl-Artikolu 24 tad-Direttiva dwar l-Elettriku);</w:t>
      </w:r>
      <w:r>
        <w:rPr>
          <w:rStyle w:val="eop"/>
          <w:noProof/>
          <w:color w:val="000000" w:themeColor="text1"/>
        </w:rPr>
        <w:t xml:space="preserve"> </w:t>
      </w:r>
    </w:p>
    <w:p w14:paraId="186ABE7F" w14:textId="77777777" w:rsidR="00BF605D" w:rsidRPr="00427CC9" w:rsidRDefault="00F0229D" w:rsidP="009259F5">
      <w:pPr>
        <w:pStyle w:val="ListParagraph"/>
        <w:numPr>
          <w:ilvl w:val="0"/>
          <w:numId w:val="116"/>
        </w:numPr>
        <w:jc w:val="both"/>
        <w:rPr>
          <w:rStyle w:val="eop"/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>Il-promozzjoni</w:t>
      </w:r>
      <w:r>
        <w:rPr>
          <w:rStyle w:val="normaltextrun"/>
          <w:noProof/>
          <w:color w:val="000000" w:themeColor="text1"/>
        </w:rPr>
        <w:t xml:space="preserve"> ta’ </w:t>
      </w:r>
      <w:r>
        <w:rPr>
          <w:rStyle w:val="normaltextrun"/>
          <w:b/>
          <w:noProof/>
          <w:color w:val="000000" w:themeColor="text1"/>
        </w:rPr>
        <w:t>kodiċi ta’ kondotta għall-apparati intelliġenti fl-użu tal-enerġija sabiex tiġi permessa l-interoperabbiltà u tissaħħaħ il-parteċipazzjoni tagħhom fi skemi ta’ rispons għad-domanda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24"/>
      </w:r>
      <w:r>
        <w:rPr>
          <w:rStyle w:val="normaltextrun"/>
          <w:noProof/>
          <w:color w:val="000000" w:themeColor="text1"/>
        </w:rPr>
        <w:t xml:space="preserve">. </w:t>
      </w:r>
    </w:p>
    <w:p w14:paraId="521ADC96" w14:textId="77777777" w:rsidR="00BF605D" w:rsidRPr="00427CC9" w:rsidRDefault="00BF605D" w:rsidP="00BF605D">
      <w:pPr>
        <w:pStyle w:val="paragraph"/>
        <w:spacing w:before="0" w:beforeAutospacing="0" w:after="0" w:afterAutospacing="0"/>
        <w:jc w:val="both"/>
        <w:textAlignment w:val="baseline"/>
        <w:rPr>
          <w:noProof/>
          <w:color w:val="000000" w:themeColor="text1"/>
          <w:sz w:val="18"/>
          <w:szCs w:val="18"/>
          <w:lang w:val="en-GB"/>
        </w:rPr>
      </w:pPr>
    </w:p>
    <w:p w14:paraId="39B0AF36" w14:textId="77777777" w:rsidR="0016104F" w:rsidRDefault="17693267" w:rsidP="35C3164F">
      <w:pPr>
        <w:pStyle w:val="paragraph"/>
        <w:spacing w:before="0" w:beforeAutospacing="0" w:after="240" w:afterAutospacing="0"/>
        <w:jc w:val="both"/>
        <w:rPr>
          <w:noProof/>
        </w:rPr>
      </w:pPr>
      <w:r>
        <w:rPr>
          <w:rStyle w:val="normaltextrun"/>
          <w:noProof/>
          <w:color w:val="000000" w:themeColor="text1"/>
        </w:rPr>
        <w:t>Il-programmi tal-UE għar-Riċerka u l-Innovazzjoni u d-Diġitalizzazzjoni se jkompli jkollhom rwol ewlieni. Għaldaqstant, il-Kummissjoni beħsiebha tappoġġa, permezz tal-</w:t>
      </w:r>
      <w:r>
        <w:rPr>
          <w:rStyle w:val="normaltextrun"/>
          <w:b/>
          <w:noProof/>
          <w:color w:val="000000" w:themeColor="text1"/>
        </w:rPr>
        <w:t>Programm Ewropa Diġitali</w:t>
      </w:r>
      <w:r>
        <w:rPr>
          <w:rStyle w:val="FootnoteReference"/>
          <w:rFonts w:eastAsiaTheme="majorEastAsia"/>
          <w:bCs/>
          <w:noProof/>
          <w:color w:val="000000" w:themeColor="text1"/>
          <w:lang w:val="en-GB"/>
        </w:rPr>
        <w:footnoteReference w:id="25"/>
      </w:r>
      <w:r>
        <w:rPr>
          <w:rStyle w:val="normaltextrun"/>
          <w:noProof/>
          <w:color w:val="000000" w:themeColor="text1"/>
        </w:rPr>
        <w:t>, il-varar ta’ spazju komuni Ewropew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dwar l-enerġija. Dan se jibni fuq id-dimostrazzjonijiet u r-riżultati li se jiġu żviluppati minn sett ta’ proġetti ffinanzjati permezz ta’ </w:t>
      </w:r>
      <w:r>
        <w:rPr>
          <w:rStyle w:val="normaltextrun"/>
          <w:b/>
          <w:noProof/>
          <w:color w:val="000000" w:themeColor="text1"/>
        </w:rPr>
        <w:t>Orizzont Ewropa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26"/>
      </w:r>
      <w:r>
        <w:rPr>
          <w:rStyle w:val="normaltextrun"/>
          <w:noProof/>
          <w:color w:val="000000" w:themeColor="text1"/>
        </w:rPr>
        <w:t>, kif ukoll dwar il-każijiet ta’ użu li se jiġu żviluppati minn D4E. Addizzjonalment, il-programm Orizzont Ewropa jappoġġa l-proġetti u l-inizjattivi ta’ riċerka u innovazzjoni ewlenin</w:t>
      </w:r>
      <w:r>
        <w:rPr>
          <w:rStyle w:val="FootnoteReference"/>
          <w:rFonts w:eastAsiaTheme="majorEastAsia"/>
          <w:bCs/>
          <w:noProof/>
          <w:color w:val="000000" w:themeColor="text1"/>
          <w:lang w:val="en-GB"/>
        </w:rPr>
        <w:footnoteReference w:id="27"/>
      </w:r>
      <w:r>
        <w:rPr>
          <w:rStyle w:val="normaltextrun"/>
          <w:noProof/>
          <w:color w:val="000000" w:themeColor="text1"/>
        </w:rPr>
        <w:t xml:space="preserve"> li jipprovdu inputs siewja dwar l-aħjar prattiċi u rakkomandazzjonijiet, inklużi r-riżultati tanġibbli bħall-għodod u l-metodoloġiji.</w:t>
      </w:r>
      <w:r>
        <w:rPr>
          <w:noProof/>
          <w:color w:val="1F497D"/>
        </w:rPr>
        <w:t xml:space="preserve"> </w:t>
      </w:r>
      <w:r>
        <w:rPr>
          <w:rStyle w:val="normaltextrun"/>
          <w:noProof/>
          <w:color w:val="000000" w:themeColor="text1"/>
          <w:shd w:val="clear" w:color="auto" w:fill="FFFFFF"/>
        </w:rPr>
        <w:t>Minn naħa waħda dawn l-</w:t>
      </w:r>
      <w:r>
        <w:rPr>
          <w:rStyle w:val="normaltextrun"/>
          <w:noProof/>
          <w:color w:val="000000" w:themeColor="text1"/>
        </w:rPr>
        <w:t>inputs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se jsaħħu l-interoperabbiltà tas-soluzzjonijiet proposti mill-proġetti ta’ Orizzont Ewropa u min-naħa l-oħra, dawn jistgħu jiżdiedu fuq skala akbar u jintużaw biex jiġu żviluppati każijiet ta’ użu ta’ livell għoli</w:t>
      </w:r>
      <w:r>
        <w:rPr>
          <w:rStyle w:val="normaltextrun"/>
          <w:noProof/>
          <w:color w:val="000000" w:themeColor="text1"/>
        </w:rPr>
        <w:t xml:space="preserve"> </w:t>
      </w:r>
      <w:r>
        <w:rPr>
          <w:rStyle w:val="normaltextrun"/>
          <w:noProof/>
          <w:color w:val="000000" w:themeColor="text1"/>
          <w:shd w:val="clear" w:color="auto" w:fill="FFFFFF"/>
        </w:rPr>
        <w:t>u jingħalqu l-lakuni tas-suq lejn il-varar ta’ spazju tad-</w:t>
      </w:r>
      <w:r>
        <w:rPr>
          <w:rStyle w:val="normaltextrun"/>
          <w:i/>
          <w:noProof/>
          <w:color w:val="000000" w:themeColor="text1"/>
          <w:shd w:val="clear" w:color="auto" w:fill="FFFFFF"/>
        </w:rPr>
        <w:t>data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komplut</w:t>
      </w:r>
      <w:r>
        <w:rPr>
          <w:rStyle w:val="normaltextrun"/>
          <w:noProof/>
          <w:color w:val="000000" w:themeColor="text1"/>
        </w:rPr>
        <w:t>.  B’dan il-mod, il-Kummissjoni se tiggwida l-ħidma tad-D4E bir-riżultati ppreżentati minn proġetti u programmi li jippilotaw spazji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dwar l-enerġija u mudelli komuni kemm għall-iskambji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kif ukoll għall-interoperabbiltà.</w:t>
      </w:r>
      <w:r>
        <w:rPr>
          <w:noProof/>
        </w:rPr>
        <w:t xml:space="preserve"> </w:t>
      </w:r>
    </w:p>
    <w:p w14:paraId="3C8AA72B" w14:textId="532A7FE8" w:rsidR="00807855" w:rsidRDefault="008233A7" w:rsidP="003D6056">
      <w:pPr>
        <w:pStyle w:val="paragraph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L-Ewropa diġà qed tinvesti fis-sistemi tal-enerġija u fil-grilji intelliġenti tal-ġenerazzjoni li jmiss billi tvara t-teknoloġiji diġitali emerġenti, inkluż it-tewmin diġitali, l-intelliġenza deċentralizzata u l-edge computing.</w:t>
      </w:r>
      <w:r>
        <w:rPr>
          <w:rStyle w:val="normaltextrun"/>
          <w:noProof/>
          <w:color w:val="000000" w:themeColor="text1"/>
        </w:rPr>
        <w:t xml:space="preserve"> </w:t>
      </w:r>
      <w:bookmarkStart w:id="18" w:name="_Toc103872592"/>
      <w:bookmarkStart w:id="19" w:name="_Toc106053791"/>
      <w:bookmarkStart w:id="20" w:name="_Toc291043092"/>
      <w:bookmarkStart w:id="21" w:name="_Toc1291740619"/>
      <w:r>
        <w:rPr>
          <w:noProof/>
        </w:rPr>
        <w:t>Dawn huma biss ftit eżempji tal-użu intelliġenti tad-</w:t>
      </w:r>
      <w:r>
        <w:rPr>
          <w:i/>
          <w:noProof/>
        </w:rPr>
        <w:t>data</w:t>
      </w:r>
      <w:r>
        <w:rPr>
          <w:noProof/>
        </w:rPr>
        <w:t xml:space="preserve"> disponibbli f’sistemi tal-enerġija diġitalizzati, u juru l-importanza tal-kondiviżjoni tad-</w:t>
      </w:r>
      <w:r>
        <w:rPr>
          <w:i/>
          <w:noProof/>
        </w:rPr>
        <w:t>data</w:t>
      </w:r>
      <w:r>
        <w:rPr>
          <w:noProof/>
        </w:rPr>
        <w:t xml:space="preserve"> u tal-ispazji tad-</w:t>
      </w:r>
      <w:r>
        <w:rPr>
          <w:i/>
          <w:noProof/>
        </w:rPr>
        <w:t>data</w:t>
      </w:r>
      <w:r>
        <w:rPr>
          <w:noProof/>
        </w:rPr>
        <w:t xml:space="preserve"> dwar l-enerġija. Ammonti kbar ta’ </w:t>
      </w:r>
      <w:r>
        <w:rPr>
          <w:i/>
          <w:noProof/>
        </w:rPr>
        <w:t>data</w:t>
      </w:r>
      <w:r>
        <w:rPr>
          <w:noProof/>
        </w:rPr>
        <w:t xml:space="preserve"> miġbura fi bliet u komunitajiet intelliġenti fi pjattaformi tad-</w:t>
      </w:r>
      <w:r>
        <w:rPr>
          <w:i/>
          <w:noProof/>
        </w:rPr>
        <w:t>data</w:t>
      </w:r>
      <w:r>
        <w:rPr>
          <w:noProof/>
        </w:rPr>
        <w:t xml:space="preserve"> lokali (permezz ta’ apparati intelliġenti konnessi mal-Internet tal-Oġġetti, applikazzjonijiet tal-ismartphone, midja soċjali, eċċ.) jippermettu l-ħolqien ta’ ħafna servizzi għall-ottimizzazzjoni tal-enerġija u l-infrastruttura, il-ġestjoni tal-bini u tal-faċilitajiet, l-ippjanar tax-xenarji u l-ġestjoni tad-diżastri f’distrett jew belt. Jeżistu bosta eżempji madwar l-Unjoni ta’ kif id-diġitalizzazzjoni tiġi applikata lokalment</w:t>
      </w:r>
      <w:r>
        <w:rPr>
          <w:rStyle w:val="FootnoteReference"/>
          <w:noProof/>
          <w:color w:val="1F497D"/>
        </w:rPr>
        <w:footnoteReference w:id="28"/>
      </w:r>
      <w:r>
        <w:rPr>
          <w:noProof/>
        </w:rPr>
        <w:t xml:space="preserve">. Il-Kummissjoni tħeġġeġ lill-Istati Membri, lir-reġjuni, lill-bliet u lill-industrija biex jiskambjaw l-aħjar prattiki u jikkoordinaw dwar varar usa’ u dwar l-istandardizzazzjoni biex tiġi aċċellerata t-tranżizzjoni ekoloġika u tissaħħaħ l-ekosistema tal-enerġija Ewropea. </w:t>
      </w:r>
    </w:p>
    <w:p w14:paraId="68C62B38" w14:textId="77777777" w:rsidR="00807855" w:rsidRPr="00ED591F" w:rsidRDefault="00807855" w:rsidP="00E308A1">
      <w:pPr>
        <w:spacing w:after="0"/>
        <w:rPr>
          <w:rStyle w:val="normaltextrun"/>
          <w:noProof/>
          <w:color w:val="1F497D"/>
          <w:sz w:val="28"/>
          <w:szCs w:val="22"/>
        </w:rPr>
      </w:pPr>
    </w:p>
    <w:p w14:paraId="25EF62C9" w14:textId="77777777" w:rsidR="00393931" w:rsidRPr="00427CC9" w:rsidRDefault="00352428" w:rsidP="00742C12">
      <w:pPr>
        <w:pStyle w:val="paragraph"/>
        <w:spacing w:before="0" w:beforeAutospacing="0" w:after="240" w:afterAutospacing="0"/>
        <w:jc w:val="both"/>
        <w:rPr>
          <w:noProof/>
        </w:rPr>
      </w:pPr>
      <w:r>
        <w:rPr>
          <w:b/>
          <w:smallCaps/>
          <w:noProof/>
        </w:rPr>
        <w:t>3. Promozzjoni tal-investimenti fl-infrastruttura diġitali tal-elettriku</w:t>
      </w:r>
      <w:bookmarkEnd w:id="18"/>
      <w:bookmarkEnd w:id="19"/>
      <w:r>
        <w:rPr>
          <w:noProof/>
        </w:rPr>
        <w:t xml:space="preserve"> </w:t>
      </w:r>
      <w:bookmarkEnd w:id="20"/>
      <w:bookmarkEnd w:id="21"/>
    </w:p>
    <w:p w14:paraId="6BAD74BC" w14:textId="7A8424A6" w:rsidR="37AE6589" w:rsidRPr="00427CC9" w:rsidRDefault="00203F07" w:rsidP="00B20724">
      <w:pPr>
        <w:rPr>
          <w:noProof/>
          <w:color w:val="000000" w:themeColor="text1"/>
        </w:rPr>
      </w:pPr>
      <w:r>
        <w:rPr>
          <w:rStyle w:val="normaltextrun"/>
          <w:noProof/>
          <w:color w:val="000000" w:themeColor="text1"/>
        </w:rPr>
        <w:t>Infrastruttura intelliġenti u diġitali tal-enerġija hija rekwiżit ewlieni għall-prijoritajiet kollha tal-każijiet ta’ użu ta’ livell għoli. Il-grilja tal-elettriku jeħtieġ li tinteraġixxi ma’ ħafna atturi jew apparati abbażi ta’ livell dettaljat ta’ osservabbiltà, u għalhekk id-disponibbiltà tad-</w:t>
      </w:r>
      <w:r>
        <w:rPr>
          <w:rStyle w:val="normaltextrun"/>
          <w:i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, biex tippermetti l-flessibbiltà, l-iċċarġjar intelliġenti u l-bini intelliġenti. </w:t>
      </w:r>
      <w:r>
        <w:rPr>
          <w:noProof/>
          <w:color w:val="000000" w:themeColor="text1"/>
        </w:rPr>
        <w:t>In-network tal-elettriku tal-UE sar dejjem aktar diġitalizzat f’dawn l-aħħar għaxar snin, iżda l-ħeffa tat-trasformazzjoni jeħtieġ li tiżdied b’mod sinifikanti. Il-koordinazzjoni u l-kooperazzjoni se jgħinu biex jiġi żgurat l-aħjar valur għall-flus biex jixprunaw il-bidla madwar l-UE u</w:t>
      </w:r>
      <w:r>
        <w:rPr>
          <w:noProof/>
          <w:color w:val="000000" w:themeColor="text1"/>
          <w:u w:val="single"/>
        </w:rPr>
        <w:t xml:space="preserve"> </w:t>
      </w:r>
      <w:r>
        <w:rPr>
          <w:rStyle w:val="normaltextrun"/>
          <w:noProof/>
          <w:color w:val="000000" w:themeColor="text1"/>
          <w:shd w:val="clear" w:color="auto" w:fill="FFFFFF"/>
        </w:rPr>
        <w:t>jikkontribwixxu għal</w:t>
      </w:r>
      <w:r>
        <w:rPr>
          <w:rStyle w:val="normaltextrun"/>
          <w:noProof/>
          <w:color w:val="000000" w:themeColor="text1"/>
        </w:rPr>
        <w:t xml:space="preserve"> </w:t>
      </w:r>
      <w:r>
        <w:rPr>
          <w:rStyle w:val="normaltextrun"/>
          <w:noProof/>
          <w:color w:val="000000" w:themeColor="text1"/>
          <w:shd w:val="clear" w:color="auto" w:fill="FFFFFF"/>
        </w:rPr>
        <w:t>diġitalizzazzjoni effiċjenti tal-grilja tal-elettriku</w:t>
      </w:r>
      <w:r>
        <w:rPr>
          <w:noProof/>
          <w:color w:val="000000" w:themeColor="text1"/>
        </w:rPr>
        <w:t>. Kif iddikjarat hawn fuq</w:t>
      </w:r>
      <w:r>
        <w:rPr>
          <w:noProof/>
        </w:rPr>
        <w:t xml:space="preserve">, biex jintlaħqu l-miri ambizzjużi kemm tal-pakkett leġiżlattiv “Lesti għall-mira ta’ 55 %” kif ukoll tal-pjan REPowerEU, se jkunu meħtieġa EUR 584 biljun ta’ investiment fil-grilja tal-elettriku, bejn l-2020 u l-2030. Huma stmati se jkunu meħtieġa madwar EUR 170 biljun f’investimenti fid-diġitalizzazzjoni minn total ta’ madwar </w:t>
      </w:r>
      <w:r>
        <w:rPr>
          <w:noProof/>
          <w:color w:val="000000" w:themeColor="text1"/>
        </w:rPr>
        <w:t>EUR 400 biljun f’investimenti fil-grilja ta’ distribuzzjoni matul il-perjodu 2020-2030</w:t>
      </w:r>
      <w:r>
        <w:rPr>
          <w:noProof/>
        </w:rPr>
        <w:t xml:space="preserve">. </w:t>
      </w:r>
    </w:p>
    <w:p w14:paraId="78644794" w14:textId="3020A28B" w:rsidR="002E20C9" w:rsidRPr="00427CC9" w:rsidRDefault="008F0E59" w:rsidP="33E2182A">
      <w:pPr>
        <w:spacing w:after="0"/>
        <w:rPr>
          <w:b/>
          <w:bCs/>
          <w:noProof/>
          <w:color w:val="000000" w:themeColor="text1"/>
        </w:rPr>
      </w:pPr>
      <w:r>
        <w:rPr>
          <w:noProof/>
          <w:color w:val="000000" w:themeColor="text1"/>
        </w:rPr>
        <w:t xml:space="preserve">F’dan l-isfond, il-Kummissjoni tħabbar illum li se </w:t>
      </w:r>
      <w:r>
        <w:rPr>
          <w:b/>
          <w:noProof/>
          <w:color w:val="000000" w:themeColor="text1"/>
        </w:rPr>
        <w:t>tappoġġa lill-operaturi tas-sistema ta’ trażmissjoni (TSOs) tal-UE u lill-operaturi tas-sistema tad-distribuzzjoni (DSOs) biex jinħoloq tewmi diġitali tal-grilja elettrika Ewropea</w:t>
      </w:r>
      <w:r>
        <w:rPr>
          <w:noProof/>
          <w:color w:val="000000" w:themeColor="text1"/>
        </w:rPr>
        <w:t xml:space="preserve">: mudell virtwali sofistikat tal-grilja elettrika Ewropea. L-għan tat-tewmi diġitali huwa li jittejbu l-effiċjenza u l-intelliġenza tal-grilja </w:t>
      </w:r>
      <w:bookmarkStart w:id="22" w:name="_Int_OyCJmNVD"/>
      <w:r>
        <w:rPr>
          <w:noProof/>
        </w:rPr>
        <w:t>bħala mod kif</w:t>
      </w:r>
      <w:bookmarkEnd w:id="22"/>
      <w:r>
        <w:rPr>
          <w:noProof/>
          <w:color w:val="000000" w:themeColor="text1"/>
        </w:rPr>
        <w:t xml:space="preserve"> mhux biss in-networks, iżda wkoll is-sistema </w:t>
      </w:r>
      <w:bookmarkStart w:id="23" w:name="_Int_jZFuNE37"/>
      <w:r>
        <w:rPr>
          <w:noProof/>
        </w:rPr>
        <w:t xml:space="preserve">tal-enerġija </w:t>
      </w:r>
      <w:r>
        <w:rPr>
          <w:noProof/>
          <w:color w:val="000000" w:themeColor="text1"/>
        </w:rPr>
        <w:t>kollha kemm hi, isiru aktar</w:t>
      </w:r>
      <w:bookmarkEnd w:id="23"/>
      <w:r>
        <w:rPr>
          <w:noProof/>
          <w:color w:val="000000" w:themeColor="text1"/>
        </w:rPr>
        <w:t xml:space="preserve"> intelliġenti. Il-ħolqien ta’ tewmi diġitali se jinkiseb permezz ta’ investimenti kkoordinati f’ħames oqsma: (i) l-osservabbiltà u l-kontrollabbiltà; (ii) l-infrastruttura effiċjenti u l-ippjanar tan-network; (iii) l-operazzjonijiet u s-simulazzjonijiet għal grilja aktar reżiljenti; (iv) il-ġestjoni u t-tbassir attiv tas-sistema biex jiġu appoġġati l-flessibbiltà u r-rispons għad-domanda; u (v) l-iskambju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bejn it-</w:t>
      </w:r>
      <w:bookmarkStart w:id="24" w:name="_Int_wygpnUzC"/>
      <w:r>
        <w:rPr>
          <w:noProof/>
          <w:color w:val="000000" w:themeColor="text1"/>
        </w:rPr>
        <w:t>TSOs</w:t>
      </w:r>
      <w:bookmarkEnd w:id="24"/>
      <w:r>
        <w:rPr>
          <w:noProof/>
          <w:color w:val="000000" w:themeColor="text1"/>
        </w:rPr>
        <w:t xml:space="preserve"> u </w:t>
      </w:r>
      <w:bookmarkStart w:id="25" w:name="_Int_3SMz1fds"/>
      <w:r>
        <w:rPr>
          <w:noProof/>
          <w:color w:val="000000" w:themeColor="text1"/>
        </w:rPr>
        <w:t>d-DSOs</w:t>
      </w:r>
      <w:bookmarkEnd w:id="25"/>
      <w:r>
        <w:rPr>
          <w:noProof/>
          <w:color w:val="000000" w:themeColor="text1"/>
        </w:rPr>
        <w:t>. It-tewmi diġitali mhux se jinħoloq f’daqqa iżda se jkun sforz kontinwu ta’ investiment</w:t>
      </w:r>
      <w:r>
        <w:rPr>
          <w:noProof/>
        </w:rPr>
        <w:t xml:space="preserve"> u innovazzjoni għas-snin li ġejjin.</w:t>
      </w:r>
      <w:r>
        <w:rPr>
          <w:noProof/>
          <w:shd w:val="clear" w:color="auto" w:fill="FFFFFF"/>
        </w:rPr>
        <w:t xml:space="preserve"> Matul dan il-proċess, se jiġu żgurati sinerġiji ma’ inizjattivi li jmiss dwar id-dinjiet virtwali, bħall-metaverse.</w:t>
      </w:r>
      <w:r>
        <w:rPr>
          <w:noProof/>
        </w:rPr>
        <w:t xml:space="preserve"> </w:t>
      </w:r>
      <w:r>
        <w:rPr>
          <w:noProof/>
          <w:color w:val="000000" w:themeColor="text1"/>
        </w:rPr>
        <w:t xml:space="preserve">Bħala l-ewwel pass, in-Network Ewropew għall-Operaturi tas-Sistema ta’ Trażmissjoni tal-Elettriku (ENTSO-E) u l-Entità tad-DSO tal-UE se jiffirmaw </w:t>
      </w:r>
      <w:r>
        <w:rPr>
          <w:b/>
          <w:noProof/>
          <w:color w:val="000000" w:themeColor="text1"/>
        </w:rPr>
        <w:t>Dikjarazzjoni ta’ Intenzjoni</w:t>
      </w:r>
      <w:r>
        <w:rPr>
          <w:noProof/>
          <w:color w:val="000000" w:themeColor="text1"/>
        </w:rPr>
        <w:t xml:space="preserve"> biex jagħtu bidu għall-iżvilupp ta’ tewmi diġitali tal-grilja tal-elettriku madwar l-Ewropa kollha b’konsultazzjoni komprensiva tal-utenti tal-grilja u ta’ partijiet ikkonċernati oħra dwar ir-riżultati tanġibbli. Il-Kummissjoni beħsiebha tappoġġa lill-ENTSO-E u lill-entità tad-DSO tal-UE kif ukoll investimenti konkreti mill-operaturi tas-sistema permezz ta’ diversi mezzi inkluż Orizzont Ewropa</w:t>
      </w:r>
      <w:bookmarkStart w:id="26" w:name="_Int_UU7ONf84"/>
      <w:bookmarkStart w:id="27" w:name="_Int_RzaTdPMi"/>
      <w:r>
        <w:rPr>
          <w:noProof/>
          <w:color w:val="000000" w:themeColor="text1"/>
        </w:rPr>
        <w:t xml:space="preserve">. </w:t>
      </w:r>
      <w:bookmarkEnd w:id="26"/>
      <w:bookmarkEnd w:id="27"/>
    </w:p>
    <w:p w14:paraId="3A1AFF90" w14:textId="77777777" w:rsidR="002E20C9" w:rsidRPr="00427CC9" w:rsidRDefault="002E20C9" w:rsidP="002E20C9">
      <w:pPr>
        <w:spacing w:after="0"/>
        <w:rPr>
          <w:rStyle w:val="normaltextrun"/>
          <w:noProof/>
          <w:color w:val="000000" w:themeColor="text1"/>
          <w:lang w:val="en-GB"/>
        </w:rPr>
      </w:pPr>
    </w:p>
    <w:p w14:paraId="38CB0876" w14:textId="58E6AECA" w:rsidR="00716DE4" w:rsidRPr="00427CC9" w:rsidRDefault="0096719C" w:rsidP="414B7552">
      <w:pPr>
        <w:spacing w:after="0"/>
        <w:rPr>
          <w:rFonts w:eastAsiaTheme="majorEastAsia"/>
          <w:noProof/>
          <w:color w:val="000000" w:themeColor="text1"/>
        </w:rPr>
      </w:pPr>
      <w:r>
        <w:rPr>
          <w:noProof/>
          <w:color w:val="000000" w:themeColor="text1"/>
        </w:rPr>
        <w:t>Il-promozzjoni tal-investimenti fi grilji intelliġenti tal-enerġija tirrikjedi qafas komprensiv, iżda ħafna regolamenti tal-Istati Membri la jidhru li jinċentivaw id-diġitalizzazzjoni u lanqas l-innovazzjoni</w:t>
      </w:r>
      <w:r>
        <w:rPr>
          <w:rStyle w:val="FootnoteReference"/>
          <w:noProof/>
          <w:color w:val="000000" w:themeColor="text1"/>
          <w:lang w:val="en-GB"/>
        </w:rPr>
        <w:footnoteReference w:id="29"/>
      </w:r>
      <w:r>
        <w:rPr>
          <w:noProof/>
        </w:rPr>
        <w:t>.</w:t>
      </w:r>
      <w:r>
        <w:rPr>
          <w:noProof/>
          <w:color w:val="000000" w:themeColor="text1"/>
          <w:vertAlign w:val="superscript"/>
        </w:rPr>
        <w:t xml:space="preserve"> </w:t>
      </w:r>
      <w:r>
        <w:rPr>
          <w:noProof/>
          <w:color w:val="000000" w:themeColor="text1"/>
        </w:rPr>
        <w:t>Biex jiġi promoss l-investiment fl-intelliġenza tal-grilja tal-elettriku Ewropea, u b’mod partikolari fit-tewmi diġitali, huwa meħtieġ ukoll approċċ ikkoordinat li jgħin lir-regolaturi nazzjonali jiddeterminaw x’jikkostitwixxi investiment effiċjenti fid-diġitalizzazzjoni u biex jipprovdu inċentivi lill-operaturi tas-sistema. Għalhekk, il-Kummissjoni se tfittex li tiżgura li sal-2023 ikun hemm fis-seħħ qafas regolatorju li jkun adatt għall-iskop tiegħu biex jattira u jiggwida tali investiment.</w:t>
      </w:r>
      <w:r>
        <w:rPr>
          <w:b/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 xml:space="preserve">B’mod partikolari, </w:t>
      </w:r>
      <w:r>
        <w:rPr>
          <w:b/>
          <w:noProof/>
          <w:color w:val="000000" w:themeColor="text1"/>
        </w:rPr>
        <w:t xml:space="preserve">il-Kummissjoni se tappoġġa </w:t>
      </w:r>
      <w:bookmarkStart w:id="28" w:name="_Int_7xWKX0LR"/>
      <w:r>
        <w:rPr>
          <w:b/>
          <w:noProof/>
          <w:color w:val="000000" w:themeColor="text1"/>
        </w:rPr>
        <w:t>lill-Aġenzija tal-Unjoni Ewropea għall-Kooperazzjoni tar-Regolaturi tal-Enerġija (ACER</w:t>
      </w:r>
      <w:bookmarkEnd w:id="28"/>
      <w:r>
        <w:rPr>
          <w:b/>
          <w:noProof/>
          <w:color w:val="000000" w:themeColor="text1"/>
        </w:rPr>
        <w:t>) u lill-awtoritajiet regolatorji nazzjonali (NRAs) fil-ħidma tagħhom biex jiddefinixxu indikaturi komuni tal-grilja intelliġenti, kif ukoll objettivi għal dawn l-indikaturi, sabiex l-NRAs ikunu jistgħu jimmonitorjaw l-investimenti intelliġenti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30"/>
      </w:r>
      <w:r>
        <w:rPr>
          <w:noProof/>
          <w:color w:val="000000" w:themeColor="text1"/>
        </w:rPr>
        <w:t xml:space="preserve"> u </w:t>
      </w:r>
      <w:r>
        <w:rPr>
          <w:b/>
          <w:noProof/>
          <w:color w:val="000000" w:themeColor="text1"/>
        </w:rPr>
        <w:t>diġitali fil-grilja tal-elettriku kull sena mill-2023 u jkejlu l-progress lejn il-ħolqien tat-tewmi diġitali</w:t>
      </w:r>
      <w:r>
        <w:rPr>
          <w:rStyle w:val="FootnoteReference"/>
          <w:rFonts w:eastAsiaTheme="majorEastAsia"/>
          <w:b/>
          <w:bCs/>
          <w:noProof/>
          <w:color w:val="000000" w:themeColor="text1"/>
          <w:lang w:val="en-GB"/>
        </w:rPr>
        <w:footnoteReference w:id="31"/>
      </w:r>
      <w:r>
        <w:rPr>
          <w:noProof/>
          <w:color w:val="000000" w:themeColor="text1"/>
        </w:rPr>
        <w:t xml:space="preserve">. </w:t>
      </w:r>
    </w:p>
    <w:p w14:paraId="601065D7" w14:textId="77777777" w:rsidR="002E20C9" w:rsidRPr="00427CC9" w:rsidRDefault="002E20C9" w:rsidP="002E20C9">
      <w:pPr>
        <w:spacing w:after="0"/>
        <w:rPr>
          <w:noProof/>
          <w:color w:val="000000" w:themeColor="text1"/>
          <w:lang w:val="en-GB"/>
        </w:rPr>
      </w:pPr>
    </w:p>
    <w:p w14:paraId="701FD42D" w14:textId="24CC5A52" w:rsidR="00716DE4" w:rsidRPr="00427CC9" w:rsidRDefault="5C8D50FC" w:rsidP="00716DE4">
      <w:pPr>
        <w:rPr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>Dawn l-azzjonijiet, u d-diġitalizzazzjoni tal-infrastruttura tal-enerġija</w:t>
      </w:r>
      <w:r>
        <w:rPr>
          <w:rStyle w:val="normaltextrun"/>
          <w:noProof/>
          <w:color w:val="000000" w:themeColor="text1"/>
        </w:rPr>
        <w:t xml:space="preserve"> b’mod aktar ġenerali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, ġew appoġġati u se jiġu appoġġati permezz ta’ diversi strumenti fil-livell tal-UE. </w:t>
      </w:r>
      <w:r>
        <w:rPr>
          <w:noProof/>
          <w:color w:val="000000" w:themeColor="text1"/>
        </w:rPr>
        <w:t>Ir-Regolament TEN-E rivedut jipprevedi opportunitajiet akbar biex tiġi appoġġata l-grilja elettrika intelliġenti transfruntiera. Huwa aġġorna d-definizzjoni ta’ grilji elettriċi intelliġenti u l-kategorija relatata tagħha għall-PCIs tal-grilja elettrika intelliġenti transfruntiera filwaqt li ssimplifika wkoll il-kriterji tal-għażla u r-rwol tal-promoturi tal-proġetti. L-FNE Diġitali se tiżviluppa kunċetti u twettaq studji ta’ fattibbiltà, li potenzjalment iwasslu għal proġetti ta’ implimentazzjoni għall-Pjattaformi Diġitali Operazzjonali pan-Ewropej. B’appoġġ għat-tewmi diġitali ċibersigur tal-grilja tal-elettriku Ewropew, dawn għandhom jipprovdu teknoloġiji diġitali u konnettività għall-modifika retroattiva tal-infrastrutturi eżistenti tal-enerġija u tat-trasport mal-infrastruttura diġitali transfruntiera meħtieġa.</w:t>
      </w:r>
    </w:p>
    <w:p w14:paraId="101BB1D8" w14:textId="585644C9" w:rsidR="00905A79" w:rsidRDefault="414023C8" w:rsidP="006B2FC2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Barra minn hekk, id-diġitalizzazzjoni tas-servizzi amministrattivi nazzjonali u reġjonali tista’ tgħin biex jiġu ssimplifikati l-proċessi tal-permessi għall-iżvilupp tal-grilja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2"/>
      </w:r>
      <w:r>
        <w:rPr>
          <w:noProof/>
          <w:color w:val="000000" w:themeColor="text1"/>
        </w:rPr>
        <w:t xml:space="preserve"> billi tagħmel possibbli l-komunikazzjoni online u billi tappoġġa l-attivitajiet tal-awtoritajiet kompetenti nazzjonali u tal-punti uniċi ta’ kuntatt li jippermettu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3"/>
      </w:r>
      <w:r>
        <w:rPr>
          <w:noProof/>
          <w:color w:val="000000" w:themeColor="text1"/>
        </w:rPr>
        <w:t>. Il-Kummissjoni se tiftaħ l-istrumenti ta’ appoġġ tekniku għal dan il-għan. L-Istati Membri jistgħu jitolbu, permezz tal-awtoritajiet ta’ koordinazzjoni tagħhom, assistenza mill-istrumenti ta’ appoġġ tekniku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4"/>
      </w:r>
      <w:r>
        <w:rPr>
          <w:noProof/>
        </w:rPr>
        <w:t>.</w:t>
      </w:r>
      <w:r>
        <w:rPr>
          <w:noProof/>
          <w:color w:val="000000" w:themeColor="text1"/>
        </w:rPr>
        <w:t xml:space="preserve"> </w:t>
      </w:r>
      <w:bookmarkStart w:id="29" w:name="_Toc103872593"/>
      <w:bookmarkStart w:id="30" w:name="_Toc74019445"/>
      <w:bookmarkStart w:id="31" w:name="_Toc2106932071"/>
      <w:bookmarkStart w:id="32" w:name="_Toc106053792"/>
    </w:p>
    <w:p w14:paraId="0099B0C2" w14:textId="77777777" w:rsidR="00ED591F" w:rsidRPr="00ED591F" w:rsidRDefault="00ED591F" w:rsidP="00ED591F">
      <w:pPr>
        <w:spacing w:after="0"/>
        <w:rPr>
          <w:noProof/>
          <w:color w:val="000000" w:themeColor="text1"/>
          <w:sz w:val="28"/>
          <w:szCs w:val="22"/>
          <w:lang w:val="en-GB" w:eastAsia="en-US"/>
        </w:rPr>
      </w:pPr>
    </w:p>
    <w:p w14:paraId="118269BD" w14:textId="77777777" w:rsidR="00406149" w:rsidRPr="00427CC9" w:rsidRDefault="65582335" w:rsidP="414B7552">
      <w:pPr>
        <w:rPr>
          <w:b/>
          <w:bCs/>
          <w:smallCaps/>
          <w:noProof/>
        </w:rPr>
      </w:pPr>
      <w:r>
        <w:rPr>
          <w:b/>
          <w:smallCaps/>
          <w:noProof/>
        </w:rPr>
        <w:t>4.</w:t>
      </w:r>
      <w:r>
        <w:rPr>
          <w:noProof/>
        </w:rPr>
        <w:tab/>
      </w:r>
      <w:r>
        <w:rPr>
          <w:b/>
          <w:smallCaps/>
          <w:noProof/>
        </w:rPr>
        <w:t>Benefiċċji għall-konsumaturi: servizzi ġodda, ħiliet u awtonomizzazzjoni</w:t>
      </w:r>
      <w:bookmarkEnd w:id="29"/>
      <w:bookmarkEnd w:id="30"/>
      <w:bookmarkEnd w:id="31"/>
      <w:bookmarkEnd w:id="32"/>
    </w:p>
    <w:p w14:paraId="531F28F6" w14:textId="115DE8F8" w:rsidR="00BF791A" w:rsidRPr="00427CC9" w:rsidRDefault="00CF2377" w:rsidP="008D6A82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Il-konsumaturi huma minn ta’ quddiem fl-isforzi tagħna biex niddiġitalizzaw is-sistema tal-enerġija. Id-diġitalizzazzjoni ġġib benefiċċji għall-unitajiet domestiċi u l-SMEs fil-forma ta’ servizzi innovattivi mmexxija mid-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li jippermettulhom, pereżempju, jimmaniġġjaw aħjar il-kontijiet tagħhom, ikunu jafu l-konsum tal-enerġija tagħhom f’ħin reali, jikkondividu l-elettriku li jiġġeneraw huma stess mal-ġirien tagħhom jew ibigħuh lura lis-suq, jew jiffrankaw l-enerġija (u l-flus) li hija waħda mill-aktar modi rħas, </w:t>
      </w:r>
      <w:bookmarkStart w:id="33" w:name="_Int_wpuDRe0V"/>
      <w:bookmarkEnd w:id="33"/>
      <w:r>
        <w:rPr>
          <w:noProof/>
          <w:color w:val="000000" w:themeColor="text1"/>
        </w:rPr>
        <w:t xml:space="preserve">sikuri u nodfa biex nindirizzaw il-prezzijiet għoljin u nnaqqsu d-dipendenza tagħna fuq l-importazzjonijiet tal-fjuwils fossili mir-Russja. </w:t>
      </w:r>
      <w:r>
        <w:rPr>
          <w:noProof/>
        </w:rPr>
        <w:t xml:space="preserve">L-inklużjoni diġitali jenħtieġ li tiżgura wkoll li ċ-ċittadini l-aktar vulnerabbli, dawk bi dħul baxx u li jgħixu f’reġjuni remoti jkollhom aċċess affordabbli għal teknoloġiji u għodod diġitali ġodda, u jkunu jistgħu jibbenefikaw mid-diġitalizzazzjoni tas-sistema tal-enerġija. </w:t>
      </w:r>
    </w:p>
    <w:p w14:paraId="5EF9D9B7" w14:textId="55F78EDC" w:rsidR="00CF72CB" w:rsidRDefault="00D30A37" w:rsidP="1FDFFB5E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L-informazzjoni diġitali dwar il-konsum tal-enerġija tal-apparati (permezz tar-Reġistru Ewropew tal-Prodotti għat-Tikkettar tal-Enerġija</w:t>
      </w:r>
      <w:r>
        <w:rPr>
          <w:rStyle w:val="FootnoteReference"/>
          <w:noProof/>
          <w:color w:val="000000" w:themeColor="text1"/>
        </w:rPr>
        <w:footnoteReference w:id="35"/>
      </w:r>
      <w:r>
        <w:rPr>
          <w:noProof/>
          <w:color w:val="000000" w:themeColor="text1"/>
        </w:rPr>
        <w:t>) jew fid-dar (permezz tal-arloġġi intelliġenti) tista’ tgħin lill-konsumaturi fl-isforzi tagħhom biex inaqqsu l-użu tal-enerġija</w:t>
      </w:r>
      <w:r>
        <w:rPr>
          <w:noProof/>
        </w:rPr>
        <w:t>, dment li tali għodod diġitali jsiru disponibbli għall-konsumaturi kollha bi prezz affordabbli.</w:t>
      </w:r>
      <w:r>
        <w:rPr>
          <w:noProof/>
          <w:color w:val="000000" w:themeColor="text1"/>
        </w:rPr>
        <w:t xml:space="preserve"> Id-disinn sostenibbli tal-apparati diġitali u informazzjoni ċara dwar l-impronta ambjentali, il-possibbiltà ta’ tiswija u r-riċiklabbiltà tagħhom jistgħu jgħinu biex jitnaqqas l-użu tal-materja prima u titrawwem it-tranżizzjoni lejn iċ-ċirkolarità. Iżda l-interoperabbiltà hija kruċjali. Pereżempju, l-ewwel riżultati tal-proġett DRIMPAC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6"/>
      </w:r>
      <w:r>
        <w:rPr>
          <w:noProof/>
          <w:color w:val="000000" w:themeColor="text1"/>
        </w:rPr>
        <w:t xml:space="preserve"> urew li l-iffaċilitar tal-parteċipazzjoni tal-konsumaturi żgħar tal-enerġija fir-rispons għad-domanda permezz ta’ qafas ta’ interoperabbiltà unifikat jista’ jnaqqas il-kontijiet tal-enerġija tagħhom b’20 %, xprunat fost affarijiet oħra minn tnaqqis ta’ 15 % fil-konsum tal-enerġija.</w:t>
      </w:r>
    </w:p>
    <w:p w14:paraId="7C494386" w14:textId="77777777" w:rsidR="002E563A" w:rsidRPr="00985FAC" w:rsidRDefault="002E563A" w:rsidP="002443C6">
      <w:pPr>
        <w:ind w:firstLine="720"/>
        <w:rPr>
          <w:b/>
          <w:bCs/>
          <w:noProof/>
        </w:rPr>
      </w:pPr>
      <w:r>
        <w:rPr>
          <w:b/>
          <w:noProof/>
        </w:rPr>
        <w:t xml:space="preserve">4.1 </w:t>
      </w:r>
      <w:r>
        <w:rPr>
          <w:noProof/>
        </w:rPr>
        <w:tab/>
      </w:r>
      <w:r>
        <w:rPr>
          <w:b/>
          <w:noProof/>
        </w:rPr>
        <w:t xml:space="preserve">Qafas legali li jawtonomizza u jipproteġi lill-konsumaturi </w:t>
      </w:r>
    </w:p>
    <w:p w14:paraId="21B05568" w14:textId="044581D7" w:rsidR="00D543A4" w:rsidRDefault="4B4AD990" w:rsidP="0CD0FA79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Huwa essenzjali li jiġi żgurat li d-diġitalizzazzjoni ma ddgħajjifx il-qafas tal-protezzjoni tal-konsumatur diġà stabbilit fis-suq intern tal-elettriku. Il-protezzjonijiet li jeżistu offline se jkomplu jeżistu online, jiġifieri fl-era diġitali. Dan jinkludi drittijiet għal kontijiet preċiżi u kundizzjonijiet kuntrattwali ċari li jkunu magħrufa sew minn qabel. Bl-istess mod, il-potenzjal għall-Istati Membri li jistabbilixxu prezzijiet regolati, b’mod partikolari għall-klijenti vulnerabbli u dawk foqra fl-enerġija, m’għandux jiġi affettwat neġattivament mid-diġitalizzazzjoni.</w:t>
      </w:r>
    </w:p>
    <w:p w14:paraId="04C935A6" w14:textId="142533DF" w:rsidR="00F86ADC" w:rsidRPr="00427CC9" w:rsidRDefault="781AB769" w:rsidP="0CD0FA79">
      <w:pPr>
        <w:rPr>
          <w:rFonts w:eastAsia="Calibri"/>
          <w:noProof/>
          <w:color w:val="000000" w:themeColor="text1"/>
        </w:rPr>
      </w:pPr>
      <w:r>
        <w:rPr>
          <w:noProof/>
          <w:color w:val="000000" w:themeColor="text1"/>
        </w:rPr>
        <w:t>Il-qafas legali tal-UE jistabbilixxi d-drittijiet tal-konsumaturi, iżda l-implimentazzjoni hija bil-mod. Din ma hijiex biss kwistjoni ta’ regoli dettaljati tas-suq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7"/>
      </w:r>
      <w:r>
        <w:rPr>
          <w:noProof/>
          <w:color w:val="000000" w:themeColor="text1"/>
        </w:rPr>
        <w:t xml:space="preserve">, interoperabbiltà jew skambju ta’ 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>. Il-konsumaturi jeħtieġ ukoll li jkunu jistgħu jżommu l-kontroll fuq min jista’ jaċċessa 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tagħhom. Skont l-Att propost dwar id-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>,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8"/>
      </w:r>
      <w:r>
        <w:rPr>
          <w:noProof/>
          <w:color w:val="000000" w:themeColor="text1"/>
        </w:rPr>
        <w:t xml:space="preserve"> il-kondiviżjoni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tirrikjedi l-kunsens mill-konsumatur għall-aċċess ta’ partijiet terzi għad-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tiegħu. Dan huwa kruċjali biex jiġu żgurati l-fiduċja, </w:t>
      </w:r>
      <w:bookmarkStart w:id="34" w:name="_Int_98Jw4NaL"/>
      <w:r>
        <w:rPr>
          <w:noProof/>
          <w:color w:val="000000" w:themeColor="text1"/>
        </w:rPr>
        <w:t>l-għażla,</w:t>
      </w:r>
      <w:bookmarkEnd w:id="34"/>
      <w:r>
        <w:rPr>
          <w:noProof/>
          <w:color w:val="000000" w:themeColor="text1"/>
        </w:rPr>
        <w:t xml:space="preserve"> u l-privatezza tal-konsumatur, f’konformità mal-prinċipji u l-objettivi stabbiliti fid-Dikjarazzjoni Ewropea proposta dwar id-Drittijiet u l-Prinċipji Diġitali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39"/>
      </w:r>
      <w:r>
        <w:rPr>
          <w:noProof/>
        </w:rPr>
        <w:t>.</w:t>
      </w:r>
    </w:p>
    <w:p w14:paraId="361BE3FE" w14:textId="5750D8D5" w:rsidR="00D73B92" w:rsidRPr="00985FAC" w:rsidRDefault="6025FC54" w:rsidP="00D73B92">
      <w:pPr>
        <w:rPr>
          <w:rFonts w:eastAsia="Calibri"/>
          <w:noProof/>
          <w:color w:val="000000" w:themeColor="text1"/>
        </w:rPr>
      </w:pPr>
      <w:r>
        <w:rPr>
          <w:noProof/>
          <w:color w:val="000000" w:themeColor="text1"/>
        </w:rPr>
        <w:t xml:space="preserve">Il-protezzjoni tal-konsumatur jeħtieġ li tiġi żgurata b’mod adegwat fid-dawl tad-diġitalizzazzjoni tas-settur tal-enerġija. </w:t>
      </w:r>
      <w:r>
        <w:rPr>
          <w:noProof/>
        </w:rPr>
        <w:t>Dan huwa partikolarment rilevanti fir-rigward ta’ prattiki kummerċjali mmexxija mid-</w:t>
      </w:r>
      <w:r>
        <w:rPr>
          <w:i/>
          <w:noProof/>
        </w:rPr>
        <w:t>data</w:t>
      </w:r>
      <w:r>
        <w:rPr>
          <w:noProof/>
        </w:rPr>
        <w:t xml:space="preserve"> li jistgħu jisfruttaw il-preġudizzji fl-imġiba tal-konsumaturi jew inkella jżommuhom milli jagħmlu għażliet infurmati. </w:t>
      </w:r>
      <w:r>
        <w:rPr>
          <w:noProof/>
          <w:color w:val="000000" w:themeColor="text1"/>
        </w:rPr>
        <w:t xml:space="preserve">Id-Direttiva dwar l-Elettriku tindirizza l-kwistjoni tad-drittijiet tal-konsumaturi fir-rigward ta’ prodotti jew servizzi raggruppati. </w:t>
      </w:r>
      <w:r>
        <w:rPr>
          <w:noProof/>
        </w:rPr>
        <w:t>Il-leġiżlazzjoni ġenerali tal-UE dwar il-protezzjoni tal-konsumatur, bħad-Direttiva dwar Prattiċi Kummerċjali Żleali</w:t>
      </w:r>
      <w:r>
        <w:rPr>
          <w:noProof/>
          <w:vertAlign w:val="superscript"/>
          <w:lang w:val="en-GB"/>
        </w:rPr>
        <w:footnoteReference w:id="40"/>
      </w:r>
      <w:r>
        <w:rPr>
          <w:noProof/>
        </w:rPr>
        <w:t>, id-Direttiva dwar id-Drittijiet tal-Konsumatur</w:t>
      </w:r>
      <w:r>
        <w:rPr>
          <w:noProof/>
          <w:vertAlign w:val="superscript"/>
          <w:lang w:val="en-GB"/>
        </w:rPr>
        <w:footnoteReference w:id="41"/>
      </w:r>
      <w:r>
        <w:rPr>
          <w:noProof/>
        </w:rPr>
        <w:t xml:space="preserve"> u d-Direttiva dwar Klawżoli Inġusti f’Kuntratti mal-Konsumatur</w:t>
      </w:r>
      <w:r>
        <w:rPr>
          <w:noProof/>
          <w:vertAlign w:val="superscript"/>
          <w:lang w:val="en-GB"/>
        </w:rPr>
        <w:footnoteReference w:id="42"/>
      </w:r>
      <w:r>
        <w:rPr>
          <w:noProof/>
        </w:rPr>
        <w:t xml:space="preserve"> għandha l-għan li tiżgura li l-konsumaturi jkollhom aċċess għal informazzjoni ċara u ma jkunux soġġetti għal prattiki kummerċjali qarrieqa jew aggressivi online jew offline. Sabiex jiġi żgurat li l-qafas legali eżistenti jibqa’ adattat għall-iskop tiegħu, il-Kummissjoni nediet </w:t>
      </w:r>
      <w:r>
        <w:rPr>
          <w:b/>
          <w:noProof/>
        </w:rPr>
        <w:t>Kontroll tal-Idoneità tal-liġi tal-UE dwar il-konsumatur dwar il-ġustizzja diġitali</w:t>
      </w:r>
      <w:r>
        <w:rPr>
          <w:noProof/>
        </w:rPr>
        <w:t>. Din l-evalwazzjoni se teżamina jekk ir-regoli eżistenti humiex qed jindirizzaw b’mod adegwat kwistjonijiet li huma rilevanti wkoll f’settur tal-enerġija aktar diġitalizzat, bħall-vulnerabbiltajiet tal-konsumatur fl-ambjent diġitali, il-manipulazzjoni tal-għażla, id-diffikultajiet bil-kanċellazzjonijiet ta’ kuntratti, eċċ.</w:t>
      </w:r>
    </w:p>
    <w:p w14:paraId="67065413" w14:textId="77777777" w:rsidR="001A6D97" w:rsidRPr="00B33E58" w:rsidRDefault="6B6F7C03" w:rsidP="002443C6">
      <w:pPr>
        <w:ind w:firstLine="720"/>
        <w:rPr>
          <w:b/>
          <w:bCs/>
          <w:noProof/>
        </w:rPr>
      </w:pPr>
      <w:r>
        <w:rPr>
          <w:b/>
          <w:noProof/>
        </w:rPr>
        <w:t>4.2</w:t>
      </w:r>
      <w:r>
        <w:rPr>
          <w:noProof/>
        </w:rPr>
        <w:tab/>
      </w:r>
      <w:r>
        <w:rPr>
          <w:b/>
          <w:noProof/>
        </w:rPr>
        <w:t>Għodod diġitali mfassla għall-konsumaturi u magħhom</w:t>
      </w:r>
    </w:p>
    <w:p w14:paraId="78D43DB5" w14:textId="08769D44" w:rsidR="000F4C85" w:rsidRPr="00427CC9" w:rsidRDefault="7786563A" w:rsidP="48CB7990">
      <w:pPr>
        <w:rPr>
          <w:rFonts w:eastAsia="Calibri"/>
          <w:noProof/>
          <w:color w:val="000000" w:themeColor="text1"/>
        </w:rPr>
      </w:pPr>
      <w:r>
        <w:rPr>
          <w:noProof/>
          <w:color w:val="000000" w:themeColor="text1"/>
        </w:rPr>
        <w:t>Fl-2021, 54 % biss tal-persuni</w:t>
      </w:r>
      <w:r>
        <w:rPr>
          <w:noProof/>
          <w:color w:val="000000" w:themeColor="text1"/>
          <w:vertAlign w:val="superscript"/>
        </w:rPr>
        <w:t xml:space="preserve"> </w:t>
      </w:r>
      <w:r>
        <w:rPr>
          <w:noProof/>
          <w:color w:val="000000" w:themeColor="text1"/>
        </w:rPr>
        <w:t>kellhom ħiliet diġitali bażiċi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43"/>
      </w:r>
      <w:r>
        <w:rPr>
          <w:noProof/>
        </w:rPr>
        <w:t xml:space="preserve"> </w:t>
      </w:r>
      <w:r>
        <w:rPr>
          <w:noProof/>
          <w:color w:val="000000" w:themeColor="text1"/>
        </w:rPr>
        <w:t>iżda f’suq tal-enerġija diġitalizzat ħafna aktar nies se jkollhom bżonn dawn il-ħiliet. Dan se jgħinhom biex jagħmlu għażliet infurmati u jiżguraw li ma jitilfux opportunitajiet biex isiru aktar kompetittivi, jew biex jiffrankaw il-kostijiet tal-enerġija. Pereżempju, il-ħakma tal-ħiliet diġitali se tgħin lill-SMEs u lill-unitajiet domestiċi jifhmu kif jinvolvu ruħhom fir-rispons għad-domanda, kif jottimizzaw l-użu tagħhom stess tal-elettriku prodott fuq il-post, jew x’inhu involut fl-iċċarġjar ta’ vettura elettrika</w:t>
      </w:r>
      <w:r>
        <w:rPr>
          <w:noProof/>
        </w:rPr>
        <w:t xml:space="preserve">. </w:t>
      </w:r>
      <w:r>
        <w:rPr>
          <w:noProof/>
          <w:color w:val="000000" w:themeColor="text1"/>
        </w:rPr>
        <w:t xml:space="preserve"> </w:t>
      </w:r>
    </w:p>
    <w:p w14:paraId="01503CAC" w14:textId="39338F3D" w:rsidR="0029116A" w:rsidRDefault="005C09BE" w:rsidP="00070E9F">
      <w:pPr>
        <w:rPr>
          <w:noProof/>
        </w:rPr>
      </w:pPr>
      <w:r>
        <w:rPr>
          <w:noProof/>
          <w:color w:val="000000" w:themeColor="text1"/>
        </w:rPr>
        <w:t xml:space="preserve">Mhux il-konsumaturi kollha huma kapaċi jew interessati jipparteċipaw fit-tranżizzjoni tal-enerġija bl-istess mod jew bl-istess livell ta’ involviment. Għalhekk huwa importanti li ħadd ma jitħalla lura fit-tranżizzjoni diġitali u jinħolqu għodod diġitali ffukati fuq il-konsumatur imfassla biex jissodisfaw il-ħtiġijiet, il-ħiliet, il-kundizzjonijiet, id-drawwiet u l-aspettattivi ta’ kategoriji differenti ta’ parteċipanti fis-suq. </w:t>
      </w:r>
      <w:r>
        <w:rPr>
          <w:noProof/>
          <w:color w:val="000000" w:themeColor="text1"/>
          <w:u w:val="single"/>
        </w:rPr>
        <w:t>L-għodod maħluqa jenħtieġ li jirriflettu r-realtà tat-tibdil demografiku b’għadd dejjem akbar ta’ konsumaturi akbar fl-età li jeħtieġ li jiġu appoġġati b’mod speċifiku fit-tranżizzjoni diġitali.</w:t>
      </w:r>
    </w:p>
    <w:p w14:paraId="7E3445F5" w14:textId="36266597" w:rsidR="00F86ADC" w:rsidRDefault="006E0342" w:rsidP="48CB7990">
      <w:pPr>
        <w:rPr>
          <w:rFonts w:eastAsia="Calibri"/>
          <w:noProof/>
          <w:color w:val="000000" w:themeColor="text1"/>
        </w:rPr>
      </w:pPr>
      <w:r>
        <w:rPr>
          <w:noProof/>
          <w:color w:val="000000" w:themeColor="text1"/>
        </w:rPr>
        <w:t>Dan l-aħħar, il-Kummissjoni nediet attività ġdida, taħt it-Task Force dwar il-grilji intelliġenti, biex tkompli tinvestiga l-involviment potenzjali tal-konsumaturi fl-għodod u t-teknoloġiji diġitali u tirrakkomanda azzjonijiet biex jissaħħaħ ir-rwol tal-flessibbiltà u l-awtonomizzazzjoni tal-konsumaturi fis-suq tal-enerġija.</w:t>
      </w:r>
      <w:r>
        <w:rPr>
          <w:noProof/>
        </w:rPr>
        <w:t xml:space="preserve"> </w:t>
      </w:r>
      <w:r>
        <w:rPr>
          <w:noProof/>
          <w:color w:val="000000" w:themeColor="text1"/>
        </w:rPr>
        <w:t xml:space="preserve">Biex tappoġġa din l-attività l-ġdida, </w:t>
      </w:r>
      <w:r>
        <w:rPr>
          <w:b/>
          <w:noProof/>
          <w:color w:val="000000" w:themeColor="text1"/>
        </w:rPr>
        <w:t>il-Kummissjoni Ewropea se tiżgura li l-proġetti ewlenin tar-riċerka u l-innovazzjoni jaħdmu flimkien biex jidentifikaw, sa nofs l-2023</w:t>
      </w:r>
      <w:r>
        <w:rPr>
          <w:noProof/>
          <w:color w:val="000000" w:themeColor="text1"/>
        </w:rPr>
        <w:t xml:space="preserve">, </w:t>
      </w:r>
      <w:r>
        <w:rPr>
          <w:b/>
          <w:noProof/>
          <w:color w:val="000000" w:themeColor="text1"/>
        </w:rPr>
        <w:t>strateġiji biex il-konsumaturi jiġu involuti fit-tfassil u l-użu ta’ għodod diġitali aċċessibbli u affordabbli</w:t>
      </w:r>
      <w:r>
        <w:rPr>
          <w:noProof/>
          <w:color w:val="000000" w:themeColor="text1"/>
        </w:rPr>
        <w:t xml:space="preserve"> u biex jiġu identifikati indikaturi għall-valutazzjoni tal-involviment maż-żmien.</w:t>
      </w:r>
    </w:p>
    <w:p w14:paraId="2866EE1A" w14:textId="13CC1385" w:rsidR="004D22F3" w:rsidRPr="00450D26" w:rsidRDefault="004D22F3" w:rsidP="00450D26">
      <w:pPr>
        <w:rPr>
          <w:rFonts w:eastAsia="Calibri"/>
          <w:noProof/>
          <w:color w:val="000000" w:themeColor="text1"/>
        </w:rPr>
      </w:pPr>
      <w:r>
        <w:rPr>
          <w:rStyle w:val="normaltextrun"/>
          <w:noProof/>
        </w:rPr>
        <w:t>Sal-2023, b’ħidma mal-Istati Membri, il-Kummissjoni Ewropea se tiżviluppa wkoll qafas ta’ referenza komuni li jinkludi implimentazzjoni ta’ referenza b’sors miftuħ għal applikazzjoni tal-konsumatur li tippermettilhom jagħmlu tnaqqis volontarju fil-konsum tal-enerġija u tgħinhom inaqqsu l-kostijiet tal-enerġija tagħhom. Dan se jwassal għal applikazzjoni ta’ referenza standardizzata li se tiġi żviluppata f’kollaborazzjoni mill-qrib mal-fornituri tal-enerġija u se tislet mill-applikazzjonijiet u mis-servizzi diġà disponibbli fis-suq.</w:t>
      </w:r>
      <w:r>
        <w:rPr>
          <w:rStyle w:val="eop"/>
          <w:noProof/>
        </w:rPr>
        <w:t xml:space="preserve"> </w:t>
      </w:r>
    </w:p>
    <w:p w14:paraId="648D3F6C" w14:textId="412B2B3D" w:rsidR="004D22F3" w:rsidRDefault="004D22F3" w:rsidP="00450D2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noProof/>
        </w:rPr>
      </w:pPr>
      <w:r>
        <w:rPr>
          <w:rStyle w:val="normaltextrun"/>
          <w:noProof/>
        </w:rPr>
        <w:t xml:space="preserve">Abbażi ta’ dan, l-Istati Membri se jiġu mħeġġa jagħmlu disponibbli applikazzjonijiet bħal dawn biex jipprovdu lill-konsumatur b’suġġerimenti u pariri aktar personalizzati dwar l-iffrankar tal-enerġija abbażi ta’ informazzjoni ġenerika dwar apparati differenti u </w:t>
      </w:r>
      <w:r>
        <w:rPr>
          <w:rStyle w:val="normaltextrun"/>
          <w:i/>
          <w:noProof/>
        </w:rPr>
        <w:t>data</w:t>
      </w:r>
      <w:r>
        <w:rPr>
          <w:rStyle w:val="normaltextrun"/>
          <w:noProof/>
        </w:rPr>
        <w:t xml:space="preserve"> disponibbli lokalment dwar il-konsum u t-temp. Dawn l-apps jistgħu jipprovdulhom ukoll l-informazzjoni kollha meħtieġa biex jinnavigaw il-kriżijiet tal-enerġija (eż. appoġġ finanzjarju, servizzi ta’ konsulenza jew appoġġ f’każ ta’ tilwim mal-fornituri tal-enerġija). Hekk kif jevolvi, il-livell ta’ intelliġenza ta’ applikazzjonijiet bħal dawn se jiżdied billi tintuża </w:t>
      </w:r>
      <w:r>
        <w:rPr>
          <w:rStyle w:val="normaltextrun"/>
          <w:i/>
          <w:noProof/>
        </w:rPr>
        <w:t>data</w:t>
      </w:r>
      <w:r>
        <w:rPr>
          <w:rStyle w:val="normaltextrun"/>
          <w:noProof/>
        </w:rPr>
        <w:t xml:space="preserve"> preċiża dwar il-konsum tal-elettriku individwali u kollettiv miksub minn apparati domestiċi intelliġenti, plakek intelliġenti, arloġġi intelliġenti u apparat ieħor ta’ monitoraġġ u kejl intelliġenti, u billi tiġi inkorporata l-intelliġenza artifiċjali. Għall-iżvilupp ta’ applikazzjonijiet bħal dawn, abbażi tal-qafas ta’ referenza żviluppat mal-Istati Membri, il-Kummissjoni Ewropea se tagħmel il-finanzjament disponibbli permezz tal-programm Ewropa Diġitali. </w:t>
      </w:r>
      <w:r>
        <w:rPr>
          <w:rStyle w:val="eop"/>
          <w:noProof/>
        </w:rPr>
        <w:t xml:space="preserve"> </w:t>
      </w:r>
    </w:p>
    <w:p w14:paraId="7C58D502" w14:textId="77777777" w:rsidR="000B6CD4" w:rsidRPr="00450D26" w:rsidRDefault="000B6CD4" w:rsidP="00450D2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</w:rPr>
      </w:pPr>
    </w:p>
    <w:p w14:paraId="366CC00B" w14:textId="77777777" w:rsidR="00450DC8" w:rsidRPr="00B33E58" w:rsidRDefault="00572BE7" w:rsidP="00B33E58">
      <w:pPr>
        <w:ind w:firstLine="720"/>
        <w:rPr>
          <w:b/>
          <w:noProof/>
        </w:rPr>
      </w:pPr>
      <w:bookmarkStart w:id="35" w:name="_Toc103872594"/>
      <w:bookmarkStart w:id="36" w:name="_Toc105777784"/>
      <w:bookmarkStart w:id="37" w:name="_Toc106053793"/>
      <w:bookmarkStart w:id="38" w:name="_Toc1970391800"/>
      <w:bookmarkStart w:id="39" w:name="_Toc1996261225"/>
      <w:r>
        <w:rPr>
          <w:b/>
          <w:noProof/>
        </w:rPr>
        <w:t>4.3</w:t>
      </w:r>
      <w:r>
        <w:rPr>
          <w:noProof/>
        </w:rPr>
        <w:tab/>
      </w:r>
      <w:r>
        <w:rPr>
          <w:b/>
          <w:noProof/>
        </w:rPr>
        <w:t>Komunitajiet tal-enerġija u inizjattivi lokali dwar l-enerġija</w:t>
      </w:r>
      <w:bookmarkEnd w:id="35"/>
      <w:bookmarkEnd w:id="36"/>
      <w:bookmarkEnd w:id="37"/>
      <w:r>
        <w:rPr>
          <w:b/>
          <w:noProof/>
        </w:rPr>
        <w:t xml:space="preserve"> </w:t>
      </w:r>
      <w:bookmarkEnd w:id="38"/>
      <w:bookmarkEnd w:id="39"/>
    </w:p>
    <w:p w14:paraId="05102491" w14:textId="547626B5" w:rsidR="005C608A" w:rsidRPr="00427CC9" w:rsidRDefault="008F1764" w:rsidP="005C608A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L-għodod diġitali għandhom rwol importanti fl-iżvilupp ta’ skemi kollettivi ta’ awtokonsum u komunitajiet tal-enerġija. L-iskemi kollettivi tal-enerġija li jinvolvu komunità, raħal jew belt sħiħa jistgħu jippermettu lil dawn il-konsumaturi jikkollegaw u jżidu b’mod kollettiv l-interazzjoni potenzjali tagħhom mas-sistema tal-elettriku. Pereżempju, skemi bħal dawn jistgħu jippermettu li komunità: (i) timmonitorja aħjar il-prestazzjoni tal-komunità f’termini ta’ konsum tal-enerġija, jew (ii) tikkondividi pannelli solari jew inkella tkun involuta fil-kondiviżjoni tal-enerġija jew fil-kummerċ bejn il-pari tal-elettriku prodott minn proġetti konġunti ta’ investiment li jistgħu jagħmluhom inqas dipendenti fuq prezzijiet għoljin tal-elettriku stabbiliti fis-suq bl-ingrossa. Il-Kummissjoni se tfittex li tagħmel l-aħjar użu mill-għodod diġitali biex tappoġġa l-komunitajiet u l-iskemi tal-enerġija għall-konsum lokali tal-elettriku prodott lokalment. Il-Kummissjoni se tfittex ukoll li tippromwovi l-kondiviżjoni tal-għarfien dwar l-għodod diġitali eżistenti, </w:t>
      </w:r>
      <w:r>
        <w:rPr>
          <w:noProof/>
          <w:color w:val="000000" w:themeColor="text1"/>
          <w:u w:val="single"/>
        </w:rPr>
        <w:t>bi programmi mfassla apposta għall-ħtiġijiet ta’ gruppi demografiċi differenti</w:t>
      </w:r>
      <w:r>
        <w:rPr>
          <w:noProof/>
          <w:color w:val="000000" w:themeColor="text1"/>
        </w:rPr>
        <w:t xml:space="preserve">. Sabiex jintlaħqu dawn l-għanijiet, il-Kummissjoni se: </w:t>
      </w:r>
    </w:p>
    <w:p w14:paraId="5757757D" w14:textId="77777777" w:rsidR="00317B83" w:rsidRPr="00427CC9" w:rsidRDefault="38AC5CCE" w:rsidP="2DEA7F00">
      <w:pPr>
        <w:pStyle w:val="ListParagraph"/>
        <w:numPr>
          <w:ilvl w:val="0"/>
          <w:numId w:val="116"/>
        </w:numPr>
        <w:jc w:val="both"/>
        <w:rPr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>Fil-kuntest</w:t>
      </w:r>
      <w:r>
        <w:rPr>
          <w:noProof/>
        </w:rPr>
        <w:t xml:space="preserve"> tal-proġett 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tar-Repożitorju tal-Komunitajiet tal-Enerġija, </w:t>
      </w:r>
      <w:r>
        <w:rPr>
          <w:rStyle w:val="normaltextrun"/>
          <w:b/>
          <w:noProof/>
          <w:color w:val="000000" w:themeColor="text1"/>
          <w:shd w:val="clear" w:color="auto" w:fill="FFFFFF"/>
        </w:rPr>
        <w:t>tidentifika u tagħmel lista qasira tal-għodod diġitali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u </w:t>
      </w:r>
      <w:r>
        <w:rPr>
          <w:rStyle w:val="normaltextrun"/>
          <w:b/>
          <w:noProof/>
          <w:color w:val="000000" w:themeColor="text1"/>
          <w:shd w:val="clear" w:color="auto" w:fill="FFFFFF"/>
        </w:rPr>
        <w:t xml:space="preserve">tipproduċi gwida dwar il-kondiviżjoni tal-enerġija u l-arranġamenti ta’ skambju bejn il-pari. </w:t>
      </w:r>
      <w:r>
        <w:rPr>
          <w:rStyle w:val="normaltextrun"/>
          <w:noProof/>
          <w:color w:val="000000" w:themeColor="text1"/>
          <w:shd w:val="clear" w:color="auto" w:fill="FFFFFF"/>
        </w:rPr>
        <w:t>Dawn l-għodod u din il-gwida se jtejbu l-fehim u l-ħiliet ta’ dawk li jfasslu l-politika,</w:t>
      </w:r>
      <w:r>
        <w:rPr>
          <w:noProof/>
        </w:rPr>
        <w:t xml:space="preserve"> </w:t>
      </w:r>
      <w:bookmarkStart w:id="40" w:name="_Int_Heqa7dBO"/>
      <w:r>
        <w:rPr>
          <w:rStyle w:val="normaltextrun"/>
          <w:noProof/>
          <w:color w:val="000000" w:themeColor="text1"/>
          <w:shd w:val="clear" w:color="auto" w:fill="FFFFFF"/>
        </w:rPr>
        <w:t>tar-regolaturi</w:t>
      </w:r>
      <w:bookmarkEnd w:id="40"/>
      <w:r>
        <w:rPr>
          <w:rStyle w:val="normaltextrun"/>
          <w:noProof/>
          <w:color w:val="000000" w:themeColor="text1"/>
          <w:shd w:val="clear" w:color="auto" w:fill="FFFFFF"/>
        </w:rPr>
        <w:t xml:space="preserve"> u tal-komunitajiet lokali sabiex ikunu jistgħu jibnu u jappoġġaw</w:t>
      </w:r>
      <w:bookmarkStart w:id="41" w:name="_Int_AADWQK4b"/>
      <w:r>
        <w:rPr>
          <w:rStyle w:val="normaltextrun"/>
          <w:noProof/>
          <w:color w:val="000000" w:themeColor="text1"/>
          <w:shd w:val="clear" w:color="auto" w:fill="FFFFFF"/>
        </w:rPr>
        <w:t xml:space="preserve"> it-teknoloġija tal-informazzjoni u tal-komunikazzjoni (ICT)</w:t>
      </w:r>
      <w:bookmarkEnd w:id="41"/>
      <w:r>
        <w:rPr>
          <w:noProof/>
        </w:rPr>
        <w:t xml:space="preserve"> </w:t>
      </w:r>
      <w:r>
        <w:rPr>
          <w:rStyle w:val="normaltextrun"/>
          <w:noProof/>
          <w:color w:val="000000" w:themeColor="text1"/>
          <w:shd w:val="clear" w:color="auto" w:fill="FFFFFF"/>
        </w:rPr>
        <w:t>u l-mudelli tan-negozju mmexxija mid-</w:t>
      </w:r>
      <w:r>
        <w:rPr>
          <w:rStyle w:val="normaltextrun"/>
          <w:i/>
          <w:iCs/>
          <w:noProof/>
          <w:color w:val="000000" w:themeColor="text1"/>
          <w:shd w:val="clear" w:color="auto" w:fill="FFFFFF"/>
        </w:rPr>
        <w:t>data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. </w:t>
      </w:r>
    </w:p>
    <w:p w14:paraId="514319B2" w14:textId="61F96B07" w:rsidR="00F161A9" w:rsidRPr="00427CC9" w:rsidRDefault="00A74E03" w:rsidP="00417ED2">
      <w:pPr>
        <w:pStyle w:val="ListParagraph"/>
        <w:numPr>
          <w:ilvl w:val="0"/>
          <w:numId w:val="116"/>
        </w:numPr>
        <w:jc w:val="both"/>
        <w:rPr>
          <w:noProof/>
          <w:color w:val="000000" w:themeColor="text1"/>
        </w:rPr>
      </w:pPr>
      <w:r>
        <w:rPr>
          <w:b/>
          <w:noProof/>
          <w:color w:val="000000" w:themeColor="text1"/>
        </w:rPr>
        <w:t>Tiżviluppa pjattaforma ta’ esperimentazzjoni tal-ewwel tax-xorta tagħha</w:t>
      </w:r>
      <w:r>
        <w:rPr>
          <w:noProof/>
          <w:color w:val="000000" w:themeColor="text1"/>
        </w:rPr>
        <w:t xml:space="preserve"> biex jiġu ttestjati u simulati l-komunitajiet tal-enerġija flimkien ma’ attivitajiet innovattivi bħan-negozjar tal-enerġija bbażat fuq il-blockchain. Din il-pjattaforma ta’ esperimentazzjoni tista’ tgħin ukoll biex jinftiehmu aħjar ir-risponsi tal-imġiba għas-sinjali tal-prezzijiet biex jiġu ottimizzati l-benefiċċji għall-komunitajiet u jiġu identifikati ostakli legali, regolatorji, </w:t>
      </w:r>
      <w:bookmarkStart w:id="42" w:name="_Int_me7kiUVs"/>
      <w:r>
        <w:rPr>
          <w:noProof/>
          <w:color w:val="000000" w:themeColor="text1"/>
        </w:rPr>
        <w:t>fiskali</w:t>
      </w:r>
      <w:bookmarkEnd w:id="42"/>
      <w:r>
        <w:rPr>
          <w:noProof/>
          <w:color w:val="000000" w:themeColor="text1"/>
        </w:rPr>
        <w:t xml:space="preserve"> jew tekniċi potenzjali</w:t>
      </w:r>
      <w:r>
        <w:rPr>
          <w:noProof/>
        </w:rPr>
        <w:t>.</w:t>
      </w:r>
      <w:r>
        <w:rPr>
          <w:noProof/>
          <w:color w:val="000000" w:themeColor="text1"/>
        </w:rPr>
        <w:t xml:space="preserve"> </w:t>
      </w:r>
    </w:p>
    <w:p w14:paraId="163DA0FA" w14:textId="77777777" w:rsidR="00A97D30" w:rsidRPr="00427CC9" w:rsidRDefault="00A97D30">
      <w:pPr>
        <w:rPr>
          <w:noProof/>
          <w:color w:val="000000" w:themeColor="text1"/>
          <w:lang w:val="en-GB"/>
        </w:rPr>
      </w:pPr>
    </w:p>
    <w:p w14:paraId="55554C18" w14:textId="77777777" w:rsidR="00742EFD" w:rsidRPr="00B33E58" w:rsidRDefault="3AC0DCEE" w:rsidP="002443C6">
      <w:pPr>
        <w:ind w:firstLine="720"/>
        <w:rPr>
          <w:b/>
          <w:bCs/>
          <w:noProof/>
        </w:rPr>
      </w:pPr>
      <w:bookmarkStart w:id="43" w:name="_Toc103872595"/>
      <w:bookmarkStart w:id="44" w:name="_Toc105777785"/>
      <w:bookmarkStart w:id="45" w:name="_Toc106053794"/>
      <w:bookmarkStart w:id="46" w:name="_Toc61978171"/>
      <w:bookmarkStart w:id="47" w:name="_Toc1838977823"/>
      <w:r>
        <w:rPr>
          <w:b/>
          <w:noProof/>
        </w:rPr>
        <w:t>4.4</w:t>
      </w:r>
      <w:r>
        <w:rPr>
          <w:noProof/>
        </w:rPr>
        <w:tab/>
      </w:r>
      <w:r>
        <w:rPr>
          <w:b/>
          <w:noProof/>
        </w:rPr>
        <w:t>Forza tax-xogħol kwalifikata biex titħaffef it-tranżizzjoni diġitali.</w:t>
      </w:r>
      <w:bookmarkEnd w:id="43"/>
      <w:bookmarkEnd w:id="44"/>
      <w:bookmarkEnd w:id="45"/>
      <w:r>
        <w:rPr>
          <w:b/>
          <w:noProof/>
        </w:rPr>
        <w:t xml:space="preserve"> </w:t>
      </w:r>
      <w:bookmarkEnd w:id="46"/>
      <w:bookmarkEnd w:id="47"/>
    </w:p>
    <w:p w14:paraId="6C66CDCA" w14:textId="57EB7EE5" w:rsidR="004D22F3" w:rsidRDefault="3EDBC9A4" w:rsidP="004D22F3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Hemm riskju li servizzi ġodda mmexxija mid-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u soluzzjonijiet teknoloġiċi innovattivi ma jiġux implimentati malajr biżżejjed jekk ma jkunx hemm biżżejjed ħaddiema kwalifikati u professjonisti mħarrġa biex jgħinu fl-użu tagħhom</w:t>
      </w:r>
      <w:r>
        <w:rPr>
          <w:noProof/>
          <w:color w:val="000000" w:themeColor="text1"/>
          <w:vertAlign w:val="superscript"/>
          <w:lang w:val="en-GB"/>
        </w:rPr>
        <w:footnoteReference w:id="44"/>
      </w:r>
      <w:r>
        <w:rPr>
          <w:noProof/>
          <w:color w:val="000000" w:themeColor="text1"/>
        </w:rPr>
        <w:t>. L-integrazzjoni ta’ suġġetti relatati mat-tranżizzjoni tal-enerġija fl-edukazzjoni u t-taħriġ ġenerali hija sfida madwar l-UE. Dan jista’ jxekkel il-varar ta’ teknoloġiji tal-enerġija nadifa u jfixkel it-tkabbir u l-kompetittività tas-settur.</w:t>
      </w:r>
      <w:r>
        <w:rPr>
          <w:noProof/>
          <w:color w:val="000000" w:themeColor="text1"/>
          <w:sz w:val="19"/>
          <w:vertAlign w:val="superscript"/>
        </w:rPr>
        <w:t xml:space="preserve"> </w:t>
      </w:r>
      <w:r>
        <w:rPr>
          <w:noProof/>
          <w:color w:val="000000" w:themeColor="text1"/>
        </w:rPr>
        <w:t>Filwaqt li tibni fuq l-Aġenda għall-Ħiliet tal-2020, ir-Rakkomandazzjoni tal-Kunsill dwar l-iżgurar ta’ tranżizzjoni ġusta lejn in-newtralità klimatika u l-pjan ta’ azzjoni li għaddej bħalissa għall-kooperazzjoni settorjali dwar il-ħiliet għad-diġitalizzazzjoni tal-katina tal-valur tal-enerġija</w:t>
      </w:r>
      <w:r>
        <w:rPr>
          <w:rStyle w:val="FootnoteReference"/>
          <w:noProof/>
          <w:color w:val="000000" w:themeColor="text1"/>
          <w:sz w:val="19"/>
          <w:szCs w:val="19"/>
          <w:lang w:val="en-GB"/>
        </w:rPr>
        <w:footnoteReference w:id="45"/>
      </w:r>
      <w:r>
        <w:rPr>
          <w:noProof/>
          <w:color w:val="000000" w:themeColor="text1"/>
        </w:rPr>
        <w:t xml:space="preserve">, il-Kummissjoni Ewropea se tappoġġa l-istabbiliment – sa tmiem l-2023 – ta’ </w:t>
      </w:r>
      <w:r>
        <w:rPr>
          <w:b/>
          <w:noProof/>
          <w:color w:val="000000" w:themeColor="text1"/>
        </w:rPr>
        <w:t>sħubija fuq skala kbira dwar id-diġitalizzazzjoni tal-katina tal-valur tal-enerġija bħala parti mill-Patt tal-UE għall-Ħiliet</w:t>
      </w:r>
      <w:bookmarkStart w:id="48" w:name="_Int_QMRYOfij"/>
      <w:r>
        <w:rPr>
          <w:noProof/>
          <w:color w:val="000000" w:themeColor="text1"/>
        </w:rPr>
        <w:t xml:space="preserve">. </w:t>
      </w:r>
      <w:bookmarkEnd w:id="48"/>
      <w:r>
        <w:rPr>
          <w:noProof/>
          <w:color w:val="000000" w:themeColor="text1"/>
        </w:rPr>
        <w:t>Is-sinerġiji se jiġu sfruttati bis-sħubija fuq skala kbira li jmiss dwar l-enerġija rinnovabbli fuq l-art, is-sħubija fuq skala kbira fl-ekosistema diġitali, il-Komunità għall-Ħiliet u l-Impjiegi Diġitali, l-inizjattivi għall-ħiliet diġitali fl-enerġija taħt il-Programm Ewropa Diġitali</w:t>
      </w:r>
      <w:r>
        <w:rPr>
          <w:rStyle w:val="FootnoteReference"/>
          <w:noProof/>
          <w:color w:val="000000" w:themeColor="text1"/>
          <w:lang w:val="en-GB"/>
        </w:rPr>
        <w:footnoteReference w:id="46"/>
      </w:r>
      <w:r>
        <w:rPr>
          <w:noProof/>
          <w:color w:val="000000" w:themeColor="text1"/>
        </w:rPr>
        <w:t xml:space="preserve"> u alleanzi tal-ħiliet settorjali rilevanti oħra u inizjattivi relatati.</w:t>
      </w:r>
      <w:bookmarkStart w:id="49" w:name="_Toc103872596"/>
      <w:bookmarkStart w:id="50" w:name="_Toc106053795"/>
      <w:bookmarkStart w:id="51" w:name="_Toc2075375670"/>
      <w:bookmarkStart w:id="52" w:name="_Toc677034918"/>
      <w:r>
        <w:rPr>
          <w:noProof/>
          <w:color w:val="000000" w:themeColor="text1"/>
        </w:rPr>
        <w:t xml:space="preserve"> </w:t>
      </w:r>
    </w:p>
    <w:p w14:paraId="09260C73" w14:textId="1DE72869" w:rsidR="00ED591F" w:rsidRDefault="004D22F3" w:rsidP="00A97D30">
      <w:pPr>
        <w:rPr>
          <w:rStyle w:val="FootnoteReference"/>
          <w:rFonts w:eastAsia="Calibri"/>
          <w:noProof/>
          <w:color w:val="000000" w:themeColor="text1"/>
        </w:rPr>
      </w:pPr>
      <w:r>
        <w:rPr>
          <w:noProof/>
          <w:color w:val="000000" w:themeColor="text1"/>
        </w:rPr>
        <w:t>B’mod aktar ġenerali, il-Kummissjoni qed twettaq djalogu strutturat mal-Istati Membri biex taċċellera l-impenji u r-riformi fil-qasam tal-edukazzjoni u l-ħiliet diġitali. Biex tibni fuq dan il-proċess u fuq il-bosta azzjonijiet oħra tal-Kummissjoni f’dan il-qasam, il-Kummissjoni pproponiet li l-2023 tkun is-Sena tal-Ħiliet.</w:t>
      </w:r>
    </w:p>
    <w:p w14:paraId="45C6F53A" w14:textId="77777777" w:rsidR="00ED591F" w:rsidRPr="00ED591F" w:rsidRDefault="00ED591F" w:rsidP="00ED591F">
      <w:pPr>
        <w:spacing w:after="0"/>
        <w:rPr>
          <w:b/>
          <w:smallCaps/>
          <w:noProof/>
          <w:sz w:val="28"/>
          <w:szCs w:val="28"/>
        </w:rPr>
      </w:pPr>
    </w:p>
    <w:p w14:paraId="0EF3EBED" w14:textId="2BED32EA" w:rsidR="00406149" w:rsidRPr="00427CC9" w:rsidRDefault="00352428" w:rsidP="00B33E58">
      <w:pPr>
        <w:rPr>
          <w:noProof/>
        </w:rPr>
      </w:pPr>
      <w:r>
        <w:rPr>
          <w:b/>
          <w:smallCaps/>
          <w:noProof/>
        </w:rPr>
        <w:t>5.</w:t>
      </w:r>
      <w:r>
        <w:rPr>
          <w:noProof/>
        </w:rPr>
        <w:tab/>
      </w:r>
      <w:r>
        <w:rPr>
          <w:b/>
          <w:smallCaps/>
          <w:noProof/>
        </w:rPr>
        <w:t xml:space="preserve">Tisħiħ taċ-ċibersigurtà u tar-reżiljenza fis-sistema tal-enerġija </w:t>
      </w:r>
      <w:bookmarkEnd w:id="49"/>
      <w:bookmarkEnd w:id="50"/>
      <w:bookmarkEnd w:id="51"/>
      <w:bookmarkEnd w:id="52"/>
    </w:p>
    <w:p w14:paraId="3EAE93F4" w14:textId="77777777" w:rsidR="003A5832" w:rsidRPr="00427CC9" w:rsidRDefault="003A5832" w:rsidP="15F8FDB1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Iċ-ċibersigurtà hija rekwiżit essenzjali għall-affidabbiltà tas-sistema tal-enerġija dejjem aktar diġitalizzata. Hija għandha rwol ewlieni biex is-sistema tal-enerġija tibqa’ sigura u robusta kontra inċidenti ċibernetiċi u attakki maġġuri, u tkopri l-katina tal-valur kollha tas-sistema tal-enerġija, mill-produzzjoni u t-trażmissjoni sad-distribuzzjoni u l-konsumatur, inklużi l-interfaċċi diġitali kollha tul dan il-perkors.</w:t>
      </w:r>
    </w:p>
    <w:p w14:paraId="4A6EBB9A" w14:textId="77777777" w:rsidR="003A5832" w:rsidRPr="00427CC9" w:rsidRDefault="6ADBC6A2" w:rsidP="15F8FDB1">
      <w:pPr>
        <w:rPr>
          <w:b/>
          <w:bCs/>
          <w:noProof/>
          <w:color w:val="000000" w:themeColor="text1"/>
        </w:rPr>
      </w:pPr>
      <w:bookmarkStart w:id="53" w:name="_Int_cpIr9KlI"/>
      <w:r>
        <w:rPr>
          <w:noProof/>
          <w:color w:val="000000" w:themeColor="text1"/>
        </w:rPr>
        <w:t>Ir-rekwiżiti għal -</w:t>
      </w:r>
      <w:bookmarkEnd w:id="53"/>
      <w:r>
        <w:rPr>
          <w:noProof/>
          <w:color w:val="000000" w:themeColor="text1"/>
        </w:rPr>
        <w:t xml:space="preserve"> u l-kostijiet ta’ - l-indirizzar tar-riskji għaċ-ċibersigurtà jeħtieġ li jiġu affrontati b’mod li jiżgura suq aċċessibbli u kompetittiv għal servizzi u prodotti ġodda. Minbarra r-rwol kritiku tal-infrastruttura kbira tal-ġenerazzjoni u tat-trasport tal-elettriku (kemm eżistenti kif ukoll ġdida, bħall-parks eoliċi lil hinn mill-kosta u l-grilji kif imsemmi fl-istrateġija dwar l-enerġija rinnovabbli lil hinn mill-kosta</w:t>
      </w:r>
      <w:r>
        <w:rPr>
          <w:rStyle w:val="FootnoteReference"/>
          <w:noProof/>
          <w:color w:val="000000" w:themeColor="text1"/>
          <w:lang w:val="en-GB"/>
        </w:rPr>
        <w:footnoteReference w:id="47"/>
      </w:r>
      <w:r>
        <w:rPr>
          <w:noProof/>
          <w:color w:val="000000" w:themeColor="text1"/>
        </w:rPr>
        <w:t xml:space="preserve">), il-ġenerazzjoni u l-konsum aktar deċentralizzati tal-enerġija li huma konnessi mal-IoT iżidu s-“superfiċje ta’ attakk” tas-sistema tal-enerġija kollha, u b’hekk iżidu r-riskji relatati maċ-ċibersigurtà. </w:t>
      </w:r>
    </w:p>
    <w:p w14:paraId="151FD31F" w14:textId="3ECADF06" w:rsidR="006120BD" w:rsidRDefault="278E1DCE" w:rsidP="276D3997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L-UE għandha approċċ sistemiku biex issaħħaħ iċ-ċibersigurtà tan-networks tal-enerġija. Dan l-approċċ jgħaqqad flimkien miżuri speċifiċi għall-enerġija li jibnu fuq il-qafas taċ-ċibersigurtà transsettorjali. Id-Direttiva rieżaminata dwar miżuri għal livell għoli komuni ta’ sigurtà tan-networks u tas-sistemi tal-informazzjoni madwar l-Unjoni (id-Direttiva NIS 2) hija prevista li tiġi adottata dalwaqt. Hija tiddefinixxi s-settur tal-enerġija bħala waħda mill-infrastrutturi kritiċi tal-UE, u tipprevedi obbligi taċ-ċibersigurtà relatati mas-sigurtà tal-katina tal-provvista u miżuri ta’ ġestjoni tar-riskju. </w:t>
      </w:r>
    </w:p>
    <w:p w14:paraId="7F5212D7" w14:textId="183D6BFA" w:rsidR="0009580D" w:rsidRPr="0009580D" w:rsidRDefault="0009580D" w:rsidP="276D3997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Barra minn hekk, id-Direttiva NIS 2 toffri l-possibbiltà li jitwettqu valutazzjonijiet tar-riskju kkoordinati ta’ ktajjen tal-provvista kritiċi, u l-Kunsill fil-Konklużjonijiet tiegħu dwar l-iżvilupp tal-Qagħda taċ-Ċibersigurtà tal-UE, stieden lill-Kummissjoni, lir-Rappreżentant Għoli u lill-Grupp ta’ Kooperazzjoni tal-NIS biex sat-tieni kwart tal-2023 iwettqu “evalwazzjoni tar-riskju u jibnu xenarji ta’ riskju minn perspettiva taċ-ċibersigurtà f’sitwazzjoni ta’ theddida jew attakk possibbli kontra stat membru jew pajjiżi sħab”.  Wara li tikkonsulta l-Grupp ta’ Kooperazzjoni tal-NIS u l-ENISA</w:t>
      </w:r>
      <w:r>
        <w:rPr>
          <w:noProof/>
        </w:rPr>
        <w:t xml:space="preserve"> </w:t>
      </w:r>
      <w:r>
        <w:rPr>
          <w:noProof/>
          <w:color w:val="FF0000"/>
        </w:rPr>
        <w:t xml:space="preserve">u partijiet ikkonċernati rilevanti oħra, </w:t>
      </w:r>
      <w:r>
        <w:rPr>
          <w:b/>
          <w:noProof/>
          <w:color w:val="FF0000"/>
        </w:rPr>
        <w:t>u tibni fejn xieraq fuq din l-evalwazzjoni tar-riskju u x-xenarji tar-riskju</w:t>
      </w:r>
      <w:r>
        <w:rPr>
          <w:noProof/>
          <w:color w:val="000000" w:themeColor="text1"/>
        </w:rPr>
        <w:t xml:space="preserve">, il-Kummissjoni se tidentifika s-servizzi, is-sistemi jew il-prodotti speċifiċi tal-ICT li jistgħu jkunu soġġetti għal valutazzjonijiet tar-riskju kkoordinati bi prijorità. F’dan il-kuntest, il-Kummissjoni se tagħti attenzjoni xierqa </w:t>
      </w:r>
      <w:r>
        <w:rPr>
          <w:b/>
          <w:noProof/>
          <w:color w:val="000000" w:themeColor="text1"/>
        </w:rPr>
        <w:t xml:space="preserve">lir-riskji fil-katina tal-provvista tal-enerġija rinnovabbli u tal-grilja, inkluż l-enerġija mir-riħ lil hinn mill-kosta. </w:t>
      </w:r>
      <w:r>
        <w:rPr>
          <w:noProof/>
          <w:color w:val="000000" w:themeColor="text1"/>
        </w:rPr>
        <w:t>Tali valutazzjonijiet jenħtieġ li jkopru kemm il-fatturi ta’ riskju tekniċi kif ukoll dawk mhux tekniċi, bħall-influwenza mhux xierqa minn Stat terz fuq il-fornituri u l-fornituri tas-servizzi, filwaqt li jibnu fuq il-fatturi identifikati fil-valutazzjoni tar-riskju kkoordinata tal-UE tas-sigurtà tan-networks 5G.</w:t>
      </w:r>
    </w:p>
    <w:p w14:paraId="00F30D61" w14:textId="35025238" w:rsidR="006120BD" w:rsidRDefault="7FDA80F7" w:rsidP="00846EF0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Biex tiżdied ir-reżiljenza għar-riskji taċ-ċibersigurtà fis-sistema tal-elettriku, il-Kummissjoni (mal-ACER, mal-ENTSO-E u mal-Entità tad-DSO tal-UE) beħsiebha </w:t>
      </w:r>
      <w:r>
        <w:rPr>
          <w:b/>
          <w:noProof/>
          <w:color w:val="000000" w:themeColor="text1"/>
        </w:rPr>
        <w:t>tipproponi att delegat fil-forma tal-kodiċi tan-network għall-aspetti taċ-ċibersigurtà tal-flussi tal-elettriku transfruntiera</w:t>
      </w:r>
      <w:r>
        <w:rPr>
          <w:noProof/>
          <w:color w:val="000000" w:themeColor="text1"/>
        </w:rPr>
        <w:t xml:space="preserve"> li jirriżultaw mir-rekwiżiti tal-Artikolu 59(2)(e) tar-Regolament dwar l-Elettriku, inklużi regoli dwar ir-rekwiżiti minimi komuni, l-ippjanar, il-monitoraġġ, ir-rapportar tal-ġestjoni tal-kriżijiet, bil-għan li jiġi adottat fil-bidu tal-2023. Bl-istess mod, bil-proposta biex jiġi emendat ir-Regolament dwar is-Sigurtà tal-Provvista tal-Gass</w:t>
      </w:r>
      <w:r>
        <w:rPr>
          <w:rStyle w:val="FootnoteReference"/>
          <w:noProof/>
          <w:color w:val="000000" w:themeColor="text1"/>
          <w:lang w:val="en-GB"/>
        </w:rPr>
        <w:footnoteReference w:id="48"/>
      </w:r>
      <w:r>
        <w:rPr>
          <w:noProof/>
          <w:color w:val="000000" w:themeColor="text1"/>
        </w:rPr>
        <w:t xml:space="preserve">, il-Kummissjoni għandha l-għan li tadatta s-sistema tal-gass għal riskji ġodda, bħaċ-ċiberattakki, u l-Kummissjoni beħsiebha, ladarba tiġi adottata din l-emenda, tipproponi </w:t>
      </w:r>
      <w:r>
        <w:rPr>
          <w:b/>
          <w:noProof/>
          <w:color w:val="000000" w:themeColor="text1"/>
        </w:rPr>
        <w:t>att delegat dwar iċ-ċibersigurtà tan-networks tal-gass u tal-idroġenu</w:t>
      </w:r>
      <w:r>
        <w:rPr>
          <w:noProof/>
          <w:color w:val="000000" w:themeColor="text1"/>
        </w:rPr>
        <w:t>.</w:t>
      </w:r>
    </w:p>
    <w:p w14:paraId="6080295E" w14:textId="5893B263" w:rsidR="1C5D1AEC" w:rsidRDefault="00D2768F" w:rsidP="414B7552">
      <w:pPr>
        <w:rPr>
          <w:rFonts w:eastAsia="Calibri"/>
          <w:noProof/>
          <w:color w:val="000000" w:themeColor="text1"/>
        </w:rPr>
      </w:pPr>
      <w:bookmarkStart w:id="54" w:name="_Hlk116853682"/>
      <w:r>
        <w:rPr>
          <w:noProof/>
          <w:color w:val="000000" w:themeColor="text1"/>
        </w:rPr>
        <w:t>B’mod parallel,</w:t>
      </w:r>
      <w:r>
        <w:rPr>
          <w:noProof/>
        </w:rPr>
        <w:t xml:space="preserve"> il-Kummissjoni qed tipproponi Rakkomandazzjoni tal-Kunsill biex </w:t>
      </w:r>
      <w:r>
        <w:rPr>
          <w:b/>
          <w:noProof/>
        </w:rPr>
        <w:t>ittejjeb ir-reżiljenza tal-infrastrutturi kritiċi</w:t>
      </w:r>
      <w:r>
        <w:rPr>
          <w:noProof/>
        </w:rPr>
        <w:t xml:space="preserve"> f’għadd ta’ setturi prijoritarji, inkluża l-enerġija,</w:t>
      </w:r>
      <w:r>
        <w:rPr>
          <w:b/>
          <w:noProof/>
        </w:rPr>
        <w:t xml:space="preserve"> </w:t>
      </w:r>
      <w:r>
        <w:rPr>
          <w:noProof/>
        </w:rPr>
        <w:t xml:space="preserve">kontra attakki fiżiċi, ċibernetiċi jew ibridi possibbli. Il-Proposta se tindirizza oqsma bħal approċċ armonizzat biex tiġi identifikata l-infrastruttura kritika tal-enerġija, l-iskambju ta’ informazzjoni, u l-kapaċità msaħħa għall-antiċipazzjoni, it-tħejjija, ir-rispons, u l-irkupru malajr minn kwalunkwe tfixkil u b’hekk tissaħħaħ ir-reżiljenza tal-infrastruttura kritika tal-enerġija. </w:t>
      </w:r>
      <w:bookmarkStart w:id="55" w:name="_Hlk108705032"/>
      <w:bookmarkEnd w:id="54"/>
      <w:r w:rsidR="00A93BC7">
        <w:rPr>
          <w:noProof/>
        </w:rPr>
        <w:t>Fl-aħħar nett, il-Kummissjoni adottat proposta leġiżlattiva dwar l-</w:t>
      </w:r>
      <w:r w:rsidR="00A93BC7">
        <w:rPr>
          <w:b/>
          <w:noProof/>
        </w:rPr>
        <w:t>Att dwar ir-Reżiljenza Ċibernetika</w:t>
      </w:r>
      <w:r w:rsidR="00A93BC7">
        <w:rPr>
          <w:noProof/>
        </w:rPr>
        <w:t xml:space="preserve"> li tistabbilixxi </w:t>
      </w:r>
      <w:r w:rsidR="00A93BC7">
        <w:rPr>
          <w:rStyle w:val="normaltextrun"/>
          <w:noProof/>
          <w:shd w:val="clear" w:color="auto" w:fill="FFFFFF"/>
        </w:rPr>
        <w:t>regoli armonizzati dwar iċ-ċibersigurtà għat-tqegħid fis-suq ta’ prodotti b’elementi diġitali fl-Unjoni u d-dmir ta’ diliġenza għaċ-ċiklu tal-ħajja kollu ta’ dawn il-prodotti, kif ukoll regoli korrispondenti dwar il-monitoraġġ u s-sorveljanza tas-suq.</w:t>
      </w:r>
      <w:r w:rsidR="00A93BC7">
        <w:rPr>
          <w:noProof/>
        </w:rPr>
        <w:t xml:space="preserve"> Dawn ir-rekwiżiti jkunu orjentati lejn l-objettivi, teknoloġikament newtrali u validi fil-futur. Kif rilevanti, l-Att ikopri wkoll apparati inkorporati fiċ-ċiklu tal-provvista tal-enerġija; pereżempju, sistemi ta’ kontroll industrijali diġitali użati għall-kontroll tal-frekwenza fil-grilja tal-elettriku. L-Att dwar ir-Reżiljenza Ċibernetika mhux biss se jtejjeb is-sigurtà bażi tal-apparati diġitalizzati iżda se jgħin ukoll biex tiżdied il-fiduċja fost l-operaturi differenti. Għalhekk, il-Kummissjoni se tippromwovi l-aħjar użu ta’ dawk l-iskemi mill-partijiet ikkonċernati</w:t>
      </w:r>
      <w:bookmarkEnd w:id="55"/>
      <w:r w:rsidR="00A93BC7">
        <w:rPr>
          <w:noProof/>
          <w:color w:val="000000" w:themeColor="text1"/>
        </w:rPr>
        <w:t xml:space="preserve">.  </w:t>
      </w:r>
    </w:p>
    <w:p w14:paraId="205D86FE" w14:textId="77777777" w:rsidR="00ED591F" w:rsidRPr="00427CC9" w:rsidRDefault="00ED591F" w:rsidP="00ED591F">
      <w:pPr>
        <w:spacing w:after="0"/>
        <w:rPr>
          <w:noProof/>
          <w:color w:val="000000" w:themeColor="text1"/>
          <w:sz w:val="28"/>
          <w:szCs w:val="28"/>
          <w:lang w:val="en-GB"/>
        </w:rPr>
      </w:pPr>
    </w:p>
    <w:p w14:paraId="2FBFF2B3" w14:textId="77777777" w:rsidR="00406149" w:rsidRPr="00427CC9" w:rsidRDefault="2DC5F5F1" w:rsidP="00B33E58">
      <w:pPr>
        <w:rPr>
          <w:noProof/>
        </w:rPr>
      </w:pPr>
      <w:bookmarkStart w:id="56" w:name="_Toc103872597"/>
      <w:bookmarkStart w:id="57" w:name="_Toc1228064636"/>
      <w:bookmarkStart w:id="58" w:name="_Toc2142393751"/>
      <w:bookmarkStart w:id="59" w:name="_Toc106053796"/>
      <w:r>
        <w:rPr>
          <w:b/>
          <w:smallCaps/>
          <w:noProof/>
        </w:rPr>
        <w:t>6.</w:t>
      </w:r>
      <w:r>
        <w:rPr>
          <w:noProof/>
        </w:rPr>
        <w:tab/>
      </w:r>
      <w:r>
        <w:rPr>
          <w:b/>
          <w:smallCaps/>
          <w:noProof/>
        </w:rPr>
        <w:t>konsum tal-enerġija tas-settur tal-ICT</w:t>
      </w:r>
      <w:bookmarkEnd w:id="56"/>
      <w:bookmarkEnd w:id="57"/>
      <w:bookmarkEnd w:id="58"/>
      <w:bookmarkEnd w:id="59"/>
    </w:p>
    <w:p w14:paraId="71CE7C44" w14:textId="2A2D97BF" w:rsidR="00D72D22" w:rsidRPr="00427CC9" w:rsidRDefault="5D77B7A0" w:rsidP="414B7552">
      <w:pPr>
        <w:rPr>
          <w:noProof/>
        </w:rPr>
      </w:pPr>
      <w:r>
        <w:rPr>
          <w:noProof/>
          <w:color w:val="000000" w:themeColor="text1"/>
        </w:rPr>
        <w:t>Għalkemm iġib benefiċċji netti ġenerali għall-ekonomija tagħna inkluż billi jippermetti tnaqqis fl-emissjonijiet</w:t>
      </w:r>
      <w:bookmarkStart w:id="60" w:name="_Ref113007734"/>
      <w:r>
        <w:rPr>
          <w:rStyle w:val="FootnoteReference"/>
          <w:noProof/>
          <w:color w:val="000000" w:themeColor="text1"/>
          <w:lang w:val="en-GB" w:eastAsia="en-US"/>
        </w:rPr>
        <w:footnoteReference w:id="49"/>
      </w:r>
      <w:bookmarkEnd w:id="60"/>
      <w:r>
        <w:rPr>
          <w:noProof/>
          <w:color w:val="000000" w:themeColor="text1"/>
        </w:rPr>
        <w:t>, is-settur tal-ICT jammonta għal madwar 7 % tal-konsum globali tal-elettriku u huwa mbassar li dan is-sehem se jiżdied għal 13 % sal-2030. Dan l-użu tal-elettriku fil-livell dinji bħalissa huwa komparabbli mal-konsum tal-elettriku akkumulat tal-popolazzjoni kollha meħuda flimkien fil-Ġermanja, Franza, l-Italja, Spanja u fil-Polonja, u għalhekk jirrikjedi ppjanar komprensiv minħabba d-domanda li jpoġġi fuq il-grilja tal-elettriku tagħna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50"/>
      </w:r>
      <w:r>
        <w:rPr>
          <w:noProof/>
          <w:color w:val="000000" w:themeColor="text1"/>
        </w:rPr>
        <w:t>. L-iżgurar li l-ħtiġijiet enerġetiċi li qed jiżdiedu tas-settur tal-ICT jintlaħqu f’sinerġija mal-objettiv tan-newtralità klimatika huwa għalhekk parti essenzjali mit-tranżizzjoni ekoloġika u diġitali doppja. Huwa importanti li jiġu indirizzati: (i) il-konsum tal-enerġija u r-riżorsi tul il-katina tal-valur sħiħa tal-ICT; u (ii) is-sorsi addizzjonali emerġenti ewlenin tal-konsum tal-enerġija relatat mal-ICT. Diġà jeżistu soluzzjonijiet, bħall-użu mill-ġdid tas-sħana mormija miċ-ċentri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, jew il-bidla lejn mudelli ċirkolari (ħajja itwal, possibbiltà ta’ tiswija, użu mill-ġdid u riċiklabbiltà). </w:t>
      </w:r>
      <w:r>
        <w:rPr>
          <w:noProof/>
        </w:rPr>
        <w:t>Dwar teknoloġiji ġodda bħall-computing ta’ prestazzjoni għolja u kwantistiku, il-Kummissjoni se tagħti attenzjoni mill-qrib lill-konsum tal-enerġija tagħhom u hija impenjata li tixpruna l-investimenti lejn l-aktar soluzzjonijiet effiċjenti fl-użu tal-enerġija.</w:t>
      </w:r>
    </w:p>
    <w:p w14:paraId="1982223C" w14:textId="7BC98089" w:rsidR="003475F0" w:rsidRPr="00B33E58" w:rsidRDefault="00572BE7" w:rsidP="00B33E58">
      <w:pPr>
        <w:ind w:firstLine="720"/>
        <w:rPr>
          <w:b/>
          <w:noProof/>
        </w:rPr>
      </w:pPr>
      <w:bookmarkStart w:id="61" w:name="_Toc103872598"/>
      <w:bookmarkStart w:id="62" w:name="_Toc2138005340"/>
      <w:bookmarkStart w:id="63" w:name="_Toc1179226438"/>
      <w:bookmarkStart w:id="64" w:name="_Toc105777788"/>
      <w:bookmarkStart w:id="65" w:name="_Toc106053797"/>
      <w:bookmarkStart w:id="66" w:name="_Toc105447854"/>
      <w:bookmarkStart w:id="67" w:name="_Toc105576252"/>
      <w:r>
        <w:rPr>
          <w:b/>
          <w:noProof/>
        </w:rPr>
        <w:t>6.1</w:t>
      </w:r>
      <w:r>
        <w:rPr>
          <w:noProof/>
        </w:rPr>
        <w:tab/>
      </w:r>
      <w:bookmarkEnd w:id="61"/>
      <w:bookmarkEnd w:id="62"/>
      <w:bookmarkEnd w:id="63"/>
      <w:bookmarkEnd w:id="64"/>
      <w:bookmarkEnd w:id="65"/>
      <w:bookmarkEnd w:id="66"/>
      <w:bookmarkEnd w:id="67"/>
      <w:r>
        <w:rPr>
          <w:b/>
          <w:noProof/>
        </w:rPr>
        <w:t>Disinn, produzzjoni, użu u tmiem il-ħajja</w:t>
      </w:r>
    </w:p>
    <w:p w14:paraId="30681012" w14:textId="2E09ED0A" w:rsidR="00F73A2C" w:rsidRPr="00427CC9" w:rsidRDefault="009833BF" w:rsidP="001C0894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Il-qafas propost tar-</w:t>
      </w:r>
      <w:r>
        <w:rPr>
          <w:b/>
          <w:noProof/>
          <w:color w:val="000000" w:themeColor="text1"/>
        </w:rPr>
        <w:t>Regolament dwar l-Ekodisinn għal Prodotti Sostenibbli (ESPR)</w:t>
      </w:r>
      <w:r>
        <w:rPr>
          <w:rStyle w:val="FootnoteReference"/>
          <w:b/>
          <w:bCs/>
          <w:noProof/>
          <w:color w:val="000000" w:themeColor="text1"/>
          <w:lang w:val="en-GB" w:eastAsia="en-US"/>
        </w:rPr>
        <w:footnoteReference w:id="51"/>
      </w:r>
      <w:r>
        <w:rPr>
          <w:noProof/>
          <w:color w:val="000000" w:themeColor="text1"/>
        </w:rPr>
        <w:t xml:space="preserve"> għandu l-għan li (i) jistabbilixxi </w:t>
      </w:r>
      <w:r>
        <w:rPr>
          <w:b/>
          <w:noProof/>
          <w:color w:val="000000" w:themeColor="text1"/>
        </w:rPr>
        <w:t>regoli tal-UE biex jiġi żgurat li prodotti “ċirkolari” biss jitqiegħdu fis-suq tal-UE</w:t>
      </w:r>
      <w:r>
        <w:rPr>
          <w:noProof/>
          <w:color w:val="000000" w:themeColor="text1"/>
        </w:rPr>
        <w:t xml:space="preserve"> (jiġifieri prodotti li huma aktar durabbli, li jistgħu faċilment jintużaw mill-ġdid, jissewwew u jiġu riċiklati, u li jikkonsistu kemm jista’ jkun f’materjali riċiklati); (ii) joħloq qafas għall-</w:t>
      </w:r>
      <w:r>
        <w:rPr>
          <w:b/>
          <w:noProof/>
          <w:color w:val="000000" w:themeColor="text1"/>
        </w:rPr>
        <w:t>passaporti diġitali tal-prodotti</w:t>
      </w:r>
      <w:r>
        <w:rPr>
          <w:noProof/>
          <w:color w:val="000000" w:themeColor="text1"/>
        </w:rPr>
        <w:t xml:space="preserve"> li jipprovdi informazzjoni minima, fost affarijiet oħra, dwar aspetti relatati mal-enerġija; u (iii) li jistabbilixxi </w:t>
      </w:r>
      <w:r>
        <w:rPr>
          <w:b/>
          <w:noProof/>
          <w:color w:val="000000" w:themeColor="text1"/>
        </w:rPr>
        <w:t>rekwiżiti minimi obbligatorji ta’ sostenibbiltà dwar l-akkwist pubbliku ta’ prodotti</w:t>
      </w:r>
      <w:r>
        <w:rPr>
          <w:noProof/>
          <w:color w:val="000000" w:themeColor="text1"/>
        </w:rPr>
        <w:t xml:space="preserve">, għal għażla ta’ gruppi ta’ prodotti inklużi prodotti elettroniċi u tal-ICT. Biex tindirizza l-konsum tal-enerġija tal-apparati tal-ICT operattivi, il-Kummissjoni se </w:t>
      </w:r>
      <w:r>
        <w:rPr>
          <w:b/>
          <w:noProof/>
          <w:color w:val="000000" w:themeColor="text1"/>
        </w:rPr>
        <w:t>tiżviluppa skema ta’ tikkettar tal-enerġija għall-kompjuters</w:t>
      </w:r>
      <w:r>
        <w:rPr>
          <w:noProof/>
          <w:color w:val="000000" w:themeColor="text1"/>
        </w:rPr>
        <w:t>,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52"/>
      </w:r>
      <w:r>
        <w:rPr>
          <w:noProof/>
          <w:color w:val="000000" w:themeColor="text1"/>
        </w:rPr>
        <w:t xml:space="preserve"> li tindirizza l-użi differenti tal-kompjuters bħal (i) ix-xogħol fl-uffiċċju; (ii) il-gaming; u (iii) id-disinn grafiku</w:t>
      </w:r>
      <w:bookmarkStart w:id="68" w:name="_Int_HThByOfG"/>
      <w:r>
        <w:rPr>
          <w:noProof/>
          <w:color w:val="000000" w:themeColor="text1"/>
        </w:rPr>
        <w:t xml:space="preserve"> u</w:t>
      </w:r>
      <w:bookmarkEnd w:id="68"/>
      <w:r>
        <w:rPr>
          <w:noProof/>
          <w:color w:val="000000" w:themeColor="text1"/>
        </w:rPr>
        <w:t xml:space="preserve"> l-editjar</w:t>
      </w:r>
      <w:r>
        <w:rPr>
          <w:noProof/>
        </w:rPr>
        <w:t xml:space="preserve"> </w:t>
      </w:r>
      <w:bookmarkStart w:id="69" w:name="_Int_RiPoqorN"/>
      <w:r>
        <w:rPr>
          <w:noProof/>
          <w:color w:val="000000" w:themeColor="text1"/>
        </w:rPr>
        <w:t>tal-vidjows</w:t>
      </w:r>
      <w:bookmarkEnd w:id="69"/>
      <w:r>
        <w:rPr>
          <w:noProof/>
          <w:color w:val="000000" w:themeColor="text1"/>
        </w:rPr>
        <w:t xml:space="preserve"> rispettivament. Il-pjan ta’ ħidma tal-Kummissjoni dwar l-ekodisinn 2022–2024 ħabbar ukoll regoli ġodda li jkopru gruppi ta’ prodotti li bħalissa mhumiex regolati, bħall-ismartphones u t-tablets, li jikkontribwixxu għat-titjib tad-durabbiltà u l-possibbiltà ta’ tiswija tagħhom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53"/>
      </w:r>
      <w:r>
        <w:rPr>
          <w:noProof/>
        </w:rPr>
        <w:t>.</w:t>
      </w:r>
      <w:r>
        <w:rPr>
          <w:noProof/>
          <w:color w:val="000000" w:themeColor="text1"/>
        </w:rPr>
        <w:t xml:space="preserve"> </w:t>
      </w:r>
      <w:r>
        <w:rPr>
          <w:noProof/>
        </w:rPr>
        <w:t>L-Akkwist Pubbliku Ekoloġiku jew ix-xiri ekoloġiku jgħinu biex jistimulaw massa kritika ta’ domanda għal prodotti u servizzi aktar sostenibbli li altrimenti jkunu diffiċli biex jidħlu fis-suq.</w:t>
      </w:r>
    </w:p>
    <w:p w14:paraId="233D45D4" w14:textId="77777777" w:rsidR="003475F0" w:rsidRPr="00B33E58" w:rsidRDefault="00572BE7" w:rsidP="00B33E58">
      <w:pPr>
        <w:ind w:firstLine="720"/>
        <w:rPr>
          <w:b/>
          <w:noProof/>
        </w:rPr>
      </w:pPr>
      <w:bookmarkStart w:id="70" w:name="_Toc103872600"/>
      <w:bookmarkStart w:id="71" w:name="_Toc105447856"/>
      <w:bookmarkStart w:id="72" w:name="_Toc105576254"/>
      <w:bookmarkStart w:id="73" w:name="_Toc1710725487"/>
      <w:bookmarkStart w:id="74" w:name="_Toc1760429533"/>
      <w:bookmarkStart w:id="75" w:name="_Toc105777790"/>
      <w:bookmarkStart w:id="76" w:name="_Toc106053799"/>
      <w:r>
        <w:rPr>
          <w:b/>
          <w:noProof/>
        </w:rPr>
        <w:t>6.2</w:t>
      </w:r>
      <w:r>
        <w:rPr>
          <w:noProof/>
        </w:rPr>
        <w:tab/>
      </w:r>
      <w:r>
        <w:rPr>
          <w:b/>
          <w:noProof/>
        </w:rPr>
        <w:t>Konsum tal-enerġija tan-networks tat-telekomunikazzjoni</w:t>
      </w:r>
      <w:bookmarkEnd w:id="70"/>
      <w:bookmarkEnd w:id="71"/>
      <w:bookmarkEnd w:id="72"/>
      <w:bookmarkEnd w:id="73"/>
      <w:bookmarkEnd w:id="74"/>
      <w:bookmarkEnd w:id="75"/>
      <w:bookmarkEnd w:id="76"/>
    </w:p>
    <w:p w14:paraId="00AC8DD7" w14:textId="5FD5B760" w:rsidR="00A55FC6" w:rsidRDefault="6F2301DD" w:rsidP="414B7552">
      <w:pPr>
        <w:rPr>
          <w:noProof/>
          <w:color w:val="000000" w:themeColor="text1"/>
        </w:rPr>
      </w:pPr>
      <w:bookmarkStart w:id="77" w:name="_Int_LwhQmxpb"/>
      <w:r>
        <w:rPr>
          <w:noProof/>
          <w:color w:val="000000" w:themeColor="text1"/>
        </w:rPr>
        <w:t>Aktar u aktar</w:t>
      </w:r>
      <w:bookmarkEnd w:id="77"/>
      <w:r>
        <w:rPr>
          <w:noProof/>
          <w:color w:val="000000" w:themeColor="text1"/>
        </w:rPr>
        <w:t xml:space="preserve"> apparati tal-ICT qed jiġu konnessi, kemm ma’ xulxin kif ukoll mal-internet. Aktar minn 60 % tat-traffiku ġenerali tal-internet jintuża għall-video streaming, bil-logħob u n-networking soċjali jkunu t-tieni u t-tielet l-akbar sorsi ta’ traffiku. Fl-2019, il-Kummissjoni qajmet fil-komunikazzjoni tagħha </w:t>
      </w:r>
      <w:r>
        <w:rPr>
          <w:i/>
          <w:noProof/>
          <w:color w:val="000000" w:themeColor="text1"/>
        </w:rPr>
        <w:t>Insawru l-futur diġitali tal-Ewropa</w:t>
      </w:r>
      <w:r>
        <w:rPr>
          <w:noProof/>
          <w:color w:val="000000" w:themeColor="text1"/>
        </w:rPr>
        <w:t xml:space="preserve"> l-possibbiltà li jiġu introdotti </w:t>
      </w:r>
      <w:r>
        <w:rPr>
          <w:i/>
          <w:noProof/>
          <w:color w:val="000000" w:themeColor="text1"/>
        </w:rPr>
        <w:t>“miżuri ta’ trasparenza għall-operaturi tat-telekomunikazzjoni dwar l-impronta ambjentali tagħhom</w:t>
      </w:r>
      <w:r>
        <w:rPr>
          <w:noProof/>
          <w:color w:val="000000" w:themeColor="text1"/>
        </w:rPr>
        <w:t>” fil-livell tal-UE</w:t>
      </w:r>
      <w:r>
        <w:rPr>
          <w:noProof/>
          <w:color w:val="000000" w:themeColor="text1"/>
          <w:vertAlign w:val="superscript"/>
          <w:lang w:val="en-GB"/>
        </w:rPr>
        <w:footnoteReference w:id="54"/>
      </w:r>
      <w:r>
        <w:rPr>
          <w:noProof/>
          <w:color w:val="000000" w:themeColor="text1"/>
        </w:rPr>
        <w:t>. Aktar reċentement, id-Dikjarazzjoni proposta dwar id-Drittijiet u l-Prinċipji Diġitali Ewropej tenfasizza li “kulħadd għandu jkollu aċċess għal informazzjoni preċiża u faċli biex tinftiehem dwar l-impatt ambjentali u l-konsum tal-enerġija ta’ prodotti u servizzi diġitali, li tippermettilhom jagħmlu għażliet responsabbli”</w:t>
      </w:r>
      <w:r>
        <w:rPr>
          <w:noProof/>
          <w:color w:val="000000" w:themeColor="text1"/>
          <w:vertAlign w:val="superscript"/>
          <w:lang w:val="en-GB"/>
        </w:rPr>
        <w:footnoteReference w:id="55"/>
      </w:r>
      <w:r>
        <w:rPr>
          <w:noProof/>
          <w:color w:val="000000" w:themeColor="text1"/>
        </w:rPr>
        <w:t>.</w:t>
      </w:r>
      <w:r>
        <w:rPr>
          <w:noProof/>
          <w:color w:val="000000" w:themeColor="text1"/>
          <w:vertAlign w:val="superscript"/>
        </w:rPr>
        <w:t xml:space="preserve"> </w:t>
      </w:r>
      <w:r>
        <w:rPr>
          <w:noProof/>
          <w:color w:val="000000" w:themeColor="text1"/>
        </w:rPr>
        <w:t>Il-Kummissjoni taħdem, f’konsultazzjoni mal-komunità xjentifika</w:t>
      </w:r>
      <w:r>
        <w:rPr>
          <w:noProof/>
          <w:color w:val="000000"/>
        </w:rPr>
        <w:t xml:space="preserve"> u l-partijiet ikkonċernati</w:t>
      </w:r>
      <w:r>
        <w:rPr>
          <w:noProof/>
          <w:color w:val="000000" w:themeColor="text1"/>
        </w:rPr>
        <w:t xml:space="preserve"> biex issaħħaħ it-trasparenza billi</w:t>
      </w:r>
      <w:r>
        <w:rPr>
          <w:b/>
          <w:noProof/>
          <w:color w:val="000000" w:themeColor="text1"/>
        </w:rPr>
        <w:t xml:space="preserve"> tiżviluppa indikaturi komuni għall-kejl tal-impronta ambjentali tas-servizzi tal-komunikazzjonijiet elettroniċi,</w:t>
      </w:r>
      <w:r>
        <w:rPr>
          <w:noProof/>
        </w:rPr>
        <w:t xml:space="preserve"> filwaqt li tibni fuq il-ħidma li diġà twettqet mir-regolaturi u mill-fornituri tal-komunikazzjoni elettronika.</w:t>
      </w:r>
      <w:r>
        <w:rPr>
          <w:noProof/>
          <w:color w:val="000000" w:themeColor="text1"/>
        </w:rPr>
        <w:t xml:space="preserve"> </w:t>
      </w:r>
      <w:r>
        <w:rPr>
          <w:noProof/>
        </w:rPr>
        <w:t>Is-sostenibbiltà akbar ta’ ċerti networks tat-telekomunikazzjoni tista’ tiġi kkunsidrata meta jiġi vvalutat l-appoġġ pubbliku.</w:t>
      </w:r>
    </w:p>
    <w:p w14:paraId="76CA30F1" w14:textId="1C0042CA" w:rsidR="0078044B" w:rsidRDefault="00A55FC6" w:rsidP="414B7552">
      <w:pPr>
        <w:rPr>
          <w:noProof/>
          <w:color w:val="000000" w:themeColor="text1"/>
        </w:rPr>
      </w:pPr>
      <w:r>
        <w:rPr>
          <w:b/>
          <w:noProof/>
          <w:color w:val="000000" w:themeColor="text1"/>
        </w:rPr>
        <w:t>Kodiċi ta’ Kondotta tal-UE għas-sostenibbiltà tan-networks tat-telekomunikazzjoni</w:t>
      </w:r>
      <w:r>
        <w:rPr>
          <w:noProof/>
          <w:color w:val="000000" w:themeColor="text1"/>
        </w:rPr>
        <w:t xml:space="preserve"> jista’ jgħin biex jidderieġi l-investimenti lejn infrastrutturi effiċjenti fl-enerġija. Il-Kummissjoni se taħdem biex tistabbilixxi Kodiċi ta’ Kondotta tal-UE bħal dan</w:t>
      </w:r>
      <w:r>
        <w:rPr>
          <w:noProof/>
        </w:rPr>
        <w:t xml:space="preserve"> </w:t>
      </w:r>
      <w:r>
        <w:rPr>
          <w:noProof/>
          <w:color w:val="000000" w:themeColor="text1"/>
        </w:rPr>
        <w:t xml:space="preserve">sal-2025 li jibni fuq il-ħidma li saret biex jitkejjel l-impatt ambjentali tas-servizzi tal-komunikazzjonijiet elettroniċi. </w:t>
      </w:r>
    </w:p>
    <w:p w14:paraId="45C48477" w14:textId="77777777" w:rsidR="00AA776A" w:rsidRDefault="3BFF5ED3" w:rsidP="00AA776A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Barra minn hekk, bħala parti minn dan il-pjan ta’ azzjoni, il-Kummissjoni se tiffinanzja studju u tħejji </w:t>
      </w:r>
      <w:r>
        <w:rPr>
          <w:b/>
          <w:noProof/>
          <w:color w:val="000000" w:themeColor="text1"/>
        </w:rPr>
        <w:t>kampanja ta’ komunikazzjoni u sensibilizzazzjoni</w:t>
      </w:r>
      <w:r>
        <w:rPr>
          <w:noProof/>
          <w:color w:val="000000" w:themeColor="text1"/>
        </w:rPr>
        <w:t xml:space="preserve"> dwar il-konsum responsabbli tal-enerġija tal-imġiba diġitali ta’ kuljum (bħall-istreaming ta’ filmati, l-użu responsabbli tal-emails, jew l-arkivjar ta’ fajls diġitali).</w:t>
      </w:r>
    </w:p>
    <w:p w14:paraId="1F1A9270" w14:textId="77777777" w:rsidR="003F1FCF" w:rsidRPr="00B33E58" w:rsidRDefault="00572BE7" w:rsidP="00B33E58">
      <w:pPr>
        <w:ind w:firstLine="720"/>
        <w:rPr>
          <w:b/>
          <w:noProof/>
        </w:rPr>
      </w:pPr>
      <w:bookmarkStart w:id="78" w:name="_Toc103872601"/>
      <w:bookmarkStart w:id="79" w:name="_Toc105447857"/>
      <w:bookmarkStart w:id="80" w:name="_Toc105576255"/>
      <w:bookmarkStart w:id="81" w:name="_Toc1897069628"/>
      <w:bookmarkStart w:id="82" w:name="_Toc765462982"/>
      <w:bookmarkStart w:id="83" w:name="_Toc105777791"/>
      <w:bookmarkStart w:id="84" w:name="_Toc106053800"/>
      <w:r>
        <w:rPr>
          <w:b/>
          <w:noProof/>
        </w:rPr>
        <w:t>6.3</w:t>
      </w:r>
      <w:r>
        <w:rPr>
          <w:noProof/>
        </w:rPr>
        <w:tab/>
      </w:r>
      <w:r>
        <w:rPr>
          <w:b/>
          <w:noProof/>
        </w:rPr>
        <w:t>Konsum tal-enerġija taċ-ċentri tad-</w:t>
      </w:r>
      <w:r>
        <w:rPr>
          <w:b/>
          <w:i/>
          <w:noProof/>
        </w:rPr>
        <w:t>data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597097EC" w14:textId="77777777" w:rsidR="004D5A11" w:rsidRPr="00427CC9" w:rsidRDefault="644BDA48" w:rsidP="001C0894">
      <w:pPr>
        <w:spacing w:after="0"/>
        <w:rPr>
          <w:rFonts w:eastAsia="Calibri"/>
          <w:noProof/>
          <w:color w:val="000000" w:themeColor="text1"/>
        </w:rPr>
      </w:pPr>
      <w:bookmarkStart w:id="85" w:name="_Int_7dvjBJgP"/>
      <w:r>
        <w:rPr>
          <w:noProof/>
          <w:color w:val="000000" w:themeColor="text1"/>
        </w:rPr>
        <w:t>Il-Kummissjoni stabbiliet l-għan strateġiku li tiżgura li ċ-ċentri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jkunu newtrali għall-klima, effiċjenti fl-użu tal-enerġija u effiċjenti fl-użu tar-riżorsi sal-2030. Aktar u aktar</w:t>
      </w:r>
      <w:bookmarkEnd w:id="85"/>
      <w:r>
        <w:rPr>
          <w:noProof/>
          <w:color w:val="000000" w:themeColor="text1"/>
        </w:rPr>
        <w:t xml:space="preserve"> kompiti ta’ kalkolu u kapaċitajiet ta’ ħażna qed jitwettqu fuq il-cloud jew permezz ta’ Kompjuters ta’ Prestazzjoni Għolja (HPC). Dan kien ifisser li ċ-ċentri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saru element infrastrutturali ewlieni tas-sistemi tal-ICT, u l-konsum tal-enerġija taċ-ċentri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tal-UE huwa mistenni li jiżdied b’aktar minn 200 % bejn l-2020 u l-2030</w:t>
      </w:r>
      <w:r>
        <w:rPr>
          <w:rStyle w:val="FootnoteReference"/>
          <w:rFonts w:eastAsia="Calibri"/>
          <w:noProof/>
          <w:color w:val="000000" w:themeColor="text1"/>
          <w:lang w:val="en-GB" w:eastAsia="en-US"/>
        </w:rPr>
        <w:footnoteReference w:id="56"/>
      </w:r>
      <w:r>
        <w:rPr>
          <w:noProof/>
          <w:color w:val="000000" w:themeColor="text1"/>
        </w:rPr>
        <w:t>. Fl-2018, iċ-ċentri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kienu responsabbli għal 2,7 % tad-domanda tal-elettriku fl-UE</w:t>
      </w:r>
      <w:r>
        <w:rPr>
          <w:noProof/>
          <w:color w:val="000000" w:themeColor="text1"/>
          <w:vertAlign w:val="superscript"/>
          <w:lang w:val="en-GB" w:eastAsia="en-US"/>
        </w:rPr>
        <w:footnoteReference w:id="57"/>
      </w:r>
      <w:r>
        <w:rPr>
          <w:noProof/>
          <w:color w:val="000000" w:themeColor="text1"/>
        </w:rPr>
        <w:t>. Il-Kummissjoni tieħu nota xierqa tat-titjib sinifikanti fl-effiċjenza enerġetika li għamlet l-industrija taċ-ċentri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f’dawn l-aħħar deċennji. Iżda biex iseħħu t-tranżizzjonijiet diġitali u ekoloġiċi doppji, l-awtoritajiet pubbliċi jew l-operaturi tas-sistema ma għandhomx jitqiegħdu fil-pożizzjoni li jkollhom jagħżlu bejn li jattiraw networks tat-telekomunikazzjoni u 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(iperskala) aħjar min-naħa l-waħda, u li jiżguraw li n-negozji u l-unitajiet domestiċi jkunu jistgħu jaċċessaw l-elettriku min-naħa l-oħra. Il-Kummissjoni diġà rrikonoxxiet ir-rwol strateġiku taċ-ċentri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fl-Istrateġija Diġitali, li tiddikjara l-għan li jinkisbu</w:t>
      </w:r>
      <w:r>
        <w:rPr>
          <w:noProof/>
          <w:color w:val="2B579A"/>
        </w:rPr>
        <w:t>“</w:t>
      </w:r>
      <w:r>
        <w:rPr>
          <w:noProof/>
          <w:color w:val="000000" w:themeColor="text1"/>
        </w:rPr>
        <w:t>dawn l-infrastrutturi b’newtralità klimatika u effiċjenti fl-enerġija sal-2030</w:t>
      </w:r>
      <w:r>
        <w:rPr>
          <w:noProof/>
          <w:color w:val="2B579A"/>
        </w:rPr>
        <w:t>”</w:t>
      </w:r>
      <w:r>
        <w:rPr>
          <w:rStyle w:val="FootnoteReference"/>
          <w:rFonts w:eastAsia="Calibri"/>
          <w:noProof/>
          <w:color w:val="000000" w:themeColor="text1"/>
          <w:lang w:val="en-GB" w:eastAsia="en-US"/>
        </w:rPr>
        <w:footnoteReference w:id="58"/>
      </w:r>
      <w:r>
        <w:rPr>
          <w:noProof/>
        </w:rPr>
        <w:t>.</w:t>
      </w:r>
      <w:r>
        <w:rPr>
          <w:noProof/>
          <w:color w:val="000000" w:themeColor="text1"/>
        </w:rPr>
        <w:t xml:space="preserve"> </w:t>
      </w:r>
      <w:r>
        <w:rPr>
          <w:noProof/>
        </w:rPr>
        <w:t>Dan kien issupplementat mill-mira li sal-2030 jiġu stabbiliti 10 000 nodu periferiku newtrali għall-klima u sikuri ħafna</w:t>
      </w:r>
      <w:r>
        <w:rPr>
          <w:rStyle w:val="FootnoteReference"/>
          <w:rFonts w:eastAsia="Calibri"/>
          <w:noProof/>
          <w:color w:val="000000" w:themeColor="text1"/>
          <w:lang w:val="en-GB" w:eastAsia="en-US"/>
        </w:rPr>
        <w:footnoteReference w:id="59"/>
      </w:r>
      <w:r>
        <w:rPr>
          <w:noProof/>
        </w:rPr>
        <w:t>.</w:t>
      </w:r>
      <w:r>
        <w:rPr>
          <w:noProof/>
          <w:color w:val="000000" w:themeColor="text1"/>
        </w:rPr>
        <w:t xml:space="preserve"> Il-Kummissjoni diġà ħadet għadd ta’ azzjonijiet biex tilħaq dawn l-objettivi</w:t>
      </w:r>
      <w:r>
        <w:rPr>
          <w:rStyle w:val="FootnoteReference"/>
          <w:rFonts w:eastAsia="Calibri"/>
          <w:noProof/>
          <w:color w:val="000000" w:themeColor="text1"/>
          <w:lang w:val="en-GB" w:eastAsia="en-US"/>
        </w:rPr>
        <w:footnoteReference w:id="60"/>
      </w:r>
      <w:r>
        <w:rPr>
          <w:noProof/>
          <w:color w:val="000000" w:themeColor="text1"/>
        </w:rPr>
        <w:t>. Minbarra dawn l-azzjonijiet, il-Kummissjoni se tagħmel dan li ġej:</w:t>
      </w:r>
    </w:p>
    <w:p w14:paraId="4F810C47" w14:textId="67D96652" w:rsidR="00D76CE7" w:rsidRPr="00427CC9" w:rsidRDefault="111C5ED7" w:rsidP="00985FAC">
      <w:pPr>
        <w:pStyle w:val="ListParagraph"/>
        <w:numPr>
          <w:ilvl w:val="0"/>
          <w:numId w:val="191"/>
        </w:numPr>
        <w:ind w:left="709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Sal-2025, il-Kummissjoni se tintroduċi </w:t>
      </w:r>
      <w:r>
        <w:rPr>
          <w:b/>
          <w:noProof/>
          <w:color w:val="000000" w:themeColor="text1"/>
        </w:rPr>
        <w:t>skema ta’ tikkettar ambjentali għaċ-ċentri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>, li tibni fuq ir-</w:t>
      </w:r>
      <w:r>
        <w:rPr>
          <w:b/>
          <w:noProof/>
          <w:color w:val="000000" w:themeColor="text1"/>
        </w:rPr>
        <w:t>rekwiżiti ta’ monitoraġġ u rappurtar għall-konsum tal-enerġija għaċ-ċentri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kif proposti fir-rieżami tad-Direttiva dwar l-Effiċjenza fl-Enerġija (EED)</w:t>
      </w:r>
      <w:r>
        <w:rPr>
          <w:noProof/>
          <w:color w:val="000000" w:themeColor="text1"/>
          <w:vertAlign w:val="superscript"/>
          <w:lang w:val="en-GB" w:eastAsia="en-US"/>
        </w:rPr>
        <w:footnoteReference w:id="61"/>
      </w:r>
      <w:r>
        <w:rPr>
          <w:noProof/>
          <w:color w:val="000000" w:themeColor="text1"/>
        </w:rPr>
        <w:t>. Din l-iskema ta’ tikkettar tista’ tiffaċilita t-teħid ta’ deċiżjonijiet ulterjuri fil-livell nazzjonali u tal-UE</w:t>
      </w:r>
      <w:r>
        <w:rPr>
          <w:noProof/>
        </w:rPr>
        <w:t xml:space="preserve"> biex jiġi żgurat li ċ-ċentri tad-</w:t>
      </w:r>
      <w:r>
        <w:rPr>
          <w:i/>
          <w:noProof/>
        </w:rPr>
        <w:t>data</w:t>
      </w:r>
      <w:r>
        <w:rPr>
          <w:noProof/>
        </w:rPr>
        <w:t xml:space="preserve"> li joperaw fis-suq intern ikunu effiċjenti fl-użu tal-enerġija u sostenibbli</w:t>
      </w:r>
      <w:r>
        <w:rPr>
          <w:noProof/>
          <w:color w:val="000000" w:themeColor="text1"/>
        </w:rPr>
        <w:t>.</w:t>
      </w:r>
    </w:p>
    <w:p w14:paraId="24C0EDF1" w14:textId="43F48A49" w:rsidR="00AB48ED" w:rsidRPr="00427CC9" w:rsidRDefault="111C5ED7" w:rsidP="00985FAC">
      <w:pPr>
        <w:pStyle w:val="ListParagraph"/>
        <w:numPr>
          <w:ilvl w:val="0"/>
          <w:numId w:val="191"/>
        </w:numPr>
        <w:ind w:left="709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Il-Kummissjoni se tesplora l-introduzzjoni ta’ </w:t>
      </w:r>
      <w:r>
        <w:rPr>
          <w:b/>
          <w:noProof/>
          <w:color w:val="000000" w:themeColor="text1"/>
        </w:rPr>
        <w:t>linji ta’ rappurtar separati għall-emissjonijiet indiretti ta’ gassijiet serra li jirriżultaw mix-xiri ta’ cloud computing u servizzi ta’ ċentri tad-</w:t>
      </w:r>
      <w:r>
        <w:rPr>
          <w:b/>
          <w:i/>
          <w:noProof/>
          <w:color w:val="000000" w:themeColor="text1"/>
        </w:rPr>
        <w:t>data</w:t>
      </w:r>
      <w:r>
        <w:rPr>
          <w:b/>
          <w:noProof/>
          <w:color w:val="000000" w:themeColor="text1"/>
        </w:rPr>
        <w:t xml:space="preserve"> fl-istandards tas-sostenibbiltà tal-UE</w:t>
      </w:r>
      <w:r>
        <w:rPr>
          <w:noProof/>
          <w:color w:val="000000" w:themeColor="text1"/>
        </w:rPr>
        <w:t xml:space="preserve"> skont id-Direttiva dwar ir-Rappurtar Korporattiv dwar is-Sostenibbiltà; </w:t>
      </w:r>
    </w:p>
    <w:p w14:paraId="1874EA7B" w14:textId="1769D9C7" w:rsidR="00D76CE7" w:rsidRPr="00D34A85" w:rsidRDefault="111C5ED7" w:rsidP="00985FAC">
      <w:pPr>
        <w:pStyle w:val="ListParagraph"/>
        <w:numPr>
          <w:ilvl w:val="0"/>
          <w:numId w:val="191"/>
        </w:numPr>
        <w:ind w:left="709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>Il-Kummissjoni se ttejjeb ir-</w:t>
      </w:r>
      <w:r>
        <w:rPr>
          <w:b/>
          <w:noProof/>
          <w:color w:val="000000" w:themeColor="text1"/>
        </w:rPr>
        <w:t>rekwiżiti dwar il-kundizzjonijiet operattivi tas-servers u tal-prodotti għall-ħażna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b/>
          <w:noProof/>
          <w:color w:val="000000" w:themeColor="text1"/>
        </w:rPr>
        <w:t xml:space="preserve"> u</w:t>
      </w:r>
      <w:r>
        <w:rPr>
          <w:noProof/>
          <w:color w:val="000000" w:themeColor="text1"/>
        </w:rPr>
        <w:t xml:space="preserve"> se tikkunsidra </w:t>
      </w:r>
      <w:r>
        <w:rPr>
          <w:b/>
          <w:noProof/>
          <w:color w:val="000000" w:themeColor="text1"/>
        </w:rPr>
        <w:t>tikketta tal-enerġija għas-servers u l-prodotti għall-ħażna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permezz </w:t>
      </w:r>
      <w:r>
        <w:rPr>
          <w:b/>
          <w:noProof/>
          <w:color w:val="000000" w:themeColor="text1"/>
        </w:rPr>
        <w:t>tar-reviżjoni tar-regoli dwar l-Ekodisinn għas-servers u l-prodotti għall-ħażna tad-</w:t>
      </w:r>
      <w:r>
        <w:rPr>
          <w:b/>
          <w:i/>
          <w:iCs/>
          <w:noProof/>
          <w:color w:val="000000" w:themeColor="text1"/>
        </w:rPr>
        <w:t>data</w:t>
      </w:r>
      <w:r>
        <w:rPr>
          <w:rStyle w:val="FootnoteReference"/>
          <w:b/>
          <w:bCs/>
          <w:noProof/>
          <w:color w:val="000000" w:themeColor="text1"/>
          <w:lang w:val="en-GB" w:eastAsia="en-US"/>
        </w:rPr>
        <w:footnoteReference w:id="62"/>
      </w:r>
      <w:r>
        <w:rPr>
          <w:noProof/>
        </w:rPr>
        <w:t>.</w:t>
      </w:r>
    </w:p>
    <w:p w14:paraId="645054FD" w14:textId="77777777" w:rsidR="001E79A2" w:rsidRDefault="111C5ED7" w:rsidP="001E79A2">
      <w:pPr>
        <w:pStyle w:val="ListParagraph"/>
        <w:numPr>
          <w:ilvl w:val="0"/>
          <w:numId w:val="191"/>
        </w:numPr>
        <w:ind w:left="709"/>
        <w:jc w:val="both"/>
        <w:rPr>
          <w:noProof/>
        </w:rPr>
      </w:pPr>
      <w:r>
        <w:rPr>
          <w:noProof/>
        </w:rPr>
        <w:t>Il-Kummissjoni se tippromwovi l-użu mill-ġdid tas-sħana mormija miċ-ċentri tad-</w:t>
      </w:r>
      <w:r>
        <w:rPr>
          <w:i/>
          <w:noProof/>
        </w:rPr>
        <w:t>data</w:t>
      </w:r>
      <w:r>
        <w:rPr>
          <w:noProof/>
        </w:rPr>
        <w:t xml:space="preserve"> biex jissaħħnu d-djar u n-negozji bħala parti mid-Direttivi riveduti dwar l-Effiċjenza fl-Enerġija u l-Enerġija Rinnovabbli kif ukoll permezz ta’ </w:t>
      </w:r>
      <w:r>
        <w:rPr>
          <w:b/>
          <w:noProof/>
        </w:rPr>
        <w:t>gwida pprovduta fil-Pjanijiet Nazzjonali dwar l-Enerġija u l-Klima tal-Istati Membri</w:t>
      </w:r>
      <w:r>
        <w:rPr>
          <w:noProof/>
        </w:rPr>
        <w:t>, biex tiżgura li dawn iċ-ċentri jkollhom rwol pożittiv għall-komunitajiet ta’ madwarhom.</w:t>
      </w:r>
    </w:p>
    <w:p w14:paraId="452D7E3D" w14:textId="756D8C10" w:rsidR="00AD6235" w:rsidRDefault="465209F2" w:rsidP="001E79A2">
      <w:pPr>
        <w:pStyle w:val="ListParagraph"/>
        <w:numPr>
          <w:ilvl w:val="0"/>
          <w:numId w:val="191"/>
        </w:numPr>
        <w:ind w:left="709"/>
        <w:jc w:val="both"/>
        <w:rPr>
          <w:noProof/>
        </w:rPr>
      </w:pPr>
      <w:r>
        <w:rPr>
          <w:noProof/>
        </w:rPr>
        <w:t>Il-Kummissjoni beħsiebha wkoll tiffinanzja r-riċerka u l-innovazzjoni f’sistemi li jistgħu jaħżnu s-sħana mormija prodotta miċ-ċentri tad-</w:t>
      </w:r>
      <w:r>
        <w:rPr>
          <w:i/>
          <w:noProof/>
        </w:rPr>
        <w:t>data</w:t>
      </w:r>
      <w:r>
        <w:rPr>
          <w:noProof/>
        </w:rPr>
        <w:t xml:space="preserve"> matul l-istaġun tas-sajf biex jissaħħnu l-unitajiet domestiċi u n-negozji fix-xitwa. Biex tappoġġa dawn l-inizjattivi, </w:t>
      </w:r>
      <w:bookmarkStart w:id="86" w:name="_Hlk108690653"/>
      <w:r>
        <w:rPr>
          <w:noProof/>
        </w:rPr>
        <w:t>il-Kummissjoni se tniedi studju fi tmiem l-2022 dwar l-ottimizzazzjoni tal-integrazzjoni ġenerali taċ-ċentri tad-</w:t>
      </w:r>
      <w:r>
        <w:rPr>
          <w:i/>
          <w:iCs/>
          <w:noProof/>
        </w:rPr>
        <w:t>data</w:t>
      </w:r>
      <w:r>
        <w:rPr>
          <w:noProof/>
        </w:rPr>
        <w:t xml:space="preserve"> fis-sistemi tal-enerġija u tal-ilma.</w:t>
      </w:r>
      <w:bookmarkStart w:id="87" w:name="_Toc103872602"/>
      <w:bookmarkStart w:id="88" w:name="_Toc105447858"/>
      <w:bookmarkStart w:id="89" w:name="_Toc105576256"/>
      <w:bookmarkStart w:id="90" w:name="_Toc727656940"/>
      <w:bookmarkStart w:id="91" w:name="_Toc1849758815"/>
      <w:bookmarkStart w:id="92" w:name="_Toc105777792"/>
      <w:bookmarkStart w:id="93" w:name="_Toc106053801"/>
      <w:bookmarkEnd w:id="86"/>
    </w:p>
    <w:p w14:paraId="06A33E33" w14:textId="77777777" w:rsidR="001E79A2" w:rsidRDefault="001E79A2" w:rsidP="001E79A2">
      <w:pPr>
        <w:pStyle w:val="ListParagraph"/>
        <w:ind w:left="709"/>
        <w:jc w:val="both"/>
        <w:rPr>
          <w:noProof/>
        </w:rPr>
      </w:pPr>
    </w:p>
    <w:p w14:paraId="36153BA1" w14:textId="61CB0937" w:rsidR="00336316" w:rsidRPr="00B33E58" w:rsidRDefault="00572BE7" w:rsidP="00B33E58">
      <w:pPr>
        <w:ind w:firstLine="720"/>
        <w:rPr>
          <w:b/>
          <w:noProof/>
        </w:rPr>
      </w:pPr>
      <w:r>
        <w:rPr>
          <w:b/>
          <w:noProof/>
        </w:rPr>
        <w:t>6.4</w:t>
      </w:r>
      <w:r>
        <w:rPr>
          <w:noProof/>
        </w:rPr>
        <w:tab/>
      </w:r>
      <w:r>
        <w:rPr>
          <w:b/>
          <w:noProof/>
        </w:rPr>
        <w:t>Konsum tal-enerġija tal-kriptovaluti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679D52FF" w14:textId="02A183C2" w:rsidR="005C2326" w:rsidRDefault="006A1BB5" w:rsidP="00A97D30">
      <w:pPr>
        <w:spacing w:after="0"/>
        <w:rPr>
          <w:b/>
          <w:bCs/>
          <w:noProof/>
          <w:color w:val="000000" w:themeColor="text1"/>
        </w:rPr>
      </w:pPr>
      <w:r>
        <w:rPr>
          <w:noProof/>
          <w:color w:val="000000" w:themeColor="text1"/>
        </w:rPr>
        <w:t>Hekk kif l-użu tagħhom kiber b’mod sinifikanti, il-konsum tal-enerġija tal-kriptovaluti bejn wieħed u ieħor irdoppja meta mqabbel ma’ sentejn ilu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63"/>
      </w:r>
      <w:r>
        <w:rPr>
          <w:noProof/>
          <w:color w:val="000000" w:themeColor="text1"/>
        </w:rPr>
        <w:t>, u laħaq madwar 0.4 % tal-konsum tal-elettriku madwar id-dinja</w:t>
      </w:r>
      <w:r>
        <w:rPr>
          <w:noProof/>
          <w:vertAlign w:val="superscript"/>
        </w:rPr>
        <w:footnoteReference w:id="64"/>
      </w:r>
      <w:r>
        <w:rPr>
          <w:noProof/>
          <w:color w:val="000000" w:themeColor="text1"/>
        </w:rPr>
        <w:t xml:space="preserve">. </w:t>
      </w:r>
      <w:bookmarkStart w:id="94" w:name="_Int_ivUHPCFk"/>
      <w:r>
        <w:rPr>
          <w:noProof/>
          <w:color w:val="000000" w:themeColor="text1"/>
        </w:rPr>
        <w:t>Filwaqt li jiġi sfruttat l-użu tal-kriptovaluti u ta’ teknoloġiji oħra tal-blockchain fis-swieq tal-enerġija u l-kummerċ, għandha tingħata attenzjoni biex jintużaw biss l-aktar verżjonijiet tat-teknoloġija effiċjenti fl-użu tal-enerġija. Il-biċċa</w:t>
      </w:r>
      <w:bookmarkEnd w:id="94"/>
      <w:r>
        <w:rPr>
          <w:noProof/>
          <w:color w:val="000000" w:themeColor="text1"/>
        </w:rPr>
        <w:t xml:space="preserve"> l-kbira tal-konsum tal-enerġija huwa marbut mal-</w:t>
      </w:r>
      <w:bookmarkStart w:id="95" w:name="_Int_AXySjRye"/>
      <w:r>
        <w:rPr>
          <w:noProof/>
          <w:color w:val="000000" w:themeColor="text1"/>
        </w:rPr>
        <w:t>mekkaniżmu ta’ kunsens</w:t>
      </w:r>
      <w:bookmarkEnd w:id="95"/>
      <w:r>
        <w:rPr>
          <w:noProof/>
          <w:color w:val="000000" w:themeColor="text1"/>
        </w:rPr>
        <w:t xml:space="preserve"> dwar il-prova tal-ħidma relattivament antikwat, li madankollu jintuża mill-kriptovaluta l-aktar popolari (Bitcoin).</w:t>
      </w:r>
      <w:r>
        <w:rPr>
          <w:noProof/>
          <w:color w:val="000000" w:themeColor="text1"/>
          <w:vertAlign w:val="superscript"/>
          <w:lang w:val="en-GB"/>
        </w:rPr>
        <w:footnoteReference w:id="65"/>
      </w:r>
      <w:r>
        <w:rPr>
          <w:noProof/>
          <w:color w:val="000000" w:themeColor="text1"/>
        </w:rPr>
        <w:t xml:space="preserve"> Peress li l-Ewropa bħalissa tirrappreżenta biss madwar 10 % tal-attivitajiet globali tal-estrazzjoni tal-Provi tal-ħidma, hija meħtieġa l-kooperazzjoni internazzjonali biex tiġi indirizzata l-kwistjoni tal-konsum għoli tal-enerġija tal-estrazzjoni tal-Prova tal-ħidma b’mod li jkollu impatt globali. </w:t>
      </w:r>
    </w:p>
    <w:p w14:paraId="1985F3BB" w14:textId="77777777" w:rsidR="00B94E2B" w:rsidRDefault="00B94E2B" w:rsidP="00A97D30">
      <w:pPr>
        <w:spacing w:after="0"/>
        <w:rPr>
          <w:b/>
          <w:bCs/>
          <w:noProof/>
          <w:color w:val="000000" w:themeColor="text1"/>
          <w:lang w:val="en-GB" w:eastAsia="en-US"/>
        </w:rPr>
      </w:pPr>
    </w:p>
    <w:p w14:paraId="42E40069" w14:textId="67EA2042" w:rsidR="00EC6221" w:rsidRDefault="111C5ED7" w:rsidP="00A97D30">
      <w:pPr>
        <w:spacing w:after="0"/>
        <w:rPr>
          <w:noProof/>
          <w:color w:val="000000" w:themeColor="text1"/>
        </w:rPr>
      </w:pPr>
      <w:r>
        <w:rPr>
          <w:noProof/>
          <w:color w:val="000000" w:themeColor="text1"/>
        </w:rPr>
        <w:t>Minbarra l-miżuri li jindirizzaw iċ-ċentri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u s-servizzi ta’ cloud (ara t-taqsima ta’ hawn fuq), il-proposta għal Regolament dwar is-Swieq fil-Kriptoassi (MiCA) li fuqhom intlaħaq ftehim politiku mill-koleġiżlaturi fit-30 ta’ Ġunju 2022 se tirrikjedi li l-atturi fis-suq tal-kriptoassi jiddivulgaw informazzjoni dwar l-impronta ambjentali u klimatika tal-kriptoassi. L-Awtorità Ewropea tat-Titoli u s-Swieq se tiżviluppa abbozzi ta’ standards tekniċi regolatorji dwar il-kontenut, il-metodoloġiji u l-preżentazzjoni ta’ informazzjoni dwar l-impatti negattivi prinċipali fuq l-ambjent u l-klima</w:t>
      </w:r>
      <w:r>
        <w:rPr>
          <w:rStyle w:val="FootnoteReference"/>
          <w:noProof/>
          <w:color w:val="000000" w:themeColor="text1"/>
          <w:lang w:val="en-GB" w:eastAsia="en-US"/>
        </w:rPr>
        <w:footnoteReference w:id="66"/>
      </w:r>
      <w:r>
        <w:rPr>
          <w:noProof/>
        </w:rPr>
        <w:t>.</w:t>
      </w:r>
      <w:r>
        <w:rPr>
          <w:noProof/>
          <w:color w:val="000000" w:themeColor="text1"/>
        </w:rPr>
        <w:t xml:space="preserve"> Barra minn hekk, il-Kummissjoni se </w:t>
      </w:r>
      <w:r>
        <w:rPr>
          <w:b/>
          <w:noProof/>
          <w:color w:val="000000" w:themeColor="text1"/>
        </w:rPr>
        <w:t xml:space="preserve">tiżviluppa rapport sal-2025 li jinkludi deskrizzjoni tal-impatt ambjentali u klimatiku ta’ teknoloġiji ġodda fis-suq tal-kriptoassi. </w:t>
      </w:r>
      <w:r>
        <w:rPr>
          <w:noProof/>
          <w:color w:val="000000" w:themeColor="text1"/>
        </w:rPr>
        <w:t xml:space="preserve">Ir-rapport se jinkludi wkoll </w:t>
      </w:r>
      <w:r>
        <w:rPr>
          <w:b/>
          <w:noProof/>
          <w:color w:val="000000" w:themeColor="text1"/>
        </w:rPr>
        <w:t>valutazzjoni tal-opzjonijiet ta’ politika potenzjali biex jiġu mmitigati l-impatti negattivi fuq il-klima tat-teknoloġiji użati fis-suq tal-kriptoassi, b’mod partikolari fir-rigward tal-mekkaniżmi ta’ kunsens.</w:t>
      </w:r>
      <w:r>
        <w:rPr>
          <w:noProof/>
          <w:color w:val="000000" w:themeColor="text1"/>
        </w:rPr>
        <w:t xml:space="preserve"> </w:t>
      </w:r>
    </w:p>
    <w:p w14:paraId="3FF08DD1" w14:textId="77777777" w:rsidR="00EC6221" w:rsidRDefault="00EC6221" w:rsidP="00A97D30">
      <w:pPr>
        <w:spacing w:after="0"/>
        <w:rPr>
          <w:noProof/>
          <w:color w:val="000000" w:themeColor="text1"/>
          <w:lang w:val="en-GB" w:eastAsia="en-US"/>
        </w:rPr>
      </w:pPr>
    </w:p>
    <w:p w14:paraId="077E45A8" w14:textId="77777777" w:rsidR="00EC6221" w:rsidRDefault="00EC6221" w:rsidP="00A97D30">
      <w:pPr>
        <w:spacing w:after="0"/>
        <w:rPr>
          <w:b/>
          <w:bCs/>
          <w:noProof/>
          <w:color w:val="000000" w:themeColor="text1"/>
          <w:lang w:val="en-GB" w:eastAsia="en-US"/>
        </w:rPr>
      </w:pPr>
    </w:p>
    <w:p w14:paraId="1A32C057" w14:textId="261B19B1" w:rsidR="00ED591F" w:rsidRDefault="00EC6221" w:rsidP="00ED591F">
      <w:pPr>
        <w:rPr>
          <w:bCs/>
          <w:noProof/>
          <w:color w:val="000000" w:themeColor="text1"/>
        </w:rPr>
      </w:pPr>
      <w:r>
        <w:rPr>
          <w:noProof/>
          <w:color w:val="000000" w:themeColor="text1"/>
        </w:rPr>
        <w:t xml:space="preserve">Sadanittant, minħabba l-kriżi tal-enerġija attwali u r-riskji akbar għax-xitwa li ġejja, il-Kummissjoni tħeġġeġ lill-Istati Membri biex (i) jimplimentaw miżuri mmirati u proporzjonati biex </w:t>
      </w:r>
      <w:r>
        <w:rPr>
          <w:b/>
          <w:noProof/>
          <w:color w:val="000000" w:themeColor="text1"/>
        </w:rPr>
        <w:t>inaqqsu l-konsum tal-elettriku tal-minaturi tal-kriptoassi</w:t>
      </w:r>
      <w:r>
        <w:rPr>
          <w:noProof/>
          <w:color w:val="000000" w:themeColor="text1"/>
        </w:rPr>
        <w:t>, f’konformità mar-Regolament tal-Kunsill propost dwar intervent ta’ emerġenza biex jiġu indirizzati l-prezzijiet għoljin tal-enerġija, u (ii), anke f’perspettiva aktar fit-tul, biex itemmu l-ħelsien mit-taxxa u miżuri fiskali oħra li jibbenefikaw lill-kriptominaturi attwalment fis-seħħ f’ċerti Stati Membri. F’każ li jkun hemm bżonn ta’ tnaqqis tat-tagħbija fis-sistemi tal-elettriku, l-Istati Membri jridu jkunu lesti wkoll li jwaqqfu l-estrazzjoni tal-kriptoassi.</w:t>
      </w:r>
    </w:p>
    <w:p w14:paraId="5ADF3916" w14:textId="77777777" w:rsidR="002B5914" w:rsidRDefault="00765E04" w:rsidP="00952A0B">
      <w:pPr>
        <w:rPr>
          <w:noProof/>
        </w:rPr>
      </w:pPr>
      <w:r>
        <w:rPr>
          <w:noProof/>
        </w:rPr>
        <w:t>Fil-15 ta’ Settembru 2022, Ethereum, it-tieni l-akbar kriptovaluta fid-dinja, lestiet il-bidla tant mistennija tagħha għall-mekkaniżmu ta’ kunsens dwar il-prova tal-involviment, li l-kumpanija tistma li jnaqqas il-konsum tal-enerġija ta’ Ethereum b’aktar minn 99 %. Jekk s’issa huma biss il-kriptovaluti b’kapitalizzazzjoni tas-suq iżgħar li qed jużaw il-mekkaniżmu ta’ kunsens imsemmi li juża inqas enerġija, allura din il-bidla turi li d-dinja tal-kripto tista’ timxi lejn sistema aktar effiċjenti. Iżda jeħtieġ li nistinkaw aktar biex dan iseħħ. Biex jitnaqqas il-konsum tal-enerġija, il-Kummissjoni se tippromwovi mekkaniżmi ta’ kunsens “favur l-ambjent” permezz tal-Infrastruttura Ewropea tas-Servizzi tal-Blockchain bħala standard tad-deheb fl-Ewropa u fid-dinja.</w:t>
      </w:r>
    </w:p>
    <w:p w14:paraId="63770D1D" w14:textId="004FEAB1" w:rsidR="002B5914" w:rsidRPr="00952A0B" w:rsidRDefault="002B5914" w:rsidP="00A97D30">
      <w:pPr>
        <w:spacing w:after="0"/>
        <w:rPr>
          <w:noProof/>
        </w:rPr>
      </w:pPr>
      <w:r>
        <w:rPr>
          <w:noProof/>
        </w:rPr>
        <w:t xml:space="preserve">Il-Kummissjoni se tikkoopera fuq livell internazzjonali mal-korpi tal-istandardizzazzjoni, u tibni fuq l-għarfien espert tekniku tagħhom biex tiżviluppa </w:t>
      </w:r>
      <w:r>
        <w:rPr>
          <w:b/>
          <w:noProof/>
        </w:rPr>
        <w:t>tikketta dwar l-effiċjenza enerġetika għall-blockchains.</w:t>
      </w:r>
    </w:p>
    <w:p w14:paraId="2B1B7237" w14:textId="77777777" w:rsidR="007E2BCB" w:rsidRDefault="007E2BCB" w:rsidP="00B33E58">
      <w:pPr>
        <w:rPr>
          <w:noProof/>
        </w:rPr>
      </w:pPr>
      <w:bookmarkStart w:id="96" w:name="_Toc103878054"/>
      <w:bookmarkStart w:id="97" w:name="_Toc103878055"/>
      <w:bookmarkStart w:id="98" w:name="_Toc103878056"/>
      <w:bookmarkStart w:id="99" w:name="_Toc103878057"/>
      <w:bookmarkStart w:id="100" w:name="_Toc106053803"/>
      <w:bookmarkEnd w:id="96"/>
      <w:bookmarkEnd w:id="97"/>
      <w:bookmarkEnd w:id="98"/>
      <w:bookmarkEnd w:id="99"/>
    </w:p>
    <w:p w14:paraId="56F96280" w14:textId="77777777" w:rsidR="000473DB" w:rsidRPr="00427CC9" w:rsidRDefault="00352428" w:rsidP="00B33E58">
      <w:pPr>
        <w:rPr>
          <w:noProof/>
        </w:rPr>
      </w:pPr>
      <w:r>
        <w:rPr>
          <w:b/>
          <w:smallCaps/>
          <w:noProof/>
        </w:rPr>
        <w:t>7. Approċċ ikkoordinat madwar l-UE kollha</w:t>
      </w:r>
      <w:bookmarkEnd w:id="100"/>
    </w:p>
    <w:p w14:paraId="38449D05" w14:textId="77777777" w:rsidR="003B6DA2" w:rsidRPr="00427CC9" w:rsidRDefault="003B6DA2" w:rsidP="1D75EFF6">
      <w:pPr>
        <w:rPr>
          <w:rStyle w:val="eop"/>
          <w:noProof/>
          <w:color w:val="000000" w:themeColor="text1"/>
        </w:rPr>
      </w:pPr>
      <w:r>
        <w:rPr>
          <w:noProof/>
          <w:color w:val="000000" w:themeColor="text1"/>
        </w:rPr>
        <w:t xml:space="preserve">Id-diġitalizzazzjoni hija proċess kontinwu li qed ibiddel is-soċjetà u s-sistema tal-enerġija. Hija teħtieġ ippjanar bir-reqqa fil-livelli kollha u djalogu ddedikat u gwida politika dwar kif l-aħjar jintlaħqu l-objettivi tal-politika diġitali u ekoloġiċi tal-UE. </w:t>
      </w:r>
      <w:r>
        <w:rPr>
          <w:rStyle w:val="eop"/>
          <w:noProof/>
          <w:color w:val="000000" w:themeColor="text1"/>
        </w:rPr>
        <w:t>Il-ħeffa u n-natura globali tad-diġitalizzazzjoni jfissru li għandhom jingħataw prijorità dawn li ġejjin: (i) l-appoġġ għas-sinerġiji tat-tranżizzjoni doppja permezz tal-oqfsa ewlenin tal-UE għall-ippjanar tal-Istati Membri għat-tranżizzjonijiet doppji u l-għodod ta’ finanzjament tal-UE; (ii) kooperazzjoni aktar mill-qrib fil-livell tal-UE bejn l-awtoritajiet pubbliċi kif ukoll bejn il-partijiet ikkonċernati diġitali u tal-enerġija tul il-katina tal-valur tal-enerġija kollha, u (iii) kooperazzjoni aktar mill-qrib fil-livell internazzjonali ma’ pajjiżi u organizzazzjonijiet internazzjonali tal-istess fehma.</w:t>
      </w:r>
    </w:p>
    <w:p w14:paraId="3B489E76" w14:textId="77777777" w:rsidR="00045992" w:rsidRPr="00B33E58" w:rsidRDefault="00572BE7" w:rsidP="00B33E58">
      <w:pPr>
        <w:ind w:firstLine="720"/>
        <w:rPr>
          <w:b/>
          <w:noProof/>
        </w:rPr>
      </w:pPr>
      <w:r>
        <w:rPr>
          <w:b/>
          <w:noProof/>
        </w:rPr>
        <w:t>7.1</w:t>
      </w:r>
      <w:r>
        <w:rPr>
          <w:noProof/>
        </w:rPr>
        <w:tab/>
      </w:r>
      <w:r>
        <w:rPr>
          <w:b/>
          <w:noProof/>
        </w:rPr>
        <w:t xml:space="preserve">Appoġġ għar-REPowerEU u l-irkupru mill-pandemija tal-COVID-19 </w:t>
      </w:r>
    </w:p>
    <w:p w14:paraId="6BF3DFF1" w14:textId="584886C6" w:rsidR="004E0F19" w:rsidRDefault="6BE1F682" w:rsidP="1D75EFF6">
      <w:pPr>
        <w:spacing w:after="120"/>
        <w:rPr>
          <w:noProof/>
        </w:rPr>
      </w:pPr>
      <w:r>
        <w:rPr>
          <w:noProof/>
          <w:color w:val="000000" w:themeColor="text1"/>
        </w:rPr>
        <w:t>Fil-Pjanijiet tagħhom għall-Irkupru u r-Reżiljenza (RRPs), l-Istati Membri rrikonoxxew il-potenzjal tas-sinerġiji bejn il-Patt Ekoloġiku u l-Programm ta’ Politika tad-Deċennju Diġitali 2030. Pereżempju, ħafna RRPs irreferew għall-użu ta’ soluzzjonijiet diġitali biex: (i) jiġi aċċellerata d-dekarbonizzazzjoni tan-networks tal-enerġija; (ii) jiġu integrati l-arloġġi intelliġenti fis-sistemi tal-enerġija; jew (iii) tittejjeb l-intelliġenza tal-grilji tal-elettriku</w:t>
      </w:r>
      <w:r>
        <w:rPr>
          <w:rStyle w:val="FootnoteReference"/>
          <w:noProof/>
          <w:color w:val="000000" w:themeColor="text1"/>
          <w:lang w:val="en-GB"/>
        </w:rPr>
        <w:footnoteReference w:id="67"/>
      </w:r>
      <w:r>
        <w:rPr>
          <w:noProof/>
          <w:color w:val="000000" w:themeColor="text1"/>
        </w:rPr>
        <w:t xml:space="preserve">. Il-Faċilità għall-Irkupru u r-Reżiljenza (RRF) għandha wkoll il-potenzjal li tkun għodda ewlenija biex tgħin fit-twettiq tal-pjan REPowerEU peress li hija strument aġli biex jiġu indirizzati l-isfidi f’firxa wiesgħa ta’ oqsma ta’ politika fuq perjodu ta’ żmien medju. </w:t>
      </w:r>
    </w:p>
    <w:p w14:paraId="05E320E8" w14:textId="432F10EB" w:rsidR="004E0F19" w:rsidRDefault="00CF5A5A" w:rsidP="0005789E">
      <w:pPr>
        <w:rPr>
          <w:noProof/>
          <w:color w:val="000000" w:themeColor="text1"/>
        </w:rPr>
      </w:pPr>
      <w:r>
        <w:rPr>
          <w:noProof/>
        </w:rPr>
        <w:t>F’Mejju 2022, il-Kummissjoni għamlet proposta leġiżlattiva biex iżżid il-kapitoli tar-REPowerEU fil-Pjanijiet nazzjonali għall-Irkupru u r-Reżiljenza, biex tappoġġa r-riformi u l-investimenti speċifiċi meħtieġa għall-implimentazzjoni tar-REPowerEU.</w:t>
      </w:r>
      <w:r>
        <w:rPr>
          <w:noProof/>
          <w:color w:val="000000" w:themeColor="text1"/>
          <w:vertAlign w:val="superscript"/>
        </w:rPr>
        <w:footnoteReference w:id="68"/>
      </w:r>
      <w:r>
        <w:rPr>
          <w:noProof/>
          <w:color w:val="000000" w:themeColor="text1"/>
        </w:rPr>
        <w:t xml:space="preserve"> Għalhekk, fil-kuntest tad-djalogi li għaddejjin bejn l-UE u l-Istati Membri dwar kif l-RRPs jistgħu jgħinu fit-twettiq tal-objettivi tar-REPowerEU, il-Kummissjoni</w:t>
      </w:r>
      <w:r>
        <w:rPr>
          <w:b/>
          <w:noProof/>
          <w:color w:val="000000" w:themeColor="text1"/>
        </w:rPr>
        <w:t xml:space="preserve"> tistieden lill-Istati Membri jiddeskrivu, fejn xieraq, miżuri fil-qasam tad-diġitalizzazzjoni tas-sistema tal-enerġija</w:t>
      </w:r>
      <w:r>
        <w:rPr>
          <w:noProof/>
          <w:color w:val="000000" w:themeColor="text1"/>
        </w:rPr>
        <w:t>.</w:t>
      </w:r>
    </w:p>
    <w:p w14:paraId="75721D99" w14:textId="77777777" w:rsidR="004E26BA" w:rsidRPr="00B33E58" w:rsidRDefault="001D2809" w:rsidP="00B33E58">
      <w:pPr>
        <w:ind w:firstLine="720"/>
        <w:rPr>
          <w:b/>
          <w:noProof/>
        </w:rPr>
      </w:pPr>
      <w:bookmarkStart w:id="101" w:name="_Toc105777795"/>
      <w:bookmarkStart w:id="102" w:name="_Toc106053804"/>
      <w:bookmarkStart w:id="103" w:name="_Toc746205218"/>
      <w:bookmarkStart w:id="104" w:name="_Toc2024426999"/>
      <w:r>
        <w:rPr>
          <w:b/>
          <w:noProof/>
        </w:rPr>
        <w:t>7.2</w:t>
      </w:r>
      <w:r>
        <w:rPr>
          <w:noProof/>
        </w:rPr>
        <w:tab/>
      </w:r>
      <w:r>
        <w:rPr>
          <w:b/>
          <w:noProof/>
        </w:rPr>
        <w:t>Sinerġiji bejn l-aġenda tal-UE dwar l-enerġija u dik</w:t>
      </w:r>
      <w:bookmarkEnd w:id="101"/>
      <w:bookmarkEnd w:id="102"/>
      <w:r>
        <w:rPr>
          <w:b/>
          <w:noProof/>
        </w:rPr>
        <w:t xml:space="preserve"> diġitali </w:t>
      </w:r>
    </w:p>
    <w:p w14:paraId="35E67510" w14:textId="6F9F0526" w:rsidR="00AE3D5D" w:rsidRPr="00427CC9" w:rsidRDefault="00FC2AC8" w:rsidP="00985FA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Fil-futur, huwa essenzjali li jiġu sfruttati s-sinerġiji bejn it-tranżizzjonijiet ekoloġiċi u diġitali fiż-żewġ strumenti ewlenin fil-livell tal-UE li jiggwidaw il-Patt Ekoloġiku Ewropew u l-Programm ta’ Politika tad-Deċennju Diġitali 2030, jiġifieri: (i) il-Pjanijiet Nazzjonali għall-Enerġija u l-Klima (NECPs) </w:t>
      </w:r>
      <w:bookmarkStart w:id="105" w:name="_Int_BreHLyFt"/>
      <w:r>
        <w:rPr>
          <w:noProof/>
          <w:color w:val="000000" w:themeColor="text1"/>
        </w:rPr>
        <w:t xml:space="preserve"> — u b’mod partikolari </w:t>
      </w:r>
      <w:bookmarkEnd w:id="105"/>
      <w:r>
        <w:rPr>
          <w:noProof/>
          <w:color w:val="000000" w:themeColor="text1"/>
        </w:rPr>
        <w:t>l-aġġornamenti tagħhom mistennija sa Ġunju 2024 biex jirriflettu l-ambizzjoni akbar tal-qafas rivedut tal-2030; u (ii) il-pjanijiet direzzjonali tad-Deċennju Diġitali</w:t>
      </w:r>
      <w:r>
        <w:rPr>
          <w:noProof/>
        </w:rPr>
        <w:t>.</w:t>
      </w:r>
      <w:r>
        <w:rPr>
          <w:noProof/>
          <w:color w:val="000000" w:themeColor="text1"/>
        </w:rPr>
        <w:t xml:space="preserve"> Dawn is-sinerġiji jinkludu l-użu ta’ 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u għodod għall-integrazzjoni u l-ippjanar tas-sistema tal-enerġija. Dawn jikkonċernaw ukoll l-integrazzjoni ottimali tal-infrastruttura diġitali bħaċ-ċentri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u l-infrastruttura tal-cloud fis-sistemi ġenerali tal-enerġija u tat-tisħin, f’koeżistenza mal-użi kompetittivi ta’ dik is-sistema, pereżempju permezz ta’ ċentri tad-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effiċjenti fl-użu tal-enerġija u l-użu mill-ġdid tas-sħana mormija tagħhom għan-negozji u l-unitajiet domestiċi, kif ukoll l-allokazzjoni tal-ispettru fin-networks tat-telekomunikazzjoni għal soluzzjonijiet ta’ grilji tal-enerġija intelliġenti. Il-mod kif għandhom jiġu sfruttati bis-sħiħ tali sinerġiji se jiġi kkunsidrat fil-gwida għall-aġġornamenti li l-Istati Membri jagħmlu fl-NECPs tagħhom, li l-Kummissjoni beħsiebha tippubblika aktar tard din is-sena. </w:t>
      </w:r>
    </w:p>
    <w:p w14:paraId="6525B1AA" w14:textId="1D92BF42" w:rsidR="007417DB" w:rsidRDefault="1AA5D67D" w:rsidP="00232A7F">
      <w:pPr>
        <w:pStyle w:val="ListBullet1"/>
        <w:numPr>
          <w:ilvl w:val="0"/>
          <w:numId w:val="0"/>
        </w:numPr>
        <w:rPr>
          <w:noProof/>
          <w:color w:val="000000" w:themeColor="text1"/>
        </w:rPr>
      </w:pPr>
      <w:r>
        <w:rPr>
          <w:rStyle w:val="normaltextrun"/>
          <w:noProof/>
          <w:color w:val="000000" w:themeColor="text1"/>
        </w:rPr>
        <w:t>Barra minn hekk,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il-Kummissjoni </w:t>
      </w:r>
      <w:r>
        <w:rPr>
          <w:rStyle w:val="normaltextrun"/>
          <w:b/>
          <w:noProof/>
          <w:color w:val="000000" w:themeColor="text1"/>
          <w:shd w:val="clear" w:color="auto" w:fill="FFFFFF"/>
        </w:rPr>
        <w:t>se tuża l-Grupp ta’ Esperti dwar l-Enerġija Intelliġenti biex tistabbilixxi djalogu strutturat ta’ livell għoli mar-rappreżentanti nazzjonali dwar id-“Diġitalizzazzjoni tal-enerġija: is-sitwazzjoni attwali, il-progress, l-opportunitajiet u l-isfidi”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. </w:t>
      </w:r>
      <w:r>
        <w:rPr>
          <w:noProof/>
          <w:color w:val="000000" w:themeColor="text1"/>
        </w:rPr>
        <w:t>Il-grupp ta’ esperti se</w:t>
      </w:r>
      <w:r>
        <w:rPr>
          <w:noProof/>
        </w:rPr>
        <w:t xml:space="preserve"> jniedi analiżi komplementari bejn il-Kummissjoni u l-Istati Membri</w:t>
      </w:r>
      <w:r>
        <w:rPr>
          <w:noProof/>
          <w:color w:val="000000" w:themeColor="text1"/>
        </w:rPr>
        <w:t xml:space="preserve"> abbażi kemm tal-NECPs kif ukoll tad-djalogi kooperattivi previsti għall-pjanijiet direzzjonali tad-Deċennju Diġitali. Din l-analiżi se tfittex li tfassal aġenda, trajettorji u stadji importanti komuni biex ittejjeb id-diġitalizzazzjoni tas-sistema tal-enerġija permezz ta’ qafas koerenti ta’ ppjanar u monitoraġġ</w:t>
      </w:r>
      <w:r>
        <w:rPr>
          <w:noProof/>
          <w:color w:val="000000" w:themeColor="text1"/>
          <w:shd w:val="clear" w:color="auto" w:fill="E6E6E6"/>
        </w:rPr>
        <w:t>.</w:t>
      </w:r>
      <w:r>
        <w:rPr>
          <w:noProof/>
          <w:color w:val="000000" w:themeColor="text1"/>
        </w:rPr>
        <w:t xml:space="preserve"> </w:t>
      </w:r>
    </w:p>
    <w:p w14:paraId="721DB234" w14:textId="10826EDD" w:rsidR="003F0E95" w:rsidRDefault="009558AF" w:rsidP="00302B67">
      <w:pPr>
        <w:spacing w:after="0"/>
        <w:rPr>
          <w:noProof/>
          <w:color w:val="1F497D"/>
        </w:rPr>
      </w:pPr>
      <w:r>
        <w:rPr>
          <w:noProof/>
          <w:color w:val="000000" w:themeColor="text1"/>
        </w:rPr>
        <w:t>Biex tgħin fil-kwantifikazzjoni tal-benefiċċji tad-diġitalizzazzjoni tas-sistema tal-enerġija, il-Kummissjoni se tkompli l-kooperazzjoni mill-qrib mal-Koalizzjoni Diġitali Ekoloġika Ewropea, dwar l-iżvilupp ta’ għodod u metodoloġiji għall-istima u l-kejl tal-impatt nett tat-teknoloġiji diġitali abilitanti, eż. fis-settur tal-enerġija.</w:t>
      </w:r>
      <w:r>
        <w:rPr>
          <w:noProof/>
          <w:color w:val="1F497D"/>
        </w:rPr>
        <w:t xml:space="preserve"> </w:t>
      </w:r>
    </w:p>
    <w:p w14:paraId="155B3560" w14:textId="77777777" w:rsidR="00302B67" w:rsidRPr="00C951EB" w:rsidRDefault="00302B67" w:rsidP="00302B67">
      <w:pPr>
        <w:spacing w:after="0"/>
        <w:rPr>
          <w:noProof/>
          <w:color w:val="000000" w:themeColor="text1"/>
        </w:rPr>
      </w:pPr>
    </w:p>
    <w:p w14:paraId="784A60DC" w14:textId="0CB58348" w:rsidR="00825B38" w:rsidRPr="00427CC9" w:rsidRDefault="00825B38" w:rsidP="00232A7F">
      <w:pPr>
        <w:pStyle w:val="ListBullet1"/>
        <w:numPr>
          <w:ilvl w:val="0"/>
          <w:numId w:val="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Il-Kummissjoni se tibni wkoll fuq il-ħidma esploratorja u l-għarfien espert tal-Korp ta’ Regolaturi Ewropej tal-Komunikazzjonijiet Elettroniċi, u se tikkunsidra li tistabbilixxi pjattaformi għall-koordinazzjoni u l-kooperazzjoni bejn l-enerġija u t-telekomunikazzjonijiet biex tiffaċilita t-tranżizzjoni lejn enerġija nadifa. Il-kooperazzjoni f’dan il-qasam se tgħin ukoll biex tiġi diġitalizzata s-sistema tal-enerġija. Pereżempju, </w:t>
      </w:r>
      <w:r>
        <w:rPr>
          <w:noProof/>
        </w:rPr>
        <w:t>ComReg, il-korp statutorju responsabbli għar-regolamentazzjoni tal-komunikazzjoni elettronika fl-Irlanda, fl-2019 diġà ħabbar li l-biċċa l-kbira tal-ispettru tal-Banda 400-MHz tiegħu ngħata lil soluzzjonijiet ta’ grilji intelliġenti.</w:t>
      </w:r>
    </w:p>
    <w:p w14:paraId="5872CE62" w14:textId="77777777" w:rsidR="00FE4192" w:rsidRPr="00B33E58" w:rsidRDefault="00572BE7" w:rsidP="00B33E58">
      <w:pPr>
        <w:ind w:firstLine="720"/>
        <w:rPr>
          <w:b/>
          <w:noProof/>
        </w:rPr>
      </w:pPr>
      <w:bookmarkStart w:id="106" w:name="_Toc105777796"/>
      <w:bookmarkStart w:id="107" w:name="_Toc106053805"/>
      <w:r>
        <w:rPr>
          <w:b/>
          <w:noProof/>
        </w:rPr>
        <w:t>7.3</w:t>
      </w:r>
      <w:r>
        <w:rPr>
          <w:noProof/>
        </w:rPr>
        <w:tab/>
      </w:r>
      <w:r>
        <w:rPr>
          <w:b/>
          <w:noProof/>
        </w:rPr>
        <w:t xml:space="preserve">Konnessjoni </w:t>
      </w:r>
      <w:bookmarkEnd w:id="103"/>
      <w:bookmarkEnd w:id="104"/>
      <w:r>
        <w:rPr>
          <w:b/>
          <w:noProof/>
        </w:rPr>
        <w:t xml:space="preserve">tal-innovaturi lokali u reġjonali </w:t>
      </w:r>
      <w:bookmarkEnd w:id="106"/>
      <w:bookmarkEnd w:id="107"/>
    </w:p>
    <w:p w14:paraId="4764662F" w14:textId="2A7A299D" w:rsidR="002B7883" w:rsidRPr="00427CC9" w:rsidRDefault="693F80C6" w:rsidP="0031041E">
      <w:pPr>
        <w:rPr>
          <w:rFonts w:eastAsia="Times"/>
          <w:noProof/>
          <w:color w:val="000000" w:themeColor="text1"/>
        </w:rPr>
      </w:pPr>
      <w:r>
        <w:rPr>
          <w:noProof/>
          <w:color w:val="000000" w:themeColor="text1"/>
        </w:rPr>
        <w:t>Il-bini ta’ viżjoni u perkors kondiviżi għad-diġitalizzazzjoni tas-sistema tal-enerġija se jkun ta’ suċċess biss jekk l-UE u l-Istati Membri tagħha jkunu jistgħu jibnu fuq ekosistemi tal-innovazzjoni fejn jikkooperaw ħafna atturi diġitali u tal-enerġija fil-livell Ewropew, nazzjonali,</w:t>
      </w:r>
      <w:r>
        <w:rPr>
          <w:noProof/>
        </w:rPr>
        <w:t xml:space="preserve"> </w:t>
      </w:r>
      <w:bookmarkStart w:id="108" w:name="_Int_alcnQGgL"/>
      <w:r>
        <w:rPr>
          <w:noProof/>
          <w:color w:val="000000" w:themeColor="text1"/>
        </w:rPr>
        <w:t>reġjonali</w:t>
      </w:r>
      <w:bookmarkEnd w:id="108"/>
      <w:r>
        <w:rPr>
          <w:noProof/>
          <w:color w:val="000000" w:themeColor="text1"/>
        </w:rPr>
        <w:t xml:space="preserve"> u lokali. L-appoġġ fil-livell tal-UE jista’ jgħin din il-kooperazzjoni billi jħaffef l-innovazzjoni u d-dħul fis-suq ta’ soluzzjonijiet diġitali. Għalhekk, il-</w:t>
      </w:r>
      <w:r>
        <w:rPr>
          <w:b/>
          <w:noProof/>
          <w:color w:val="000000" w:themeColor="text1"/>
        </w:rPr>
        <w:t xml:space="preserve">Kummissjoni se toħloq </w:t>
      </w:r>
      <w:r>
        <w:rPr>
          <w:rStyle w:val="normaltextrun"/>
          <w:b/>
          <w:noProof/>
          <w:color w:val="000000" w:themeColor="text1"/>
          <w:shd w:val="clear" w:color="auto" w:fill="FFFFFF"/>
        </w:rPr>
        <w:t>il-pjattaforma “Ġbir tal-Innovaturi tal-Enerġija u Diġitali minn madwar l-UE” (GEDI-UE)</w:t>
      </w:r>
      <w:r>
        <w:rPr>
          <w:b/>
          <w:noProof/>
          <w:color w:val="000000" w:themeColor="text1"/>
        </w:rPr>
        <w:t xml:space="preserve"> għall-kooperazzjoni strutturali</w:t>
      </w:r>
      <w:r>
        <w:rPr>
          <w:noProof/>
          <w:color w:val="000000" w:themeColor="text1"/>
        </w:rPr>
        <w:t xml:space="preserve"> bejn, min-naħa l-waħda, iċ-</w:t>
      </w:r>
      <w:r>
        <w:rPr>
          <w:b/>
          <w:noProof/>
          <w:color w:val="000000" w:themeColor="text1"/>
        </w:rPr>
        <w:t>Ċentri Ewropej tal-Innovazzjoni Diġitali</w:t>
      </w:r>
      <w:r>
        <w:rPr>
          <w:noProof/>
          <w:color w:val="000000" w:themeColor="text1"/>
        </w:rPr>
        <w:t xml:space="preserve"> (EDIHs)</w:t>
      </w:r>
      <w:bookmarkStart w:id="109" w:name="_Int_24JXGBNk"/>
      <w:r>
        <w:rPr>
          <w:b/>
          <w:noProof/>
          <w:color w:val="000000" w:themeColor="text1"/>
        </w:rPr>
        <w:t xml:space="preserve"> u l-Faċilitajiet għall-Ittestjar</w:t>
      </w:r>
      <w:bookmarkEnd w:id="109"/>
      <w:r>
        <w:rPr>
          <w:b/>
          <w:noProof/>
          <w:color w:val="000000" w:themeColor="text1"/>
        </w:rPr>
        <w:t xml:space="preserve"> u l-Esperimentazzjoni tal-Intelliġenza Artifiċjali</w:t>
      </w:r>
      <w:r>
        <w:rPr>
          <w:noProof/>
          <w:color w:val="000000" w:themeColor="text1"/>
        </w:rPr>
        <w:t xml:space="preserve">(AI </w:t>
      </w:r>
      <w:bookmarkStart w:id="110" w:name="_Int_lMrb7Lrs"/>
      <w:r>
        <w:rPr>
          <w:noProof/>
          <w:color w:val="000000" w:themeColor="text1"/>
        </w:rPr>
        <w:t>TEFs</w:t>
      </w:r>
      <w:bookmarkEnd w:id="110"/>
      <w:r>
        <w:rPr>
          <w:noProof/>
          <w:color w:val="000000" w:themeColor="text1"/>
        </w:rPr>
        <w:t>) stabbiliti taħt il-Programm Ewropa Diġitali li jiffukaw fuq l-enerġija</w:t>
      </w:r>
      <w:r>
        <w:rPr>
          <w:rStyle w:val="FootnoteReference"/>
          <w:rFonts w:eastAsia="Times"/>
          <w:noProof/>
          <w:color w:val="000000" w:themeColor="text1"/>
          <w:lang w:val="en-GB"/>
        </w:rPr>
        <w:footnoteReference w:id="69"/>
      </w:r>
      <w:r>
        <w:rPr>
          <w:noProof/>
          <w:color w:val="000000" w:themeColor="text1"/>
        </w:rPr>
        <w:t>, u min-naħa l-oħra, in-network tal-UE ta’ innovaturi u istituzzjonijiet tar-riċerka fis-settur tal-enerġija stabbilit skont il-</w:t>
      </w:r>
      <w:r>
        <w:rPr>
          <w:b/>
          <w:noProof/>
          <w:color w:val="000000" w:themeColor="text1"/>
        </w:rPr>
        <w:t>Pjan Strateġiku Ewropew għat-Teknoloġija tal-Enerġija (Pjan SET)</w:t>
      </w:r>
      <w:r>
        <w:rPr>
          <w:rStyle w:val="FootnoteReference"/>
          <w:rFonts w:eastAsia="Times"/>
          <w:b/>
          <w:bCs/>
          <w:noProof/>
          <w:color w:val="000000" w:themeColor="text1"/>
          <w:lang w:val="en-GB"/>
        </w:rPr>
        <w:footnoteReference w:id="70"/>
      </w:r>
      <w:r>
        <w:rPr>
          <w:noProof/>
          <w:color w:val="000000" w:themeColor="text1"/>
        </w:rPr>
        <w:t>. Il-pjattaforma se tikkoopera mill-qrib mal-bliet bħala benefiċjarji,</w:t>
      </w:r>
      <w:bookmarkStart w:id="111" w:name="_Int_YJL8JSV3"/>
      <w:r>
        <w:rPr>
          <w:noProof/>
          <w:color w:val="000000" w:themeColor="text1"/>
        </w:rPr>
        <w:t xml:space="preserve"> investituri</w:t>
      </w:r>
      <w:bookmarkEnd w:id="111"/>
      <w:r>
        <w:rPr>
          <w:noProof/>
          <w:color w:val="000000" w:themeColor="text1"/>
        </w:rPr>
        <w:t xml:space="preserve"> u inkubaturi tat-teknoloġiji diġitali fis-settur tal-enerġija, pereżempju permezz tal-kooperazzjoni ta’ bliet u komunitajiet intelliġenti.</w:t>
      </w:r>
    </w:p>
    <w:p w14:paraId="71B0F815" w14:textId="77777777" w:rsidR="00456C5B" w:rsidRDefault="002B7883" w:rsidP="0031041E">
      <w:pPr>
        <w:rPr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 xml:space="preserve">L-attivitajiet tal-pjattaforma se jkollhom l-għan li (i) ifasslu aġenda komuni ta’ ħtiġijiet ta’ prijorità u interessi reċiproċi; (ii) l-appoġġ għall-komunitajiet tal-għarfien, permezz tal-kondiviżjoni vertikali (UE-lokali) kif ukoll orizzontali (lokali u lokali) u transsettorjali tal-aħjar prattiki u t-tisħiħ tal-ħiliet; u (iii) it-tisħiħ tal-interoperabbiltà ta’ prodotti jew servizzi ġodda bbażati fuq il-kodisinn mill-innovaturi fuq il-pjattaforma biex tiġi ffaċilitata l-adozzjoni mis-suq madwar l-UE. </w:t>
      </w:r>
      <w:r>
        <w:rPr>
          <w:noProof/>
          <w:color w:val="000000" w:themeColor="text1"/>
        </w:rPr>
        <w:t>Il-pjattaforma se tirrapporta lill-Grupp ta’ Esperti dwar l-Enerġija Intelliġenti u se tippromwovi wkoll il-kondiviżjoni tal-aħjar prattiki u tirrakkomanda miżuri futuri, pereżempju f’workshops tal-esperti u avveniment annwali ta’ livell għoli.</w:t>
      </w:r>
    </w:p>
    <w:p w14:paraId="2D2A23C2" w14:textId="77777777" w:rsidR="00232A7F" w:rsidRPr="00B33E58" w:rsidRDefault="00572BE7" w:rsidP="00B33E58">
      <w:pPr>
        <w:ind w:firstLine="720"/>
        <w:rPr>
          <w:b/>
          <w:noProof/>
        </w:rPr>
      </w:pPr>
      <w:bookmarkStart w:id="112" w:name="_Toc105777797"/>
      <w:bookmarkStart w:id="113" w:name="_Toc106053806"/>
      <w:bookmarkStart w:id="114" w:name="_Toc1370774551"/>
      <w:bookmarkStart w:id="115" w:name="_Toc1892474523"/>
      <w:r>
        <w:rPr>
          <w:b/>
          <w:noProof/>
        </w:rPr>
        <w:t>7.4</w:t>
      </w:r>
      <w:r>
        <w:rPr>
          <w:noProof/>
        </w:rPr>
        <w:tab/>
      </w:r>
      <w:r>
        <w:rPr>
          <w:b/>
          <w:noProof/>
        </w:rPr>
        <w:t xml:space="preserve">Bini ta’ sħubijiet internazzjonali għat-tranżizzjoni ekoloġika u diġitali </w:t>
      </w:r>
    </w:p>
    <w:p w14:paraId="19DBE1AF" w14:textId="77777777" w:rsidR="00B1032E" w:rsidRDefault="00232A7F">
      <w:pPr>
        <w:spacing w:after="0"/>
        <w:rPr>
          <w:rStyle w:val="eop"/>
          <w:noProof/>
          <w:color w:val="000000" w:themeColor="text1"/>
        </w:rPr>
      </w:pPr>
      <w:r>
        <w:rPr>
          <w:rStyle w:val="normaltextrun"/>
          <w:noProof/>
          <w:color w:val="000000" w:themeColor="text1"/>
        </w:rPr>
        <w:t>L-istandards tekniċi interoperabbli, iċ-ċibersigurtà, il-protezzjoni tad-</w:t>
      </w:r>
      <w:r>
        <w:rPr>
          <w:rStyle w:val="normaltextrun"/>
          <w:i/>
          <w:iCs/>
          <w:noProof/>
          <w:color w:val="000000" w:themeColor="text1"/>
        </w:rPr>
        <w:t>data</w:t>
      </w:r>
      <w:r>
        <w:rPr>
          <w:rStyle w:val="normaltextrun"/>
          <w:noProof/>
          <w:color w:val="000000" w:themeColor="text1"/>
        </w:rPr>
        <w:t xml:space="preserve"> u karatteristiċi ewlenin oħra tad-diġitalizzazzjoni tas-sistema tal-enerġija jridu jiġu żgurati globalment, f’fora internazzjonali u fil-kooperazzjoni mal-pajjiżi sħab. It-Tim</w:t>
      </w:r>
      <w:r>
        <w:rPr>
          <w:rStyle w:val="eop"/>
          <w:noProof/>
          <w:color w:val="000000" w:themeColor="text1"/>
        </w:rPr>
        <w:t xml:space="preserve"> Ewropa jeħtieġ li jkun ikkoordinat tajjeb u jistabbilixxi l-pjanijiet tiegħu b’mod ċar jekk irid jgħin biex jiġu evitati standards inkompatibbli u biex jissawwar kunsens globali dwar l-għażla ta’ teknoloġiji u servizzi fejn l-innovazzjoni sseħħ malajr. </w:t>
      </w:r>
    </w:p>
    <w:p w14:paraId="401ED209" w14:textId="77777777" w:rsidR="00B1032E" w:rsidRDefault="00B1032E">
      <w:pPr>
        <w:spacing w:after="0"/>
        <w:rPr>
          <w:rStyle w:val="eop"/>
          <w:noProof/>
          <w:color w:val="000000" w:themeColor="text1"/>
          <w:lang w:val="en-GB"/>
        </w:rPr>
      </w:pPr>
    </w:p>
    <w:p w14:paraId="44AA9322" w14:textId="2BEF5D97" w:rsidR="00572BE7" w:rsidRPr="00985FAC" w:rsidRDefault="00232A7F">
      <w:pPr>
        <w:spacing w:after="0"/>
        <w:rPr>
          <w:rStyle w:val="normaltextrun"/>
          <w:rFonts w:eastAsiaTheme="majorEastAsia"/>
          <w:noProof/>
        </w:rPr>
      </w:pPr>
      <w:r>
        <w:rPr>
          <w:noProof/>
          <w:color w:val="000000" w:themeColor="text1"/>
        </w:rPr>
        <w:t>It-teknoloġiji diġitali innovattivi tal-enerġija jistgħu jagħtu spinta kemm lill-iżvilupp sostenibbli globalment kif ukoll lill-kompetittività tal-UE billi t-trawwim tal-kollaborazzjoni internazzjoni joħloq katini tal-valur globali ġodda għall-komponenti</w:t>
      </w:r>
      <w:bookmarkStart w:id="116" w:name="_Int_d67kniFw"/>
      <w:r>
        <w:rPr>
          <w:noProof/>
          <w:color w:val="000000" w:themeColor="text1"/>
        </w:rPr>
        <w:t xml:space="preserve"> u s-servizzi,</w:t>
      </w:r>
      <w:bookmarkEnd w:id="116"/>
      <w:r>
        <w:rPr>
          <w:noProof/>
          <w:color w:val="000000" w:themeColor="text1"/>
        </w:rPr>
        <w:t xml:space="preserve"> u jgħin fit-tixrid ta’ “approċċ Ewropew” għall-istandards, il-prodotti u s-servizzi. </w:t>
      </w:r>
      <w:r>
        <w:rPr>
          <w:rStyle w:val="normaltextrun"/>
          <w:noProof/>
          <w:color w:val="000000" w:themeColor="text1"/>
        </w:rPr>
        <w:t xml:space="preserve">Biex tavvanza t-tranżizzjoni ekoloġika u diġitali mal-pajjiżi sħab permezz ta’ kuntatti bilaterali, </w:t>
      </w:r>
      <w:r>
        <w:rPr>
          <w:rStyle w:val="normaltextrun"/>
          <w:b/>
          <w:noProof/>
          <w:color w:val="000000" w:themeColor="text1"/>
        </w:rPr>
        <w:t>il-Kummissjoni se tintegra l-aspetti diġitali u ekoloġiċi b’mod aktar koerenti fi proġetti,</w:t>
      </w:r>
      <w:bookmarkStart w:id="117" w:name="_Int_24ss4mjM"/>
      <w:r>
        <w:rPr>
          <w:rStyle w:val="normaltextrun"/>
          <w:b/>
          <w:noProof/>
          <w:color w:val="000000" w:themeColor="text1"/>
        </w:rPr>
        <w:t xml:space="preserve"> sħubijiet</w:t>
      </w:r>
      <w:bookmarkEnd w:id="117"/>
      <w:r>
        <w:rPr>
          <w:rStyle w:val="normaltextrun"/>
          <w:b/>
          <w:noProof/>
          <w:color w:val="000000" w:themeColor="text1"/>
        </w:rPr>
        <w:t xml:space="preserve"> u ftehimiet ta’ kooperazzjoni relatati mal-enerġija</w:t>
      </w:r>
      <w:r>
        <w:rPr>
          <w:rStyle w:val="normaltextrun"/>
          <w:noProof/>
          <w:color w:val="000000" w:themeColor="text1"/>
        </w:rPr>
        <w:t xml:space="preserve">. B’mod partikolari, il-pajjiżi taż-Żona Ekonomika Ewropea, ir-Renju Unit, il-Ġappun u l-Istati Uniti jistgħu jkunu sħab fil-kooperazzjoni. </w:t>
      </w:r>
    </w:p>
    <w:p w14:paraId="5EDB4808" w14:textId="77777777" w:rsidR="00572BE7" w:rsidRPr="00427CC9" w:rsidRDefault="00572BE7" w:rsidP="00572BE7">
      <w:pPr>
        <w:spacing w:after="0"/>
        <w:textAlignment w:val="baseline"/>
        <w:rPr>
          <w:rStyle w:val="normaltextrun"/>
          <w:rFonts w:eastAsiaTheme="majorEastAsia"/>
          <w:noProof/>
          <w:color w:val="000000" w:themeColor="text1"/>
          <w:lang w:val="en-GB"/>
        </w:rPr>
      </w:pPr>
    </w:p>
    <w:p w14:paraId="11CB044F" w14:textId="73B670D7" w:rsidR="00ED591F" w:rsidRDefault="172DF185" w:rsidP="33E2182A">
      <w:pPr>
        <w:spacing w:after="0"/>
        <w:textAlignment w:val="baseline"/>
        <w:rPr>
          <w:rStyle w:val="normaltextrun"/>
          <w:rFonts w:eastAsiaTheme="majorEastAsia"/>
          <w:noProof/>
          <w:color w:val="000000" w:themeColor="text1"/>
        </w:rPr>
      </w:pPr>
      <w:r>
        <w:rPr>
          <w:rStyle w:val="normaltextrun"/>
          <w:noProof/>
          <w:color w:val="000000" w:themeColor="text1"/>
          <w:shd w:val="clear" w:color="auto" w:fill="FFFFFF"/>
        </w:rPr>
        <w:t>Il-Kummissjoni se tkompli tipparteċipa b’mod attiv f’fora multilaterali, internazzjonali, fosthom</w:t>
      </w:r>
      <w:r>
        <w:rPr>
          <w:noProof/>
          <w:color w:val="000000" w:themeColor="text1"/>
        </w:rPr>
        <w:t xml:space="preserve"> </w:t>
      </w:r>
      <w:r>
        <w:rPr>
          <w:rStyle w:val="eop"/>
          <w:noProof/>
          <w:color w:val="000000" w:themeColor="text1"/>
        </w:rPr>
        <w:t>in-</w:t>
      </w:r>
      <w:bookmarkStart w:id="118" w:name="_Int_FIu5aVqR"/>
      <w:r>
        <w:rPr>
          <w:rStyle w:val="eop"/>
          <w:noProof/>
          <w:color w:val="000000" w:themeColor="text1"/>
        </w:rPr>
        <w:t>NU</w:t>
      </w:r>
      <w:bookmarkEnd w:id="118"/>
      <w:r>
        <w:rPr>
          <w:rStyle w:val="FootnoteReference"/>
          <w:noProof/>
          <w:color w:val="000000" w:themeColor="text1"/>
          <w:lang w:val="en-GB"/>
        </w:rPr>
        <w:footnoteReference w:id="71"/>
      </w:r>
      <w:r>
        <w:rPr>
          <w:rStyle w:val="eop"/>
          <w:noProof/>
          <w:color w:val="000000" w:themeColor="text1"/>
        </w:rPr>
        <w:t>, il-G7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, il-Forum Ministerjali dwar l-Enerġija Nadifa, il-Missjoni Innovazzjoni, u n-Network Internazzjonali ta’ Azzjoni dwar il-Grilji Intelliġenti (ISGAN). Hija se tibni wkoll </w:t>
      </w:r>
      <w:r>
        <w:rPr>
          <w:rStyle w:val="eop"/>
          <w:noProof/>
          <w:color w:val="000000" w:themeColor="text1"/>
        </w:rPr>
        <w:t>fuq il-ħidma importanti tal-</w:t>
      </w:r>
      <w:bookmarkStart w:id="119" w:name="_Int_x0oZaYvb"/>
      <w:r>
        <w:rPr>
          <w:rStyle w:val="eop"/>
          <w:noProof/>
          <w:color w:val="000000" w:themeColor="text1"/>
        </w:rPr>
        <w:t>AIE</w:t>
      </w:r>
      <w:bookmarkEnd w:id="119"/>
      <w:r>
        <w:rPr>
          <w:rStyle w:val="eop"/>
          <w:noProof/>
          <w:color w:val="000000" w:themeColor="text1"/>
        </w:rPr>
        <w:t xml:space="preserve"> u </w:t>
      </w:r>
      <w:bookmarkStart w:id="120" w:name="_Int_jVbNFhzx"/>
      <w:r>
        <w:rPr>
          <w:rStyle w:val="eop"/>
          <w:noProof/>
          <w:color w:val="000000" w:themeColor="text1"/>
        </w:rPr>
        <w:t>tal-Aġenzija Internazzjonali għall-Enerġija Rinnovabbli (IRENA</w:t>
      </w:r>
      <w:bookmarkEnd w:id="120"/>
      <w:r>
        <w:rPr>
          <w:rStyle w:val="eop"/>
          <w:noProof/>
          <w:color w:val="000000" w:themeColor="text1"/>
        </w:rPr>
        <w:t xml:space="preserve">). B’dan il-mod, il-Kummissjoni se tfittex </w:t>
      </w:r>
      <w:r>
        <w:rPr>
          <w:rStyle w:val="normaltextrun"/>
          <w:noProof/>
          <w:color w:val="000000" w:themeColor="text1"/>
          <w:shd w:val="clear" w:color="auto" w:fill="FFFFFF"/>
        </w:rPr>
        <w:t>li ssaħħaħ il-kooperazzjoni internazzjonali u tippromwovi d-diġitalizzazzjoni tal-enerġija</w:t>
      </w:r>
      <w:r>
        <w:rPr>
          <w:rStyle w:val="eop"/>
          <w:noProof/>
          <w:color w:val="000000" w:themeColor="text1"/>
        </w:rPr>
        <w:t xml:space="preserve"> bħala kwistjoni orizzontali jew billi tippromwovi soluzzjonijiet speċifiċi</w:t>
      </w:r>
      <w:r>
        <w:rPr>
          <w:rStyle w:val="normaltextrun"/>
          <w:noProof/>
          <w:color w:val="000000" w:themeColor="text1"/>
          <w:shd w:val="clear" w:color="auto" w:fill="FFFFFF"/>
        </w:rPr>
        <w:t>.</w:t>
      </w:r>
      <w:r>
        <w:rPr>
          <w:rStyle w:val="normaltextrun"/>
          <w:noProof/>
          <w:color w:val="000000" w:themeColor="text1"/>
        </w:rPr>
        <w:t xml:space="preserve"> Il-Kummissjoni se tippromwovi wkoll il-kooperazzjoni internazzjonali</w:t>
      </w:r>
      <w:bookmarkStart w:id="121" w:name="_Int_pDk1lGKT"/>
      <w:r>
        <w:rPr>
          <w:rStyle w:val="normaltextrun"/>
          <w:noProof/>
          <w:color w:val="000000" w:themeColor="text1"/>
        </w:rPr>
        <w:t>, b’mod partikolari permezz</w:t>
      </w:r>
      <w:bookmarkEnd w:id="121"/>
      <w:r>
        <w:rPr>
          <w:rStyle w:val="normaltextrun"/>
          <w:noProof/>
          <w:color w:val="000000" w:themeColor="text1"/>
        </w:rPr>
        <w:t xml:space="preserve"> ta’ attivitajiet konġunti ta’ riċerka u innovazzjoni appoġġati taħt Orizzont Ewropa u se tibni fuq l-esperjenzi eżistenti, bħall-Pjattaforma ta’ Livell Għoli bejn l-UE u l-Indja dwar il-Grilji Intelliġenti</w:t>
      </w:r>
      <w:r>
        <w:rPr>
          <w:rStyle w:val="FootnoteReference"/>
          <w:rFonts w:eastAsiaTheme="majorEastAsia"/>
          <w:noProof/>
          <w:color w:val="000000" w:themeColor="text1"/>
          <w:lang w:val="en-GB"/>
        </w:rPr>
        <w:footnoteReference w:id="72"/>
      </w:r>
      <w:r>
        <w:rPr>
          <w:rStyle w:val="normaltextrun"/>
          <w:noProof/>
          <w:color w:val="000000" w:themeColor="text1"/>
        </w:rPr>
        <w:t xml:space="preserve">. </w:t>
      </w:r>
    </w:p>
    <w:p w14:paraId="26543DA3" w14:textId="77777777" w:rsidR="0005789E" w:rsidRPr="00427CC9" w:rsidRDefault="0005789E" w:rsidP="33E2182A">
      <w:pPr>
        <w:spacing w:after="0"/>
        <w:textAlignment w:val="baseline"/>
        <w:rPr>
          <w:rStyle w:val="normaltextrun"/>
          <w:rFonts w:eastAsiaTheme="majorEastAsia"/>
          <w:noProof/>
          <w:color w:val="000000" w:themeColor="text1"/>
          <w:lang w:val="en-GB"/>
        </w:rPr>
      </w:pPr>
    </w:p>
    <w:p w14:paraId="1C790863" w14:textId="77777777" w:rsidR="00232A7F" w:rsidRPr="00427CC9" w:rsidRDefault="00232A7F" w:rsidP="007513CC">
      <w:pPr>
        <w:pStyle w:val="Heading4"/>
        <w:rPr>
          <w:rFonts w:ascii="Times New Roman" w:eastAsia="Calibri" w:hAnsi="Times New Roman" w:cs="Times New Roman"/>
          <w:noProof/>
          <w:color w:val="000000" w:themeColor="text1"/>
          <w:lang w:val="en-GB"/>
        </w:rPr>
      </w:pPr>
    </w:p>
    <w:p w14:paraId="6A43831F" w14:textId="77777777" w:rsidR="359555B4" w:rsidRPr="00B33E58" w:rsidRDefault="00572BE7" w:rsidP="00B33E58">
      <w:pPr>
        <w:ind w:firstLine="720"/>
        <w:rPr>
          <w:b/>
          <w:noProof/>
        </w:rPr>
      </w:pPr>
      <w:r>
        <w:rPr>
          <w:b/>
          <w:noProof/>
        </w:rPr>
        <w:t>7.5</w:t>
      </w:r>
      <w:r>
        <w:rPr>
          <w:noProof/>
        </w:rPr>
        <w:tab/>
      </w:r>
      <w:r>
        <w:rPr>
          <w:b/>
          <w:noProof/>
        </w:rPr>
        <w:t xml:space="preserve">Appoġġ finanzjarju għal adozzjoni aktar mgħaġġla tat-teknoloġiji tal-enerġija diġitali </w:t>
      </w:r>
      <w:bookmarkEnd w:id="112"/>
      <w:bookmarkEnd w:id="113"/>
      <w:bookmarkEnd w:id="114"/>
      <w:bookmarkEnd w:id="115"/>
    </w:p>
    <w:p w14:paraId="3B0A2F34" w14:textId="77777777" w:rsidR="007912B4" w:rsidRPr="00427CC9" w:rsidRDefault="740C260B" w:rsidP="37AE6589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Biex jiġi żgurat li l-innovazzjoni fit-teknoloġiji diġitali - u l-innovazzjoni abilitata mit-teknoloġiji diġitali - jiġu adottati fis-settur tal-enerġija, huwa kruċjali l-appoġġ kontinwu u mmirat għall-iżvilupp u l-użu tagħhom. </w:t>
      </w:r>
    </w:p>
    <w:p w14:paraId="10C1A9CC" w14:textId="77777777" w:rsidR="007912B4" w:rsidRPr="00427CC9" w:rsidRDefault="00A66800" w:rsidP="37AE6589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Huwa ta’ importanza kritika li jiġi żgurat appoġġ pubbliku u privat għar-riċerka u l-innovazzjoni fil-livell tal-UE u fl-Istati Membri, u li jinstabu sinerġiji bejn it-tnejn li huma. Il-Pjan SET jista’ jgħin biex jinstabu dawn is-sinerġiji. Ir-rieżami tal-Pjan SET skedat għas-sena d-dieħla se jindirizza r-rwol abilitanti tat-teknoloġiji diġitali. </w:t>
      </w:r>
      <w:r>
        <w:rPr>
          <w:b/>
          <w:noProof/>
          <w:color w:val="000000" w:themeColor="text1"/>
        </w:rPr>
        <w:t>Il-Kummissjoni tistieden lill-Istati Membri biex: (i) biex iżidu l-appoġġ tagħhom għar-riċerka u l-innovazzjoni għall-ittestjar u l-pilotaġġ ta’ teknoloġiji diġitali fis-settur tal-enerġija; u (ii) biex jippromwovu l-kooperazzjoni bejn il-partijiet ikkonċernati diġitali u tal-enerġija permezz tal-programmi nazzjonali tar-riċerka u l-innovazzjoni.</w:t>
      </w:r>
      <w:r>
        <w:rPr>
          <w:noProof/>
          <w:color w:val="000000" w:themeColor="text1"/>
        </w:rPr>
        <w:t xml:space="preserve"> </w:t>
      </w:r>
    </w:p>
    <w:p w14:paraId="709BAAA8" w14:textId="3FABEB8A" w:rsidR="007151F2" w:rsidRPr="00427CC9" w:rsidRDefault="6F4C990B" w:rsidP="00CD2CFB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Fil-livell tal-UE, il-Kummissjoni beħsiebha tinkludi fil-</w:t>
      </w:r>
      <w:r>
        <w:rPr>
          <w:b/>
          <w:noProof/>
          <w:color w:val="000000" w:themeColor="text1"/>
        </w:rPr>
        <w:t>programm ta’ ħidma ta’ Orizzont Ewropa għall-2023-2024 inizjattiva ewlenija biex tappoġġa d-diġitalizzazzjoni tas-sistema tal-enerġija, li tindirizza l-prijoritajiet ewlenin ta’ dan il-pjan ta’ azzjoni</w:t>
      </w:r>
      <w:r>
        <w:rPr>
          <w:noProof/>
          <w:color w:val="000000" w:themeColor="text1"/>
        </w:rPr>
        <w:t xml:space="preserve">. Barra minn hekk, Orizzont Ewropa se jappoġġa l-adozzjoni ta’ teknoloġiji diġitali biex tiġi promossa l-kompetittività tat-teknoloġiji tal-enerġija nadifa fl-UE, b’mod partikolari bl-użu ta’ teknoloġiji diġitali biex jappoġġaw prestazzjoni mtejba jew tnaqqis fil-kostijiet tat-teknoloġija. Barra minn hekk, il-Missjoni tal-UE dwar il-Bliet newtrali għall-Klima u Intelliġenti biex jiġu stabbiliti 100 belt newtrali għall-klima sal-2030 se tkun appoġġata minn finanzjament tal-iżvilupp ta’ Tewmin Diġitali tal-bliet li se jinkludu l-infrastruttura tal-enerġija. Fejn possibbli, il-Kummissjoni se tippromwovi/tappoġġa l-użu ta’ Sors Miftuħ biex tiżgura l-aċċessibbiltà u l-adozzjoni mis-suq. Barra minn hekk, il-Kunsill Ewropew tal-Innovazzjoni (EIC) jappoġġa negozji ġodda u negozji li qed jespandu li jiżviluppaw u japplikaw teknoloġiji diġitali fis-settur tal-enerġija fl-2022 u fl-2023. </w:t>
      </w:r>
      <w:bookmarkStart w:id="122" w:name="_Int_U6JvfH4i"/>
      <w:r>
        <w:rPr>
          <w:rStyle w:val="normaltextrun"/>
          <w:noProof/>
          <w:color w:val="000000" w:themeColor="text1"/>
          <w:shd w:val="clear" w:color="auto" w:fill="FFFFFF"/>
        </w:rPr>
        <w:t>Fir-rigward taċ-</w:t>
      </w:r>
      <w:bookmarkEnd w:id="122"/>
      <w:r>
        <w:rPr>
          <w:rStyle w:val="normaltextrun"/>
          <w:noProof/>
          <w:color w:val="000000" w:themeColor="text1"/>
          <w:shd w:val="clear" w:color="auto" w:fill="FFFFFF"/>
        </w:rPr>
        <w:t>ċibersigurtà, iċ-Ċentru Ewropew ta’ Kompetenza fiċ-</w:t>
      </w:r>
      <w:bookmarkStart w:id="123" w:name="_Int_Z3XQImls"/>
      <w:r>
        <w:rPr>
          <w:rStyle w:val="normaltextrun"/>
          <w:noProof/>
          <w:color w:val="000000" w:themeColor="text1"/>
          <w:shd w:val="clear" w:color="auto" w:fill="FFFFFF"/>
        </w:rPr>
        <w:t>Ċibersigurtà</w:t>
      </w:r>
      <w:r>
        <w:rPr>
          <w:rStyle w:val="FootnoteReference"/>
          <w:rFonts w:eastAsiaTheme="majorEastAsia"/>
          <w:noProof/>
          <w:color w:val="000000" w:themeColor="text1"/>
          <w:shd w:val="clear" w:color="auto" w:fill="FFFFFF"/>
        </w:rPr>
        <w:footnoteReference w:id="73"/>
      </w:r>
      <w:bookmarkEnd w:id="123"/>
      <w:r>
        <w:rPr>
          <w:rStyle w:val="normaltextrun"/>
          <w:noProof/>
          <w:color w:val="000000" w:themeColor="text1"/>
          <w:shd w:val="clear" w:color="auto" w:fill="FFFFFF"/>
        </w:rPr>
        <w:t xml:space="preserve"> li għadu kif ġie stabbilit u n-Network ta’ Ċentri ta’ Kooperazzjoni kofinanzjati minn Orizzont Ewropa, il-</w:t>
      </w:r>
      <w:r>
        <w:rPr>
          <w:rStyle w:val="normaltextrun"/>
          <w:b/>
          <w:noProof/>
          <w:color w:val="000000" w:themeColor="text1"/>
          <w:shd w:val="clear" w:color="auto" w:fill="FFFFFF"/>
        </w:rPr>
        <w:t>Programm Ewropa Diġitali</w:t>
      </w:r>
      <w:r>
        <w:rPr>
          <w:rStyle w:val="normaltextrun"/>
          <w:noProof/>
          <w:color w:val="000000" w:themeColor="text1"/>
          <w:shd w:val="clear" w:color="auto" w:fill="FFFFFF"/>
        </w:rPr>
        <w:t xml:space="preserve"> u l-Istati Membri, għandhom l-għan li jżidu l-bini tal-kapaċità, </w:t>
      </w:r>
      <w:bookmarkStart w:id="124" w:name="_Int_HVWsLCgM"/>
      <w:r>
        <w:rPr>
          <w:rStyle w:val="normaltextrun"/>
          <w:noProof/>
          <w:color w:val="000000" w:themeColor="text1"/>
          <w:shd w:val="clear" w:color="auto" w:fill="FFFFFF"/>
        </w:rPr>
        <w:t>l-innovazzjoni</w:t>
      </w:r>
      <w:bookmarkEnd w:id="124"/>
      <w:r>
        <w:rPr>
          <w:rStyle w:val="normaltextrun"/>
          <w:noProof/>
          <w:color w:val="000000" w:themeColor="text1"/>
          <w:shd w:val="clear" w:color="auto" w:fill="FFFFFF"/>
        </w:rPr>
        <w:t xml:space="preserve"> u l-investimenti. Il-</w:t>
      </w:r>
      <w:r>
        <w:rPr>
          <w:rStyle w:val="eop"/>
          <w:noProof/>
          <w:color w:val="000000" w:themeColor="text1"/>
          <w:shd w:val="clear" w:color="auto" w:fill="FFFFFF"/>
        </w:rPr>
        <w:t>programm Ewropa Diġitali jappoġġa wkoll lill-operaturi ta’ infrastrutturi kritiċi (inkluża l-enerġija).</w:t>
      </w:r>
    </w:p>
    <w:p w14:paraId="1EEEEE09" w14:textId="77777777" w:rsidR="06757401" w:rsidRDefault="06757401">
      <w:pPr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Il-</w:t>
      </w:r>
      <w:r>
        <w:rPr>
          <w:b/>
          <w:noProof/>
          <w:color w:val="000000" w:themeColor="text1"/>
        </w:rPr>
        <w:t>politika ta’ koeżjoni</w:t>
      </w:r>
      <w:r>
        <w:rPr>
          <w:noProof/>
          <w:color w:val="000000" w:themeColor="text1"/>
        </w:rPr>
        <w:t xml:space="preserve"> tappoġġa l-investimenti mill-Istati Membri, mir-reġjuni u mill-awtoritajiet lokali. L-assistenza finanzjarja se timmira t-trasformazzjoni diġitali fis-setturi kollha, inkluża l-enerġija, b’enfasi partikolari fuq is-sistemi tal-enerġija intelliġenti u l-grilji intelliġenti. </w:t>
      </w:r>
      <w:r>
        <w:rPr>
          <w:b/>
          <w:noProof/>
          <w:color w:val="000000" w:themeColor="text1"/>
        </w:rPr>
        <w:t>Copernicus</w:t>
      </w:r>
      <w:r>
        <w:rPr>
          <w:noProof/>
          <w:color w:val="000000" w:themeColor="text1"/>
        </w:rPr>
        <w:t xml:space="preserve">, il-komponent ta’ Osservazzjoni tad-Dinja tal-Programm Spazjali tal-Unjoni u Destinazzjoni d-Dinja, jipprovdi </w:t>
      </w:r>
      <w:r>
        <w:rPr>
          <w:i/>
          <w:noProof/>
          <w:color w:val="000000" w:themeColor="text1"/>
        </w:rPr>
        <w:t>data</w:t>
      </w:r>
      <w:r>
        <w:rPr>
          <w:noProof/>
          <w:color w:val="000000" w:themeColor="text1"/>
        </w:rPr>
        <w:t xml:space="preserve"> ambjentali li tippermetti pereżempju l-lokalizzazzjoni u t-tħaddim aħjar tal-ġenerazzjoni tal-enerġija rinnovabbli.</w:t>
      </w:r>
    </w:p>
    <w:p w14:paraId="4F2EA49D" w14:textId="255E836C" w:rsidR="00762857" w:rsidRDefault="43B39654">
      <w:pPr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Is-</w:t>
      </w:r>
      <w:r>
        <w:rPr>
          <w:b/>
          <w:noProof/>
          <w:color w:val="000000" w:themeColor="text1"/>
        </w:rPr>
        <w:t>sottoprogramm LIFE Clean Energy Transition (CET)</w:t>
      </w:r>
      <w:r>
        <w:rPr>
          <w:noProof/>
          <w:color w:val="000000" w:themeColor="text1"/>
        </w:rPr>
        <w:t xml:space="preserve"> jappoġġa l-iżvilupp ta’ soluzzjonijiet ta’ servizzi tal-enerġija intelliġenti biex iċ-ċittadini u l-komunitajiet jiġu awtonomizzati fis-sistema tal-enerġija, biex ikun jista’ jsir kontroll aħjar tal-konsum tal-enerġija u b’hekk jiġu skattati bidliet fl-imġiba u d-domanda għar-rinnovazzjonijiet tal-bini. Barra minn hekk, is-sottoprogramm LIFE CET jappoġġa l-adozzjoni mis-suq u l-integrazzjoni ta’ soluzzjonijiet li jistgħu jtejbu l-intelliġenza tal-istokk tal-bini tal-UE u l-integrazzjoni tiegħu f’sistema tal-enerġija diġitalizzata biex jiġi sfruttat bis-sħiħ il-potenzjal ta’ ottimizzazzjoni u flessibbiltà tal-bini u tas-sistemi tal-bini. Dan jinkludi l-indirizzar tal-lakuni marbuta mad-disponibbiltà tad-</w:t>
      </w:r>
      <w:r>
        <w:rPr>
          <w:i/>
          <w:iCs/>
          <w:noProof/>
          <w:color w:val="000000" w:themeColor="text1"/>
        </w:rPr>
        <w:t>data</w:t>
      </w:r>
      <w:r>
        <w:rPr>
          <w:noProof/>
          <w:color w:val="000000" w:themeColor="text1"/>
        </w:rPr>
        <w:t>, l-interoperabbiltà</w:t>
      </w:r>
      <w:bookmarkStart w:id="125" w:name="_Toc103872605"/>
      <w:bookmarkStart w:id="126" w:name="_Toc1606994797"/>
      <w:bookmarkStart w:id="127" w:name="_Toc798637343"/>
      <w:bookmarkStart w:id="128" w:name="_Toc106053807"/>
      <w:r>
        <w:rPr>
          <w:noProof/>
          <w:color w:val="000000" w:themeColor="text1"/>
        </w:rPr>
        <w:t>, l-aċċettazzjoni mill-utenti u l-ħiliet.</w:t>
      </w:r>
    </w:p>
    <w:p w14:paraId="35E49E33" w14:textId="77777777" w:rsidR="00ED591F" w:rsidRDefault="00ED591F" w:rsidP="00ED591F">
      <w:pPr>
        <w:spacing w:after="0"/>
        <w:rPr>
          <w:noProof/>
          <w:color w:val="000000" w:themeColor="text1"/>
          <w:szCs w:val="24"/>
        </w:rPr>
      </w:pPr>
    </w:p>
    <w:p w14:paraId="4B6DF09A" w14:textId="77777777" w:rsidR="00AB2DEB" w:rsidRPr="00427CC9" w:rsidRDefault="00883CAE" w:rsidP="00B33E58">
      <w:pPr>
        <w:rPr>
          <w:noProof/>
        </w:rPr>
      </w:pPr>
      <w:r>
        <w:rPr>
          <w:b/>
          <w:smallCaps/>
          <w:noProof/>
        </w:rPr>
        <w:t xml:space="preserve">8. </w:t>
      </w:r>
      <w:r>
        <w:rPr>
          <w:noProof/>
        </w:rPr>
        <w:tab/>
      </w:r>
      <w:r>
        <w:rPr>
          <w:b/>
          <w:smallCaps/>
          <w:noProof/>
        </w:rPr>
        <w:t>Konklużjoni</w:t>
      </w:r>
      <w:bookmarkEnd w:id="125"/>
      <w:bookmarkEnd w:id="126"/>
      <w:bookmarkEnd w:id="127"/>
      <w:bookmarkEnd w:id="128"/>
    </w:p>
    <w:p w14:paraId="58E0232D" w14:textId="77777777" w:rsidR="006A17BC" w:rsidRPr="00AE5AB8" w:rsidRDefault="00AB2DEB" w:rsidP="006A17B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L-invażjoni Russa tal-Ukrajna u l-prezzijiet għoljin attwali tal-enerġija żiedu biss il-ħtieġa u l-urġenza biex jiġi żgurat li l-UE żżid kemm l-indipendenza tagħha mill-importazzjonijiet tal-fjuwils fossili Russi kif ukoll is-sovranità strateġika u s-sigurtà tagħha fil-ħolqien ta’ sistema tal-enerġija diġitali. Peress li l-elettrifikazzjoni u d-dekarbonizzazzjoni tas-sistema tal-enerġija tal-UE qed jaċċelleraw, iż-żieda fid-diġitalizzazzjoni tagħha hija essenzjali biex jintlaħqu l-miri klimatiċi tal-Unjoni għall-2030 u l-2050 b’mod kosteffettiv. Dan il-Pjan ta’ Azzjoni jissodisfa l-ambizzjoni ddikjarata fir-Rapport ta’ Prospettiva Strateġika dwar it-tranżizzjoni doppja ekoloġika u diġitali li t-teknoloġija diġitali tgħin fil-ħolqien ta’ soċjetà newtrali għall-klima u effiċjenti fl-użu tar-riżorsi, filwaqt li jiżguraw li kulħadd jista’ jibbenifika minn din it-tranżazzjoni.</w:t>
      </w:r>
    </w:p>
    <w:p w14:paraId="42659CFB" w14:textId="69066BAA" w:rsidR="00A9438A" w:rsidRDefault="6AE7987A" w:rsidP="00A9438A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Kif indikat f’dan il-Pjan ta’ Azzjoni, dan se jirrikjedi kemm azzjonijiet fuq perjodu ta’ żmien medju u fit-tul kif ukoll governanza ta’ ħila. Dan se jinvolvi diversi komunitajiet ta’ partijiet ikkonċernati,</w:t>
      </w:r>
      <w:bookmarkStart w:id="129" w:name="_Int_UrwOkSrJ"/>
      <w:r>
        <w:rPr>
          <w:noProof/>
          <w:color w:val="000000" w:themeColor="text1"/>
        </w:rPr>
        <w:t xml:space="preserve"> negozji</w:t>
      </w:r>
      <w:bookmarkEnd w:id="129"/>
      <w:r>
        <w:rPr>
          <w:noProof/>
          <w:color w:val="000000" w:themeColor="text1"/>
        </w:rPr>
        <w:t xml:space="preserve"> u sħab internazzjonali u se jirrikjedi l-użu għaqli ta’ finanzjament pubbliku skars u aktar investimenti privati. Ma hemm l-ebda tranżizzjoni lejn enerġija nadifa mingħajr pjan għad-diġitali. Għalhekk, il-Kummissjoni tistieden lill-Parlament Ewropew u lill-Kunsill biex japprovaw dan il-pjan ta’ azzjoni u jikkontribwixxu għall-implimentazzjoni rapida tiegħu.</w:t>
      </w:r>
    </w:p>
    <w:p w14:paraId="4F44286B" w14:textId="77777777" w:rsidR="00D7257B" w:rsidRDefault="00D7257B" w:rsidP="006B2FC2">
      <w:pPr>
        <w:spacing w:after="160" w:line="259" w:lineRule="auto"/>
        <w:jc w:val="left"/>
        <w:rPr>
          <w:b/>
          <w:smallCaps/>
          <w:noProof/>
          <w:szCs w:val="24"/>
        </w:rPr>
      </w:pPr>
      <w:r>
        <w:rPr>
          <w:noProof/>
        </w:rPr>
        <w:br w:type="page"/>
      </w:r>
      <w:bookmarkStart w:id="130" w:name="_Toc103872606"/>
      <w:bookmarkStart w:id="131" w:name="_Toc106053808"/>
      <w:bookmarkStart w:id="132" w:name="_Toc588224516"/>
      <w:bookmarkStart w:id="133" w:name="_Toc994827918"/>
      <w:r>
        <w:rPr>
          <w:b/>
          <w:smallCaps/>
          <w:noProof/>
        </w:rPr>
        <w:t xml:space="preserve">Anness: Id-diġitalizzazzjoni tas-sistema tal-enerġija: azzjonijiet ewlenin tal-Kummissjoni u skeda ta’ żmien indikattiva </w:t>
      </w:r>
      <w:bookmarkEnd w:id="130"/>
      <w:bookmarkEnd w:id="131"/>
      <w:bookmarkEnd w:id="132"/>
      <w:bookmarkEnd w:id="133"/>
    </w:p>
    <w:p w14:paraId="04CF658B" w14:textId="77777777" w:rsidR="00B81D9C" w:rsidRPr="00B81D9C" w:rsidRDefault="00B81D9C" w:rsidP="00D7257B">
      <w:pPr>
        <w:rPr>
          <w:noProof/>
          <w:color w:val="000000" w:themeColor="text1"/>
          <w:sz w:val="18"/>
          <w:szCs w:val="18"/>
        </w:rPr>
      </w:pPr>
      <w:r>
        <w:rPr>
          <w:noProof/>
          <w:color w:val="000000" w:themeColor="text1"/>
        </w:rPr>
        <w:t>Il-Kummissjoni se: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701"/>
      </w:tblGrid>
      <w:tr w:rsidR="00D7257B" w:rsidRPr="00427CC9" w14:paraId="31472951" w14:textId="77777777" w:rsidTr="007167D8">
        <w:tc>
          <w:tcPr>
            <w:tcW w:w="90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7742B7" w14:textId="77777777" w:rsidR="00D7257B" w:rsidRPr="00427CC9" w:rsidRDefault="00D7257B" w:rsidP="007167D8">
            <w:pPr>
              <w:spacing w:after="0"/>
              <w:jc w:val="center"/>
              <w:textAlignment w:val="baseline"/>
              <w:rPr>
                <w:b/>
                <w:bCs/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</w:rPr>
              <w:t>Qafas tal-UE għall-kondiviżjoni tad-</w:t>
            </w:r>
            <w:r>
              <w:rPr>
                <w:b/>
                <w:i/>
                <w:noProof/>
                <w:color w:val="000000" w:themeColor="text1"/>
              </w:rPr>
              <w:t>data</w:t>
            </w:r>
          </w:p>
        </w:tc>
      </w:tr>
      <w:tr w:rsidR="00D7257B" w:rsidRPr="00427CC9" w14:paraId="7708EAB9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BE896F" w14:textId="4EC9DF6E" w:rsidR="00D7257B" w:rsidRPr="00427CC9" w:rsidRDefault="003A0599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Tistabbilixxi formalment il-“Grupp ta’ Esperti dwar l-Enerġija Intelliġenti” u twaqqaf id-“</w:t>
            </w:r>
            <w:r>
              <w:rPr>
                <w:i/>
                <w:noProof/>
                <w:color w:val="000000" w:themeColor="text1"/>
                <w:sz w:val="22"/>
              </w:rPr>
              <w:t>Data</w:t>
            </w:r>
            <w:r>
              <w:rPr>
                <w:noProof/>
                <w:color w:val="000000" w:themeColor="text1"/>
                <w:sz w:val="22"/>
              </w:rPr>
              <w:t xml:space="preserve"> għall-Enerġija (D4E)” bħala wieħed mill-gruppi ta’ ħidma permanenti tiegħu.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AB5C84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 xml:space="preserve">Q.I 2023 </w:t>
            </w:r>
          </w:p>
        </w:tc>
      </w:tr>
      <w:tr w:rsidR="00EF5E05" w:rsidRPr="00427CC9" w14:paraId="16F5396A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21B2F2" w14:textId="77EC26B7" w:rsidR="00EF5E05" w:rsidRPr="00985FAC" w:rsidRDefault="00EF5E05" w:rsidP="00985FAC">
            <w:pPr>
              <w:spacing w:after="0" w:line="276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Tistabbilixxi l-governanza tal-ispazju komuni Ewropew tad-</w:t>
            </w:r>
            <w:r>
              <w:rPr>
                <w:i/>
                <w:noProof/>
                <w:sz w:val="22"/>
              </w:rPr>
              <w:t>data</w:t>
            </w:r>
            <w:r>
              <w:rPr>
                <w:noProof/>
                <w:sz w:val="22"/>
              </w:rPr>
              <w:t xml:space="preserve"> dwar l-enerġija.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DAAB95" w14:textId="77777777" w:rsidR="00EF5E05" w:rsidRPr="00427CC9" w:rsidRDefault="00EF5E05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2024</w:t>
            </w:r>
          </w:p>
        </w:tc>
      </w:tr>
      <w:tr w:rsidR="00D7257B" w:rsidRPr="00427CC9" w14:paraId="3B28B1B0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D4B8D2" w14:textId="77777777" w:rsidR="00D7257B" w:rsidRPr="00427CC9" w:rsidRDefault="00624F8D" w:rsidP="00624F8D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Tadotta Att ta’ Implimentazzjoni dwar ir-rekwiżiti u l-proċeduri tal-interoperabbiltà għall-aċċess għad-</w:t>
            </w:r>
            <w:r>
              <w:rPr>
                <w:i/>
                <w:noProof/>
                <w:color w:val="000000" w:themeColor="text1"/>
                <w:sz w:val="22"/>
              </w:rPr>
              <w:t>data</w:t>
            </w:r>
            <w:r>
              <w:rPr>
                <w:noProof/>
                <w:color w:val="000000" w:themeColor="text1"/>
                <w:sz w:val="22"/>
              </w:rPr>
              <w:t xml:space="preserve"> dwar il-metraġġ u l-konsum.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C32329" w14:textId="77777777" w:rsidR="00D7257B" w:rsidRPr="00427CC9" w:rsidRDefault="00D7257B" w:rsidP="007167D8">
            <w:pPr>
              <w:spacing w:after="0"/>
              <w:jc w:val="left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Q.III 2022 (Sottomissjoni għall-proċedura ta’ kumitat)</w:t>
            </w:r>
          </w:p>
        </w:tc>
      </w:tr>
      <w:tr w:rsidR="00D7257B" w:rsidRPr="00427CC9" w14:paraId="1D41E342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3585F4" w14:textId="77777777" w:rsidR="00D7257B" w:rsidRPr="00427CC9" w:rsidRDefault="00624F8D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Tħejji l-bażi għall-adozzjoni ta’ Atti ta’ Implimentazzjoni dwar ir-rekwiżiti u l-proċeduri ta’ interoperabbiltà għall-aċċess għad-</w:t>
            </w:r>
            <w:r>
              <w:rPr>
                <w:i/>
                <w:noProof/>
                <w:color w:val="000000" w:themeColor="text1"/>
                <w:sz w:val="22"/>
              </w:rPr>
              <w:t>data</w:t>
            </w:r>
            <w:r>
              <w:rPr>
                <w:noProof/>
                <w:color w:val="000000" w:themeColor="text1"/>
                <w:sz w:val="22"/>
              </w:rPr>
              <w:t xml:space="preserve"> meħtieġa għar-rispons għad-domanda u għall-bdil tal-klijenti.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60B363" w14:textId="77777777" w:rsidR="00D7257B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Q.III 2022</w:t>
            </w:r>
          </w:p>
          <w:p w14:paraId="33CEBD53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(bidu tal-attività)</w:t>
            </w:r>
          </w:p>
        </w:tc>
      </w:tr>
      <w:tr w:rsidR="00D7257B" w:rsidRPr="00427CC9" w14:paraId="690D9FFA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B8271C" w14:textId="77777777" w:rsidR="00D7257B" w:rsidRPr="00427CC9" w:rsidRDefault="008F2FF2" w:rsidP="007167D8">
            <w:pPr>
              <w:spacing w:after="0"/>
              <w:textAlignment w:val="baseline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Tippromwovi kodiċi ta’ kondotta għall-apparati intelliġenti fl-enerġija biex tiġi faċilitata l-interoperabbiltà u tingħata spinta</w:t>
            </w:r>
            <w:bookmarkStart w:id="134" w:name="_Int_b1bCRrGJ"/>
            <w:r>
              <w:rPr>
                <w:noProof/>
                <w:color w:val="000000" w:themeColor="text1"/>
                <w:sz w:val="22"/>
              </w:rPr>
              <w:t xml:space="preserve"> lill-</w:t>
            </w:r>
            <w:bookmarkEnd w:id="134"/>
            <w:r>
              <w:rPr>
                <w:noProof/>
                <w:color w:val="000000" w:themeColor="text1"/>
                <w:sz w:val="22"/>
              </w:rPr>
              <w:t>parteċipazzjoni tagħhom fi skemi ta’ rispons għad-domanda.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C0FF44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Q.IV 2023 </w:t>
            </w:r>
          </w:p>
        </w:tc>
      </w:tr>
      <w:tr w:rsidR="00D7257B" w:rsidRPr="00427CC9" w14:paraId="4BA2829D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BF3693" w14:textId="77777777" w:rsidR="00D7257B" w:rsidRPr="00427CC9" w:rsidRDefault="008F2FF2" w:rsidP="008F2FF2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Beħsiebha tappoġġa l-varar tal-ispazju komuni Ewropew tad-</w:t>
            </w:r>
            <w:r>
              <w:rPr>
                <w:rStyle w:val="normaltextrun"/>
                <w:i/>
                <w:noProof/>
                <w:color w:val="000000" w:themeColor="text1"/>
                <w:sz w:val="22"/>
                <w:shd w:val="clear" w:color="auto" w:fill="FFFFFF"/>
              </w:rPr>
              <w:t>data</w:t>
            </w: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 xml:space="preserve"> dwar l-enerġija permezz ta’ sejħa għal proposti tal-Programm Ewropa Diġitali.</w:t>
            </w:r>
            <w:r>
              <w:rPr>
                <w:noProof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9D8FCD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2024 </w:t>
            </w:r>
          </w:p>
        </w:tc>
      </w:tr>
      <w:tr w:rsidR="00D7257B" w:rsidRPr="00427CC9" w14:paraId="7AB6B782" w14:textId="77777777" w:rsidTr="007167D8">
        <w:tc>
          <w:tcPr>
            <w:tcW w:w="90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080BBA" w14:textId="77777777" w:rsidR="00D7257B" w:rsidRPr="00427CC9" w:rsidRDefault="00D7257B" w:rsidP="007167D8">
            <w:pPr>
              <w:spacing w:after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noProof/>
                <w:color w:val="000000" w:themeColor="text1"/>
              </w:rPr>
              <w:t>Promozzjoni tal-investimenti fl-infrastruttura diġitali tal-elettriku</w:t>
            </w:r>
          </w:p>
        </w:tc>
      </w:tr>
      <w:tr w:rsidR="00D7257B" w:rsidRPr="00427CC9" w14:paraId="3ECDDAF6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AAE75E" w14:textId="77777777" w:rsidR="00D7257B" w:rsidRPr="008F2FF2" w:rsidRDefault="008F2FF2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</w:rPr>
              <w:t>Tappoġġa lit-TSOs u lid-DSOs tal-UE biex joħolqu Tewmi Diġitali tal-grilja tal-Elettriku Ewropea.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7AE5C8" w14:textId="0ED83CE5" w:rsidR="00D7257B" w:rsidRPr="00427CC9" w:rsidRDefault="00D7257B">
            <w:pPr>
              <w:spacing w:after="0"/>
              <w:jc w:val="left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 xml:space="preserve">mill-2022 </w:t>
            </w:r>
          </w:p>
        </w:tc>
      </w:tr>
      <w:tr w:rsidR="00D7257B" w:rsidRPr="00427CC9" w14:paraId="60560762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55D6C5" w14:textId="77777777" w:rsidR="00D7257B" w:rsidRPr="00622798" w:rsidRDefault="00D7257B" w:rsidP="008F2FF2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Tappoġġa lill-ACER u lill-Awtoritajiet Regolatorji Nazzjonali fil-ħidma tagħhom biex jiddefinixxu indikaturi komuni tal-grilji intelliġenti.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1D47BD" w14:textId="77777777" w:rsidR="00D7257B" w:rsidRPr="00427CC9" w:rsidRDefault="008F2FF2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Sal-2023</w:t>
            </w:r>
          </w:p>
        </w:tc>
      </w:tr>
      <w:tr w:rsidR="009558AF" w:rsidRPr="00427CC9" w14:paraId="1AE97C17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661FC1" w14:textId="77777777" w:rsidR="009558AF" w:rsidRPr="00622798" w:rsidRDefault="009558AF" w:rsidP="008F2FF2">
            <w:pPr>
              <w:spacing w:after="0"/>
              <w:textAlignment w:val="baseline"/>
              <w:rPr>
                <w:noProof/>
                <w:color w:val="000000" w:themeColor="text1"/>
                <w:sz w:val="22"/>
              </w:rPr>
            </w:pPr>
            <w:r>
              <w:rPr>
                <w:noProof/>
                <w:color w:val="000000" w:themeColor="text1"/>
                <w:sz w:val="22"/>
              </w:rPr>
              <w:t xml:space="preserve">Tappoġġa taħt il-qasam diġitali tal-FNE l-iżvilupp ta’ kunċetti u studji ta’ fattibbiltà għal Pjattaformi Diġitali Operazzjonali pan-Ewropej.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DD1131" w14:textId="77777777" w:rsidR="009558AF" w:rsidRPr="00622798" w:rsidRDefault="009558AF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Sal-2024</w:t>
            </w:r>
          </w:p>
        </w:tc>
      </w:tr>
      <w:tr w:rsidR="00D7257B" w:rsidRPr="00427CC9" w14:paraId="5C637EAB" w14:textId="77777777" w:rsidTr="007167D8">
        <w:tc>
          <w:tcPr>
            <w:tcW w:w="90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4A386E" w14:textId="77777777" w:rsidR="00D7257B" w:rsidRPr="00427CC9" w:rsidRDefault="00D7257B" w:rsidP="007167D8">
            <w:pPr>
              <w:spacing w:after="0"/>
              <w:jc w:val="center"/>
              <w:textAlignment w:val="baseline"/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noProof/>
                <w:color w:val="000000" w:themeColor="text1"/>
                <w:sz w:val="22"/>
              </w:rPr>
              <w:t>Żgurar tal-benefiċċji għall-konsumaturi: servizzi ġodda, ħiliet u awtonomizzazzjoni</w:t>
            </w:r>
          </w:p>
        </w:tc>
      </w:tr>
      <w:tr w:rsidR="00D7257B" w:rsidRPr="00427CC9" w14:paraId="455DB910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FF547D" w14:textId="75041025" w:rsidR="00D7257B" w:rsidRPr="008F2FF2" w:rsidRDefault="00B81D9C" w:rsidP="00B81D9C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Tiżgura li l-proġetti ewlenin tar-riċerka u l-innovazzjoni jaħdmu flimkien</w:t>
            </w:r>
            <w:r>
              <w:rPr>
                <w:noProof/>
              </w:rPr>
              <w:t xml:space="preserve"> </w:t>
            </w:r>
            <w:r>
              <w:rPr>
                <w:noProof/>
                <w:color w:val="000000" w:themeColor="text1"/>
                <w:sz w:val="22"/>
              </w:rPr>
              <w:t xml:space="preserve">biex jidentifikaw strateġiji biex jinvolvu lill-konsumaturi fit-tfassil u fl-użu ta’ għodod diġitali.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592E9B" w14:textId="77777777" w:rsidR="00D7257B" w:rsidRPr="00427CC9" w:rsidRDefault="008F2FF2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Q.II 2023</w:t>
            </w:r>
          </w:p>
        </w:tc>
      </w:tr>
      <w:tr w:rsidR="00D7257B" w:rsidRPr="00427CC9" w14:paraId="6C4A701C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9182F7" w14:textId="50BF892B" w:rsidR="00D7257B" w:rsidRPr="00427CC9" w:rsidRDefault="00D7257B" w:rsidP="00B92C13">
            <w:pPr>
              <w:spacing w:after="0"/>
              <w:textAlignment w:val="baseline"/>
              <w:rPr>
                <w:rStyle w:val="normaltextrun"/>
                <w:rFonts w:eastAsiaTheme="majorEastAsia"/>
                <w:bCs/>
                <w:noProof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Tidentifika u tagħmel lista qasira ta’ għodod diġitali u tipproduċi gwida dwar il-kondiviżjoni tal-enerġija u l-iskambji bejn il-pari għall-benefiċċju tal-komunitajiet tal-enerġija u tal-membri tagħhom bħala parti mir-Repożitorju tal-Komunitajiet tal-Enerġija.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5A03A3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2023-2024</w:t>
            </w:r>
          </w:p>
        </w:tc>
      </w:tr>
      <w:tr w:rsidR="00D7257B" w:rsidRPr="00427CC9" w14:paraId="558062AF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BBD196" w14:textId="40CB4E26" w:rsidR="00D7257B" w:rsidRPr="00427CC9" w:rsidRDefault="00D7257B" w:rsidP="007167D8">
            <w:pPr>
              <w:spacing w:after="0"/>
              <w:textAlignment w:val="baseline"/>
              <w:rPr>
                <w:rStyle w:val="normaltextrun"/>
                <w:rFonts w:eastAsiaTheme="majorEastAsia"/>
                <w:bCs/>
                <w:noProof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Tiżviluppa pjattaforma ta’ esperimentazzjoni biex jiġu ttestjati u ssimulati l-komunitajiet tal-enerġija.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646B98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2023-2024</w:t>
            </w:r>
          </w:p>
        </w:tc>
      </w:tr>
      <w:tr w:rsidR="00D7257B" w:rsidRPr="00427CC9" w14:paraId="193DA469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56C3D1" w14:textId="28207113" w:rsidR="00D7257B" w:rsidRPr="00427CC9" w:rsidRDefault="00D7257B" w:rsidP="00B92C13">
            <w:pPr>
              <w:spacing w:after="0"/>
              <w:textAlignment w:val="baseline"/>
              <w:rPr>
                <w:i/>
                <w:iCs/>
                <w:noProof/>
                <w:color w:val="000000" w:themeColor="text1"/>
                <w:szCs w:val="24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bdr w:val="none" w:sz="0" w:space="0" w:color="auto" w:frame="1"/>
              </w:rPr>
              <w:t>Tappoġġa l-istabbiliment ta’ sħubija fuq skala kbira bħala parti mill-Patt għall-Ħiliet.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A30683" w14:textId="77777777" w:rsidR="00D7257B" w:rsidRPr="00427CC9" w:rsidRDefault="00B92C13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 xml:space="preserve">Tmiem l-2023 </w:t>
            </w:r>
          </w:p>
        </w:tc>
      </w:tr>
      <w:tr w:rsidR="00D7257B" w:rsidRPr="00427CC9" w14:paraId="5FF91391" w14:textId="77777777" w:rsidTr="007167D8">
        <w:tc>
          <w:tcPr>
            <w:tcW w:w="90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D91B4C" w14:textId="77777777" w:rsidR="00D7257B" w:rsidRPr="00427CC9" w:rsidRDefault="00D7257B" w:rsidP="007167D8">
            <w:pPr>
              <w:spacing w:after="0"/>
              <w:jc w:val="center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</w:rPr>
              <w:t>Tisħiħ taċ-ċibersigurtà u tar-reżiljenza fis-sistema tal-enerġija</w:t>
            </w:r>
          </w:p>
        </w:tc>
      </w:tr>
      <w:tr w:rsidR="00D7257B" w:rsidRPr="00427CC9" w14:paraId="046BE90B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707D4F" w14:textId="77777777" w:rsidR="00D7257B" w:rsidRPr="00427CC9" w:rsidRDefault="00D7257B" w:rsidP="007167D8">
            <w:pPr>
              <w:rPr>
                <w:noProof/>
                <w:color w:val="000000" w:themeColor="text1"/>
                <w:szCs w:val="2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844586" w14:textId="77777777" w:rsidR="00D7257B" w:rsidRPr="00427CC9" w:rsidRDefault="00D7257B" w:rsidP="007167D8">
            <w:pPr>
              <w:rPr>
                <w:noProof/>
                <w:color w:val="000000" w:themeColor="text1"/>
                <w:szCs w:val="24"/>
                <w:lang w:val="en-GB" w:eastAsia="en-GB"/>
              </w:rPr>
            </w:pPr>
          </w:p>
        </w:tc>
      </w:tr>
      <w:tr w:rsidR="00D7257B" w:rsidRPr="00427CC9" w14:paraId="451A245E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D809C9" w14:textId="0A6B02E2" w:rsidR="00D7257B" w:rsidRPr="00427CC9" w:rsidRDefault="00D7257B" w:rsidP="007167D8">
            <w:pPr>
              <w:rPr>
                <w:noProof/>
                <w:color w:val="000000" w:themeColor="text1"/>
                <w:sz w:val="22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Tipproponi att delegat dwar iċ-ċibersigurtà tal-flussi tal-elettriku transfruntiera.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FC461B" w14:textId="77777777" w:rsidR="00D7257B" w:rsidRPr="00427CC9" w:rsidRDefault="00E70B48" w:rsidP="00E70B48">
            <w:pPr>
              <w:rPr>
                <w:noProof/>
                <w:color w:val="000000" w:themeColor="text1"/>
                <w:sz w:val="22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 xml:space="preserve">Q.I 2023 </w:t>
            </w:r>
          </w:p>
        </w:tc>
      </w:tr>
      <w:tr w:rsidR="00D7257B" w:rsidRPr="00427CC9" w14:paraId="59C2DDE5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F20A95" w14:textId="5DBD9669" w:rsidR="00D7257B" w:rsidRPr="00427CC9" w:rsidRDefault="00B92C13" w:rsidP="00641EDE">
            <w:pPr>
              <w:spacing w:after="0"/>
              <w:textAlignment w:val="baseline"/>
              <w:rPr>
                <w:i/>
                <w:iCs/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Tipproponi att delegat dwar iċ-ċibersigurtà għan-networks tal-gass (soġġett għal konferma wara l-eżitu tal-proċedura leġiżlattiva).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8CC733" w14:textId="77777777" w:rsidR="00D7257B" w:rsidRPr="00427CC9" w:rsidRDefault="00641EDE" w:rsidP="00985FAC">
            <w:pPr>
              <w:spacing w:after="0"/>
              <w:jc w:val="left"/>
              <w:textAlignment w:val="baseline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sz w:val="22"/>
              </w:rPr>
              <w:t>Soġġett għal konferma</w:t>
            </w:r>
          </w:p>
        </w:tc>
      </w:tr>
      <w:tr w:rsidR="00D7257B" w:rsidRPr="00427CC9" w14:paraId="3BE90565" w14:textId="77777777" w:rsidTr="007167D8">
        <w:tc>
          <w:tcPr>
            <w:tcW w:w="90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46098C" w14:textId="77777777" w:rsidR="00D7257B" w:rsidRPr="00427CC9" w:rsidRDefault="00D7257B" w:rsidP="007167D8">
            <w:pPr>
              <w:spacing w:after="0"/>
              <w:jc w:val="center"/>
              <w:textAlignment w:val="baseline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i/>
                <w:noProof/>
                <w:color w:val="000000" w:themeColor="text1"/>
                <w:sz w:val="22"/>
              </w:rPr>
              <w:t xml:space="preserve"> </w:t>
            </w:r>
            <w:r>
              <w:rPr>
                <w:b/>
                <w:noProof/>
                <w:color w:val="000000" w:themeColor="text1"/>
              </w:rPr>
              <w:t>Kontroll tal-konsum tal-enerġija tas-settur tal-ICT</w:t>
            </w:r>
          </w:p>
        </w:tc>
      </w:tr>
      <w:tr w:rsidR="00D7257B" w:rsidRPr="00427CC9" w14:paraId="24183147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9B1194" w14:textId="687C711E" w:rsidR="00D7257B" w:rsidRPr="00427CC9" w:rsidRDefault="00D7257B">
            <w:pPr>
              <w:spacing w:after="0"/>
              <w:textAlignment w:val="baseline"/>
              <w:rPr>
                <w:i/>
                <w:iCs/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Tiżviluppa skema ta’ tikkettar tal-enerġija għall-kompjuters u tiġi evalwata reviżjoni possibbli tar-regolament dwar l-ekodisinn fuq is-servers u l-prodotti tal-ħżin tad-</w:t>
            </w:r>
            <w:r>
              <w:rPr>
                <w:i/>
                <w:noProof/>
                <w:color w:val="000000" w:themeColor="text1"/>
                <w:sz w:val="22"/>
              </w:rPr>
              <w:t>data</w:t>
            </w:r>
            <w:r>
              <w:rPr>
                <w:noProof/>
                <w:color w:val="000000" w:themeColor="text1"/>
                <w:sz w:val="22"/>
              </w:rPr>
              <w:t>.</w:t>
            </w:r>
            <w:r>
              <w:rPr>
                <w:noProof/>
                <w:sz w:val="22"/>
              </w:rPr>
              <w:t xml:space="preserve"> Tesplora l-possibbiltà li jiġu żviluppati indikaturi komuni għall-kejl tal-impronta ambjentali tas-servizzi tal-komunikazzjonijiet elettroniċi.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FE33DB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 w:val="22"/>
              </w:rPr>
              <w:t>Q. IV 2023 </w:t>
            </w:r>
          </w:p>
        </w:tc>
      </w:tr>
      <w:tr w:rsidR="009D7FF3" w:rsidRPr="00427CC9" w14:paraId="39496E39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93E9EE" w14:textId="3FFC1B50" w:rsidR="009D7FF3" w:rsidRPr="00450D26" w:rsidRDefault="00067D0D">
            <w:pPr>
              <w:spacing w:after="0"/>
              <w:textAlignment w:val="baseline"/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Tistabbilixxi Kodiċi ta’ Kondotta tal-UE għas-sostenibbiltà tan-networks tat-telekomunikazzjoni.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82216F" w14:textId="560B7CEC" w:rsidR="009D7FF3" w:rsidRPr="00450D26" w:rsidRDefault="009D7FF3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</w:rPr>
            </w:pPr>
            <w:r>
              <w:rPr>
                <w:noProof/>
                <w:color w:val="000000" w:themeColor="text1"/>
                <w:sz w:val="22"/>
              </w:rPr>
              <w:t xml:space="preserve">Q. IV 2025 </w:t>
            </w:r>
          </w:p>
        </w:tc>
      </w:tr>
      <w:tr w:rsidR="00D7257B" w:rsidRPr="00427CC9" w14:paraId="15383884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8EB377" w14:textId="77777777" w:rsidR="00D7257B" w:rsidRPr="00427CC9" w:rsidRDefault="00D7257B" w:rsidP="007167D8">
            <w:pPr>
              <w:spacing w:after="0"/>
              <w:textAlignment w:val="baseline"/>
              <w:rPr>
                <w:rStyle w:val="normaltextrun"/>
                <w:rFonts w:eastAsia="Calibri"/>
                <w:bCs/>
                <w:noProof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 xml:space="preserve">Tiffinanzja studju u tħejji kampanja ta’ komunikazzjoni u sensibilizzazzjoni </w:t>
            </w:r>
            <w:r>
              <w:rPr>
                <w:noProof/>
                <w:sz w:val="22"/>
              </w:rPr>
              <w:t>dwar il-konsum responsabbli tal-enerġija ta’ mġibiet diġitali ta’ kuljum.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87BBB0" w14:textId="77777777" w:rsidR="00D7257B" w:rsidRPr="00427CC9" w:rsidRDefault="00D7257B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2022-2023</w:t>
            </w:r>
          </w:p>
        </w:tc>
      </w:tr>
      <w:tr w:rsidR="00D7257B" w:rsidRPr="00427CC9" w14:paraId="3306B3F6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DCD0E2" w14:textId="2FFE43D5" w:rsidR="00D7257B" w:rsidRPr="00E70B48" w:rsidRDefault="00C664E9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</w:rPr>
              <w:t>Tipproponi obbligi vinkolanti u rekwiżiti ta’ trasparenza, kif ukoll dispożizzjonijiet għall-promozzjoni tal-użu mill-ġdid tas-sħana mormija, għaċ-ċentri tad-</w:t>
            </w:r>
            <w:r>
              <w:rPr>
                <w:i/>
                <w:noProof/>
                <w:sz w:val="22"/>
              </w:rPr>
              <w:t>data</w:t>
            </w:r>
            <w:r>
              <w:rPr>
                <w:noProof/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463908" w14:textId="77777777" w:rsidR="00D7257B" w:rsidRPr="00427CC9" w:rsidRDefault="00E70B48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Q.IV 2022</w:t>
            </w:r>
          </w:p>
        </w:tc>
      </w:tr>
      <w:tr w:rsidR="00044D53" w:rsidRPr="00427CC9" w14:paraId="623F9705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32A5DB" w14:textId="77777777" w:rsidR="00044D53" w:rsidRPr="00044D53" w:rsidRDefault="00044D53" w:rsidP="007167D8">
            <w:pPr>
              <w:spacing w:after="0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Tesplora u tħejji l-introduzzjoni ta’ skema ta’ tikkettar ambjentali għaċ-ċentri tad-</w:t>
            </w:r>
            <w:r>
              <w:rPr>
                <w:i/>
                <w:noProof/>
                <w:sz w:val="22"/>
              </w:rPr>
              <w:t>data</w:t>
            </w:r>
            <w:r>
              <w:rPr>
                <w:noProof/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1192F4" w14:textId="77777777" w:rsidR="00044D53" w:rsidRDefault="00044D53" w:rsidP="007167D8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2025</w:t>
            </w:r>
          </w:p>
        </w:tc>
      </w:tr>
      <w:tr w:rsidR="003B1E61" w:rsidRPr="00427CC9" w14:paraId="331EB94A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6128A3" w14:textId="749727B9" w:rsidR="003B1E61" w:rsidRPr="00044D53" w:rsidRDefault="003B1E61" w:rsidP="003B1E61">
            <w:pPr>
              <w:spacing w:after="0"/>
              <w:textAlignment w:val="baseline"/>
              <w:rPr>
                <w:rStyle w:val="normaltextrun"/>
                <w:rFonts w:eastAsiaTheme="majorEastAsia"/>
                <w:noProof/>
                <w:color w:val="000000" w:themeColor="text1"/>
                <w:sz w:val="22"/>
                <w:shd w:val="clear" w:color="auto" w:fill="FFFFFF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Tiżviluppa tikketta tal-effiċjenza enerġetika għall-blockchain.</w:t>
            </w:r>
            <w:r>
              <w:rPr>
                <w:noProof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60E42F" w14:textId="1D307466" w:rsidR="003B1E61" w:rsidRDefault="003B1E61" w:rsidP="003B1E61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2025</w:t>
            </w:r>
          </w:p>
        </w:tc>
      </w:tr>
      <w:tr w:rsidR="003B1E61" w:rsidRPr="00427CC9" w14:paraId="576E900D" w14:textId="77777777" w:rsidTr="007167D8">
        <w:tc>
          <w:tcPr>
            <w:tcW w:w="90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71A09" w14:textId="77777777" w:rsidR="003B1E61" w:rsidRPr="00427CC9" w:rsidRDefault="003B1E61" w:rsidP="003B1E61">
            <w:pPr>
              <w:spacing w:after="0"/>
              <w:jc w:val="center"/>
              <w:textAlignment w:val="baseline"/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noProof/>
                <w:color w:val="000000" w:themeColor="text1"/>
              </w:rPr>
              <w:t>Approċċ ikkoordinat madwar l-UE kollha</w:t>
            </w:r>
          </w:p>
        </w:tc>
      </w:tr>
      <w:tr w:rsidR="003B1E61" w:rsidRPr="00427CC9" w14:paraId="5E1E21C1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C28D4F" w14:textId="4F33BF2F" w:rsidR="003B1E61" w:rsidRPr="00427CC9" w:rsidRDefault="003B1E61" w:rsidP="003B1E61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Toħloq pjattaforma “</w:t>
            </w: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Ġbir tal-Innovaturi tal-Enerġija u Diġitali minn madwar l-UE” (GEDI-UE).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B3FDD8" w14:textId="77777777" w:rsidR="003B1E61" w:rsidRPr="00427CC9" w:rsidRDefault="003B1E61" w:rsidP="003B1E61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2022</w:t>
            </w:r>
          </w:p>
        </w:tc>
      </w:tr>
      <w:tr w:rsidR="003B1E61" w:rsidRPr="00427CC9" w14:paraId="1B29D49E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E9A1DD" w14:textId="0EE4D771" w:rsidR="003B1E61" w:rsidRPr="00E4559B" w:rsidRDefault="003B1E61" w:rsidP="003B1E61">
            <w:pPr>
              <w:spacing w:after="0"/>
              <w:textAlignment w:val="baseline"/>
              <w:rPr>
                <w:rStyle w:val="normaltextrun"/>
                <w:rFonts w:eastAsiaTheme="majorEastAsia"/>
                <w:noProof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 xml:space="preserve">Beħsiebha tipprovdi appoġġ finanzjarju għar-riċerka u l-innovazzjoni u l-adozzjoni mis-suq ta’ teknoloġiji diġitali fis-settur tal-enerġija, permezz tal-Programm Ewropa Diġitali, </w:t>
            </w:r>
            <w:bookmarkStart w:id="135" w:name="_Int_SmbAKIkI"/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LIFE</w:t>
            </w:r>
            <w:bookmarkEnd w:id="135"/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, il-politika ta’ koeżjoni</w:t>
            </w:r>
            <w:r>
              <w:rPr>
                <w:rStyle w:val="normaltextrun"/>
                <w:noProof/>
                <w:color w:val="000000" w:themeColor="text1"/>
                <w:sz w:val="22"/>
              </w:rPr>
              <w:t xml:space="preserve"> u programm ewlieni għad-Diġitalizzazzjoni tal-Enerġija f’Orizzont Ewropa.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F355A8" w14:textId="77777777" w:rsidR="003B1E61" w:rsidRPr="00427CC9" w:rsidRDefault="003B1E61" w:rsidP="003B1E61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2023-2024</w:t>
            </w:r>
          </w:p>
        </w:tc>
      </w:tr>
      <w:tr w:rsidR="009558AF" w:rsidRPr="00427CC9" w14:paraId="7B8DF50F" w14:textId="77777777" w:rsidTr="007167D8">
        <w:tc>
          <w:tcPr>
            <w:tcW w:w="73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CE746C" w14:textId="77777777" w:rsidR="009558AF" w:rsidRPr="00E4559B" w:rsidRDefault="009558AF" w:rsidP="009558AF">
            <w:pPr>
              <w:spacing w:after="0"/>
              <w:textAlignment w:val="baseline"/>
              <w:rPr>
                <w:rStyle w:val="normaltextrun"/>
                <w:rFonts w:eastAsiaTheme="majorEastAsia"/>
                <w:noProof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noProof/>
                <w:sz w:val="22"/>
                <w:shd w:val="clear" w:color="auto" w:fill="FFFFFF"/>
              </w:rPr>
              <w:t xml:space="preserve">Tiżviluppa, f’kooperazzjoni mal-Koalizzjoni Diġitali Ekoloġika Ewropea, </w:t>
            </w:r>
            <w:r>
              <w:rPr>
                <w:rStyle w:val="normaltextrun"/>
                <w:noProof/>
                <w:color w:val="000000" w:themeColor="text1"/>
                <w:sz w:val="22"/>
                <w:shd w:val="clear" w:color="auto" w:fill="FFFFFF"/>
              </w:rPr>
              <w:t>għodod u metodoloġiji biex jitkejjel l-impatt nett tat-teknoloġiji diġitali abilitanti fis-settur tal-enerġija, fuq l-ambjent u l-klima.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552C36" w14:textId="77777777" w:rsidR="009558AF" w:rsidRPr="00E4559B" w:rsidRDefault="009558AF" w:rsidP="009558AF">
            <w:pPr>
              <w:spacing w:after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</w:rPr>
              <w:t>2023-2024</w:t>
            </w:r>
          </w:p>
        </w:tc>
      </w:tr>
    </w:tbl>
    <w:p w14:paraId="0FFF3617" w14:textId="77777777" w:rsidR="00D7257B" w:rsidRPr="00427CC9" w:rsidRDefault="00D7257B" w:rsidP="00D7257B">
      <w:pPr>
        <w:spacing w:after="0"/>
        <w:textAlignment w:val="baseline"/>
        <w:rPr>
          <w:noProof/>
          <w:color w:val="000000" w:themeColor="text1"/>
          <w:sz w:val="18"/>
          <w:szCs w:val="18"/>
        </w:rPr>
      </w:pPr>
      <w:r>
        <w:rPr>
          <w:noProof/>
          <w:color w:val="000000" w:themeColor="text1"/>
          <w:sz w:val="2"/>
        </w:rPr>
        <w:t xml:space="preserve"> </w:t>
      </w:r>
    </w:p>
    <w:p w14:paraId="4CCACAB9" w14:textId="77777777" w:rsidR="00D7257B" w:rsidRPr="00427CC9" w:rsidRDefault="00D7257B" w:rsidP="00D7257B">
      <w:pPr>
        <w:rPr>
          <w:noProof/>
          <w:color w:val="000000" w:themeColor="text1"/>
          <w:lang w:val="en-GB" w:eastAsia="en-US"/>
        </w:rPr>
      </w:pPr>
    </w:p>
    <w:p w14:paraId="1AD00828" w14:textId="77777777" w:rsidR="00D7257B" w:rsidRPr="00427CC9" w:rsidRDefault="00D7257B" w:rsidP="00A9438A">
      <w:pPr>
        <w:rPr>
          <w:noProof/>
          <w:color w:val="000000" w:themeColor="text1"/>
          <w:lang w:val="en-GB" w:eastAsia="en-US"/>
        </w:rPr>
      </w:pPr>
    </w:p>
    <w:sectPr w:rsidR="00D7257B" w:rsidRPr="00427CC9" w:rsidSect="00D608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0A6A9" w16cid:durableId="26F703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15CEE" w14:textId="77777777" w:rsidR="00B10C50" w:rsidRDefault="00B10C50" w:rsidP="007151F2">
      <w:pPr>
        <w:spacing w:after="0"/>
      </w:pPr>
      <w:r>
        <w:separator/>
      </w:r>
    </w:p>
  </w:endnote>
  <w:endnote w:type="continuationSeparator" w:id="0">
    <w:p w14:paraId="312BEF67" w14:textId="77777777" w:rsidR="00B10C50" w:rsidRDefault="00B10C50" w:rsidP="007151F2">
      <w:pPr>
        <w:spacing w:after="0"/>
      </w:pPr>
      <w:r>
        <w:continuationSeparator/>
      </w:r>
    </w:p>
  </w:endnote>
  <w:endnote w:type="continuationNotice" w:id="1">
    <w:p w14:paraId="7E763793" w14:textId="77777777" w:rsidR="00B10C50" w:rsidRDefault="00B10C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E99F" w14:textId="77777777" w:rsidR="00C32AC4" w:rsidRPr="00C32AC4" w:rsidRDefault="00C32AC4" w:rsidP="00C32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509" w14:textId="215EF360" w:rsidR="00FE1888" w:rsidRPr="00C32AC4" w:rsidRDefault="00C32AC4" w:rsidP="00C32AC4">
    <w:pPr>
      <w:pStyle w:val="FooterCoverPage"/>
      <w:rPr>
        <w:rFonts w:ascii="Arial" w:hAnsi="Arial" w:cs="Arial"/>
        <w:b/>
        <w:sz w:val="48"/>
      </w:rPr>
    </w:pPr>
    <w:r w:rsidRPr="00C32AC4">
      <w:rPr>
        <w:rFonts w:ascii="Arial" w:hAnsi="Arial" w:cs="Arial"/>
        <w:b/>
        <w:sz w:val="48"/>
      </w:rPr>
      <w:t>MT</w:t>
    </w:r>
    <w:r w:rsidRPr="00C32AC4">
      <w:rPr>
        <w:rFonts w:ascii="Arial" w:hAnsi="Arial" w:cs="Arial"/>
        <w:b/>
        <w:sz w:val="48"/>
      </w:rPr>
      <w:tab/>
    </w:r>
    <w:r w:rsidRPr="00C32AC4">
      <w:rPr>
        <w:rFonts w:ascii="Arial" w:hAnsi="Arial" w:cs="Arial"/>
        <w:b/>
        <w:sz w:val="48"/>
      </w:rPr>
      <w:tab/>
    </w:r>
    <w:r w:rsidRPr="00C32AC4">
      <w:tab/>
    </w:r>
    <w:r w:rsidRPr="00C32AC4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BE4D" w14:textId="77777777" w:rsidR="00C32AC4" w:rsidRPr="00C32AC4" w:rsidRDefault="00C32AC4" w:rsidP="00C32AC4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351A" w14:textId="77777777" w:rsidR="0016104F" w:rsidRDefault="0016104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32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07BBA" w14:textId="4EE6C763" w:rsidR="0016104F" w:rsidRDefault="0016104F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C32AC4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01F759BA" w14:textId="77777777" w:rsidR="0016104F" w:rsidRDefault="0016104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036B" w14:textId="77777777" w:rsidR="0016104F" w:rsidRDefault="00161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F964E" w14:textId="77777777" w:rsidR="00B10C50" w:rsidRDefault="00B10C50" w:rsidP="007151F2">
      <w:pPr>
        <w:spacing w:after="0"/>
      </w:pPr>
      <w:r>
        <w:separator/>
      </w:r>
    </w:p>
  </w:footnote>
  <w:footnote w:type="continuationSeparator" w:id="0">
    <w:p w14:paraId="325F5BEB" w14:textId="77777777" w:rsidR="00B10C50" w:rsidRDefault="00B10C50" w:rsidP="007151F2">
      <w:pPr>
        <w:spacing w:after="0"/>
      </w:pPr>
      <w:r>
        <w:continuationSeparator/>
      </w:r>
    </w:p>
  </w:footnote>
  <w:footnote w:type="continuationNotice" w:id="1">
    <w:p w14:paraId="72951206" w14:textId="77777777" w:rsidR="00B10C50" w:rsidRDefault="00B10C50">
      <w:pPr>
        <w:spacing w:after="0"/>
      </w:pPr>
    </w:p>
  </w:footnote>
  <w:footnote w:id="2">
    <w:p w14:paraId="4C6A058A" w14:textId="26FA1C32" w:rsidR="0016104F" w:rsidRDefault="0016104F" w:rsidP="00884F9A">
      <w:pPr>
        <w:pStyle w:val="FootnoteText"/>
        <w:spacing w:after="0"/>
      </w:pPr>
      <w:r>
        <w:rPr>
          <w:vertAlign w:val="superscript"/>
        </w:rPr>
        <w:footnoteRef/>
      </w:r>
      <w:r>
        <w:t xml:space="preserve"> </w:t>
      </w:r>
      <w:r>
        <w:tab/>
        <w:t>L-Istrateġija tal-UE dwar l-Enerġija Solari COM(2022)221</w:t>
      </w:r>
    </w:p>
  </w:footnote>
  <w:footnote w:id="3">
    <w:p w14:paraId="1A636FFA" w14:textId="62A412AF" w:rsidR="0016104F" w:rsidRDefault="0016104F" w:rsidP="00884F9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Il-Komunikazzjoni REPowerEU COM(2022)230 final </w:t>
      </w:r>
    </w:p>
  </w:footnote>
  <w:footnote w:id="4">
    <w:p w14:paraId="73CB926C" w14:textId="7B4AA1FF" w:rsidR="0016104F" w:rsidRDefault="0016104F" w:rsidP="00884F9A">
      <w:pPr>
        <w:pStyle w:val="FootnoteText"/>
        <w:spacing w:after="0"/>
        <w:rPr>
          <w:szCs w:val="24"/>
        </w:rPr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ab/>
        <w:t>L-Istrateġija Komprensiva għal Mobilità Sostenibbli u Intelliġenti COM(2020)789 final</w:t>
      </w:r>
    </w:p>
  </w:footnote>
  <w:footnote w:id="5">
    <w:p w14:paraId="06EF1F91" w14:textId="5F90485E" w:rsidR="00DA69D0" w:rsidRPr="00DA69D0" w:rsidRDefault="00DA69D0" w:rsidP="00B1032E">
      <w:pPr>
        <w:pStyle w:val="FootnoteText"/>
        <w:jc w:val="left"/>
      </w:pPr>
      <w:r w:rsidRPr="0057182C">
        <w:rPr>
          <w:vertAlign w:val="superscript"/>
        </w:rPr>
        <w:footnoteRef/>
      </w:r>
      <w:r>
        <w:t xml:space="preserve"> </w:t>
      </w:r>
      <w:r>
        <w:tab/>
        <w:t>Il-Global Gateway JOIN (2021) 30 final</w:t>
      </w:r>
    </w:p>
  </w:footnote>
  <w:footnote w:id="6">
    <w:p w14:paraId="63BD39CF" w14:textId="77777777" w:rsidR="0016104F" w:rsidRPr="00416C9B" w:rsidRDefault="0016104F" w:rsidP="0032561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Aġenzija Internazzjonali tal-Enerġija, Digitalization and Energy, 2017 -  </w:t>
      </w:r>
      <w:hyperlink r:id="rId1" w:history="1">
        <w:r>
          <w:rPr>
            <w:rStyle w:val="Hyperlink"/>
          </w:rPr>
          <w:t>https://iea.blob.core.windows.net/assets/b1e6600c-4e40-4d9c-809d-1d1724c763d5/DigitalizationandEnergy3.pdf</w:t>
        </w:r>
      </w:hyperlink>
      <w:r>
        <w:t xml:space="preserve"> </w:t>
      </w:r>
    </w:p>
  </w:footnote>
  <w:footnote w:id="7">
    <w:p w14:paraId="6D5FAEB6" w14:textId="77777777" w:rsidR="0016104F" w:rsidRPr="00BF0643" w:rsidRDefault="0016104F" w:rsidP="0032561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Ċifra għall-UE+ir-Renju Unit. Sors: </w:t>
      </w:r>
      <w:hyperlink r:id="rId2" w:history="1">
        <w:r>
          <w:rPr>
            <w:rStyle w:val="Hyperlink"/>
          </w:rPr>
          <w:t>Connecting the dots:</w:t>
        </w:r>
      </w:hyperlink>
      <w:hyperlink r:id="rId3" w:history="1">
        <w:r>
          <w:rPr>
            <w:rStyle w:val="Hyperlink"/>
          </w:rPr>
          <w:t xml:space="preserve"> Distribution grid investment to power the energy transition - Eurelectric – Powering People</w:t>
        </w:r>
      </w:hyperlink>
      <w:r>
        <w:rPr>
          <w:rStyle w:val="Hyperlink"/>
        </w:rPr>
        <w:t xml:space="preserve"> </w:t>
      </w:r>
    </w:p>
  </w:footnote>
  <w:footnote w:id="8">
    <w:p w14:paraId="0ABE6745" w14:textId="478E1299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>
        <w:r>
          <w:rPr>
            <w:rStyle w:val="Hyperlink"/>
          </w:rPr>
          <w:t>https://www.cbi.eu/market-information/outsourcing-itobpo/industrial-internet-things/market-potential</w:t>
        </w:r>
      </w:hyperlink>
      <w:r>
        <w:t>, is-7 ta’ Ġunju 2022</w:t>
      </w:r>
    </w:p>
  </w:footnote>
  <w:footnote w:id="9">
    <w:p w14:paraId="458C6BF4" w14:textId="306C42F6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Stima bbażata fuq ir-Rapport ta’ Valutazzjoni Komparattiva dwar il-Metraġġ Intelliġenti (Marzu 2020), il-Kummissjoni Ewropea, id-Direttorat Ġenerali għall-Enerġija, Alaton, C., Tounquet, F., Benchmarking smart metering deployment in the EU-28: rapport finali, </w:t>
      </w:r>
      <w:r>
        <w:rPr>
          <w:color w:val="000000" w:themeColor="text1"/>
        </w:rPr>
        <w:t>l-Uffiċċju</w:t>
      </w:r>
      <w:r>
        <w:t xml:space="preserve"> tal-Pubblikazzjonijiet, </w:t>
      </w:r>
      <w:hyperlink r:id="rId5" w:tgtFrame="_blank" w:history="1">
        <w:r>
          <w:rPr>
            <w:rStyle w:val="Hyperlink"/>
          </w:rPr>
          <w:t>https://data.europa.eu/doi/10.2833/492070</w:t>
        </w:r>
      </w:hyperlink>
      <w:r>
        <w:t>.</w:t>
      </w:r>
    </w:p>
  </w:footnote>
  <w:footnote w:id="10">
    <w:p w14:paraId="2D29055D" w14:textId="77777777" w:rsidR="0016104F" w:rsidRPr="00834979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L-Istrateġija Ewropea għad-</w:t>
      </w:r>
      <w:r>
        <w:rPr>
          <w:i/>
          <w:iCs/>
        </w:rPr>
        <w:t>Data</w:t>
      </w:r>
      <w:r>
        <w:t xml:space="preserve"> (COM(2020) 66 final) ħabbret il-ħolqien ta’ spazji Komuni Ewropej tad-</w:t>
      </w:r>
      <w:r>
        <w:rPr>
          <w:i/>
          <w:iCs/>
        </w:rPr>
        <w:t>data</w:t>
      </w:r>
      <w:r>
        <w:t xml:space="preserve"> f’disa’ setturi, inkluża l-enerġija.</w:t>
      </w:r>
    </w:p>
  </w:footnote>
  <w:footnote w:id="11">
    <w:p w14:paraId="19BF82F3" w14:textId="77777777" w:rsidR="0016104F" w:rsidRPr="00F16C70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“Digitalisation of energy flexibility”, rapport mill-Energy Transition Expertise Centre (EnTEC), </w:t>
      </w:r>
      <w:hyperlink r:id="rId6" w:history="1">
        <w:r>
          <w:rPr>
            <w:rStyle w:val="Hyperlink"/>
          </w:rPr>
          <w:t>https://op.europa.eu/en/publication-detail/-/publication/c230dd32-a5a2-11ec-83e1-01aa75ed71a1/language-en</w:t>
        </w:r>
      </w:hyperlink>
      <w:r>
        <w:rPr>
          <w:rStyle w:val="Hyperlink"/>
        </w:rPr>
        <w:t>.</w:t>
      </w:r>
      <w:r>
        <w:t xml:space="preserve"> </w:t>
      </w:r>
    </w:p>
  </w:footnote>
  <w:footnote w:id="12">
    <w:p w14:paraId="6005C8D4" w14:textId="77777777" w:rsidR="0016104F" w:rsidRDefault="0016104F" w:rsidP="003104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COM(2022) 68 final.</w:t>
      </w:r>
    </w:p>
  </w:footnote>
  <w:footnote w:id="13">
    <w:p w14:paraId="58F65AEF" w14:textId="77777777" w:rsidR="0016104F" w:rsidRPr="00697F14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COM(2020) 767 final. </w:t>
      </w:r>
    </w:p>
  </w:footnote>
  <w:footnote w:id="14">
    <w:p w14:paraId="179DB886" w14:textId="77777777" w:rsidR="0016104F" w:rsidRDefault="0016104F" w:rsidP="004E023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Spazju komuni Ewropew tad-</w:t>
      </w:r>
      <w:r>
        <w:rPr>
          <w:i/>
          <w:iCs/>
        </w:rPr>
        <w:t>data</w:t>
      </w:r>
      <w:r>
        <w:t xml:space="preserve"> jiġbor flimkien l-infrastrutturi tad-</w:t>
      </w:r>
      <w:r>
        <w:rPr>
          <w:i/>
          <w:iCs/>
        </w:rPr>
        <w:t>data</w:t>
      </w:r>
      <w:r>
        <w:t xml:space="preserve"> u l-oqfsa ta’ governanza rilevanti, sabiex jiffaċilita l-ġbir u l-kondiviżjoni tad-</w:t>
      </w:r>
      <w:r>
        <w:rPr>
          <w:i/>
          <w:iCs/>
        </w:rPr>
        <w:t>data</w:t>
      </w:r>
      <w:r>
        <w:t>. Dan se jinkludi l-varar ta’ mezzi u servizzi ta’ kondiviżjoni tad-</w:t>
      </w:r>
      <w:r>
        <w:rPr>
          <w:i/>
        </w:rPr>
        <w:t>data</w:t>
      </w:r>
      <w:r>
        <w:t>, strutturi ta’ governanza tad-</w:t>
      </w:r>
      <w:r>
        <w:rPr>
          <w:i/>
        </w:rPr>
        <w:t>data</w:t>
      </w:r>
      <w:r>
        <w:t>, u se jtejjeb id-disponibbiltà, il-kwalità u l-interoperabbiltà tad-</w:t>
      </w:r>
      <w:r>
        <w:rPr>
          <w:i/>
        </w:rPr>
        <w:t>data</w:t>
      </w:r>
      <w:r>
        <w:t>. Aktar dettalji huma pprovduti fid-Dokument ta’ Ħidma tal-Persunal tal-Kummissjoni dwar spazji komuni Ewropej tad-</w:t>
      </w:r>
      <w:r>
        <w:rPr>
          <w:i/>
        </w:rPr>
        <w:t>data</w:t>
      </w:r>
      <w:r>
        <w:t xml:space="preserve"> (SWD(2022) 45 final).</w:t>
      </w:r>
    </w:p>
  </w:footnote>
  <w:footnote w:id="15">
    <w:p w14:paraId="502018EB" w14:textId="77777777" w:rsidR="0016104F" w:rsidRPr="00D3410C" w:rsidRDefault="0016104F" w:rsidP="00D8400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It-Task Force dwar il-Grilji Intelliġenti hija grupp informali ta’ esperti li jagħti pariri lill-Kummissjoni dwar oqfsa ta’ politika u regolatorji għall-iżvilupp u l-implimentazzjoni ta’ grilji intelliġenti (</w:t>
      </w:r>
      <w:hyperlink r:id="rId7" w:history="1">
        <w:r>
          <w:rPr>
            <w:rStyle w:val="Hyperlink"/>
          </w:rPr>
          <w:t>https://ec.europa.eu/transparency/expert-groups-register/screen/expert-groups/consult?do=groupDetail.groupDetail&amp;groupID=2892</w:t>
        </w:r>
      </w:hyperlink>
      <w:r>
        <w:rPr>
          <w:rStyle w:val="Hyperlink"/>
        </w:rPr>
        <w:t>).</w:t>
      </w:r>
      <w:r>
        <w:t xml:space="preserve"> </w:t>
      </w:r>
    </w:p>
  </w:footnote>
  <w:footnote w:id="16">
    <w:p w14:paraId="1292D692" w14:textId="77777777" w:rsidR="0016104F" w:rsidRPr="00E75AEF" w:rsidRDefault="0016104F" w:rsidP="003104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Il-kunċett ta’ każijiet ta’ użu ta’ livell għoli jirreferi għall-oqsma ta’ prijorità ewlenin li għandhom jiġu indirizzati. Kull każ ta’ użu ta’ livell għoli, fil-prattika, se jinkludi diversi każijiet ta’ użu li se jiddeskrivu f’aktar dettalji l-atturi, il-proċessi u l-flussi tad-</w:t>
      </w:r>
      <w:r>
        <w:rPr>
          <w:i/>
        </w:rPr>
        <w:t>data</w:t>
      </w:r>
      <w:r>
        <w:t xml:space="preserve"> rilevanti għal kull arranġament kummerċjali u operazzjonali speċifiku.</w:t>
      </w:r>
    </w:p>
  </w:footnote>
  <w:footnote w:id="17">
    <w:p w14:paraId="263E5D3B" w14:textId="77777777" w:rsidR="0016104F" w:rsidRPr="008021F0" w:rsidRDefault="0016104F" w:rsidP="003104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Dawn jinkludu l-ħidma attwali tat-Task Force dwar il-Grilji Intelliġenti, il-ħidma kontinwa għal kodiċi tan-Network dwar il-flessibbiltà min-naħa tad-domanda (</w:t>
      </w:r>
      <w:hyperlink r:id="rId8" w:tgtFrame="_blank" w:history="1">
        <w:r>
          <w:rPr>
            <w:rStyle w:val="Hyperlink"/>
          </w:rPr>
          <w:t>https://www.acer.europa.eu/sites/default/files/documents/Media/News/Documents/2022%2006%2001%20FG%20Request%20to%20ACER_final.pdf</w:t>
        </w:r>
      </w:hyperlink>
      <w:r>
        <w:t>), il-ħidma relatata mal-proposta tal-Kummissjoni għal Regolament dwar il-varar ta’ infrastruttura ta’ fjuwils alternattivi (</w:t>
      </w:r>
      <w:hyperlink r:id="rId9" w:tgtFrame="_blank" w:history="1">
        <w:r>
          <w:rPr>
            <w:rStyle w:val="Hyperlink"/>
          </w:rPr>
          <w:t>https://eur-lex.europa.eu/resource.html?uri=cellar:dbb134db-e575-11eb-a1a5-01aa75ed71a1.0001.02/DOC_1&amp;format=PDF</w:t>
        </w:r>
      </w:hyperlink>
      <w:r>
        <w:t>) u r-riżultati miksuba mill-Forum dwar it-Trasport Sostenibbli, kif ukoll l-attività u l-prodotti tal-grupp ta’ Esperti dwar l-ispazju Ewropew tad-data finanzjarja (</w:t>
      </w:r>
      <w:hyperlink r:id="rId10" w:history="1">
        <w:r>
          <w:rPr>
            <w:rStyle w:val="Hyperlink"/>
          </w:rPr>
          <w:t>https://ec.europa.eu/transparency/expert-groups-register/screen/expert-groups/consult?lang=en&amp;groupID=3763</w:t>
        </w:r>
      </w:hyperlink>
      <w:r>
        <w:t>) u l-Grupp tal-Istituzzjonijiet Finanzjarji għall-Effiċjenza Enerġetika (EEFIG) (</w:t>
      </w:r>
      <w:hyperlink r:id="rId11" w:tgtFrame="_blank" w:history="1">
        <w:r>
          <w:rPr>
            <w:rStyle w:val="Hyperlink"/>
          </w:rPr>
          <w:t>https://eefig.ec.europa.eu/index_en</w:t>
        </w:r>
      </w:hyperlink>
      <w:r>
        <w:t xml:space="preserve">). </w:t>
      </w:r>
    </w:p>
  </w:footnote>
  <w:footnote w:id="18">
    <w:p w14:paraId="418B7122" w14:textId="77777777" w:rsidR="0016104F" w:rsidRPr="006E11B2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B’mod partikolari, il-grupp ta’ ħidma “Approċċ Komuni tad-</w:t>
      </w:r>
      <w:r>
        <w:rPr>
          <w:i/>
          <w:iCs/>
        </w:rPr>
        <w:t>Data</w:t>
      </w:r>
      <w:r>
        <w:t xml:space="preserve"> għall-Elettromobbiltà u Fjuwils Alternattivi oħra (STF dwar id-</w:t>
      </w:r>
      <w:r>
        <w:rPr>
          <w:i/>
          <w:iCs/>
        </w:rPr>
        <w:t>Data</w:t>
      </w:r>
      <w:r>
        <w:t>)” li jiffoka fuq l-immappjar tal-elementi ta’ politika u tekniċi meħtieġa biex tiġi stabbilita ekosistema tad-</w:t>
      </w:r>
      <w:r>
        <w:rPr>
          <w:i/>
          <w:iCs/>
        </w:rPr>
        <w:t>data</w:t>
      </w:r>
      <w:r>
        <w:t xml:space="preserve"> miftuħa għall-elettromobbiltà (</w:t>
      </w:r>
      <w:hyperlink r:id="rId12" w:history="1">
        <w:r>
          <w:rPr>
            <w:rStyle w:val="Hyperlink"/>
          </w:rPr>
          <w:t>https://transport.ec.europa.eu/transport-themes/clean-transport-urban-transport/sustainable-transport-forum-stf_en</w:t>
        </w:r>
      </w:hyperlink>
      <w:r>
        <w:t xml:space="preserve">). </w:t>
      </w:r>
    </w:p>
  </w:footnote>
  <w:footnote w:id="19">
    <w:p w14:paraId="1D7FF0E2" w14:textId="77777777" w:rsidR="0016104F" w:rsidRPr="00211024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Grupp ta’ esperti li se jiġi stabbilit </w:t>
      </w:r>
      <w:r>
        <w:rPr>
          <w:color w:val="000000" w:themeColor="text1"/>
        </w:rPr>
        <w:t>skont</w:t>
      </w:r>
      <w:r>
        <w:t xml:space="preserve"> id-dispożizzjonijiet tal-Att propost dwar il-Governanza tad-</w:t>
      </w:r>
      <w:r>
        <w:rPr>
          <w:i/>
          <w:iCs/>
        </w:rPr>
        <w:t>Data</w:t>
      </w:r>
      <w:r>
        <w:t>.</w:t>
      </w:r>
    </w:p>
  </w:footnote>
  <w:footnote w:id="20">
    <w:p w14:paraId="5048C52C" w14:textId="77777777" w:rsidR="0016104F" w:rsidRPr="00FD7512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color w:val="000000" w:themeColor="text1"/>
        </w:rPr>
        <w:t>Bħall-ispazji tad-</w:t>
      </w:r>
      <w:r>
        <w:rPr>
          <w:i/>
          <w:iCs/>
          <w:color w:val="000000" w:themeColor="text1"/>
        </w:rPr>
        <w:t>data</w:t>
      </w:r>
      <w:r>
        <w:rPr>
          <w:color w:val="000000" w:themeColor="text1"/>
        </w:rPr>
        <w:t xml:space="preserve"> ddedikati għall-mobbiltà, il-kostruzzjoni u l-bini, u s-settur finanzjarju. </w:t>
      </w:r>
    </w:p>
  </w:footnote>
  <w:footnote w:id="21">
    <w:p w14:paraId="12C1163C" w14:textId="77777777" w:rsidR="0016104F" w:rsidRPr="0074718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Iċ-Ċentru ta’ Appoġġ għall-Ispazji tad-</w:t>
      </w:r>
      <w:r>
        <w:rPr>
          <w:i/>
          <w:iCs/>
        </w:rPr>
        <w:t>Data</w:t>
      </w:r>
      <w:r>
        <w:t xml:space="preserve"> qed jiġi stabbilit bl-appoġġ tal-Programm Ewropa Diġitali (</w:t>
      </w:r>
      <w:hyperlink r:id="rId13" w:history="1">
        <w:r>
          <w:rPr>
            <w:rStyle w:val="Hyperlink"/>
          </w:rPr>
          <w:t>https://ec.europa.eu/info/funding-tenders/opportunities/portal/screen/opportunities/topic-details/digital-2021-cloud-ai-01-suppcenter</w:t>
        </w:r>
      </w:hyperlink>
      <w:r>
        <w:t xml:space="preserve">). </w:t>
      </w:r>
    </w:p>
  </w:footnote>
  <w:footnote w:id="22">
    <w:p w14:paraId="147EA8D5" w14:textId="77777777" w:rsidR="0016104F" w:rsidRPr="00FC34D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4" w:history="1">
        <w:r>
          <w:rPr>
            <w:rStyle w:val="Hyperlink"/>
          </w:rPr>
          <w:t>https://joinup.ec.europa.eu/collection/nifo-national-interoperability-framework-observatory/3-interoperability-layers</w:t>
        </w:r>
      </w:hyperlink>
      <w:r>
        <w:t xml:space="preserve">. </w:t>
      </w:r>
    </w:p>
  </w:footnote>
  <w:footnote w:id="23">
    <w:p w14:paraId="5A1FAD39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Fit-tmiem tal-2020, fi 11-il Stat Membru, ir-rata ta’ installazzjoni tal-arloġġi intelliġenti tal-elettriku tal-unitajiet domestiċi laħqet aktar minn 80 %; id-Danimarka, l-Estonja, Spanja, il-Finlandja, l-Italja, u l-Iżvezja rreġistraw rata ta’ tnedija ta’ 98 % jew aktar, segwiti mil-Lussemburgu, Malta, in-Netherlands, Franza u s-Slovenja, b’rati ta’ tnedija bejn 83 % u 93 %. Hemm differenza kbira bejn il-pjanijiet ta’ tnedija tal-kejl intelliġenti u r-rati ta’ tnedija reali, li jissuġġerixxi li numru ta’ konsumaturi tal-UE mhux se jkollhom aċċess għal arloġġ intelliġenti fil-futur qarib (sors: Ir-Rapport ta’ Monitoraġġ tas-Suq tal-ACER/CEER 2021).</w:t>
      </w:r>
    </w:p>
  </w:footnote>
  <w:footnote w:id="24">
    <w:p w14:paraId="35FE371D" w14:textId="77777777" w:rsidR="0016104F" w:rsidRPr="007E341B" w:rsidRDefault="0016104F" w:rsidP="003104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Dan se jiffaċilita l-aggregazzjoni tal-flessibbiltà li tiġi mill-assi intelliġenti fl-unitajiet domestiċi u fil-kumpaniji. Għal aktar dettalji ara: </w:t>
      </w:r>
      <w:hyperlink r:id="rId15" w:history="1">
        <w:r>
          <w:rPr>
            <w:rStyle w:val="Hyperlink"/>
          </w:rPr>
          <w:t>https://ses.jrc.ec.europa.eu/development-of-policy-proposals-for-energy-smart-appliances</w:t>
        </w:r>
      </w:hyperlink>
      <w:r>
        <w:rPr>
          <w:rStyle w:val="Hyperlink"/>
        </w:rPr>
        <w:t xml:space="preserve">. </w:t>
      </w:r>
    </w:p>
  </w:footnote>
  <w:footnote w:id="25">
    <w:p w14:paraId="749526DA" w14:textId="77777777" w:rsidR="0016104F" w:rsidRPr="006C7B6E" w:rsidRDefault="0016104F" w:rsidP="00147057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Dan jinkludi l-appoġġ propost għall-iskjerament ta’ spazju komuni Ewropew tad-data dwar l-enerġija b’baġit ta’ EUR 8 miljun, u appoġġ u kooperazzjoni </w:t>
      </w:r>
      <w:r>
        <w:rPr>
          <w:rStyle w:val="normaltextrun"/>
        </w:rPr>
        <w:t>maċ-Ċentru ta’ Appoġġ għall-Ispazju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għall-interoperabbiltà fl-ispazji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(eż. il-mobilità u l-komunitajiet intelliġenti). </w:t>
      </w:r>
    </w:p>
  </w:footnote>
  <w:footnote w:id="26">
    <w:p w14:paraId="190078CD" w14:textId="77777777" w:rsidR="0016104F" w:rsidRPr="001F0F54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Il-Programm ta’ Ħidma tal-Orizzont Ewropa 2021 jappoġġa 5 proġetti b’baġit ta’ EUR 40 miljun li għandhom l-għan li jistabbilixxu l-bażi għall-varar ta’ spazju komuni Ewropew tad-</w:t>
      </w:r>
      <w:r>
        <w:rPr>
          <w:i/>
          <w:iCs/>
        </w:rPr>
        <w:t>data</w:t>
      </w:r>
      <w:r>
        <w:t xml:space="preserve"> għall-enerġija (</w:t>
      </w:r>
      <w:hyperlink r:id="rId16" w:history="1">
        <w:r>
          <w:rPr>
            <w:rStyle w:val="Hyperlink"/>
          </w:rPr>
          <w:t>https://ec.europa.eu/info/funding-tenders/opportunities/portal/screen/opportunities/topic-details/horizon-cl5-2021-d3-01-01</w:t>
        </w:r>
      </w:hyperlink>
      <w:r>
        <w:t>).</w:t>
      </w:r>
    </w:p>
  </w:footnote>
  <w:footnote w:id="27">
    <w:p w14:paraId="422710D6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Bħal proġetti li qed jikkooperaw taħt l-inizjattiva Bridge biex jipprovdu parir ta’ politika fir-rigward tal-grilji intelliġenti: (</w:t>
      </w:r>
      <w:hyperlink r:id="rId17" w:history="1">
        <w:r>
          <w:rPr>
            <w:rStyle w:val="Hyperlink"/>
          </w:rPr>
          <w:t>https://bridge-smart-grid-storage-systems-digital-projects.ec.europa.eu/</w:t>
        </w:r>
      </w:hyperlink>
      <w:r>
        <w:t xml:space="preserve">). </w:t>
      </w:r>
    </w:p>
  </w:footnote>
  <w:footnote w:id="28">
    <w:p w14:paraId="3EEB4C20" w14:textId="25A91661" w:rsidR="0016104F" w:rsidRDefault="0016104F" w:rsidP="008078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Ara l-eżempji fid-Dokument ta’ Ħidma tal-Persunal li jakkumpanja din il-Komunikazzjoni. </w:t>
      </w:r>
    </w:p>
  </w:footnote>
  <w:footnote w:id="29">
    <w:p w14:paraId="5CFD32DC" w14:textId="0B4B2F55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Il-pożizzjoni dwar l-inċentivar ta’ investimenti intelliġenti biex jittejjeb l-użu effiċjenti tal-assi għat-trażmissjoni tal-elettriku, ACER, Novembru 2021.</w:t>
      </w:r>
    </w:p>
  </w:footnote>
  <w:footnote w:id="30">
    <w:p w14:paraId="08B8E06D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Style w:val="normaltextrun"/>
          <w:color w:val="000000" w:themeColor="text1"/>
        </w:rPr>
        <w:t xml:space="preserve">L-indikaturi komuni se jipprovdu wkoll gwida dwar </w:t>
      </w:r>
      <w:r>
        <w:rPr>
          <w:color w:val="000000" w:themeColor="text1"/>
        </w:rPr>
        <w:t>it-traspożizzjoni tal-Artikolu 59.1(l) tad-Direttiva dwar l-Elettriku.</w:t>
      </w:r>
    </w:p>
  </w:footnote>
  <w:footnote w:id="31">
    <w:p w14:paraId="37866EC5" w14:textId="77777777" w:rsidR="0016104F" w:rsidRPr="00AE43CD" w:rsidRDefault="0016104F" w:rsidP="0096719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Peress li ż-żewġ azzjonijiet se jseħħu b’mod parallel u </w:t>
      </w:r>
      <w:r>
        <w:rPr>
          <w:color w:val="000000" w:themeColor="text1"/>
        </w:rPr>
        <w:t>l-indikaturi komuni tal-grilja intelliġenti se jiġu definiti fl-istess 5 oqsma bħal dawk għall-investimenti kkoordinati biex jinħoloq it-tewmi diġitali.</w:t>
      </w:r>
    </w:p>
  </w:footnote>
  <w:footnote w:id="32">
    <w:p w14:paraId="363B0C7C" w14:textId="41C2DDA7" w:rsidR="0016104F" w:rsidRDefault="0016104F" w:rsidP="00D34A85">
      <w:pPr>
        <w:pStyle w:val="FootnoteText"/>
        <w:spacing w:after="0"/>
      </w:pPr>
    </w:p>
  </w:footnote>
  <w:footnote w:id="33">
    <w:p w14:paraId="125AC6FE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Pereżempju, permezz tal-ħolqien ta’ portali elettroniċi tal-applikazzjonijiet u repożitorji komuni ta’ </w:t>
      </w:r>
      <w:r>
        <w:rPr>
          <w:i/>
          <w:iCs/>
          <w:color w:val="000000"/>
        </w:rPr>
        <w:t>data</w:t>
      </w:r>
      <w:r>
        <w:rPr>
          <w:color w:val="000000"/>
        </w:rPr>
        <w:t xml:space="preserve"> rilevanti</w:t>
      </w:r>
      <w:r>
        <w:t xml:space="preserve"> relatata mal-permessi għall-infrastruttura tal-enerġija u għall-proġetti rinnovabbli, punti uniċi ta’ servizz għall-iżviluppaturi tal-proġetti jew billi tiżdied it-trasparenza dwar id-disponibbiltà tal-kapaċitajiet tal-grilja biex jiġu adottati proġetti rinnovabbli addizzjonali f’żoni lokali speċifiċi.</w:t>
      </w:r>
    </w:p>
  </w:footnote>
  <w:footnote w:id="34">
    <w:p w14:paraId="3F90BEDD" w14:textId="77777777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8" w:history="1">
        <w:r>
          <w:rPr>
            <w:rStyle w:val="Hyperlink"/>
          </w:rPr>
          <w:t>https://ec.europa.eu/info/funding-tenders/find-funding/eu-funding-programmes/technical-support-instrument/technical-support-instrument-tsi_mt</w:t>
        </w:r>
      </w:hyperlink>
      <w:r>
        <w:t xml:space="preserve"> </w:t>
      </w:r>
    </w:p>
  </w:footnote>
  <w:footnote w:id="35">
    <w:p w14:paraId="614987D5" w14:textId="77777777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9" w:history="1">
        <w:r>
          <w:rPr>
            <w:rStyle w:val="Hyperlink"/>
          </w:rPr>
          <w:t>https://ec.europa.eu/info/energy-climate-change-environment/standards-tools-and-labels/products-labeling-rules-and-requirements/energy-label-and-ecodesign/product-database_mt</w:t>
        </w:r>
      </w:hyperlink>
      <w:r>
        <w:t xml:space="preserve"> </w:t>
      </w:r>
    </w:p>
  </w:footnote>
  <w:footnote w:id="36">
    <w:p w14:paraId="6D4FBF06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color w:val="000000" w:themeColor="text1"/>
        </w:rPr>
        <w:t>Qafas ta’ Interoperabbiltà Unifikat tar-Rispons għad-domanda li jippermetti l-Parteċipazzjoni fis-Suq tal-Konsumaturi Attivi tal-enerġija. Għal aktar informazzjoni ara:</w:t>
      </w:r>
      <w:r>
        <w:t xml:space="preserve"> Il-Pakkett tar-Riżultati tal-CORDIS dwar id-diġitalizzazzjoni tas-sistema tal-enerġija – Ġabra tematika ta’ riżultati innovattivi ta’ riċerka ffinanzjata mill-UE.</w:t>
      </w:r>
    </w:p>
  </w:footnote>
  <w:footnote w:id="37">
    <w:p w14:paraId="57D2C67E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B’mod partikolari, il-ħidma preparatorja li għaddejja għal kodiċi tan-network possibbli dwar il-flessibbiltà min-naħa tad-domanda.</w:t>
      </w:r>
    </w:p>
  </w:footnote>
  <w:footnote w:id="38">
    <w:p w14:paraId="4C15B48D" w14:textId="77777777" w:rsidR="0016104F" w:rsidRPr="00985FAC" w:rsidRDefault="0016104F" w:rsidP="005D3028">
      <w:pPr>
        <w:pStyle w:val="FootnoteText"/>
        <w:spacing w:after="0"/>
      </w:pPr>
      <w:r>
        <w:rPr>
          <w:rStyle w:val="FootnoteReference"/>
        </w:rPr>
        <w:footnoteRef/>
      </w:r>
      <w:r>
        <w:tab/>
        <w:t>COM(2022) 68 final</w:t>
      </w:r>
    </w:p>
  </w:footnote>
  <w:footnote w:id="39">
    <w:p w14:paraId="77BC6AD3" w14:textId="77777777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ab/>
        <w:t xml:space="preserve">COM(2022) 28 final </w:t>
      </w:r>
    </w:p>
  </w:footnote>
  <w:footnote w:id="40">
    <w:p w14:paraId="771FA69D" w14:textId="77777777" w:rsidR="0016104F" w:rsidRPr="000269C6" w:rsidRDefault="0016104F" w:rsidP="00C468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Id-Direttiva 2005/29/KE dwar prattiċi kummerċjali żleali fin-negozju mal-konsumatur fis-suq intern.</w:t>
      </w:r>
    </w:p>
  </w:footnote>
  <w:footnote w:id="41">
    <w:p w14:paraId="1447D996" w14:textId="77777777" w:rsidR="0016104F" w:rsidRPr="00E26760" w:rsidRDefault="0016104F" w:rsidP="00C468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Id-Direttiva 2011/83/UE dwar drittijiet tal-konsumatur.</w:t>
      </w:r>
    </w:p>
  </w:footnote>
  <w:footnote w:id="42">
    <w:p w14:paraId="23730F68" w14:textId="77777777" w:rsidR="0016104F" w:rsidRPr="00A8618E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Id-Direttiva tal-Kunsill 93/13/KEE dwar klawżoli inġusti f’kuntratti mal-konsumatur. </w:t>
      </w:r>
    </w:p>
  </w:footnote>
  <w:footnote w:id="43">
    <w:p w14:paraId="17A20C1B" w14:textId="77777777" w:rsidR="0016104F" w:rsidRPr="00007C7F" w:rsidRDefault="0016104F" w:rsidP="003104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Ir-riżultati tal-Indiċi Diġitali u Ekonomiku (DESI) tal-2022, il-paġna 14 tal-analiżi Ewropea 2022 miksuba minn https://digital-strategy.ec.europa.eu/en/policies/desi</w:t>
      </w:r>
    </w:p>
  </w:footnote>
  <w:footnote w:id="44">
    <w:p w14:paraId="092CA194" w14:textId="77777777" w:rsidR="0016104F" w:rsidRPr="006861BB" w:rsidRDefault="0016104F" w:rsidP="0BED5035">
      <w:pPr>
        <w:pStyle w:val="FootnoteText"/>
        <w:spacing w:after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tab/>
        <w:t>Abbażi tar-riżultati tal-konsultazzjoni pubblika, il-Kummissjoni identifikat in-nuqqasijiet fl-iżvilupp tal-ħiliet u n-nuqqas ta’ ħaddiema b’ħiliet adegwati bħala l-aktar ostaklu importanti għall-adozzjoni tat-teknoloġiji diġitali (</w:t>
      </w:r>
      <w:r>
        <w:rPr>
          <w:color w:val="0563C1"/>
          <w:u w:val="single"/>
        </w:rPr>
        <w:t>Rapport fil-qosor</w:t>
      </w:r>
      <w:r>
        <w:t xml:space="preserve"> disponibbli f’Semma’ Leħnek).</w:t>
      </w:r>
    </w:p>
  </w:footnote>
  <w:footnote w:id="45">
    <w:p w14:paraId="6AE6D87E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Il-pjan ta’ azzjoni għall-kooperazzjoni settorjali dwar il-ħiliet huwa waħda mill-inizjattivi ewlenin tal-aġenda l-ġdida għall-ħiliet għall-Ewropa. Skont il-pjan ta’ azzjoni, il-partijiet ikkonċernati se jaħdmu flimkien fi sħubijiet speċifiċi għas-settur, imsejħa wkoll alleanzi tal-ħiliet settorjali. Is-sħubijiet minn kull proġett se jiżviluppaw strateġija għall-ħiliet settorjali biex jappoġġaw l-istrateġija għat-tkabbir ġenerali għas-settur fil-livell tal-UE (li għandha tiġi implimentata aktar fil-livell nazzjonali u reġjonali).  </w:t>
      </w:r>
    </w:p>
  </w:footnote>
  <w:footnote w:id="46">
    <w:p w14:paraId="1B8E142F" w14:textId="262A1A5F" w:rsidR="0016104F" w:rsidRDefault="001610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Il-finanzjament tal-UE għal opportunitajiet ta’ taħriġ għall-akkwist ta’ ħiliet diġitali fl-enerġija huwa disponibbli fil-Programm Ewropa Diġitali, sejħa miftuħa </w:t>
      </w:r>
      <w:hyperlink r:id="rId20" w:history="1">
        <w:r>
          <w:rPr>
            <w:rStyle w:val="Hyperlink"/>
          </w:rPr>
          <w:t>DIGITAL-2022-SKILLS-03</w:t>
        </w:r>
      </w:hyperlink>
    </w:p>
  </w:footnote>
  <w:footnote w:id="47">
    <w:p w14:paraId="35800205" w14:textId="77777777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ab/>
        <w:t xml:space="preserve">COM(2020) 741 final </w:t>
      </w:r>
    </w:p>
  </w:footnote>
  <w:footnote w:id="48">
    <w:p w14:paraId="73555662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Proposta biex jiġi emendat ir-Regolament dwar is-Sigurtà tal-Provvista tal-Gass, Diċembru 2021 (UE) 2017/1938. </w:t>
      </w:r>
    </w:p>
  </w:footnote>
  <w:footnote w:id="49">
    <w:p w14:paraId="47CFB3B9" w14:textId="77777777" w:rsidR="0016104F" w:rsidRPr="003C3F8B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Fl-2022, il-Kummissjoni Ewropea nediet il-Koalizzjoni Diġitali Ekoloġika Ewropea (EGDC) li bħalissa tinkludi 34 firmatarju impenjati li jaħdmu flimkien ma’ esperti u akkademiċi dwar metodi bbażati fuq ix-xjenza biex jitkejjel l-impatt ambjentali nett tas-soluzzjonijiet diġitali fis-setturi ta’ prijorità, inklużi s-setturi tal-enerġija u tal-elettriku. Sa tmiem l-2022, se jiġu eżaminati 18-il studju ta’ każijiet mill-ħajja reali biex jgħinu fil-validazzjoni u fl-irfinar tal-iżvilupp iterattiv tal-metodoloġija tal-impatt ambjentali nett bejn is-setturi. L-ewwel kalkoli tal-effetti ambjentali ta’ soluzzjonijiet diġitali ekoloġiċi għas-sistemi tal-enerġija, kif ukoll abbozzi ta’ linji gwida għall-varar tad-diġitalizzazzjoni b’effetti abilitanti, se jkunu disponibbli fl-2023.</w:t>
      </w:r>
    </w:p>
  </w:footnote>
  <w:footnote w:id="50">
    <w:p w14:paraId="1CD3A48C" w14:textId="14FB1039" w:rsidR="0016104F" w:rsidRPr="00302B67" w:rsidRDefault="0016104F" w:rsidP="00AD1F12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 w:themeColor="text1"/>
        </w:rPr>
        <w:t>Barra minn hekk, l-impronta enerġetika tal-ICT tirrappreżenta 3-5 % tal-emissjonijiet globali tal-karbonju, li tpoġġiha fuq l-istess livell tal-emissjonijiet tal-industrija tal-avjazzjoni. L-aktar analiżi reċenti tissuġġerixxi li l-konsum tal-enerġija tal-apparati tal-konsumatur fl-2020 kien jammonta għal madwar 50 % tal-konsum globali tal-enerġija tat-teknoloġiji tal-ICT, bl-akbar żewġ kontributuri li jmiss ikunu rispettivament il-produzzjoni tal-apparati tal-ICT (~20 %) u t-tħaddim taċ-ċentri tad-</w:t>
      </w:r>
      <w:r>
        <w:rPr>
          <w:i/>
          <w:color w:val="000000" w:themeColor="text1"/>
        </w:rPr>
        <w:t>data</w:t>
      </w:r>
      <w:r>
        <w:rPr>
          <w:color w:val="000000" w:themeColor="text1"/>
        </w:rPr>
        <w:t xml:space="preserve"> (~15 %). Madankollu, din l-istampa hija mistennija li tinbidel b’mod drammatiku sal-2030, hekk kif il-konsum tal-enerġija globali tat-teknoloġiji tal-ICT huwa mistenni li jiżdied b’50 % matul dan id-deċennju. L-akbar tliet kontributuri fl-2030 imbagħad ikunu t-tħaddim tal-apparati tal-konsumatur (33 %), it-tħaddim taċ-ċentri tad-</w:t>
      </w:r>
      <w:r>
        <w:rPr>
          <w:i/>
          <w:color w:val="000000" w:themeColor="text1"/>
        </w:rPr>
        <w:t>data</w:t>
      </w:r>
      <w:r>
        <w:rPr>
          <w:color w:val="000000" w:themeColor="text1"/>
        </w:rPr>
        <w:t xml:space="preserve"> (30 %) u t-tħaddim tan-networks (27 %).</w:t>
      </w:r>
    </w:p>
  </w:footnote>
  <w:footnote w:id="51">
    <w:p w14:paraId="48DDC440" w14:textId="77777777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Il-Proposta għal Regolament li jistabbilixxi qafas għall-iffissar ta’ rekwiżiti għall-Ekodisinn għal prodotti sostenibbli u li jħassar id-Direttiva 2009/125/KE, COM(2022) 142 final</w:t>
      </w:r>
    </w:p>
  </w:footnote>
  <w:footnote w:id="52">
    <w:p w14:paraId="7279F8E8" w14:textId="7033901B" w:rsidR="0016104F" w:rsidRPr="00855628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Għandu jiġi nnotat li l-unitajiet tal-wiri elettroniċi, l-unika kategorija ta’ apparati elettroniċi li għandhom konsum tal-enerġija ogħla mill-kompjuters desktop u laptop, diġà huma mmirati fl-UE minn skema eżistenti ta’ tikkettar tal-enerġija.</w:t>
      </w:r>
    </w:p>
  </w:footnote>
  <w:footnote w:id="53">
    <w:p w14:paraId="4C4EBE36" w14:textId="77777777" w:rsidR="0016104F" w:rsidRPr="00392A0B" w:rsidRDefault="0016104F" w:rsidP="00622798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Ara </w:t>
      </w:r>
      <w:hyperlink r:id="rId21" w:history="1">
        <w:r>
          <w:rPr>
            <w:rStyle w:val="Hyperlink"/>
          </w:rPr>
          <w:t>https://ec.europa.eu/info/news/ecodesign-and-energy-labelling-working-plan-2022-2024-2022-apr-06_en</w:t>
        </w:r>
      </w:hyperlink>
      <w:r>
        <w:t xml:space="preserve"> </w:t>
      </w:r>
    </w:p>
  </w:footnote>
  <w:footnote w:id="54">
    <w:p w14:paraId="5DEEFA46" w14:textId="77777777" w:rsidR="0016104F" w:rsidRPr="00187FB7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Ara </w:t>
      </w:r>
      <w:hyperlink r:id="rId22" w:history="1">
        <w:r>
          <w:rPr>
            <w:rStyle w:val="Hyperlink"/>
          </w:rPr>
          <w:t>https://ec.europa.eu/info/strategy/priorities-2019-2024/europe-fit-digital-age/shaping-europe-digital-future_mt</w:t>
        </w:r>
      </w:hyperlink>
      <w:r>
        <w:t xml:space="preserve"> </w:t>
      </w:r>
    </w:p>
  </w:footnote>
  <w:footnote w:id="55">
    <w:p w14:paraId="340441FF" w14:textId="77777777" w:rsidR="0016104F" w:rsidRPr="0052674B" w:rsidRDefault="0016104F" w:rsidP="002F4EFE">
      <w:pPr>
        <w:pStyle w:val="FootnoteText"/>
        <w:spacing w:after="0"/>
      </w:pPr>
      <w:r>
        <w:rPr>
          <w:rStyle w:val="FootnoteReference"/>
        </w:rPr>
        <w:footnoteRef/>
      </w:r>
      <w:r>
        <w:tab/>
        <w:t xml:space="preserve">COM(2022) 28 final  </w:t>
      </w:r>
    </w:p>
  </w:footnote>
  <w:footnote w:id="56">
    <w:p w14:paraId="09D064F9" w14:textId="77777777" w:rsidR="0016104F" w:rsidRPr="00A17A1B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F’dan ir-rigward, jista’ jiġi nnotat li filwaqt li s-sehem taċ-ċentri tad-</w:t>
      </w:r>
      <w:r>
        <w:rPr>
          <w:i/>
          <w:iCs/>
        </w:rPr>
        <w:t>data</w:t>
      </w:r>
      <w:r>
        <w:t xml:space="preserve"> fil-cloud kien jammonta għal 10 % tal-konsum tal-enerġija taċ-ċentri tad-</w:t>
      </w:r>
      <w:r>
        <w:rPr>
          <w:i/>
          <w:iCs/>
        </w:rPr>
        <w:t>data</w:t>
      </w:r>
      <w:r>
        <w:t xml:space="preserve"> fl-2010, dan żdied għal 35 % fl-2018 u huwa mistenni li jiżdied għal 60 % fl-2025. Ara </w:t>
      </w:r>
      <w:hyperlink r:id="rId23" w:history="1">
        <w:r>
          <w:rPr>
            <w:rStyle w:val="Hyperlink"/>
          </w:rPr>
          <w:t>https://ec.europa.eu/newsroom/dae/document.cfm?doc_id=71330</w:t>
        </w:r>
      </w:hyperlink>
      <w:r>
        <w:t xml:space="preserve">. </w:t>
      </w:r>
    </w:p>
  </w:footnote>
  <w:footnote w:id="57">
    <w:p w14:paraId="1ABE54DD" w14:textId="77777777" w:rsidR="0016104F" w:rsidRDefault="0016104F" w:rsidP="00BB2DB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Dan se jilħaq 3,21 % sal-2030, jekk l-iżvilupp ikompli fit-trajettorja attwali: </w:t>
      </w:r>
      <w:hyperlink r:id="rId24" w:history="1">
        <w:r>
          <w:rPr>
            <w:rStyle w:val="Hyperlink"/>
          </w:rPr>
          <w:t>https://digital-strategy.ec.europa.eu/en/library/energy-efficient-cloud-computing-technologies-and-policies-eco-friendly-cloud-market</w:t>
        </w:r>
      </w:hyperlink>
      <w:r>
        <w:t xml:space="preserve"> </w:t>
      </w:r>
    </w:p>
  </w:footnote>
  <w:footnote w:id="58">
    <w:p w14:paraId="12CA62CD" w14:textId="77777777" w:rsidR="0016104F" w:rsidRPr="00381BCD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ab/>
        <w:t>COM(2021) 118 final</w:t>
      </w:r>
    </w:p>
  </w:footnote>
  <w:footnote w:id="59">
    <w:p w14:paraId="793D1501" w14:textId="77777777" w:rsidR="0016104F" w:rsidRPr="000627BC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Ara https://ec.europa.eu/info/strategy/priorities-2019-2024/europe-fit-digital-age/europes-digital-decade-digital-targets-2030_mt</w:t>
      </w:r>
    </w:p>
  </w:footnote>
  <w:footnote w:id="60">
    <w:p w14:paraId="375BD2F5" w14:textId="7411CEDE" w:rsidR="0016104F" w:rsidRPr="006D04C6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Permezz, b’mod partikolari, tal-Kodiċi ta’ Kondotta tal-UE dwar l-Effiċjenza Enerġetika fiċ-Ċentri tad-</w:t>
      </w:r>
      <w:r>
        <w:rPr>
          <w:i/>
          <w:iCs/>
        </w:rPr>
        <w:t>Data</w:t>
      </w:r>
      <w:r>
        <w:t>, għadd importanti ta’ studji u proġetti ta’ riċerka, ir-Regolament (UE) 2019/424 dwar l-Ekodisinn tas-servers u tal-prodotti għall-ħażna tad-</w:t>
      </w:r>
      <w:r>
        <w:rPr>
          <w:i/>
          <w:iCs/>
        </w:rPr>
        <w:t>data</w:t>
      </w:r>
      <w:r>
        <w:t>, it-Tassonomija tal-UE għal Finanzi sostenibbli, li tinkludi kriterji għaċ-ċentri tad-</w:t>
      </w:r>
      <w:r>
        <w:rPr>
          <w:i/>
          <w:iCs/>
        </w:rPr>
        <w:t>data</w:t>
      </w:r>
      <w:r>
        <w:t>, kif ukoll l-Att dwar iċ-Ċipep Ewropej.</w:t>
      </w:r>
    </w:p>
  </w:footnote>
  <w:footnote w:id="61">
    <w:p w14:paraId="433B09F9" w14:textId="77777777" w:rsidR="0016104F" w:rsidRDefault="0016104F" w:rsidP="00D34A85">
      <w:pPr>
        <w:pStyle w:val="FootnoteText"/>
        <w:spacing w:after="0"/>
        <w:rPr>
          <w:rFonts w:eastAsia="Calibri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color w:val="000000" w:themeColor="text1"/>
        </w:rPr>
        <w:t>Id-Direttiva (UE) 2012/27 dwar l-effiċjenza fl-enerġija,</w:t>
      </w:r>
      <w:r>
        <w:t xml:space="preserve"> l-Artikolu 11(10)</w:t>
      </w:r>
    </w:p>
  </w:footnote>
  <w:footnote w:id="62">
    <w:p w14:paraId="7CC8C363" w14:textId="77777777" w:rsidR="0016104F" w:rsidRPr="00D27212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rPr>
          <w:color w:val="000000" w:themeColor="text1"/>
        </w:rPr>
        <w:t>Ir-Regolament (UE) 2019/424</w:t>
      </w:r>
    </w:p>
  </w:footnote>
  <w:footnote w:id="63">
    <w:p w14:paraId="61CC7C8C" w14:textId="61CC1486" w:rsidR="0016104F" w:rsidRPr="00985FAC" w:rsidRDefault="0016104F" w:rsidP="00985FA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Abbażi tad-</w:t>
      </w:r>
      <w:r>
        <w:rPr>
          <w:i/>
          <w:iCs/>
        </w:rPr>
        <w:t>data</w:t>
      </w:r>
      <w:r>
        <w:t xml:space="preserve"> ta’ Ġunju 2022.</w:t>
      </w:r>
    </w:p>
  </w:footnote>
  <w:footnote w:id="64">
    <w:p w14:paraId="7CD30051" w14:textId="3AE2AC19" w:rsidR="0016104F" w:rsidRDefault="0016104F" w:rsidP="006633C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Ara l-Cambridge Bitcoin Electricity Consumption Index: </w:t>
      </w:r>
      <w:hyperlink r:id="rId25" w:history="1">
        <w:r>
          <w:rPr>
            <w:rStyle w:val="Hyperlink"/>
          </w:rPr>
          <w:t>https://ccaf.io/cbeci/index</w:t>
        </w:r>
      </w:hyperlink>
      <w:r>
        <w:rPr>
          <w:rStyle w:val="Hyperlink"/>
        </w:rPr>
        <w:t xml:space="preserve">. </w:t>
      </w:r>
      <w:r>
        <w:t xml:space="preserve"> </w:t>
      </w:r>
    </w:p>
  </w:footnote>
  <w:footnote w:id="65">
    <w:p w14:paraId="45C00E20" w14:textId="77777777" w:rsidR="0016104F" w:rsidRPr="008E304C" w:rsidRDefault="0016104F" w:rsidP="00970143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Ara pereżempju </w:t>
      </w:r>
      <w:hyperlink r:id="rId26" w:anchor=":~:text=1.,which%20keeps%20a%20running%20estimate" w:history="1">
        <w:r>
          <w:rPr>
            <w:rStyle w:val="Hyperlink"/>
          </w:rPr>
          <w:t>https://www.bloomberg.com/professional/blog/why-bitcoins-energy-problem-is-so-hard-to-fix-quicktake/#:~:text=1.,which%20keeps%20a%20running%20estimate</w:t>
        </w:r>
      </w:hyperlink>
      <w:r>
        <w:t xml:space="preserve">. Il-mekkaniżmi moderni ta’ kunsens tal-blockchain jeħtieġu ferm anqas enerġija biex joperaw minn dik użata fil-Bitcoin (eż. “prova tal-involviment”). </w:t>
      </w:r>
    </w:p>
  </w:footnote>
  <w:footnote w:id="66">
    <w:p w14:paraId="73EAAE46" w14:textId="77777777" w:rsidR="0016104F" w:rsidRPr="00970143" w:rsidRDefault="0016104F" w:rsidP="003104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It-test finali tal-MiCA ġie maqbul mill-koleġiżlaturi fit-30 ta’ Ġunju 2022.</w:t>
      </w:r>
    </w:p>
  </w:footnote>
  <w:footnote w:id="67">
    <w:p w14:paraId="0D2CACAB" w14:textId="5FBACA50" w:rsidR="0016104F" w:rsidRPr="0072669C" w:rsidRDefault="0016104F" w:rsidP="0072669C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Tabella ta’ Valutazzjoni tal-Irkupru u r-Reżiljenza. Analiżi tematika: Is-servizzi pubbliċi diġitali, il-Kummissjoni Ewropea, Diċembru 2021. </w:t>
      </w:r>
    </w:p>
  </w:footnote>
  <w:footnote w:id="68">
    <w:p w14:paraId="05E8CBB4" w14:textId="4E3D33B9" w:rsidR="0016104F" w:rsidRPr="00485D34" w:rsidRDefault="0016104F" w:rsidP="00240F0C">
      <w:pPr>
        <w:pStyle w:val="FootnoteText"/>
        <w:spacing w:after="0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tab/>
        <w:t xml:space="preserve">Il-Proposta tal-Kummissjoni COM(2022) 231 final, li temenda r-Regolament fir-rigward tal-kapitoli tar-REPowerEU fil-pjanijiet għall-irkupru u r-reżiljenza, u l-gwida dwar l-RRPs fil-kuntest tar-REPowerEU.  </w:t>
      </w:r>
    </w:p>
  </w:footnote>
  <w:footnote w:id="69">
    <w:p w14:paraId="2AB0B5D9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34 mill-136 EDIH li se jiġu kofinanzjati permezz tal-programm Ewropa Diġitali u se jibdew f’Settembru 2022 se jiffukaw (iżda mhux esklussivament) fuq id-diġitalizzazzjoni tas-settur tal-enerġija. Dan in-numru jista’ jikber fl-2023.</w:t>
      </w:r>
    </w:p>
  </w:footnote>
  <w:footnote w:id="70">
    <w:p w14:paraId="583D0E5D" w14:textId="77777777" w:rsidR="0016104F" w:rsidRDefault="0016104F" w:rsidP="009259F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color w:val="000000" w:themeColor="text1"/>
        </w:rPr>
        <w:t xml:space="preserve">Jiġifieri s-Sħubija Ewropea għat-Teknoloġija u l-Innovazzjoni – Networks Intelliġenti għat-Tranżizzjoni tal-Enerġija (ETIP SNET), il-Kofinanzjament taż-Żona Ewropea tar-Riċerka (ERA) Grilji Intelliġenti Netti Plus u l-Alleanza Ewropea għar-Riċerka dwar l-Enerġija (EERA). </w:t>
      </w:r>
      <w:r>
        <w:t>Barra minn hekk, il-pjattaforma se tibni wkoll fuq l-attivitajiet tas-Sħubija Ewropea għat-Tranżizzjoni lejn Enerġija Nadifa taħt ir-Raggruppament ta’ Orizzont Ewropa dwar il-Klima, l-Enerġija u l-Mobbiltà.</w:t>
      </w:r>
    </w:p>
  </w:footnote>
  <w:footnote w:id="71">
    <w:p w14:paraId="395CD908" w14:textId="77777777" w:rsidR="0016104F" w:rsidRPr="006861BB" w:rsidRDefault="0016104F" w:rsidP="00232A7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Il-Koalizzjoni għas-Sostenibbiltà Ambjentali Diġitali (CODES) www.sparkblue.org/CODES</w:t>
      </w:r>
    </w:p>
  </w:footnote>
  <w:footnote w:id="72">
    <w:p w14:paraId="39FEDA2E" w14:textId="77777777" w:rsidR="0016104F" w:rsidRPr="00232A7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7" w:history="1">
        <w:r>
          <w:rPr>
            <w:rStyle w:val="Hyperlink"/>
          </w:rPr>
          <w:t>Il-Pjattaforma ta’ Livell Għoli UE-Indja dwar il-Grilji Intelliġenti - Skola tar-Regolamentazzjoni ta’ Firenze (eui.eu)</w:t>
        </w:r>
      </w:hyperlink>
    </w:p>
  </w:footnote>
  <w:footnote w:id="73">
    <w:p w14:paraId="682987DD" w14:textId="77777777" w:rsidR="0016104F" w:rsidRDefault="0016104F" w:rsidP="00D34A85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Iċ-Ċentru Ewropew ta’ Kompetenza fil-qasam taċ-Ċibersigurtà: </w:t>
      </w:r>
      <w:hyperlink r:id="rId28" w:tgtFrame="_blank" w:history="1">
        <w:r>
          <w:rPr>
            <w:rStyle w:val="Hyperlink"/>
          </w:rPr>
          <w:t>https://digital-strategy.ec.europa.eu/en/policies/cybersecurity-competence-centre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D97D5" w14:textId="77777777" w:rsidR="00C32AC4" w:rsidRPr="00C32AC4" w:rsidRDefault="00C32AC4" w:rsidP="00C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C0C64" w14:textId="77777777" w:rsidR="00C32AC4" w:rsidRPr="00C32AC4" w:rsidRDefault="00C32AC4" w:rsidP="00C32AC4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3208" w14:textId="77777777" w:rsidR="00C32AC4" w:rsidRPr="00C32AC4" w:rsidRDefault="00C32AC4" w:rsidP="00C32AC4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213F1" w14:textId="77777777" w:rsidR="0016104F" w:rsidRDefault="0016104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B2" w14:textId="77777777" w:rsidR="0016104F" w:rsidRDefault="0016104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F9C0" w14:textId="77777777" w:rsidR="0016104F" w:rsidRDefault="00161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75"/>
    <w:multiLevelType w:val="multilevel"/>
    <w:tmpl w:val="8C288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•"/>
      <w:lvlJc w:val="left"/>
      <w:pPr>
        <w:ind w:left="1880" w:hanging="80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00A18"/>
    <w:multiLevelType w:val="multilevel"/>
    <w:tmpl w:val="DE723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A46BF"/>
    <w:multiLevelType w:val="hybridMultilevel"/>
    <w:tmpl w:val="F66E6AF6"/>
    <w:lvl w:ilvl="0" w:tplc="79C854DE">
      <w:start w:val="1"/>
      <w:numFmt w:val="lowerRoman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2310F4"/>
    <w:multiLevelType w:val="hybridMultilevel"/>
    <w:tmpl w:val="28D286E2"/>
    <w:lvl w:ilvl="0" w:tplc="1BDAE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61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2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AB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B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7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07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60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747C9"/>
    <w:multiLevelType w:val="hybridMultilevel"/>
    <w:tmpl w:val="6332EA46"/>
    <w:lvl w:ilvl="0" w:tplc="37EE1730">
      <w:start w:val="1"/>
      <w:numFmt w:val="decimal"/>
      <w:lvlText w:val="%1."/>
      <w:lvlJc w:val="left"/>
      <w:pPr>
        <w:ind w:left="720" w:hanging="360"/>
      </w:pPr>
    </w:lvl>
    <w:lvl w:ilvl="1" w:tplc="ED64D98C">
      <w:start w:val="1"/>
      <w:numFmt w:val="lowerLetter"/>
      <w:lvlText w:val="%2."/>
      <w:lvlJc w:val="left"/>
      <w:pPr>
        <w:ind w:left="1440" w:hanging="360"/>
      </w:pPr>
    </w:lvl>
    <w:lvl w:ilvl="2" w:tplc="4F56232A">
      <w:start w:val="1"/>
      <w:numFmt w:val="lowerRoman"/>
      <w:lvlText w:val="%3."/>
      <w:lvlJc w:val="right"/>
      <w:pPr>
        <w:ind w:left="2160" w:hanging="180"/>
      </w:pPr>
    </w:lvl>
    <w:lvl w:ilvl="3" w:tplc="54220C26">
      <w:start w:val="1"/>
      <w:numFmt w:val="decimal"/>
      <w:lvlText w:val="%4."/>
      <w:lvlJc w:val="left"/>
      <w:pPr>
        <w:ind w:left="2880" w:hanging="360"/>
      </w:pPr>
    </w:lvl>
    <w:lvl w:ilvl="4" w:tplc="7F7A04F2">
      <w:start w:val="1"/>
      <w:numFmt w:val="lowerLetter"/>
      <w:lvlText w:val="%5."/>
      <w:lvlJc w:val="left"/>
      <w:pPr>
        <w:ind w:left="3600" w:hanging="360"/>
      </w:pPr>
    </w:lvl>
    <w:lvl w:ilvl="5" w:tplc="2A36E098">
      <w:start w:val="1"/>
      <w:numFmt w:val="lowerRoman"/>
      <w:lvlText w:val="%6."/>
      <w:lvlJc w:val="right"/>
      <w:pPr>
        <w:ind w:left="4320" w:hanging="180"/>
      </w:pPr>
    </w:lvl>
    <w:lvl w:ilvl="6" w:tplc="ED2064B2">
      <w:start w:val="1"/>
      <w:numFmt w:val="decimal"/>
      <w:lvlText w:val="%7."/>
      <w:lvlJc w:val="left"/>
      <w:pPr>
        <w:ind w:left="5040" w:hanging="360"/>
      </w:pPr>
    </w:lvl>
    <w:lvl w:ilvl="7" w:tplc="7464B690">
      <w:start w:val="1"/>
      <w:numFmt w:val="lowerLetter"/>
      <w:lvlText w:val="%8."/>
      <w:lvlJc w:val="left"/>
      <w:pPr>
        <w:ind w:left="5760" w:hanging="360"/>
      </w:pPr>
    </w:lvl>
    <w:lvl w:ilvl="8" w:tplc="38E869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48F24"/>
    <w:multiLevelType w:val="hybridMultilevel"/>
    <w:tmpl w:val="4050A65C"/>
    <w:lvl w:ilvl="0" w:tplc="84DC8F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3E3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9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3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0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8A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8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8E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B0C29"/>
    <w:multiLevelType w:val="multilevel"/>
    <w:tmpl w:val="753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D0DD1"/>
    <w:multiLevelType w:val="hybridMultilevel"/>
    <w:tmpl w:val="744632D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EE26DE"/>
    <w:multiLevelType w:val="multilevel"/>
    <w:tmpl w:val="A53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121204"/>
    <w:multiLevelType w:val="hybridMultilevel"/>
    <w:tmpl w:val="179C2750"/>
    <w:lvl w:ilvl="0" w:tplc="EDD6E9D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5F8"/>
    <w:multiLevelType w:val="multilevel"/>
    <w:tmpl w:val="0BDA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933B50"/>
    <w:multiLevelType w:val="multilevel"/>
    <w:tmpl w:val="F0989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03C43"/>
    <w:multiLevelType w:val="hybridMultilevel"/>
    <w:tmpl w:val="4616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8C2F2"/>
    <w:multiLevelType w:val="hybridMultilevel"/>
    <w:tmpl w:val="1402E0E6"/>
    <w:lvl w:ilvl="0" w:tplc="6B089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09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6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6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02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8A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CF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F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8F1188"/>
    <w:multiLevelType w:val="multilevel"/>
    <w:tmpl w:val="9E90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8BB0FF8"/>
    <w:multiLevelType w:val="hybridMultilevel"/>
    <w:tmpl w:val="CF768A08"/>
    <w:lvl w:ilvl="0" w:tplc="42E80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041926"/>
    <w:multiLevelType w:val="hybridMultilevel"/>
    <w:tmpl w:val="0F42B37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ABA6AE5A">
      <w:start w:val="1"/>
      <w:numFmt w:val="lowerLetter"/>
      <w:lvlText w:val="%2."/>
      <w:lvlJc w:val="left"/>
      <w:pPr>
        <w:ind w:left="1440" w:hanging="360"/>
      </w:pPr>
    </w:lvl>
    <w:lvl w:ilvl="2" w:tplc="59E06DD6">
      <w:start w:val="1"/>
      <w:numFmt w:val="lowerRoman"/>
      <w:lvlText w:val="%3."/>
      <w:lvlJc w:val="right"/>
      <w:pPr>
        <w:ind w:left="2160" w:hanging="180"/>
      </w:pPr>
    </w:lvl>
    <w:lvl w:ilvl="3" w:tplc="2BC0B0E8">
      <w:start w:val="1"/>
      <w:numFmt w:val="decimal"/>
      <w:lvlText w:val="%4."/>
      <w:lvlJc w:val="left"/>
      <w:pPr>
        <w:ind w:left="2880" w:hanging="360"/>
      </w:pPr>
    </w:lvl>
    <w:lvl w:ilvl="4" w:tplc="4C1648AE">
      <w:start w:val="1"/>
      <w:numFmt w:val="lowerLetter"/>
      <w:lvlText w:val="%5."/>
      <w:lvlJc w:val="left"/>
      <w:pPr>
        <w:ind w:left="3600" w:hanging="360"/>
      </w:pPr>
    </w:lvl>
    <w:lvl w:ilvl="5" w:tplc="C64288AE">
      <w:start w:val="1"/>
      <w:numFmt w:val="lowerRoman"/>
      <w:lvlText w:val="%6."/>
      <w:lvlJc w:val="right"/>
      <w:pPr>
        <w:ind w:left="4320" w:hanging="180"/>
      </w:pPr>
    </w:lvl>
    <w:lvl w:ilvl="6" w:tplc="224C20C4">
      <w:start w:val="1"/>
      <w:numFmt w:val="decimal"/>
      <w:lvlText w:val="%7."/>
      <w:lvlJc w:val="left"/>
      <w:pPr>
        <w:ind w:left="5040" w:hanging="360"/>
      </w:pPr>
    </w:lvl>
    <w:lvl w:ilvl="7" w:tplc="5C0CABEE">
      <w:start w:val="1"/>
      <w:numFmt w:val="lowerLetter"/>
      <w:lvlText w:val="%8."/>
      <w:lvlJc w:val="left"/>
      <w:pPr>
        <w:ind w:left="5760" w:hanging="360"/>
      </w:pPr>
    </w:lvl>
    <w:lvl w:ilvl="8" w:tplc="4DC25C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A65386"/>
    <w:multiLevelType w:val="hybridMultilevel"/>
    <w:tmpl w:val="7112612E"/>
    <w:lvl w:ilvl="0" w:tplc="43A200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A5D3B7"/>
    <w:multiLevelType w:val="hybridMultilevel"/>
    <w:tmpl w:val="CAAA5674"/>
    <w:lvl w:ilvl="0" w:tplc="20B2B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DC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C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C4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6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88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82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3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4C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D04ED"/>
    <w:multiLevelType w:val="multilevel"/>
    <w:tmpl w:val="2A0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B8760A3"/>
    <w:multiLevelType w:val="hybridMultilevel"/>
    <w:tmpl w:val="1A50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56F9A"/>
    <w:multiLevelType w:val="multilevel"/>
    <w:tmpl w:val="4F803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907EA0"/>
    <w:multiLevelType w:val="hybridMultilevel"/>
    <w:tmpl w:val="1D0CCD12"/>
    <w:lvl w:ilvl="0" w:tplc="08090019">
      <w:start w:val="1"/>
      <w:numFmt w:val="lowerLetter"/>
      <w:lvlText w:val="%1."/>
      <w:lvlJc w:val="left"/>
      <w:pPr>
        <w:ind w:left="77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0DF46941"/>
    <w:multiLevelType w:val="hybridMultilevel"/>
    <w:tmpl w:val="EA56A230"/>
    <w:lvl w:ilvl="0" w:tplc="2B04830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FC1D92"/>
    <w:multiLevelType w:val="hybridMultilevel"/>
    <w:tmpl w:val="6826FD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444634"/>
    <w:multiLevelType w:val="hybridMultilevel"/>
    <w:tmpl w:val="5B80C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F56330"/>
    <w:multiLevelType w:val="hybridMultilevel"/>
    <w:tmpl w:val="A7701CA2"/>
    <w:lvl w:ilvl="0" w:tplc="BBB6A954">
      <w:start w:val="1"/>
      <w:numFmt w:val="decimal"/>
      <w:pStyle w:val="Heading1"/>
      <w:lvlText w:val="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  <w:rPr>
        <w:b/>
        <w:bCs/>
        <w14:glow w14:rad="0">
          <w14:srgbClr w14:val="000000"/>
        </w14:glow>
        <w14:scene3d>
          <w14:camera w14:prst="orthographicFront"/>
          <w14:lightRig w14:rig="threePt" w14:dir="t">
            <w14:rot w14:lat="0" w14:lon="0" w14:rev="0"/>
          </w14:lightRig>
        </w14:scene3d>
      </w:rPr>
    </w:lvl>
    <w:lvl w:ilvl="8" w:tplc="0809001B">
      <w:numFmt w:val="decimal"/>
      <w:lvlText w:val=""/>
      <w:lvlJc w:val="left"/>
    </w:lvl>
  </w:abstractNum>
  <w:abstractNum w:abstractNumId="27" w15:restartNumberingAfterBreak="0">
    <w:nsid w:val="109E398F"/>
    <w:multiLevelType w:val="hybridMultilevel"/>
    <w:tmpl w:val="A4643CCA"/>
    <w:lvl w:ilvl="0" w:tplc="08090013">
      <w:numFmt w:val="decimal"/>
      <w:lvlText w:val=""/>
      <w:lvlJc w:val="left"/>
    </w:lvl>
    <w:lvl w:ilvl="1" w:tplc="08090019">
      <w:numFmt w:val="none"/>
      <w:lvlText w:val=""/>
      <w:lvlJc w:val="left"/>
      <w:pPr>
        <w:tabs>
          <w:tab w:val="num" w:pos="360"/>
        </w:tabs>
      </w:pPr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none"/>
      <w:lvlText w:val=""/>
      <w:lvlJc w:val="left"/>
      <w:pPr>
        <w:tabs>
          <w:tab w:val="num" w:pos="360"/>
        </w:tabs>
      </w:pPr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28" w15:restartNumberingAfterBreak="0">
    <w:nsid w:val="10F3653A"/>
    <w:multiLevelType w:val="multilevel"/>
    <w:tmpl w:val="7A162F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3281828"/>
    <w:multiLevelType w:val="multilevel"/>
    <w:tmpl w:val="CDFE20A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35676B9"/>
    <w:multiLevelType w:val="hybridMultilevel"/>
    <w:tmpl w:val="4B52EA2A"/>
    <w:lvl w:ilvl="0" w:tplc="05CCC6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8E52C7"/>
    <w:multiLevelType w:val="multilevel"/>
    <w:tmpl w:val="FFFFFFF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6D47D34"/>
    <w:multiLevelType w:val="hybridMultilevel"/>
    <w:tmpl w:val="84588B52"/>
    <w:lvl w:ilvl="0" w:tplc="DEBEAF7A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33" w15:restartNumberingAfterBreak="0">
    <w:nsid w:val="16E0561E"/>
    <w:multiLevelType w:val="hybridMultilevel"/>
    <w:tmpl w:val="E3A6E2A2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34" w15:restartNumberingAfterBreak="0">
    <w:nsid w:val="17031620"/>
    <w:multiLevelType w:val="multilevel"/>
    <w:tmpl w:val="0430F6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76C2554"/>
    <w:multiLevelType w:val="hybridMultilevel"/>
    <w:tmpl w:val="8230FE86"/>
    <w:lvl w:ilvl="0" w:tplc="F796D560">
      <w:numFmt w:val="decimal"/>
      <w:lvlText w:val=""/>
      <w:lvlJc w:val="left"/>
    </w:lvl>
    <w:lvl w:ilvl="1" w:tplc="3C0AB3A0">
      <w:numFmt w:val="decimal"/>
      <w:lvlText w:val=""/>
      <w:lvlJc w:val="left"/>
    </w:lvl>
    <w:lvl w:ilvl="2" w:tplc="A84E6096">
      <w:numFmt w:val="decimal"/>
      <w:lvlText w:val=""/>
      <w:lvlJc w:val="left"/>
    </w:lvl>
    <w:lvl w:ilvl="3" w:tplc="C944C780">
      <w:numFmt w:val="decimal"/>
      <w:lvlText w:val=""/>
      <w:lvlJc w:val="left"/>
    </w:lvl>
    <w:lvl w:ilvl="4" w:tplc="307C7AF0">
      <w:numFmt w:val="decimal"/>
      <w:lvlText w:val=""/>
      <w:lvlJc w:val="left"/>
    </w:lvl>
    <w:lvl w:ilvl="5" w:tplc="B3B01482">
      <w:numFmt w:val="decimal"/>
      <w:lvlText w:val=""/>
      <w:lvlJc w:val="left"/>
    </w:lvl>
    <w:lvl w:ilvl="6" w:tplc="2916BF8C">
      <w:numFmt w:val="decimal"/>
      <w:lvlText w:val=""/>
      <w:lvlJc w:val="left"/>
    </w:lvl>
    <w:lvl w:ilvl="7" w:tplc="12DA8B16">
      <w:numFmt w:val="decimal"/>
      <w:lvlText w:val=""/>
      <w:lvlJc w:val="left"/>
    </w:lvl>
    <w:lvl w:ilvl="8" w:tplc="3D1229B4">
      <w:numFmt w:val="decimal"/>
      <w:lvlText w:val=""/>
      <w:lvlJc w:val="left"/>
    </w:lvl>
  </w:abstractNum>
  <w:abstractNum w:abstractNumId="36" w15:restartNumberingAfterBreak="0">
    <w:nsid w:val="1936557E"/>
    <w:multiLevelType w:val="multilevel"/>
    <w:tmpl w:val="F65233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98D7D49"/>
    <w:multiLevelType w:val="hybridMultilevel"/>
    <w:tmpl w:val="27B6B868"/>
    <w:lvl w:ilvl="0" w:tplc="0809000F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38" w15:restartNumberingAfterBreak="0">
    <w:nsid w:val="1BAB26AC"/>
    <w:multiLevelType w:val="hybridMultilevel"/>
    <w:tmpl w:val="C294484E"/>
    <w:lvl w:ilvl="0" w:tplc="08090019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39" w15:restartNumberingAfterBreak="0">
    <w:nsid w:val="1BC87636"/>
    <w:multiLevelType w:val="hybridMultilevel"/>
    <w:tmpl w:val="78BC3DB0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40" w15:restartNumberingAfterBreak="0">
    <w:nsid w:val="1C7747CF"/>
    <w:multiLevelType w:val="multilevel"/>
    <w:tmpl w:val="08C237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C8E30D1"/>
    <w:multiLevelType w:val="hybridMultilevel"/>
    <w:tmpl w:val="1BA0489C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42" w15:restartNumberingAfterBreak="0">
    <w:nsid w:val="1D2F5385"/>
    <w:multiLevelType w:val="multilevel"/>
    <w:tmpl w:val="CAA265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DD825D5"/>
    <w:multiLevelType w:val="multilevel"/>
    <w:tmpl w:val="368C124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E1E1E1F"/>
    <w:multiLevelType w:val="hybridMultilevel"/>
    <w:tmpl w:val="18A6DD4A"/>
    <w:lvl w:ilvl="0" w:tplc="4200695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723B23"/>
    <w:multiLevelType w:val="multilevel"/>
    <w:tmpl w:val="D72681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EA487D4"/>
    <w:multiLevelType w:val="hybridMultilevel"/>
    <w:tmpl w:val="0BD0AA54"/>
    <w:lvl w:ilvl="0" w:tplc="D79869BC">
      <w:numFmt w:val="decimal"/>
      <w:lvlText w:val=""/>
      <w:lvlJc w:val="left"/>
    </w:lvl>
    <w:lvl w:ilvl="1" w:tplc="F192342C">
      <w:numFmt w:val="decimal"/>
      <w:lvlText w:val=""/>
      <w:lvlJc w:val="left"/>
    </w:lvl>
    <w:lvl w:ilvl="2" w:tplc="F3046938">
      <w:numFmt w:val="decimal"/>
      <w:lvlText w:val=""/>
      <w:lvlJc w:val="left"/>
    </w:lvl>
    <w:lvl w:ilvl="3" w:tplc="E6469690">
      <w:numFmt w:val="decimal"/>
      <w:lvlText w:val=""/>
      <w:lvlJc w:val="left"/>
    </w:lvl>
    <w:lvl w:ilvl="4" w:tplc="BBBC974C">
      <w:numFmt w:val="decimal"/>
      <w:lvlText w:val=""/>
      <w:lvlJc w:val="left"/>
    </w:lvl>
    <w:lvl w:ilvl="5" w:tplc="CAE674D4">
      <w:numFmt w:val="decimal"/>
      <w:lvlText w:val=""/>
      <w:lvlJc w:val="left"/>
    </w:lvl>
    <w:lvl w:ilvl="6" w:tplc="8B04BB94">
      <w:numFmt w:val="decimal"/>
      <w:lvlText w:val=""/>
      <w:lvlJc w:val="left"/>
    </w:lvl>
    <w:lvl w:ilvl="7" w:tplc="C1405CA8">
      <w:numFmt w:val="decimal"/>
      <w:lvlText w:val=""/>
      <w:lvlJc w:val="left"/>
    </w:lvl>
    <w:lvl w:ilvl="8" w:tplc="2B7813AE">
      <w:numFmt w:val="decimal"/>
      <w:lvlText w:val=""/>
      <w:lvlJc w:val="left"/>
    </w:lvl>
  </w:abstractNum>
  <w:abstractNum w:abstractNumId="47" w15:restartNumberingAfterBreak="0">
    <w:nsid w:val="1EF25C02"/>
    <w:multiLevelType w:val="hybridMultilevel"/>
    <w:tmpl w:val="CADCEED8"/>
    <w:lvl w:ilvl="0" w:tplc="0809000F">
      <w:numFmt w:val="decimal"/>
      <w:lvlText w:val=""/>
      <w:lvlJc w:val="left"/>
    </w:lvl>
    <w:lvl w:ilvl="1" w:tplc="02CA78AE">
      <w:numFmt w:val="decimal"/>
      <w:lvlText w:val=""/>
      <w:lvlJc w:val="left"/>
    </w:lvl>
    <w:lvl w:ilvl="2" w:tplc="179070BA">
      <w:numFmt w:val="decimal"/>
      <w:lvlText w:val=""/>
      <w:lvlJc w:val="left"/>
    </w:lvl>
    <w:lvl w:ilvl="3" w:tplc="F7AE6F2C">
      <w:numFmt w:val="decimal"/>
      <w:lvlText w:val=""/>
      <w:lvlJc w:val="left"/>
    </w:lvl>
    <w:lvl w:ilvl="4" w:tplc="800EFA5C">
      <w:numFmt w:val="decimal"/>
      <w:lvlText w:val=""/>
      <w:lvlJc w:val="left"/>
    </w:lvl>
    <w:lvl w:ilvl="5" w:tplc="2D022EA8">
      <w:numFmt w:val="decimal"/>
      <w:lvlText w:val=""/>
      <w:lvlJc w:val="left"/>
    </w:lvl>
    <w:lvl w:ilvl="6" w:tplc="59EE8E00">
      <w:numFmt w:val="decimal"/>
      <w:lvlText w:val=""/>
      <w:lvlJc w:val="left"/>
    </w:lvl>
    <w:lvl w:ilvl="7" w:tplc="0CCA08A2">
      <w:numFmt w:val="decimal"/>
      <w:lvlText w:val=""/>
      <w:lvlJc w:val="left"/>
    </w:lvl>
    <w:lvl w:ilvl="8" w:tplc="9620BACE">
      <w:numFmt w:val="decimal"/>
      <w:lvlText w:val=""/>
      <w:lvlJc w:val="left"/>
    </w:lvl>
  </w:abstractNum>
  <w:abstractNum w:abstractNumId="48" w15:restartNumberingAfterBreak="0">
    <w:nsid w:val="203E1C3A"/>
    <w:multiLevelType w:val="multilevel"/>
    <w:tmpl w:val="438849F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0F17A40"/>
    <w:multiLevelType w:val="multilevel"/>
    <w:tmpl w:val="91748D0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15316DA"/>
    <w:multiLevelType w:val="hybridMultilevel"/>
    <w:tmpl w:val="C23AC752"/>
    <w:lvl w:ilvl="0" w:tplc="CD42D5F2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51" w15:restartNumberingAfterBreak="0">
    <w:nsid w:val="2160215C"/>
    <w:multiLevelType w:val="hybridMultilevel"/>
    <w:tmpl w:val="14CA123E"/>
    <w:lvl w:ilvl="0" w:tplc="422E630A">
      <w:numFmt w:val="decimal"/>
      <w:lvlText w:val=""/>
      <w:lvlJc w:val="left"/>
    </w:lvl>
    <w:lvl w:ilvl="1" w:tplc="D6F4DCBA">
      <w:numFmt w:val="decimal"/>
      <w:lvlText w:val=""/>
      <w:lvlJc w:val="left"/>
    </w:lvl>
    <w:lvl w:ilvl="2" w:tplc="699CF49E">
      <w:numFmt w:val="decimal"/>
      <w:lvlText w:val=""/>
      <w:lvlJc w:val="left"/>
    </w:lvl>
    <w:lvl w:ilvl="3" w:tplc="E2FEBD68">
      <w:numFmt w:val="decimal"/>
      <w:lvlText w:val=""/>
      <w:lvlJc w:val="left"/>
    </w:lvl>
    <w:lvl w:ilvl="4" w:tplc="C2B40656">
      <w:numFmt w:val="decimal"/>
      <w:lvlText w:val=""/>
      <w:lvlJc w:val="left"/>
    </w:lvl>
    <w:lvl w:ilvl="5" w:tplc="8B3AB188">
      <w:numFmt w:val="decimal"/>
      <w:lvlText w:val=""/>
      <w:lvlJc w:val="left"/>
    </w:lvl>
    <w:lvl w:ilvl="6" w:tplc="5724603A">
      <w:numFmt w:val="decimal"/>
      <w:lvlText w:val=""/>
      <w:lvlJc w:val="left"/>
    </w:lvl>
    <w:lvl w:ilvl="7" w:tplc="280A5AA6">
      <w:numFmt w:val="decimal"/>
      <w:lvlText w:val=""/>
      <w:lvlJc w:val="left"/>
    </w:lvl>
    <w:lvl w:ilvl="8" w:tplc="261C6404">
      <w:numFmt w:val="decimal"/>
      <w:lvlText w:val=""/>
      <w:lvlJc w:val="left"/>
    </w:lvl>
  </w:abstractNum>
  <w:abstractNum w:abstractNumId="52" w15:restartNumberingAfterBreak="0">
    <w:nsid w:val="21DD6666"/>
    <w:multiLevelType w:val="multilevel"/>
    <w:tmpl w:val="2FA4FA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37A2780"/>
    <w:multiLevelType w:val="hybridMultilevel"/>
    <w:tmpl w:val="15CEF24E"/>
    <w:lvl w:ilvl="0" w:tplc="1BFA8740">
      <w:numFmt w:val="decimal"/>
      <w:lvlText w:val=""/>
      <w:lvlJc w:val="left"/>
    </w:lvl>
    <w:lvl w:ilvl="1" w:tplc="3EC0D778">
      <w:numFmt w:val="decimal"/>
      <w:lvlText w:val=""/>
      <w:lvlJc w:val="left"/>
    </w:lvl>
    <w:lvl w:ilvl="2" w:tplc="A8126D46">
      <w:numFmt w:val="decimal"/>
      <w:lvlText w:val=""/>
      <w:lvlJc w:val="left"/>
    </w:lvl>
    <w:lvl w:ilvl="3" w:tplc="6E82F782">
      <w:numFmt w:val="decimal"/>
      <w:lvlText w:val=""/>
      <w:lvlJc w:val="left"/>
    </w:lvl>
    <w:lvl w:ilvl="4" w:tplc="BF362C1A">
      <w:numFmt w:val="decimal"/>
      <w:lvlText w:val=""/>
      <w:lvlJc w:val="left"/>
    </w:lvl>
    <w:lvl w:ilvl="5" w:tplc="6E14536E">
      <w:numFmt w:val="decimal"/>
      <w:lvlText w:val=""/>
      <w:lvlJc w:val="left"/>
    </w:lvl>
    <w:lvl w:ilvl="6" w:tplc="0FB873E4">
      <w:numFmt w:val="decimal"/>
      <w:lvlText w:val=""/>
      <w:lvlJc w:val="left"/>
    </w:lvl>
    <w:lvl w:ilvl="7" w:tplc="8162FC16">
      <w:numFmt w:val="decimal"/>
      <w:lvlText w:val=""/>
      <w:lvlJc w:val="left"/>
    </w:lvl>
    <w:lvl w:ilvl="8" w:tplc="71DEBC20">
      <w:numFmt w:val="decimal"/>
      <w:lvlText w:val=""/>
      <w:lvlJc w:val="left"/>
    </w:lvl>
  </w:abstractNum>
  <w:abstractNum w:abstractNumId="54" w15:restartNumberingAfterBreak="0">
    <w:nsid w:val="2394233C"/>
    <w:multiLevelType w:val="hybridMultilevel"/>
    <w:tmpl w:val="69BCD6E0"/>
    <w:lvl w:ilvl="0" w:tplc="0809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55" w15:restartNumberingAfterBreak="0">
    <w:nsid w:val="24DD6800"/>
    <w:multiLevelType w:val="multilevel"/>
    <w:tmpl w:val="2446FF2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57A6951"/>
    <w:multiLevelType w:val="multilevel"/>
    <w:tmpl w:val="F9F86B2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613630C"/>
    <w:multiLevelType w:val="hybridMultilevel"/>
    <w:tmpl w:val="CADCEED8"/>
    <w:lvl w:ilvl="0" w:tplc="0809000F">
      <w:numFmt w:val="decimal"/>
      <w:lvlText w:val=""/>
      <w:lvlJc w:val="left"/>
    </w:lvl>
    <w:lvl w:ilvl="1" w:tplc="02CA78AE">
      <w:numFmt w:val="decimal"/>
      <w:lvlText w:val=""/>
      <w:lvlJc w:val="left"/>
    </w:lvl>
    <w:lvl w:ilvl="2" w:tplc="179070BA">
      <w:numFmt w:val="decimal"/>
      <w:lvlText w:val=""/>
      <w:lvlJc w:val="left"/>
    </w:lvl>
    <w:lvl w:ilvl="3" w:tplc="F7AE6F2C">
      <w:numFmt w:val="decimal"/>
      <w:lvlText w:val=""/>
      <w:lvlJc w:val="left"/>
    </w:lvl>
    <w:lvl w:ilvl="4" w:tplc="800EFA5C">
      <w:numFmt w:val="decimal"/>
      <w:lvlText w:val=""/>
      <w:lvlJc w:val="left"/>
    </w:lvl>
    <w:lvl w:ilvl="5" w:tplc="2D022EA8">
      <w:numFmt w:val="decimal"/>
      <w:lvlText w:val=""/>
      <w:lvlJc w:val="left"/>
    </w:lvl>
    <w:lvl w:ilvl="6" w:tplc="59EE8E00">
      <w:numFmt w:val="decimal"/>
      <w:lvlText w:val=""/>
      <w:lvlJc w:val="left"/>
    </w:lvl>
    <w:lvl w:ilvl="7" w:tplc="0CCA08A2">
      <w:numFmt w:val="decimal"/>
      <w:lvlText w:val=""/>
      <w:lvlJc w:val="left"/>
    </w:lvl>
    <w:lvl w:ilvl="8" w:tplc="9620BACE">
      <w:numFmt w:val="decimal"/>
      <w:lvlText w:val=""/>
      <w:lvlJc w:val="left"/>
    </w:lvl>
  </w:abstractNum>
  <w:abstractNum w:abstractNumId="58" w15:restartNumberingAfterBreak="0">
    <w:nsid w:val="26D6A749"/>
    <w:multiLevelType w:val="hybridMultilevel"/>
    <w:tmpl w:val="D9682BA8"/>
    <w:lvl w:ilvl="0" w:tplc="516AD064">
      <w:numFmt w:val="decimal"/>
      <w:lvlText w:val=""/>
      <w:lvlJc w:val="left"/>
    </w:lvl>
    <w:lvl w:ilvl="1" w:tplc="1174FD78">
      <w:numFmt w:val="decimal"/>
      <w:lvlText w:val=""/>
      <w:lvlJc w:val="left"/>
    </w:lvl>
    <w:lvl w:ilvl="2" w:tplc="7354BA68">
      <w:numFmt w:val="decimal"/>
      <w:lvlText w:val=""/>
      <w:lvlJc w:val="left"/>
    </w:lvl>
    <w:lvl w:ilvl="3" w:tplc="C36C9D24">
      <w:numFmt w:val="decimal"/>
      <w:lvlText w:val=""/>
      <w:lvlJc w:val="left"/>
    </w:lvl>
    <w:lvl w:ilvl="4" w:tplc="E1786F46">
      <w:numFmt w:val="decimal"/>
      <w:lvlText w:val=""/>
      <w:lvlJc w:val="left"/>
    </w:lvl>
    <w:lvl w:ilvl="5" w:tplc="5FAE2696">
      <w:numFmt w:val="decimal"/>
      <w:lvlText w:val=""/>
      <w:lvlJc w:val="left"/>
    </w:lvl>
    <w:lvl w:ilvl="6" w:tplc="B816D26C">
      <w:numFmt w:val="decimal"/>
      <w:lvlText w:val=""/>
      <w:lvlJc w:val="left"/>
    </w:lvl>
    <w:lvl w:ilvl="7" w:tplc="26BC7ECC">
      <w:numFmt w:val="decimal"/>
      <w:lvlText w:val=""/>
      <w:lvlJc w:val="left"/>
    </w:lvl>
    <w:lvl w:ilvl="8" w:tplc="FE6C12F2">
      <w:numFmt w:val="decimal"/>
      <w:lvlText w:val=""/>
      <w:lvlJc w:val="left"/>
    </w:lvl>
  </w:abstractNum>
  <w:abstractNum w:abstractNumId="59" w15:restartNumberingAfterBreak="0">
    <w:nsid w:val="26E9646A"/>
    <w:multiLevelType w:val="hybridMultilevel"/>
    <w:tmpl w:val="8BA0E09C"/>
    <w:lvl w:ilvl="0" w:tplc="5DA60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F705E5"/>
    <w:multiLevelType w:val="hybridMultilevel"/>
    <w:tmpl w:val="9F5AC152"/>
    <w:lvl w:ilvl="0" w:tplc="F8B032B8">
      <w:numFmt w:val="decimal"/>
      <w:lvlText w:val=""/>
      <w:lvlJc w:val="left"/>
    </w:lvl>
    <w:lvl w:ilvl="1" w:tplc="1174FD78">
      <w:numFmt w:val="decimal"/>
      <w:lvlText w:val=""/>
      <w:lvlJc w:val="left"/>
    </w:lvl>
    <w:lvl w:ilvl="2" w:tplc="7354BA68">
      <w:numFmt w:val="decimal"/>
      <w:lvlText w:val=""/>
      <w:lvlJc w:val="left"/>
    </w:lvl>
    <w:lvl w:ilvl="3" w:tplc="C36C9D24">
      <w:numFmt w:val="decimal"/>
      <w:lvlText w:val=""/>
      <w:lvlJc w:val="left"/>
    </w:lvl>
    <w:lvl w:ilvl="4" w:tplc="E1786F46">
      <w:numFmt w:val="decimal"/>
      <w:lvlText w:val=""/>
      <w:lvlJc w:val="left"/>
    </w:lvl>
    <w:lvl w:ilvl="5" w:tplc="5FAE2696">
      <w:numFmt w:val="decimal"/>
      <w:lvlText w:val=""/>
      <w:lvlJc w:val="left"/>
    </w:lvl>
    <w:lvl w:ilvl="6" w:tplc="B816D26C">
      <w:numFmt w:val="decimal"/>
      <w:lvlText w:val=""/>
      <w:lvlJc w:val="left"/>
    </w:lvl>
    <w:lvl w:ilvl="7" w:tplc="26BC7ECC">
      <w:numFmt w:val="decimal"/>
      <w:lvlText w:val=""/>
      <w:lvlJc w:val="left"/>
    </w:lvl>
    <w:lvl w:ilvl="8" w:tplc="FE6C12F2">
      <w:numFmt w:val="decimal"/>
      <w:lvlText w:val=""/>
      <w:lvlJc w:val="left"/>
    </w:lvl>
  </w:abstractNum>
  <w:abstractNum w:abstractNumId="61" w15:restartNumberingAfterBreak="0">
    <w:nsid w:val="27400248"/>
    <w:multiLevelType w:val="hybridMultilevel"/>
    <w:tmpl w:val="4C34BDF8"/>
    <w:lvl w:ilvl="0" w:tplc="8E9ED1B8">
      <w:numFmt w:val="decimal"/>
      <w:lvlText w:val=""/>
      <w:lvlJc w:val="left"/>
    </w:lvl>
    <w:lvl w:ilvl="1" w:tplc="38C41232">
      <w:numFmt w:val="decimal"/>
      <w:lvlText w:val=""/>
      <w:lvlJc w:val="left"/>
    </w:lvl>
    <w:lvl w:ilvl="2" w:tplc="5A5E6456">
      <w:numFmt w:val="decimal"/>
      <w:lvlText w:val=""/>
      <w:lvlJc w:val="left"/>
    </w:lvl>
    <w:lvl w:ilvl="3" w:tplc="BCD4B9B8">
      <w:numFmt w:val="decimal"/>
      <w:lvlText w:val=""/>
      <w:lvlJc w:val="left"/>
    </w:lvl>
    <w:lvl w:ilvl="4" w:tplc="7B40D602">
      <w:numFmt w:val="decimal"/>
      <w:lvlText w:val=""/>
      <w:lvlJc w:val="left"/>
    </w:lvl>
    <w:lvl w:ilvl="5" w:tplc="8C2AB542">
      <w:numFmt w:val="decimal"/>
      <w:lvlText w:val=""/>
      <w:lvlJc w:val="left"/>
    </w:lvl>
    <w:lvl w:ilvl="6" w:tplc="3A066BEE">
      <w:numFmt w:val="decimal"/>
      <w:lvlText w:val=""/>
      <w:lvlJc w:val="left"/>
    </w:lvl>
    <w:lvl w:ilvl="7" w:tplc="25965A44">
      <w:numFmt w:val="decimal"/>
      <w:lvlText w:val=""/>
      <w:lvlJc w:val="left"/>
    </w:lvl>
    <w:lvl w:ilvl="8" w:tplc="3A924E36">
      <w:numFmt w:val="decimal"/>
      <w:lvlText w:val=""/>
      <w:lvlJc w:val="left"/>
    </w:lvl>
  </w:abstractNum>
  <w:abstractNum w:abstractNumId="62" w15:restartNumberingAfterBreak="0">
    <w:nsid w:val="27E36D97"/>
    <w:multiLevelType w:val="hybridMultilevel"/>
    <w:tmpl w:val="537E78D4"/>
    <w:lvl w:ilvl="0" w:tplc="CD42D5F2">
      <w:numFmt w:val="decimal"/>
      <w:lvlText w:val=""/>
      <w:lvlJc w:val="left"/>
    </w:lvl>
    <w:lvl w:ilvl="1" w:tplc="1E400466">
      <w:numFmt w:val="decimal"/>
      <w:lvlText w:val=""/>
      <w:lvlJc w:val="left"/>
    </w:lvl>
    <w:lvl w:ilvl="2" w:tplc="06425802">
      <w:numFmt w:val="decimal"/>
      <w:lvlText w:val=""/>
      <w:lvlJc w:val="left"/>
    </w:lvl>
    <w:lvl w:ilvl="3" w:tplc="E028FDA2">
      <w:numFmt w:val="decimal"/>
      <w:lvlText w:val=""/>
      <w:lvlJc w:val="left"/>
    </w:lvl>
    <w:lvl w:ilvl="4" w:tplc="D24097D0">
      <w:numFmt w:val="decimal"/>
      <w:lvlText w:val=""/>
      <w:lvlJc w:val="left"/>
    </w:lvl>
    <w:lvl w:ilvl="5" w:tplc="878ECCBE">
      <w:numFmt w:val="decimal"/>
      <w:lvlText w:val=""/>
      <w:lvlJc w:val="left"/>
    </w:lvl>
    <w:lvl w:ilvl="6" w:tplc="09B6D8FA">
      <w:numFmt w:val="decimal"/>
      <w:lvlText w:val=""/>
      <w:lvlJc w:val="left"/>
    </w:lvl>
    <w:lvl w:ilvl="7" w:tplc="72024348">
      <w:numFmt w:val="decimal"/>
      <w:lvlText w:val=""/>
      <w:lvlJc w:val="left"/>
    </w:lvl>
    <w:lvl w:ilvl="8" w:tplc="9C223018">
      <w:numFmt w:val="decimal"/>
      <w:lvlText w:val=""/>
      <w:lvlJc w:val="left"/>
    </w:lvl>
  </w:abstractNum>
  <w:abstractNum w:abstractNumId="63" w15:restartNumberingAfterBreak="0">
    <w:nsid w:val="27F8189C"/>
    <w:multiLevelType w:val="hybridMultilevel"/>
    <w:tmpl w:val="512430D4"/>
    <w:lvl w:ilvl="0" w:tplc="0809000F">
      <w:numFmt w:val="decimal"/>
      <w:lvlText w:val=""/>
      <w:lvlJc w:val="left"/>
    </w:lvl>
    <w:lvl w:ilvl="1" w:tplc="02CA78AE">
      <w:numFmt w:val="decimal"/>
      <w:lvlText w:val=""/>
      <w:lvlJc w:val="left"/>
    </w:lvl>
    <w:lvl w:ilvl="2" w:tplc="179070BA">
      <w:numFmt w:val="decimal"/>
      <w:lvlText w:val=""/>
      <w:lvlJc w:val="left"/>
    </w:lvl>
    <w:lvl w:ilvl="3" w:tplc="F7AE6F2C">
      <w:numFmt w:val="decimal"/>
      <w:lvlText w:val=""/>
      <w:lvlJc w:val="left"/>
    </w:lvl>
    <w:lvl w:ilvl="4" w:tplc="800EFA5C">
      <w:numFmt w:val="decimal"/>
      <w:lvlText w:val=""/>
      <w:lvlJc w:val="left"/>
    </w:lvl>
    <w:lvl w:ilvl="5" w:tplc="2D022EA8">
      <w:numFmt w:val="decimal"/>
      <w:lvlText w:val=""/>
      <w:lvlJc w:val="left"/>
    </w:lvl>
    <w:lvl w:ilvl="6" w:tplc="59EE8E00">
      <w:numFmt w:val="decimal"/>
      <w:lvlText w:val=""/>
      <w:lvlJc w:val="left"/>
    </w:lvl>
    <w:lvl w:ilvl="7" w:tplc="0CCA08A2">
      <w:numFmt w:val="decimal"/>
      <w:lvlText w:val=""/>
      <w:lvlJc w:val="left"/>
    </w:lvl>
    <w:lvl w:ilvl="8" w:tplc="9620BACE">
      <w:numFmt w:val="decimal"/>
      <w:lvlText w:val=""/>
      <w:lvlJc w:val="left"/>
    </w:lvl>
  </w:abstractNum>
  <w:abstractNum w:abstractNumId="64" w15:restartNumberingAfterBreak="0">
    <w:nsid w:val="281D0CFE"/>
    <w:multiLevelType w:val="multilevel"/>
    <w:tmpl w:val="2E1411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82548F1"/>
    <w:multiLevelType w:val="multilevel"/>
    <w:tmpl w:val="F79E3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84227DB"/>
    <w:multiLevelType w:val="hybridMultilevel"/>
    <w:tmpl w:val="7A3A9A54"/>
    <w:lvl w:ilvl="0" w:tplc="39781660">
      <w:numFmt w:val="decimal"/>
      <w:lvlText w:val=""/>
      <w:lvlJc w:val="left"/>
    </w:lvl>
    <w:lvl w:ilvl="1" w:tplc="A1A029CC">
      <w:numFmt w:val="decimal"/>
      <w:lvlText w:val=""/>
      <w:lvlJc w:val="left"/>
    </w:lvl>
    <w:lvl w:ilvl="2" w:tplc="F28CA5A4">
      <w:numFmt w:val="decimal"/>
      <w:lvlText w:val=""/>
      <w:lvlJc w:val="left"/>
    </w:lvl>
    <w:lvl w:ilvl="3" w:tplc="ED48A5CA">
      <w:numFmt w:val="decimal"/>
      <w:lvlText w:val=""/>
      <w:lvlJc w:val="left"/>
    </w:lvl>
    <w:lvl w:ilvl="4" w:tplc="C6FE80FC">
      <w:numFmt w:val="decimal"/>
      <w:lvlText w:val=""/>
      <w:lvlJc w:val="left"/>
    </w:lvl>
    <w:lvl w:ilvl="5" w:tplc="B1EE9604">
      <w:numFmt w:val="decimal"/>
      <w:lvlText w:val=""/>
      <w:lvlJc w:val="left"/>
    </w:lvl>
    <w:lvl w:ilvl="6" w:tplc="BC3CEE6A">
      <w:numFmt w:val="decimal"/>
      <w:lvlText w:val=""/>
      <w:lvlJc w:val="left"/>
    </w:lvl>
    <w:lvl w:ilvl="7" w:tplc="D790654A">
      <w:numFmt w:val="decimal"/>
      <w:lvlText w:val=""/>
      <w:lvlJc w:val="left"/>
    </w:lvl>
    <w:lvl w:ilvl="8" w:tplc="559CB530">
      <w:numFmt w:val="decimal"/>
      <w:lvlText w:val=""/>
      <w:lvlJc w:val="left"/>
    </w:lvl>
  </w:abstractNum>
  <w:abstractNum w:abstractNumId="67" w15:restartNumberingAfterBreak="0">
    <w:nsid w:val="28B90D9F"/>
    <w:multiLevelType w:val="hybridMultilevel"/>
    <w:tmpl w:val="5A108F22"/>
    <w:lvl w:ilvl="0" w:tplc="08090005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68" w15:restartNumberingAfterBreak="0">
    <w:nsid w:val="29060E54"/>
    <w:multiLevelType w:val="hybridMultilevel"/>
    <w:tmpl w:val="DF7401F8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69" w15:restartNumberingAfterBreak="0">
    <w:nsid w:val="29D17036"/>
    <w:multiLevelType w:val="multilevel"/>
    <w:tmpl w:val="26EED22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AFA61DB"/>
    <w:multiLevelType w:val="multilevel"/>
    <w:tmpl w:val="8E76CEB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CE2286B"/>
    <w:multiLevelType w:val="multilevel"/>
    <w:tmpl w:val="8F8C5F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D3B1EB7"/>
    <w:multiLevelType w:val="hybridMultilevel"/>
    <w:tmpl w:val="999EBC8A"/>
    <w:lvl w:ilvl="0" w:tplc="79C854DE">
      <w:numFmt w:val="decimal"/>
      <w:lvlText w:val=""/>
      <w:lvlJc w:val="left"/>
    </w:lvl>
    <w:lvl w:ilvl="1" w:tplc="24342B24">
      <w:numFmt w:val="decimal"/>
      <w:lvlText w:val=""/>
      <w:lvlJc w:val="left"/>
    </w:lvl>
    <w:lvl w:ilvl="2" w:tplc="8286B7B2">
      <w:numFmt w:val="decimal"/>
      <w:lvlText w:val=""/>
      <w:lvlJc w:val="left"/>
    </w:lvl>
    <w:lvl w:ilvl="3" w:tplc="975E57A0">
      <w:numFmt w:val="decimal"/>
      <w:lvlText w:val=""/>
      <w:lvlJc w:val="left"/>
    </w:lvl>
    <w:lvl w:ilvl="4" w:tplc="F26E21C4">
      <w:numFmt w:val="decimal"/>
      <w:lvlText w:val=""/>
      <w:lvlJc w:val="left"/>
    </w:lvl>
    <w:lvl w:ilvl="5" w:tplc="E3AA84C8">
      <w:numFmt w:val="decimal"/>
      <w:lvlText w:val=""/>
      <w:lvlJc w:val="left"/>
    </w:lvl>
    <w:lvl w:ilvl="6" w:tplc="6E4E0C40">
      <w:numFmt w:val="decimal"/>
      <w:lvlText w:val=""/>
      <w:lvlJc w:val="left"/>
    </w:lvl>
    <w:lvl w:ilvl="7" w:tplc="5C2EAD66">
      <w:numFmt w:val="decimal"/>
      <w:lvlText w:val=""/>
      <w:lvlJc w:val="left"/>
    </w:lvl>
    <w:lvl w:ilvl="8" w:tplc="D8360C04">
      <w:numFmt w:val="decimal"/>
      <w:lvlText w:val=""/>
      <w:lvlJc w:val="left"/>
    </w:lvl>
  </w:abstractNum>
  <w:abstractNum w:abstractNumId="73" w15:restartNumberingAfterBreak="0">
    <w:nsid w:val="2DA721C6"/>
    <w:multiLevelType w:val="hybridMultilevel"/>
    <w:tmpl w:val="B2504940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74" w15:restartNumberingAfterBreak="0">
    <w:nsid w:val="2E647CD8"/>
    <w:multiLevelType w:val="hybridMultilevel"/>
    <w:tmpl w:val="7D849E2C"/>
    <w:lvl w:ilvl="0" w:tplc="43A2008C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75" w15:restartNumberingAfterBreak="0">
    <w:nsid w:val="30696BF7"/>
    <w:multiLevelType w:val="hybridMultilevel"/>
    <w:tmpl w:val="40626170"/>
    <w:lvl w:ilvl="0" w:tplc="94DA03D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76" w15:restartNumberingAfterBreak="0">
    <w:nsid w:val="306A1D33"/>
    <w:multiLevelType w:val="hybridMultilevel"/>
    <w:tmpl w:val="A3D484E2"/>
    <w:lvl w:ilvl="0" w:tplc="4B1CE3BE">
      <w:numFmt w:val="decimal"/>
      <w:lvlText w:val=""/>
      <w:lvlJc w:val="left"/>
    </w:lvl>
    <w:lvl w:ilvl="1" w:tplc="B268B944">
      <w:numFmt w:val="decimal"/>
      <w:lvlText w:val=""/>
      <w:lvlJc w:val="left"/>
    </w:lvl>
    <w:lvl w:ilvl="2" w:tplc="DEF4EAC0">
      <w:numFmt w:val="decimal"/>
      <w:lvlText w:val=""/>
      <w:lvlJc w:val="left"/>
    </w:lvl>
    <w:lvl w:ilvl="3" w:tplc="82102746">
      <w:numFmt w:val="decimal"/>
      <w:lvlText w:val=""/>
      <w:lvlJc w:val="left"/>
    </w:lvl>
    <w:lvl w:ilvl="4" w:tplc="F2CAE370">
      <w:numFmt w:val="decimal"/>
      <w:lvlText w:val=""/>
      <w:lvlJc w:val="left"/>
    </w:lvl>
    <w:lvl w:ilvl="5" w:tplc="BAB8BFE6">
      <w:numFmt w:val="decimal"/>
      <w:lvlText w:val=""/>
      <w:lvlJc w:val="left"/>
    </w:lvl>
    <w:lvl w:ilvl="6" w:tplc="67C20758">
      <w:numFmt w:val="decimal"/>
      <w:lvlText w:val=""/>
      <w:lvlJc w:val="left"/>
    </w:lvl>
    <w:lvl w:ilvl="7" w:tplc="3C62C878">
      <w:numFmt w:val="decimal"/>
      <w:lvlText w:val=""/>
      <w:lvlJc w:val="left"/>
    </w:lvl>
    <w:lvl w:ilvl="8" w:tplc="56CE7926">
      <w:numFmt w:val="decimal"/>
      <w:lvlText w:val=""/>
      <w:lvlJc w:val="left"/>
    </w:lvl>
  </w:abstractNum>
  <w:abstractNum w:abstractNumId="77" w15:restartNumberingAfterBreak="0">
    <w:nsid w:val="30EE5E27"/>
    <w:multiLevelType w:val="hybridMultilevel"/>
    <w:tmpl w:val="CF743692"/>
    <w:lvl w:ilvl="0" w:tplc="4320B4FC">
      <w:numFmt w:val="decimal"/>
      <w:lvlText w:val=""/>
      <w:lvlJc w:val="left"/>
    </w:lvl>
    <w:lvl w:ilvl="1" w:tplc="080C0019">
      <w:numFmt w:val="decimal"/>
      <w:lvlText w:val=""/>
      <w:lvlJc w:val="left"/>
    </w:lvl>
    <w:lvl w:ilvl="2" w:tplc="080C001B">
      <w:numFmt w:val="decimal"/>
      <w:lvlText w:val=""/>
      <w:lvlJc w:val="left"/>
    </w:lvl>
    <w:lvl w:ilvl="3" w:tplc="080C000F">
      <w:numFmt w:val="decimal"/>
      <w:lvlText w:val=""/>
      <w:lvlJc w:val="left"/>
    </w:lvl>
    <w:lvl w:ilvl="4" w:tplc="080C0019">
      <w:numFmt w:val="decimal"/>
      <w:lvlText w:val=""/>
      <w:lvlJc w:val="left"/>
    </w:lvl>
    <w:lvl w:ilvl="5" w:tplc="080C001B">
      <w:numFmt w:val="decimal"/>
      <w:lvlText w:val=""/>
      <w:lvlJc w:val="left"/>
    </w:lvl>
    <w:lvl w:ilvl="6" w:tplc="080C000F">
      <w:numFmt w:val="decimal"/>
      <w:lvlText w:val=""/>
      <w:lvlJc w:val="left"/>
    </w:lvl>
    <w:lvl w:ilvl="7" w:tplc="080C0019">
      <w:numFmt w:val="decimal"/>
      <w:lvlText w:val=""/>
      <w:lvlJc w:val="left"/>
    </w:lvl>
    <w:lvl w:ilvl="8" w:tplc="080C001B">
      <w:numFmt w:val="decimal"/>
      <w:lvlText w:val=""/>
      <w:lvlJc w:val="left"/>
    </w:lvl>
  </w:abstractNum>
  <w:abstractNum w:abstractNumId="78" w15:restartNumberingAfterBreak="0">
    <w:nsid w:val="33016B26"/>
    <w:multiLevelType w:val="hybridMultilevel"/>
    <w:tmpl w:val="3EB407A0"/>
    <w:lvl w:ilvl="0" w:tplc="FFFFFFFF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79" w15:restartNumberingAfterBreak="0">
    <w:nsid w:val="333357C1"/>
    <w:multiLevelType w:val="hybridMultilevel"/>
    <w:tmpl w:val="AD369DC6"/>
    <w:lvl w:ilvl="0" w:tplc="08090005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80" w15:restartNumberingAfterBreak="0">
    <w:nsid w:val="33AF0338"/>
    <w:multiLevelType w:val="hybridMultilevel"/>
    <w:tmpl w:val="5B14881A"/>
    <w:lvl w:ilvl="0" w:tplc="08090019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81" w15:restartNumberingAfterBreak="0">
    <w:nsid w:val="344337EB"/>
    <w:multiLevelType w:val="multilevel"/>
    <w:tmpl w:val="F52882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47FD88D"/>
    <w:multiLevelType w:val="hybridMultilevel"/>
    <w:tmpl w:val="F2766158"/>
    <w:lvl w:ilvl="0" w:tplc="CF72FA86">
      <w:numFmt w:val="decimal"/>
      <w:lvlText w:val=""/>
      <w:lvlJc w:val="left"/>
    </w:lvl>
    <w:lvl w:ilvl="1" w:tplc="B00E8828">
      <w:numFmt w:val="decimal"/>
      <w:lvlText w:val=""/>
      <w:lvlJc w:val="left"/>
    </w:lvl>
    <w:lvl w:ilvl="2" w:tplc="D4EE5B7A">
      <w:numFmt w:val="decimal"/>
      <w:lvlText w:val=""/>
      <w:lvlJc w:val="left"/>
    </w:lvl>
    <w:lvl w:ilvl="3" w:tplc="DD3E251C">
      <w:numFmt w:val="decimal"/>
      <w:lvlText w:val=""/>
      <w:lvlJc w:val="left"/>
    </w:lvl>
    <w:lvl w:ilvl="4" w:tplc="FAB0FE1C">
      <w:numFmt w:val="decimal"/>
      <w:lvlText w:val=""/>
      <w:lvlJc w:val="left"/>
    </w:lvl>
    <w:lvl w:ilvl="5" w:tplc="06E0239A">
      <w:numFmt w:val="decimal"/>
      <w:lvlText w:val=""/>
      <w:lvlJc w:val="left"/>
    </w:lvl>
    <w:lvl w:ilvl="6" w:tplc="2C3665C2">
      <w:numFmt w:val="decimal"/>
      <w:lvlText w:val=""/>
      <w:lvlJc w:val="left"/>
    </w:lvl>
    <w:lvl w:ilvl="7" w:tplc="1EA05DBE">
      <w:numFmt w:val="decimal"/>
      <w:lvlText w:val=""/>
      <w:lvlJc w:val="left"/>
    </w:lvl>
    <w:lvl w:ilvl="8" w:tplc="AE882406">
      <w:numFmt w:val="decimal"/>
      <w:lvlText w:val=""/>
      <w:lvlJc w:val="left"/>
    </w:lvl>
  </w:abstractNum>
  <w:abstractNum w:abstractNumId="83" w15:restartNumberingAfterBreak="0">
    <w:nsid w:val="34AF6E56"/>
    <w:multiLevelType w:val="hybridMultilevel"/>
    <w:tmpl w:val="5B80CA9E"/>
    <w:lvl w:ilvl="0" w:tplc="0809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84" w15:restartNumberingAfterBreak="0">
    <w:nsid w:val="369364E9"/>
    <w:multiLevelType w:val="multilevel"/>
    <w:tmpl w:val="399A38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6F519CE"/>
    <w:multiLevelType w:val="hybridMultilevel"/>
    <w:tmpl w:val="CD5AA7F4"/>
    <w:lvl w:ilvl="0" w:tplc="D0BAF21A">
      <w:numFmt w:val="decimal"/>
      <w:lvlText w:val=""/>
      <w:lvlJc w:val="left"/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abstractNum w:abstractNumId="86" w15:restartNumberingAfterBreak="0">
    <w:nsid w:val="373D09F3"/>
    <w:multiLevelType w:val="hybridMultilevel"/>
    <w:tmpl w:val="B0C4D0CC"/>
    <w:lvl w:ilvl="0" w:tplc="B5C0F3C4">
      <w:numFmt w:val="decimal"/>
      <w:lvlText w:val=""/>
      <w:lvlJc w:val="left"/>
    </w:lvl>
    <w:lvl w:ilvl="1" w:tplc="35569AB2">
      <w:numFmt w:val="decimal"/>
      <w:lvlText w:val=""/>
      <w:lvlJc w:val="left"/>
    </w:lvl>
    <w:lvl w:ilvl="2" w:tplc="4F5272C0">
      <w:numFmt w:val="decimal"/>
      <w:lvlText w:val=""/>
      <w:lvlJc w:val="left"/>
    </w:lvl>
    <w:lvl w:ilvl="3" w:tplc="BB369578">
      <w:numFmt w:val="decimal"/>
      <w:lvlText w:val=""/>
      <w:lvlJc w:val="left"/>
    </w:lvl>
    <w:lvl w:ilvl="4" w:tplc="8D7EC2AA">
      <w:numFmt w:val="decimal"/>
      <w:lvlText w:val=""/>
      <w:lvlJc w:val="left"/>
    </w:lvl>
    <w:lvl w:ilvl="5" w:tplc="90720978">
      <w:numFmt w:val="decimal"/>
      <w:lvlText w:val=""/>
      <w:lvlJc w:val="left"/>
    </w:lvl>
    <w:lvl w:ilvl="6" w:tplc="C1184E1A">
      <w:numFmt w:val="decimal"/>
      <w:lvlText w:val=""/>
      <w:lvlJc w:val="left"/>
    </w:lvl>
    <w:lvl w:ilvl="7" w:tplc="8E34CC78">
      <w:numFmt w:val="decimal"/>
      <w:lvlText w:val=""/>
      <w:lvlJc w:val="left"/>
    </w:lvl>
    <w:lvl w:ilvl="8" w:tplc="8DAC9460">
      <w:numFmt w:val="decimal"/>
      <w:lvlText w:val=""/>
      <w:lvlJc w:val="left"/>
    </w:lvl>
  </w:abstractNum>
  <w:abstractNum w:abstractNumId="87" w15:restartNumberingAfterBreak="0">
    <w:nsid w:val="37E63B70"/>
    <w:multiLevelType w:val="hybridMultilevel"/>
    <w:tmpl w:val="3B06D86A"/>
    <w:lvl w:ilvl="0" w:tplc="A5008712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88" w15:restartNumberingAfterBreak="0">
    <w:nsid w:val="388C1AE5"/>
    <w:multiLevelType w:val="multilevel"/>
    <w:tmpl w:val="1780E6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38DE4B54"/>
    <w:multiLevelType w:val="multilevel"/>
    <w:tmpl w:val="3E1E89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390C4FBD"/>
    <w:multiLevelType w:val="multilevel"/>
    <w:tmpl w:val="850247F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9121E99"/>
    <w:multiLevelType w:val="hybridMultilevel"/>
    <w:tmpl w:val="88EEA202"/>
    <w:lvl w:ilvl="0" w:tplc="0809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92" w15:restartNumberingAfterBreak="0">
    <w:nsid w:val="3A7730C4"/>
    <w:multiLevelType w:val="multilevel"/>
    <w:tmpl w:val="F208CCE4"/>
    <w:name w:val="ListBullet1Numbering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A9D50E9"/>
    <w:multiLevelType w:val="hybridMultilevel"/>
    <w:tmpl w:val="9FF895F2"/>
    <w:lvl w:ilvl="0" w:tplc="0C800E86">
      <w:numFmt w:val="decimal"/>
      <w:pStyle w:val="ListBullet1"/>
      <w:lvlText w:val=""/>
      <w:lvlJc w:val="left"/>
    </w:lvl>
    <w:lvl w:ilvl="1" w:tplc="8B20B70A">
      <w:numFmt w:val="decimal"/>
      <w:pStyle w:val="ListBullet1Level2"/>
      <w:lvlText w:val=""/>
      <w:lvlJc w:val="left"/>
    </w:lvl>
    <w:lvl w:ilvl="2" w:tplc="69FEBE40">
      <w:numFmt w:val="decimal"/>
      <w:pStyle w:val="ListBullet1Level3"/>
      <w:lvlText w:val=""/>
      <w:lvlJc w:val="left"/>
    </w:lvl>
    <w:lvl w:ilvl="3" w:tplc="1A9C1DFC">
      <w:numFmt w:val="decimal"/>
      <w:pStyle w:val="ListBullet1Level4"/>
      <w:lvlText w:val=""/>
      <w:lvlJc w:val="left"/>
    </w:lvl>
    <w:lvl w:ilvl="4" w:tplc="D5AEFA4C">
      <w:numFmt w:val="decimal"/>
      <w:lvlText w:val=""/>
      <w:lvlJc w:val="left"/>
    </w:lvl>
    <w:lvl w:ilvl="5" w:tplc="D9D0AB62">
      <w:numFmt w:val="decimal"/>
      <w:lvlText w:val=""/>
      <w:lvlJc w:val="left"/>
    </w:lvl>
    <w:lvl w:ilvl="6" w:tplc="7A7EBDC0">
      <w:numFmt w:val="decimal"/>
      <w:lvlText w:val=""/>
      <w:lvlJc w:val="left"/>
    </w:lvl>
    <w:lvl w:ilvl="7" w:tplc="E97A8F76">
      <w:numFmt w:val="decimal"/>
      <w:lvlText w:val=""/>
      <w:lvlJc w:val="left"/>
    </w:lvl>
    <w:lvl w:ilvl="8" w:tplc="148A685E">
      <w:numFmt w:val="decimal"/>
      <w:lvlText w:val=""/>
      <w:lvlJc w:val="left"/>
    </w:lvl>
  </w:abstractNum>
  <w:abstractNum w:abstractNumId="94" w15:restartNumberingAfterBreak="0">
    <w:nsid w:val="3BDB1097"/>
    <w:multiLevelType w:val="hybridMultilevel"/>
    <w:tmpl w:val="07D82780"/>
    <w:lvl w:ilvl="0" w:tplc="DBD8791E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95" w15:restartNumberingAfterBreak="0">
    <w:nsid w:val="3C3B6BFC"/>
    <w:multiLevelType w:val="multilevel"/>
    <w:tmpl w:val="E25EEE4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C4B4E5F"/>
    <w:multiLevelType w:val="multilevel"/>
    <w:tmpl w:val="8D06A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C7524C8"/>
    <w:multiLevelType w:val="hybridMultilevel"/>
    <w:tmpl w:val="7B68CE30"/>
    <w:lvl w:ilvl="0" w:tplc="BCD24DBE">
      <w:numFmt w:val="decimal"/>
      <w:lvlText w:val=""/>
      <w:lvlJc w:val="left"/>
    </w:lvl>
    <w:lvl w:ilvl="1" w:tplc="D402EEE4">
      <w:numFmt w:val="decimal"/>
      <w:lvlText w:val=""/>
      <w:lvlJc w:val="left"/>
    </w:lvl>
    <w:lvl w:ilvl="2" w:tplc="655292DC">
      <w:numFmt w:val="decimal"/>
      <w:lvlText w:val=""/>
      <w:lvlJc w:val="left"/>
    </w:lvl>
    <w:lvl w:ilvl="3" w:tplc="6B50705A">
      <w:numFmt w:val="decimal"/>
      <w:lvlText w:val=""/>
      <w:lvlJc w:val="left"/>
    </w:lvl>
    <w:lvl w:ilvl="4" w:tplc="993E7878">
      <w:numFmt w:val="decimal"/>
      <w:lvlText w:val=""/>
      <w:lvlJc w:val="left"/>
    </w:lvl>
    <w:lvl w:ilvl="5" w:tplc="1A78DD76">
      <w:numFmt w:val="decimal"/>
      <w:lvlText w:val=""/>
      <w:lvlJc w:val="left"/>
    </w:lvl>
    <w:lvl w:ilvl="6" w:tplc="841A42A0">
      <w:numFmt w:val="decimal"/>
      <w:lvlText w:val=""/>
      <w:lvlJc w:val="left"/>
    </w:lvl>
    <w:lvl w:ilvl="7" w:tplc="7640EC30">
      <w:numFmt w:val="decimal"/>
      <w:lvlText w:val=""/>
      <w:lvlJc w:val="left"/>
    </w:lvl>
    <w:lvl w:ilvl="8" w:tplc="9FBA2800">
      <w:numFmt w:val="decimal"/>
      <w:lvlText w:val=""/>
      <w:lvlJc w:val="left"/>
    </w:lvl>
  </w:abstractNum>
  <w:abstractNum w:abstractNumId="98" w15:restartNumberingAfterBreak="0">
    <w:nsid w:val="3C820321"/>
    <w:multiLevelType w:val="hybridMultilevel"/>
    <w:tmpl w:val="F718EDBC"/>
    <w:lvl w:ilvl="0" w:tplc="475277F8">
      <w:numFmt w:val="decimal"/>
      <w:lvlText w:val=""/>
      <w:lvlJc w:val="left"/>
    </w:lvl>
    <w:lvl w:ilvl="1" w:tplc="080C0003">
      <w:numFmt w:val="decimal"/>
      <w:lvlText w:val=""/>
      <w:lvlJc w:val="left"/>
    </w:lvl>
    <w:lvl w:ilvl="2" w:tplc="080C0005">
      <w:numFmt w:val="decimal"/>
      <w:lvlText w:val=""/>
      <w:lvlJc w:val="left"/>
    </w:lvl>
    <w:lvl w:ilvl="3" w:tplc="080C0001">
      <w:numFmt w:val="decimal"/>
      <w:lvlText w:val=""/>
      <w:lvlJc w:val="left"/>
    </w:lvl>
    <w:lvl w:ilvl="4" w:tplc="080C0003">
      <w:numFmt w:val="decimal"/>
      <w:lvlText w:val=""/>
      <w:lvlJc w:val="left"/>
    </w:lvl>
    <w:lvl w:ilvl="5" w:tplc="080C0005">
      <w:numFmt w:val="decimal"/>
      <w:lvlText w:val=""/>
      <w:lvlJc w:val="left"/>
    </w:lvl>
    <w:lvl w:ilvl="6" w:tplc="080C0001">
      <w:numFmt w:val="decimal"/>
      <w:lvlText w:val=""/>
      <w:lvlJc w:val="left"/>
    </w:lvl>
    <w:lvl w:ilvl="7" w:tplc="080C0003">
      <w:numFmt w:val="decimal"/>
      <w:lvlText w:val=""/>
      <w:lvlJc w:val="left"/>
    </w:lvl>
    <w:lvl w:ilvl="8" w:tplc="080C0005">
      <w:numFmt w:val="decimal"/>
      <w:lvlText w:val=""/>
      <w:lvlJc w:val="left"/>
    </w:lvl>
  </w:abstractNum>
  <w:abstractNum w:abstractNumId="99" w15:restartNumberingAfterBreak="0">
    <w:nsid w:val="3CAB3A04"/>
    <w:multiLevelType w:val="hybridMultilevel"/>
    <w:tmpl w:val="F1420B02"/>
    <w:lvl w:ilvl="0" w:tplc="08090017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00" w15:restartNumberingAfterBreak="0">
    <w:nsid w:val="3CFE2DF5"/>
    <w:multiLevelType w:val="hybridMultilevel"/>
    <w:tmpl w:val="82E2B4A0"/>
    <w:lvl w:ilvl="0" w:tplc="CE1CC572">
      <w:numFmt w:val="decimal"/>
      <w:lvlText w:val=""/>
      <w:lvlJc w:val="left"/>
    </w:lvl>
    <w:lvl w:ilvl="1" w:tplc="53402F7E">
      <w:numFmt w:val="decimal"/>
      <w:lvlText w:val=""/>
      <w:lvlJc w:val="left"/>
    </w:lvl>
    <w:lvl w:ilvl="2" w:tplc="3C90F0F6">
      <w:numFmt w:val="decimal"/>
      <w:lvlText w:val=""/>
      <w:lvlJc w:val="left"/>
    </w:lvl>
    <w:lvl w:ilvl="3" w:tplc="A7005AEE">
      <w:numFmt w:val="decimal"/>
      <w:lvlText w:val=""/>
      <w:lvlJc w:val="left"/>
    </w:lvl>
    <w:lvl w:ilvl="4" w:tplc="D146EFA0">
      <w:numFmt w:val="decimal"/>
      <w:lvlText w:val=""/>
      <w:lvlJc w:val="left"/>
    </w:lvl>
    <w:lvl w:ilvl="5" w:tplc="9488B13C">
      <w:numFmt w:val="decimal"/>
      <w:lvlText w:val=""/>
      <w:lvlJc w:val="left"/>
    </w:lvl>
    <w:lvl w:ilvl="6" w:tplc="E28243CE">
      <w:numFmt w:val="decimal"/>
      <w:lvlText w:val=""/>
      <w:lvlJc w:val="left"/>
    </w:lvl>
    <w:lvl w:ilvl="7" w:tplc="8DDA8F64">
      <w:numFmt w:val="decimal"/>
      <w:lvlText w:val=""/>
      <w:lvlJc w:val="left"/>
    </w:lvl>
    <w:lvl w:ilvl="8" w:tplc="80301F6A">
      <w:numFmt w:val="decimal"/>
      <w:lvlText w:val=""/>
      <w:lvlJc w:val="left"/>
    </w:lvl>
  </w:abstractNum>
  <w:abstractNum w:abstractNumId="101" w15:restartNumberingAfterBreak="0">
    <w:nsid w:val="3D7D34BB"/>
    <w:multiLevelType w:val="multilevel"/>
    <w:tmpl w:val="3A4868C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E463CAB"/>
    <w:multiLevelType w:val="hybridMultilevel"/>
    <w:tmpl w:val="6C822548"/>
    <w:lvl w:ilvl="0" w:tplc="0809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03" w15:restartNumberingAfterBreak="0">
    <w:nsid w:val="3E6D1DC6"/>
    <w:multiLevelType w:val="multilevel"/>
    <w:tmpl w:val="B2BE925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3E772BEE"/>
    <w:multiLevelType w:val="multilevel"/>
    <w:tmpl w:val="EB9C4D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40B39412"/>
    <w:multiLevelType w:val="hybridMultilevel"/>
    <w:tmpl w:val="F260CCA0"/>
    <w:lvl w:ilvl="0" w:tplc="BCC6A0F6">
      <w:numFmt w:val="decimal"/>
      <w:lvlText w:val=""/>
      <w:lvlJc w:val="left"/>
    </w:lvl>
    <w:lvl w:ilvl="1" w:tplc="73D2CF62">
      <w:numFmt w:val="decimal"/>
      <w:lvlText w:val=""/>
      <w:lvlJc w:val="left"/>
    </w:lvl>
    <w:lvl w:ilvl="2" w:tplc="573A9C5A">
      <w:numFmt w:val="decimal"/>
      <w:lvlText w:val=""/>
      <w:lvlJc w:val="left"/>
    </w:lvl>
    <w:lvl w:ilvl="3" w:tplc="A290E9B0">
      <w:numFmt w:val="decimal"/>
      <w:lvlText w:val=""/>
      <w:lvlJc w:val="left"/>
    </w:lvl>
    <w:lvl w:ilvl="4" w:tplc="AFBAF280">
      <w:numFmt w:val="decimal"/>
      <w:lvlText w:val=""/>
      <w:lvlJc w:val="left"/>
    </w:lvl>
    <w:lvl w:ilvl="5" w:tplc="9A426C5E">
      <w:numFmt w:val="decimal"/>
      <w:lvlText w:val=""/>
      <w:lvlJc w:val="left"/>
    </w:lvl>
    <w:lvl w:ilvl="6" w:tplc="B130183E">
      <w:numFmt w:val="decimal"/>
      <w:lvlText w:val=""/>
      <w:lvlJc w:val="left"/>
    </w:lvl>
    <w:lvl w:ilvl="7" w:tplc="4E105024">
      <w:numFmt w:val="decimal"/>
      <w:lvlText w:val=""/>
      <w:lvlJc w:val="left"/>
    </w:lvl>
    <w:lvl w:ilvl="8" w:tplc="0A14EA6E">
      <w:numFmt w:val="decimal"/>
      <w:lvlText w:val=""/>
      <w:lvlJc w:val="left"/>
    </w:lvl>
  </w:abstractNum>
  <w:abstractNum w:abstractNumId="106" w15:restartNumberingAfterBreak="0">
    <w:nsid w:val="40D85ED4"/>
    <w:multiLevelType w:val="multilevel"/>
    <w:tmpl w:val="79FE72D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1411FD1"/>
    <w:multiLevelType w:val="hybridMultilevel"/>
    <w:tmpl w:val="941803EE"/>
    <w:lvl w:ilvl="0" w:tplc="6B089406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4169262B"/>
    <w:multiLevelType w:val="multilevel"/>
    <w:tmpl w:val="8C2882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2C70CC6"/>
    <w:multiLevelType w:val="multilevel"/>
    <w:tmpl w:val="2E1411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42D07249"/>
    <w:multiLevelType w:val="multilevel"/>
    <w:tmpl w:val="632E645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3247591"/>
    <w:multiLevelType w:val="multilevel"/>
    <w:tmpl w:val="3C6C8CB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38C1D06"/>
    <w:multiLevelType w:val="hybridMultilevel"/>
    <w:tmpl w:val="BB6486AC"/>
    <w:lvl w:ilvl="0" w:tplc="97F871D6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13" w15:restartNumberingAfterBreak="0">
    <w:nsid w:val="4560274E"/>
    <w:multiLevelType w:val="multilevel"/>
    <w:tmpl w:val="22C09F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9296EB4"/>
    <w:multiLevelType w:val="hybridMultilevel"/>
    <w:tmpl w:val="5B80CA9E"/>
    <w:lvl w:ilvl="0" w:tplc="0809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15" w15:restartNumberingAfterBreak="0">
    <w:nsid w:val="497F4B39"/>
    <w:multiLevelType w:val="multilevel"/>
    <w:tmpl w:val="3B92D0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AC94E8A"/>
    <w:multiLevelType w:val="multilevel"/>
    <w:tmpl w:val="A7E8225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BC466A4"/>
    <w:multiLevelType w:val="hybridMultilevel"/>
    <w:tmpl w:val="00F8711A"/>
    <w:lvl w:ilvl="0" w:tplc="5606BCEE">
      <w:numFmt w:val="decimal"/>
      <w:lvlText w:val=""/>
      <w:lvlJc w:val="left"/>
    </w:lvl>
    <w:lvl w:ilvl="1" w:tplc="6988E0D2">
      <w:numFmt w:val="decimal"/>
      <w:lvlText w:val=""/>
      <w:lvlJc w:val="left"/>
    </w:lvl>
    <w:lvl w:ilvl="2" w:tplc="8B502558">
      <w:numFmt w:val="decimal"/>
      <w:lvlText w:val=""/>
      <w:lvlJc w:val="left"/>
    </w:lvl>
    <w:lvl w:ilvl="3" w:tplc="05A29816">
      <w:numFmt w:val="decimal"/>
      <w:lvlText w:val=""/>
      <w:lvlJc w:val="left"/>
    </w:lvl>
    <w:lvl w:ilvl="4" w:tplc="2494B13C">
      <w:numFmt w:val="decimal"/>
      <w:lvlText w:val=""/>
      <w:lvlJc w:val="left"/>
    </w:lvl>
    <w:lvl w:ilvl="5" w:tplc="DE90DB98">
      <w:numFmt w:val="decimal"/>
      <w:lvlText w:val=""/>
      <w:lvlJc w:val="left"/>
    </w:lvl>
    <w:lvl w:ilvl="6" w:tplc="EBBE6746">
      <w:numFmt w:val="decimal"/>
      <w:lvlText w:val=""/>
      <w:lvlJc w:val="left"/>
    </w:lvl>
    <w:lvl w:ilvl="7" w:tplc="5BF8B41E">
      <w:numFmt w:val="decimal"/>
      <w:lvlText w:val=""/>
      <w:lvlJc w:val="left"/>
    </w:lvl>
    <w:lvl w:ilvl="8" w:tplc="7F6E0AFE">
      <w:numFmt w:val="decimal"/>
      <w:lvlText w:val=""/>
      <w:lvlJc w:val="left"/>
    </w:lvl>
  </w:abstractNum>
  <w:abstractNum w:abstractNumId="118" w15:restartNumberingAfterBreak="0">
    <w:nsid w:val="4C620D51"/>
    <w:multiLevelType w:val="hybridMultilevel"/>
    <w:tmpl w:val="1AD47B32"/>
    <w:lvl w:ilvl="0" w:tplc="2EF828E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19" w15:restartNumberingAfterBreak="0">
    <w:nsid w:val="4DD063DD"/>
    <w:multiLevelType w:val="hybridMultilevel"/>
    <w:tmpl w:val="FFFFFFFF"/>
    <w:lvl w:ilvl="0" w:tplc="A7F4BAB2">
      <w:numFmt w:val="decimal"/>
      <w:lvlText w:val=""/>
      <w:lvlJc w:val="left"/>
    </w:lvl>
    <w:lvl w:ilvl="1" w:tplc="E7184592">
      <w:numFmt w:val="decimal"/>
      <w:lvlText w:val=""/>
      <w:lvlJc w:val="left"/>
    </w:lvl>
    <w:lvl w:ilvl="2" w:tplc="4EC685DC">
      <w:numFmt w:val="decimal"/>
      <w:lvlText w:val=""/>
      <w:lvlJc w:val="left"/>
    </w:lvl>
    <w:lvl w:ilvl="3" w:tplc="BD8E9722">
      <w:numFmt w:val="decimal"/>
      <w:lvlText w:val=""/>
      <w:lvlJc w:val="left"/>
    </w:lvl>
    <w:lvl w:ilvl="4" w:tplc="739EFC7E">
      <w:numFmt w:val="decimal"/>
      <w:lvlText w:val=""/>
      <w:lvlJc w:val="left"/>
    </w:lvl>
    <w:lvl w:ilvl="5" w:tplc="0EE02AF4">
      <w:numFmt w:val="decimal"/>
      <w:lvlText w:val=""/>
      <w:lvlJc w:val="left"/>
    </w:lvl>
    <w:lvl w:ilvl="6" w:tplc="4CE453F0">
      <w:numFmt w:val="decimal"/>
      <w:lvlText w:val=""/>
      <w:lvlJc w:val="left"/>
    </w:lvl>
    <w:lvl w:ilvl="7" w:tplc="AE4C5074">
      <w:numFmt w:val="decimal"/>
      <w:lvlText w:val=""/>
      <w:lvlJc w:val="left"/>
    </w:lvl>
    <w:lvl w:ilvl="8" w:tplc="DA14B90E">
      <w:numFmt w:val="decimal"/>
      <w:lvlText w:val=""/>
      <w:lvlJc w:val="left"/>
    </w:lvl>
  </w:abstractNum>
  <w:abstractNum w:abstractNumId="120" w15:restartNumberingAfterBreak="0">
    <w:nsid w:val="505D45AF"/>
    <w:multiLevelType w:val="hybridMultilevel"/>
    <w:tmpl w:val="38209AA0"/>
    <w:lvl w:ilvl="0" w:tplc="08090019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21" w15:restartNumberingAfterBreak="0">
    <w:nsid w:val="50A63AEE"/>
    <w:multiLevelType w:val="hybridMultilevel"/>
    <w:tmpl w:val="0D10624A"/>
    <w:lvl w:ilvl="0" w:tplc="0809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22" w15:restartNumberingAfterBreak="0">
    <w:nsid w:val="53CE5045"/>
    <w:multiLevelType w:val="multilevel"/>
    <w:tmpl w:val="710A20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553215EF"/>
    <w:multiLevelType w:val="multilevel"/>
    <w:tmpl w:val="3AE82F3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55F60D48"/>
    <w:multiLevelType w:val="multilevel"/>
    <w:tmpl w:val="4BB276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56136593"/>
    <w:multiLevelType w:val="multilevel"/>
    <w:tmpl w:val="22F467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578674C5"/>
    <w:multiLevelType w:val="multilevel"/>
    <w:tmpl w:val="062663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5A59535D"/>
    <w:multiLevelType w:val="hybridMultilevel"/>
    <w:tmpl w:val="A870735E"/>
    <w:lvl w:ilvl="0" w:tplc="0413000F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28" w15:restartNumberingAfterBreak="0">
    <w:nsid w:val="5B464327"/>
    <w:multiLevelType w:val="hybridMultilevel"/>
    <w:tmpl w:val="46BCF3EC"/>
    <w:lvl w:ilvl="0" w:tplc="0413000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5B977A81"/>
    <w:multiLevelType w:val="multilevel"/>
    <w:tmpl w:val="1430D0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5C4F1364"/>
    <w:multiLevelType w:val="hybridMultilevel"/>
    <w:tmpl w:val="887C7E66"/>
    <w:lvl w:ilvl="0" w:tplc="0809000F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31" w15:restartNumberingAfterBreak="0">
    <w:nsid w:val="5C685EAC"/>
    <w:multiLevelType w:val="multilevel"/>
    <w:tmpl w:val="811EE05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60777202"/>
    <w:multiLevelType w:val="multilevel"/>
    <w:tmpl w:val="0B04F81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1106BA7"/>
    <w:multiLevelType w:val="multilevel"/>
    <w:tmpl w:val="80A83A1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62D41E7C"/>
    <w:multiLevelType w:val="hybridMultilevel"/>
    <w:tmpl w:val="CEBC9886"/>
    <w:lvl w:ilvl="0" w:tplc="0470B8EC">
      <w:numFmt w:val="decimal"/>
      <w:lvlText w:val=""/>
      <w:lvlJc w:val="left"/>
    </w:lvl>
    <w:lvl w:ilvl="1" w:tplc="18090003">
      <w:numFmt w:val="decimal"/>
      <w:lvlText w:val=""/>
      <w:lvlJc w:val="left"/>
    </w:lvl>
    <w:lvl w:ilvl="2" w:tplc="18090005">
      <w:numFmt w:val="decimal"/>
      <w:lvlText w:val=""/>
      <w:lvlJc w:val="left"/>
    </w:lvl>
    <w:lvl w:ilvl="3" w:tplc="18090001">
      <w:numFmt w:val="decimal"/>
      <w:lvlText w:val=""/>
      <w:lvlJc w:val="left"/>
    </w:lvl>
    <w:lvl w:ilvl="4" w:tplc="18090003">
      <w:numFmt w:val="decimal"/>
      <w:lvlText w:val=""/>
      <w:lvlJc w:val="left"/>
    </w:lvl>
    <w:lvl w:ilvl="5" w:tplc="18090005">
      <w:numFmt w:val="decimal"/>
      <w:lvlText w:val=""/>
      <w:lvlJc w:val="left"/>
    </w:lvl>
    <w:lvl w:ilvl="6" w:tplc="18090001">
      <w:numFmt w:val="decimal"/>
      <w:lvlText w:val=""/>
      <w:lvlJc w:val="left"/>
    </w:lvl>
    <w:lvl w:ilvl="7" w:tplc="18090003">
      <w:numFmt w:val="decimal"/>
      <w:lvlText w:val=""/>
      <w:lvlJc w:val="left"/>
    </w:lvl>
    <w:lvl w:ilvl="8" w:tplc="18090005">
      <w:numFmt w:val="decimal"/>
      <w:lvlText w:val=""/>
      <w:lvlJc w:val="left"/>
    </w:lvl>
  </w:abstractNum>
  <w:abstractNum w:abstractNumId="135" w15:restartNumberingAfterBreak="0">
    <w:nsid w:val="635C09C9"/>
    <w:multiLevelType w:val="multilevel"/>
    <w:tmpl w:val="07E897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643D53C1"/>
    <w:multiLevelType w:val="hybridMultilevel"/>
    <w:tmpl w:val="86D4EF2E"/>
    <w:lvl w:ilvl="0" w:tplc="43A2008C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37" w15:restartNumberingAfterBreak="0">
    <w:nsid w:val="64BB2BC2"/>
    <w:multiLevelType w:val="multilevel"/>
    <w:tmpl w:val="E176F4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4FA2894"/>
    <w:multiLevelType w:val="multilevel"/>
    <w:tmpl w:val="F45291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66D669F2"/>
    <w:multiLevelType w:val="hybridMultilevel"/>
    <w:tmpl w:val="130E4E5C"/>
    <w:lvl w:ilvl="0" w:tplc="080C0011">
      <w:numFmt w:val="decimal"/>
      <w:lvlText w:val=""/>
      <w:lvlJc w:val="left"/>
    </w:lvl>
    <w:lvl w:ilvl="1" w:tplc="080C0019">
      <w:numFmt w:val="decimal"/>
      <w:lvlText w:val=""/>
      <w:lvlJc w:val="left"/>
    </w:lvl>
    <w:lvl w:ilvl="2" w:tplc="080C001B">
      <w:numFmt w:val="decimal"/>
      <w:lvlText w:val=""/>
      <w:lvlJc w:val="left"/>
    </w:lvl>
    <w:lvl w:ilvl="3" w:tplc="080C000F">
      <w:numFmt w:val="decimal"/>
      <w:lvlText w:val=""/>
      <w:lvlJc w:val="left"/>
    </w:lvl>
    <w:lvl w:ilvl="4" w:tplc="080C0019">
      <w:numFmt w:val="decimal"/>
      <w:lvlText w:val=""/>
      <w:lvlJc w:val="left"/>
    </w:lvl>
    <w:lvl w:ilvl="5" w:tplc="080C001B">
      <w:numFmt w:val="decimal"/>
      <w:lvlText w:val=""/>
      <w:lvlJc w:val="left"/>
    </w:lvl>
    <w:lvl w:ilvl="6" w:tplc="080C000F">
      <w:numFmt w:val="decimal"/>
      <w:lvlText w:val=""/>
      <w:lvlJc w:val="left"/>
    </w:lvl>
    <w:lvl w:ilvl="7" w:tplc="080C0019">
      <w:numFmt w:val="decimal"/>
      <w:lvlText w:val=""/>
      <w:lvlJc w:val="left"/>
    </w:lvl>
    <w:lvl w:ilvl="8" w:tplc="080C001B">
      <w:numFmt w:val="decimal"/>
      <w:lvlText w:val=""/>
      <w:lvlJc w:val="left"/>
    </w:lvl>
  </w:abstractNum>
  <w:abstractNum w:abstractNumId="140" w15:restartNumberingAfterBreak="0">
    <w:nsid w:val="676D7EAD"/>
    <w:multiLevelType w:val="hybridMultilevel"/>
    <w:tmpl w:val="F6D60120"/>
    <w:lvl w:ilvl="0" w:tplc="D0BAF21A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681669F8"/>
    <w:multiLevelType w:val="multilevel"/>
    <w:tmpl w:val="376696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684A2467"/>
    <w:multiLevelType w:val="hybridMultilevel"/>
    <w:tmpl w:val="74F43422"/>
    <w:lvl w:ilvl="0" w:tplc="0809000F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43" w15:restartNumberingAfterBreak="0">
    <w:nsid w:val="68AC5A66"/>
    <w:multiLevelType w:val="multilevel"/>
    <w:tmpl w:val="714267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8CD3BB7"/>
    <w:multiLevelType w:val="hybridMultilevel"/>
    <w:tmpl w:val="1A4AFBD0"/>
    <w:lvl w:ilvl="0" w:tplc="13A8925C">
      <w:numFmt w:val="decimal"/>
      <w:lvlText w:val=""/>
      <w:lvlJc w:val="left"/>
    </w:lvl>
    <w:lvl w:ilvl="1" w:tplc="677C9016">
      <w:numFmt w:val="decimal"/>
      <w:lvlText w:val=""/>
      <w:lvlJc w:val="left"/>
    </w:lvl>
    <w:lvl w:ilvl="2" w:tplc="2BC68F66">
      <w:numFmt w:val="decimal"/>
      <w:lvlText w:val=""/>
      <w:lvlJc w:val="left"/>
    </w:lvl>
    <w:lvl w:ilvl="3" w:tplc="E27E7D14">
      <w:numFmt w:val="decimal"/>
      <w:lvlText w:val=""/>
      <w:lvlJc w:val="left"/>
    </w:lvl>
    <w:lvl w:ilvl="4" w:tplc="0E540258">
      <w:numFmt w:val="decimal"/>
      <w:lvlText w:val=""/>
      <w:lvlJc w:val="left"/>
    </w:lvl>
    <w:lvl w:ilvl="5" w:tplc="65E69084">
      <w:numFmt w:val="decimal"/>
      <w:lvlText w:val=""/>
      <w:lvlJc w:val="left"/>
    </w:lvl>
    <w:lvl w:ilvl="6" w:tplc="C494FCB2">
      <w:numFmt w:val="decimal"/>
      <w:lvlText w:val=""/>
      <w:lvlJc w:val="left"/>
    </w:lvl>
    <w:lvl w:ilvl="7" w:tplc="D4F8D6BC">
      <w:numFmt w:val="decimal"/>
      <w:lvlText w:val=""/>
      <w:lvlJc w:val="left"/>
    </w:lvl>
    <w:lvl w:ilvl="8" w:tplc="98826394">
      <w:numFmt w:val="decimal"/>
      <w:lvlText w:val=""/>
      <w:lvlJc w:val="left"/>
    </w:lvl>
  </w:abstractNum>
  <w:abstractNum w:abstractNumId="145" w15:restartNumberingAfterBreak="0">
    <w:nsid w:val="691A4815"/>
    <w:multiLevelType w:val="hybridMultilevel"/>
    <w:tmpl w:val="CB1A4066"/>
    <w:lvl w:ilvl="0" w:tplc="835E5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92E5F88"/>
    <w:multiLevelType w:val="multilevel"/>
    <w:tmpl w:val="74A209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6A324368"/>
    <w:multiLevelType w:val="hybridMultilevel"/>
    <w:tmpl w:val="3F202084"/>
    <w:lvl w:ilvl="0" w:tplc="08090019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48" w15:restartNumberingAfterBreak="0">
    <w:nsid w:val="6BC232ED"/>
    <w:multiLevelType w:val="hybridMultilevel"/>
    <w:tmpl w:val="D2187094"/>
    <w:lvl w:ilvl="0" w:tplc="3F4CC72C"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 w15:restartNumberingAfterBreak="0">
    <w:nsid w:val="6C3029EE"/>
    <w:multiLevelType w:val="multilevel"/>
    <w:tmpl w:val="B202A1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6DC3266B"/>
    <w:multiLevelType w:val="hybridMultilevel"/>
    <w:tmpl w:val="46D01BDE"/>
    <w:lvl w:ilvl="0" w:tplc="080C0003">
      <w:numFmt w:val="decimal"/>
      <w:lvlText w:val=""/>
      <w:lvlJc w:val="left"/>
    </w:lvl>
    <w:lvl w:ilvl="1" w:tplc="080C0003">
      <w:numFmt w:val="decimal"/>
      <w:lvlText w:val=""/>
      <w:lvlJc w:val="left"/>
    </w:lvl>
    <w:lvl w:ilvl="2" w:tplc="080C0005">
      <w:numFmt w:val="decimal"/>
      <w:lvlText w:val=""/>
      <w:lvlJc w:val="left"/>
    </w:lvl>
    <w:lvl w:ilvl="3" w:tplc="080C0001">
      <w:numFmt w:val="decimal"/>
      <w:lvlText w:val=""/>
      <w:lvlJc w:val="left"/>
    </w:lvl>
    <w:lvl w:ilvl="4" w:tplc="080C0003">
      <w:numFmt w:val="decimal"/>
      <w:lvlText w:val=""/>
      <w:lvlJc w:val="left"/>
    </w:lvl>
    <w:lvl w:ilvl="5" w:tplc="080C0005">
      <w:numFmt w:val="decimal"/>
      <w:lvlText w:val=""/>
      <w:lvlJc w:val="left"/>
    </w:lvl>
    <w:lvl w:ilvl="6" w:tplc="080C0001">
      <w:numFmt w:val="decimal"/>
      <w:lvlText w:val=""/>
      <w:lvlJc w:val="left"/>
    </w:lvl>
    <w:lvl w:ilvl="7" w:tplc="080C0003">
      <w:numFmt w:val="decimal"/>
      <w:lvlText w:val=""/>
      <w:lvlJc w:val="left"/>
    </w:lvl>
    <w:lvl w:ilvl="8" w:tplc="080C0005">
      <w:numFmt w:val="decimal"/>
      <w:lvlText w:val=""/>
      <w:lvlJc w:val="left"/>
    </w:lvl>
  </w:abstractNum>
  <w:abstractNum w:abstractNumId="151" w15:restartNumberingAfterBreak="0">
    <w:nsid w:val="6E545059"/>
    <w:multiLevelType w:val="multilevel"/>
    <w:tmpl w:val="688EA0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7016A7D4"/>
    <w:multiLevelType w:val="hybridMultilevel"/>
    <w:tmpl w:val="F2ECECDE"/>
    <w:lvl w:ilvl="0" w:tplc="AF70E28C">
      <w:numFmt w:val="decimal"/>
      <w:lvlText w:val=""/>
      <w:lvlJc w:val="left"/>
    </w:lvl>
    <w:lvl w:ilvl="1" w:tplc="A0F09F00">
      <w:numFmt w:val="decimal"/>
      <w:lvlText w:val=""/>
      <w:lvlJc w:val="left"/>
    </w:lvl>
    <w:lvl w:ilvl="2" w:tplc="382666FE">
      <w:numFmt w:val="decimal"/>
      <w:lvlText w:val=""/>
      <w:lvlJc w:val="left"/>
    </w:lvl>
    <w:lvl w:ilvl="3" w:tplc="A6F20948">
      <w:numFmt w:val="decimal"/>
      <w:lvlText w:val=""/>
      <w:lvlJc w:val="left"/>
    </w:lvl>
    <w:lvl w:ilvl="4" w:tplc="901035F4">
      <w:numFmt w:val="decimal"/>
      <w:lvlText w:val=""/>
      <w:lvlJc w:val="left"/>
    </w:lvl>
    <w:lvl w:ilvl="5" w:tplc="6146443C">
      <w:numFmt w:val="decimal"/>
      <w:lvlText w:val=""/>
      <w:lvlJc w:val="left"/>
    </w:lvl>
    <w:lvl w:ilvl="6" w:tplc="43D823A0">
      <w:numFmt w:val="decimal"/>
      <w:lvlText w:val=""/>
      <w:lvlJc w:val="left"/>
    </w:lvl>
    <w:lvl w:ilvl="7" w:tplc="F97A6192">
      <w:numFmt w:val="decimal"/>
      <w:lvlText w:val=""/>
      <w:lvlJc w:val="left"/>
    </w:lvl>
    <w:lvl w:ilvl="8" w:tplc="A75E3ED2">
      <w:numFmt w:val="decimal"/>
      <w:lvlText w:val=""/>
      <w:lvlJc w:val="left"/>
    </w:lvl>
  </w:abstractNum>
  <w:abstractNum w:abstractNumId="153" w15:restartNumberingAfterBreak="0">
    <w:nsid w:val="70EC6AD1"/>
    <w:multiLevelType w:val="multilevel"/>
    <w:tmpl w:val="5AC0E4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723076B8"/>
    <w:multiLevelType w:val="multilevel"/>
    <w:tmpl w:val="6BB67C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723CC901"/>
    <w:multiLevelType w:val="multilevel"/>
    <w:tmpl w:val="FFFFFFF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72447080"/>
    <w:multiLevelType w:val="multilevel"/>
    <w:tmpl w:val="5C44EFD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7320559E"/>
    <w:multiLevelType w:val="multilevel"/>
    <w:tmpl w:val="9F284BA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34B6152"/>
    <w:multiLevelType w:val="multilevel"/>
    <w:tmpl w:val="8B5266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739740F8"/>
    <w:multiLevelType w:val="hybridMultilevel"/>
    <w:tmpl w:val="E9CE1666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60" w15:restartNumberingAfterBreak="0">
    <w:nsid w:val="73F962E8"/>
    <w:multiLevelType w:val="hybridMultilevel"/>
    <w:tmpl w:val="D0922166"/>
    <w:lvl w:ilvl="0" w:tplc="FFFFFFFF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61" w15:restartNumberingAfterBreak="0">
    <w:nsid w:val="74150E70"/>
    <w:multiLevelType w:val="hybridMultilevel"/>
    <w:tmpl w:val="46BCF3EC"/>
    <w:lvl w:ilvl="0" w:tplc="0413000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 w15:restartNumberingAfterBreak="0">
    <w:nsid w:val="747A3AFA"/>
    <w:multiLevelType w:val="multilevel"/>
    <w:tmpl w:val="941A111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4BF191E"/>
    <w:multiLevelType w:val="multilevel"/>
    <w:tmpl w:val="B4886F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758F455B"/>
    <w:multiLevelType w:val="multilevel"/>
    <w:tmpl w:val="E69EE3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5A32FCA"/>
    <w:multiLevelType w:val="hybridMultilevel"/>
    <w:tmpl w:val="A214813A"/>
    <w:lvl w:ilvl="0" w:tplc="EDBAAE0C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66" w15:restartNumberingAfterBreak="0">
    <w:nsid w:val="76141C9D"/>
    <w:multiLevelType w:val="multilevel"/>
    <w:tmpl w:val="2A600BD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764B63FC"/>
    <w:multiLevelType w:val="multilevel"/>
    <w:tmpl w:val="0A86FE3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76A56793"/>
    <w:multiLevelType w:val="hybridMultilevel"/>
    <w:tmpl w:val="607E3072"/>
    <w:lvl w:ilvl="0" w:tplc="008EB76C">
      <w:numFmt w:val="decimal"/>
      <w:lvlText w:val=""/>
      <w:lvlJc w:val="left"/>
    </w:lvl>
    <w:lvl w:ilvl="1" w:tplc="4F12B9AA">
      <w:numFmt w:val="decimal"/>
      <w:lvlText w:val=""/>
      <w:lvlJc w:val="left"/>
    </w:lvl>
    <w:lvl w:ilvl="2" w:tplc="43AECEB4">
      <w:numFmt w:val="decimal"/>
      <w:lvlText w:val=""/>
      <w:lvlJc w:val="left"/>
    </w:lvl>
    <w:lvl w:ilvl="3" w:tplc="71F8C09C">
      <w:numFmt w:val="decimal"/>
      <w:lvlText w:val=""/>
      <w:lvlJc w:val="left"/>
    </w:lvl>
    <w:lvl w:ilvl="4" w:tplc="B9D6F450">
      <w:numFmt w:val="decimal"/>
      <w:lvlText w:val=""/>
      <w:lvlJc w:val="left"/>
    </w:lvl>
    <w:lvl w:ilvl="5" w:tplc="2814D054">
      <w:numFmt w:val="decimal"/>
      <w:lvlText w:val="ࠉࠉࠉࠉࠉࠉࠉࠉࠉࠉࠉࠉࠉࠉࠉ"/>
      <w:lvlJc w:val="left"/>
      <w:rPr>
        <w:dstrike w:val="0"/>
      </w:rPr>
    </w:lvl>
    <w:lvl w:ilvl="6" w:tplc="D3C237D8">
      <w:start w:val="4157"/>
      <w:numFmt w:val="decimal"/>
      <w:lvlText w:val="l xmlns:xsi=&quot;http://www.w3.org/"/>
      <w:lvlJc w:val="left"/>
      <w:rPr>
        <w:w w:val="27233"/>
      </w:rPr>
    </w:lvl>
    <w:lvl w:ilvl="7" w:tplc="EA5C9080">
      <w:start w:val="6553705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"/>
      <w:lvlJc w:val="left"/>
    </w:lvl>
    <w:lvl w:ilvl="8" w:tplc="FFC4D058">
      <w:numFmt w:val="decimal"/>
      <w:lvlText w:val=""/>
      <w:lvlJc w:val="left"/>
    </w:lvl>
  </w:abstractNum>
  <w:abstractNum w:abstractNumId="169" w15:restartNumberingAfterBreak="0">
    <w:nsid w:val="76BE18B1"/>
    <w:multiLevelType w:val="multilevel"/>
    <w:tmpl w:val="3C6C8CB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7FF398A"/>
    <w:multiLevelType w:val="hybridMultilevel"/>
    <w:tmpl w:val="59F438DE"/>
    <w:lvl w:ilvl="0" w:tplc="FFFFFFFF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71" w15:restartNumberingAfterBreak="0">
    <w:nsid w:val="78A930B1"/>
    <w:multiLevelType w:val="multilevel"/>
    <w:tmpl w:val="2E1411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78E71A67"/>
    <w:multiLevelType w:val="multilevel"/>
    <w:tmpl w:val="2AE4EFE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79841422"/>
    <w:multiLevelType w:val="hybridMultilevel"/>
    <w:tmpl w:val="5C4416FC"/>
    <w:lvl w:ilvl="0" w:tplc="0413000F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174" w15:restartNumberingAfterBreak="0">
    <w:nsid w:val="799B7740"/>
    <w:multiLevelType w:val="hybridMultilevel"/>
    <w:tmpl w:val="537E78D4"/>
    <w:lvl w:ilvl="0" w:tplc="CD42D5F2">
      <w:numFmt w:val="decimal"/>
      <w:lvlText w:val=""/>
      <w:lvlJc w:val="left"/>
    </w:lvl>
    <w:lvl w:ilvl="1" w:tplc="1E400466">
      <w:numFmt w:val="decimal"/>
      <w:lvlText w:val=""/>
      <w:lvlJc w:val="left"/>
    </w:lvl>
    <w:lvl w:ilvl="2" w:tplc="06425802">
      <w:numFmt w:val="decimal"/>
      <w:lvlText w:val=""/>
      <w:lvlJc w:val="left"/>
    </w:lvl>
    <w:lvl w:ilvl="3" w:tplc="E028FDA2">
      <w:numFmt w:val="decimal"/>
      <w:lvlText w:val=""/>
      <w:lvlJc w:val="left"/>
    </w:lvl>
    <w:lvl w:ilvl="4" w:tplc="D24097D0">
      <w:numFmt w:val="decimal"/>
      <w:lvlText w:val=""/>
      <w:lvlJc w:val="left"/>
    </w:lvl>
    <w:lvl w:ilvl="5" w:tplc="878ECCBE">
      <w:numFmt w:val="decimal"/>
      <w:lvlText w:val=""/>
      <w:lvlJc w:val="left"/>
    </w:lvl>
    <w:lvl w:ilvl="6" w:tplc="09B6D8FA">
      <w:numFmt w:val="decimal"/>
      <w:lvlText w:val=""/>
      <w:lvlJc w:val="left"/>
    </w:lvl>
    <w:lvl w:ilvl="7" w:tplc="72024348">
      <w:numFmt w:val="decimal"/>
      <w:lvlText w:val=""/>
      <w:lvlJc w:val="left"/>
    </w:lvl>
    <w:lvl w:ilvl="8" w:tplc="9C223018">
      <w:numFmt w:val="decimal"/>
      <w:lvlText w:val=""/>
      <w:lvlJc w:val="left"/>
    </w:lvl>
  </w:abstractNum>
  <w:abstractNum w:abstractNumId="175" w15:restartNumberingAfterBreak="0">
    <w:nsid w:val="7ACD4EC6"/>
    <w:multiLevelType w:val="hybridMultilevel"/>
    <w:tmpl w:val="56A21764"/>
    <w:lvl w:ilvl="0" w:tplc="78F23E9C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76" w15:restartNumberingAfterBreak="0">
    <w:nsid w:val="7ADD3F2F"/>
    <w:multiLevelType w:val="hybridMultilevel"/>
    <w:tmpl w:val="7C6CD80A"/>
    <w:lvl w:ilvl="0" w:tplc="7850FBDC">
      <w:numFmt w:val="decimal"/>
      <w:lvlText w:val=""/>
      <w:lvlJc w:val="left"/>
    </w:lvl>
    <w:lvl w:ilvl="1" w:tplc="08090001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177" w15:restartNumberingAfterBreak="0">
    <w:nsid w:val="7ADE64F5"/>
    <w:multiLevelType w:val="multilevel"/>
    <w:tmpl w:val="931059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C6BF338"/>
    <w:multiLevelType w:val="hybridMultilevel"/>
    <w:tmpl w:val="58CE5F72"/>
    <w:lvl w:ilvl="0" w:tplc="262CB184">
      <w:numFmt w:val="decimal"/>
      <w:lvlText w:val=""/>
      <w:lvlJc w:val="left"/>
    </w:lvl>
    <w:lvl w:ilvl="1" w:tplc="BB4E39BE">
      <w:numFmt w:val="decimal"/>
      <w:lvlText w:val=""/>
      <w:lvlJc w:val="left"/>
    </w:lvl>
    <w:lvl w:ilvl="2" w:tplc="B1465C78">
      <w:numFmt w:val="decimal"/>
      <w:lvlText w:val=""/>
      <w:lvlJc w:val="left"/>
    </w:lvl>
    <w:lvl w:ilvl="3" w:tplc="DE32E25A">
      <w:numFmt w:val="decimal"/>
      <w:lvlText w:val=""/>
      <w:lvlJc w:val="left"/>
    </w:lvl>
    <w:lvl w:ilvl="4" w:tplc="184C85A4">
      <w:numFmt w:val="decimal"/>
      <w:lvlText w:val=""/>
      <w:lvlJc w:val="left"/>
    </w:lvl>
    <w:lvl w:ilvl="5" w:tplc="881633CE">
      <w:numFmt w:val="decimal"/>
      <w:lvlText w:val=""/>
      <w:lvlJc w:val="left"/>
    </w:lvl>
    <w:lvl w:ilvl="6" w:tplc="AE70B5BA">
      <w:numFmt w:val="decimal"/>
      <w:lvlText w:val=""/>
      <w:lvlJc w:val="left"/>
    </w:lvl>
    <w:lvl w:ilvl="7" w:tplc="4468983E">
      <w:numFmt w:val="decimal"/>
      <w:lvlText w:val=""/>
      <w:lvlJc w:val="left"/>
    </w:lvl>
    <w:lvl w:ilvl="8" w:tplc="20EE9C68">
      <w:numFmt w:val="decimal"/>
      <w:lvlText w:val=""/>
      <w:lvlJc w:val="left"/>
    </w:lvl>
  </w:abstractNum>
  <w:abstractNum w:abstractNumId="179" w15:restartNumberingAfterBreak="0">
    <w:nsid w:val="7CC01ADD"/>
    <w:multiLevelType w:val="multilevel"/>
    <w:tmpl w:val="273A271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CD672AF"/>
    <w:multiLevelType w:val="hybridMultilevel"/>
    <w:tmpl w:val="F21E073E"/>
    <w:lvl w:ilvl="0" w:tplc="79C854DE">
      <w:start w:val="1"/>
      <w:numFmt w:val="lowerRoman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1" w15:restartNumberingAfterBreak="0">
    <w:nsid w:val="7E6E90B6"/>
    <w:multiLevelType w:val="hybridMultilevel"/>
    <w:tmpl w:val="3E24394E"/>
    <w:lvl w:ilvl="0" w:tplc="BC36F02C">
      <w:numFmt w:val="decimal"/>
      <w:lvlText w:val=""/>
      <w:lvlJc w:val="left"/>
    </w:lvl>
    <w:lvl w:ilvl="1" w:tplc="6700020A">
      <w:numFmt w:val="decimal"/>
      <w:lvlText w:val=""/>
      <w:lvlJc w:val="left"/>
    </w:lvl>
    <w:lvl w:ilvl="2" w:tplc="72E8A8C6">
      <w:numFmt w:val="decimal"/>
      <w:lvlText w:val=""/>
      <w:lvlJc w:val="left"/>
    </w:lvl>
    <w:lvl w:ilvl="3" w:tplc="58E6F63E">
      <w:numFmt w:val="decimal"/>
      <w:lvlText w:val=""/>
      <w:lvlJc w:val="left"/>
    </w:lvl>
    <w:lvl w:ilvl="4" w:tplc="74403C8C">
      <w:numFmt w:val="decimal"/>
      <w:lvlText w:val=""/>
      <w:lvlJc w:val="left"/>
    </w:lvl>
    <w:lvl w:ilvl="5" w:tplc="55E4878A">
      <w:numFmt w:val="decimal"/>
      <w:lvlText w:val=""/>
      <w:lvlJc w:val="left"/>
    </w:lvl>
    <w:lvl w:ilvl="6" w:tplc="226CECD4">
      <w:numFmt w:val="decimal"/>
      <w:lvlText w:val=""/>
      <w:lvlJc w:val="left"/>
    </w:lvl>
    <w:lvl w:ilvl="7" w:tplc="167CEF40">
      <w:numFmt w:val="decimal"/>
      <w:lvlText w:val=""/>
      <w:lvlJc w:val="left"/>
    </w:lvl>
    <w:lvl w:ilvl="8" w:tplc="1F6CFAD0">
      <w:numFmt w:val="decimal"/>
      <w:lvlText w:val=""/>
      <w:lvlJc w:val="left"/>
    </w:lvl>
  </w:abstractNum>
  <w:abstractNum w:abstractNumId="182" w15:restartNumberingAfterBreak="0">
    <w:nsid w:val="7E7B09A1"/>
    <w:multiLevelType w:val="hybridMultilevel"/>
    <w:tmpl w:val="2FD43160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abstractNum w:abstractNumId="183" w15:restartNumberingAfterBreak="0">
    <w:nsid w:val="7F042184"/>
    <w:multiLevelType w:val="hybridMultilevel"/>
    <w:tmpl w:val="1B9A522C"/>
    <w:lvl w:ilvl="0" w:tplc="08090001">
      <w:numFmt w:val="decimal"/>
      <w:lvlText w:val=""/>
      <w:lvlJc w:val="left"/>
    </w:lvl>
    <w:lvl w:ilvl="1" w:tplc="08090003">
      <w:numFmt w:val="decimal"/>
      <w:lvlText w:val=""/>
      <w:lvlJc w:val="left"/>
    </w:lvl>
    <w:lvl w:ilvl="2" w:tplc="08090005">
      <w:numFmt w:val="decimal"/>
      <w:lvlText w:val=""/>
      <w:lvlJc w:val="left"/>
    </w:lvl>
    <w:lvl w:ilvl="3" w:tplc="08090001">
      <w:numFmt w:val="decimal"/>
      <w:lvlText w:val=""/>
      <w:lvlJc w:val="left"/>
    </w:lvl>
    <w:lvl w:ilvl="4" w:tplc="08090003">
      <w:numFmt w:val="decimal"/>
      <w:lvlText w:val=""/>
      <w:lvlJc w:val="left"/>
    </w:lvl>
    <w:lvl w:ilvl="5" w:tplc="08090005">
      <w:numFmt w:val="decimal"/>
      <w:lvlText w:val=""/>
      <w:lvlJc w:val="left"/>
    </w:lvl>
    <w:lvl w:ilvl="6" w:tplc="08090001">
      <w:numFmt w:val="decimal"/>
      <w:lvlText w:val=""/>
      <w:lvlJc w:val="left"/>
    </w:lvl>
    <w:lvl w:ilvl="7" w:tplc="08090003">
      <w:numFmt w:val="decimal"/>
      <w:lvlText w:val=""/>
      <w:lvlJc w:val="left"/>
    </w:lvl>
    <w:lvl w:ilvl="8" w:tplc="08090005">
      <w:numFmt w:val="decimal"/>
      <w:lvlText w:val=""/>
      <w:lvlJc w:val="left"/>
    </w:lvl>
  </w:abstractNum>
  <w:num w:numId="1">
    <w:abstractNumId w:val="13"/>
  </w:num>
  <w:num w:numId="2">
    <w:abstractNumId w:val="119"/>
  </w:num>
  <w:num w:numId="3">
    <w:abstractNumId w:val="4"/>
  </w:num>
  <w:num w:numId="4">
    <w:abstractNumId w:val="112"/>
  </w:num>
  <w:num w:numId="5">
    <w:abstractNumId w:val="53"/>
  </w:num>
  <w:num w:numId="6">
    <w:abstractNumId w:val="68"/>
  </w:num>
  <w:num w:numId="7">
    <w:abstractNumId w:val="176"/>
  </w:num>
  <w:num w:numId="8">
    <w:abstractNumId w:val="20"/>
  </w:num>
  <w:num w:numId="9">
    <w:abstractNumId w:val="24"/>
  </w:num>
  <w:num w:numId="10">
    <w:abstractNumId w:val="121"/>
  </w:num>
  <w:num w:numId="11">
    <w:abstractNumId w:val="114"/>
  </w:num>
  <w:num w:numId="12">
    <w:abstractNumId w:val="83"/>
  </w:num>
  <w:num w:numId="13">
    <w:abstractNumId w:val="25"/>
  </w:num>
  <w:num w:numId="14">
    <w:abstractNumId w:val="182"/>
  </w:num>
  <w:num w:numId="15">
    <w:abstractNumId w:val="9"/>
  </w:num>
  <w:num w:numId="16">
    <w:abstractNumId w:val="32"/>
  </w:num>
  <w:num w:numId="17">
    <w:abstractNumId w:val="54"/>
  </w:num>
  <w:num w:numId="18">
    <w:abstractNumId w:val="173"/>
  </w:num>
  <w:num w:numId="19">
    <w:abstractNumId w:val="85"/>
  </w:num>
  <w:num w:numId="20">
    <w:abstractNumId w:val="128"/>
  </w:num>
  <w:num w:numId="21">
    <w:abstractNumId w:val="161"/>
  </w:num>
  <w:num w:numId="22">
    <w:abstractNumId w:val="127"/>
  </w:num>
  <w:num w:numId="23">
    <w:abstractNumId w:val="140"/>
  </w:num>
  <w:num w:numId="24">
    <w:abstractNumId w:val="165"/>
  </w:num>
  <w:num w:numId="25">
    <w:abstractNumId w:val="170"/>
  </w:num>
  <w:num w:numId="26">
    <w:abstractNumId w:val="163"/>
  </w:num>
  <w:num w:numId="27">
    <w:abstractNumId w:val="71"/>
  </w:num>
  <w:num w:numId="28">
    <w:abstractNumId w:val="132"/>
  </w:num>
  <w:num w:numId="29">
    <w:abstractNumId w:val="65"/>
  </w:num>
  <w:num w:numId="30">
    <w:abstractNumId w:val="177"/>
  </w:num>
  <w:num w:numId="31">
    <w:abstractNumId w:val="133"/>
  </w:num>
  <w:num w:numId="32">
    <w:abstractNumId w:val="162"/>
  </w:num>
  <w:num w:numId="33">
    <w:abstractNumId w:val="103"/>
  </w:num>
  <w:num w:numId="34">
    <w:abstractNumId w:val="8"/>
  </w:num>
  <w:num w:numId="35">
    <w:abstractNumId w:val="96"/>
  </w:num>
  <w:num w:numId="36">
    <w:abstractNumId w:val="95"/>
  </w:num>
  <w:num w:numId="37">
    <w:abstractNumId w:val="10"/>
  </w:num>
  <w:num w:numId="38">
    <w:abstractNumId w:val="12"/>
  </w:num>
  <w:num w:numId="39">
    <w:abstractNumId w:val="118"/>
  </w:num>
  <w:num w:numId="40">
    <w:abstractNumId w:val="75"/>
  </w:num>
  <w:num w:numId="41">
    <w:abstractNumId w:val="168"/>
  </w:num>
  <w:num w:numId="42">
    <w:abstractNumId w:val="76"/>
  </w:num>
  <w:num w:numId="43">
    <w:abstractNumId w:val="3"/>
  </w:num>
  <w:num w:numId="44">
    <w:abstractNumId w:val="75"/>
  </w:num>
  <w:num w:numId="45">
    <w:abstractNumId w:val="16"/>
  </w:num>
  <w:num w:numId="46">
    <w:abstractNumId w:val="61"/>
  </w:num>
  <w:num w:numId="47">
    <w:abstractNumId w:val="41"/>
  </w:num>
  <w:num w:numId="48">
    <w:abstractNumId w:val="79"/>
  </w:num>
  <w:num w:numId="49">
    <w:abstractNumId w:val="67"/>
  </w:num>
  <w:num w:numId="50">
    <w:abstractNumId w:val="43"/>
  </w:num>
  <w:num w:numId="51">
    <w:abstractNumId w:val="19"/>
  </w:num>
  <w:num w:numId="52">
    <w:abstractNumId w:val="33"/>
  </w:num>
  <w:num w:numId="53">
    <w:abstractNumId w:val="101"/>
  </w:num>
  <w:num w:numId="54">
    <w:abstractNumId w:val="141"/>
  </w:num>
  <w:num w:numId="55">
    <w:abstractNumId w:val="158"/>
  </w:num>
  <w:num w:numId="56">
    <w:abstractNumId w:val="36"/>
  </w:num>
  <w:num w:numId="57">
    <w:abstractNumId w:val="122"/>
  </w:num>
  <w:num w:numId="58">
    <w:abstractNumId w:val="115"/>
  </w:num>
  <w:num w:numId="59">
    <w:abstractNumId w:val="40"/>
  </w:num>
  <w:num w:numId="60">
    <w:abstractNumId w:val="11"/>
  </w:num>
  <w:num w:numId="61">
    <w:abstractNumId w:val="166"/>
  </w:num>
  <w:num w:numId="62">
    <w:abstractNumId w:val="108"/>
  </w:num>
  <w:num w:numId="63">
    <w:abstractNumId w:val="179"/>
  </w:num>
  <w:num w:numId="64">
    <w:abstractNumId w:val="80"/>
  </w:num>
  <w:num w:numId="65">
    <w:abstractNumId w:val="147"/>
  </w:num>
  <w:num w:numId="66">
    <w:abstractNumId w:val="38"/>
  </w:num>
  <w:num w:numId="67">
    <w:abstractNumId w:val="146"/>
  </w:num>
  <w:num w:numId="68">
    <w:abstractNumId w:val="149"/>
  </w:num>
  <w:num w:numId="69">
    <w:abstractNumId w:val="48"/>
  </w:num>
  <w:num w:numId="70">
    <w:abstractNumId w:val="164"/>
  </w:num>
  <w:num w:numId="71">
    <w:abstractNumId w:val="42"/>
  </w:num>
  <w:num w:numId="72">
    <w:abstractNumId w:val="37"/>
  </w:num>
  <w:num w:numId="73">
    <w:abstractNumId w:val="102"/>
  </w:num>
  <w:num w:numId="74">
    <w:abstractNumId w:val="159"/>
  </w:num>
  <w:num w:numId="75">
    <w:abstractNumId w:val="99"/>
  </w:num>
  <w:num w:numId="76">
    <w:abstractNumId w:val="73"/>
  </w:num>
  <w:num w:numId="77">
    <w:abstractNumId w:val="87"/>
  </w:num>
  <w:num w:numId="78">
    <w:abstractNumId w:val="7"/>
  </w:num>
  <w:num w:numId="79">
    <w:abstractNumId w:val="120"/>
  </w:num>
  <w:num w:numId="80">
    <w:abstractNumId w:val="41"/>
  </w:num>
  <w:num w:numId="81">
    <w:abstractNumId w:val="124"/>
  </w:num>
  <w:num w:numId="82">
    <w:abstractNumId w:val="92"/>
  </w:num>
  <w:num w:numId="83">
    <w:abstractNumId w:val="92"/>
  </w:num>
  <w:num w:numId="84">
    <w:abstractNumId w:val="93"/>
  </w:num>
  <w:num w:numId="85">
    <w:abstractNumId w:val="56"/>
  </w:num>
  <w:num w:numId="86">
    <w:abstractNumId w:val="34"/>
  </w:num>
  <w:num w:numId="87">
    <w:abstractNumId w:val="22"/>
  </w:num>
  <w:num w:numId="88">
    <w:abstractNumId w:val="175"/>
  </w:num>
  <w:num w:numId="89">
    <w:abstractNumId w:val="142"/>
  </w:num>
  <w:num w:numId="90">
    <w:abstractNumId w:val="126"/>
  </w:num>
  <w:num w:numId="91">
    <w:abstractNumId w:val="130"/>
  </w:num>
  <w:num w:numId="92">
    <w:abstractNumId w:val="17"/>
  </w:num>
  <w:num w:numId="93">
    <w:abstractNumId w:val="77"/>
  </w:num>
  <w:num w:numId="94">
    <w:abstractNumId w:val="78"/>
  </w:num>
  <w:num w:numId="95">
    <w:abstractNumId w:val="94"/>
  </w:num>
  <w:num w:numId="96">
    <w:abstractNumId w:val="47"/>
  </w:num>
  <w:num w:numId="97">
    <w:abstractNumId w:val="174"/>
  </w:num>
  <w:num w:numId="98">
    <w:abstractNumId w:val="117"/>
  </w:num>
  <w:num w:numId="99">
    <w:abstractNumId w:val="110"/>
  </w:num>
  <w:num w:numId="100">
    <w:abstractNumId w:val="23"/>
  </w:num>
  <w:num w:numId="101">
    <w:abstractNumId w:val="113"/>
  </w:num>
  <w:num w:numId="102">
    <w:abstractNumId w:val="138"/>
  </w:num>
  <w:num w:numId="103">
    <w:abstractNumId w:val="84"/>
  </w:num>
  <w:num w:numId="104">
    <w:abstractNumId w:val="154"/>
  </w:num>
  <w:num w:numId="105">
    <w:abstractNumId w:val="125"/>
  </w:num>
  <w:num w:numId="106">
    <w:abstractNumId w:val="69"/>
  </w:num>
  <w:num w:numId="107">
    <w:abstractNumId w:val="172"/>
  </w:num>
  <w:num w:numId="108">
    <w:abstractNumId w:val="29"/>
  </w:num>
  <w:num w:numId="109">
    <w:abstractNumId w:val="157"/>
  </w:num>
  <w:num w:numId="110">
    <w:abstractNumId w:val="171"/>
  </w:num>
  <w:num w:numId="111">
    <w:abstractNumId w:val="109"/>
  </w:num>
  <w:num w:numId="112">
    <w:abstractNumId w:val="64"/>
  </w:num>
  <w:num w:numId="113">
    <w:abstractNumId w:val="63"/>
  </w:num>
  <w:num w:numId="114">
    <w:abstractNumId w:val="111"/>
  </w:num>
  <w:num w:numId="115">
    <w:abstractNumId w:val="116"/>
  </w:num>
  <w:num w:numId="116">
    <w:abstractNumId w:val="14"/>
  </w:num>
  <w:num w:numId="117">
    <w:abstractNumId w:val="167"/>
  </w:num>
  <w:num w:numId="118">
    <w:abstractNumId w:val="88"/>
  </w:num>
  <w:num w:numId="119">
    <w:abstractNumId w:val="169"/>
  </w:num>
  <w:num w:numId="120">
    <w:abstractNumId w:val="135"/>
  </w:num>
  <w:num w:numId="121">
    <w:abstractNumId w:val="6"/>
  </w:num>
  <w:num w:numId="122">
    <w:abstractNumId w:val="123"/>
  </w:num>
  <w:num w:numId="123">
    <w:abstractNumId w:val="151"/>
  </w:num>
  <w:num w:numId="124">
    <w:abstractNumId w:val="70"/>
  </w:num>
  <w:num w:numId="125">
    <w:abstractNumId w:val="104"/>
  </w:num>
  <w:num w:numId="126">
    <w:abstractNumId w:val="1"/>
  </w:num>
  <w:num w:numId="127">
    <w:abstractNumId w:val="131"/>
  </w:num>
  <w:num w:numId="128">
    <w:abstractNumId w:val="49"/>
  </w:num>
  <w:num w:numId="129">
    <w:abstractNumId w:val="90"/>
  </w:num>
  <w:num w:numId="130">
    <w:abstractNumId w:val="143"/>
  </w:num>
  <w:num w:numId="131">
    <w:abstractNumId w:val="28"/>
  </w:num>
  <w:num w:numId="132">
    <w:abstractNumId w:val="153"/>
  </w:num>
  <w:num w:numId="133">
    <w:abstractNumId w:val="21"/>
  </w:num>
  <w:num w:numId="134">
    <w:abstractNumId w:val="23"/>
  </w:num>
  <w:num w:numId="135">
    <w:abstractNumId w:val="100"/>
  </w:num>
  <w:num w:numId="136">
    <w:abstractNumId w:val="126"/>
  </w:num>
  <w:num w:numId="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0"/>
  </w:num>
  <w:num w:numId="139">
    <w:abstractNumId w:val="11"/>
  </w:num>
  <w:num w:numId="140">
    <w:abstractNumId w:val="16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7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91"/>
  </w:num>
  <w:num w:numId="145">
    <w:abstractNumId w:val="136"/>
  </w:num>
  <w:num w:numId="146">
    <w:abstractNumId w:val="137"/>
  </w:num>
  <w:num w:numId="147">
    <w:abstractNumId w:val="106"/>
  </w:num>
  <w:num w:numId="148">
    <w:abstractNumId w:val="55"/>
  </w:num>
  <w:num w:numId="149">
    <w:abstractNumId w:val="81"/>
  </w:num>
  <w:num w:numId="150">
    <w:abstractNumId w:val="45"/>
  </w:num>
  <w:num w:numId="151">
    <w:abstractNumId w:val="52"/>
  </w:num>
  <w:num w:numId="152">
    <w:abstractNumId w:val="129"/>
  </w:num>
  <w:num w:numId="153">
    <w:abstractNumId w:val="89"/>
  </w:num>
  <w:num w:numId="154">
    <w:abstractNumId w:val="74"/>
  </w:num>
  <w:num w:numId="155">
    <w:abstractNumId w:val="57"/>
  </w:num>
  <w:num w:numId="156">
    <w:abstractNumId w:val="0"/>
  </w:num>
  <w:num w:numId="157">
    <w:abstractNumId w:val="86"/>
  </w:num>
  <w:num w:numId="158">
    <w:abstractNumId w:val="18"/>
  </w:num>
  <w:num w:numId="159">
    <w:abstractNumId w:val="105"/>
  </w:num>
  <w:num w:numId="160">
    <w:abstractNumId w:val="46"/>
  </w:num>
  <w:num w:numId="161">
    <w:abstractNumId w:val="35"/>
  </w:num>
  <w:num w:numId="162">
    <w:abstractNumId w:val="152"/>
  </w:num>
  <w:num w:numId="163">
    <w:abstractNumId w:val="178"/>
  </w:num>
  <w:num w:numId="164">
    <w:abstractNumId w:val="82"/>
  </w:num>
  <w:num w:numId="165">
    <w:abstractNumId w:val="58"/>
  </w:num>
  <w:num w:numId="166">
    <w:abstractNumId w:val="156"/>
  </w:num>
  <w:num w:numId="167">
    <w:abstractNumId w:val="5"/>
  </w:num>
  <w:num w:numId="168">
    <w:abstractNumId w:val="66"/>
  </w:num>
  <w:num w:numId="169">
    <w:abstractNumId w:val="155"/>
  </w:num>
  <w:num w:numId="170">
    <w:abstractNumId w:val="31"/>
  </w:num>
  <w:num w:numId="171">
    <w:abstractNumId w:val="39"/>
  </w:num>
  <w:num w:numId="172">
    <w:abstractNumId w:val="60"/>
  </w:num>
  <w:num w:numId="173">
    <w:abstractNumId w:val="72"/>
  </w:num>
  <w:num w:numId="174">
    <w:abstractNumId w:val="181"/>
  </w:num>
  <w:num w:numId="175">
    <w:abstractNumId w:val="27"/>
  </w:num>
  <w:num w:numId="176">
    <w:abstractNumId w:val="160"/>
  </w:num>
  <w:num w:numId="177">
    <w:abstractNumId w:val="50"/>
  </w:num>
  <w:num w:numId="178">
    <w:abstractNumId w:val="62"/>
  </w:num>
  <w:num w:numId="179">
    <w:abstractNumId w:val="134"/>
  </w:num>
  <w:num w:numId="180">
    <w:abstractNumId w:val="97"/>
  </w:num>
  <w:num w:numId="181">
    <w:abstractNumId w:val="144"/>
  </w:num>
  <w:num w:numId="182">
    <w:abstractNumId w:val="51"/>
  </w:num>
  <w:num w:numId="183">
    <w:abstractNumId w:val="139"/>
  </w:num>
  <w:num w:numId="184">
    <w:abstractNumId w:val="98"/>
  </w:num>
  <w:num w:numId="185">
    <w:abstractNumId w:val="183"/>
  </w:num>
  <w:num w:numId="186">
    <w:abstractNumId w:val="26"/>
  </w:num>
  <w:num w:numId="187">
    <w:abstractNumId w:val="150"/>
  </w:num>
  <w:num w:numId="188">
    <w:abstractNumId w:val="15"/>
  </w:num>
  <w:num w:numId="189">
    <w:abstractNumId w:val="148"/>
  </w:num>
  <w:num w:numId="190">
    <w:abstractNumId w:val="107"/>
  </w:num>
  <w:num w:numId="191">
    <w:abstractNumId w:val="2"/>
  </w:num>
  <w:num w:numId="192">
    <w:abstractNumId w:val="180"/>
  </w:num>
  <w:num w:numId="193">
    <w:abstractNumId w:val="59"/>
  </w:num>
  <w:num w:numId="194">
    <w:abstractNumId w:val="145"/>
  </w:num>
  <w:num w:numId="195">
    <w:abstractNumId w:val="30"/>
  </w:num>
  <w:num w:numId="196">
    <w:abstractNumId w:val="44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0ADCA329-DBD1-4B19-94D1-00961A28123B"/>
    <w:docVar w:name="LW_COVERPAGE_TYPE" w:val="1"/>
    <w:docVar w:name="LW_CROSSREFERENCE" w:val="{SWD(2022) 341 final}"/>
    <w:docVar w:name="LW_DocType" w:val="NORMAL"/>
    <w:docVar w:name="LW_EMISSION" w:val="18.10.2022"/>
    <w:docVar w:name="LW_EMISSION_ISODATE" w:val="2022-10-18"/>
    <w:docVar w:name="LW_EMISSION_LOCATION" w:val="STR"/>
    <w:docVar w:name="LW_EMISSION_PREFIX" w:val="Strasburgu, "/>
    <w:docVar w:name="LW_EMISSION_SUFFIX" w:val=" "/>
    <w:docVar w:name="LW_ID_DOCTYPE_NONLW" w:val="CP-014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2) 55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Diġitalizzazzjoni tas-sistema tal-enerġija - Pjan ta' azzjoni tal-UE"/>
    <w:docVar w:name="LW_TYPE.DOC.CP" w:val="KOMUNIKAZZJONI TAL-KUMMISSJONI LILL-PARLAMENT EWROPEW, LILL-KUNSILL, LILL-KUMITAT EKONOMIKU U SOĊJALI EWROPEW U LILL-KUMITAT TAR-REĠJUNI"/>
    <w:docVar w:name="LW_TYPE.DOC.CP.USERTEXT" w:val="&lt;EMPTY&gt;"/>
    <w:docVar w:name="LwApiVersions" w:val="LW4CoDe 1.23.2.0; LW 8.0, Build 20211117"/>
  </w:docVars>
  <w:rsids>
    <w:rsidRoot w:val="00C20B11"/>
    <w:rsid w:val="000006D6"/>
    <w:rsid w:val="000020A2"/>
    <w:rsid w:val="000020C2"/>
    <w:rsid w:val="00002E6B"/>
    <w:rsid w:val="000037AC"/>
    <w:rsid w:val="00003B2B"/>
    <w:rsid w:val="00003E9F"/>
    <w:rsid w:val="0000477E"/>
    <w:rsid w:val="000055C3"/>
    <w:rsid w:val="00005731"/>
    <w:rsid w:val="00006309"/>
    <w:rsid w:val="0000645D"/>
    <w:rsid w:val="000068D6"/>
    <w:rsid w:val="00007997"/>
    <w:rsid w:val="00007C7F"/>
    <w:rsid w:val="00010217"/>
    <w:rsid w:val="00011B14"/>
    <w:rsid w:val="00011DCD"/>
    <w:rsid w:val="000129D7"/>
    <w:rsid w:val="00012EC5"/>
    <w:rsid w:val="00013679"/>
    <w:rsid w:val="0001367B"/>
    <w:rsid w:val="00013932"/>
    <w:rsid w:val="00013D6D"/>
    <w:rsid w:val="00014373"/>
    <w:rsid w:val="00014699"/>
    <w:rsid w:val="00015095"/>
    <w:rsid w:val="000150A9"/>
    <w:rsid w:val="00016A8E"/>
    <w:rsid w:val="00017006"/>
    <w:rsid w:val="0002118E"/>
    <w:rsid w:val="000213CF"/>
    <w:rsid w:val="00021CA3"/>
    <w:rsid w:val="00023B9C"/>
    <w:rsid w:val="0002488A"/>
    <w:rsid w:val="000257BA"/>
    <w:rsid w:val="0002585D"/>
    <w:rsid w:val="000264EA"/>
    <w:rsid w:val="000265A9"/>
    <w:rsid w:val="000267A1"/>
    <w:rsid w:val="00026925"/>
    <w:rsid w:val="000269C6"/>
    <w:rsid w:val="00026BE0"/>
    <w:rsid w:val="00026D68"/>
    <w:rsid w:val="00027307"/>
    <w:rsid w:val="00027414"/>
    <w:rsid w:val="00027631"/>
    <w:rsid w:val="00027B95"/>
    <w:rsid w:val="00030367"/>
    <w:rsid w:val="00030FF5"/>
    <w:rsid w:val="00032778"/>
    <w:rsid w:val="00032E97"/>
    <w:rsid w:val="000333A5"/>
    <w:rsid w:val="000335BF"/>
    <w:rsid w:val="00034425"/>
    <w:rsid w:val="00034FF3"/>
    <w:rsid w:val="00036472"/>
    <w:rsid w:val="0003658A"/>
    <w:rsid w:val="000367E6"/>
    <w:rsid w:val="00037618"/>
    <w:rsid w:val="00037892"/>
    <w:rsid w:val="00037897"/>
    <w:rsid w:val="00037B6C"/>
    <w:rsid w:val="00037EDB"/>
    <w:rsid w:val="00040677"/>
    <w:rsid w:val="000406E5"/>
    <w:rsid w:val="0004072F"/>
    <w:rsid w:val="000410D1"/>
    <w:rsid w:val="000417D8"/>
    <w:rsid w:val="0004295F"/>
    <w:rsid w:val="00042F25"/>
    <w:rsid w:val="0004340D"/>
    <w:rsid w:val="000437C7"/>
    <w:rsid w:val="00044D53"/>
    <w:rsid w:val="00045992"/>
    <w:rsid w:val="00045BDE"/>
    <w:rsid w:val="00046CCD"/>
    <w:rsid w:val="00047131"/>
    <w:rsid w:val="00047228"/>
    <w:rsid w:val="000473DB"/>
    <w:rsid w:val="00047BA0"/>
    <w:rsid w:val="0005046F"/>
    <w:rsid w:val="000518AE"/>
    <w:rsid w:val="00051F76"/>
    <w:rsid w:val="000521E7"/>
    <w:rsid w:val="00052676"/>
    <w:rsid w:val="000526A6"/>
    <w:rsid w:val="00052CEC"/>
    <w:rsid w:val="00053AE3"/>
    <w:rsid w:val="00053F6A"/>
    <w:rsid w:val="00054026"/>
    <w:rsid w:val="00054790"/>
    <w:rsid w:val="00054DCE"/>
    <w:rsid w:val="00055658"/>
    <w:rsid w:val="000559A9"/>
    <w:rsid w:val="00055A5C"/>
    <w:rsid w:val="00056BF7"/>
    <w:rsid w:val="00056DB8"/>
    <w:rsid w:val="0005789E"/>
    <w:rsid w:val="0006074E"/>
    <w:rsid w:val="00060AB8"/>
    <w:rsid w:val="00061CDB"/>
    <w:rsid w:val="000624D5"/>
    <w:rsid w:val="000627BC"/>
    <w:rsid w:val="00062891"/>
    <w:rsid w:val="00062AB4"/>
    <w:rsid w:val="0006312F"/>
    <w:rsid w:val="0006321D"/>
    <w:rsid w:val="000655B4"/>
    <w:rsid w:val="000656D7"/>
    <w:rsid w:val="000659DD"/>
    <w:rsid w:val="00066990"/>
    <w:rsid w:val="00067B47"/>
    <w:rsid w:val="00067D0D"/>
    <w:rsid w:val="00067D1F"/>
    <w:rsid w:val="000708BB"/>
    <w:rsid w:val="00070E9F"/>
    <w:rsid w:val="000710FC"/>
    <w:rsid w:val="00071953"/>
    <w:rsid w:val="00071D40"/>
    <w:rsid w:val="00071F88"/>
    <w:rsid w:val="00072683"/>
    <w:rsid w:val="000726C8"/>
    <w:rsid w:val="0007293D"/>
    <w:rsid w:val="000730EB"/>
    <w:rsid w:val="00073A5E"/>
    <w:rsid w:val="000743C6"/>
    <w:rsid w:val="00074AF3"/>
    <w:rsid w:val="00076309"/>
    <w:rsid w:val="0007719A"/>
    <w:rsid w:val="0008122F"/>
    <w:rsid w:val="000816EC"/>
    <w:rsid w:val="000819EB"/>
    <w:rsid w:val="000819F3"/>
    <w:rsid w:val="00082A97"/>
    <w:rsid w:val="00082DFA"/>
    <w:rsid w:val="000832E4"/>
    <w:rsid w:val="00083703"/>
    <w:rsid w:val="00083C01"/>
    <w:rsid w:val="00083C46"/>
    <w:rsid w:val="00083F35"/>
    <w:rsid w:val="00084892"/>
    <w:rsid w:val="00084A88"/>
    <w:rsid w:val="00085D37"/>
    <w:rsid w:val="000861DA"/>
    <w:rsid w:val="00086D0E"/>
    <w:rsid w:val="00086E69"/>
    <w:rsid w:val="00087A6C"/>
    <w:rsid w:val="00087B4B"/>
    <w:rsid w:val="00087F39"/>
    <w:rsid w:val="00087F4D"/>
    <w:rsid w:val="00090770"/>
    <w:rsid w:val="00090E57"/>
    <w:rsid w:val="000914A3"/>
    <w:rsid w:val="00091EB8"/>
    <w:rsid w:val="00092244"/>
    <w:rsid w:val="000923C5"/>
    <w:rsid w:val="000924B5"/>
    <w:rsid w:val="00092F4C"/>
    <w:rsid w:val="000932BC"/>
    <w:rsid w:val="00093629"/>
    <w:rsid w:val="00093CBF"/>
    <w:rsid w:val="00093DF8"/>
    <w:rsid w:val="00094328"/>
    <w:rsid w:val="00094DCD"/>
    <w:rsid w:val="0009580D"/>
    <w:rsid w:val="00095A15"/>
    <w:rsid w:val="00096B0C"/>
    <w:rsid w:val="00096B2A"/>
    <w:rsid w:val="00097B82"/>
    <w:rsid w:val="00097D73"/>
    <w:rsid w:val="000A0A0E"/>
    <w:rsid w:val="000A0EEF"/>
    <w:rsid w:val="000A1643"/>
    <w:rsid w:val="000A166D"/>
    <w:rsid w:val="000A16DC"/>
    <w:rsid w:val="000A1AC8"/>
    <w:rsid w:val="000A1D74"/>
    <w:rsid w:val="000A263D"/>
    <w:rsid w:val="000A2B14"/>
    <w:rsid w:val="000A2C6F"/>
    <w:rsid w:val="000A32C9"/>
    <w:rsid w:val="000A365E"/>
    <w:rsid w:val="000A4DF8"/>
    <w:rsid w:val="000A511B"/>
    <w:rsid w:val="000A5779"/>
    <w:rsid w:val="000A5AE3"/>
    <w:rsid w:val="000A5E35"/>
    <w:rsid w:val="000A659D"/>
    <w:rsid w:val="000A6D10"/>
    <w:rsid w:val="000A6D8F"/>
    <w:rsid w:val="000A7262"/>
    <w:rsid w:val="000A74F3"/>
    <w:rsid w:val="000B018D"/>
    <w:rsid w:val="000B0FA1"/>
    <w:rsid w:val="000B10AE"/>
    <w:rsid w:val="000B1102"/>
    <w:rsid w:val="000B199B"/>
    <w:rsid w:val="000B26F0"/>
    <w:rsid w:val="000B287A"/>
    <w:rsid w:val="000B3BFA"/>
    <w:rsid w:val="000B3E20"/>
    <w:rsid w:val="000B3EFF"/>
    <w:rsid w:val="000B42BD"/>
    <w:rsid w:val="000B4AAC"/>
    <w:rsid w:val="000B4C28"/>
    <w:rsid w:val="000B632D"/>
    <w:rsid w:val="000B6CD4"/>
    <w:rsid w:val="000B6D29"/>
    <w:rsid w:val="000B6EF3"/>
    <w:rsid w:val="000B6FEF"/>
    <w:rsid w:val="000B7C54"/>
    <w:rsid w:val="000C2361"/>
    <w:rsid w:val="000C2784"/>
    <w:rsid w:val="000C373D"/>
    <w:rsid w:val="000C3EBC"/>
    <w:rsid w:val="000C4DCB"/>
    <w:rsid w:val="000C5DE7"/>
    <w:rsid w:val="000C62F3"/>
    <w:rsid w:val="000C65C4"/>
    <w:rsid w:val="000C7612"/>
    <w:rsid w:val="000C7715"/>
    <w:rsid w:val="000C7CA3"/>
    <w:rsid w:val="000C7E5B"/>
    <w:rsid w:val="000D06BA"/>
    <w:rsid w:val="000D07F4"/>
    <w:rsid w:val="000D0B28"/>
    <w:rsid w:val="000D0C6C"/>
    <w:rsid w:val="000D1305"/>
    <w:rsid w:val="000D24A9"/>
    <w:rsid w:val="000D300A"/>
    <w:rsid w:val="000D30D3"/>
    <w:rsid w:val="000D35B6"/>
    <w:rsid w:val="000D3E08"/>
    <w:rsid w:val="000D3FB5"/>
    <w:rsid w:val="000D4B7D"/>
    <w:rsid w:val="000D4FA1"/>
    <w:rsid w:val="000D53D2"/>
    <w:rsid w:val="000D618A"/>
    <w:rsid w:val="000D67FC"/>
    <w:rsid w:val="000D7233"/>
    <w:rsid w:val="000D7472"/>
    <w:rsid w:val="000D77EF"/>
    <w:rsid w:val="000E0148"/>
    <w:rsid w:val="000E022D"/>
    <w:rsid w:val="000E0325"/>
    <w:rsid w:val="000E0B4C"/>
    <w:rsid w:val="000E1070"/>
    <w:rsid w:val="000E1EAE"/>
    <w:rsid w:val="000E207C"/>
    <w:rsid w:val="000E23C0"/>
    <w:rsid w:val="000E266C"/>
    <w:rsid w:val="000E37AF"/>
    <w:rsid w:val="000E5205"/>
    <w:rsid w:val="000E5650"/>
    <w:rsid w:val="000E56B2"/>
    <w:rsid w:val="000E56C8"/>
    <w:rsid w:val="000E58A1"/>
    <w:rsid w:val="000E673E"/>
    <w:rsid w:val="000E700E"/>
    <w:rsid w:val="000E76C1"/>
    <w:rsid w:val="000E7DBF"/>
    <w:rsid w:val="000F0ED2"/>
    <w:rsid w:val="000F14F8"/>
    <w:rsid w:val="000F1546"/>
    <w:rsid w:val="000F2E43"/>
    <w:rsid w:val="000F2ED7"/>
    <w:rsid w:val="000F3036"/>
    <w:rsid w:val="000F3D94"/>
    <w:rsid w:val="000F3EED"/>
    <w:rsid w:val="000F4C85"/>
    <w:rsid w:val="000F4F79"/>
    <w:rsid w:val="000F4FD1"/>
    <w:rsid w:val="000F5A2C"/>
    <w:rsid w:val="000F5D16"/>
    <w:rsid w:val="000F6DF2"/>
    <w:rsid w:val="0010023B"/>
    <w:rsid w:val="00100ACE"/>
    <w:rsid w:val="00101888"/>
    <w:rsid w:val="00101BA5"/>
    <w:rsid w:val="001021A6"/>
    <w:rsid w:val="001024CA"/>
    <w:rsid w:val="00102F44"/>
    <w:rsid w:val="0010311B"/>
    <w:rsid w:val="00103310"/>
    <w:rsid w:val="001033F5"/>
    <w:rsid w:val="001048F3"/>
    <w:rsid w:val="001049F0"/>
    <w:rsid w:val="00105AF3"/>
    <w:rsid w:val="0010641A"/>
    <w:rsid w:val="0010790E"/>
    <w:rsid w:val="001102FF"/>
    <w:rsid w:val="001108A0"/>
    <w:rsid w:val="00110BBF"/>
    <w:rsid w:val="00111382"/>
    <w:rsid w:val="001118A7"/>
    <w:rsid w:val="0011204B"/>
    <w:rsid w:val="00112EEE"/>
    <w:rsid w:val="00113040"/>
    <w:rsid w:val="00113274"/>
    <w:rsid w:val="001132A2"/>
    <w:rsid w:val="00114456"/>
    <w:rsid w:val="00114946"/>
    <w:rsid w:val="00114BF8"/>
    <w:rsid w:val="00114F06"/>
    <w:rsid w:val="001151C0"/>
    <w:rsid w:val="00115EC3"/>
    <w:rsid w:val="00117736"/>
    <w:rsid w:val="001200BD"/>
    <w:rsid w:val="00121078"/>
    <w:rsid w:val="00121BF0"/>
    <w:rsid w:val="00121CDA"/>
    <w:rsid w:val="001220A8"/>
    <w:rsid w:val="0012262F"/>
    <w:rsid w:val="00123788"/>
    <w:rsid w:val="0012492E"/>
    <w:rsid w:val="00125D64"/>
    <w:rsid w:val="001260AD"/>
    <w:rsid w:val="001261A5"/>
    <w:rsid w:val="001261CD"/>
    <w:rsid w:val="0012628E"/>
    <w:rsid w:val="001262D1"/>
    <w:rsid w:val="00126707"/>
    <w:rsid w:val="0012676B"/>
    <w:rsid w:val="00126C1D"/>
    <w:rsid w:val="001271B7"/>
    <w:rsid w:val="00127434"/>
    <w:rsid w:val="00131261"/>
    <w:rsid w:val="00132076"/>
    <w:rsid w:val="0013254B"/>
    <w:rsid w:val="00133D9F"/>
    <w:rsid w:val="00134E9E"/>
    <w:rsid w:val="00135191"/>
    <w:rsid w:val="001360C6"/>
    <w:rsid w:val="001365FF"/>
    <w:rsid w:val="00136832"/>
    <w:rsid w:val="00137032"/>
    <w:rsid w:val="00137368"/>
    <w:rsid w:val="001374BF"/>
    <w:rsid w:val="00137923"/>
    <w:rsid w:val="0014011E"/>
    <w:rsid w:val="001401A0"/>
    <w:rsid w:val="001413B7"/>
    <w:rsid w:val="00141989"/>
    <w:rsid w:val="00141FA2"/>
    <w:rsid w:val="00142BD2"/>
    <w:rsid w:val="00142EEE"/>
    <w:rsid w:val="00143161"/>
    <w:rsid w:val="00143291"/>
    <w:rsid w:val="001441BC"/>
    <w:rsid w:val="00145A73"/>
    <w:rsid w:val="00145AD1"/>
    <w:rsid w:val="00145D79"/>
    <w:rsid w:val="0014639B"/>
    <w:rsid w:val="001463E6"/>
    <w:rsid w:val="00146D8E"/>
    <w:rsid w:val="00147057"/>
    <w:rsid w:val="00147075"/>
    <w:rsid w:val="001471BB"/>
    <w:rsid w:val="00147277"/>
    <w:rsid w:val="001501AB"/>
    <w:rsid w:val="00150AD0"/>
    <w:rsid w:val="00150B48"/>
    <w:rsid w:val="00150D73"/>
    <w:rsid w:val="00150FA3"/>
    <w:rsid w:val="001512EC"/>
    <w:rsid w:val="00151C7A"/>
    <w:rsid w:val="00152078"/>
    <w:rsid w:val="001523E5"/>
    <w:rsid w:val="00152748"/>
    <w:rsid w:val="001529E9"/>
    <w:rsid w:val="0015329F"/>
    <w:rsid w:val="001534CB"/>
    <w:rsid w:val="00153FFA"/>
    <w:rsid w:val="00155733"/>
    <w:rsid w:val="00155FF2"/>
    <w:rsid w:val="001601DE"/>
    <w:rsid w:val="001606B0"/>
    <w:rsid w:val="0016104F"/>
    <w:rsid w:val="001614DB"/>
    <w:rsid w:val="001625E4"/>
    <w:rsid w:val="00163AF9"/>
    <w:rsid w:val="00163CCD"/>
    <w:rsid w:val="0016537D"/>
    <w:rsid w:val="00165422"/>
    <w:rsid w:val="0016548B"/>
    <w:rsid w:val="00166F0D"/>
    <w:rsid w:val="0016731D"/>
    <w:rsid w:val="00169ED2"/>
    <w:rsid w:val="00170835"/>
    <w:rsid w:val="001708E3"/>
    <w:rsid w:val="00170BC5"/>
    <w:rsid w:val="00170E24"/>
    <w:rsid w:val="00172407"/>
    <w:rsid w:val="001728D8"/>
    <w:rsid w:val="00172E32"/>
    <w:rsid w:val="00175DD2"/>
    <w:rsid w:val="00177837"/>
    <w:rsid w:val="00177D9D"/>
    <w:rsid w:val="00180508"/>
    <w:rsid w:val="00180A68"/>
    <w:rsid w:val="00181BFA"/>
    <w:rsid w:val="00182BCC"/>
    <w:rsid w:val="00183A88"/>
    <w:rsid w:val="00183E37"/>
    <w:rsid w:val="001843BA"/>
    <w:rsid w:val="00184D8E"/>
    <w:rsid w:val="00185066"/>
    <w:rsid w:val="00185B21"/>
    <w:rsid w:val="00185E78"/>
    <w:rsid w:val="00185F12"/>
    <w:rsid w:val="001860F4"/>
    <w:rsid w:val="00187E40"/>
    <w:rsid w:val="00187FB7"/>
    <w:rsid w:val="00190C78"/>
    <w:rsid w:val="0019173B"/>
    <w:rsid w:val="00192977"/>
    <w:rsid w:val="001929B1"/>
    <w:rsid w:val="001936F1"/>
    <w:rsid w:val="00193A77"/>
    <w:rsid w:val="00193B0C"/>
    <w:rsid w:val="00195528"/>
    <w:rsid w:val="00195583"/>
    <w:rsid w:val="001957E7"/>
    <w:rsid w:val="00196014"/>
    <w:rsid w:val="001967F4"/>
    <w:rsid w:val="00197519"/>
    <w:rsid w:val="001976E5"/>
    <w:rsid w:val="00197E7D"/>
    <w:rsid w:val="001A04C4"/>
    <w:rsid w:val="001A08B8"/>
    <w:rsid w:val="001A2801"/>
    <w:rsid w:val="001A6BB4"/>
    <w:rsid w:val="001A6D97"/>
    <w:rsid w:val="001A717B"/>
    <w:rsid w:val="001B003F"/>
    <w:rsid w:val="001B02DE"/>
    <w:rsid w:val="001B0432"/>
    <w:rsid w:val="001B1C40"/>
    <w:rsid w:val="001B2B15"/>
    <w:rsid w:val="001B3D29"/>
    <w:rsid w:val="001B5CAD"/>
    <w:rsid w:val="001B6D40"/>
    <w:rsid w:val="001B6D73"/>
    <w:rsid w:val="001B74E1"/>
    <w:rsid w:val="001B7FEA"/>
    <w:rsid w:val="001C0894"/>
    <w:rsid w:val="001C0DAF"/>
    <w:rsid w:val="001C15ED"/>
    <w:rsid w:val="001C1BFF"/>
    <w:rsid w:val="001C1C76"/>
    <w:rsid w:val="001C1D7C"/>
    <w:rsid w:val="001C2762"/>
    <w:rsid w:val="001C28ED"/>
    <w:rsid w:val="001C2DFD"/>
    <w:rsid w:val="001C361A"/>
    <w:rsid w:val="001C47EB"/>
    <w:rsid w:val="001C4924"/>
    <w:rsid w:val="001C5197"/>
    <w:rsid w:val="001C586B"/>
    <w:rsid w:val="001C5919"/>
    <w:rsid w:val="001C5C10"/>
    <w:rsid w:val="001C5D6C"/>
    <w:rsid w:val="001C5EEC"/>
    <w:rsid w:val="001C651E"/>
    <w:rsid w:val="001C6866"/>
    <w:rsid w:val="001C6941"/>
    <w:rsid w:val="001C6966"/>
    <w:rsid w:val="001D05C4"/>
    <w:rsid w:val="001D13BB"/>
    <w:rsid w:val="001D1D28"/>
    <w:rsid w:val="001D2809"/>
    <w:rsid w:val="001D2FB7"/>
    <w:rsid w:val="001D39E6"/>
    <w:rsid w:val="001D420B"/>
    <w:rsid w:val="001D4957"/>
    <w:rsid w:val="001D57D3"/>
    <w:rsid w:val="001D6111"/>
    <w:rsid w:val="001D63E4"/>
    <w:rsid w:val="001D65A7"/>
    <w:rsid w:val="001D6730"/>
    <w:rsid w:val="001D6E23"/>
    <w:rsid w:val="001D7274"/>
    <w:rsid w:val="001D7736"/>
    <w:rsid w:val="001D78B8"/>
    <w:rsid w:val="001D795C"/>
    <w:rsid w:val="001E04B4"/>
    <w:rsid w:val="001E074E"/>
    <w:rsid w:val="001E0B34"/>
    <w:rsid w:val="001E1B9F"/>
    <w:rsid w:val="001E21EA"/>
    <w:rsid w:val="001E2508"/>
    <w:rsid w:val="001E2DAA"/>
    <w:rsid w:val="001E3055"/>
    <w:rsid w:val="001E339D"/>
    <w:rsid w:val="001E3647"/>
    <w:rsid w:val="001E3F48"/>
    <w:rsid w:val="001E40E5"/>
    <w:rsid w:val="001E5D60"/>
    <w:rsid w:val="001E688F"/>
    <w:rsid w:val="001E6A2B"/>
    <w:rsid w:val="001E6F5C"/>
    <w:rsid w:val="001E7135"/>
    <w:rsid w:val="001E713A"/>
    <w:rsid w:val="001E7256"/>
    <w:rsid w:val="001E79A2"/>
    <w:rsid w:val="001E7CAD"/>
    <w:rsid w:val="001E7F86"/>
    <w:rsid w:val="001F0AE4"/>
    <w:rsid w:val="001F0F54"/>
    <w:rsid w:val="001F26E5"/>
    <w:rsid w:val="001F2C6F"/>
    <w:rsid w:val="001F302E"/>
    <w:rsid w:val="001F3F2C"/>
    <w:rsid w:val="001F4B6A"/>
    <w:rsid w:val="001F4E24"/>
    <w:rsid w:val="001F4FF4"/>
    <w:rsid w:val="001F685D"/>
    <w:rsid w:val="0020047C"/>
    <w:rsid w:val="00201561"/>
    <w:rsid w:val="00201B81"/>
    <w:rsid w:val="002020D5"/>
    <w:rsid w:val="00202337"/>
    <w:rsid w:val="00202A63"/>
    <w:rsid w:val="00203828"/>
    <w:rsid w:val="0020388F"/>
    <w:rsid w:val="00203F07"/>
    <w:rsid w:val="00204125"/>
    <w:rsid w:val="00204C2E"/>
    <w:rsid w:val="002051BF"/>
    <w:rsid w:val="00205897"/>
    <w:rsid w:val="00205A79"/>
    <w:rsid w:val="00205BBA"/>
    <w:rsid w:val="00205C7B"/>
    <w:rsid w:val="00206362"/>
    <w:rsid w:val="00206CEC"/>
    <w:rsid w:val="0020748C"/>
    <w:rsid w:val="00210614"/>
    <w:rsid w:val="00211024"/>
    <w:rsid w:val="002110BC"/>
    <w:rsid w:val="0021144F"/>
    <w:rsid w:val="00211C19"/>
    <w:rsid w:val="00211D08"/>
    <w:rsid w:val="00212576"/>
    <w:rsid w:val="00213453"/>
    <w:rsid w:val="00213A69"/>
    <w:rsid w:val="00213DE2"/>
    <w:rsid w:val="00213E7E"/>
    <w:rsid w:val="0021405B"/>
    <w:rsid w:val="00214396"/>
    <w:rsid w:val="00214592"/>
    <w:rsid w:val="00214ACD"/>
    <w:rsid w:val="00214F02"/>
    <w:rsid w:val="00215FE6"/>
    <w:rsid w:val="00216137"/>
    <w:rsid w:val="002166DF"/>
    <w:rsid w:val="002179D1"/>
    <w:rsid w:val="00220A71"/>
    <w:rsid w:val="00223850"/>
    <w:rsid w:val="0022545A"/>
    <w:rsid w:val="00226B09"/>
    <w:rsid w:val="002304A7"/>
    <w:rsid w:val="0023059A"/>
    <w:rsid w:val="00230C62"/>
    <w:rsid w:val="00230F21"/>
    <w:rsid w:val="0023115A"/>
    <w:rsid w:val="002314C7"/>
    <w:rsid w:val="00232A7F"/>
    <w:rsid w:val="00232DC4"/>
    <w:rsid w:val="002333FF"/>
    <w:rsid w:val="00234112"/>
    <w:rsid w:val="00234800"/>
    <w:rsid w:val="00235387"/>
    <w:rsid w:val="002353DF"/>
    <w:rsid w:val="002353F9"/>
    <w:rsid w:val="00235B36"/>
    <w:rsid w:val="00235B97"/>
    <w:rsid w:val="002368CB"/>
    <w:rsid w:val="00237551"/>
    <w:rsid w:val="00237E70"/>
    <w:rsid w:val="00240F0C"/>
    <w:rsid w:val="00241270"/>
    <w:rsid w:val="002414BA"/>
    <w:rsid w:val="002429DF"/>
    <w:rsid w:val="00243873"/>
    <w:rsid w:val="002443C6"/>
    <w:rsid w:val="00244894"/>
    <w:rsid w:val="00244CF5"/>
    <w:rsid w:val="00246297"/>
    <w:rsid w:val="00246654"/>
    <w:rsid w:val="00247AB3"/>
    <w:rsid w:val="002500DB"/>
    <w:rsid w:val="0025289A"/>
    <w:rsid w:val="00253E43"/>
    <w:rsid w:val="00254669"/>
    <w:rsid w:val="0025471F"/>
    <w:rsid w:val="00254FAB"/>
    <w:rsid w:val="00255AFB"/>
    <w:rsid w:val="00255DE7"/>
    <w:rsid w:val="00255F33"/>
    <w:rsid w:val="00255F51"/>
    <w:rsid w:val="00256087"/>
    <w:rsid w:val="002567BC"/>
    <w:rsid w:val="002577FB"/>
    <w:rsid w:val="00257E3F"/>
    <w:rsid w:val="00260166"/>
    <w:rsid w:val="00260640"/>
    <w:rsid w:val="00261341"/>
    <w:rsid w:val="002624E3"/>
    <w:rsid w:val="00263D46"/>
    <w:rsid w:val="00263F5A"/>
    <w:rsid w:val="0026408D"/>
    <w:rsid w:val="00264CAD"/>
    <w:rsid w:val="00265216"/>
    <w:rsid w:val="00265823"/>
    <w:rsid w:val="00265A26"/>
    <w:rsid w:val="00265B8D"/>
    <w:rsid w:val="00266EC4"/>
    <w:rsid w:val="002706B1"/>
    <w:rsid w:val="0027100E"/>
    <w:rsid w:val="00271796"/>
    <w:rsid w:val="002717FC"/>
    <w:rsid w:val="00271890"/>
    <w:rsid w:val="00271BA0"/>
    <w:rsid w:val="002721A9"/>
    <w:rsid w:val="00272676"/>
    <w:rsid w:val="00272B38"/>
    <w:rsid w:val="00273553"/>
    <w:rsid w:val="00273B0F"/>
    <w:rsid w:val="0027400C"/>
    <w:rsid w:val="00274963"/>
    <w:rsid w:val="00274B4E"/>
    <w:rsid w:val="00275BC0"/>
    <w:rsid w:val="00275F9D"/>
    <w:rsid w:val="002764CA"/>
    <w:rsid w:val="0027705D"/>
    <w:rsid w:val="0027B95E"/>
    <w:rsid w:val="0028006D"/>
    <w:rsid w:val="00280ABC"/>
    <w:rsid w:val="00281931"/>
    <w:rsid w:val="00282C1B"/>
    <w:rsid w:val="00282C92"/>
    <w:rsid w:val="00282E0F"/>
    <w:rsid w:val="0028343A"/>
    <w:rsid w:val="00283B08"/>
    <w:rsid w:val="002842A0"/>
    <w:rsid w:val="00284A93"/>
    <w:rsid w:val="00284AA6"/>
    <w:rsid w:val="0028641A"/>
    <w:rsid w:val="0028641E"/>
    <w:rsid w:val="0028680F"/>
    <w:rsid w:val="00287803"/>
    <w:rsid w:val="0029028A"/>
    <w:rsid w:val="00290574"/>
    <w:rsid w:val="0029116A"/>
    <w:rsid w:val="00291BBD"/>
    <w:rsid w:val="00292578"/>
    <w:rsid w:val="00292779"/>
    <w:rsid w:val="00292E04"/>
    <w:rsid w:val="00293D85"/>
    <w:rsid w:val="00293E07"/>
    <w:rsid w:val="00294096"/>
    <w:rsid w:val="00294298"/>
    <w:rsid w:val="00294F09"/>
    <w:rsid w:val="00294FC8"/>
    <w:rsid w:val="00295D53"/>
    <w:rsid w:val="00297018"/>
    <w:rsid w:val="00297DDA"/>
    <w:rsid w:val="002A0517"/>
    <w:rsid w:val="002A187F"/>
    <w:rsid w:val="002A1A78"/>
    <w:rsid w:val="002A1B5A"/>
    <w:rsid w:val="002A2CCF"/>
    <w:rsid w:val="002A4597"/>
    <w:rsid w:val="002A4811"/>
    <w:rsid w:val="002A4A36"/>
    <w:rsid w:val="002A506C"/>
    <w:rsid w:val="002A50B9"/>
    <w:rsid w:val="002A5160"/>
    <w:rsid w:val="002A5CBB"/>
    <w:rsid w:val="002A63E5"/>
    <w:rsid w:val="002A6B28"/>
    <w:rsid w:val="002B19F8"/>
    <w:rsid w:val="002B23CD"/>
    <w:rsid w:val="002B31E3"/>
    <w:rsid w:val="002B454D"/>
    <w:rsid w:val="002B47A9"/>
    <w:rsid w:val="002B5902"/>
    <w:rsid w:val="002B5914"/>
    <w:rsid w:val="002B5C23"/>
    <w:rsid w:val="002B63D1"/>
    <w:rsid w:val="002B66DA"/>
    <w:rsid w:val="002B6714"/>
    <w:rsid w:val="002B7777"/>
    <w:rsid w:val="002B7883"/>
    <w:rsid w:val="002B7B25"/>
    <w:rsid w:val="002C0049"/>
    <w:rsid w:val="002C01F2"/>
    <w:rsid w:val="002C04F3"/>
    <w:rsid w:val="002C0D37"/>
    <w:rsid w:val="002C264D"/>
    <w:rsid w:val="002C40EA"/>
    <w:rsid w:val="002C4A32"/>
    <w:rsid w:val="002C56A3"/>
    <w:rsid w:val="002C56EA"/>
    <w:rsid w:val="002C5AA2"/>
    <w:rsid w:val="002C5F7B"/>
    <w:rsid w:val="002C7ACB"/>
    <w:rsid w:val="002D05D6"/>
    <w:rsid w:val="002D07A3"/>
    <w:rsid w:val="002D0E7E"/>
    <w:rsid w:val="002D1140"/>
    <w:rsid w:val="002D1164"/>
    <w:rsid w:val="002D19B6"/>
    <w:rsid w:val="002D1DBC"/>
    <w:rsid w:val="002D3330"/>
    <w:rsid w:val="002D40A7"/>
    <w:rsid w:val="002D44F9"/>
    <w:rsid w:val="002D45F6"/>
    <w:rsid w:val="002D4619"/>
    <w:rsid w:val="002D49D7"/>
    <w:rsid w:val="002D4F4F"/>
    <w:rsid w:val="002D54BD"/>
    <w:rsid w:val="002D5D48"/>
    <w:rsid w:val="002D6132"/>
    <w:rsid w:val="002D6264"/>
    <w:rsid w:val="002D6AA6"/>
    <w:rsid w:val="002D6BEC"/>
    <w:rsid w:val="002D6D5D"/>
    <w:rsid w:val="002D6EC7"/>
    <w:rsid w:val="002D7160"/>
    <w:rsid w:val="002D73D5"/>
    <w:rsid w:val="002D792B"/>
    <w:rsid w:val="002D7C7C"/>
    <w:rsid w:val="002E0065"/>
    <w:rsid w:val="002E115E"/>
    <w:rsid w:val="002E156B"/>
    <w:rsid w:val="002E1966"/>
    <w:rsid w:val="002E1F93"/>
    <w:rsid w:val="002E20C9"/>
    <w:rsid w:val="002E27E1"/>
    <w:rsid w:val="002E2F24"/>
    <w:rsid w:val="002E340B"/>
    <w:rsid w:val="002E4B03"/>
    <w:rsid w:val="002E563A"/>
    <w:rsid w:val="002E5CA0"/>
    <w:rsid w:val="002E65A1"/>
    <w:rsid w:val="002E6CA0"/>
    <w:rsid w:val="002E7708"/>
    <w:rsid w:val="002E7EDB"/>
    <w:rsid w:val="002F04C2"/>
    <w:rsid w:val="002F14CF"/>
    <w:rsid w:val="002F168C"/>
    <w:rsid w:val="002F19DB"/>
    <w:rsid w:val="002F1A62"/>
    <w:rsid w:val="002F1AFE"/>
    <w:rsid w:val="002F4202"/>
    <w:rsid w:val="002F48AE"/>
    <w:rsid w:val="002F4B95"/>
    <w:rsid w:val="002F4B98"/>
    <w:rsid w:val="002F4E92"/>
    <w:rsid w:val="002F4EFE"/>
    <w:rsid w:val="002F50ED"/>
    <w:rsid w:val="002F521B"/>
    <w:rsid w:val="002F5808"/>
    <w:rsid w:val="002F6A3A"/>
    <w:rsid w:val="002F6C66"/>
    <w:rsid w:val="002F7343"/>
    <w:rsid w:val="002F7763"/>
    <w:rsid w:val="002F7F1B"/>
    <w:rsid w:val="00300B74"/>
    <w:rsid w:val="003010CD"/>
    <w:rsid w:val="00301111"/>
    <w:rsid w:val="00301AA0"/>
    <w:rsid w:val="00302B67"/>
    <w:rsid w:val="00303EA0"/>
    <w:rsid w:val="00304DF4"/>
    <w:rsid w:val="00305240"/>
    <w:rsid w:val="0030579F"/>
    <w:rsid w:val="00306369"/>
    <w:rsid w:val="00306688"/>
    <w:rsid w:val="00306815"/>
    <w:rsid w:val="00306D3D"/>
    <w:rsid w:val="00307878"/>
    <w:rsid w:val="0031041E"/>
    <w:rsid w:val="003105B8"/>
    <w:rsid w:val="0031078B"/>
    <w:rsid w:val="00310F08"/>
    <w:rsid w:val="0031154B"/>
    <w:rsid w:val="00312246"/>
    <w:rsid w:val="00312EF6"/>
    <w:rsid w:val="00312F77"/>
    <w:rsid w:val="00313CE0"/>
    <w:rsid w:val="00313CF8"/>
    <w:rsid w:val="003145B0"/>
    <w:rsid w:val="003146B6"/>
    <w:rsid w:val="00314722"/>
    <w:rsid w:val="003152CA"/>
    <w:rsid w:val="003163A4"/>
    <w:rsid w:val="00316484"/>
    <w:rsid w:val="00316ADC"/>
    <w:rsid w:val="003172AE"/>
    <w:rsid w:val="00317451"/>
    <w:rsid w:val="00317B83"/>
    <w:rsid w:val="00317F94"/>
    <w:rsid w:val="0031F727"/>
    <w:rsid w:val="00320045"/>
    <w:rsid w:val="00320705"/>
    <w:rsid w:val="00321B66"/>
    <w:rsid w:val="003225FC"/>
    <w:rsid w:val="003226E8"/>
    <w:rsid w:val="00322F24"/>
    <w:rsid w:val="003234FD"/>
    <w:rsid w:val="00323B51"/>
    <w:rsid w:val="00324ADE"/>
    <w:rsid w:val="00325614"/>
    <w:rsid w:val="003256C2"/>
    <w:rsid w:val="00325CB2"/>
    <w:rsid w:val="003261E0"/>
    <w:rsid w:val="00326383"/>
    <w:rsid w:val="003263C4"/>
    <w:rsid w:val="00326511"/>
    <w:rsid w:val="003268ED"/>
    <w:rsid w:val="00326F90"/>
    <w:rsid w:val="003279CD"/>
    <w:rsid w:val="00330989"/>
    <w:rsid w:val="00330F69"/>
    <w:rsid w:val="003314E6"/>
    <w:rsid w:val="003318FA"/>
    <w:rsid w:val="00332D32"/>
    <w:rsid w:val="0033427C"/>
    <w:rsid w:val="003343F5"/>
    <w:rsid w:val="00334768"/>
    <w:rsid w:val="003349CE"/>
    <w:rsid w:val="003349D0"/>
    <w:rsid w:val="00335174"/>
    <w:rsid w:val="00335328"/>
    <w:rsid w:val="003353B3"/>
    <w:rsid w:val="00335F31"/>
    <w:rsid w:val="00336124"/>
    <w:rsid w:val="00336157"/>
    <w:rsid w:val="00336316"/>
    <w:rsid w:val="0033792F"/>
    <w:rsid w:val="00337A9A"/>
    <w:rsid w:val="00337DC8"/>
    <w:rsid w:val="003407A8"/>
    <w:rsid w:val="00340DA4"/>
    <w:rsid w:val="00341050"/>
    <w:rsid w:val="00341410"/>
    <w:rsid w:val="00341531"/>
    <w:rsid w:val="003418A9"/>
    <w:rsid w:val="00341A23"/>
    <w:rsid w:val="00342A6D"/>
    <w:rsid w:val="003436A0"/>
    <w:rsid w:val="0034408C"/>
    <w:rsid w:val="003463DC"/>
    <w:rsid w:val="00346683"/>
    <w:rsid w:val="00347067"/>
    <w:rsid w:val="00347445"/>
    <w:rsid w:val="003475F0"/>
    <w:rsid w:val="00350C50"/>
    <w:rsid w:val="00350FAB"/>
    <w:rsid w:val="00352428"/>
    <w:rsid w:val="0035349E"/>
    <w:rsid w:val="0035380F"/>
    <w:rsid w:val="003539A8"/>
    <w:rsid w:val="00353BB0"/>
    <w:rsid w:val="00353EB3"/>
    <w:rsid w:val="00355791"/>
    <w:rsid w:val="00355EC0"/>
    <w:rsid w:val="0035645C"/>
    <w:rsid w:val="00356A9C"/>
    <w:rsid w:val="00356CFC"/>
    <w:rsid w:val="00357B1F"/>
    <w:rsid w:val="00357B34"/>
    <w:rsid w:val="00360B58"/>
    <w:rsid w:val="00361425"/>
    <w:rsid w:val="00361769"/>
    <w:rsid w:val="00362740"/>
    <w:rsid w:val="003627DF"/>
    <w:rsid w:val="003652BE"/>
    <w:rsid w:val="00365372"/>
    <w:rsid w:val="00365816"/>
    <w:rsid w:val="00365AE5"/>
    <w:rsid w:val="00366211"/>
    <w:rsid w:val="003662E3"/>
    <w:rsid w:val="00366F3C"/>
    <w:rsid w:val="00367023"/>
    <w:rsid w:val="00367162"/>
    <w:rsid w:val="00370EBC"/>
    <w:rsid w:val="003716DA"/>
    <w:rsid w:val="00371C3A"/>
    <w:rsid w:val="00371C59"/>
    <w:rsid w:val="00372523"/>
    <w:rsid w:val="00372CDF"/>
    <w:rsid w:val="00372FF7"/>
    <w:rsid w:val="0037349D"/>
    <w:rsid w:val="00374513"/>
    <w:rsid w:val="00375EC8"/>
    <w:rsid w:val="00376111"/>
    <w:rsid w:val="00376168"/>
    <w:rsid w:val="00376BB4"/>
    <w:rsid w:val="00376D3E"/>
    <w:rsid w:val="00377A97"/>
    <w:rsid w:val="00380368"/>
    <w:rsid w:val="0038045C"/>
    <w:rsid w:val="00380584"/>
    <w:rsid w:val="00380A89"/>
    <w:rsid w:val="00380B03"/>
    <w:rsid w:val="00380E72"/>
    <w:rsid w:val="003811AB"/>
    <w:rsid w:val="00381BCD"/>
    <w:rsid w:val="00382075"/>
    <w:rsid w:val="00382285"/>
    <w:rsid w:val="00382B8A"/>
    <w:rsid w:val="00383238"/>
    <w:rsid w:val="00384223"/>
    <w:rsid w:val="00385566"/>
    <w:rsid w:val="00385677"/>
    <w:rsid w:val="00385B70"/>
    <w:rsid w:val="0038616C"/>
    <w:rsid w:val="003863F8"/>
    <w:rsid w:val="0038647D"/>
    <w:rsid w:val="003864C5"/>
    <w:rsid w:val="00387195"/>
    <w:rsid w:val="00387478"/>
    <w:rsid w:val="00387800"/>
    <w:rsid w:val="00390130"/>
    <w:rsid w:val="00390B79"/>
    <w:rsid w:val="00390BEB"/>
    <w:rsid w:val="00390C56"/>
    <w:rsid w:val="00390CC4"/>
    <w:rsid w:val="00390F9B"/>
    <w:rsid w:val="00391A5C"/>
    <w:rsid w:val="00392234"/>
    <w:rsid w:val="003929E2"/>
    <w:rsid w:val="00392A0B"/>
    <w:rsid w:val="003938E1"/>
    <w:rsid w:val="00393931"/>
    <w:rsid w:val="00393A84"/>
    <w:rsid w:val="00393B08"/>
    <w:rsid w:val="00394189"/>
    <w:rsid w:val="003943CA"/>
    <w:rsid w:val="00394598"/>
    <w:rsid w:val="0039466D"/>
    <w:rsid w:val="0039502C"/>
    <w:rsid w:val="00395238"/>
    <w:rsid w:val="003967D4"/>
    <w:rsid w:val="003970FE"/>
    <w:rsid w:val="00397B41"/>
    <w:rsid w:val="00397E1C"/>
    <w:rsid w:val="003A03F0"/>
    <w:rsid w:val="003A0555"/>
    <w:rsid w:val="003A0599"/>
    <w:rsid w:val="003A060D"/>
    <w:rsid w:val="003A10AE"/>
    <w:rsid w:val="003A11AC"/>
    <w:rsid w:val="003A25C1"/>
    <w:rsid w:val="003A2E96"/>
    <w:rsid w:val="003A30C4"/>
    <w:rsid w:val="003A32F5"/>
    <w:rsid w:val="003A52BC"/>
    <w:rsid w:val="003A5832"/>
    <w:rsid w:val="003A62C7"/>
    <w:rsid w:val="003A67E6"/>
    <w:rsid w:val="003A6BCC"/>
    <w:rsid w:val="003A7059"/>
    <w:rsid w:val="003A79D1"/>
    <w:rsid w:val="003B0904"/>
    <w:rsid w:val="003B1E61"/>
    <w:rsid w:val="003B225E"/>
    <w:rsid w:val="003B2AEF"/>
    <w:rsid w:val="003B2C58"/>
    <w:rsid w:val="003B2C70"/>
    <w:rsid w:val="003B2CB2"/>
    <w:rsid w:val="003B33D0"/>
    <w:rsid w:val="003B433B"/>
    <w:rsid w:val="003B4F47"/>
    <w:rsid w:val="003B571E"/>
    <w:rsid w:val="003B58B2"/>
    <w:rsid w:val="003B6BDC"/>
    <w:rsid w:val="003B6DA2"/>
    <w:rsid w:val="003B6F1E"/>
    <w:rsid w:val="003B711A"/>
    <w:rsid w:val="003B71F1"/>
    <w:rsid w:val="003B76A3"/>
    <w:rsid w:val="003B7BF5"/>
    <w:rsid w:val="003BAB3D"/>
    <w:rsid w:val="003C0AA7"/>
    <w:rsid w:val="003C1865"/>
    <w:rsid w:val="003C19AA"/>
    <w:rsid w:val="003C1BFB"/>
    <w:rsid w:val="003C1D84"/>
    <w:rsid w:val="003C21A6"/>
    <w:rsid w:val="003C2A5A"/>
    <w:rsid w:val="003C2CB8"/>
    <w:rsid w:val="003C3097"/>
    <w:rsid w:val="003C349D"/>
    <w:rsid w:val="003C34B1"/>
    <w:rsid w:val="003C3F8B"/>
    <w:rsid w:val="003C4289"/>
    <w:rsid w:val="003C4588"/>
    <w:rsid w:val="003C49B6"/>
    <w:rsid w:val="003C4E0E"/>
    <w:rsid w:val="003C5D09"/>
    <w:rsid w:val="003C62FA"/>
    <w:rsid w:val="003C6663"/>
    <w:rsid w:val="003C6A9D"/>
    <w:rsid w:val="003C6CBE"/>
    <w:rsid w:val="003C6D20"/>
    <w:rsid w:val="003D030A"/>
    <w:rsid w:val="003D0936"/>
    <w:rsid w:val="003D14FA"/>
    <w:rsid w:val="003D35C3"/>
    <w:rsid w:val="003D43FE"/>
    <w:rsid w:val="003D47DE"/>
    <w:rsid w:val="003D546B"/>
    <w:rsid w:val="003D5B7F"/>
    <w:rsid w:val="003D6056"/>
    <w:rsid w:val="003D6C60"/>
    <w:rsid w:val="003E0195"/>
    <w:rsid w:val="003E09B1"/>
    <w:rsid w:val="003E0C90"/>
    <w:rsid w:val="003E0DB1"/>
    <w:rsid w:val="003E1EAA"/>
    <w:rsid w:val="003E2207"/>
    <w:rsid w:val="003E32EC"/>
    <w:rsid w:val="003E3429"/>
    <w:rsid w:val="003E490B"/>
    <w:rsid w:val="003E545B"/>
    <w:rsid w:val="003E550D"/>
    <w:rsid w:val="003E6561"/>
    <w:rsid w:val="003E6C8B"/>
    <w:rsid w:val="003E7361"/>
    <w:rsid w:val="003E75EA"/>
    <w:rsid w:val="003E7963"/>
    <w:rsid w:val="003F0C93"/>
    <w:rsid w:val="003F0E95"/>
    <w:rsid w:val="003F1090"/>
    <w:rsid w:val="003F1A7E"/>
    <w:rsid w:val="003F1FCF"/>
    <w:rsid w:val="003F203D"/>
    <w:rsid w:val="003F20B4"/>
    <w:rsid w:val="003F223F"/>
    <w:rsid w:val="003F2262"/>
    <w:rsid w:val="003F22EF"/>
    <w:rsid w:val="003F3089"/>
    <w:rsid w:val="003F38F0"/>
    <w:rsid w:val="003F3951"/>
    <w:rsid w:val="003F46E3"/>
    <w:rsid w:val="003F485F"/>
    <w:rsid w:val="003F4C91"/>
    <w:rsid w:val="003F545F"/>
    <w:rsid w:val="003F57C9"/>
    <w:rsid w:val="003F5FD7"/>
    <w:rsid w:val="003F6030"/>
    <w:rsid w:val="003F650F"/>
    <w:rsid w:val="003F7087"/>
    <w:rsid w:val="003F7169"/>
    <w:rsid w:val="003F7967"/>
    <w:rsid w:val="004003FA"/>
    <w:rsid w:val="00400F77"/>
    <w:rsid w:val="00401116"/>
    <w:rsid w:val="00401AB3"/>
    <w:rsid w:val="00402279"/>
    <w:rsid w:val="00402638"/>
    <w:rsid w:val="00402B0A"/>
    <w:rsid w:val="00402BB3"/>
    <w:rsid w:val="00402C5D"/>
    <w:rsid w:val="00402FB8"/>
    <w:rsid w:val="004048C0"/>
    <w:rsid w:val="00404B87"/>
    <w:rsid w:val="00404C11"/>
    <w:rsid w:val="00405128"/>
    <w:rsid w:val="00405674"/>
    <w:rsid w:val="00405797"/>
    <w:rsid w:val="00406149"/>
    <w:rsid w:val="0040632D"/>
    <w:rsid w:val="00410B78"/>
    <w:rsid w:val="00412443"/>
    <w:rsid w:val="00412703"/>
    <w:rsid w:val="00412B9B"/>
    <w:rsid w:val="00413386"/>
    <w:rsid w:val="0041341B"/>
    <w:rsid w:val="00413554"/>
    <w:rsid w:val="00413E2C"/>
    <w:rsid w:val="0041413E"/>
    <w:rsid w:val="00415008"/>
    <w:rsid w:val="0041688F"/>
    <w:rsid w:val="00416C9B"/>
    <w:rsid w:val="00417A12"/>
    <w:rsid w:val="00417C96"/>
    <w:rsid w:val="00417ED2"/>
    <w:rsid w:val="004207F2"/>
    <w:rsid w:val="004209E4"/>
    <w:rsid w:val="004210E7"/>
    <w:rsid w:val="00421175"/>
    <w:rsid w:val="004216E4"/>
    <w:rsid w:val="00422A79"/>
    <w:rsid w:val="004235EF"/>
    <w:rsid w:val="00423984"/>
    <w:rsid w:val="00423D7D"/>
    <w:rsid w:val="00424181"/>
    <w:rsid w:val="00424325"/>
    <w:rsid w:val="00424652"/>
    <w:rsid w:val="00424DF0"/>
    <w:rsid w:val="00424E5B"/>
    <w:rsid w:val="00425321"/>
    <w:rsid w:val="00425413"/>
    <w:rsid w:val="0042569B"/>
    <w:rsid w:val="00426E5B"/>
    <w:rsid w:val="004278B7"/>
    <w:rsid w:val="00427A03"/>
    <w:rsid w:val="00427CC9"/>
    <w:rsid w:val="004300F4"/>
    <w:rsid w:val="004309DA"/>
    <w:rsid w:val="00430AAE"/>
    <w:rsid w:val="0043230A"/>
    <w:rsid w:val="004337B0"/>
    <w:rsid w:val="00433E8D"/>
    <w:rsid w:val="00434537"/>
    <w:rsid w:val="00434B79"/>
    <w:rsid w:val="00435017"/>
    <w:rsid w:val="00435084"/>
    <w:rsid w:val="004353D8"/>
    <w:rsid w:val="00435E86"/>
    <w:rsid w:val="004367DA"/>
    <w:rsid w:val="00437094"/>
    <w:rsid w:val="00440634"/>
    <w:rsid w:val="004407FA"/>
    <w:rsid w:val="00440812"/>
    <w:rsid w:val="004410BB"/>
    <w:rsid w:val="00441852"/>
    <w:rsid w:val="00441B2E"/>
    <w:rsid w:val="00442A12"/>
    <w:rsid w:val="00443396"/>
    <w:rsid w:val="00444CEF"/>
    <w:rsid w:val="00444E78"/>
    <w:rsid w:val="00444F31"/>
    <w:rsid w:val="00445FFA"/>
    <w:rsid w:val="00447611"/>
    <w:rsid w:val="00450415"/>
    <w:rsid w:val="00450C2E"/>
    <w:rsid w:val="00450D26"/>
    <w:rsid w:val="00450DC8"/>
    <w:rsid w:val="00450F2B"/>
    <w:rsid w:val="00451682"/>
    <w:rsid w:val="00452C7E"/>
    <w:rsid w:val="0045388D"/>
    <w:rsid w:val="004540F6"/>
    <w:rsid w:val="00454C96"/>
    <w:rsid w:val="004550D4"/>
    <w:rsid w:val="00455316"/>
    <w:rsid w:val="00455BB5"/>
    <w:rsid w:val="00456C5B"/>
    <w:rsid w:val="00456E8E"/>
    <w:rsid w:val="0045777E"/>
    <w:rsid w:val="0046032E"/>
    <w:rsid w:val="00460479"/>
    <w:rsid w:val="00460615"/>
    <w:rsid w:val="0046174A"/>
    <w:rsid w:val="0046195B"/>
    <w:rsid w:val="004623E0"/>
    <w:rsid w:val="00463416"/>
    <w:rsid w:val="0046383C"/>
    <w:rsid w:val="00463981"/>
    <w:rsid w:val="00463C2F"/>
    <w:rsid w:val="00464281"/>
    <w:rsid w:val="00464FC8"/>
    <w:rsid w:val="00465465"/>
    <w:rsid w:val="00465BCC"/>
    <w:rsid w:val="00466023"/>
    <w:rsid w:val="00466153"/>
    <w:rsid w:val="004671EF"/>
    <w:rsid w:val="0046751B"/>
    <w:rsid w:val="0046767D"/>
    <w:rsid w:val="00467AA7"/>
    <w:rsid w:val="00470B2F"/>
    <w:rsid w:val="00470BAC"/>
    <w:rsid w:val="00470F21"/>
    <w:rsid w:val="0047124C"/>
    <w:rsid w:val="004719D4"/>
    <w:rsid w:val="00471B17"/>
    <w:rsid w:val="004740D5"/>
    <w:rsid w:val="00476030"/>
    <w:rsid w:val="00477017"/>
    <w:rsid w:val="004773DD"/>
    <w:rsid w:val="00477CF0"/>
    <w:rsid w:val="00477F52"/>
    <w:rsid w:val="0048040B"/>
    <w:rsid w:val="00480A33"/>
    <w:rsid w:val="00480A59"/>
    <w:rsid w:val="00480F5F"/>
    <w:rsid w:val="004812FE"/>
    <w:rsid w:val="00482170"/>
    <w:rsid w:val="00482F6E"/>
    <w:rsid w:val="004832A6"/>
    <w:rsid w:val="00483C6C"/>
    <w:rsid w:val="00483E09"/>
    <w:rsid w:val="00483F4D"/>
    <w:rsid w:val="0048488A"/>
    <w:rsid w:val="00484ABE"/>
    <w:rsid w:val="00484F97"/>
    <w:rsid w:val="00485199"/>
    <w:rsid w:val="004854A0"/>
    <w:rsid w:val="00485B03"/>
    <w:rsid w:val="00486338"/>
    <w:rsid w:val="004864F7"/>
    <w:rsid w:val="004865A5"/>
    <w:rsid w:val="00486710"/>
    <w:rsid w:val="004877CE"/>
    <w:rsid w:val="00490DAA"/>
    <w:rsid w:val="00491422"/>
    <w:rsid w:val="00491861"/>
    <w:rsid w:val="00491D7D"/>
    <w:rsid w:val="004925E5"/>
    <w:rsid w:val="00492D75"/>
    <w:rsid w:val="00492E1D"/>
    <w:rsid w:val="00494DD7"/>
    <w:rsid w:val="00495354"/>
    <w:rsid w:val="00495B7C"/>
    <w:rsid w:val="00495FE1"/>
    <w:rsid w:val="0049672D"/>
    <w:rsid w:val="004967ED"/>
    <w:rsid w:val="00496B3E"/>
    <w:rsid w:val="004A079C"/>
    <w:rsid w:val="004A0967"/>
    <w:rsid w:val="004A1493"/>
    <w:rsid w:val="004A15AC"/>
    <w:rsid w:val="004A19A7"/>
    <w:rsid w:val="004A1A80"/>
    <w:rsid w:val="004A381D"/>
    <w:rsid w:val="004A4E94"/>
    <w:rsid w:val="004A5911"/>
    <w:rsid w:val="004A5B86"/>
    <w:rsid w:val="004A6F32"/>
    <w:rsid w:val="004A7A50"/>
    <w:rsid w:val="004B014F"/>
    <w:rsid w:val="004B0307"/>
    <w:rsid w:val="004B19A6"/>
    <w:rsid w:val="004B254D"/>
    <w:rsid w:val="004B25B3"/>
    <w:rsid w:val="004B2D01"/>
    <w:rsid w:val="004B3214"/>
    <w:rsid w:val="004B4ADC"/>
    <w:rsid w:val="004B5D8E"/>
    <w:rsid w:val="004B7011"/>
    <w:rsid w:val="004B7A89"/>
    <w:rsid w:val="004B7DC9"/>
    <w:rsid w:val="004C08D2"/>
    <w:rsid w:val="004C1435"/>
    <w:rsid w:val="004C180C"/>
    <w:rsid w:val="004C1FB0"/>
    <w:rsid w:val="004C324B"/>
    <w:rsid w:val="004C3329"/>
    <w:rsid w:val="004C4168"/>
    <w:rsid w:val="004C527D"/>
    <w:rsid w:val="004C55A1"/>
    <w:rsid w:val="004C5C13"/>
    <w:rsid w:val="004C5CBE"/>
    <w:rsid w:val="004C69B1"/>
    <w:rsid w:val="004D06CD"/>
    <w:rsid w:val="004D169D"/>
    <w:rsid w:val="004D1919"/>
    <w:rsid w:val="004D22F3"/>
    <w:rsid w:val="004D2CFB"/>
    <w:rsid w:val="004D2F47"/>
    <w:rsid w:val="004D3458"/>
    <w:rsid w:val="004D34E6"/>
    <w:rsid w:val="004D3E72"/>
    <w:rsid w:val="004D43CA"/>
    <w:rsid w:val="004D47DC"/>
    <w:rsid w:val="004D5A11"/>
    <w:rsid w:val="004D5DA6"/>
    <w:rsid w:val="004D6083"/>
    <w:rsid w:val="004D630D"/>
    <w:rsid w:val="004D6819"/>
    <w:rsid w:val="004D69A9"/>
    <w:rsid w:val="004D7A25"/>
    <w:rsid w:val="004E0230"/>
    <w:rsid w:val="004E02CA"/>
    <w:rsid w:val="004E08BA"/>
    <w:rsid w:val="004E0C16"/>
    <w:rsid w:val="004E0F19"/>
    <w:rsid w:val="004E1121"/>
    <w:rsid w:val="004E160C"/>
    <w:rsid w:val="004E250C"/>
    <w:rsid w:val="004E25BC"/>
    <w:rsid w:val="004E26BA"/>
    <w:rsid w:val="004E2A76"/>
    <w:rsid w:val="004E341E"/>
    <w:rsid w:val="004E3863"/>
    <w:rsid w:val="004E3BC1"/>
    <w:rsid w:val="004E459F"/>
    <w:rsid w:val="004E49BC"/>
    <w:rsid w:val="004E5153"/>
    <w:rsid w:val="004E5871"/>
    <w:rsid w:val="004E5CD9"/>
    <w:rsid w:val="004E5D6E"/>
    <w:rsid w:val="004E65C6"/>
    <w:rsid w:val="004E7D84"/>
    <w:rsid w:val="004ECB2E"/>
    <w:rsid w:val="004F0D11"/>
    <w:rsid w:val="004F0EB4"/>
    <w:rsid w:val="004F1737"/>
    <w:rsid w:val="004F17DB"/>
    <w:rsid w:val="004F279F"/>
    <w:rsid w:val="004F2AAB"/>
    <w:rsid w:val="004F3ECA"/>
    <w:rsid w:val="004F3FCB"/>
    <w:rsid w:val="004F463D"/>
    <w:rsid w:val="004F4FCC"/>
    <w:rsid w:val="004F535A"/>
    <w:rsid w:val="004F5F3E"/>
    <w:rsid w:val="004F6056"/>
    <w:rsid w:val="004F6376"/>
    <w:rsid w:val="004F6A32"/>
    <w:rsid w:val="004F6F7E"/>
    <w:rsid w:val="004F715B"/>
    <w:rsid w:val="004F769A"/>
    <w:rsid w:val="004F79AC"/>
    <w:rsid w:val="005000C2"/>
    <w:rsid w:val="00500422"/>
    <w:rsid w:val="00501171"/>
    <w:rsid w:val="0050120C"/>
    <w:rsid w:val="00501243"/>
    <w:rsid w:val="00501459"/>
    <w:rsid w:val="00501EE7"/>
    <w:rsid w:val="00502100"/>
    <w:rsid w:val="00502141"/>
    <w:rsid w:val="00502A63"/>
    <w:rsid w:val="00502C27"/>
    <w:rsid w:val="005037EC"/>
    <w:rsid w:val="00503C52"/>
    <w:rsid w:val="0050434E"/>
    <w:rsid w:val="005049CF"/>
    <w:rsid w:val="00504FD7"/>
    <w:rsid w:val="005053B4"/>
    <w:rsid w:val="00506A58"/>
    <w:rsid w:val="00506A94"/>
    <w:rsid w:val="0050767C"/>
    <w:rsid w:val="005076DD"/>
    <w:rsid w:val="00510709"/>
    <w:rsid w:val="00510752"/>
    <w:rsid w:val="00510D05"/>
    <w:rsid w:val="00510F39"/>
    <w:rsid w:val="00511581"/>
    <w:rsid w:val="00512385"/>
    <w:rsid w:val="005132C4"/>
    <w:rsid w:val="005133BD"/>
    <w:rsid w:val="005138D5"/>
    <w:rsid w:val="005139AC"/>
    <w:rsid w:val="00513BBF"/>
    <w:rsid w:val="00513C2A"/>
    <w:rsid w:val="0051411B"/>
    <w:rsid w:val="00514214"/>
    <w:rsid w:val="00514240"/>
    <w:rsid w:val="0051491A"/>
    <w:rsid w:val="00514A50"/>
    <w:rsid w:val="0051586E"/>
    <w:rsid w:val="00515B0F"/>
    <w:rsid w:val="005163D1"/>
    <w:rsid w:val="00520044"/>
    <w:rsid w:val="005215A0"/>
    <w:rsid w:val="005223BB"/>
    <w:rsid w:val="00522C04"/>
    <w:rsid w:val="00522C5A"/>
    <w:rsid w:val="00523246"/>
    <w:rsid w:val="00523388"/>
    <w:rsid w:val="005233EA"/>
    <w:rsid w:val="00523826"/>
    <w:rsid w:val="005248CF"/>
    <w:rsid w:val="00524FEA"/>
    <w:rsid w:val="005252D3"/>
    <w:rsid w:val="00525506"/>
    <w:rsid w:val="00525BD1"/>
    <w:rsid w:val="00525C94"/>
    <w:rsid w:val="00526998"/>
    <w:rsid w:val="005273AE"/>
    <w:rsid w:val="005273D2"/>
    <w:rsid w:val="0052EEB9"/>
    <w:rsid w:val="00530C48"/>
    <w:rsid w:val="00530D67"/>
    <w:rsid w:val="00530EB7"/>
    <w:rsid w:val="00531BE0"/>
    <w:rsid w:val="00531CDD"/>
    <w:rsid w:val="005324EB"/>
    <w:rsid w:val="00532F2A"/>
    <w:rsid w:val="0053332D"/>
    <w:rsid w:val="00534350"/>
    <w:rsid w:val="00535819"/>
    <w:rsid w:val="00536DF7"/>
    <w:rsid w:val="00537097"/>
    <w:rsid w:val="005377A6"/>
    <w:rsid w:val="00540004"/>
    <w:rsid w:val="00540572"/>
    <w:rsid w:val="00541251"/>
    <w:rsid w:val="005415A4"/>
    <w:rsid w:val="005419F6"/>
    <w:rsid w:val="00541F49"/>
    <w:rsid w:val="00542CEC"/>
    <w:rsid w:val="00543295"/>
    <w:rsid w:val="00544C94"/>
    <w:rsid w:val="00544DBD"/>
    <w:rsid w:val="00544F32"/>
    <w:rsid w:val="00545B92"/>
    <w:rsid w:val="00545EA6"/>
    <w:rsid w:val="0054615F"/>
    <w:rsid w:val="0055083C"/>
    <w:rsid w:val="00550E91"/>
    <w:rsid w:val="0055113E"/>
    <w:rsid w:val="00551EEF"/>
    <w:rsid w:val="005527E3"/>
    <w:rsid w:val="00553685"/>
    <w:rsid w:val="00553B78"/>
    <w:rsid w:val="00553E35"/>
    <w:rsid w:val="005546ED"/>
    <w:rsid w:val="005548CE"/>
    <w:rsid w:val="00555B59"/>
    <w:rsid w:val="00555EF1"/>
    <w:rsid w:val="00556F24"/>
    <w:rsid w:val="00557177"/>
    <w:rsid w:val="0055734E"/>
    <w:rsid w:val="00557867"/>
    <w:rsid w:val="00557889"/>
    <w:rsid w:val="00557E5C"/>
    <w:rsid w:val="00560549"/>
    <w:rsid w:val="00560D7E"/>
    <w:rsid w:val="00561F98"/>
    <w:rsid w:val="00562578"/>
    <w:rsid w:val="00562CB2"/>
    <w:rsid w:val="00562DD7"/>
    <w:rsid w:val="0056339F"/>
    <w:rsid w:val="0056347F"/>
    <w:rsid w:val="0056468F"/>
    <w:rsid w:val="005652B0"/>
    <w:rsid w:val="00565760"/>
    <w:rsid w:val="00565A8A"/>
    <w:rsid w:val="005660F2"/>
    <w:rsid w:val="00566356"/>
    <w:rsid w:val="005666E6"/>
    <w:rsid w:val="005667A1"/>
    <w:rsid w:val="005668BE"/>
    <w:rsid w:val="00566D23"/>
    <w:rsid w:val="00567385"/>
    <w:rsid w:val="00570126"/>
    <w:rsid w:val="005703EC"/>
    <w:rsid w:val="005708CC"/>
    <w:rsid w:val="00570F19"/>
    <w:rsid w:val="00571008"/>
    <w:rsid w:val="0057119E"/>
    <w:rsid w:val="00571260"/>
    <w:rsid w:val="0057182C"/>
    <w:rsid w:val="00572637"/>
    <w:rsid w:val="0057269B"/>
    <w:rsid w:val="00572BE7"/>
    <w:rsid w:val="00572C47"/>
    <w:rsid w:val="00573860"/>
    <w:rsid w:val="005738BB"/>
    <w:rsid w:val="00573AE4"/>
    <w:rsid w:val="00574846"/>
    <w:rsid w:val="0057572C"/>
    <w:rsid w:val="00575745"/>
    <w:rsid w:val="00575842"/>
    <w:rsid w:val="00575B7A"/>
    <w:rsid w:val="00575C03"/>
    <w:rsid w:val="00576D3E"/>
    <w:rsid w:val="00576DB4"/>
    <w:rsid w:val="00576FCE"/>
    <w:rsid w:val="005770BB"/>
    <w:rsid w:val="00577B33"/>
    <w:rsid w:val="00577FDE"/>
    <w:rsid w:val="00580D16"/>
    <w:rsid w:val="005813B9"/>
    <w:rsid w:val="005813E0"/>
    <w:rsid w:val="005815AB"/>
    <w:rsid w:val="0058194C"/>
    <w:rsid w:val="00581C70"/>
    <w:rsid w:val="00582C50"/>
    <w:rsid w:val="00582CF5"/>
    <w:rsid w:val="00583025"/>
    <w:rsid w:val="0058315F"/>
    <w:rsid w:val="00583359"/>
    <w:rsid w:val="005837E9"/>
    <w:rsid w:val="00583B19"/>
    <w:rsid w:val="00583FBF"/>
    <w:rsid w:val="005841D5"/>
    <w:rsid w:val="00584A49"/>
    <w:rsid w:val="00584C6B"/>
    <w:rsid w:val="00586704"/>
    <w:rsid w:val="005869C1"/>
    <w:rsid w:val="00586E82"/>
    <w:rsid w:val="00586F38"/>
    <w:rsid w:val="00586FC4"/>
    <w:rsid w:val="005871E1"/>
    <w:rsid w:val="00587263"/>
    <w:rsid w:val="00587945"/>
    <w:rsid w:val="00587E86"/>
    <w:rsid w:val="00587FA8"/>
    <w:rsid w:val="0058A0FA"/>
    <w:rsid w:val="005916D8"/>
    <w:rsid w:val="0059181A"/>
    <w:rsid w:val="00591F0E"/>
    <w:rsid w:val="00593441"/>
    <w:rsid w:val="005938EF"/>
    <w:rsid w:val="00594E51"/>
    <w:rsid w:val="0059519F"/>
    <w:rsid w:val="00595B3C"/>
    <w:rsid w:val="00595FB9"/>
    <w:rsid w:val="00596567"/>
    <w:rsid w:val="00596B3B"/>
    <w:rsid w:val="005973B8"/>
    <w:rsid w:val="005977D2"/>
    <w:rsid w:val="005978F0"/>
    <w:rsid w:val="005A0DBC"/>
    <w:rsid w:val="005A130B"/>
    <w:rsid w:val="005A1453"/>
    <w:rsid w:val="005A1725"/>
    <w:rsid w:val="005A1B5C"/>
    <w:rsid w:val="005A1EE1"/>
    <w:rsid w:val="005A2610"/>
    <w:rsid w:val="005A2D66"/>
    <w:rsid w:val="005A30AC"/>
    <w:rsid w:val="005A4065"/>
    <w:rsid w:val="005A4508"/>
    <w:rsid w:val="005A582B"/>
    <w:rsid w:val="005A5977"/>
    <w:rsid w:val="005A602B"/>
    <w:rsid w:val="005A65EE"/>
    <w:rsid w:val="005A7105"/>
    <w:rsid w:val="005A7216"/>
    <w:rsid w:val="005A7486"/>
    <w:rsid w:val="005A7C5D"/>
    <w:rsid w:val="005B0231"/>
    <w:rsid w:val="005B08F3"/>
    <w:rsid w:val="005B1484"/>
    <w:rsid w:val="005B14B8"/>
    <w:rsid w:val="005B1518"/>
    <w:rsid w:val="005B1718"/>
    <w:rsid w:val="005B17AF"/>
    <w:rsid w:val="005B1883"/>
    <w:rsid w:val="005B1E3C"/>
    <w:rsid w:val="005B2E8F"/>
    <w:rsid w:val="005B3055"/>
    <w:rsid w:val="005B4A9D"/>
    <w:rsid w:val="005B4DDF"/>
    <w:rsid w:val="005B5166"/>
    <w:rsid w:val="005B6785"/>
    <w:rsid w:val="005B7021"/>
    <w:rsid w:val="005B741E"/>
    <w:rsid w:val="005C09BE"/>
    <w:rsid w:val="005C0D1C"/>
    <w:rsid w:val="005C0E91"/>
    <w:rsid w:val="005C0F5E"/>
    <w:rsid w:val="005C110F"/>
    <w:rsid w:val="005C17CD"/>
    <w:rsid w:val="005C1AE9"/>
    <w:rsid w:val="005C2326"/>
    <w:rsid w:val="005C24AF"/>
    <w:rsid w:val="005C289A"/>
    <w:rsid w:val="005C36EF"/>
    <w:rsid w:val="005C4A20"/>
    <w:rsid w:val="005C5131"/>
    <w:rsid w:val="005C608A"/>
    <w:rsid w:val="005C6374"/>
    <w:rsid w:val="005C6916"/>
    <w:rsid w:val="005C7132"/>
    <w:rsid w:val="005C7B73"/>
    <w:rsid w:val="005D0BCA"/>
    <w:rsid w:val="005D27D2"/>
    <w:rsid w:val="005D2894"/>
    <w:rsid w:val="005D296D"/>
    <w:rsid w:val="005D3028"/>
    <w:rsid w:val="005D31B7"/>
    <w:rsid w:val="005D3B75"/>
    <w:rsid w:val="005D46C9"/>
    <w:rsid w:val="005D58C4"/>
    <w:rsid w:val="005D5979"/>
    <w:rsid w:val="005D610B"/>
    <w:rsid w:val="005D69C2"/>
    <w:rsid w:val="005D75D2"/>
    <w:rsid w:val="005D7EC9"/>
    <w:rsid w:val="005E1C1E"/>
    <w:rsid w:val="005E1CFE"/>
    <w:rsid w:val="005E1D84"/>
    <w:rsid w:val="005E30AE"/>
    <w:rsid w:val="005E4789"/>
    <w:rsid w:val="005E486B"/>
    <w:rsid w:val="005E5C68"/>
    <w:rsid w:val="005E62FA"/>
    <w:rsid w:val="005E6DE7"/>
    <w:rsid w:val="005E7814"/>
    <w:rsid w:val="005E7AA5"/>
    <w:rsid w:val="005E7D0A"/>
    <w:rsid w:val="005E8028"/>
    <w:rsid w:val="005F045F"/>
    <w:rsid w:val="005F1670"/>
    <w:rsid w:val="005F1857"/>
    <w:rsid w:val="005F21A3"/>
    <w:rsid w:val="005F26B1"/>
    <w:rsid w:val="005F2737"/>
    <w:rsid w:val="005F35BC"/>
    <w:rsid w:val="005F585C"/>
    <w:rsid w:val="005F63D2"/>
    <w:rsid w:val="005F6AB5"/>
    <w:rsid w:val="005F6B75"/>
    <w:rsid w:val="005F70D3"/>
    <w:rsid w:val="005F739A"/>
    <w:rsid w:val="005F7E89"/>
    <w:rsid w:val="00600AA7"/>
    <w:rsid w:val="00600CD7"/>
    <w:rsid w:val="0060166B"/>
    <w:rsid w:val="0060198C"/>
    <w:rsid w:val="00601B75"/>
    <w:rsid w:val="006020B7"/>
    <w:rsid w:val="006021DE"/>
    <w:rsid w:val="00603618"/>
    <w:rsid w:val="00603F0B"/>
    <w:rsid w:val="00604C1A"/>
    <w:rsid w:val="00604F53"/>
    <w:rsid w:val="006058EE"/>
    <w:rsid w:val="00606025"/>
    <w:rsid w:val="00606318"/>
    <w:rsid w:val="006065B8"/>
    <w:rsid w:val="0060683D"/>
    <w:rsid w:val="00606AE9"/>
    <w:rsid w:val="00606C48"/>
    <w:rsid w:val="0060715E"/>
    <w:rsid w:val="00607988"/>
    <w:rsid w:val="00611114"/>
    <w:rsid w:val="006120BD"/>
    <w:rsid w:val="00612385"/>
    <w:rsid w:val="0061244C"/>
    <w:rsid w:val="00614C7B"/>
    <w:rsid w:val="006158AF"/>
    <w:rsid w:val="00615E98"/>
    <w:rsid w:val="0061658D"/>
    <w:rsid w:val="00616B6A"/>
    <w:rsid w:val="00616C5C"/>
    <w:rsid w:val="00617029"/>
    <w:rsid w:val="006179E9"/>
    <w:rsid w:val="00617C27"/>
    <w:rsid w:val="0062011C"/>
    <w:rsid w:val="00620AB5"/>
    <w:rsid w:val="00621CBE"/>
    <w:rsid w:val="00622798"/>
    <w:rsid w:val="00623966"/>
    <w:rsid w:val="00623B5D"/>
    <w:rsid w:val="00624836"/>
    <w:rsid w:val="0062492F"/>
    <w:rsid w:val="00624B86"/>
    <w:rsid w:val="00624BA6"/>
    <w:rsid w:val="00624D09"/>
    <w:rsid w:val="00624F8D"/>
    <w:rsid w:val="00625A3D"/>
    <w:rsid w:val="006267A6"/>
    <w:rsid w:val="006278DE"/>
    <w:rsid w:val="00631CF4"/>
    <w:rsid w:val="00632EDD"/>
    <w:rsid w:val="00632FA5"/>
    <w:rsid w:val="006342C0"/>
    <w:rsid w:val="00634DD7"/>
    <w:rsid w:val="00634FCF"/>
    <w:rsid w:val="00636DEA"/>
    <w:rsid w:val="00637EC2"/>
    <w:rsid w:val="00641B2E"/>
    <w:rsid w:val="00641EDE"/>
    <w:rsid w:val="006421DB"/>
    <w:rsid w:val="0064226C"/>
    <w:rsid w:val="00642615"/>
    <w:rsid w:val="006427FF"/>
    <w:rsid w:val="00642C0F"/>
    <w:rsid w:val="00642CEB"/>
    <w:rsid w:val="0064478B"/>
    <w:rsid w:val="00644D25"/>
    <w:rsid w:val="006452F3"/>
    <w:rsid w:val="0064548E"/>
    <w:rsid w:val="00645590"/>
    <w:rsid w:val="00645C51"/>
    <w:rsid w:val="00646E1B"/>
    <w:rsid w:val="00647FC6"/>
    <w:rsid w:val="0065039E"/>
    <w:rsid w:val="00650701"/>
    <w:rsid w:val="00651478"/>
    <w:rsid w:val="0065195B"/>
    <w:rsid w:val="00651A78"/>
    <w:rsid w:val="0065216C"/>
    <w:rsid w:val="00652795"/>
    <w:rsid w:val="006535A3"/>
    <w:rsid w:val="00653679"/>
    <w:rsid w:val="0065452B"/>
    <w:rsid w:val="006546B5"/>
    <w:rsid w:val="00654BCC"/>
    <w:rsid w:val="00654DCF"/>
    <w:rsid w:val="00655283"/>
    <w:rsid w:val="0065550B"/>
    <w:rsid w:val="00655AE2"/>
    <w:rsid w:val="0065699A"/>
    <w:rsid w:val="00656B15"/>
    <w:rsid w:val="00657DFC"/>
    <w:rsid w:val="00660423"/>
    <w:rsid w:val="0066070A"/>
    <w:rsid w:val="00660CF6"/>
    <w:rsid w:val="006612AA"/>
    <w:rsid w:val="00662626"/>
    <w:rsid w:val="006626B7"/>
    <w:rsid w:val="00662A00"/>
    <w:rsid w:val="0066308B"/>
    <w:rsid w:val="006633CC"/>
    <w:rsid w:val="00663965"/>
    <w:rsid w:val="00664B78"/>
    <w:rsid w:val="00665532"/>
    <w:rsid w:val="00667441"/>
    <w:rsid w:val="00667DEC"/>
    <w:rsid w:val="006707ED"/>
    <w:rsid w:val="006716CF"/>
    <w:rsid w:val="00671A8D"/>
    <w:rsid w:val="00671B50"/>
    <w:rsid w:val="00672482"/>
    <w:rsid w:val="006727DA"/>
    <w:rsid w:val="006728EB"/>
    <w:rsid w:val="00672A4E"/>
    <w:rsid w:val="006734A7"/>
    <w:rsid w:val="006739D5"/>
    <w:rsid w:val="00673A10"/>
    <w:rsid w:val="00674468"/>
    <w:rsid w:val="00674AB6"/>
    <w:rsid w:val="00675553"/>
    <w:rsid w:val="0067576D"/>
    <w:rsid w:val="00675F2E"/>
    <w:rsid w:val="00676203"/>
    <w:rsid w:val="00676449"/>
    <w:rsid w:val="00677424"/>
    <w:rsid w:val="006777F7"/>
    <w:rsid w:val="00681930"/>
    <w:rsid w:val="00681C5F"/>
    <w:rsid w:val="0068243D"/>
    <w:rsid w:val="00683EBB"/>
    <w:rsid w:val="00684362"/>
    <w:rsid w:val="0068445B"/>
    <w:rsid w:val="006856B3"/>
    <w:rsid w:val="00685B5B"/>
    <w:rsid w:val="00686116"/>
    <w:rsid w:val="006861BB"/>
    <w:rsid w:val="0069094A"/>
    <w:rsid w:val="00690EDF"/>
    <w:rsid w:val="00690FEC"/>
    <w:rsid w:val="0069213A"/>
    <w:rsid w:val="00692B3E"/>
    <w:rsid w:val="00692CAC"/>
    <w:rsid w:val="006935B8"/>
    <w:rsid w:val="00693637"/>
    <w:rsid w:val="00693BDF"/>
    <w:rsid w:val="00694039"/>
    <w:rsid w:val="00694C68"/>
    <w:rsid w:val="006957A2"/>
    <w:rsid w:val="00696E2C"/>
    <w:rsid w:val="00696F07"/>
    <w:rsid w:val="0069745E"/>
    <w:rsid w:val="00697F14"/>
    <w:rsid w:val="006A078D"/>
    <w:rsid w:val="006A166B"/>
    <w:rsid w:val="006A17BC"/>
    <w:rsid w:val="006A1BB5"/>
    <w:rsid w:val="006A1FDF"/>
    <w:rsid w:val="006A22B5"/>
    <w:rsid w:val="006A244E"/>
    <w:rsid w:val="006A2722"/>
    <w:rsid w:val="006A2DC4"/>
    <w:rsid w:val="006A3778"/>
    <w:rsid w:val="006A3801"/>
    <w:rsid w:val="006A4932"/>
    <w:rsid w:val="006A4AB4"/>
    <w:rsid w:val="006A4F38"/>
    <w:rsid w:val="006A56D5"/>
    <w:rsid w:val="006A5B2C"/>
    <w:rsid w:val="006A5D23"/>
    <w:rsid w:val="006A5DB3"/>
    <w:rsid w:val="006A635C"/>
    <w:rsid w:val="006A6AEF"/>
    <w:rsid w:val="006A7E7B"/>
    <w:rsid w:val="006B04CE"/>
    <w:rsid w:val="006B15CE"/>
    <w:rsid w:val="006B16D3"/>
    <w:rsid w:val="006B179D"/>
    <w:rsid w:val="006B1BFA"/>
    <w:rsid w:val="006B1D8E"/>
    <w:rsid w:val="006B25A5"/>
    <w:rsid w:val="006B280F"/>
    <w:rsid w:val="006B2C70"/>
    <w:rsid w:val="006B2FC2"/>
    <w:rsid w:val="006B3408"/>
    <w:rsid w:val="006B3A7B"/>
    <w:rsid w:val="006B3FCB"/>
    <w:rsid w:val="006B431B"/>
    <w:rsid w:val="006B46EF"/>
    <w:rsid w:val="006B496C"/>
    <w:rsid w:val="006B5823"/>
    <w:rsid w:val="006B5BD3"/>
    <w:rsid w:val="006C0C15"/>
    <w:rsid w:val="006C268B"/>
    <w:rsid w:val="006C33B5"/>
    <w:rsid w:val="006C3631"/>
    <w:rsid w:val="006C493B"/>
    <w:rsid w:val="006C4E3C"/>
    <w:rsid w:val="006C5000"/>
    <w:rsid w:val="006C6646"/>
    <w:rsid w:val="006C677F"/>
    <w:rsid w:val="006C6829"/>
    <w:rsid w:val="006C6C86"/>
    <w:rsid w:val="006C7435"/>
    <w:rsid w:val="006C7B6E"/>
    <w:rsid w:val="006D019E"/>
    <w:rsid w:val="006D01F3"/>
    <w:rsid w:val="006D04C6"/>
    <w:rsid w:val="006D1270"/>
    <w:rsid w:val="006D1C8D"/>
    <w:rsid w:val="006D1FF4"/>
    <w:rsid w:val="006D2660"/>
    <w:rsid w:val="006D2B30"/>
    <w:rsid w:val="006D315A"/>
    <w:rsid w:val="006D38C6"/>
    <w:rsid w:val="006D4729"/>
    <w:rsid w:val="006D47FA"/>
    <w:rsid w:val="006D4B7E"/>
    <w:rsid w:val="006D5902"/>
    <w:rsid w:val="006D5CAF"/>
    <w:rsid w:val="006D5CDC"/>
    <w:rsid w:val="006D643B"/>
    <w:rsid w:val="006D67AB"/>
    <w:rsid w:val="006D785D"/>
    <w:rsid w:val="006E0342"/>
    <w:rsid w:val="006E0628"/>
    <w:rsid w:val="006E11B2"/>
    <w:rsid w:val="006E21D5"/>
    <w:rsid w:val="006E2EC9"/>
    <w:rsid w:val="006E352D"/>
    <w:rsid w:val="006E4AC6"/>
    <w:rsid w:val="006E4FEF"/>
    <w:rsid w:val="006E5543"/>
    <w:rsid w:val="006E605A"/>
    <w:rsid w:val="006E609A"/>
    <w:rsid w:val="006E6DCE"/>
    <w:rsid w:val="006F0931"/>
    <w:rsid w:val="006F1914"/>
    <w:rsid w:val="006F22B7"/>
    <w:rsid w:val="006F2ED1"/>
    <w:rsid w:val="006F3178"/>
    <w:rsid w:val="006F33F8"/>
    <w:rsid w:val="006F346C"/>
    <w:rsid w:val="006F38A4"/>
    <w:rsid w:val="006F5B6E"/>
    <w:rsid w:val="006F5C42"/>
    <w:rsid w:val="006F6B22"/>
    <w:rsid w:val="006F6C0B"/>
    <w:rsid w:val="006F6FF1"/>
    <w:rsid w:val="006F7120"/>
    <w:rsid w:val="006F79B0"/>
    <w:rsid w:val="0070026C"/>
    <w:rsid w:val="00701265"/>
    <w:rsid w:val="00701ACC"/>
    <w:rsid w:val="00702F62"/>
    <w:rsid w:val="00702F90"/>
    <w:rsid w:val="0070348A"/>
    <w:rsid w:val="00703581"/>
    <w:rsid w:val="0070375D"/>
    <w:rsid w:val="00703A49"/>
    <w:rsid w:val="0070495D"/>
    <w:rsid w:val="007049CD"/>
    <w:rsid w:val="00706504"/>
    <w:rsid w:val="00706655"/>
    <w:rsid w:val="00706A2A"/>
    <w:rsid w:val="00706E96"/>
    <w:rsid w:val="0071011F"/>
    <w:rsid w:val="00711D3E"/>
    <w:rsid w:val="00711EB9"/>
    <w:rsid w:val="00712982"/>
    <w:rsid w:val="00712D69"/>
    <w:rsid w:val="00712D98"/>
    <w:rsid w:val="0071301E"/>
    <w:rsid w:val="00713459"/>
    <w:rsid w:val="00713A6F"/>
    <w:rsid w:val="00714518"/>
    <w:rsid w:val="00714871"/>
    <w:rsid w:val="007151F2"/>
    <w:rsid w:val="0071572B"/>
    <w:rsid w:val="007161F0"/>
    <w:rsid w:val="007167D8"/>
    <w:rsid w:val="00716DE4"/>
    <w:rsid w:val="0071727D"/>
    <w:rsid w:val="00717E55"/>
    <w:rsid w:val="00720057"/>
    <w:rsid w:val="0072170F"/>
    <w:rsid w:val="00721C92"/>
    <w:rsid w:val="00721D81"/>
    <w:rsid w:val="00722062"/>
    <w:rsid w:val="00722461"/>
    <w:rsid w:val="007225C2"/>
    <w:rsid w:val="00722600"/>
    <w:rsid w:val="0072294D"/>
    <w:rsid w:val="00722C3F"/>
    <w:rsid w:val="007244A5"/>
    <w:rsid w:val="007245FB"/>
    <w:rsid w:val="00724728"/>
    <w:rsid w:val="00724E22"/>
    <w:rsid w:val="00724FA7"/>
    <w:rsid w:val="0072527E"/>
    <w:rsid w:val="0072532A"/>
    <w:rsid w:val="00725B45"/>
    <w:rsid w:val="0072669C"/>
    <w:rsid w:val="00730369"/>
    <w:rsid w:val="00730C2B"/>
    <w:rsid w:val="00730E69"/>
    <w:rsid w:val="00732070"/>
    <w:rsid w:val="007321A9"/>
    <w:rsid w:val="00732CE5"/>
    <w:rsid w:val="007335AE"/>
    <w:rsid w:val="007335C0"/>
    <w:rsid w:val="00733E2B"/>
    <w:rsid w:val="007342C5"/>
    <w:rsid w:val="00734C4E"/>
    <w:rsid w:val="0073539C"/>
    <w:rsid w:val="00735947"/>
    <w:rsid w:val="0073595D"/>
    <w:rsid w:val="00735B13"/>
    <w:rsid w:val="00736080"/>
    <w:rsid w:val="007360C8"/>
    <w:rsid w:val="007376CD"/>
    <w:rsid w:val="00740B54"/>
    <w:rsid w:val="00740BC8"/>
    <w:rsid w:val="0074100E"/>
    <w:rsid w:val="007416A6"/>
    <w:rsid w:val="007417DB"/>
    <w:rsid w:val="00742C12"/>
    <w:rsid w:val="00742EFD"/>
    <w:rsid w:val="00743201"/>
    <w:rsid w:val="0074342C"/>
    <w:rsid w:val="00743A53"/>
    <w:rsid w:val="00743C37"/>
    <w:rsid w:val="00744E16"/>
    <w:rsid w:val="007460ED"/>
    <w:rsid w:val="0074718F"/>
    <w:rsid w:val="007513CC"/>
    <w:rsid w:val="0075163A"/>
    <w:rsid w:val="00752FEF"/>
    <w:rsid w:val="007530C9"/>
    <w:rsid w:val="00753A50"/>
    <w:rsid w:val="00753AFD"/>
    <w:rsid w:val="00754700"/>
    <w:rsid w:val="00754F75"/>
    <w:rsid w:val="007553C1"/>
    <w:rsid w:val="00755F63"/>
    <w:rsid w:val="007564B2"/>
    <w:rsid w:val="00756AAA"/>
    <w:rsid w:val="00756D02"/>
    <w:rsid w:val="00757225"/>
    <w:rsid w:val="00757722"/>
    <w:rsid w:val="00761CCC"/>
    <w:rsid w:val="00761E1C"/>
    <w:rsid w:val="00761E66"/>
    <w:rsid w:val="00762090"/>
    <w:rsid w:val="00762142"/>
    <w:rsid w:val="00762857"/>
    <w:rsid w:val="00762936"/>
    <w:rsid w:val="00763BED"/>
    <w:rsid w:val="00764D48"/>
    <w:rsid w:val="00765824"/>
    <w:rsid w:val="00765E04"/>
    <w:rsid w:val="007662E4"/>
    <w:rsid w:val="00766615"/>
    <w:rsid w:val="00766B47"/>
    <w:rsid w:val="00767CE8"/>
    <w:rsid w:val="00769B4B"/>
    <w:rsid w:val="0076EE16"/>
    <w:rsid w:val="00770C21"/>
    <w:rsid w:val="00771179"/>
    <w:rsid w:val="007716C0"/>
    <w:rsid w:val="007717DF"/>
    <w:rsid w:val="00772375"/>
    <w:rsid w:val="007723FA"/>
    <w:rsid w:val="00772A54"/>
    <w:rsid w:val="00772E32"/>
    <w:rsid w:val="00773B67"/>
    <w:rsid w:val="00773BF3"/>
    <w:rsid w:val="00773C87"/>
    <w:rsid w:val="00773E63"/>
    <w:rsid w:val="00774029"/>
    <w:rsid w:val="00774BF0"/>
    <w:rsid w:val="00774F7C"/>
    <w:rsid w:val="007769E3"/>
    <w:rsid w:val="0077727E"/>
    <w:rsid w:val="007802EA"/>
    <w:rsid w:val="00780336"/>
    <w:rsid w:val="0078044B"/>
    <w:rsid w:val="00780F4E"/>
    <w:rsid w:val="007823CA"/>
    <w:rsid w:val="00782B22"/>
    <w:rsid w:val="00783AC4"/>
    <w:rsid w:val="007842DA"/>
    <w:rsid w:val="00784796"/>
    <w:rsid w:val="007848B6"/>
    <w:rsid w:val="00784A9A"/>
    <w:rsid w:val="00784AB6"/>
    <w:rsid w:val="0078729E"/>
    <w:rsid w:val="00787808"/>
    <w:rsid w:val="007909CE"/>
    <w:rsid w:val="007912B4"/>
    <w:rsid w:val="00791423"/>
    <w:rsid w:val="00791510"/>
    <w:rsid w:val="007915AC"/>
    <w:rsid w:val="00791C9E"/>
    <w:rsid w:val="007926E8"/>
    <w:rsid w:val="007928B6"/>
    <w:rsid w:val="00792A70"/>
    <w:rsid w:val="00792F16"/>
    <w:rsid w:val="00793722"/>
    <w:rsid w:val="00793948"/>
    <w:rsid w:val="007943EA"/>
    <w:rsid w:val="007947A0"/>
    <w:rsid w:val="00794F8C"/>
    <w:rsid w:val="007953C8"/>
    <w:rsid w:val="00795A9B"/>
    <w:rsid w:val="0079646E"/>
    <w:rsid w:val="007969E9"/>
    <w:rsid w:val="00796EF5"/>
    <w:rsid w:val="007977DB"/>
    <w:rsid w:val="00797F8B"/>
    <w:rsid w:val="007A09E5"/>
    <w:rsid w:val="007A12A1"/>
    <w:rsid w:val="007A16CF"/>
    <w:rsid w:val="007A1A61"/>
    <w:rsid w:val="007A1C07"/>
    <w:rsid w:val="007A3326"/>
    <w:rsid w:val="007A3618"/>
    <w:rsid w:val="007A47C7"/>
    <w:rsid w:val="007A55BA"/>
    <w:rsid w:val="007A5818"/>
    <w:rsid w:val="007A6307"/>
    <w:rsid w:val="007A6B83"/>
    <w:rsid w:val="007A712F"/>
    <w:rsid w:val="007A7CE3"/>
    <w:rsid w:val="007A7EDF"/>
    <w:rsid w:val="007B032F"/>
    <w:rsid w:val="007B0372"/>
    <w:rsid w:val="007B1D68"/>
    <w:rsid w:val="007B2898"/>
    <w:rsid w:val="007B34F4"/>
    <w:rsid w:val="007B479C"/>
    <w:rsid w:val="007B4BDD"/>
    <w:rsid w:val="007B55C6"/>
    <w:rsid w:val="007B5630"/>
    <w:rsid w:val="007B5C72"/>
    <w:rsid w:val="007B68DE"/>
    <w:rsid w:val="007B6BBD"/>
    <w:rsid w:val="007B7514"/>
    <w:rsid w:val="007B7A7B"/>
    <w:rsid w:val="007C0F14"/>
    <w:rsid w:val="007C17B0"/>
    <w:rsid w:val="007C1BF1"/>
    <w:rsid w:val="007C1E2B"/>
    <w:rsid w:val="007C253B"/>
    <w:rsid w:val="007C2D5A"/>
    <w:rsid w:val="007C3B84"/>
    <w:rsid w:val="007C3EEE"/>
    <w:rsid w:val="007C4B9B"/>
    <w:rsid w:val="007C4CFA"/>
    <w:rsid w:val="007C5FF9"/>
    <w:rsid w:val="007C66A5"/>
    <w:rsid w:val="007C6B1D"/>
    <w:rsid w:val="007C701B"/>
    <w:rsid w:val="007C7B3D"/>
    <w:rsid w:val="007C7F98"/>
    <w:rsid w:val="007D17FB"/>
    <w:rsid w:val="007D1AEF"/>
    <w:rsid w:val="007D2493"/>
    <w:rsid w:val="007D2E1C"/>
    <w:rsid w:val="007D34D1"/>
    <w:rsid w:val="007D41FA"/>
    <w:rsid w:val="007D42A6"/>
    <w:rsid w:val="007D43DF"/>
    <w:rsid w:val="007D58D3"/>
    <w:rsid w:val="007D61D3"/>
    <w:rsid w:val="007D6432"/>
    <w:rsid w:val="007D6550"/>
    <w:rsid w:val="007D6D9C"/>
    <w:rsid w:val="007D71F3"/>
    <w:rsid w:val="007D7C69"/>
    <w:rsid w:val="007D7E05"/>
    <w:rsid w:val="007E0012"/>
    <w:rsid w:val="007E1005"/>
    <w:rsid w:val="007E1168"/>
    <w:rsid w:val="007E22CD"/>
    <w:rsid w:val="007E2824"/>
    <w:rsid w:val="007E29F7"/>
    <w:rsid w:val="007E2BCB"/>
    <w:rsid w:val="007E341B"/>
    <w:rsid w:val="007E45D9"/>
    <w:rsid w:val="007E485E"/>
    <w:rsid w:val="007E52CC"/>
    <w:rsid w:val="007E58F6"/>
    <w:rsid w:val="007E59AB"/>
    <w:rsid w:val="007E5B88"/>
    <w:rsid w:val="007E620E"/>
    <w:rsid w:val="007E648A"/>
    <w:rsid w:val="007E69FE"/>
    <w:rsid w:val="007E6BEB"/>
    <w:rsid w:val="007E6D8B"/>
    <w:rsid w:val="007E77A8"/>
    <w:rsid w:val="007F031B"/>
    <w:rsid w:val="007F0874"/>
    <w:rsid w:val="007F0B23"/>
    <w:rsid w:val="007F0B54"/>
    <w:rsid w:val="007F0C24"/>
    <w:rsid w:val="007F0C2E"/>
    <w:rsid w:val="007F15D8"/>
    <w:rsid w:val="007F167A"/>
    <w:rsid w:val="007F1A93"/>
    <w:rsid w:val="007F1CA8"/>
    <w:rsid w:val="007F224B"/>
    <w:rsid w:val="007F24F4"/>
    <w:rsid w:val="007F3DA8"/>
    <w:rsid w:val="007F44A9"/>
    <w:rsid w:val="007F4F0F"/>
    <w:rsid w:val="007F6933"/>
    <w:rsid w:val="007F6B75"/>
    <w:rsid w:val="00800DBE"/>
    <w:rsid w:val="008021F0"/>
    <w:rsid w:val="008025EF"/>
    <w:rsid w:val="00802CA7"/>
    <w:rsid w:val="00803E62"/>
    <w:rsid w:val="008041B2"/>
    <w:rsid w:val="00804D59"/>
    <w:rsid w:val="008050E1"/>
    <w:rsid w:val="00805306"/>
    <w:rsid w:val="008059AD"/>
    <w:rsid w:val="00805F01"/>
    <w:rsid w:val="00806FE8"/>
    <w:rsid w:val="0080753E"/>
    <w:rsid w:val="008076C5"/>
    <w:rsid w:val="00807855"/>
    <w:rsid w:val="00807CDC"/>
    <w:rsid w:val="00810313"/>
    <w:rsid w:val="00810420"/>
    <w:rsid w:val="008109A2"/>
    <w:rsid w:val="00810FD0"/>
    <w:rsid w:val="0081113A"/>
    <w:rsid w:val="0081155F"/>
    <w:rsid w:val="0081280F"/>
    <w:rsid w:val="00812964"/>
    <w:rsid w:val="00813C8E"/>
    <w:rsid w:val="00813ECA"/>
    <w:rsid w:val="00814166"/>
    <w:rsid w:val="00814788"/>
    <w:rsid w:val="00814922"/>
    <w:rsid w:val="008152B3"/>
    <w:rsid w:val="008152DF"/>
    <w:rsid w:val="00815431"/>
    <w:rsid w:val="0081543A"/>
    <w:rsid w:val="008162B0"/>
    <w:rsid w:val="00816364"/>
    <w:rsid w:val="00816405"/>
    <w:rsid w:val="00816640"/>
    <w:rsid w:val="00816C41"/>
    <w:rsid w:val="0081784A"/>
    <w:rsid w:val="00817D51"/>
    <w:rsid w:val="00817DAF"/>
    <w:rsid w:val="00817DE4"/>
    <w:rsid w:val="00820192"/>
    <w:rsid w:val="0082052F"/>
    <w:rsid w:val="00820F3A"/>
    <w:rsid w:val="008217C8"/>
    <w:rsid w:val="00821AAE"/>
    <w:rsid w:val="00821B84"/>
    <w:rsid w:val="008233A7"/>
    <w:rsid w:val="0082349C"/>
    <w:rsid w:val="00823925"/>
    <w:rsid w:val="00824431"/>
    <w:rsid w:val="008249D6"/>
    <w:rsid w:val="00824F01"/>
    <w:rsid w:val="008251E7"/>
    <w:rsid w:val="008252EF"/>
    <w:rsid w:val="00825AE8"/>
    <w:rsid w:val="00825AEF"/>
    <w:rsid w:val="00825B38"/>
    <w:rsid w:val="00826554"/>
    <w:rsid w:val="008269BB"/>
    <w:rsid w:val="00826EAD"/>
    <w:rsid w:val="008270BE"/>
    <w:rsid w:val="0082737B"/>
    <w:rsid w:val="00827380"/>
    <w:rsid w:val="008278E7"/>
    <w:rsid w:val="00827BF2"/>
    <w:rsid w:val="00830651"/>
    <w:rsid w:val="00830AE4"/>
    <w:rsid w:val="008312A2"/>
    <w:rsid w:val="0083132C"/>
    <w:rsid w:val="008319AC"/>
    <w:rsid w:val="00831B97"/>
    <w:rsid w:val="00833023"/>
    <w:rsid w:val="0083409C"/>
    <w:rsid w:val="008346E6"/>
    <w:rsid w:val="00834979"/>
    <w:rsid w:val="00835983"/>
    <w:rsid w:val="00835EC5"/>
    <w:rsid w:val="00836BF2"/>
    <w:rsid w:val="00837557"/>
    <w:rsid w:val="00841203"/>
    <w:rsid w:val="008412C6"/>
    <w:rsid w:val="00841D0C"/>
    <w:rsid w:val="00841E20"/>
    <w:rsid w:val="00842104"/>
    <w:rsid w:val="00842BF9"/>
    <w:rsid w:val="00842C67"/>
    <w:rsid w:val="008431EB"/>
    <w:rsid w:val="00843848"/>
    <w:rsid w:val="00844CE4"/>
    <w:rsid w:val="00845C90"/>
    <w:rsid w:val="008461C0"/>
    <w:rsid w:val="00846EF0"/>
    <w:rsid w:val="00847448"/>
    <w:rsid w:val="0084759B"/>
    <w:rsid w:val="0084765C"/>
    <w:rsid w:val="008479D4"/>
    <w:rsid w:val="00850992"/>
    <w:rsid w:val="00851A95"/>
    <w:rsid w:val="008520F8"/>
    <w:rsid w:val="008523E8"/>
    <w:rsid w:val="00852C6A"/>
    <w:rsid w:val="0085370A"/>
    <w:rsid w:val="00853792"/>
    <w:rsid w:val="0085379C"/>
    <w:rsid w:val="00853820"/>
    <w:rsid w:val="008548BF"/>
    <w:rsid w:val="00855628"/>
    <w:rsid w:val="008569F4"/>
    <w:rsid w:val="00856C3A"/>
    <w:rsid w:val="00860059"/>
    <w:rsid w:val="008606DB"/>
    <w:rsid w:val="00860BFB"/>
    <w:rsid w:val="00860CCD"/>
    <w:rsid w:val="00860E3D"/>
    <w:rsid w:val="00861CCC"/>
    <w:rsid w:val="00861F83"/>
    <w:rsid w:val="00861FFA"/>
    <w:rsid w:val="0086251C"/>
    <w:rsid w:val="00862CAE"/>
    <w:rsid w:val="00863107"/>
    <w:rsid w:val="0086336F"/>
    <w:rsid w:val="008633CC"/>
    <w:rsid w:val="00864700"/>
    <w:rsid w:val="00866FE3"/>
    <w:rsid w:val="00871015"/>
    <w:rsid w:val="0087185B"/>
    <w:rsid w:val="00874303"/>
    <w:rsid w:val="00874643"/>
    <w:rsid w:val="00874AD1"/>
    <w:rsid w:val="00874BB9"/>
    <w:rsid w:val="00875911"/>
    <w:rsid w:val="00875E34"/>
    <w:rsid w:val="00876F88"/>
    <w:rsid w:val="00877500"/>
    <w:rsid w:val="008777C6"/>
    <w:rsid w:val="00877D3B"/>
    <w:rsid w:val="008803F6"/>
    <w:rsid w:val="008806D3"/>
    <w:rsid w:val="00880C3F"/>
    <w:rsid w:val="00880D2A"/>
    <w:rsid w:val="0088159A"/>
    <w:rsid w:val="0088380B"/>
    <w:rsid w:val="00883C38"/>
    <w:rsid w:val="00883CAE"/>
    <w:rsid w:val="008840DB"/>
    <w:rsid w:val="0088433F"/>
    <w:rsid w:val="00884F65"/>
    <w:rsid w:val="00884F76"/>
    <w:rsid w:val="00884F9A"/>
    <w:rsid w:val="00886644"/>
    <w:rsid w:val="00886AB0"/>
    <w:rsid w:val="008875FF"/>
    <w:rsid w:val="0088763A"/>
    <w:rsid w:val="0088787E"/>
    <w:rsid w:val="00887CDC"/>
    <w:rsid w:val="00887DE4"/>
    <w:rsid w:val="008903EA"/>
    <w:rsid w:val="00890EE2"/>
    <w:rsid w:val="00891AEA"/>
    <w:rsid w:val="00892017"/>
    <w:rsid w:val="00892427"/>
    <w:rsid w:val="00892B43"/>
    <w:rsid w:val="008933FD"/>
    <w:rsid w:val="008954EE"/>
    <w:rsid w:val="00895915"/>
    <w:rsid w:val="00896A47"/>
    <w:rsid w:val="0089760C"/>
    <w:rsid w:val="00897808"/>
    <w:rsid w:val="00897FC7"/>
    <w:rsid w:val="008A0DD3"/>
    <w:rsid w:val="008A1549"/>
    <w:rsid w:val="008A214C"/>
    <w:rsid w:val="008A2333"/>
    <w:rsid w:val="008A30AE"/>
    <w:rsid w:val="008A31D2"/>
    <w:rsid w:val="008A4CBA"/>
    <w:rsid w:val="008A4F10"/>
    <w:rsid w:val="008A5848"/>
    <w:rsid w:val="008A641B"/>
    <w:rsid w:val="008A6442"/>
    <w:rsid w:val="008A6695"/>
    <w:rsid w:val="008A6ED0"/>
    <w:rsid w:val="008A7B7E"/>
    <w:rsid w:val="008B0229"/>
    <w:rsid w:val="008B22BF"/>
    <w:rsid w:val="008B282A"/>
    <w:rsid w:val="008B2B09"/>
    <w:rsid w:val="008B2C84"/>
    <w:rsid w:val="008B2D71"/>
    <w:rsid w:val="008B34BC"/>
    <w:rsid w:val="008B3ED6"/>
    <w:rsid w:val="008B4058"/>
    <w:rsid w:val="008B41D2"/>
    <w:rsid w:val="008B4BAE"/>
    <w:rsid w:val="008B5C19"/>
    <w:rsid w:val="008B5EC0"/>
    <w:rsid w:val="008B6608"/>
    <w:rsid w:val="008B75A2"/>
    <w:rsid w:val="008C0EF3"/>
    <w:rsid w:val="008C1065"/>
    <w:rsid w:val="008C19AF"/>
    <w:rsid w:val="008C1BBF"/>
    <w:rsid w:val="008C1CAA"/>
    <w:rsid w:val="008C2FB2"/>
    <w:rsid w:val="008C4439"/>
    <w:rsid w:val="008C4BE8"/>
    <w:rsid w:val="008C4ED5"/>
    <w:rsid w:val="008C51B7"/>
    <w:rsid w:val="008C572F"/>
    <w:rsid w:val="008C6CEA"/>
    <w:rsid w:val="008C74B9"/>
    <w:rsid w:val="008C78E3"/>
    <w:rsid w:val="008D0A4E"/>
    <w:rsid w:val="008D13B2"/>
    <w:rsid w:val="008D1E43"/>
    <w:rsid w:val="008D2211"/>
    <w:rsid w:val="008D2233"/>
    <w:rsid w:val="008D26D2"/>
    <w:rsid w:val="008D343D"/>
    <w:rsid w:val="008D361C"/>
    <w:rsid w:val="008D3C48"/>
    <w:rsid w:val="008D3FC6"/>
    <w:rsid w:val="008D4028"/>
    <w:rsid w:val="008D5DC0"/>
    <w:rsid w:val="008D5F3F"/>
    <w:rsid w:val="008D5F57"/>
    <w:rsid w:val="008D66A2"/>
    <w:rsid w:val="008D6A82"/>
    <w:rsid w:val="008D6EF8"/>
    <w:rsid w:val="008D704F"/>
    <w:rsid w:val="008D76DD"/>
    <w:rsid w:val="008D7D19"/>
    <w:rsid w:val="008D7EAE"/>
    <w:rsid w:val="008E06D6"/>
    <w:rsid w:val="008E2399"/>
    <w:rsid w:val="008E39FF"/>
    <w:rsid w:val="008E3ABA"/>
    <w:rsid w:val="008E3B17"/>
    <w:rsid w:val="008E3D19"/>
    <w:rsid w:val="008E4952"/>
    <w:rsid w:val="008E4CD8"/>
    <w:rsid w:val="008E60C3"/>
    <w:rsid w:val="008E6296"/>
    <w:rsid w:val="008E70DF"/>
    <w:rsid w:val="008E75C1"/>
    <w:rsid w:val="008F00DA"/>
    <w:rsid w:val="008F028E"/>
    <w:rsid w:val="008F03BA"/>
    <w:rsid w:val="008F0E2A"/>
    <w:rsid w:val="008F0E59"/>
    <w:rsid w:val="008F1764"/>
    <w:rsid w:val="008F1D6D"/>
    <w:rsid w:val="008F212C"/>
    <w:rsid w:val="008F25D0"/>
    <w:rsid w:val="008F2FF2"/>
    <w:rsid w:val="008F30F5"/>
    <w:rsid w:val="008F3602"/>
    <w:rsid w:val="008F3D82"/>
    <w:rsid w:val="008F4772"/>
    <w:rsid w:val="008F48D5"/>
    <w:rsid w:val="008F4AAC"/>
    <w:rsid w:val="008F5784"/>
    <w:rsid w:val="008F57F5"/>
    <w:rsid w:val="008F583B"/>
    <w:rsid w:val="008F67B3"/>
    <w:rsid w:val="008F6F35"/>
    <w:rsid w:val="008F71E6"/>
    <w:rsid w:val="008F7949"/>
    <w:rsid w:val="008F7F4E"/>
    <w:rsid w:val="00900F4D"/>
    <w:rsid w:val="00901512"/>
    <w:rsid w:val="00901C15"/>
    <w:rsid w:val="00902408"/>
    <w:rsid w:val="00903CF0"/>
    <w:rsid w:val="00904583"/>
    <w:rsid w:val="00904BF0"/>
    <w:rsid w:val="00905459"/>
    <w:rsid w:val="00905A79"/>
    <w:rsid w:val="00905C47"/>
    <w:rsid w:val="00905DC8"/>
    <w:rsid w:val="00906508"/>
    <w:rsid w:val="00906A88"/>
    <w:rsid w:val="00906FF3"/>
    <w:rsid w:val="00907272"/>
    <w:rsid w:val="009079AD"/>
    <w:rsid w:val="00907C60"/>
    <w:rsid w:val="0091019D"/>
    <w:rsid w:val="0091045E"/>
    <w:rsid w:val="009104DB"/>
    <w:rsid w:val="00912AD4"/>
    <w:rsid w:val="009132E2"/>
    <w:rsid w:val="0091334A"/>
    <w:rsid w:val="009134B9"/>
    <w:rsid w:val="009135A9"/>
    <w:rsid w:val="00913688"/>
    <w:rsid w:val="00913F28"/>
    <w:rsid w:val="00914C97"/>
    <w:rsid w:val="009156D6"/>
    <w:rsid w:val="009157C6"/>
    <w:rsid w:val="00915884"/>
    <w:rsid w:val="00915A71"/>
    <w:rsid w:val="00915D1A"/>
    <w:rsid w:val="00916B9E"/>
    <w:rsid w:val="00916C6B"/>
    <w:rsid w:val="009203F4"/>
    <w:rsid w:val="00920920"/>
    <w:rsid w:val="0092163F"/>
    <w:rsid w:val="00922121"/>
    <w:rsid w:val="009225AE"/>
    <w:rsid w:val="00922691"/>
    <w:rsid w:val="00922E8D"/>
    <w:rsid w:val="00922F4B"/>
    <w:rsid w:val="009233D7"/>
    <w:rsid w:val="00923B4B"/>
    <w:rsid w:val="00923E10"/>
    <w:rsid w:val="009240DE"/>
    <w:rsid w:val="00925077"/>
    <w:rsid w:val="009259F5"/>
    <w:rsid w:val="00926936"/>
    <w:rsid w:val="00926A4A"/>
    <w:rsid w:val="009272B0"/>
    <w:rsid w:val="00927BFA"/>
    <w:rsid w:val="009317DD"/>
    <w:rsid w:val="00931884"/>
    <w:rsid w:val="00931D8C"/>
    <w:rsid w:val="00932218"/>
    <w:rsid w:val="0093260E"/>
    <w:rsid w:val="009328D6"/>
    <w:rsid w:val="00932EEC"/>
    <w:rsid w:val="009339DE"/>
    <w:rsid w:val="00934820"/>
    <w:rsid w:val="00934A55"/>
    <w:rsid w:val="00935002"/>
    <w:rsid w:val="009363EF"/>
    <w:rsid w:val="00936651"/>
    <w:rsid w:val="009366F2"/>
    <w:rsid w:val="00937220"/>
    <w:rsid w:val="00937E9B"/>
    <w:rsid w:val="00940332"/>
    <w:rsid w:val="00941114"/>
    <w:rsid w:val="00941A32"/>
    <w:rsid w:val="00941DE5"/>
    <w:rsid w:val="0094346B"/>
    <w:rsid w:val="00943649"/>
    <w:rsid w:val="00945248"/>
    <w:rsid w:val="00945DA1"/>
    <w:rsid w:val="00946021"/>
    <w:rsid w:val="009463DE"/>
    <w:rsid w:val="00946ACC"/>
    <w:rsid w:val="00947BFF"/>
    <w:rsid w:val="00947C64"/>
    <w:rsid w:val="00950480"/>
    <w:rsid w:val="00950496"/>
    <w:rsid w:val="009511A3"/>
    <w:rsid w:val="009513DF"/>
    <w:rsid w:val="00951416"/>
    <w:rsid w:val="00951B67"/>
    <w:rsid w:val="00952977"/>
    <w:rsid w:val="00952A0B"/>
    <w:rsid w:val="00953950"/>
    <w:rsid w:val="00953BA3"/>
    <w:rsid w:val="00953DA7"/>
    <w:rsid w:val="00953F68"/>
    <w:rsid w:val="009542D1"/>
    <w:rsid w:val="00954B53"/>
    <w:rsid w:val="00954C72"/>
    <w:rsid w:val="00955467"/>
    <w:rsid w:val="009558AF"/>
    <w:rsid w:val="009561B3"/>
    <w:rsid w:val="00956C99"/>
    <w:rsid w:val="009570A7"/>
    <w:rsid w:val="009572DD"/>
    <w:rsid w:val="00957D2B"/>
    <w:rsid w:val="00960FBA"/>
    <w:rsid w:val="0096199A"/>
    <w:rsid w:val="00961EA5"/>
    <w:rsid w:val="009620DA"/>
    <w:rsid w:val="009625B3"/>
    <w:rsid w:val="009630C7"/>
    <w:rsid w:val="00963196"/>
    <w:rsid w:val="009639A8"/>
    <w:rsid w:val="00963B01"/>
    <w:rsid w:val="00963C99"/>
    <w:rsid w:val="009650A7"/>
    <w:rsid w:val="0096561C"/>
    <w:rsid w:val="009667FD"/>
    <w:rsid w:val="0096719C"/>
    <w:rsid w:val="0096760D"/>
    <w:rsid w:val="00970143"/>
    <w:rsid w:val="00970E9E"/>
    <w:rsid w:val="0097198F"/>
    <w:rsid w:val="00973913"/>
    <w:rsid w:val="00973928"/>
    <w:rsid w:val="00974121"/>
    <w:rsid w:val="009747FC"/>
    <w:rsid w:val="00974839"/>
    <w:rsid w:val="00974AFE"/>
    <w:rsid w:val="009757D1"/>
    <w:rsid w:val="00975C5C"/>
    <w:rsid w:val="009763FE"/>
    <w:rsid w:val="009767BB"/>
    <w:rsid w:val="00976B49"/>
    <w:rsid w:val="00976CC0"/>
    <w:rsid w:val="00977319"/>
    <w:rsid w:val="00977343"/>
    <w:rsid w:val="009779FD"/>
    <w:rsid w:val="009811B2"/>
    <w:rsid w:val="0098136B"/>
    <w:rsid w:val="00981500"/>
    <w:rsid w:val="00981878"/>
    <w:rsid w:val="00981AB9"/>
    <w:rsid w:val="0098264E"/>
    <w:rsid w:val="009827B9"/>
    <w:rsid w:val="00982993"/>
    <w:rsid w:val="009833BF"/>
    <w:rsid w:val="00984259"/>
    <w:rsid w:val="009850CE"/>
    <w:rsid w:val="00985194"/>
    <w:rsid w:val="00985FAC"/>
    <w:rsid w:val="00986428"/>
    <w:rsid w:val="009909E1"/>
    <w:rsid w:val="00990AB7"/>
    <w:rsid w:val="00991503"/>
    <w:rsid w:val="009917D8"/>
    <w:rsid w:val="00991A21"/>
    <w:rsid w:val="00993020"/>
    <w:rsid w:val="00993B87"/>
    <w:rsid w:val="00994023"/>
    <w:rsid w:val="00994A04"/>
    <w:rsid w:val="00994F1B"/>
    <w:rsid w:val="00994FDC"/>
    <w:rsid w:val="00995E57"/>
    <w:rsid w:val="00996AA9"/>
    <w:rsid w:val="00996C2B"/>
    <w:rsid w:val="00997303"/>
    <w:rsid w:val="009977AF"/>
    <w:rsid w:val="009A04B2"/>
    <w:rsid w:val="009A0E6C"/>
    <w:rsid w:val="009A1C56"/>
    <w:rsid w:val="009A2EDE"/>
    <w:rsid w:val="009A3AFE"/>
    <w:rsid w:val="009A43F3"/>
    <w:rsid w:val="009A47B1"/>
    <w:rsid w:val="009A59A5"/>
    <w:rsid w:val="009A5B37"/>
    <w:rsid w:val="009A6275"/>
    <w:rsid w:val="009A687D"/>
    <w:rsid w:val="009A6E92"/>
    <w:rsid w:val="009A7166"/>
    <w:rsid w:val="009A71A7"/>
    <w:rsid w:val="009A71BE"/>
    <w:rsid w:val="009A7429"/>
    <w:rsid w:val="009A7444"/>
    <w:rsid w:val="009B05B7"/>
    <w:rsid w:val="009B0A99"/>
    <w:rsid w:val="009B197F"/>
    <w:rsid w:val="009B1A18"/>
    <w:rsid w:val="009B216A"/>
    <w:rsid w:val="009B22BF"/>
    <w:rsid w:val="009B2426"/>
    <w:rsid w:val="009B257A"/>
    <w:rsid w:val="009B2788"/>
    <w:rsid w:val="009B2A42"/>
    <w:rsid w:val="009B3CD1"/>
    <w:rsid w:val="009B3F6D"/>
    <w:rsid w:val="009B4608"/>
    <w:rsid w:val="009B469E"/>
    <w:rsid w:val="009B495C"/>
    <w:rsid w:val="009B499D"/>
    <w:rsid w:val="009B4DBA"/>
    <w:rsid w:val="009B4F13"/>
    <w:rsid w:val="009B5F30"/>
    <w:rsid w:val="009B70C0"/>
    <w:rsid w:val="009C02D1"/>
    <w:rsid w:val="009C0651"/>
    <w:rsid w:val="009C0652"/>
    <w:rsid w:val="009C0A85"/>
    <w:rsid w:val="009C0E85"/>
    <w:rsid w:val="009C10F8"/>
    <w:rsid w:val="009C1778"/>
    <w:rsid w:val="009C19CB"/>
    <w:rsid w:val="009C20DF"/>
    <w:rsid w:val="009C24AB"/>
    <w:rsid w:val="009C24D1"/>
    <w:rsid w:val="009C2522"/>
    <w:rsid w:val="009C2C78"/>
    <w:rsid w:val="009C2EEB"/>
    <w:rsid w:val="009C3D65"/>
    <w:rsid w:val="009C3FFA"/>
    <w:rsid w:val="009C437E"/>
    <w:rsid w:val="009C5186"/>
    <w:rsid w:val="009C6174"/>
    <w:rsid w:val="009C61ED"/>
    <w:rsid w:val="009C65FC"/>
    <w:rsid w:val="009C69AA"/>
    <w:rsid w:val="009C6E28"/>
    <w:rsid w:val="009C7D2D"/>
    <w:rsid w:val="009CD3F8"/>
    <w:rsid w:val="009D03B8"/>
    <w:rsid w:val="009D060E"/>
    <w:rsid w:val="009D0AC7"/>
    <w:rsid w:val="009D0FF5"/>
    <w:rsid w:val="009D15D8"/>
    <w:rsid w:val="009D19C1"/>
    <w:rsid w:val="009D1D43"/>
    <w:rsid w:val="009D1FEE"/>
    <w:rsid w:val="009D373D"/>
    <w:rsid w:val="009D3766"/>
    <w:rsid w:val="009D4592"/>
    <w:rsid w:val="009D48BC"/>
    <w:rsid w:val="009D4C4A"/>
    <w:rsid w:val="009D4E5C"/>
    <w:rsid w:val="009D5177"/>
    <w:rsid w:val="009D5CD8"/>
    <w:rsid w:val="009D698A"/>
    <w:rsid w:val="009D6D74"/>
    <w:rsid w:val="009D7D7A"/>
    <w:rsid w:val="009D7FF3"/>
    <w:rsid w:val="009E0621"/>
    <w:rsid w:val="009E0B49"/>
    <w:rsid w:val="009E1A45"/>
    <w:rsid w:val="009E1F29"/>
    <w:rsid w:val="009E219A"/>
    <w:rsid w:val="009E2AC3"/>
    <w:rsid w:val="009E38DC"/>
    <w:rsid w:val="009E390D"/>
    <w:rsid w:val="009E42A7"/>
    <w:rsid w:val="009E5255"/>
    <w:rsid w:val="009E5C81"/>
    <w:rsid w:val="009E6217"/>
    <w:rsid w:val="009E63F2"/>
    <w:rsid w:val="009E6A25"/>
    <w:rsid w:val="009E6CCC"/>
    <w:rsid w:val="009E739D"/>
    <w:rsid w:val="009E797B"/>
    <w:rsid w:val="009E7BC1"/>
    <w:rsid w:val="009E7C15"/>
    <w:rsid w:val="009F0451"/>
    <w:rsid w:val="009F0630"/>
    <w:rsid w:val="009F0B8B"/>
    <w:rsid w:val="009F1C1D"/>
    <w:rsid w:val="009F1EF7"/>
    <w:rsid w:val="009F1F51"/>
    <w:rsid w:val="009F2A36"/>
    <w:rsid w:val="009F36D3"/>
    <w:rsid w:val="009F3BF1"/>
    <w:rsid w:val="009F419D"/>
    <w:rsid w:val="009F4391"/>
    <w:rsid w:val="009F443F"/>
    <w:rsid w:val="009F53FF"/>
    <w:rsid w:val="009F5579"/>
    <w:rsid w:val="009F5842"/>
    <w:rsid w:val="009F5B62"/>
    <w:rsid w:val="009F5BBD"/>
    <w:rsid w:val="009F6BB1"/>
    <w:rsid w:val="009F72A1"/>
    <w:rsid w:val="00A00224"/>
    <w:rsid w:val="00A0109F"/>
    <w:rsid w:val="00A01224"/>
    <w:rsid w:val="00A01C2E"/>
    <w:rsid w:val="00A01E9A"/>
    <w:rsid w:val="00A02CF9"/>
    <w:rsid w:val="00A03226"/>
    <w:rsid w:val="00A038C5"/>
    <w:rsid w:val="00A0462B"/>
    <w:rsid w:val="00A04F34"/>
    <w:rsid w:val="00A05266"/>
    <w:rsid w:val="00A0567A"/>
    <w:rsid w:val="00A05927"/>
    <w:rsid w:val="00A05F0B"/>
    <w:rsid w:val="00A06A11"/>
    <w:rsid w:val="00A11CBE"/>
    <w:rsid w:val="00A11DA2"/>
    <w:rsid w:val="00A122A0"/>
    <w:rsid w:val="00A1257B"/>
    <w:rsid w:val="00A127A2"/>
    <w:rsid w:val="00A134DB"/>
    <w:rsid w:val="00A13C55"/>
    <w:rsid w:val="00A13F9E"/>
    <w:rsid w:val="00A14193"/>
    <w:rsid w:val="00A14286"/>
    <w:rsid w:val="00A14969"/>
    <w:rsid w:val="00A166C7"/>
    <w:rsid w:val="00A16943"/>
    <w:rsid w:val="00A17685"/>
    <w:rsid w:val="00A17A1B"/>
    <w:rsid w:val="00A1868C"/>
    <w:rsid w:val="00A1C73E"/>
    <w:rsid w:val="00A1DDE4"/>
    <w:rsid w:val="00A215BB"/>
    <w:rsid w:val="00A21EE0"/>
    <w:rsid w:val="00A222A7"/>
    <w:rsid w:val="00A23F72"/>
    <w:rsid w:val="00A24475"/>
    <w:rsid w:val="00A254F2"/>
    <w:rsid w:val="00A256DF"/>
    <w:rsid w:val="00A26585"/>
    <w:rsid w:val="00A26794"/>
    <w:rsid w:val="00A26988"/>
    <w:rsid w:val="00A26C76"/>
    <w:rsid w:val="00A27699"/>
    <w:rsid w:val="00A27B44"/>
    <w:rsid w:val="00A27C0B"/>
    <w:rsid w:val="00A30402"/>
    <w:rsid w:val="00A31842"/>
    <w:rsid w:val="00A32645"/>
    <w:rsid w:val="00A32ADA"/>
    <w:rsid w:val="00A3333D"/>
    <w:rsid w:val="00A33936"/>
    <w:rsid w:val="00A339F6"/>
    <w:rsid w:val="00A33AC7"/>
    <w:rsid w:val="00A33EE3"/>
    <w:rsid w:val="00A34A7B"/>
    <w:rsid w:val="00A35204"/>
    <w:rsid w:val="00A3643F"/>
    <w:rsid w:val="00A3663B"/>
    <w:rsid w:val="00A366C2"/>
    <w:rsid w:val="00A3692F"/>
    <w:rsid w:val="00A36AF4"/>
    <w:rsid w:val="00A3B2F5"/>
    <w:rsid w:val="00A419FE"/>
    <w:rsid w:val="00A41C04"/>
    <w:rsid w:val="00A42156"/>
    <w:rsid w:val="00A42738"/>
    <w:rsid w:val="00A42945"/>
    <w:rsid w:val="00A43611"/>
    <w:rsid w:val="00A43949"/>
    <w:rsid w:val="00A4433D"/>
    <w:rsid w:val="00A4437A"/>
    <w:rsid w:val="00A452AE"/>
    <w:rsid w:val="00A453D3"/>
    <w:rsid w:val="00A4603D"/>
    <w:rsid w:val="00A46AAA"/>
    <w:rsid w:val="00A47311"/>
    <w:rsid w:val="00A475C9"/>
    <w:rsid w:val="00A478B2"/>
    <w:rsid w:val="00A5014E"/>
    <w:rsid w:val="00A50371"/>
    <w:rsid w:val="00A50629"/>
    <w:rsid w:val="00A5076E"/>
    <w:rsid w:val="00A510FE"/>
    <w:rsid w:val="00A51365"/>
    <w:rsid w:val="00A51A2C"/>
    <w:rsid w:val="00A51DFC"/>
    <w:rsid w:val="00A524BF"/>
    <w:rsid w:val="00A52764"/>
    <w:rsid w:val="00A532F7"/>
    <w:rsid w:val="00A53907"/>
    <w:rsid w:val="00A53D5F"/>
    <w:rsid w:val="00A5427D"/>
    <w:rsid w:val="00A54298"/>
    <w:rsid w:val="00A54F3D"/>
    <w:rsid w:val="00A55A05"/>
    <w:rsid w:val="00A55ED5"/>
    <w:rsid w:val="00A55FC6"/>
    <w:rsid w:val="00A56136"/>
    <w:rsid w:val="00A56F5D"/>
    <w:rsid w:val="00A57444"/>
    <w:rsid w:val="00A5976F"/>
    <w:rsid w:val="00A6018A"/>
    <w:rsid w:val="00A60266"/>
    <w:rsid w:val="00A6045B"/>
    <w:rsid w:val="00A60CAE"/>
    <w:rsid w:val="00A61200"/>
    <w:rsid w:val="00A613E8"/>
    <w:rsid w:val="00A624D8"/>
    <w:rsid w:val="00A62635"/>
    <w:rsid w:val="00A631D4"/>
    <w:rsid w:val="00A6459F"/>
    <w:rsid w:val="00A64A6C"/>
    <w:rsid w:val="00A64D06"/>
    <w:rsid w:val="00A65EBC"/>
    <w:rsid w:val="00A6645E"/>
    <w:rsid w:val="00A66800"/>
    <w:rsid w:val="00A66C93"/>
    <w:rsid w:val="00A67561"/>
    <w:rsid w:val="00A67A8E"/>
    <w:rsid w:val="00A67DAB"/>
    <w:rsid w:val="00A70838"/>
    <w:rsid w:val="00A70F53"/>
    <w:rsid w:val="00A71455"/>
    <w:rsid w:val="00A72205"/>
    <w:rsid w:val="00A723EF"/>
    <w:rsid w:val="00A72C10"/>
    <w:rsid w:val="00A72D14"/>
    <w:rsid w:val="00A73062"/>
    <w:rsid w:val="00A740FE"/>
    <w:rsid w:val="00A74C4C"/>
    <w:rsid w:val="00A74E03"/>
    <w:rsid w:val="00A7557E"/>
    <w:rsid w:val="00A7566A"/>
    <w:rsid w:val="00A75A37"/>
    <w:rsid w:val="00A76532"/>
    <w:rsid w:val="00A77584"/>
    <w:rsid w:val="00A8028A"/>
    <w:rsid w:val="00A81563"/>
    <w:rsid w:val="00A81E20"/>
    <w:rsid w:val="00A81E21"/>
    <w:rsid w:val="00A826A3"/>
    <w:rsid w:val="00A828DE"/>
    <w:rsid w:val="00A82B9A"/>
    <w:rsid w:val="00A82FA0"/>
    <w:rsid w:val="00A83453"/>
    <w:rsid w:val="00A8396D"/>
    <w:rsid w:val="00A83FCF"/>
    <w:rsid w:val="00A84B30"/>
    <w:rsid w:val="00A856E8"/>
    <w:rsid w:val="00A8575F"/>
    <w:rsid w:val="00A85EE6"/>
    <w:rsid w:val="00A86378"/>
    <w:rsid w:val="00A86B26"/>
    <w:rsid w:val="00A87016"/>
    <w:rsid w:val="00A8722B"/>
    <w:rsid w:val="00A87A7C"/>
    <w:rsid w:val="00A87B67"/>
    <w:rsid w:val="00A87FC2"/>
    <w:rsid w:val="00A902C4"/>
    <w:rsid w:val="00A91B82"/>
    <w:rsid w:val="00A920CD"/>
    <w:rsid w:val="00A92ABE"/>
    <w:rsid w:val="00A92E70"/>
    <w:rsid w:val="00A93451"/>
    <w:rsid w:val="00A937CE"/>
    <w:rsid w:val="00A939F4"/>
    <w:rsid w:val="00A93BC7"/>
    <w:rsid w:val="00A94234"/>
    <w:rsid w:val="00A9438A"/>
    <w:rsid w:val="00A94A8B"/>
    <w:rsid w:val="00A94D61"/>
    <w:rsid w:val="00A9549D"/>
    <w:rsid w:val="00A954B5"/>
    <w:rsid w:val="00A95602"/>
    <w:rsid w:val="00A971DF"/>
    <w:rsid w:val="00A97710"/>
    <w:rsid w:val="00A978C9"/>
    <w:rsid w:val="00A97BF2"/>
    <w:rsid w:val="00A97D30"/>
    <w:rsid w:val="00AA08FF"/>
    <w:rsid w:val="00AA0CE7"/>
    <w:rsid w:val="00AA14A5"/>
    <w:rsid w:val="00AA18B5"/>
    <w:rsid w:val="00AA1972"/>
    <w:rsid w:val="00AA1A93"/>
    <w:rsid w:val="00AA207D"/>
    <w:rsid w:val="00AA25C3"/>
    <w:rsid w:val="00AA2DD7"/>
    <w:rsid w:val="00AA3A90"/>
    <w:rsid w:val="00AA4125"/>
    <w:rsid w:val="00AA522D"/>
    <w:rsid w:val="00AA53B0"/>
    <w:rsid w:val="00AA544F"/>
    <w:rsid w:val="00AA57A2"/>
    <w:rsid w:val="00AA5C6A"/>
    <w:rsid w:val="00AA6D87"/>
    <w:rsid w:val="00AA6F6B"/>
    <w:rsid w:val="00AA7045"/>
    <w:rsid w:val="00AA74AB"/>
    <w:rsid w:val="00AA759F"/>
    <w:rsid w:val="00AA776A"/>
    <w:rsid w:val="00AA7A1D"/>
    <w:rsid w:val="00AA7C3E"/>
    <w:rsid w:val="00AB0D8C"/>
    <w:rsid w:val="00AB1E4D"/>
    <w:rsid w:val="00AB2134"/>
    <w:rsid w:val="00AB293F"/>
    <w:rsid w:val="00AB2DEB"/>
    <w:rsid w:val="00AB48ED"/>
    <w:rsid w:val="00AB4D1F"/>
    <w:rsid w:val="00AB586D"/>
    <w:rsid w:val="00AB5F03"/>
    <w:rsid w:val="00AB668C"/>
    <w:rsid w:val="00AB7518"/>
    <w:rsid w:val="00AB7668"/>
    <w:rsid w:val="00AC0472"/>
    <w:rsid w:val="00AC146A"/>
    <w:rsid w:val="00AC1568"/>
    <w:rsid w:val="00AC1DB0"/>
    <w:rsid w:val="00AC1DCE"/>
    <w:rsid w:val="00AC240A"/>
    <w:rsid w:val="00AC3673"/>
    <w:rsid w:val="00AC445C"/>
    <w:rsid w:val="00AC4D1F"/>
    <w:rsid w:val="00AC4D21"/>
    <w:rsid w:val="00AC7A29"/>
    <w:rsid w:val="00AC7F0D"/>
    <w:rsid w:val="00AC7F3D"/>
    <w:rsid w:val="00AD0DC9"/>
    <w:rsid w:val="00AD11F2"/>
    <w:rsid w:val="00AD16D5"/>
    <w:rsid w:val="00AD1F12"/>
    <w:rsid w:val="00AD1F26"/>
    <w:rsid w:val="00AD2102"/>
    <w:rsid w:val="00AD2DB7"/>
    <w:rsid w:val="00AD2DD7"/>
    <w:rsid w:val="00AD307C"/>
    <w:rsid w:val="00AD5387"/>
    <w:rsid w:val="00AD56B7"/>
    <w:rsid w:val="00AD5761"/>
    <w:rsid w:val="00AD6235"/>
    <w:rsid w:val="00AD7551"/>
    <w:rsid w:val="00AD7598"/>
    <w:rsid w:val="00AD78E5"/>
    <w:rsid w:val="00AE015D"/>
    <w:rsid w:val="00AE05B5"/>
    <w:rsid w:val="00AE0674"/>
    <w:rsid w:val="00AE0729"/>
    <w:rsid w:val="00AE1052"/>
    <w:rsid w:val="00AE2598"/>
    <w:rsid w:val="00AE3018"/>
    <w:rsid w:val="00AE3025"/>
    <w:rsid w:val="00AE359A"/>
    <w:rsid w:val="00AE3D5D"/>
    <w:rsid w:val="00AE4046"/>
    <w:rsid w:val="00AE43CD"/>
    <w:rsid w:val="00AE525C"/>
    <w:rsid w:val="00AE5834"/>
    <w:rsid w:val="00AE59A7"/>
    <w:rsid w:val="00AE5AA6"/>
    <w:rsid w:val="00AE610E"/>
    <w:rsid w:val="00AE767C"/>
    <w:rsid w:val="00AE7B8B"/>
    <w:rsid w:val="00AF064F"/>
    <w:rsid w:val="00AF069F"/>
    <w:rsid w:val="00AF0EDA"/>
    <w:rsid w:val="00AF2551"/>
    <w:rsid w:val="00AF2B96"/>
    <w:rsid w:val="00AF33B4"/>
    <w:rsid w:val="00AF33E8"/>
    <w:rsid w:val="00AF352A"/>
    <w:rsid w:val="00AF3A48"/>
    <w:rsid w:val="00AF3DB8"/>
    <w:rsid w:val="00AF5696"/>
    <w:rsid w:val="00AF5780"/>
    <w:rsid w:val="00AF5AC7"/>
    <w:rsid w:val="00AF6180"/>
    <w:rsid w:val="00AF691F"/>
    <w:rsid w:val="00AF69E8"/>
    <w:rsid w:val="00AF6AB3"/>
    <w:rsid w:val="00AF74E0"/>
    <w:rsid w:val="00AF78D3"/>
    <w:rsid w:val="00AF7CF1"/>
    <w:rsid w:val="00B00426"/>
    <w:rsid w:val="00B0066F"/>
    <w:rsid w:val="00B013AB"/>
    <w:rsid w:val="00B014FC"/>
    <w:rsid w:val="00B01D1F"/>
    <w:rsid w:val="00B01D9C"/>
    <w:rsid w:val="00B01DDA"/>
    <w:rsid w:val="00B02DF1"/>
    <w:rsid w:val="00B02DFE"/>
    <w:rsid w:val="00B0344F"/>
    <w:rsid w:val="00B035FE"/>
    <w:rsid w:val="00B036CD"/>
    <w:rsid w:val="00B0460C"/>
    <w:rsid w:val="00B04E63"/>
    <w:rsid w:val="00B05633"/>
    <w:rsid w:val="00B058B8"/>
    <w:rsid w:val="00B05B8E"/>
    <w:rsid w:val="00B0686A"/>
    <w:rsid w:val="00B075AA"/>
    <w:rsid w:val="00B078DE"/>
    <w:rsid w:val="00B07A4E"/>
    <w:rsid w:val="00B10018"/>
    <w:rsid w:val="00B1032E"/>
    <w:rsid w:val="00B10C50"/>
    <w:rsid w:val="00B114D5"/>
    <w:rsid w:val="00B120E0"/>
    <w:rsid w:val="00B128FF"/>
    <w:rsid w:val="00B130CB"/>
    <w:rsid w:val="00B1325F"/>
    <w:rsid w:val="00B133D5"/>
    <w:rsid w:val="00B14109"/>
    <w:rsid w:val="00B14F1B"/>
    <w:rsid w:val="00B156E2"/>
    <w:rsid w:val="00B16631"/>
    <w:rsid w:val="00B16910"/>
    <w:rsid w:val="00B1718D"/>
    <w:rsid w:val="00B1732A"/>
    <w:rsid w:val="00B20374"/>
    <w:rsid w:val="00B20724"/>
    <w:rsid w:val="00B211E9"/>
    <w:rsid w:val="00B219F3"/>
    <w:rsid w:val="00B21C0F"/>
    <w:rsid w:val="00B22F90"/>
    <w:rsid w:val="00B2318C"/>
    <w:rsid w:val="00B2472E"/>
    <w:rsid w:val="00B24B82"/>
    <w:rsid w:val="00B2577D"/>
    <w:rsid w:val="00B25ADD"/>
    <w:rsid w:val="00B26056"/>
    <w:rsid w:val="00B26299"/>
    <w:rsid w:val="00B26580"/>
    <w:rsid w:val="00B2780F"/>
    <w:rsid w:val="00B27E57"/>
    <w:rsid w:val="00B30525"/>
    <w:rsid w:val="00B3093E"/>
    <w:rsid w:val="00B30F23"/>
    <w:rsid w:val="00B316C4"/>
    <w:rsid w:val="00B318E0"/>
    <w:rsid w:val="00B31C41"/>
    <w:rsid w:val="00B3247B"/>
    <w:rsid w:val="00B334D5"/>
    <w:rsid w:val="00B3372B"/>
    <w:rsid w:val="00B33E58"/>
    <w:rsid w:val="00B33E67"/>
    <w:rsid w:val="00B34230"/>
    <w:rsid w:val="00B34529"/>
    <w:rsid w:val="00B34953"/>
    <w:rsid w:val="00B353C1"/>
    <w:rsid w:val="00B361CE"/>
    <w:rsid w:val="00B368AB"/>
    <w:rsid w:val="00B36CBE"/>
    <w:rsid w:val="00B36EEA"/>
    <w:rsid w:val="00B371E0"/>
    <w:rsid w:val="00B377B0"/>
    <w:rsid w:val="00B37938"/>
    <w:rsid w:val="00B40193"/>
    <w:rsid w:val="00B4076D"/>
    <w:rsid w:val="00B40AA6"/>
    <w:rsid w:val="00B419BA"/>
    <w:rsid w:val="00B4229E"/>
    <w:rsid w:val="00B43690"/>
    <w:rsid w:val="00B43DE3"/>
    <w:rsid w:val="00B44FCE"/>
    <w:rsid w:val="00B45000"/>
    <w:rsid w:val="00B4534F"/>
    <w:rsid w:val="00B45779"/>
    <w:rsid w:val="00B4655F"/>
    <w:rsid w:val="00B507BB"/>
    <w:rsid w:val="00B50EE9"/>
    <w:rsid w:val="00B51ACD"/>
    <w:rsid w:val="00B52A4D"/>
    <w:rsid w:val="00B52DF5"/>
    <w:rsid w:val="00B52F53"/>
    <w:rsid w:val="00B5366C"/>
    <w:rsid w:val="00B53CB0"/>
    <w:rsid w:val="00B53FE1"/>
    <w:rsid w:val="00B545F4"/>
    <w:rsid w:val="00B548C6"/>
    <w:rsid w:val="00B54B18"/>
    <w:rsid w:val="00B54CDD"/>
    <w:rsid w:val="00B55A1D"/>
    <w:rsid w:val="00B560C3"/>
    <w:rsid w:val="00B56945"/>
    <w:rsid w:val="00B57B16"/>
    <w:rsid w:val="00B60272"/>
    <w:rsid w:val="00B609E3"/>
    <w:rsid w:val="00B61438"/>
    <w:rsid w:val="00B614FA"/>
    <w:rsid w:val="00B61933"/>
    <w:rsid w:val="00B61B11"/>
    <w:rsid w:val="00B61E92"/>
    <w:rsid w:val="00B62239"/>
    <w:rsid w:val="00B626E6"/>
    <w:rsid w:val="00B64AC1"/>
    <w:rsid w:val="00B64AD4"/>
    <w:rsid w:val="00B65A6F"/>
    <w:rsid w:val="00B65D46"/>
    <w:rsid w:val="00B65E56"/>
    <w:rsid w:val="00B65FA4"/>
    <w:rsid w:val="00B6687C"/>
    <w:rsid w:val="00B669BF"/>
    <w:rsid w:val="00B66B5E"/>
    <w:rsid w:val="00B66D27"/>
    <w:rsid w:val="00B67031"/>
    <w:rsid w:val="00B71A77"/>
    <w:rsid w:val="00B71AC1"/>
    <w:rsid w:val="00B7205A"/>
    <w:rsid w:val="00B721DD"/>
    <w:rsid w:val="00B72519"/>
    <w:rsid w:val="00B73005"/>
    <w:rsid w:val="00B7381E"/>
    <w:rsid w:val="00B747EE"/>
    <w:rsid w:val="00B74838"/>
    <w:rsid w:val="00B749C9"/>
    <w:rsid w:val="00B74C54"/>
    <w:rsid w:val="00B74C63"/>
    <w:rsid w:val="00B74FF4"/>
    <w:rsid w:val="00B7526C"/>
    <w:rsid w:val="00B7572E"/>
    <w:rsid w:val="00B75808"/>
    <w:rsid w:val="00B76A2A"/>
    <w:rsid w:val="00B77C54"/>
    <w:rsid w:val="00B77E85"/>
    <w:rsid w:val="00B80511"/>
    <w:rsid w:val="00B80AAA"/>
    <w:rsid w:val="00B80ED8"/>
    <w:rsid w:val="00B8121C"/>
    <w:rsid w:val="00B8194C"/>
    <w:rsid w:val="00B81CFF"/>
    <w:rsid w:val="00B81D9C"/>
    <w:rsid w:val="00B832BF"/>
    <w:rsid w:val="00B839A4"/>
    <w:rsid w:val="00B83A2B"/>
    <w:rsid w:val="00B83BA5"/>
    <w:rsid w:val="00B85313"/>
    <w:rsid w:val="00B8577C"/>
    <w:rsid w:val="00B8605A"/>
    <w:rsid w:val="00B86173"/>
    <w:rsid w:val="00B8634E"/>
    <w:rsid w:val="00B86B99"/>
    <w:rsid w:val="00B87A68"/>
    <w:rsid w:val="00B910CD"/>
    <w:rsid w:val="00B91BBA"/>
    <w:rsid w:val="00B92667"/>
    <w:rsid w:val="00B92C13"/>
    <w:rsid w:val="00B93455"/>
    <w:rsid w:val="00B9370B"/>
    <w:rsid w:val="00B9399A"/>
    <w:rsid w:val="00B9404F"/>
    <w:rsid w:val="00B9405E"/>
    <w:rsid w:val="00B94654"/>
    <w:rsid w:val="00B94E2B"/>
    <w:rsid w:val="00B95837"/>
    <w:rsid w:val="00B95EE3"/>
    <w:rsid w:val="00B96EBF"/>
    <w:rsid w:val="00B9728D"/>
    <w:rsid w:val="00B973F3"/>
    <w:rsid w:val="00B97A04"/>
    <w:rsid w:val="00BA076F"/>
    <w:rsid w:val="00BA094E"/>
    <w:rsid w:val="00BA0D14"/>
    <w:rsid w:val="00BA1924"/>
    <w:rsid w:val="00BA287F"/>
    <w:rsid w:val="00BA497A"/>
    <w:rsid w:val="00BA4ADB"/>
    <w:rsid w:val="00BA56C3"/>
    <w:rsid w:val="00BA5C38"/>
    <w:rsid w:val="00BA5C9A"/>
    <w:rsid w:val="00BA6F9D"/>
    <w:rsid w:val="00BA73D4"/>
    <w:rsid w:val="00BA793C"/>
    <w:rsid w:val="00BB010F"/>
    <w:rsid w:val="00BB0A79"/>
    <w:rsid w:val="00BB12D2"/>
    <w:rsid w:val="00BB18C4"/>
    <w:rsid w:val="00BB1A71"/>
    <w:rsid w:val="00BB2DB0"/>
    <w:rsid w:val="00BB2DFB"/>
    <w:rsid w:val="00BB2E18"/>
    <w:rsid w:val="00BB3155"/>
    <w:rsid w:val="00BB3936"/>
    <w:rsid w:val="00BB3A25"/>
    <w:rsid w:val="00BB480E"/>
    <w:rsid w:val="00BB4C7A"/>
    <w:rsid w:val="00BB6204"/>
    <w:rsid w:val="00BB678B"/>
    <w:rsid w:val="00BB70A4"/>
    <w:rsid w:val="00BC0335"/>
    <w:rsid w:val="00BC0667"/>
    <w:rsid w:val="00BC1873"/>
    <w:rsid w:val="00BC21E8"/>
    <w:rsid w:val="00BC48A9"/>
    <w:rsid w:val="00BC4C28"/>
    <w:rsid w:val="00BC5F26"/>
    <w:rsid w:val="00BC66BC"/>
    <w:rsid w:val="00BC6C97"/>
    <w:rsid w:val="00BC7678"/>
    <w:rsid w:val="00BC79BD"/>
    <w:rsid w:val="00BD08D2"/>
    <w:rsid w:val="00BD132C"/>
    <w:rsid w:val="00BD1BE0"/>
    <w:rsid w:val="00BD1CC9"/>
    <w:rsid w:val="00BD1E44"/>
    <w:rsid w:val="00BD2252"/>
    <w:rsid w:val="00BD27D1"/>
    <w:rsid w:val="00BD2B15"/>
    <w:rsid w:val="00BD3107"/>
    <w:rsid w:val="00BD37D6"/>
    <w:rsid w:val="00BD385A"/>
    <w:rsid w:val="00BD3D2E"/>
    <w:rsid w:val="00BD56DD"/>
    <w:rsid w:val="00BD7146"/>
    <w:rsid w:val="00BD7445"/>
    <w:rsid w:val="00BE029C"/>
    <w:rsid w:val="00BE1229"/>
    <w:rsid w:val="00BE1CD6"/>
    <w:rsid w:val="00BE25E2"/>
    <w:rsid w:val="00BE26C1"/>
    <w:rsid w:val="00BE3147"/>
    <w:rsid w:val="00BE3337"/>
    <w:rsid w:val="00BE4A23"/>
    <w:rsid w:val="00BE5065"/>
    <w:rsid w:val="00BE5B71"/>
    <w:rsid w:val="00BE6454"/>
    <w:rsid w:val="00BE6BCE"/>
    <w:rsid w:val="00BE7070"/>
    <w:rsid w:val="00BE7277"/>
    <w:rsid w:val="00BE731A"/>
    <w:rsid w:val="00BF0643"/>
    <w:rsid w:val="00BF0A4C"/>
    <w:rsid w:val="00BF0DDD"/>
    <w:rsid w:val="00BF11B7"/>
    <w:rsid w:val="00BF15F1"/>
    <w:rsid w:val="00BF17E9"/>
    <w:rsid w:val="00BF1855"/>
    <w:rsid w:val="00BF19E7"/>
    <w:rsid w:val="00BF1B05"/>
    <w:rsid w:val="00BF224C"/>
    <w:rsid w:val="00BF2609"/>
    <w:rsid w:val="00BF3ACF"/>
    <w:rsid w:val="00BF3CBB"/>
    <w:rsid w:val="00BF3F22"/>
    <w:rsid w:val="00BF424C"/>
    <w:rsid w:val="00BF4523"/>
    <w:rsid w:val="00BF4BBE"/>
    <w:rsid w:val="00BF4E61"/>
    <w:rsid w:val="00BF4FAF"/>
    <w:rsid w:val="00BF5E75"/>
    <w:rsid w:val="00BF5F05"/>
    <w:rsid w:val="00BF605D"/>
    <w:rsid w:val="00BF6B99"/>
    <w:rsid w:val="00BF791A"/>
    <w:rsid w:val="00BF7A0D"/>
    <w:rsid w:val="00C0002F"/>
    <w:rsid w:val="00C0006F"/>
    <w:rsid w:val="00C0026E"/>
    <w:rsid w:val="00C00BCD"/>
    <w:rsid w:val="00C018E3"/>
    <w:rsid w:val="00C01C7D"/>
    <w:rsid w:val="00C01D7E"/>
    <w:rsid w:val="00C03D0E"/>
    <w:rsid w:val="00C03D5C"/>
    <w:rsid w:val="00C040F3"/>
    <w:rsid w:val="00C041BB"/>
    <w:rsid w:val="00C044E0"/>
    <w:rsid w:val="00C0467A"/>
    <w:rsid w:val="00C05B78"/>
    <w:rsid w:val="00C0656B"/>
    <w:rsid w:val="00C0693C"/>
    <w:rsid w:val="00C06B95"/>
    <w:rsid w:val="00C0717D"/>
    <w:rsid w:val="00C07267"/>
    <w:rsid w:val="00C077AF"/>
    <w:rsid w:val="00C0796B"/>
    <w:rsid w:val="00C107D5"/>
    <w:rsid w:val="00C10895"/>
    <w:rsid w:val="00C10CF6"/>
    <w:rsid w:val="00C10DF8"/>
    <w:rsid w:val="00C10EEF"/>
    <w:rsid w:val="00C11043"/>
    <w:rsid w:val="00C113D7"/>
    <w:rsid w:val="00C11595"/>
    <w:rsid w:val="00C11AEE"/>
    <w:rsid w:val="00C11C63"/>
    <w:rsid w:val="00C11FB8"/>
    <w:rsid w:val="00C12094"/>
    <w:rsid w:val="00C120A8"/>
    <w:rsid w:val="00C12292"/>
    <w:rsid w:val="00C132B9"/>
    <w:rsid w:val="00C1362C"/>
    <w:rsid w:val="00C13846"/>
    <w:rsid w:val="00C16B95"/>
    <w:rsid w:val="00C177FD"/>
    <w:rsid w:val="00C17928"/>
    <w:rsid w:val="00C179A1"/>
    <w:rsid w:val="00C1D3CD"/>
    <w:rsid w:val="00C202D6"/>
    <w:rsid w:val="00C20B11"/>
    <w:rsid w:val="00C220D9"/>
    <w:rsid w:val="00C224F8"/>
    <w:rsid w:val="00C225C0"/>
    <w:rsid w:val="00C22933"/>
    <w:rsid w:val="00C22A1F"/>
    <w:rsid w:val="00C23167"/>
    <w:rsid w:val="00C23684"/>
    <w:rsid w:val="00C239A3"/>
    <w:rsid w:val="00C2449C"/>
    <w:rsid w:val="00C246E3"/>
    <w:rsid w:val="00C250BD"/>
    <w:rsid w:val="00C25C0C"/>
    <w:rsid w:val="00C25DB6"/>
    <w:rsid w:val="00C25F0B"/>
    <w:rsid w:val="00C2613C"/>
    <w:rsid w:val="00C2725E"/>
    <w:rsid w:val="00C27687"/>
    <w:rsid w:val="00C27EFB"/>
    <w:rsid w:val="00C30E89"/>
    <w:rsid w:val="00C31135"/>
    <w:rsid w:val="00C3123E"/>
    <w:rsid w:val="00C313AD"/>
    <w:rsid w:val="00C314A8"/>
    <w:rsid w:val="00C3155E"/>
    <w:rsid w:val="00C3157A"/>
    <w:rsid w:val="00C31B1E"/>
    <w:rsid w:val="00C32AC4"/>
    <w:rsid w:val="00C32C9C"/>
    <w:rsid w:val="00C337B7"/>
    <w:rsid w:val="00C34ED7"/>
    <w:rsid w:val="00C3560F"/>
    <w:rsid w:val="00C36B53"/>
    <w:rsid w:val="00C3700A"/>
    <w:rsid w:val="00C371B7"/>
    <w:rsid w:val="00C3771A"/>
    <w:rsid w:val="00C408E4"/>
    <w:rsid w:val="00C40C4C"/>
    <w:rsid w:val="00C40DBA"/>
    <w:rsid w:val="00C410CB"/>
    <w:rsid w:val="00C4138D"/>
    <w:rsid w:val="00C418BE"/>
    <w:rsid w:val="00C420A1"/>
    <w:rsid w:val="00C420AF"/>
    <w:rsid w:val="00C4283D"/>
    <w:rsid w:val="00C42D26"/>
    <w:rsid w:val="00C42FFC"/>
    <w:rsid w:val="00C43341"/>
    <w:rsid w:val="00C43592"/>
    <w:rsid w:val="00C438F2"/>
    <w:rsid w:val="00C443DF"/>
    <w:rsid w:val="00C457F8"/>
    <w:rsid w:val="00C45B22"/>
    <w:rsid w:val="00C45C93"/>
    <w:rsid w:val="00C45D9E"/>
    <w:rsid w:val="00C4681E"/>
    <w:rsid w:val="00C477E2"/>
    <w:rsid w:val="00C47909"/>
    <w:rsid w:val="00C5065F"/>
    <w:rsid w:val="00C506A9"/>
    <w:rsid w:val="00C50F76"/>
    <w:rsid w:val="00C5291B"/>
    <w:rsid w:val="00C532E7"/>
    <w:rsid w:val="00C5389E"/>
    <w:rsid w:val="00C539C8"/>
    <w:rsid w:val="00C53FED"/>
    <w:rsid w:val="00C5419A"/>
    <w:rsid w:val="00C54250"/>
    <w:rsid w:val="00C546FD"/>
    <w:rsid w:val="00C54B81"/>
    <w:rsid w:val="00C54D0E"/>
    <w:rsid w:val="00C5599F"/>
    <w:rsid w:val="00C55C33"/>
    <w:rsid w:val="00C55CB5"/>
    <w:rsid w:val="00C564BF"/>
    <w:rsid w:val="00C567C7"/>
    <w:rsid w:val="00C5689E"/>
    <w:rsid w:val="00C56CCA"/>
    <w:rsid w:val="00C56ED6"/>
    <w:rsid w:val="00C57393"/>
    <w:rsid w:val="00C57456"/>
    <w:rsid w:val="00C5785C"/>
    <w:rsid w:val="00C578C8"/>
    <w:rsid w:val="00C609EF"/>
    <w:rsid w:val="00C610EA"/>
    <w:rsid w:val="00C611AD"/>
    <w:rsid w:val="00C61CF7"/>
    <w:rsid w:val="00C62024"/>
    <w:rsid w:val="00C62930"/>
    <w:rsid w:val="00C62DF9"/>
    <w:rsid w:val="00C63E5F"/>
    <w:rsid w:val="00C64222"/>
    <w:rsid w:val="00C647FE"/>
    <w:rsid w:val="00C65E2A"/>
    <w:rsid w:val="00C664E9"/>
    <w:rsid w:val="00C6686B"/>
    <w:rsid w:val="00C66CA0"/>
    <w:rsid w:val="00C66D97"/>
    <w:rsid w:val="00C66F8C"/>
    <w:rsid w:val="00C672FF"/>
    <w:rsid w:val="00C67B43"/>
    <w:rsid w:val="00C70449"/>
    <w:rsid w:val="00C704E5"/>
    <w:rsid w:val="00C7062C"/>
    <w:rsid w:val="00C7090F"/>
    <w:rsid w:val="00C70A6C"/>
    <w:rsid w:val="00C70D0B"/>
    <w:rsid w:val="00C70F2A"/>
    <w:rsid w:val="00C73162"/>
    <w:rsid w:val="00C7374E"/>
    <w:rsid w:val="00C73DB2"/>
    <w:rsid w:val="00C742D0"/>
    <w:rsid w:val="00C75350"/>
    <w:rsid w:val="00C759C0"/>
    <w:rsid w:val="00C76041"/>
    <w:rsid w:val="00C76573"/>
    <w:rsid w:val="00C76D53"/>
    <w:rsid w:val="00C77262"/>
    <w:rsid w:val="00C77550"/>
    <w:rsid w:val="00C8007A"/>
    <w:rsid w:val="00C8013B"/>
    <w:rsid w:val="00C80782"/>
    <w:rsid w:val="00C807BD"/>
    <w:rsid w:val="00C815A6"/>
    <w:rsid w:val="00C816C4"/>
    <w:rsid w:val="00C816D8"/>
    <w:rsid w:val="00C8251E"/>
    <w:rsid w:val="00C826B8"/>
    <w:rsid w:val="00C82B22"/>
    <w:rsid w:val="00C82C4E"/>
    <w:rsid w:val="00C82FA6"/>
    <w:rsid w:val="00C835B2"/>
    <w:rsid w:val="00C83DD0"/>
    <w:rsid w:val="00C84070"/>
    <w:rsid w:val="00C84C0A"/>
    <w:rsid w:val="00C84E2B"/>
    <w:rsid w:val="00C84E8A"/>
    <w:rsid w:val="00C857D7"/>
    <w:rsid w:val="00C85AAB"/>
    <w:rsid w:val="00C85C1B"/>
    <w:rsid w:val="00C869FE"/>
    <w:rsid w:val="00C87088"/>
    <w:rsid w:val="00C872C4"/>
    <w:rsid w:val="00C87B3B"/>
    <w:rsid w:val="00C90A6F"/>
    <w:rsid w:val="00C90BCB"/>
    <w:rsid w:val="00C91240"/>
    <w:rsid w:val="00C913A6"/>
    <w:rsid w:val="00C920CC"/>
    <w:rsid w:val="00C923F4"/>
    <w:rsid w:val="00C92879"/>
    <w:rsid w:val="00C93050"/>
    <w:rsid w:val="00C93A3F"/>
    <w:rsid w:val="00C93D45"/>
    <w:rsid w:val="00C943F0"/>
    <w:rsid w:val="00C9449A"/>
    <w:rsid w:val="00C949E9"/>
    <w:rsid w:val="00C951EB"/>
    <w:rsid w:val="00C95253"/>
    <w:rsid w:val="00C95517"/>
    <w:rsid w:val="00C96304"/>
    <w:rsid w:val="00C96449"/>
    <w:rsid w:val="00C9665B"/>
    <w:rsid w:val="00C979FF"/>
    <w:rsid w:val="00C97EE8"/>
    <w:rsid w:val="00CA0206"/>
    <w:rsid w:val="00CA0C9C"/>
    <w:rsid w:val="00CA0CD5"/>
    <w:rsid w:val="00CA0F2F"/>
    <w:rsid w:val="00CA10BF"/>
    <w:rsid w:val="00CA139F"/>
    <w:rsid w:val="00CA1995"/>
    <w:rsid w:val="00CA284B"/>
    <w:rsid w:val="00CA2A9F"/>
    <w:rsid w:val="00CA3189"/>
    <w:rsid w:val="00CA335F"/>
    <w:rsid w:val="00CA386D"/>
    <w:rsid w:val="00CA40A7"/>
    <w:rsid w:val="00CA44B1"/>
    <w:rsid w:val="00CA4939"/>
    <w:rsid w:val="00CA5693"/>
    <w:rsid w:val="00CA671B"/>
    <w:rsid w:val="00CA6BAD"/>
    <w:rsid w:val="00CA6D8D"/>
    <w:rsid w:val="00CA6E3E"/>
    <w:rsid w:val="00CA6EF7"/>
    <w:rsid w:val="00CA73D4"/>
    <w:rsid w:val="00CA77E9"/>
    <w:rsid w:val="00CB157A"/>
    <w:rsid w:val="00CB2003"/>
    <w:rsid w:val="00CB28A6"/>
    <w:rsid w:val="00CB2D08"/>
    <w:rsid w:val="00CB3B0F"/>
    <w:rsid w:val="00CB3D19"/>
    <w:rsid w:val="00CB4BBF"/>
    <w:rsid w:val="00CB51F0"/>
    <w:rsid w:val="00CB5C59"/>
    <w:rsid w:val="00CB6579"/>
    <w:rsid w:val="00CB6E84"/>
    <w:rsid w:val="00CB6F5A"/>
    <w:rsid w:val="00CB787E"/>
    <w:rsid w:val="00CB7C7F"/>
    <w:rsid w:val="00CC06A1"/>
    <w:rsid w:val="00CC11E0"/>
    <w:rsid w:val="00CC12BD"/>
    <w:rsid w:val="00CC18C8"/>
    <w:rsid w:val="00CC1AE8"/>
    <w:rsid w:val="00CC23B5"/>
    <w:rsid w:val="00CC2E4D"/>
    <w:rsid w:val="00CC3D8D"/>
    <w:rsid w:val="00CC47B7"/>
    <w:rsid w:val="00CC4EF0"/>
    <w:rsid w:val="00CC60ED"/>
    <w:rsid w:val="00CC616B"/>
    <w:rsid w:val="00CC6297"/>
    <w:rsid w:val="00CC6376"/>
    <w:rsid w:val="00CC69EE"/>
    <w:rsid w:val="00CC7741"/>
    <w:rsid w:val="00CC7875"/>
    <w:rsid w:val="00CC7947"/>
    <w:rsid w:val="00CD0BA6"/>
    <w:rsid w:val="00CD163E"/>
    <w:rsid w:val="00CD261A"/>
    <w:rsid w:val="00CD28D7"/>
    <w:rsid w:val="00CD2CFB"/>
    <w:rsid w:val="00CD2E3A"/>
    <w:rsid w:val="00CD352C"/>
    <w:rsid w:val="00CD3AF5"/>
    <w:rsid w:val="00CD4A31"/>
    <w:rsid w:val="00CD59CD"/>
    <w:rsid w:val="00CD5D25"/>
    <w:rsid w:val="00CD64A3"/>
    <w:rsid w:val="00CD6523"/>
    <w:rsid w:val="00CD6C09"/>
    <w:rsid w:val="00CD6FF6"/>
    <w:rsid w:val="00CD7130"/>
    <w:rsid w:val="00CD79A6"/>
    <w:rsid w:val="00CD7CCA"/>
    <w:rsid w:val="00CD7EE5"/>
    <w:rsid w:val="00CE095E"/>
    <w:rsid w:val="00CE0C3E"/>
    <w:rsid w:val="00CE1B35"/>
    <w:rsid w:val="00CE2868"/>
    <w:rsid w:val="00CE2E63"/>
    <w:rsid w:val="00CE386A"/>
    <w:rsid w:val="00CE43D0"/>
    <w:rsid w:val="00CE5C46"/>
    <w:rsid w:val="00CE5CC8"/>
    <w:rsid w:val="00CE651B"/>
    <w:rsid w:val="00CE6648"/>
    <w:rsid w:val="00CE6E5F"/>
    <w:rsid w:val="00CE797A"/>
    <w:rsid w:val="00CE7B56"/>
    <w:rsid w:val="00CE7C9E"/>
    <w:rsid w:val="00CF0049"/>
    <w:rsid w:val="00CF0B06"/>
    <w:rsid w:val="00CF1D76"/>
    <w:rsid w:val="00CF217A"/>
    <w:rsid w:val="00CF2377"/>
    <w:rsid w:val="00CF25B0"/>
    <w:rsid w:val="00CF29B3"/>
    <w:rsid w:val="00CF33E7"/>
    <w:rsid w:val="00CF396C"/>
    <w:rsid w:val="00CF3CB0"/>
    <w:rsid w:val="00CF5155"/>
    <w:rsid w:val="00CF545F"/>
    <w:rsid w:val="00CF5A5A"/>
    <w:rsid w:val="00CF6480"/>
    <w:rsid w:val="00CF6B83"/>
    <w:rsid w:val="00CF72CB"/>
    <w:rsid w:val="00CF7663"/>
    <w:rsid w:val="00D004F5"/>
    <w:rsid w:val="00D00CA6"/>
    <w:rsid w:val="00D00D4A"/>
    <w:rsid w:val="00D013A9"/>
    <w:rsid w:val="00D02CFD"/>
    <w:rsid w:val="00D03152"/>
    <w:rsid w:val="00D035DB"/>
    <w:rsid w:val="00D03641"/>
    <w:rsid w:val="00D052EB"/>
    <w:rsid w:val="00D054AD"/>
    <w:rsid w:val="00D05B43"/>
    <w:rsid w:val="00D05BC5"/>
    <w:rsid w:val="00D05CD2"/>
    <w:rsid w:val="00D06E8A"/>
    <w:rsid w:val="00D10BAD"/>
    <w:rsid w:val="00D11D34"/>
    <w:rsid w:val="00D12171"/>
    <w:rsid w:val="00D1275F"/>
    <w:rsid w:val="00D12908"/>
    <w:rsid w:val="00D12A5C"/>
    <w:rsid w:val="00D1331F"/>
    <w:rsid w:val="00D13650"/>
    <w:rsid w:val="00D1366C"/>
    <w:rsid w:val="00D13946"/>
    <w:rsid w:val="00D13F52"/>
    <w:rsid w:val="00D14616"/>
    <w:rsid w:val="00D147F6"/>
    <w:rsid w:val="00D14F79"/>
    <w:rsid w:val="00D1502E"/>
    <w:rsid w:val="00D151D2"/>
    <w:rsid w:val="00D1535C"/>
    <w:rsid w:val="00D20E07"/>
    <w:rsid w:val="00D215A5"/>
    <w:rsid w:val="00D216D0"/>
    <w:rsid w:val="00D21938"/>
    <w:rsid w:val="00D22ADF"/>
    <w:rsid w:val="00D22DC5"/>
    <w:rsid w:val="00D23502"/>
    <w:rsid w:val="00D23987"/>
    <w:rsid w:val="00D258CF"/>
    <w:rsid w:val="00D259E9"/>
    <w:rsid w:val="00D25C05"/>
    <w:rsid w:val="00D26195"/>
    <w:rsid w:val="00D27212"/>
    <w:rsid w:val="00D2768F"/>
    <w:rsid w:val="00D277CA"/>
    <w:rsid w:val="00D27C80"/>
    <w:rsid w:val="00D30443"/>
    <w:rsid w:val="00D30A37"/>
    <w:rsid w:val="00D30AD1"/>
    <w:rsid w:val="00D30E3A"/>
    <w:rsid w:val="00D3250B"/>
    <w:rsid w:val="00D329BD"/>
    <w:rsid w:val="00D3410C"/>
    <w:rsid w:val="00D34A85"/>
    <w:rsid w:val="00D34E6A"/>
    <w:rsid w:val="00D35C1A"/>
    <w:rsid w:val="00D35EB0"/>
    <w:rsid w:val="00D3669C"/>
    <w:rsid w:val="00D36B8A"/>
    <w:rsid w:val="00D377B7"/>
    <w:rsid w:val="00D37AC1"/>
    <w:rsid w:val="00D37E1D"/>
    <w:rsid w:val="00D37EAC"/>
    <w:rsid w:val="00D4160A"/>
    <w:rsid w:val="00D417DF"/>
    <w:rsid w:val="00D418AD"/>
    <w:rsid w:val="00D41B74"/>
    <w:rsid w:val="00D41C02"/>
    <w:rsid w:val="00D41F7F"/>
    <w:rsid w:val="00D42FD0"/>
    <w:rsid w:val="00D4366E"/>
    <w:rsid w:val="00D43E5F"/>
    <w:rsid w:val="00D44761"/>
    <w:rsid w:val="00D44BB1"/>
    <w:rsid w:val="00D44CAF"/>
    <w:rsid w:val="00D44DDB"/>
    <w:rsid w:val="00D455B8"/>
    <w:rsid w:val="00D45DA6"/>
    <w:rsid w:val="00D4658B"/>
    <w:rsid w:val="00D4685B"/>
    <w:rsid w:val="00D47810"/>
    <w:rsid w:val="00D47955"/>
    <w:rsid w:val="00D47C21"/>
    <w:rsid w:val="00D501C1"/>
    <w:rsid w:val="00D503BE"/>
    <w:rsid w:val="00D5077F"/>
    <w:rsid w:val="00D5293E"/>
    <w:rsid w:val="00D5318E"/>
    <w:rsid w:val="00D531BB"/>
    <w:rsid w:val="00D53FE7"/>
    <w:rsid w:val="00D543A4"/>
    <w:rsid w:val="00D552DC"/>
    <w:rsid w:val="00D55330"/>
    <w:rsid w:val="00D55883"/>
    <w:rsid w:val="00D5616D"/>
    <w:rsid w:val="00D56566"/>
    <w:rsid w:val="00D56ABF"/>
    <w:rsid w:val="00D573C7"/>
    <w:rsid w:val="00D57BE5"/>
    <w:rsid w:val="00D607F7"/>
    <w:rsid w:val="00D60876"/>
    <w:rsid w:val="00D609F5"/>
    <w:rsid w:val="00D613AC"/>
    <w:rsid w:val="00D62D40"/>
    <w:rsid w:val="00D62EF8"/>
    <w:rsid w:val="00D63439"/>
    <w:rsid w:val="00D63AD3"/>
    <w:rsid w:val="00D63C7B"/>
    <w:rsid w:val="00D64659"/>
    <w:rsid w:val="00D6575A"/>
    <w:rsid w:val="00D65A49"/>
    <w:rsid w:val="00D661DC"/>
    <w:rsid w:val="00D669FD"/>
    <w:rsid w:val="00D66B1A"/>
    <w:rsid w:val="00D7071A"/>
    <w:rsid w:val="00D7079C"/>
    <w:rsid w:val="00D7257B"/>
    <w:rsid w:val="00D72735"/>
    <w:rsid w:val="00D7296B"/>
    <w:rsid w:val="00D72D22"/>
    <w:rsid w:val="00D731EB"/>
    <w:rsid w:val="00D73B92"/>
    <w:rsid w:val="00D74AEA"/>
    <w:rsid w:val="00D75515"/>
    <w:rsid w:val="00D76CE7"/>
    <w:rsid w:val="00D76E14"/>
    <w:rsid w:val="00D76FD6"/>
    <w:rsid w:val="00D7742D"/>
    <w:rsid w:val="00D77D7E"/>
    <w:rsid w:val="00D806D2"/>
    <w:rsid w:val="00D809B6"/>
    <w:rsid w:val="00D81487"/>
    <w:rsid w:val="00D81659"/>
    <w:rsid w:val="00D8247F"/>
    <w:rsid w:val="00D827E4"/>
    <w:rsid w:val="00D8284C"/>
    <w:rsid w:val="00D82C8A"/>
    <w:rsid w:val="00D83262"/>
    <w:rsid w:val="00D832BA"/>
    <w:rsid w:val="00D833A7"/>
    <w:rsid w:val="00D84006"/>
    <w:rsid w:val="00D8436F"/>
    <w:rsid w:val="00D84D2A"/>
    <w:rsid w:val="00D84E41"/>
    <w:rsid w:val="00D84F1D"/>
    <w:rsid w:val="00D851C5"/>
    <w:rsid w:val="00D8523A"/>
    <w:rsid w:val="00D852A7"/>
    <w:rsid w:val="00D86856"/>
    <w:rsid w:val="00D86997"/>
    <w:rsid w:val="00D901CC"/>
    <w:rsid w:val="00D902A0"/>
    <w:rsid w:val="00D90BAE"/>
    <w:rsid w:val="00D91177"/>
    <w:rsid w:val="00D912AB"/>
    <w:rsid w:val="00D9174A"/>
    <w:rsid w:val="00D91BF3"/>
    <w:rsid w:val="00D91DFA"/>
    <w:rsid w:val="00D923AB"/>
    <w:rsid w:val="00D924BB"/>
    <w:rsid w:val="00D92A42"/>
    <w:rsid w:val="00D92A8E"/>
    <w:rsid w:val="00D938B5"/>
    <w:rsid w:val="00D93A61"/>
    <w:rsid w:val="00D94455"/>
    <w:rsid w:val="00D94DD3"/>
    <w:rsid w:val="00D9557A"/>
    <w:rsid w:val="00D9564D"/>
    <w:rsid w:val="00D95AFA"/>
    <w:rsid w:val="00D960A6"/>
    <w:rsid w:val="00D968DD"/>
    <w:rsid w:val="00D96D01"/>
    <w:rsid w:val="00DA0999"/>
    <w:rsid w:val="00DA0B47"/>
    <w:rsid w:val="00DA10F1"/>
    <w:rsid w:val="00DA130B"/>
    <w:rsid w:val="00DA1A8B"/>
    <w:rsid w:val="00DA2110"/>
    <w:rsid w:val="00DA36B2"/>
    <w:rsid w:val="00DA3ADA"/>
    <w:rsid w:val="00DA4A7A"/>
    <w:rsid w:val="00DA502F"/>
    <w:rsid w:val="00DA5078"/>
    <w:rsid w:val="00DA5095"/>
    <w:rsid w:val="00DA546A"/>
    <w:rsid w:val="00DA5CBD"/>
    <w:rsid w:val="00DA5E23"/>
    <w:rsid w:val="00DA69D0"/>
    <w:rsid w:val="00DB02E9"/>
    <w:rsid w:val="00DB0D25"/>
    <w:rsid w:val="00DB0D6B"/>
    <w:rsid w:val="00DB0DAC"/>
    <w:rsid w:val="00DB0E91"/>
    <w:rsid w:val="00DB1019"/>
    <w:rsid w:val="00DB301D"/>
    <w:rsid w:val="00DB3D19"/>
    <w:rsid w:val="00DB4579"/>
    <w:rsid w:val="00DB4AA3"/>
    <w:rsid w:val="00DB4B17"/>
    <w:rsid w:val="00DB5105"/>
    <w:rsid w:val="00DB56F9"/>
    <w:rsid w:val="00DB5763"/>
    <w:rsid w:val="00DB58E7"/>
    <w:rsid w:val="00DB6593"/>
    <w:rsid w:val="00DB6825"/>
    <w:rsid w:val="00DB6C76"/>
    <w:rsid w:val="00DB7948"/>
    <w:rsid w:val="00DB7D1F"/>
    <w:rsid w:val="00DC0254"/>
    <w:rsid w:val="00DC0448"/>
    <w:rsid w:val="00DC0653"/>
    <w:rsid w:val="00DC11BE"/>
    <w:rsid w:val="00DC186E"/>
    <w:rsid w:val="00DC278A"/>
    <w:rsid w:val="00DC3315"/>
    <w:rsid w:val="00DC3FE2"/>
    <w:rsid w:val="00DC4A12"/>
    <w:rsid w:val="00DC4A4F"/>
    <w:rsid w:val="00DC644B"/>
    <w:rsid w:val="00DC652B"/>
    <w:rsid w:val="00DC6D01"/>
    <w:rsid w:val="00DC6FE0"/>
    <w:rsid w:val="00DD0010"/>
    <w:rsid w:val="00DD0288"/>
    <w:rsid w:val="00DD0648"/>
    <w:rsid w:val="00DD123F"/>
    <w:rsid w:val="00DD134A"/>
    <w:rsid w:val="00DD136B"/>
    <w:rsid w:val="00DD19B7"/>
    <w:rsid w:val="00DD2A42"/>
    <w:rsid w:val="00DD2CC2"/>
    <w:rsid w:val="00DD381C"/>
    <w:rsid w:val="00DD3A09"/>
    <w:rsid w:val="00DD3FB3"/>
    <w:rsid w:val="00DD51B0"/>
    <w:rsid w:val="00DD5913"/>
    <w:rsid w:val="00DD599E"/>
    <w:rsid w:val="00DD6096"/>
    <w:rsid w:val="00DE048B"/>
    <w:rsid w:val="00DE0E6C"/>
    <w:rsid w:val="00DE108B"/>
    <w:rsid w:val="00DE159F"/>
    <w:rsid w:val="00DE15B6"/>
    <w:rsid w:val="00DE1FA3"/>
    <w:rsid w:val="00DE262B"/>
    <w:rsid w:val="00DE2F03"/>
    <w:rsid w:val="00DE351F"/>
    <w:rsid w:val="00DE4D20"/>
    <w:rsid w:val="00DE5520"/>
    <w:rsid w:val="00DE583F"/>
    <w:rsid w:val="00DE5F80"/>
    <w:rsid w:val="00DE6995"/>
    <w:rsid w:val="00DF0715"/>
    <w:rsid w:val="00DF0928"/>
    <w:rsid w:val="00DF1020"/>
    <w:rsid w:val="00DF13C1"/>
    <w:rsid w:val="00DF2E47"/>
    <w:rsid w:val="00DF2F8D"/>
    <w:rsid w:val="00DF341C"/>
    <w:rsid w:val="00DF36D7"/>
    <w:rsid w:val="00DF3839"/>
    <w:rsid w:val="00DF383F"/>
    <w:rsid w:val="00DF4869"/>
    <w:rsid w:val="00DF4B73"/>
    <w:rsid w:val="00DF50F7"/>
    <w:rsid w:val="00DF51E9"/>
    <w:rsid w:val="00DF55C0"/>
    <w:rsid w:val="00DF577A"/>
    <w:rsid w:val="00DF5CE9"/>
    <w:rsid w:val="00DF64B3"/>
    <w:rsid w:val="00DF64E3"/>
    <w:rsid w:val="00DF6733"/>
    <w:rsid w:val="00DF770F"/>
    <w:rsid w:val="00DF7FFC"/>
    <w:rsid w:val="00E0038D"/>
    <w:rsid w:val="00E006AC"/>
    <w:rsid w:val="00E006F9"/>
    <w:rsid w:val="00E00964"/>
    <w:rsid w:val="00E01168"/>
    <w:rsid w:val="00E01906"/>
    <w:rsid w:val="00E01B16"/>
    <w:rsid w:val="00E01EAF"/>
    <w:rsid w:val="00E0277C"/>
    <w:rsid w:val="00E02913"/>
    <w:rsid w:val="00E03744"/>
    <w:rsid w:val="00E0377A"/>
    <w:rsid w:val="00E050A6"/>
    <w:rsid w:val="00E0548B"/>
    <w:rsid w:val="00E069E8"/>
    <w:rsid w:val="00E06BAA"/>
    <w:rsid w:val="00E100F3"/>
    <w:rsid w:val="00E104D8"/>
    <w:rsid w:val="00E1084C"/>
    <w:rsid w:val="00E11CF2"/>
    <w:rsid w:val="00E12164"/>
    <w:rsid w:val="00E12BDC"/>
    <w:rsid w:val="00E13091"/>
    <w:rsid w:val="00E13AC4"/>
    <w:rsid w:val="00E14004"/>
    <w:rsid w:val="00E150BA"/>
    <w:rsid w:val="00E157C8"/>
    <w:rsid w:val="00E15D26"/>
    <w:rsid w:val="00E15F50"/>
    <w:rsid w:val="00E16B59"/>
    <w:rsid w:val="00E16E07"/>
    <w:rsid w:val="00E17035"/>
    <w:rsid w:val="00E178C8"/>
    <w:rsid w:val="00E17EAA"/>
    <w:rsid w:val="00E20703"/>
    <w:rsid w:val="00E20BFC"/>
    <w:rsid w:val="00E20EA3"/>
    <w:rsid w:val="00E21311"/>
    <w:rsid w:val="00E21825"/>
    <w:rsid w:val="00E2268C"/>
    <w:rsid w:val="00E22C0C"/>
    <w:rsid w:val="00E22E2E"/>
    <w:rsid w:val="00E22FD0"/>
    <w:rsid w:val="00E230CF"/>
    <w:rsid w:val="00E23E01"/>
    <w:rsid w:val="00E24B27"/>
    <w:rsid w:val="00E25982"/>
    <w:rsid w:val="00E25CC9"/>
    <w:rsid w:val="00E261C8"/>
    <w:rsid w:val="00E26760"/>
    <w:rsid w:val="00E271EF"/>
    <w:rsid w:val="00E2790A"/>
    <w:rsid w:val="00E27A33"/>
    <w:rsid w:val="00E308A1"/>
    <w:rsid w:val="00E30906"/>
    <w:rsid w:val="00E30A69"/>
    <w:rsid w:val="00E30BC4"/>
    <w:rsid w:val="00E3121F"/>
    <w:rsid w:val="00E316F0"/>
    <w:rsid w:val="00E318C6"/>
    <w:rsid w:val="00E3202C"/>
    <w:rsid w:val="00E321A0"/>
    <w:rsid w:val="00E32335"/>
    <w:rsid w:val="00E3277A"/>
    <w:rsid w:val="00E32A91"/>
    <w:rsid w:val="00E32D46"/>
    <w:rsid w:val="00E33871"/>
    <w:rsid w:val="00E33C24"/>
    <w:rsid w:val="00E34878"/>
    <w:rsid w:val="00E34CF8"/>
    <w:rsid w:val="00E35107"/>
    <w:rsid w:val="00E36196"/>
    <w:rsid w:val="00E368BD"/>
    <w:rsid w:val="00E36ADD"/>
    <w:rsid w:val="00E36C4E"/>
    <w:rsid w:val="00E378C4"/>
    <w:rsid w:val="00E37E42"/>
    <w:rsid w:val="00E40AFA"/>
    <w:rsid w:val="00E40C75"/>
    <w:rsid w:val="00E40CBC"/>
    <w:rsid w:val="00E40F7F"/>
    <w:rsid w:val="00E411AD"/>
    <w:rsid w:val="00E417C2"/>
    <w:rsid w:val="00E41BEC"/>
    <w:rsid w:val="00E41D6D"/>
    <w:rsid w:val="00E4277D"/>
    <w:rsid w:val="00E4482C"/>
    <w:rsid w:val="00E44A39"/>
    <w:rsid w:val="00E4559B"/>
    <w:rsid w:val="00E4643F"/>
    <w:rsid w:val="00E472D4"/>
    <w:rsid w:val="00E50679"/>
    <w:rsid w:val="00E51A76"/>
    <w:rsid w:val="00E51D43"/>
    <w:rsid w:val="00E52257"/>
    <w:rsid w:val="00E525A5"/>
    <w:rsid w:val="00E52748"/>
    <w:rsid w:val="00E5304B"/>
    <w:rsid w:val="00E53285"/>
    <w:rsid w:val="00E53CE1"/>
    <w:rsid w:val="00E549DE"/>
    <w:rsid w:val="00E5527B"/>
    <w:rsid w:val="00E55749"/>
    <w:rsid w:val="00E55D65"/>
    <w:rsid w:val="00E5607D"/>
    <w:rsid w:val="00E562B5"/>
    <w:rsid w:val="00E5793A"/>
    <w:rsid w:val="00E57C5C"/>
    <w:rsid w:val="00E57F02"/>
    <w:rsid w:val="00E6040A"/>
    <w:rsid w:val="00E616B7"/>
    <w:rsid w:val="00E62724"/>
    <w:rsid w:val="00E62B91"/>
    <w:rsid w:val="00E62E5C"/>
    <w:rsid w:val="00E635D6"/>
    <w:rsid w:val="00E6421B"/>
    <w:rsid w:val="00E64250"/>
    <w:rsid w:val="00E644AC"/>
    <w:rsid w:val="00E6450A"/>
    <w:rsid w:val="00E647B4"/>
    <w:rsid w:val="00E649DF"/>
    <w:rsid w:val="00E654BE"/>
    <w:rsid w:val="00E6560D"/>
    <w:rsid w:val="00E65BEF"/>
    <w:rsid w:val="00E6661B"/>
    <w:rsid w:val="00E666D5"/>
    <w:rsid w:val="00E70B48"/>
    <w:rsid w:val="00E70D17"/>
    <w:rsid w:val="00E7148B"/>
    <w:rsid w:val="00E71C95"/>
    <w:rsid w:val="00E71CE4"/>
    <w:rsid w:val="00E72661"/>
    <w:rsid w:val="00E72689"/>
    <w:rsid w:val="00E72F79"/>
    <w:rsid w:val="00E73497"/>
    <w:rsid w:val="00E73991"/>
    <w:rsid w:val="00E74232"/>
    <w:rsid w:val="00E74BAF"/>
    <w:rsid w:val="00E74F82"/>
    <w:rsid w:val="00E758A7"/>
    <w:rsid w:val="00E759B7"/>
    <w:rsid w:val="00E75A2B"/>
    <w:rsid w:val="00E761BF"/>
    <w:rsid w:val="00E7636E"/>
    <w:rsid w:val="00E76596"/>
    <w:rsid w:val="00E77EB6"/>
    <w:rsid w:val="00E77EBA"/>
    <w:rsid w:val="00E80822"/>
    <w:rsid w:val="00E80A68"/>
    <w:rsid w:val="00E80B59"/>
    <w:rsid w:val="00E80CEE"/>
    <w:rsid w:val="00E80E53"/>
    <w:rsid w:val="00E81602"/>
    <w:rsid w:val="00E8162D"/>
    <w:rsid w:val="00E8167B"/>
    <w:rsid w:val="00E81BB0"/>
    <w:rsid w:val="00E81DE9"/>
    <w:rsid w:val="00E82026"/>
    <w:rsid w:val="00E8208A"/>
    <w:rsid w:val="00E82326"/>
    <w:rsid w:val="00E8248F"/>
    <w:rsid w:val="00E8252C"/>
    <w:rsid w:val="00E82673"/>
    <w:rsid w:val="00E82E09"/>
    <w:rsid w:val="00E83575"/>
    <w:rsid w:val="00E83989"/>
    <w:rsid w:val="00E83F5D"/>
    <w:rsid w:val="00E84B7B"/>
    <w:rsid w:val="00E861D5"/>
    <w:rsid w:val="00E87EE0"/>
    <w:rsid w:val="00E9031C"/>
    <w:rsid w:val="00E9068E"/>
    <w:rsid w:val="00E91382"/>
    <w:rsid w:val="00E91B2E"/>
    <w:rsid w:val="00E92576"/>
    <w:rsid w:val="00E92758"/>
    <w:rsid w:val="00E9372B"/>
    <w:rsid w:val="00E94130"/>
    <w:rsid w:val="00E94B13"/>
    <w:rsid w:val="00E950DA"/>
    <w:rsid w:val="00E9534B"/>
    <w:rsid w:val="00E95DE0"/>
    <w:rsid w:val="00E95EB3"/>
    <w:rsid w:val="00E96916"/>
    <w:rsid w:val="00E97120"/>
    <w:rsid w:val="00EA03B1"/>
    <w:rsid w:val="00EA04A8"/>
    <w:rsid w:val="00EA099C"/>
    <w:rsid w:val="00EA0B30"/>
    <w:rsid w:val="00EA1073"/>
    <w:rsid w:val="00EA1550"/>
    <w:rsid w:val="00EA1FB9"/>
    <w:rsid w:val="00EA2246"/>
    <w:rsid w:val="00EA36AE"/>
    <w:rsid w:val="00EA3A2C"/>
    <w:rsid w:val="00EA3DA2"/>
    <w:rsid w:val="00EA3F41"/>
    <w:rsid w:val="00EA434B"/>
    <w:rsid w:val="00EA44D4"/>
    <w:rsid w:val="00EA47D3"/>
    <w:rsid w:val="00EA4F65"/>
    <w:rsid w:val="00EA5BBB"/>
    <w:rsid w:val="00EA5D0A"/>
    <w:rsid w:val="00EA614C"/>
    <w:rsid w:val="00EA7607"/>
    <w:rsid w:val="00EA7747"/>
    <w:rsid w:val="00EB03CE"/>
    <w:rsid w:val="00EB1758"/>
    <w:rsid w:val="00EB17B8"/>
    <w:rsid w:val="00EB1AAE"/>
    <w:rsid w:val="00EB2528"/>
    <w:rsid w:val="00EB2E19"/>
    <w:rsid w:val="00EB3027"/>
    <w:rsid w:val="00EB44B3"/>
    <w:rsid w:val="00EB4A69"/>
    <w:rsid w:val="00EB51F8"/>
    <w:rsid w:val="00EB5219"/>
    <w:rsid w:val="00EB5A04"/>
    <w:rsid w:val="00EB5D26"/>
    <w:rsid w:val="00EB5D58"/>
    <w:rsid w:val="00EB5D7E"/>
    <w:rsid w:val="00EB5FF1"/>
    <w:rsid w:val="00EB6DC5"/>
    <w:rsid w:val="00EB7A68"/>
    <w:rsid w:val="00EB7EB4"/>
    <w:rsid w:val="00EC0061"/>
    <w:rsid w:val="00EC03DF"/>
    <w:rsid w:val="00EC062B"/>
    <w:rsid w:val="00EC0791"/>
    <w:rsid w:val="00EC0A1F"/>
    <w:rsid w:val="00EC10B3"/>
    <w:rsid w:val="00EC1111"/>
    <w:rsid w:val="00EC1526"/>
    <w:rsid w:val="00EC19E5"/>
    <w:rsid w:val="00EC2EC4"/>
    <w:rsid w:val="00EC303A"/>
    <w:rsid w:val="00EC3827"/>
    <w:rsid w:val="00EC3E2C"/>
    <w:rsid w:val="00EC4408"/>
    <w:rsid w:val="00EC44E3"/>
    <w:rsid w:val="00EC4C6C"/>
    <w:rsid w:val="00EC57F4"/>
    <w:rsid w:val="00EC6221"/>
    <w:rsid w:val="00EC6BF1"/>
    <w:rsid w:val="00EC70D9"/>
    <w:rsid w:val="00EC7364"/>
    <w:rsid w:val="00EC7ACA"/>
    <w:rsid w:val="00EC7D34"/>
    <w:rsid w:val="00ED023A"/>
    <w:rsid w:val="00ED02C8"/>
    <w:rsid w:val="00ED061C"/>
    <w:rsid w:val="00ED0E17"/>
    <w:rsid w:val="00ED0F84"/>
    <w:rsid w:val="00ED0FF4"/>
    <w:rsid w:val="00ED139B"/>
    <w:rsid w:val="00ED2558"/>
    <w:rsid w:val="00ED2BFB"/>
    <w:rsid w:val="00ED2E79"/>
    <w:rsid w:val="00ED2F0D"/>
    <w:rsid w:val="00ED4AE5"/>
    <w:rsid w:val="00ED591F"/>
    <w:rsid w:val="00ED637F"/>
    <w:rsid w:val="00ED6CD6"/>
    <w:rsid w:val="00ED6D35"/>
    <w:rsid w:val="00ED7432"/>
    <w:rsid w:val="00ED795C"/>
    <w:rsid w:val="00ED7B41"/>
    <w:rsid w:val="00EE010D"/>
    <w:rsid w:val="00EE037A"/>
    <w:rsid w:val="00EE0713"/>
    <w:rsid w:val="00EE081F"/>
    <w:rsid w:val="00EE0AB9"/>
    <w:rsid w:val="00EE0E04"/>
    <w:rsid w:val="00EE1638"/>
    <w:rsid w:val="00EE193E"/>
    <w:rsid w:val="00EE251D"/>
    <w:rsid w:val="00EE342E"/>
    <w:rsid w:val="00EE3728"/>
    <w:rsid w:val="00EE3A7A"/>
    <w:rsid w:val="00EE3C0E"/>
    <w:rsid w:val="00EE4297"/>
    <w:rsid w:val="00EE4E1B"/>
    <w:rsid w:val="00EE4F40"/>
    <w:rsid w:val="00EE53EF"/>
    <w:rsid w:val="00EE5502"/>
    <w:rsid w:val="00EE6FDC"/>
    <w:rsid w:val="00EE75FC"/>
    <w:rsid w:val="00EE7CB2"/>
    <w:rsid w:val="00EF07B4"/>
    <w:rsid w:val="00EF189F"/>
    <w:rsid w:val="00EF1FA1"/>
    <w:rsid w:val="00EF2492"/>
    <w:rsid w:val="00EF25C6"/>
    <w:rsid w:val="00EF2AA3"/>
    <w:rsid w:val="00EF2C40"/>
    <w:rsid w:val="00EF345E"/>
    <w:rsid w:val="00EF34E2"/>
    <w:rsid w:val="00EF3A54"/>
    <w:rsid w:val="00EF3A66"/>
    <w:rsid w:val="00EF3C69"/>
    <w:rsid w:val="00EF3EBF"/>
    <w:rsid w:val="00EF4CAE"/>
    <w:rsid w:val="00EF596D"/>
    <w:rsid w:val="00EF5E05"/>
    <w:rsid w:val="00EF65A9"/>
    <w:rsid w:val="00EF7B22"/>
    <w:rsid w:val="00F000F7"/>
    <w:rsid w:val="00F00ECC"/>
    <w:rsid w:val="00F01389"/>
    <w:rsid w:val="00F01E65"/>
    <w:rsid w:val="00F0206D"/>
    <w:rsid w:val="00F0229D"/>
    <w:rsid w:val="00F02EC9"/>
    <w:rsid w:val="00F0314D"/>
    <w:rsid w:val="00F03289"/>
    <w:rsid w:val="00F03C3E"/>
    <w:rsid w:val="00F04B30"/>
    <w:rsid w:val="00F04C10"/>
    <w:rsid w:val="00F057CF"/>
    <w:rsid w:val="00F06A6B"/>
    <w:rsid w:val="00F07654"/>
    <w:rsid w:val="00F07FC9"/>
    <w:rsid w:val="00F102D7"/>
    <w:rsid w:val="00F10449"/>
    <w:rsid w:val="00F10C45"/>
    <w:rsid w:val="00F11E9D"/>
    <w:rsid w:val="00F12DC9"/>
    <w:rsid w:val="00F12EB7"/>
    <w:rsid w:val="00F13507"/>
    <w:rsid w:val="00F14B6E"/>
    <w:rsid w:val="00F158C9"/>
    <w:rsid w:val="00F15954"/>
    <w:rsid w:val="00F1599B"/>
    <w:rsid w:val="00F159EF"/>
    <w:rsid w:val="00F161A9"/>
    <w:rsid w:val="00F16911"/>
    <w:rsid w:val="00F16B97"/>
    <w:rsid w:val="00F16C70"/>
    <w:rsid w:val="00F17737"/>
    <w:rsid w:val="00F202DF"/>
    <w:rsid w:val="00F20310"/>
    <w:rsid w:val="00F209C6"/>
    <w:rsid w:val="00F2161C"/>
    <w:rsid w:val="00F22053"/>
    <w:rsid w:val="00F2241E"/>
    <w:rsid w:val="00F233E3"/>
    <w:rsid w:val="00F23466"/>
    <w:rsid w:val="00F23885"/>
    <w:rsid w:val="00F23F0A"/>
    <w:rsid w:val="00F241FC"/>
    <w:rsid w:val="00F2422B"/>
    <w:rsid w:val="00F2438A"/>
    <w:rsid w:val="00F24677"/>
    <w:rsid w:val="00F24BF1"/>
    <w:rsid w:val="00F25699"/>
    <w:rsid w:val="00F25F21"/>
    <w:rsid w:val="00F26ADB"/>
    <w:rsid w:val="00F30162"/>
    <w:rsid w:val="00F30304"/>
    <w:rsid w:val="00F304CD"/>
    <w:rsid w:val="00F304F7"/>
    <w:rsid w:val="00F30798"/>
    <w:rsid w:val="00F30E07"/>
    <w:rsid w:val="00F31817"/>
    <w:rsid w:val="00F31B3C"/>
    <w:rsid w:val="00F31C41"/>
    <w:rsid w:val="00F323EC"/>
    <w:rsid w:val="00F32696"/>
    <w:rsid w:val="00F33752"/>
    <w:rsid w:val="00F3395E"/>
    <w:rsid w:val="00F33A1F"/>
    <w:rsid w:val="00F33EEE"/>
    <w:rsid w:val="00F3490B"/>
    <w:rsid w:val="00F35044"/>
    <w:rsid w:val="00F36237"/>
    <w:rsid w:val="00F364BE"/>
    <w:rsid w:val="00F36EF4"/>
    <w:rsid w:val="00F372F6"/>
    <w:rsid w:val="00F375FD"/>
    <w:rsid w:val="00F37DA7"/>
    <w:rsid w:val="00F402FC"/>
    <w:rsid w:val="00F40E5C"/>
    <w:rsid w:val="00F413C5"/>
    <w:rsid w:val="00F433ED"/>
    <w:rsid w:val="00F43A53"/>
    <w:rsid w:val="00F43DC2"/>
    <w:rsid w:val="00F45A13"/>
    <w:rsid w:val="00F469E3"/>
    <w:rsid w:val="00F46E48"/>
    <w:rsid w:val="00F508DF"/>
    <w:rsid w:val="00F50C6B"/>
    <w:rsid w:val="00F5199E"/>
    <w:rsid w:val="00F51DD9"/>
    <w:rsid w:val="00F52C38"/>
    <w:rsid w:val="00F52F21"/>
    <w:rsid w:val="00F5329F"/>
    <w:rsid w:val="00F53374"/>
    <w:rsid w:val="00F53BA8"/>
    <w:rsid w:val="00F53F41"/>
    <w:rsid w:val="00F5509B"/>
    <w:rsid w:val="00F5536F"/>
    <w:rsid w:val="00F55BDF"/>
    <w:rsid w:val="00F56BA6"/>
    <w:rsid w:val="00F56E27"/>
    <w:rsid w:val="00F57640"/>
    <w:rsid w:val="00F5769C"/>
    <w:rsid w:val="00F607AA"/>
    <w:rsid w:val="00F6097E"/>
    <w:rsid w:val="00F60DB1"/>
    <w:rsid w:val="00F61000"/>
    <w:rsid w:val="00F61263"/>
    <w:rsid w:val="00F621EC"/>
    <w:rsid w:val="00F622C1"/>
    <w:rsid w:val="00F62369"/>
    <w:rsid w:val="00F629EA"/>
    <w:rsid w:val="00F63594"/>
    <w:rsid w:val="00F63BAA"/>
    <w:rsid w:val="00F644DE"/>
    <w:rsid w:val="00F64CDE"/>
    <w:rsid w:val="00F65732"/>
    <w:rsid w:val="00F66CDF"/>
    <w:rsid w:val="00F6755A"/>
    <w:rsid w:val="00F70C6D"/>
    <w:rsid w:val="00F7148D"/>
    <w:rsid w:val="00F71590"/>
    <w:rsid w:val="00F721E1"/>
    <w:rsid w:val="00F72320"/>
    <w:rsid w:val="00F72AB7"/>
    <w:rsid w:val="00F72AE8"/>
    <w:rsid w:val="00F72B87"/>
    <w:rsid w:val="00F73412"/>
    <w:rsid w:val="00F73A2C"/>
    <w:rsid w:val="00F74333"/>
    <w:rsid w:val="00F746ED"/>
    <w:rsid w:val="00F74EB5"/>
    <w:rsid w:val="00F74FA7"/>
    <w:rsid w:val="00F76364"/>
    <w:rsid w:val="00F76454"/>
    <w:rsid w:val="00F774AA"/>
    <w:rsid w:val="00F778A0"/>
    <w:rsid w:val="00F7BECE"/>
    <w:rsid w:val="00F8080B"/>
    <w:rsid w:val="00F8119C"/>
    <w:rsid w:val="00F820C2"/>
    <w:rsid w:val="00F82644"/>
    <w:rsid w:val="00F82FB0"/>
    <w:rsid w:val="00F839FF"/>
    <w:rsid w:val="00F83C8D"/>
    <w:rsid w:val="00F83DF2"/>
    <w:rsid w:val="00F83EDB"/>
    <w:rsid w:val="00F8407B"/>
    <w:rsid w:val="00F844E5"/>
    <w:rsid w:val="00F84B79"/>
    <w:rsid w:val="00F84FE9"/>
    <w:rsid w:val="00F85778"/>
    <w:rsid w:val="00F8630E"/>
    <w:rsid w:val="00F86ADC"/>
    <w:rsid w:val="00F87695"/>
    <w:rsid w:val="00F87721"/>
    <w:rsid w:val="00F87AFD"/>
    <w:rsid w:val="00F8EDFB"/>
    <w:rsid w:val="00F90C38"/>
    <w:rsid w:val="00F91729"/>
    <w:rsid w:val="00F91E93"/>
    <w:rsid w:val="00F92170"/>
    <w:rsid w:val="00F9340A"/>
    <w:rsid w:val="00F93467"/>
    <w:rsid w:val="00F935F4"/>
    <w:rsid w:val="00F94CD3"/>
    <w:rsid w:val="00F94E0F"/>
    <w:rsid w:val="00F955F6"/>
    <w:rsid w:val="00F962F0"/>
    <w:rsid w:val="00F964A9"/>
    <w:rsid w:val="00F96BD8"/>
    <w:rsid w:val="00F9722E"/>
    <w:rsid w:val="00F979F2"/>
    <w:rsid w:val="00F97A3C"/>
    <w:rsid w:val="00FA02CC"/>
    <w:rsid w:val="00FA092C"/>
    <w:rsid w:val="00FA277D"/>
    <w:rsid w:val="00FA2CFC"/>
    <w:rsid w:val="00FA2F0B"/>
    <w:rsid w:val="00FA3231"/>
    <w:rsid w:val="00FA3DF2"/>
    <w:rsid w:val="00FA4C9E"/>
    <w:rsid w:val="00FA4D9C"/>
    <w:rsid w:val="00FA52B1"/>
    <w:rsid w:val="00FA537A"/>
    <w:rsid w:val="00FA6247"/>
    <w:rsid w:val="00FA6CED"/>
    <w:rsid w:val="00FA6EA3"/>
    <w:rsid w:val="00FA74A9"/>
    <w:rsid w:val="00FB11AF"/>
    <w:rsid w:val="00FB11D5"/>
    <w:rsid w:val="00FB16B6"/>
    <w:rsid w:val="00FB1A4D"/>
    <w:rsid w:val="00FB2480"/>
    <w:rsid w:val="00FB2796"/>
    <w:rsid w:val="00FB2B2C"/>
    <w:rsid w:val="00FB2D1B"/>
    <w:rsid w:val="00FB3691"/>
    <w:rsid w:val="00FB5B5C"/>
    <w:rsid w:val="00FB6E12"/>
    <w:rsid w:val="00FB7D08"/>
    <w:rsid w:val="00FC0357"/>
    <w:rsid w:val="00FC0E8D"/>
    <w:rsid w:val="00FC104F"/>
    <w:rsid w:val="00FC12A6"/>
    <w:rsid w:val="00FC1B47"/>
    <w:rsid w:val="00FC287B"/>
    <w:rsid w:val="00FC2AC8"/>
    <w:rsid w:val="00FC34DF"/>
    <w:rsid w:val="00FC3556"/>
    <w:rsid w:val="00FC3757"/>
    <w:rsid w:val="00FC38CB"/>
    <w:rsid w:val="00FC3E87"/>
    <w:rsid w:val="00FC3F2F"/>
    <w:rsid w:val="00FC3F5D"/>
    <w:rsid w:val="00FC4376"/>
    <w:rsid w:val="00FC4D35"/>
    <w:rsid w:val="00FC5664"/>
    <w:rsid w:val="00FC5B7B"/>
    <w:rsid w:val="00FC5BDA"/>
    <w:rsid w:val="00FC6252"/>
    <w:rsid w:val="00FC6857"/>
    <w:rsid w:val="00FC74A4"/>
    <w:rsid w:val="00FD1C3E"/>
    <w:rsid w:val="00FD2016"/>
    <w:rsid w:val="00FD2D66"/>
    <w:rsid w:val="00FD2ED8"/>
    <w:rsid w:val="00FD3986"/>
    <w:rsid w:val="00FD3B02"/>
    <w:rsid w:val="00FD4518"/>
    <w:rsid w:val="00FD4DE3"/>
    <w:rsid w:val="00FD5466"/>
    <w:rsid w:val="00FD5EE1"/>
    <w:rsid w:val="00FD6209"/>
    <w:rsid w:val="00FD6625"/>
    <w:rsid w:val="00FD6842"/>
    <w:rsid w:val="00FD6A12"/>
    <w:rsid w:val="00FD6B4C"/>
    <w:rsid w:val="00FD7512"/>
    <w:rsid w:val="00FD7B08"/>
    <w:rsid w:val="00FE0015"/>
    <w:rsid w:val="00FE0F74"/>
    <w:rsid w:val="00FE17A4"/>
    <w:rsid w:val="00FE1888"/>
    <w:rsid w:val="00FE1B3E"/>
    <w:rsid w:val="00FE1D0A"/>
    <w:rsid w:val="00FE1D1F"/>
    <w:rsid w:val="00FE225B"/>
    <w:rsid w:val="00FE2A22"/>
    <w:rsid w:val="00FE384B"/>
    <w:rsid w:val="00FE3B3D"/>
    <w:rsid w:val="00FE40BC"/>
    <w:rsid w:val="00FE4192"/>
    <w:rsid w:val="00FE4878"/>
    <w:rsid w:val="00FE5422"/>
    <w:rsid w:val="00FE56FA"/>
    <w:rsid w:val="00FE7048"/>
    <w:rsid w:val="00FE71FC"/>
    <w:rsid w:val="00FE74CA"/>
    <w:rsid w:val="00FE7713"/>
    <w:rsid w:val="00FE79AE"/>
    <w:rsid w:val="00FF01EC"/>
    <w:rsid w:val="00FF0312"/>
    <w:rsid w:val="00FF0A47"/>
    <w:rsid w:val="00FF0B1B"/>
    <w:rsid w:val="00FF10DD"/>
    <w:rsid w:val="00FF1157"/>
    <w:rsid w:val="00FF1A5A"/>
    <w:rsid w:val="00FF3D4D"/>
    <w:rsid w:val="00FF3EFF"/>
    <w:rsid w:val="00FF5871"/>
    <w:rsid w:val="00FF5D85"/>
    <w:rsid w:val="00FF624A"/>
    <w:rsid w:val="00FF6B12"/>
    <w:rsid w:val="00FF6DFD"/>
    <w:rsid w:val="00FF6E72"/>
    <w:rsid w:val="00FF72F9"/>
    <w:rsid w:val="00FF736E"/>
    <w:rsid w:val="00FF7458"/>
    <w:rsid w:val="00FF7D70"/>
    <w:rsid w:val="011161FD"/>
    <w:rsid w:val="011AA711"/>
    <w:rsid w:val="0135615A"/>
    <w:rsid w:val="01440C65"/>
    <w:rsid w:val="014420A3"/>
    <w:rsid w:val="014C786A"/>
    <w:rsid w:val="01723580"/>
    <w:rsid w:val="017A00A3"/>
    <w:rsid w:val="017D57B3"/>
    <w:rsid w:val="0180894F"/>
    <w:rsid w:val="018D873B"/>
    <w:rsid w:val="01A67365"/>
    <w:rsid w:val="01ACFB9C"/>
    <w:rsid w:val="01B32692"/>
    <w:rsid w:val="01B3B669"/>
    <w:rsid w:val="01CAC097"/>
    <w:rsid w:val="01D56E46"/>
    <w:rsid w:val="01D7D765"/>
    <w:rsid w:val="01DBF89F"/>
    <w:rsid w:val="01E4A685"/>
    <w:rsid w:val="01EEE845"/>
    <w:rsid w:val="01F7841C"/>
    <w:rsid w:val="01F9F461"/>
    <w:rsid w:val="01FAF951"/>
    <w:rsid w:val="02140F17"/>
    <w:rsid w:val="02184E1D"/>
    <w:rsid w:val="021A5932"/>
    <w:rsid w:val="022B158A"/>
    <w:rsid w:val="022CF9EE"/>
    <w:rsid w:val="022FA564"/>
    <w:rsid w:val="0232935C"/>
    <w:rsid w:val="02417211"/>
    <w:rsid w:val="024FAFCC"/>
    <w:rsid w:val="0259185D"/>
    <w:rsid w:val="025D1791"/>
    <w:rsid w:val="025E71AC"/>
    <w:rsid w:val="0273E5E8"/>
    <w:rsid w:val="0276956E"/>
    <w:rsid w:val="027EB11F"/>
    <w:rsid w:val="027EC28B"/>
    <w:rsid w:val="028678D5"/>
    <w:rsid w:val="02B9F0CC"/>
    <w:rsid w:val="02C266A0"/>
    <w:rsid w:val="02CA414F"/>
    <w:rsid w:val="02D622D2"/>
    <w:rsid w:val="02E0D945"/>
    <w:rsid w:val="02E34173"/>
    <w:rsid w:val="02EAAF6D"/>
    <w:rsid w:val="02F0CD57"/>
    <w:rsid w:val="02FDB05E"/>
    <w:rsid w:val="0300BC3C"/>
    <w:rsid w:val="0307ED3D"/>
    <w:rsid w:val="0321310A"/>
    <w:rsid w:val="033A5065"/>
    <w:rsid w:val="034AAA39"/>
    <w:rsid w:val="035BE356"/>
    <w:rsid w:val="036690F8"/>
    <w:rsid w:val="0366D45B"/>
    <w:rsid w:val="036C1BAE"/>
    <w:rsid w:val="036EC002"/>
    <w:rsid w:val="03783FF9"/>
    <w:rsid w:val="0381625E"/>
    <w:rsid w:val="0383E2FC"/>
    <w:rsid w:val="0384DE73"/>
    <w:rsid w:val="038752DC"/>
    <w:rsid w:val="0387B954"/>
    <w:rsid w:val="038D198E"/>
    <w:rsid w:val="039189CC"/>
    <w:rsid w:val="0395D012"/>
    <w:rsid w:val="0398B546"/>
    <w:rsid w:val="0399B71C"/>
    <w:rsid w:val="039BCE9B"/>
    <w:rsid w:val="03A745BA"/>
    <w:rsid w:val="03CABE65"/>
    <w:rsid w:val="03CEA19D"/>
    <w:rsid w:val="03CFC4B0"/>
    <w:rsid w:val="03D7C05A"/>
    <w:rsid w:val="03E27CC6"/>
    <w:rsid w:val="03E647AB"/>
    <w:rsid w:val="03E9D079"/>
    <w:rsid w:val="03EB71A5"/>
    <w:rsid w:val="03F09C02"/>
    <w:rsid w:val="03F63B30"/>
    <w:rsid w:val="03F713EB"/>
    <w:rsid w:val="03FB32D1"/>
    <w:rsid w:val="04095815"/>
    <w:rsid w:val="0413BDCC"/>
    <w:rsid w:val="041EC6C9"/>
    <w:rsid w:val="041FE3B7"/>
    <w:rsid w:val="04240F1E"/>
    <w:rsid w:val="043688C2"/>
    <w:rsid w:val="0440D965"/>
    <w:rsid w:val="0449FF08"/>
    <w:rsid w:val="04599CA6"/>
    <w:rsid w:val="045D3239"/>
    <w:rsid w:val="0468AB4E"/>
    <w:rsid w:val="046ADC52"/>
    <w:rsid w:val="046B4211"/>
    <w:rsid w:val="0470D641"/>
    <w:rsid w:val="047CD516"/>
    <w:rsid w:val="0492B8FE"/>
    <w:rsid w:val="049A30B0"/>
    <w:rsid w:val="049B9D1D"/>
    <w:rsid w:val="04A0407E"/>
    <w:rsid w:val="04A08866"/>
    <w:rsid w:val="04AEE006"/>
    <w:rsid w:val="04B25FB7"/>
    <w:rsid w:val="04C1CC05"/>
    <w:rsid w:val="04C2E948"/>
    <w:rsid w:val="04C933E4"/>
    <w:rsid w:val="04DD047D"/>
    <w:rsid w:val="04DD83E9"/>
    <w:rsid w:val="04E10480"/>
    <w:rsid w:val="04E1EF99"/>
    <w:rsid w:val="04E6CAFE"/>
    <w:rsid w:val="04EBBCB7"/>
    <w:rsid w:val="04F24FA3"/>
    <w:rsid w:val="04F64C27"/>
    <w:rsid w:val="05069B74"/>
    <w:rsid w:val="0526830C"/>
    <w:rsid w:val="052B82FE"/>
    <w:rsid w:val="0536B188"/>
    <w:rsid w:val="056106C2"/>
    <w:rsid w:val="0568294C"/>
    <w:rsid w:val="056E40BA"/>
    <w:rsid w:val="05714B18"/>
    <w:rsid w:val="057F7B91"/>
    <w:rsid w:val="058398E9"/>
    <w:rsid w:val="05866667"/>
    <w:rsid w:val="05895823"/>
    <w:rsid w:val="058E7B04"/>
    <w:rsid w:val="05949C95"/>
    <w:rsid w:val="059BBD2B"/>
    <w:rsid w:val="05A3AAB1"/>
    <w:rsid w:val="05AD2EF0"/>
    <w:rsid w:val="05B2C283"/>
    <w:rsid w:val="05B51C76"/>
    <w:rsid w:val="05CA23C2"/>
    <w:rsid w:val="05D19CCB"/>
    <w:rsid w:val="05D36ABA"/>
    <w:rsid w:val="05D7043B"/>
    <w:rsid w:val="05D98B6E"/>
    <w:rsid w:val="05DD4B3C"/>
    <w:rsid w:val="05E1152A"/>
    <w:rsid w:val="05E58CF9"/>
    <w:rsid w:val="05E86ECF"/>
    <w:rsid w:val="05F69427"/>
    <w:rsid w:val="060B3D3B"/>
    <w:rsid w:val="060C39F8"/>
    <w:rsid w:val="060FBF95"/>
    <w:rsid w:val="060FDEFF"/>
    <w:rsid w:val="0613D69C"/>
    <w:rsid w:val="061B5C7F"/>
    <w:rsid w:val="0622983A"/>
    <w:rsid w:val="062B9EC3"/>
    <w:rsid w:val="062F8362"/>
    <w:rsid w:val="063087AA"/>
    <w:rsid w:val="063A5582"/>
    <w:rsid w:val="0648CC8C"/>
    <w:rsid w:val="0648DB50"/>
    <w:rsid w:val="064B85F0"/>
    <w:rsid w:val="064D47D1"/>
    <w:rsid w:val="0655706C"/>
    <w:rsid w:val="065E96CA"/>
    <w:rsid w:val="066FC8A8"/>
    <w:rsid w:val="06757401"/>
    <w:rsid w:val="0688263E"/>
    <w:rsid w:val="068E6B31"/>
    <w:rsid w:val="0690FDE3"/>
    <w:rsid w:val="06A0F600"/>
    <w:rsid w:val="06A6AF42"/>
    <w:rsid w:val="06B1D1AE"/>
    <w:rsid w:val="06BAB833"/>
    <w:rsid w:val="06C8CBDC"/>
    <w:rsid w:val="06CD000C"/>
    <w:rsid w:val="06D05703"/>
    <w:rsid w:val="06D43B39"/>
    <w:rsid w:val="06D59085"/>
    <w:rsid w:val="06DC545D"/>
    <w:rsid w:val="06DFDBB9"/>
    <w:rsid w:val="06EBA631"/>
    <w:rsid w:val="06EBBF40"/>
    <w:rsid w:val="06F28220"/>
    <w:rsid w:val="070A6527"/>
    <w:rsid w:val="070ADA61"/>
    <w:rsid w:val="070DB3FD"/>
    <w:rsid w:val="071053F2"/>
    <w:rsid w:val="0716015D"/>
    <w:rsid w:val="07392383"/>
    <w:rsid w:val="07405BC4"/>
    <w:rsid w:val="0746ACF4"/>
    <w:rsid w:val="0748FF51"/>
    <w:rsid w:val="0749ABBB"/>
    <w:rsid w:val="0754CF39"/>
    <w:rsid w:val="075916CB"/>
    <w:rsid w:val="0778202E"/>
    <w:rsid w:val="077B3875"/>
    <w:rsid w:val="078A3013"/>
    <w:rsid w:val="0790C62F"/>
    <w:rsid w:val="07969355"/>
    <w:rsid w:val="07992AEE"/>
    <w:rsid w:val="079B6ABD"/>
    <w:rsid w:val="07A130CB"/>
    <w:rsid w:val="07A1C8CC"/>
    <w:rsid w:val="07A21312"/>
    <w:rsid w:val="07A35870"/>
    <w:rsid w:val="07C10549"/>
    <w:rsid w:val="07C16DB6"/>
    <w:rsid w:val="07C5A8B5"/>
    <w:rsid w:val="07C659D6"/>
    <w:rsid w:val="07CA9051"/>
    <w:rsid w:val="07CBF364"/>
    <w:rsid w:val="07E64513"/>
    <w:rsid w:val="07E7F20B"/>
    <w:rsid w:val="07EC9937"/>
    <w:rsid w:val="07FA411C"/>
    <w:rsid w:val="0801AFA1"/>
    <w:rsid w:val="08103946"/>
    <w:rsid w:val="08149311"/>
    <w:rsid w:val="08151E6B"/>
    <w:rsid w:val="081E4C8A"/>
    <w:rsid w:val="081E7E48"/>
    <w:rsid w:val="082B29C6"/>
    <w:rsid w:val="082C8D5F"/>
    <w:rsid w:val="082D1320"/>
    <w:rsid w:val="082EC11C"/>
    <w:rsid w:val="084B5294"/>
    <w:rsid w:val="0860FE2B"/>
    <w:rsid w:val="08632597"/>
    <w:rsid w:val="08648C6D"/>
    <w:rsid w:val="086EA071"/>
    <w:rsid w:val="087BAC1A"/>
    <w:rsid w:val="088A271F"/>
    <w:rsid w:val="089F967E"/>
    <w:rsid w:val="089FE51A"/>
    <w:rsid w:val="08A85462"/>
    <w:rsid w:val="08AC8F9E"/>
    <w:rsid w:val="08B07463"/>
    <w:rsid w:val="08B15820"/>
    <w:rsid w:val="08B7642A"/>
    <w:rsid w:val="08BFDFFA"/>
    <w:rsid w:val="08C0EF73"/>
    <w:rsid w:val="08C4E4D4"/>
    <w:rsid w:val="08C8601B"/>
    <w:rsid w:val="08D3AF4D"/>
    <w:rsid w:val="08DC9E37"/>
    <w:rsid w:val="08DDB256"/>
    <w:rsid w:val="08E395C9"/>
    <w:rsid w:val="08E8896E"/>
    <w:rsid w:val="08EB782B"/>
    <w:rsid w:val="08F274D0"/>
    <w:rsid w:val="08F41FFE"/>
    <w:rsid w:val="08F4E72C"/>
    <w:rsid w:val="08F70829"/>
    <w:rsid w:val="08F9428F"/>
    <w:rsid w:val="08FDF80F"/>
    <w:rsid w:val="090420E9"/>
    <w:rsid w:val="0905F2E3"/>
    <w:rsid w:val="090DF36F"/>
    <w:rsid w:val="0923476D"/>
    <w:rsid w:val="09302C3B"/>
    <w:rsid w:val="0930CE91"/>
    <w:rsid w:val="09346417"/>
    <w:rsid w:val="09461F66"/>
    <w:rsid w:val="094B0751"/>
    <w:rsid w:val="094B8FD1"/>
    <w:rsid w:val="094C7C25"/>
    <w:rsid w:val="09617916"/>
    <w:rsid w:val="09622A37"/>
    <w:rsid w:val="0962BE9E"/>
    <w:rsid w:val="09635255"/>
    <w:rsid w:val="09740819"/>
    <w:rsid w:val="0978BD4D"/>
    <w:rsid w:val="097B75D9"/>
    <w:rsid w:val="097CA59A"/>
    <w:rsid w:val="09807C12"/>
    <w:rsid w:val="098DD0DB"/>
    <w:rsid w:val="09938D01"/>
    <w:rsid w:val="09996A5E"/>
    <w:rsid w:val="09A45D95"/>
    <w:rsid w:val="09A876E7"/>
    <w:rsid w:val="09B099C3"/>
    <w:rsid w:val="09B1D038"/>
    <w:rsid w:val="09C2E44C"/>
    <w:rsid w:val="09C497A5"/>
    <w:rsid w:val="09C5B93B"/>
    <w:rsid w:val="09CBEF9F"/>
    <w:rsid w:val="09DCD138"/>
    <w:rsid w:val="09EF4F37"/>
    <w:rsid w:val="09F22D7E"/>
    <w:rsid w:val="0A19C367"/>
    <w:rsid w:val="0A2806D0"/>
    <w:rsid w:val="0A2CDA32"/>
    <w:rsid w:val="0A357E8B"/>
    <w:rsid w:val="0A4EE018"/>
    <w:rsid w:val="0A55ACB0"/>
    <w:rsid w:val="0A5E413E"/>
    <w:rsid w:val="0A7F47FC"/>
    <w:rsid w:val="0A857573"/>
    <w:rsid w:val="0A911F77"/>
    <w:rsid w:val="0A919867"/>
    <w:rsid w:val="0AAB1E58"/>
    <w:rsid w:val="0AB45028"/>
    <w:rsid w:val="0AB85B1E"/>
    <w:rsid w:val="0AB8A9FB"/>
    <w:rsid w:val="0AC6D03D"/>
    <w:rsid w:val="0ACA6676"/>
    <w:rsid w:val="0AD3BC6B"/>
    <w:rsid w:val="0ADB1228"/>
    <w:rsid w:val="0AE62263"/>
    <w:rsid w:val="0AE6C259"/>
    <w:rsid w:val="0AED7FA5"/>
    <w:rsid w:val="0AF2C7C0"/>
    <w:rsid w:val="0B0C7C17"/>
    <w:rsid w:val="0B1015E3"/>
    <w:rsid w:val="0B104AB6"/>
    <w:rsid w:val="0B402DDB"/>
    <w:rsid w:val="0B488CAA"/>
    <w:rsid w:val="0B56422A"/>
    <w:rsid w:val="0B60BCC4"/>
    <w:rsid w:val="0B63282F"/>
    <w:rsid w:val="0B6DDB5E"/>
    <w:rsid w:val="0B6FAD86"/>
    <w:rsid w:val="0B7C95A9"/>
    <w:rsid w:val="0B7D9763"/>
    <w:rsid w:val="0B8655FF"/>
    <w:rsid w:val="0B8BA71C"/>
    <w:rsid w:val="0B92BCE8"/>
    <w:rsid w:val="0B958C07"/>
    <w:rsid w:val="0B96EF7E"/>
    <w:rsid w:val="0B9B2180"/>
    <w:rsid w:val="0B9D6730"/>
    <w:rsid w:val="0B9E1B40"/>
    <w:rsid w:val="0B9F72EA"/>
    <w:rsid w:val="0BA92135"/>
    <w:rsid w:val="0BAB6618"/>
    <w:rsid w:val="0BAD2BD9"/>
    <w:rsid w:val="0BB123B2"/>
    <w:rsid w:val="0BB30F1D"/>
    <w:rsid w:val="0BBAE42D"/>
    <w:rsid w:val="0BC3EF19"/>
    <w:rsid w:val="0BC92C53"/>
    <w:rsid w:val="0BD3761C"/>
    <w:rsid w:val="0BD8804D"/>
    <w:rsid w:val="0BD9CF4C"/>
    <w:rsid w:val="0BE6D246"/>
    <w:rsid w:val="0BEB6ACB"/>
    <w:rsid w:val="0BED5035"/>
    <w:rsid w:val="0BEEC2F3"/>
    <w:rsid w:val="0BFA0CA4"/>
    <w:rsid w:val="0C03AEAE"/>
    <w:rsid w:val="0C1818B6"/>
    <w:rsid w:val="0C1C38EC"/>
    <w:rsid w:val="0C246217"/>
    <w:rsid w:val="0C2527FC"/>
    <w:rsid w:val="0C2689FC"/>
    <w:rsid w:val="0C28D412"/>
    <w:rsid w:val="0C3E4FAE"/>
    <w:rsid w:val="0C3EA49C"/>
    <w:rsid w:val="0C436046"/>
    <w:rsid w:val="0C4E0664"/>
    <w:rsid w:val="0C64535C"/>
    <w:rsid w:val="0C694779"/>
    <w:rsid w:val="0C69915C"/>
    <w:rsid w:val="0C7F85C0"/>
    <w:rsid w:val="0C8EFFC6"/>
    <w:rsid w:val="0C92BDE7"/>
    <w:rsid w:val="0C967611"/>
    <w:rsid w:val="0CA82BFE"/>
    <w:rsid w:val="0CADC7DC"/>
    <w:rsid w:val="0CB2F356"/>
    <w:rsid w:val="0CBF8D2A"/>
    <w:rsid w:val="0CC219EB"/>
    <w:rsid w:val="0CC5BAC3"/>
    <w:rsid w:val="0CCA0C52"/>
    <w:rsid w:val="0CD0FA79"/>
    <w:rsid w:val="0CDEE783"/>
    <w:rsid w:val="0CDF0A2C"/>
    <w:rsid w:val="0CE69D60"/>
    <w:rsid w:val="0CE6D21D"/>
    <w:rsid w:val="0CFB44B4"/>
    <w:rsid w:val="0D0425ED"/>
    <w:rsid w:val="0D08FFDE"/>
    <w:rsid w:val="0D0D9D90"/>
    <w:rsid w:val="0D0FBF06"/>
    <w:rsid w:val="0D104CA3"/>
    <w:rsid w:val="0D2363BF"/>
    <w:rsid w:val="0D25E456"/>
    <w:rsid w:val="0D2CA223"/>
    <w:rsid w:val="0D2DD1DC"/>
    <w:rsid w:val="0D32BFDF"/>
    <w:rsid w:val="0D4251FA"/>
    <w:rsid w:val="0D511F84"/>
    <w:rsid w:val="0D760CC9"/>
    <w:rsid w:val="0D82EA9A"/>
    <w:rsid w:val="0D83BC2E"/>
    <w:rsid w:val="0D8EAACE"/>
    <w:rsid w:val="0D9A4B10"/>
    <w:rsid w:val="0D9E9168"/>
    <w:rsid w:val="0DA98C55"/>
    <w:rsid w:val="0DB65672"/>
    <w:rsid w:val="0DBB6CCF"/>
    <w:rsid w:val="0DC15BB5"/>
    <w:rsid w:val="0DC2D855"/>
    <w:rsid w:val="0DD1B6E7"/>
    <w:rsid w:val="0DDC7B32"/>
    <w:rsid w:val="0DDEC5D9"/>
    <w:rsid w:val="0DEA37F7"/>
    <w:rsid w:val="0DED30C6"/>
    <w:rsid w:val="0DEE8344"/>
    <w:rsid w:val="0DF49CA0"/>
    <w:rsid w:val="0E044599"/>
    <w:rsid w:val="0E110A50"/>
    <w:rsid w:val="0E13FA82"/>
    <w:rsid w:val="0E1ACEB2"/>
    <w:rsid w:val="0E20FCB5"/>
    <w:rsid w:val="0E313BB6"/>
    <w:rsid w:val="0E3C0042"/>
    <w:rsid w:val="0E42B25E"/>
    <w:rsid w:val="0E47B6A5"/>
    <w:rsid w:val="0E4F5B5D"/>
    <w:rsid w:val="0E5BD91F"/>
    <w:rsid w:val="0E611292"/>
    <w:rsid w:val="0E6FE86A"/>
    <w:rsid w:val="0E82C813"/>
    <w:rsid w:val="0E8C6FD2"/>
    <w:rsid w:val="0E95B243"/>
    <w:rsid w:val="0E974029"/>
    <w:rsid w:val="0E982E60"/>
    <w:rsid w:val="0E9AC8F1"/>
    <w:rsid w:val="0E9C039E"/>
    <w:rsid w:val="0EA4FCB4"/>
    <w:rsid w:val="0EA7343A"/>
    <w:rsid w:val="0EB079E0"/>
    <w:rsid w:val="0ED51D1D"/>
    <w:rsid w:val="0EDE0EB2"/>
    <w:rsid w:val="0EE05C7B"/>
    <w:rsid w:val="0EE10CAF"/>
    <w:rsid w:val="0EF1B1AE"/>
    <w:rsid w:val="0EF66E5A"/>
    <w:rsid w:val="0F063F78"/>
    <w:rsid w:val="0F06C6FA"/>
    <w:rsid w:val="0F2BBEC4"/>
    <w:rsid w:val="0F2EA154"/>
    <w:rsid w:val="0F34A887"/>
    <w:rsid w:val="0F3644A6"/>
    <w:rsid w:val="0F3C8065"/>
    <w:rsid w:val="0F3C95DE"/>
    <w:rsid w:val="0F3F765D"/>
    <w:rsid w:val="0F43FDDE"/>
    <w:rsid w:val="0F4784FB"/>
    <w:rsid w:val="0F488192"/>
    <w:rsid w:val="0F490263"/>
    <w:rsid w:val="0F4EEC3E"/>
    <w:rsid w:val="0F5665B7"/>
    <w:rsid w:val="0F5BF283"/>
    <w:rsid w:val="0F5F2D53"/>
    <w:rsid w:val="0F627023"/>
    <w:rsid w:val="0F6F4BC2"/>
    <w:rsid w:val="0F72A35E"/>
    <w:rsid w:val="0F7E746A"/>
    <w:rsid w:val="0F7F34BE"/>
    <w:rsid w:val="0F81ED9A"/>
    <w:rsid w:val="0F8649E8"/>
    <w:rsid w:val="0F87C14B"/>
    <w:rsid w:val="0F91541C"/>
    <w:rsid w:val="0F99E1CE"/>
    <w:rsid w:val="0F99F34B"/>
    <w:rsid w:val="0FB18EDB"/>
    <w:rsid w:val="0FB80710"/>
    <w:rsid w:val="0FB8A9D7"/>
    <w:rsid w:val="0FBAF4E5"/>
    <w:rsid w:val="0FBBC20C"/>
    <w:rsid w:val="0FDFCCC0"/>
    <w:rsid w:val="0FE3499D"/>
    <w:rsid w:val="0FE43328"/>
    <w:rsid w:val="0FE67045"/>
    <w:rsid w:val="0FE8360C"/>
    <w:rsid w:val="0FF1DDF4"/>
    <w:rsid w:val="1005D90D"/>
    <w:rsid w:val="100B1188"/>
    <w:rsid w:val="1014CF13"/>
    <w:rsid w:val="101B64C0"/>
    <w:rsid w:val="10345A24"/>
    <w:rsid w:val="1037E029"/>
    <w:rsid w:val="103C8002"/>
    <w:rsid w:val="103DCB35"/>
    <w:rsid w:val="1048ECB4"/>
    <w:rsid w:val="104FDAEB"/>
    <w:rsid w:val="10541994"/>
    <w:rsid w:val="105511E1"/>
    <w:rsid w:val="1056C301"/>
    <w:rsid w:val="105B646F"/>
    <w:rsid w:val="106460EE"/>
    <w:rsid w:val="106E7F32"/>
    <w:rsid w:val="107130E1"/>
    <w:rsid w:val="10942E1C"/>
    <w:rsid w:val="10A3FAC2"/>
    <w:rsid w:val="10ACBEEB"/>
    <w:rsid w:val="10B1C13E"/>
    <w:rsid w:val="10CBC45B"/>
    <w:rsid w:val="10D886A9"/>
    <w:rsid w:val="10DE197D"/>
    <w:rsid w:val="10DFCC51"/>
    <w:rsid w:val="10E0690B"/>
    <w:rsid w:val="10E85F34"/>
    <w:rsid w:val="10EEA3F2"/>
    <w:rsid w:val="10F989F2"/>
    <w:rsid w:val="11052937"/>
    <w:rsid w:val="1105F771"/>
    <w:rsid w:val="110EDD55"/>
    <w:rsid w:val="111B4E66"/>
    <w:rsid w:val="111C5ED7"/>
    <w:rsid w:val="112AD4E3"/>
    <w:rsid w:val="113FBCDC"/>
    <w:rsid w:val="1141EBF3"/>
    <w:rsid w:val="114844F1"/>
    <w:rsid w:val="114ECB70"/>
    <w:rsid w:val="1165AC36"/>
    <w:rsid w:val="116783B6"/>
    <w:rsid w:val="11744BC7"/>
    <w:rsid w:val="117A19F6"/>
    <w:rsid w:val="117F5767"/>
    <w:rsid w:val="11832F46"/>
    <w:rsid w:val="118B8DF7"/>
    <w:rsid w:val="11A47809"/>
    <w:rsid w:val="11B00480"/>
    <w:rsid w:val="11B27B4F"/>
    <w:rsid w:val="11B3AD93"/>
    <w:rsid w:val="11B3E064"/>
    <w:rsid w:val="11B46AE7"/>
    <w:rsid w:val="11C338C6"/>
    <w:rsid w:val="11C761CC"/>
    <w:rsid w:val="11C7DBDA"/>
    <w:rsid w:val="11E2E09D"/>
    <w:rsid w:val="11E526D1"/>
    <w:rsid w:val="11F29362"/>
    <w:rsid w:val="11F851D3"/>
    <w:rsid w:val="11F8A482"/>
    <w:rsid w:val="1206677B"/>
    <w:rsid w:val="12110764"/>
    <w:rsid w:val="121C2B4F"/>
    <w:rsid w:val="121F01C2"/>
    <w:rsid w:val="123AC67B"/>
    <w:rsid w:val="123E0876"/>
    <w:rsid w:val="1257FB9D"/>
    <w:rsid w:val="127CA964"/>
    <w:rsid w:val="127D3366"/>
    <w:rsid w:val="12928FBF"/>
    <w:rsid w:val="129602DE"/>
    <w:rsid w:val="129778E5"/>
    <w:rsid w:val="12A9506D"/>
    <w:rsid w:val="12B5147F"/>
    <w:rsid w:val="12BDEB1C"/>
    <w:rsid w:val="12BF64C0"/>
    <w:rsid w:val="12C4B568"/>
    <w:rsid w:val="12C91FF4"/>
    <w:rsid w:val="12CA109A"/>
    <w:rsid w:val="12D214D7"/>
    <w:rsid w:val="12E0DBB0"/>
    <w:rsid w:val="12E65612"/>
    <w:rsid w:val="12EC02CE"/>
    <w:rsid w:val="13094635"/>
    <w:rsid w:val="130D8E55"/>
    <w:rsid w:val="131E1107"/>
    <w:rsid w:val="131E1F35"/>
    <w:rsid w:val="132E2B9A"/>
    <w:rsid w:val="1340B2F5"/>
    <w:rsid w:val="13421AD2"/>
    <w:rsid w:val="13428AB3"/>
    <w:rsid w:val="13577E57"/>
    <w:rsid w:val="135B74F5"/>
    <w:rsid w:val="135BACE9"/>
    <w:rsid w:val="136543A3"/>
    <w:rsid w:val="13661020"/>
    <w:rsid w:val="136D4DC4"/>
    <w:rsid w:val="13877BAD"/>
    <w:rsid w:val="138BD8C9"/>
    <w:rsid w:val="139BD589"/>
    <w:rsid w:val="13A61FF4"/>
    <w:rsid w:val="13C13B8D"/>
    <w:rsid w:val="13C3882E"/>
    <w:rsid w:val="13C3C11B"/>
    <w:rsid w:val="13C44CD5"/>
    <w:rsid w:val="13CABAD2"/>
    <w:rsid w:val="13DA98FF"/>
    <w:rsid w:val="13E07896"/>
    <w:rsid w:val="13E3C835"/>
    <w:rsid w:val="13EE676A"/>
    <w:rsid w:val="13F22C1E"/>
    <w:rsid w:val="1414BEF8"/>
    <w:rsid w:val="14156DB3"/>
    <w:rsid w:val="1421934E"/>
    <w:rsid w:val="142F73FC"/>
    <w:rsid w:val="14339F0B"/>
    <w:rsid w:val="14512253"/>
    <w:rsid w:val="14527A75"/>
    <w:rsid w:val="14581326"/>
    <w:rsid w:val="146403C1"/>
    <w:rsid w:val="1464F055"/>
    <w:rsid w:val="1470A0A1"/>
    <w:rsid w:val="148E5D5F"/>
    <w:rsid w:val="148E8D99"/>
    <w:rsid w:val="1491955D"/>
    <w:rsid w:val="149C4E43"/>
    <w:rsid w:val="14A4DCDE"/>
    <w:rsid w:val="14CB1C3F"/>
    <w:rsid w:val="14CEC8BE"/>
    <w:rsid w:val="14D22C5F"/>
    <w:rsid w:val="14D5BC8C"/>
    <w:rsid w:val="14DDC6D7"/>
    <w:rsid w:val="14E35735"/>
    <w:rsid w:val="14E5518A"/>
    <w:rsid w:val="14F16A3A"/>
    <w:rsid w:val="14F2A463"/>
    <w:rsid w:val="14F62547"/>
    <w:rsid w:val="14F8D8BA"/>
    <w:rsid w:val="14FD676F"/>
    <w:rsid w:val="150E3570"/>
    <w:rsid w:val="1510C6AA"/>
    <w:rsid w:val="15194828"/>
    <w:rsid w:val="151B956C"/>
    <w:rsid w:val="152ACB43"/>
    <w:rsid w:val="152ACF88"/>
    <w:rsid w:val="1538EE16"/>
    <w:rsid w:val="153A1124"/>
    <w:rsid w:val="1550F7F5"/>
    <w:rsid w:val="15713BDD"/>
    <w:rsid w:val="15739933"/>
    <w:rsid w:val="15801A7F"/>
    <w:rsid w:val="158B1151"/>
    <w:rsid w:val="158C8E78"/>
    <w:rsid w:val="1599F31B"/>
    <w:rsid w:val="1599F44A"/>
    <w:rsid w:val="15A95102"/>
    <w:rsid w:val="15AC524A"/>
    <w:rsid w:val="15B22199"/>
    <w:rsid w:val="15B8E4F7"/>
    <w:rsid w:val="15CA7E28"/>
    <w:rsid w:val="15CB445D"/>
    <w:rsid w:val="15CCD45D"/>
    <w:rsid w:val="15D290F7"/>
    <w:rsid w:val="15E423AD"/>
    <w:rsid w:val="15ED218A"/>
    <w:rsid w:val="15EF7B58"/>
    <w:rsid w:val="15F60D01"/>
    <w:rsid w:val="15F8FDB1"/>
    <w:rsid w:val="1603FB5A"/>
    <w:rsid w:val="16172B7B"/>
    <w:rsid w:val="161B4704"/>
    <w:rsid w:val="1625491F"/>
    <w:rsid w:val="16261373"/>
    <w:rsid w:val="163A6681"/>
    <w:rsid w:val="1641F788"/>
    <w:rsid w:val="164AD013"/>
    <w:rsid w:val="164DC443"/>
    <w:rsid w:val="165936CD"/>
    <w:rsid w:val="165CACA3"/>
    <w:rsid w:val="1662BD6F"/>
    <w:rsid w:val="16698E9A"/>
    <w:rsid w:val="167FC9A3"/>
    <w:rsid w:val="1685EC72"/>
    <w:rsid w:val="16917248"/>
    <w:rsid w:val="16969089"/>
    <w:rsid w:val="169B9847"/>
    <w:rsid w:val="16AB9901"/>
    <w:rsid w:val="16BC0E82"/>
    <w:rsid w:val="16BDCB94"/>
    <w:rsid w:val="16C1174F"/>
    <w:rsid w:val="16DEF141"/>
    <w:rsid w:val="16E19AF8"/>
    <w:rsid w:val="16E2B08A"/>
    <w:rsid w:val="16E2D048"/>
    <w:rsid w:val="16E470A8"/>
    <w:rsid w:val="16E9CFF4"/>
    <w:rsid w:val="16EBAE9D"/>
    <w:rsid w:val="16ED197A"/>
    <w:rsid w:val="16F355F2"/>
    <w:rsid w:val="16FA2855"/>
    <w:rsid w:val="16FC2A0B"/>
    <w:rsid w:val="17093201"/>
    <w:rsid w:val="170C05DE"/>
    <w:rsid w:val="17207399"/>
    <w:rsid w:val="172DF185"/>
    <w:rsid w:val="172FF12B"/>
    <w:rsid w:val="173DB70B"/>
    <w:rsid w:val="173EEECD"/>
    <w:rsid w:val="1744E30A"/>
    <w:rsid w:val="1766E44B"/>
    <w:rsid w:val="17693267"/>
    <w:rsid w:val="17763219"/>
    <w:rsid w:val="177A1F37"/>
    <w:rsid w:val="1781BC43"/>
    <w:rsid w:val="1792FCDB"/>
    <w:rsid w:val="179AA7C3"/>
    <w:rsid w:val="17A7A03A"/>
    <w:rsid w:val="17B1E17F"/>
    <w:rsid w:val="17B65EA6"/>
    <w:rsid w:val="17C252AC"/>
    <w:rsid w:val="17C3A4E6"/>
    <w:rsid w:val="17D2B32A"/>
    <w:rsid w:val="17DCF61F"/>
    <w:rsid w:val="17E05916"/>
    <w:rsid w:val="17E3461E"/>
    <w:rsid w:val="17EE646F"/>
    <w:rsid w:val="17EE98EB"/>
    <w:rsid w:val="17F3C70F"/>
    <w:rsid w:val="17F7DFDD"/>
    <w:rsid w:val="17FF233B"/>
    <w:rsid w:val="18042826"/>
    <w:rsid w:val="1806DF29"/>
    <w:rsid w:val="180E5399"/>
    <w:rsid w:val="1823268B"/>
    <w:rsid w:val="18269AC7"/>
    <w:rsid w:val="1841AB37"/>
    <w:rsid w:val="184ED0D1"/>
    <w:rsid w:val="184F1371"/>
    <w:rsid w:val="1855DDD5"/>
    <w:rsid w:val="185A82E4"/>
    <w:rsid w:val="18603D49"/>
    <w:rsid w:val="1861D4E6"/>
    <w:rsid w:val="1863BFF6"/>
    <w:rsid w:val="18640CEE"/>
    <w:rsid w:val="18708ED8"/>
    <w:rsid w:val="187CB071"/>
    <w:rsid w:val="188723E2"/>
    <w:rsid w:val="1888B914"/>
    <w:rsid w:val="188B3095"/>
    <w:rsid w:val="189003F3"/>
    <w:rsid w:val="1890F227"/>
    <w:rsid w:val="18910A34"/>
    <w:rsid w:val="18977EB9"/>
    <w:rsid w:val="189B23E0"/>
    <w:rsid w:val="18A53438"/>
    <w:rsid w:val="18A7D63F"/>
    <w:rsid w:val="18A90678"/>
    <w:rsid w:val="18A90E75"/>
    <w:rsid w:val="18B17DC6"/>
    <w:rsid w:val="18BD8651"/>
    <w:rsid w:val="18BEE6B8"/>
    <w:rsid w:val="18C29D44"/>
    <w:rsid w:val="18C525C3"/>
    <w:rsid w:val="18C805F9"/>
    <w:rsid w:val="18C819AB"/>
    <w:rsid w:val="18D121C0"/>
    <w:rsid w:val="18E1B21C"/>
    <w:rsid w:val="18E72097"/>
    <w:rsid w:val="18F4072D"/>
    <w:rsid w:val="18F67233"/>
    <w:rsid w:val="190427D9"/>
    <w:rsid w:val="190BB1C2"/>
    <w:rsid w:val="19159BD0"/>
    <w:rsid w:val="191891F1"/>
    <w:rsid w:val="192EDC07"/>
    <w:rsid w:val="1933FB3F"/>
    <w:rsid w:val="1948A625"/>
    <w:rsid w:val="194D58CB"/>
    <w:rsid w:val="194F0BB8"/>
    <w:rsid w:val="194FF816"/>
    <w:rsid w:val="1954F093"/>
    <w:rsid w:val="195BF4C3"/>
    <w:rsid w:val="195D72A5"/>
    <w:rsid w:val="19637FC9"/>
    <w:rsid w:val="19661E2B"/>
    <w:rsid w:val="1971BBC1"/>
    <w:rsid w:val="197403FC"/>
    <w:rsid w:val="198328CD"/>
    <w:rsid w:val="198B6E24"/>
    <w:rsid w:val="198BB863"/>
    <w:rsid w:val="198C2F15"/>
    <w:rsid w:val="199875F4"/>
    <w:rsid w:val="19A04527"/>
    <w:rsid w:val="19AC8755"/>
    <w:rsid w:val="19ADFFFC"/>
    <w:rsid w:val="19AF5787"/>
    <w:rsid w:val="19B05605"/>
    <w:rsid w:val="19C4D80E"/>
    <w:rsid w:val="19C50931"/>
    <w:rsid w:val="19C57ABA"/>
    <w:rsid w:val="19C83B53"/>
    <w:rsid w:val="19CB14F3"/>
    <w:rsid w:val="19D0AF52"/>
    <w:rsid w:val="19D7D28F"/>
    <w:rsid w:val="19E28CA2"/>
    <w:rsid w:val="19ECB94B"/>
    <w:rsid w:val="19ED7FCE"/>
    <w:rsid w:val="19F1AE36"/>
    <w:rsid w:val="19F77B9D"/>
    <w:rsid w:val="1A001035"/>
    <w:rsid w:val="1A01B8D4"/>
    <w:rsid w:val="1A03E86F"/>
    <w:rsid w:val="1A083BDE"/>
    <w:rsid w:val="1A1B6B92"/>
    <w:rsid w:val="1A1E5D1D"/>
    <w:rsid w:val="1A25C809"/>
    <w:rsid w:val="1A28EF3B"/>
    <w:rsid w:val="1A2DDF94"/>
    <w:rsid w:val="1A2F5A3D"/>
    <w:rsid w:val="1A36BA2E"/>
    <w:rsid w:val="1A49F73B"/>
    <w:rsid w:val="1A4C3EC9"/>
    <w:rsid w:val="1A549F65"/>
    <w:rsid w:val="1A5761AA"/>
    <w:rsid w:val="1A595DE1"/>
    <w:rsid w:val="1A603242"/>
    <w:rsid w:val="1A67175E"/>
    <w:rsid w:val="1A6A81EF"/>
    <w:rsid w:val="1A6C837F"/>
    <w:rsid w:val="1A81FF34"/>
    <w:rsid w:val="1A82E559"/>
    <w:rsid w:val="1A92A56C"/>
    <w:rsid w:val="1A9F8D48"/>
    <w:rsid w:val="1AA49C51"/>
    <w:rsid w:val="1AA5D67D"/>
    <w:rsid w:val="1AB55605"/>
    <w:rsid w:val="1ACAEEA6"/>
    <w:rsid w:val="1ACEBC05"/>
    <w:rsid w:val="1AD36355"/>
    <w:rsid w:val="1AD6927C"/>
    <w:rsid w:val="1AE99E5B"/>
    <w:rsid w:val="1AE9BC56"/>
    <w:rsid w:val="1AEB7927"/>
    <w:rsid w:val="1AF09460"/>
    <w:rsid w:val="1AF16D75"/>
    <w:rsid w:val="1AFEF164"/>
    <w:rsid w:val="1B213566"/>
    <w:rsid w:val="1B286F4E"/>
    <w:rsid w:val="1B2A5D87"/>
    <w:rsid w:val="1B322B4A"/>
    <w:rsid w:val="1B344655"/>
    <w:rsid w:val="1B361213"/>
    <w:rsid w:val="1B36836A"/>
    <w:rsid w:val="1B38C2C3"/>
    <w:rsid w:val="1B3D99F7"/>
    <w:rsid w:val="1B42BCA7"/>
    <w:rsid w:val="1B4B989A"/>
    <w:rsid w:val="1B58E10C"/>
    <w:rsid w:val="1B5EC1E6"/>
    <w:rsid w:val="1B6788FE"/>
    <w:rsid w:val="1B6871AC"/>
    <w:rsid w:val="1B712205"/>
    <w:rsid w:val="1B712EB5"/>
    <w:rsid w:val="1B736AF3"/>
    <w:rsid w:val="1B762E25"/>
    <w:rsid w:val="1B7EA57D"/>
    <w:rsid w:val="1B82B662"/>
    <w:rsid w:val="1BA104A6"/>
    <w:rsid w:val="1BA2C032"/>
    <w:rsid w:val="1BC131C0"/>
    <w:rsid w:val="1BC3F0DD"/>
    <w:rsid w:val="1BD215CF"/>
    <w:rsid w:val="1BD99856"/>
    <w:rsid w:val="1BDA5094"/>
    <w:rsid w:val="1BE2F7B1"/>
    <w:rsid w:val="1BE4A7B1"/>
    <w:rsid w:val="1BED4C95"/>
    <w:rsid w:val="1BF0BCE4"/>
    <w:rsid w:val="1BF7FA0B"/>
    <w:rsid w:val="1BFFBC74"/>
    <w:rsid w:val="1C106DBD"/>
    <w:rsid w:val="1C1F2A3B"/>
    <w:rsid w:val="1C23078C"/>
    <w:rsid w:val="1C36F0D7"/>
    <w:rsid w:val="1C3A4594"/>
    <w:rsid w:val="1C44C2D0"/>
    <w:rsid w:val="1C552D66"/>
    <w:rsid w:val="1C5D1AEC"/>
    <w:rsid w:val="1C767EC4"/>
    <w:rsid w:val="1C7891F7"/>
    <w:rsid w:val="1C823069"/>
    <w:rsid w:val="1C839439"/>
    <w:rsid w:val="1C894110"/>
    <w:rsid w:val="1C8B1D13"/>
    <w:rsid w:val="1C8B467C"/>
    <w:rsid w:val="1C8B909B"/>
    <w:rsid w:val="1C9328E2"/>
    <w:rsid w:val="1C988E53"/>
    <w:rsid w:val="1C9D19A5"/>
    <w:rsid w:val="1CBC2B07"/>
    <w:rsid w:val="1CCC0B10"/>
    <w:rsid w:val="1CCE52C8"/>
    <w:rsid w:val="1CD544F4"/>
    <w:rsid w:val="1CD9681A"/>
    <w:rsid w:val="1CE78196"/>
    <w:rsid w:val="1CE836D8"/>
    <w:rsid w:val="1CF46A79"/>
    <w:rsid w:val="1D184CFC"/>
    <w:rsid w:val="1D31465E"/>
    <w:rsid w:val="1D37A8D2"/>
    <w:rsid w:val="1D4A19AE"/>
    <w:rsid w:val="1D520CC9"/>
    <w:rsid w:val="1D5369A5"/>
    <w:rsid w:val="1D5BAD0D"/>
    <w:rsid w:val="1D6665EF"/>
    <w:rsid w:val="1D66D30C"/>
    <w:rsid w:val="1D6787F3"/>
    <w:rsid w:val="1D72F93C"/>
    <w:rsid w:val="1D74F7B4"/>
    <w:rsid w:val="1D75EFF6"/>
    <w:rsid w:val="1D7F0840"/>
    <w:rsid w:val="1D917522"/>
    <w:rsid w:val="1D97A05D"/>
    <w:rsid w:val="1D98EC0C"/>
    <w:rsid w:val="1D9A7898"/>
    <w:rsid w:val="1D9E6259"/>
    <w:rsid w:val="1DA22807"/>
    <w:rsid w:val="1DA53FC8"/>
    <w:rsid w:val="1DAFFB07"/>
    <w:rsid w:val="1DB5E651"/>
    <w:rsid w:val="1DB95B8B"/>
    <w:rsid w:val="1DBE44A2"/>
    <w:rsid w:val="1DC31DFC"/>
    <w:rsid w:val="1DCB32A1"/>
    <w:rsid w:val="1DCBB8B5"/>
    <w:rsid w:val="1DD4C4BD"/>
    <w:rsid w:val="1DE4864F"/>
    <w:rsid w:val="1DEA8E6D"/>
    <w:rsid w:val="1DEC65A0"/>
    <w:rsid w:val="1DED3C2C"/>
    <w:rsid w:val="1DF02567"/>
    <w:rsid w:val="1DF0FDC7"/>
    <w:rsid w:val="1E013273"/>
    <w:rsid w:val="1E0C1887"/>
    <w:rsid w:val="1E0FE09F"/>
    <w:rsid w:val="1E18E30E"/>
    <w:rsid w:val="1E1AFC22"/>
    <w:rsid w:val="1E237E3F"/>
    <w:rsid w:val="1E2490B3"/>
    <w:rsid w:val="1E2EF943"/>
    <w:rsid w:val="1E41472D"/>
    <w:rsid w:val="1E4ED741"/>
    <w:rsid w:val="1E4FDE57"/>
    <w:rsid w:val="1E64E781"/>
    <w:rsid w:val="1E65AB3D"/>
    <w:rsid w:val="1E666CA1"/>
    <w:rsid w:val="1E6690B9"/>
    <w:rsid w:val="1E678940"/>
    <w:rsid w:val="1E6AF619"/>
    <w:rsid w:val="1E6BF351"/>
    <w:rsid w:val="1E732D00"/>
    <w:rsid w:val="1E7350C0"/>
    <w:rsid w:val="1E7E0BD2"/>
    <w:rsid w:val="1E8692A3"/>
    <w:rsid w:val="1EA5923A"/>
    <w:rsid w:val="1EAA84CA"/>
    <w:rsid w:val="1EADC351"/>
    <w:rsid w:val="1EB0B785"/>
    <w:rsid w:val="1EB23392"/>
    <w:rsid w:val="1EB2CB3A"/>
    <w:rsid w:val="1EC0F0D8"/>
    <w:rsid w:val="1EC51F59"/>
    <w:rsid w:val="1EC56DF1"/>
    <w:rsid w:val="1ECC86B6"/>
    <w:rsid w:val="1ED1166A"/>
    <w:rsid w:val="1ED1716F"/>
    <w:rsid w:val="1EDD9D3D"/>
    <w:rsid w:val="1EED59E1"/>
    <w:rsid w:val="1EF003F6"/>
    <w:rsid w:val="1EF54749"/>
    <w:rsid w:val="1EF841D4"/>
    <w:rsid w:val="1EF85131"/>
    <w:rsid w:val="1EF92AD2"/>
    <w:rsid w:val="1EFC05B0"/>
    <w:rsid w:val="1F009698"/>
    <w:rsid w:val="1F01C8B0"/>
    <w:rsid w:val="1F04AFC7"/>
    <w:rsid w:val="1F0B7143"/>
    <w:rsid w:val="1F0CA09B"/>
    <w:rsid w:val="1F1CC900"/>
    <w:rsid w:val="1F1EF570"/>
    <w:rsid w:val="1F20C694"/>
    <w:rsid w:val="1F2C2B5B"/>
    <w:rsid w:val="1F2FD5E0"/>
    <w:rsid w:val="1F339A0C"/>
    <w:rsid w:val="1F37AEA8"/>
    <w:rsid w:val="1F3946A6"/>
    <w:rsid w:val="1F3B5E44"/>
    <w:rsid w:val="1F3D93C1"/>
    <w:rsid w:val="1F527C3F"/>
    <w:rsid w:val="1F5CC9B5"/>
    <w:rsid w:val="1F6CD29E"/>
    <w:rsid w:val="1F78D3AC"/>
    <w:rsid w:val="1F7A81B5"/>
    <w:rsid w:val="1F88C728"/>
    <w:rsid w:val="1F89FCAC"/>
    <w:rsid w:val="1F975B9C"/>
    <w:rsid w:val="1F9C83C4"/>
    <w:rsid w:val="1FAAB418"/>
    <w:rsid w:val="1FB33355"/>
    <w:rsid w:val="1FB5089E"/>
    <w:rsid w:val="1FB569AF"/>
    <w:rsid w:val="1FBBEC84"/>
    <w:rsid w:val="1FBE21A4"/>
    <w:rsid w:val="1FC2E73E"/>
    <w:rsid w:val="1FC4231D"/>
    <w:rsid w:val="1FC84518"/>
    <w:rsid w:val="1FCB3647"/>
    <w:rsid w:val="1FCC9C36"/>
    <w:rsid w:val="1FD0D184"/>
    <w:rsid w:val="1FDD4077"/>
    <w:rsid w:val="1FDFFB5E"/>
    <w:rsid w:val="1FE0FD4B"/>
    <w:rsid w:val="1FFAAF7C"/>
    <w:rsid w:val="1FFF565F"/>
    <w:rsid w:val="2005E160"/>
    <w:rsid w:val="200633CC"/>
    <w:rsid w:val="2009679F"/>
    <w:rsid w:val="200DCEE6"/>
    <w:rsid w:val="201F09BD"/>
    <w:rsid w:val="2029FA27"/>
    <w:rsid w:val="202D69E6"/>
    <w:rsid w:val="20354105"/>
    <w:rsid w:val="2037CC4E"/>
    <w:rsid w:val="2039EFB0"/>
    <w:rsid w:val="203C4BE0"/>
    <w:rsid w:val="204279A1"/>
    <w:rsid w:val="20436E76"/>
    <w:rsid w:val="2046BC55"/>
    <w:rsid w:val="2048D9B1"/>
    <w:rsid w:val="2049CB89"/>
    <w:rsid w:val="204B7A35"/>
    <w:rsid w:val="204D2730"/>
    <w:rsid w:val="2053CE87"/>
    <w:rsid w:val="20570BA4"/>
    <w:rsid w:val="20587CBF"/>
    <w:rsid w:val="2059B8A8"/>
    <w:rsid w:val="205F53B9"/>
    <w:rsid w:val="20615252"/>
    <w:rsid w:val="207C3E82"/>
    <w:rsid w:val="20816BCE"/>
    <w:rsid w:val="2084061F"/>
    <w:rsid w:val="20916AFA"/>
    <w:rsid w:val="20A23274"/>
    <w:rsid w:val="20AA934C"/>
    <w:rsid w:val="20B792D2"/>
    <w:rsid w:val="20C02F3B"/>
    <w:rsid w:val="20C5D030"/>
    <w:rsid w:val="20C80AF7"/>
    <w:rsid w:val="20CAD43B"/>
    <w:rsid w:val="20CC3D2B"/>
    <w:rsid w:val="20D7B5F5"/>
    <w:rsid w:val="20DE9974"/>
    <w:rsid w:val="20F1723D"/>
    <w:rsid w:val="20F5C72F"/>
    <w:rsid w:val="20FC9876"/>
    <w:rsid w:val="20FDED7B"/>
    <w:rsid w:val="20FF1912"/>
    <w:rsid w:val="21060561"/>
    <w:rsid w:val="2108EF8E"/>
    <w:rsid w:val="210D3BE5"/>
    <w:rsid w:val="211F58CF"/>
    <w:rsid w:val="2123A3D6"/>
    <w:rsid w:val="212423A3"/>
    <w:rsid w:val="212757B2"/>
    <w:rsid w:val="212C5323"/>
    <w:rsid w:val="21322575"/>
    <w:rsid w:val="214190C7"/>
    <w:rsid w:val="21541FDB"/>
    <w:rsid w:val="21550BE4"/>
    <w:rsid w:val="215AB882"/>
    <w:rsid w:val="216925AD"/>
    <w:rsid w:val="217173EE"/>
    <w:rsid w:val="21809B4D"/>
    <w:rsid w:val="2182BD80"/>
    <w:rsid w:val="2187F708"/>
    <w:rsid w:val="21995C40"/>
    <w:rsid w:val="219D2C9A"/>
    <w:rsid w:val="21A1CA1B"/>
    <w:rsid w:val="21AF61E8"/>
    <w:rsid w:val="21BD984B"/>
    <w:rsid w:val="21BE2F75"/>
    <w:rsid w:val="21C55F26"/>
    <w:rsid w:val="21D5C848"/>
    <w:rsid w:val="21D68440"/>
    <w:rsid w:val="21DE3708"/>
    <w:rsid w:val="21E12C44"/>
    <w:rsid w:val="21F4BD81"/>
    <w:rsid w:val="21F647E3"/>
    <w:rsid w:val="21F71E40"/>
    <w:rsid w:val="21FCB936"/>
    <w:rsid w:val="21FD0EB3"/>
    <w:rsid w:val="21FEAB9A"/>
    <w:rsid w:val="21FF97AB"/>
    <w:rsid w:val="221E914A"/>
    <w:rsid w:val="2226DAC8"/>
    <w:rsid w:val="222FA61C"/>
    <w:rsid w:val="224A4194"/>
    <w:rsid w:val="224DFB14"/>
    <w:rsid w:val="22628434"/>
    <w:rsid w:val="2262C957"/>
    <w:rsid w:val="2262EF5D"/>
    <w:rsid w:val="226B1180"/>
    <w:rsid w:val="227201C2"/>
    <w:rsid w:val="2293A1DB"/>
    <w:rsid w:val="2298D92A"/>
    <w:rsid w:val="22A60C99"/>
    <w:rsid w:val="22AEA455"/>
    <w:rsid w:val="22BAFE1F"/>
    <w:rsid w:val="22C32813"/>
    <w:rsid w:val="22D3E9C2"/>
    <w:rsid w:val="22E6ABA8"/>
    <w:rsid w:val="22E6F7B8"/>
    <w:rsid w:val="22EA13D9"/>
    <w:rsid w:val="22F0830E"/>
    <w:rsid w:val="22F4BDFA"/>
    <w:rsid w:val="22FAE983"/>
    <w:rsid w:val="2309EBE5"/>
    <w:rsid w:val="230D444F"/>
    <w:rsid w:val="230E52AA"/>
    <w:rsid w:val="23134440"/>
    <w:rsid w:val="2322BAAF"/>
    <w:rsid w:val="2323CB82"/>
    <w:rsid w:val="232628D3"/>
    <w:rsid w:val="232C4688"/>
    <w:rsid w:val="2343281F"/>
    <w:rsid w:val="23444B26"/>
    <w:rsid w:val="2349C368"/>
    <w:rsid w:val="234A1C7C"/>
    <w:rsid w:val="23513254"/>
    <w:rsid w:val="2363CBE7"/>
    <w:rsid w:val="236BD28B"/>
    <w:rsid w:val="236F3A3F"/>
    <w:rsid w:val="237EE13C"/>
    <w:rsid w:val="2389DB25"/>
    <w:rsid w:val="239444CF"/>
    <w:rsid w:val="23B9E6D9"/>
    <w:rsid w:val="23BD1426"/>
    <w:rsid w:val="23C273DF"/>
    <w:rsid w:val="23C2F3B0"/>
    <w:rsid w:val="23D9D3D2"/>
    <w:rsid w:val="23DF4CDD"/>
    <w:rsid w:val="23F9ACD4"/>
    <w:rsid w:val="23FDE253"/>
    <w:rsid w:val="23FE76BB"/>
    <w:rsid w:val="23FE803F"/>
    <w:rsid w:val="2401ED7A"/>
    <w:rsid w:val="2406E1E1"/>
    <w:rsid w:val="240B4181"/>
    <w:rsid w:val="2414D662"/>
    <w:rsid w:val="241BF097"/>
    <w:rsid w:val="242AD870"/>
    <w:rsid w:val="24363751"/>
    <w:rsid w:val="2441BD68"/>
    <w:rsid w:val="24483B88"/>
    <w:rsid w:val="24600C97"/>
    <w:rsid w:val="24692500"/>
    <w:rsid w:val="246EFCB8"/>
    <w:rsid w:val="24753EE2"/>
    <w:rsid w:val="247DDC01"/>
    <w:rsid w:val="248BC09D"/>
    <w:rsid w:val="2493AE23"/>
    <w:rsid w:val="24A7A026"/>
    <w:rsid w:val="24B048BF"/>
    <w:rsid w:val="24B098A1"/>
    <w:rsid w:val="24B1FD35"/>
    <w:rsid w:val="24B35FB5"/>
    <w:rsid w:val="24BD0BBD"/>
    <w:rsid w:val="24BD4037"/>
    <w:rsid w:val="24C768A6"/>
    <w:rsid w:val="24D3F634"/>
    <w:rsid w:val="24D550DE"/>
    <w:rsid w:val="24E1200E"/>
    <w:rsid w:val="24EB1D48"/>
    <w:rsid w:val="24EF1664"/>
    <w:rsid w:val="250269F7"/>
    <w:rsid w:val="25080977"/>
    <w:rsid w:val="250E6EDD"/>
    <w:rsid w:val="251DFFDF"/>
    <w:rsid w:val="25217516"/>
    <w:rsid w:val="2524CEA6"/>
    <w:rsid w:val="2529E402"/>
    <w:rsid w:val="252CBCAD"/>
    <w:rsid w:val="25344101"/>
    <w:rsid w:val="2534BF31"/>
    <w:rsid w:val="25352C96"/>
    <w:rsid w:val="2535DF2E"/>
    <w:rsid w:val="2539569C"/>
    <w:rsid w:val="2542C277"/>
    <w:rsid w:val="254BA12F"/>
    <w:rsid w:val="25573BD4"/>
    <w:rsid w:val="255D785E"/>
    <w:rsid w:val="255E4440"/>
    <w:rsid w:val="25638A68"/>
    <w:rsid w:val="25649AAC"/>
    <w:rsid w:val="25812C46"/>
    <w:rsid w:val="2594FBE4"/>
    <w:rsid w:val="25959B3E"/>
    <w:rsid w:val="259C8C1B"/>
    <w:rsid w:val="25A2DB01"/>
    <w:rsid w:val="25A8B1E5"/>
    <w:rsid w:val="25AA9FC8"/>
    <w:rsid w:val="25ADAE6D"/>
    <w:rsid w:val="25B5A681"/>
    <w:rsid w:val="25BA2763"/>
    <w:rsid w:val="25BBDA9F"/>
    <w:rsid w:val="25BE0F15"/>
    <w:rsid w:val="25C7EC4B"/>
    <w:rsid w:val="25D6F519"/>
    <w:rsid w:val="25E29975"/>
    <w:rsid w:val="25E4AD7B"/>
    <w:rsid w:val="25F19963"/>
    <w:rsid w:val="26041C20"/>
    <w:rsid w:val="26062BB8"/>
    <w:rsid w:val="2609AABD"/>
    <w:rsid w:val="261CCBDA"/>
    <w:rsid w:val="261D6819"/>
    <w:rsid w:val="26234AD8"/>
    <w:rsid w:val="262521F4"/>
    <w:rsid w:val="2638EA87"/>
    <w:rsid w:val="26414C2D"/>
    <w:rsid w:val="26421DAD"/>
    <w:rsid w:val="2645701B"/>
    <w:rsid w:val="264C11F5"/>
    <w:rsid w:val="265EBE8F"/>
    <w:rsid w:val="26604F07"/>
    <w:rsid w:val="267D34D7"/>
    <w:rsid w:val="268DB2A4"/>
    <w:rsid w:val="269132A8"/>
    <w:rsid w:val="2692FF78"/>
    <w:rsid w:val="2695DB5F"/>
    <w:rsid w:val="269694C2"/>
    <w:rsid w:val="26A2823F"/>
    <w:rsid w:val="26A42AC7"/>
    <w:rsid w:val="26A4934C"/>
    <w:rsid w:val="26B213F6"/>
    <w:rsid w:val="26B82E57"/>
    <w:rsid w:val="26B90C08"/>
    <w:rsid w:val="26BE2AA2"/>
    <w:rsid w:val="26C142BB"/>
    <w:rsid w:val="26CFC1A5"/>
    <w:rsid w:val="26D2A8C9"/>
    <w:rsid w:val="26DC284F"/>
    <w:rsid w:val="26E6CB61"/>
    <w:rsid w:val="26EE37C4"/>
    <w:rsid w:val="26EF3036"/>
    <w:rsid w:val="26EFE05A"/>
    <w:rsid w:val="26F1B738"/>
    <w:rsid w:val="26FC4D24"/>
    <w:rsid w:val="27064D09"/>
    <w:rsid w:val="2716ED9F"/>
    <w:rsid w:val="27241FE4"/>
    <w:rsid w:val="273CE0E3"/>
    <w:rsid w:val="275CC2FA"/>
    <w:rsid w:val="27684766"/>
    <w:rsid w:val="276D3997"/>
    <w:rsid w:val="277C9E59"/>
    <w:rsid w:val="278E1DCE"/>
    <w:rsid w:val="2791B6C7"/>
    <w:rsid w:val="279BDC65"/>
    <w:rsid w:val="27A225E5"/>
    <w:rsid w:val="27AD016A"/>
    <w:rsid w:val="27B0D55B"/>
    <w:rsid w:val="27BBD1A2"/>
    <w:rsid w:val="27BCC79C"/>
    <w:rsid w:val="27C91123"/>
    <w:rsid w:val="27CE7F16"/>
    <w:rsid w:val="27D3FF1E"/>
    <w:rsid w:val="27D73A9D"/>
    <w:rsid w:val="27D9C236"/>
    <w:rsid w:val="27DE84D3"/>
    <w:rsid w:val="27DFF98A"/>
    <w:rsid w:val="27E400E2"/>
    <w:rsid w:val="27E78303"/>
    <w:rsid w:val="27EDBDBC"/>
    <w:rsid w:val="27F10754"/>
    <w:rsid w:val="27F469AF"/>
    <w:rsid w:val="281B25B0"/>
    <w:rsid w:val="281E06B2"/>
    <w:rsid w:val="282D7887"/>
    <w:rsid w:val="283D6DFF"/>
    <w:rsid w:val="28411B39"/>
    <w:rsid w:val="2847595B"/>
    <w:rsid w:val="2847DB01"/>
    <w:rsid w:val="284EE5EA"/>
    <w:rsid w:val="284F8E89"/>
    <w:rsid w:val="2855A191"/>
    <w:rsid w:val="2857CF01"/>
    <w:rsid w:val="2861434C"/>
    <w:rsid w:val="2869BEC5"/>
    <w:rsid w:val="2874C6EA"/>
    <w:rsid w:val="287A8515"/>
    <w:rsid w:val="2886A84D"/>
    <w:rsid w:val="288C176A"/>
    <w:rsid w:val="288D4C1A"/>
    <w:rsid w:val="288DDFB1"/>
    <w:rsid w:val="28A68742"/>
    <w:rsid w:val="28B3903A"/>
    <w:rsid w:val="28B3A0D0"/>
    <w:rsid w:val="28B78CD9"/>
    <w:rsid w:val="28B9AB45"/>
    <w:rsid w:val="28BC2E13"/>
    <w:rsid w:val="28C329F1"/>
    <w:rsid w:val="28C74841"/>
    <w:rsid w:val="28C9182D"/>
    <w:rsid w:val="28CAE903"/>
    <w:rsid w:val="28D87C6E"/>
    <w:rsid w:val="28DCC805"/>
    <w:rsid w:val="28EC80CD"/>
    <w:rsid w:val="28F9375C"/>
    <w:rsid w:val="290B89B6"/>
    <w:rsid w:val="290C974C"/>
    <w:rsid w:val="290D4C70"/>
    <w:rsid w:val="290E6D61"/>
    <w:rsid w:val="291165E2"/>
    <w:rsid w:val="291B16A9"/>
    <w:rsid w:val="291FE293"/>
    <w:rsid w:val="2928A2AD"/>
    <w:rsid w:val="292DA66E"/>
    <w:rsid w:val="292F6143"/>
    <w:rsid w:val="29394E37"/>
    <w:rsid w:val="2948D1CB"/>
    <w:rsid w:val="2950B60F"/>
    <w:rsid w:val="295A5B5E"/>
    <w:rsid w:val="2960050C"/>
    <w:rsid w:val="2978ECEF"/>
    <w:rsid w:val="297B7F6F"/>
    <w:rsid w:val="297BA5E8"/>
    <w:rsid w:val="297F00F3"/>
    <w:rsid w:val="297FB6D0"/>
    <w:rsid w:val="2983F9D4"/>
    <w:rsid w:val="29A7F4FD"/>
    <w:rsid w:val="29B741C2"/>
    <w:rsid w:val="29BB7DEC"/>
    <w:rsid w:val="29BEEBD0"/>
    <w:rsid w:val="29CE8426"/>
    <w:rsid w:val="29D29A01"/>
    <w:rsid w:val="29E1947D"/>
    <w:rsid w:val="29EDFC3F"/>
    <w:rsid w:val="29F4E639"/>
    <w:rsid w:val="29FE96D8"/>
    <w:rsid w:val="29FFCF66"/>
    <w:rsid w:val="2A04DA39"/>
    <w:rsid w:val="2A110A09"/>
    <w:rsid w:val="2A163021"/>
    <w:rsid w:val="2A1E6C23"/>
    <w:rsid w:val="2A2832A3"/>
    <w:rsid w:val="2A335D0A"/>
    <w:rsid w:val="2A33E83A"/>
    <w:rsid w:val="2A3A13E5"/>
    <w:rsid w:val="2A4A0816"/>
    <w:rsid w:val="2A547580"/>
    <w:rsid w:val="2A56A314"/>
    <w:rsid w:val="2A56CAD3"/>
    <w:rsid w:val="2A5BCCA0"/>
    <w:rsid w:val="2A661103"/>
    <w:rsid w:val="2A6868D2"/>
    <w:rsid w:val="2A6F6544"/>
    <w:rsid w:val="2A747EA5"/>
    <w:rsid w:val="2A765889"/>
    <w:rsid w:val="2A7DA519"/>
    <w:rsid w:val="2A81DADC"/>
    <w:rsid w:val="2AA4E12D"/>
    <w:rsid w:val="2AAB7B3E"/>
    <w:rsid w:val="2AABD817"/>
    <w:rsid w:val="2AAE3A0E"/>
    <w:rsid w:val="2ABBACCD"/>
    <w:rsid w:val="2AC61004"/>
    <w:rsid w:val="2AD32221"/>
    <w:rsid w:val="2AE84951"/>
    <w:rsid w:val="2AFEE41F"/>
    <w:rsid w:val="2B02EFA7"/>
    <w:rsid w:val="2B0CCFCA"/>
    <w:rsid w:val="2B0D17DF"/>
    <w:rsid w:val="2B0DA37A"/>
    <w:rsid w:val="2B13E6CB"/>
    <w:rsid w:val="2B1524D6"/>
    <w:rsid w:val="2B16DBC0"/>
    <w:rsid w:val="2B22C5B6"/>
    <w:rsid w:val="2B29AFF9"/>
    <w:rsid w:val="2B2F7E67"/>
    <w:rsid w:val="2B40E3C0"/>
    <w:rsid w:val="2B44D0B8"/>
    <w:rsid w:val="2B4A6A1F"/>
    <w:rsid w:val="2B538DEE"/>
    <w:rsid w:val="2B56A15A"/>
    <w:rsid w:val="2B5C1E33"/>
    <w:rsid w:val="2B5CF84A"/>
    <w:rsid w:val="2B5ED0D8"/>
    <w:rsid w:val="2B5EF2C0"/>
    <w:rsid w:val="2B6E2258"/>
    <w:rsid w:val="2B6EAD36"/>
    <w:rsid w:val="2B6F0530"/>
    <w:rsid w:val="2B7C6E01"/>
    <w:rsid w:val="2B826614"/>
    <w:rsid w:val="2B83781B"/>
    <w:rsid w:val="2B90B69A"/>
    <w:rsid w:val="2B92C757"/>
    <w:rsid w:val="2B94498C"/>
    <w:rsid w:val="2B9BC43B"/>
    <w:rsid w:val="2BA56843"/>
    <w:rsid w:val="2BA64D87"/>
    <w:rsid w:val="2BA71C9B"/>
    <w:rsid w:val="2BABDE7F"/>
    <w:rsid w:val="2BAEC5DE"/>
    <w:rsid w:val="2BAF1BAF"/>
    <w:rsid w:val="2BB3FD39"/>
    <w:rsid w:val="2BB4972D"/>
    <w:rsid w:val="2BBFB3E7"/>
    <w:rsid w:val="2BC07246"/>
    <w:rsid w:val="2BE10000"/>
    <w:rsid w:val="2BE45AFB"/>
    <w:rsid w:val="2BEBDC4B"/>
    <w:rsid w:val="2BEF062A"/>
    <w:rsid w:val="2BF011EE"/>
    <w:rsid w:val="2BF089A2"/>
    <w:rsid w:val="2BF3C15A"/>
    <w:rsid w:val="2BF5125B"/>
    <w:rsid w:val="2BFCA228"/>
    <w:rsid w:val="2C097A31"/>
    <w:rsid w:val="2C0AED22"/>
    <w:rsid w:val="2C22B331"/>
    <w:rsid w:val="2C2546E8"/>
    <w:rsid w:val="2C2AD8E5"/>
    <w:rsid w:val="2C2F082A"/>
    <w:rsid w:val="2C312CE8"/>
    <w:rsid w:val="2C3413F5"/>
    <w:rsid w:val="2C3BEFF9"/>
    <w:rsid w:val="2C43E94C"/>
    <w:rsid w:val="2C47BDCB"/>
    <w:rsid w:val="2C4F5757"/>
    <w:rsid w:val="2C5401D4"/>
    <w:rsid w:val="2C5636F0"/>
    <w:rsid w:val="2C58CF82"/>
    <w:rsid w:val="2C5A1659"/>
    <w:rsid w:val="2C61A91B"/>
    <w:rsid w:val="2C638983"/>
    <w:rsid w:val="2C64C0CB"/>
    <w:rsid w:val="2C6C48AF"/>
    <w:rsid w:val="2C6CEAD5"/>
    <w:rsid w:val="2C7CC397"/>
    <w:rsid w:val="2C7FBB48"/>
    <w:rsid w:val="2C84ADC1"/>
    <w:rsid w:val="2C8E03B3"/>
    <w:rsid w:val="2C902135"/>
    <w:rsid w:val="2C973619"/>
    <w:rsid w:val="2C9A2D68"/>
    <w:rsid w:val="2C9E5837"/>
    <w:rsid w:val="2CA6D1A2"/>
    <w:rsid w:val="2CAC6CEE"/>
    <w:rsid w:val="2CB13F9E"/>
    <w:rsid w:val="2CB3E5A9"/>
    <w:rsid w:val="2CBD9F45"/>
    <w:rsid w:val="2CC3DDE9"/>
    <w:rsid w:val="2CC42437"/>
    <w:rsid w:val="2CC79F23"/>
    <w:rsid w:val="2CCDF8FC"/>
    <w:rsid w:val="2CD746E9"/>
    <w:rsid w:val="2CE46468"/>
    <w:rsid w:val="2CE6CBAF"/>
    <w:rsid w:val="2CF1553A"/>
    <w:rsid w:val="2CF3E293"/>
    <w:rsid w:val="2D03E63F"/>
    <w:rsid w:val="2D0B51C0"/>
    <w:rsid w:val="2D1D76EA"/>
    <w:rsid w:val="2D1DECF7"/>
    <w:rsid w:val="2D251EC3"/>
    <w:rsid w:val="2D4138A4"/>
    <w:rsid w:val="2D4B17C5"/>
    <w:rsid w:val="2D4DE985"/>
    <w:rsid w:val="2D597E93"/>
    <w:rsid w:val="2D5CEC5E"/>
    <w:rsid w:val="2D63DF78"/>
    <w:rsid w:val="2D669CA9"/>
    <w:rsid w:val="2D69EC9E"/>
    <w:rsid w:val="2D74815E"/>
    <w:rsid w:val="2D7CD061"/>
    <w:rsid w:val="2D872564"/>
    <w:rsid w:val="2D9A35DE"/>
    <w:rsid w:val="2D9E3E8F"/>
    <w:rsid w:val="2DB697BA"/>
    <w:rsid w:val="2DC33BF9"/>
    <w:rsid w:val="2DC5F5F1"/>
    <w:rsid w:val="2DD11924"/>
    <w:rsid w:val="2DD5C344"/>
    <w:rsid w:val="2DE0C671"/>
    <w:rsid w:val="2DE5592D"/>
    <w:rsid w:val="2DE6B9F3"/>
    <w:rsid w:val="2DEA7F00"/>
    <w:rsid w:val="2DFDB0C6"/>
    <w:rsid w:val="2E0F0F17"/>
    <w:rsid w:val="2E101BC6"/>
    <w:rsid w:val="2E1C42EE"/>
    <w:rsid w:val="2E2079AC"/>
    <w:rsid w:val="2E25543D"/>
    <w:rsid w:val="2E260469"/>
    <w:rsid w:val="2E284804"/>
    <w:rsid w:val="2E2D9B1E"/>
    <w:rsid w:val="2E34B406"/>
    <w:rsid w:val="2E357EC9"/>
    <w:rsid w:val="2E3632D1"/>
    <w:rsid w:val="2E3DA628"/>
    <w:rsid w:val="2E46CC43"/>
    <w:rsid w:val="2E477C43"/>
    <w:rsid w:val="2E4E86F0"/>
    <w:rsid w:val="2E6651EC"/>
    <w:rsid w:val="2E6B54AF"/>
    <w:rsid w:val="2E6C05C2"/>
    <w:rsid w:val="2E7DFE43"/>
    <w:rsid w:val="2E800724"/>
    <w:rsid w:val="2E88CD64"/>
    <w:rsid w:val="2E8EA4DF"/>
    <w:rsid w:val="2E8F9808"/>
    <w:rsid w:val="2E9C828B"/>
    <w:rsid w:val="2E9D2247"/>
    <w:rsid w:val="2EA34883"/>
    <w:rsid w:val="2EAADC54"/>
    <w:rsid w:val="2EABB9C8"/>
    <w:rsid w:val="2EAC1B82"/>
    <w:rsid w:val="2EBC33ED"/>
    <w:rsid w:val="2EBD98D3"/>
    <w:rsid w:val="2ED8D9CA"/>
    <w:rsid w:val="2ED8ECD1"/>
    <w:rsid w:val="2EDC8233"/>
    <w:rsid w:val="2EE9B83B"/>
    <w:rsid w:val="2EFBC241"/>
    <w:rsid w:val="2F0134E9"/>
    <w:rsid w:val="2F06BF8C"/>
    <w:rsid w:val="2F0765EB"/>
    <w:rsid w:val="2F140746"/>
    <w:rsid w:val="2F29A7FD"/>
    <w:rsid w:val="2F342DC4"/>
    <w:rsid w:val="2F445F3E"/>
    <w:rsid w:val="2F47A1FA"/>
    <w:rsid w:val="2F4B7234"/>
    <w:rsid w:val="2F5002CA"/>
    <w:rsid w:val="2F56F968"/>
    <w:rsid w:val="2F62BCE5"/>
    <w:rsid w:val="2F7919B1"/>
    <w:rsid w:val="2F7C7C45"/>
    <w:rsid w:val="2F89C90A"/>
    <w:rsid w:val="2F930DD5"/>
    <w:rsid w:val="2F93A92C"/>
    <w:rsid w:val="2F985DCA"/>
    <w:rsid w:val="2FA18E85"/>
    <w:rsid w:val="2FC0078F"/>
    <w:rsid w:val="2FC00B57"/>
    <w:rsid w:val="2FD08EBC"/>
    <w:rsid w:val="2FE8AABA"/>
    <w:rsid w:val="2FED0CDF"/>
    <w:rsid w:val="2FF2D627"/>
    <w:rsid w:val="300A24A9"/>
    <w:rsid w:val="3028F5FC"/>
    <w:rsid w:val="302E9AA8"/>
    <w:rsid w:val="303B07AD"/>
    <w:rsid w:val="303BE50A"/>
    <w:rsid w:val="303D519A"/>
    <w:rsid w:val="3048EB1E"/>
    <w:rsid w:val="3052D57D"/>
    <w:rsid w:val="3066B072"/>
    <w:rsid w:val="307E7E9B"/>
    <w:rsid w:val="307ED14A"/>
    <w:rsid w:val="30800A31"/>
    <w:rsid w:val="30848229"/>
    <w:rsid w:val="30875FFF"/>
    <w:rsid w:val="3095F9F5"/>
    <w:rsid w:val="309C3219"/>
    <w:rsid w:val="309D1B2E"/>
    <w:rsid w:val="30A74D53"/>
    <w:rsid w:val="30A78701"/>
    <w:rsid w:val="30B53BAB"/>
    <w:rsid w:val="30C69D54"/>
    <w:rsid w:val="30CE3BDB"/>
    <w:rsid w:val="30D1BCB6"/>
    <w:rsid w:val="30E35D84"/>
    <w:rsid w:val="30F83515"/>
    <w:rsid w:val="30FFE3A9"/>
    <w:rsid w:val="3100B9A4"/>
    <w:rsid w:val="310D2AE6"/>
    <w:rsid w:val="310FF32D"/>
    <w:rsid w:val="3132C392"/>
    <w:rsid w:val="3138A239"/>
    <w:rsid w:val="313D2778"/>
    <w:rsid w:val="313D34B4"/>
    <w:rsid w:val="314CB92F"/>
    <w:rsid w:val="314EFB40"/>
    <w:rsid w:val="316007F4"/>
    <w:rsid w:val="3164A58E"/>
    <w:rsid w:val="316C54C8"/>
    <w:rsid w:val="316EF61D"/>
    <w:rsid w:val="316F2253"/>
    <w:rsid w:val="3175E56E"/>
    <w:rsid w:val="318326D5"/>
    <w:rsid w:val="31839454"/>
    <w:rsid w:val="3183FED4"/>
    <w:rsid w:val="319444BA"/>
    <w:rsid w:val="31958DAF"/>
    <w:rsid w:val="31967E8D"/>
    <w:rsid w:val="319EE1F7"/>
    <w:rsid w:val="31A5E5B9"/>
    <w:rsid w:val="31BE32B5"/>
    <w:rsid w:val="31CB0535"/>
    <w:rsid w:val="31D35049"/>
    <w:rsid w:val="31DDF8DC"/>
    <w:rsid w:val="31DED92A"/>
    <w:rsid w:val="31F2125F"/>
    <w:rsid w:val="31F76DD4"/>
    <w:rsid w:val="32026425"/>
    <w:rsid w:val="32090015"/>
    <w:rsid w:val="320AE14B"/>
    <w:rsid w:val="320F79EE"/>
    <w:rsid w:val="3218602F"/>
    <w:rsid w:val="32186A6F"/>
    <w:rsid w:val="321D3424"/>
    <w:rsid w:val="321DF82E"/>
    <w:rsid w:val="321EE17A"/>
    <w:rsid w:val="32292F8C"/>
    <w:rsid w:val="322BDE82"/>
    <w:rsid w:val="3230EA6B"/>
    <w:rsid w:val="3231AC08"/>
    <w:rsid w:val="324313E5"/>
    <w:rsid w:val="32501F29"/>
    <w:rsid w:val="3253963E"/>
    <w:rsid w:val="3258401D"/>
    <w:rsid w:val="32587DFE"/>
    <w:rsid w:val="326407C7"/>
    <w:rsid w:val="32660116"/>
    <w:rsid w:val="3271E031"/>
    <w:rsid w:val="3274C151"/>
    <w:rsid w:val="3276FF32"/>
    <w:rsid w:val="32809653"/>
    <w:rsid w:val="329415F9"/>
    <w:rsid w:val="32ADE0D5"/>
    <w:rsid w:val="32B1E757"/>
    <w:rsid w:val="32B44D3C"/>
    <w:rsid w:val="32B654A9"/>
    <w:rsid w:val="32BFA533"/>
    <w:rsid w:val="32C550DD"/>
    <w:rsid w:val="32C86563"/>
    <w:rsid w:val="32D121E9"/>
    <w:rsid w:val="32D5C04B"/>
    <w:rsid w:val="32DE793A"/>
    <w:rsid w:val="32E75B69"/>
    <w:rsid w:val="32F01E58"/>
    <w:rsid w:val="32F6068A"/>
    <w:rsid w:val="32FBD855"/>
    <w:rsid w:val="32FF2205"/>
    <w:rsid w:val="33000F72"/>
    <w:rsid w:val="3301048A"/>
    <w:rsid w:val="33098F67"/>
    <w:rsid w:val="330BFFFF"/>
    <w:rsid w:val="3311933E"/>
    <w:rsid w:val="33211DDC"/>
    <w:rsid w:val="33315BD5"/>
    <w:rsid w:val="3333A4FC"/>
    <w:rsid w:val="3333CD8C"/>
    <w:rsid w:val="333C2F77"/>
    <w:rsid w:val="333D4197"/>
    <w:rsid w:val="33439374"/>
    <w:rsid w:val="335146D3"/>
    <w:rsid w:val="3353A5EC"/>
    <w:rsid w:val="335B104D"/>
    <w:rsid w:val="335B5527"/>
    <w:rsid w:val="3362FBEF"/>
    <w:rsid w:val="33639D07"/>
    <w:rsid w:val="336D157F"/>
    <w:rsid w:val="337DDD09"/>
    <w:rsid w:val="337E5D16"/>
    <w:rsid w:val="33940721"/>
    <w:rsid w:val="339BC87F"/>
    <w:rsid w:val="33A411E7"/>
    <w:rsid w:val="33A96D16"/>
    <w:rsid w:val="33BD2492"/>
    <w:rsid w:val="33C02DCE"/>
    <w:rsid w:val="33D3A694"/>
    <w:rsid w:val="33D3C265"/>
    <w:rsid w:val="33D3C837"/>
    <w:rsid w:val="33E2182A"/>
    <w:rsid w:val="33E73008"/>
    <w:rsid w:val="33EB7DE0"/>
    <w:rsid w:val="33EBDE4B"/>
    <w:rsid w:val="33EF71D9"/>
    <w:rsid w:val="33F39569"/>
    <w:rsid w:val="340083C4"/>
    <w:rsid w:val="3412466E"/>
    <w:rsid w:val="34282914"/>
    <w:rsid w:val="3434B968"/>
    <w:rsid w:val="34363C86"/>
    <w:rsid w:val="34378043"/>
    <w:rsid w:val="344025EB"/>
    <w:rsid w:val="344BC373"/>
    <w:rsid w:val="34581E7B"/>
    <w:rsid w:val="34588C88"/>
    <w:rsid w:val="3461BB9D"/>
    <w:rsid w:val="3462D151"/>
    <w:rsid w:val="346C5EAC"/>
    <w:rsid w:val="3476BDB0"/>
    <w:rsid w:val="347CEAEA"/>
    <w:rsid w:val="347D09C4"/>
    <w:rsid w:val="347EFA58"/>
    <w:rsid w:val="348B8472"/>
    <w:rsid w:val="348E5D0E"/>
    <w:rsid w:val="349316D3"/>
    <w:rsid w:val="349545ED"/>
    <w:rsid w:val="3497DCEF"/>
    <w:rsid w:val="34A05E53"/>
    <w:rsid w:val="34A22E44"/>
    <w:rsid w:val="34B67D46"/>
    <w:rsid w:val="34C484D6"/>
    <w:rsid w:val="34C6060B"/>
    <w:rsid w:val="34CBFB0A"/>
    <w:rsid w:val="34CCEB3C"/>
    <w:rsid w:val="34D9C8D3"/>
    <w:rsid w:val="34EF487B"/>
    <w:rsid w:val="34F89B48"/>
    <w:rsid w:val="34F8F525"/>
    <w:rsid w:val="3506D848"/>
    <w:rsid w:val="3507C76B"/>
    <w:rsid w:val="350D6F14"/>
    <w:rsid w:val="351EE973"/>
    <w:rsid w:val="35251732"/>
    <w:rsid w:val="35262698"/>
    <w:rsid w:val="3529E581"/>
    <w:rsid w:val="35399868"/>
    <w:rsid w:val="353BB9B6"/>
    <w:rsid w:val="353BED66"/>
    <w:rsid w:val="354A4767"/>
    <w:rsid w:val="354A67DA"/>
    <w:rsid w:val="355F7F4A"/>
    <w:rsid w:val="35625AE2"/>
    <w:rsid w:val="3567F373"/>
    <w:rsid w:val="3587B449"/>
    <w:rsid w:val="358FA8C6"/>
    <w:rsid w:val="359555B4"/>
    <w:rsid w:val="35A69885"/>
    <w:rsid w:val="35B194FE"/>
    <w:rsid w:val="35B21F37"/>
    <w:rsid w:val="35B9C769"/>
    <w:rsid w:val="35C3164F"/>
    <w:rsid w:val="35D8F33A"/>
    <w:rsid w:val="35E33940"/>
    <w:rsid w:val="35F13C2A"/>
    <w:rsid w:val="36003773"/>
    <w:rsid w:val="3612220A"/>
    <w:rsid w:val="36123376"/>
    <w:rsid w:val="3614AA0D"/>
    <w:rsid w:val="3616B960"/>
    <w:rsid w:val="36190AC0"/>
    <w:rsid w:val="361F4B50"/>
    <w:rsid w:val="361F96B8"/>
    <w:rsid w:val="3625500A"/>
    <w:rsid w:val="362B1E9A"/>
    <w:rsid w:val="3631164E"/>
    <w:rsid w:val="363E479A"/>
    <w:rsid w:val="364DCED7"/>
    <w:rsid w:val="3656C1CE"/>
    <w:rsid w:val="3657248E"/>
    <w:rsid w:val="3661134E"/>
    <w:rsid w:val="3667162B"/>
    <w:rsid w:val="36731143"/>
    <w:rsid w:val="3674E259"/>
    <w:rsid w:val="36946B8D"/>
    <w:rsid w:val="36991A0E"/>
    <w:rsid w:val="369C8321"/>
    <w:rsid w:val="369F977A"/>
    <w:rsid w:val="36A0364B"/>
    <w:rsid w:val="36A275A8"/>
    <w:rsid w:val="36A2A9CB"/>
    <w:rsid w:val="36AA02B8"/>
    <w:rsid w:val="36B0604A"/>
    <w:rsid w:val="36B34372"/>
    <w:rsid w:val="36B5A80F"/>
    <w:rsid w:val="36BA966F"/>
    <w:rsid w:val="36C393F4"/>
    <w:rsid w:val="36D02546"/>
    <w:rsid w:val="36D64AC9"/>
    <w:rsid w:val="36D6A412"/>
    <w:rsid w:val="36D89405"/>
    <w:rsid w:val="36D9F592"/>
    <w:rsid w:val="36DC7CA9"/>
    <w:rsid w:val="36DFF604"/>
    <w:rsid w:val="37099B47"/>
    <w:rsid w:val="370E0DB0"/>
    <w:rsid w:val="3713532C"/>
    <w:rsid w:val="37168508"/>
    <w:rsid w:val="371A2E47"/>
    <w:rsid w:val="372B93D1"/>
    <w:rsid w:val="37361418"/>
    <w:rsid w:val="373D405B"/>
    <w:rsid w:val="3769A2F9"/>
    <w:rsid w:val="376BB10B"/>
    <w:rsid w:val="376F682C"/>
    <w:rsid w:val="377342C7"/>
    <w:rsid w:val="377EE290"/>
    <w:rsid w:val="37861455"/>
    <w:rsid w:val="37942C41"/>
    <w:rsid w:val="379A2D6F"/>
    <w:rsid w:val="37A35DA7"/>
    <w:rsid w:val="37AE3EE2"/>
    <w:rsid w:val="37AE6589"/>
    <w:rsid w:val="37B6BC00"/>
    <w:rsid w:val="37D475AD"/>
    <w:rsid w:val="37D4D435"/>
    <w:rsid w:val="37D578A6"/>
    <w:rsid w:val="37DD4F49"/>
    <w:rsid w:val="37DD81E9"/>
    <w:rsid w:val="37DEF667"/>
    <w:rsid w:val="37E7966E"/>
    <w:rsid w:val="37F915B8"/>
    <w:rsid w:val="38069E61"/>
    <w:rsid w:val="380F7CB3"/>
    <w:rsid w:val="3818C6C9"/>
    <w:rsid w:val="38203D7B"/>
    <w:rsid w:val="382D437F"/>
    <w:rsid w:val="382DE21D"/>
    <w:rsid w:val="38304082"/>
    <w:rsid w:val="383098B2"/>
    <w:rsid w:val="38375AC9"/>
    <w:rsid w:val="384419C6"/>
    <w:rsid w:val="384CC8FE"/>
    <w:rsid w:val="38567C60"/>
    <w:rsid w:val="38579140"/>
    <w:rsid w:val="3862761F"/>
    <w:rsid w:val="3866871A"/>
    <w:rsid w:val="3871851B"/>
    <w:rsid w:val="38772F9D"/>
    <w:rsid w:val="3883D99C"/>
    <w:rsid w:val="3885E048"/>
    <w:rsid w:val="38871B28"/>
    <w:rsid w:val="388C84F3"/>
    <w:rsid w:val="38A49054"/>
    <w:rsid w:val="38AC5CCE"/>
    <w:rsid w:val="38BDE37C"/>
    <w:rsid w:val="38C1C645"/>
    <w:rsid w:val="38D46C2A"/>
    <w:rsid w:val="38D5A74A"/>
    <w:rsid w:val="38D755B2"/>
    <w:rsid w:val="38EA72F4"/>
    <w:rsid w:val="38EB24D7"/>
    <w:rsid w:val="39145D79"/>
    <w:rsid w:val="391C1FFF"/>
    <w:rsid w:val="391CFBBB"/>
    <w:rsid w:val="391D8329"/>
    <w:rsid w:val="391E5050"/>
    <w:rsid w:val="391FA894"/>
    <w:rsid w:val="3921F710"/>
    <w:rsid w:val="3924DF63"/>
    <w:rsid w:val="39279CB9"/>
    <w:rsid w:val="392D7D15"/>
    <w:rsid w:val="392E5114"/>
    <w:rsid w:val="393B5748"/>
    <w:rsid w:val="393D385E"/>
    <w:rsid w:val="393D972B"/>
    <w:rsid w:val="393E7AE7"/>
    <w:rsid w:val="3948A69D"/>
    <w:rsid w:val="3949C2CC"/>
    <w:rsid w:val="394B5DC3"/>
    <w:rsid w:val="394DBABE"/>
    <w:rsid w:val="395BD7F3"/>
    <w:rsid w:val="396487C3"/>
    <w:rsid w:val="3971A29B"/>
    <w:rsid w:val="39775F26"/>
    <w:rsid w:val="397F4BB1"/>
    <w:rsid w:val="3981FEA3"/>
    <w:rsid w:val="39872333"/>
    <w:rsid w:val="398A69D6"/>
    <w:rsid w:val="39931155"/>
    <w:rsid w:val="399E8F0D"/>
    <w:rsid w:val="399FEBBC"/>
    <w:rsid w:val="39A09714"/>
    <w:rsid w:val="39B8446F"/>
    <w:rsid w:val="39B96DE2"/>
    <w:rsid w:val="39BC2344"/>
    <w:rsid w:val="39BC3C00"/>
    <w:rsid w:val="39BD0829"/>
    <w:rsid w:val="39BD233D"/>
    <w:rsid w:val="39BE4377"/>
    <w:rsid w:val="39C270AE"/>
    <w:rsid w:val="39C32185"/>
    <w:rsid w:val="39D1DFAA"/>
    <w:rsid w:val="39D2C207"/>
    <w:rsid w:val="39D97EF2"/>
    <w:rsid w:val="39DA03A9"/>
    <w:rsid w:val="39E624E4"/>
    <w:rsid w:val="39E7E470"/>
    <w:rsid w:val="39F0ED4F"/>
    <w:rsid w:val="39FFCE38"/>
    <w:rsid w:val="3A00D68F"/>
    <w:rsid w:val="3A0D098B"/>
    <w:rsid w:val="3A0D889B"/>
    <w:rsid w:val="3A146E54"/>
    <w:rsid w:val="3A147677"/>
    <w:rsid w:val="3A17C64C"/>
    <w:rsid w:val="3A1DA62C"/>
    <w:rsid w:val="3A25E350"/>
    <w:rsid w:val="3A3A92BC"/>
    <w:rsid w:val="3A3F7DFD"/>
    <w:rsid w:val="3A4C692F"/>
    <w:rsid w:val="3A587EED"/>
    <w:rsid w:val="3A5AAB5B"/>
    <w:rsid w:val="3A5B4808"/>
    <w:rsid w:val="3A65BFE8"/>
    <w:rsid w:val="3A6ABC77"/>
    <w:rsid w:val="3A707530"/>
    <w:rsid w:val="3A727F0C"/>
    <w:rsid w:val="3A73B7E8"/>
    <w:rsid w:val="3A77B452"/>
    <w:rsid w:val="3A80E9DD"/>
    <w:rsid w:val="3A862FC1"/>
    <w:rsid w:val="3AA162F0"/>
    <w:rsid w:val="3AACE2E9"/>
    <w:rsid w:val="3AB38608"/>
    <w:rsid w:val="3AC0DCEE"/>
    <w:rsid w:val="3AC94D76"/>
    <w:rsid w:val="3ACB906F"/>
    <w:rsid w:val="3AD5170C"/>
    <w:rsid w:val="3AD85B73"/>
    <w:rsid w:val="3AE57A8A"/>
    <w:rsid w:val="3AE5A499"/>
    <w:rsid w:val="3AE7087D"/>
    <w:rsid w:val="3AEA9E69"/>
    <w:rsid w:val="3AF759E1"/>
    <w:rsid w:val="3B007DE6"/>
    <w:rsid w:val="3B19BB4C"/>
    <w:rsid w:val="3B30F51E"/>
    <w:rsid w:val="3B35AE6D"/>
    <w:rsid w:val="3B48537C"/>
    <w:rsid w:val="3B4D7CFA"/>
    <w:rsid w:val="3B4F276F"/>
    <w:rsid w:val="3B51EAAF"/>
    <w:rsid w:val="3B52343A"/>
    <w:rsid w:val="3B5AD917"/>
    <w:rsid w:val="3B66A046"/>
    <w:rsid w:val="3B6C0C9D"/>
    <w:rsid w:val="3B6C70D3"/>
    <w:rsid w:val="3B891839"/>
    <w:rsid w:val="3B8AFB4C"/>
    <w:rsid w:val="3B963735"/>
    <w:rsid w:val="3B9819E2"/>
    <w:rsid w:val="3BA41E74"/>
    <w:rsid w:val="3BA5938D"/>
    <w:rsid w:val="3BAC7154"/>
    <w:rsid w:val="3BAE10EC"/>
    <w:rsid w:val="3BBD6DB3"/>
    <w:rsid w:val="3BBEBBEA"/>
    <w:rsid w:val="3BC8CE82"/>
    <w:rsid w:val="3BD36F05"/>
    <w:rsid w:val="3BD46CD9"/>
    <w:rsid w:val="3BD9966D"/>
    <w:rsid w:val="3BE3C2F2"/>
    <w:rsid w:val="3BE88B80"/>
    <w:rsid w:val="3BEFF4CD"/>
    <w:rsid w:val="3BFF5ED3"/>
    <w:rsid w:val="3C09C5B5"/>
    <w:rsid w:val="3C0C1474"/>
    <w:rsid w:val="3C11D3FE"/>
    <w:rsid w:val="3C1B008C"/>
    <w:rsid w:val="3C1F1BEB"/>
    <w:rsid w:val="3C22EE12"/>
    <w:rsid w:val="3C244094"/>
    <w:rsid w:val="3C24B8C4"/>
    <w:rsid w:val="3C2ED9DD"/>
    <w:rsid w:val="3C314E4E"/>
    <w:rsid w:val="3C35BE53"/>
    <w:rsid w:val="3C3D3351"/>
    <w:rsid w:val="3C56981C"/>
    <w:rsid w:val="3C678EC9"/>
    <w:rsid w:val="3C6AB55E"/>
    <w:rsid w:val="3C8CB7DA"/>
    <w:rsid w:val="3C944493"/>
    <w:rsid w:val="3C975523"/>
    <w:rsid w:val="3CA057D2"/>
    <w:rsid w:val="3CA8081C"/>
    <w:rsid w:val="3CA9A4D1"/>
    <w:rsid w:val="3CA9F1B6"/>
    <w:rsid w:val="3CB81403"/>
    <w:rsid w:val="3CBC99DC"/>
    <w:rsid w:val="3CC153D5"/>
    <w:rsid w:val="3CC47B6D"/>
    <w:rsid w:val="3CCEB8F0"/>
    <w:rsid w:val="3CCFDA9F"/>
    <w:rsid w:val="3CD10A18"/>
    <w:rsid w:val="3CDDCE6A"/>
    <w:rsid w:val="3CE423DD"/>
    <w:rsid w:val="3CE540BF"/>
    <w:rsid w:val="3CF05A09"/>
    <w:rsid w:val="3CFE1AFD"/>
    <w:rsid w:val="3D03FC27"/>
    <w:rsid w:val="3D0901AA"/>
    <w:rsid w:val="3D105191"/>
    <w:rsid w:val="3D1392C4"/>
    <w:rsid w:val="3D248BDB"/>
    <w:rsid w:val="3D44AA4D"/>
    <w:rsid w:val="3D4577A4"/>
    <w:rsid w:val="3D5714DD"/>
    <w:rsid w:val="3D624795"/>
    <w:rsid w:val="3D625C0D"/>
    <w:rsid w:val="3D63FD16"/>
    <w:rsid w:val="3D7218B7"/>
    <w:rsid w:val="3D7E1225"/>
    <w:rsid w:val="3D823E21"/>
    <w:rsid w:val="3D825821"/>
    <w:rsid w:val="3D8DBDE1"/>
    <w:rsid w:val="3D8FDDF9"/>
    <w:rsid w:val="3D91433B"/>
    <w:rsid w:val="3D96D728"/>
    <w:rsid w:val="3D9ADCDC"/>
    <w:rsid w:val="3DA59616"/>
    <w:rsid w:val="3DB80618"/>
    <w:rsid w:val="3DBCED5D"/>
    <w:rsid w:val="3DBE738E"/>
    <w:rsid w:val="3DC72967"/>
    <w:rsid w:val="3DCF0B5A"/>
    <w:rsid w:val="3DD4FB60"/>
    <w:rsid w:val="3DDD9D15"/>
    <w:rsid w:val="3DDED025"/>
    <w:rsid w:val="3DEE4B25"/>
    <w:rsid w:val="3DF0B7D3"/>
    <w:rsid w:val="3DFC807E"/>
    <w:rsid w:val="3E0320A9"/>
    <w:rsid w:val="3E10E777"/>
    <w:rsid w:val="3E2D395B"/>
    <w:rsid w:val="3E327470"/>
    <w:rsid w:val="3E332584"/>
    <w:rsid w:val="3E4791EA"/>
    <w:rsid w:val="3E5897AF"/>
    <w:rsid w:val="3E58DA61"/>
    <w:rsid w:val="3E5FF3A2"/>
    <w:rsid w:val="3E6144EA"/>
    <w:rsid w:val="3E63DAC2"/>
    <w:rsid w:val="3E67FE52"/>
    <w:rsid w:val="3E7E56F6"/>
    <w:rsid w:val="3E8915AE"/>
    <w:rsid w:val="3E9011C8"/>
    <w:rsid w:val="3E9C7DDC"/>
    <w:rsid w:val="3EA1BAEA"/>
    <w:rsid w:val="3EA81BFA"/>
    <w:rsid w:val="3EAB5811"/>
    <w:rsid w:val="3EB3B943"/>
    <w:rsid w:val="3EBD078F"/>
    <w:rsid w:val="3EBE182B"/>
    <w:rsid w:val="3EC27AFC"/>
    <w:rsid w:val="3ED4236C"/>
    <w:rsid w:val="3EDBC9A4"/>
    <w:rsid w:val="3EDDE5B3"/>
    <w:rsid w:val="3EE23A58"/>
    <w:rsid w:val="3EE4CE3A"/>
    <w:rsid w:val="3EE5F8FE"/>
    <w:rsid w:val="3EEE6F26"/>
    <w:rsid w:val="3F08C2BB"/>
    <w:rsid w:val="3F1403F5"/>
    <w:rsid w:val="3F202C42"/>
    <w:rsid w:val="3F32C0E1"/>
    <w:rsid w:val="3F37756B"/>
    <w:rsid w:val="3F43E653"/>
    <w:rsid w:val="3F447591"/>
    <w:rsid w:val="3F5381C2"/>
    <w:rsid w:val="3F58BDBE"/>
    <w:rsid w:val="3F5B94DB"/>
    <w:rsid w:val="3F5F2A0F"/>
    <w:rsid w:val="3F5FC042"/>
    <w:rsid w:val="3F71E61B"/>
    <w:rsid w:val="3F96D8D7"/>
    <w:rsid w:val="3F977DCB"/>
    <w:rsid w:val="3F9B1BF7"/>
    <w:rsid w:val="3FA2F17B"/>
    <w:rsid w:val="3FAEEC30"/>
    <w:rsid w:val="3FBC44FD"/>
    <w:rsid w:val="3FC035AB"/>
    <w:rsid w:val="3FC8A379"/>
    <w:rsid w:val="3FD81120"/>
    <w:rsid w:val="3FDBD2F7"/>
    <w:rsid w:val="3FDD2BCD"/>
    <w:rsid w:val="3FE23219"/>
    <w:rsid w:val="3FE46803"/>
    <w:rsid w:val="3FF278C8"/>
    <w:rsid w:val="3FF44E50"/>
    <w:rsid w:val="400033E0"/>
    <w:rsid w:val="4008ACE7"/>
    <w:rsid w:val="401591F9"/>
    <w:rsid w:val="401A7CA0"/>
    <w:rsid w:val="4021D68D"/>
    <w:rsid w:val="4025014A"/>
    <w:rsid w:val="402AC381"/>
    <w:rsid w:val="402E9E44"/>
    <w:rsid w:val="402EFADB"/>
    <w:rsid w:val="403274D6"/>
    <w:rsid w:val="4036464C"/>
    <w:rsid w:val="403892F1"/>
    <w:rsid w:val="403B45DA"/>
    <w:rsid w:val="403F74E3"/>
    <w:rsid w:val="4053CF5F"/>
    <w:rsid w:val="405D8B41"/>
    <w:rsid w:val="405E1364"/>
    <w:rsid w:val="4067F436"/>
    <w:rsid w:val="4068B512"/>
    <w:rsid w:val="4069E9B5"/>
    <w:rsid w:val="4070A481"/>
    <w:rsid w:val="407C4B0F"/>
    <w:rsid w:val="40897E47"/>
    <w:rsid w:val="408FBED2"/>
    <w:rsid w:val="40980C17"/>
    <w:rsid w:val="409A02FD"/>
    <w:rsid w:val="409ABAF9"/>
    <w:rsid w:val="409B38D8"/>
    <w:rsid w:val="40AFD456"/>
    <w:rsid w:val="40B8E913"/>
    <w:rsid w:val="40BBB2F4"/>
    <w:rsid w:val="40BE4687"/>
    <w:rsid w:val="40C1FA0C"/>
    <w:rsid w:val="40C70DBB"/>
    <w:rsid w:val="40CD11E2"/>
    <w:rsid w:val="40CE3A2B"/>
    <w:rsid w:val="40DC3A43"/>
    <w:rsid w:val="40E7522A"/>
    <w:rsid w:val="40F07CC4"/>
    <w:rsid w:val="40F5C707"/>
    <w:rsid w:val="40F85F4E"/>
    <w:rsid w:val="41032106"/>
    <w:rsid w:val="4123DE07"/>
    <w:rsid w:val="4138B76E"/>
    <w:rsid w:val="414023C8"/>
    <w:rsid w:val="41459676"/>
    <w:rsid w:val="414B7552"/>
    <w:rsid w:val="415669DD"/>
    <w:rsid w:val="4158155E"/>
    <w:rsid w:val="415B4952"/>
    <w:rsid w:val="415FCF4A"/>
    <w:rsid w:val="41628E1E"/>
    <w:rsid w:val="4164DA1D"/>
    <w:rsid w:val="4180B732"/>
    <w:rsid w:val="41856604"/>
    <w:rsid w:val="4188DC50"/>
    <w:rsid w:val="418A706D"/>
    <w:rsid w:val="4194938C"/>
    <w:rsid w:val="4194D008"/>
    <w:rsid w:val="4199F2F2"/>
    <w:rsid w:val="41A784CA"/>
    <w:rsid w:val="41A8BF41"/>
    <w:rsid w:val="41AD1834"/>
    <w:rsid w:val="41AFF0B1"/>
    <w:rsid w:val="41BDBB23"/>
    <w:rsid w:val="41C65679"/>
    <w:rsid w:val="41D0EC79"/>
    <w:rsid w:val="41D5E6F0"/>
    <w:rsid w:val="41D6B52B"/>
    <w:rsid w:val="41E9D2DE"/>
    <w:rsid w:val="41EA7A2E"/>
    <w:rsid w:val="41F0B6DA"/>
    <w:rsid w:val="41F21ED0"/>
    <w:rsid w:val="41F29B75"/>
    <w:rsid w:val="420A39F6"/>
    <w:rsid w:val="42159C75"/>
    <w:rsid w:val="421E45DC"/>
    <w:rsid w:val="42232772"/>
    <w:rsid w:val="422855E0"/>
    <w:rsid w:val="422DAFBE"/>
    <w:rsid w:val="4235D35E"/>
    <w:rsid w:val="4238F92E"/>
    <w:rsid w:val="423F5356"/>
    <w:rsid w:val="42408FAC"/>
    <w:rsid w:val="42423D01"/>
    <w:rsid w:val="4246FB61"/>
    <w:rsid w:val="424E0BDD"/>
    <w:rsid w:val="4254B974"/>
    <w:rsid w:val="4254C075"/>
    <w:rsid w:val="425E1600"/>
    <w:rsid w:val="425F6886"/>
    <w:rsid w:val="42789253"/>
    <w:rsid w:val="427A8A00"/>
    <w:rsid w:val="427E6DF6"/>
    <w:rsid w:val="42882010"/>
    <w:rsid w:val="4288EB32"/>
    <w:rsid w:val="428AFDAE"/>
    <w:rsid w:val="428E00B6"/>
    <w:rsid w:val="428FA9C8"/>
    <w:rsid w:val="428FE98B"/>
    <w:rsid w:val="42A7AEC0"/>
    <w:rsid w:val="42AA53C2"/>
    <w:rsid w:val="42AB42C4"/>
    <w:rsid w:val="42AF82E7"/>
    <w:rsid w:val="42B08171"/>
    <w:rsid w:val="42B3952E"/>
    <w:rsid w:val="42BA0154"/>
    <w:rsid w:val="42BF2E57"/>
    <w:rsid w:val="42CDAE0E"/>
    <w:rsid w:val="42CDE221"/>
    <w:rsid w:val="42CEEA83"/>
    <w:rsid w:val="42D32266"/>
    <w:rsid w:val="42D4246B"/>
    <w:rsid w:val="42DADF3D"/>
    <w:rsid w:val="42DC09D7"/>
    <w:rsid w:val="42EDAD4E"/>
    <w:rsid w:val="42EEF0A2"/>
    <w:rsid w:val="42F49D04"/>
    <w:rsid w:val="42F8A404"/>
    <w:rsid w:val="4316F0CA"/>
    <w:rsid w:val="43270B5E"/>
    <w:rsid w:val="432FCB5B"/>
    <w:rsid w:val="433BC74D"/>
    <w:rsid w:val="433D30F4"/>
    <w:rsid w:val="434DD734"/>
    <w:rsid w:val="434E266B"/>
    <w:rsid w:val="435D0FAD"/>
    <w:rsid w:val="43653849"/>
    <w:rsid w:val="438B1C07"/>
    <w:rsid w:val="438D82C1"/>
    <w:rsid w:val="43931AA9"/>
    <w:rsid w:val="43A0902C"/>
    <w:rsid w:val="43A44ED2"/>
    <w:rsid w:val="43A5CAD0"/>
    <w:rsid w:val="43AE2397"/>
    <w:rsid w:val="43B39654"/>
    <w:rsid w:val="43B717D3"/>
    <w:rsid w:val="43B7227C"/>
    <w:rsid w:val="43BF0CB5"/>
    <w:rsid w:val="43C2DC80"/>
    <w:rsid w:val="43C39B1E"/>
    <w:rsid w:val="43C988A9"/>
    <w:rsid w:val="43CF379A"/>
    <w:rsid w:val="43D8CA5B"/>
    <w:rsid w:val="43DC88F6"/>
    <w:rsid w:val="43DE3B3F"/>
    <w:rsid w:val="43DE6B27"/>
    <w:rsid w:val="43E5A799"/>
    <w:rsid w:val="43EBB851"/>
    <w:rsid w:val="43ECF368"/>
    <w:rsid w:val="43F3DDA3"/>
    <w:rsid w:val="43FCBB28"/>
    <w:rsid w:val="44062582"/>
    <w:rsid w:val="4408714A"/>
    <w:rsid w:val="440A00DA"/>
    <w:rsid w:val="4410D3A3"/>
    <w:rsid w:val="4416A199"/>
    <w:rsid w:val="441940BB"/>
    <w:rsid w:val="4419D9B0"/>
    <w:rsid w:val="442DFFF7"/>
    <w:rsid w:val="44630168"/>
    <w:rsid w:val="44674D37"/>
    <w:rsid w:val="446941AB"/>
    <w:rsid w:val="4477C62B"/>
    <w:rsid w:val="447E692A"/>
    <w:rsid w:val="44820D8B"/>
    <w:rsid w:val="4497FBDD"/>
    <w:rsid w:val="449E5355"/>
    <w:rsid w:val="44A46865"/>
    <w:rsid w:val="44A7602C"/>
    <w:rsid w:val="44A961E2"/>
    <w:rsid w:val="44AC747A"/>
    <w:rsid w:val="44B3573D"/>
    <w:rsid w:val="44BC8A49"/>
    <w:rsid w:val="44E4BDCB"/>
    <w:rsid w:val="44F4C46D"/>
    <w:rsid w:val="4504ACAF"/>
    <w:rsid w:val="4506E86E"/>
    <w:rsid w:val="4512A7D0"/>
    <w:rsid w:val="45136361"/>
    <w:rsid w:val="451C0668"/>
    <w:rsid w:val="452A7E1E"/>
    <w:rsid w:val="452C71FC"/>
    <w:rsid w:val="4541A632"/>
    <w:rsid w:val="454C92EC"/>
    <w:rsid w:val="4554F424"/>
    <w:rsid w:val="45626DA3"/>
    <w:rsid w:val="4569A6AE"/>
    <w:rsid w:val="456D4000"/>
    <w:rsid w:val="456EE5CF"/>
    <w:rsid w:val="45702B23"/>
    <w:rsid w:val="45717B37"/>
    <w:rsid w:val="45764569"/>
    <w:rsid w:val="45773EE7"/>
    <w:rsid w:val="4577593C"/>
    <w:rsid w:val="4578B985"/>
    <w:rsid w:val="457F01B3"/>
    <w:rsid w:val="458AF8E7"/>
    <w:rsid w:val="458FA148"/>
    <w:rsid w:val="4591AC50"/>
    <w:rsid w:val="45B43320"/>
    <w:rsid w:val="45B5B9EB"/>
    <w:rsid w:val="45B92FDC"/>
    <w:rsid w:val="45BBC0C5"/>
    <w:rsid w:val="45BCA3DC"/>
    <w:rsid w:val="45CBFE8B"/>
    <w:rsid w:val="45E1877B"/>
    <w:rsid w:val="45E7DD40"/>
    <w:rsid w:val="45F484DB"/>
    <w:rsid w:val="4603BC2D"/>
    <w:rsid w:val="460AC328"/>
    <w:rsid w:val="4618EC5F"/>
    <w:rsid w:val="461EA5A2"/>
    <w:rsid w:val="4625C2BE"/>
    <w:rsid w:val="462D87D4"/>
    <w:rsid w:val="465209F2"/>
    <w:rsid w:val="4662A8C2"/>
    <w:rsid w:val="4663A286"/>
    <w:rsid w:val="46640E89"/>
    <w:rsid w:val="4664A23C"/>
    <w:rsid w:val="46711324"/>
    <w:rsid w:val="467DEBB5"/>
    <w:rsid w:val="467F4B45"/>
    <w:rsid w:val="46808E2C"/>
    <w:rsid w:val="4688BE43"/>
    <w:rsid w:val="468B9192"/>
    <w:rsid w:val="468FAC7C"/>
    <w:rsid w:val="46912C46"/>
    <w:rsid w:val="4693BBB0"/>
    <w:rsid w:val="46A4EFB9"/>
    <w:rsid w:val="46AD71A0"/>
    <w:rsid w:val="46AFABF3"/>
    <w:rsid w:val="46B88CF0"/>
    <w:rsid w:val="46BD1C8F"/>
    <w:rsid w:val="46CE3595"/>
    <w:rsid w:val="46F57105"/>
    <w:rsid w:val="46F844FB"/>
    <w:rsid w:val="46FB3BE0"/>
    <w:rsid w:val="46FEF65C"/>
    <w:rsid w:val="470156FB"/>
    <w:rsid w:val="470372B6"/>
    <w:rsid w:val="47062117"/>
    <w:rsid w:val="470AB630"/>
    <w:rsid w:val="4719D0FD"/>
    <w:rsid w:val="4725B430"/>
    <w:rsid w:val="47271499"/>
    <w:rsid w:val="472F05FA"/>
    <w:rsid w:val="4739048A"/>
    <w:rsid w:val="4741131B"/>
    <w:rsid w:val="474D0CC3"/>
    <w:rsid w:val="474EF838"/>
    <w:rsid w:val="47607A1C"/>
    <w:rsid w:val="4765A0B9"/>
    <w:rsid w:val="47699B1D"/>
    <w:rsid w:val="476F0485"/>
    <w:rsid w:val="4772B7BD"/>
    <w:rsid w:val="477BED80"/>
    <w:rsid w:val="4786051A"/>
    <w:rsid w:val="478621D7"/>
    <w:rsid w:val="478D3255"/>
    <w:rsid w:val="47949679"/>
    <w:rsid w:val="4795F017"/>
    <w:rsid w:val="479AA22A"/>
    <w:rsid w:val="479DDE4A"/>
    <w:rsid w:val="47A3E625"/>
    <w:rsid w:val="47AADFEC"/>
    <w:rsid w:val="47ACF909"/>
    <w:rsid w:val="47AEB7E2"/>
    <w:rsid w:val="47B2ECCA"/>
    <w:rsid w:val="47B3E449"/>
    <w:rsid w:val="47B4247F"/>
    <w:rsid w:val="47B53FA3"/>
    <w:rsid w:val="47B685E7"/>
    <w:rsid w:val="47BAD9E1"/>
    <w:rsid w:val="47BC4BA6"/>
    <w:rsid w:val="47BEEE1D"/>
    <w:rsid w:val="47C08226"/>
    <w:rsid w:val="47C2F4B7"/>
    <w:rsid w:val="47CDB9DF"/>
    <w:rsid w:val="47CF2A46"/>
    <w:rsid w:val="47D428AE"/>
    <w:rsid w:val="47F1DEEA"/>
    <w:rsid w:val="47F909F4"/>
    <w:rsid w:val="480F6722"/>
    <w:rsid w:val="4810D585"/>
    <w:rsid w:val="481DD8B1"/>
    <w:rsid w:val="481E2BAD"/>
    <w:rsid w:val="482A0A18"/>
    <w:rsid w:val="483E9676"/>
    <w:rsid w:val="4855BC0C"/>
    <w:rsid w:val="4867320D"/>
    <w:rsid w:val="4872DFDB"/>
    <w:rsid w:val="4876E4AD"/>
    <w:rsid w:val="487D2A46"/>
    <w:rsid w:val="487D8987"/>
    <w:rsid w:val="48843DEE"/>
    <w:rsid w:val="48885871"/>
    <w:rsid w:val="4888D293"/>
    <w:rsid w:val="488C94E6"/>
    <w:rsid w:val="4893056D"/>
    <w:rsid w:val="48935E5C"/>
    <w:rsid w:val="489869CF"/>
    <w:rsid w:val="489C75EB"/>
    <w:rsid w:val="48A311D7"/>
    <w:rsid w:val="48A90334"/>
    <w:rsid w:val="48B3A432"/>
    <w:rsid w:val="48BE4414"/>
    <w:rsid w:val="48C95367"/>
    <w:rsid w:val="48CB7990"/>
    <w:rsid w:val="48D95F75"/>
    <w:rsid w:val="48E38C4E"/>
    <w:rsid w:val="48E6B6DA"/>
    <w:rsid w:val="48EAC899"/>
    <w:rsid w:val="48F3DBDA"/>
    <w:rsid w:val="48F87C9A"/>
    <w:rsid w:val="48FB8EA9"/>
    <w:rsid w:val="48FFA004"/>
    <w:rsid w:val="49097809"/>
    <w:rsid w:val="491599B4"/>
    <w:rsid w:val="491F84AA"/>
    <w:rsid w:val="49204D5B"/>
    <w:rsid w:val="492503AA"/>
    <w:rsid w:val="49277128"/>
    <w:rsid w:val="492A33EA"/>
    <w:rsid w:val="49315A7C"/>
    <w:rsid w:val="4935B843"/>
    <w:rsid w:val="4937C07F"/>
    <w:rsid w:val="4952B983"/>
    <w:rsid w:val="496EC8A5"/>
    <w:rsid w:val="497BED3E"/>
    <w:rsid w:val="49827022"/>
    <w:rsid w:val="4984810D"/>
    <w:rsid w:val="49873142"/>
    <w:rsid w:val="499EB76A"/>
    <w:rsid w:val="49B01F0D"/>
    <w:rsid w:val="49B21F36"/>
    <w:rsid w:val="49C69549"/>
    <w:rsid w:val="49CDDA42"/>
    <w:rsid w:val="49D13BDE"/>
    <w:rsid w:val="49DF5F5E"/>
    <w:rsid w:val="49E1EC8C"/>
    <w:rsid w:val="49EF39F5"/>
    <w:rsid w:val="49F6C27C"/>
    <w:rsid w:val="49FEB81F"/>
    <w:rsid w:val="4A0150FD"/>
    <w:rsid w:val="4A15D1D5"/>
    <w:rsid w:val="4A1BEC82"/>
    <w:rsid w:val="4A21A1CB"/>
    <w:rsid w:val="4A288FF7"/>
    <w:rsid w:val="4A2908EC"/>
    <w:rsid w:val="4A3121CD"/>
    <w:rsid w:val="4A49A4B0"/>
    <w:rsid w:val="4A4E4505"/>
    <w:rsid w:val="4A4F1430"/>
    <w:rsid w:val="4A50400D"/>
    <w:rsid w:val="4A544BB4"/>
    <w:rsid w:val="4A55A7BD"/>
    <w:rsid w:val="4A599F7A"/>
    <w:rsid w:val="4A5B5939"/>
    <w:rsid w:val="4A5FD25A"/>
    <w:rsid w:val="4A658969"/>
    <w:rsid w:val="4A681A6B"/>
    <w:rsid w:val="4A72B364"/>
    <w:rsid w:val="4A7A3BF4"/>
    <w:rsid w:val="4A9B332A"/>
    <w:rsid w:val="4A9C016F"/>
    <w:rsid w:val="4A9D0822"/>
    <w:rsid w:val="4AA160AE"/>
    <w:rsid w:val="4AA32BB7"/>
    <w:rsid w:val="4AA3435D"/>
    <w:rsid w:val="4AA57731"/>
    <w:rsid w:val="4AB03252"/>
    <w:rsid w:val="4AB6CE7F"/>
    <w:rsid w:val="4ABB4E93"/>
    <w:rsid w:val="4AC0B8B8"/>
    <w:rsid w:val="4ACD2D3E"/>
    <w:rsid w:val="4AE5E321"/>
    <w:rsid w:val="4AE76FDE"/>
    <w:rsid w:val="4AEA8162"/>
    <w:rsid w:val="4AEBCBD2"/>
    <w:rsid w:val="4AED8933"/>
    <w:rsid w:val="4AF9B180"/>
    <w:rsid w:val="4B01C480"/>
    <w:rsid w:val="4B021B0E"/>
    <w:rsid w:val="4B02884E"/>
    <w:rsid w:val="4B02FEBD"/>
    <w:rsid w:val="4B03AFB0"/>
    <w:rsid w:val="4B122D1B"/>
    <w:rsid w:val="4B212C95"/>
    <w:rsid w:val="4B276B17"/>
    <w:rsid w:val="4B27DD82"/>
    <w:rsid w:val="4B35DD2F"/>
    <w:rsid w:val="4B3AD6F2"/>
    <w:rsid w:val="4B3CAC45"/>
    <w:rsid w:val="4B3ECDBC"/>
    <w:rsid w:val="4B444E54"/>
    <w:rsid w:val="4B4AD990"/>
    <w:rsid w:val="4B4E99A8"/>
    <w:rsid w:val="4B6CCF3C"/>
    <w:rsid w:val="4B708396"/>
    <w:rsid w:val="4B71EF7B"/>
    <w:rsid w:val="4B790A03"/>
    <w:rsid w:val="4B7E0D17"/>
    <w:rsid w:val="4B8F0EAC"/>
    <w:rsid w:val="4BA286D6"/>
    <w:rsid w:val="4BAA809D"/>
    <w:rsid w:val="4BAAE150"/>
    <w:rsid w:val="4BAC32B7"/>
    <w:rsid w:val="4BAD8B13"/>
    <w:rsid w:val="4BB2A674"/>
    <w:rsid w:val="4BB9CE35"/>
    <w:rsid w:val="4BC8D281"/>
    <w:rsid w:val="4BD01A7A"/>
    <w:rsid w:val="4BD15917"/>
    <w:rsid w:val="4BD21845"/>
    <w:rsid w:val="4BD24159"/>
    <w:rsid w:val="4BE1A179"/>
    <w:rsid w:val="4BE5030D"/>
    <w:rsid w:val="4BED80BB"/>
    <w:rsid w:val="4BF545D1"/>
    <w:rsid w:val="4BF5ACFF"/>
    <w:rsid w:val="4BFFB95A"/>
    <w:rsid w:val="4C065133"/>
    <w:rsid w:val="4C096A00"/>
    <w:rsid w:val="4C0EC86A"/>
    <w:rsid w:val="4C11356B"/>
    <w:rsid w:val="4C146995"/>
    <w:rsid w:val="4C167D2A"/>
    <w:rsid w:val="4C1F0722"/>
    <w:rsid w:val="4C24EFB3"/>
    <w:rsid w:val="4C3579C4"/>
    <w:rsid w:val="4C3740C6"/>
    <w:rsid w:val="4C38166D"/>
    <w:rsid w:val="4C3823EC"/>
    <w:rsid w:val="4C3B472A"/>
    <w:rsid w:val="4C40B018"/>
    <w:rsid w:val="4C4360AA"/>
    <w:rsid w:val="4C47D6BF"/>
    <w:rsid w:val="4C4C0992"/>
    <w:rsid w:val="4C54FB15"/>
    <w:rsid w:val="4C639759"/>
    <w:rsid w:val="4C653445"/>
    <w:rsid w:val="4C6BC0A1"/>
    <w:rsid w:val="4C7131E8"/>
    <w:rsid w:val="4C718143"/>
    <w:rsid w:val="4C7600D3"/>
    <w:rsid w:val="4C8470F9"/>
    <w:rsid w:val="4C851716"/>
    <w:rsid w:val="4C9E5E02"/>
    <w:rsid w:val="4CACF819"/>
    <w:rsid w:val="4CB8CF9F"/>
    <w:rsid w:val="4CC2E37C"/>
    <w:rsid w:val="4CCEC993"/>
    <w:rsid w:val="4CD16ED5"/>
    <w:rsid w:val="4CEB3B60"/>
    <w:rsid w:val="4CF396FE"/>
    <w:rsid w:val="4CF3BA37"/>
    <w:rsid w:val="4CFA439B"/>
    <w:rsid w:val="4CFA662B"/>
    <w:rsid w:val="4D15BBCA"/>
    <w:rsid w:val="4D15E661"/>
    <w:rsid w:val="4D1A016F"/>
    <w:rsid w:val="4D218B5B"/>
    <w:rsid w:val="4D38A9A4"/>
    <w:rsid w:val="4D42CDEC"/>
    <w:rsid w:val="4D431213"/>
    <w:rsid w:val="4D487FA6"/>
    <w:rsid w:val="4D4F4001"/>
    <w:rsid w:val="4D5CBF2B"/>
    <w:rsid w:val="4D5F55B4"/>
    <w:rsid w:val="4D728754"/>
    <w:rsid w:val="4D7A3170"/>
    <w:rsid w:val="4D83FFD0"/>
    <w:rsid w:val="4D90A94D"/>
    <w:rsid w:val="4D9378FB"/>
    <w:rsid w:val="4D975ED0"/>
    <w:rsid w:val="4DA5A232"/>
    <w:rsid w:val="4DAD5D0E"/>
    <w:rsid w:val="4DB09B79"/>
    <w:rsid w:val="4DB15801"/>
    <w:rsid w:val="4DB39F1A"/>
    <w:rsid w:val="4DB69220"/>
    <w:rsid w:val="4DC4CB3E"/>
    <w:rsid w:val="4DC62742"/>
    <w:rsid w:val="4DCA6A46"/>
    <w:rsid w:val="4DCD0465"/>
    <w:rsid w:val="4DCDD52B"/>
    <w:rsid w:val="4DCE814D"/>
    <w:rsid w:val="4DD3DDBC"/>
    <w:rsid w:val="4DD90170"/>
    <w:rsid w:val="4DE428F4"/>
    <w:rsid w:val="4DEDB697"/>
    <w:rsid w:val="4DF51C2E"/>
    <w:rsid w:val="4E003776"/>
    <w:rsid w:val="4E11D134"/>
    <w:rsid w:val="4E1E7CE1"/>
    <w:rsid w:val="4E1FB069"/>
    <w:rsid w:val="4E2D6CCE"/>
    <w:rsid w:val="4E371BCB"/>
    <w:rsid w:val="4E3B56AB"/>
    <w:rsid w:val="4E3E85EC"/>
    <w:rsid w:val="4E4328A6"/>
    <w:rsid w:val="4E4558F0"/>
    <w:rsid w:val="4E455CD9"/>
    <w:rsid w:val="4E4B8EC0"/>
    <w:rsid w:val="4E4D9E31"/>
    <w:rsid w:val="4E5890A7"/>
    <w:rsid w:val="4E5902B9"/>
    <w:rsid w:val="4E59EAF0"/>
    <w:rsid w:val="4E5F9B8A"/>
    <w:rsid w:val="4E6AC1E5"/>
    <w:rsid w:val="4E6C2AD9"/>
    <w:rsid w:val="4E744B0F"/>
    <w:rsid w:val="4E76C6EA"/>
    <w:rsid w:val="4E771FB8"/>
    <w:rsid w:val="4E77F8FB"/>
    <w:rsid w:val="4E7A653A"/>
    <w:rsid w:val="4E818D1A"/>
    <w:rsid w:val="4E896525"/>
    <w:rsid w:val="4E9168C8"/>
    <w:rsid w:val="4E968B6B"/>
    <w:rsid w:val="4EA24FA7"/>
    <w:rsid w:val="4EADABBD"/>
    <w:rsid w:val="4EC06412"/>
    <w:rsid w:val="4EC6296E"/>
    <w:rsid w:val="4EC77A8A"/>
    <w:rsid w:val="4ECF20E9"/>
    <w:rsid w:val="4EE3D817"/>
    <w:rsid w:val="4EE3EC03"/>
    <w:rsid w:val="4EEDCC54"/>
    <w:rsid w:val="4F0235D1"/>
    <w:rsid w:val="4F036F93"/>
    <w:rsid w:val="4F0EF5CE"/>
    <w:rsid w:val="4F12E2CC"/>
    <w:rsid w:val="4F18ECE8"/>
    <w:rsid w:val="4F1CA4D0"/>
    <w:rsid w:val="4F3978C2"/>
    <w:rsid w:val="4F39E91A"/>
    <w:rsid w:val="4F3C4F1F"/>
    <w:rsid w:val="4F3FB7AD"/>
    <w:rsid w:val="4F4677E6"/>
    <w:rsid w:val="4F46B7C8"/>
    <w:rsid w:val="4F50B8D9"/>
    <w:rsid w:val="4F53403C"/>
    <w:rsid w:val="4F54D1A2"/>
    <w:rsid w:val="4F55B891"/>
    <w:rsid w:val="4F56D920"/>
    <w:rsid w:val="4F5BD69D"/>
    <w:rsid w:val="4F5EA076"/>
    <w:rsid w:val="4F5F77C7"/>
    <w:rsid w:val="4F6185B3"/>
    <w:rsid w:val="4F697CBF"/>
    <w:rsid w:val="4F72E3A2"/>
    <w:rsid w:val="4F839262"/>
    <w:rsid w:val="4F8FDA64"/>
    <w:rsid w:val="4F986C41"/>
    <w:rsid w:val="4F9CA0E9"/>
    <w:rsid w:val="4FAAE4DB"/>
    <w:rsid w:val="4FC0DBBD"/>
    <w:rsid w:val="4FC803E1"/>
    <w:rsid w:val="4FC8AD1E"/>
    <w:rsid w:val="4FD427A8"/>
    <w:rsid w:val="4FEE90DD"/>
    <w:rsid w:val="4FF74002"/>
    <w:rsid w:val="4FF870F4"/>
    <w:rsid w:val="50275587"/>
    <w:rsid w:val="503748BF"/>
    <w:rsid w:val="5037F701"/>
    <w:rsid w:val="50412A2C"/>
    <w:rsid w:val="50432C6C"/>
    <w:rsid w:val="5056F0D4"/>
    <w:rsid w:val="505C61AC"/>
    <w:rsid w:val="5066F509"/>
    <w:rsid w:val="50676E6A"/>
    <w:rsid w:val="506E0EB5"/>
    <w:rsid w:val="506F2467"/>
    <w:rsid w:val="50790951"/>
    <w:rsid w:val="508109CC"/>
    <w:rsid w:val="5088277A"/>
    <w:rsid w:val="508BC51C"/>
    <w:rsid w:val="5093FCD7"/>
    <w:rsid w:val="50982FCE"/>
    <w:rsid w:val="50A0C7E6"/>
    <w:rsid w:val="50B1C79A"/>
    <w:rsid w:val="50C1CEDE"/>
    <w:rsid w:val="50C3F81E"/>
    <w:rsid w:val="50CB04B7"/>
    <w:rsid w:val="50CFDE1C"/>
    <w:rsid w:val="50D9D2E3"/>
    <w:rsid w:val="50F05F44"/>
    <w:rsid w:val="50F472FA"/>
    <w:rsid w:val="50FDC804"/>
    <w:rsid w:val="50FFCBA3"/>
    <w:rsid w:val="510B950F"/>
    <w:rsid w:val="510E8E14"/>
    <w:rsid w:val="5112D6A0"/>
    <w:rsid w:val="51232F2B"/>
    <w:rsid w:val="5125517A"/>
    <w:rsid w:val="5127F63D"/>
    <w:rsid w:val="51285815"/>
    <w:rsid w:val="512A46EF"/>
    <w:rsid w:val="512F289A"/>
    <w:rsid w:val="51446716"/>
    <w:rsid w:val="514A3860"/>
    <w:rsid w:val="514ABEE2"/>
    <w:rsid w:val="51504AFE"/>
    <w:rsid w:val="5153F859"/>
    <w:rsid w:val="515DD15F"/>
    <w:rsid w:val="51705B7B"/>
    <w:rsid w:val="5189C934"/>
    <w:rsid w:val="51901CC6"/>
    <w:rsid w:val="51A09CF7"/>
    <w:rsid w:val="51A3E9FD"/>
    <w:rsid w:val="51B2A3EB"/>
    <w:rsid w:val="51B531CD"/>
    <w:rsid w:val="51B57478"/>
    <w:rsid w:val="51B59B1E"/>
    <w:rsid w:val="51B70A0B"/>
    <w:rsid w:val="51C0A860"/>
    <w:rsid w:val="51C13750"/>
    <w:rsid w:val="51C32566"/>
    <w:rsid w:val="51C340D3"/>
    <w:rsid w:val="51C47EFA"/>
    <w:rsid w:val="51D0832F"/>
    <w:rsid w:val="51D34EB0"/>
    <w:rsid w:val="51D40DCA"/>
    <w:rsid w:val="51D9070B"/>
    <w:rsid w:val="51D9F305"/>
    <w:rsid w:val="51DC3C0E"/>
    <w:rsid w:val="51E99D71"/>
    <w:rsid w:val="51EBB9DB"/>
    <w:rsid w:val="51F97FE3"/>
    <w:rsid w:val="51FEFDF3"/>
    <w:rsid w:val="520EB72B"/>
    <w:rsid w:val="521D5B56"/>
    <w:rsid w:val="521EF0F2"/>
    <w:rsid w:val="522D219D"/>
    <w:rsid w:val="522F55A0"/>
    <w:rsid w:val="522FD32A"/>
    <w:rsid w:val="523104F4"/>
    <w:rsid w:val="524338A0"/>
    <w:rsid w:val="5250E2FD"/>
    <w:rsid w:val="5251350C"/>
    <w:rsid w:val="525BBB7E"/>
    <w:rsid w:val="525F103B"/>
    <w:rsid w:val="5265A2EE"/>
    <w:rsid w:val="526B21EB"/>
    <w:rsid w:val="5290C341"/>
    <w:rsid w:val="529AC9F6"/>
    <w:rsid w:val="529FEE00"/>
    <w:rsid w:val="52A85360"/>
    <w:rsid w:val="52AD7CDE"/>
    <w:rsid w:val="52B56A64"/>
    <w:rsid w:val="52B8AF27"/>
    <w:rsid w:val="52C64F09"/>
    <w:rsid w:val="52C6A53B"/>
    <w:rsid w:val="52CB4D15"/>
    <w:rsid w:val="52CD29E3"/>
    <w:rsid w:val="52D2FA8D"/>
    <w:rsid w:val="52DBFD6A"/>
    <w:rsid w:val="52DF3A59"/>
    <w:rsid w:val="52E85821"/>
    <w:rsid w:val="52F2CC20"/>
    <w:rsid w:val="52F4741A"/>
    <w:rsid w:val="52F60123"/>
    <w:rsid w:val="52F80832"/>
    <w:rsid w:val="52FC4620"/>
    <w:rsid w:val="530C4134"/>
    <w:rsid w:val="531058EF"/>
    <w:rsid w:val="53242599"/>
    <w:rsid w:val="5327C7B8"/>
    <w:rsid w:val="5328036D"/>
    <w:rsid w:val="5332DDA4"/>
    <w:rsid w:val="533324C7"/>
    <w:rsid w:val="5333A680"/>
    <w:rsid w:val="5337A45C"/>
    <w:rsid w:val="5337CC95"/>
    <w:rsid w:val="533CE9D3"/>
    <w:rsid w:val="53454267"/>
    <w:rsid w:val="534C16C9"/>
    <w:rsid w:val="534CBF7A"/>
    <w:rsid w:val="5352BF8B"/>
    <w:rsid w:val="5367AA3D"/>
    <w:rsid w:val="536D7595"/>
    <w:rsid w:val="536EDC26"/>
    <w:rsid w:val="5371A495"/>
    <w:rsid w:val="537B8190"/>
    <w:rsid w:val="538E54BA"/>
    <w:rsid w:val="5391AEA5"/>
    <w:rsid w:val="53948D74"/>
    <w:rsid w:val="539861D1"/>
    <w:rsid w:val="53AD97E7"/>
    <w:rsid w:val="53B68164"/>
    <w:rsid w:val="53CD7E73"/>
    <w:rsid w:val="53CFC570"/>
    <w:rsid w:val="53D094A2"/>
    <w:rsid w:val="53DD3974"/>
    <w:rsid w:val="53E47FAF"/>
    <w:rsid w:val="53E88926"/>
    <w:rsid w:val="53F126BE"/>
    <w:rsid w:val="53F6C526"/>
    <w:rsid w:val="53FDCC7C"/>
    <w:rsid w:val="53FFC7CB"/>
    <w:rsid w:val="540057B6"/>
    <w:rsid w:val="540820CF"/>
    <w:rsid w:val="540E6930"/>
    <w:rsid w:val="5439ABCA"/>
    <w:rsid w:val="5441205A"/>
    <w:rsid w:val="544764E9"/>
    <w:rsid w:val="54485CF4"/>
    <w:rsid w:val="545D2D1C"/>
    <w:rsid w:val="5469DFED"/>
    <w:rsid w:val="546F8A64"/>
    <w:rsid w:val="547335FA"/>
    <w:rsid w:val="5476A666"/>
    <w:rsid w:val="547D7E9D"/>
    <w:rsid w:val="5481CE8A"/>
    <w:rsid w:val="54862771"/>
    <w:rsid w:val="549028FB"/>
    <w:rsid w:val="54945D5A"/>
    <w:rsid w:val="549A4676"/>
    <w:rsid w:val="54A73AE2"/>
    <w:rsid w:val="54AEB7B9"/>
    <w:rsid w:val="54B3C73E"/>
    <w:rsid w:val="54C756ED"/>
    <w:rsid w:val="54C7C0AE"/>
    <w:rsid w:val="54D51432"/>
    <w:rsid w:val="54EAD66B"/>
    <w:rsid w:val="54EBF842"/>
    <w:rsid w:val="54F29C7D"/>
    <w:rsid w:val="54FE1C19"/>
    <w:rsid w:val="550081D8"/>
    <w:rsid w:val="55019D9B"/>
    <w:rsid w:val="55020741"/>
    <w:rsid w:val="55124B53"/>
    <w:rsid w:val="551D0D2E"/>
    <w:rsid w:val="5520411E"/>
    <w:rsid w:val="55258137"/>
    <w:rsid w:val="552D1F5C"/>
    <w:rsid w:val="5532238D"/>
    <w:rsid w:val="553552F6"/>
    <w:rsid w:val="553FF4AC"/>
    <w:rsid w:val="55582FEB"/>
    <w:rsid w:val="55595069"/>
    <w:rsid w:val="55647E94"/>
    <w:rsid w:val="5571B847"/>
    <w:rsid w:val="558C8033"/>
    <w:rsid w:val="55937300"/>
    <w:rsid w:val="55981E8C"/>
    <w:rsid w:val="5599C551"/>
    <w:rsid w:val="55A096C1"/>
    <w:rsid w:val="55A5AC45"/>
    <w:rsid w:val="55AABE35"/>
    <w:rsid w:val="55ADCAF1"/>
    <w:rsid w:val="55B760E2"/>
    <w:rsid w:val="55B9440F"/>
    <w:rsid w:val="55BF814A"/>
    <w:rsid w:val="55C1C6D6"/>
    <w:rsid w:val="55C41F6D"/>
    <w:rsid w:val="55C5EB31"/>
    <w:rsid w:val="55C843BB"/>
    <w:rsid w:val="55D083FD"/>
    <w:rsid w:val="55D13927"/>
    <w:rsid w:val="55DF0632"/>
    <w:rsid w:val="55EB8AD9"/>
    <w:rsid w:val="55F74C44"/>
    <w:rsid w:val="5607214E"/>
    <w:rsid w:val="560A4E2D"/>
    <w:rsid w:val="5615F35B"/>
    <w:rsid w:val="5618E3AA"/>
    <w:rsid w:val="561C2D26"/>
    <w:rsid w:val="562C5680"/>
    <w:rsid w:val="5634DAFD"/>
    <w:rsid w:val="56371F23"/>
    <w:rsid w:val="5641AA4B"/>
    <w:rsid w:val="564289B5"/>
    <w:rsid w:val="56431F21"/>
    <w:rsid w:val="5650131A"/>
    <w:rsid w:val="56584E14"/>
    <w:rsid w:val="565AD2A8"/>
    <w:rsid w:val="565EED26"/>
    <w:rsid w:val="566CA742"/>
    <w:rsid w:val="5681D658"/>
    <w:rsid w:val="5696B1F6"/>
    <w:rsid w:val="569B8A6D"/>
    <w:rsid w:val="56A3F452"/>
    <w:rsid w:val="56AA051B"/>
    <w:rsid w:val="56B4F93A"/>
    <w:rsid w:val="56BA8EB8"/>
    <w:rsid w:val="56E3932A"/>
    <w:rsid w:val="5701C058"/>
    <w:rsid w:val="570B3011"/>
    <w:rsid w:val="570EDCA6"/>
    <w:rsid w:val="57110696"/>
    <w:rsid w:val="5716DE41"/>
    <w:rsid w:val="5717925B"/>
    <w:rsid w:val="571F1D20"/>
    <w:rsid w:val="5723FECD"/>
    <w:rsid w:val="5730145C"/>
    <w:rsid w:val="57332413"/>
    <w:rsid w:val="574B181F"/>
    <w:rsid w:val="574C250E"/>
    <w:rsid w:val="574D18CF"/>
    <w:rsid w:val="574DDDB4"/>
    <w:rsid w:val="574EE358"/>
    <w:rsid w:val="57533143"/>
    <w:rsid w:val="575E5221"/>
    <w:rsid w:val="575EF675"/>
    <w:rsid w:val="5768DCED"/>
    <w:rsid w:val="5768EED0"/>
    <w:rsid w:val="576BF2D1"/>
    <w:rsid w:val="57705446"/>
    <w:rsid w:val="5779353D"/>
    <w:rsid w:val="577E7C3D"/>
    <w:rsid w:val="5788D035"/>
    <w:rsid w:val="578F71BA"/>
    <w:rsid w:val="579E33B6"/>
    <w:rsid w:val="57A2F9F1"/>
    <w:rsid w:val="57BAD012"/>
    <w:rsid w:val="57BBD067"/>
    <w:rsid w:val="57C68C18"/>
    <w:rsid w:val="57C8F6DE"/>
    <w:rsid w:val="57CF00F1"/>
    <w:rsid w:val="57D691E4"/>
    <w:rsid w:val="57E97E82"/>
    <w:rsid w:val="57F524B8"/>
    <w:rsid w:val="57F8DAE5"/>
    <w:rsid w:val="57FB38BC"/>
    <w:rsid w:val="57FF7829"/>
    <w:rsid w:val="5801662B"/>
    <w:rsid w:val="580A3F78"/>
    <w:rsid w:val="5837F8B1"/>
    <w:rsid w:val="583AB51E"/>
    <w:rsid w:val="583B2BF3"/>
    <w:rsid w:val="584CBFF6"/>
    <w:rsid w:val="585AB8A4"/>
    <w:rsid w:val="58696FE2"/>
    <w:rsid w:val="5883DDEB"/>
    <w:rsid w:val="58978E00"/>
    <w:rsid w:val="5899EFA4"/>
    <w:rsid w:val="589A3A5F"/>
    <w:rsid w:val="589C1F56"/>
    <w:rsid w:val="589F5FE0"/>
    <w:rsid w:val="58A7AD31"/>
    <w:rsid w:val="58A9FECE"/>
    <w:rsid w:val="58B8B818"/>
    <w:rsid w:val="58C4595C"/>
    <w:rsid w:val="58C58BB0"/>
    <w:rsid w:val="58D5C865"/>
    <w:rsid w:val="58D62BA2"/>
    <w:rsid w:val="58DBB2F5"/>
    <w:rsid w:val="58E0FA25"/>
    <w:rsid w:val="58FDEAD6"/>
    <w:rsid w:val="590954F5"/>
    <w:rsid w:val="590BB65E"/>
    <w:rsid w:val="590F68C6"/>
    <w:rsid w:val="5915B5F6"/>
    <w:rsid w:val="5919217A"/>
    <w:rsid w:val="5920DC7A"/>
    <w:rsid w:val="592F2ABE"/>
    <w:rsid w:val="593A2EEC"/>
    <w:rsid w:val="593E10B3"/>
    <w:rsid w:val="594B600B"/>
    <w:rsid w:val="594CDEBE"/>
    <w:rsid w:val="59540A85"/>
    <w:rsid w:val="59544FD1"/>
    <w:rsid w:val="596A35EB"/>
    <w:rsid w:val="596FEB56"/>
    <w:rsid w:val="5971927A"/>
    <w:rsid w:val="5972EA33"/>
    <w:rsid w:val="5974D4F5"/>
    <w:rsid w:val="5983C3CD"/>
    <w:rsid w:val="59841ED2"/>
    <w:rsid w:val="59862ADD"/>
    <w:rsid w:val="598D4A23"/>
    <w:rsid w:val="598DA3A9"/>
    <w:rsid w:val="599850AB"/>
    <w:rsid w:val="59A78F3C"/>
    <w:rsid w:val="59B0D459"/>
    <w:rsid w:val="59C12EE8"/>
    <w:rsid w:val="59CDA3B2"/>
    <w:rsid w:val="59CF117F"/>
    <w:rsid w:val="59EB2268"/>
    <w:rsid w:val="59F8C9C3"/>
    <w:rsid w:val="5A01D2DE"/>
    <w:rsid w:val="5A0274FA"/>
    <w:rsid w:val="5A2A4454"/>
    <w:rsid w:val="5A355754"/>
    <w:rsid w:val="5A46B49A"/>
    <w:rsid w:val="5A4797D5"/>
    <w:rsid w:val="5A4FCE43"/>
    <w:rsid w:val="5A583FDF"/>
    <w:rsid w:val="5A5BD329"/>
    <w:rsid w:val="5A5DFE78"/>
    <w:rsid w:val="5A63E268"/>
    <w:rsid w:val="5A6D9165"/>
    <w:rsid w:val="5A7CF020"/>
    <w:rsid w:val="5A83145E"/>
    <w:rsid w:val="5A843E95"/>
    <w:rsid w:val="5A888097"/>
    <w:rsid w:val="5A8F4F72"/>
    <w:rsid w:val="5A8F7E5C"/>
    <w:rsid w:val="5A8FC4F1"/>
    <w:rsid w:val="5A90B703"/>
    <w:rsid w:val="5A9E5C1B"/>
    <w:rsid w:val="5AA04B80"/>
    <w:rsid w:val="5AB2F987"/>
    <w:rsid w:val="5AB30B63"/>
    <w:rsid w:val="5AB7DE45"/>
    <w:rsid w:val="5AB83B47"/>
    <w:rsid w:val="5ACB60C9"/>
    <w:rsid w:val="5ACFF6AF"/>
    <w:rsid w:val="5AD7337F"/>
    <w:rsid w:val="5AE20ADE"/>
    <w:rsid w:val="5AEC334D"/>
    <w:rsid w:val="5AF72D0F"/>
    <w:rsid w:val="5AFF6A7F"/>
    <w:rsid w:val="5AFF82F2"/>
    <w:rsid w:val="5B01CAE7"/>
    <w:rsid w:val="5B024838"/>
    <w:rsid w:val="5B099608"/>
    <w:rsid w:val="5B09B907"/>
    <w:rsid w:val="5B1106CA"/>
    <w:rsid w:val="5B1D214B"/>
    <w:rsid w:val="5B265645"/>
    <w:rsid w:val="5B30F928"/>
    <w:rsid w:val="5B3A2F07"/>
    <w:rsid w:val="5B3C05E2"/>
    <w:rsid w:val="5B3F3DE5"/>
    <w:rsid w:val="5B49D4DA"/>
    <w:rsid w:val="5B4E6E5F"/>
    <w:rsid w:val="5B517149"/>
    <w:rsid w:val="5B5A597E"/>
    <w:rsid w:val="5B5B6B9C"/>
    <w:rsid w:val="5B6A00BE"/>
    <w:rsid w:val="5B700D9D"/>
    <w:rsid w:val="5B70720E"/>
    <w:rsid w:val="5B7C1174"/>
    <w:rsid w:val="5B7F52FB"/>
    <w:rsid w:val="5B890F25"/>
    <w:rsid w:val="5B9B16DF"/>
    <w:rsid w:val="5BABCC23"/>
    <w:rsid w:val="5BAC285C"/>
    <w:rsid w:val="5BB0A576"/>
    <w:rsid w:val="5BBF9F50"/>
    <w:rsid w:val="5BC0EB8E"/>
    <w:rsid w:val="5BC9976E"/>
    <w:rsid w:val="5BD0595C"/>
    <w:rsid w:val="5BD0B7C4"/>
    <w:rsid w:val="5BD2C2BE"/>
    <w:rsid w:val="5BD8699D"/>
    <w:rsid w:val="5BDA922B"/>
    <w:rsid w:val="5BDB2C94"/>
    <w:rsid w:val="5BF9CED9"/>
    <w:rsid w:val="5BFE401B"/>
    <w:rsid w:val="5BFF9B65"/>
    <w:rsid w:val="5C09746E"/>
    <w:rsid w:val="5C0F1872"/>
    <w:rsid w:val="5C208B7E"/>
    <w:rsid w:val="5C20D819"/>
    <w:rsid w:val="5C2A9CB8"/>
    <w:rsid w:val="5C3311EB"/>
    <w:rsid w:val="5C3DBC58"/>
    <w:rsid w:val="5C42F23B"/>
    <w:rsid w:val="5C45D6E1"/>
    <w:rsid w:val="5C4BB42D"/>
    <w:rsid w:val="5C574DEB"/>
    <w:rsid w:val="5C672265"/>
    <w:rsid w:val="5C6C3DEA"/>
    <w:rsid w:val="5C71E215"/>
    <w:rsid w:val="5C7296F0"/>
    <w:rsid w:val="5C81256B"/>
    <w:rsid w:val="5C81B4B8"/>
    <w:rsid w:val="5C8D50FC"/>
    <w:rsid w:val="5C90D713"/>
    <w:rsid w:val="5C945571"/>
    <w:rsid w:val="5C9474D9"/>
    <w:rsid w:val="5C9B3AE0"/>
    <w:rsid w:val="5C9CE6EA"/>
    <w:rsid w:val="5CA5D0A3"/>
    <w:rsid w:val="5CA5F06D"/>
    <w:rsid w:val="5CCD3FE4"/>
    <w:rsid w:val="5CCD7404"/>
    <w:rsid w:val="5CD5CEB0"/>
    <w:rsid w:val="5CE0E1D0"/>
    <w:rsid w:val="5CE378F7"/>
    <w:rsid w:val="5CE9CAA9"/>
    <w:rsid w:val="5CEA8BF9"/>
    <w:rsid w:val="5CEDA679"/>
    <w:rsid w:val="5CF0A514"/>
    <w:rsid w:val="5CF6F82F"/>
    <w:rsid w:val="5D07D5A3"/>
    <w:rsid w:val="5D0984CA"/>
    <w:rsid w:val="5D0D3C62"/>
    <w:rsid w:val="5D0EA35E"/>
    <w:rsid w:val="5D122AA6"/>
    <w:rsid w:val="5D167565"/>
    <w:rsid w:val="5D1F103F"/>
    <w:rsid w:val="5D206983"/>
    <w:rsid w:val="5D34D5FD"/>
    <w:rsid w:val="5D3D8BC0"/>
    <w:rsid w:val="5D459570"/>
    <w:rsid w:val="5D462520"/>
    <w:rsid w:val="5D4E3567"/>
    <w:rsid w:val="5D503044"/>
    <w:rsid w:val="5D5D220F"/>
    <w:rsid w:val="5D5E925B"/>
    <w:rsid w:val="5D6AC30C"/>
    <w:rsid w:val="5D6C07C9"/>
    <w:rsid w:val="5D6DAB82"/>
    <w:rsid w:val="5D6DF0D9"/>
    <w:rsid w:val="5D744AD1"/>
    <w:rsid w:val="5D77B7A0"/>
    <w:rsid w:val="5D8112A1"/>
    <w:rsid w:val="5D82BB90"/>
    <w:rsid w:val="5D8C3DAA"/>
    <w:rsid w:val="5D92CB87"/>
    <w:rsid w:val="5D934051"/>
    <w:rsid w:val="5D95FF25"/>
    <w:rsid w:val="5DAEC722"/>
    <w:rsid w:val="5DBA06C8"/>
    <w:rsid w:val="5DBDBC78"/>
    <w:rsid w:val="5DC429A0"/>
    <w:rsid w:val="5DC497CB"/>
    <w:rsid w:val="5DC6BF43"/>
    <w:rsid w:val="5DC765B3"/>
    <w:rsid w:val="5DD3A875"/>
    <w:rsid w:val="5DE29BC6"/>
    <w:rsid w:val="5DF68BB9"/>
    <w:rsid w:val="5DF9C780"/>
    <w:rsid w:val="5DFA6262"/>
    <w:rsid w:val="5E0E1402"/>
    <w:rsid w:val="5E1FF320"/>
    <w:rsid w:val="5E27F4FE"/>
    <w:rsid w:val="5E2CF5CB"/>
    <w:rsid w:val="5E2F3143"/>
    <w:rsid w:val="5E2FCA25"/>
    <w:rsid w:val="5E3B670F"/>
    <w:rsid w:val="5E49BA54"/>
    <w:rsid w:val="5E5085DB"/>
    <w:rsid w:val="5E517A75"/>
    <w:rsid w:val="5E5A8226"/>
    <w:rsid w:val="5E616E75"/>
    <w:rsid w:val="5E671162"/>
    <w:rsid w:val="5E6E67DC"/>
    <w:rsid w:val="5E708AAC"/>
    <w:rsid w:val="5E72C45D"/>
    <w:rsid w:val="5E7B8E4C"/>
    <w:rsid w:val="5E922D1C"/>
    <w:rsid w:val="5E9B6A69"/>
    <w:rsid w:val="5E9FDD1D"/>
    <w:rsid w:val="5EA1C3DB"/>
    <w:rsid w:val="5EA227B9"/>
    <w:rsid w:val="5EAA5CE4"/>
    <w:rsid w:val="5EAECCDF"/>
    <w:rsid w:val="5EAFB796"/>
    <w:rsid w:val="5EBB1E62"/>
    <w:rsid w:val="5EBE938B"/>
    <w:rsid w:val="5EC801FE"/>
    <w:rsid w:val="5EC8F2CA"/>
    <w:rsid w:val="5EC9A71C"/>
    <w:rsid w:val="5EE27541"/>
    <w:rsid w:val="5EF132C6"/>
    <w:rsid w:val="5EF261B4"/>
    <w:rsid w:val="5EF2B476"/>
    <w:rsid w:val="5EF2C4F0"/>
    <w:rsid w:val="5EFCB724"/>
    <w:rsid w:val="5EFF1ED3"/>
    <w:rsid w:val="5F085886"/>
    <w:rsid w:val="5F0A5079"/>
    <w:rsid w:val="5F16E906"/>
    <w:rsid w:val="5F1BB7F1"/>
    <w:rsid w:val="5F1E2B2E"/>
    <w:rsid w:val="5F1F9968"/>
    <w:rsid w:val="5F21128C"/>
    <w:rsid w:val="5F21CEA7"/>
    <w:rsid w:val="5F220578"/>
    <w:rsid w:val="5F2A3213"/>
    <w:rsid w:val="5F2D3E63"/>
    <w:rsid w:val="5F2FAC5E"/>
    <w:rsid w:val="5F31C712"/>
    <w:rsid w:val="5F34AA99"/>
    <w:rsid w:val="5F42DBFD"/>
    <w:rsid w:val="5F462293"/>
    <w:rsid w:val="5F4A2A72"/>
    <w:rsid w:val="5F50E82A"/>
    <w:rsid w:val="5F628FA4"/>
    <w:rsid w:val="5F7113CA"/>
    <w:rsid w:val="5F781B6D"/>
    <w:rsid w:val="5F794C7B"/>
    <w:rsid w:val="5F7D39CD"/>
    <w:rsid w:val="5F93B213"/>
    <w:rsid w:val="5F977B9A"/>
    <w:rsid w:val="5FA4139B"/>
    <w:rsid w:val="5FA87797"/>
    <w:rsid w:val="5FABF216"/>
    <w:rsid w:val="5FAC5FA7"/>
    <w:rsid w:val="5FAD5237"/>
    <w:rsid w:val="5FB3026E"/>
    <w:rsid w:val="5FD4BA1E"/>
    <w:rsid w:val="5FD66FB6"/>
    <w:rsid w:val="5FD7CBA8"/>
    <w:rsid w:val="5FE3A844"/>
    <w:rsid w:val="5FEC94CA"/>
    <w:rsid w:val="5FECEDB3"/>
    <w:rsid w:val="5FED0D9A"/>
    <w:rsid w:val="5FFEE56D"/>
    <w:rsid w:val="6003AC6D"/>
    <w:rsid w:val="6004AC53"/>
    <w:rsid w:val="6006ED5A"/>
    <w:rsid w:val="6007EF21"/>
    <w:rsid w:val="601200C5"/>
    <w:rsid w:val="601D0C7D"/>
    <w:rsid w:val="6025FC54"/>
    <w:rsid w:val="602D19A5"/>
    <w:rsid w:val="602D75AF"/>
    <w:rsid w:val="602DDC7C"/>
    <w:rsid w:val="6051C819"/>
    <w:rsid w:val="6059DED3"/>
    <w:rsid w:val="605A797B"/>
    <w:rsid w:val="6069DC7C"/>
    <w:rsid w:val="606E5B6F"/>
    <w:rsid w:val="607272E8"/>
    <w:rsid w:val="60790340"/>
    <w:rsid w:val="607D4776"/>
    <w:rsid w:val="6085DD26"/>
    <w:rsid w:val="6090F98E"/>
    <w:rsid w:val="6099AF0A"/>
    <w:rsid w:val="60A13E9F"/>
    <w:rsid w:val="60A263CE"/>
    <w:rsid w:val="60A70719"/>
    <w:rsid w:val="60ABC75C"/>
    <w:rsid w:val="60AF0F61"/>
    <w:rsid w:val="60B6CD33"/>
    <w:rsid w:val="60B8987F"/>
    <w:rsid w:val="60C300BC"/>
    <w:rsid w:val="60C6B7D1"/>
    <w:rsid w:val="60D438A5"/>
    <w:rsid w:val="60E6F6D2"/>
    <w:rsid w:val="60EC2F2F"/>
    <w:rsid w:val="60EC462D"/>
    <w:rsid w:val="61049026"/>
    <w:rsid w:val="61094271"/>
    <w:rsid w:val="610D33B3"/>
    <w:rsid w:val="61142D7E"/>
    <w:rsid w:val="611BDFFD"/>
    <w:rsid w:val="61212A9F"/>
    <w:rsid w:val="6128B3BE"/>
    <w:rsid w:val="61292B82"/>
    <w:rsid w:val="612ABF0E"/>
    <w:rsid w:val="612D158E"/>
    <w:rsid w:val="61316842"/>
    <w:rsid w:val="614D0F10"/>
    <w:rsid w:val="6153085C"/>
    <w:rsid w:val="615362DB"/>
    <w:rsid w:val="6154B78D"/>
    <w:rsid w:val="6169E059"/>
    <w:rsid w:val="616A1547"/>
    <w:rsid w:val="6178C681"/>
    <w:rsid w:val="617ACBC5"/>
    <w:rsid w:val="61944AE7"/>
    <w:rsid w:val="6197BF2B"/>
    <w:rsid w:val="619BFF93"/>
    <w:rsid w:val="61A18D88"/>
    <w:rsid w:val="61A9B670"/>
    <w:rsid w:val="61AA5CEB"/>
    <w:rsid w:val="61ABCA5E"/>
    <w:rsid w:val="61B495B2"/>
    <w:rsid w:val="61B8362A"/>
    <w:rsid w:val="61BB442B"/>
    <w:rsid w:val="61BD54D6"/>
    <w:rsid w:val="61C9376E"/>
    <w:rsid w:val="61D8E419"/>
    <w:rsid w:val="61DD1AE3"/>
    <w:rsid w:val="61E00E4F"/>
    <w:rsid w:val="61E120CB"/>
    <w:rsid w:val="61E86DEF"/>
    <w:rsid w:val="61FB8C65"/>
    <w:rsid w:val="61FB94B9"/>
    <w:rsid w:val="6206EA66"/>
    <w:rsid w:val="6209C847"/>
    <w:rsid w:val="6212654A"/>
    <w:rsid w:val="6212BEC0"/>
    <w:rsid w:val="62152A24"/>
    <w:rsid w:val="6215615A"/>
    <w:rsid w:val="62179701"/>
    <w:rsid w:val="621F1979"/>
    <w:rsid w:val="622CAB0D"/>
    <w:rsid w:val="6235D223"/>
    <w:rsid w:val="62410133"/>
    <w:rsid w:val="6248465D"/>
    <w:rsid w:val="62494699"/>
    <w:rsid w:val="624B8B6D"/>
    <w:rsid w:val="624E73F6"/>
    <w:rsid w:val="6253D324"/>
    <w:rsid w:val="6255CBF0"/>
    <w:rsid w:val="6257F44E"/>
    <w:rsid w:val="626C8F42"/>
    <w:rsid w:val="627576B0"/>
    <w:rsid w:val="6276961D"/>
    <w:rsid w:val="62781FE5"/>
    <w:rsid w:val="62AD9B5B"/>
    <w:rsid w:val="62B466D6"/>
    <w:rsid w:val="62B72598"/>
    <w:rsid w:val="62B8171F"/>
    <w:rsid w:val="62D8E879"/>
    <w:rsid w:val="62DB2357"/>
    <w:rsid w:val="62DC3213"/>
    <w:rsid w:val="62DCC905"/>
    <w:rsid w:val="62E03324"/>
    <w:rsid w:val="62E3262F"/>
    <w:rsid w:val="62E4F2F9"/>
    <w:rsid w:val="63128BB9"/>
    <w:rsid w:val="6314CAEC"/>
    <w:rsid w:val="631E26EC"/>
    <w:rsid w:val="632A2727"/>
    <w:rsid w:val="632BB0D6"/>
    <w:rsid w:val="6334DF98"/>
    <w:rsid w:val="6338EEEE"/>
    <w:rsid w:val="633955B0"/>
    <w:rsid w:val="633AD47E"/>
    <w:rsid w:val="633FAAB0"/>
    <w:rsid w:val="634C8BD6"/>
    <w:rsid w:val="6358629C"/>
    <w:rsid w:val="6358D02B"/>
    <w:rsid w:val="635CD4B3"/>
    <w:rsid w:val="636969E4"/>
    <w:rsid w:val="63773BE0"/>
    <w:rsid w:val="63776EE6"/>
    <w:rsid w:val="63794FB7"/>
    <w:rsid w:val="637F3842"/>
    <w:rsid w:val="639DB28E"/>
    <w:rsid w:val="639EBBCC"/>
    <w:rsid w:val="63A17DAA"/>
    <w:rsid w:val="63A5994B"/>
    <w:rsid w:val="63B2F2C7"/>
    <w:rsid w:val="63CAAA50"/>
    <w:rsid w:val="63D56388"/>
    <w:rsid w:val="63D56B9D"/>
    <w:rsid w:val="63D5F7EB"/>
    <w:rsid w:val="63E65DD1"/>
    <w:rsid w:val="63E6DB16"/>
    <w:rsid w:val="63EF157F"/>
    <w:rsid w:val="63F61563"/>
    <w:rsid w:val="64012A55"/>
    <w:rsid w:val="640A61F5"/>
    <w:rsid w:val="6412667E"/>
    <w:rsid w:val="6413FA9B"/>
    <w:rsid w:val="64226312"/>
    <w:rsid w:val="64310DEF"/>
    <w:rsid w:val="644056EB"/>
    <w:rsid w:val="64467D6E"/>
    <w:rsid w:val="644BCAF7"/>
    <w:rsid w:val="644BDA48"/>
    <w:rsid w:val="6454D87B"/>
    <w:rsid w:val="645B6083"/>
    <w:rsid w:val="646122F1"/>
    <w:rsid w:val="6462B78F"/>
    <w:rsid w:val="64789966"/>
    <w:rsid w:val="647A5EA9"/>
    <w:rsid w:val="648036D5"/>
    <w:rsid w:val="649643EC"/>
    <w:rsid w:val="649A8FFB"/>
    <w:rsid w:val="649E2686"/>
    <w:rsid w:val="649FDCCB"/>
    <w:rsid w:val="64A17547"/>
    <w:rsid w:val="64A57232"/>
    <w:rsid w:val="64A64CC5"/>
    <w:rsid w:val="64AE9902"/>
    <w:rsid w:val="64BDE0F9"/>
    <w:rsid w:val="64C9C051"/>
    <w:rsid w:val="64DCEA49"/>
    <w:rsid w:val="64E77D87"/>
    <w:rsid w:val="64EC09C9"/>
    <w:rsid w:val="64F1AE46"/>
    <w:rsid w:val="64F997AA"/>
    <w:rsid w:val="65071B1F"/>
    <w:rsid w:val="650C98E9"/>
    <w:rsid w:val="6511D987"/>
    <w:rsid w:val="6521388D"/>
    <w:rsid w:val="652563F7"/>
    <w:rsid w:val="6526E83A"/>
    <w:rsid w:val="652BB577"/>
    <w:rsid w:val="6531374B"/>
    <w:rsid w:val="653619EF"/>
    <w:rsid w:val="653ABE5A"/>
    <w:rsid w:val="653AFE91"/>
    <w:rsid w:val="653F0238"/>
    <w:rsid w:val="6540F010"/>
    <w:rsid w:val="6541F925"/>
    <w:rsid w:val="654D3385"/>
    <w:rsid w:val="65582335"/>
    <w:rsid w:val="6563FA8D"/>
    <w:rsid w:val="656567DD"/>
    <w:rsid w:val="656E6057"/>
    <w:rsid w:val="6583C846"/>
    <w:rsid w:val="6588D4E1"/>
    <w:rsid w:val="6589293E"/>
    <w:rsid w:val="65898CF3"/>
    <w:rsid w:val="658AA829"/>
    <w:rsid w:val="659A13D5"/>
    <w:rsid w:val="659A8CD2"/>
    <w:rsid w:val="65A3C814"/>
    <w:rsid w:val="65A819FC"/>
    <w:rsid w:val="65AD76FC"/>
    <w:rsid w:val="65AEE3A3"/>
    <w:rsid w:val="65B077EC"/>
    <w:rsid w:val="65B63892"/>
    <w:rsid w:val="65BA95B8"/>
    <w:rsid w:val="65C324B5"/>
    <w:rsid w:val="65D44AF3"/>
    <w:rsid w:val="65E34D9F"/>
    <w:rsid w:val="65E3DFCF"/>
    <w:rsid w:val="65E7585F"/>
    <w:rsid w:val="65ED1A57"/>
    <w:rsid w:val="65EE86B3"/>
    <w:rsid w:val="65F3262C"/>
    <w:rsid w:val="6606B176"/>
    <w:rsid w:val="6607F332"/>
    <w:rsid w:val="660B96F7"/>
    <w:rsid w:val="660F5385"/>
    <w:rsid w:val="6611DD88"/>
    <w:rsid w:val="66155D93"/>
    <w:rsid w:val="661E5524"/>
    <w:rsid w:val="662729C8"/>
    <w:rsid w:val="662BD545"/>
    <w:rsid w:val="66312200"/>
    <w:rsid w:val="66371847"/>
    <w:rsid w:val="663D28A4"/>
    <w:rsid w:val="6649D3BE"/>
    <w:rsid w:val="6653DDB4"/>
    <w:rsid w:val="665FBA30"/>
    <w:rsid w:val="668173CC"/>
    <w:rsid w:val="668D7EA7"/>
    <w:rsid w:val="6693DC70"/>
    <w:rsid w:val="669A6251"/>
    <w:rsid w:val="669F68CA"/>
    <w:rsid w:val="66A3839A"/>
    <w:rsid w:val="66B48EC7"/>
    <w:rsid w:val="66C3B9A0"/>
    <w:rsid w:val="66C671FF"/>
    <w:rsid w:val="66CBA928"/>
    <w:rsid w:val="66CCF093"/>
    <w:rsid w:val="66CD07A9"/>
    <w:rsid w:val="66D28788"/>
    <w:rsid w:val="66D2E386"/>
    <w:rsid w:val="66D38BA4"/>
    <w:rsid w:val="66E3176A"/>
    <w:rsid w:val="66E455CD"/>
    <w:rsid w:val="66E4D6EF"/>
    <w:rsid w:val="66F12FF2"/>
    <w:rsid w:val="66F4EBCA"/>
    <w:rsid w:val="66F8D56B"/>
    <w:rsid w:val="66FA1280"/>
    <w:rsid w:val="67136A6B"/>
    <w:rsid w:val="67169852"/>
    <w:rsid w:val="671C8170"/>
    <w:rsid w:val="6724121E"/>
    <w:rsid w:val="672936FE"/>
    <w:rsid w:val="673E17E8"/>
    <w:rsid w:val="674D4793"/>
    <w:rsid w:val="67549D9C"/>
    <w:rsid w:val="67589773"/>
    <w:rsid w:val="676BEFB7"/>
    <w:rsid w:val="676DA189"/>
    <w:rsid w:val="67719935"/>
    <w:rsid w:val="6777D443"/>
    <w:rsid w:val="679117E8"/>
    <w:rsid w:val="67956DAF"/>
    <w:rsid w:val="679804BD"/>
    <w:rsid w:val="67D27CC9"/>
    <w:rsid w:val="67D29134"/>
    <w:rsid w:val="67D51E19"/>
    <w:rsid w:val="67ECCE5C"/>
    <w:rsid w:val="67F39E76"/>
    <w:rsid w:val="67F433D3"/>
    <w:rsid w:val="67F70766"/>
    <w:rsid w:val="67FAC8F7"/>
    <w:rsid w:val="67FB8BFC"/>
    <w:rsid w:val="68007BA8"/>
    <w:rsid w:val="6816A9C4"/>
    <w:rsid w:val="6819A3EE"/>
    <w:rsid w:val="681ADD8D"/>
    <w:rsid w:val="681F1E49"/>
    <w:rsid w:val="6827FB3F"/>
    <w:rsid w:val="682B049B"/>
    <w:rsid w:val="683C4DF6"/>
    <w:rsid w:val="68442F56"/>
    <w:rsid w:val="68462794"/>
    <w:rsid w:val="6847FFB5"/>
    <w:rsid w:val="685E82F9"/>
    <w:rsid w:val="686233D5"/>
    <w:rsid w:val="68648280"/>
    <w:rsid w:val="686501B0"/>
    <w:rsid w:val="68657968"/>
    <w:rsid w:val="68682946"/>
    <w:rsid w:val="687490A6"/>
    <w:rsid w:val="687EA16C"/>
    <w:rsid w:val="68A41D3C"/>
    <w:rsid w:val="68B2A717"/>
    <w:rsid w:val="68B483AA"/>
    <w:rsid w:val="68C0F5BF"/>
    <w:rsid w:val="68C5BE81"/>
    <w:rsid w:val="68CB415B"/>
    <w:rsid w:val="68CBE445"/>
    <w:rsid w:val="68D62692"/>
    <w:rsid w:val="68F17C36"/>
    <w:rsid w:val="68F61A62"/>
    <w:rsid w:val="68FF0B75"/>
    <w:rsid w:val="6902A459"/>
    <w:rsid w:val="690F69A8"/>
    <w:rsid w:val="69123D54"/>
    <w:rsid w:val="691386DA"/>
    <w:rsid w:val="69283C60"/>
    <w:rsid w:val="693296C3"/>
    <w:rsid w:val="6936FF84"/>
    <w:rsid w:val="693D646A"/>
    <w:rsid w:val="693F80C6"/>
    <w:rsid w:val="694C0A89"/>
    <w:rsid w:val="6952C004"/>
    <w:rsid w:val="6953CFAC"/>
    <w:rsid w:val="695FC62D"/>
    <w:rsid w:val="69612AE9"/>
    <w:rsid w:val="6966D17B"/>
    <w:rsid w:val="6968E39B"/>
    <w:rsid w:val="697E3400"/>
    <w:rsid w:val="6985EDEC"/>
    <w:rsid w:val="69881C64"/>
    <w:rsid w:val="6992E41B"/>
    <w:rsid w:val="6992F5C4"/>
    <w:rsid w:val="69A38045"/>
    <w:rsid w:val="69A59BE7"/>
    <w:rsid w:val="69A938BE"/>
    <w:rsid w:val="69AAD85F"/>
    <w:rsid w:val="69B55641"/>
    <w:rsid w:val="69BE897C"/>
    <w:rsid w:val="69D491A7"/>
    <w:rsid w:val="69E7CBE8"/>
    <w:rsid w:val="69EC24DB"/>
    <w:rsid w:val="69F24BF9"/>
    <w:rsid w:val="69FE0436"/>
    <w:rsid w:val="6A156A48"/>
    <w:rsid w:val="6A187F98"/>
    <w:rsid w:val="6A26A51F"/>
    <w:rsid w:val="6A2C542D"/>
    <w:rsid w:val="6A354CF6"/>
    <w:rsid w:val="6A44647E"/>
    <w:rsid w:val="6A46A816"/>
    <w:rsid w:val="6A48D716"/>
    <w:rsid w:val="6A4DE95F"/>
    <w:rsid w:val="6A5A5E95"/>
    <w:rsid w:val="6A6319CD"/>
    <w:rsid w:val="6A692AFB"/>
    <w:rsid w:val="6A71F6F3"/>
    <w:rsid w:val="6A79B0DF"/>
    <w:rsid w:val="6AA0CA31"/>
    <w:rsid w:val="6AA52D29"/>
    <w:rsid w:val="6AADD641"/>
    <w:rsid w:val="6AB26BC7"/>
    <w:rsid w:val="6AC26270"/>
    <w:rsid w:val="6AC7F8F9"/>
    <w:rsid w:val="6ACF8BC4"/>
    <w:rsid w:val="6ADBC6A2"/>
    <w:rsid w:val="6AE7987A"/>
    <w:rsid w:val="6AE7DAEA"/>
    <w:rsid w:val="6AE8CEB6"/>
    <w:rsid w:val="6AF7F264"/>
    <w:rsid w:val="6B158E49"/>
    <w:rsid w:val="6B189FE1"/>
    <w:rsid w:val="6B25A5C3"/>
    <w:rsid w:val="6B32C501"/>
    <w:rsid w:val="6B3803F7"/>
    <w:rsid w:val="6B3B06E4"/>
    <w:rsid w:val="6B3E0025"/>
    <w:rsid w:val="6B44CB46"/>
    <w:rsid w:val="6B478F55"/>
    <w:rsid w:val="6B5126A2"/>
    <w:rsid w:val="6B59BF77"/>
    <w:rsid w:val="6B6BEB16"/>
    <w:rsid w:val="6B6D37E8"/>
    <w:rsid w:val="6B6F7C03"/>
    <w:rsid w:val="6B76F4BD"/>
    <w:rsid w:val="6B8591C3"/>
    <w:rsid w:val="6B9D35FB"/>
    <w:rsid w:val="6BA54087"/>
    <w:rsid w:val="6BA65D85"/>
    <w:rsid w:val="6BB0ADA5"/>
    <w:rsid w:val="6BBAD849"/>
    <w:rsid w:val="6BC11C41"/>
    <w:rsid w:val="6BCC5876"/>
    <w:rsid w:val="6BCFD7C5"/>
    <w:rsid w:val="6BCFE587"/>
    <w:rsid w:val="6BD0887A"/>
    <w:rsid w:val="6BD51323"/>
    <w:rsid w:val="6BE0DE92"/>
    <w:rsid w:val="6BE1A749"/>
    <w:rsid w:val="6BE1F682"/>
    <w:rsid w:val="6BEE6697"/>
    <w:rsid w:val="6BF16A0A"/>
    <w:rsid w:val="6BF16FB6"/>
    <w:rsid w:val="6BF6BEF1"/>
    <w:rsid w:val="6C089F66"/>
    <w:rsid w:val="6C11BB4A"/>
    <w:rsid w:val="6C17729F"/>
    <w:rsid w:val="6C183794"/>
    <w:rsid w:val="6C1845C8"/>
    <w:rsid w:val="6C297AEB"/>
    <w:rsid w:val="6C2DB93E"/>
    <w:rsid w:val="6C4484BB"/>
    <w:rsid w:val="6C483B12"/>
    <w:rsid w:val="6C4B1CDF"/>
    <w:rsid w:val="6C59739A"/>
    <w:rsid w:val="6C5AC60C"/>
    <w:rsid w:val="6C5F879A"/>
    <w:rsid w:val="6C7D02B6"/>
    <w:rsid w:val="6C897F38"/>
    <w:rsid w:val="6C8AE8D0"/>
    <w:rsid w:val="6C8D0012"/>
    <w:rsid w:val="6C932040"/>
    <w:rsid w:val="6C946B69"/>
    <w:rsid w:val="6CAD5BE4"/>
    <w:rsid w:val="6CC29981"/>
    <w:rsid w:val="6CC7E437"/>
    <w:rsid w:val="6CD49F71"/>
    <w:rsid w:val="6CE397CE"/>
    <w:rsid w:val="6CE4DD19"/>
    <w:rsid w:val="6CEB79BA"/>
    <w:rsid w:val="6D0314EB"/>
    <w:rsid w:val="6D155924"/>
    <w:rsid w:val="6D1DF63F"/>
    <w:rsid w:val="6D250927"/>
    <w:rsid w:val="6D2B0F8C"/>
    <w:rsid w:val="6D2EB92F"/>
    <w:rsid w:val="6D308287"/>
    <w:rsid w:val="6D31D946"/>
    <w:rsid w:val="6D3B0159"/>
    <w:rsid w:val="6D496F9E"/>
    <w:rsid w:val="6D4C530C"/>
    <w:rsid w:val="6D502414"/>
    <w:rsid w:val="6D52C8DF"/>
    <w:rsid w:val="6D58AF8F"/>
    <w:rsid w:val="6D5D8B61"/>
    <w:rsid w:val="6D62BC07"/>
    <w:rsid w:val="6D64E63A"/>
    <w:rsid w:val="6D7C5220"/>
    <w:rsid w:val="6D7F7C12"/>
    <w:rsid w:val="6D8780D6"/>
    <w:rsid w:val="6D987E97"/>
    <w:rsid w:val="6DBC0C2A"/>
    <w:rsid w:val="6DC015E2"/>
    <w:rsid w:val="6DC6ED88"/>
    <w:rsid w:val="6DD2A1BB"/>
    <w:rsid w:val="6DDE64D9"/>
    <w:rsid w:val="6DEEDCDA"/>
    <w:rsid w:val="6DF62C6E"/>
    <w:rsid w:val="6DF8B1C7"/>
    <w:rsid w:val="6DFEC401"/>
    <w:rsid w:val="6E05DF86"/>
    <w:rsid w:val="6E1314E2"/>
    <w:rsid w:val="6E1B31A7"/>
    <w:rsid w:val="6E442419"/>
    <w:rsid w:val="6E51C3E1"/>
    <w:rsid w:val="6E541922"/>
    <w:rsid w:val="6E5FA986"/>
    <w:rsid w:val="6E6FBFCA"/>
    <w:rsid w:val="6E6FFA1D"/>
    <w:rsid w:val="6E747911"/>
    <w:rsid w:val="6E75AC5D"/>
    <w:rsid w:val="6E768EBC"/>
    <w:rsid w:val="6E7E318E"/>
    <w:rsid w:val="6E813802"/>
    <w:rsid w:val="6E88F090"/>
    <w:rsid w:val="6E8925E7"/>
    <w:rsid w:val="6E8B74D4"/>
    <w:rsid w:val="6E940C84"/>
    <w:rsid w:val="6E9B4C72"/>
    <w:rsid w:val="6EAD0BB7"/>
    <w:rsid w:val="6EB1231A"/>
    <w:rsid w:val="6ECFFA8A"/>
    <w:rsid w:val="6EE968D1"/>
    <w:rsid w:val="6F0203C8"/>
    <w:rsid w:val="6F0234D2"/>
    <w:rsid w:val="6F026C76"/>
    <w:rsid w:val="6F0CB69F"/>
    <w:rsid w:val="6F1C9108"/>
    <w:rsid w:val="6F21039A"/>
    <w:rsid w:val="6F227AA7"/>
    <w:rsid w:val="6F2301DD"/>
    <w:rsid w:val="6F274278"/>
    <w:rsid w:val="6F2BA2AA"/>
    <w:rsid w:val="6F2C061C"/>
    <w:rsid w:val="6F344EF8"/>
    <w:rsid w:val="6F3E31D5"/>
    <w:rsid w:val="6F410B3A"/>
    <w:rsid w:val="6F43ECD6"/>
    <w:rsid w:val="6F4C990B"/>
    <w:rsid w:val="6F54F540"/>
    <w:rsid w:val="6F6EF97A"/>
    <w:rsid w:val="6F73F846"/>
    <w:rsid w:val="6F754E1B"/>
    <w:rsid w:val="6F78B36E"/>
    <w:rsid w:val="6F8CDBF8"/>
    <w:rsid w:val="6F99ECC6"/>
    <w:rsid w:val="6F9A3B42"/>
    <w:rsid w:val="6FA126F3"/>
    <w:rsid w:val="6FA64511"/>
    <w:rsid w:val="6FAE71D7"/>
    <w:rsid w:val="6FBB784D"/>
    <w:rsid w:val="6FBF6965"/>
    <w:rsid w:val="6FC25ADE"/>
    <w:rsid w:val="6FD7DF0B"/>
    <w:rsid w:val="6FE1C25B"/>
    <w:rsid w:val="6FF0F10F"/>
    <w:rsid w:val="6FF146EA"/>
    <w:rsid w:val="70006F3C"/>
    <w:rsid w:val="70079194"/>
    <w:rsid w:val="70245BF1"/>
    <w:rsid w:val="7024C0F1"/>
    <w:rsid w:val="70392B09"/>
    <w:rsid w:val="703D5167"/>
    <w:rsid w:val="703E9CE1"/>
    <w:rsid w:val="704D6A18"/>
    <w:rsid w:val="7050E5C8"/>
    <w:rsid w:val="70534C6F"/>
    <w:rsid w:val="705A0599"/>
    <w:rsid w:val="706685E3"/>
    <w:rsid w:val="706B2E66"/>
    <w:rsid w:val="70739F96"/>
    <w:rsid w:val="70810CB0"/>
    <w:rsid w:val="70811060"/>
    <w:rsid w:val="70827EE8"/>
    <w:rsid w:val="709BB5F7"/>
    <w:rsid w:val="709E9DFD"/>
    <w:rsid w:val="70A63AE9"/>
    <w:rsid w:val="70A6FDCD"/>
    <w:rsid w:val="70AEAB4F"/>
    <w:rsid w:val="70B03961"/>
    <w:rsid w:val="70B130DE"/>
    <w:rsid w:val="70B158FA"/>
    <w:rsid w:val="70B22410"/>
    <w:rsid w:val="70B483BF"/>
    <w:rsid w:val="70BF4C93"/>
    <w:rsid w:val="70CC5EB1"/>
    <w:rsid w:val="70CFCA06"/>
    <w:rsid w:val="70D61FC1"/>
    <w:rsid w:val="70D90902"/>
    <w:rsid w:val="70E2A60B"/>
    <w:rsid w:val="70F5F137"/>
    <w:rsid w:val="70FA863A"/>
    <w:rsid w:val="7105D587"/>
    <w:rsid w:val="710795F7"/>
    <w:rsid w:val="71119C49"/>
    <w:rsid w:val="7113E758"/>
    <w:rsid w:val="7114765F"/>
    <w:rsid w:val="7118AAB3"/>
    <w:rsid w:val="712E1646"/>
    <w:rsid w:val="71356031"/>
    <w:rsid w:val="71419F12"/>
    <w:rsid w:val="71498272"/>
    <w:rsid w:val="714F2127"/>
    <w:rsid w:val="715B130C"/>
    <w:rsid w:val="7162061B"/>
    <w:rsid w:val="7163C8C0"/>
    <w:rsid w:val="716E38A7"/>
    <w:rsid w:val="7172D888"/>
    <w:rsid w:val="71735EAA"/>
    <w:rsid w:val="717CA87F"/>
    <w:rsid w:val="7180B7AD"/>
    <w:rsid w:val="7180DF4F"/>
    <w:rsid w:val="7180ED18"/>
    <w:rsid w:val="718CC170"/>
    <w:rsid w:val="71B12D84"/>
    <w:rsid w:val="71B3A919"/>
    <w:rsid w:val="71DABB48"/>
    <w:rsid w:val="71DB6626"/>
    <w:rsid w:val="71DCAA11"/>
    <w:rsid w:val="71E23D77"/>
    <w:rsid w:val="71F21454"/>
    <w:rsid w:val="71F38596"/>
    <w:rsid w:val="72128E30"/>
    <w:rsid w:val="72133258"/>
    <w:rsid w:val="72184C9B"/>
    <w:rsid w:val="721A9738"/>
    <w:rsid w:val="721A9FD9"/>
    <w:rsid w:val="7224CFED"/>
    <w:rsid w:val="7225BCE2"/>
    <w:rsid w:val="7235802D"/>
    <w:rsid w:val="72534FE3"/>
    <w:rsid w:val="725D4028"/>
    <w:rsid w:val="7261276C"/>
    <w:rsid w:val="7264E612"/>
    <w:rsid w:val="726B0165"/>
    <w:rsid w:val="726B5095"/>
    <w:rsid w:val="726B9A67"/>
    <w:rsid w:val="726EBAD7"/>
    <w:rsid w:val="7273B3AE"/>
    <w:rsid w:val="727B8A87"/>
    <w:rsid w:val="728CB008"/>
    <w:rsid w:val="729206AE"/>
    <w:rsid w:val="72B31522"/>
    <w:rsid w:val="72D28ABC"/>
    <w:rsid w:val="72E1BDFF"/>
    <w:rsid w:val="72E317C0"/>
    <w:rsid w:val="72E36D5E"/>
    <w:rsid w:val="72E3FCC1"/>
    <w:rsid w:val="72EDFFBF"/>
    <w:rsid w:val="72FA62FE"/>
    <w:rsid w:val="7308ECD9"/>
    <w:rsid w:val="730BD724"/>
    <w:rsid w:val="730E1F9D"/>
    <w:rsid w:val="7317EB3C"/>
    <w:rsid w:val="7318AF86"/>
    <w:rsid w:val="731B2412"/>
    <w:rsid w:val="732AEEB6"/>
    <w:rsid w:val="7331DB05"/>
    <w:rsid w:val="734F797A"/>
    <w:rsid w:val="7354742D"/>
    <w:rsid w:val="735A2B9D"/>
    <w:rsid w:val="7363A0B7"/>
    <w:rsid w:val="736502CC"/>
    <w:rsid w:val="7373A961"/>
    <w:rsid w:val="73895EC6"/>
    <w:rsid w:val="738A55B9"/>
    <w:rsid w:val="738F001B"/>
    <w:rsid w:val="73996ADC"/>
    <w:rsid w:val="739A8914"/>
    <w:rsid w:val="73A8124D"/>
    <w:rsid w:val="73AF66B0"/>
    <w:rsid w:val="73B2E2CA"/>
    <w:rsid w:val="73BBBF84"/>
    <w:rsid w:val="73BCB094"/>
    <w:rsid w:val="73C370D5"/>
    <w:rsid w:val="73C3A219"/>
    <w:rsid w:val="73DCAEE7"/>
    <w:rsid w:val="73E24CF2"/>
    <w:rsid w:val="73E8B913"/>
    <w:rsid w:val="73EB46C4"/>
    <w:rsid w:val="73FC6243"/>
    <w:rsid w:val="7404954F"/>
    <w:rsid w:val="74049EDF"/>
    <w:rsid w:val="740C260B"/>
    <w:rsid w:val="74146321"/>
    <w:rsid w:val="741A6636"/>
    <w:rsid w:val="7430EAFD"/>
    <w:rsid w:val="7432A99C"/>
    <w:rsid w:val="7433F7B9"/>
    <w:rsid w:val="74355D08"/>
    <w:rsid w:val="743ADFD1"/>
    <w:rsid w:val="743F2FE2"/>
    <w:rsid w:val="743F461C"/>
    <w:rsid w:val="7446E495"/>
    <w:rsid w:val="744891BB"/>
    <w:rsid w:val="744C82D3"/>
    <w:rsid w:val="744E3876"/>
    <w:rsid w:val="74537CB7"/>
    <w:rsid w:val="74575010"/>
    <w:rsid w:val="74593488"/>
    <w:rsid w:val="745D62FF"/>
    <w:rsid w:val="745E4DF7"/>
    <w:rsid w:val="745EE7D2"/>
    <w:rsid w:val="745FCB77"/>
    <w:rsid w:val="7463CA3C"/>
    <w:rsid w:val="747BBA1C"/>
    <w:rsid w:val="7485585D"/>
    <w:rsid w:val="7485AC4D"/>
    <w:rsid w:val="74934808"/>
    <w:rsid w:val="74A12767"/>
    <w:rsid w:val="74A2E2D8"/>
    <w:rsid w:val="74A51466"/>
    <w:rsid w:val="74A9C403"/>
    <w:rsid w:val="74B48A7F"/>
    <w:rsid w:val="74B6D74A"/>
    <w:rsid w:val="74BB32EA"/>
    <w:rsid w:val="74C0DDC8"/>
    <w:rsid w:val="74D219F7"/>
    <w:rsid w:val="74D6B026"/>
    <w:rsid w:val="74DF09B7"/>
    <w:rsid w:val="74FB0BBE"/>
    <w:rsid w:val="750747D4"/>
    <w:rsid w:val="7508A2D2"/>
    <w:rsid w:val="750A042E"/>
    <w:rsid w:val="750B770B"/>
    <w:rsid w:val="751D070B"/>
    <w:rsid w:val="752012E9"/>
    <w:rsid w:val="75222F4D"/>
    <w:rsid w:val="752CF485"/>
    <w:rsid w:val="7544CE2F"/>
    <w:rsid w:val="754AD85F"/>
    <w:rsid w:val="754C22CD"/>
    <w:rsid w:val="75581CEF"/>
    <w:rsid w:val="756335AA"/>
    <w:rsid w:val="756957C6"/>
    <w:rsid w:val="7572A89E"/>
    <w:rsid w:val="7574350C"/>
    <w:rsid w:val="757AE8A1"/>
    <w:rsid w:val="757BCA68"/>
    <w:rsid w:val="758AFD8B"/>
    <w:rsid w:val="75A078FB"/>
    <w:rsid w:val="75A56059"/>
    <w:rsid w:val="75AD7359"/>
    <w:rsid w:val="75B63964"/>
    <w:rsid w:val="75B7B207"/>
    <w:rsid w:val="75B83354"/>
    <w:rsid w:val="75B85D76"/>
    <w:rsid w:val="75B99558"/>
    <w:rsid w:val="75BC6F24"/>
    <w:rsid w:val="75BF225A"/>
    <w:rsid w:val="75C905FB"/>
    <w:rsid w:val="75CC68AF"/>
    <w:rsid w:val="75D0BFD7"/>
    <w:rsid w:val="75D5D12C"/>
    <w:rsid w:val="75D8BB97"/>
    <w:rsid w:val="75E1B08A"/>
    <w:rsid w:val="75E3E397"/>
    <w:rsid w:val="75EE954D"/>
    <w:rsid w:val="76103CB7"/>
    <w:rsid w:val="7616F3A1"/>
    <w:rsid w:val="761BA5F5"/>
    <w:rsid w:val="761C4882"/>
    <w:rsid w:val="7628816D"/>
    <w:rsid w:val="7631CFFC"/>
    <w:rsid w:val="763FDBD4"/>
    <w:rsid w:val="7643F25C"/>
    <w:rsid w:val="7655619E"/>
    <w:rsid w:val="765F1EB7"/>
    <w:rsid w:val="765F2309"/>
    <w:rsid w:val="76703AE3"/>
    <w:rsid w:val="767B713D"/>
    <w:rsid w:val="768B2710"/>
    <w:rsid w:val="76911248"/>
    <w:rsid w:val="769134E7"/>
    <w:rsid w:val="7693D949"/>
    <w:rsid w:val="76B042D1"/>
    <w:rsid w:val="76BB3DC5"/>
    <w:rsid w:val="76CBAEFE"/>
    <w:rsid w:val="76CCAA61"/>
    <w:rsid w:val="76CE372C"/>
    <w:rsid w:val="76CF532E"/>
    <w:rsid w:val="76D291FF"/>
    <w:rsid w:val="76E1D67D"/>
    <w:rsid w:val="76E2B179"/>
    <w:rsid w:val="76F0D593"/>
    <w:rsid w:val="76F4AD6C"/>
    <w:rsid w:val="76F56E13"/>
    <w:rsid w:val="770C535D"/>
    <w:rsid w:val="771C1A12"/>
    <w:rsid w:val="771E38F1"/>
    <w:rsid w:val="7722C82E"/>
    <w:rsid w:val="7724CEBC"/>
    <w:rsid w:val="77283BE1"/>
    <w:rsid w:val="77347CF8"/>
    <w:rsid w:val="7744994C"/>
    <w:rsid w:val="776514AA"/>
    <w:rsid w:val="776A4C4D"/>
    <w:rsid w:val="776CAC84"/>
    <w:rsid w:val="77709159"/>
    <w:rsid w:val="777A02E5"/>
    <w:rsid w:val="777B42DE"/>
    <w:rsid w:val="777B4568"/>
    <w:rsid w:val="77818459"/>
    <w:rsid w:val="7786563A"/>
    <w:rsid w:val="77984253"/>
    <w:rsid w:val="779C2E8A"/>
    <w:rsid w:val="77A00DEB"/>
    <w:rsid w:val="77B4CECA"/>
    <w:rsid w:val="77BA58F4"/>
    <w:rsid w:val="77C1F0DA"/>
    <w:rsid w:val="77C5A207"/>
    <w:rsid w:val="77C64DAC"/>
    <w:rsid w:val="77D32CAB"/>
    <w:rsid w:val="77D8C829"/>
    <w:rsid w:val="77E285CA"/>
    <w:rsid w:val="77E8B22A"/>
    <w:rsid w:val="77EB83EF"/>
    <w:rsid w:val="77F1A826"/>
    <w:rsid w:val="77FC02F4"/>
    <w:rsid w:val="77FEF69E"/>
    <w:rsid w:val="77FF1CFD"/>
    <w:rsid w:val="7800B4A4"/>
    <w:rsid w:val="780CA236"/>
    <w:rsid w:val="781AB769"/>
    <w:rsid w:val="782BCBD6"/>
    <w:rsid w:val="782FEE81"/>
    <w:rsid w:val="7843E0B3"/>
    <w:rsid w:val="7847AEEB"/>
    <w:rsid w:val="784C5CC9"/>
    <w:rsid w:val="784EC357"/>
    <w:rsid w:val="78509796"/>
    <w:rsid w:val="7852E394"/>
    <w:rsid w:val="785314FC"/>
    <w:rsid w:val="7855481B"/>
    <w:rsid w:val="785AB719"/>
    <w:rsid w:val="785E5441"/>
    <w:rsid w:val="785F1649"/>
    <w:rsid w:val="78625A3E"/>
    <w:rsid w:val="78676053"/>
    <w:rsid w:val="78681CFB"/>
    <w:rsid w:val="786B491B"/>
    <w:rsid w:val="788495A7"/>
    <w:rsid w:val="788534D9"/>
    <w:rsid w:val="7894FE66"/>
    <w:rsid w:val="78A0F888"/>
    <w:rsid w:val="78AB2A62"/>
    <w:rsid w:val="78B533D5"/>
    <w:rsid w:val="78BDB67F"/>
    <w:rsid w:val="78C14294"/>
    <w:rsid w:val="78C1F0A0"/>
    <w:rsid w:val="78C6A56D"/>
    <w:rsid w:val="78C8E89E"/>
    <w:rsid w:val="78C9CFF4"/>
    <w:rsid w:val="78D0098B"/>
    <w:rsid w:val="78DA2671"/>
    <w:rsid w:val="78DBBF54"/>
    <w:rsid w:val="78E45CD6"/>
    <w:rsid w:val="78E4711D"/>
    <w:rsid w:val="78EBBB4D"/>
    <w:rsid w:val="78ECA8E4"/>
    <w:rsid w:val="7907B0DD"/>
    <w:rsid w:val="7910D3BB"/>
    <w:rsid w:val="79174804"/>
    <w:rsid w:val="79230124"/>
    <w:rsid w:val="79250571"/>
    <w:rsid w:val="79290506"/>
    <w:rsid w:val="79371E1D"/>
    <w:rsid w:val="793747FA"/>
    <w:rsid w:val="793F43F0"/>
    <w:rsid w:val="794367C5"/>
    <w:rsid w:val="794BC5F2"/>
    <w:rsid w:val="794FA94B"/>
    <w:rsid w:val="7957F40C"/>
    <w:rsid w:val="795E2D9F"/>
    <w:rsid w:val="796A1AB4"/>
    <w:rsid w:val="797707E6"/>
    <w:rsid w:val="7978C069"/>
    <w:rsid w:val="7984882D"/>
    <w:rsid w:val="79A11C89"/>
    <w:rsid w:val="79A3E69B"/>
    <w:rsid w:val="79A81EFA"/>
    <w:rsid w:val="79A880FE"/>
    <w:rsid w:val="79A8B7F7"/>
    <w:rsid w:val="79ABFBE1"/>
    <w:rsid w:val="79B17C9F"/>
    <w:rsid w:val="79B200D3"/>
    <w:rsid w:val="79B2DCD5"/>
    <w:rsid w:val="79B5CBD4"/>
    <w:rsid w:val="79B6F3B8"/>
    <w:rsid w:val="79C331DC"/>
    <w:rsid w:val="79C62765"/>
    <w:rsid w:val="79CAEC78"/>
    <w:rsid w:val="79CC2201"/>
    <w:rsid w:val="79DB0124"/>
    <w:rsid w:val="79DB785D"/>
    <w:rsid w:val="79E60DC6"/>
    <w:rsid w:val="79E98E1F"/>
    <w:rsid w:val="79FD37F6"/>
    <w:rsid w:val="79FEC7F5"/>
    <w:rsid w:val="79FFAEA7"/>
    <w:rsid w:val="7A0C8B16"/>
    <w:rsid w:val="7A0FBC13"/>
    <w:rsid w:val="7A1D4413"/>
    <w:rsid w:val="7A1E189F"/>
    <w:rsid w:val="7A22E1AC"/>
    <w:rsid w:val="7A278176"/>
    <w:rsid w:val="7A2D2774"/>
    <w:rsid w:val="7A498EC2"/>
    <w:rsid w:val="7A54394A"/>
    <w:rsid w:val="7A57CB72"/>
    <w:rsid w:val="7A7042C9"/>
    <w:rsid w:val="7A7AA0B8"/>
    <w:rsid w:val="7A86EB04"/>
    <w:rsid w:val="7A90CE31"/>
    <w:rsid w:val="7A91E607"/>
    <w:rsid w:val="7A92937D"/>
    <w:rsid w:val="7A9B6BC7"/>
    <w:rsid w:val="7AA1F7FA"/>
    <w:rsid w:val="7AA614A1"/>
    <w:rsid w:val="7AAE12B7"/>
    <w:rsid w:val="7AC3FA0B"/>
    <w:rsid w:val="7ACBFA79"/>
    <w:rsid w:val="7AD035EB"/>
    <w:rsid w:val="7AED1A5C"/>
    <w:rsid w:val="7AEDF33D"/>
    <w:rsid w:val="7AF8EF39"/>
    <w:rsid w:val="7AFE1B1A"/>
    <w:rsid w:val="7B0D0380"/>
    <w:rsid w:val="7B0E162E"/>
    <w:rsid w:val="7B0EB16A"/>
    <w:rsid w:val="7B1220F2"/>
    <w:rsid w:val="7B1968EB"/>
    <w:rsid w:val="7B238A54"/>
    <w:rsid w:val="7B32891C"/>
    <w:rsid w:val="7B3BC98D"/>
    <w:rsid w:val="7B48FA1F"/>
    <w:rsid w:val="7B5D60FB"/>
    <w:rsid w:val="7B66BAF7"/>
    <w:rsid w:val="7B678FF2"/>
    <w:rsid w:val="7B6A6F3F"/>
    <w:rsid w:val="7B7B7F37"/>
    <w:rsid w:val="7B827F98"/>
    <w:rsid w:val="7B9AD30B"/>
    <w:rsid w:val="7BA21EE1"/>
    <w:rsid w:val="7BA23CDD"/>
    <w:rsid w:val="7BA85B77"/>
    <w:rsid w:val="7BC3FF21"/>
    <w:rsid w:val="7BDD1462"/>
    <w:rsid w:val="7BE09B9A"/>
    <w:rsid w:val="7BEC9D23"/>
    <w:rsid w:val="7BEE4BCB"/>
    <w:rsid w:val="7BF01A2A"/>
    <w:rsid w:val="7BF1C1A7"/>
    <w:rsid w:val="7BF60DA6"/>
    <w:rsid w:val="7BFB8D05"/>
    <w:rsid w:val="7BFC29FA"/>
    <w:rsid w:val="7BFC6A51"/>
    <w:rsid w:val="7C057B44"/>
    <w:rsid w:val="7C08856B"/>
    <w:rsid w:val="7C0E8B25"/>
    <w:rsid w:val="7C1C2653"/>
    <w:rsid w:val="7C1FECF4"/>
    <w:rsid w:val="7C3CBC3B"/>
    <w:rsid w:val="7C46A20F"/>
    <w:rsid w:val="7C46B1FF"/>
    <w:rsid w:val="7C4A7BEA"/>
    <w:rsid w:val="7C4D06BB"/>
    <w:rsid w:val="7C52E4D1"/>
    <w:rsid w:val="7C717EC8"/>
    <w:rsid w:val="7C7A6F62"/>
    <w:rsid w:val="7C8C9BF1"/>
    <w:rsid w:val="7C8E9B22"/>
    <w:rsid w:val="7C9556CA"/>
    <w:rsid w:val="7CA1015A"/>
    <w:rsid w:val="7CAAF380"/>
    <w:rsid w:val="7CAE538B"/>
    <w:rsid w:val="7CB3575B"/>
    <w:rsid w:val="7CBC537A"/>
    <w:rsid w:val="7CC6855F"/>
    <w:rsid w:val="7CD0AFFD"/>
    <w:rsid w:val="7CD331DD"/>
    <w:rsid w:val="7CD39423"/>
    <w:rsid w:val="7CE21FDC"/>
    <w:rsid w:val="7CFAEDDC"/>
    <w:rsid w:val="7CFBB825"/>
    <w:rsid w:val="7D0022C3"/>
    <w:rsid w:val="7D038CA6"/>
    <w:rsid w:val="7D094D4F"/>
    <w:rsid w:val="7D0AACC2"/>
    <w:rsid w:val="7D1BC8BD"/>
    <w:rsid w:val="7D2B037B"/>
    <w:rsid w:val="7D2E939C"/>
    <w:rsid w:val="7D319EF3"/>
    <w:rsid w:val="7D48C759"/>
    <w:rsid w:val="7D48E2F0"/>
    <w:rsid w:val="7D4E0C01"/>
    <w:rsid w:val="7D57C9CC"/>
    <w:rsid w:val="7D5AEAFF"/>
    <w:rsid w:val="7D61C524"/>
    <w:rsid w:val="7D6AE925"/>
    <w:rsid w:val="7D6C055C"/>
    <w:rsid w:val="7D6F21DC"/>
    <w:rsid w:val="7D740653"/>
    <w:rsid w:val="7D753B38"/>
    <w:rsid w:val="7D870C04"/>
    <w:rsid w:val="7D9AA420"/>
    <w:rsid w:val="7D9FC72E"/>
    <w:rsid w:val="7D9FEBF7"/>
    <w:rsid w:val="7DB68FE7"/>
    <w:rsid w:val="7DC5ED55"/>
    <w:rsid w:val="7DD1FD7F"/>
    <w:rsid w:val="7DD39A1C"/>
    <w:rsid w:val="7DDD3C10"/>
    <w:rsid w:val="7DE1164D"/>
    <w:rsid w:val="7DE82EF2"/>
    <w:rsid w:val="7DEDEA57"/>
    <w:rsid w:val="7DF11DBB"/>
    <w:rsid w:val="7DF8F33B"/>
    <w:rsid w:val="7E172EF4"/>
    <w:rsid w:val="7E18094C"/>
    <w:rsid w:val="7E1E7B37"/>
    <w:rsid w:val="7E2330A8"/>
    <w:rsid w:val="7E3221B6"/>
    <w:rsid w:val="7E3E4954"/>
    <w:rsid w:val="7E4EBF4E"/>
    <w:rsid w:val="7E5D9FC2"/>
    <w:rsid w:val="7E6B4478"/>
    <w:rsid w:val="7E736A4F"/>
    <w:rsid w:val="7E9273B2"/>
    <w:rsid w:val="7E92DF5F"/>
    <w:rsid w:val="7E9A5615"/>
    <w:rsid w:val="7EAD81A3"/>
    <w:rsid w:val="7EAF5F9F"/>
    <w:rsid w:val="7EAFCDBB"/>
    <w:rsid w:val="7EBA9747"/>
    <w:rsid w:val="7EC2AFC6"/>
    <w:rsid w:val="7EC6D3DC"/>
    <w:rsid w:val="7ECA1B91"/>
    <w:rsid w:val="7ED475CF"/>
    <w:rsid w:val="7EDA67FC"/>
    <w:rsid w:val="7EDACAE9"/>
    <w:rsid w:val="7EEAB67E"/>
    <w:rsid w:val="7EFB0828"/>
    <w:rsid w:val="7F12E2F4"/>
    <w:rsid w:val="7F22AF29"/>
    <w:rsid w:val="7F25EFE1"/>
    <w:rsid w:val="7F2805AA"/>
    <w:rsid w:val="7F471AF4"/>
    <w:rsid w:val="7F528486"/>
    <w:rsid w:val="7F62E68E"/>
    <w:rsid w:val="7F66406A"/>
    <w:rsid w:val="7F69DF6A"/>
    <w:rsid w:val="7F6CC6B7"/>
    <w:rsid w:val="7F6D38AA"/>
    <w:rsid w:val="7F778040"/>
    <w:rsid w:val="7F7E7447"/>
    <w:rsid w:val="7F7E81EA"/>
    <w:rsid w:val="7F7F0877"/>
    <w:rsid w:val="7F8BAEB8"/>
    <w:rsid w:val="7F9DD58E"/>
    <w:rsid w:val="7FA36FBB"/>
    <w:rsid w:val="7FADB3C1"/>
    <w:rsid w:val="7FD2E69E"/>
    <w:rsid w:val="7FDA80F7"/>
    <w:rsid w:val="7FDBC891"/>
    <w:rsid w:val="7FE1DDC3"/>
    <w:rsid w:val="7FE52724"/>
    <w:rsid w:val="7FE98CEC"/>
    <w:rsid w:val="7FF36756"/>
    <w:rsid w:val="7FFCF421"/>
    <w:rsid w:val="7F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F24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0"/>
    <w:qFormat/>
    <w:rsid w:val="002C01F2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3BD"/>
    <w:pPr>
      <w:keepNext/>
      <w:keepLines/>
      <w:numPr>
        <w:numId w:val="186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BE7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B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Normal bullet 2,Bullet list,Numbered List,List Paragraph1,1st level - Bullet List Paragraph,Lettre d'introduction,Paragrafo elenco,Llista Nivell1,Lista de nivel 1,Table of contents numbered,Paragraphe de liste PBLH,BULLET 1,List11,L"/>
    <w:basedOn w:val="Normal"/>
    <w:link w:val="ListParagraphChar"/>
    <w:uiPriority w:val="34"/>
    <w:qFormat/>
    <w:rsid w:val="00C20B11"/>
    <w:pPr>
      <w:spacing w:after="0"/>
      <w:ind w:left="720"/>
      <w:jc w:val="left"/>
    </w:pPr>
    <w:rPr>
      <w:rFonts w:eastAsia="Calibri"/>
      <w:szCs w:val="24"/>
      <w:lang w:eastAsia="en-GB"/>
    </w:rPr>
  </w:style>
  <w:style w:type="character" w:customStyle="1" w:styleId="ListParagraphChar">
    <w:name w:val="List Paragraph Char"/>
    <w:aliases w:val="List1 Char,Normal bullet 2 Char,Bullet list Char,Numbered List Char,List Paragraph1 Char,1st level - Bullet List Paragraph Char,Lettre d'introduction Char,Paragrafo elenco Char,Llista Nivell1 Char,Lista de nivel 1 Char,BULLET 1 Char"/>
    <w:basedOn w:val="DefaultParagraphFont"/>
    <w:link w:val="ListParagraph"/>
    <w:uiPriority w:val="34"/>
    <w:qFormat/>
    <w:rsid w:val="00C20B11"/>
    <w:rPr>
      <w:rFonts w:ascii="Times New Roman" w:eastAsia="Calibri" w:hAnsi="Times New Roman" w:cs="Times New Roman"/>
      <w:sz w:val="24"/>
      <w:szCs w:val="24"/>
      <w:lang w:val="mt-MT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133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BE7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CD2C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">
    <w:name w:val="Subject"/>
    <w:basedOn w:val="Normal"/>
    <w:uiPriority w:val="99"/>
    <w:rsid w:val="00B8634E"/>
    <w:pPr>
      <w:spacing w:after="480"/>
      <w:ind w:left="1531" w:hanging="1531"/>
      <w:contextualSpacing/>
      <w:jc w:val="left"/>
    </w:pPr>
    <w:rPr>
      <w:b/>
    </w:rPr>
  </w:style>
  <w:style w:type="character" w:customStyle="1" w:styleId="normaltextrun">
    <w:name w:val="normaltextrun"/>
    <w:basedOn w:val="DefaultParagraphFont"/>
    <w:rsid w:val="00B8634E"/>
  </w:style>
  <w:style w:type="paragraph" w:customStyle="1" w:styleId="Copies">
    <w:name w:val="Copies"/>
    <w:basedOn w:val="Normal"/>
    <w:uiPriority w:val="99"/>
    <w:rsid w:val="008162B0"/>
    <w:pPr>
      <w:tabs>
        <w:tab w:val="left" w:pos="5669"/>
      </w:tabs>
      <w:spacing w:before="480" w:after="0"/>
      <w:ind w:left="1984" w:hanging="1984"/>
      <w:contextualSpacing/>
      <w:jc w:val="left"/>
    </w:pPr>
  </w:style>
  <w:style w:type="paragraph" w:customStyle="1" w:styleId="paragraph">
    <w:name w:val="paragraph"/>
    <w:basedOn w:val="Normal"/>
    <w:rsid w:val="008162B0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styleId="FootnoteText">
    <w:name w:val="footnote text"/>
    <w:aliases w:val="~FootnoteText,Fußnotentext Char,Fußnotentext Char2 Char,Fußnotentext Char1 Char Char,Fußnotentext Char Char Char Char,Fußnotentext Char Char1 Char,Fußnotentext Char2,Fußnotentext Char1 Char,Fußnotentext Char Char Char,WB-Fußnotentext,Char"/>
    <w:basedOn w:val="Normal"/>
    <w:link w:val="FootnoteTextChar"/>
    <w:uiPriority w:val="99"/>
    <w:qFormat/>
    <w:rsid w:val="007151F2"/>
    <w:pPr>
      <w:spacing w:after="120"/>
      <w:ind w:left="357" w:hanging="357"/>
    </w:pPr>
    <w:rPr>
      <w:sz w:val="20"/>
    </w:rPr>
  </w:style>
  <w:style w:type="character" w:customStyle="1" w:styleId="FootnoteTextChar">
    <w:name w:val="Footnote Text Char"/>
    <w:aliases w:val="~FootnoteText Char,Fußnotentext Char Char,Fußnotentext Char2 Char Char,Fußnotentext Char1 Char Char Char,Fußnotentext Char Char Char Char Char,Fußnotentext Char Char1 Char Char,Fußnotentext Char2 Char1,Fußnotentext Char1 Char Char1"/>
    <w:basedOn w:val="DefaultParagraphFont"/>
    <w:link w:val="FootnoteText"/>
    <w:uiPriority w:val="99"/>
    <w:qFormat/>
    <w:rsid w:val="007151F2"/>
    <w:rPr>
      <w:rFonts w:ascii="Times New Roman" w:eastAsia="Times New Roman" w:hAnsi="Times New Roman" w:cs="Times New Roman"/>
      <w:sz w:val="20"/>
      <w:szCs w:val="20"/>
      <w:lang w:val="mt-MT" w:eastAsia="fr-BE"/>
    </w:rPr>
  </w:style>
  <w:style w:type="character" w:styleId="FootnoteReference">
    <w:name w:val="footnote reference"/>
    <w:aliases w:val="Nota Char,Char1 Char,(NECG) Footnote Reference Char,fr Char,Appel note de bas de p Char,o Char,Style 6 Char,Signature Ch Char,Footnote symbol,Footnote reference number,Footnote,Times 10 Point,Exposant 3 Point,Ref,de nota al pie,SUPERS"/>
    <w:basedOn w:val="DefaultParagraphFont"/>
    <w:link w:val="Nota"/>
    <w:uiPriority w:val="99"/>
    <w:qFormat/>
    <w:rsid w:val="007151F2"/>
    <w:rPr>
      <w:vertAlign w:val="superscript"/>
    </w:rPr>
  </w:style>
  <w:style w:type="paragraph" w:customStyle="1" w:styleId="Nota">
    <w:name w:val="Nota"/>
    <w:aliases w:val="Char1,(NECG) Footnote Reference,fr,Appel note de bas de p,o,Style 6,Signature Ch, Char1"/>
    <w:basedOn w:val="Normal"/>
    <w:link w:val="FootnoteReference"/>
    <w:uiPriority w:val="99"/>
    <w:rsid w:val="007151F2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NormalWeb">
    <w:name w:val="Normal (Web)"/>
    <w:basedOn w:val="Normal"/>
    <w:uiPriority w:val="99"/>
    <w:unhideWhenUsed/>
    <w:rsid w:val="0062492F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customStyle="1" w:styleId="logo">
    <w:name w:val="logo"/>
    <w:basedOn w:val="Normal"/>
    <w:link w:val="logoChar"/>
    <w:rsid w:val="0062492F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customStyle="1" w:styleId="emission">
    <w:name w:val="emission"/>
    <w:basedOn w:val="Normal"/>
    <w:rsid w:val="0062492F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customStyle="1" w:styleId="rfrenceinstitutionnelle">
    <w:name w:val="rfrenceinstitutionnelle"/>
    <w:basedOn w:val="Normal"/>
    <w:rsid w:val="0062492F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customStyle="1" w:styleId="typedudocumentcp">
    <w:name w:val="typedudocument_cp"/>
    <w:basedOn w:val="Normal"/>
    <w:rsid w:val="0062492F"/>
    <w:pPr>
      <w:spacing w:before="100" w:beforeAutospacing="1" w:after="100" w:afterAutospacing="1"/>
      <w:jc w:val="left"/>
    </w:pPr>
    <w:rPr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2492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B56F9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1DCD"/>
    <w:pPr>
      <w:tabs>
        <w:tab w:val="right" w:leader="dot" w:pos="9016"/>
      </w:tabs>
      <w:spacing w:after="100"/>
      <w:ind w:left="28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2492F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62492F"/>
  </w:style>
  <w:style w:type="character" w:customStyle="1" w:styleId="Heading3Char">
    <w:name w:val="Heading 3 Char"/>
    <w:basedOn w:val="DefaultParagraphFont"/>
    <w:link w:val="Heading3"/>
    <w:uiPriority w:val="9"/>
    <w:rsid w:val="006249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mt-MT" w:eastAsia="fr-BE"/>
    </w:rPr>
  </w:style>
  <w:style w:type="paragraph" w:styleId="TOC3">
    <w:name w:val="toc 3"/>
    <w:basedOn w:val="Normal"/>
    <w:next w:val="Normal"/>
    <w:autoRedefine/>
    <w:uiPriority w:val="39"/>
    <w:unhideWhenUsed/>
    <w:rsid w:val="00A21EE0"/>
    <w:pPr>
      <w:tabs>
        <w:tab w:val="right" w:leader="dot" w:pos="9016"/>
      </w:tabs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rsid w:val="00624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4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92F"/>
    <w:rPr>
      <w:rFonts w:ascii="Times New Roman" w:eastAsia="Times New Roman" w:hAnsi="Times New Roman" w:cs="Times New Roman"/>
      <w:sz w:val="20"/>
      <w:szCs w:val="20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2F"/>
    <w:rPr>
      <w:rFonts w:ascii="Segoe UI" w:eastAsia="Times New Roman" w:hAnsi="Segoe UI" w:cs="Segoe UI"/>
      <w:sz w:val="18"/>
      <w:szCs w:val="18"/>
      <w:lang w:val="mt-MT" w:eastAsia="fr-BE"/>
    </w:rPr>
  </w:style>
  <w:style w:type="character" w:styleId="Strong">
    <w:name w:val="Strong"/>
    <w:basedOn w:val="DefaultParagraphFont"/>
    <w:uiPriority w:val="22"/>
    <w:qFormat/>
    <w:rsid w:val="0062492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EF"/>
    <w:rPr>
      <w:rFonts w:ascii="Times New Roman" w:eastAsia="Times New Roman" w:hAnsi="Times New Roman" w:cs="Times New Roman"/>
      <w:b/>
      <w:bCs/>
      <w:sz w:val="20"/>
      <w:szCs w:val="20"/>
      <w:lang w:val="mt-MT" w:eastAsia="fr-BE"/>
    </w:rPr>
  </w:style>
  <w:style w:type="paragraph" w:styleId="Revision">
    <w:name w:val="Revision"/>
    <w:hidden/>
    <w:uiPriority w:val="99"/>
    <w:semiHidden/>
    <w:rsid w:val="00011D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BB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mt-MT" w:eastAsia="fr-BE"/>
    </w:rPr>
  </w:style>
  <w:style w:type="paragraph" w:styleId="TOC4">
    <w:name w:val="toc 4"/>
    <w:basedOn w:val="Normal"/>
    <w:next w:val="Normal"/>
    <w:autoRedefine/>
    <w:uiPriority w:val="39"/>
    <w:unhideWhenUsed/>
    <w:rsid w:val="00DD2A42"/>
    <w:pPr>
      <w:tabs>
        <w:tab w:val="right" w:leader="dot" w:pos="9016"/>
      </w:tabs>
      <w:spacing w:after="100"/>
      <w:ind w:left="720"/>
    </w:pPr>
  </w:style>
  <w:style w:type="character" w:customStyle="1" w:styleId="superscript">
    <w:name w:val="superscript"/>
    <w:basedOn w:val="DefaultParagraphFont"/>
    <w:rsid w:val="00EA03B1"/>
  </w:style>
  <w:style w:type="paragraph" w:styleId="Subtitle">
    <w:name w:val="Subtitle"/>
    <w:basedOn w:val="Normal"/>
    <w:next w:val="Normal"/>
    <w:link w:val="SubtitleChar"/>
    <w:uiPriority w:val="11"/>
    <w:qFormat/>
    <w:rsid w:val="00187F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87FB7"/>
    <w:rPr>
      <w:rFonts w:eastAsiaTheme="minorEastAsia"/>
      <w:color w:val="5A5A5A" w:themeColor="text1" w:themeTint="A5"/>
      <w:spacing w:val="15"/>
      <w:lang w:val="mt-MT" w:eastAsia="fr-BE"/>
    </w:rPr>
  </w:style>
  <w:style w:type="paragraph" w:styleId="Caption">
    <w:name w:val="caption"/>
    <w:basedOn w:val="Normal"/>
    <w:next w:val="Normal"/>
    <w:uiPriority w:val="35"/>
    <w:unhideWhenUsed/>
    <w:qFormat/>
    <w:rsid w:val="00187FB7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02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26E"/>
    <w:rPr>
      <w:rFonts w:ascii="Times New Roman" w:eastAsia="Times New Roman" w:hAnsi="Times New Roman" w:cs="Times New Roman"/>
      <w:sz w:val="24"/>
      <w:szCs w:val="20"/>
      <w:lang w:val="mt-MT" w:eastAsia="fr-BE"/>
    </w:rPr>
  </w:style>
  <w:style w:type="paragraph" w:styleId="Footer">
    <w:name w:val="footer"/>
    <w:basedOn w:val="Normal"/>
    <w:link w:val="FooterChar"/>
    <w:uiPriority w:val="99"/>
    <w:unhideWhenUsed/>
    <w:rsid w:val="00C002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26E"/>
    <w:rPr>
      <w:rFonts w:ascii="Times New Roman" w:eastAsia="Times New Roman" w:hAnsi="Times New Roman" w:cs="Times New Roman"/>
      <w:sz w:val="24"/>
      <w:szCs w:val="20"/>
      <w:lang w:val="mt-MT" w:eastAsia="fr-BE"/>
    </w:rPr>
  </w:style>
  <w:style w:type="paragraph" w:customStyle="1" w:styleId="Text2">
    <w:name w:val="Text 2"/>
    <w:basedOn w:val="Normal"/>
    <w:uiPriority w:val="90"/>
    <w:qFormat/>
    <w:rsid w:val="00C91240"/>
    <w:pPr>
      <w:ind w:left="1077"/>
    </w:pPr>
  </w:style>
  <w:style w:type="character" w:customStyle="1" w:styleId="scxw204674439">
    <w:name w:val="scxw204674439"/>
    <w:basedOn w:val="DefaultParagraphFont"/>
    <w:rsid w:val="008F583B"/>
  </w:style>
  <w:style w:type="character" w:customStyle="1" w:styleId="tabchar">
    <w:name w:val="tabchar"/>
    <w:basedOn w:val="DefaultParagraphFont"/>
    <w:rsid w:val="007161F0"/>
  </w:style>
  <w:style w:type="paragraph" w:customStyle="1" w:styleId="ListBullet1">
    <w:name w:val="List Bullet 1"/>
    <w:basedOn w:val="Normal"/>
    <w:uiPriority w:val="1"/>
    <w:rsid w:val="007C7B3D"/>
    <w:pPr>
      <w:numPr>
        <w:numId w:val="84"/>
      </w:numPr>
    </w:pPr>
    <w:rPr>
      <w:lang w:eastAsia="en-IE"/>
    </w:rPr>
  </w:style>
  <w:style w:type="paragraph" w:customStyle="1" w:styleId="ListBullet1Level2">
    <w:name w:val="List Bullet 1 (Level 2)"/>
    <w:basedOn w:val="Normal"/>
    <w:uiPriority w:val="1"/>
    <w:rsid w:val="007C7B3D"/>
    <w:pPr>
      <w:numPr>
        <w:ilvl w:val="1"/>
        <w:numId w:val="84"/>
      </w:numPr>
    </w:pPr>
    <w:rPr>
      <w:lang w:eastAsia="en-IE"/>
    </w:rPr>
  </w:style>
  <w:style w:type="paragraph" w:customStyle="1" w:styleId="ListBullet1Level3">
    <w:name w:val="List Bullet 1 (Level 3)"/>
    <w:basedOn w:val="Normal"/>
    <w:uiPriority w:val="1"/>
    <w:semiHidden/>
    <w:unhideWhenUsed/>
    <w:rsid w:val="007C7B3D"/>
    <w:pPr>
      <w:numPr>
        <w:ilvl w:val="2"/>
        <w:numId w:val="84"/>
      </w:numPr>
    </w:pPr>
    <w:rPr>
      <w:lang w:eastAsia="en-IE"/>
    </w:rPr>
  </w:style>
  <w:style w:type="paragraph" w:customStyle="1" w:styleId="ListBullet1Level4">
    <w:name w:val="List Bullet 1 (Level 4)"/>
    <w:basedOn w:val="Normal"/>
    <w:uiPriority w:val="1"/>
    <w:semiHidden/>
    <w:unhideWhenUsed/>
    <w:rsid w:val="007C7B3D"/>
    <w:pPr>
      <w:numPr>
        <w:ilvl w:val="3"/>
        <w:numId w:val="84"/>
      </w:numPr>
    </w:pPr>
    <w:rPr>
      <w:lang w:eastAsia="en-IE"/>
    </w:rPr>
  </w:style>
  <w:style w:type="character" w:customStyle="1" w:styleId="Mention1">
    <w:name w:val="Mention1"/>
    <w:basedOn w:val="DefaultParagraphFont"/>
    <w:uiPriority w:val="99"/>
    <w:unhideWhenUsed/>
    <w:rsid w:val="00C30E89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C30E89"/>
    <w:pPr>
      <w:spacing w:after="0" w:line="240" w:lineRule="auto"/>
    </w:pPr>
  </w:style>
  <w:style w:type="character" w:customStyle="1" w:styleId="Mention10">
    <w:name w:val="Mention10"/>
    <w:basedOn w:val="DefaultParagraphFont"/>
    <w:uiPriority w:val="99"/>
    <w:unhideWhenUsed/>
    <w:rsid w:val="00FC4D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3553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31154B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154B"/>
    <w:rPr>
      <w:color w:val="605E5C"/>
      <w:shd w:val="clear" w:color="auto" w:fill="E1DFDD"/>
    </w:rPr>
  </w:style>
  <w:style w:type="character" w:customStyle="1" w:styleId="scxw172618891">
    <w:name w:val="scxw172618891"/>
    <w:basedOn w:val="DefaultParagraphFont"/>
    <w:rsid w:val="00FE1D0A"/>
  </w:style>
  <w:style w:type="character" w:styleId="FollowedHyperlink">
    <w:name w:val="FollowedHyperlink"/>
    <w:basedOn w:val="DefaultParagraphFont"/>
    <w:uiPriority w:val="99"/>
    <w:semiHidden/>
    <w:unhideWhenUsed/>
    <w:rsid w:val="00EC3827"/>
    <w:rPr>
      <w:color w:val="954F72" w:themeColor="followedHyperlink"/>
      <w:u w:val="single"/>
    </w:rPr>
  </w:style>
  <w:style w:type="character" w:customStyle="1" w:styleId="Mention3">
    <w:name w:val="Mention3"/>
    <w:basedOn w:val="DefaultParagraphFont"/>
    <w:uiPriority w:val="99"/>
    <w:rsid w:val="00DB56F9"/>
    <w:rPr>
      <w:color w:val="2B579A"/>
      <w:shd w:val="clear" w:color="auto" w:fill="E6E6E6"/>
    </w:rPr>
  </w:style>
  <w:style w:type="character" w:customStyle="1" w:styleId="Mention4">
    <w:name w:val="Mention4"/>
    <w:basedOn w:val="DefaultParagraphFont"/>
    <w:uiPriority w:val="99"/>
    <w:unhideWhenUsed/>
    <w:rsid w:val="007926E8"/>
    <w:rPr>
      <w:color w:val="2B579A"/>
      <w:shd w:val="clear" w:color="auto" w:fill="E6E6E6"/>
    </w:rPr>
  </w:style>
  <w:style w:type="character" w:customStyle="1" w:styleId="Mention5">
    <w:name w:val="Mention5"/>
    <w:basedOn w:val="DefaultParagraphFont"/>
    <w:uiPriority w:val="99"/>
    <w:unhideWhenUsed/>
    <w:rsid w:val="00E30BC4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0D11"/>
    <w:rPr>
      <w:color w:val="605E5C"/>
      <w:shd w:val="clear" w:color="auto" w:fill="E1DFDD"/>
    </w:rPr>
  </w:style>
  <w:style w:type="character" w:customStyle="1" w:styleId="Mention6">
    <w:name w:val="Mention6"/>
    <w:basedOn w:val="DefaultParagraphFont"/>
    <w:uiPriority w:val="99"/>
    <w:unhideWhenUsed/>
    <w:rsid w:val="004F0D11"/>
    <w:rPr>
      <w:color w:val="2B579A"/>
      <w:shd w:val="clear" w:color="auto" w:fill="E6E6E6"/>
    </w:rPr>
  </w:style>
  <w:style w:type="character" w:customStyle="1" w:styleId="Mention60">
    <w:name w:val="Mention60"/>
    <w:basedOn w:val="DefaultParagraphFont"/>
    <w:uiPriority w:val="99"/>
    <w:unhideWhenUsed/>
    <w:rsid w:val="004F0D11"/>
    <w:rPr>
      <w:color w:val="2B579A"/>
      <w:shd w:val="clear" w:color="auto" w:fill="E6E6E6"/>
    </w:rPr>
  </w:style>
  <w:style w:type="character" w:customStyle="1" w:styleId="Mention600">
    <w:name w:val="Mention600"/>
    <w:basedOn w:val="DefaultParagraphFont"/>
    <w:uiPriority w:val="99"/>
    <w:unhideWhenUsed/>
    <w:rsid w:val="00A51365"/>
    <w:rPr>
      <w:color w:val="2B579A"/>
      <w:shd w:val="clear" w:color="auto" w:fill="E6E6E6"/>
    </w:rPr>
  </w:style>
  <w:style w:type="character" w:customStyle="1" w:styleId="Mention6000">
    <w:name w:val="Mention6000"/>
    <w:basedOn w:val="DefaultParagraphFont"/>
    <w:uiPriority w:val="99"/>
    <w:unhideWhenUsed/>
    <w:rsid w:val="00A26C76"/>
    <w:rPr>
      <w:color w:val="2B579A"/>
      <w:shd w:val="clear" w:color="auto" w:fill="E6E6E6"/>
    </w:rPr>
  </w:style>
  <w:style w:type="character" w:customStyle="1" w:styleId="Mention7">
    <w:name w:val="Mention7"/>
    <w:basedOn w:val="DefaultParagraphFont"/>
    <w:uiPriority w:val="99"/>
    <w:unhideWhenUsed/>
    <w:rsid w:val="00A26C76"/>
    <w:rPr>
      <w:color w:val="2B579A"/>
      <w:shd w:val="clear" w:color="auto" w:fill="E6E6E6"/>
    </w:rPr>
  </w:style>
  <w:style w:type="character" w:customStyle="1" w:styleId="Mention60000">
    <w:name w:val="Mention60000"/>
    <w:basedOn w:val="DefaultParagraphFont"/>
    <w:uiPriority w:val="99"/>
    <w:unhideWhenUsed/>
    <w:rsid w:val="008F57F5"/>
    <w:rPr>
      <w:color w:val="2B579A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31C41"/>
    <w:rPr>
      <w:color w:val="605E5C"/>
      <w:shd w:val="clear" w:color="auto" w:fill="E1DFDD"/>
    </w:rPr>
  </w:style>
  <w:style w:type="character" w:customStyle="1" w:styleId="Mention8">
    <w:name w:val="Mention8"/>
    <w:basedOn w:val="DefaultParagraphFont"/>
    <w:uiPriority w:val="99"/>
    <w:unhideWhenUsed/>
    <w:rsid w:val="00B31C41"/>
    <w:rPr>
      <w:color w:val="2B579A"/>
      <w:shd w:val="clear" w:color="auto" w:fill="E6E6E6"/>
    </w:rPr>
  </w:style>
  <w:style w:type="character" w:customStyle="1" w:styleId="Mention11">
    <w:name w:val="Mention11"/>
    <w:basedOn w:val="DefaultParagraphFont"/>
    <w:uiPriority w:val="99"/>
    <w:unhideWhenUsed/>
    <w:rsid w:val="00D901CC"/>
    <w:rPr>
      <w:color w:val="2B579A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90F9B"/>
    <w:rPr>
      <w:color w:val="605E5C"/>
      <w:shd w:val="clear" w:color="auto" w:fill="E1DFDD"/>
    </w:rPr>
  </w:style>
  <w:style w:type="character" w:customStyle="1" w:styleId="Mention9">
    <w:name w:val="Mention9"/>
    <w:basedOn w:val="DefaultParagraphFont"/>
    <w:uiPriority w:val="99"/>
    <w:unhideWhenUsed/>
    <w:rsid w:val="00B54B18"/>
    <w:rPr>
      <w:color w:val="2B579A"/>
      <w:shd w:val="clear" w:color="auto" w:fill="E1DFDD"/>
    </w:rPr>
  </w:style>
  <w:style w:type="character" w:customStyle="1" w:styleId="scxw48135657">
    <w:name w:val="scxw48135657"/>
    <w:basedOn w:val="DefaultParagraphFont"/>
    <w:rsid w:val="00E71C95"/>
  </w:style>
  <w:style w:type="character" w:customStyle="1" w:styleId="Marker">
    <w:name w:val="Marker"/>
    <w:basedOn w:val="DefaultParagraphFont"/>
    <w:rsid w:val="00D60876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D60876"/>
    <w:pPr>
      <w:spacing w:after="0"/>
    </w:pPr>
    <w:rPr>
      <w:rFonts w:eastAsiaTheme="minorHAnsi"/>
      <w:szCs w:val="22"/>
      <w:lang w:eastAsia="en-US"/>
    </w:rPr>
  </w:style>
  <w:style w:type="paragraph" w:customStyle="1" w:styleId="FooterCoverPage">
    <w:name w:val="Footer Cover Page"/>
    <w:basedOn w:val="Normal"/>
    <w:link w:val="FooterCoverPageChar"/>
    <w:rsid w:val="00D60876"/>
    <w:pPr>
      <w:shd w:val="clear" w:color="auto" w:fill="FFFFFF"/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  <w:textAlignment w:val="baseline"/>
    </w:pPr>
  </w:style>
  <w:style w:type="character" w:customStyle="1" w:styleId="logoChar">
    <w:name w:val="logo Char"/>
    <w:basedOn w:val="DefaultParagraphFont"/>
    <w:link w:val="logo"/>
    <w:rsid w:val="00D6087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overPageChar">
    <w:name w:val="Footer Cover Page Char"/>
    <w:basedOn w:val="logoChar"/>
    <w:link w:val="FooterCoverPage"/>
    <w:rsid w:val="00D60876"/>
    <w:rPr>
      <w:rFonts w:ascii="Times New Roman" w:eastAsia="Times New Roman" w:hAnsi="Times New Roman" w:cs="Times New Roman"/>
      <w:sz w:val="24"/>
      <w:szCs w:val="20"/>
      <w:shd w:val="clear" w:color="auto" w:fill="FFFFFF"/>
      <w:lang w:eastAsia="fr-BE"/>
    </w:rPr>
  </w:style>
  <w:style w:type="paragraph" w:customStyle="1" w:styleId="FooterSensitivity">
    <w:name w:val="Footer Sensitivity"/>
    <w:basedOn w:val="Normal"/>
    <w:link w:val="FooterSensitivityChar"/>
    <w:rsid w:val="00D608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360" w:after="0"/>
      <w:ind w:left="113" w:right="113"/>
      <w:jc w:val="center"/>
      <w:textAlignment w:val="baseline"/>
    </w:pPr>
    <w:rPr>
      <w:b/>
      <w:sz w:val="32"/>
    </w:rPr>
  </w:style>
  <w:style w:type="character" w:customStyle="1" w:styleId="FooterSensitivityChar">
    <w:name w:val="Footer Sensitivity Char"/>
    <w:basedOn w:val="logoChar"/>
    <w:link w:val="FooterSensitivity"/>
    <w:rsid w:val="00D60876"/>
    <w:rPr>
      <w:rFonts w:ascii="Times New Roman" w:eastAsia="Times New Roman" w:hAnsi="Times New Roman" w:cs="Times New Roman"/>
      <w:b/>
      <w:sz w:val="32"/>
      <w:szCs w:val="20"/>
      <w:shd w:val="clear" w:color="auto" w:fill="FFFFFF"/>
      <w:lang w:eastAsia="fr-BE"/>
    </w:rPr>
  </w:style>
  <w:style w:type="paragraph" w:customStyle="1" w:styleId="HeaderCoverPage">
    <w:name w:val="Header Cover Page"/>
    <w:basedOn w:val="Normal"/>
    <w:link w:val="HeaderCoverPageChar"/>
    <w:rsid w:val="00D60876"/>
    <w:pPr>
      <w:shd w:val="clear" w:color="auto" w:fill="FFFFFF"/>
      <w:tabs>
        <w:tab w:val="center" w:pos="4535"/>
        <w:tab w:val="right" w:pos="9071"/>
      </w:tabs>
      <w:spacing w:after="120"/>
      <w:textAlignment w:val="baseline"/>
    </w:pPr>
  </w:style>
  <w:style w:type="character" w:customStyle="1" w:styleId="HeaderCoverPageChar">
    <w:name w:val="Header Cover Page Char"/>
    <w:basedOn w:val="logoChar"/>
    <w:link w:val="HeaderCoverPage"/>
    <w:rsid w:val="00D60876"/>
    <w:rPr>
      <w:rFonts w:ascii="Times New Roman" w:eastAsia="Times New Roman" w:hAnsi="Times New Roman" w:cs="Times New Roman"/>
      <w:sz w:val="24"/>
      <w:szCs w:val="20"/>
      <w:shd w:val="clear" w:color="auto" w:fill="FFFFFF"/>
      <w:lang w:eastAsia="fr-BE"/>
    </w:rPr>
  </w:style>
  <w:style w:type="paragraph" w:customStyle="1" w:styleId="HeaderSensitivity">
    <w:name w:val="Header Sensitivity"/>
    <w:basedOn w:val="Normal"/>
    <w:link w:val="HeaderSensitivityChar"/>
    <w:rsid w:val="00D608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after="120"/>
      <w:ind w:left="113" w:right="113"/>
      <w:jc w:val="center"/>
      <w:textAlignment w:val="baseline"/>
    </w:pPr>
    <w:rPr>
      <w:b/>
      <w:sz w:val="32"/>
    </w:rPr>
  </w:style>
  <w:style w:type="character" w:customStyle="1" w:styleId="HeaderSensitivityChar">
    <w:name w:val="Header Sensitivity Char"/>
    <w:basedOn w:val="logoChar"/>
    <w:link w:val="HeaderSensitivity"/>
    <w:rsid w:val="00D60876"/>
    <w:rPr>
      <w:rFonts w:ascii="Times New Roman" w:eastAsia="Times New Roman" w:hAnsi="Times New Roman" w:cs="Times New Roman"/>
      <w:b/>
      <w:sz w:val="32"/>
      <w:szCs w:val="20"/>
      <w:shd w:val="clear" w:color="auto" w:fill="FFFFFF"/>
      <w:lang w:eastAsia="fr-BE"/>
    </w:rPr>
  </w:style>
  <w:style w:type="paragraph" w:customStyle="1" w:styleId="HeaderSensitivityRight">
    <w:name w:val="Header Sensitivity Right"/>
    <w:basedOn w:val="Normal"/>
    <w:link w:val="HeaderSensitivityRightChar"/>
    <w:rsid w:val="001C0DAF"/>
    <w:pPr>
      <w:spacing w:after="120"/>
      <w:jc w:val="right"/>
    </w:pPr>
    <w:rPr>
      <w:sz w:val="28"/>
    </w:rPr>
  </w:style>
  <w:style w:type="character" w:customStyle="1" w:styleId="HeaderSensitivityRightChar">
    <w:name w:val="Header Sensitivity Right Char"/>
    <w:basedOn w:val="logoChar"/>
    <w:link w:val="HeaderSensitivityRight"/>
    <w:rsid w:val="00D60876"/>
    <w:rPr>
      <w:rFonts w:ascii="Times New Roman" w:eastAsia="Times New Roman" w:hAnsi="Times New Roman" w:cs="Times New Roman"/>
      <w:sz w:val="28"/>
      <w:szCs w:val="20"/>
      <w:lang w:eastAsia="fr-BE"/>
    </w:rPr>
  </w:style>
  <w:style w:type="character" w:customStyle="1" w:styleId="Mention12">
    <w:name w:val="Mention12"/>
    <w:basedOn w:val="DefaultParagraphFont"/>
    <w:uiPriority w:val="99"/>
    <w:unhideWhenUsed/>
    <w:rsid w:val="00C06B95"/>
    <w:rPr>
      <w:color w:val="2B579A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80F4E"/>
    <w:rPr>
      <w:color w:val="605E5C"/>
      <w:shd w:val="clear" w:color="auto" w:fill="E1DFDD"/>
    </w:rPr>
  </w:style>
  <w:style w:type="paragraph" w:customStyle="1" w:styleId="title-bold">
    <w:name w:val="title-bold"/>
    <w:basedOn w:val="Normal"/>
    <w:rsid w:val="00070E9F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D08D2"/>
    <w:rPr>
      <w:color w:val="605E5C"/>
      <w:shd w:val="clear" w:color="auto" w:fill="E1DFDD"/>
    </w:rPr>
  </w:style>
  <w:style w:type="character" w:customStyle="1" w:styleId="Mention13">
    <w:name w:val="Mention13"/>
    <w:basedOn w:val="DefaultParagraphFont"/>
    <w:uiPriority w:val="99"/>
    <w:unhideWhenUsed/>
    <w:rsid w:val="009D698A"/>
    <w:rPr>
      <w:color w:val="2B579A"/>
      <w:shd w:val="clear" w:color="auto" w:fill="E6E6E6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3115A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CA0C9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A7747"/>
    <w:rPr>
      <w:color w:val="605E5C"/>
      <w:shd w:val="clear" w:color="auto" w:fill="E1DFDD"/>
    </w:rPr>
  </w:style>
  <w:style w:type="character" w:customStyle="1" w:styleId="Mention14">
    <w:name w:val="Mention14"/>
    <w:basedOn w:val="DefaultParagraphFont"/>
    <w:uiPriority w:val="99"/>
    <w:unhideWhenUsed/>
    <w:rsid w:val="00466153"/>
    <w:rPr>
      <w:color w:val="2B579A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71B17"/>
    <w:rPr>
      <w:color w:val="605E5C"/>
      <w:shd w:val="clear" w:color="auto" w:fill="E1DFDD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177837"/>
    <w:rPr>
      <w:color w:val="605E5C"/>
      <w:shd w:val="clear" w:color="auto" w:fill="E1DFDD"/>
    </w:rPr>
  </w:style>
  <w:style w:type="character" w:customStyle="1" w:styleId="UnresolvedMention1000">
    <w:name w:val="Unresolved Mention1000"/>
    <w:basedOn w:val="DefaultParagraphFont"/>
    <w:uiPriority w:val="99"/>
    <w:semiHidden/>
    <w:unhideWhenUsed/>
    <w:rsid w:val="00994F1B"/>
    <w:rPr>
      <w:color w:val="605E5C"/>
      <w:shd w:val="clear" w:color="auto" w:fill="E1DFDD"/>
    </w:rPr>
  </w:style>
  <w:style w:type="character" w:customStyle="1" w:styleId="Mention15">
    <w:name w:val="Mention15"/>
    <w:basedOn w:val="DefaultParagraphFont"/>
    <w:uiPriority w:val="99"/>
    <w:unhideWhenUsed/>
    <w:rsid w:val="00FE0F74"/>
    <w:rPr>
      <w:color w:val="2B579A"/>
      <w:shd w:val="clear" w:color="auto" w:fill="E6E6E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C0E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69D0"/>
    <w:rPr>
      <w:color w:val="605E5C"/>
      <w:shd w:val="clear" w:color="auto" w:fill="E1DFDD"/>
    </w:rPr>
  </w:style>
  <w:style w:type="paragraph" w:customStyle="1" w:styleId="Disclaimer">
    <w:name w:val="Disclaimer"/>
    <w:basedOn w:val="Normal"/>
    <w:rsid w:val="001C0DAF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/>
    </w:pPr>
    <w:rPr>
      <w:rFonts w:eastAsiaTheme="minorHAnsi"/>
      <w:szCs w:val="22"/>
      <w:lang w:eastAsia="en-US"/>
    </w:rPr>
  </w:style>
  <w:style w:type="paragraph" w:customStyle="1" w:styleId="SecurityMarking">
    <w:name w:val="SecurityMarking"/>
    <w:basedOn w:val="Normal"/>
    <w:rsid w:val="001C0DAF"/>
    <w:pPr>
      <w:spacing w:after="0" w:line="276" w:lineRule="auto"/>
      <w:ind w:left="5103"/>
      <w:jc w:val="left"/>
    </w:pPr>
    <w:rPr>
      <w:rFonts w:eastAsiaTheme="minorHAnsi"/>
      <w:sz w:val="28"/>
      <w:szCs w:val="22"/>
      <w:lang w:eastAsia="en-US"/>
    </w:rPr>
  </w:style>
  <w:style w:type="paragraph" w:customStyle="1" w:styleId="DateMarking">
    <w:name w:val="DateMarking"/>
    <w:basedOn w:val="Normal"/>
    <w:rsid w:val="001C0DAF"/>
    <w:pPr>
      <w:spacing w:after="0" w:line="276" w:lineRule="auto"/>
      <w:ind w:left="5103"/>
      <w:jc w:val="left"/>
    </w:pPr>
    <w:rPr>
      <w:rFonts w:eastAsiaTheme="minorHAnsi"/>
      <w:i/>
      <w:sz w:val="28"/>
      <w:szCs w:val="22"/>
      <w:lang w:eastAsia="en-US"/>
    </w:rPr>
  </w:style>
  <w:style w:type="paragraph" w:customStyle="1" w:styleId="ReleasableTo">
    <w:name w:val="ReleasableTo"/>
    <w:basedOn w:val="Normal"/>
    <w:rsid w:val="001C0DAF"/>
    <w:pPr>
      <w:spacing w:after="0" w:line="276" w:lineRule="auto"/>
      <w:ind w:left="5103"/>
      <w:jc w:val="left"/>
    </w:pPr>
    <w:rPr>
      <w:rFonts w:eastAsiaTheme="minorHAnsi"/>
      <w:i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64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2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7371">
                  <w:marLeft w:val="-420"/>
                  <w:marRight w:val="0"/>
                  <w:marTop w:val="0"/>
                  <w:marBottom w:val="0"/>
                  <w:divBdr>
                    <w:top w:val="single" w:sz="6" w:space="0" w:color="8AA2BF"/>
                    <w:left w:val="single" w:sz="6" w:space="0" w:color="8AA2BF"/>
                    <w:bottom w:val="single" w:sz="6" w:space="0" w:color="8AA2BF"/>
                    <w:right w:val="single" w:sz="6" w:space="0" w:color="8AA2BF"/>
                  </w:divBdr>
                </w:div>
              </w:divsChild>
            </w:div>
            <w:div w:id="1653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8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9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r.europa.eu/sites/default/files/documents/Media/News/Documents/2022%2006%2001%20FG%20Request%20to%20ACER_final.pdf" TargetMode="External"/><Relationship Id="rId13" Type="http://schemas.openxmlformats.org/officeDocument/2006/relationships/hyperlink" Target="https://ec.europa.eu/info/funding-tenders/opportunities/portal/screen/opportunities/topic-details/digital-2021-cloud-ai-01-suppcentre" TargetMode="External"/><Relationship Id="rId18" Type="http://schemas.openxmlformats.org/officeDocument/2006/relationships/hyperlink" Target="https://ec.europa.eu/info/funding-tenders/find-funding/eu-funding-programmes/technical-support-instrument/technical-support-instrument-tsi_mt" TargetMode="External"/><Relationship Id="rId26" Type="http://schemas.openxmlformats.org/officeDocument/2006/relationships/hyperlink" Target="https://www.bloomberg.com/professional/blog/why-bitcoins-energy-problem-is-so-hard-to-fix-quicktake/" TargetMode="External"/><Relationship Id="rId3" Type="http://schemas.openxmlformats.org/officeDocument/2006/relationships/hyperlink" Target="https://www.eurelectric.org/connecting-the-dots/" TargetMode="External"/><Relationship Id="rId21" Type="http://schemas.openxmlformats.org/officeDocument/2006/relationships/hyperlink" Target="https://ec.europa.eu/info/news/ecodesign-and-energy-labelling-working-plan-2022-2024-2022-apr-06_en" TargetMode="External"/><Relationship Id="rId7" Type="http://schemas.openxmlformats.org/officeDocument/2006/relationships/hyperlink" Target="https://ec.europa.eu/transparency/expert-groups-register/screen/expert-groups/consult?do=groupDetail.groupDetail&amp;groupID=2892" TargetMode="External"/><Relationship Id="rId12" Type="http://schemas.openxmlformats.org/officeDocument/2006/relationships/hyperlink" Target="https://transport.ec.europa.eu/transport-themes/clean-transport-urban-transport/sustainable-transport-forum-stf_en" TargetMode="External"/><Relationship Id="rId17" Type="http://schemas.openxmlformats.org/officeDocument/2006/relationships/hyperlink" Target="https://bridge-smart-grid-storage-systems-digital-projects.ec.europa.eu/" TargetMode="External"/><Relationship Id="rId25" Type="http://schemas.openxmlformats.org/officeDocument/2006/relationships/hyperlink" Target="https://ccaf.io/cbeci/index" TargetMode="External"/><Relationship Id="rId2" Type="http://schemas.openxmlformats.org/officeDocument/2006/relationships/hyperlink" Target="https://www.eurelectric.org/connecting-the-dots/" TargetMode="External"/><Relationship Id="rId16" Type="http://schemas.openxmlformats.org/officeDocument/2006/relationships/hyperlink" Target="https://ec.europa.eu/info/funding-tenders/opportunities/portal/screen/opportunities/topic-details/horizon-cl5-2021-d3-01-01" TargetMode="External"/><Relationship Id="rId20" Type="http://schemas.openxmlformats.org/officeDocument/2006/relationships/hyperlink" Target="https://ec.europa.eu/info/funding-tenders/opportunities/docs/2021-2027/digital/wp-call/2022/call-fiche_digital-2022-skills-03-specialised-edu_en.pdf" TargetMode="External"/><Relationship Id="rId1" Type="http://schemas.openxmlformats.org/officeDocument/2006/relationships/hyperlink" Target="https://iea.blob.core.windows.net/assets/b1e6600c-4e40-4d9c-809d-1d1724c763d5/DigitalizationandEnergy3.pdf" TargetMode="External"/><Relationship Id="rId6" Type="http://schemas.openxmlformats.org/officeDocument/2006/relationships/hyperlink" Target="https://op.europa.eu/en/publication-detail/-/publication/c230dd32-a5a2-11ec-83e1-01aa75ed71a1/language-en" TargetMode="External"/><Relationship Id="rId11" Type="http://schemas.openxmlformats.org/officeDocument/2006/relationships/hyperlink" Target="https://eefig.ec.europa.eu/index_en" TargetMode="External"/><Relationship Id="rId24" Type="http://schemas.openxmlformats.org/officeDocument/2006/relationships/hyperlink" Target="https://digital-strategy.ec.europa.eu/en/library/energy-efficient-cloud-computing-technologies-and-policies-eco-friendly-cloud-market" TargetMode="External"/><Relationship Id="rId5" Type="http://schemas.openxmlformats.org/officeDocument/2006/relationships/hyperlink" Target="https://data.europa.eu/doi/10.2833/492070" TargetMode="External"/><Relationship Id="rId15" Type="http://schemas.openxmlformats.org/officeDocument/2006/relationships/hyperlink" Target="https://ses.jrc.ec.europa.eu/development-of-policy-proposals-for-energy-smart-appliances" TargetMode="External"/><Relationship Id="rId23" Type="http://schemas.openxmlformats.org/officeDocument/2006/relationships/hyperlink" Target="https://ec.europa.eu/newsroom/dae/document.cfm?doc_id=71330" TargetMode="External"/><Relationship Id="rId28" Type="http://schemas.openxmlformats.org/officeDocument/2006/relationships/hyperlink" Target="https://digital-strategy.ec.europa.eu/en/policies/cybersecurity-competence-centre" TargetMode="External"/><Relationship Id="rId10" Type="http://schemas.openxmlformats.org/officeDocument/2006/relationships/hyperlink" Target="https://ec.europa.eu/transparency/expert-groups-register/screen/expert-groups/consult?lang=en&amp;groupID=3763" TargetMode="External"/><Relationship Id="rId19" Type="http://schemas.openxmlformats.org/officeDocument/2006/relationships/hyperlink" Target="https://ec.europa.eu/info/energy-climate-change-environment/standards-tools-and-labels/products-labeling-rules-and-requirements/energy-label-and-ecodesign/product-database_mt" TargetMode="External"/><Relationship Id="rId4" Type="http://schemas.openxmlformats.org/officeDocument/2006/relationships/hyperlink" Target="https://www.cbi.eu/market-information/outsourcing-itobpo/industrial-internet-things/market-potential" TargetMode="External"/><Relationship Id="rId9" Type="http://schemas.openxmlformats.org/officeDocument/2006/relationships/hyperlink" Target="https://eur-lex.europa.eu/resource.html?uri=cellar:dbb134db-e575-11eb-a1a5-01aa75ed71a1.0001.02/DOC_1&amp;format=PDF" TargetMode="External"/><Relationship Id="rId14" Type="http://schemas.openxmlformats.org/officeDocument/2006/relationships/hyperlink" Target="https://joinup.ec.europa.eu/collection/nifo-national-interoperability-framework-observatory/3-interoperability-layers" TargetMode="External"/><Relationship Id="rId22" Type="http://schemas.openxmlformats.org/officeDocument/2006/relationships/hyperlink" Target="https://ec.europa.eu/info/strategy/priorities-2019-2024/europe-fit-digital-age/shaping-europe-digital-future_mt" TargetMode="External"/><Relationship Id="rId27" Type="http://schemas.openxmlformats.org/officeDocument/2006/relationships/hyperlink" Target="https://fsr.eui.eu/eu-india-high-level-platform-on-smart-gr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5C4F-E13D-41E9-937D-6886116E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8657</Words>
  <Characters>65708</Characters>
  <Application>Microsoft Office Word</Application>
  <DocSecurity>0</DocSecurity>
  <Lines>925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2022-10-16T23:33:00Z</dcterms:created>
  <dcterms:modified xsi:type="dcterms:W3CDTF">2022-10-24T16:15:00Z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2022-09-21T06:59:49Z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e6954fa5-32ba-4b64-8f6c-382dd472479f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Last edited using">
    <vt:lpwstr>LW 8.1, Build 20220902</vt:lpwstr>
  </property>
  <property fmtid="{D5CDD505-2E9C-101B-9397-08002B2CF9AE}" pid="11" name="DocStatus">
    <vt:lpwstr>Green</vt:lpwstr>
  </property>
  <property fmtid="{D5CDD505-2E9C-101B-9397-08002B2CF9AE}" pid="12" name="Part">
    <vt:lpwstr>1</vt:lpwstr>
  </property>
  <property fmtid="{D5CDD505-2E9C-101B-9397-08002B2CF9AE}" pid="13" name="Total parts">
    <vt:lpwstr>1</vt:lpwstr>
  </property>
  <property fmtid="{D5CDD505-2E9C-101B-9397-08002B2CF9AE}" pid="14" name="CPTemplateID">
    <vt:lpwstr>CP-014</vt:lpwstr>
  </property>
</Properties>
</file>