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FD2D300A-09DB-49EA-B5CE-1DC922F82EF8" style="width:450.75pt;height:6in">
            <v:imagedata r:id="rId12" o:title=""/>
          </v:shape>
        </w:pict>
      </w:r>
    </w:p>
    <w:bookmarkEnd w:id="0"/>
    <w:p>
      <w:pPr>
        <w:rPr>
          <w:rFonts w:ascii="Times New Roman" w:hAnsi="Times New Roman" w:cs="Times New Roman"/>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jc w:val="center"/>
        <w:rPr>
          <w:rFonts w:ascii="Times New Roman" w:hAnsi="Times New Roman" w:cs="Times New Roman"/>
          <w:b/>
          <w:smallCaps/>
          <w:noProof/>
          <w:sz w:val="24"/>
          <w:szCs w:val="24"/>
        </w:rPr>
      </w:pPr>
      <w:bookmarkStart w:id="1" w:name="_GoBack"/>
      <w:bookmarkEnd w:id="1"/>
      <w:r>
        <w:rPr>
          <w:rFonts w:ascii="Times New Roman" w:hAnsi="Times New Roman"/>
          <w:b/>
          <w:smallCaps/>
          <w:noProof/>
          <w:sz w:val="24"/>
        </w:rPr>
        <w:lastRenderedPageBreak/>
        <w:t>Gwida tal-Kummissjoni dwar l-applikazzjoni tal-liġi tal-Unjoni tal-protezzjoni tad-</w:t>
      </w:r>
      <w:r>
        <w:rPr>
          <w:rFonts w:ascii="Times New Roman" w:hAnsi="Times New Roman"/>
          <w:b/>
          <w:i/>
          <w:smallCaps/>
          <w:noProof/>
          <w:sz w:val="24"/>
        </w:rPr>
        <w:t>data</w:t>
      </w:r>
      <w:r>
        <w:rPr>
          <w:rFonts w:ascii="Times New Roman" w:hAnsi="Times New Roman"/>
          <w:b/>
          <w:smallCaps/>
          <w:noProof/>
          <w:sz w:val="24"/>
        </w:rPr>
        <w:t xml:space="preserve"> fil-kuntest elettorali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 xml:space="preserve">L-impenn mal-elettorat huwa l-bażi tal-proċess demokratiku. Hija prattika kostanti għall-partiti politiċi li jfasslu l-komunikazzjoni elettorali skont l-udjenzi, filwaqt li jqisu l-interessi speċifiċi tagħhom. Għalhekk huwa naturali għall-atturi involuti fl-elezzjonijiet li jesploraw il-possibbiltajiet biex jużaw </w:t>
      </w:r>
      <w:r>
        <w:rPr>
          <w:rFonts w:ascii="Times New Roman" w:hAnsi="Times New Roman"/>
          <w:i/>
          <w:noProof/>
          <w:sz w:val="24"/>
        </w:rPr>
        <w:t>data</w:t>
      </w:r>
      <w:r>
        <w:rPr>
          <w:rFonts w:ascii="Times New Roman" w:hAnsi="Times New Roman"/>
          <w:noProof/>
          <w:sz w:val="24"/>
        </w:rPr>
        <w:t xml:space="preserve"> sabiex jirbħu l-voti. Iż-żieda tal-għodod diġitali u tal-pjattaformi onlajn ħolqot ħafna opportunitajiet ġodda biex jinvolvu ruħhom ma’ persuni f’dibattitu politiku.</w:t>
      </w:r>
    </w:p>
    <w:p>
      <w:pPr>
        <w:jc w:val="both"/>
        <w:rPr>
          <w:rFonts w:ascii="Times New Roman" w:hAnsi="Times New Roman" w:cs="Times New Roman"/>
          <w:noProof/>
          <w:sz w:val="24"/>
          <w:szCs w:val="24"/>
        </w:rPr>
      </w:pPr>
      <w:r>
        <w:rPr>
          <w:rFonts w:ascii="Times New Roman" w:hAnsi="Times New Roman"/>
          <w:noProof/>
          <w:sz w:val="24"/>
        </w:rPr>
        <w:t xml:space="preserve">Madankollu, l-iżvilupp ta’ micro-targeting tal-votanti bbażat fuq l-ipproċessar illegali ta’ </w:t>
      </w:r>
      <w:r>
        <w:rPr>
          <w:rFonts w:ascii="Times New Roman" w:hAnsi="Times New Roman"/>
          <w:i/>
          <w:noProof/>
          <w:sz w:val="24"/>
        </w:rPr>
        <w:t>data</w:t>
      </w:r>
      <w:r>
        <w:rPr>
          <w:rFonts w:ascii="Times New Roman" w:hAnsi="Times New Roman"/>
          <w:noProof/>
          <w:sz w:val="24"/>
        </w:rPr>
        <w:t xml:space="preserve"> personali kif rajna fil-każ tar-rivelazzjonijiet ta’ Cambridge Analytica huwa ta’ natura differenti. Dan juri l-isfidi li jirriżultaw minn teknoloġiji moderni, iżda juri wkoll l-importanza partikolari tal-protezzjoni tad-</w:t>
      </w:r>
      <w:r>
        <w:rPr>
          <w:rFonts w:ascii="Times New Roman" w:hAnsi="Times New Roman"/>
          <w:i/>
          <w:noProof/>
          <w:sz w:val="24"/>
        </w:rPr>
        <w:t>data</w:t>
      </w:r>
      <w:r>
        <w:rPr>
          <w:rFonts w:ascii="Times New Roman" w:hAnsi="Times New Roman"/>
          <w:noProof/>
          <w:sz w:val="24"/>
        </w:rPr>
        <w:t xml:space="preserve"> fil-kuntest elettorali. Din saret kwistjoni ewlenija mhux biss għall-individwi imma wkoll għall-funzjonament tad-demokraziji tagħna għaliex dan jikkostitwixxi theddida serja għal proċess elettorali demokratiku u ġust u għandu l-potenzjal li jdgħajjef id-dibattitu miftuħ, il-ġustizzja u t-trasparenza li huma essenzjali f’demokrazija. Il-Kummissjoni tqis li huwa ta’ importanza kbira li din il-kwistjoni tiġi indirizzata sabiex terġa’ tinkiseb il-fiduċja fil-ġustizzja tal-proċess elettorali.</w:t>
      </w:r>
    </w:p>
    <w:p>
      <w:pPr>
        <w:jc w:val="both"/>
        <w:rPr>
          <w:rFonts w:ascii="Times New Roman" w:hAnsi="Times New Roman" w:cs="Times New Roman"/>
          <w:noProof/>
          <w:sz w:val="24"/>
          <w:szCs w:val="24"/>
        </w:rPr>
      </w:pPr>
      <w:r>
        <w:rPr>
          <w:rFonts w:ascii="Times New Roman" w:hAnsi="Times New Roman"/>
          <w:noProof/>
          <w:sz w:val="24"/>
        </w:rPr>
        <w:t>L-ewwel rapporti mill-awtorità tar-Renju Unit tal-protezzjoni tad-</w:t>
      </w:r>
      <w:r>
        <w:rPr>
          <w:rFonts w:ascii="Times New Roman" w:hAnsi="Times New Roman"/>
          <w:i/>
          <w:noProof/>
          <w:sz w:val="24"/>
        </w:rPr>
        <w:t>data</w:t>
      </w:r>
      <w:r>
        <w:rPr>
          <w:rFonts w:ascii="Times New Roman" w:hAnsi="Times New Roman"/>
          <w:noProof/>
          <w:sz w:val="24"/>
        </w:rPr>
        <w:t xml:space="preserve"> (l-Information Commissioner’s Office - ICO) dwar l-użu tal-analitika tad-</w:t>
      </w:r>
      <w:r>
        <w:rPr>
          <w:rFonts w:ascii="Times New Roman" w:hAnsi="Times New Roman"/>
          <w:i/>
          <w:noProof/>
          <w:sz w:val="24"/>
        </w:rPr>
        <w:t>data</w:t>
      </w:r>
      <w:r>
        <w:rPr>
          <w:rFonts w:ascii="Times New Roman" w:hAnsi="Times New Roman"/>
          <w:noProof/>
          <w:sz w:val="24"/>
        </w:rPr>
        <w:t xml:space="preserve"> f’kampanji politiċi</w:t>
      </w:r>
      <w:r>
        <w:rPr>
          <w:rStyle w:val="FootnoteReference"/>
          <w:rFonts w:ascii="Times New Roman" w:hAnsi="Times New Roman"/>
          <w:noProof/>
          <w:sz w:val="24"/>
        </w:rPr>
        <w:footnoteReference w:id="2"/>
      </w:r>
      <w:r>
        <w:rPr>
          <w:rFonts w:ascii="Times New Roman" w:hAnsi="Times New Roman"/>
          <w:noProof/>
          <w:sz w:val="24"/>
        </w:rPr>
        <w:t xml:space="preserve"> u l-Opinjoni tal-Kontrollur Ewropew għall-Protezzjoni tad-</w:t>
      </w:r>
      <w:r>
        <w:rPr>
          <w:rFonts w:ascii="Times New Roman" w:hAnsi="Times New Roman"/>
          <w:i/>
          <w:noProof/>
          <w:sz w:val="24"/>
        </w:rPr>
        <w:t>Data</w:t>
      </w:r>
      <w:r>
        <w:rPr>
          <w:rFonts w:ascii="Times New Roman" w:hAnsi="Times New Roman"/>
          <w:noProof/>
          <w:sz w:val="24"/>
        </w:rPr>
        <w:t xml:space="preserve"> dwar il-manipulazzjoni onlajn u d-</w:t>
      </w:r>
      <w:r>
        <w:rPr>
          <w:rFonts w:ascii="Times New Roman" w:hAnsi="Times New Roman"/>
          <w:i/>
          <w:noProof/>
          <w:sz w:val="24"/>
        </w:rPr>
        <w:t>data</w:t>
      </w:r>
      <w:r>
        <w:rPr>
          <w:rFonts w:ascii="Times New Roman" w:hAnsi="Times New Roman"/>
          <w:noProof/>
          <w:sz w:val="24"/>
        </w:rPr>
        <w:t xml:space="preserve"> personali</w:t>
      </w:r>
      <w:r>
        <w:rPr>
          <w:rStyle w:val="FootnoteReference"/>
          <w:rFonts w:ascii="Times New Roman" w:hAnsi="Times New Roman"/>
          <w:noProof/>
          <w:sz w:val="24"/>
        </w:rPr>
        <w:footnoteReference w:id="3"/>
      </w:r>
      <w:r>
        <w:rPr>
          <w:rFonts w:ascii="Times New Roman" w:hAnsi="Times New Roman"/>
          <w:noProof/>
          <w:sz w:val="24"/>
        </w:rPr>
        <w:t xml:space="preserve"> ikkonfermaw l-impatt dejjem jikber ta’ micro-targeting, li kien ġie oriġinarjament żviluppat għal finijiet kummerċjali, fil-kuntest elettorali.</w:t>
      </w:r>
    </w:p>
    <w:p>
      <w:pPr>
        <w:jc w:val="both"/>
        <w:rPr>
          <w:rFonts w:ascii="Times New Roman" w:hAnsi="Times New Roman" w:cs="Times New Roman"/>
          <w:noProof/>
          <w:sz w:val="24"/>
          <w:szCs w:val="24"/>
        </w:rPr>
      </w:pPr>
      <w:r>
        <w:rPr>
          <w:rFonts w:ascii="Times New Roman" w:hAnsi="Times New Roman"/>
          <w:noProof/>
          <w:sz w:val="24"/>
        </w:rPr>
        <w:t>B’mod aktar ġenerali, diversi awtoritajiet tal-protezzjoni tad-</w:t>
      </w:r>
      <w:r>
        <w:rPr>
          <w:rFonts w:ascii="Times New Roman" w:hAnsi="Times New Roman"/>
          <w:i/>
          <w:noProof/>
          <w:sz w:val="24"/>
        </w:rPr>
        <w:t>data</w:t>
      </w:r>
      <w:r>
        <w:rPr>
          <w:rFonts w:ascii="Times New Roman" w:hAnsi="Times New Roman"/>
          <w:noProof/>
          <w:sz w:val="24"/>
        </w:rPr>
        <w:t xml:space="preserve"> indirizzaw il-kwistjoni tal-protezzjoni tad-</w:t>
      </w:r>
      <w:r>
        <w:rPr>
          <w:rFonts w:ascii="Times New Roman" w:hAnsi="Times New Roman"/>
          <w:i/>
          <w:noProof/>
          <w:sz w:val="24"/>
        </w:rPr>
        <w:t>data</w:t>
      </w:r>
      <w:r>
        <w:rPr>
          <w:rFonts w:ascii="Times New Roman" w:hAnsi="Times New Roman"/>
          <w:noProof/>
          <w:sz w:val="24"/>
        </w:rPr>
        <w:t xml:space="preserve"> fil-kuntest elettorali</w:t>
      </w:r>
      <w:r>
        <w:rPr>
          <w:rStyle w:val="FootnoteReference"/>
          <w:rFonts w:ascii="Times New Roman" w:hAnsi="Times New Roman"/>
          <w:noProof/>
          <w:sz w:val="24"/>
        </w:rPr>
        <w:footnoteReference w:id="4"/>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Ir-Regolament (UE) 2016/679 tal-Parlament Ewropew u tal-Kunsill (Ir-Regolament Ġenerali dwar il-Protezzjoni tad-</w:t>
      </w:r>
      <w:r>
        <w:rPr>
          <w:rFonts w:ascii="Times New Roman" w:hAnsi="Times New Roman"/>
          <w:i/>
          <w:noProof/>
          <w:sz w:val="24"/>
        </w:rPr>
        <w:t>Data</w:t>
      </w:r>
      <w:r>
        <w:rPr>
          <w:rFonts w:ascii="Times New Roman" w:hAnsi="Times New Roman"/>
          <w:noProof/>
          <w:sz w:val="24"/>
        </w:rPr>
        <w:t>)</w:t>
      </w:r>
      <w:r>
        <w:rPr>
          <w:rStyle w:val="FootnoteReference"/>
          <w:rFonts w:ascii="Times New Roman" w:hAnsi="Times New Roman"/>
          <w:noProof/>
          <w:sz w:val="24"/>
        </w:rPr>
        <w:footnoteReference w:id="5"/>
      </w:r>
      <w:r>
        <w:rPr>
          <w:rFonts w:ascii="Times New Roman" w:hAnsi="Times New Roman"/>
          <w:noProof/>
          <w:sz w:val="24"/>
        </w:rPr>
        <w:t xml:space="preserve">,  li sar direttament applikabbli madwar l-Unjoni fil-25 ta’ </w:t>
      </w:r>
      <w:r>
        <w:rPr>
          <w:rFonts w:ascii="Times New Roman" w:hAnsi="Times New Roman"/>
          <w:noProof/>
          <w:sz w:val="24"/>
        </w:rPr>
        <w:lastRenderedPageBreak/>
        <w:t xml:space="preserve">Mejju 2018, jipprovdi lill-Unjoni bl-għodda meħtieġa biex tindirizza każijiet ta’ użu illegali ta’ </w:t>
      </w:r>
      <w:r>
        <w:rPr>
          <w:rFonts w:ascii="Times New Roman" w:hAnsi="Times New Roman"/>
          <w:i/>
          <w:noProof/>
          <w:sz w:val="24"/>
        </w:rPr>
        <w:t>data</w:t>
      </w:r>
      <w:r>
        <w:rPr>
          <w:rFonts w:ascii="Times New Roman" w:hAnsi="Times New Roman"/>
          <w:noProof/>
          <w:sz w:val="24"/>
        </w:rPr>
        <w:t xml:space="preserve"> personali fil-kuntest elettorali. Madankollu, applikazzjoni soda u konsistenti tar-regoli biss tgħin biex tiġi protetta l-integrità tal-politika demokratika. Peress li din hija l-ewwel darba li se jiġu applikati fil-kuntest elettorali Ewropew fl-okkażjoni tal-elezzjonijiet li jmiss tal-Parlament Ewropew, huwa importanti li tingħata ċarezza lill-atturi involuti fil-proċessi elettorali — bħalma huma l-awtoritajiet elettorali nazzjonali, il-partiti politiċi, is-sensara tad-</w:t>
      </w:r>
      <w:r>
        <w:rPr>
          <w:rFonts w:ascii="Times New Roman" w:hAnsi="Times New Roman"/>
          <w:i/>
          <w:noProof/>
          <w:sz w:val="24"/>
        </w:rPr>
        <w:t>data</w:t>
      </w:r>
      <w:r>
        <w:rPr>
          <w:rFonts w:ascii="Times New Roman" w:hAnsi="Times New Roman"/>
          <w:noProof/>
          <w:sz w:val="24"/>
        </w:rPr>
        <w:t xml:space="preserve"> u l-analisti, il-pjattaformi tal-midja soċjali u n-netwerks tar-reklami onlajn. L-għan ta’ din il-gwida huwa għalhekk li tenfasizza l-obbligi tal-protezzjoni tad-</w:t>
      </w:r>
      <w:r>
        <w:rPr>
          <w:rFonts w:ascii="Times New Roman" w:hAnsi="Times New Roman"/>
          <w:i/>
          <w:noProof/>
          <w:sz w:val="24"/>
        </w:rPr>
        <w:t>data</w:t>
      </w:r>
      <w:r>
        <w:rPr>
          <w:rFonts w:ascii="Times New Roman" w:hAnsi="Times New Roman"/>
          <w:noProof/>
          <w:sz w:val="24"/>
        </w:rPr>
        <w:t xml:space="preserve"> ta’ rilevanza għall-elezzjonijiet. L-awtoritajiet nazzjonali għall-protezzjoni tad-</w:t>
      </w:r>
      <w:r>
        <w:rPr>
          <w:rFonts w:ascii="Times New Roman" w:hAnsi="Times New Roman"/>
          <w:i/>
          <w:noProof/>
          <w:sz w:val="24"/>
        </w:rPr>
        <w:t>data</w:t>
      </w:r>
      <w:r>
        <w:rPr>
          <w:rFonts w:ascii="Times New Roman" w:hAnsi="Times New Roman"/>
          <w:noProof/>
          <w:sz w:val="24"/>
        </w:rPr>
        <w:t>, li jeżegwixxu r-Regolament Ġenerali dwar il-Protezzjoni tad-</w:t>
      </w:r>
      <w:r>
        <w:rPr>
          <w:rFonts w:ascii="Times New Roman" w:hAnsi="Times New Roman"/>
          <w:i/>
          <w:noProof/>
          <w:sz w:val="24"/>
        </w:rPr>
        <w:t>Data</w:t>
      </w:r>
      <w:r>
        <w:rPr>
          <w:rFonts w:ascii="Times New Roman" w:hAnsi="Times New Roman"/>
          <w:noProof/>
          <w:sz w:val="24"/>
        </w:rPr>
        <w:t xml:space="preserve">, għandhom jagħmlu użu sħiħ mis-setgħat imsaħħa tagħhom biex jindirizzaw ksur possibbli, b’mod partikolari dawk relatati mal-micro-targeting tal-votanti.  </w:t>
      </w:r>
    </w:p>
    <w:p>
      <w:pPr>
        <w:pStyle w:val="Heading1"/>
        <w:numPr>
          <w:ilvl w:val="0"/>
          <w:numId w:val="1"/>
        </w:numPr>
        <w:spacing w:before="240" w:after="240"/>
        <w:rPr>
          <w:rFonts w:ascii="Times New Roman" w:hAnsi="Times New Roman" w:cs="Times New Roman"/>
          <w:noProof/>
          <w:color w:val="auto"/>
          <w:sz w:val="24"/>
        </w:rPr>
      </w:pPr>
      <w:r>
        <w:rPr>
          <w:rFonts w:ascii="Times New Roman" w:hAnsi="Times New Roman"/>
          <w:noProof/>
          <w:color w:val="auto"/>
          <w:sz w:val="24"/>
        </w:rPr>
        <w:t>Il-qafas tal-Unjoni dwar il-protezzjoni tad-</w:t>
      </w:r>
      <w:r>
        <w:rPr>
          <w:rFonts w:ascii="Times New Roman" w:hAnsi="Times New Roman"/>
          <w:i/>
          <w:noProof/>
          <w:color w:val="auto"/>
          <w:sz w:val="24"/>
        </w:rPr>
        <w:t>data</w:t>
      </w:r>
    </w:p>
    <w:p>
      <w:pPr>
        <w:jc w:val="both"/>
        <w:rPr>
          <w:rFonts w:ascii="Times New Roman" w:hAnsi="Times New Roman" w:cs="Times New Roman"/>
          <w:noProof/>
          <w:sz w:val="24"/>
          <w:szCs w:val="24"/>
        </w:rPr>
      </w:pPr>
      <w:r>
        <w:rPr>
          <w:rFonts w:ascii="Times New Roman" w:hAnsi="Times New Roman"/>
          <w:noProof/>
          <w:sz w:val="24"/>
        </w:rPr>
        <w:t>Il-protezzjoni tad-</w:t>
      </w:r>
      <w:r>
        <w:rPr>
          <w:rFonts w:ascii="Times New Roman" w:hAnsi="Times New Roman"/>
          <w:i/>
          <w:noProof/>
          <w:sz w:val="24"/>
        </w:rPr>
        <w:t>data</w:t>
      </w:r>
      <w:r>
        <w:rPr>
          <w:rFonts w:ascii="Times New Roman" w:hAnsi="Times New Roman"/>
          <w:noProof/>
          <w:sz w:val="24"/>
        </w:rPr>
        <w:t xml:space="preserve"> personali hija dritt fundamentali minqux fil-Karta tad-Drittijiet Fundamentali tal-Unjoni Ewropea (l-Artikolu 8) u fit-Trattati (l-Artikolu 16 tat-TFUE). Ir-Regolament Ġenerali dwar il-Protezzjoni tad-</w:t>
      </w:r>
      <w:r>
        <w:rPr>
          <w:rFonts w:ascii="Times New Roman" w:hAnsi="Times New Roman"/>
          <w:i/>
          <w:noProof/>
          <w:sz w:val="24"/>
        </w:rPr>
        <w:t>Data</w:t>
      </w:r>
      <w:r>
        <w:rPr>
          <w:rFonts w:ascii="Times New Roman" w:hAnsi="Times New Roman"/>
          <w:noProof/>
          <w:sz w:val="24"/>
        </w:rPr>
        <w:t xml:space="preserve"> jsaħħaħ il-qafas tal-protezzjoni tad-</w:t>
      </w:r>
      <w:r>
        <w:rPr>
          <w:rFonts w:ascii="Times New Roman" w:hAnsi="Times New Roman"/>
          <w:i/>
          <w:noProof/>
          <w:sz w:val="24"/>
        </w:rPr>
        <w:t>data</w:t>
      </w:r>
      <w:r>
        <w:rPr>
          <w:rFonts w:ascii="Times New Roman" w:hAnsi="Times New Roman"/>
          <w:noProof/>
          <w:sz w:val="24"/>
        </w:rPr>
        <w:t>, b’Unjoni mgħammra aħjar biex tittratta każijiet ta’ abbuż tad-</w:t>
      </w:r>
      <w:r>
        <w:rPr>
          <w:rFonts w:ascii="Times New Roman" w:hAnsi="Times New Roman"/>
          <w:i/>
          <w:noProof/>
          <w:sz w:val="24"/>
        </w:rPr>
        <w:t>data</w:t>
      </w:r>
      <w:r>
        <w:rPr>
          <w:rFonts w:ascii="Times New Roman" w:hAnsi="Times New Roman"/>
          <w:noProof/>
          <w:sz w:val="24"/>
        </w:rPr>
        <w:t xml:space="preserve"> personali fil-ġejjieni u jagħmel l-atturi kollha aktar responsabbli f’kif jittrattaw </w:t>
      </w:r>
      <w:r>
        <w:rPr>
          <w:rFonts w:ascii="Times New Roman" w:hAnsi="Times New Roman"/>
          <w:i/>
          <w:noProof/>
          <w:sz w:val="24"/>
        </w:rPr>
        <w:t>data</w:t>
      </w:r>
      <w:r>
        <w:rPr>
          <w:rFonts w:ascii="Times New Roman" w:hAnsi="Times New Roman"/>
          <w:noProof/>
          <w:sz w:val="24"/>
        </w:rPr>
        <w:t xml:space="preserve"> personali.</w:t>
      </w:r>
    </w:p>
    <w:p>
      <w:pPr>
        <w:jc w:val="both"/>
        <w:rPr>
          <w:rFonts w:ascii="Times New Roman" w:hAnsi="Times New Roman" w:cs="Times New Roman"/>
          <w:noProof/>
          <w:sz w:val="24"/>
          <w:szCs w:val="24"/>
        </w:rPr>
      </w:pPr>
      <w:r>
        <w:rPr>
          <w:rFonts w:ascii="Times New Roman" w:hAnsi="Times New Roman"/>
          <w:noProof/>
          <w:sz w:val="24"/>
        </w:rPr>
        <w:t>Lill-individwi fl-Unjoni jagħtihom drittijiet addizzjonali u aktar b’saħħithom li huma partikolarment rilevanti fil-kuntest elettorali. Ir-reġim tal-protezzjoni tad-</w:t>
      </w:r>
      <w:r>
        <w:rPr>
          <w:rFonts w:ascii="Times New Roman" w:hAnsi="Times New Roman"/>
          <w:i/>
          <w:noProof/>
          <w:sz w:val="24"/>
        </w:rPr>
        <w:t>data</w:t>
      </w:r>
      <w:r>
        <w:rPr>
          <w:rFonts w:ascii="Times New Roman" w:hAnsi="Times New Roman"/>
          <w:noProof/>
          <w:sz w:val="24"/>
        </w:rPr>
        <w:t xml:space="preserve"> li kien fis-seħħ fl-Unjoni għall-20 sena preċedenti sofra b’mod partikolari mill-applikazzjoni frammentata tar-regoli bejn l-Istati Membri, l-assenza ta’ kwalunkwe mekkaniżmi formali għall-kooperazzjoni bejn l-awtoritajiet nazzjonali għall-protezzjoni tad-</w:t>
      </w:r>
      <w:r>
        <w:rPr>
          <w:rFonts w:ascii="Times New Roman" w:hAnsi="Times New Roman"/>
          <w:i/>
          <w:noProof/>
          <w:sz w:val="24"/>
        </w:rPr>
        <w:t>data</w:t>
      </w:r>
      <w:r>
        <w:rPr>
          <w:rFonts w:ascii="Times New Roman" w:hAnsi="Times New Roman"/>
          <w:noProof/>
          <w:sz w:val="24"/>
        </w:rPr>
        <w:t xml:space="preserve"> u l-poteri ta’ eżekuzzjoni limitati ta’ dawk l-awtoritajiet. Ir-Regolament Ġenerali dwar il-Protezzjoni tad-</w:t>
      </w:r>
      <w:r>
        <w:rPr>
          <w:rFonts w:ascii="Times New Roman" w:hAnsi="Times New Roman"/>
          <w:i/>
          <w:noProof/>
          <w:sz w:val="24"/>
        </w:rPr>
        <w:t>Data</w:t>
      </w:r>
      <w:r>
        <w:rPr>
          <w:rFonts w:ascii="Times New Roman" w:hAnsi="Times New Roman"/>
          <w:noProof/>
          <w:sz w:val="24"/>
        </w:rPr>
        <w:t xml:space="preserve"> jindirizza dawn in-nuqqasijiet: filwaqt li jibni fuq il-prinċipji ta’ protezzjoni tad-</w:t>
      </w:r>
      <w:r>
        <w:rPr>
          <w:rFonts w:ascii="Times New Roman" w:hAnsi="Times New Roman"/>
          <w:i/>
          <w:noProof/>
          <w:sz w:val="24"/>
        </w:rPr>
        <w:t>data</w:t>
      </w:r>
      <w:r>
        <w:rPr>
          <w:rFonts w:ascii="Times New Roman" w:hAnsi="Times New Roman"/>
          <w:noProof/>
          <w:sz w:val="24"/>
        </w:rPr>
        <w:t xml:space="preserve"> ppruvati, jarmonizza kunċetti ewlenin bħal kunsens, isaħħaħ id-drittijiet tal-individwi li jirċievu informazzjoni dwar l-ipproċessar tad-</w:t>
      </w:r>
      <w:r>
        <w:rPr>
          <w:rFonts w:ascii="Times New Roman" w:hAnsi="Times New Roman"/>
          <w:i/>
          <w:noProof/>
          <w:sz w:val="24"/>
        </w:rPr>
        <w:t>data</w:t>
      </w:r>
      <w:r>
        <w:rPr>
          <w:rFonts w:ascii="Times New Roman" w:hAnsi="Times New Roman"/>
          <w:noProof/>
          <w:sz w:val="24"/>
        </w:rPr>
        <w:t xml:space="preserve"> tagħhom, jikkjarifika l-kundizzjonijiet biex id-</w:t>
      </w:r>
      <w:r>
        <w:rPr>
          <w:rFonts w:ascii="Times New Roman" w:hAnsi="Times New Roman"/>
          <w:i/>
          <w:noProof/>
          <w:sz w:val="24"/>
        </w:rPr>
        <w:t>data</w:t>
      </w:r>
      <w:r>
        <w:rPr>
          <w:rFonts w:ascii="Times New Roman" w:hAnsi="Times New Roman"/>
          <w:noProof/>
          <w:sz w:val="24"/>
        </w:rPr>
        <w:t xml:space="preserve"> personali tkun tista’ titqassam ulterjorment, jintroduċi regoli dwar ksur ta’ </w:t>
      </w:r>
      <w:r>
        <w:rPr>
          <w:rFonts w:ascii="Times New Roman" w:hAnsi="Times New Roman"/>
          <w:i/>
          <w:noProof/>
          <w:sz w:val="24"/>
        </w:rPr>
        <w:t>data</w:t>
      </w:r>
      <w:r>
        <w:rPr>
          <w:rFonts w:ascii="Times New Roman" w:hAnsi="Times New Roman"/>
          <w:noProof/>
          <w:sz w:val="24"/>
        </w:rPr>
        <w:t xml:space="preserve"> personali, jistabbilixxi mekkaniżmu ta’ kooperazzjoni bejn l-awtoritajiet tal-protezzjoni tad-</w:t>
      </w:r>
      <w:r>
        <w:rPr>
          <w:rFonts w:ascii="Times New Roman" w:hAnsi="Times New Roman"/>
          <w:i/>
          <w:noProof/>
          <w:sz w:val="24"/>
        </w:rPr>
        <w:t>data</w:t>
      </w:r>
      <w:r>
        <w:rPr>
          <w:rFonts w:ascii="Times New Roman" w:hAnsi="Times New Roman"/>
          <w:noProof/>
          <w:sz w:val="24"/>
        </w:rPr>
        <w:t xml:space="preserve"> f’każijiet transfruntiera u jsaħħaħ is-setgħat ta’ eżekuzzjoni tagħhom. F’każ ta’ ksur tar-regoli tal-UE dwar il-protezzjoni tad-</w:t>
      </w:r>
      <w:r>
        <w:rPr>
          <w:rFonts w:ascii="Times New Roman" w:hAnsi="Times New Roman"/>
          <w:i/>
          <w:noProof/>
          <w:sz w:val="24"/>
        </w:rPr>
        <w:t>data</w:t>
      </w:r>
      <w:r>
        <w:rPr>
          <w:rFonts w:ascii="Times New Roman" w:hAnsi="Times New Roman"/>
          <w:noProof/>
          <w:sz w:val="24"/>
        </w:rPr>
        <w:t>, l-awtoritajiet tal-protezzjoni tad-</w:t>
      </w:r>
      <w:r>
        <w:rPr>
          <w:rFonts w:ascii="Times New Roman" w:hAnsi="Times New Roman"/>
          <w:i/>
          <w:noProof/>
          <w:sz w:val="24"/>
        </w:rPr>
        <w:t>data</w:t>
      </w:r>
      <w:r>
        <w:rPr>
          <w:rFonts w:ascii="Times New Roman" w:hAnsi="Times New Roman"/>
          <w:noProof/>
          <w:sz w:val="24"/>
        </w:rPr>
        <w:t xml:space="preserve"> għandhom setgħat biex jinvestigaw (billi, pereżempju, jordnaw li tingħata informazzjoni, iwettqu spezzjonijiet fil-bini ta’ kontrolluri u proċessuri) u biex jikkoreġu l-imġiba (billi, pereżempju, joħorġu twissijiet u twiddib, jew jimponu sospensjoni temporanja jew definittiva tal-ipproċessar). Għandhom ukoll is-setgħa li jimponu multi sa EUR 20 miljun jew, fil-każ ta’ kumpanija, sa 4 % tal-fatturat dinji tagħha</w:t>
      </w:r>
      <w:r>
        <w:rPr>
          <w:rStyle w:val="FootnoteReference"/>
          <w:rFonts w:ascii="Times New Roman" w:hAnsi="Times New Roman"/>
          <w:noProof/>
          <w:sz w:val="24"/>
        </w:rPr>
        <w:footnoteReference w:id="6"/>
      </w:r>
      <w:r>
        <w:rPr>
          <w:rFonts w:ascii="Times New Roman" w:hAnsi="Times New Roman"/>
          <w:noProof/>
          <w:sz w:val="24"/>
        </w:rPr>
        <w:t>.</w:t>
      </w:r>
      <w:r>
        <w:rPr>
          <w:rFonts w:ascii="Times New Roman" w:hAnsi="Times New Roman"/>
          <w:noProof/>
        </w:rPr>
        <w:t xml:space="preserve"> </w:t>
      </w:r>
      <w:r>
        <w:rPr>
          <w:rFonts w:ascii="Times New Roman" w:hAnsi="Times New Roman"/>
          <w:noProof/>
          <w:sz w:val="24"/>
        </w:rPr>
        <w:t>Meta jiddeċiedu dwar l-impożizzjoni ta’ multi u l-grad tagħhom, l-awtoritajiet għall-protezzjoni tad-</w:t>
      </w:r>
      <w:r>
        <w:rPr>
          <w:rFonts w:ascii="Times New Roman" w:hAnsi="Times New Roman"/>
          <w:i/>
          <w:noProof/>
          <w:sz w:val="24"/>
        </w:rPr>
        <w:t>data</w:t>
      </w:r>
      <w:r>
        <w:rPr>
          <w:rFonts w:ascii="Times New Roman" w:hAnsi="Times New Roman"/>
          <w:noProof/>
          <w:sz w:val="24"/>
        </w:rPr>
        <w:t xml:space="preserve"> jikkunsidraw iċ-ċirkostanzi tal-każ individwali u fatturi bħalma huma n-natura, l-ambitu jew il-fini tal-ipproċessar, in-numru ta’ persuni affettwati u l-</w:t>
      </w:r>
      <w:r>
        <w:rPr>
          <w:rFonts w:ascii="Times New Roman" w:hAnsi="Times New Roman"/>
          <w:noProof/>
          <w:sz w:val="24"/>
        </w:rPr>
        <w:lastRenderedPageBreak/>
        <w:t>livell ta’ dannu mġarrab minnhom</w:t>
      </w:r>
      <w:r>
        <w:rPr>
          <w:rStyle w:val="FootnoteReference"/>
          <w:rFonts w:ascii="Times New Roman" w:hAnsi="Times New Roman"/>
          <w:noProof/>
          <w:sz w:val="24"/>
        </w:rPr>
        <w:footnoteReference w:id="7"/>
      </w:r>
      <w:r>
        <w:rPr>
          <w:rFonts w:ascii="Times New Roman" w:hAnsi="Times New Roman"/>
          <w:noProof/>
          <w:sz w:val="24"/>
        </w:rPr>
        <w:t>. Fil-kuntest elettorali, huwa probabbli li l-gravità tal-ksur u l-għadd ta’ persuni affettwati se jkun għoli. Dan jista’ jwassal għall-impożizzjoni ta’ multi ta’ livell għoli, b’mod partikolari minħabba l-importanza tal-kwistjoni ta’ fiduċja taċ-ċittadini fil-proċess demokratiku.</w:t>
      </w:r>
    </w:p>
    <w:p>
      <w:pPr>
        <w:jc w:val="both"/>
        <w:rPr>
          <w:rFonts w:ascii="Times New Roman" w:hAnsi="Times New Roman" w:cs="Times New Roman"/>
          <w:noProof/>
          <w:sz w:val="24"/>
          <w:szCs w:val="24"/>
        </w:rPr>
      </w:pPr>
      <w:r>
        <w:rPr>
          <w:rFonts w:ascii="Times New Roman" w:hAnsi="Times New Roman"/>
          <w:noProof/>
          <w:sz w:val="24"/>
        </w:rPr>
        <w:t>Il-Bord Ewropew għall-Protezzjoni tad-</w:t>
      </w:r>
      <w:r>
        <w:rPr>
          <w:rFonts w:ascii="Times New Roman" w:hAnsi="Times New Roman"/>
          <w:i/>
          <w:noProof/>
          <w:sz w:val="24"/>
        </w:rPr>
        <w:t>Data</w:t>
      </w:r>
      <w:r>
        <w:rPr>
          <w:rFonts w:ascii="Times New Roman" w:hAnsi="Times New Roman"/>
          <w:noProof/>
          <w:sz w:val="24"/>
        </w:rPr>
        <w:t>, li għadu kif ġie stabbilit u li jgħaqqad l-awtoritajiet nazzjonali kollha għall-protezzjoni tad-</w:t>
      </w:r>
      <w:r>
        <w:rPr>
          <w:rFonts w:ascii="Times New Roman" w:hAnsi="Times New Roman"/>
          <w:i/>
          <w:noProof/>
          <w:sz w:val="24"/>
        </w:rPr>
        <w:t>data</w:t>
      </w:r>
      <w:r>
        <w:rPr>
          <w:rFonts w:ascii="Times New Roman" w:hAnsi="Times New Roman"/>
          <w:noProof/>
          <w:sz w:val="24"/>
        </w:rPr>
        <w:t>, kif ukoll il-Kontrollur Ewropew għall-Protezzjoni tad-</w:t>
      </w:r>
      <w:r>
        <w:rPr>
          <w:rFonts w:ascii="Times New Roman" w:hAnsi="Times New Roman"/>
          <w:i/>
          <w:noProof/>
          <w:sz w:val="24"/>
        </w:rPr>
        <w:t>Data</w:t>
      </w:r>
      <w:r>
        <w:rPr>
          <w:rFonts w:ascii="Times New Roman" w:hAnsi="Times New Roman"/>
          <w:noProof/>
          <w:sz w:val="24"/>
        </w:rPr>
        <w:t>, għandu rwol ewlieni fl-applikazzjoni tar-Regolament Ġenerali dwar il-Protezzjoni tad-</w:t>
      </w:r>
      <w:r>
        <w:rPr>
          <w:rFonts w:ascii="Times New Roman" w:hAnsi="Times New Roman"/>
          <w:i/>
          <w:noProof/>
          <w:sz w:val="24"/>
        </w:rPr>
        <w:t>Data</w:t>
      </w:r>
      <w:r>
        <w:rPr>
          <w:rFonts w:ascii="Times New Roman" w:hAnsi="Times New Roman"/>
          <w:noProof/>
          <w:sz w:val="24"/>
        </w:rPr>
        <w:t xml:space="preserve"> għaliex joħroġ linji gwida, rakkomandazzjonijiet u l-aħjar prattiki</w:t>
      </w:r>
      <w:r>
        <w:rPr>
          <w:rStyle w:val="FootnoteReference"/>
          <w:rFonts w:ascii="Times New Roman" w:hAnsi="Times New Roman"/>
          <w:noProof/>
          <w:sz w:val="24"/>
        </w:rPr>
        <w:footnoteReference w:id="8"/>
      </w:r>
      <w:r>
        <w:rPr>
          <w:rFonts w:ascii="Times New Roman" w:hAnsi="Times New Roman"/>
          <w:noProof/>
          <w:sz w:val="24"/>
        </w:rPr>
        <w:t>. Bħala eżekuturi tar-Regolament Ġenerali dwar il-Protezzjoni tad-</w:t>
      </w:r>
      <w:r>
        <w:rPr>
          <w:rFonts w:ascii="Times New Roman" w:hAnsi="Times New Roman"/>
          <w:i/>
          <w:noProof/>
          <w:sz w:val="24"/>
        </w:rPr>
        <w:t>Data</w:t>
      </w:r>
      <w:r>
        <w:rPr>
          <w:rFonts w:ascii="Times New Roman" w:hAnsi="Times New Roman"/>
          <w:noProof/>
          <w:sz w:val="24"/>
        </w:rPr>
        <w:t xml:space="preserve"> u kuntatti diretti għall-partijiet ikkonċernati, l-awtoritajiet nazzjonali tal-protezzjoni tad-</w:t>
      </w:r>
      <w:r>
        <w:rPr>
          <w:rFonts w:ascii="Times New Roman" w:hAnsi="Times New Roman"/>
          <w:i/>
          <w:noProof/>
          <w:sz w:val="24"/>
        </w:rPr>
        <w:t>data</w:t>
      </w:r>
      <w:r>
        <w:rPr>
          <w:rFonts w:ascii="Times New Roman" w:hAnsi="Times New Roman"/>
          <w:noProof/>
          <w:sz w:val="24"/>
        </w:rPr>
        <w:t xml:space="preserve"> huma fl-aħjar pożizzjoni biex jipprovdu aktar ċertezza legali rigward l-interpretazzjoni tiegħu. Il-Kummissjoni tappoġġa b’mod attiv dik il-ħidma.</w:t>
      </w:r>
    </w:p>
    <w:p>
      <w:pPr>
        <w:jc w:val="both"/>
        <w:rPr>
          <w:rFonts w:ascii="Times New Roman" w:hAnsi="Times New Roman" w:cs="Times New Roman"/>
          <w:noProof/>
          <w:sz w:val="24"/>
          <w:szCs w:val="24"/>
        </w:rPr>
      </w:pPr>
      <w:r>
        <w:rPr>
          <w:rFonts w:ascii="Times New Roman" w:hAnsi="Times New Roman"/>
          <w:noProof/>
          <w:sz w:val="24"/>
        </w:rPr>
        <w:t>Id-Direttiva dwar il-privatezza u l-komunikazzjoni elettronika, jew “id-Direttiva dwar il-Privatezza Elettronika” (id-Direttiva 2002/58/KE tal-Parlament Ewropew u tal-Kunsill</w:t>
      </w:r>
      <w:r>
        <w:rPr>
          <w:rStyle w:val="FootnoteReference"/>
          <w:rFonts w:ascii="Times New Roman" w:hAnsi="Times New Roman"/>
          <w:noProof/>
          <w:sz w:val="24"/>
        </w:rPr>
        <w:footnoteReference w:id="9"/>
      </w:r>
      <w:r>
        <w:rPr>
          <w:rFonts w:ascii="Times New Roman" w:hAnsi="Times New Roman"/>
          <w:noProof/>
          <w:sz w:val="24"/>
        </w:rPr>
        <w:t>), tikkompleta l-qafas tal-Unjoni dwar il-protezzjoni tad-</w:t>
      </w:r>
      <w:r>
        <w:rPr>
          <w:rFonts w:ascii="Times New Roman" w:hAnsi="Times New Roman"/>
          <w:i/>
          <w:noProof/>
          <w:sz w:val="24"/>
        </w:rPr>
        <w:t>data</w:t>
      </w:r>
      <w:r>
        <w:rPr>
          <w:rFonts w:ascii="Times New Roman" w:hAnsi="Times New Roman"/>
          <w:noProof/>
          <w:sz w:val="24"/>
        </w:rPr>
        <w:t>, u hija rilevanti fil-kuntest elettorali minħabba li l-ambitu tagħha jinkludi regoli dwar kif jintbagħtu b’mod elettroniku komunikazzjonijiet mhux solleċitati, inkluż għal finijiet ta’ kummerċjalizzazzjoni diretta. Id-Direttiva dwar il-Privatezza Elettronika tistipula wkoll ir-regoli dwar il-ħżin tal-informazzjoni u l-kisba ta’ aċċess għall-informazzjoni diġà maħżuna, bħal cookies li jistgħu jintużaw biex isegwu l-imġiba onlajn tal-utent, f’tagħmir terminali, bħal smartphone jew kompjuter. Il-proposta tal-Kummissjoni għal Regolament dwar il-Privatezza u l-Komunikazzjonijiet Elettroniċi, (ir-“Regolament dwar il-Privatezza Elettronika”)</w:t>
      </w:r>
      <w:r>
        <w:rPr>
          <w:rStyle w:val="FootnoteReference"/>
          <w:rFonts w:ascii="Times New Roman" w:hAnsi="Times New Roman"/>
          <w:noProof/>
          <w:sz w:val="24"/>
        </w:rPr>
        <w:footnoteReference w:id="10"/>
      </w:r>
      <w:r>
        <w:rPr>
          <w:rFonts w:ascii="Times New Roman" w:hAnsi="Times New Roman"/>
          <w:noProof/>
          <w:sz w:val="24"/>
        </w:rPr>
        <w:t xml:space="preserve">, li bħalissa għaddejja minn negozjati, hija bbażata fuq l-istess prinċipji bħad-Direttiva dwar il-Privatezza Elettronika. Ir-Regolament il-ġdid se jwessa’ l-kamp ta’ applikazzjoni tiegħu lil hinn minn operaturi tat-telekomunikazzjoni tradizzjonali biex jinkludi servizzi ta’ komunikazzjoni elettronika bbażati fuq l-internet. </w:t>
      </w:r>
    </w:p>
    <w:p>
      <w:pPr>
        <w:pStyle w:val="Heading1"/>
        <w:numPr>
          <w:ilvl w:val="0"/>
          <w:numId w:val="1"/>
        </w:numPr>
        <w:spacing w:before="240" w:after="240"/>
        <w:jc w:val="both"/>
        <w:rPr>
          <w:rFonts w:ascii="Times New Roman" w:hAnsi="Times New Roman" w:cs="Times New Roman"/>
          <w:noProof/>
          <w:color w:val="auto"/>
          <w:sz w:val="24"/>
          <w:szCs w:val="24"/>
        </w:rPr>
      </w:pPr>
      <w:r>
        <w:rPr>
          <w:rFonts w:ascii="Times New Roman" w:hAnsi="Times New Roman"/>
          <w:noProof/>
          <w:color w:val="auto"/>
          <w:sz w:val="24"/>
        </w:rPr>
        <w:t>Obbligi ewlenin tad-diversi atturi</w:t>
      </w:r>
    </w:p>
    <w:p>
      <w:pPr>
        <w:jc w:val="both"/>
        <w:rPr>
          <w:rFonts w:ascii="Times New Roman" w:hAnsi="Times New Roman" w:cs="Times New Roman"/>
          <w:noProof/>
          <w:sz w:val="24"/>
          <w:szCs w:val="24"/>
        </w:rPr>
      </w:pPr>
      <w:r>
        <w:rPr>
          <w:rFonts w:ascii="Times New Roman" w:hAnsi="Times New Roman"/>
          <w:noProof/>
          <w:sz w:val="24"/>
        </w:rPr>
        <w:t>Ir-Regolament Ġenerali dwar il-Protezzjoni tad-</w:t>
      </w:r>
      <w:r>
        <w:rPr>
          <w:rFonts w:ascii="Times New Roman" w:hAnsi="Times New Roman"/>
          <w:i/>
          <w:noProof/>
          <w:sz w:val="24"/>
        </w:rPr>
        <w:t>Data</w:t>
      </w:r>
      <w:r>
        <w:rPr>
          <w:rFonts w:ascii="Times New Roman" w:hAnsi="Times New Roman"/>
          <w:noProof/>
          <w:sz w:val="24"/>
        </w:rPr>
        <w:t xml:space="preserve"> japplika għall-atturi kollha attivi fil-kuntest elettorali bħall-partiti politiċi Ewropej u nazzjonali (minn hawn ’il quddiem: “partiti politiċi”), il-fondazzjonijiet politiċi nazzjonali u Ewropej (minn hawn ’il quddiem: “fondazzjonijiet”), il-pjattaformi, il-kumpaniji tal-analitika tad-</w:t>
      </w:r>
      <w:r>
        <w:rPr>
          <w:rFonts w:ascii="Times New Roman" w:hAnsi="Times New Roman"/>
          <w:i/>
          <w:noProof/>
          <w:sz w:val="24"/>
        </w:rPr>
        <w:t>data</w:t>
      </w:r>
      <w:r>
        <w:rPr>
          <w:rFonts w:ascii="Times New Roman" w:hAnsi="Times New Roman"/>
          <w:noProof/>
          <w:sz w:val="24"/>
        </w:rPr>
        <w:t xml:space="preserve"> u l-awtoritajiet pubbliċi responsabbli għall-proċess elettorali. Huma għandhom jipproċessaw </w:t>
      </w:r>
      <w:r>
        <w:rPr>
          <w:rFonts w:ascii="Times New Roman" w:hAnsi="Times New Roman"/>
          <w:i/>
          <w:noProof/>
          <w:sz w:val="24"/>
        </w:rPr>
        <w:t>data</w:t>
      </w:r>
      <w:r>
        <w:rPr>
          <w:rFonts w:ascii="Times New Roman" w:hAnsi="Times New Roman"/>
          <w:noProof/>
          <w:sz w:val="24"/>
        </w:rPr>
        <w:t xml:space="preserve"> personali (pereżempju l-ismijiet u l-indirizzi) legalment, ġustament u b’mod trasparenti, għal raġunijiet speċifiċi biss. Ma jistgħux jużawha ulterjorment b’mod li ma jkunx kompatibbli mal-għanijiet </w:t>
      </w:r>
      <w:r>
        <w:rPr>
          <w:rFonts w:ascii="Times New Roman" w:hAnsi="Times New Roman"/>
          <w:noProof/>
          <w:sz w:val="24"/>
        </w:rPr>
        <w:lastRenderedPageBreak/>
        <w:t>li d-</w:t>
      </w:r>
      <w:r>
        <w:rPr>
          <w:rFonts w:ascii="Times New Roman" w:hAnsi="Times New Roman"/>
          <w:i/>
          <w:noProof/>
          <w:sz w:val="24"/>
        </w:rPr>
        <w:t>data</w:t>
      </w:r>
      <w:r>
        <w:rPr>
          <w:rFonts w:ascii="Times New Roman" w:hAnsi="Times New Roman"/>
          <w:noProof/>
          <w:sz w:val="24"/>
        </w:rPr>
        <w:t xml:space="preserve"> kienet miġbura inizjalment għalihom. L-ipproċessar għal għanijiet ġurnalistiċi jaqa’ wkoll fil-kamp ta’ applikazzjoni tar-Regolament Ġenerali dwar il-Protezzjoni tad-</w:t>
      </w:r>
      <w:r>
        <w:rPr>
          <w:rFonts w:ascii="Times New Roman" w:hAnsi="Times New Roman"/>
          <w:i/>
          <w:noProof/>
          <w:sz w:val="24"/>
        </w:rPr>
        <w:t>Data</w:t>
      </w:r>
      <w:r>
        <w:rPr>
          <w:rFonts w:ascii="Times New Roman" w:hAnsi="Times New Roman"/>
          <w:noProof/>
          <w:sz w:val="24"/>
        </w:rPr>
        <w:t>, fil-prinċipju, iżda jista’ jibbenefika minn eżenzjonijiet u derogi kif previst fil-liġi nazzjonali, minħabba l-importanza tad-dritt tal-libertà tal-espressjoni u tal-informazzjoni f’soċjetà demokratika</w:t>
      </w:r>
      <w:r>
        <w:rPr>
          <w:rStyle w:val="FootnoteReference"/>
          <w:rFonts w:ascii="Times New Roman" w:hAnsi="Times New Roman"/>
          <w:noProof/>
          <w:sz w:val="24"/>
        </w:rPr>
        <w:footnoteReference w:id="11"/>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 xml:space="preserve">Il-kunċett ta’ </w:t>
      </w:r>
      <w:r>
        <w:rPr>
          <w:rFonts w:ascii="Times New Roman" w:hAnsi="Times New Roman"/>
          <w:i/>
          <w:noProof/>
          <w:sz w:val="24"/>
        </w:rPr>
        <w:t>data</w:t>
      </w:r>
      <w:r>
        <w:rPr>
          <w:rFonts w:ascii="Times New Roman" w:hAnsi="Times New Roman"/>
          <w:noProof/>
          <w:sz w:val="24"/>
        </w:rPr>
        <w:t xml:space="preserve"> personali huwa wieħed komprensiv. </w:t>
      </w:r>
      <w:r>
        <w:rPr>
          <w:rFonts w:ascii="Times New Roman" w:hAnsi="Times New Roman"/>
          <w:i/>
          <w:noProof/>
          <w:sz w:val="24"/>
        </w:rPr>
        <w:t>Data</w:t>
      </w:r>
      <w:r>
        <w:rPr>
          <w:rFonts w:ascii="Times New Roman" w:hAnsi="Times New Roman"/>
          <w:noProof/>
          <w:sz w:val="24"/>
        </w:rPr>
        <w:t xml:space="preserve"> personali hija kwalunkwe informazzjoni relatata ma’ persuna fiżika identifikata jew identifikabbli. Id-</w:t>
      </w:r>
      <w:r>
        <w:rPr>
          <w:rFonts w:ascii="Times New Roman" w:hAnsi="Times New Roman"/>
          <w:i/>
          <w:noProof/>
          <w:sz w:val="24"/>
        </w:rPr>
        <w:t>data</w:t>
      </w:r>
      <w:r>
        <w:rPr>
          <w:rFonts w:ascii="Times New Roman" w:hAnsi="Times New Roman"/>
          <w:noProof/>
          <w:sz w:val="24"/>
        </w:rPr>
        <w:t xml:space="preserve"> pproċessata fil-kuntest elettorali ta’ spiss tinkludi kategoriji speċjali ta’ </w:t>
      </w:r>
      <w:r>
        <w:rPr>
          <w:rFonts w:ascii="Times New Roman" w:hAnsi="Times New Roman"/>
          <w:i/>
          <w:noProof/>
          <w:sz w:val="24"/>
        </w:rPr>
        <w:t>data</w:t>
      </w:r>
      <w:r>
        <w:rPr>
          <w:rFonts w:ascii="Times New Roman" w:hAnsi="Times New Roman"/>
          <w:noProof/>
          <w:sz w:val="24"/>
        </w:rPr>
        <w:t xml:space="preserve"> personali (“</w:t>
      </w:r>
      <w:r>
        <w:rPr>
          <w:rFonts w:ascii="Times New Roman" w:hAnsi="Times New Roman"/>
          <w:i/>
          <w:noProof/>
          <w:sz w:val="24"/>
        </w:rPr>
        <w:t>data</w:t>
      </w:r>
      <w:r>
        <w:rPr>
          <w:rFonts w:ascii="Times New Roman" w:hAnsi="Times New Roman"/>
          <w:noProof/>
          <w:sz w:val="24"/>
        </w:rPr>
        <w:t xml:space="preserve"> sensittiva”) bħal opinjonijiet politiċi, sħubija fi trade union, il-ħajja sesswali, l-oriġini etnika, eċċ. li jibbenefikaw minn reġim aktar protettiv</w:t>
      </w:r>
      <w:r>
        <w:rPr>
          <w:rStyle w:val="FootnoteReference"/>
          <w:rFonts w:ascii="Times New Roman" w:hAnsi="Times New Roman"/>
          <w:noProof/>
          <w:sz w:val="24"/>
        </w:rPr>
        <w:footnoteReference w:id="12"/>
      </w:r>
      <w:r>
        <w:rPr>
          <w:rFonts w:ascii="Times New Roman" w:hAnsi="Times New Roman"/>
          <w:noProof/>
          <w:sz w:val="24"/>
        </w:rPr>
        <w:t>. Barra minn hekk, l-analitika tad-</w:t>
      </w:r>
      <w:r>
        <w:rPr>
          <w:rFonts w:ascii="Times New Roman" w:hAnsi="Times New Roman"/>
          <w:i/>
          <w:noProof/>
          <w:sz w:val="24"/>
        </w:rPr>
        <w:t>data</w:t>
      </w:r>
      <w:r>
        <w:rPr>
          <w:rFonts w:ascii="Times New Roman" w:hAnsi="Times New Roman"/>
          <w:noProof/>
          <w:sz w:val="24"/>
        </w:rPr>
        <w:t xml:space="preserve"> tista’ tiddeduċi “</w:t>
      </w:r>
      <w:r>
        <w:rPr>
          <w:rFonts w:ascii="Times New Roman" w:hAnsi="Times New Roman"/>
          <w:i/>
          <w:noProof/>
          <w:sz w:val="24"/>
        </w:rPr>
        <w:t>data</w:t>
      </w:r>
      <w:r>
        <w:rPr>
          <w:rFonts w:ascii="Times New Roman" w:hAnsi="Times New Roman"/>
          <w:noProof/>
          <w:sz w:val="24"/>
        </w:rPr>
        <w:t xml:space="preserve"> sensittiva” (bħal opinjonijiet politiċi iżda wkoll it-twemmin reliġjuż jew orjentazzjonijiet sesswali) minn settijiet ta’ </w:t>
      </w:r>
      <w:r>
        <w:rPr>
          <w:rFonts w:ascii="Times New Roman" w:hAnsi="Times New Roman"/>
          <w:i/>
          <w:noProof/>
          <w:sz w:val="24"/>
        </w:rPr>
        <w:t>data</w:t>
      </w:r>
      <w:r>
        <w:rPr>
          <w:rFonts w:ascii="Times New Roman" w:hAnsi="Times New Roman"/>
          <w:noProof/>
          <w:sz w:val="24"/>
        </w:rPr>
        <w:t xml:space="preserve"> mhux sensittiva. L-ipproċessar ta’ dik id-</w:t>
      </w:r>
      <w:r>
        <w:rPr>
          <w:rFonts w:ascii="Times New Roman" w:hAnsi="Times New Roman"/>
          <w:i/>
          <w:noProof/>
          <w:sz w:val="24"/>
        </w:rPr>
        <w:t>data</w:t>
      </w:r>
      <w:r>
        <w:rPr>
          <w:rFonts w:ascii="Times New Roman" w:hAnsi="Times New Roman"/>
          <w:noProof/>
          <w:sz w:val="24"/>
        </w:rPr>
        <w:t xml:space="preserve"> dedotta jaqa’ wkoll fil-kamp ta’ applikazzjoni tar-Regolament Ġenerali dwar il-Protezzjoni tad-</w:t>
      </w:r>
      <w:r>
        <w:rPr>
          <w:rFonts w:ascii="Times New Roman" w:hAnsi="Times New Roman"/>
          <w:i/>
          <w:noProof/>
          <w:sz w:val="24"/>
        </w:rPr>
        <w:t>Data</w:t>
      </w:r>
      <w:r>
        <w:rPr>
          <w:rFonts w:ascii="Times New Roman" w:hAnsi="Times New Roman"/>
          <w:noProof/>
          <w:sz w:val="24"/>
        </w:rPr>
        <w:t xml:space="preserve"> u għalhekk għandu jikkonforma mar-regoli għall-protezzjoni tad-</w:t>
      </w:r>
      <w:r>
        <w:rPr>
          <w:rFonts w:ascii="Times New Roman" w:hAnsi="Times New Roman"/>
          <w:i/>
          <w:noProof/>
          <w:sz w:val="24"/>
        </w:rPr>
        <w:t>data</w:t>
      </w:r>
      <w:r>
        <w:rPr>
          <w:rFonts w:ascii="Times New Roman" w:hAnsi="Times New Roman"/>
          <w:noProof/>
          <w:sz w:val="24"/>
        </w:rPr>
        <w:t xml:space="preserve"> kollha.</w:t>
      </w:r>
    </w:p>
    <w:p>
      <w:pPr>
        <w:jc w:val="both"/>
        <w:rPr>
          <w:rFonts w:ascii="Times New Roman" w:hAnsi="Times New Roman" w:cs="Times New Roman"/>
          <w:noProof/>
          <w:sz w:val="24"/>
          <w:szCs w:val="24"/>
        </w:rPr>
      </w:pPr>
      <w:r>
        <w:rPr>
          <w:rFonts w:ascii="Times New Roman" w:hAnsi="Times New Roman"/>
          <w:noProof/>
          <w:sz w:val="24"/>
        </w:rPr>
        <w:t xml:space="preserve">Fl-aħħar nett, prattikament kull operazzjoni ta’ pproċessar ta’ </w:t>
      </w:r>
      <w:r>
        <w:rPr>
          <w:rFonts w:ascii="Times New Roman" w:hAnsi="Times New Roman"/>
          <w:i/>
          <w:noProof/>
          <w:sz w:val="24"/>
        </w:rPr>
        <w:t>data</w:t>
      </w:r>
      <w:r>
        <w:rPr>
          <w:rFonts w:ascii="Times New Roman" w:hAnsi="Times New Roman"/>
          <w:noProof/>
          <w:sz w:val="24"/>
        </w:rPr>
        <w:t xml:space="preserve"> fil-kuntest elettorali hija soġġetta għar-Regolament Ġenerali dwar il-Protezzjoni tad-</w:t>
      </w:r>
      <w:r>
        <w:rPr>
          <w:rFonts w:ascii="Times New Roman" w:hAnsi="Times New Roman"/>
          <w:i/>
          <w:noProof/>
          <w:sz w:val="24"/>
        </w:rPr>
        <w:t>Data</w:t>
      </w:r>
      <w:r>
        <w:rPr>
          <w:rFonts w:ascii="Times New Roman" w:hAnsi="Times New Roman"/>
          <w:noProof/>
          <w:sz w:val="24"/>
        </w:rPr>
        <w:t>.</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B’kont meħud tal-ħtieġa li tiġi pprovduta ċarezza għall-atturi involuti fil-proċess elettorali u tal-ewwel riżultanzi fil-każ ta’ Cambridge Analytica, it-taqsimiet li ġejjin jenfasizzaw l-obbligi tal-protezzjoni tad-</w:t>
      </w:r>
      <w:r>
        <w:rPr>
          <w:rFonts w:ascii="Times New Roman" w:hAnsi="Times New Roman"/>
          <w:i/>
          <w:noProof/>
          <w:sz w:val="24"/>
        </w:rPr>
        <w:t>data</w:t>
      </w:r>
      <w:r>
        <w:rPr>
          <w:rFonts w:ascii="Times New Roman" w:hAnsi="Times New Roman"/>
          <w:noProof/>
          <w:sz w:val="24"/>
        </w:rPr>
        <w:t xml:space="preserve"> li jidhru ta’ rilevanza partikolari fil-kuntest elettorali. Dawn huma miġbura fil-qosor fl-anness. </w:t>
      </w:r>
    </w:p>
    <w:p>
      <w:pPr>
        <w:pStyle w:val="Heading2"/>
        <w:keepNext/>
        <w:keepLines/>
        <w:numPr>
          <w:ilvl w:val="1"/>
          <w:numId w:val="1"/>
        </w:numPr>
        <w:spacing w:before="0" w:beforeAutospacing="0" w:after="240" w:afterAutospacing="0" w:line="276" w:lineRule="auto"/>
        <w:jc w:val="both"/>
        <w:rPr>
          <w:noProof/>
          <w:sz w:val="24"/>
        </w:rPr>
      </w:pPr>
      <w:r>
        <w:rPr>
          <w:noProof/>
          <w:sz w:val="24"/>
        </w:rPr>
        <w:t>Il-kontrolluri u l-proċessuri tad-</w:t>
      </w:r>
      <w:r>
        <w:rPr>
          <w:i/>
          <w:noProof/>
          <w:sz w:val="24"/>
        </w:rPr>
        <w:t>data</w:t>
      </w:r>
    </w:p>
    <w:p>
      <w:pPr>
        <w:jc w:val="both"/>
        <w:rPr>
          <w:rFonts w:ascii="Times New Roman" w:hAnsi="Times New Roman" w:cs="Times New Roman"/>
          <w:noProof/>
          <w:sz w:val="24"/>
          <w:szCs w:val="24"/>
        </w:rPr>
      </w:pPr>
      <w:r>
        <w:rPr>
          <w:rFonts w:ascii="Times New Roman" w:hAnsi="Times New Roman"/>
          <w:noProof/>
          <w:sz w:val="24"/>
        </w:rPr>
        <w:t>Il-kunċett ta’ responsabbiltà tal-kontrolluri tad-</w:t>
      </w:r>
      <w:r>
        <w:rPr>
          <w:rFonts w:ascii="Times New Roman" w:hAnsi="Times New Roman"/>
          <w:i/>
          <w:noProof/>
          <w:sz w:val="24"/>
        </w:rPr>
        <w:t>data</w:t>
      </w:r>
      <w:r>
        <w:rPr>
          <w:rFonts w:ascii="Times New Roman" w:hAnsi="Times New Roman"/>
          <w:noProof/>
          <w:sz w:val="24"/>
        </w:rPr>
        <w:t xml:space="preserve"> u kontrolluri konġunti hija karatteristika ċentrali tar-Regolament Ġenerali dwar il-Protezzjoni tad-</w:t>
      </w:r>
      <w:r>
        <w:rPr>
          <w:rFonts w:ascii="Times New Roman" w:hAnsi="Times New Roman"/>
          <w:i/>
          <w:noProof/>
          <w:sz w:val="24"/>
        </w:rPr>
        <w:t>Data</w:t>
      </w:r>
      <w:r>
        <w:rPr>
          <w:rFonts w:ascii="Times New Roman" w:hAnsi="Times New Roman"/>
          <w:noProof/>
          <w:sz w:val="24"/>
        </w:rPr>
        <w:t>. Il-kontrollur tad-</w:t>
      </w:r>
      <w:r>
        <w:rPr>
          <w:rFonts w:ascii="Times New Roman" w:hAnsi="Times New Roman"/>
          <w:i/>
          <w:noProof/>
          <w:sz w:val="24"/>
        </w:rPr>
        <w:t>data</w:t>
      </w:r>
      <w:r>
        <w:rPr>
          <w:rFonts w:ascii="Times New Roman" w:hAnsi="Times New Roman"/>
          <w:noProof/>
          <w:sz w:val="24"/>
        </w:rPr>
        <w:t xml:space="preserve"> huwa l-organizzazzjoni li tiddeċiedi, waħedha jew f’kooperazzjoni ma’ oħrajn, għaliex u kif tiġi pproċessata d-</w:t>
      </w:r>
      <w:r>
        <w:rPr>
          <w:rFonts w:ascii="Times New Roman" w:hAnsi="Times New Roman"/>
          <w:i/>
          <w:noProof/>
          <w:sz w:val="24"/>
        </w:rPr>
        <w:t>data</w:t>
      </w:r>
      <w:r>
        <w:rPr>
          <w:rFonts w:ascii="Times New Roman" w:hAnsi="Times New Roman"/>
          <w:noProof/>
          <w:sz w:val="24"/>
        </w:rPr>
        <w:t xml:space="preserve"> personali; il-proċessur tad-</w:t>
      </w:r>
      <w:r>
        <w:rPr>
          <w:rFonts w:ascii="Times New Roman" w:hAnsi="Times New Roman"/>
          <w:i/>
          <w:noProof/>
          <w:sz w:val="24"/>
        </w:rPr>
        <w:t>data</w:t>
      </w:r>
      <w:r>
        <w:rPr>
          <w:rFonts w:ascii="Times New Roman" w:hAnsi="Times New Roman"/>
          <w:noProof/>
          <w:sz w:val="24"/>
        </w:rPr>
        <w:t xml:space="preserve"> jipproċessa d-</w:t>
      </w:r>
      <w:r>
        <w:rPr>
          <w:rFonts w:ascii="Times New Roman" w:hAnsi="Times New Roman"/>
          <w:i/>
          <w:noProof/>
          <w:sz w:val="24"/>
        </w:rPr>
        <w:t>data</w:t>
      </w:r>
      <w:r>
        <w:rPr>
          <w:rFonts w:ascii="Times New Roman" w:hAnsi="Times New Roman"/>
          <w:noProof/>
          <w:sz w:val="24"/>
        </w:rPr>
        <w:t xml:space="preserve"> personali biss f’isem il-kontrollur u taħt l-istruzzjonijiet tiegħu (bir-relazzjoni tagħhom determinata f’kuntratt jew att legali ieħor li jorbot). Il-kontrolluri għandhom jimplimentaw miżuri xierqa għar-riskji u jimplimentaw protezzjoni tad-</w:t>
      </w:r>
      <w:r>
        <w:rPr>
          <w:rFonts w:ascii="Times New Roman" w:hAnsi="Times New Roman"/>
          <w:i/>
          <w:noProof/>
          <w:sz w:val="24"/>
        </w:rPr>
        <w:t>data</w:t>
      </w:r>
      <w:r>
        <w:rPr>
          <w:rFonts w:ascii="Times New Roman" w:hAnsi="Times New Roman"/>
          <w:noProof/>
          <w:sz w:val="24"/>
        </w:rPr>
        <w:t xml:space="preserve"> mid-disinn mill-bidu nett u jkunu jistgħu juru konformità mar-Regolament Ġenerali dwar il-Protezzjoni tad-</w:t>
      </w:r>
      <w:r>
        <w:rPr>
          <w:rFonts w:ascii="Times New Roman" w:hAnsi="Times New Roman"/>
          <w:i/>
          <w:noProof/>
          <w:sz w:val="24"/>
        </w:rPr>
        <w:t>Data</w:t>
      </w:r>
      <w:r>
        <w:rPr>
          <w:rFonts w:ascii="Times New Roman" w:hAnsi="Times New Roman"/>
          <w:noProof/>
          <w:sz w:val="24"/>
        </w:rPr>
        <w:t xml:space="preserve"> (il-prinċipju tar-responsabbiltà).</w:t>
      </w:r>
    </w:p>
    <w:p>
      <w:pPr>
        <w:jc w:val="both"/>
        <w:rPr>
          <w:rFonts w:ascii="Times New Roman" w:hAnsi="Times New Roman" w:cs="Times New Roman"/>
          <w:noProof/>
          <w:sz w:val="24"/>
          <w:szCs w:val="24"/>
        </w:rPr>
      </w:pPr>
      <w:r>
        <w:rPr>
          <w:rFonts w:ascii="Times New Roman" w:hAnsi="Times New Roman"/>
          <w:noProof/>
          <w:sz w:val="24"/>
        </w:rPr>
        <w:t>Ir-rwol bħala kontrollur tad-</w:t>
      </w:r>
      <w:r>
        <w:rPr>
          <w:rFonts w:ascii="Times New Roman" w:hAnsi="Times New Roman"/>
          <w:i/>
          <w:noProof/>
          <w:sz w:val="24"/>
        </w:rPr>
        <w:t>data</w:t>
      </w:r>
      <w:r>
        <w:rPr>
          <w:rFonts w:ascii="Times New Roman" w:hAnsi="Times New Roman"/>
          <w:noProof/>
          <w:sz w:val="24"/>
        </w:rPr>
        <w:t xml:space="preserve"> jew proċessur tad-</w:t>
      </w:r>
      <w:r>
        <w:rPr>
          <w:rFonts w:ascii="Times New Roman" w:hAnsi="Times New Roman"/>
          <w:i/>
          <w:noProof/>
          <w:sz w:val="24"/>
        </w:rPr>
        <w:t>data</w:t>
      </w:r>
      <w:r>
        <w:rPr>
          <w:rFonts w:ascii="Times New Roman" w:hAnsi="Times New Roman"/>
          <w:noProof/>
          <w:sz w:val="24"/>
        </w:rPr>
        <w:t xml:space="preserve"> għandu jiġi vvalutat f’kull każ individwali. Fil-kuntest elettorali, għadd ta’ atturi jistgħu jkunu kontrolluri tad-</w:t>
      </w:r>
      <w:r>
        <w:rPr>
          <w:rFonts w:ascii="Times New Roman" w:hAnsi="Times New Roman"/>
          <w:i/>
          <w:noProof/>
          <w:sz w:val="24"/>
        </w:rPr>
        <w:t>data</w:t>
      </w:r>
      <w:r>
        <w:rPr>
          <w:rFonts w:ascii="Times New Roman" w:hAnsi="Times New Roman"/>
          <w:noProof/>
          <w:sz w:val="24"/>
        </w:rPr>
        <w:t>: partiti politiċi, kandidati individwali u fondazzjonijiet huma, f’ħafna każijiet, il-kontrolluri tad-</w:t>
      </w:r>
      <w:r>
        <w:rPr>
          <w:rFonts w:ascii="Times New Roman" w:hAnsi="Times New Roman"/>
          <w:i/>
          <w:noProof/>
          <w:sz w:val="24"/>
        </w:rPr>
        <w:t>data</w:t>
      </w:r>
      <w:r>
        <w:rPr>
          <w:rFonts w:ascii="Times New Roman" w:hAnsi="Times New Roman"/>
          <w:noProof/>
          <w:sz w:val="24"/>
        </w:rPr>
        <w:t>; pjattaformi u kumpaniji tal-analitika tad-</w:t>
      </w:r>
      <w:r>
        <w:rPr>
          <w:rFonts w:ascii="Times New Roman" w:hAnsi="Times New Roman"/>
          <w:i/>
          <w:noProof/>
          <w:sz w:val="24"/>
        </w:rPr>
        <w:t>data</w:t>
      </w:r>
      <w:r>
        <w:rPr>
          <w:rFonts w:ascii="Times New Roman" w:hAnsi="Times New Roman"/>
          <w:noProof/>
          <w:sz w:val="24"/>
        </w:rPr>
        <w:t xml:space="preserve"> jistgħu jkunu kontrolluri (konġunti) jew proċessuri għal ipproċessar speċifiku skont il-grad ta’ kontroll li għandhom matul l-</w:t>
      </w:r>
      <w:r>
        <w:rPr>
          <w:rFonts w:ascii="Times New Roman" w:hAnsi="Times New Roman"/>
          <w:noProof/>
          <w:sz w:val="24"/>
        </w:rPr>
        <w:lastRenderedPageBreak/>
        <w:t>ipproċessar ikkonċernat</w:t>
      </w:r>
      <w:r>
        <w:rPr>
          <w:rStyle w:val="FootnoteReference"/>
          <w:rFonts w:ascii="Times New Roman" w:hAnsi="Times New Roman"/>
          <w:noProof/>
          <w:sz w:val="24"/>
        </w:rPr>
        <w:footnoteReference w:id="13"/>
      </w:r>
      <w:r>
        <w:rPr>
          <w:rFonts w:ascii="Times New Roman" w:hAnsi="Times New Roman"/>
          <w:noProof/>
          <w:sz w:val="24"/>
        </w:rPr>
        <w:t>; l-awtoritajiet elettorali nazzjonali huma kontrolluri għal reġistri elettorali.</w:t>
      </w:r>
    </w:p>
    <w:p>
      <w:pPr>
        <w:jc w:val="both"/>
        <w:rPr>
          <w:rFonts w:ascii="Times New Roman" w:hAnsi="Times New Roman" w:cs="Times New Roman"/>
          <w:noProof/>
          <w:sz w:val="24"/>
          <w:szCs w:val="24"/>
        </w:rPr>
      </w:pPr>
      <w:r>
        <w:rPr>
          <w:rFonts w:ascii="Times New Roman" w:hAnsi="Times New Roman"/>
          <w:noProof/>
          <w:sz w:val="24"/>
        </w:rPr>
        <w:t>Meta l-attivitajiet ta’ pproċessar tagħhom ikollhom x’jaqsmu mal-offerta ta’ prodotti u servizzi lil individwi fl-Unjoni jew il-monitoraġġ tal-imġiba tagħhom fl-Unjoni, kumpaniji bbażati barra mill-Unjoni wkoll iridu jikkonformaw mar-Regolament Ġenerali dwar il-Protezzjoni tad-</w:t>
      </w:r>
      <w:r>
        <w:rPr>
          <w:rFonts w:ascii="Times New Roman" w:hAnsi="Times New Roman"/>
          <w:i/>
          <w:noProof/>
          <w:sz w:val="24"/>
        </w:rPr>
        <w:t>Data</w:t>
      </w:r>
      <w:r>
        <w:rPr>
          <w:rFonts w:ascii="Times New Roman" w:hAnsi="Times New Roman"/>
          <w:noProof/>
          <w:sz w:val="24"/>
        </w:rPr>
        <w:t>. Dan huwa l-każ ta’ għadd ta’ pjattaformi u kumpaniji tal-analitika tad-</w:t>
      </w:r>
      <w:r>
        <w:rPr>
          <w:rFonts w:ascii="Times New Roman" w:hAnsi="Times New Roman"/>
          <w:i/>
          <w:noProof/>
          <w:sz w:val="24"/>
        </w:rPr>
        <w:t>data</w:t>
      </w:r>
      <w:r>
        <w:rPr>
          <w:rFonts w:ascii="Times New Roman" w:hAnsi="Times New Roman"/>
          <w:noProof/>
          <w:sz w:val="24"/>
        </w:rPr>
        <w:t>.</w:t>
      </w:r>
    </w:p>
    <w:p>
      <w:pPr>
        <w:pStyle w:val="Heading2"/>
        <w:keepNext/>
        <w:keepLines/>
        <w:numPr>
          <w:ilvl w:val="1"/>
          <w:numId w:val="1"/>
        </w:numPr>
        <w:spacing w:before="0" w:beforeAutospacing="0" w:after="240" w:afterAutospacing="0" w:line="276" w:lineRule="auto"/>
        <w:jc w:val="both"/>
        <w:rPr>
          <w:noProof/>
          <w:sz w:val="24"/>
          <w:szCs w:val="24"/>
        </w:rPr>
      </w:pPr>
      <w:r>
        <w:rPr>
          <w:noProof/>
          <w:sz w:val="24"/>
        </w:rPr>
        <w:t>Il-prinċipji, il-legalità tal-ipproċessar u kundizzjonijiet speċjali għal “</w:t>
      </w:r>
      <w:r>
        <w:rPr>
          <w:i/>
          <w:noProof/>
          <w:sz w:val="24"/>
        </w:rPr>
        <w:t>data</w:t>
      </w:r>
      <w:r>
        <w:rPr>
          <w:noProof/>
          <w:sz w:val="24"/>
        </w:rPr>
        <w:t xml:space="preserve"> sensittiva”</w:t>
      </w:r>
    </w:p>
    <w:p>
      <w:pPr>
        <w:jc w:val="both"/>
        <w:rPr>
          <w:rFonts w:ascii="Times New Roman" w:hAnsi="Times New Roman" w:cs="Times New Roman"/>
          <w:noProof/>
          <w:sz w:val="24"/>
          <w:szCs w:val="24"/>
        </w:rPr>
      </w:pPr>
      <w:r>
        <w:rPr>
          <w:rFonts w:ascii="Times New Roman" w:hAnsi="Times New Roman"/>
          <w:noProof/>
          <w:sz w:val="24"/>
        </w:rPr>
        <w:t xml:space="preserve">L-atturi involuti fl-elezzjonijiet jistgħu jipproċessaw biss </w:t>
      </w:r>
      <w:r>
        <w:rPr>
          <w:rFonts w:ascii="Times New Roman" w:hAnsi="Times New Roman"/>
          <w:i/>
          <w:noProof/>
          <w:sz w:val="24"/>
        </w:rPr>
        <w:t>data</w:t>
      </w:r>
      <w:r>
        <w:rPr>
          <w:rFonts w:ascii="Times New Roman" w:hAnsi="Times New Roman"/>
          <w:noProof/>
          <w:sz w:val="24"/>
        </w:rPr>
        <w:t xml:space="preserve"> personali, inklużi dawk miksuba minn sorsi pubbliċi, f’konformità mal-prinċipji relatati mal-ipproċessar ta’ </w:t>
      </w:r>
      <w:r>
        <w:rPr>
          <w:rFonts w:ascii="Times New Roman" w:hAnsi="Times New Roman"/>
          <w:i/>
          <w:noProof/>
          <w:sz w:val="24"/>
        </w:rPr>
        <w:t>data</w:t>
      </w:r>
      <w:r>
        <w:rPr>
          <w:rFonts w:ascii="Times New Roman" w:hAnsi="Times New Roman"/>
          <w:noProof/>
          <w:sz w:val="24"/>
        </w:rPr>
        <w:t xml:space="preserve"> personali u bbażat fuq in-numru limitat ta’ raġunijiet identifikati b’mod ċar mir-Regolament Ġenerali dwar il-Protezzjoni tad-</w:t>
      </w:r>
      <w:r>
        <w:rPr>
          <w:rFonts w:ascii="Times New Roman" w:hAnsi="Times New Roman"/>
          <w:i/>
          <w:noProof/>
          <w:sz w:val="24"/>
        </w:rPr>
        <w:t>Data</w:t>
      </w:r>
      <w:r>
        <w:rPr>
          <w:rStyle w:val="FootnoteReference"/>
          <w:rFonts w:ascii="Times New Roman" w:hAnsi="Times New Roman"/>
          <w:noProof/>
          <w:sz w:val="24"/>
        </w:rPr>
        <w:footnoteReference w:id="14"/>
      </w:r>
      <w:r>
        <w:rPr>
          <w:rFonts w:ascii="Times New Roman" w:hAnsi="Times New Roman"/>
          <w:noProof/>
          <w:sz w:val="24"/>
        </w:rPr>
        <w:t xml:space="preserve">. L-aktar bażijiet rilevanti għall-ipproċessar legali fil-kuntest elettorali jidhru li huma l-kunsens ta’ individwu, il-konformità ma’ obbligu legali skont il-leġiżlazzjoni tal-Unjoni jew nazzjonali, it-twettiq ta’ kompitu li jsir fl-interess pubbliku u l-interess leġittimu ta’ wieħed mill-atturi. Madankollu, atturi fil-kuntest elettorali jistgħu jibbażaw ruħhom fuq il-motiv ta’ interess leġittimu biss jekk l-interessi tagħhom ma jkunux megħluba mill-interessi jew id-drittijiet u l-libertajiet fundamentali tal-individwi kkonċernati. </w:t>
      </w:r>
    </w:p>
    <w:p>
      <w:pPr>
        <w:jc w:val="both"/>
        <w:rPr>
          <w:rFonts w:ascii="Times New Roman" w:hAnsi="Times New Roman" w:cs="Times New Roman"/>
          <w:noProof/>
          <w:sz w:val="24"/>
          <w:szCs w:val="24"/>
        </w:rPr>
      </w:pPr>
      <w:r>
        <w:rPr>
          <w:rFonts w:ascii="Times New Roman" w:hAnsi="Times New Roman"/>
          <w:noProof/>
          <w:sz w:val="24"/>
        </w:rPr>
        <w:t>Barra minn hekk, il-ħżin ta’ informazzjoni, jew l-aċċess għall-informazzjoni diġà maħżuna, fit-tagħmir terminali (kompjuter, smartphone, eċċ.), għandu jkun f’konformità mar-rekwiżiti tad-Direttiva dwar il-Privatezza Elettronika dwar il-protezzjoni ta’ tagħmir terminali, li tfisser li l-individwu kkonċernat ikun jeħtieġ jagħti l-kunsens tiegħu.</w:t>
      </w:r>
    </w:p>
    <w:p>
      <w:pPr>
        <w:jc w:val="both"/>
        <w:rPr>
          <w:rFonts w:ascii="Times New Roman" w:hAnsi="Times New Roman" w:cs="Times New Roman"/>
          <w:noProof/>
          <w:sz w:val="24"/>
          <w:szCs w:val="24"/>
        </w:rPr>
      </w:pPr>
      <w:r>
        <w:rPr>
          <w:rFonts w:ascii="Times New Roman" w:hAnsi="Times New Roman"/>
          <w:noProof/>
          <w:sz w:val="24"/>
        </w:rPr>
        <w:t>Meta l-kunsens jintuża bħala bażi legali, ir-Regolament Ġenerali dwar il-Protezzjoni tad-</w:t>
      </w:r>
      <w:r>
        <w:rPr>
          <w:rFonts w:ascii="Times New Roman" w:hAnsi="Times New Roman"/>
          <w:i/>
          <w:noProof/>
          <w:sz w:val="24"/>
        </w:rPr>
        <w:t>Data</w:t>
      </w:r>
      <w:r>
        <w:rPr>
          <w:rFonts w:ascii="Times New Roman" w:hAnsi="Times New Roman"/>
          <w:noProof/>
          <w:sz w:val="24"/>
        </w:rPr>
        <w:t xml:space="preserve"> jeżiġi li dan jingħata permezz ta’ azzjoni affermattiva u ċara, u huwa liberu u informat</w:t>
      </w:r>
      <w:r>
        <w:rPr>
          <w:rStyle w:val="FootnoteReference"/>
          <w:rFonts w:ascii="Times New Roman" w:hAnsi="Times New Roman"/>
          <w:noProof/>
          <w:sz w:val="24"/>
        </w:rPr>
        <w:footnoteReference w:id="15"/>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L-awtoritajiet pubbliċi involuti fil-kuntest elettorali jipproċessaw id-</w:t>
      </w:r>
      <w:r>
        <w:rPr>
          <w:rFonts w:ascii="Times New Roman" w:hAnsi="Times New Roman"/>
          <w:i/>
          <w:noProof/>
          <w:sz w:val="24"/>
        </w:rPr>
        <w:t>data</w:t>
      </w:r>
      <w:r>
        <w:rPr>
          <w:rFonts w:ascii="Times New Roman" w:hAnsi="Times New Roman"/>
          <w:noProof/>
          <w:sz w:val="24"/>
        </w:rPr>
        <w:t xml:space="preserve"> personali sabiex jikkonformaw ma’ obbligu ġuridiku jew għat-twettiq ta’ kompitu pubbliku. Atturi oħra fil-kuntest elettorali jistgħu jipproċessaw </w:t>
      </w:r>
      <w:r>
        <w:rPr>
          <w:rFonts w:ascii="Times New Roman" w:hAnsi="Times New Roman"/>
          <w:i/>
          <w:noProof/>
          <w:sz w:val="24"/>
        </w:rPr>
        <w:t>data</w:t>
      </w:r>
      <w:r>
        <w:rPr>
          <w:rFonts w:ascii="Times New Roman" w:hAnsi="Times New Roman"/>
          <w:noProof/>
          <w:sz w:val="24"/>
        </w:rPr>
        <w:t xml:space="preserve"> fuq il-bażi ta’ kunsens jew interess leġittimu</w:t>
      </w:r>
      <w:r>
        <w:rPr>
          <w:rStyle w:val="FootnoteReference"/>
          <w:rFonts w:ascii="Times New Roman" w:hAnsi="Times New Roman"/>
          <w:noProof/>
          <w:sz w:val="24"/>
        </w:rPr>
        <w:footnoteReference w:id="16"/>
      </w:r>
      <w:r>
        <w:rPr>
          <w:rFonts w:ascii="Times New Roman" w:hAnsi="Times New Roman"/>
          <w:noProof/>
          <w:sz w:val="24"/>
        </w:rPr>
        <w:t xml:space="preserve">. Il-partiti politiċi u l-fondazzjonijiet jistgħu jipproċessaw ukoll </w:t>
      </w:r>
      <w:r>
        <w:rPr>
          <w:rFonts w:ascii="Times New Roman" w:hAnsi="Times New Roman"/>
          <w:i/>
          <w:noProof/>
          <w:sz w:val="24"/>
        </w:rPr>
        <w:t>data</w:t>
      </w:r>
      <w:r>
        <w:rPr>
          <w:rFonts w:ascii="Times New Roman" w:hAnsi="Times New Roman"/>
          <w:noProof/>
          <w:sz w:val="24"/>
        </w:rPr>
        <w:t xml:space="preserve"> għal raġunijiet ta’ interess pubbliku jekk ikun previst mil-liġi nazzjonali</w:t>
      </w:r>
      <w:r>
        <w:rPr>
          <w:rStyle w:val="FootnoteReference"/>
          <w:rFonts w:ascii="Times New Roman" w:hAnsi="Times New Roman"/>
          <w:noProof/>
          <w:sz w:val="24"/>
        </w:rPr>
        <w:footnoteReference w:id="17"/>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lastRenderedPageBreak/>
        <w:t>L-awtoritajiet pubbliċi jistgħu jiżvelaw ċerta informazzjoni dwar individwi li ġew inklużi fil-listi elettorali jew fir-reġistri ta’ residenti lil partiti politiċi biss meta jkun speċifikatament awtorizzat bil-liġi ta’ Stat Membru u għal skopijiet ta’ reklamar  biss fil-kuntest elettorali u sa fejn meħtieġ għal dak l-iskop, bħall-isem u l-indirizz.</w:t>
      </w:r>
    </w:p>
    <w:p>
      <w:pPr>
        <w:jc w:val="both"/>
        <w:rPr>
          <w:rFonts w:ascii="Times New Roman" w:hAnsi="Times New Roman" w:cs="Times New Roman"/>
          <w:noProof/>
          <w:sz w:val="24"/>
          <w:szCs w:val="24"/>
        </w:rPr>
      </w:pPr>
      <w:r>
        <w:rPr>
          <w:rFonts w:ascii="Times New Roman" w:hAnsi="Times New Roman"/>
          <w:noProof/>
          <w:sz w:val="24"/>
        </w:rPr>
        <w:t>L-ipproċessar fil-kuntest elettorali spiss jinvolvi “</w:t>
      </w:r>
      <w:r>
        <w:rPr>
          <w:rFonts w:ascii="Times New Roman" w:hAnsi="Times New Roman"/>
          <w:i/>
          <w:noProof/>
          <w:sz w:val="24"/>
        </w:rPr>
        <w:t>data</w:t>
      </w:r>
      <w:r>
        <w:rPr>
          <w:rFonts w:ascii="Times New Roman" w:hAnsi="Times New Roman"/>
          <w:noProof/>
          <w:sz w:val="24"/>
        </w:rPr>
        <w:t xml:space="preserve"> sensittiva”. L-ipproċessar ta’ tali </w:t>
      </w:r>
      <w:r>
        <w:rPr>
          <w:rFonts w:ascii="Times New Roman" w:hAnsi="Times New Roman"/>
          <w:i/>
          <w:noProof/>
          <w:sz w:val="24"/>
        </w:rPr>
        <w:t>data</w:t>
      </w:r>
      <w:r>
        <w:rPr>
          <w:rFonts w:ascii="Times New Roman" w:hAnsi="Times New Roman"/>
          <w:noProof/>
          <w:sz w:val="24"/>
        </w:rPr>
        <w:t>, inkluż “</w:t>
      </w:r>
      <w:r>
        <w:rPr>
          <w:rFonts w:ascii="Times New Roman" w:hAnsi="Times New Roman"/>
          <w:i/>
          <w:noProof/>
          <w:sz w:val="24"/>
        </w:rPr>
        <w:t>data</w:t>
      </w:r>
      <w:r>
        <w:rPr>
          <w:rFonts w:ascii="Times New Roman" w:hAnsi="Times New Roman"/>
          <w:noProof/>
          <w:sz w:val="24"/>
        </w:rPr>
        <w:t xml:space="preserve"> sensittiva” dedotta , huwa ġeneralment ipprojbit sakemm ma tapplikax waħda mill-ġustifikazzjonijiet speċifiċi previsti mir-Regolament Ġenerali dwar il-Protezzjoni tad-</w:t>
      </w:r>
      <w:r>
        <w:rPr>
          <w:rFonts w:ascii="Times New Roman" w:hAnsi="Times New Roman"/>
          <w:i/>
          <w:noProof/>
          <w:sz w:val="24"/>
        </w:rPr>
        <w:t>Data</w:t>
      </w:r>
      <w:r>
        <w:rPr>
          <w:rStyle w:val="FootnoteReference"/>
          <w:rFonts w:ascii="Times New Roman" w:hAnsi="Times New Roman"/>
          <w:noProof/>
          <w:sz w:val="24"/>
        </w:rPr>
        <w:footnoteReference w:id="18"/>
      </w:r>
      <w:r>
        <w:rPr>
          <w:rFonts w:ascii="Times New Roman" w:hAnsi="Times New Roman"/>
          <w:noProof/>
          <w:sz w:val="24"/>
        </w:rPr>
        <w:t>. L-ipproċessar ta’ “</w:t>
      </w:r>
      <w:r>
        <w:rPr>
          <w:rFonts w:ascii="Times New Roman" w:hAnsi="Times New Roman"/>
          <w:i/>
          <w:noProof/>
          <w:sz w:val="24"/>
        </w:rPr>
        <w:t>data</w:t>
      </w:r>
      <w:r>
        <w:rPr>
          <w:rFonts w:ascii="Times New Roman" w:hAnsi="Times New Roman"/>
          <w:noProof/>
          <w:sz w:val="24"/>
        </w:rPr>
        <w:t xml:space="preserve"> sensittiva” jirrikjedi kundizzjonijiet aktar stretti u speċifiċi li għandhom jiġu sodisfatti: il-persuna għandha tkun tat il-kunsens espliċitu tagħha</w:t>
      </w:r>
      <w:r>
        <w:rPr>
          <w:rStyle w:val="FootnoteReference"/>
          <w:rFonts w:ascii="Times New Roman" w:hAnsi="Times New Roman"/>
          <w:noProof/>
          <w:sz w:val="24"/>
        </w:rPr>
        <w:footnoteReference w:id="19"/>
      </w:r>
      <w:r>
        <w:rPr>
          <w:rFonts w:ascii="Times New Roman" w:hAnsi="Times New Roman"/>
          <w:noProof/>
          <w:sz w:val="24"/>
        </w:rPr>
        <w:t xml:space="preserve"> jew ippubblikat id-</w:t>
      </w:r>
      <w:r>
        <w:rPr>
          <w:rFonts w:ascii="Times New Roman" w:hAnsi="Times New Roman"/>
          <w:i/>
          <w:noProof/>
          <w:sz w:val="24"/>
        </w:rPr>
        <w:t>data</w:t>
      </w:r>
      <w:r>
        <w:rPr>
          <w:rFonts w:ascii="Times New Roman" w:hAnsi="Times New Roman"/>
          <w:noProof/>
          <w:sz w:val="24"/>
        </w:rPr>
        <w:t xml:space="preserve"> kkonċernata</w:t>
      </w:r>
      <w:r>
        <w:rPr>
          <w:rStyle w:val="FootnoteReference"/>
          <w:rFonts w:ascii="Times New Roman" w:hAnsi="Times New Roman"/>
          <w:noProof/>
          <w:sz w:val="24"/>
        </w:rPr>
        <w:footnoteReference w:id="20"/>
      </w:r>
      <w:r>
        <w:rPr>
          <w:rFonts w:ascii="Times New Roman" w:hAnsi="Times New Roman"/>
          <w:noProof/>
          <w:sz w:val="24"/>
        </w:rPr>
        <w:t>. Il-partiti politiċi u l-fondazzjonijiet jistgħu jipproċessaw ukoll “</w:t>
      </w:r>
      <w:r>
        <w:rPr>
          <w:rFonts w:ascii="Times New Roman" w:hAnsi="Times New Roman"/>
          <w:i/>
          <w:noProof/>
          <w:sz w:val="24"/>
        </w:rPr>
        <w:t>data</w:t>
      </w:r>
      <w:r>
        <w:rPr>
          <w:rFonts w:ascii="Times New Roman" w:hAnsi="Times New Roman"/>
          <w:noProof/>
          <w:sz w:val="24"/>
        </w:rPr>
        <w:t xml:space="preserve"> sensittiva” jekk ikun hemm interess pubbliku sostanzjali, fuq il-bażi tal-liġi tal-Unjoni jew ta’ Stat Membru, u jkun hemm salvagwardji xierqa</w:t>
      </w:r>
      <w:r>
        <w:rPr>
          <w:rStyle w:val="FootnoteReference"/>
          <w:rFonts w:ascii="Times New Roman" w:hAnsi="Times New Roman"/>
          <w:noProof/>
          <w:sz w:val="24"/>
        </w:rPr>
        <w:footnoteReference w:id="21"/>
      </w:r>
      <w:r>
        <w:rPr>
          <w:rFonts w:ascii="Times New Roman" w:hAnsi="Times New Roman"/>
          <w:noProof/>
          <w:sz w:val="24"/>
        </w:rPr>
        <w:t>. Ir-Regolament Ġenerali dwar il-Protezzjoni tad-</w:t>
      </w:r>
      <w:r>
        <w:rPr>
          <w:rFonts w:ascii="Times New Roman" w:hAnsi="Times New Roman"/>
          <w:i/>
          <w:noProof/>
          <w:sz w:val="24"/>
        </w:rPr>
        <w:t>Data</w:t>
      </w:r>
      <w:r>
        <w:rPr>
          <w:rFonts w:ascii="Times New Roman" w:hAnsi="Times New Roman"/>
          <w:noProof/>
          <w:sz w:val="24"/>
        </w:rPr>
        <w:t xml:space="preserve"> jipprevedi li dawn jistgħu wkoll jipproċessaw “</w:t>
      </w:r>
      <w:r>
        <w:rPr>
          <w:rFonts w:ascii="Times New Roman" w:hAnsi="Times New Roman"/>
          <w:i/>
          <w:noProof/>
          <w:sz w:val="24"/>
        </w:rPr>
        <w:t>data</w:t>
      </w:r>
      <w:r>
        <w:rPr>
          <w:rFonts w:ascii="Times New Roman" w:hAnsi="Times New Roman"/>
          <w:noProof/>
          <w:sz w:val="24"/>
        </w:rPr>
        <w:t xml:space="preserve"> sensittiva” sa fejn din tirrigwarda biss lill-membri jew ex-membri tagħhom, jew lill-persuni li jkollhom kuntatt regolari magħhom — iżda biss għal żvelar fi ħdan il-partit jew il-fondazzjoni politika tagħhom</w:t>
      </w:r>
      <w:r>
        <w:rPr>
          <w:rStyle w:val="FootnoteReference"/>
          <w:rFonts w:ascii="Times New Roman" w:hAnsi="Times New Roman"/>
          <w:noProof/>
          <w:sz w:val="24"/>
        </w:rPr>
        <w:footnoteReference w:id="22"/>
      </w:r>
      <w:r>
        <w:rPr>
          <w:rFonts w:ascii="Times New Roman" w:hAnsi="Times New Roman"/>
          <w:noProof/>
          <w:sz w:val="24"/>
        </w:rPr>
        <w:t>. Din id-dispożizzjoni speċifika madankollu ma tistax tintuża minn partit politiku li jipproċessa d-</w:t>
      </w:r>
      <w:r>
        <w:rPr>
          <w:rFonts w:ascii="Times New Roman" w:hAnsi="Times New Roman"/>
          <w:i/>
          <w:noProof/>
          <w:sz w:val="24"/>
        </w:rPr>
        <w:t>data</w:t>
      </w:r>
      <w:r>
        <w:rPr>
          <w:rFonts w:ascii="Times New Roman" w:hAnsi="Times New Roman"/>
          <w:noProof/>
          <w:sz w:val="24"/>
        </w:rPr>
        <w:t xml:space="preserve"> ta’ membri prospettivi jew tal-votanti.</w:t>
      </w:r>
    </w:p>
    <w:p>
      <w:pPr>
        <w:jc w:val="both"/>
        <w:rPr>
          <w:rFonts w:ascii="Times New Roman" w:hAnsi="Times New Roman" w:cs="Times New Roman"/>
          <w:noProof/>
          <w:sz w:val="24"/>
          <w:szCs w:val="24"/>
        </w:rPr>
      </w:pPr>
      <w:r>
        <w:rPr>
          <w:rFonts w:ascii="Times New Roman" w:hAnsi="Times New Roman"/>
          <w:noProof/>
          <w:sz w:val="24"/>
        </w:rPr>
        <w:t>L-għan tal-ipproċessar tad-</w:t>
      </w:r>
      <w:r>
        <w:rPr>
          <w:rFonts w:ascii="Times New Roman" w:hAnsi="Times New Roman"/>
          <w:i/>
          <w:noProof/>
          <w:sz w:val="24"/>
        </w:rPr>
        <w:t>data</w:t>
      </w:r>
      <w:r>
        <w:rPr>
          <w:rFonts w:ascii="Times New Roman" w:hAnsi="Times New Roman"/>
          <w:noProof/>
          <w:sz w:val="24"/>
        </w:rPr>
        <w:t xml:space="preserve"> għandu jiġi speċifikat fil-mument tal-ġbir (il-prinċipju tal-“limitazzjoni tal-iskop”)</w:t>
      </w:r>
      <w:r>
        <w:rPr>
          <w:rStyle w:val="FootnoteReference"/>
          <w:rFonts w:ascii="Times New Roman" w:hAnsi="Times New Roman"/>
          <w:noProof/>
          <w:sz w:val="24"/>
        </w:rPr>
        <w:footnoteReference w:id="23"/>
      </w:r>
      <w:r>
        <w:rPr>
          <w:rFonts w:ascii="Times New Roman" w:hAnsi="Times New Roman"/>
          <w:noProof/>
          <w:sz w:val="24"/>
        </w:rPr>
        <w:t>. Id-</w:t>
      </w:r>
      <w:r>
        <w:rPr>
          <w:rFonts w:ascii="Times New Roman" w:hAnsi="Times New Roman"/>
          <w:i/>
          <w:noProof/>
          <w:sz w:val="24"/>
        </w:rPr>
        <w:t>data</w:t>
      </w:r>
      <w:r>
        <w:rPr>
          <w:rFonts w:ascii="Times New Roman" w:hAnsi="Times New Roman"/>
          <w:noProof/>
          <w:sz w:val="24"/>
        </w:rPr>
        <w:t xml:space="preserve"> miġbura għal għan wieħed tkun tista’ tiġi pproċessata ulterjorment biss għal għan kompatibbli; inkella jrid jinstab motiv legali ġdid, previst mir-Regolament Ġenerali dwar il-Protezzjoni tad-</w:t>
      </w:r>
      <w:r>
        <w:rPr>
          <w:rFonts w:ascii="Times New Roman" w:hAnsi="Times New Roman"/>
          <w:i/>
          <w:noProof/>
          <w:sz w:val="24"/>
        </w:rPr>
        <w:t>Data</w:t>
      </w:r>
      <w:r>
        <w:rPr>
          <w:rFonts w:ascii="Times New Roman" w:hAnsi="Times New Roman"/>
          <w:noProof/>
          <w:sz w:val="24"/>
        </w:rPr>
        <w:t>, bħall-kunsens, għall-ipproċessar għal għan ġdid. B’mod partikolari, meta sensara tad-</w:t>
      </w:r>
      <w:r>
        <w:rPr>
          <w:rFonts w:ascii="Times New Roman" w:hAnsi="Times New Roman"/>
          <w:i/>
          <w:noProof/>
          <w:sz w:val="24"/>
        </w:rPr>
        <w:t>data</w:t>
      </w:r>
      <w:r>
        <w:rPr>
          <w:rFonts w:ascii="Times New Roman" w:hAnsi="Times New Roman"/>
          <w:noProof/>
          <w:sz w:val="24"/>
        </w:rPr>
        <w:t xml:space="preserve"> dwar l-istil ta’ ħajja jew pjattaformi jiġbru d-</w:t>
      </w:r>
      <w:r>
        <w:rPr>
          <w:rFonts w:ascii="Times New Roman" w:hAnsi="Times New Roman"/>
          <w:i/>
          <w:noProof/>
          <w:sz w:val="24"/>
        </w:rPr>
        <w:t>data</w:t>
      </w:r>
      <w:r>
        <w:rPr>
          <w:rFonts w:ascii="Times New Roman" w:hAnsi="Times New Roman"/>
          <w:noProof/>
          <w:sz w:val="24"/>
        </w:rPr>
        <w:t xml:space="preserve"> għal skopijiet kummerċjali, dik id-</w:t>
      </w:r>
      <w:r>
        <w:rPr>
          <w:rFonts w:ascii="Times New Roman" w:hAnsi="Times New Roman"/>
          <w:i/>
          <w:noProof/>
          <w:sz w:val="24"/>
        </w:rPr>
        <w:t>data</w:t>
      </w:r>
      <w:r>
        <w:rPr>
          <w:rFonts w:ascii="Times New Roman" w:hAnsi="Times New Roman"/>
          <w:noProof/>
          <w:sz w:val="24"/>
        </w:rPr>
        <w:t xml:space="preserve"> ma tistax tkompli tiġi pproċessata fil-kuntest elettorali. </w:t>
      </w:r>
    </w:p>
    <w:p>
      <w:pPr>
        <w:jc w:val="both"/>
        <w:rPr>
          <w:rFonts w:ascii="Times New Roman" w:hAnsi="Times New Roman" w:cs="Times New Roman"/>
          <w:noProof/>
          <w:sz w:val="24"/>
          <w:szCs w:val="24"/>
        </w:rPr>
      </w:pPr>
      <w:r>
        <w:rPr>
          <w:rFonts w:ascii="Times New Roman" w:hAnsi="Times New Roman"/>
          <w:noProof/>
          <w:sz w:val="24"/>
        </w:rPr>
        <w:t>Sakemm il-partiti u l-fondazzjonijiet politiċi japplikaw id-diliġenza dovuta u jivverifikaw li d-</w:t>
      </w:r>
      <w:r>
        <w:rPr>
          <w:rFonts w:ascii="Times New Roman" w:hAnsi="Times New Roman"/>
          <w:i/>
          <w:noProof/>
          <w:sz w:val="24"/>
        </w:rPr>
        <w:t>data</w:t>
      </w:r>
      <w:r>
        <w:rPr>
          <w:rFonts w:ascii="Times New Roman" w:hAnsi="Times New Roman"/>
          <w:noProof/>
          <w:sz w:val="24"/>
        </w:rPr>
        <w:t xml:space="preserve"> tkun ġiet miksuba legalment, ma jistgħux jużaw kwalunkwe </w:t>
      </w:r>
      <w:r>
        <w:rPr>
          <w:rFonts w:ascii="Times New Roman" w:hAnsi="Times New Roman"/>
          <w:i/>
          <w:noProof/>
          <w:sz w:val="24"/>
        </w:rPr>
        <w:t>data</w:t>
      </w:r>
      <w:r>
        <w:rPr>
          <w:rFonts w:ascii="Times New Roman" w:hAnsi="Times New Roman"/>
          <w:noProof/>
          <w:sz w:val="24"/>
        </w:rPr>
        <w:t xml:space="preserve"> riċevuta minn parti terza.</w:t>
      </w:r>
    </w:p>
    <w:p>
      <w:pPr>
        <w:pStyle w:val="Heading2"/>
        <w:keepNext/>
        <w:keepLines/>
        <w:numPr>
          <w:ilvl w:val="1"/>
          <w:numId w:val="1"/>
        </w:numPr>
        <w:spacing w:before="0" w:beforeAutospacing="0" w:after="240" w:afterAutospacing="0" w:line="276" w:lineRule="auto"/>
        <w:jc w:val="both"/>
        <w:rPr>
          <w:noProof/>
          <w:sz w:val="24"/>
        </w:rPr>
      </w:pPr>
      <w:r>
        <w:rPr>
          <w:noProof/>
          <w:sz w:val="24"/>
        </w:rPr>
        <w:t>Rekwiżiti ta’ trasparenza</w:t>
      </w:r>
    </w:p>
    <w:p>
      <w:pPr>
        <w:jc w:val="both"/>
        <w:rPr>
          <w:rFonts w:ascii="Times New Roman" w:hAnsi="Times New Roman" w:cs="Times New Roman"/>
          <w:noProof/>
          <w:sz w:val="24"/>
          <w:szCs w:val="24"/>
        </w:rPr>
      </w:pPr>
      <w:r>
        <w:rPr>
          <w:rFonts w:ascii="Times New Roman" w:hAnsi="Times New Roman"/>
          <w:noProof/>
          <w:sz w:val="24"/>
        </w:rPr>
        <w:t>Il-każ ta’ Cambridge Analytica wera l-importanza tal-ġlieda kontra l-opaċità u li tingħata informazzjoni xierqa lill-individwi kkonċernati. L-individwi ta’ sikwit ma jkunux jafu min qiegħed jipproċessa d-</w:t>
      </w:r>
      <w:r>
        <w:rPr>
          <w:rFonts w:ascii="Times New Roman" w:hAnsi="Times New Roman"/>
          <w:i/>
          <w:noProof/>
          <w:sz w:val="24"/>
        </w:rPr>
        <w:t>data</w:t>
      </w:r>
      <w:r>
        <w:rPr>
          <w:rFonts w:ascii="Times New Roman" w:hAnsi="Times New Roman"/>
          <w:noProof/>
          <w:sz w:val="24"/>
        </w:rPr>
        <w:t xml:space="preserve"> personali tagħhom u għal liema skopijiet. Il-prinċipji ta' pproċessar ġust u trasparenti jeħtieġu li l-individwi jkunu infurmati bl-eżistenza tal-attività tal-ipproċessar u l-għanijiet tagħha</w:t>
      </w:r>
      <w:r>
        <w:rPr>
          <w:rStyle w:val="FootnoteReference"/>
          <w:rFonts w:ascii="Times New Roman" w:hAnsi="Times New Roman"/>
          <w:noProof/>
          <w:sz w:val="24"/>
        </w:rPr>
        <w:footnoteReference w:id="24"/>
      </w:r>
      <w:r>
        <w:rPr>
          <w:rFonts w:ascii="Times New Roman" w:hAnsi="Times New Roman"/>
          <w:noProof/>
          <w:sz w:val="24"/>
        </w:rPr>
        <w:t>. Ir-Regolament Ġenerali dwar il-Protezzjoni tad-</w:t>
      </w:r>
      <w:r>
        <w:rPr>
          <w:rFonts w:ascii="Times New Roman" w:hAnsi="Times New Roman"/>
          <w:i/>
          <w:noProof/>
          <w:sz w:val="24"/>
        </w:rPr>
        <w:t>Data</w:t>
      </w:r>
      <w:r>
        <w:rPr>
          <w:rFonts w:ascii="Times New Roman" w:hAnsi="Times New Roman"/>
          <w:noProof/>
          <w:sz w:val="24"/>
        </w:rPr>
        <w:t xml:space="preserve"> </w:t>
      </w:r>
      <w:r>
        <w:rPr>
          <w:rFonts w:ascii="Times New Roman" w:hAnsi="Times New Roman"/>
          <w:noProof/>
          <w:sz w:val="24"/>
        </w:rPr>
        <w:lastRenderedPageBreak/>
        <w:t>jikkjarifika l-obbligi tal-kontrolluri tad-</w:t>
      </w:r>
      <w:r>
        <w:rPr>
          <w:rFonts w:ascii="Times New Roman" w:hAnsi="Times New Roman"/>
          <w:i/>
          <w:noProof/>
          <w:sz w:val="24"/>
        </w:rPr>
        <w:t>data</w:t>
      </w:r>
      <w:r>
        <w:rPr>
          <w:rFonts w:ascii="Times New Roman" w:hAnsi="Times New Roman"/>
          <w:noProof/>
          <w:sz w:val="24"/>
        </w:rPr>
        <w:t xml:space="preserve"> f’dan ir-rigward. Huma għandhom jinfurmaw lill-individwi dwar aspetti ewlenin relatati mal-ipproċessar tad-</w:t>
      </w:r>
      <w:r>
        <w:rPr>
          <w:rFonts w:ascii="Times New Roman" w:hAnsi="Times New Roman"/>
          <w:i/>
          <w:noProof/>
          <w:sz w:val="24"/>
        </w:rPr>
        <w:t>data</w:t>
      </w:r>
      <w:r>
        <w:rPr>
          <w:rFonts w:ascii="Times New Roman" w:hAnsi="Times New Roman"/>
          <w:noProof/>
          <w:sz w:val="24"/>
        </w:rPr>
        <w:t xml:space="preserve"> personali tagħhom bħal:</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l-identità tal-kontrollur,</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l-għan tal-ipproċessar,</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min se jirċievi d-</w:t>
      </w:r>
      <w:r>
        <w:rPr>
          <w:rFonts w:ascii="Times New Roman" w:hAnsi="Times New Roman"/>
          <w:i/>
          <w:noProof/>
          <w:sz w:val="24"/>
        </w:rPr>
        <w:t>data</w:t>
      </w:r>
      <w:r>
        <w:rPr>
          <w:rFonts w:ascii="Times New Roman" w:hAnsi="Times New Roman"/>
          <w:noProof/>
          <w:sz w:val="24"/>
        </w:rPr>
        <w:t xml:space="preserve"> personali,</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is-sors tad-</w:t>
      </w:r>
      <w:r>
        <w:rPr>
          <w:rFonts w:ascii="Times New Roman" w:hAnsi="Times New Roman"/>
          <w:i/>
          <w:noProof/>
          <w:sz w:val="24"/>
        </w:rPr>
        <w:t>data</w:t>
      </w:r>
      <w:r>
        <w:rPr>
          <w:rFonts w:ascii="Times New Roman" w:hAnsi="Times New Roman"/>
          <w:noProof/>
          <w:sz w:val="24"/>
        </w:rPr>
        <w:t xml:space="preserve"> meta ma jkunux miġbura direttament mill-persuna,</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l-eżistenza ta’ teħid awtomatizzat ta’ deċiżjonijiet u</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kwalunkwe informazzjoni ulterjuri li tkun meħtieġa biex jiġi żgurat ipproċessar ġust u trasparenti</w:t>
      </w:r>
      <w:r>
        <w:rPr>
          <w:rStyle w:val="FootnoteReference"/>
          <w:rFonts w:ascii="Times New Roman" w:hAnsi="Times New Roman"/>
          <w:noProof/>
          <w:sz w:val="24"/>
        </w:rPr>
        <w:footnoteReference w:id="25"/>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Barra minn hekk, ir-Regolament Ġenerali dwar il-Protezzjoni tad-</w:t>
      </w:r>
      <w:r>
        <w:rPr>
          <w:rFonts w:ascii="Times New Roman" w:hAnsi="Times New Roman"/>
          <w:i/>
          <w:noProof/>
          <w:sz w:val="24"/>
        </w:rPr>
        <w:t>Data</w:t>
      </w:r>
      <w:r>
        <w:rPr>
          <w:rFonts w:ascii="Times New Roman" w:hAnsi="Times New Roman"/>
          <w:noProof/>
          <w:sz w:val="24"/>
        </w:rPr>
        <w:t xml:space="preserve"> jeżiġi li dik l-informazzjoni tingħata b’mod konċiż, trasparenti, li tinftiehem u aċċessibbli faċilment, bl-użu ta’ lingwaġġ ċar u sempliċi</w:t>
      </w:r>
      <w:r>
        <w:rPr>
          <w:rStyle w:val="FootnoteReference"/>
          <w:rFonts w:ascii="Times New Roman" w:hAnsi="Times New Roman"/>
          <w:noProof/>
          <w:sz w:val="24"/>
        </w:rPr>
        <w:footnoteReference w:id="26"/>
      </w:r>
      <w:r>
        <w:rPr>
          <w:rFonts w:ascii="Times New Roman" w:hAnsi="Times New Roman"/>
          <w:noProof/>
          <w:sz w:val="24"/>
        </w:rPr>
        <w:t>. Pereżempju, avviż qasir, mhux trasparenti dwar il-protezzjoni tad-</w:t>
      </w:r>
      <w:r>
        <w:rPr>
          <w:rFonts w:ascii="Times New Roman" w:hAnsi="Times New Roman"/>
          <w:i/>
          <w:noProof/>
          <w:sz w:val="24"/>
        </w:rPr>
        <w:t>data</w:t>
      </w:r>
      <w:r>
        <w:rPr>
          <w:rFonts w:ascii="Times New Roman" w:hAnsi="Times New Roman"/>
          <w:noProof/>
          <w:sz w:val="24"/>
        </w:rPr>
        <w:t xml:space="preserve"> stampat biss f’tipa żgħira f’materjali elettorali ma jissodisfax ir-rekwiżiti ta’ trasparenza.</w:t>
      </w:r>
    </w:p>
    <w:p>
      <w:pPr>
        <w:jc w:val="both"/>
        <w:rPr>
          <w:rFonts w:ascii="Times New Roman" w:hAnsi="Times New Roman" w:cs="Times New Roman"/>
          <w:noProof/>
          <w:sz w:val="24"/>
          <w:szCs w:val="24"/>
        </w:rPr>
      </w:pPr>
      <w:r>
        <w:rPr>
          <w:rFonts w:ascii="Times New Roman" w:hAnsi="Times New Roman"/>
          <w:noProof/>
          <w:sz w:val="24"/>
        </w:rPr>
        <w:t>Skont ir-riżultanzi preliminari, informazzjoni mhux kompluta dwar l-għan li tkun inġabret id-</w:t>
      </w:r>
      <w:r>
        <w:rPr>
          <w:rFonts w:ascii="Times New Roman" w:hAnsi="Times New Roman"/>
          <w:i/>
          <w:noProof/>
          <w:sz w:val="24"/>
        </w:rPr>
        <w:t>data</w:t>
      </w:r>
      <w:r>
        <w:rPr>
          <w:rFonts w:ascii="Times New Roman" w:hAnsi="Times New Roman"/>
          <w:noProof/>
          <w:sz w:val="24"/>
        </w:rPr>
        <w:t xml:space="preserve"> għalih kienet nuqqas ewlieni fil-każ Cambridge Analytica, li wkoll ipoġġi f’dubju l-validità tal-kunsens tal-persuni kkonċernati. L-organizzazzjonijiet kollha li jipproċessaw </w:t>
      </w:r>
      <w:r>
        <w:rPr>
          <w:rFonts w:ascii="Times New Roman" w:hAnsi="Times New Roman"/>
          <w:i/>
          <w:noProof/>
          <w:sz w:val="24"/>
        </w:rPr>
        <w:t>data</w:t>
      </w:r>
      <w:r>
        <w:rPr>
          <w:rFonts w:ascii="Times New Roman" w:hAnsi="Times New Roman"/>
          <w:noProof/>
          <w:sz w:val="24"/>
        </w:rPr>
        <w:t xml:space="preserve"> personali fil-kuntest elettorali jridu jiżguraw li l-individwi jifhmu kompletament kif u għal liema skop tkun se tintuża d-</w:t>
      </w:r>
      <w:r>
        <w:rPr>
          <w:rFonts w:ascii="Times New Roman" w:hAnsi="Times New Roman"/>
          <w:i/>
          <w:noProof/>
          <w:sz w:val="24"/>
        </w:rPr>
        <w:t>data</w:t>
      </w:r>
      <w:r>
        <w:rPr>
          <w:rFonts w:ascii="Times New Roman" w:hAnsi="Times New Roman"/>
          <w:noProof/>
          <w:sz w:val="24"/>
        </w:rPr>
        <w:t xml:space="preserve"> personali tagħhom, qabel ma jagħtu l-kunsens tagħhom jew qabel ma jibda l-ipproċessar mill-kontrollur bbażat fuq kwalunkwe bażi oħra għall-ipproċessar.</w:t>
      </w:r>
    </w:p>
    <w:p>
      <w:pPr>
        <w:jc w:val="both"/>
        <w:rPr>
          <w:rFonts w:ascii="Times New Roman" w:hAnsi="Times New Roman" w:cs="Times New Roman"/>
          <w:noProof/>
          <w:sz w:val="24"/>
          <w:szCs w:val="24"/>
        </w:rPr>
      </w:pPr>
      <w:r>
        <w:rPr>
          <w:rFonts w:ascii="Times New Roman" w:hAnsi="Times New Roman"/>
          <w:noProof/>
          <w:sz w:val="24"/>
        </w:rPr>
        <w:t>L-informazzjoni trid tiġi pprovduta lill-individwi f’kull stadju tal-ipproċessar, mhux biss meta tinġabar id-</w:t>
      </w:r>
      <w:r>
        <w:rPr>
          <w:rFonts w:ascii="Times New Roman" w:hAnsi="Times New Roman"/>
          <w:i/>
          <w:noProof/>
          <w:sz w:val="24"/>
        </w:rPr>
        <w:t>data</w:t>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 xml:space="preserve">B’mod partikolari, meta l-partiti politiċi jipproċessaw </w:t>
      </w:r>
      <w:r>
        <w:rPr>
          <w:rFonts w:ascii="Times New Roman" w:hAnsi="Times New Roman"/>
          <w:i/>
          <w:noProof/>
          <w:sz w:val="24"/>
        </w:rPr>
        <w:t>data</w:t>
      </w:r>
      <w:r>
        <w:rPr>
          <w:rFonts w:ascii="Times New Roman" w:hAnsi="Times New Roman"/>
          <w:noProof/>
          <w:sz w:val="24"/>
        </w:rPr>
        <w:t xml:space="preserve"> miksuba minn sorsi ta’ partijiet terzi (bħal minn reġistri elettorali, sensara tad-</w:t>
      </w:r>
      <w:r>
        <w:rPr>
          <w:rFonts w:ascii="Times New Roman" w:hAnsi="Times New Roman"/>
          <w:i/>
          <w:noProof/>
          <w:sz w:val="24"/>
        </w:rPr>
        <w:t>data</w:t>
      </w:r>
      <w:r>
        <w:rPr>
          <w:rFonts w:ascii="Times New Roman" w:hAnsi="Times New Roman"/>
          <w:noProof/>
          <w:sz w:val="24"/>
        </w:rPr>
        <w:t>, analisti tad-</w:t>
      </w:r>
      <w:r>
        <w:rPr>
          <w:rFonts w:ascii="Times New Roman" w:hAnsi="Times New Roman"/>
          <w:i/>
          <w:noProof/>
          <w:sz w:val="24"/>
        </w:rPr>
        <w:t>data</w:t>
      </w:r>
      <w:r>
        <w:rPr>
          <w:rFonts w:ascii="Times New Roman" w:hAnsi="Times New Roman"/>
          <w:noProof/>
          <w:sz w:val="24"/>
        </w:rPr>
        <w:t xml:space="preserve"> u sorsi oħra) tipikament jeħtieġ li jinfurmaw u jispjegaw lill-individwi kkonċernati kif jikkombinaw u jużaw din id-</w:t>
      </w:r>
      <w:r>
        <w:rPr>
          <w:rFonts w:ascii="Times New Roman" w:hAnsi="Times New Roman"/>
          <w:i/>
          <w:noProof/>
          <w:sz w:val="24"/>
        </w:rPr>
        <w:t>data</w:t>
      </w:r>
      <w:r>
        <w:rPr>
          <w:rFonts w:ascii="Times New Roman" w:hAnsi="Times New Roman"/>
          <w:noProof/>
          <w:sz w:val="24"/>
        </w:rPr>
        <w:t xml:space="preserve"> biex jiġi żgurat ipproċessar ġust</w:t>
      </w:r>
      <w:r>
        <w:rPr>
          <w:rStyle w:val="FootnoteReference"/>
          <w:rFonts w:ascii="Times New Roman" w:hAnsi="Times New Roman"/>
          <w:noProof/>
          <w:sz w:val="24"/>
        </w:rPr>
        <w:footnoteReference w:id="27"/>
      </w:r>
      <w:r>
        <w:rPr>
          <w:rFonts w:ascii="Times New Roman" w:hAnsi="Times New Roman"/>
          <w:noProof/>
          <w:sz w:val="24"/>
        </w:rPr>
        <w:t>.</w:t>
      </w:r>
    </w:p>
    <w:p>
      <w:pPr>
        <w:pStyle w:val="Heading2"/>
        <w:keepNext/>
        <w:keepLines/>
        <w:numPr>
          <w:ilvl w:val="1"/>
          <w:numId w:val="1"/>
        </w:numPr>
        <w:spacing w:before="0" w:beforeAutospacing="0" w:after="240" w:afterAutospacing="0" w:line="276" w:lineRule="auto"/>
        <w:jc w:val="both"/>
        <w:rPr>
          <w:noProof/>
          <w:sz w:val="24"/>
        </w:rPr>
      </w:pPr>
      <w:r>
        <w:rPr>
          <w:noProof/>
          <w:sz w:val="24"/>
        </w:rPr>
        <w:t>It-tfassil ta’ profil, it-teħid ta’ deċiżjonijiet awtomatizzat u l-micro-targeting</w:t>
      </w:r>
    </w:p>
    <w:p>
      <w:pPr>
        <w:jc w:val="both"/>
        <w:rPr>
          <w:rFonts w:ascii="Times New Roman" w:hAnsi="Times New Roman" w:cs="Times New Roman"/>
          <w:noProof/>
          <w:sz w:val="24"/>
          <w:szCs w:val="24"/>
        </w:rPr>
      </w:pPr>
      <w:r>
        <w:rPr>
          <w:rFonts w:ascii="Times New Roman" w:hAnsi="Times New Roman"/>
          <w:noProof/>
          <w:sz w:val="24"/>
        </w:rPr>
        <w:t xml:space="preserve">It-tfassil ta' profil huwa forma ta’ proċessar awtomatiku ta' </w:t>
      </w:r>
      <w:r>
        <w:rPr>
          <w:rFonts w:ascii="Times New Roman" w:hAnsi="Times New Roman"/>
          <w:i/>
          <w:noProof/>
          <w:sz w:val="24"/>
        </w:rPr>
        <w:t>data</w:t>
      </w:r>
      <w:r>
        <w:rPr>
          <w:rFonts w:ascii="Times New Roman" w:hAnsi="Times New Roman"/>
          <w:noProof/>
          <w:sz w:val="24"/>
        </w:rPr>
        <w:t xml:space="preserve"> użat biex janalizza jew ibassar aspetti li jikkonċernaw pereżempju preferenzi personali, interessi, sitwazzjonijiet ekonomiċi, eċċ</w:t>
      </w:r>
      <w:r>
        <w:rPr>
          <w:rStyle w:val="FootnoteReference"/>
          <w:rFonts w:ascii="Times New Roman" w:hAnsi="Times New Roman"/>
          <w:noProof/>
          <w:sz w:val="24"/>
        </w:rPr>
        <w:footnoteReference w:id="28"/>
      </w:r>
      <w:r>
        <w:rPr>
          <w:rFonts w:ascii="Times New Roman" w:hAnsi="Times New Roman"/>
          <w:noProof/>
          <w:sz w:val="24"/>
        </w:rPr>
        <w:t>. It-tfassil ta' profil jista’ jintuża għall-micro-targeting ta’ individwi, l-aktar biex tiġi analizzata d-</w:t>
      </w:r>
      <w:r>
        <w:rPr>
          <w:rFonts w:ascii="Times New Roman" w:hAnsi="Times New Roman"/>
          <w:i/>
          <w:noProof/>
          <w:sz w:val="24"/>
        </w:rPr>
        <w:t>data</w:t>
      </w:r>
      <w:r>
        <w:rPr>
          <w:rFonts w:ascii="Times New Roman" w:hAnsi="Times New Roman"/>
          <w:noProof/>
          <w:sz w:val="24"/>
        </w:rPr>
        <w:t xml:space="preserve"> personali (bħall-istorja tat-tiftixiet fuq l-internet) biex jidentifika l-interessi partikolari ta’ udjenza jew individwu speċifiku sabiex jinfluwenza l-imġiba tiegħu. Il-micro-targeting jista’ jintuża biex joffri messaġġ personalizzat lil individwu jew udjenza permezz ta’ servizz onlajn, pereżempju l-midja soċjali.</w:t>
      </w:r>
    </w:p>
    <w:p>
      <w:pPr>
        <w:jc w:val="both"/>
        <w:rPr>
          <w:rFonts w:ascii="Times New Roman" w:hAnsi="Times New Roman" w:cs="Times New Roman"/>
          <w:noProof/>
          <w:sz w:val="24"/>
          <w:szCs w:val="24"/>
        </w:rPr>
      </w:pPr>
      <w:r>
        <w:rPr>
          <w:rFonts w:ascii="Times New Roman" w:hAnsi="Times New Roman"/>
          <w:noProof/>
          <w:sz w:val="24"/>
        </w:rPr>
        <w:lastRenderedPageBreak/>
        <w:t>Il-każ Cambridge Analytica wera l-isfidi partikolari ġejjin minn metodi ta’ micro-targeting fuq il-midja soċjali. L-organizzazzjonijiet jistgħu jkunu qegħdin iwettqu estrazzjoni tad-</w:t>
      </w:r>
      <w:r>
        <w:rPr>
          <w:rFonts w:ascii="Times New Roman" w:hAnsi="Times New Roman"/>
          <w:i/>
          <w:noProof/>
          <w:sz w:val="24"/>
        </w:rPr>
        <w:t>data</w:t>
      </w:r>
      <w:r>
        <w:rPr>
          <w:rFonts w:ascii="Times New Roman" w:hAnsi="Times New Roman"/>
          <w:noProof/>
          <w:sz w:val="24"/>
        </w:rPr>
        <w:t xml:space="preserve"> miġbura permezz tal-utenti tal-midja soċjali biex joħolqu profili tal-votanti. Dan jista’ jippermetti lil dawn l-organizzazzjonijiet jidentifikaw votanti li jkunu aktar faċilment influwenzati u għalhekk jippermettu lil tali organizzazzjonijiet jeżerċitaw impatt fuq ir-riżultat tal-elezzjonijiet.</w:t>
      </w:r>
    </w:p>
    <w:p>
      <w:pPr>
        <w:jc w:val="both"/>
        <w:rPr>
          <w:rFonts w:ascii="Times New Roman" w:hAnsi="Times New Roman" w:cs="Times New Roman"/>
          <w:noProof/>
          <w:sz w:val="24"/>
          <w:szCs w:val="24"/>
        </w:rPr>
      </w:pPr>
      <w:r>
        <w:rPr>
          <w:rFonts w:ascii="Times New Roman" w:hAnsi="Times New Roman"/>
          <w:noProof/>
          <w:sz w:val="24"/>
        </w:rPr>
        <w:t>Il-prinċipji ġenerali u r-regoli tar-Regolament Ġenerali dwar il-Protezzjoni tad-</w:t>
      </w:r>
      <w:r>
        <w:rPr>
          <w:rFonts w:ascii="Times New Roman" w:hAnsi="Times New Roman"/>
          <w:i/>
          <w:noProof/>
          <w:sz w:val="24"/>
        </w:rPr>
        <w:t>Data</w:t>
      </w:r>
      <w:r>
        <w:rPr>
          <w:rFonts w:ascii="Times New Roman" w:hAnsi="Times New Roman"/>
          <w:noProof/>
          <w:sz w:val="24"/>
        </w:rPr>
        <w:t xml:space="preserve"> japplikaw għal tali pproċessar tad-</w:t>
      </w:r>
      <w:r>
        <w:rPr>
          <w:rFonts w:ascii="Times New Roman" w:hAnsi="Times New Roman"/>
          <w:i/>
          <w:noProof/>
          <w:sz w:val="24"/>
        </w:rPr>
        <w:t>data</w:t>
      </w:r>
      <w:r>
        <w:rPr>
          <w:rFonts w:ascii="Times New Roman" w:hAnsi="Times New Roman"/>
          <w:noProof/>
          <w:sz w:val="24"/>
        </w:rPr>
        <w:t>, bħall-prinċipji ta’ legalità, ġustizzja u trasparenza u l-limitazzjoni tal-iskop. Individwi ħafna drabi ma jkunux jafu li huma soġġetti għat-tfassil ta’ profil: ma jifhmux għaliex jirċievu xi reklam tant marbut b’mod ċar mal-aħħar tfittxijiet li jkunu għamlu, jew għaliex jirċievu messaġġi personalizzati minn organizzazzjonijiet differenti. Ir-Regolament Ġenerali dwar il-Protezzjoni tad-</w:t>
      </w:r>
      <w:r>
        <w:rPr>
          <w:rFonts w:ascii="Times New Roman" w:hAnsi="Times New Roman"/>
          <w:i/>
          <w:noProof/>
          <w:sz w:val="24"/>
        </w:rPr>
        <w:t>Data</w:t>
      </w:r>
      <w:r>
        <w:rPr>
          <w:rFonts w:ascii="Times New Roman" w:hAnsi="Times New Roman"/>
          <w:noProof/>
          <w:sz w:val="24"/>
        </w:rPr>
        <w:t xml:space="preserve"> jobbliga lill-kontrolluri tad-</w:t>
      </w:r>
      <w:r>
        <w:rPr>
          <w:rFonts w:ascii="Times New Roman" w:hAnsi="Times New Roman"/>
          <w:i/>
          <w:noProof/>
          <w:sz w:val="24"/>
        </w:rPr>
        <w:t>data</w:t>
      </w:r>
      <w:r>
        <w:rPr>
          <w:rFonts w:ascii="Times New Roman" w:hAnsi="Times New Roman"/>
          <w:noProof/>
          <w:sz w:val="24"/>
        </w:rPr>
        <w:t xml:space="preserve"> kollha, pereżempju partiti politiċi jew analisti tad-</w:t>
      </w:r>
      <w:r>
        <w:rPr>
          <w:rFonts w:ascii="Times New Roman" w:hAnsi="Times New Roman"/>
          <w:i/>
          <w:noProof/>
          <w:sz w:val="24"/>
        </w:rPr>
        <w:t>data</w:t>
      </w:r>
      <w:r>
        <w:rPr>
          <w:rFonts w:ascii="Times New Roman" w:hAnsi="Times New Roman"/>
          <w:noProof/>
          <w:sz w:val="24"/>
        </w:rPr>
        <w:t>, biex jinfurmaw lill-individwi meta jużaw dawn it-tekniki u dwar il-konsegwenzi tagħhom</w:t>
      </w:r>
      <w:r>
        <w:rPr>
          <w:rStyle w:val="FootnoteReference"/>
          <w:rFonts w:ascii="Times New Roman" w:hAnsi="Times New Roman"/>
          <w:noProof/>
          <w:sz w:val="24"/>
        </w:rPr>
        <w:footnoteReference w:id="29"/>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Ir-Regolament Ġenerali dwar il-Protezzjoni tad-</w:t>
      </w:r>
      <w:r>
        <w:rPr>
          <w:rFonts w:ascii="Times New Roman" w:hAnsi="Times New Roman"/>
          <w:i/>
          <w:noProof/>
          <w:sz w:val="24"/>
        </w:rPr>
        <w:t>Data</w:t>
      </w:r>
      <w:r>
        <w:rPr>
          <w:rFonts w:ascii="Times New Roman" w:hAnsi="Times New Roman"/>
          <w:noProof/>
          <w:sz w:val="24"/>
        </w:rPr>
        <w:t xml:space="preserve"> jirrikonoxxi li t-teħid ta’ deċiżjonijiet awtomatizzat, inkluż it-tfassil ta’ profili, jista’ jkollu konsegwenzi serji. Ir-Regolament Ġenerali dwar il-Protezzjoni tad-</w:t>
      </w:r>
      <w:r>
        <w:rPr>
          <w:rFonts w:ascii="Times New Roman" w:hAnsi="Times New Roman"/>
          <w:i/>
          <w:noProof/>
          <w:sz w:val="24"/>
        </w:rPr>
        <w:t>Data</w:t>
      </w:r>
      <w:r>
        <w:rPr>
          <w:rFonts w:ascii="Times New Roman" w:hAnsi="Times New Roman"/>
          <w:noProof/>
          <w:sz w:val="24"/>
        </w:rPr>
        <w:t xml:space="preserve"> jipprevedi li individwu għandu d-dritt li ma jkunx soġġett għal deċiżjoni bbażata unikament fuq ipproċessar awtomatizzat li jipproduċi effetti legali li jikkonċernaw lilu jew li bl-istess mod jaffettwah b’mod sinifikanti, sakemm dan l-ipproċessar jitwettaq taħt kundizzjonijiet stretti, jiġifieri meta l-individwi jagħtu l-kunsens espliċitu tagħhom, jew meta liġi tal-Unjoni jew ta’ Stat Membru li tistabbilixxi salvagwardji xierqa tippermettih</w:t>
      </w:r>
      <w:r>
        <w:rPr>
          <w:rStyle w:val="FootnoteReference"/>
          <w:rFonts w:ascii="Times New Roman" w:hAnsi="Times New Roman"/>
          <w:noProof/>
          <w:sz w:val="24"/>
        </w:rPr>
        <w:footnoteReference w:id="30"/>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Il-prattiki ta’ micro-targeting fil-kuntest elettorali jaqgħu f’din il-kategorija meta jipproduċu effett sinifikanti biżżejjed fuq l-individwi. Il-Bord Ewropew għall-Protezzjoni tad-</w:t>
      </w:r>
      <w:r>
        <w:rPr>
          <w:rFonts w:ascii="Times New Roman" w:hAnsi="Times New Roman"/>
          <w:i/>
          <w:noProof/>
          <w:sz w:val="24"/>
        </w:rPr>
        <w:t>Data</w:t>
      </w:r>
      <w:r>
        <w:rPr>
          <w:rFonts w:ascii="Times New Roman" w:hAnsi="Times New Roman"/>
          <w:noProof/>
          <w:sz w:val="24"/>
        </w:rPr>
        <w:t xml:space="preserve"> ddikjara li dan ikun il-każ meta d-deċiżjoni jkollha l-potenzjal li taffettwa b’mod sinifikanti ċ-ċirkostanzi, l-imġiba jew l-għażliet ta’ individwi jew ikollha impatt fit-tul jew permanenti fuq l-individwu</w:t>
      </w:r>
      <w:r>
        <w:rPr>
          <w:rStyle w:val="FootnoteReference"/>
          <w:rFonts w:ascii="Times New Roman" w:hAnsi="Times New Roman"/>
          <w:noProof/>
          <w:sz w:val="24"/>
        </w:rPr>
        <w:footnoteReference w:id="31"/>
      </w:r>
      <w:r>
        <w:rPr>
          <w:rFonts w:ascii="Times New Roman" w:hAnsi="Times New Roman"/>
          <w:noProof/>
          <w:sz w:val="24"/>
        </w:rPr>
        <w:t xml:space="preserve">. Il-Bord ikkunsidra li r-reklamar immirat onlajn jista’ jkollu f’ċerti ċirkustanzi l-kapaċità li jaffettwa b’mod sinifikanti biżżejjed l-individwi meta, pereżempju, ikun intrużiv jew juża l-għarfien tal-vulnerabilitajiet tal-individwi. Minħabba s-sinifikat tal-eżerċizzju tad-dritt demokratiku tal-vot, messaġġi personalizzati li jkollhom pereżempju l-effett potenzjali li jwaqqfu lill-individwi milli jivvutaw jew li jġegħluhom jivvutaw b’mod speċifiku jista’ jkollhom il-potenzjal li jissodisfaw il-kriterju ta’ effett sinifikanti. </w:t>
      </w:r>
    </w:p>
    <w:p>
      <w:pPr>
        <w:jc w:val="both"/>
        <w:rPr>
          <w:rFonts w:ascii="Times New Roman" w:hAnsi="Times New Roman" w:cs="Times New Roman"/>
          <w:noProof/>
          <w:sz w:val="24"/>
          <w:szCs w:val="24"/>
        </w:rPr>
      </w:pPr>
      <w:r>
        <w:rPr>
          <w:rFonts w:ascii="Times New Roman" w:hAnsi="Times New Roman"/>
          <w:noProof/>
          <w:sz w:val="24"/>
        </w:rPr>
        <w:t>Fil-kuntest elettorali għalhekk il-kontrolluri jeħtieġ li jiżguraw li kwalunkwe pproċessar bl-użu ta’ tekniki bħal dawn ikun legali skont il-prinċipji msemmija hawn fuq u l-kundizzjonijiet stretti tar-Regolament Ġenerali dwar il-Protezzjoni tad-</w:t>
      </w:r>
      <w:r>
        <w:rPr>
          <w:rFonts w:ascii="Times New Roman" w:hAnsi="Times New Roman"/>
          <w:i/>
          <w:noProof/>
          <w:sz w:val="24"/>
        </w:rPr>
        <w:t>Data</w:t>
      </w:r>
      <w:r>
        <w:rPr>
          <w:rFonts w:ascii="Times New Roman" w:hAnsi="Times New Roman"/>
          <w:noProof/>
          <w:sz w:val="24"/>
        </w:rPr>
        <w:t>.</w:t>
      </w:r>
    </w:p>
    <w:p>
      <w:pPr>
        <w:pStyle w:val="Heading2"/>
        <w:keepNext/>
        <w:keepLines/>
        <w:numPr>
          <w:ilvl w:val="1"/>
          <w:numId w:val="1"/>
        </w:numPr>
        <w:spacing w:before="0" w:beforeAutospacing="0" w:after="240" w:afterAutospacing="0" w:line="276" w:lineRule="auto"/>
        <w:jc w:val="both"/>
        <w:rPr>
          <w:noProof/>
          <w:sz w:val="24"/>
          <w:szCs w:val="24"/>
        </w:rPr>
      </w:pPr>
      <w:r>
        <w:rPr>
          <w:noProof/>
          <w:sz w:val="24"/>
        </w:rPr>
        <w:lastRenderedPageBreak/>
        <w:t>Sigurtà u l-preċiżjoni tad-</w:t>
      </w:r>
      <w:r>
        <w:rPr>
          <w:i/>
          <w:noProof/>
          <w:sz w:val="24"/>
        </w:rPr>
        <w:t>data</w:t>
      </w:r>
      <w:r>
        <w:rPr>
          <w:noProof/>
          <w:sz w:val="24"/>
        </w:rPr>
        <w:t xml:space="preserve"> personali</w:t>
      </w:r>
    </w:p>
    <w:p>
      <w:pPr>
        <w:jc w:val="both"/>
        <w:rPr>
          <w:rFonts w:ascii="Times New Roman" w:hAnsi="Times New Roman" w:cs="Times New Roman"/>
          <w:noProof/>
          <w:sz w:val="24"/>
          <w:szCs w:val="24"/>
        </w:rPr>
      </w:pPr>
      <w:r>
        <w:rPr>
          <w:rFonts w:ascii="Times New Roman" w:hAnsi="Times New Roman"/>
          <w:noProof/>
          <w:sz w:val="24"/>
        </w:rPr>
        <w:t xml:space="preserve">Is-sigurtà hija ta’ importanza partikolari fil-kuntest elettorali minħabba d-daqs ta’ settijiet ta’ </w:t>
      </w:r>
      <w:r>
        <w:rPr>
          <w:rFonts w:ascii="Times New Roman" w:hAnsi="Times New Roman"/>
          <w:i/>
          <w:noProof/>
          <w:sz w:val="24"/>
        </w:rPr>
        <w:t>data</w:t>
      </w:r>
      <w:r>
        <w:rPr>
          <w:rFonts w:ascii="Times New Roman" w:hAnsi="Times New Roman"/>
          <w:noProof/>
          <w:sz w:val="24"/>
        </w:rPr>
        <w:t xml:space="preserve"> involuti, u l-fatt li settijiet bħal dawn spiss ikun fihom “</w:t>
      </w:r>
      <w:r>
        <w:rPr>
          <w:rFonts w:ascii="Times New Roman" w:hAnsi="Times New Roman"/>
          <w:i/>
          <w:noProof/>
          <w:sz w:val="24"/>
        </w:rPr>
        <w:t>data</w:t>
      </w:r>
      <w:r>
        <w:rPr>
          <w:rFonts w:ascii="Times New Roman" w:hAnsi="Times New Roman"/>
          <w:noProof/>
          <w:sz w:val="24"/>
        </w:rPr>
        <w:t xml:space="preserve"> sensittiva”. Ir-Regolament Ġenerali dwar il-Protezzjoni tad-</w:t>
      </w:r>
      <w:r>
        <w:rPr>
          <w:rFonts w:ascii="Times New Roman" w:hAnsi="Times New Roman"/>
          <w:i/>
          <w:noProof/>
          <w:sz w:val="24"/>
        </w:rPr>
        <w:t>Data</w:t>
      </w:r>
      <w:r>
        <w:rPr>
          <w:rFonts w:ascii="Times New Roman" w:hAnsi="Times New Roman"/>
          <w:noProof/>
          <w:sz w:val="24"/>
        </w:rPr>
        <w:t xml:space="preserve"> jeħtieġ li l-operaturi li jipproċessaw </w:t>
      </w:r>
      <w:r>
        <w:rPr>
          <w:rFonts w:ascii="Times New Roman" w:hAnsi="Times New Roman"/>
          <w:i/>
          <w:noProof/>
          <w:sz w:val="24"/>
        </w:rPr>
        <w:t>data</w:t>
      </w:r>
      <w:r>
        <w:rPr>
          <w:rFonts w:ascii="Times New Roman" w:hAnsi="Times New Roman"/>
          <w:noProof/>
          <w:sz w:val="24"/>
        </w:rPr>
        <w:t xml:space="preserve"> personali (kemm il-kontrolluri u kemm il-proċessuri) jimplimentaw miżuri tekniċi u organizzattivi xierqa sabiex jiżguraw livell ta’ sigurtà xieraq għar-riskji li jinħolqu mill-ipproċessar għad-drittijiet u l-libertajiet ta’ individwi</w:t>
      </w:r>
      <w:r>
        <w:rPr>
          <w:rStyle w:val="FootnoteReference"/>
          <w:rFonts w:ascii="Times New Roman" w:hAnsi="Times New Roman"/>
          <w:noProof/>
          <w:sz w:val="24"/>
        </w:rPr>
        <w:footnoteReference w:id="32"/>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Ir-Regolament Ġenerali dwar il-Protezzjoni tad-</w:t>
      </w:r>
      <w:r>
        <w:rPr>
          <w:rFonts w:ascii="Times New Roman" w:hAnsi="Times New Roman"/>
          <w:i/>
          <w:noProof/>
          <w:sz w:val="24"/>
        </w:rPr>
        <w:t>Data</w:t>
      </w:r>
      <w:r>
        <w:rPr>
          <w:rFonts w:ascii="Times New Roman" w:hAnsi="Times New Roman"/>
          <w:noProof/>
          <w:sz w:val="24"/>
        </w:rPr>
        <w:t xml:space="preserve"> jeħtieġ li l-kontrolluri jinnotifikaw ksur tad-</w:t>
      </w:r>
      <w:r>
        <w:rPr>
          <w:rFonts w:ascii="Times New Roman" w:hAnsi="Times New Roman"/>
          <w:i/>
          <w:noProof/>
          <w:sz w:val="24"/>
        </w:rPr>
        <w:t>data</w:t>
      </w:r>
      <w:r>
        <w:rPr>
          <w:rFonts w:ascii="Times New Roman" w:hAnsi="Times New Roman"/>
          <w:noProof/>
          <w:sz w:val="24"/>
        </w:rPr>
        <w:t xml:space="preserve"> personali lill-awtorità superviżorja kompetenti mingħajr dewmien żejjed u mhux aktar tard minn 72 siegħa. Meta l-ksur ta’ </w:t>
      </w:r>
      <w:r>
        <w:rPr>
          <w:rFonts w:ascii="Times New Roman" w:hAnsi="Times New Roman"/>
          <w:i/>
          <w:noProof/>
          <w:sz w:val="24"/>
        </w:rPr>
        <w:t>data</w:t>
      </w:r>
      <w:r>
        <w:rPr>
          <w:rFonts w:ascii="Times New Roman" w:hAnsi="Times New Roman"/>
          <w:noProof/>
          <w:sz w:val="24"/>
        </w:rPr>
        <w:t xml:space="preserve"> personali probabbilment ikun ser jirriżulta f’riskju għoli għad-drittijiet u l-libertajiet tal-individwi, il-kontrollur irid jinforma lill-individwi affettwati b'dak il-ksur mingħajr dewmien żejjed</w:t>
      </w:r>
      <w:r>
        <w:rPr>
          <w:rStyle w:val="FootnoteReference"/>
          <w:rFonts w:ascii="Times New Roman" w:hAnsi="Times New Roman"/>
          <w:noProof/>
          <w:sz w:val="24"/>
        </w:rPr>
        <w:footnoteReference w:id="33"/>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Il-partiti politiċi u l-atturi l-oħra involuti fil-proċess elettorali għandhom jagħtu attenzjoni partikolari biex tiġi żgurata l-preċiżjoni tad-</w:t>
      </w:r>
      <w:r>
        <w:rPr>
          <w:rFonts w:ascii="Times New Roman" w:hAnsi="Times New Roman"/>
          <w:i/>
          <w:noProof/>
          <w:sz w:val="24"/>
        </w:rPr>
        <w:t>data</w:t>
      </w:r>
      <w:r>
        <w:rPr>
          <w:rFonts w:ascii="Times New Roman" w:hAnsi="Times New Roman"/>
          <w:noProof/>
          <w:sz w:val="24"/>
        </w:rPr>
        <w:t xml:space="preserve"> personali fejn jidħlu settijiet ta’ </w:t>
      </w:r>
      <w:r>
        <w:rPr>
          <w:rFonts w:ascii="Times New Roman" w:hAnsi="Times New Roman"/>
          <w:i/>
          <w:noProof/>
          <w:sz w:val="24"/>
        </w:rPr>
        <w:t>data</w:t>
      </w:r>
      <w:r>
        <w:rPr>
          <w:rFonts w:ascii="Times New Roman" w:hAnsi="Times New Roman"/>
          <w:noProof/>
          <w:sz w:val="24"/>
        </w:rPr>
        <w:t xml:space="preserve"> kbar u meta d-</w:t>
      </w:r>
      <w:r>
        <w:rPr>
          <w:rFonts w:ascii="Times New Roman" w:hAnsi="Times New Roman"/>
          <w:i/>
          <w:noProof/>
          <w:sz w:val="24"/>
        </w:rPr>
        <w:t>data</w:t>
      </w:r>
      <w:r>
        <w:rPr>
          <w:rFonts w:ascii="Times New Roman" w:hAnsi="Times New Roman"/>
          <w:noProof/>
          <w:sz w:val="24"/>
        </w:rPr>
        <w:t xml:space="preserve"> tinġabar minn sorsi differenti, eteroġenji. </w:t>
      </w:r>
      <w:r>
        <w:rPr>
          <w:rFonts w:ascii="Times New Roman" w:hAnsi="Times New Roman"/>
          <w:i/>
          <w:noProof/>
          <w:sz w:val="24"/>
        </w:rPr>
        <w:t>Data</w:t>
      </w:r>
      <w:r>
        <w:rPr>
          <w:rFonts w:ascii="Times New Roman" w:hAnsi="Times New Roman"/>
          <w:noProof/>
          <w:sz w:val="24"/>
        </w:rPr>
        <w:t xml:space="preserve"> mhux eżatta għandha tiġi immedjatament imħassra jew rettifikata u, fejn meħtieġ, aġġornata. </w:t>
      </w:r>
    </w:p>
    <w:p>
      <w:pPr>
        <w:pStyle w:val="Heading2"/>
        <w:keepNext/>
        <w:keepLines/>
        <w:numPr>
          <w:ilvl w:val="1"/>
          <w:numId w:val="1"/>
        </w:numPr>
        <w:spacing w:before="0" w:beforeAutospacing="0" w:after="240" w:afterAutospacing="0" w:line="276" w:lineRule="auto"/>
        <w:jc w:val="both"/>
        <w:rPr>
          <w:noProof/>
          <w:sz w:val="24"/>
          <w:szCs w:val="24"/>
        </w:rPr>
      </w:pPr>
      <w:r>
        <w:rPr>
          <w:noProof/>
          <w:sz w:val="24"/>
        </w:rPr>
        <w:t>Il-valutazzjoni tal-impatt fuq il-protezzjoni tad-</w:t>
      </w:r>
      <w:r>
        <w:rPr>
          <w:i/>
          <w:noProof/>
          <w:sz w:val="24"/>
        </w:rPr>
        <w:t>data</w:t>
      </w:r>
    </w:p>
    <w:p>
      <w:pPr>
        <w:jc w:val="both"/>
        <w:rPr>
          <w:rFonts w:ascii="Times New Roman" w:hAnsi="Times New Roman" w:cs="Times New Roman"/>
          <w:noProof/>
          <w:sz w:val="24"/>
          <w:szCs w:val="24"/>
        </w:rPr>
      </w:pPr>
      <w:r>
        <w:rPr>
          <w:rFonts w:ascii="Times New Roman" w:hAnsi="Times New Roman"/>
          <w:noProof/>
          <w:sz w:val="24"/>
        </w:rPr>
        <w:t>Ir-Regolament Ġenerali dwar il-Protezzjoni tad-</w:t>
      </w:r>
      <w:r>
        <w:rPr>
          <w:rFonts w:ascii="Times New Roman" w:hAnsi="Times New Roman"/>
          <w:i/>
          <w:noProof/>
          <w:sz w:val="24"/>
        </w:rPr>
        <w:t>Data</w:t>
      </w:r>
      <w:r>
        <w:rPr>
          <w:rFonts w:ascii="Times New Roman" w:hAnsi="Times New Roman"/>
          <w:noProof/>
          <w:sz w:val="24"/>
        </w:rPr>
        <w:t xml:space="preserve"> jintroduċi għodda ġdida għall-valutazzjoni tar-riskju qabel ma jibda l-ipproċessar: il-valutazzjoni tal-impatt fuq il-protezzjoni tad-</w:t>
      </w:r>
      <w:r>
        <w:rPr>
          <w:rFonts w:ascii="Times New Roman" w:hAnsi="Times New Roman"/>
          <w:i/>
          <w:noProof/>
          <w:sz w:val="24"/>
        </w:rPr>
        <w:t>data</w:t>
      </w:r>
      <w:r>
        <w:rPr>
          <w:rFonts w:ascii="Times New Roman" w:hAnsi="Times New Roman"/>
          <w:noProof/>
          <w:sz w:val="24"/>
        </w:rPr>
        <w:t>. Din hija meħtieġa kull meta l-ipproċessar x’aktarx li jkun se jirriżulta f’riskju għoli għad-drittijiet u l-libertajiet tal-individwi</w:t>
      </w:r>
      <w:r>
        <w:rPr>
          <w:rStyle w:val="FootnoteReference"/>
          <w:rFonts w:ascii="Times New Roman" w:hAnsi="Times New Roman"/>
          <w:noProof/>
          <w:sz w:val="24"/>
        </w:rPr>
        <w:footnoteReference w:id="34"/>
      </w:r>
      <w:r>
        <w:rPr>
          <w:rFonts w:ascii="Times New Roman" w:hAnsi="Times New Roman"/>
          <w:noProof/>
          <w:sz w:val="24"/>
        </w:rPr>
        <w:t>. Dan huwa l-każ fil-kuntest elettorali meta kontrollur tad-</w:t>
      </w:r>
      <w:r>
        <w:rPr>
          <w:rFonts w:ascii="Times New Roman" w:hAnsi="Times New Roman"/>
          <w:i/>
          <w:noProof/>
          <w:sz w:val="24"/>
        </w:rPr>
        <w:t>data</w:t>
      </w:r>
      <w:r>
        <w:rPr>
          <w:rFonts w:ascii="Times New Roman" w:hAnsi="Times New Roman"/>
          <w:noProof/>
          <w:sz w:val="24"/>
        </w:rPr>
        <w:t>, sistematikament u b’mod estensiv, jevalwa aspetti personali ta’ individwu (inkluż it-tfassil ta’ profil), li jaffettwaw b’mod sinifikanti lill-individwu, u meta l-kontrollur jipproċessa “</w:t>
      </w:r>
      <w:r>
        <w:rPr>
          <w:rFonts w:ascii="Times New Roman" w:hAnsi="Times New Roman"/>
          <w:i/>
          <w:noProof/>
          <w:sz w:val="24"/>
        </w:rPr>
        <w:t>data</w:t>
      </w:r>
      <w:r>
        <w:rPr>
          <w:rFonts w:ascii="Times New Roman" w:hAnsi="Times New Roman"/>
          <w:noProof/>
          <w:sz w:val="24"/>
        </w:rPr>
        <w:t xml:space="preserve"> sensittiva” fuq skala kbira. L-awtoritajiet elettorali nazzjonali li jaġixxu fit-twettiq tal-kompiti pubbliċi tagħhom jaf ma jkollhomx iwettqu valutazzjoni tal-impatt fuq il-protezzjoni tad-</w:t>
      </w:r>
      <w:r>
        <w:rPr>
          <w:rFonts w:ascii="Times New Roman" w:hAnsi="Times New Roman"/>
          <w:i/>
          <w:noProof/>
          <w:sz w:val="24"/>
        </w:rPr>
        <w:t>data</w:t>
      </w:r>
      <w:r>
        <w:rPr>
          <w:rFonts w:ascii="Times New Roman" w:hAnsi="Times New Roman"/>
          <w:noProof/>
          <w:sz w:val="24"/>
        </w:rPr>
        <w:t xml:space="preserve"> jekk valutazzjoni tal-impatt tal-protezzjoni tad-</w:t>
      </w:r>
      <w:r>
        <w:rPr>
          <w:rFonts w:ascii="Times New Roman" w:hAnsi="Times New Roman"/>
          <w:i/>
          <w:noProof/>
          <w:sz w:val="24"/>
        </w:rPr>
        <w:t>data</w:t>
      </w:r>
      <w:r>
        <w:rPr>
          <w:rFonts w:ascii="Times New Roman" w:hAnsi="Times New Roman"/>
          <w:noProof/>
          <w:sz w:val="24"/>
        </w:rPr>
        <w:t xml:space="preserve"> tkun diġà saret fil-kuntest tal-adozzjoni tal-leġiżlazzjoni.</w:t>
      </w:r>
    </w:p>
    <w:p>
      <w:pPr>
        <w:jc w:val="both"/>
        <w:rPr>
          <w:rFonts w:ascii="Times New Roman" w:hAnsi="Times New Roman" w:cs="Times New Roman"/>
          <w:noProof/>
          <w:sz w:val="24"/>
          <w:szCs w:val="24"/>
        </w:rPr>
      </w:pPr>
      <w:r>
        <w:rPr>
          <w:rFonts w:ascii="Times New Roman" w:hAnsi="Times New Roman"/>
          <w:noProof/>
          <w:sz w:val="24"/>
        </w:rPr>
        <w:t xml:space="preserve">Il-valutazzjonijiet tal-impatt biex ikunu mwettqa mid-diversi atturi fil-kuntest tal-elezzjonijiet għandha tinkludi l-elementi meħtieġa biex tindirizza r-riskji involuti f’tali pproċessar, b’mod partikolari wkoll il-legalità tal-ipproċessar għal settijiet ta’ </w:t>
      </w:r>
      <w:r>
        <w:rPr>
          <w:rFonts w:ascii="Times New Roman" w:hAnsi="Times New Roman"/>
          <w:i/>
          <w:noProof/>
          <w:sz w:val="24"/>
        </w:rPr>
        <w:t>data</w:t>
      </w:r>
      <w:r>
        <w:rPr>
          <w:rFonts w:ascii="Times New Roman" w:hAnsi="Times New Roman"/>
          <w:noProof/>
          <w:sz w:val="24"/>
        </w:rPr>
        <w:t xml:space="preserve"> miksuba minn partijiet terzi u r-rekwiżiti ta’ trasparenza.</w:t>
      </w:r>
    </w:p>
    <w:p>
      <w:pPr>
        <w:pStyle w:val="Heading1"/>
        <w:numPr>
          <w:ilvl w:val="0"/>
          <w:numId w:val="1"/>
        </w:numPr>
        <w:spacing w:before="240" w:after="240"/>
        <w:jc w:val="both"/>
        <w:rPr>
          <w:rFonts w:ascii="Times New Roman" w:hAnsi="Times New Roman" w:cs="Times New Roman"/>
          <w:noProof/>
          <w:color w:val="auto"/>
          <w:sz w:val="24"/>
          <w:szCs w:val="24"/>
        </w:rPr>
      </w:pPr>
      <w:r>
        <w:rPr>
          <w:rFonts w:ascii="Times New Roman" w:hAnsi="Times New Roman"/>
          <w:noProof/>
          <w:color w:val="auto"/>
          <w:sz w:val="24"/>
        </w:rPr>
        <w:lastRenderedPageBreak/>
        <w:t>Id-drittijiet tal-individwi</w:t>
      </w:r>
    </w:p>
    <w:p>
      <w:pPr>
        <w:jc w:val="both"/>
        <w:rPr>
          <w:rFonts w:ascii="Times New Roman" w:hAnsi="Times New Roman" w:cs="Times New Roman"/>
          <w:noProof/>
          <w:sz w:val="24"/>
          <w:szCs w:val="24"/>
        </w:rPr>
      </w:pPr>
      <w:r>
        <w:rPr>
          <w:rFonts w:ascii="Times New Roman" w:hAnsi="Times New Roman"/>
          <w:noProof/>
          <w:sz w:val="24"/>
        </w:rPr>
        <w:t>Ir-Regolament Ġenerali dwar il-Protezzjoni tad-</w:t>
      </w:r>
      <w:r>
        <w:rPr>
          <w:rFonts w:ascii="Times New Roman" w:hAnsi="Times New Roman"/>
          <w:i/>
          <w:noProof/>
          <w:sz w:val="24"/>
        </w:rPr>
        <w:t>Data</w:t>
      </w:r>
      <w:r>
        <w:rPr>
          <w:rFonts w:ascii="Times New Roman" w:hAnsi="Times New Roman"/>
          <w:noProof/>
          <w:sz w:val="24"/>
        </w:rPr>
        <w:t xml:space="preserve"> jagħti lill-individwi drittijiet addizzjonali u aktar b’saħħithom li huma partikolarment rilevanti fil-kuntest elettorali: </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rPr>
        <w:t>id-dritt ta' aċċess għad-</w:t>
      </w:r>
      <w:r>
        <w:rPr>
          <w:rFonts w:ascii="Times New Roman" w:hAnsi="Times New Roman"/>
          <w:i/>
          <w:noProof/>
          <w:sz w:val="24"/>
        </w:rPr>
        <w:t>data</w:t>
      </w:r>
      <w:r>
        <w:rPr>
          <w:rFonts w:ascii="Times New Roman" w:hAnsi="Times New Roman"/>
          <w:noProof/>
          <w:sz w:val="24"/>
        </w:rPr>
        <w:t xml:space="preserve"> personali tagħhom;</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rPr>
        <w:t>id-dritt li jitolbu t-tħassir tad-</w:t>
      </w:r>
      <w:r>
        <w:rPr>
          <w:rFonts w:ascii="Times New Roman" w:hAnsi="Times New Roman"/>
          <w:i/>
          <w:noProof/>
          <w:sz w:val="24"/>
        </w:rPr>
        <w:t>data</w:t>
      </w:r>
      <w:r>
        <w:rPr>
          <w:rFonts w:ascii="Times New Roman" w:hAnsi="Times New Roman"/>
          <w:noProof/>
          <w:sz w:val="24"/>
        </w:rPr>
        <w:t xml:space="preserve"> personali tagħhom jekk l-ipproċessar ikun ibbażat fuq il-kunsens u li l-kunsens jiġi rtirat, jekk id-</w:t>
      </w:r>
      <w:r>
        <w:rPr>
          <w:rFonts w:ascii="Times New Roman" w:hAnsi="Times New Roman"/>
          <w:i/>
          <w:noProof/>
          <w:sz w:val="24"/>
        </w:rPr>
        <w:t>data</w:t>
      </w:r>
      <w:r>
        <w:rPr>
          <w:rFonts w:ascii="Times New Roman" w:hAnsi="Times New Roman"/>
          <w:noProof/>
          <w:sz w:val="24"/>
        </w:rPr>
        <w:t xml:space="preserve"> ma tkunx għadha meħtieġa jew jekk l-ipproċessar ikun illegali; u </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rPr>
        <w:t xml:space="preserve">id-dritt li </w:t>
      </w:r>
      <w:r>
        <w:rPr>
          <w:rFonts w:ascii="Times New Roman" w:hAnsi="Times New Roman"/>
          <w:i/>
          <w:noProof/>
          <w:sz w:val="24"/>
        </w:rPr>
        <w:t>data</w:t>
      </w:r>
      <w:r>
        <w:rPr>
          <w:rFonts w:ascii="Times New Roman" w:hAnsi="Times New Roman"/>
          <w:noProof/>
          <w:sz w:val="24"/>
        </w:rPr>
        <w:t xml:space="preserve"> personali żbaljata, mhux preċiża jew mhux sħiħa tiġi kkoreġuta.</w:t>
      </w:r>
    </w:p>
    <w:p>
      <w:pPr>
        <w:jc w:val="both"/>
        <w:rPr>
          <w:rFonts w:ascii="Times New Roman" w:hAnsi="Times New Roman" w:cs="Times New Roman"/>
          <w:noProof/>
          <w:sz w:val="24"/>
          <w:szCs w:val="24"/>
        </w:rPr>
      </w:pPr>
      <w:r>
        <w:rPr>
          <w:rFonts w:ascii="Times New Roman" w:hAnsi="Times New Roman"/>
          <w:noProof/>
          <w:sz w:val="24"/>
        </w:rPr>
        <w:t>L-individwi għandhom ukoll id-dritt li joġġezzjonaw għall-ipproċessar (pereżempju tad-</w:t>
      </w:r>
      <w:r>
        <w:rPr>
          <w:rFonts w:ascii="Times New Roman" w:hAnsi="Times New Roman"/>
          <w:i/>
          <w:noProof/>
          <w:sz w:val="24"/>
        </w:rPr>
        <w:t>data</w:t>
      </w:r>
      <w:r>
        <w:rPr>
          <w:rFonts w:ascii="Times New Roman" w:hAnsi="Times New Roman"/>
          <w:noProof/>
          <w:sz w:val="24"/>
        </w:rPr>
        <w:t xml:space="preserve"> inkluża fil-listi elettorali trażmessa lil partiti politiċi) jekk l-ipproċessar tad-</w:t>
      </w:r>
      <w:r>
        <w:rPr>
          <w:rFonts w:ascii="Times New Roman" w:hAnsi="Times New Roman"/>
          <w:i/>
          <w:noProof/>
          <w:sz w:val="24"/>
        </w:rPr>
        <w:t>data</w:t>
      </w:r>
      <w:r>
        <w:rPr>
          <w:rFonts w:ascii="Times New Roman" w:hAnsi="Times New Roman"/>
          <w:noProof/>
          <w:sz w:val="24"/>
        </w:rPr>
        <w:t xml:space="preserve"> tagħhom hija bbażata fuq ir-raġuni tal-“interess leġittimu” jew l-“interess pubbliku”.</w:t>
      </w:r>
    </w:p>
    <w:p>
      <w:pPr>
        <w:jc w:val="both"/>
        <w:rPr>
          <w:rFonts w:ascii="Times New Roman" w:hAnsi="Times New Roman" w:cs="Times New Roman"/>
          <w:noProof/>
          <w:sz w:val="24"/>
          <w:szCs w:val="24"/>
        </w:rPr>
      </w:pPr>
      <w:r>
        <w:rPr>
          <w:rFonts w:ascii="Times New Roman" w:hAnsi="Times New Roman"/>
          <w:noProof/>
          <w:sz w:val="24"/>
        </w:rPr>
        <w:t>L-individwi għandhom id-dritt li ma jkunux soġġetti għal deċiżjonijiet ibbażati biss fuq l-ipproċessar awtomatizzat tad-</w:t>
      </w:r>
      <w:r>
        <w:rPr>
          <w:rFonts w:ascii="Times New Roman" w:hAnsi="Times New Roman"/>
          <w:i/>
          <w:noProof/>
          <w:sz w:val="24"/>
        </w:rPr>
        <w:t>data</w:t>
      </w:r>
      <w:r>
        <w:rPr>
          <w:rFonts w:ascii="Times New Roman" w:hAnsi="Times New Roman"/>
          <w:noProof/>
          <w:sz w:val="24"/>
        </w:rPr>
        <w:t xml:space="preserve"> personali tagħhom. F’każijiet bħal dawn, l-individwu jista’ jitlob intervent minn persuna fiżika u għandu d-dritt li jesprimi l-opinjoni tiegħu u li jikkontesta d-deċiżjoni. </w:t>
      </w:r>
    </w:p>
    <w:p>
      <w:pPr>
        <w:jc w:val="both"/>
        <w:rPr>
          <w:rFonts w:ascii="Times New Roman" w:hAnsi="Times New Roman" w:cs="Times New Roman"/>
          <w:noProof/>
          <w:sz w:val="24"/>
          <w:szCs w:val="24"/>
        </w:rPr>
      </w:pPr>
      <w:r>
        <w:rPr>
          <w:rFonts w:ascii="Times New Roman" w:hAnsi="Times New Roman"/>
          <w:noProof/>
          <w:sz w:val="24"/>
        </w:rPr>
        <w:t>Sabiex individwi jkunu jistgħu jeżerċitaw dawk id-drittijiet, l-atturi kollha involuti jridu jipprovdu l-għodod meħtieġa u l-konfigurazzjonijiet. Ir-Regolament Ġenerali dwar il-Protezzjoni tad-</w:t>
      </w:r>
      <w:r>
        <w:rPr>
          <w:rFonts w:ascii="Times New Roman" w:hAnsi="Times New Roman"/>
          <w:i/>
          <w:noProof/>
          <w:sz w:val="24"/>
        </w:rPr>
        <w:t>Data</w:t>
      </w:r>
      <w:r>
        <w:rPr>
          <w:rFonts w:ascii="Times New Roman" w:hAnsi="Times New Roman"/>
          <w:noProof/>
          <w:sz w:val="24"/>
        </w:rPr>
        <w:t xml:space="preserve"> jipprevedi l-possibbiltà li jiġi żviluppat kodiċi ta’ kondotta approvat minn awtorità tal-protezzjoni tad-</w:t>
      </w:r>
      <w:r>
        <w:rPr>
          <w:rFonts w:ascii="Times New Roman" w:hAnsi="Times New Roman"/>
          <w:i/>
          <w:noProof/>
          <w:sz w:val="24"/>
        </w:rPr>
        <w:t>data</w:t>
      </w:r>
      <w:r>
        <w:rPr>
          <w:rFonts w:ascii="Times New Roman" w:hAnsi="Times New Roman"/>
          <w:noProof/>
          <w:sz w:val="24"/>
        </w:rPr>
        <w:t xml:space="preserve"> li jispeċifika l-applikazzjoni tar-Regolament f’oqsma speċifiċi, inkluż fil-kuntest elettorali. </w:t>
      </w:r>
    </w:p>
    <w:p>
      <w:pPr>
        <w:jc w:val="both"/>
        <w:rPr>
          <w:rFonts w:ascii="Times New Roman" w:hAnsi="Times New Roman" w:cs="Times New Roman"/>
          <w:noProof/>
          <w:sz w:val="24"/>
          <w:szCs w:val="24"/>
        </w:rPr>
      </w:pPr>
      <w:r>
        <w:rPr>
          <w:rFonts w:ascii="Times New Roman" w:hAnsi="Times New Roman"/>
          <w:noProof/>
          <w:sz w:val="24"/>
        </w:rPr>
        <w:t>Ir-Regolament Ġenerali dwar il-Protezzjoni tad-</w:t>
      </w:r>
      <w:r>
        <w:rPr>
          <w:rFonts w:ascii="Times New Roman" w:hAnsi="Times New Roman"/>
          <w:i/>
          <w:noProof/>
          <w:sz w:val="24"/>
        </w:rPr>
        <w:t>Data</w:t>
      </w:r>
      <w:r>
        <w:rPr>
          <w:rFonts w:ascii="Times New Roman" w:hAnsi="Times New Roman"/>
          <w:noProof/>
          <w:sz w:val="24"/>
        </w:rPr>
        <w:t xml:space="preserve"> jagħti lill-individwi d-dritt li jressqu lment lil awtorità superviżorja, kif ukoll id-dritt għal rimedju ġudizzjarju. It-taħriġ jagħti wkoll lill-individwi d-dritt li jagħtu mandat lil organizzazzjonijiet mhux governattivi li jressqu lment f’isimhom</w:t>
      </w:r>
      <w:r>
        <w:rPr>
          <w:rStyle w:val="FootnoteReference"/>
          <w:rFonts w:ascii="Times New Roman" w:hAnsi="Times New Roman"/>
          <w:noProof/>
          <w:sz w:val="24"/>
        </w:rPr>
        <w:footnoteReference w:id="35"/>
      </w:r>
      <w:r>
        <w:rPr>
          <w:rFonts w:ascii="Times New Roman" w:hAnsi="Times New Roman"/>
          <w:noProof/>
          <w:sz w:val="24"/>
        </w:rPr>
        <w:t>. F’ċerti Stati Membri, il-leġiżlazzjoni nazzjonali tippermetti li organizzazzjoni mhux governattiva tressaq ilment mingħajr ma tkun ingħatat mandat minn individwu. Dan huwa partikolarment rilevanti fil-kuntest elettorali minħabba l-għadd kbir ta’ persuni potenzjalment ikkonċernati.</w:t>
      </w:r>
      <w:r>
        <w:rPr>
          <w:noProof/>
        </w:rPr>
        <w:br w:type="page"/>
      </w:r>
    </w:p>
    <w:p>
      <w:pPr>
        <w:jc w:val="center"/>
        <w:rPr>
          <w:rFonts w:ascii="Times New Roman" w:hAnsi="Times New Roman" w:cs="Times New Roman"/>
          <w:b/>
          <w:noProof/>
          <w:sz w:val="24"/>
          <w:szCs w:val="24"/>
        </w:rPr>
      </w:pPr>
      <w:r>
        <w:rPr>
          <w:rFonts w:ascii="Times New Roman" w:hAnsi="Times New Roman"/>
          <w:b/>
          <w:noProof/>
          <w:sz w:val="24"/>
        </w:rPr>
        <w:lastRenderedPageBreak/>
        <w:t>Kwistjonijiet fundamentali tal-protezzjoni tad-</w:t>
      </w:r>
      <w:r>
        <w:rPr>
          <w:rFonts w:ascii="Times New Roman" w:hAnsi="Times New Roman"/>
          <w:b/>
          <w:i/>
          <w:noProof/>
          <w:sz w:val="24"/>
        </w:rPr>
        <w:t>data</w:t>
      </w:r>
      <w:r>
        <w:rPr>
          <w:rFonts w:ascii="Times New Roman" w:hAnsi="Times New Roman"/>
          <w:b/>
          <w:noProof/>
          <w:sz w:val="24"/>
        </w:rPr>
        <w:t xml:space="preserve"> rilevanti fil-proċess elettorali</w:t>
      </w:r>
      <w:r>
        <w:rPr>
          <w:rStyle w:val="FootnoteReference"/>
          <w:rFonts w:ascii="Times New Roman" w:hAnsi="Times New Roman"/>
          <w:b/>
          <w:noProof/>
          <w:sz w:val="24"/>
        </w:rPr>
        <w:footnoteReference w:id="36"/>
      </w:r>
      <w:r>
        <w:rPr>
          <w:rFonts w:ascii="Times New Roman" w:hAnsi="Times New Roman"/>
          <w:b/>
          <w:noProof/>
          <w:sz w:val="24"/>
        </w:rPr>
        <w:t xml:space="preserve"> </w:t>
      </w:r>
    </w:p>
    <w:p>
      <w:pPr>
        <w:jc w:val="both"/>
        <w:rPr>
          <w:rFonts w:ascii="Times New Roman" w:hAnsi="Times New Roman" w:cs="Times New Roman"/>
          <w:noProof/>
          <w:sz w:val="24"/>
          <w:szCs w:val="24"/>
        </w:rPr>
      </w:pPr>
    </w:p>
    <w:tbl>
      <w:tblPr>
        <w:tblStyle w:val="TableGrid"/>
        <w:tblW w:w="9296" w:type="dxa"/>
        <w:tblLook w:val="04A0" w:firstRow="1" w:lastRow="0" w:firstColumn="1" w:lastColumn="0" w:noHBand="0" w:noVBand="1"/>
      </w:tblPr>
      <w:tblGrid>
        <w:gridCol w:w="1750"/>
        <w:gridCol w:w="4213"/>
        <w:gridCol w:w="3333"/>
      </w:tblGrid>
      <w:tr>
        <w:tc>
          <w:tcPr>
            <w:tcW w:w="1526" w:type="dxa"/>
            <w:vMerge w:val="restart"/>
          </w:tcPr>
          <w:p>
            <w:pPr>
              <w:jc w:val="center"/>
              <w:rPr>
                <w:rFonts w:ascii="Times New Roman" w:hAnsi="Times New Roman" w:cs="Times New Roman"/>
                <w:b/>
                <w:noProof/>
                <w:sz w:val="24"/>
                <w:szCs w:val="24"/>
              </w:rPr>
            </w:pPr>
            <w:r>
              <w:rPr>
                <w:rFonts w:ascii="Times New Roman" w:hAnsi="Times New Roman"/>
                <w:b/>
                <w:noProof/>
                <w:sz w:val="24"/>
              </w:rPr>
              <w:t>Partiti politiċi u fondazzjonijiet politiċi</w:t>
            </w:r>
          </w:p>
        </w:tc>
        <w:tc>
          <w:tcPr>
            <w:tcW w:w="7770" w:type="dxa"/>
            <w:gridSpan w:val="2"/>
          </w:tcPr>
          <w:p>
            <w:pPr>
              <w:pStyle w:val="ListParagraph"/>
              <w:ind w:left="225" w:hanging="225"/>
              <w:jc w:val="center"/>
              <w:rPr>
                <w:rFonts w:ascii="Times New Roman" w:hAnsi="Times New Roman" w:cs="Times New Roman"/>
                <w:noProof/>
                <w:sz w:val="24"/>
              </w:rPr>
            </w:pPr>
            <w:r>
              <w:rPr>
                <w:rFonts w:ascii="Times New Roman" w:hAnsi="Times New Roman"/>
                <w:noProof/>
                <w:sz w:val="24"/>
              </w:rPr>
              <w:t>Il-partiti politiċi u l-fondazzjonijiet huma kontrolluri tad-</w:t>
            </w:r>
            <w:r>
              <w:rPr>
                <w:rFonts w:ascii="Times New Roman" w:hAnsi="Times New Roman"/>
                <w:i/>
                <w:noProof/>
                <w:sz w:val="24"/>
              </w:rPr>
              <w:t>data</w:t>
            </w:r>
          </w:p>
        </w:tc>
      </w:tr>
      <w:tr>
        <w:tc>
          <w:tcPr>
            <w:tcW w:w="1526" w:type="dxa"/>
            <w:vMerge/>
          </w:tcPr>
          <w:p>
            <w:pPr>
              <w:jc w:val="center"/>
              <w:rPr>
                <w:rFonts w:ascii="Times New Roman" w:hAnsi="Times New Roman" w:cs="Times New Roman"/>
                <w:b/>
                <w:noProof/>
                <w:sz w:val="24"/>
              </w:rPr>
            </w:pPr>
          </w:p>
        </w:tc>
        <w:tc>
          <w:tcPr>
            <w:tcW w:w="7770" w:type="dxa"/>
            <w:gridSpan w:val="2"/>
          </w:tcPr>
          <w:p>
            <w:pPr>
              <w:pStyle w:val="ListParagraph"/>
              <w:numPr>
                <w:ilvl w:val="0"/>
                <w:numId w:val="3"/>
              </w:numPr>
              <w:rPr>
                <w:rFonts w:ascii="Times New Roman" w:hAnsi="Times New Roman" w:cs="Times New Roman"/>
                <w:noProof/>
                <w:sz w:val="24"/>
              </w:rPr>
            </w:pPr>
            <w:r>
              <w:rPr>
                <w:rFonts w:ascii="Times New Roman" w:hAnsi="Times New Roman"/>
                <w:noProof/>
                <w:sz w:val="24"/>
              </w:rPr>
              <w:t>Jikkonformaw ma’ limitazzjoni tal-iskop, aktar pproċessar biss għal għan kompatibbli (pereżempju, meta jaqsmu d-</w:t>
            </w:r>
            <w:r>
              <w:rPr>
                <w:rFonts w:ascii="Times New Roman" w:hAnsi="Times New Roman"/>
                <w:i/>
                <w:noProof/>
                <w:sz w:val="24"/>
              </w:rPr>
              <w:t>data</w:t>
            </w:r>
            <w:r>
              <w:rPr>
                <w:rFonts w:ascii="Times New Roman" w:hAnsi="Times New Roman"/>
                <w:noProof/>
                <w:sz w:val="24"/>
              </w:rPr>
              <w:t xml:space="preserve"> ma’ pjattaformi)</w:t>
            </w:r>
          </w:p>
          <w:p>
            <w:pPr>
              <w:pStyle w:val="ListParagraph"/>
              <w:numPr>
                <w:ilvl w:val="0"/>
                <w:numId w:val="3"/>
              </w:numPr>
              <w:rPr>
                <w:rFonts w:ascii="Times New Roman" w:hAnsi="Times New Roman" w:cs="Times New Roman"/>
                <w:noProof/>
                <w:sz w:val="24"/>
              </w:rPr>
            </w:pPr>
            <w:r>
              <w:rPr>
                <w:rFonts w:ascii="Times New Roman" w:hAnsi="Times New Roman"/>
                <w:noProof/>
                <w:sz w:val="24"/>
              </w:rPr>
              <w:t>Jagħżlu l-bażi legali xierqa għall-ipproċessar tad-</w:t>
            </w:r>
            <w:r>
              <w:rPr>
                <w:rFonts w:ascii="Times New Roman" w:hAnsi="Times New Roman"/>
                <w:i/>
                <w:noProof/>
                <w:sz w:val="24"/>
              </w:rPr>
              <w:t>data</w:t>
            </w:r>
            <w:r>
              <w:rPr>
                <w:rFonts w:ascii="Times New Roman" w:hAnsi="Times New Roman"/>
                <w:noProof/>
                <w:sz w:val="24"/>
              </w:rPr>
              <w:t xml:space="preserve"> (anke għal </w:t>
            </w:r>
            <w:r>
              <w:rPr>
                <w:rFonts w:ascii="Times New Roman" w:hAnsi="Times New Roman"/>
                <w:i/>
                <w:noProof/>
                <w:sz w:val="24"/>
              </w:rPr>
              <w:t>data</w:t>
            </w:r>
            <w:r>
              <w:rPr>
                <w:rFonts w:ascii="Times New Roman" w:hAnsi="Times New Roman"/>
                <w:noProof/>
                <w:sz w:val="24"/>
              </w:rPr>
              <w:t xml:space="preserve"> dedotta): il-kunsens, interess leġittimu, il-kompitu fl-interess pubbliku (jekk previst mil-liġi), kundizzjonijiet speċifiċi għal “</w:t>
            </w:r>
            <w:r>
              <w:rPr>
                <w:rFonts w:ascii="Times New Roman" w:hAnsi="Times New Roman"/>
                <w:i/>
                <w:noProof/>
                <w:sz w:val="24"/>
              </w:rPr>
              <w:t>data</w:t>
            </w:r>
            <w:r>
              <w:rPr>
                <w:rFonts w:ascii="Times New Roman" w:hAnsi="Times New Roman"/>
                <w:noProof/>
                <w:sz w:val="24"/>
              </w:rPr>
              <w:t xml:space="preserve"> sensittiva” (pereżempju: opinjoni politika)</w:t>
            </w:r>
          </w:p>
          <w:p>
            <w:pPr>
              <w:pStyle w:val="ListParagraph"/>
              <w:numPr>
                <w:ilvl w:val="0"/>
                <w:numId w:val="3"/>
              </w:numPr>
              <w:rPr>
                <w:rFonts w:ascii="Times New Roman" w:hAnsi="Times New Roman" w:cs="Times New Roman"/>
                <w:noProof/>
                <w:sz w:val="24"/>
              </w:rPr>
            </w:pPr>
            <w:r>
              <w:rPr>
                <w:rFonts w:ascii="Times New Roman" w:hAnsi="Times New Roman"/>
                <w:noProof/>
                <w:sz w:val="24"/>
              </w:rPr>
              <w:t>Iwettqu valutazzjoni tal-impatt fuq il-protezzjoni tad-</w:t>
            </w:r>
            <w:r>
              <w:rPr>
                <w:rFonts w:ascii="Times New Roman" w:hAnsi="Times New Roman"/>
                <w:i/>
                <w:noProof/>
                <w:sz w:val="24"/>
              </w:rPr>
              <w:t>data</w:t>
            </w:r>
          </w:p>
          <w:p>
            <w:pPr>
              <w:pStyle w:val="ListParagraph"/>
              <w:numPr>
                <w:ilvl w:val="0"/>
                <w:numId w:val="3"/>
              </w:numPr>
              <w:rPr>
                <w:rFonts w:ascii="Times New Roman" w:hAnsi="Times New Roman" w:cs="Times New Roman"/>
                <w:noProof/>
                <w:sz w:val="24"/>
              </w:rPr>
            </w:pPr>
            <w:r>
              <w:rPr>
                <w:rFonts w:ascii="Times New Roman" w:hAnsi="Times New Roman"/>
                <w:noProof/>
                <w:sz w:val="24"/>
              </w:rPr>
              <w:t>Jinfurmaw lill-individwi dwar kull għan tal-ipproċessar (rekwiżiti ta’ trasparenza), meta jiġbru d-</w:t>
            </w:r>
            <w:r>
              <w:rPr>
                <w:rFonts w:ascii="Times New Roman" w:hAnsi="Times New Roman"/>
                <w:i/>
                <w:noProof/>
                <w:sz w:val="24"/>
              </w:rPr>
              <w:t>data</w:t>
            </w:r>
            <w:r>
              <w:rPr>
                <w:rFonts w:ascii="Times New Roman" w:hAnsi="Times New Roman"/>
                <w:noProof/>
                <w:sz w:val="24"/>
              </w:rPr>
              <w:t xml:space="preserve"> direttament jew meta jiksbuha minn partijiet terzi</w:t>
            </w:r>
          </w:p>
          <w:p>
            <w:pPr>
              <w:pStyle w:val="ListParagraph"/>
              <w:numPr>
                <w:ilvl w:val="0"/>
                <w:numId w:val="3"/>
              </w:numPr>
              <w:rPr>
                <w:rFonts w:ascii="Times New Roman" w:hAnsi="Times New Roman" w:cs="Times New Roman"/>
                <w:noProof/>
                <w:sz w:val="24"/>
              </w:rPr>
            </w:pPr>
            <w:r>
              <w:rPr>
                <w:rFonts w:ascii="Times New Roman" w:hAnsi="Times New Roman"/>
                <w:noProof/>
                <w:sz w:val="24"/>
              </w:rPr>
              <w:t>Jiżguraw il-preċiżjoni tad-</w:t>
            </w:r>
            <w:r>
              <w:rPr>
                <w:rFonts w:ascii="Times New Roman" w:hAnsi="Times New Roman"/>
                <w:i/>
                <w:noProof/>
                <w:sz w:val="24"/>
              </w:rPr>
              <w:t>data</w:t>
            </w:r>
            <w:r>
              <w:rPr>
                <w:rFonts w:ascii="Times New Roman" w:hAnsi="Times New Roman"/>
                <w:noProof/>
                <w:sz w:val="24"/>
              </w:rPr>
              <w:t xml:space="preserve">, b’mod partikolari għal </w:t>
            </w:r>
            <w:r>
              <w:rPr>
                <w:rFonts w:ascii="Times New Roman" w:hAnsi="Times New Roman"/>
                <w:i/>
                <w:noProof/>
                <w:sz w:val="24"/>
              </w:rPr>
              <w:t>data</w:t>
            </w:r>
            <w:r>
              <w:rPr>
                <w:rFonts w:ascii="Times New Roman" w:hAnsi="Times New Roman"/>
                <w:noProof/>
                <w:sz w:val="24"/>
              </w:rPr>
              <w:t xml:space="preserve"> li tkun ġejja minn sorsi differenti u għal </w:t>
            </w:r>
            <w:r>
              <w:rPr>
                <w:rFonts w:ascii="Times New Roman" w:hAnsi="Times New Roman"/>
                <w:i/>
                <w:noProof/>
                <w:sz w:val="24"/>
              </w:rPr>
              <w:t>data</w:t>
            </w:r>
            <w:r>
              <w:rPr>
                <w:rFonts w:ascii="Times New Roman" w:hAnsi="Times New Roman"/>
                <w:noProof/>
                <w:sz w:val="24"/>
              </w:rPr>
              <w:t xml:space="preserve"> dedotta</w:t>
            </w:r>
          </w:p>
          <w:p>
            <w:pPr>
              <w:pStyle w:val="ListParagraph"/>
              <w:numPr>
                <w:ilvl w:val="0"/>
                <w:numId w:val="3"/>
              </w:numPr>
              <w:rPr>
                <w:rFonts w:ascii="Times New Roman" w:hAnsi="Times New Roman" w:cs="Times New Roman"/>
                <w:noProof/>
                <w:sz w:val="24"/>
              </w:rPr>
            </w:pPr>
            <w:r>
              <w:rPr>
                <w:rFonts w:ascii="Times New Roman" w:hAnsi="Times New Roman"/>
                <w:noProof/>
                <w:sz w:val="24"/>
              </w:rPr>
              <w:t>Jiċċekkjaw jekk id-</w:t>
            </w:r>
            <w:r>
              <w:rPr>
                <w:rFonts w:ascii="Times New Roman" w:hAnsi="Times New Roman"/>
                <w:i/>
                <w:noProof/>
                <w:sz w:val="24"/>
              </w:rPr>
              <w:t>data</w:t>
            </w:r>
            <w:r>
              <w:rPr>
                <w:rFonts w:ascii="Times New Roman" w:hAnsi="Times New Roman"/>
                <w:noProof/>
                <w:sz w:val="24"/>
              </w:rPr>
              <w:t xml:space="preserve"> li tasal mingħand partijiet terzi ġietx miksuba legalment u għal liema skopijiet (pereżempju: jekk l-individwi kkonċernati tawx il-kunsens infurmat tagħhom għal skop partikolari)</w:t>
            </w:r>
          </w:p>
          <w:p>
            <w:pPr>
              <w:pStyle w:val="ListParagraph"/>
              <w:numPr>
                <w:ilvl w:val="0"/>
                <w:numId w:val="3"/>
              </w:numPr>
              <w:rPr>
                <w:rFonts w:ascii="Times New Roman" w:hAnsi="Times New Roman" w:cs="Times New Roman"/>
                <w:noProof/>
                <w:sz w:val="24"/>
              </w:rPr>
            </w:pPr>
            <w:r>
              <w:rPr>
                <w:rFonts w:ascii="Times New Roman" w:hAnsi="Times New Roman"/>
                <w:noProof/>
                <w:sz w:val="24"/>
              </w:rPr>
              <w:t>Iqisu r-riskji speċifiċi ta’ profiling u jadottaw salvagwardji xierqa</w:t>
            </w:r>
          </w:p>
          <w:p>
            <w:pPr>
              <w:pStyle w:val="ListParagraph"/>
              <w:numPr>
                <w:ilvl w:val="0"/>
                <w:numId w:val="3"/>
              </w:numPr>
              <w:rPr>
                <w:rFonts w:ascii="Times New Roman" w:hAnsi="Times New Roman" w:cs="Times New Roman"/>
                <w:noProof/>
                <w:sz w:val="24"/>
              </w:rPr>
            </w:pPr>
            <w:r>
              <w:rPr>
                <w:rFonts w:ascii="Times New Roman" w:hAnsi="Times New Roman"/>
                <w:noProof/>
                <w:sz w:val="24"/>
              </w:rPr>
              <w:t>Jikkonformaw ma’ kundizzjonijiet speċifiċi meta jintuża teħid ta’ deċiżjonijiet awtomatizzat (pereżempju, jiksbu l-kunsens espliċitu u jimplimentaw salvagwardji xierqa)</w:t>
            </w:r>
          </w:p>
          <w:p>
            <w:pPr>
              <w:pStyle w:val="ListParagraph"/>
              <w:numPr>
                <w:ilvl w:val="0"/>
                <w:numId w:val="3"/>
              </w:numPr>
              <w:rPr>
                <w:rFonts w:ascii="Times New Roman" w:hAnsi="Times New Roman" w:cs="Times New Roman"/>
                <w:noProof/>
                <w:sz w:val="24"/>
              </w:rPr>
            </w:pPr>
            <w:r>
              <w:rPr>
                <w:rFonts w:ascii="Times New Roman" w:hAnsi="Times New Roman"/>
                <w:noProof/>
                <w:sz w:val="24"/>
              </w:rPr>
              <w:t>Jidentifikaw b’mod ċar min għandu aċċess għad-</w:t>
            </w:r>
            <w:r>
              <w:rPr>
                <w:rFonts w:ascii="Times New Roman" w:hAnsi="Times New Roman"/>
                <w:i/>
                <w:noProof/>
                <w:sz w:val="24"/>
              </w:rPr>
              <w:t>data</w:t>
            </w:r>
          </w:p>
          <w:p>
            <w:pPr>
              <w:pStyle w:val="ListParagraph"/>
              <w:numPr>
                <w:ilvl w:val="0"/>
                <w:numId w:val="3"/>
              </w:numPr>
              <w:rPr>
                <w:rFonts w:ascii="Times New Roman" w:hAnsi="Times New Roman" w:cs="Times New Roman"/>
                <w:noProof/>
                <w:sz w:val="24"/>
              </w:rPr>
            </w:pPr>
            <w:r>
              <w:rPr>
                <w:rFonts w:ascii="Times New Roman" w:hAnsi="Times New Roman"/>
                <w:noProof/>
                <w:sz w:val="24"/>
              </w:rPr>
              <w:t>Jiżguraw is-sigurtà tal-ipproċessar permezz ta’ miżuri tekniċi u organizzattivi; jirrapportaw ksur</w:t>
            </w:r>
          </w:p>
          <w:p>
            <w:pPr>
              <w:pStyle w:val="ListParagraph"/>
              <w:numPr>
                <w:ilvl w:val="0"/>
                <w:numId w:val="3"/>
              </w:numPr>
              <w:rPr>
                <w:rFonts w:ascii="Times New Roman" w:hAnsi="Times New Roman" w:cs="Times New Roman"/>
                <w:noProof/>
                <w:sz w:val="24"/>
              </w:rPr>
            </w:pPr>
            <w:r>
              <w:rPr>
                <w:rFonts w:ascii="Times New Roman" w:hAnsi="Times New Roman"/>
                <w:noProof/>
                <w:sz w:val="24"/>
              </w:rPr>
              <w:t>Jiċċaraw l-obbligi legali oħra f’kuntratti jew atti li jorbtu ma’ proċessuri tad-</w:t>
            </w:r>
            <w:r>
              <w:rPr>
                <w:rFonts w:ascii="Times New Roman" w:hAnsi="Times New Roman"/>
                <w:i/>
                <w:noProof/>
                <w:sz w:val="24"/>
              </w:rPr>
              <w:t>data</w:t>
            </w:r>
            <w:r>
              <w:rPr>
                <w:rFonts w:ascii="Times New Roman" w:hAnsi="Times New Roman"/>
                <w:noProof/>
                <w:sz w:val="24"/>
              </w:rPr>
              <w:t>, bħal pereżempju l-kumpaniji tal-analitika tad-</w:t>
            </w:r>
            <w:r>
              <w:rPr>
                <w:rFonts w:ascii="Times New Roman" w:hAnsi="Times New Roman"/>
                <w:i/>
                <w:noProof/>
                <w:sz w:val="24"/>
              </w:rPr>
              <w:t>data</w:t>
            </w:r>
          </w:p>
          <w:p>
            <w:pPr>
              <w:pStyle w:val="ListParagraph"/>
              <w:numPr>
                <w:ilvl w:val="0"/>
                <w:numId w:val="3"/>
              </w:numPr>
              <w:rPr>
                <w:rFonts w:ascii="Times New Roman" w:hAnsi="Times New Roman" w:cs="Times New Roman"/>
                <w:noProof/>
                <w:sz w:val="24"/>
              </w:rPr>
            </w:pPr>
            <w:r>
              <w:rPr>
                <w:rFonts w:ascii="Times New Roman" w:hAnsi="Times New Roman"/>
                <w:noProof/>
                <w:sz w:val="24"/>
              </w:rPr>
              <w:t>Iħassru d-</w:t>
            </w:r>
            <w:r>
              <w:rPr>
                <w:rFonts w:ascii="Times New Roman" w:hAnsi="Times New Roman"/>
                <w:i/>
                <w:noProof/>
                <w:sz w:val="24"/>
              </w:rPr>
              <w:t>data</w:t>
            </w:r>
            <w:r>
              <w:rPr>
                <w:rFonts w:ascii="Times New Roman" w:hAnsi="Times New Roman"/>
                <w:noProof/>
                <w:sz w:val="24"/>
              </w:rPr>
              <w:t xml:space="preserve"> meta ma tkunx għadha meħtieġa għall-fini inizjali li tkun inġabret għalih</w:t>
            </w:r>
          </w:p>
          <w:p>
            <w:pPr>
              <w:pStyle w:val="ListParagraph"/>
              <w:ind w:left="360"/>
              <w:rPr>
                <w:rFonts w:ascii="Times New Roman" w:hAnsi="Times New Roman" w:cs="Times New Roman"/>
                <w:noProof/>
                <w:sz w:val="24"/>
              </w:rPr>
            </w:pPr>
          </w:p>
        </w:tc>
      </w:tr>
      <w:tr>
        <w:tc>
          <w:tcPr>
            <w:tcW w:w="1526" w:type="dxa"/>
            <w:vMerge w:val="restart"/>
          </w:tcPr>
          <w:p>
            <w:pPr>
              <w:jc w:val="center"/>
              <w:rPr>
                <w:rFonts w:ascii="Times New Roman" w:hAnsi="Times New Roman" w:cs="Times New Roman"/>
                <w:b/>
                <w:noProof/>
                <w:sz w:val="24"/>
              </w:rPr>
            </w:pPr>
            <w:r>
              <w:rPr>
                <w:rFonts w:ascii="Times New Roman" w:hAnsi="Times New Roman"/>
                <w:b/>
                <w:noProof/>
                <w:sz w:val="24"/>
              </w:rPr>
              <w:t>Sensara tad-</w:t>
            </w:r>
            <w:r>
              <w:rPr>
                <w:rFonts w:ascii="Times New Roman" w:hAnsi="Times New Roman"/>
                <w:b/>
                <w:i/>
                <w:noProof/>
                <w:sz w:val="24"/>
              </w:rPr>
              <w:t>data</w:t>
            </w:r>
            <w:r>
              <w:rPr>
                <w:rFonts w:ascii="Times New Roman" w:hAnsi="Times New Roman"/>
                <w:b/>
                <w:noProof/>
                <w:sz w:val="24"/>
              </w:rPr>
              <w:t xml:space="preserve"> u l-kumpaniji tal-analitika tad-</w:t>
            </w:r>
            <w:r>
              <w:rPr>
                <w:rFonts w:ascii="Times New Roman" w:hAnsi="Times New Roman"/>
                <w:b/>
                <w:i/>
                <w:noProof/>
                <w:sz w:val="24"/>
              </w:rPr>
              <w:t>data</w:t>
            </w:r>
          </w:p>
        </w:tc>
        <w:tc>
          <w:tcPr>
            <w:tcW w:w="7770" w:type="dxa"/>
            <w:gridSpan w:val="2"/>
          </w:tcPr>
          <w:p>
            <w:pPr>
              <w:pStyle w:val="ListParagraph"/>
              <w:ind w:left="225" w:hanging="225"/>
              <w:jc w:val="center"/>
              <w:rPr>
                <w:rFonts w:ascii="Times New Roman" w:hAnsi="Times New Roman" w:cs="Times New Roman"/>
                <w:noProof/>
                <w:sz w:val="24"/>
              </w:rPr>
            </w:pPr>
            <w:r>
              <w:rPr>
                <w:rFonts w:ascii="Times New Roman" w:hAnsi="Times New Roman"/>
                <w:noProof/>
                <w:sz w:val="24"/>
              </w:rPr>
              <w:t>Il-kumpaniji tal-analitika tad-</w:t>
            </w:r>
            <w:r>
              <w:rPr>
                <w:rFonts w:ascii="Times New Roman" w:hAnsi="Times New Roman"/>
                <w:i/>
                <w:noProof/>
                <w:sz w:val="24"/>
              </w:rPr>
              <w:t>data</w:t>
            </w:r>
            <w:r>
              <w:rPr>
                <w:rFonts w:ascii="Times New Roman" w:hAnsi="Times New Roman"/>
                <w:noProof/>
                <w:sz w:val="24"/>
              </w:rPr>
              <w:t>/is-sensara tad-</w:t>
            </w:r>
            <w:r>
              <w:rPr>
                <w:rFonts w:ascii="Times New Roman" w:hAnsi="Times New Roman"/>
                <w:i/>
                <w:noProof/>
                <w:sz w:val="24"/>
              </w:rPr>
              <w:t>data</w:t>
            </w:r>
            <w:r>
              <w:rPr>
                <w:rFonts w:ascii="Times New Roman" w:hAnsi="Times New Roman"/>
                <w:noProof/>
                <w:sz w:val="24"/>
              </w:rPr>
              <w:t xml:space="preserve"> huma jew kontrolluri jew proċessuri (konġunti) skont il-grad ta’ kontroll li għandhom matul l-ipproċessar</w:t>
            </w:r>
          </w:p>
        </w:tc>
      </w:tr>
      <w:tr>
        <w:tc>
          <w:tcPr>
            <w:tcW w:w="1526" w:type="dxa"/>
            <w:vMerge/>
          </w:tcPr>
          <w:p>
            <w:pPr>
              <w:jc w:val="center"/>
              <w:rPr>
                <w:rFonts w:ascii="Times New Roman" w:hAnsi="Times New Roman" w:cs="Times New Roman"/>
                <w:b/>
                <w:noProof/>
                <w:sz w:val="24"/>
              </w:rPr>
            </w:pPr>
          </w:p>
        </w:tc>
        <w:tc>
          <w:tcPr>
            <w:tcW w:w="4350" w:type="dxa"/>
          </w:tcPr>
          <w:p>
            <w:pPr>
              <w:ind w:left="255" w:hanging="201"/>
              <w:jc w:val="center"/>
              <w:rPr>
                <w:rFonts w:ascii="Times New Roman" w:hAnsi="Times New Roman" w:cs="Times New Roman"/>
                <w:noProof/>
                <w:sz w:val="24"/>
                <w:szCs w:val="24"/>
              </w:rPr>
            </w:pPr>
            <w:r>
              <w:rPr>
                <w:rFonts w:ascii="Times New Roman" w:hAnsi="Times New Roman"/>
                <w:noProof/>
                <w:sz w:val="24"/>
              </w:rPr>
              <w:t>Bħala kontrollur tad-</w:t>
            </w:r>
            <w:r>
              <w:rPr>
                <w:rFonts w:ascii="Times New Roman" w:hAnsi="Times New Roman"/>
                <w:i/>
                <w:noProof/>
                <w:sz w:val="24"/>
              </w:rPr>
              <w:t>data</w:t>
            </w:r>
          </w:p>
        </w:tc>
        <w:tc>
          <w:tcPr>
            <w:tcW w:w="3420" w:type="dxa"/>
          </w:tcPr>
          <w:p>
            <w:pPr>
              <w:pStyle w:val="ListParagraph"/>
              <w:ind w:left="225" w:hanging="225"/>
              <w:jc w:val="center"/>
              <w:rPr>
                <w:rFonts w:ascii="Times New Roman" w:hAnsi="Times New Roman" w:cs="Times New Roman"/>
                <w:noProof/>
                <w:sz w:val="24"/>
                <w:szCs w:val="24"/>
              </w:rPr>
            </w:pPr>
            <w:r>
              <w:rPr>
                <w:rFonts w:ascii="Times New Roman" w:hAnsi="Times New Roman"/>
                <w:noProof/>
                <w:sz w:val="24"/>
              </w:rPr>
              <w:t>Bħala proċessur tad-</w:t>
            </w:r>
            <w:r>
              <w:rPr>
                <w:rFonts w:ascii="Times New Roman" w:hAnsi="Times New Roman"/>
                <w:i/>
                <w:noProof/>
                <w:sz w:val="24"/>
              </w:rPr>
              <w:t>data</w:t>
            </w:r>
          </w:p>
        </w:tc>
      </w:tr>
      <w:tr>
        <w:tc>
          <w:tcPr>
            <w:tcW w:w="1526" w:type="dxa"/>
            <w:vMerge/>
          </w:tcPr>
          <w:p>
            <w:pPr>
              <w:jc w:val="center"/>
              <w:rPr>
                <w:rFonts w:ascii="Times New Roman" w:hAnsi="Times New Roman" w:cs="Times New Roman"/>
                <w:b/>
                <w:noProof/>
                <w:sz w:val="24"/>
                <w:szCs w:val="24"/>
              </w:rPr>
            </w:pPr>
          </w:p>
        </w:tc>
        <w:tc>
          <w:tcPr>
            <w:tcW w:w="4350" w:type="dxa"/>
          </w:tcPr>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Jikkonformaw ma’ limitazzjoni tal-iskop, jipproċessaw ulterjorment biss għal għan kompatibbli (speċjalment meta jaqsmu d-</w:t>
            </w:r>
            <w:r>
              <w:rPr>
                <w:rFonts w:ascii="Times New Roman" w:hAnsi="Times New Roman"/>
                <w:i/>
                <w:noProof/>
                <w:sz w:val="24"/>
              </w:rPr>
              <w:t>data</w:t>
            </w:r>
            <w:r>
              <w:rPr>
                <w:rFonts w:ascii="Times New Roman" w:hAnsi="Times New Roman"/>
                <w:noProof/>
                <w:sz w:val="24"/>
              </w:rPr>
              <w:t xml:space="preserve"> ma’ partijiet terzi)</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Jagħżlu l-bażi ġuridika xierqa għall-</w:t>
            </w:r>
            <w:r>
              <w:rPr>
                <w:rFonts w:ascii="Times New Roman" w:hAnsi="Times New Roman"/>
                <w:noProof/>
                <w:sz w:val="24"/>
              </w:rPr>
              <w:lastRenderedPageBreak/>
              <w:t>ipproċessar: il-kunsens, interess leġittimu. Jekk tkun “</w:t>
            </w:r>
            <w:r>
              <w:rPr>
                <w:rFonts w:ascii="Times New Roman" w:hAnsi="Times New Roman"/>
                <w:i/>
                <w:noProof/>
                <w:sz w:val="24"/>
              </w:rPr>
              <w:t>data</w:t>
            </w:r>
            <w:r>
              <w:rPr>
                <w:rFonts w:ascii="Times New Roman" w:hAnsi="Times New Roman"/>
                <w:noProof/>
                <w:sz w:val="24"/>
              </w:rPr>
              <w:t xml:space="preserve"> sensittiva”, l-ipproċessar possibbli biss jekk jingħata kunsens espliċitu jew id-</w:t>
            </w:r>
            <w:r>
              <w:rPr>
                <w:rFonts w:ascii="Times New Roman" w:hAnsi="Times New Roman"/>
                <w:i/>
                <w:noProof/>
                <w:sz w:val="24"/>
              </w:rPr>
              <w:t>data</w:t>
            </w:r>
            <w:r>
              <w:rPr>
                <w:rFonts w:ascii="Times New Roman" w:hAnsi="Times New Roman"/>
                <w:noProof/>
                <w:sz w:val="24"/>
              </w:rPr>
              <w:t xml:space="preserve"> ġiet manifestament magħmula pubblika</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Iwettqu valutazzjoni tal-impatt fuq il-protezzjoni tad-</w:t>
            </w:r>
            <w:r>
              <w:rPr>
                <w:rFonts w:ascii="Times New Roman" w:hAnsi="Times New Roman"/>
                <w:i/>
                <w:noProof/>
                <w:sz w:val="24"/>
              </w:rPr>
              <w:t>data</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Jinfurmaw lill-individwi dwar kull għan tal-ipproċessar (rekwiżiti ta’ trasparenza) — b’mod partikolari meta l-kunsens jintalab peress li normalment id-</w:t>
            </w:r>
            <w:r>
              <w:rPr>
                <w:rFonts w:ascii="Times New Roman" w:hAnsi="Times New Roman"/>
                <w:i/>
                <w:noProof/>
                <w:sz w:val="24"/>
              </w:rPr>
              <w:t>data</w:t>
            </w:r>
            <w:r>
              <w:rPr>
                <w:rFonts w:ascii="Times New Roman" w:hAnsi="Times New Roman"/>
                <w:noProof/>
                <w:sz w:val="24"/>
              </w:rPr>
              <w:t xml:space="preserve"> tkun se tiġi mibjugħa lil parti terza</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Jikkonformaw ma’ kundizzjonijiet speċifiċi meta jintuża teħid ta’ deċiżjonijiet awtomatizzat (eż. jiksbu l-kunsens espliċitu u jimplimentaw salvagwardji xierqa)</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 xml:space="preserve">Jagħtu attenzjoni partikolari lil-legalità tal-ipproċessar u lill-eżattezza meta jiġu kkombinati settijiet differenti ta’ </w:t>
            </w:r>
            <w:r>
              <w:rPr>
                <w:rFonts w:ascii="Times New Roman" w:hAnsi="Times New Roman"/>
                <w:i/>
                <w:noProof/>
                <w:sz w:val="24"/>
              </w:rPr>
              <w:t>data</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Jiżguraw is-sigurtà tal-ipproċessar permezz ta’ miżuri tekniċi u organizzattivi; jirrapportaw ksur fil-protezzjoni tad-</w:t>
            </w:r>
            <w:r>
              <w:rPr>
                <w:rFonts w:ascii="Times New Roman" w:hAnsi="Times New Roman"/>
                <w:i/>
                <w:noProof/>
                <w:sz w:val="24"/>
              </w:rPr>
              <w:t>data</w:t>
            </w:r>
          </w:p>
          <w:p>
            <w:pPr>
              <w:pStyle w:val="ListParagraph"/>
              <w:ind w:left="255"/>
              <w:rPr>
                <w:rFonts w:ascii="Times New Roman" w:hAnsi="Times New Roman" w:cs="Times New Roman"/>
                <w:noProof/>
                <w:sz w:val="24"/>
              </w:rPr>
            </w:pPr>
          </w:p>
        </w:tc>
        <w:tc>
          <w:tcPr>
            <w:tcW w:w="3420" w:type="dxa"/>
          </w:tcPr>
          <w:p>
            <w:pPr>
              <w:pStyle w:val="ListParagraph"/>
              <w:numPr>
                <w:ilvl w:val="0"/>
                <w:numId w:val="4"/>
              </w:numPr>
              <w:ind w:left="225" w:hanging="225"/>
              <w:rPr>
                <w:rFonts w:ascii="Times New Roman" w:hAnsi="Times New Roman" w:cs="Times New Roman"/>
                <w:noProof/>
                <w:sz w:val="24"/>
              </w:rPr>
            </w:pPr>
            <w:r>
              <w:rPr>
                <w:rFonts w:ascii="Times New Roman" w:hAnsi="Times New Roman"/>
                <w:noProof/>
                <w:sz w:val="24"/>
              </w:rPr>
              <w:lastRenderedPageBreak/>
              <w:t>Jikkonformaw mal-obbligi tal-kuntratt jew att legali vinkolanti ieħor mal-kontrollur</w:t>
            </w:r>
          </w:p>
          <w:p>
            <w:pPr>
              <w:pStyle w:val="ListParagraph"/>
              <w:numPr>
                <w:ilvl w:val="0"/>
                <w:numId w:val="4"/>
              </w:numPr>
              <w:ind w:left="225" w:hanging="225"/>
              <w:rPr>
                <w:rFonts w:ascii="Times New Roman" w:hAnsi="Times New Roman" w:cs="Times New Roman"/>
                <w:noProof/>
                <w:sz w:val="24"/>
              </w:rPr>
            </w:pPr>
            <w:r>
              <w:rPr>
                <w:rFonts w:ascii="Times New Roman" w:hAnsi="Times New Roman"/>
                <w:noProof/>
                <w:sz w:val="24"/>
              </w:rPr>
              <w:t>Jiżguraw is-sigurtà tal-</w:t>
            </w:r>
            <w:r>
              <w:rPr>
                <w:rFonts w:ascii="Times New Roman" w:hAnsi="Times New Roman"/>
                <w:noProof/>
                <w:sz w:val="24"/>
              </w:rPr>
              <w:lastRenderedPageBreak/>
              <w:t>ipproċessar permezz ta’ miżuri tekniċi u organizzattivi</w:t>
            </w:r>
          </w:p>
          <w:p>
            <w:pPr>
              <w:pStyle w:val="ListParagraph"/>
              <w:numPr>
                <w:ilvl w:val="0"/>
                <w:numId w:val="4"/>
              </w:numPr>
              <w:ind w:left="225" w:hanging="219"/>
              <w:rPr>
                <w:rFonts w:ascii="Times New Roman" w:hAnsi="Times New Roman" w:cs="Times New Roman"/>
                <w:noProof/>
                <w:sz w:val="24"/>
              </w:rPr>
            </w:pPr>
            <w:r>
              <w:rPr>
                <w:rFonts w:ascii="Times New Roman" w:hAnsi="Times New Roman"/>
                <w:noProof/>
                <w:sz w:val="24"/>
              </w:rPr>
              <w:t>Jagħtu appoġġ lill-kontrollur f’valutazzjoni tal-impatt fuq il-protezzjoni tad-</w:t>
            </w:r>
            <w:r>
              <w:rPr>
                <w:rFonts w:ascii="Times New Roman" w:hAnsi="Times New Roman"/>
                <w:i/>
                <w:noProof/>
                <w:sz w:val="24"/>
              </w:rPr>
              <w:t>data</w:t>
            </w:r>
            <w:r>
              <w:rPr>
                <w:rFonts w:ascii="Times New Roman" w:hAnsi="Times New Roman"/>
                <w:noProof/>
                <w:sz w:val="24"/>
              </w:rPr>
              <w:t xml:space="preserve"> jew fl-eżerċizzju tad-drittijiet tas-suġġetti tad-</w:t>
            </w:r>
            <w:r>
              <w:rPr>
                <w:rFonts w:ascii="Times New Roman" w:hAnsi="Times New Roman"/>
                <w:i/>
                <w:noProof/>
                <w:sz w:val="24"/>
              </w:rPr>
              <w:t>data</w:t>
            </w:r>
            <w:r>
              <w:rPr>
                <w:rFonts w:ascii="Times New Roman" w:hAnsi="Times New Roman"/>
                <w:noProof/>
                <w:sz w:val="24"/>
              </w:rPr>
              <w:t xml:space="preserve"> jew fil-komunikazzjoni lill-kontrollur ta’ ksur ta’ </w:t>
            </w:r>
            <w:r>
              <w:rPr>
                <w:rFonts w:ascii="Times New Roman" w:hAnsi="Times New Roman"/>
                <w:i/>
                <w:noProof/>
                <w:sz w:val="24"/>
              </w:rPr>
              <w:t>data</w:t>
            </w:r>
            <w:r>
              <w:rPr>
                <w:rFonts w:ascii="Times New Roman" w:hAnsi="Times New Roman"/>
                <w:noProof/>
                <w:sz w:val="24"/>
              </w:rPr>
              <w:t xml:space="preserve"> mingħajr dewmien jekk isiru jafu b’wieħed</w:t>
            </w:r>
          </w:p>
        </w:tc>
      </w:tr>
      <w:tr>
        <w:tc>
          <w:tcPr>
            <w:tcW w:w="1526" w:type="dxa"/>
          </w:tcPr>
          <w:p>
            <w:pPr>
              <w:jc w:val="center"/>
              <w:rPr>
                <w:rFonts w:ascii="Times New Roman" w:hAnsi="Times New Roman" w:cs="Times New Roman"/>
                <w:b/>
                <w:noProof/>
                <w:sz w:val="24"/>
              </w:rPr>
            </w:pPr>
          </w:p>
        </w:tc>
        <w:tc>
          <w:tcPr>
            <w:tcW w:w="7770" w:type="dxa"/>
            <w:gridSpan w:val="2"/>
          </w:tcPr>
          <w:p>
            <w:pPr>
              <w:pStyle w:val="ListParagraph"/>
              <w:ind w:left="255"/>
              <w:jc w:val="center"/>
              <w:rPr>
                <w:rFonts w:ascii="Times New Roman" w:hAnsi="Times New Roman" w:cs="Times New Roman"/>
                <w:noProof/>
                <w:sz w:val="24"/>
              </w:rPr>
            </w:pPr>
            <w:r>
              <w:rPr>
                <w:rFonts w:ascii="Times New Roman" w:hAnsi="Times New Roman"/>
                <w:noProof/>
                <w:sz w:val="24"/>
              </w:rPr>
              <w:t>Il-pjattaformi jkunu normalment kontrolluri tad-</w:t>
            </w:r>
            <w:r>
              <w:rPr>
                <w:rFonts w:ascii="Times New Roman" w:hAnsi="Times New Roman"/>
                <w:i/>
                <w:noProof/>
                <w:sz w:val="24"/>
              </w:rPr>
              <w:t>data</w:t>
            </w:r>
            <w:r>
              <w:rPr>
                <w:rFonts w:ascii="Times New Roman" w:hAnsi="Times New Roman"/>
                <w:noProof/>
                <w:sz w:val="24"/>
              </w:rPr>
              <w:t xml:space="preserve"> għall-ipproċessar li jseħħ fuq il-pjattaformi tagħhom u possibbilment kokontrolluri ma’ organizzazzjonijiet oħra</w:t>
            </w:r>
          </w:p>
        </w:tc>
      </w:tr>
      <w:tr>
        <w:tc>
          <w:tcPr>
            <w:tcW w:w="1526" w:type="dxa"/>
          </w:tcPr>
          <w:p>
            <w:pPr>
              <w:jc w:val="center"/>
              <w:rPr>
                <w:rFonts w:ascii="Times New Roman" w:hAnsi="Times New Roman" w:cs="Times New Roman"/>
                <w:b/>
                <w:noProof/>
                <w:sz w:val="24"/>
                <w:szCs w:val="24"/>
              </w:rPr>
            </w:pPr>
            <w:r>
              <w:rPr>
                <w:rFonts w:ascii="Times New Roman" w:hAnsi="Times New Roman"/>
                <w:b/>
                <w:noProof/>
                <w:sz w:val="24"/>
              </w:rPr>
              <w:t>Pjattaformi ta’ midja soċjali/onlajn netwerks tar-reklami</w:t>
            </w:r>
          </w:p>
        </w:tc>
        <w:tc>
          <w:tcPr>
            <w:tcW w:w="7770" w:type="dxa"/>
            <w:gridSpan w:val="2"/>
          </w:tcPr>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Jagħżlu l-bażi ġuridika xierqa għall-ipproċessar: kuntratt ma’ individwi, il-kunsens, interess leġittimu. Jekk tkun “</w:t>
            </w:r>
            <w:r>
              <w:rPr>
                <w:rFonts w:ascii="Times New Roman" w:hAnsi="Times New Roman"/>
                <w:i/>
                <w:noProof/>
                <w:sz w:val="24"/>
              </w:rPr>
              <w:t>data</w:t>
            </w:r>
            <w:r>
              <w:rPr>
                <w:rFonts w:ascii="Times New Roman" w:hAnsi="Times New Roman"/>
                <w:noProof/>
                <w:sz w:val="24"/>
              </w:rPr>
              <w:t xml:space="preserve"> sensittiva”, l-ipproċessar huwa possibbli biss jekk jingħata kunsens espliċitu jew jekk id-</w:t>
            </w:r>
            <w:r>
              <w:rPr>
                <w:rFonts w:ascii="Times New Roman" w:hAnsi="Times New Roman"/>
                <w:i/>
                <w:noProof/>
                <w:sz w:val="24"/>
              </w:rPr>
              <w:t>data</w:t>
            </w:r>
            <w:r>
              <w:rPr>
                <w:rFonts w:ascii="Times New Roman" w:hAnsi="Times New Roman"/>
                <w:noProof/>
                <w:sz w:val="24"/>
              </w:rPr>
              <w:t xml:space="preserve"> tkun ġiet manifestament magħmula pubblika</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Jużaw biss id-</w:t>
            </w:r>
            <w:r>
              <w:rPr>
                <w:rFonts w:ascii="Times New Roman" w:hAnsi="Times New Roman"/>
                <w:i/>
                <w:noProof/>
                <w:sz w:val="24"/>
              </w:rPr>
              <w:t>data</w:t>
            </w:r>
            <w:r>
              <w:rPr>
                <w:rFonts w:ascii="Times New Roman" w:hAnsi="Times New Roman"/>
                <w:noProof/>
                <w:sz w:val="24"/>
              </w:rPr>
              <w:t xml:space="preserve"> li hija meħtieġa għall-fini identifikat</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Iwettqu valutazzjoni tal-impatt fuq il-protezzjoni tad-</w:t>
            </w:r>
            <w:r>
              <w:rPr>
                <w:rFonts w:ascii="Times New Roman" w:hAnsi="Times New Roman"/>
                <w:i/>
                <w:noProof/>
                <w:sz w:val="24"/>
              </w:rPr>
              <w:t>data</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Jiżguraw il-legalità meta jaqsmu d-</w:t>
            </w:r>
            <w:r>
              <w:rPr>
                <w:rFonts w:ascii="Times New Roman" w:hAnsi="Times New Roman"/>
                <w:i/>
                <w:noProof/>
                <w:sz w:val="24"/>
              </w:rPr>
              <w:t>data</w:t>
            </w:r>
            <w:r>
              <w:rPr>
                <w:rFonts w:ascii="Times New Roman" w:hAnsi="Times New Roman"/>
                <w:noProof/>
                <w:sz w:val="24"/>
              </w:rPr>
              <w:t xml:space="preserve"> tal-membri ma’ partijiet terzi</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Jikkonformaw mar-rekwiżiti ta’ trasparenza, b’mod partikolari fir-rigward tat-Termini u l-Kundizzjonijiet, jekk id-</w:t>
            </w:r>
            <w:r>
              <w:rPr>
                <w:rFonts w:ascii="Times New Roman" w:hAnsi="Times New Roman"/>
                <w:i/>
                <w:noProof/>
                <w:sz w:val="24"/>
              </w:rPr>
              <w:t>data</w:t>
            </w:r>
            <w:r>
              <w:rPr>
                <w:rFonts w:ascii="Times New Roman" w:hAnsi="Times New Roman"/>
                <w:noProof/>
                <w:sz w:val="24"/>
              </w:rPr>
              <w:t xml:space="preserve"> sussegwentement tinqasam ma’ parti terza, eċċ.</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Jikkonformaw ma’ kundizzjonijiet speċifiċi meta jużaw teħid ta’ deċiżjonijiet awtomatizzat (eż. jiksbu l-kunsens espliċitu u jimplimentaw salvagwardji xierqa)</w:t>
            </w:r>
          </w:p>
          <w:p>
            <w:pPr>
              <w:pStyle w:val="ListParagraph"/>
              <w:numPr>
                <w:ilvl w:val="0"/>
                <w:numId w:val="3"/>
              </w:numPr>
              <w:ind w:left="255" w:hanging="218"/>
              <w:rPr>
                <w:rFonts w:ascii="Times New Roman" w:hAnsi="Times New Roman" w:cs="Times New Roman"/>
                <w:b/>
                <w:noProof/>
                <w:sz w:val="24"/>
              </w:rPr>
            </w:pPr>
            <w:r>
              <w:rPr>
                <w:rFonts w:ascii="Times New Roman" w:hAnsi="Times New Roman"/>
                <w:noProof/>
                <w:sz w:val="24"/>
              </w:rPr>
              <w:t>Jiżguraw is-sigurtà tal-ipproċessar permezz ta’ miżuri tekniċi u organizzattivi; jirrapportaw ksur fil-protezzjoni tad-</w:t>
            </w:r>
            <w:r>
              <w:rPr>
                <w:rFonts w:ascii="Times New Roman" w:hAnsi="Times New Roman"/>
                <w:i/>
                <w:noProof/>
                <w:sz w:val="24"/>
              </w:rPr>
              <w:t>data</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Jipprovdu kontrolli u konfigurazzjonijiet għal individwi biex jeżerċitaw effettivament id-drittijiet tagħhom, inkluż id-dritt li ma jkunux soġġetti għal deċiżjoni bbażata unikament fuq ipproċessar awtomatizzat inkluż it-</w:t>
            </w:r>
            <w:r>
              <w:rPr>
                <w:rFonts w:ascii="Times New Roman" w:hAnsi="Times New Roman"/>
                <w:noProof/>
                <w:sz w:val="24"/>
              </w:rPr>
              <w:lastRenderedPageBreak/>
              <w:t>tfassil ta’ profili</w:t>
            </w:r>
          </w:p>
        </w:tc>
      </w:tr>
      <w:tr>
        <w:tc>
          <w:tcPr>
            <w:tcW w:w="1526" w:type="dxa"/>
          </w:tcPr>
          <w:p>
            <w:pPr>
              <w:jc w:val="center"/>
              <w:rPr>
                <w:rFonts w:ascii="Times New Roman" w:hAnsi="Times New Roman" w:cs="Times New Roman"/>
                <w:b/>
                <w:noProof/>
                <w:sz w:val="24"/>
              </w:rPr>
            </w:pPr>
          </w:p>
        </w:tc>
        <w:tc>
          <w:tcPr>
            <w:tcW w:w="7770" w:type="dxa"/>
            <w:gridSpan w:val="2"/>
          </w:tcPr>
          <w:p>
            <w:pPr>
              <w:pStyle w:val="ListParagraph"/>
              <w:ind w:left="225" w:hanging="225"/>
              <w:jc w:val="center"/>
              <w:rPr>
                <w:rFonts w:ascii="Times New Roman" w:hAnsi="Times New Roman" w:cs="Times New Roman"/>
                <w:noProof/>
                <w:sz w:val="24"/>
              </w:rPr>
            </w:pPr>
            <w:r>
              <w:rPr>
                <w:rFonts w:ascii="Times New Roman" w:hAnsi="Times New Roman"/>
                <w:noProof/>
                <w:sz w:val="24"/>
              </w:rPr>
              <w:t>L-awtoritajiet elettorali nazzjonali huma kontrolluri tad-</w:t>
            </w:r>
            <w:r>
              <w:rPr>
                <w:rFonts w:ascii="Times New Roman" w:hAnsi="Times New Roman"/>
                <w:i/>
                <w:noProof/>
                <w:sz w:val="24"/>
              </w:rPr>
              <w:t>data</w:t>
            </w:r>
          </w:p>
        </w:tc>
      </w:tr>
      <w:tr>
        <w:tc>
          <w:tcPr>
            <w:tcW w:w="1526" w:type="dxa"/>
          </w:tcPr>
          <w:p>
            <w:pPr>
              <w:jc w:val="center"/>
              <w:rPr>
                <w:rFonts w:ascii="Times New Roman" w:hAnsi="Times New Roman" w:cs="Times New Roman"/>
                <w:b/>
                <w:noProof/>
                <w:sz w:val="24"/>
                <w:szCs w:val="24"/>
              </w:rPr>
            </w:pPr>
            <w:r>
              <w:rPr>
                <w:rFonts w:ascii="Times New Roman" w:hAnsi="Times New Roman"/>
                <w:b/>
                <w:noProof/>
                <w:sz w:val="24"/>
              </w:rPr>
              <w:t>L-awtoritajiet elettorali nazzjonali</w:t>
            </w:r>
          </w:p>
        </w:tc>
        <w:tc>
          <w:tcPr>
            <w:tcW w:w="7770" w:type="dxa"/>
            <w:gridSpan w:val="2"/>
          </w:tcPr>
          <w:p>
            <w:pPr>
              <w:pStyle w:val="ListParagraph"/>
              <w:numPr>
                <w:ilvl w:val="0"/>
                <w:numId w:val="5"/>
              </w:numPr>
              <w:ind w:left="320" w:hanging="283"/>
              <w:rPr>
                <w:rFonts w:ascii="Times New Roman" w:hAnsi="Times New Roman" w:cs="Times New Roman"/>
                <w:noProof/>
                <w:sz w:val="24"/>
              </w:rPr>
            </w:pPr>
            <w:r>
              <w:rPr>
                <w:rFonts w:ascii="Times New Roman" w:hAnsi="Times New Roman"/>
                <w:noProof/>
                <w:sz w:val="24"/>
              </w:rPr>
              <w:t>Il-bażi ġuridika għall-ipproċessar: obbligu legali jew kompitu ta’ interess pubbliku fuq il-bażi tal-liġi</w:t>
            </w:r>
          </w:p>
          <w:p>
            <w:pPr>
              <w:pStyle w:val="ListParagraph"/>
              <w:numPr>
                <w:ilvl w:val="0"/>
                <w:numId w:val="5"/>
              </w:numPr>
              <w:ind w:left="320" w:hanging="283"/>
              <w:rPr>
                <w:rFonts w:ascii="Times New Roman" w:hAnsi="Times New Roman" w:cs="Times New Roman"/>
                <w:noProof/>
                <w:sz w:val="24"/>
              </w:rPr>
            </w:pPr>
            <w:r>
              <w:rPr>
                <w:rFonts w:ascii="Times New Roman" w:hAnsi="Times New Roman"/>
                <w:noProof/>
                <w:sz w:val="24"/>
              </w:rPr>
              <w:t>Iwettqu valutazzjoni tal-impatt fuq il-protezzjoni tad-</w:t>
            </w:r>
            <w:r>
              <w:rPr>
                <w:rFonts w:ascii="Times New Roman" w:hAnsi="Times New Roman"/>
                <w:i/>
                <w:noProof/>
                <w:sz w:val="24"/>
              </w:rPr>
              <w:t>data</w:t>
            </w:r>
            <w:r>
              <w:rPr>
                <w:rFonts w:ascii="Times New Roman" w:hAnsi="Times New Roman"/>
                <w:noProof/>
                <w:sz w:val="24"/>
              </w:rPr>
              <w:t xml:space="preserve"> jekk din il-valutazzjoni ma tkunx diġà ġiet evalwata fil-liġi </w:t>
            </w:r>
          </w:p>
        </w:tc>
      </w:tr>
    </w:tbl>
    <w:p>
      <w:pPr>
        <w:rPr>
          <w:rFonts w:ascii="Times New Roman" w:hAnsi="Times New Roman" w:cs="Times New Roman"/>
          <w:noProof/>
        </w:rPr>
      </w:pPr>
    </w:p>
    <w:p>
      <w:pPr>
        <w:jc w:val="center"/>
        <w:rPr>
          <w:rFonts w:ascii="Times New Roman" w:hAnsi="Times New Roman" w:cs="Times New Roman"/>
          <w:b/>
          <w:noProof/>
          <w:sz w:val="24"/>
        </w:rPr>
      </w:pPr>
    </w:p>
    <w:p>
      <w:pPr>
        <w:jc w:val="center"/>
        <w:rPr>
          <w:rFonts w:ascii="Times New Roman" w:hAnsi="Times New Roman" w:cs="Times New Roman"/>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2931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Rapporti mingħand l-awtoritajiet tar-Renju Unit tal-protezzjoni tad-</w:t>
      </w:r>
      <w:r>
        <w:rPr>
          <w:rFonts w:ascii="Times New Roman" w:hAnsi="Times New Roman"/>
          <w:i/>
          <w:sz w:val="18"/>
        </w:rPr>
        <w:t>data</w:t>
      </w:r>
      <w:r>
        <w:rPr>
          <w:rFonts w:ascii="Times New Roman" w:hAnsi="Times New Roman"/>
          <w:sz w:val="18"/>
        </w:rPr>
        <w:t xml:space="preserve"> (l-Information Commissioner’s Office - ICO) tal-10 ta’ Lulju 2018: “Investigation into the use of data analytics in political campaigns – Investigation update” and “Democracy Disrupted? Informazzjoni personali u influwenza politika”.</w:t>
      </w:r>
    </w:p>
  </w:footnote>
  <w:footnote w:id="3">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https://edps.europa.eu/sites/edp/files/publication/18-03-19_online_manipulation_en.pdf.</w:t>
      </w:r>
    </w:p>
  </w:footnote>
  <w:footnote w:id="4">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http://www.garanteprivacy.it/web/guest/home/docweb/-/docweb-display/docweb/3013267 “</w:t>
      </w:r>
      <w:r>
        <w:rPr>
          <w:rFonts w:ascii="Times New Roman" w:hAnsi="Times New Roman"/>
          <w:i/>
          <w:sz w:val="18"/>
        </w:rPr>
        <w:t>Provvedimento in materia di trattamento di dati presso i partiti politici e di esonero dall’informativa per fini di propaganda elettorale</w:t>
      </w:r>
      <w:r>
        <w:rPr>
          <w:rFonts w:ascii="Times New Roman" w:hAnsi="Times New Roman"/>
          <w:sz w:val="18"/>
        </w:rPr>
        <w:t>” ippubblikat fil-Gazzetta Uffiċjali tal-Awtorità Taljana għall-Protezzjoni tad-</w:t>
      </w:r>
      <w:r>
        <w:rPr>
          <w:rFonts w:ascii="Times New Roman" w:hAnsi="Times New Roman"/>
          <w:i/>
          <w:sz w:val="18"/>
        </w:rPr>
        <w:t>Data</w:t>
      </w:r>
      <w:r>
        <w:rPr>
          <w:rFonts w:ascii="Times New Roman" w:hAnsi="Times New Roman"/>
          <w:sz w:val="18"/>
        </w:rPr>
        <w:t xml:space="preserve"> Numru 71 fis-26.03.2014 [doc. web n. 3013267]; </w:t>
      </w:r>
      <w:hyperlink r:id="rId1">
        <w:r>
          <w:rPr>
            <w:rFonts w:ascii="Times New Roman" w:hAnsi="Times New Roman"/>
            <w:sz w:val="18"/>
          </w:rPr>
          <w:t>https://www.cnil.fr/fr/communication-politique-quelles-sont-les-regles-pour-lutilisation-des-donnees-issues-des-reseaux</w:t>
        </w:r>
      </w:hyperlink>
      <w:r>
        <w:rPr>
          <w:rFonts w:ascii="Times New Roman" w:hAnsi="Times New Roman"/>
          <w:sz w:val="18"/>
        </w:rPr>
        <w:t xml:space="preserve">  “Communication politique: quelles sont les règles pour l’utilisation des données issues des réseaux sociaux?” ippubblikat mill-Commission Nationale de l’informatique et des libertés (il-Kummissjoni Nazzjonali tal-informatika u tal-libertajiet) 08.11.2016 ; </w:t>
      </w:r>
      <w:hyperlink r:id="rId2">
        <w:r>
          <w:rPr>
            <w:rFonts w:ascii="Times New Roman" w:hAnsi="Times New Roman"/>
            <w:sz w:val="18"/>
          </w:rPr>
          <w:t>https://ico.org.uk/media/for-organisations/documents/1589/promotion_of_a_political_party.pdf</w:t>
        </w:r>
      </w:hyperlink>
      <w:r>
        <w:rPr>
          <w:rFonts w:ascii="Times New Roman" w:hAnsi="Times New Roman"/>
          <w:sz w:val="18"/>
        </w:rPr>
        <w:t xml:space="preserve"> l-uffiċċju tal-Kummissarju għall-Informazzjoni “Gwida dwar il-kampanji politiċi” [20170426].</w:t>
      </w:r>
    </w:p>
  </w:footnote>
  <w:footnote w:id="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Ir-Regolament (KE) 2016/679 tal-Parlament Ewropew u tal-Kunsill tas-27 ta’ April 2016 dwar il-protezzjoni tal-persuni fiżiċi fir-rigward tal-ipproċessar ta’ </w:t>
      </w:r>
      <w:r>
        <w:rPr>
          <w:rFonts w:ascii="Times New Roman" w:hAnsi="Times New Roman"/>
          <w:i/>
          <w:sz w:val="18"/>
        </w:rPr>
        <w:t>data</w:t>
      </w:r>
      <w:r>
        <w:rPr>
          <w:rFonts w:ascii="Times New Roman" w:hAnsi="Times New Roman"/>
          <w:sz w:val="18"/>
        </w:rPr>
        <w:t xml:space="preserve"> personali u dwar il-moviment liberu ta’ tali </w:t>
      </w:r>
      <w:r>
        <w:rPr>
          <w:rFonts w:ascii="Times New Roman" w:hAnsi="Times New Roman"/>
          <w:i/>
          <w:sz w:val="18"/>
        </w:rPr>
        <w:t>data</w:t>
      </w:r>
      <w:r>
        <w:rPr>
          <w:rFonts w:ascii="Times New Roman" w:hAnsi="Times New Roman"/>
          <w:sz w:val="18"/>
        </w:rPr>
        <w:t>, u li jħassar id-Direttiva 95/46/KE (ir-Regolament Ġenerali dwar il-Protezzjoni tad-</w:t>
      </w:r>
      <w:r>
        <w:rPr>
          <w:rFonts w:ascii="Times New Roman" w:hAnsi="Times New Roman"/>
          <w:i/>
          <w:sz w:val="18"/>
        </w:rPr>
        <w:t>Data</w:t>
      </w:r>
      <w:r>
        <w:rPr>
          <w:rFonts w:ascii="Times New Roman" w:hAnsi="Times New Roman"/>
          <w:sz w:val="18"/>
        </w:rPr>
        <w:t>) (ĠU L 119, 4.5.2016, p. 1.).</w:t>
      </w:r>
    </w:p>
  </w:footnote>
  <w:footnote w:id="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Gwida tal-Kummissjoni dwar ir-Regolament Ġenerali dwar il-Protezzjoni tad-</w:t>
      </w:r>
      <w:r>
        <w:rPr>
          <w:rFonts w:ascii="Times New Roman" w:hAnsi="Times New Roman"/>
          <w:i/>
          <w:sz w:val="18"/>
        </w:rPr>
        <w:t>Data</w:t>
      </w:r>
      <w:r>
        <w:rPr>
          <w:rFonts w:ascii="Times New Roman" w:hAnsi="Times New Roman"/>
          <w:sz w:val="18"/>
        </w:rPr>
        <w:t xml:space="preserve"> minn: </w:t>
      </w:r>
      <w:r>
        <w:rPr>
          <w:rStyle w:val="Hyperlink"/>
          <w:rFonts w:ascii="Times New Roman" w:hAnsi="Times New Roman"/>
          <w:color w:val="auto"/>
          <w:sz w:val="18"/>
          <w:u w:val="none"/>
        </w:rPr>
        <w:t>https://ec.europa.eu/commission/priorities/justice-and-fundamental-rights/data-protection/2018-reform-eu-data-protection-rules_en.</w:t>
      </w:r>
    </w:p>
  </w:footnote>
  <w:footnote w:id="7">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83 tar-Regolament Ġenerali dwar il-Protezzjoni tad-</w:t>
      </w:r>
      <w:r>
        <w:rPr>
          <w:rFonts w:ascii="Times New Roman" w:hAnsi="Times New Roman"/>
          <w:i/>
          <w:sz w:val="18"/>
        </w:rPr>
        <w:t>Data</w:t>
      </w:r>
      <w:r>
        <w:rPr>
          <w:rFonts w:ascii="Times New Roman" w:hAnsi="Times New Roman"/>
          <w:sz w:val="18"/>
        </w:rPr>
        <w:t>.</w:t>
      </w:r>
    </w:p>
  </w:footnote>
  <w:footnote w:id="8">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Is-Superviżur Ewropew għall-Protezzjoni tad-</w:t>
      </w:r>
      <w:r>
        <w:rPr>
          <w:rFonts w:ascii="Times New Roman" w:hAnsi="Times New Roman"/>
          <w:i/>
          <w:sz w:val="18"/>
        </w:rPr>
        <w:t>Data</w:t>
      </w:r>
      <w:r>
        <w:rPr>
          <w:rFonts w:ascii="Times New Roman" w:hAnsi="Times New Roman"/>
          <w:sz w:val="18"/>
        </w:rPr>
        <w:t xml:space="preserve"> wkoll joħroġ Opinjonijiet.</w:t>
      </w:r>
    </w:p>
  </w:footnote>
  <w:footnote w:id="9">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Id-Direttiva 2002/58/KE tal-Parlament Ewropew u tal-Kunsill tat-12 ta' Lulju 2002 dwar l-ipproċessar tad-</w:t>
      </w:r>
      <w:r>
        <w:rPr>
          <w:rFonts w:ascii="Times New Roman" w:hAnsi="Times New Roman"/>
          <w:i/>
          <w:sz w:val="18"/>
        </w:rPr>
        <w:t>data</w:t>
      </w:r>
      <w:r>
        <w:rPr>
          <w:rFonts w:ascii="Times New Roman" w:hAnsi="Times New Roman"/>
          <w:sz w:val="18"/>
        </w:rPr>
        <w:t xml:space="preserve"> personali u l-protezzjoni tal-privatezza fis-settur tal-komunikazzjoni elettronika (id-Direttiva dwar il-privatezza u l-komunikazzjoni elettronika) (ĠU L 201, 31.7.2002, p. 37).</w:t>
      </w:r>
    </w:p>
  </w:footnote>
  <w:footnote w:id="10">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Proposta għal Regolament tal-Parlament Ewropew u tal-Kunsill dwar ir-rispett għall-ħajja privata u l-protezzjoni ta’ </w:t>
      </w:r>
      <w:r>
        <w:rPr>
          <w:rFonts w:ascii="Times New Roman" w:hAnsi="Times New Roman"/>
          <w:i/>
          <w:sz w:val="18"/>
        </w:rPr>
        <w:t>data</w:t>
      </w:r>
      <w:r>
        <w:rPr>
          <w:rFonts w:ascii="Times New Roman" w:hAnsi="Times New Roman"/>
          <w:sz w:val="18"/>
        </w:rPr>
        <w:t xml:space="preserve"> personali f’komunikazzjoni elettronika u li jħassar id-Direttiva 2002/58/KE (ir-Regolament dwar il-Privatezza u l-Komunikazzjoni Elettronika), COM(2017)10 final.</w:t>
      </w:r>
    </w:p>
  </w:footnote>
  <w:footnote w:id="11">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85(2) tar-Regolament Ġenerali dwar il-Protezzjoni tad-</w:t>
      </w:r>
      <w:r>
        <w:rPr>
          <w:rFonts w:ascii="Times New Roman" w:hAnsi="Times New Roman"/>
          <w:i/>
          <w:sz w:val="18"/>
        </w:rPr>
        <w:t>Data</w:t>
      </w:r>
      <w:r>
        <w:rPr>
          <w:rFonts w:ascii="Times New Roman" w:hAnsi="Times New Roman"/>
          <w:sz w:val="18"/>
        </w:rPr>
        <w:t>.</w:t>
      </w:r>
    </w:p>
  </w:footnote>
  <w:footnote w:id="1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9(1) tar-Regolament Ġenerali dwar il-Protezzjoni tad-</w:t>
      </w:r>
      <w:r>
        <w:rPr>
          <w:rFonts w:ascii="Times New Roman" w:hAnsi="Times New Roman"/>
          <w:i/>
          <w:sz w:val="18"/>
        </w:rPr>
        <w:t>Data</w:t>
      </w:r>
      <w:r>
        <w:rPr>
          <w:rFonts w:ascii="Times New Roman" w:hAnsi="Times New Roman"/>
          <w:sz w:val="18"/>
        </w:rPr>
        <w:t>.</w:t>
      </w:r>
    </w:p>
  </w:footnote>
  <w:footnote w:id="1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Il-ġurisprudenza reċenti tal-Qorti tal-Ġustizzja tal-Unjoni Ewropea (kawża dwar ix-Xhieda ta’ Jehovah C-25/17, sentenza tal-10 ta’ Lulju 2018) iċċarat li organizzazzjoni “li teżerċita influwenza” fuq l-attività tal-ġbir u l-ipproċessar ta’ </w:t>
      </w:r>
      <w:r>
        <w:rPr>
          <w:rFonts w:ascii="Times New Roman" w:hAnsi="Times New Roman"/>
          <w:i/>
          <w:sz w:val="18"/>
        </w:rPr>
        <w:t>data</w:t>
      </w:r>
      <w:r>
        <w:rPr>
          <w:rFonts w:ascii="Times New Roman" w:hAnsi="Times New Roman"/>
          <w:sz w:val="18"/>
        </w:rPr>
        <w:t xml:space="preserve"> personali tista’, f’ċerti ċirkostanzi, titqies bħala kontrollur.</w:t>
      </w:r>
    </w:p>
  </w:footnote>
  <w:footnote w:id="14">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L-Artikoli 5 u 6 tar-Regolament Ġenerali dwar il-Protezzjoni tad-</w:t>
      </w:r>
      <w:r>
        <w:rPr>
          <w:rFonts w:ascii="Times New Roman" w:hAnsi="Times New Roman"/>
          <w:i/>
          <w:sz w:val="18"/>
        </w:rPr>
        <w:t>Data</w:t>
      </w:r>
      <w:r>
        <w:rPr>
          <w:rFonts w:ascii="Times New Roman" w:hAnsi="Times New Roman"/>
          <w:sz w:val="18"/>
        </w:rPr>
        <w:t>.</w:t>
      </w:r>
    </w:p>
  </w:footnote>
  <w:footnote w:id="1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L-Artikoli 7 u 4(11) tar-Regolament Ġenerali dwar il-Protezzjoni tad-</w:t>
      </w:r>
      <w:r>
        <w:rPr>
          <w:rFonts w:ascii="Times New Roman" w:hAnsi="Times New Roman"/>
          <w:i/>
          <w:sz w:val="18"/>
        </w:rPr>
        <w:t>Data</w:t>
      </w:r>
      <w:r>
        <w:rPr>
          <w:rFonts w:ascii="Times New Roman" w:hAnsi="Times New Roman"/>
          <w:sz w:val="18"/>
        </w:rPr>
        <w:t>.</w:t>
      </w:r>
    </w:p>
  </w:footnote>
  <w:footnote w:id="1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Sakemm id-drittijiet u l-libertajiet tal-individwi kkonċernati ma jkunux affettwati serjament.</w:t>
      </w:r>
    </w:p>
  </w:footnote>
  <w:footnote w:id="17">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Ara l-Premessa 56 tar-Regolament Ġenerali dwar il-Protezzjoni tad-</w:t>
      </w:r>
      <w:r>
        <w:rPr>
          <w:rFonts w:ascii="Times New Roman" w:hAnsi="Times New Roman"/>
          <w:i/>
          <w:sz w:val="18"/>
        </w:rPr>
        <w:t>Data</w:t>
      </w:r>
      <w:r>
        <w:rPr>
          <w:rFonts w:ascii="Times New Roman" w:hAnsi="Times New Roman"/>
          <w:sz w:val="18"/>
        </w:rPr>
        <w:t xml:space="preserve"> “fejn, matul attivitajiet elettorali, l-operat tas-sistema demokratika fi Stat Membru teħtieġ li l-partiti politiċi jikkompilaw </w:t>
      </w:r>
      <w:r>
        <w:rPr>
          <w:rFonts w:ascii="Times New Roman" w:hAnsi="Times New Roman"/>
          <w:i/>
          <w:sz w:val="18"/>
        </w:rPr>
        <w:t>data</w:t>
      </w:r>
      <w:r>
        <w:rPr>
          <w:rFonts w:ascii="Times New Roman" w:hAnsi="Times New Roman"/>
          <w:sz w:val="18"/>
        </w:rPr>
        <w:t xml:space="preserve"> personali dwar l-opinjonijiet politiċi tan-nies, l-ipproċessar ta’ din id-</w:t>
      </w:r>
      <w:r>
        <w:rPr>
          <w:rFonts w:ascii="Times New Roman" w:hAnsi="Times New Roman"/>
          <w:i/>
          <w:sz w:val="18"/>
        </w:rPr>
        <w:t>data</w:t>
      </w:r>
      <w:r>
        <w:rPr>
          <w:rFonts w:ascii="Times New Roman" w:hAnsi="Times New Roman"/>
          <w:sz w:val="18"/>
        </w:rPr>
        <w:t xml:space="preserve"> jista’ jkun permess għal raġunijiet ta’ interess pubbliku, dment li jiġu stabbiliti salvagwardji adatti”.</w:t>
      </w:r>
    </w:p>
  </w:footnote>
  <w:footnote w:id="18">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9 tar-Regolament Ġenerali dwar il-Protezzjoni tad-</w:t>
      </w:r>
      <w:r>
        <w:rPr>
          <w:rFonts w:ascii="Times New Roman" w:hAnsi="Times New Roman"/>
          <w:i/>
          <w:sz w:val="18"/>
        </w:rPr>
        <w:t>Data</w:t>
      </w:r>
      <w:r>
        <w:rPr>
          <w:rFonts w:ascii="Times New Roman" w:hAnsi="Times New Roman"/>
          <w:sz w:val="18"/>
        </w:rPr>
        <w:t>.</w:t>
      </w:r>
    </w:p>
  </w:footnote>
  <w:footnote w:id="19">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9(2)(a) tar-Regolament Ġenerali dwar il-Protezzjoni tad-</w:t>
      </w:r>
      <w:r>
        <w:rPr>
          <w:rFonts w:ascii="Times New Roman" w:hAnsi="Times New Roman"/>
          <w:i/>
          <w:sz w:val="18"/>
        </w:rPr>
        <w:t>Data</w:t>
      </w:r>
      <w:r>
        <w:rPr>
          <w:rFonts w:ascii="Times New Roman" w:hAnsi="Times New Roman"/>
          <w:sz w:val="18"/>
        </w:rPr>
        <w:t>.</w:t>
      </w:r>
    </w:p>
  </w:footnote>
  <w:footnote w:id="20">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9(2)(e) tar-Regolament Ġenerali dwar il-Protezzjoni tad-</w:t>
      </w:r>
      <w:r>
        <w:rPr>
          <w:rFonts w:ascii="Times New Roman" w:hAnsi="Times New Roman"/>
          <w:i/>
          <w:sz w:val="18"/>
        </w:rPr>
        <w:t>Data</w:t>
      </w:r>
      <w:r>
        <w:rPr>
          <w:rFonts w:ascii="Times New Roman" w:hAnsi="Times New Roman"/>
          <w:sz w:val="18"/>
        </w:rPr>
        <w:t>.</w:t>
      </w:r>
    </w:p>
  </w:footnote>
  <w:footnote w:id="21">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9(2)(g) tar-Regolament Ġenerali dwar il-Protezzjoni tad-</w:t>
      </w:r>
      <w:r>
        <w:rPr>
          <w:rFonts w:ascii="Times New Roman" w:hAnsi="Times New Roman"/>
          <w:i/>
          <w:sz w:val="18"/>
        </w:rPr>
        <w:t>Data</w:t>
      </w:r>
      <w:r>
        <w:rPr>
          <w:rFonts w:ascii="Times New Roman" w:hAnsi="Times New Roman"/>
          <w:sz w:val="18"/>
        </w:rPr>
        <w:t>.</w:t>
      </w:r>
    </w:p>
  </w:footnote>
  <w:footnote w:id="22">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9(2)(d) tar-Regolament Ġenerali dwar il-Protezzjoni tad-</w:t>
      </w:r>
      <w:r>
        <w:rPr>
          <w:rFonts w:ascii="Times New Roman" w:hAnsi="Times New Roman"/>
          <w:i/>
          <w:sz w:val="18"/>
        </w:rPr>
        <w:t>Data</w:t>
      </w:r>
      <w:r>
        <w:rPr>
          <w:rFonts w:ascii="Times New Roman" w:hAnsi="Times New Roman"/>
          <w:sz w:val="18"/>
        </w:rPr>
        <w:t xml:space="preserve">. Partit politiku jew fondazzjoni ma tistax tikkondividi </w:t>
      </w:r>
      <w:r>
        <w:rPr>
          <w:rFonts w:ascii="Times New Roman" w:hAnsi="Times New Roman"/>
          <w:i/>
          <w:sz w:val="18"/>
        </w:rPr>
        <w:t>data</w:t>
      </w:r>
      <w:r>
        <w:rPr>
          <w:rFonts w:ascii="Times New Roman" w:hAnsi="Times New Roman"/>
          <w:sz w:val="18"/>
        </w:rPr>
        <w:t xml:space="preserve"> marbuta mal-membri jew ex-membri tagħha, jew mal-persuni li jkollhom kuntatt regolari magħhom, ma’ parti terza mingħajr il-kunsens tal-individwu kkonċernat.</w:t>
      </w:r>
    </w:p>
  </w:footnote>
  <w:footnote w:id="23">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5(1)(b) tar-Regolament Ġenerali dwar il-Protezzjoni tad-</w:t>
      </w:r>
      <w:r>
        <w:rPr>
          <w:rFonts w:ascii="Times New Roman" w:hAnsi="Times New Roman"/>
          <w:i/>
          <w:sz w:val="18"/>
        </w:rPr>
        <w:t>Data</w:t>
      </w:r>
      <w:r>
        <w:rPr>
          <w:rFonts w:ascii="Times New Roman" w:hAnsi="Times New Roman"/>
          <w:sz w:val="18"/>
        </w:rPr>
        <w:t>.</w:t>
      </w:r>
    </w:p>
  </w:footnote>
  <w:footnote w:id="24">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5(1)(a) tar-Regolament Ġenerali dwar il-Protezzjoni tad-</w:t>
      </w:r>
      <w:r>
        <w:rPr>
          <w:rFonts w:ascii="Times New Roman" w:hAnsi="Times New Roman"/>
          <w:i/>
          <w:sz w:val="18"/>
        </w:rPr>
        <w:t>Data</w:t>
      </w:r>
      <w:r>
        <w:rPr>
          <w:rFonts w:ascii="Times New Roman" w:hAnsi="Times New Roman"/>
          <w:sz w:val="18"/>
        </w:rPr>
        <w:t>.</w:t>
      </w:r>
    </w:p>
  </w:footnote>
  <w:footnote w:id="2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L-Artikoli 13 u 14 tar-Regolament Ġenerali dwar il-Protezzjoni tad-</w:t>
      </w:r>
      <w:r>
        <w:rPr>
          <w:rFonts w:ascii="Times New Roman" w:hAnsi="Times New Roman"/>
          <w:i/>
          <w:sz w:val="18"/>
        </w:rPr>
        <w:t>Data</w:t>
      </w:r>
      <w:r>
        <w:rPr>
          <w:rFonts w:ascii="Times New Roman" w:hAnsi="Times New Roman"/>
          <w:sz w:val="18"/>
        </w:rPr>
        <w:t>.</w:t>
      </w:r>
    </w:p>
  </w:footnote>
  <w:footnote w:id="2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Linji gwida tal-Bord Ewropew għall-Protezzjoni tad-</w:t>
      </w:r>
      <w:r>
        <w:rPr>
          <w:rFonts w:ascii="Times New Roman" w:hAnsi="Times New Roman"/>
          <w:i/>
          <w:sz w:val="18"/>
        </w:rPr>
        <w:t>Data</w:t>
      </w:r>
      <w:r>
        <w:rPr>
          <w:rFonts w:ascii="Times New Roman" w:hAnsi="Times New Roman"/>
          <w:sz w:val="18"/>
        </w:rPr>
        <w:t xml:space="preserve"> dwar it-trasparenza.</w:t>
      </w:r>
    </w:p>
  </w:footnote>
  <w:footnote w:id="27">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14 tar-Regolament Ġenerali dwar il-Protezzjoni tad-</w:t>
      </w:r>
      <w:r>
        <w:rPr>
          <w:rFonts w:ascii="Times New Roman" w:hAnsi="Times New Roman"/>
          <w:i/>
          <w:sz w:val="18"/>
        </w:rPr>
        <w:t>Data</w:t>
      </w:r>
      <w:r>
        <w:rPr>
          <w:rFonts w:ascii="Times New Roman" w:hAnsi="Times New Roman"/>
          <w:sz w:val="18"/>
        </w:rPr>
        <w:t>.</w:t>
      </w:r>
    </w:p>
  </w:footnote>
  <w:footnote w:id="28">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Kif imfisser fl-Artikolu 4(4) tar-Regolament Ġenerali dwar il-Protezzjoni tad-</w:t>
      </w:r>
      <w:r>
        <w:rPr>
          <w:rFonts w:ascii="Times New Roman" w:hAnsi="Times New Roman"/>
          <w:i/>
          <w:sz w:val="18"/>
        </w:rPr>
        <w:t>Data</w:t>
      </w:r>
      <w:r>
        <w:rPr>
          <w:rFonts w:ascii="Times New Roman" w:hAnsi="Times New Roman"/>
          <w:sz w:val="18"/>
        </w:rPr>
        <w:t>.</w:t>
      </w:r>
    </w:p>
  </w:footnote>
  <w:footnote w:id="29">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13(2) tar-Regolament Ġenerali dwar il-Protezzjoni tad-</w:t>
      </w:r>
      <w:r>
        <w:rPr>
          <w:rFonts w:ascii="Times New Roman" w:hAnsi="Times New Roman"/>
          <w:i/>
          <w:sz w:val="18"/>
        </w:rPr>
        <w:t>Data</w:t>
      </w:r>
      <w:r>
        <w:rPr>
          <w:rFonts w:ascii="Times New Roman" w:hAnsi="Times New Roman"/>
          <w:sz w:val="18"/>
        </w:rPr>
        <w:t>.</w:t>
      </w:r>
    </w:p>
  </w:footnote>
  <w:footnote w:id="30">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22 tar-Regolament Ġenerali dwar il-Protezzjoni tad-</w:t>
      </w:r>
      <w:r>
        <w:rPr>
          <w:rFonts w:ascii="Times New Roman" w:hAnsi="Times New Roman"/>
          <w:i/>
          <w:sz w:val="18"/>
        </w:rPr>
        <w:t>Data</w:t>
      </w:r>
      <w:r>
        <w:rPr>
          <w:rFonts w:ascii="Times New Roman" w:hAnsi="Times New Roman"/>
          <w:sz w:val="18"/>
        </w:rPr>
        <w:t>.</w:t>
      </w:r>
    </w:p>
  </w:footnote>
  <w:footnote w:id="31">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Linji gwida tal-Bord Ewropew għall-Protezzjoni tad-</w:t>
      </w:r>
      <w:r>
        <w:rPr>
          <w:rFonts w:ascii="Times New Roman" w:hAnsi="Times New Roman"/>
          <w:i/>
          <w:sz w:val="18"/>
        </w:rPr>
        <w:t>Data</w:t>
      </w:r>
      <w:r>
        <w:rPr>
          <w:rFonts w:ascii="Times New Roman" w:hAnsi="Times New Roman"/>
          <w:sz w:val="18"/>
        </w:rPr>
        <w:t xml:space="preserve"> dwar teħid ta’ deċiżjonijiet awtomatizzat, WP251rev.01, kif l-aħħar rivedut u adottat fis-06.02.2018.</w:t>
      </w:r>
    </w:p>
  </w:footnote>
  <w:footnote w:id="3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32 tar-Regolament Ġenerali dwar il-Protezzjoni tad-</w:t>
      </w:r>
      <w:r>
        <w:rPr>
          <w:rFonts w:ascii="Times New Roman" w:hAnsi="Times New Roman"/>
          <w:i/>
          <w:sz w:val="18"/>
        </w:rPr>
        <w:t>Data</w:t>
      </w:r>
      <w:r>
        <w:rPr>
          <w:rFonts w:ascii="Times New Roman" w:hAnsi="Times New Roman"/>
          <w:sz w:val="18"/>
        </w:rPr>
        <w:t>.</w:t>
      </w:r>
    </w:p>
  </w:footnote>
  <w:footnote w:id="3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L-Artikoli 33 u 34 tar-Regolament Ġenerali dwar il-Protezzjoni tad-</w:t>
      </w:r>
      <w:r>
        <w:rPr>
          <w:rFonts w:ascii="Times New Roman" w:hAnsi="Times New Roman"/>
          <w:i/>
          <w:sz w:val="18"/>
        </w:rPr>
        <w:t>Data</w:t>
      </w:r>
      <w:r>
        <w:rPr>
          <w:rFonts w:ascii="Times New Roman" w:hAnsi="Times New Roman"/>
          <w:sz w:val="18"/>
        </w:rPr>
        <w:t>; u l-Linji Gwida tal-Bord Ewropew għall-Protezzjoni tad-</w:t>
      </w:r>
      <w:r>
        <w:rPr>
          <w:rFonts w:ascii="Times New Roman" w:hAnsi="Times New Roman"/>
          <w:i/>
          <w:sz w:val="18"/>
        </w:rPr>
        <w:t>Data</w:t>
      </w:r>
      <w:r>
        <w:rPr>
          <w:rFonts w:ascii="Times New Roman" w:hAnsi="Times New Roman"/>
          <w:sz w:val="18"/>
        </w:rPr>
        <w:t xml:space="preserve"> dwar notifika ta’ ksur tad-</w:t>
      </w:r>
      <w:r>
        <w:rPr>
          <w:rFonts w:ascii="Times New Roman" w:hAnsi="Times New Roman"/>
          <w:i/>
          <w:sz w:val="18"/>
        </w:rPr>
        <w:t>data</w:t>
      </w:r>
      <w:r>
        <w:rPr>
          <w:rFonts w:ascii="Times New Roman" w:hAnsi="Times New Roman"/>
          <w:sz w:val="18"/>
        </w:rPr>
        <w:t xml:space="preserve"> personali.</w:t>
      </w:r>
    </w:p>
  </w:footnote>
  <w:footnote w:id="34">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L-Artikoli 35 u 36 tar-Regolament Ġenerali dwar il-Protezzjoni tad-</w:t>
      </w:r>
      <w:r>
        <w:rPr>
          <w:rFonts w:ascii="Times New Roman" w:hAnsi="Times New Roman"/>
          <w:i/>
          <w:sz w:val="18"/>
        </w:rPr>
        <w:t>Data</w:t>
      </w:r>
      <w:r>
        <w:rPr>
          <w:rFonts w:ascii="Times New Roman" w:hAnsi="Times New Roman"/>
          <w:sz w:val="18"/>
        </w:rPr>
        <w:t>; u l-Linji gwida tal-Bord Ewropew għall-Protezzjoni tad-</w:t>
      </w:r>
      <w:r>
        <w:rPr>
          <w:rFonts w:ascii="Times New Roman" w:hAnsi="Times New Roman"/>
          <w:i/>
          <w:sz w:val="18"/>
        </w:rPr>
        <w:t>Data</w:t>
      </w:r>
      <w:r>
        <w:rPr>
          <w:rFonts w:ascii="Times New Roman" w:hAnsi="Times New Roman"/>
          <w:sz w:val="18"/>
        </w:rPr>
        <w:t xml:space="preserve"> dwar valutazzjoni tal-impatt fuq il-protezzjoni tad-</w:t>
      </w:r>
      <w:r>
        <w:rPr>
          <w:rFonts w:ascii="Times New Roman" w:hAnsi="Times New Roman"/>
          <w:i/>
          <w:sz w:val="18"/>
        </w:rPr>
        <w:t>data</w:t>
      </w:r>
      <w:r>
        <w:rPr>
          <w:rFonts w:ascii="Times New Roman" w:hAnsi="Times New Roman"/>
          <w:sz w:val="18"/>
        </w:rPr>
        <w:t>.</w:t>
      </w:r>
    </w:p>
  </w:footnote>
  <w:footnote w:id="3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L-Artikolu 80(1) tar-Regolament Ġenerali dwar il-Protezzjoni tad-</w:t>
      </w:r>
      <w:r>
        <w:rPr>
          <w:rFonts w:ascii="Times New Roman" w:hAnsi="Times New Roman"/>
          <w:i/>
          <w:sz w:val="18"/>
        </w:rPr>
        <w:t>Data</w:t>
      </w:r>
      <w:r>
        <w:rPr>
          <w:rFonts w:ascii="Times New Roman" w:hAnsi="Times New Roman"/>
          <w:sz w:val="18"/>
        </w:rPr>
        <w:t>.</w:t>
      </w:r>
    </w:p>
  </w:footnote>
  <w:footnote w:id="36">
    <w:p>
      <w:pPr>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L-informazzjoni ta’ hawn fuq ma hija bl-ebda mod eżawrjenti. Hija għandha l-għan li tenfasizza għadd ta’ obbligi ewlenin marbuta ma’ </w:t>
      </w:r>
      <w:r>
        <w:rPr>
          <w:rFonts w:ascii="Times New Roman" w:hAnsi="Times New Roman"/>
          <w:i/>
          <w:sz w:val="18"/>
        </w:rPr>
        <w:t>data</w:t>
      </w:r>
      <w:r>
        <w:rPr>
          <w:rFonts w:ascii="Times New Roman" w:hAnsi="Times New Roman"/>
          <w:sz w:val="18"/>
        </w:rPr>
        <w:t xml:space="preserve"> taħt ir-Regolament Ġenerali dwar il-Protezzjoni tad-</w:t>
      </w:r>
      <w:r>
        <w:rPr>
          <w:rFonts w:ascii="Times New Roman" w:hAnsi="Times New Roman"/>
          <w:i/>
          <w:sz w:val="18"/>
        </w:rPr>
        <w:t>Data</w:t>
      </w:r>
      <w:r>
        <w:rPr>
          <w:rFonts w:ascii="Times New Roman" w:hAnsi="Times New Roman"/>
          <w:sz w:val="18"/>
        </w:rPr>
        <w:t xml:space="preserve"> li huma rilevanti fil-proċess elettorali. Dawn jikkorrispondu għal xenarju fejn il-partiti politiċi qegħdin jiġbru d-</w:t>
      </w:r>
      <w:r>
        <w:rPr>
          <w:rFonts w:ascii="Times New Roman" w:hAnsi="Times New Roman"/>
          <w:i/>
          <w:sz w:val="18"/>
        </w:rPr>
        <w:t>data</w:t>
      </w:r>
      <w:r>
        <w:rPr>
          <w:rFonts w:ascii="Times New Roman" w:hAnsi="Times New Roman"/>
          <w:sz w:val="18"/>
        </w:rPr>
        <w:t xml:space="preserve"> huma stess (minn sorsi pubbliċi, mill-preżenza tagħhom fuq il-midja soċjali, direttament minn votanti, eċċ.) u jużaw is-servizz minn sensara tad-</w:t>
      </w:r>
      <w:r>
        <w:rPr>
          <w:rFonts w:ascii="Times New Roman" w:hAnsi="Times New Roman"/>
          <w:i/>
          <w:sz w:val="18"/>
        </w:rPr>
        <w:t>data</w:t>
      </w:r>
      <w:r>
        <w:rPr>
          <w:rFonts w:ascii="Times New Roman" w:hAnsi="Times New Roman"/>
          <w:sz w:val="18"/>
        </w:rPr>
        <w:t xml:space="preserve"> jew kumpaniji tal-analitika tad-</w:t>
      </w:r>
      <w:r>
        <w:rPr>
          <w:rFonts w:ascii="Times New Roman" w:hAnsi="Times New Roman"/>
          <w:i/>
          <w:sz w:val="18"/>
        </w:rPr>
        <w:t>data</w:t>
      </w:r>
      <w:r>
        <w:rPr>
          <w:rFonts w:ascii="Times New Roman" w:hAnsi="Times New Roman"/>
          <w:sz w:val="18"/>
        </w:rPr>
        <w:t xml:space="preserve"> bil-għan li jimmiraw lejn votanti permezz ta’ pjattaformi ta’ midja soċjali. Il-pjattaformi jistgħu jkunu wkoll sors ta’ </w:t>
      </w:r>
      <w:r>
        <w:rPr>
          <w:rFonts w:ascii="Times New Roman" w:hAnsi="Times New Roman"/>
          <w:i/>
          <w:sz w:val="18"/>
        </w:rPr>
        <w:t>data</w:t>
      </w:r>
      <w:r>
        <w:rPr>
          <w:rFonts w:ascii="Times New Roman" w:hAnsi="Times New Roman"/>
          <w:sz w:val="18"/>
        </w:rPr>
        <w:t xml:space="preserve"> għall-atturi msemmija hawn fuq. Leġiżlazzjoni oħra wkoll tista’ tkun rilevanti, bħar-regoli dwar meta jintbagħtu komunikazzjonijiet mhux mitluba u l-protezzjoni ta’ tagħmir terminali fid-Direttiva dwar il-Privatezza Elettronika.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7550"/>
    <w:multiLevelType w:val="hybridMultilevel"/>
    <w:tmpl w:val="9BDC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8A2E48"/>
    <w:multiLevelType w:val="hybridMultilevel"/>
    <w:tmpl w:val="9758B2F2"/>
    <w:lvl w:ilvl="0" w:tplc="32C41B2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D311D1"/>
    <w:multiLevelType w:val="multilevel"/>
    <w:tmpl w:val="415821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8EF4290"/>
    <w:multiLevelType w:val="hybridMultilevel"/>
    <w:tmpl w:val="AEA4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1D51B7"/>
    <w:multiLevelType w:val="hybridMultilevel"/>
    <w:tmpl w:val="4C00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2C69D5"/>
    <w:multiLevelType w:val="hybridMultilevel"/>
    <w:tmpl w:val="ECD2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57147C"/>
    <w:multiLevelType w:val="hybridMultilevel"/>
    <w:tmpl w:val="241CC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F7154C"/>
    <w:multiLevelType w:val="hybridMultilevel"/>
    <w:tmpl w:val="6C42B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1"/>
  <w:revisionView w:markup="0"/>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Red"/>
    <w:docVar w:name="LW_ACCOMPAGNANT.CP" w:val="&lt;UNUSED&gt;"/>
    <w:docVar w:name="LW_CORRIGENDUM" w:val="&lt;UNUSED&gt;"/>
    <w:docVar w:name="LW_COVERPAGE_EXISTS" w:val="True"/>
    <w:docVar w:name="LW_COVERPAGE_GUID" w:val="FD2D300A-09DB-49EA-B5CE-1DC922F82EF8"/>
    <w:docVar w:name="LW_COVERPAGE_TYPE" w:val="1"/>
    <w:docVar w:name="LW_CROSSREFERENCE" w:val="&lt;UNUSED&gt;"/>
    <w:docVar w:name="LW_DATE.ADOPT.CP_ISODATE" w:val="&lt;EMPTY&gt;"/>
    <w:docVar w:name="LW_DocType" w:val="NORMAL"/>
    <w:docVar w:name="LW_EMISSION" w:val="12.9.2018"/>
    <w:docVar w:name="LW_EMISSION_ISODATE" w:val="2018-09-12"/>
    <w:docVar w:name="LW_EMISSION_LOCATION" w:val="BRX"/>
    <w:docVar w:name="LW_EMISSION_PREFIX" w:val="Brussels, "/>
    <w:docVar w:name="LW_EMISSION_SUFFIX" w:val=" "/>
    <w:docVar w:name="LW_ID_DOCTYPE_NONLW" w:val="CP-035"/>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6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Free and Fair elections"/>
    <w:docVar w:name="LW_TITRE.OBJ.CP" w:val="Commission guidance on the application of Union data protection law in the electoral context_x000d__x000b__x000d__x000b_&lt;FMT:Italic&gt;The European Commission's contribution to the Leaders' meeting in _x000d__x000b_Salzburg, 20 September 2018&lt;/FMT&gt;_x000d__x000d__x000d__x000d__x000b__x000d__x000d__x000d__x000d__x000b__x000d__x000d__x000d__x000d__x000b_"/>
    <w:docVar w:name="LW_TYPE.DOC.CP" w:val="GUIDANCE DOCUMEN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mt-MT"/>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mt-MT" w:eastAsia="mt-MT"/>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qFormat/>
    <w:rPr>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BVI fnr,number,styl"/>
    <w:basedOn w:val="DefaultParagraphFont"/>
    <w:uiPriority w:val="99"/>
    <w:unhideWhenUsed/>
    <w:qFormat/>
    <w:rPr>
      <w:vertAlign w:val="superscript"/>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mt-MT"/>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mt-MT"/>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mt-M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lang w:val="mt-MT"/>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val="mt-M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mt-MT"/>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mt-MT" w:eastAsia="mt-MT"/>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qFormat/>
    <w:rPr>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BVI fnr,number,styl"/>
    <w:basedOn w:val="DefaultParagraphFont"/>
    <w:uiPriority w:val="99"/>
    <w:unhideWhenUsed/>
    <w:qFormat/>
    <w:rPr>
      <w:vertAlign w:val="superscript"/>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mt-MT"/>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mt-MT"/>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mt-M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lang w:val="mt-MT"/>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val="mt-M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947627">
      <w:bodyDiv w:val="1"/>
      <w:marLeft w:val="0"/>
      <w:marRight w:val="0"/>
      <w:marTop w:val="0"/>
      <w:marBottom w:val="0"/>
      <w:divBdr>
        <w:top w:val="none" w:sz="0" w:space="0" w:color="auto"/>
        <w:left w:val="none" w:sz="0" w:space="0" w:color="auto"/>
        <w:bottom w:val="none" w:sz="0" w:space="0" w:color="auto"/>
        <w:right w:val="none" w:sz="0" w:space="0" w:color="auto"/>
      </w:divBdr>
    </w:div>
    <w:div w:id="2013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ico.org.uk/media/for-organisations/documents/1589/promotion_of_a_political_party.pdf" TargetMode="External"/><Relationship Id="rId1" Type="http://schemas.openxmlformats.org/officeDocument/2006/relationships/hyperlink" Target="https://www.cnil.fr/fr/communication-politique-quelles-sont-les-regles-pour-lutilisation-des-donnees-issues-des-resea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BE3E9-41C9-4778-90B7-3FBA78A4F897}">
  <ds:schemaRefs>
    <ds:schemaRef ds:uri="http://schemas.microsoft.com/sharepoint/v3/contenttype/forms"/>
  </ds:schemaRefs>
</ds:datastoreItem>
</file>

<file path=customXml/itemProps2.xml><?xml version="1.0" encoding="utf-8"?>
<ds:datastoreItem xmlns:ds="http://schemas.openxmlformats.org/officeDocument/2006/customXml" ds:itemID="{B524F6BB-09FC-44B1-8E7D-5AEDA48FEB44}">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724151e2-140d-4670-8684-77a651b4f52a"/>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81519FA2-446D-4452-8306-DFF61280B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F53ED-F1B1-4321-8E99-620B6F16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3724</Words>
  <Characters>28308</Characters>
  <Application>Microsoft Office Word</Application>
  <DocSecurity>0</DocSecurity>
  <Lines>464</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cp:lastPrinted>2018-09-09T15:15:00Z</cp:lastPrinted>
  <dcterms:created xsi:type="dcterms:W3CDTF">2018-09-07T16:20:00Z</dcterms:created>
  <dcterms:modified xsi:type="dcterms:W3CDTF">2018-10-01T09:06:00Z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ContentTypeId">
    <vt:lpwstr>0x010100258AA79CEB83498886A3A086811232500017A1C524D8DBC041BAC361A7FA0BC3BA</vt:lpwstr>
  </property>
  <property name="OP_sanitized" fmtid="{D5CDD505-2E9C-101B-9397-08002B2CF9AE}" pid="9">
    <vt:lpwstr>True</vt:lpwstr>
  </property>
</Properties>
</file>