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CC434" w14:textId="77777777" w:rsidR="00B17782" w:rsidRDefault="00B17782">
      <w:pPr>
        <w:jc w:val="center"/>
      </w:pPr>
    </w:p>
    <w:p w14:paraId="23BFE000" w14:textId="77777777" w:rsidR="00B17782" w:rsidRDefault="00BF72C1">
      <w:pPr>
        <w:jc w:val="center"/>
      </w:pPr>
      <w:r>
        <w:rPr>
          <w:noProof/>
          <w:lang w:val="en-US"/>
        </w:rPr>
        <w:drawing>
          <wp:inline distT="0" distB="0" distL="0" distR="0" wp14:anchorId="2985418D" wp14:editId="78308720">
            <wp:extent cx="542290" cy="59118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 cy="591185"/>
                    </a:xfrm>
                    <a:prstGeom prst="rect">
                      <a:avLst/>
                    </a:prstGeom>
                    <a:noFill/>
                  </pic:spPr>
                </pic:pic>
              </a:graphicData>
            </a:graphic>
          </wp:inline>
        </w:drawing>
      </w:r>
    </w:p>
    <w:p w14:paraId="13012310" w14:textId="77777777" w:rsidR="00B17782" w:rsidRDefault="00B17782" w:rsidP="004A6429">
      <w:pPr>
        <w:jc w:val="center"/>
        <w:rPr>
          <w:sz w:val="10"/>
          <w:szCs w:val="10"/>
        </w:rPr>
      </w:pPr>
    </w:p>
    <w:p w14:paraId="2DAAE618" w14:textId="77777777" w:rsidR="00B17782" w:rsidRDefault="00BF72C1" w:rsidP="004A6429">
      <w:pPr>
        <w:keepNext/>
        <w:jc w:val="center"/>
        <w:rPr>
          <w:rFonts w:ascii="Arial" w:hAnsi="Arial" w:cs="Arial"/>
          <w:caps/>
          <w:sz w:val="36"/>
          <w:lang w:eastAsia="lt-LT"/>
        </w:rPr>
      </w:pPr>
      <w:r>
        <w:rPr>
          <w:rFonts w:ascii="Arial" w:hAnsi="Arial" w:cs="Arial"/>
          <w:caps/>
          <w:sz w:val="36"/>
          <w:lang w:eastAsia="lt-LT"/>
        </w:rPr>
        <w:t>Lietuvos Respublikos Vyriausybė</w:t>
      </w:r>
    </w:p>
    <w:p w14:paraId="1049F2ED" w14:textId="77777777" w:rsidR="00B17782" w:rsidRDefault="00B17782" w:rsidP="004A6429">
      <w:pPr>
        <w:jc w:val="center"/>
        <w:rPr>
          <w:caps/>
        </w:rPr>
      </w:pPr>
    </w:p>
    <w:p w14:paraId="7FF91728" w14:textId="77777777" w:rsidR="00B17782" w:rsidRDefault="00BF72C1" w:rsidP="004A6429">
      <w:pPr>
        <w:jc w:val="center"/>
      </w:pPr>
      <w:r>
        <w:rPr>
          <w:b/>
          <w:caps/>
        </w:rPr>
        <w:t>nutarimas</w:t>
      </w:r>
    </w:p>
    <w:p w14:paraId="11FA480E" w14:textId="77777777" w:rsidR="00B17782" w:rsidRDefault="00BF72C1" w:rsidP="004A6429">
      <w:pPr>
        <w:widowControl w:val="0"/>
        <w:jc w:val="center"/>
        <w:rPr>
          <w:b/>
          <w:caps/>
          <w:lang w:eastAsia="lt-LT"/>
        </w:rPr>
      </w:pPr>
      <w:r>
        <w:rPr>
          <w:b/>
          <w:caps/>
          <w:lang w:eastAsia="lt-LT"/>
        </w:rPr>
        <w:t>DĖL LIETUVOS RESPUBLIKOS VYRIAUSYBĖS 2019 M. BALANDŽIO 17 D. NUTARIMO NR. 371 „DĖL NACIONALINIO ORO TARŠOS MAŽINIMO PLANO PATVIRTINIMO“ PAKEITIMO</w:t>
      </w:r>
    </w:p>
    <w:p w14:paraId="49AAF190" w14:textId="77777777" w:rsidR="00B17782" w:rsidRDefault="00B17782" w:rsidP="004A6429">
      <w:pPr>
        <w:tabs>
          <w:tab w:val="center" w:pos="4153"/>
          <w:tab w:val="right" w:pos="8306"/>
        </w:tabs>
        <w:jc w:val="center"/>
        <w:rPr>
          <w:lang w:eastAsia="lt-LT"/>
        </w:rPr>
      </w:pPr>
    </w:p>
    <w:p w14:paraId="2C1E6213" w14:textId="2EB50303" w:rsidR="004A6429" w:rsidRPr="004A6429" w:rsidRDefault="004A6429" w:rsidP="004A6429">
      <w:pPr>
        <w:jc w:val="center"/>
        <w:rPr>
          <w:lang w:eastAsia="lt-LT"/>
        </w:rPr>
      </w:pPr>
      <w:r>
        <w:rPr>
          <w:lang w:eastAsia="lt-LT"/>
        </w:rPr>
        <w:t xml:space="preserve">2026 m. rugsėjo 2 d. </w:t>
      </w:r>
      <w:r w:rsidR="00BF72C1">
        <w:rPr>
          <w:lang w:eastAsia="lt-LT"/>
        </w:rPr>
        <w:t xml:space="preserve">Nr. </w:t>
      </w:r>
      <w:r w:rsidRPr="004A6429">
        <w:rPr>
          <w:lang w:eastAsia="lt-LT"/>
        </w:rPr>
        <w:t>638</w:t>
      </w:r>
    </w:p>
    <w:p w14:paraId="700C564F" w14:textId="77777777" w:rsidR="00B17782" w:rsidRDefault="00BF72C1" w:rsidP="004A6429">
      <w:pPr>
        <w:jc w:val="center"/>
        <w:rPr>
          <w:lang w:eastAsia="lt-LT"/>
        </w:rPr>
      </w:pPr>
      <w:r>
        <w:rPr>
          <w:lang w:eastAsia="lt-LT"/>
        </w:rPr>
        <w:t>Vilnius</w:t>
      </w:r>
    </w:p>
    <w:p w14:paraId="2457FA4E" w14:textId="77777777" w:rsidR="00B17782" w:rsidRDefault="00B17782" w:rsidP="004A6429">
      <w:pPr>
        <w:jc w:val="center"/>
        <w:rPr>
          <w:lang w:eastAsia="lt-LT"/>
        </w:rPr>
      </w:pPr>
    </w:p>
    <w:p w14:paraId="7A83AB56" w14:textId="77777777" w:rsidR="004A6429" w:rsidRDefault="004A6429" w:rsidP="004A6429">
      <w:pPr>
        <w:jc w:val="center"/>
        <w:rPr>
          <w:lang w:eastAsia="lt-LT"/>
        </w:rPr>
      </w:pPr>
    </w:p>
    <w:p w14:paraId="5E2A4180" w14:textId="77777777" w:rsidR="00B17782" w:rsidRDefault="00BF72C1">
      <w:pPr>
        <w:spacing w:line="360" w:lineRule="atLeast"/>
        <w:ind w:firstLine="567"/>
        <w:jc w:val="both"/>
        <w:rPr>
          <w:szCs w:val="24"/>
          <w:lang w:eastAsia="lt-LT"/>
        </w:rPr>
      </w:pPr>
      <w:r>
        <w:rPr>
          <w:szCs w:val="24"/>
          <w:lang w:eastAsia="lt-LT"/>
        </w:rPr>
        <w:t>Lietuvos Respublikos Vyriausybė</w:t>
      </w:r>
      <w:r>
        <w:rPr>
          <w:spacing w:val="100"/>
          <w:szCs w:val="24"/>
          <w:lang w:eastAsia="lt-LT"/>
        </w:rPr>
        <w:t xml:space="preserve"> nutari</w:t>
      </w:r>
      <w:r>
        <w:rPr>
          <w:szCs w:val="24"/>
          <w:lang w:eastAsia="lt-LT"/>
        </w:rPr>
        <w:t>a:</w:t>
      </w:r>
    </w:p>
    <w:p w14:paraId="161FAA10" w14:textId="77777777" w:rsidR="00B17782" w:rsidRDefault="00BF72C1">
      <w:pPr>
        <w:ind w:firstLine="567"/>
        <w:jc w:val="both"/>
        <w:rPr>
          <w:color w:val="000000"/>
          <w:szCs w:val="24"/>
          <w:lang w:eastAsia="lt-LT"/>
        </w:rPr>
      </w:pPr>
      <w:r>
        <w:rPr>
          <w:color w:val="000000"/>
          <w:szCs w:val="24"/>
          <w:lang w:eastAsia="lt-LT"/>
        </w:rPr>
        <w:t xml:space="preserve">Pakeisti </w:t>
      </w:r>
      <w:r>
        <w:rPr>
          <w:szCs w:val="24"/>
          <w:lang w:eastAsia="lt-LT"/>
        </w:rPr>
        <w:t>Nacionalinį oro taršos mažinimo planą, patvirtintą</w:t>
      </w:r>
      <w:r>
        <w:rPr>
          <w:color w:val="000000"/>
          <w:szCs w:val="24"/>
          <w:lang w:eastAsia="lt-LT"/>
        </w:rPr>
        <w:t xml:space="preserve"> Lietuvos Respublikos Vyriausybės 2019 m. balandžio 17 d. nutarimu Nr. 371 „Dėl Nacionalinio oro taršos mažinimo plano patvirtinimo“:</w:t>
      </w:r>
    </w:p>
    <w:p w14:paraId="57CBE421" w14:textId="77777777" w:rsidR="00B17782" w:rsidRDefault="00BF72C1">
      <w:pPr>
        <w:ind w:firstLine="567"/>
        <w:jc w:val="both"/>
        <w:rPr>
          <w:color w:val="000000"/>
          <w:szCs w:val="24"/>
          <w:lang w:eastAsia="lt-LT"/>
        </w:rPr>
      </w:pPr>
      <w:r>
        <w:rPr>
          <w:szCs w:val="24"/>
          <w:lang w:eastAsia="lt-LT"/>
        </w:rPr>
        <w:t>1</w:t>
      </w:r>
      <w:r>
        <w:rPr>
          <w:szCs w:val="24"/>
          <w:lang w:eastAsia="lt-LT"/>
        </w:rPr>
        <w:t xml:space="preserve">. </w:t>
      </w:r>
      <w:r>
        <w:rPr>
          <w:color w:val="000000"/>
          <w:szCs w:val="24"/>
          <w:lang w:eastAsia="lt-LT"/>
        </w:rPr>
        <w:t>Pakeisti 15.1.1.1 papunktį ir jį išdėstyti taip:</w:t>
      </w:r>
    </w:p>
    <w:p w14:paraId="43FBA84B" w14:textId="77777777" w:rsidR="00B17782" w:rsidRDefault="00BF72C1">
      <w:pPr>
        <w:ind w:firstLine="567"/>
        <w:jc w:val="both"/>
        <w:rPr>
          <w:lang w:eastAsia="lt-LT"/>
        </w:rPr>
      </w:pPr>
      <w:r>
        <w:rPr>
          <w:lang w:eastAsia="lt-LT"/>
        </w:rPr>
        <w:t>„</w:t>
      </w:r>
      <w:r>
        <w:rPr>
          <w:lang w:eastAsia="lt-LT"/>
        </w:rPr>
        <w:t>15.1.1.1</w:t>
      </w:r>
      <w:r>
        <w:rPr>
          <w:lang w:eastAsia="lt-LT"/>
        </w:rPr>
        <w:t>. išmestas SO</w:t>
      </w:r>
      <w:r>
        <w:rPr>
          <w:vertAlign w:val="subscript"/>
          <w:lang w:eastAsia="lt-LT"/>
        </w:rPr>
        <w:t>2</w:t>
      </w:r>
      <w:r>
        <w:rPr>
          <w:lang w:eastAsia="lt-LT"/>
        </w:rPr>
        <w:t xml:space="preserve"> kiekis nuo 2005 iki 2024 m. sumažėjo apie 67 proc. ir vidutiniškai per metus išmestas SO</w:t>
      </w:r>
      <w:r>
        <w:rPr>
          <w:vertAlign w:val="subscript"/>
          <w:lang w:eastAsia="lt-LT"/>
        </w:rPr>
        <w:t>2</w:t>
      </w:r>
      <w:r>
        <w:rPr>
          <w:lang w:eastAsia="lt-LT"/>
        </w:rPr>
        <w:t xml:space="preserve"> kiekis mažėjo 3,5 proc. Toks vidutinis metinis mažėjimas rodo, kad Aplinkos apsaugos strategijoje nustatyto tikslo ir jo įgyvendinimo kryptys, apibrėžtos 2020–2029 m. ir nuo 2030 m., leis pasiekti išmetamo SO</w:t>
      </w:r>
      <w:r>
        <w:rPr>
          <w:vertAlign w:val="subscript"/>
          <w:lang w:eastAsia="lt-LT"/>
        </w:rPr>
        <w:t xml:space="preserve">2 </w:t>
      </w:r>
      <w:r>
        <w:rPr>
          <w:lang w:eastAsia="lt-LT"/>
        </w:rPr>
        <w:t>kiekio sumažinimą. Viešosios energijos (elektros ir šilumos) gamybos sektoriaus išmestas SO</w:t>
      </w:r>
      <w:r>
        <w:rPr>
          <w:vertAlign w:val="subscript"/>
          <w:lang w:eastAsia="lt-LT"/>
        </w:rPr>
        <w:t>2</w:t>
      </w:r>
      <w:r>
        <w:rPr>
          <w:lang w:eastAsia="lt-LT"/>
        </w:rPr>
        <w:t xml:space="preserve"> kiekis sumažėjo net 92,4 proc., naftos perdirbimo (naftos produktų gamybos ir saugojimo, kuro deginimo perdirbant naftą) – 62,7 proc., pramonės – 49,9 proc., kito stacionaraus kuro deginimo (namų ūkiuose, paslaugų sektoriuje ir žemės ūkyje) – 56,5 proc. Nepaisant minėtų sektorių išmesto SO</w:t>
      </w:r>
      <w:r>
        <w:rPr>
          <w:vertAlign w:val="subscript"/>
          <w:lang w:eastAsia="lt-LT"/>
        </w:rPr>
        <w:t xml:space="preserve">2 </w:t>
      </w:r>
      <w:r>
        <w:rPr>
          <w:lang w:eastAsia="lt-LT"/>
        </w:rPr>
        <w:t>kiekio sumažėjimo 2005–2024 m., 2024 m. apie du trečdalius išmesto SO</w:t>
      </w:r>
      <w:r>
        <w:rPr>
          <w:vertAlign w:val="subscript"/>
          <w:lang w:eastAsia="lt-LT"/>
        </w:rPr>
        <w:t>2</w:t>
      </w:r>
      <w:r>
        <w:rPr>
          <w:lang w:eastAsia="lt-LT"/>
        </w:rPr>
        <w:t xml:space="preserve"> kiekio sudarė naftos perdirbimo sektoriaus išmestas SO</w:t>
      </w:r>
      <w:r>
        <w:rPr>
          <w:vertAlign w:val="subscript"/>
          <w:lang w:eastAsia="lt-LT"/>
        </w:rPr>
        <w:t>2</w:t>
      </w:r>
      <w:r>
        <w:rPr>
          <w:lang w:eastAsia="lt-LT"/>
        </w:rPr>
        <w:t xml:space="preserve"> kiekis, šeštadalį – pramonės išmestas SO</w:t>
      </w:r>
      <w:r>
        <w:rPr>
          <w:vertAlign w:val="subscript"/>
          <w:lang w:eastAsia="lt-LT"/>
        </w:rPr>
        <w:t>2</w:t>
      </w:r>
      <w:r>
        <w:rPr>
          <w:lang w:eastAsia="lt-LT"/>
        </w:rPr>
        <w:t xml:space="preserve"> kiekis. Situacijos analizė aprašyta Plano 9 priede. Siekiant išlaikyti sumažėjusį išmetamą SO</w:t>
      </w:r>
      <w:r>
        <w:rPr>
          <w:vertAlign w:val="subscript"/>
          <w:lang w:eastAsia="lt-LT"/>
        </w:rPr>
        <w:t xml:space="preserve">2 </w:t>
      </w:r>
      <w:r>
        <w:rPr>
          <w:lang w:eastAsia="lt-LT"/>
        </w:rPr>
        <w:t>kiekį, dėmesys turėtų būti sutelktas į kelias pagrindines taršias sritis – stacionarų kuro deginimą pramonėje, sieros regeneravimą naftos perdirbimo pramonėje, sieros rūgšties gamybą;“.</w:t>
      </w:r>
    </w:p>
    <w:p w14:paraId="28742B13" w14:textId="77777777" w:rsidR="00B17782" w:rsidRDefault="00BF72C1">
      <w:pPr>
        <w:ind w:firstLine="567"/>
        <w:jc w:val="both"/>
        <w:rPr>
          <w:color w:val="000000"/>
          <w:szCs w:val="24"/>
          <w:lang w:eastAsia="lt-LT"/>
        </w:rPr>
      </w:pPr>
      <w:r>
        <w:rPr>
          <w:szCs w:val="24"/>
          <w:lang w:eastAsia="lt-LT"/>
        </w:rPr>
        <w:t>2</w:t>
      </w:r>
      <w:r>
        <w:rPr>
          <w:szCs w:val="24"/>
          <w:lang w:eastAsia="lt-LT"/>
        </w:rPr>
        <w:t xml:space="preserve">. </w:t>
      </w:r>
      <w:r>
        <w:rPr>
          <w:color w:val="000000"/>
          <w:szCs w:val="24"/>
          <w:lang w:eastAsia="lt-LT"/>
        </w:rPr>
        <w:t>Pakeisti 15.1.2.1 papunktį ir jį išdėstyti taip:</w:t>
      </w:r>
    </w:p>
    <w:p w14:paraId="0BA54BFA" w14:textId="77777777" w:rsidR="00B17782" w:rsidRDefault="00BF72C1">
      <w:pPr>
        <w:ind w:firstLine="567"/>
        <w:jc w:val="both"/>
        <w:rPr>
          <w:lang w:eastAsia="lt-LT"/>
        </w:rPr>
      </w:pPr>
      <w:r>
        <w:rPr>
          <w:lang w:eastAsia="lt-LT"/>
        </w:rPr>
        <w:t>„</w:t>
      </w:r>
      <w:r>
        <w:rPr>
          <w:lang w:eastAsia="lt-LT"/>
        </w:rPr>
        <w:t>15.1.2.1</w:t>
      </w:r>
      <w:r>
        <w:rPr>
          <w:lang w:eastAsia="lt-LT"/>
        </w:rPr>
        <w:t xml:space="preserve">. kadangi 2005–2024 m. išmestas </w:t>
      </w:r>
      <w:proofErr w:type="spellStart"/>
      <w:r>
        <w:rPr>
          <w:lang w:eastAsia="lt-LT"/>
        </w:rPr>
        <w:t>NO</w:t>
      </w:r>
      <w:r>
        <w:rPr>
          <w:vertAlign w:val="subscript"/>
          <w:lang w:eastAsia="lt-LT"/>
        </w:rPr>
        <w:t>x</w:t>
      </w:r>
      <w:proofErr w:type="spellEnd"/>
      <w:r>
        <w:rPr>
          <w:lang w:eastAsia="lt-LT"/>
        </w:rPr>
        <w:t xml:space="preserve"> kiekis sumažėjo tik apie 44,6 proc., vidutiniškai per metus išmestas </w:t>
      </w:r>
      <w:proofErr w:type="spellStart"/>
      <w:r>
        <w:rPr>
          <w:lang w:eastAsia="lt-LT"/>
        </w:rPr>
        <w:t>NO</w:t>
      </w:r>
      <w:r>
        <w:rPr>
          <w:vertAlign w:val="subscript"/>
          <w:lang w:eastAsia="lt-LT"/>
        </w:rPr>
        <w:t>x</w:t>
      </w:r>
      <w:proofErr w:type="spellEnd"/>
      <w:r>
        <w:rPr>
          <w:lang w:eastAsia="lt-LT"/>
        </w:rPr>
        <w:t xml:space="preserve"> kiekis mažėjo tik 2,4 proc., </w:t>
      </w:r>
      <w:proofErr w:type="spellStart"/>
      <w:r>
        <w:rPr>
          <w:lang w:eastAsia="lt-LT"/>
        </w:rPr>
        <w:t>NO</w:t>
      </w:r>
      <w:r>
        <w:rPr>
          <w:vertAlign w:val="subscript"/>
          <w:lang w:eastAsia="lt-LT"/>
        </w:rPr>
        <w:t>x</w:t>
      </w:r>
      <w:proofErr w:type="spellEnd"/>
      <w:r>
        <w:rPr>
          <w:lang w:eastAsia="lt-LT"/>
        </w:rPr>
        <w:t xml:space="preserve"> kiekio sumažinimo tikslų įgyvendinimas vis dar yra iššūkis. Didžiausią poveikį išmetamam </w:t>
      </w:r>
      <w:proofErr w:type="spellStart"/>
      <w:r>
        <w:rPr>
          <w:lang w:eastAsia="lt-LT"/>
        </w:rPr>
        <w:t>NO</w:t>
      </w:r>
      <w:r>
        <w:rPr>
          <w:vertAlign w:val="subscript"/>
          <w:lang w:eastAsia="lt-LT"/>
        </w:rPr>
        <w:t>x</w:t>
      </w:r>
      <w:proofErr w:type="spellEnd"/>
      <w:r>
        <w:rPr>
          <w:lang w:eastAsia="lt-LT"/>
        </w:rPr>
        <w:t xml:space="preserve"> kiekiui turi kelių transporto sektorius (jo dalis 2024 m. sudarė 48 proc. bendro šalyje išmesto </w:t>
      </w:r>
      <w:proofErr w:type="spellStart"/>
      <w:r>
        <w:rPr>
          <w:lang w:eastAsia="lt-LT"/>
        </w:rPr>
        <w:t>NO</w:t>
      </w:r>
      <w:r>
        <w:rPr>
          <w:vertAlign w:val="subscript"/>
          <w:lang w:eastAsia="lt-LT"/>
        </w:rPr>
        <w:t>x</w:t>
      </w:r>
      <w:proofErr w:type="spellEnd"/>
      <w:r>
        <w:rPr>
          <w:lang w:eastAsia="lt-LT"/>
        </w:rPr>
        <w:t xml:space="preserve"> kiekio). Situacijos analizė aprašyta Plano 9 priede. Nors sunkvežimių ir autobusų išmestas </w:t>
      </w:r>
      <w:proofErr w:type="spellStart"/>
      <w:r>
        <w:rPr>
          <w:lang w:eastAsia="lt-LT"/>
        </w:rPr>
        <w:t>NO</w:t>
      </w:r>
      <w:r>
        <w:rPr>
          <w:vertAlign w:val="subscript"/>
          <w:lang w:eastAsia="lt-LT"/>
        </w:rPr>
        <w:t>x</w:t>
      </w:r>
      <w:proofErr w:type="spellEnd"/>
      <w:r>
        <w:rPr>
          <w:lang w:eastAsia="lt-LT"/>
        </w:rPr>
        <w:t xml:space="preserve"> kiekis 2024 m. sumažėjo 50,9 proc., palyginti su 2005 m., jo dalis bendroje išmesto </w:t>
      </w:r>
      <w:proofErr w:type="spellStart"/>
      <w:r>
        <w:rPr>
          <w:lang w:eastAsia="lt-LT"/>
        </w:rPr>
        <w:t>NO</w:t>
      </w:r>
      <w:r>
        <w:rPr>
          <w:vertAlign w:val="subscript"/>
          <w:lang w:eastAsia="lt-LT"/>
        </w:rPr>
        <w:t>x</w:t>
      </w:r>
      <w:proofErr w:type="spellEnd"/>
      <w:r>
        <w:rPr>
          <w:lang w:eastAsia="lt-LT"/>
        </w:rPr>
        <w:t xml:space="preserve"> kiekio struktūroje 2024 m. sudarė 25,8 proc. viso išmesto </w:t>
      </w:r>
      <w:proofErr w:type="spellStart"/>
      <w:r>
        <w:rPr>
          <w:lang w:eastAsia="lt-LT"/>
        </w:rPr>
        <w:t>NO</w:t>
      </w:r>
      <w:r>
        <w:rPr>
          <w:vertAlign w:val="subscript"/>
          <w:lang w:eastAsia="lt-LT"/>
        </w:rPr>
        <w:t>x</w:t>
      </w:r>
      <w:proofErr w:type="spellEnd"/>
      <w:r>
        <w:rPr>
          <w:vertAlign w:val="subscript"/>
          <w:lang w:eastAsia="lt-LT"/>
        </w:rPr>
        <w:t xml:space="preserve"> </w:t>
      </w:r>
      <w:r>
        <w:rPr>
          <w:lang w:eastAsia="lt-LT"/>
        </w:rPr>
        <w:t xml:space="preserve">kiekio. Svarbus ir lengvųjų automobilių </w:t>
      </w:r>
      <w:proofErr w:type="spellStart"/>
      <w:r>
        <w:rPr>
          <w:lang w:eastAsia="lt-LT"/>
        </w:rPr>
        <w:t>posektorius</w:t>
      </w:r>
      <w:proofErr w:type="spellEnd"/>
      <w:r>
        <w:rPr>
          <w:lang w:eastAsia="lt-LT"/>
        </w:rPr>
        <w:t xml:space="preserve">, kurio 2024 m. išmestas </w:t>
      </w:r>
      <w:proofErr w:type="spellStart"/>
      <w:r>
        <w:rPr>
          <w:lang w:eastAsia="lt-LT"/>
        </w:rPr>
        <w:t>NO</w:t>
      </w:r>
      <w:r>
        <w:rPr>
          <w:vertAlign w:val="subscript"/>
          <w:lang w:eastAsia="lt-LT"/>
        </w:rPr>
        <w:t>x</w:t>
      </w:r>
      <w:proofErr w:type="spellEnd"/>
      <w:r>
        <w:rPr>
          <w:lang w:eastAsia="lt-LT"/>
        </w:rPr>
        <w:t xml:space="preserve"> kiekis sudarė apie 18,3 proc. viso išmesto </w:t>
      </w:r>
      <w:proofErr w:type="spellStart"/>
      <w:r>
        <w:rPr>
          <w:lang w:eastAsia="lt-LT"/>
        </w:rPr>
        <w:t>NO</w:t>
      </w:r>
      <w:r>
        <w:rPr>
          <w:vertAlign w:val="subscript"/>
          <w:lang w:eastAsia="lt-LT"/>
        </w:rPr>
        <w:t>x</w:t>
      </w:r>
      <w:proofErr w:type="spellEnd"/>
      <w:r>
        <w:rPr>
          <w:lang w:eastAsia="lt-LT"/>
        </w:rPr>
        <w:t xml:space="preserve"> kiekio. Siekiant mažinti oro taršą </w:t>
      </w:r>
      <w:proofErr w:type="spellStart"/>
      <w:r>
        <w:rPr>
          <w:lang w:eastAsia="lt-LT"/>
        </w:rPr>
        <w:t>NO</w:t>
      </w:r>
      <w:r>
        <w:rPr>
          <w:vertAlign w:val="subscript"/>
          <w:lang w:eastAsia="lt-LT"/>
        </w:rPr>
        <w:t>x</w:t>
      </w:r>
      <w:proofErr w:type="spellEnd"/>
      <w:r>
        <w:rPr>
          <w:lang w:eastAsia="lt-LT"/>
        </w:rPr>
        <w:t xml:space="preserve">, labai svarbu taikyti kelių transporto sektoriui skirtas priemones. (Pažymėtina, kad nuo 2020 m. vertinant Aplinkos apsaugos strategijoje iškeltų </w:t>
      </w:r>
      <w:proofErr w:type="spellStart"/>
      <w:r>
        <w:rPr>
          <w:lang w:eastAsia="lt-LT"/>
        </w:rPr>
        <w:t>NO</w:t>
      </w:r>
      <w:r>
        <w:rPr>
          <w:vertAlign w:val="subscript"/>
          <w:lang w:eastAsia="lt-LT"/>
        </w:rPr>
        <w:t>x</w:t>
      </w:r>
      <w:proofErr w:type="spellEnd"/>
      <w:r>
        <w:rPr>
          <w:lang w:eastAsia="lt-LT"/>
        </w:rPr>
        <w:t xml:space="preserve"> mažinimo tikslų įgyvendinimo pažangą, iš žemės ūkio veiklos (pagal NFR nomenklatūrą priskiriamos 3B kategorijai (mėšlo tvarkymas) ir 3D kategorijai (žemės ūkio paskirties dirvožemiai)) išmetamas </w:t>
      </w:r>
      <w:proofErr w:type="spellStart"/>
      <w:r>
        <w:rPr>
          <w:lang w:eastAsia="lt-LT"/>
        </w:rPr>
        <w:t>NO</w:t>
      </w:r>
      <w:r>
        <w:rPr>
          <w:vertAlign w:val="subscript"/>
          <w:lang w:eastAsia="lt-LT"/>
        </w:rPr>
        <w:t>x</w:t>
      </w:r>
      <w:proofErr w:type="spellEnd"/>
      <w:r>
        <w:rPr>
          <w:vertAlign w:val="subscript"/>
          <w:lang w:eastAsia="lt-LT"/>
        </w:rPr>
        <w:t xml:space="preserve"> </w:t>
      </w:r>
      <w:r>
        <w:rPr>
          <w:lang w:eastAsia="lt-LT"/>
        </w:rPr>
        <w:t xml:space="preserve">kiekis neįskaitomas į bendrą nacionaliniu mastu išmestą </w:t>
      </w:r>
      <w:proofErr w:type="spellStart"/>
      <w:r>
        <w:rPr>
          <w:lang w:eastAsia="lt-LT"/>
        </w:rPr>
        <w:t>NO</w:t>
      </w:r>
      <w:r>
        <w:rPr>
          <w:vertAlign w:val="subscript"/>
          <w:lang w:eastAsia="lt-LT"/>
        </w:rPr>
        <w:t>x</w:t>
      </w:r>
      <w:proofErr w:type="spellEnd"/>
      <w:r>
        <w:rPr>
          <w:lang w:eastAsia="lt-LT"/>
        </w:rPr>
        <w:t xml:space="preserve"> kiekį.) Siekiant mažinti išmetamą </w:t>
      </w:r>
      <w:proofErr w:type="spellStart"/>
      <w:r>
        <w:rPr>
          <w:lang w:eastAsia="lt-LT"/>
        </w:rPr>
        <w:t>NO</w:t>
      </w:r>
      <w:r>
        <w:rPr>
          <w:vertAlign w:val="subscript"/>
          <w:lang w:eastAsia="lt-LT"/>
        </w:rPr>
        <w:t>x</w:t>
      </w:r>
      <w:proofErr w:type="spellEnd"/>
      <w:r>
        <w:rPr>
          <w:lang w:eastAsia="lt-LT"/>
        </w:rPr>
        <w:t xml:space="preserve"> kiekį, turėtų būti taikomos priemonės ir viešosios energijos (elektros ir šilumos) gamybos srityje (šio sektoriaus išmesto </w:t>
      </w:r>
      <w:proofErr w:type="spellStart"/>
      <w:r>
        <w:rPr>
          <w:lang w:eastAsia="lt-LT"/>
        </w:rPr>
        <w:t>NO</w:t>
      </w:r>
      <w:r>
        <w:rPr>
          <w:vertAlign w:val="subscript"/>
          <w:lang w:eastAsia="lt-LT"/>
        </w:rPr>
        <w:t>x</w:t>
      </w:r>
      <w:proofErr w:type="spellEnd"/>
      <w:r>
        <w:rPr>
          <w:lang w:eastAsia="lt-LT"/>
        </w:rPr>
        <w:t xml:space="preserve"> kiekio dalis 2024 m. sudarė 14,2 proc. viso išmesto </w:t>
      </w:r>
      <w:proofErr w:type="spellStart"/>
      <w:r>
        <w:rPr>
          <w:lang w:eastAsia="lt-LT"/>
        </w:rPr>
        <w:t>NO</w:t>
      </w:r>
      <w:r>
        <w:rPr>
          <w:vertAlign w:val="subscript"/>
          <w:lang w:eastAsia="lt-LT"/>
        </w:rPr>
        <w:t>x</w:t>
      </w:r>
      <w:proofErr w:type="spellEnd"/>
      <w:r>
        <w:rPr>
          <w:lang w:eastAsia="lt-LT"/>
        </w:rPr>
        <w:t xml:space="preserve"> kiekio), kad ateityje būtų išlaikyta šio sektoriaus išmesto </w:t>
      </w:r>
      <w:proofErr w:type="spellStart"/>
      <w:r>
        <w:rPr>
          <w:lang w:eastAsia="lt-LT"/>
        </w:rPr>
        <w:t>NO</w:t>
      </w:r>
      <w:r>
        <w:rPr>
          <w:vertAlign w:val="subscript"/>
          <w:lang w:eastAsia="lt-LT"/>
        </w:rPr>
        <w:t>x</w:t>
      </w:r>
      <w:proofErr w:type="spellEnd"/>
      <w:r>
        <w:rPr>
          <w:lang w:eastAsia="lt-LT"/>
        </w:rPr>
        <w:t xml:space="preserve"> kiekio mažėjimo tendencija;“.</w:t>
      </w:r>
    </w:p>
    <w:p w14:paraId="5F6061A7" w14:textId="77777777" w:rsidR="00B17782" w:rsidRDefault="00BF72C1">
      <w:pPr>
        <w:ind w:firstLine="567"/>
        <w:jc w:val="both"/>
        <w:rPr>
          <w:color w:val="000000"/>
          <w:szCs w:val="24"/>
          <w:lang w:eastAsia="lt-LT"/>
        </w:rPr>
      </w:pPr>
      <w:r>
        <w:rPr>
          <w:szCs w:val="24"/>
          <w:lang w:eastAsia="lt-LT"/>
        </w:rPr>
        <w:t>3</w:t>
      </w:r>
      <w:r>
        <w:rPr>
          <w:szCs w:val="24"/>
          <w:lang w:eastAsia="lt-LT"/>
        </w:rPr>
        <w:t xml:space="preserve">. </w:t>
      </w:r>
      <w:r>
        <w:rPr>
          <w:color w:val="000000"/>
          <w:szCs w:val="24"/>
          <w:lang w:eastAsia="lt-LT"/>
        </w:rPr>
        <w:t>Pakeisti 15.1.2.2 papunktį ir jį išdėstyti taip:</w:t>
      </w:r>
    </w:p>
    <w:p w14:paraId="0F8F277A" w14:textId="77777777" w:rsidR="00B17782" w:rsidRDefault="00BF72C1">
      <w:pPr>
        <w:ind w:firstLine="567"/>
        <w:jc w:val="both"/>
        <w:rPr>
          <w:lang w:eastAsia="lt-LT"/>
        </w:rPr>
      </w:pPr>
      <w:r>
        <w:rPr>
          <w:lang w:eastAsia="lt-LT"/>
        </w:rPr>
        <w:t>„</w:t>
      </w:r>
      <w:r>
        <w:rPr>
          <w:lang w:eastAsia="lt-LT"/>
        </w:rPr>
        <w:t>15.1.2.2</w:t>
      </w:r>
      <w:r>
        <w:rPr>
          <w:lang w:eastAsia="lt-LT"/>
        </w:rPr>
        <w:t>. OKT stotyse matuojamos NO</w:t>
      </w:r>
      <w:r>
        <w:rPr>
          <w:vertAlign w:val="subscript"/>
          <w:lang w:eastAsia="lt-LT"/>
        </w:rPr>
        <w:t>2</w:t>
      </w:r>
      <w:r>
        <w:rPr>
          <w:lang w:eastAsia="lt-LT"/>
        </w:rPr>
        <w:t xml:space="preserve"> koncentracijos aplinkos ore dinamika rodo, kad oro </w:t>
      </w:r>
      <w:r>
        <w:rPr>
          <w:strike/>
          <w:lang w:eastAsia="lt-LT"/>
        </w:rPr>
        <w:t xml:space="preserve"> </w:t>
      </w:r>
      <w:r>
        <w:rPr>
          <w:lang w:eastAsia="lt-LT"/>
        </w:rPr>
        <w:t>užterštumas NO</w:t>
      </w:r>
      <w:r>
        <w:rPr>
          <w:vertAlign w:val="subscript"/>
          <w:lang w:eastAsia="lt-LT"/>
        </w:rPr>
        <w:t>2</w:t>
      </w:r>
      <w:r>
        <w:rPr>
          <w:lang w:eastAsia="lt-LT"/>
        </w:rPr>
        <w:t xml:space="preserve"> Lietuvoje mažėja arba kinta nedaug. Didžiausios teršalo koncentracijos fiksuojamos </w:t>
      </w:r>
      <w:r>
        <w:rPr>
          <w:lang w:eastAsia="lt-LT"/>
        </w:rPr>
        <w:lastRenderedPageBreak/>
        <w:t>labiausiai „</w:t>
      </w:r>
      <w:proofErr w:type="spellStart"/>
      <w:r>
        <w:rPr>
          <w:lang w:eastAsia="lt-LT"/>
        </w:rPr>
        <w:t>automobilizuotuose</w:t>
      </w:r>
      <w:proofErr w:type="spellEnd"/>
      <w:r>
        <w:rPr>
          <w:lang w:eastAsia="lt-LT"/>
        </w:rPr>
        <w:t>“ šalies miestuose – Vilniuje, Kaune ir Klaipėdoje, todėl čia reikia gerinti oro kokybę mažinant NO</w:t>
      </w:r>
      <w:r>
        <w:rPr>
          <w:vertAlign w:val="subscript"/>
          <w:lang w:eastAsia="lt-LT"/>
        </w:rPr>
        <w:t>2</w:t>
      </w:r>
      <w:r>
        <w:rPr>
          <w:lang w:eastAsia="lt-LT"/>
        </w:rPr>
        <w:t> koncentraciją aplinkos ore. Atkreiptinas dėmesys, kad atskirose OKT stotyse nuo 2005 m. mažėjo valandų skaičius, kai  viršyta 1 val. NO</w:t>
      </w:r>
      <w:r>
        <w:rPr>
          <w:vertAlign w:val="subscript"/>
          <w:lang w:eastAsia="lt-LT"/>
        </w:rPr>
        <w:t>2</w:t>
      </w:r>
      <w:r>
        <w:rPr>
          <w:lang w:eastAsia="lt-LT"/>
        </w:rPr>
        <w:t> koncentracijos ribinė vertė, o nuo 2022 m. tokių viršijimo atvejų nenustatyta. Tokia mažėjimo tendencija vertintina teigiamai, tačiau priemonės NO</w:t>
      </w:r>
      <w:r>
        <w:rPr>
          <w:vertAlign w:val="subscript"/>
          <w:lang w:eastAsia="lt-LT"/>
        </w:rPr>
        <w:t>2</w:t>
      </w:r>
      <w:r>
        <w:rPr>
          <w:lang w:eastAsia="lt-LT"/>
        </w:rPr>
        <w:t> koncentracijai mažinti vis dar reikalingos daugiausiai gyventojų turinčiuose šalies miestuose. Situacijos analizė aprašyta Plano 10 priede;“.</w:t>
      </w:r>
    </w:p>
    <w:p w14:paraId="01EA24B4" w14:textId="77777777" w:rsidR="00B17782" w:rsidRDefault="00BF72C1">
      <w:pPr>
        <w:ind w:firstLine="567"/>
        <w:jc w:val="both"/>
        <w:rPr>
          <w:color w:val="000000"/>
          <w:szCs w:val="24"/>
          <w:lang w:eastAsia="lt-LT"/>
        </w:rPr>
      </w:pPr>
      <w:r>
        <w:rPr>
          <w:szCs w:val="24"/>
          <w:lang w:eastAsia="lt-LT"/>
        </w:rPr>
        <w:t>4</w:t>
      </w:r>
      <w:r>
        <w:rPr>
          <w:szCs w:val="24"/>
          <w:lang w:eastAsia="lt-LT"/>
        </w:rPr>
        <w:t xml:space="preserve">. </w:t>
      </w:r>
      <w:r>
        <w:rPr>
          <w:color w:val="000000"/>
          <w:szCs w:val="24"/>
          <w:lang w:eastAsia="lt-LT"/>
        </w:rPr>
        <w:t>Pakeisti 15.1.3.1 papunktį ir jį išdėstyti taip:</w:t>
      </w:r>
    </w:p>
    <w:p w14:paraId="0E8EB568" w14:textId="77777777" w:rsidR="00B17782" w:rsidRDefault="00BF72C1">
      <w:pPr>
        <w:ind w:firstLine="567"/>
        <w:jc w:val="both"/>
        <w:rPr>
          <w:lang w:eastAsia="lt-LT"/>
        </w:rPr>
      </w:pPr>
      <w:r>
        <w:rPr>
          <w:lang w:eastAsia="lt-LT"/>
        </w:rPr>
        <w:t>„</w:t>
      </w:r>
      <w:r>
        <w:rPr>
          <w:lang w:eastAsia="lt-LT"/>
        </w:rPr>
        <w:t>15.1.3.1</w:t>
      </w:r>
      <w:r>
        <w:rPr>
          <w:lang w:eastAsia="lt-LT"/>
        </w:rPr>
        <w:t xml:space="preserve">. 2005–2024 m. išmestas NMLOJ kiekis sumažėjo apie 40,6 proc., vidutiniškai per metus išmestas NMLOJ kiekis mažėjo 2,1 proc. Toks vidutinis metinis mažėjimas gali neužtikrinti tikslo sumažinti išmetamo NMLOJ kiekį nuo 2030 m. pasiekimo, todėl turi būti imamasi papildomų priemonių. Didžiausią poveikį išmestam NMLOJ kiekiui 2024 m. darė naftos pramonės, namų ūkių stacionaraus kuro deginimo, tirpiklių naudojimo (įskaitant dažymą) pramonėje ir namų ūkiuose </w:t>
      </w:r>
      <w:proofErr w:type="spellStart"/>
      <w:r>
        <w:rPr>
          <w:lang w:eastAsia="lt-LT"/>
        </w:rPr>
        <w:t>posektorių</w:t>
      </w:r>
      <w:proofErr w:type="spellEnd"/>
      <w:r>
        <w:rPr>
          <w:lang w:eastAsia="lt-LT"/>
        </w:rPr>
        <w:t xml:space="preserve"> išmestas NMLOJ kiekis (jų dalis 2024 m. suda</w:t>
      </w:r>
      <w:r>
        <w:rPr>
          <w:lang w:eastAsia="lt-LT"/>
        </w:rPr>
        <w:t xml:space="preserve">rė 18,1 proc., 16,0 proc. ir 42,4 proc. bendro šalyje išmesto NMLOJ kiekio). Situacijos analizė aprašyta Plano 9 priede. Didžiausiu išmetamo NMLOJ kiekio sumažėjimu (83,1 proc.) 2005–2024 m. pasižymėjo kelių transporto </w:t>
      </w:r>
      <w:proofErr w:type="spellStart"/>
      <w:r>
        <w:rPr>
          <w:lang w:eastAsia="lt-LT"/>
        </w:rPr>
        <w:t>posektorius</w:t>
      </w:r>
      <w:proofErr w:type="spellEnd"/>
      <w:r>
        <w:rPr>
          <w:lang w:eastAsia="lt-LT"/>
        </w:rPr>
        <w:t>, tačiau dėl tirpiklių naudojimo (įskaitant dažymą) išmestas NMLOJ kiekis padidėjo apie 12,4 proc. Siekiant mažinti išmetamą NMLOJ kiekį, ypatingas dėmesys turėtų būti skiriamas priemonėms, taikytinoms naftos perdirbimo ir naftos produktų paskirstymo, tirpiklių naudojimo (įskaitant</w:t>
      </w:r>
      <w:r>
        <w:rPr>
          <w:lang w:eastAsia="lt-LT"/>
        </w:rPr>
        <w:t xml:space="preserve"> dažymą) </w:t>
      </w:r>
      <w:proofErr w:type="spellStart"/>
      <w:r>
        <w:rPr>
          <w:lang w:eastAsia="lt-LT"/>
        </w:rPr>
        <w:t>posektoriuose</w:t>
      </w:r>
      <w:proofErr w:type="spellEnd"/>
      <w:r>
        <w:rPr>
          <w:lang w:eastAsia="lt-LT"/>
        </w:rPr>
        <w:t xml:space="preserve">. (Pažymėtina, kad nuo 2020 m. vertinant Aplinkos apsaugos strategijoje iškeltų NMLOJ sumažinimo tikslų įgyvendinimo pažangą, iš žemės ūkio veiklos (pagal NFR nomenklatūrą priskiriamos 3B kategorijai (mėšlo tvarkymas) ir 3D kategorijai (žemės ūkio paskirties dirvožemiai)) išmetamas NMLOJ kiekis neįskaitomas į bendrą nacionaliniu mastu išmestą NMLOJ kiekį.) Nors namų ūkiuose dėl stacionaraus kuro deginimo išmestas NMLOJ kiekis sumažėjo 56,5 proc., šis </w:t>
      </w:r>
      <w:proofErr w:type="spellStart"/>
      <w:r>
        <w:rPr>
          <w:lang w:eastAsia="lt-LT"/>
        </w:rPr>
        <w:t>posektorius</w:t>
      </w:r>
      <w:proofErr w:type="spellEnd"/>
      <w:r>
        <w:rPr>
          <w:lang w:eastAsia="lt-LT"/>
        </w:rPr>
        <w:t xml:space="preserve"> 2024 m. sudarė apie šeš</w:t>
      </w:r>
      <w:r>
        <w:rPr>
          <w:lang w:eastAsia="lt-LT"/>
        </w:rPr>
        <w:t xml:space="preserve">tadalį viso išmesto NMLOJ kiekio, todėl šiame </w:t>
      </w:r>
      <w:proofErr w:type="spellStart"/>
      <w:r>
        <w:rPr>
          <w:lang w:eastAsia="lt-LT"/>
        </w:rPr>
        <w:t>posektoriuje</w:t>
      </w:r>
      <w:proofErr w:type="spellEnd"/>
      <w:r>
        <w:rPr>
          <w:lang w:eastAsia="lt-LT"/>
        </w:rPr>
        <w:t xml:space="preserve"> taip pat turėtų būti imamasi priemonių.“</w:t>
      </w:r>
    </w:p>
    <w:p w14:paraId="13D20A1D" w14:textId="77777777" w:rsidR="00B17782" w:rsidRDefault="00BF72C1">
      <w:pPr>
        <w:ind w:firstLine="567"/>
        <w:jc w:val="both"/>
        <w:rPr>
          <w:color w:val="000000"/>
          <w:szCs w:val="24"/>
          <w:lang w:eastAsia="lt-LT"/>
        </w:rPr>
      </w:pPr>
      <w:r>
        <w:rPr>
          <w:szCs w:val="24"/>
          <w:lang w:eastAsia="lt-LT"/>
        </w:rPr>
        <w:t>5</w:t>
      </w:r>
      <w:r>
        <w:rPr>
          <w:szCs w:val="24"/>
          <w:lang w:eastAsia="lt-LT"/>
        </w:rPr>
        <w:t xml:space="preserve">. </w:t>
      </w:r>
      <w:r>
        <w:rPr>
          <w:color w:val="000000"/>
          <w:szCs w:val="24"/>
          <w:lang w:eastAsia="lt-LT"/>
        </w:rPr>
        <w:t>Pakeisti 15.1.4 papunktį ir jį išdėstyti taip:</w:t>
      </w:r>
    </w:p>
    <w:p w14:paraId="7BDAAEE8" w14:textId="77777777" w:rsidR="00B17782" w:rsidRDefault="00BF72C1">
      <w:pPr>
        <w:ind w:firstLine="567"/>
        <w:jc w:val="both"/>
        <w:rPr>
          <w:lang w:eastAsia="lt-LT"/>
        </w:rPr>
      </w:pPr>
      <w:r>
        <w:rPr>
          <w:lang w:eastAsia="lt-LT"/>
        </w:rPr>
        <w:t>„</w:t>
      </w:r>
      <w:r>
        <w:rPr>
          <w:lang w:eastAsia="lt-LT"/>
        </w:rPr>
        <w:t>15.1.4</w:t>
      </w:r>
      <w:r>
        <w:rPr>
          <w:lang w:eastAsia="lt-LT"/>
        </w:rPr>
        <w:t>. NH</w:t>
      </w:r>
      <w:r>
        <w:rPr>
          <w:vertAlign w:val="subscript"/>
          <w:lang w:eastAsia="lt-LT"/>
        </w:rPr>
        <w:t>3 </w:t>
      </w:r>
      <w:r>
        <w:rPr>
          <w:lang w:eastAsia="lt-LT"/>
        </w:rPr>
        <w:t>sumažinimas:</w:t>
      </w:r>
    </w:p>
    <w:p w14:paraId="0F74F937" w14:textId="77777777" w:rsidR="00B17782" w:rsidRDefault="00BF72C1">
      <w:pPr>
        <w:ind w:firstLine="567"/>
        <w:jc w:val="both"/>
        <w:rPr>
          <w:lang w:eastAsia="lt-LT"/>
        </w:rPr>
      </w:pPr>
      <w:r>
        <w:rPr>
          <w:lang w:eastAsia="lt-LT"/>
        </w:rPr>
        <w:t>15.1.4.1</w:t>
      </w:r>
      <w:r>
        <w:rPr>
          <w:lang w:eastAsia="lt-LT"/>
        </w:rPr>
        <w:t>. 2005–2024 m. išmestas NH</w:t>
      </w:r>
      <w:r>
        <w:rPr>
          <w:vertAlign w:val="subscript"/>
          <w:lang w:eastAsia="lt-LT"/>
        </w:rPr>
        <w:t>3</w:t>
      </w:r>
      <w:r>
        <w:rPr>
          <w:lang w:eastAsia="lt-LT"/>
        </w:rPr>
        <w:t> kiekis sumažėjo 12,7 proc. – tai rodo pasiektą tikslą sumažinti išmetamo NH</w:t>
      </w:r>
      <w:r>
        <w:rPr>
          <w:vertAlign w:val="subscript"/>
          <w:lang w:eastAsia="lt-LT"/>
        </w:rPr>
        <w:t>3 </w:t>
      </w:r>
      <w:r>
        <w:rPr>
          <w:lang w:eastAsia="lt-LT"/>
        </w:rPr>
        <w:t xml:space="preserve">kiekį. 2024 m. iš mėšlo tvarkymo </w:t>
      </w:r>
      <w:proofErr w:type="spellStart"/>
      <w:r>
        <w:rPr>
          <w:lang w:eastAsia="lt-LT"/>
        </w:rPr>
        <w:t>posektoriaus</w:t>
      </w:r>
      <w:proofErr w:type="spellEnd"/>
      <w:r>
        <w:rPr>
          <w:lang w:eastAsia="lt-LT"/>
        </w:rPr>
        <w:t xml:space="preserve"> išmestas NH</w:t>
      </w:r>
      <w:r>
        <w:rPr>
          <w:vertAlign w:val="subscript"/>
          <w:lang w:eastAsia="lt-LT"/>
        </w:rPr>
        <w:t>3 </w:t>
      </w:r>
      <w:r>
        <w:rPr>
          <w:lang w:eastAsia="lt-LT"/>
        </w:rPr>
        <w:t>kiekis, palyginti su 2005 m., sumažėjo daugiau kaip šeštadaliu (14,3 proc.), iš kitos žemės ūkio veiklos – neorganinių azoto (N) trąšų naudojimo – išmestas NH</w:t>
      </w:r>
      <w:r>
        <w:rPr>
          <w:vertAlign w:val="subscript"/>
          <w:lang w:eastAsia="lt-LT"/>
        </w:rPr>
        <w:t>3</w:t>
      </w:r>
      <w:r>
        <w:rPr>
          <w:lang w:eastAsia="lt-LT"/>
        </w:rPr>
        <w:t> kiekis sumažėjo 6,3 proc. Bendra situacijos analizė pateikta Plano 9 priede. Siekiant vystyti žemės ūkio sektorių ir išlaikyti sumažėjusį išmetamą NH</w:t>
      </w:r>
      <w:r>
        <w:rPr>
          <w:vertAlign w:val="subscript"/>
          <w:lang w:eastAsia="lt-LT"/>
        </w:rPr>
        <w:t>3</w:t>
      </w:r>
      <w:r>
        <w:rPr>
          <w:lang w:eastAsia="lt-LT"/>
        </w:rPr>
        <w:t xml:space="preserve"> kiekį ar toliau jį mažinti, pirmiausia dėmesys turėtų būti sutelktas į priemones neorganinių azoto trąšų (įskaitant karbamidą) naudojimui mažinti (pvz., karbamido trąšas pakeisti amonio nitrato trąšomis, nenaudoti amonio karbonato trąšų, neorganines trąšas pakeisti organinėmis trąšomis). Dėl dirvožemio tręšimo gyvulių mėšlu išmestas NH</w:t>
      </w:r>
      <w:r>
        <w:rPr>
          <w:vertAlign w:val="subscript"/>
          <w:lang w:eastAsia="lt-LT"/>
        </w:rPr>
        <w:t>3</w:t>
      </w:r>
      <w:r>
        <w:rPr>
          <w:lang w:eastAsia="lt-LT"/>
        </w:rPr>
        <w:t> kiekis sumažėjo 6,4 proc., tačiau 23,1 proc. nacionaliniu mastu išmesto NH</w:t>
      </w:r>
      <w:r>
        <w:rPr>
          <w:vertAlign w:val="subscript"/>
          <w:lang w:eastAsia="lt-LT"/>
        </w:rPr>
        <w:t>3</w:t>
      </w:r>
      <w:r>
        <w:rPr>
          <w:lang w:eastAsia="lt-LT"/>
        </w:rPr>
        <w:t xml:space="preserve"> kiekio 2024 m. sudarė šio </w:t>
      </w:r>
      <w:proofErr w:type="spellStart"/>
      <w:r>
        <w:rPr>
          <w:lang w:eastAsia="lt-LT"/>
        </w:rPr>
        <w:t>posektoriaus</w:t>
      </w:r>
      <w:proofErr w:type="spellEnd"/>
      <w:r>
        <w:rPr>
          <w:lang w:eastAsia="lt-LT"/>
        </w:rPr>
        <w:t xml:space="preserve"> išmestas NH</w:t>
      </w:r>
      <w:r>
        <w:rPr>
          <w:vertAlign w:val="subscript"/>
          <w:lang w:eastAsia="lt-LT"/>
        </w:rPr>
        <w:t>3</w:t>
      </w:r>
      <w:r>
        <w:rPr>
          <w:lang w:eastAsia="lt-LT"/>
        </w:rPr>
        <w:t> kiekis. Todėl turėtų būti tęsiamas gerosios mėšlo valdymo (tvarkymo) praktikos įgyvendinimas;</w:t>
      </w:r>
    </w:p>
    <w:p w14:paraId="15895B12" w14:textId="77777777" w:rsidR="00B17782" w:rsidRDefault="00BF72C1">
      <w:pPr>
        <w:ind w:firstLine="567"/>
        <w:jc w:val="both"/>
        <w:rPr>
          <w:lang w:eastAsia="lt-LT"/>
        </w:rPr>
      </w:pPr>
      <w:r>
        <w:rPr>
          <w:lang w:eastAsia="lt-LT"/>
        </w:rPr>
        <w:t>15.1.4.2</w:t>
      </w:r>
      <w:r>
        <w:rPr>
          <w:lang w:eastAsia="lt-LT"/>
        </w:rPr>
        <w:t>. remiantis AAA prognoze, nacionaliniu mastu išmestas NH</w:t>
      </w:r>
      <w:r>
        <w:rPr>
          <w:vertAlign w:val="subscript"/>
          <w:lang w:eastAsia="lt-LT"/>
        </w:rPr>
        <w:t>3</w:t>
      </w:r>
      <w:r>
        <w:rPr>
          <w:lang w:eastAsia="lt-LT"/>
        </w:rPr>
        <w:t> kiekis iki 2030 m. pasižymės mažėjimo tendencija. Kaip 2005–2024 m., taip ir iki 2030 m., didžiausią įtaką išmetamam NH</w:t>
      </w:r>
      <w:r>
        <w:rPr>
          <w:vertAlign w:val="subscript"/>
          <w:lang w:eastAsia="lt-LT"/>
        </w:rPr>
        <w:t>3</w:t>
      </w:r>
      <w:r>
        <w:rPr>
          <w:lang w:eastAsia="lt-LT"/>
        </w:rPr>
        <w:t> kiekiui darys augalininkystės sektorius dėl trąšų naudojimo ir mėšlo tvarkymas gyvulininkystės sektoriuje. Prognozuojama situacijos analizė aprašyta Plano 12 priede. Svarbu, kad NH</w:t>
      </w:r>
      <w:r>
        <w:rPr>
          <w:vertAlign w:val="subscript"/>
          <w:lang w:eastAsia="lt-LT"/>
        </w:rPr>
        <w:t>3</w:t>
      </w:r>
      <w:r>
        <w:rPr>
          <w:lang w:eastAsia="lt-LT"/>
        </w:rPr>
        <w:t> yra vadinamasis „antrinių“ kietųjų dalelių pirmtakas, todėl mažinant išmetamą NH</w:t>
      </w:r>
      <w:r>
        <w:rPr>
          <w:vertAlign w:val="subscript"/>
          <w:lang w:eastAsia="lt-LT"/>
        </w:rPr>
        <w:t>3</w:t>
      </w:r>
      <w:r>
        <w:rPr>
          <w:lang w:eastAsia="lt-LT"/>
        </w:rPr>
        <w:t> kiekį bus mažinamas aplinkos oro užterštumas KD</w:t>
      </w:r>
      <w:r>
        <w:rPr>
          <w:vertAlign w:val="subscript"/>
          <w:lang w:eastAsia="lt-LT"/>
        </w:rPr>
        <w:t>2,5</w:t>
      </w:r>
      <w:r>
        <w:rPr>
          <w:lang w:eastAsia="lt-LT"/>
        </w:rPr>
        <w:t>.“</w:t>
      </w:r>
    </w:p>
    <w:p w14:paraId="51777BD5" w14:textId="77777777" w:rsidR="00B17782" w:rsidRDefault="00BF72C1">
      <w:pPr>
        <w:ind w:firstLine="567"/>
        <w:jc w:val="both"/>
        <w:rPr>
          <w:color w:val="000000"/>
          <w:szCs w:val="24"/>
          <w:lang w:eastAsia="lt-LT"/>
        </w:rPr>
      </w:pPr>
      <w:r>
        <w:rPr>
          <w:szCs w:val="24"/>
          <w:lang w:eastAsia="lt-LT"/>
        </w:rPr>
        <w:t>6</w:t>
      </w:r>
      <w:r>
        <w:rPr>
          <w:szCs w:val="24"/>
          <w:lang w:eastAsia="lt-LT"/>
        </w:rPr>
        <w:t xml:space="preserve">. </w:t>
      </w:r>
      <w:r>
        <w:rPr>
          <w:color w:val="000000"/>
          <w:szCs w:val="24"/>
          <w:lang w:eastAsia="lt-LT"/>
        </w:rPr>
        <w:t>Pakeisti 15.1.5.1 papunktį ir jį išdėstyti taip:</w:t>
      </w:r>
    </w:p>
    <w:p w14:paraId="6FD6805B" w14:textId="77777777" w:rsidR="00B17782" w:rsidRDefault="00BF72C1">
      <w:pPr>
        <w:ind w:firstLine="567"/>
        <w:jc w:val="both"/>
        <w:rPr>
          <w:lang w:eastAsia="lt-LT"/>
        </w:rPr>
      </w:pPr>
      <w:r>
        <w:rPr>
          <w:lang w:eastAsia="lt-LT"/>
        </w:rPr>
        <w:t>„</w:t>
      </w:r>
      <w:r>
        <w:rPr>
          <w:lang w:eastAsia="lt-LT"/>
        </w:rPr>
        <w:t>15.1.5.1</w:t>
      </w:r>
      <w:r>
        <w:rPr>
          <w:lang w:eastAsia="lt-LT"/>
        </w:rPr>
        <w:t>. išmestas KD</w:t>
      </w:r>
      <w:r>
        <w:rPr>
          <w:vertAlign w:val="subscript"/>
          <w:lang w:eastAsia="lt-LT"/>
        </w:rPr>
        <w:t>2,5</w:t>
      </w:r>
      <w:r>
        <w:rPr>
          <w:lang w:eastAsia="lt-LT"/>
        </w:rPr>
        <w:t> kiekis 2005–2024 m. sumažėjo 49,7 proc., vidutiniškai per metus – 2,6 proc. Toks vidutinis metinis mažėjimas užtikrino tikslo sumažinti išmetamo KD</w:t>
      </w:r>
      <w:r>
        <w:rPr>
          <w:vertAlign w:val="subscript"/>
          <w:lang w:eastAsia="lt-LT"/>
        </w:rPr>
        <w:t>2,5 </w:t>
      </w:r>
      <w:r>
        <w:rPr>
          <w:lang w:eastAsia="lt-LT"/>
        </w:rPr>
        <w:t>kiekį pasiekimą. 2005–2024 m. didžiausią įtaką išmetamam KD</w:t>
      </w:r>
      <w:r>
        <w:rPr>
          <w:vertAlign w:val="subscript"/>
          <w:lang w:eastAsia="lt-LT"/>
        </w:rPr>
        <w:t>2,5</w:t>
      </w:r>
      <w:r>
        <w:rPr>
          <w:lang w:eastAsia="lt-LT"/>
        </w:rPr>
        <w:t> kiekiui darė stacionarus kuro deginimas namų ūkiuose. Nors šio sektoriaus išmestas KD</w:t>
      </w:r>
      <w:r>
        <w:rPr>
          <w:vertAlign w:val="subscript"/>
          <w:lang w:eastAsia="lt-LT"/>
        </w:rPr>
        <w:t>2,5 </w:t>
      </w:r>
      <w:r>
        <w:rPr>
          <w:lang w:eastAsia="lt-LT"/>
        </w:rPr>
        <w:t> kiekis sumažėjo 51,4 proc. (palyginti su 2005 iki 2024 m.), jo dalis šalies bendroje KD</w:t>
      </w:r>
      <w:r>
        <w:rPr>
          <w:vertAlign w:val="subscript"/>
          <w:lang w:eastAsia="lt-LT"/>
        </w:rPr>
        <w:t>2,5 </w:t>
      </w:r>
      <w:r>
        <w:rPr>
          <w:lang w:eastAsia="lt-LT"/>
        </w:rPr>
        <w:t> išmesto kiekio struktūroje 2024 m. sudarė apie 63,4 proc. Iš kitų sektorių išskirtini kelių transporto sektorius, viešosios energijos ir šilumos gamybos sektorius (jų išmestas KD</w:t>
      </w:r>
      <w:r>
        <w:rPr>
          <w:vertAlign w:val="subscript"/>
          <w:lang w:eastAsia="lt-LT"/>
        </w:rPr>
        <w:t>2,5</w:t>
      </w:r>
      <w:r>
        <w:rPr>
          <w:lang w:eastAsia="lt-LT"/>
        </w:rPr>
        <w:t> kiekis 2024 m. sudarė apie 8,9 proc. ir 7,3 proc. viso išmesto KD</w:t>
      </w:r>
      <w:r>
        <w:rPr>
          <w:vertAlign w:val="subscript"/>
          <w:lang w:eastAsia="lt-LT"/>
        </w:rPr>
        <w:t>2,5</w:t>
      </w:r>
      <w:r>
        <w:rPr>
          <w:lang w:eastAsia="lt-LT"/>
        </w:rPr>
        <w:t xml:space="preserve"> kiekio). Bendra situacijos analizė aprašyta Plano 9 </w:t>
      </w:r>
      <w:r>
        <w:rPr>
          <w:lang w:eastAsia="lt-LT"/>
        </w:rPr>
        <w:lastRenderedPageBreak/>
        <w:t>priede. Teigiamai vertintinas faktas, kad kelių transporto išmestas KD</w:t>
      </w:r>
      <w:r>
        <w:rPr>
          <w:vertAlign w:val="subscript"/>
          <w:lang w:eastAsia="lt-LT"/>
        </w:rPr>
        <w:t>2,5 </w:t>
      </w:r>
      <w:r>
        <w:rPr>
          <w:lang w:eastAsia="lt-LT"/>
        </w:rPr>
        <w:t>kiekis 2024 m., palyginti su 2005 m., sumažėjo 20,9 proc.;“.</w:t>
      </w:r>
    </w:p>
    <w:p w14:paraId="13070511" w14:textId="77777777" w:rsidR="00B17782" w:rsidRDefault="00BF72C1">
      <w:pPr>
        <w:ind w:firstLine="567"/>
        <w:jc w:val="both"/>
        <w:rPr>
          <w:color w:val="000000"/>
          <w:szCs w:val="24"/>
          <w:lang w:eastAsia="lt-LT"/>
        </w:rPr>
      </w:pPr>
      <w:r>
        <w:rPr>
          <w:color w:val="000000"/>
          <w:szCs w:val="24"/>
          <w:lang w:eastAsia="lt-LT"/>
        </w:rPr>
        <w:t>7</w:t>
      </w:r>
      <w:r>
        <w:rPr>
          <w:color w:val="000000"/>
          <w:szCs w:val="24"/>
          <w:lang w:eastAsia="lt-LT"/>
        </w:rPr>
        <w:t xml:space="preserve">. Pakeisti 2 priedo lentelės 3 punktą </w:t>
      </w:r>
      <w:r>
        <w:rPr>
          <w:color w:val="000000"/>
        </w:rPr>
        <w:t>ir jį išdėstyti taip</w:t>
      </w:r>
      <w:r>
        <w:rPr>
          <w:color w:val="000000"/>
          <w:szCs w:val="24"/>
          <w:lang w:eastAsia="lt-LT"/>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701"/>
        <w:gridCol w:w="851"/>
        <w:gridCol w:w="1134"/>
        <w:gridCol w:w="992"/>
        <w:gridCol w:w="850"/>
        <w:gridCol w:w="1134"/>
        <w:gridCol w:w="567"/>
        <w:gridCol w:w="567"/>
        <w:gridCol w:w="851"/>
      </w:tblGrid>
      <w:tr w:rsidR="00B17782" w14:paraId="52741DDF" w14:textId="77777777">
        <w:trPr>
          <w:trHeight w:val="1140"/>
        </w:trPr>
        <w:tc>
          <w:tcPr>
            <w:tcW w:w="426" w:type="dxa"/>
          </w:tcPr>
          <w:p w14:paraId="0F5A2722" w14:textId="77777777" w:rsidR="00B17782" w:rsidRDefault="00BF72C1">
            <w:pPr>
              <w:ind w:right="-111" w:hanging="105"/>
              <w:jc w:val="center"/>
              <w:rPr>
                <w:color w:val="000000"/>
                <w:sz w:val="16"/>
                <w:szCs w:val="16"/>
                <w:lang w:eastAsia="lt-LT"/>
              </w:rPr>
            </w:pPr>
            <w:r>
              <w:rPr>
                <w:color w:val="000000"/>
                <w:sz w:val="16"/>
                <w:szCs w:val="16"/>
                <w:lang w:eastAsia="lt-LT"/>
              </w:rPr>
              <w:t>„3.</w:t>
            </w:r>
          </w:p>
        </w:tc>
        <w:tc>
          <w:tcPr>
            <w:tcW w:w="283" w:type="dxa"/>
          </w:tcPr>
          <w:p w14:paraId="109C018C" w14:textId="77777777" w:rsidR="00B17782" w:rsidRDefault="00B17782">
            <w:pPr>
              <w:rPr>
                <w:color w:val="000000"/>
                <w:sz w:val="16"/>
                <w:szCs w:val="16"/>
                <w:lang w:eastAsia="lt-LT"/>
              </w:rPr>
            </w:pPr>
          </w:p>
        </w:tc>
        <w:tc>
          <w:tcPr>
            <w:tcW w:w="1134" w:type="dxa"/>
          </w:tcPr>
          <w:p w14:paraId="4BF40232" w14:textId="77777777" w:rsidR="00B17782" w:rsidRDefault="00BF72C1">
            <w:pPr>
              <w:rPr>
                <w:color w:val="000000"/>
                <w:sz w:val="16"/>
                <w:szCs w:val="16"/>
                <w:lang w:eastAsia="lt-LT"/>
              </w:rPr>
            </w:pPr>
            <w:r>
              <w:rPr>
                <w:color w:val="000000"/>
                <w:sz w:val="16"/>
                <w:szCs w:val="16"/>
                <w:lang w:eastAsia="lt-LT"/>
              </w:rPr>
              <w:t>1 priemonė.</w:t>
            </w:r>
          </w:p>
          <w:p w14:paraId="6B0503B1" w14:textId="77777777" w:rsidR="00B17782" w:rsidRDefault="00BF72C1">
            <w:pPr>
              <w:rPr>
                <w:color w:val="000000"/>
                <w:sz w:val="16"/>
                <w:szCs w:val="16"/>
                <w:lang w:eastAsia="lt-LT"/>
              </w:rPr>
            </w:pPr>
            <w:r>
              <w:rPr>
                <w:color w:val="000000"/>
                <w:sz w:val="16"/>
                <w:szCs w:val="16"/>
                <w:lang w:eastAsia="lt-LT"/>
              </w:rPr>
              <w:t>SO</w:t>
            </w:r>
            <w:r>
              <w:rPr>
                <w:color w:val="000000"/>
                <w:sz w:val="16"/>
                <w:szCs w:val="16"/>
                <w:vertAlign w:val="subscript"/>
                <w:lang w:eastAsia="lt-LT"/>
              </w:rPr>
              <w:t>2</w:t>
            </w:r>
            <w:r>
              <w:rPr>
                <w:color w:val="000000"/>
                <w:sz w:val="16"/>
                <w:szCs w:val="16"/>
                <w:lang w:eastAsia="lt-LT"/>
              </w:rPr>
              <w:t xml:space="preserve"> sumažinti skirtų gamybos modernizavimo priemonių įgyvendinimas pramonėje</w:t>
            </w:r>
          </w:p>
        </w:tc>
        <w:tc>
          <w:tcPr>
            <w:tcW w:w="1701" w:type="dxa"/>
          </w:tcPr>
          <w:p w14:paraId="3A6B7ABD" w14:textId="77777777" w:rsidR="00B17782" w:rsidRDefault="00BF72C1">
            <w:pPr>
              <w:rPr>
                <w:color w:val="000000"/>
                <w:sz w:val="16"/>
                <w:szCs w:val="16"/>
                <w:lang w:eastAsia="lt-LT"/>
              </w:rPr>
            </w:pPr>
            <w:r>
              <w:rPr>
                <w:color w:val="000000"/>
                <w:sz w:val="16"/>
                <w:szCs w:val="16"/>
                <w:lang w:eastAsia="lt-LT"/>
              </w:rPr>
              <w:t>Geriausius prieinamus gamybos būdus (toliau – GPGB) atitinkančios išmetamą SO</w:t>
            </w:r>
            <w:r>
              <w:rPr>
                <w:color w:val="000000"/>
                <w:sz w:val="16"/>
                <w:szCs w:val="16"/>
                <w:vertAlign w:val="subscript"/>
                <w:lang w:eastAsia="lt-LT"/>
              </w:rPr>
              <w:t>2</w:t>
            </w:r>
            <w:r>
              <w:rPr>
                <w:color w:val="000000"/>
                <w:sz w:val="16"/>
                <w:szCs w:val="16"/>
                <w:lang w:eastAsia="lt-LT"/>
              </w:rPr>
              <w:t xml:space="preserve"> kiekį mažinančios technologijos įdiegimas ir taikymas</w:t>
            </w:r>
          </w:p>
        </w:tc>
        <w:tc>
          <w:tcPr>
            <w:tcW w:w="851" w:type="dxa"/>
          </w:tcPr>
          <w:p w14:paraId="48506B9E" w14:textId="77777777" w:rsidR="00B17782" w:rsidRDefault="00BF72C1">
            <w:pPr>
              <w:ind w:right="-105" w:hanging="100"/>
              <w:jc w:val="center"/>
              <w:rPr>
                <w:color w:val="000000"/>
                <w:sz w:val="16"/>
                <w:szCs w:val="16"/>
                <w:lang w:eastAsia="lt-LT"/>
              </w:rPr>
            </w:pPr>
            <w:r>
              <w:rPr>
                <w:color w:val="000000"/>
                <w:sz w:val="16"/>
                <w:szCs w:val="16"/>
                <w:lang w:eastAsia="lt-LT"/>
              </w:rPr>
              <w:t>Taršos ir taršos šaltinių mažinimas</w:t>
            </w:r>
          </w:p>
        </w:tc>
        <w:tc>
          <w:tcPr>
            <w:tcW w:w="1134" w:type="dxa"/>
          </w:tcPr>
          <w:p w14:paraId="503D66C3" w14:textId="77777777" w:rsidR="00B17782" w:rsidRDefault="00BF72C1">
            <w:pPr>
              <w:jc w:val="center"/>
              <w:rPr>
                <w:color w:val="000000"/>
                <w:sz w:val="16"/>
                <w:szCs w:val="16"/>
                <w:lang w:eastAsia="lt-LT"/>
              </w:rPr>
            </w:pPr>
            <w:r>
              <w:rPr>
                <w:color w:val="000000"/>
                <w:sz w:val="16"/>
                <w:szCs w:val="16"/>
                <w:lang w:eastAsia="lt-LT"/>
              </w:rPr>
              <w:t>Taršos mažinimo technologijų diegimas</w:t>
            </w:r>
          </w:p>
        </w:tc>
        <w:tc>
          <w:tcPr>
            <w:tcW w:w="992" w:type="dxa"/>
          </w:tcPr>
          <w:p w14:paraId="5E9C22ED" w14:textId="77777777" w:rsidR="00B17782" w:rsidRDefault="00BF72C1">
            <w:pPr>
              <w:jc w:val="center"/>
              <w:rPr>
                <w:color w:val="000000"/>
                <w:sz w:val="16"/>
                <w:szCs w:val="16"/>
                <w:lang w:eastAsia="lt-LT"/>
              </w:rPr>
            </w:pPr>
            <w:r>
              <w:rPr>
                <w:color w:val="000000"/>
                <w:sz w:val="16"/>
                <w:szCs w:val="16"/>
                <w:lang w:eastAsia="lt-LT"/>
              </w:rPr>
              <w:t>Pramonės procesai</w:t>
            </w:r>
          </w:p>
        </w:tc>
        <w:tc>
          <w:tcPr>
            <w:tcW w:w="850" w:type="dxa"/>
          </w:tcPr>
          <w:p w14:paraId="26F4C101" w14:textId="77777777" w:rsidR="00B17782" w:rsidRDefault="00BF72C1">
            <w:pPr>
              <w:ind w:left="-108" w:right="-111"/>
              <w:jc w:val="center"/>
              <w:rPr>
                <w:color w:val="000000"/>
                <w:sz w:val="16"/>
                <w:szCs w:val="16"/>
                <w:lang w:eastAsia="lt-LT"/>
              </w:rPr>
            </w:pPr>
            <w:r>
              <w:rPr>
                <w:color w:val="000000"/>
                <w:sz w:val="16"/>
                <w:szCs w:val="16"/>
                <w:lang w:eastAsia="lt-LT"/>
              </w:rPr>
              <w:t>Ūkio subjektai</w:t>
            </w:r>
          </w:p>
        </w:tc>
        <w:tc>
          <w:tcPr>
            <w:tcW w:w="1134" w:type="dxa"/>
          </w:tcPr>
          <w:p w14:paraId="169D1437" w14:textId="77777777" w:rsidR="00B17782" w:rsidRDefault="00BF72C1">
            <w:pPr>
              <w:jc w:val="center"/>
              <w:rPr>
                <w:color w:val="000000"/>
                <w:sz w:val="16"/>
                <w:szCs w:val="16"/>
                <w:lang w:eastAsia="lt-LT"/>
              </w:rPr>
            </w:pPr>
            <w:r>
              <w:rPr>
                <w:color w:val="000000"/>
                <w:sz w:val="16"/>
                <w:szCs w:val="16"/>
                <w:lang w:eastAsia="lt-LT"/>
              </w:rPr>
              <w:t>Ūkio subjektai</w:t>
            </w:r>
          </w:p>
        </w:tc>
        <w:tc>
          <w:tcPr>
            <w:tcW w:w="567" w:type="dxa"/>
          </w:tcPr>
          <w:p w14:paraId="231D3515" w14:textId="77777777" w:rsidR="00B17782" w:rsidRDefault="00BF72C1">
            <w:pPr>
              <w:jc w:val="center"/>
              <w:rPr>
                <w:color w:val="000000"/>
                <w:sz w:val="16"/>
                <w:szCs w:val="16"/>
                <w:lang w:eastAsia="lt-LT"/>
              </w:rPr>
            </w:pPr>
            <w:r>
              <w:rPr>
                <w:color w:val="000000"/>
                <w:sz w:val="16"/>
                <w:szCs w:val="16"/>
                <w:lang w:eastAsia="lt-LT"/>
              </w:rPr>
              <w:t>2028</w:t>
            </w:r>
          </w:p>
        </w:tc>
        <w:tc>
          <w:tcPr>
            <w:tcW w:w="567" w:type="dxa"/>
          </w:tcPr>
          <w:p w14:paraId="328A3BD3" w14:textId="77777777" w:rsidR="00B17782" w:rsidRDefault="00BF72C1">
            <w:pPr>
              <w:jc w:val="center"/>
              <w:rPr>
                <w:sz w:val="16"/>
                <w:szCs w:val="16"/>
                <w:lang w:eastAsia="lt-LT"/>
              </w:rPr>
            </w:pPr>
            <w:r>
              <w:rPr>
                <w:sz w:val="16"/>
                <w:szCs w:val="16"/>
                <w:lang w:eastAsia="lt-LT"/>
              </w:rPr>
              <w:t>2030</w:t>
            </w:r>
          </w:p>
        </w:tc>
        <w:tc>
          <w:tcPr>
            <w:tcW w:w="851" w:type="dxa"/>
          </w:tcPr>
          <w:p w14:paraId="7C25D548" w14:textId="77777777" w:rsidR="00B17782" w:rsidRDefault="00BF72C1">
            <w:pPr>
              <w:jc w:val="center"/>
              <w:rPr>
                <w:sz w:val="16"/>
                <w:szCs w:val="16"/>
                <w:lang w:eastAsia="lt-LT"/>
              </w:rPr>
            </w:pPr>
            <w:r>
              <w:rPr>
                <w:sz w:val="16"/>
                <w:szCs w:val="16"/>
                <w:lang w:eastAsia="lt-LT"/>
              </w:rPr>
              <w:t>– “.</w:t>
            </w:r>
          </w:p>
        </w:tc>
      </w:tr>
    </w:tbl>
    <w:p w14:paraId="4BAAD172" w14:textId="77777777" w:rsidR="00B17782" w:rsidRDefault="00BF72C1"/>
    <w:p w14:paraId="7331EFA8" w14:textId="77777777" w:rsidR="00B17782" w:rsidRDefault="00BF72C1">
      <w:pPr>
        <w:ind w:firstLine="567"/>
        <w:jc w:val="both"/>
        <w:rPr>
          <w:color w:val="000000"/>
          <w:szCs w:val="24"/>
          <w:lang w:eastAsia="lt-LT"/>
        </w:rPr>
      </w:pPr>
      <w:r>
        <w:rPr>
          <w:color w:val="000000"/>
          <w:szCs w:val="24"/>
          <w:lang w:eastAsia="lt-LT"/>
        </w:rPr>
        <w:t>8</w:t>
      </w:r>
      <w:r>
        <w:rPr>
          <w:color w:val="000000"/>
          <w:szCs w:val="24"/>
          <w:lang w:eastAsia="lt-LT"/>
        </w:rPr>
        <w:t>. Papildyti 2 priedo lentelę 4</w:t>
      </w:r>
      <w:r>
        <w:rPr>
          <w:color w:val="000000"/>
          <w:szCs w:val="24"/>
          <w:vertAlign w:val="superscript"/>
          <w:lang w:eastAsia="lt-LT"/>
        </w:rPr>
        <w:t>1</w:t>
      </w:r>
      <w:r>
        <w:rPr>
          <w:color w:val="000000"/>
          <w:szCs w:val="24"/>
          <w:lang w:eastAsia="lt-LT"/>
        </w:rPr>
        <w:t xml:space="preserve"> punktu:</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701"/>
        <w:gridCol w:w="851"/>
        <w:gridCol w:w="1134"/>
        <w:gridCol w:w="992"/>
        <w:gridCol w:w="850"/>
        <w:gridCol w:w="1134"/>
        <w:gridCol w:w="567"/>
        <w:gridCol w:w="567"/>
        <w:gridCol w:w="851"/>
      </w:tblGrid>
      <w:tr w:rsidR="00B17782" w14:paraId="476DEAF4" w14:textId="77777777">
        <w:trPr>
          <w:trHeight w:val="1140"/>
        </w:trPr>
        <w:tc>
          <w:tcPr>
            <w:tcW w:w="426" w:type="dxa"/>
          </w:tcPr>
          <w:p w14:paraId="5DC3F9CA" w14:textId="77777777" w:rsidR="00B17782" w:rsidRDefault="00BF72C1">
            <w:pPr>
              <w:ind w:right="-111" w:hanging="105"/>
              <w:jc w:val="center"/>
              <w:rPr>
                <w:color w:val="000000"/>
                <w:sz w:val="16"/>
                <w:szCs w:val="16"/>
                <w:lang w:eastAsia="lt-LT"/>
              </w:rPr>
            </w:pPr>
            <w:r>
              <w:rPr>
                <w:color w:val="000000"/>
                <w:sz w:val="16"/>
                <w:szCs w:val="16"/>
                <w:lang w:eastAsia="lt-LT"/>
              </w:rPr>
              <w:t>„4</w:t>
            </w:r>
            <w:r>
              <w:rPr>
                <w:color w:val="000000"/>
                <w:sz w:val="16"/>
                <w:szCs w:val="16"/>
                <w:vertAlign w:val="superscript"/>
                <w:lang w:eastAsia="lt-LT"/>
              </w:rPr>
              <w:t>1</w:t>
            </w:r>
            <w:r>
              <w:rPr>
                <w:color w:val="000000"/>
                <w:sz w:val="16"/>
                <w:szCs w:val="16"/>
                <w:lang w:eastAsia="lt-LT"/>
              </w:rPr>
              <w:t>.</w:t>
            </w:r>
          </w:p>
        </w:tc>
        <w:tc>
          <w:tcPr>
            <w:tcW w:w="283" w:type="dxa"/>
          </w:tcPr>
          <w:p w14:paraId="42529AAA" w14:textId="77777777" w:rsidR="00B17782" w:rsidRDefault="00B17782">
            <w:pPr>
              <w:rPr>
                <w:color w:val="000000"/>
                <w:sz w:val="16"/>
                <w:szCs w:val="16"/>
                <w:lang w:eastAsia="lt-LT"/>
              </w:rPr>
            </w:pPr>
          </w:p>
        </w:tc>
        <w:tc>
          <w:tcPr>
            <w:tcW w:w="1134" w:type="dxa"/>
          </w:tcPr>
          <w:p w14:paraId="76045541" w14:textId="77777777" w:rsidR="00B17782" w:rsidRDefault="00BF72C1">
            <w:pPr>
              <w:rPr>
                <w:color w:val="000000"/>
                <w:sz w:val="16"/>
                <w:szCs w:val="16"/>
                <w:lang w:eastAsia="lt-LT"/>
              </w:rPr>
            </w:pPr>
            <w:r>
              <w:rPr>
                <w:color w:val="000000"/>
                <w:sz w:val="16"/>
                <w:szCs w:val="16"/>
                <w:lang w:eastAsia="lt-LT"/>
              </w:rPr>
              <w:t>2</w:t>
            </w:r>
            <w:r>
              <w:rPr>
                <w:color w:val="000000"/>
                <w:sz w:val="16"/>
                <w:szCs w:val="16"/>
                <w:vertAlign w:val="superscript"/>
                <w:lang w:eastAsia="lt-LT"/>
              </w:rPr>
              <w:t>1</w:t>
            </w:r>
            <w:r>
              <w:rPr>
                <w:color w:val="000000"/>
                <w:sz w:val="16"/>
                <w:szCs w:val="16"/>
                <w:lang w:eastAsia="lt-LT"/>
              </w:rPr>
              <w:t xml:space="preserve"> priemonė.</w:t>
            </w:r>
          </w:p>
          <w:p w14:paraId="1F47953A" w14:textId="77777777" w:rsidR="00B17782" w:rsidRDefault="00BF72C1">
            <w:pPr>
              <w:rPr>
                <w:color w:val="000000"/>
                <w:sz w:val="16"/>
                <w:szCs w:val="16"/>
                <w:lang w:eastAsia="lt-LT"/>
              </w:rPr>
            </w:pPr>
            <w:r>
              <w:rPr>
                <w:color w:val="000000"/>
                <w:sz w:val="16"/>
                <w:szCs w:val="16"/>
                <w:lang w:eastAsia="lt-LT"/>
              </w:rPr>
              <w:t>Esamų vidutinių kurą deginančių įrenginių (1-50 MW) keitimas ar modernizavimas</w:t>
            </w:r>
          </w:p>
        </w:tc>
        <w:tc>
          <w:tcPr>
            <w:tcW w:w="1701" w:type="dxa"/>
          </w:tcPr>
          <w:p w14:paraId="18349A3B" w14:textId="77777777" w:rsidR="00B17782" w:rsidRDefault="00BF72C1">
            <w:pPr>
              <w:rPr>
                <w:color w:val="000000"/>
                <w:sz w:val="16"/>
                <w:szCs w:val="16"/>
                <w:lang w:eastAsia="lt-LT"/>
              </w:rPr>
            </w:pPr>
            <w:r>
              <w:rPr>
                <w:color w:val="000000"/>
                <w:sz w:val="16"/>
                <w:szCs w:val="16"/>
                <w:lang w:eastAsia="lt-LT"/>
              </w:rPr>
              <w:t>Numatyti finansavimą energetikos ir pramonės sektoriuose naudojamiems vidutiniams kurą deginantiems įrenginiams, pradėtiems eksploatuoti iki 2018 m. gruodžio 20 d., pakeisti į naujus energijos iš atsinaujinančių išteklių gamybos įrenginius ar kitoms technologijoms, mažinančioms  teršalų išmetamą į aplinkos orą kiekį, diegti</w:t>
            </w:r>
          </w:p>
        </w:tc>
        <w:tc>
          <w:tcPr>
            <w:tcW w:w="851" w:type="dxa"/>
          </w:tcPr>
          <w:p w14:paraId="350D79D7" w14:textId="77777777" w:rsidR="00B17782" w:rsidRDefault="00BF72C1">
            <w:pPr>
              <w:ind w:right="-105" w:hanging="100"/>
              <w:jc w:val="center"/>
              <w:rPr>
                <w:color w:val="000000"/>
                <w:sz w:val="16"/>
                <w:szCs w:val="16"/>
                <w:lang w:eastAsia="lt-LT"/>
              </w:rPr>
            </w:pPr>
            <w:r>
              <w:rPr>
                <w:color w:val="000000"/>
                <w:sz w:val="16"/>
                <w:szCs w:val="16"/>
                <w:lang w:eastAsia="lt-LT"/>
              </w:rPr>
              <w:t>Ekonominė</w:t>
            </w:r>
          </w:p>
        </w:tc>
        <w:tc>
          <w:tcPr>
            <w:tcW w:w="1134" w:type="dxa"/>
          </w:tcPr>
          <w:p w14:paraId="6107ED9E" w14:textId="77777777" w:rsidR="00B17782" w:rsidRDefault="00BF72C1">
            <w:pPr>
              <w:jc w:val="center"/>
              <w:rPr>
                <w:color w:val="000000"/>
                <w:sz w:val="16"/>
                <w:szCs w:val="16"/>
                <w:lang w:eastAsia="lt-LT"/>
              </w:rPr>
            </w:pPr>
            <w:r>
              <w:rPr>
                <w:color w:val="000000"/>
                <w:sz w:val="16"/>
                <w:szCs w:val="16"/>
                <w:lang w:eastAsia="lt-LT"/>
              </w:rPr>
              <w:t>Taršos mažinimo technologijų diegimas, prietaisų energijos vartojimo efektyvumo didinimas</w:t>
            </w:r>
          </w:p>
        </w:tc>
        <w:tc>
          <w:tcPr>
            <w:tcW w:w="992" w:type="dxa"/>
          </w:tcPr>
          <w:p w14:paraId="0833AF4D" w14:textId="77777777" w:rsidR="00B17782" w:rsidRDefault="00BF72C1">
            <w:pPr>
              <w:jc w:val="center"/>
              <w:rPr>
                <w:color w:val="000000"/>
                <w:sz w:val="16"/>
                <w:szCs w:val="16"/>
                <w:lang w:eastAsia="lt-LT"/>
              </w:rPr>
            </w:pPr>
            <w:r>
              <w:rPr>
                <w:color w:val="000000"/>
                <w:sz w:val="16"/>
                <w:szCs w:val="16"/>
                <w:lang w:eastAsia="lt-LT"/>
              </w:rPr>
              <w:t>Pramonės procesai, energijos vartojimas</w:t>
            </w:r>
          </w:p>
        </w:tc>
        <w:tc>
          <w:tcPr>
            <w:tcW w:w="850" w:type="dxa"/>
          </w:tcPr>
          <w:p w14:paraId="41D8DBD6" w14:textId="77777777" w:rsidR="00B17782" w:rsidRDefault="00BF72C1">
            <w:pPr>
              <w:ind w:left="-108" w:right="-111"/>
              <w:jc w:val="center"/>
              <w:rPr>
                <w:color w:val="000000"/>
                <w:sz w:val="16"/>
                <w:szCs w:val="16"/>
                <w:lang w:eastAsia="lt-LT"/>
              </w:rPr>
            </w:pPr>
            <w:r>
              <w:rPr>
                <w:color w:val="000000"/>
                <w:sz w:val="16"/>
                <w:szCs w:val="16"/>
                <w:lang w:eastAsia="lt-LT"/>
              </w:rPr>
              <w:t>Valstybės institucija</w:t>
            </w:r>
          </w:p>
        </w:tc>
        <w:tc>
          <w:tcPr>
            <w:tcW w:w="1134" w:type="dxa"/>
          </w:tcPr>
          <w:p w14:paraId="377689CB" w14:textId="77777777" w:rsidR="00B17782" w:rsidRDefault="00BF72C1">
            <w:pPr>
              <w:jc w:val="center"/>
              <w:rPr>
                <w:color w:val="000000"/>
                <w:sz w:val="16"/>
                <w:szCs w:val="16"/>
                <w:lang w:eastAsia="lt-LT"/>
              </w:rPr>
            </w:pPr>
            <w:r>
              <w:rPr>
                <w:color w:val="000000"/>
                <w:sz w:val="16"/>
                <w:szCs w:val="16"/>
                <w:lang w:eastAsia="lt-LT"/>
              </w:rPr>
              <w:t>Energetikos ministerija, Ekonomikos ir inovacijų ministerija, Aplinkos ministerija</w:t>
            </w:r>
          </w:p>
        </w:tc>
        <w:tc>
          <w:tcPr>
            <w:tcW w:w="567" w:type="dxa"/>
          </w:tcPr>
          <w:p w14:paraId="5990FD8C" w14:textId="77777777" w:rsidR="00B17782" w:rsidRDefault="00BF72C1">
            <w:pPr>
              <w:jc w:val="center"/>
              <w:rPr>
                <w:color w:val="000000"/>
                <w:sz w:val="16"/>
                <w:szCs w:val="16"/>
                <w:lang w:eastAsia="lt-LT"/>
              </w:rPr>
            </w:pPr>
            <w:r>
              <w:rPr>
                <w:color w:val="000000"/>
                <w:sz w:val="16"/>
                <w:szCs w:val="16"/>
                <w:lang w:eastAsia="lt-LT"/>
              </w:rPr>
              <w:t>2026</w:t>
            </w:r>
          </w:p>
        </w:tc>
        <w:tc>
          <w:tcPr>
            <w:tcW w:w="567" w:type="dxa"/>
          </w:tcPr>
          <w:p w14:paraId="2A5BC4AB" w14:textId="77777777" w:rsidR="00B17782" w:rsidRDefault="00BF72C1">
            <w:pPr>
              <w:jc w:val="center"/>
              <w:rPr>
                <w:sz w:val="16"/>
                <w:szCs w:val="16"/>
                <w:lang w:eastAsia="lt-LT"/>
              </w:rPr>
            </w:pPr>
            <w:r>
              <w:rPr>
                <w:sz w:val="16"/>
                <w:szCs w:val="16"/>
                <w:lang w:eastAsia="lt-LT"/>
              </w:rPr>
              <w:t>2030</w:t>
            </w:r>
          </w:p>
        </w:tc>
        <w:tc>
          <w:tcPr>
            <w:tcW w:w="851" w:type="dxa"/>
          </w:tcPr>
          <w:p w14:paraId="1D94A1AD" w14:textId="77777777" w:rsidR="00B17782" w:rsidRDefault="00BF72C1">
            <w:pPr>
              <w:jc w:val="center"/>
              <w:rPr>
                <w:sz w:val="16"/>
                <w:szCs w:val="16"/>
                <w:lang w:eastAsia="lt-LT"/>
              </w:rPr>
            </w:pPr>
            <w:r>
              <w:rPr>
                <w:sz w:val="16"/>
                <w:szCs w:val="16"/>
                <w:lang w:eastAsia="lt-LT"/>
              </w:rPr>
              <w:t>150 000</w:t>
            </w:r>
          </w:p>
          <w:p w14:paraId="6A0B1D3F" w14:textId="77777777" w:rsidR="00B17782" w:rsidRDefault="00BF72C1">
            <w:pPr>
              <w:ind w:left="-103" w:right="-109"/>
              <w:jc w:val="center"/>
              <w:rPr>
                <w:sz w:val="16"/>
                <w:szCs w:val="16"/>
                <w:lang w:eastAsia="lt-LT"/>
              </w:rPr>
            </w:pPr>
            <w:r>
              <w:rPr>
                <w:sz w:val="16"/>
                <w:szCs w:val="16"/>
                <w:lang w:eastAsia="lt-LT"/>
              </w:rPr>
              <w:t>(4.4 pastaba)“.</w:t>
            </w:r>
          </w:p>
        </w:tc>
      </w:tr>
    </w:tbl>
    <w:p w14:paraId="5EDB7026" w14:textId="77777777" w:rsidR="00B17782" w:rsidRDefault="00BF72C1"/>
    <w:p w14:paraId="236A5605" w14:textId="77777777" w:rsidR="00B17782" w:rsidRDefault="00BF72C1">
      <w:pPr>
        <w:ind w:firstLine="567"/>
        <w:jc w:val="both"/>
        <w:rPr>
          <w:color w:val="000000"/>
          <w:szCs w:val="24"/>
          <w:lang w:eastAsia="lt-LT"/>
        </w:rPr>
      </w:pPr>
      <w:r>
        <w:rPr>
          <w:color w:val="000000"/>
          <w:szCs w:val="24"/>
          <w:lang w:eastAsia="lt-LT"/>
        </w:rPr>
        <w:t>9</w:t>
      </w:r>
      <w:r>
        <w:rPr>
          <w:color w:val="000000"/>
          <w:szCs w:val="24"/>
          <w:lang w:eastAsia="lt-LT"/>
        </w:rPr>
        <w:t xml:space="preserve">. Pakeisti 2 priedo lentelės 10 punktą </w:t>
      </w:r>
      <w:r>
        <w:rPr>
          <w:color w:val="000000"/>
        </w:rPr>
        <w:t>ir jį išdėstyti taip</w:t>
      </w:r>
      <w:r>
        <w:rPr>
          <w:color w:val="000000"/>
          <w:szCs w:val="24"/>
          <w:lang w:eastAsia="lt-LT"/>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701"/>
        <w:gridCol w:w="851"/>
        <w:gridCol w:w="1134"/>
        <w:gridCol w:w="992"/>
        <w:gridCol w:w="850"/>
        <w:gridCol w:w="1134"/>
        <w:gridCol w:w="567"/>
        <w:gridCol w:w="567"/>
        <w:gridCol w:w="851"/>
      </w:tblGrid>
      <w:tr w:rsidR="00B17782" w14:paraId="243E7075" w14:textId="77777777">
        <w:trPr>
          <w:trHeight w:val="1140"/>
        </w:trPr>
        <w:tc>
          <w:tcPr>
            <w:tcW w:w="426" w:type="dxa"/>
          </w:tcPr>
          <w:p w14:paraId="4172CD17" w14:textId="77777777" w:rsidR="00B17782" w:rsidRDefault="00BF72C1">
            <w:pPr>
              <w:ind w:right="-111" w:hanging="105"/>
              <w:jc w:val="center"/>
              <w:rPr>
                <w:color w:val="000000"/>
                <w:sz w:val="16"/>
                <w:szCs w:val="16"/>
                <w:lang w:eastAsia="lt-LT"/>
              </w:rPr>
            </w:pPr>
            <w:r>
              <w:rPr>
                <w:color w:val="000000"/>
                <w:sz w:val="16"/>
                <w:szCs w:val="16"/>
                <w:lang w:eastAsia="lt-LT"/>
              </w:rPr>
              <w:t>„10.</w:t>
            </w:r>
          </w:p>
        </w:tc>
        <w:tc>
          <w:tcPr>
            <w:tcW w:w="283" w:type="dxa"/>
          </w:tcPr>
          <w:p w14:paraId="6C32CBF0" w14:textId="77777777" w:rsidR="00B17782" w:rsidRDefault="00B17782">
            <w:pPr>
              <w:rPr>
                <w:color w:val="000000"/>
                <w:sz w:val="16"/>
                <w:szCs w:val="16"/>
                <w:lang w:eastAsia="lt-LT"/>
              </w:rPr>
            </w:pPr>
          </w:p>
        </w:tc>
        <w:tc>
          <w:tcPr>
            <w:tcW w:w="1134" w:type="dxa"/>
          </w:tcPr>
          <w:p w14:paraId="73C69532" w14:textId="77777777" w:rsidR="00B17782" w:rsidRDefault="00BF72C1">
            <w:pPr>
              <w:ind w:hanging="100"/>
              <w:rPr>
                <w:color w:val="000000"/>
                <w:sz w:val="16"/>
                <w:szCs w:val="16"/>
                <w:lang w:eastAsia="lt-LT"/>
              </w:rPr>
            </w:pPr>
            <w:r>
              <w:rPr>
                <w:color w:val="000000"/>
                <w:sz w:val="16"/>
                <w:szCs w:val="16"/>
                <w:lang w:eastAsia="lt-LT"/>
              </w:rPr>
              <w:t>6 priemonė.</w:t>
            </w:r>
          </w:p>
          <w:p w14:paraId="2456854B" w14:textId="77777777" w:rsidR="00B17782" w:rsidRDefault="00BF72C1">
            <w:pPr>
              <w:ind w:left="-100" w:right="-103"/>
              <w:rPr>
                <w:color w:val="000000"/>
                <w:sz w:val="16"/>
                <w:szCs w:val="16"/>
                <w:lang w:eastAsia="lt-LT"/>
              </w:rPr>
            </w:pPr>
            <w:r>
              <w:rPr>
                <w:color w:val="000000"/>
                <w:sz w:val="16"/>
                <w:szCs w:val="16"/>
                <w:lang w:eastAsia="lt-LT"/>
              </w:rPr>
              <w:t>Mažiau taršių kelių transporto priemonių įsigijimą ir registravimą skatinantis teisinis reglamentavimas</w:t>
            </w:r>
          </w:p>
        </w:tc>
        <w:tc>
          <w:tcPr>
            <w:tcW w:w="1701" w:type="dxa"/>
          </w:tcPr>
          <w:p w14:paraId="264457E7" w14:textId="77777777" w:rsidR="00B17782" w:rsidRDefault="00BF72C1">
            <w:pPr>
              <w:rPr>
                <w:color w:val="000000"/>
                <w:sz w:val="16"/>
                <w:szCs w:val="16"/>
                <w:lang w:eastAsia="lt-LT"/>
              </w:rPr>
            </w:pPr>
            <w:r>
              <w:rPr>
                <w:color w:val="000000"/>
                <w:sz w:val="16"/>
                <w:szCs w:val="16"/>
                <w:lang w:eastAsia="lt-LT"/>
              </w:rPr>
              <w:t>Transporto priemonių registracijos mokesčiu riboti pirmą kartą šalyje registruojamų taršių kelių transporto priemonių registravimą:</w:t>
            </w:r>
          </w:p>
          <w:p w14:paraId="26ED019A" w14:textId="77777777" w:rsidR="00B17782" w:rsidRDefault="00BF72C1">
            <w:pPr>
              <w:rPr>
                <w:color w:val="000000"/>
                <w:sz w:val="16"/>
                <w:szCs w:val="16"/>
                <w:lang w:eastAsia="lt-LT"/>
              </w:rPr>
            </w:pPr>
            <w:r>
              <w:rPr>
                <w:color w:val="000000"/>
                <w:sz w:val="16"/>
                <w:szCs w:val="16"/>
                <w:lang w:eastAsia="lt-LT"/>
              </w:rPr>
              <w:t xml:space="preserve">– atlikti vertinimą (Lietuvoje registruotų M1, N1 klasių transporto priemonių parko sudėties, privalomosios techninės apžiūros duomenų ir kitos susijusios aktualios informacijos ir duomenų analizę (pagrįstas prielaidas) siekiant peržiūrėti Lietuvos Respublikos motorinių transporto priemonių registracijos mokesčio įstatymą (toliau – įstatymas) ir reikšmingai sumažinti taršių (Euro 4 ir žemesnių emisijos klasių) kelių transporto priemonių įsigijimo patrauklumą); </w:t>
            </w:r>
          </w:p>
          <w:p w14:paraId="6D632BC3" w14:textId="77777777" w:rsidR="00B17782" w:rsidRDefault="00BF72C1">
            <w:pPr>
              <w:rPr>
                <w:color w:val="000000"/>
                <w:sz w:val="16"/>
                <w:szCs w:val="16"/>
                <w:lang w:eastAsia="lt-LT"/>
              </w:rPr>
            </w:pPr>
            <w:r>
              <w:rPr>
                <w:color w:val="000000"/>
                <w:sz w:val="16"/>
                <w:szCs w:val="16"/>
                <w:lang w:eastAsia="lt-LT"/>
              </w:rPr>
              <w:t>– atlikti  įstatymo pakeitimus</w:t>
            </w:r>
          </w:p>
        </w:tc>
        <w:tc>
          <w:tcPr>
            <w:tcW w:w="851" w:type="dxa"/>
          </w:tcPr>
          <w:p w14:paraId="1092C83C" w14:textId="77777777" w:rsidR="00B17782" w:rsidRDefault="00BF72C1">
            <w:pPr>
              <w:ind w:right="-105" w:hanging="100"/>
              <w:jc w:val="center"/>
              <w:rPr>
                <w:color w:val="000000"/>
                <w:sz w:val="16"/>
                <w:szCs w:val="16"/>
                <w:lang w:eastAsia="lt-LT"/>
              </w:rPr>
            </w:pPr>
            <w:r>
              <w:rPr>
                <w:color w:val="000000"/>
                <w:sz w:val="16"/>
                <w:szCs w:val="16"/>
                <w:lang w:eastAsia="lt-LT"/>
              </w:rPr>
              <w:t>Reguliavimo</w:t>
            </w:r>
          </w:p>
        </w:tc>
        <w:tc>
          <w:tcPr>
            <w:tcW w:w="1134" w:type="dxa"/>
          </w:tcPr>
          <w:p w14:paraId="6A186AF4" w14:textId="77777777" w:rsidR="00B17782" w:rsidRDefault="00BF72C1">
            <w:pPr>
              <w:jc w:val="center"/>
              <w:rPr>
                <w:color w:val="000000"/>
                <w:sz w:val="16"/>
                <w:szCs w:val="16"/>
                <w:lang w:eastAsia="lt-LT"/>
              </w:rPr>
            </w:pPr>
            <w:r>
              <w:rPr>
                <w:color w:val="000000"/>
                <w:sz w:val="16"/>
                <w:szCs w:val="16"/>
                <w:lang w:eastAsia="lt-LT"/>
              </w:rPr>
              <w:t>Perėjimas prie mažiau taršių transporto priemonių</w:t>
            </w:r>
          </w:p>
        </w:tc>
        <w:tc>
          <w:tcPr>
            <w:tcW w:w="992" w:type="dxa"/>
          </w:tcPr>
          <w:p w14:paraId="45CC0595" w14:textId="77777777" w:rsidR="00B17782" w:rsidRDefault="00BF72C1">
            <w:pPr>
              <w:jc w:val="center"/>
              <w:rPr>
                <w:color w:val="000000"/>
                <w:sz w:val="16"/>
                <w:szCs w:val="16"/>
                <w:lang w:eastAsia="lt-LT"/>
              </w:rPr>
            </w:pPr>
            <w:r>
              <w:rPr>
                <w:color w:val="000000"/>
                <w:sz w:val="16"/>
                <w:szCs w:val="16"/>
                <w:lang w:eastAsia="lt-LT"/>
              </w:rPr>
              <w:t>Transporto</w:t>
            </w:r>
          </w:p>
        </w:tc>
        <w:tc>
          <w:tcPr>
            <w:tcW w:w="850" w:type="dxa"/>
          </w:tcPr>
          <w:p w14:paraId="3EFEF108" w14:textId="77777777" w:rsidR="00B17782" w:rsidRDefault="00BF72C1">
            <w:pPr>
              <w:jc w:val="center"/>
              <w:rPr>
                <w:color w:val="000000"/>
                <w:sz w:val="16"/>
                <w:szCs w:val="16"/>
                <w:lang w:eastAsia="lt-LT"/>
              </w:rPr>
            </w:pPr>
            <w:r>
              <w:rPr>
                <w:color w:val="000000"/>
                <w:sz w:val="16"/>
                <w:szCs w:val="16"/>
                <w:lang w:eastAsia="lt-LT"/>
              </w:rPr>
              <w:t>Valstybės institucija</w:t>
            </w:r>
          </w:p>
        </w:tc>
        <w:tc>
          <w:tcPr>
            <w:tcW w:w="1134" w:type="dxa"/>
          </w:tcPr>
          <w:p w14:paraId="557199D2" w14:textId="77777777" w:rsidR="00B17782" w:rsidRDefault="00BF72C1">
            <w:pPr>
              <w:jc w:val="center"/>
              <w:rPr>
                <w:color w:val="000000"/>
                <w:sz w:val="16"/>
                <w:szCs w:val="16"/>
                <w:lang w:eastAsia="lt-LT"/>
              </w:rPr>
            </w:pPr>
            <w:r>
              <w:rPr>
                <w:color w:val="000000"/>
                <w:sz w:val="16"/>
                <w:szCs w:val="16"/>
                <w:lang w:eastAsia="lt-LT"/>
              </w:rPr>
              <w:t>Aplinkos ministerija, Susisiekimo ministerija, Lietuvos Respublikos vidaus reikalų ministerija,  akcinė bendrovė „Regitra“</w:t>
            </w:r>
          </w:p>
        </w:tc>
        <w:tc>
          <w:tcPr>
            <w:tcW w:w="567" w:type="dxa"/>
          </w:tcPr>
          <w:p w14:paraId="0226E5EF" w14:textId="77777777" w:rsidR="00B17782" w:rsidRDefault="00B17782">
            <w:pPr>
              <w:jc w:val="center"/>
              <w:rPr>
                <w:color w:val="000000"/>
                <w:sz w:val="16"/>
                <w:szCs w:val="16"/>
                <w:lang w:eastAsia="lt-LT"/>
              </w:rPr>
            </w:pPr>
          </w:p>
          <w:p w14:paraId="294FB0BB" w14:textId="77777777" w:rsidR="00B17782" w:rsidRDefault="00B17782">
            <w:pPr>
              <w:jc w:val="center"/>
              <w:rPr>
                <w:color w:val="000000"/>
                <w:sz w:val="16"/>
                <w:szCs w:val="16"/>
                <w:lang w:eastAsia="lt-LT"/>
              </w:rPr>
            </w:pPr>
          </w:p>
          <w:p w14:paraId="713BC488" w14:textId="77777777" w:rsidR="00B17782" w:rsidRDefault="00B17782">
            <w:pPr>
              <w:jc w:val="center"/>
              <w:rPr>
                <w:color w:val="000000"/>
                <w:sz w:val="16"/>
                <w:szCs w:val="16"/>
                <w:lang w:eastAsia="lt-LT"/>
              </w:rPr>
            </w:pPr>
          </w:p>
          <w:p w14:paraId="1CEF9B02" w14:textId="77777777" w:rsidR="00B17782" w:rsidRDefault="00B17782">
            <w:pPr>
              <w:jc w:val="center"/>
              <w:rPr>
                <w:color w:val="000000"/>
                <w:sz w:val="16"/>
                <w:szCs w:val="16"/>
                <w:lang w:eastAsia="lt-LT"/>
              </w:rPr>
            </w:pPr>
          </w:p>
          <w:p w14:paraId="2F1A4A1C" w14:textId="77777777" w:rsidR="00B17782" w:rsidRDefault="00BF72C1">
            <w:pPr>
              <w:jc w:val="center"/>
              <w:rPr>
                <w:color w:val="000000"/>
                <w:sz w:val="16"/>
                <w:szCs w:val="16"/>
                <w:lang w:eastAsia="lt-LT"/>
              </w:rPr>
            </w:pPr>
            <w:r>
              <w:rPr>
                <w:color w:val="000000"/>
                <w:sz w:val="16"/>
                <w:szCs w:val="16"/>
                <w:lang w:eastAsia="lt-LT"/>
              </w:rPr>
              <w:t>2024</w:t>
            </w:r>
          </w:p>
          <w:p w14:paraId="1E99D85C" w14:textId="77777777" w:rsidR="00B17782" w:rsidRDefault="00B17782">
            <w:pPr>
              <w:jc w:val="center"/>
              <w:rPr>
                <w:color w:val="000000"/>
                <w:sz w:val="16"/>
                <w:szCs w:val="16"/>
                <w:lang w:eastAsia="lt-LT"/>
              </w:rPr>
            </w:pPr>
          </w:p>
          <w:p w14:paraId="0F0E0024" w14:textId="77777777" w:rsidR="00B17782" w:rsidRDefault="00B17782">
            <w:pPr>
              <w:jc w:val="center"/>
              <w:rPr>
                <w:color w:val="000000"/>
                <w:sz w:val="16"/>
                <w:szCs w:val="16"/>
                <w:lang w:eastAsia="lt-LT"/>
              </w:rPr>
            </w:pPr>
          </w:p>
          <w:p w14:paraId="272819D4" w14:textId="77777777" w:rsidR="00B17782" w:rsidRDefault="00B17782">
            <w:pPr>
              <w:jc w:val="center"/>
              <w:rPr>
                <w:color w:val="000000"/>
                <w:sz w:val="16"/>
                <w:szCs w:val="16"/>
                <w:lang w:eastAsia="lt-LT"/>
              </w:rPr>
            </w:pPr>
          </w:p>
          <w:p w14:paraId="4873AF0F" w14:textId="77777777" w:rsidR="00B17782" w:rsidRDefault="00B17782">
            <w:pPr>
              <w:jc w:val="center"/>
              <w:rPr>
                <w:color w:val="000000"/>
                <w:sz w:val="16"/>
                <w:szCs w:val="16"/>
                <w:lang w:eastAsia="lt-LT"/>
              </w:rPr>
            </w:pPr>
          </w:p>
          <w:p w14:paraId="190FB283" w14:textId="77777777" w:rsidR="00B17782" w:rsidRDefault="00B17782">
            <w:pPr>
              <w:jc w:val="center"/>
              <w:rPr>
                <w:color w:val="000000"/>
                <w:sz w:val="16"/>
                <w:szCs w:val="16"/>
                <w:lang w:eastAsia="lt-LT"/>
              </w:rPr>
            </w:pPr>
          </w:p>
          <w:p w14:paraId="0A3FF9D3" w14:textId="77777777" w:rsidR="00B17782" w:rsidRDefault="00B17782">
            <w:pPr>
              <w:jc w:val="center"/>
              <w:rPr>
                <w:color w:val="000000"/>
                <w:sz w:val="16"/>
                <w:szCs w:val="16"/>
                <w:lang w:eastAsia="lt-LT"/>
              </w:rPr>
            </w:pPr>
          </w:p>
          <w:p w14:paraId="535FC9E6" w14:textId="77777777" w:rsidR="00B17782" w:rsidRDefault="00B17782">
            <w:pPr>
              <w:jc w:val="center"/>
              <w:rPr>
                <w:color w:val="000000"/>
                <w:sz w:val="16"/>
                <w:szCs w:val="16"/>
                <w:lang w:eastAsia="lt-LT"/>
              </w:rPr>
            </w:pPr>
          </w:p>
          <w:p w14:paraId="1CD169E1" w14:textId="77777777" w:rsidR="00B17782" w:rsidRDefault="00B17782">
            <w:pPr>
              <w:jc w:val="center"/>
              <w:rPr>
                <w:color w:val="000000"/>
                <w:sz w:val="16"/>
                <w:szCs w:val="16"/>
                <w:lang w:eastAsia="lt-LT"/>
              </w:rPr>
            </w:pPr>
          </w:p>
          <w:p w14:paraId="28D790BE" w14:textId="77777777" w:rsidR="00B17782" w:rsidRDefault="00B17782">
            <w:pPr>
              <w:jc w:val="center"/>
              <w:rPr>
                <w:color w:val="000000"/>
                <w:sz w:val="16"/>
                <w:szCs w:val="16"/>
                <w:lang w:eastAsia="lt-LT"/>
              </w:rPr>
            </w:pPr>
          </w:p>
          <w:p w14:paraId="70D87EBF" w14:textId="77777777" w:rsidR="00B17782" w:rsidRDefault="00B17782">
            <w:pPr>
              <w:jc w:val="center"/>
              <w:rPr>
                <w:color w:val="000000"/>
                <w:sz w:val="16"/>
                <w:szCs w:val="16"/>
                <w:lang w:eastAsia="lt-LT"/>
              </w:rPr>
            </w:pPr>
          </w:p>
          <w:p w14:paraId="3C83484B" w14:textId="77777777" w:rsidR="00B17782" w:rsidRDefault="00B17782">
            <w:pPr>
              <w:jc w:val="center"/>
              <w:rPr>
                <w:color w:val="000000"/>
                <w:sz w:val="16"/>
                <w:szCs w:val="16"/>
                <w:lang w:eastAsia="lt-LT"/>
              </w:rPr>
            </w:pPr>
          </w:p>
          <w:p w14:paraId="13793619" w14:textId="77777777" w:rsidR="00B17782" w:rsidRDefault="00B17782">
            <w:pPr>
              <w:jc w:val="center"/>
              <w:rPr>
                <w:color w:val="000000"/>
                <w:sz w:val="16"/>
                <w:szCs w:val="16"/>
                <w:lang w:eastAsia="lt-LT"/>
              </w:rPr>
            </w:pPr>
          </w:p>
          <w:p w14:paraId="2C1D102F" w14:textId="77777777" w:rsidR="00B17782" w:rsidRDefault="00B17782">
            <w:pPr>
              <w:jc w:val="center"/>
              <w:rPr>
                <w:color w:val="000000"/>
                <w:sz w:val="16"/>
                <w:szCs w:val="16"/>
                <w:lang w:eastAsia="lt-LT"/>
              </w:rPr>
            </w:pPr>
          </w:p>
          <w:p w14:paraId="7202B044" w14:textId="77777777" w:rsidR="00B17782" w:rsidRDefault="00B17782">
            <w:pPr>
              <w:jc w:val="center"/>
              <w:rPr>
                <w:color w:val="000000"/>
                <w:sz w:val="16"/>
                <w:szCs w:val="16"/>
                <w:lang w:eastAsia="lt-LT"/>
              </w:rPr>
            </w:pPr>
          </w:p>
          <w:p w14:paraId="6C310EB2" w14:textId="77777777" w:rsidR="00B17782" w:rsidRDefault="00B17782">
            <w:pPr>
              <w:jc w:val="center"/>
              <w:rPr>
                <w:color w:val="000000"/>
                <w:sz w:val="16"/>
                <w:szCs w:val="16"/>
                <w:lang w:eastAsia="lt-LT"/>
              </w:rPr>
            </w:pPr>
          </w:p>
          <w:p w14:paraId="310DB561" w14:textId="77777777" w:rsidR="00B17782" w:rsidRDefault="00B17782">
            <w:pPr>
              <w:jc w:val="center"/>
              <w:rPr>
                <w:color w:val="000000"/>
                <w:sz w:val="16"/>
                <w:szCs w:val="16"/>
                <w:lang w:eastAsia="lt-LT"/>
              </w:rPr>
            </w:pPr>
          </w:p>
          <w:p w14:paraId="75F427AC" w14:textId="77777777" w:rsidR="00B17782" w:rsidRDefault="00B17782">
            <w:pPr>
              <w:jc w:val="center"/>
              <w:rPr>
                <w:color w:val="000000"/>
                <w:sz w:val="16"/>
                <w:szCs w:val="16"/>
                <w:lang w:eastAsia="lt-LT"/>
              </w:rPr>
            </w:pPr>
          </w:p>
          <w:p w14:paraId="32A2DEBB" w14:textId="77777777" w:rsidR="00B17782" w:rsidRDefault="00B17782">
            <w:pPr>
              <w:jc w:val="center"/>
              <w:rPr>
                <w:color w:val="000000"/>
                <w:sz w:val="16"/>
                <w:szCs w:val="16"/>
                <w:lang w:eastAsia="lt-LT"/>
              </w:rPr>
            </w:pPr>
          </w:p>
          <w:p w14:paraId="2D477F7B" w14:textId="77777777" w:rsidR="00B17782" w:rsidRDefault="00B17782">
            <w:pPr>
              <w:jc w:val="center"/>
              <w:rPr>
                <w:color w:val="000000"/>
                <w:sz w:val="16"/>
                <w:szCs w:val="16"/>
                <w:lang w:eastAsia="lt-LT"/>
              </w:rPr>
            </w:pPr>
          </w:p>
          <w:p w14:paraId="2AF25977" w14:textId="77777777" w:rsidR="00B17782" w:rsidRDefault="00B17782">
            <w:pPr>
              <w:jc w:val="center"/>
              <w:rPr>
                <w:color w:val="000000"/>
                <w:sz w:val="16"/>
                <w:szCs w:val="16"/>
                <w:lang w:eastAsia="lt-LT"/>
              </w:rPr>
            </w:pPr>
          </w:p>
          <w:p w14:paraId="2E5F0485" w14:textId="77777777" w:rsidR="00B17782" w:rsidRDefault="00B17782">
            <w:pPr>
              <w:jc w:val="center"/>
              <w:rPr>
                <w:color w:val="000000"/>
                <w:sz w:val="16"/>
                <w:szCs w:val="16"/>
                <w:lang w:eastAsia="lt-LT"/>
              </w:rPr>
            </w:pPr>
          </w:p>
          <w:p w14:paraId="0E3D3770" w14:textId="77777777" w:rsidR="00B17782" w:rsidRDefault="00B17782">
            <w:pPr>
              <w:jc w:val="center"/>
              <w:rPr>
                <w:color w:val="000000"/>
                <w:sz w:val="16"/>
                <w:szCs w:val="16"/>
                <w:lang w:eastAsia="lt-LT"/>
              </w:rPr>
            </w:pPr>
          </w:p>
          <w:p w14:paraId="5D848459" w14:textId="77777777" w:rsidR="00B17782" w:rsidRDefault="00B17782">
            <w:pPr>
              <w:jc w:val="center"/>
              <w:rPr>
                <w:color w:val="000000"/>
                <w:sz w:val="16"/>
                <w:szCs w:val="16"/>
                <w:lang w:eastAsia="lt-LT"/>
              </w:rPr>
            </w:pPr>
          </w:p>
          <w:p w14:paraId="3FD6412B" w14:textId="77777777" w:rsidR="00B17782" w:rsidRDefault="00B17782">
            <w:pPr>
              <w:jc w:val="center"/>
              <w:rPr>
                <w:strike/>
                <w:color w:val="000000"/>
                <w:sz w:val="16"/>
                <w:szCs w:val="16"/>
                <w:lang w:eastAsia="lt-LT"/>
              </w:rPr>
            </w:pPr>
          </w:p>
          <w:p w14:paraId="198EEB9C" w14:textId="77777777" w:rsidR="00B17782" w:rsidRDefault="00BF72C1">
            <w:pPr>
              <w:jc w:val="center"/>
              <w:rPr>
                <w:color w:val="000000"/>
                <w:sz w:val="16"/>
                <w:szCs w:val="16"/>
                <w:lang w:eastAsia="lt-LT"/>
              </w:rPr>
            </w:pPr>
            <w:r>
              <w:rPr>
                <w:color w:val="000000"/>
                <w:sz w:val="16"/>
                <w:szCs w:val="16"/>
                <w:lang w:eastAsia="lt-LT"/>
              </w:rPr>
              <w:t>2026</w:t>
            </w:r>
          </w:p>
        </w:tc>
        <w:tc>
          <w:tcPr>
            <w:tcW w:w="567" w:type="dxa"/>
          </w:tcPr>
          <w:p w14:paraId="1AF1831C" w14:textId="77777777" w:rsidR="00B17782" w:rsidRDefault="00B17782">
            <w:pPr>
              <w:jc w:val="center"/>
              <w:rPr>
                <w:sz w:val="16"/>
                <w:szCs w:val="16"/>
                <w:lang w:eastAsia="lt-LT"/>
              </w:rPr>
            </w:pPr>
          </w:p>
          <w:p w14:paraId="3E3F8EEE" w14:textId="77777777" w:rsidR="00B17782" w:rsidRDefault="00B17782">
            <w:pPr>
              <w:jc w:val="center"/>
              <w:rPr>
                <w:sz w:val="16"/>
                <w:szCs w:val="16"/>
                <w:lang w:eastAsia="lt-LT"/>
              </w:rPr>
            </w:pPr>
          </w:p>
          <w:p w14:paraId="275B1E6C" w14:textId="77777777" w:rsidR="00B17782" w:rsidRDefault="00B17782">
            <w:pPr>
              <w:jc w:val="center"/>
              <w:rPr>
                <w:sz w:val="16"/>
                <w:szCs w:val="16"/>
                <w:lang w:eastAsia="lt-LT"/>
              </w:rPr>
            </w:pPr>
          </w:p>
          <w:p w14:paraId="6DAAE687" w14:textId="77777777" w:rsidR="00B17782" w:rsidRDefault="00B17782">
            <w:pPr>
              <w:jc w:val="center"/>
              <w:rPr>
                <w:sz w:val="16"/>
                <w:szCs w:val="16"/>
                <w:lang w:eastAsia="lt-LT"/>
              </w:rPr>
            </w:pPr>
          </w:p>
          <w:p w14:paraId="505ACC51" w14:textId="77777777" w:rsidR="00B17782" w:rsidRDefault="00BF72C1">
            <w:pPr>
              <w:jc w:val="center"/>
              <w:rPr>
                <w:sz w:val="16"/>
                <w:szCs w:val="16"/>
                <w:lang w:eastAsia="lt-LT"/>
              </w:rPr>
            </w:pPr>
            <w:r>
              <w:rPr>
                <w:sz w:val="16"/>
                <w:szCs w:val="16"/>
                <w:lang w:eastAsia="lt-LT"/>
              </w:rPr>
              <w:t>2025</w:t>
            </w:r>
          </w:p>
          <w:p w14:paraId="465D2242" w14:textId="77777777" w:rsidR="00B17782" w:rsidRDefault="00B17782">
            <w:pPr>
              <w:jc w:val="center"/>
              <w:rPr>
                <w:sz w:val="16"/>
                <w:szCs w:val="16"/>
                <w:lang w:eastAsia="lt-LT"/>
              </w:rPr>
            </w:pPr>
          </w:p>
          <w:p w14:paraId="7DF807DA" w14:textId="77777777" w:rsidR="00B17782" w:rsidRDefault="00B17782">
            <w:pPr>
              <w:jc w:val="center"/>
              <w:rPr>
                <w:sz w:val="16"/>
                <w:szCs w:val="16"/>
                <w:lang w:eastAsia="lt-LT"/>
              </w:rPr>
            </w:pPr>
          </w:p>
          <w:p w14:paraId="2F523A25" w14:textId="77777777" w:rsidR="00B17782" w:rsidRDefault="00B17782">
            <w:pPr>
              <w:jc w:val="center"/>
              <w:rPr>
                <w:sz w:val="16"/>
                <w:szCs w:val="16"/>
                <w:lang w:eastAsia="lt-LT"/>
              </w:rPr>
            </w:pPr>
          </w:p>
          <w:p w14:paraId="008D7257" w14:textId="77777777" w:rsidR="00B17782" w:rsidRDefault="00B17782">
            <w:pPr>
              <w:jc w:val="center"/>
              <w:rPr>
                <w:sz w:val="16"/>
                <w:szCs w:val="16"/>
                <w:lang w:eastAsia="lt-LT"/>
              </w:rPr>
            </w:pPr>
          </w:p>
          <w:p w14:paraId="4D681F5D" w14:textId="77777777" w:rsidR="00B17782" w:rsidRDefault="00B17782">
            <w:pPr>
              <w:jc w:val="center"/>
              <w:rPr>
                <w:sz w:val="16"/>
                <w:szCs w:val="16"/>
                <w:lang w:eastAsia="lt-LT"/>
              </w:rPr>
            </w:pPr>
          </w:p>
          <w:p w14:paraId="2E880FA0" w14:textId="77777777" w:rsidR="00B17782" w:rsidRDefault="00B17782">
            <w:pPr>
              <w:jc w:val="center"/>
              <w:rPr>
                <w:sz w:val="16"/>
                <w:szCs w:val="16"/>
                <w:lang w:eastAsia="lt-LT"/>
              </w:rPr>
            </w:pPr>
          </w:p>
          <w:p w14:paraId="34CC2E17" w14:textId="77777777" w:rsidR="00B17782" w:rsidRDefault="00B17782">
            <w:pPr>
              <w:jc w:val="center"/>
              <w:rPr>
                <w:sz w:val="16"/>
                <w:szCs w:val="16"/>
                <w:lang w:eastAsia="lt-LT"/>
              </w:rPr>
            </w:pPr>
          </w:p>
          <w:p w14:paraId="1810EE57" w14:textId="77777777" w:rsidR="00B17782" w:rsidRDefault="00B17782">
            <w:pPr>
              <w:jc w:val="center"/>
              <w:rPr>
                <w:sz w:val="16"/>
                <w:szCs w:val="16"/>
                <w:lang w:eastAsia="lt-LT"/>
              </w:rPr>
            </w:pPr>
          </w:p>
          <w:p w14:paraId="5C944C1B" w14:textId="77777777" w:rsidR="00B17782" w:rsidRDefault="00B17782">
            <w:pPr>
              <w:jc w:val="center"/>
              <w:rPr>
                <w:sz w:val="16"/>
                <w:szCs w:val="16"/>
                <w:lang w:eastAsia="lt-LT"/>
              </w:rPr>
            </w:pPr>
          </w:p>
          <w:p w14:paraId="4038931B" w14:textId="77777777" w:rsidR="00B17782" w:rsidRDefault="00B17782">
            <w:pPr>
              <w:jc w:val="center"/>
              <w:rPr>
                <w:sz w:val="16"/>
                <w:szCs w:val="16"/>
                <w:lang w:eastAsia="lt-LT"/>
              </w:rPr>
            </w:pPr>
          </w:p>
          <w:p w14:paraId="557050D8" w14:textId="77777777" w:rsidR="00B17782" w:rsidRDefault="00B17782">
            <w:pPr>
              <w:jc w:val="center"/>
              <w:rPr>
                <w:sz w:val="16"/>
                <w:szCs w:val="16"/>
                <w:lang w:eastAsia="lt-LT"/>
              </w:rPr>
            </w:pPr>
          </w:p>
          <w:p w14:paraId="50DA46BC" w14:textId="77777777" w:rsidR="00B17782" w:rsidRDefault="00B17782">
            <w:pPr>
              <w:jc w:val="center"/>
              <w:rPr>
                <w:sz w:val="16"/>
                <w:szCs w:val="16"/>
                <w:lang w:eastAsia="lt-LT"/>
              </w:rPr>
            </w:pPr>
          </w:p>
          <w:p w14:paraId="60D87316" w14:textId="77777777" w:rsidR="00B17782" w:rsidRDefault="00B17782">
            <w:pPr>
              <w:jc w:val="center"/>
              <w:rPr>
                <w:sz w:val="16"/>
                <w:szCs w:val="16"/>
                <w:lang w:eastAsia="lt-LT"/>
              </w:rPr>
            </w:pPr>
          </w:p>
          <w:p w14:paraId="6AC3F632" w14:textId="77777777" w:rsidR="00B17782" w:rsidRDefault="00B17782">
            <w:pPr>
              <w:jc w:val="center"/>
              <w:rPr>
                <w:sz w:val="16"/>
                <w:szCs w:val="16"/>
                <w:lang w:eastAsia="lt-LT"/>
              </w:rPr>
            </w:pPr>
          </w:p>
          <w:p w14:paraId="7AC8C8E2" w14:textId="77777777" w:rsidR="00B17782" w:rsidRDefault="00B17782">
            <w:pPr>
              <w:jc w:val="center"/>
              <w:rPr>
                <w:sz w:val="16"/>
                <w:szCs w:val="16"/>
                <w:lang w:eastAsia="lt-LT"/>
              </w:rPr>
            </w:pPr>
          </w:p>
          <w:p w14:paraId="03CF7573" w14:textId="77777777" w:rsidR="00B17782" w:rsidRDefault="00B17782">
            <w:pPr>
              <w:jc w:val="center"/>
              <w:rPr>
                <w:sz w:val="16"/>
                <w:szCs w:val="16"/>
                <w:lang w:eastAsia="lt-LT"/>
              </w:rPr>
            </w:pPr>
          </w:p>
          <w:p w14:paraId="48D96D41" w14:textId="77777777" w:rsidR="00B17782" w:rsidRDefault="00B17782">
            <w:pPr>
              <w:jc w:val="center"/>
              <w:rPr>
                <w:sz w:val="16"/>
                <w:szCs w:val="16"/>
                <w:lang w:eastAsia="lt-LT"/>
              </w:rPr>
            </w:pPr>
          </w:p>
          <w:p w14:paraId="58414475" w14:textId="77777777" w:rsidR="00B17782" w:rsidRDefault="00B17782">
            <w:pPr>
              <w:jc w:val="center"/>
              <w:rPr>
                <w:sz w:val="16"/>
                <w:szCs w:val="16"/>
                <w:lang w:eastAsia="lt-LT"/>
              </w:rPr>
            </w:pPr>
          </w:p>
          <w:p w14:paraId="5AEC2148" w14:textId="77777777" w:rsidR="00B17782" w:rsidRDefault="00B17782">
            <w:pPr>
              <w:jc w:val="center"/>
              <w:rPr>
                <w:sz w:val="16"/>
                <w:szCs w:val="16"/>
                <w:lang w:eastAsia="lt-LT"/>
              </w:rPr>
            </w:pPr>
          </w:p>
          <w:p w14:paraId="2FC5ACC3" w14:textId="77777777" w:rsidR="00B17782" w:rsidRDefault="00B17782">
            <w:pPr>
              <w:jc w:val="center"/>
              <w:rPr>
                <w:sz w:val="16"/>
                <w:szCs w:val="16"/>
                <w:lang w:eastAsia="lt-LT"/>
              </w:rPr>
            </w:pPr>
          </w:p>
          <w:p w14:paraId="4D817401" w14:textId="77777777" w:rsidR="00B17782" w:rsidRDefault="00B17782">
            <w:pPr>
              <w:jc w:val="center"/>
              <w:rPr>
                <w:sz w:val="16"/>
                <w:szCs w:val="16"/>
                <w:lang w:eastAsia="lt-LT"/>
              </w:rPr>
            </w:pPr>
          </w:p>
          <w:p w14:paraId="7A4C28EB" w14:textId="77777777" w:rsidR="00B17782" w:rsidRDefault="00B17782">
            <w:pPr>
              <w:jc w:val="center"/>
              <w:rPr>
                <w:sz w:val="16"/>
                <w:szCs w:val="16"/>
                <w:lang w:eastAsia="lt-LT"/>
              </w:rPr>
            </w:pPr>
          </w:p>
          <w:p w14:paraId="56CAC86A" w14:textId="77777777" w:rsidR="00B17782" w:rsidRDefault="00B17782">
            <w:pPr>
              <w:jc w:val="center"/>
              <w:rPr>
                <w:sz w:val="16"/>
                <w:szCs w:val="16"/>
                <w:lang w:eastAsia="lt-LT"/>
              </w:rPr>
            </w:pPr>
          </w:p>
          <w:p w14:paraId="3C776CE4" w14:textId="77777777" w:rsidR="00B17782" w:rsidRDefault="00B17782">
            <w:pPr>
              <w:jc w:val="center"/>
              <w:rPr>
                <w:strike/>
                <w:sz w:val="16"/>
                <w:szCs w:val="16"/>
                <w:lang w:eastAsia="lt-LT"/>
              </w:rPr>
            </w:pPr>
          </w:p>
          <w:p w14:paraId="4C992D43" w14:textId="77777777" w:rsidR="00B17782" w:rsidRDefault="00BF72C1">
            <w:pPr>
              <w:jc w:val="center"/>
              <w:rPr>
                <w:sz w:val="16"/>
                <w:szCs w:val="16"/>
                <w:lang w:eastAsia="lt-LT"/>
              </w:rPr>
            </w:pPr>
            <w:r>
              <w:rPr>
                <w:sz w:val="16"/>
                <w:szCs w:val="16"/>
                <w:lang w:eastAsia="lt-LT"/>
              </w:rPr>
              <w:t>2027</w:t>
            </w:r>
          </w:p>
        </w:tc>
        <w:tc>
          <w:tcPr>
            <w:tcW w:w="851" w:type="dxa"/>
          </w:tcPr>
          <w:p w14:paraId="2B6A334A" w14:textId="77777777" w:rsidR="00B17782" w:rsidRDefault="00BF72C1">
            <w:pPr>
              <w:jc w:val="center"/>
              <w:rPr>
                <w:sz w:val="16"/>
                <w:szCs w:val="16"/>
                <w:lang w:eastAsia="lt-LT"/>
              </w:rPr>
            </w:pPr>
            <w:r>
              <w:rPr>
                <w:sz w:val="16"/>
                <w:szCs w:val="16"/>
                <w:lang w:eastAsia="lt-LT"/>
              </w:rPr>
              <w:t xml:space="preserve">– </w:t>
            </w:r>
            <w:r>
              <w:rPr>
                <w:sz w:val="16"/>
                <w:szCs w:val="16"/>
                <w:vertAlign w:val="superscript"/>
                <w:lang w:eastAsia="lt-LT"/>
              </w:rPr>
              <w:t>„</w:t>
            </w:r>
            <w:r>
              <w:rPr>
                <w:sz w:val="16"/>
                <w:szCs w:val="16"/>
                <w:lang w:eastAsia="lt-LT"/>
              </w:rPr>
              <w:t>.</w:t>
            </w:r>
          </w:p>
        </w:tc>
      </w:tr>
    </w:tbl>
    <w:p w14:paraId="0A6CF26D" w14:textId="77777777" w:rsidR="00B17782" w:rsidRDefault="00BF72C1"/>
    <w:p w14:paraId="109D02BD" w14:textId="77777777" w:rsidR="00B17782" w:rsidRDefault="00BF72C1">
      <w:pPr>
        <w:ind w:firstLine="567"/>
        <w:jc w:val="both"/>
        <w:rPr>
          <w:color w:val="000000"/>
          <w:szCs w:val="24"/>
          <w:lang w:eastAsia="lt-LT"/>
        </w:rPr>
      </w:pPr>
      <w:r>
        <w:rPr>
          <w:color w:val="000000"/>
          <w:szCs w:val="24"/>
          <w:lang w:eastAsia="lt-LT"/>
        </w:rPr>
        <w:t>10</w:t>
      </w:r>
      <w:r>
        <w:rPr>
          <w:color w:val="000000"/>
          <w:szCs w:val="24"/>
          <w:lang w:eastAsia="lt-LT"/>
        </w:rPr>
        <w:t xml:space="preserve">. Pakeisti 2 priedo lentelės 12 punktą </w:t>
      </w:r>
      <w:r>
        <w:rPr>
          <w:color w:val="000000"/>
        </w:rPr>
        <w:t>ir jį išdėstyti taip</w:t>
      </w:r>
      <w:r>
        <w:rPr>
          <w:color w:val="000000"/>
          <w:szCs w:val="24"/>
          <w:lang w:eastAsia="lt-LT"/>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73"/>
        <w:gridCol w:w="1946"/>
        <w:gridCol w:w="1134"/>
        <w:gridCol w:w="850"/>
        <w:gridCol w:w="709"/>
        <w:gridCol w:w="992"/>
        <w:gridCol w:w="1134"/>
        <w:gridCol w:w="567"/>
        <w:gridCol w:w="567"/>
        <w:gridCol w:w="709"/>
      </w:tblGrid>
      <w:tr w:rsidR="00B17782" w14:paraId="44EA1FB6" w14:textId="77777777">
        <w:trPr>
          <w:trHeight w:val="1140"/>
        </w:trPr>
        <w:tc>
          <w:tcPr>
            <w:tcW w:w="426" w:type="dxa"/>
          </w:tcPr>
          <w:p w14:paraId="727EB68B" w14:textId="77777777" w:rsidR="00B17782" w:rsidRDefault="00BF72C1">
            <w:pPr>
              <w:ind w:right="-111" w:hanging="105"/>
              <w:jc w:val="center"/>
              <w:rPr>
                <w:color w:val="000000"/>
                <w:sz w:val="16"/>
                <w:szCs w:val="16"/>
                <w:lang w:eastAsia="lt-LT"/>
              </w:rPr>
            </w:pPr>
            <w:r>
              <w:rPr>
                <w:color w:val="000000"/>
                <w:sz w:val="16"/>
                <w:szCs w:val="16"/>
                <w:lang w:eastAsia="lt-LT"/>
              </w:rPr>
              <w:lastRenderedPageBreak/>
              <w:t>„12.</w:t>
            </w:r>
          </w:p>
        </w:tc>
        <w:tc>
          <w:tcPr>
            <w:tcW w:w="283" w:type="dxa"/>
          </w:tcPr>
          <w:p w14:paraId="022DE0F2" w14:textId="77777777" w:rsidR="00B17782" w:rsidRDefault="00B17782">
            <w:pPr>
              <w:rPr>
                <w:color w:val="000000"/>
                <w:sz w:val="16"/>
                <w:szCs w:val="16"/>
                <w:lang w:eastAsia="lt-LT"/>
              </w:rPr>
            </w:pPr>
          </w:p>
        </w:tc>
        <w:tc>
          <w:tcPr>
            <w:tcW w:w="1173" w:type="dxa"/>
          </w:tcPr>
          <w:p w14:paraId="351B4D80" w14:textId="77777777" w:rsidR="00B17782" w:rsidRDefault="00BF72C1">
            <w:pPr>
              <w:rPr>
                <w:color w:val="000000"/>
                <w:sz w:val="16"/>
                <w:szCs w:val="16"/>
                <w:lang w:eastAsia="lt-LT"/>
              </w:rPr>
            </w:pPr>
            <w:r>
              <w:rPr>
                <w:color w:val="000000"/>
                <w:sz w:val="16"/>
                <w:szCs w:val="16"/>
                <w:lang w:eastAsia="lt-LT"/>
              </w:rPr>
              <w:t>8 priemonė.</w:t>
            </w:r>
          </w:p>
          <w:p w14:paraId="7378FA12" w14:textId="77777777" w:rsidR="00B17782" w:rsidRDefault="00BF72C1">
            <w:pPr>
              <w:rPr>
                <w:color w:val="000000"/>
                <w:sz w:val="16"/>
                <w:szCs w:val="16"/>
                <w:lang w:eastAsia="lt-LT"/>
              </w:rPr>
            </w:pPr>
            <w:r>
              <w:rPr>
                <w:color w:val="000000"/>
                <w:sz w:val="16"/>
                <w:szCs w:val="16"/>
                <w:lang w:eastAsia="lt-LT"/>
              </w:rPr>
              <w:t>Transporto priemonių išmetamų teršalų nuotolinės stebėsenos sistemos taikymas</w:t>
            </w:r>
          </w:p>
        </w:tc>
        <w:tc>
          <w:tcPr>
            <w:tcW w:w="1946" w:type="dxa"/>
          </w:tcPr>
          <w:p w14:paraId="031E7BD4" w14:textId="77777777" w:rsidR="00B17782" w:rsidRDefault="00BF72C1">
            <w:pPr>
              <w:rPr>
                <w:color w:val="000000"/>
                <w:sz w:val="16"/>
                <w:szCs w:val="16"/>
                <w:lang w:eastAsia="lt-LT"/>
              </w:rPr>
            </w:pPr>
            <w:r>
              <w:rPr>
                <w:color w:val="000000"/>
                <w:sz w:val="16"/>
                <w:szCs w:val="16"/>
                <w:lang w:eastAsia="lt-LT"/>
              </w:rPr>
              <w:t>Siekiant mažinti techniškai netvarkingų transporto priemonių naudojimą, išbandyti ir įdiegti kilnojamą transporto priemonių išmetamų teršalų nuotolinės stebėsenos sistemą:</w:t>
            </w:r>
          </w:p>
          <w:p w14:paraId="43812E16" w14:textId="77777777" w:rsidR="00B17782" w:rsidRDefault="00BF72C1">
            <w:pPr>
              <w:rPr>
                <w:color w:val="000000"/>
                <w:sz w:val="16"/>
                <w:szCs w:val="16"/>
                <w:lang w:eastAsia="lt-LT"/>
              </w:rPr>
            </w:pPr>
            <w:r>
              <w:rPr>
                <w:color w:val="000000"/>
                <w:sz w:val="16"/>
                <w:szCs w:val="16"/>
                <w:lang w:eastAsia="lt-LT"/>
              </w:rPr>
              <w:t>– naudojant kilnojamą įrangą nuotoliniu būdu matuoti kelyje transporto priemonių išmetamus teršalus (edukacinio ir (ar) informacinio pobūdžio bandomasis projektas);</w:t>
            </w:r>
          </w:p>
          <w:p w14:paraId="4DD1D311" w14:textId="77777777" w:rsidR="00B17782" w:rsidRDefault="00BF72C1">
            <w:pPr>
              <w:rPr>
                <w:color w:val="000000"/>
                <w:sz w:val="16"/>
                <w:szCs w:val="16"/>
                <w:lang w:eastAsia="lt-LT"/>
              </w:rPr>
            </w:pPr>
            <w:r>
              <w:rPr>
                <w:color w:val="000000"/>
                <w:sz w:val="16"/>
                <w:szCs w:val="16"/>
                <w:lang w:eastAsia="lt-LT"/>
              </w:rPr>
              <w:t>– atlikus analitinį vertinimą priimti sprendimą dėl nuotolinės stebėsenos sistemos taikymo;</w:t>
            </w:r>
          </w:p>
          <w:p w14:paraId="059B1230" w14:textId="77777777" w:rsidR="00B17782" w:rsidRDefault="00BF72C1">
            <w:pPr>
              <w:rPr>
                <w:color w:val="000000"/>
                <w:sz w:val="16"/>
                <w:szCs w:val="16"/>
                <w:lang w:eastAsia="lt-LT"/>
              </w:rPr>
            </w:pPr>
            <w:r>
              <w:rPr>
                <w:color w:val="000000"/>
                <w:sz w:val="16"/>
                <w:szCs w:val="16"/>
                <w:lang w:eastAsia="lt-LT"/>
              </w:rPr>
              <w:t>– įdiegti transporto priemonių išmetamų teršalų nuotolinės stebėsenos sistemą ir (ar) sustiprinti kelių transporto priemonių techninę kontrolę keliuose</w:t>
            </w:r>
          </w:p>
        </w:tc>
        <w:tc>
          <w:tcPr>
            <w:tcW w:w="1134" w:type="dxa"/>
          </w:tcPr>
          <w:p w14:paraId="29157B34" w14:textId="77777777" w:rsidR="00B17782" w:rsidRDefault="00BF72C1">
            <w:pPr>
              <w:jc w:val="center"/>
              <w:rPr>
                <w:color w:val="000000"/>
                <w:sz w:val="16"/>
                <w:szCs w:val="16"/>
                <w:lang w:eastAsia="lt-LT"/>
              </w:rPr>
            </w:pPr>
            <w:r>
              <w:rPr>
                <w:color w:val="000000"/>
                <w:sz w:val="16"/>
                <w:szCs w:val="16"/>
                <w:lang w:eastAsia="lt-LT"/>
              </w:rPr>
              <w:t>Tyrimai,</w:t>
            </w:r>
          </w:p>
          <w:p w14:paraId="38244379" w14:textId="77777777" w:rsidR="00B17782" w:rsidRDefault="00BF72C1">
            <w:pPr>
              <w:jc w:val="center"/>
              <w:rPr>
                <w:color w:val="000000"/>
                <w:sz w:val="16"/>
                <w:szCs w:val="16"/>
                <w:lang w:eastAsia="lt-LT"/>
              </w:rPr>
            </w:pPr>
            <w:r>
              <w:rPr>
                <w:color w:val="000000"/>
                <w:sz w:val="16"/>
                <w:szCs w:val="16"/>
                <w:lang w:eastAsia="lt-LT"/>
              </w:rPr>
              <w:t>reguliavimo,</w:t>
            </w:r>
          </w:p>
          <w:p w14:paraId="623D3AAB" w14:textId="77777777" w:rsidR="00B17782" w:rsidRDefault="00BF72C1">
            <w:pPr>
              <w:ind w:left="-110" w:right="-102"/>
              <w:jc w:val="center"/>
              <w:rPr>
                <w:color w:val="000000"/>
                <w:sz w:val="16"/>
                <w:szCs w:val="16"/>
                <w:lang w:eastAsia="lt-LT"/>
              </w:rPr>
            </w:pPr>
            <w:r>
              <w:rPr>
                <w:color w:val="000000"/>
                <w:sz w:val="16"/>
                <w:szCs w:val="16"/>
                <w:lang w:eastAsia="lt-LT"/>
              </w:rPr>
              <w:t>taršos iš taršos šaltinių kontrolė</w:t>
            </w:r>
          </w:p>
        </w:tc>
        <w:tc>
          <w:tcPr>
            <w:tcW w:w="850" w:type="dxa"/>
          </w:tcPr>
          <w:p w14:paraId="6200976C" w14:textId="77777777" w:rsidR="00B17782" w:rsidRDefault="00BF72C1">
            <w:pPr>
              <w:jc w:val="center"/>
              <w:rPr>
                <w:color w:val="000000"/>
                <w:sz w:val="16"/>
                <w:szCs w:val="16"/>
                <w:lang w:eastAsia="lt-LT"/>
              </w:rPr>
            </w:pPr>
            <w:r>
              <w:rPr>
                <w:color w:val="000000"/>
                <w:sz w:val="16"/>
                <w:szCs w:val="16"/>
                <w:lang w:eastAsia="lt-LT"/>
              </w:rPr>
              <w:t>Sąmoningesnis vartotojų elgesys,</w:t>
            </w:r>
          </w:p>
          <w:p w14:paraId="4BBDFA40" w14:textId="77777777" w:rsidR="00B17782" w:rsidRDefault="00BF72C1">
            <w:pPr>
              <w:ind w:left="-107" w:right="-112"/>
              <w:jc w:val="center"/>
              <w:rPr>
                <w:color w:val="000000"/>
                <w:sz w:val="16"/>
                <w:szCs w:val="16"/>
                <w:lang w:eastAsia="lt-LT"/>
              </w:rPr>
            </w:pPr>
            <w:r>
              <w:rPr>
                <w:color w:val="000000"/>
                <w:sz w:val="16"/>
                <w:szCs w:val="16"/>
                <w:lang w:eastAsia="lt-LT"/>
              </w:rPr>
              <w:t>taršos mažinimo technologijų diegimas transporto priemonėse</w:t>
            </w:r>
          </w:p>
        </w:tc>
        <w:tc>
          <w:tcPr>
            <w:tcW w:w="709" w:type="dxa"/>
          </w:tcPr>
          <w:p w14:paraId="5236584B" w14:textId="77777777" w:rsidR="00B17782" w:rsidRDefault="00BF72C1">
            <w:pPr>
              <w:ind w:left="-112" w:right="-101"/>
              <w:jc w:val="center"/>
              <w:rPr>
                <w:color w:val="000000"/>
                <w:sz w:val="16"/>
                <w:szCs w:val="16"/>
                <w:lang w:eastAsia="lt-LT"/>
              </w:rPr>
            </w:pPr>
            <w:r>
              <w:rPr>
                <w:color w:val="000000"/>
                <w:sz w:val="16"/>
                <w:szCs w:val="16"/>
                <w:lang w:eastAsia="lt-LT"/>
              </w:rPr>
              <w:t>Transporto</w:t>
            </w:r>
          </w:p>
        </w:tc>
        <w:tc>
          <w:tcPr>
            <w:tcW w:w="992" w:type="dxa"/>
          </w:tcPr>
          <w:p w14:paraId="09E6166F" w14:textId="77777777" w:rsidR="00B17782" w:rsidRDefault="00BF72C1">
            <w:pPr>
              <w:ind w:left="-108" w:right="-103"/>
              <w:jc w:val="center"/>
              <w:rPr>
                <w:color w:val="000000"/>
                <w:sz w:val="16"/>
                <w:szCs w:val="16"/>
                <w:lang w:eastAsia="lt-LT"/>
              </w:rPr>
            </w:pPr>
            <w:r>
              <w:rPr>
                <w:color w:val="000000"/>
                <w:sz w:val="16"/>
                <w:szCs w:val="16"/>
                <w:lang w:eastAsia="lt-LT"/>
              </w:rPr>
              <w:t>Valstybės institucija, savivaldybės institucija</w:t>
            </w:r>
          </w:p>
        </w:tc>
        <w:tc>
          <w:tcPr>
            <w:tcW w:w="1134" w:type="dxa"/>
          </w:tcPr>
          <w:p w14:paraId="5AF743FD" w14:textId="77777777" w:rsidR="00B17782" w:rsidRDefault="00BF72C1">
            <w:pPr>
              <w:jc w:val="center"/>
              <w:rPr>
                <w:color w:val="000000"/>
                <w:sz w:val="16"/>
                <w:szCs w:val="16"/>
                <w:lang w:eastAsia="lt-LT"/>
              </w:rPr>
            </w:pPr>
            <w:r>
              <w:rPr>
                <w:color w:val="000000"/>
                <w:sz w:val="16"/>
                <w:szCs w:val="16"/>
                <w:lang w:eastAsia="lt-LT"/>
              </w:rPr>
              <w:t>Aplinkos ministerija, Susisiekimo ministerija ir jos reguliavimo srities įstaigos ir bendrovės, Vidaus reikalų ministerija ir jos reguliavimo srities įstaigos, savivaldybės</w:t>
            </w:r>
          </w:p>
        </w:tc>
        <w:tc>
          <w:tcPr>
            <w:tcW w:w="567" w:type="dxa"/>
          </w:tcPr>
          <w:p w14:paraId="5AF82C6E" w14:textId="77777777" w:rsidR="00B17782" w:rsidRDefault="00B17782">
            <w:pPr>
              <w:jc w:val="center"/>
              <w:rPr>
                <w:color w:val="000000"/>
                <w:sz w:val="16"/>
                <w:szCs w:val="16"/>
                <w:lang w:eastAsia="lt-LT"/>
              </w:rPr>
            </w:pPr>
          </w:p>
          <w:p w14:paraId="7DCD6AE6" w14:textId="77777777" w:rsidR="00B17782" w:rsidRDefault="00B17782">
            <w:pPr>
              <w:jc w:val="center"/>
              <w:rPr>
                <w:color w:val="000000"/>
                <w:sz w:val="16"/>
                <w:szCs w:val="16"/>
                <w:lang w:eastAsia="lt-LT"/>
              </w:rPr>
            </w:pPr>
          </w:p>
          <w:p w14:paraId="4C8AEBD2" w14:textId="77777777" w:rsidR="00B17782" w:rsidRDefault="00B17782">
            <w:pPr>
              <w:jc w:val="center"/>
              <w:rPr>
                <w:color w:val="000000"/>
                <w:sz w:val="16"/>
                <w:szCs w:val="16"/>
                <w:lang w:eastAsia="lt-LT"/>
              </w:rPr>
            </w:pPr>
          </w:p>
          <w:p w14:paraId="0885B148" w14:textId="77777777" w:rsidR="00B17782" w:rsidRDefault="00B17782">
            <w:pPr>
              <w:jc w:val="center"/>
              <w:rPr>
                <w:color w:val="000000"/>
                <w:sz w:val="16"/>
                <w:szCs w:val="16"/>
                <w:lang w:eastAsia="lt-LT"/>
              </w:rPr>
            </w:pPr>
          </w:p>
          <w:p w14:paraId="0BEED068" w14:textId="77777777" w:rsidR="00B17782" w:rsidRDefault="00B17782">
            <w:pPr>
              <w:jc w:val="center"/>
              <w:rPr>
                <w:color w:val="000000"/>
                <w:sz w:val="16"/>
                <w:szCs w:val="16"/>
                <w:lang w:eastAsia="lt-LT"/>
              </w:rPr>
            </w:pPr>
          </w:p>
          <w:p w14:paraId="63BDD090" w14:textId="77777777" w:rsidR="00B17782" w:rsidRDefault="00B17782">
            <w:pPr>
              <w:jc w:val="center"/>
              <w:rPr>
                <w:color w:val="000000"/>
                <w:sz w:val="16"/>
                <w:szCs w:val="16"/>
                <w:lang w:eastAsia="lt-LT"/>
              </w:rPr>
            </w:pPr>
          </w:p>
          <w:p w14:paraId="03F719A7" w14:textId="77777777" w:rsidR="00B17782" w:rsidRDefault="00B17782">
            <w:pPr>
              <w:jc w:val="center"/>
              <w:rPr>
                <w:color w:val="000000"/>
                <w:sz w:val="16"/>
                <w:szCs w:val="16"/>
                <w:lang w:eastAsia="lt-LT"/>
              </w:rPr>
            </w:pPr>
          </w:p>
          <w:p w14:paraId="399FE061" w14:textId="77777777" w:rsidR="00B17782" w:rsidRDefault="00BF72C1">
            <w:pPr>
              <w:jc w:val="center"/>
              <w:rPr>
                <w:color w:val="000000"/>
                <w:sz w:val="16"/>
                <w:szCs w:val="16"/>
                <w:lang w:eastAsia="lt-LT"/>
              </w:rPr>
            </w:pPr>
            <w:r>
              <w:rPr>
                <w:color w:val="000000"/>
                <w:sz w:val="16"/>
                <w:szCs w:val="16"/>
                <w:lang w:eastAsia="lt-LT"/>
              </w:rPr>
              <w:t>2021</w:t>
            </w:r>
          </w:p>
          <w:p w14:paraId="456FB25E" w14:textId="77777777" w:rsidR="00B17782" w:rsidRDefault="00B17782">
            <w:pPr>
              <w:jc w:val="center"/>
              <w:rPr>
                <w:color w:val="000000"/>
                <w:sz w:val="16"/>
                <w:szCs w:val="16"/>
                <w:lang w:eastAsia="lt-LT"/>
              </w:rPr>
            </w:pPr>
          </w:p>
          <w:p w14:paraId="691AA4C6" w14:textId="77777777" w:rsidR="00B17782" w:rsidRDefault="00B17782">
            <w:pPr>
              <w:jc w:val="center"/>
              <w:rPr>
                <w:color w:val="000000"/>
                <w:sz w:val="16"/>
                <w:szCs w:val="16"/>
                <w:lang w:eastAsia="lt-LT"/>
              </w:rPr>
            </w:pPr>
          </w:p>
          <w:p w14:paraId="3E303DF6" w14:textId="77777777" w:rsidR="00B17782" w:rsidRDefault="00B17782">
            <w:pPr>
              <w:jc w:val="center"/>
              <w:rPr>
                <w:color w:val="000000"/>
                <w:sz w:val="16"/>
                <w:szCs w:val="16"/>
                <w:lang w:eastAsia="lt-LT"/>
              </w:rPr>
            </w:pPr>
          </w:p>
          <w:p w14:paraId="5BC5CDC6" w14:textId="77777777" w:rsidR="00B17782" w:rsidRDefault="00B17782">
            <w:pPr>
              <w:jc w:val="center"/>
              <w:rPr>
                <w:color w:val="000000"/>
                <w:sz w:val="16"/>
                <w:szCs w:val="16"/>
                <w:lang w:eastAsia="lt-LT"/>
              </w:rPr>
            </w:pPr>
          </w:p>
          <w:p w14:paraId="4E7402BD" w14:textId="77777777" w:rsidR="00B17782" w:rsidRDefault="00B17782">
            <w:pPr>
              <w:jc w:val="center"/>
              <w:rPr>
                <w:color w:val="000000"/>
                <w:sz w:val="16"/>
                <w:szCs w:val="16"/>
                <w:lang w:eastAsia="lt-LT"/>
              </w:rPr>
            </w:pPr>
          </w:p>
          <w:p w14:paraId="5399F662" w14:textId="77777777" w:rsidR="00B17782" w:rsidRDefault="00B17782">
            <w:pPr>
              <w:jc w:val="center"/>
              <w:rPr>
                <w:color w:val="000000"/>
                <w:sz w:val="16"/>
                <w:szCs w:val="16"/>
                <w:lang w:eastAsia="lt-LT"/>
              </w:rPr>
            </w:pPr>
          </w:p>
          <w:p w14:paraId="548DF2C1" w14:textId="77777777" w:rsidR="00B17782" w:rsidRDefault="00B17782">
            <w:pPr>
              <w:jc w:val="center"/>
              <w:rPr>
                <w:color w:val="000000"/>
                <w:sz w:val="16"/>
                <w:szCs w:val="16"/>
                <w:lang w:eastAsia="lt-LT"/>
              </w:rPr>
            </w:pPr>
          </w:p>
          <w:p w14:paraId="64A6B831" w14:textId="77777777" w:rsidR="00B17782" w:rsidRDefault="00B17782">
            <w:pPr>
              <w:jc w:val="center"/>
              <w:rPr>
                <w:color w:val="000000"/>
                <w:sz w:val="16"/>
                <w:szCs w:val="16"/>
                <w:lang w:eastAsia="lt-LT"/>
              </w:rPr>
            </w:pPr>
          </w:p>
          <w:p w14:paraId="6AF52716" w14:textId="77777777" w:rsidR="00B17782" w:rsidRDefault="00BF72C1">
            <w:pPr>
              <w:jc w:val="center"/>
              <w:rPr>
                <w:color w:val="000000"/>
                <w:sz w:val="16"/>
                <w:szCs w:val="16"/>
                <w:lang w:eastAsia="lt-LT"/>
              </w:rPr>
            </w:pPr>
            <w:r>
              <w:rPr>
                <w:color w:val="000000"/>
                <w:sz w:val="16"/>
                <w:szCs w:val="16"/>
                <w:lang w:eastAsia="lt-LT"/>
              </w:rPr>
              <w:t>2024</w:t>
            </w:r>
          </w:p>
          <w:p w14:paraId="59E9576C" w14:textId="77777777" w:rsidR="00B17782" w:rsidRDefault="00B17782">
            <w:pPr>
              <w:jc w:val="center"/>
              <w:rPr>
                <w:color w:val="000000"/>
                <w:sz w:val="16"/>
                <w:szCs w:val="16"/>
                <w:lang w:eastAsia="lt-LT"/>
              </w:rPr>
            </w:pPr>
          </w:p>
          <w:p w14:paraId="67CBC1BE" w14:textId="77777777" w:rsidR="00B17782" w:rsidRDefault="00B17782">
            <w:pPr>
              <w:jc w:val="center"/>
              <w:rPr>
                <w:color w:val="000000"/>
                <w:sz w:val="16"/>
                <w:szCs w:val="16"/>
                <w:lang w:eastAsia="lt-LT"/>
              </w:rPr>
            </w:pPr>
          </w:p>
          <w:p w14:paraId="0ED48B5D" w14:textId="77777777" w:rsidR="00B17782" w:rsidRDefault="00B17782">
            <w:pPr>
              <w:jc w:val="center"/>
              <w:rPr>
                <w:color w:val="000000"/>
                <w:sz w:val="16"/>
                <w:szCs w:val="16"/>
                <w:lang w:eastAsia="lt-LT"/>
              </w:rPr>
            </w:pPr>
          </w:p>
          <w:p w14:paraId="0AF3337F" w14:textId="77777777" w:rsidR="00B17782" w:rsidRDefault="00B17782">
            <w:pPr>
              <w:jc w:val="center"/>
              <w:rPr>
                <w:color w:val="000000"/>
                <w:sz w:val="16"/>
                <w:szCs w:val="16"/>
                <w:lang w:eastAsia="lt-LT"/>
              </w:rPr>
            </w:pPr>
          </w:p>
          <w:p w14:paraId="2F0B5845" w14:textId="77777777" w:rsidR="00B17782" w:rsidRDefault="00BF72C1">
            <w:pPr>
              <w:jc w:val="center"/>
              <w:rPr>
                <w:color w:val="000000"/>
                <w:sz w:val="16"/>
                <w:szCs w:val="16"/>
                <w:lang w:eastAsia="lt-LT"/>
              </w:rPr>
            </w:pPr>
            <w:r>
              <w:rPr>
                <w:color w:val="000000"/>
                <w:sz w:val="16"/>
                <w:szCs w:val="16"/>
                <w:lang w:eastAsia="lt-LT"/>
              </w:rPr>
              <w:t>2026</w:t>
            </w:r>
          </w:p>
        </w:tc>
        <w:tc>
          <w:tcPr>
            <w:tcW w:w="567" w:type="dxa"/>
          </w:tcPr>
          <w:p w14:paraId="61460D55" w14:textId="77777777" w:rsidR="00B17782" w:rsidRDefault="00B17782">
            <w:pPr>
              <w:jc w:val="center"/>
              <w:rPr>
                <w:color w:val="000000"/>
                <w:sz w:val="16"/>
                <w:szCs w:val="16"/>
                <w:lang w:eastAsia="lt-LT"/>
              </w:rPr>
            </w:pPr>
          </w:p>
          <w:p w14:paraId="577A4D8B" w14:textId="77777777" w:rsidR="00B17782" w:rsidRDefault="00B17782">
            <w:pPr>
              <w:jc w:val="center"/>
              <w:rPr>
                <w:color w:val="000000"/>
                <w:sz w:val="16"/>
                <w:szCs w:val="16"/>
                <w:lang w:eastAsia="lt-LT"/>
              </w:rPr>
            </w:pPr>
          </w:p>
          <w:p w14:paraId="09FDBB45" w14:textId="77777777" w:rsidR="00B17782" w:rsidRDefault="00B17782">
            <w:pPr>
              <w:jc w:val="center"/>
              <w:rPr>
                <w:color w:val="000000"/>
                <w:sz w:val="16"/>
                <w:szCs w:val="16"/>
                <w:lang w:eastAsia="lt-LT"/>
              </w:rPr>
            </w:pPr>
          </w:p>
          <w:p w14:paraId="6605FD83" w14:textId="77777777" w:rsidR="00B17782" w:rsidRDefault="00B17782">
            <w:pPr>
              <w:jc w:val="center"/>
              <w:rPr>
                <w:color w:val="000000"/>
                <w:sz w:val="16"/>
                <w:szCs w:val="16"/>
                <w:lang w:eastAsia="lt-LT"/>
              </w:rPr>
            </w:pPr>
          </w:p>
          <w:p w14:paraId="0EDB7451" w14:textId="77777777" w:rsidR="00B17782" w:rsidRDefault="00B17782">
            <w:pPr>
              <w:jc w:val="center"/>
              <w:rPr>
                <w:color w:val="000000"/>
                <w:sz w:val="16"/>
                <w:szCs w:val="16"/>
                <w:lang w:eastAsia="lt-LT"/>
              </w:rPr>
            </w:pPr>
          </w:p>
          <w:p w14:paraId="140A0638" w14:textId="77777777" w:rsidR="00B17782" w:rsidRDefault="00B17782">
            <w:pPr>
              <w:jc w:val="center"/>
              <w:rPr>
                <w:color w:val="000000"/>
                <w:sz w:val="16"/>
                <w:szCs w:val="16"/>
                <w:lang w:eastAsia="lt-LT"/>
              </w:rPr>
            </w:pPr>
          </w:p>
          <w:p w14:paraId="5F9D4E0F" w14:textId="77777777" w:rsidR="00B17782" w:rsidRDefault="00B17782">
            <w:pPr>
              <w:jc w:val="center"/>
              <w:rPr>
                <w:color w:val="000000"/>
                <w:sz w:val="16"/>
                <w:szCs w:val="16"/>
                <w:lang w:eastAsia="lt-LT"/>
              </w:rPr>
            </w:pPr>
          </w:p>
          <w:p w14:paraId="30C88CBC" w14:textId="77777777" w:rsidR="00B17782" w:rsidRDefault="00BF72C1">
            <w:pPr>
              <w:jc w:val="center"/>
              <w:rPr>
                <w:color w:val="000000"/>
                <w:sz w:val="16"/>
                <w:szCs w:val="16"/>
                <w:lang w:eastAsia="lt-LT"/>
              </w:rPr>
            </w:pPr>
            <w:r>
              <w:rPr>
                <w:color w:val="000000"/>
                <w:sz w:val="16"/>
                <w:szCs w:val="16"/>
                <w:lang w:eastAsia="lt-LT"/>
              </w:rPr>
              <w:t>2023</w:t>
            </w:r>
          </w:p>
          <w:p w14:paraId="18CBE8BB" w14:textId="77777777" w:rsidR="00B17782" w:rsidRDefault="00B17782">
            <w:pPr>
              <w:jc w:val="center"/>
              <w:rPr>
                <w:color w:val="000000"/>
                <w:sz w:val="16"/>
                <w:szCs w:val="16"/>
                <w:lang w:eastAsia="lt-LT"/>
              </w:rPr>
            </w:pPr>
          </w:p>
          <w:p w14:paraId="61AC1F01" w14:textId="77777777" w:rsidR="00B17782" w:rsidRDefault="00B17782">
            <w:pPr>
              <w:jc w:val="center"/>
              <w:rPr>
                <w:color w:val="000000"/>
                <w:sz w:val="16"/>
                <w:szCs w:val="16"/>
                <w:lang w:eastAsia="lt-LT"/>
              </w:rPr>
            </w:pPr>
          </w:p>
          <w:p w14:paraId="232E57BC" w14:textId="77777777" w:rsidR="00B17782" w:rsidRDefault="00B17782">
            <w:pPr>
              <w:jc w:val="center"/>
              <w:rPr>
                <w:color w:val="000000"/>
                <w:sz w:val="16"/>
                <w:szCs w:val="16"/>
                <w:lang w:eastAsia="lt-LT"/>
              </w:rPr>
            </w:pPr>
          </w:p>
          <w:p w14:paraId="43E89021" w14:textId="77777777" w:rsidR="00B17782" w:rsidRDefault="00B17782">
            <w:pPr>
              <w:jc w:val="center"/>
              <w:rPr>
                <w:color w:val="000000"/>
                <w:sz w:val="16"/>
                <w:szCs w:val="16"/>
                <w:lang w:eastAsia="lt-LT"/>
              </w:rPr>
            </w:pPr>
          </w:p>
          <w:p w14:paraId="4BEE0ABE" w14:textId="77777777" w:rsidR="00B17782" w:rsidRDefault="00B17782">
            <w:pPr>
              <w:jc w:val="center"/>
              <w:rPr>
                <w:color w:val="000000"/>
                <w:sz w:val="16"/>
                <w:szCs w:val="16"/>
                <w:lang w:eastAsia="lt-LT"/>
              </w:rPr>
            </w:pPr>
          </w:p>
          <w:p w14:paraId="061F032D" w14:textId="77777777" w:rsidR="00B17782" w:rsidRDefault="00B17782">
            <w:pPr>
              <w:jc w:val="center"/>
              <w:rPr>
                <w:color w:val="000000"/>
                <w:sz w:val="16"/>
                <w:szCs w:val="16"/>
                <w:lang w:eastAsia="lt-LT"/>
              </w:rPr>
            </w:pPr>
          </w:p>
          <w:p w14:paraId="6EC99B41" w14:textId="77777777" w:rsidR="00B17782" w:rsidRDefault="00B17782">
            <w:pPr>
              <w:jc w:val="center"/>
              <w:rPr>
                <w:strike/>
                <w:color w:val="000000"/>
                <w:sz w:val="16"/>
                <w:szCs w:val="16"/>
                <w:lang w:eastAsia="lt-LT"/>
              </w:rPr>
            </w:pPr>
          </w:p>
          <w:p w14:paraId="4755F883" w14:textId="77777777" w:rsidR="00B17782" w:rsidRDefault="00B17782">
            <w:pPr>
              <w:jc w:val="center"/>
              <w:rPr>
                <w:strike/>
                <w:color w:val="000000"/>
                <w:sz w:val="16"/>
                <w:szCs w:val="16"/>
                <w:lang w:eastAsia="lt-LT"/>
              </w:rPr>
            </w:pPr>
          </w:p>
          <w:p w14:paraId="482B82A5" w14:textId="77777777" w:rsidR="00B17782" w:rsidRDefault="00BF72C1">
            <w:pPr>
              <w:jc w:val="center"/>
              <w:rPr>
                <w:color w:val="000000"/>
                <w:sz w:val="16"/>
                <w:szCs w:val="16"/>
                <w:lang w:eastAsia="lt-LT"/>
              </w:rPr>
            </w:pPr>
            <w:r>
              <w:rPr>
                <w:color w:val="000000"/>
                <w:sz w:val="16"/>
                <w:szCs w:val="16"/>
                <w:lang w:eastAsia="lt-LT"/>
              </w:rPr>
              <w:t>2026</w:t>
            </w:r>
          </w:p>
          <w:p w14:paraId="483FD19A" w14:textId="77777777" w:rsidR="00B17782" w:rsidRDefault="00B17782">
            <w:pPr>
              <w:jc w:val="center"/>
              <w:rPr>
                <w:color w:val="000000"/>
                <w:sz w:val="16"/>
                <w:szCs w:val="16"/>
                <w:lang w:eastAsia="lt-LT"/>
              </w:rPr>
            </w:pPr>
          </w:p>
          <w:p w14:paraId="5358DCBB" w14:textId="77777777" w:rsidR="00B17782" w:rsidRDefault="00B17782">
            <w:pPr>
              <w:jc w:val="center"/>
              <w:rPr>
                <w:color w:val="000000"/>
                <w:sz w:val="16"/>
                <w:szCs w:val="16"/>
                <w:lang w:eastAsia="lt-LT"/>
              </w:rPr>
            </w:pPr>
          </w:p>
          <w:p w14:paraId="1318DF55" w14:textId="77777777" w:rsidR="00B17782" w:rsidRDefault="00B17782">
            <w:pPr>
              <w:jc w:val="center"/>
              <w:rPr>
                <w:color w:val="000000"/>
                <w:sz w:val="16"/>
                <w:szCs w:val="16"/>
                <w:lang w:eastAsia="lt-LT"/>
              </w:rPr>
            </w:pPr>
          </w:p>
          <w:p w14:paraId="3C3C7AD9" w14:textId="77777777" w:rsidR="00B17782" w:rsidRDefault="00B17782">
            <w:pPr>
              <w:jc w:val="center"/>
              <w:rPr>
                <w:color w:val="000000"/>
                <w:sz w:val="16"/>
                <w:szCs w:val="16"/>
                <w:lang w:eastAsia="lt-LT"/>
              </w:rPr>
            </w:pPr>
          </w:p>
          <w:p w14:paraId="7741AECB" w14:textId="77777777" w:rsidR="00B17782" w:rsidRDefault="00BF72C1">
            <w:pPr>
              <w:jc w:val="center"/>
              <w:rPr>
                <w:color w:val="000000"/>
                <w:sz w:val="16"/>
                <w:szCs w:val="16"/>
                <w:lang w:eastAsia="lt-LT"/>
              </w:rPr>
            </w:pPr>
            <w:r>
              <w:rPr>
                <w:color w:val="000000"/>
                <w:sz w:val="16"/>
                <w:szCs w:val="16"/>
                <w:lang w:eastAsia="lt-LT"/>
              </w:rPr>
              <w:t>2029</w:t>
            </w:r>
          </w:p>
        </w:tc>
        <w:tc>
          <w:tcPr>
            <w:tcW w:w="709" w:type="dxa"/>
          </w:tcPr>
          <w:p w14:paraId="2DDBAB64" w14:textId="77777777" w:rsidR="00B17782" w:rsidRDefault="00B17782">
            <w:pPr>
              <w:jc w:val="center"/>
              <w:rPr>
                <w:sz w:val="16"/>
                <w:szCs w:val="16"/>
                <w:lang w:eastAsia="lt-LT"/>
              </w:rPr>
            </w:pPr>
          </w:p>
          <w:p w14:paraId="5F4AE8BA" w14:textId="77777777" w:rsidR="00B17782" w:rsidRDefault="00B17782">
            <w:pPr>
              <w:jc w:val="center"/>
              <w:rPr>
                <w:sz w:val="16"/>
                <w:szCs w:val="16"/>
                <w:lang w:eastAsia="lt-LT"/>
              </w:rPr>
            </w:pPr>
          </w:p>
          <w:p w14:paraId="57CF19C3" w14:textId="77777777" w:rsidR="00B17782" w:rsidRDefault="00B17782">
            <w:pPr>
              <w:jc w:val="center"/>
              <w:rPr>
                <w:sz w:val="16"/>
                <w:szCs w:val="16"/>
                <w:lang w:eastAsia="lt-LT"/>
              </w:rPr>
            </w:pPr>
          </w:p>
          <w:p w14:paraId="3F1C20C9" w14:textId="77777777" w:rsidR="00B17782" w:rsidRDefault="00B17782">
            <w:pPr>
              <w:jc w:val="center"/>
              <w:rPr>
                <w:sz w:val="16"/>
                <w:szCs w:val="16"/>
                <w:lang w:eastAsia="lt-LT"/>
              </w:rPr>
            </w:pPr>
          </w:p>
          <w:p w14:paraId="35229BC8" w14:textId="77777777" w:rsidR="00B17782" w:rsidRDefault="00B17782">
            <w:pPr>
              <w:jc w:val="center"/>
              <w:rPr>
                <w:sz w:val="16"/>
                <w:szCs w:val="16"/>
                <w:lang w:eastAsia="lt-LT"/>
              </w:rPr>
            </w:pPr>
          </w:p>
          <w:p w14:paraId="0BBF1C8E" w14:textId="77777777" w:rsidR="00B17782" w:rsidRDefault="00B17782">
            <w:pPr>
              <w:jc w:val="center"/>
              <w:rPr>
                <w:sz w:val="16"/>
                <w:szCs w:val="16"/>
                <w:lang w:eastAsia="lt-LT"/>
              </w:rPr>
            </w:pPr>
          </w:p>
          <w:p w14:paraId="3DB71F58" w14:textId="77777777" w:rsidR="00B17782" w:rsidRDefault="00B17782">
            <w:pPr>
              <w:jc w:val="center"/>
              <w:rPr>
                <w:sz w:val="16"/>
                <w:szCs w:val="16"/>
                <w:lang w:eastAsia="lt-LT"/>
              </w:rPr>
            </w:pPr>
          </w:p>
          <w:p w14:paraId="353A4FCE" w14:textId="77777777" w:rsidR="00B17782" w:rsidRDefault="00BF72C1">
            <w:pPr>
              <w:jc w:val="center"/>
              <w:rPr>
                <w:sz w:val="16"/>
                <w:szCs w:val="16"/>
                <w:lang w:eastAsia="lt-LT"/>
              </w:rPr>
            </w:pPr>
            <w:r>
              <w:rPr>
                <w:sz w:val="16"/>
                <w:szCs w:val="16"/>
                <w:lang w:eastAsia="lt-LT"/>
              </w:rPr>
              <w:t>–</w:t>
            </w:r>
          </w:p>
          <w:p w14:paraId="19146DB3" w14:textId="77777777" w:rsidR="00B17782" w:rsidRDefault="00B17782">
            <w:pPr>
              <w:jc w:val="center"/>
              <w:rPr>
                <w:sz w:val="16"/>
                <w:szCs w:val="16"/>
                <w:lang w:eastAsia="lt-LT"/>
              </w:rPr>
            </w:pPr>
          </w:p>
          <w:p w14:paraId="3FC13A07" w14:textId="77777777" w:rsidR="00B17782" w:rsidRDefault="00B17782">
            <w:pPr>
              <w:jc w:val="center"/>
              <w:rPr>
                <w:sz w:val="16"/>
                <w:szCs w:val="16"/>
                <w:lang w:eastAsia="lt-LT"/>
              </w:rPr>
            </w:pPr>
          </w:p>
          <w:p w14:paraId="72DBFBC0" w14:textId="77777777" w:rsidR="00B17782" w:rsidRDefault="00B17782">
            <w:pPr>
              <w:jc w:val="center"/>
              <w:rPr>
                <w:sz w:val="16"/>
                <w:szCs w:val="16"/>
                <w:lang w:eastAsia="lt-LT"/>
              </w:rPr>
            </w:pPr>
          </w:p>
          <w:p w14:paraId="7C55F373" w14:textId="77777777" w:rsidR="00B17782" w:rsidRDefault="00B17782">
            <w:pPr>
              <w:jc w:val="center"/>
              <w:rPr>
                <w:sz w:val="16"/>
                <w:szCs w:val="16"/>
                <w:lang w:eastAsia="lt-LT"/>
              </w:rPr>
            </w:pPr>
          </w:p>
          <w:p w14:paraId="086988FA" w14:textId="77777777" w:rsidR="00B17782" w:rsidRDefault="00B17782">
            <w:pPr>
              <w:jc w:val="center"/>
              <w:rPr>
                <w:sz w:val="16"/>
                <w:szCs w:val="16"/>
                <w:lang w:eastAsia="lt-LT"/>
              </w:rPr>
            </w:pPr>
          </w:p>
          <w:p w14:paraId="53B89E95" w14:textId="77777777" w:rsidR="00B17782" w:rsidRDefault="00B17782">
            <w:pPr>
              <w:jc w:val="center"/>
              <w:rPr>
                <w:sz w:val="16"/>
                <w:szCs w:val="16"/>
                <w:lang w:eastAsia="lt-LT"/>
              </w:rPr>
            </w:pPr>
          </w:p>
          <w:p w14:paraId="6CA8AA12" w14:textId="77777777" w:rsidR="00B17782" w:rsidRDefault="00B17782">
            <w:pPr>
              <w:jc w:val="center"/>
              <w:rPr>
                <w:sz w:val="16"/>
                <w:szCs w:val="16"/>
                <w:lang w:eastAsia="lt-LT"/>
              </w:rPr>
            </w:pPr>
          </w:p>
          <w:p w14:paraId="1D915C9E" w14:textId="77777777" w:rsidR="00B17782" w:rsidRDefault="00B17782">
            <w:pPr>
              <w:jc w:val="center"/>
              <w:rPr>
                <w:sz w:val="16"/>
                <w:szCs w:val="16"/>
                <w:lang w:eastAsia="lt-LT"/>
              </w:rPr>
            </w:pPr>
          </w:p>
          <w:p w14:paraId="6C9AD869" w14:textId="77777777" w:rsidR="00B17782" w:rsidRDefault="00BF72C1">
            <w:pPr>
              <w:jc w:val="center"/>
              <w:rPr>
                <w:sz w:val="16"/>
                <w:szCs w:val="16"/>
                <w:lang w:eastAsia="lt-LT"/>
              </w:rPr>
            </w:pPr>
            <w:r>
              <w:rPr>
                <w:sz w:val="16"/>
                <w:szCs w:val="16"/>
                <w:lang w:eastAsia="lt-LT"/>
              </w:rPr>
              <w:t>75</w:t>
            </w:r>
          </w:p>
          <w:p w14:paraId="0B6D2B22" w14:textId="77777777" w:rsidR="00B17782" w:rsidRDefault="00BF72C1">
            <w:pPr>
              <w:ind w:right="-109"/>
              <w:jc w:val="center"/>
              <w:rPr>
                <w:sz w:val="16"/>
                <w:szCs w:val="16"/>
                <w:lang w:eastAsia="lt-LT"/>
              </w:rPr>
            </w:pPr>
            <w:r>
              <w:rPr>
                <w:sz w:val="16"/>
                <w:szCs w:val="16"/>
                <w:lang w:eastAsia="lt-LT"/>
              </w:rPr>
              <w:t>(4.1.3 pastaba)</w:t>
            </w:r>
          </w:p>
          <w:p w14:paraId="761C7BE8" w14:textId="77777777" w:rsidR="00B17782" w:rsidRDefault="00B17782">
            <w:pPr>
              <w:jc w:val="center"/>
              <w:rPr>
                <w:strike/>
                <w:sz w:val="16"/>
                <w:szCs w:val="16"/>
                <w:lang w:eastAsia="lt-LT"/>
              </w:rPr>
            </w:pPr>
          </w:p>
          <w:p w14:paraId="3DCA7B34" w14:textId="77777777" w:rsidR="00B17782" w:rsidRDefault="00BF72C1">
            <w:pPr>
              <w:jc w:val="center"/>
              <w:rPr>
                <w:sz w:val="16"/>
                <w:szCs w:val="16"/>
                <w:lang w:eastAsia="lt-LT"/>
              </w:rPr>
            </w:pPr>
            <w:r>
              <w:rPr>
                <w:sz w:val="16"/>
                <w:szCs w:val="16"/>
                <w:lang w:eastAsia="lt-LT"/>
              </w:rPr>
              <w:t>4 048</w:t>
            </w:r>
          </w:p>
          <w:p w14:paraId="1BE5408D" w14:textId="77777777" w:rsidR="00B17782" w:rsidRDefault="00BF72C1">
            <w:pPr>
              <w:ind w:left="-103" w:right="-109"/>
              <w:jc w:val="center"/>
              <w:rPr>
                <w:sz w:val="16"/>
                <w:szCs w:val="16"/>
                <w:lang w:eastAsia="lt-LT"/>
              </w:rPr>
            </w:pPr>
            <w:r>
              <w:rPr>
                <w:sz w:val="16"/>
                <w:szCs w:val="16"/>
                <w:lang w:eastAsia="lt-LT"/>
              </w:rPr>
              <w:t>(4.1.3 pastaba)“.</w:t>
            </w:r>
          </w:p>
        </w:tc>
      </w:tr>
    </w:tbl>
    <w:p w14:paraId="64CF75B0" w14:textId="77777777" w:rsidR="00B17782" w:rsidRDefault="00BF72C1"/>
    <w:p w14:paraId="05E2C259" w14:textId="77777777" w:rsidR="00B17782" w:rsidRDefault="00BF72C1">
      <w:pPr>
        <w:ind w:firstLine="567"/>
        <w:jc w:val="both"/>
        <w:rPr>
          <w:color w:val="000000"/>
          <w:szCs w:val="24"/>
          <w:lang w:eastAsia="lt-LT"/>
        </w:rPr>
      </w:pPr>
      <w:r>
        <w:rPr>
          <w:color w:val="000000"/>
          <w:szCs w:val="24"/>
          <w:lang w:eastAsia="lt-LT"/>
        </w:rPr>
        <w:t>11</w:t>
      </w:r>
      <w:r>
        <w:rPr>
          <w:color w:val="000000"/>
          <w:szCs w:val="24"/>
          <w:lang w:eastAsia="lt-LT"/>
        </w:rPr>
        <w:t>. Papildyti 2 priedo lentelę 15</w:t>
      </w:r>
      <w:r>
        <w:rPr>
          <w:color w:val="000000"/>
          <w:szCs w:val="24"/>
          <w:vertAlign w:val="superscript"/>
          <w:lang w:eastAsia="lt-LT"/>
        </w:rPr>
        <w:t>1</w:t>
      </w:r>
      <w:r>
        <w:rPr>
          <w:color w:val="000000"/>
          <w:szCs w:val="24"/>
          <w:lang w:eastAsia="lt-LT"/>
        </w:rPr>
        <w:t xml:space="preserve"> punktu:</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985"/>
        <w:gridCol w:w="992"/>
        <w:gridCol w:w="992"/>
        <w:gridCol w:w="709"/>
        <w:gridCol w:w="992"/>
        <w:gridCol w:w="1134"/>
        <w:gridCol w:w="567"/>
        <w:gridCol w:w="567"/>
        <w:gridCol w:w="709"/>
      </w:tblGrid>
      <w:tr w:rsidR="00B17782" w14:paraId="24B8C4DE" w14:textId="77777777">
        <w:trPr>
          <w:trHeight w:val="1140"/>
        </w:trPr>
        <w:tc>
          <w:tcPr>
            <w:tcW w:w="426" w:type="dxa"/>
          </w:tcPr>
          <w:p w14:paraId="674688E7" w14:textId="77777777" w:rsidR="00B17782" w:rsidRDefault="00BF72C1">
            <w:pPr>
              <w:ind w:right="-111" w:hanging="105"/>
              <w:jc w:val="center"/>
              <w:rPr>
                <w:color w:val="000000"/>
                <w:sz w:val="16"/>
                <w:szCs w:val="16"/>
                <w:lang w:eastAsia="lt-LT"/>
              </w:rPr>
            </w:pPr>
            <w:r>
              <w:rPr>
                <w:color w:val="000000"/>
                <w:sz w:val="16"/>
                <w:szCs w:val="16"/>
                <w:lang w:eastAsia="lt-LT"/>
              </w:rPr>
              <w:t>„15</w:t>
            </w:r>
            <w:r>
              <w:rPr>
                <w:color w:val="000000"/>
                <w:sz w:val="16"/>
                <w:szCs w:val="16"/>
                <w:vertAlign w:val="superscript"/>
                <w:lang w:eastAsia="lt-LT"/>
              </w:rPr>
              <w:t>1</w:t>
            </w:r>
            <w:r>
              <w:rPr>
                <w:color w:val="000000"/>
                <w:sz w:val="16"/>
                <w:szCs w:val="16"/>
                <w:lang w:eastAsia="lt-LT"/>
              </w:rPr>
              <w:t>.</w:t>
            </w:r>
          </w:p>
        </w:tc>
        <w:tc>
          <w:tcPr>
            <w:tcW w:w="283" w:type="dxa"/>
          </w:tcPr>
          <w:p w14:paraId="17FEE514" w14:textId="77777777" w:rsidR="00B17782" w:rsidRDefault="00B17782">
            <w:pPr>
              <w:rPr>
                <w:color w:val="000000"/>
                <w:sz w:val="16"/>
                <w:szCs w:val="16"/>
                <w:lang w:eastAsia="lt-LT"/>
              </w:rPr>
            </w:pPr>
          </w:p>
        </w:tc>
        <w:tc>
          <w:tcPr>
            <w:tcW w:w="1134" w:type="dxa"/>
          </w:tcPr>
          <w:p w14:paraId="28A6FDF8" w14:textId="77777777" w:rsidR="00B17782" w:rsidRDefault="00BF72C1">
            <w:pPr>
              <w:ind w:left="-100" w:right="-103"/>
              <w:rPr>
                <w:color w:val="000000"/>
                <w:sz w:val="16"/>
                <w:szCs w:val="16"/>
                <w:lang w:eastAsia="lt-LT"/>
              </w:rPr>
            </w:pPr>
            <w:r>
              <w:rPr>
                <w:color w:val="000000"/>
                <w:sz w:val="16"/>
                <w:szCs w:val="16"/>
                <w:lang w:eastAsia="lt-LT"/>
              </w:rPr>
              <w:t>11</w:t>
            </w:r>
            <w:r>
              <w:rPr>
                <w:color w:val="000000"/>
                <w:sz w:val="16"/>
                <w:szCs w:val="16"/>
                <w:vertAlign w:val="superscript"/>
                <w:lang w:eastAsia="lt-LT"/>
              </w:rPr>
              <w:t>1</w:t>
            </w:r>
            <w:r>
              <w:rPr>
                <w:color w:val="000000"/>
                <w:sz w:val="16"/>
                <w:szCs w:val="16"/>
                <w:lang w:eastAsia="lt-LT"/>
              </w:rPr>
              <w:t xml:space="preserve"> priemonė.</w:t>
            </w:r>
          </w:p>
          <w:p w14:paraId="2969D46F" w14:textId="77777777" w:rsidR="00B17782" w:rsidRDefault="00BF72C1">
            <w:pPr>
              <w:ind w:left="-100" w:right="-103"/>
              <w:rPr>
                <w:color w:val="000000"/>
                <w:sz w:val="16"/>
                <w:szCs w:val="16"/>
                <w:lang w:eastAsia="lt-LT"/>
              </w:rPr>
            </w:pPr>
            <w:r>
              <w:rPr>
                <w:color w:val="000000"/>
                <w:sz w:val="16"/>
                <w:szCs w:val="16"/>
                <w:lang w:eastAsia="lt-LT"/>
              </w:rPr>
              <w:t>Lietuvos Respublikos administracinių nusižengimų kodekso pakeitimas</w:t>
            </w:r>
          </w:p>
        </w:tc>
        <w:tc>
          <w:tcPr>
            <w:tcW w:w="1985" w:type="dxa"/>
          </w:tcPr>
          <w:p w14:paraId="5C0768C9" w14:textId="77777777" w:rsidR="00B17782" w:rsidRDefault="00BF72C1">
            <w:pPr>
              <w:rPr>
                <w:color w:val="000000"/>
                <w:sz w:val="16"/>
                <w:szCs w:val="16"/>
                <w:lang w:eastAsia="lt-LT"/>
              </w:rPr>
            </w:pPr>
            <w:r>
              <w:rPr>
                <w:color w:val="000000"/>
                <w:sz w:val="16"/>
                <w:szCs w:val="16"/>
                <w:lang w:eastAsia="lt-LT"/>
              </w:rPr>
              <w:t>Parengti ir pateikti Lietuvos Respublikos Seimui Lietuvos Respublikos administracinių nusižengimų kodekso pakeitimo projektą nustatant didesnes baudas už transporto priemonių (toliau – TP) su neveikiančia gamintojo numatyta išmetamųjų dujų neutralizavimo sistema arba TP su sumontuotu prietaisu ar įrenginiu, kuris išderina gamintojo numatytą išmetamųjų dujų neutralizavimo sistemos veikimą, eksploatavimą</w:t>
            </w:r>
          </w:p>
        </w:tc>
        <w:tc>
          <w:tcPr>
            <w:tcW w:w="992" w:type="dxa"/>
          </w:tcPr>
          <w:p w14:paraId="234BC548" w14:textId="77777777" w:rsidR="00B17782" w:rsidRDefault="00BF72C1">
            <w:pPr>
              <w:ind w:right="-110" w:hanging="101"/>
              <w:jc w:val="center"/>
              <w:rPr>
                <w:color w:val="000000"/>
                <w:sz w:val="16"/>
                <w:szCs w:val="16"/>
                <w:lang w:eastAsia="lt-LT"/>
              </w:rPr>
            </w:pPr>
            <w:r>
              <w:rPr>
                <w:color w:val="000000"/>
                <w:sz w:val="16"/>
                <w:szCs w:val="16"/>
                <w:lang w:eastAsia="lt-LT"/>
              </w:rPr>
              <w:t>Reguliacinė</w:t>
            </w:r>
          </w:p>
        </w:tc>
        <w:tc>
          <w:tcPr>
            <w:tcW w:w="992" w:type="dxa"/>
          </w:tcPr>
          <w:p w14:paraId="2CDC21F7" w14:textId="77777777" w:rsidR="00B17782" w:rsidRDefault="00BF72C1">
            <w:pPr>
              <w:jc w:val="center"/>
              <w:rPr>
                <w:color w:val="000000"/>
                <w:sz w:val="16"/>
                <w:szCs w:val="16"/>
                <w:lang w:eastAsia="lt-LT"/>
              </w:rPr>
            </w:pPr>
            <w:r>
              <w:rPr>
                <w:color w:val="000000"/>
                <w:sz w:val="16"/>
                <w:szCs w:val="16"/>
                <w:lang w:eastAsia="lt-LT"/>
              </w:rPr>
              <w:t>Sąmoningesnis vartotojų elgesys,</w:t>
            </w:r>
          </w:p>
          <w:p w14:paraId="140FCD29" w14:textId="77777777" w:rsidR="00B17782" w:rsidRDefault="00BF72C1">
            <w:pPr>
              <w:ind w:left="-107" w:right="-112"/>
              <w:jc w:val="center"/>
              <w:rPr>
                <w:color w:val="000000"/>
                <w:sz w:val="16"/>
                <w:szCs w:val="16"/>
                <w:lang w:eastAsia="lt-LT"/>
              </w:rPr>
            </w:pPr>
            <w:r>
              <w:rPr>
                <w:color w:val="000000"/>
                <w:sz w:val="16"/>
                <w:szCs w:val="16"/>
                <w:lang w:eastAsia="lt-LT"/>
              </w:rPr>
              <w:t>taršos mažinimo technologijų diegimas transporto priemonėse</w:t>
            </w:r>
          </w:p>
          <w:p w14:paraId="3D3E5BDC" w14:textId="77777777" w:rsidR="00B17782" w:rsidRDefault="00B17782">
            <w:pPr>
              <w:jc w:val="center"/>
              <w:rPr>
                <w:color w:val="000000"/>
                <w:sz w:val="16"/>
                <w:szCs w:val="16"/>
                <w:lang w:eastAsia="lt-LT"/>
              </w:rPr>
            </w:pPr>
          </w:p>
        </w:tc>
        <w:tc>
          <w:tcPr>
            <w:tcW w:w="709" w:type="dxa"/>
          </w:tcPr>
          <w:p w14:paraId="1C56E915" w14:textId="77777777" w:rsidR="00B17782" w:rsidRDefault="00BF72C1">
            <w:pPr>
              <w:jc w:val="center"/>
              <w:rPr>
                <w:color w:val="000000"/>
                <w:sz w:val="16"/>
                <w:szCs w:val="16"/>
                <w:lang w:eastAsia="lt-LT"/>
              </w:rPr>
            </w:pPr>
            <w:r>
              <w:rPr>
                <w:color w:val="000000"/>
                <w:sz w:val="16"/>
                <w:szCs w:val="16"/>
                <w:lang w:eastAsia="lt-LT"/>
              </w:rPr>
              <w:t>Transportas</w:t>
            </w:r>
          </w:p>
        </w:tc>
        <w:tc>
          <w:tcPr>
            <w:tcW w:w="992" w:type="dxa"/>
          </w:tcPr>
          <w:p w14:paraId="4D387C28" w14:textId="77777777" w:rsidR="00B17782" w:rsidRDefault="00BF72C1">
            <w:pPr>
              <w:jc w:val="center"/>
              <w:rPr>
                <w:color w:val="000000"/>
                <w:sz w:val="16"/>
                <w:szCs w:val="16"/>
                <w:lang w:eastAsia="lt-LT"/>
              </w:rPr>
            </w:pPr>
            <w:r>
              <w:rPr>
                <w:color w:val="000000"/>
                <w:sz w:val="16"/>
                <w:szCs w:val="16"/>
                <w:lang w:eastAsia="lt-LT"/>
              </w:rPr>
              <w:t>Valstybės institucija</w:t>
            </w:r>
          </w:p>
        </w:tc>
        <w:tc>
          <w:tcPr>
            <w:tcW w:w="1134" w:type="dxa"/>
          </w:tcPr>
          <w:p w14:paraId="0AFFE6D9" w14:textId="77777777" w:rsidR="00B17782" w:rsidRDefault="00BF72C1">
            <w:pPr>
              <w:ind w:left="-106" w:right="-112"/>
              <w:jc w:val="center"/>
              <w:rPr>
                <w:color w:val="000000"/>
                <w:sz w:val="16"/>
                <w:szCs w:val="16"/>
                <w:lang w:eastAsia="lt-LT"/>
              </w:rPr>
            </w:pPr>
            <w:r>
              <w:rPr>
                <w:color w:val="000000"/>
                <w:sz w:val="16"/>
                <w:szCs w:val="16"/>
                <w:lang w:eastAsia="lt-LT"/>
              </w:rPr>
              <w:t>Aplinkos ministerija, Susisiekimo ministerija</w:t>
            </w:r>
          </w:p>
          <w:p w14:paraId="1647BDEB" w14:textId="77777777" w:rsidR="00B17782" w:rsidRDefault="00B17782">
            <w:pPr>
              <w:ind w:left="-106" w:right="-112"/>
              <w:jc w:val="center"/>
              <w:rPr>
                <w:color w:val="000000"/>
                <w:sz w:val="16"/>
                <w:szCs w:val="16"/>
                <w:lang w:eastAsia="lt-LT"/>
              </w:rPr>
            </w:pPr>
          </w:p>
        </w:tc>
        <w:tc>
          <w:tcPr>
            <w:tcW w:w="567" w:type="dxa"/>
          </w:tcPr>
          <w:p w14:paraId="594DA4DB" w14:textId="77777777" w:rsidR="00B17782" w:rsidRDefault="00BF72C1">
            <w:pPr>
              <w:jc w:val="center"/>
              <w:rPr>
                <w:color w:val="000000"/>
                <w:sz w:val="16"/>
                <w:szCs w:val="16"/>
                <w:lang w:eastAsia="lt-LT"/>
              </w:rPr>
            </w:pPr>
            <w:r>
              <w:rPr>
                <w:color w:val="000000"/>
                <w:sz w:val="16"/>
                <w:szCs w:val="16"/>
                <w:lang w:eastAsia="lt-LT"/>
              </w:rPr>
              <w:t>2027</w:t>
            </w:r>
          </w:p>
        </w:tc>
        <w:tc>
          <w:tcPr>
            <w:tcW w:w="567" w:type="dxa"/>
          </w:tcPr>
          <w:p w14:paraId="12BA4026" w14:textId="77777777" w:rsidR="00B17782" w:rsidRDefault="00BF72C1">
            <w:pPr>
              <w:jc w:val="center"/>
              <w:rPr>
                <w:color w:val="000000"/>
                <w:sz w:val="16"/>
                <w:szCs w:val="16"/>
                <w:lang w:eastAsia="lt-LT"/>
              </w:rPr>
            </w:pPr>
            <w:r>
              <w:rPr>
                <w:color w:val="000000"/>
                <w:sz w:val="16"/>
                <w:szCs w:val="16"/>
                <w:lang w:eastAsia="lt-LT"/>
              </w:rPr>
              <w:t>2027</w:t>
            </w:r>
          </w:p>
        </w:tc>
        <w:tc>
          <w:tcPr>
            <w:tcW w:w="709" w:type="dxa"/>
          </w:tcPr>
          <w:p w14:paraId="0E3BBC70" w14:textId="77777777" w:rsidR="00B17782" w:rsidRDefault="00BF72C1">
            <w:pPr>
              <w:jc w:val="center"/>
              <w:rPr>
                <w:sz w:val="16"/>
                <w:szCs w:val="16"/>
                <w:lang w:eastAsia="lt-LT"/>
              </w:rPr>
            </w:pPr>
            <w:r>
              <w:rPr>
                <w:sz w:val="16"/>
                <w:szCs w:val="16"/>
                <w:lang w:eastAsia="lt-LT"/>
              </w:rPr>
              <w:t>– “.</w:t>
            </w:r>
          </w:p>
        </w:tc>
      </w:tr>
    </w:tbl>
    <w:p w14:paraId="5F654A9E" w14:textId="77777777" w:rsidR="00B17782" w:rsidRDefault="00BF72C1"/>
    <w:p w14:paraId="4BEC84A9" w14:textId="77777777" w:rsidR="00B17782" w:rsidRDefault="00BF72C1">
      <w:pPr>
        <w:ind w:firstLine="567"/>
        <w:jc w:val="both"/>
        <w:rPr>
          <w:color w:val="000000"/>
          <w:szCs w:val="24"/>
          <w:lang w:eastAsia="lt-LT"/>
        </w:rPr>
      </w:pPr>
      <w:r>
        <w:rPr>
          <w:color w:val="000000"/>
          <w:szCs w:val="24"/>
          <w:lang w:eastAsia="lt-LT"/>
        </w:rPr>
        <w:t>12</w:t>
      </w:r>
      <w:r>
        <w:rPr>
          <w:color w:val="000000"/>
          <w:szCs w:val="24"/>
          <w:lang w:eastAsia="lt-LT"/>
        </w:rPr>
        <w:t>. Papildyti 2 priedo lentelę 15</w:t>
      </w:r>
      <w:r>
        <w:rPr>
          <w:color w:val="000000"/>
          <w:szCs w:val="24"/>
          <w:vertAlign w:val="superscript"/>
          <w:lang w:eastAsia="lt-LT"/>
        </w:rPr>
        <w:t>2</w:t>
      </w:r>
      <w:r>
        <w:rPr>
          <w:color w:val="000000"/>
          <w:szCs w:val="24"/>
          <w:lang w:eastAsia="lt-LT"/>
        </w:rPr>
        <w:t xml:space="preserve"> punktu:</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985"/>
        <w:gridCol w:w="992"/>
        <w:gridCol w:w="992"/>
        <w:gridCol w:w="709"/>
        <w:gridCol w:w="992"/>
        <w:gridCol w:w="1134"/>
        <w:gridCol w:w="567"/>
        <w:gridCol w:w="567"/>
        <w:gridCol w:w="709"/>
      </w:tblGrid>
      <w:tr w:rsidR="00B17782" w14:paraId="27CFAEAD" w14:textId="77777777">
        <w:trPr>
          <w:trHeight w:val="1140"/>
        </w:trPr>
        <w:tc>
          <w:tcPr>
            <w:tcW w:w="426" w:type="dxa"/>
          </w:tcPr>
          <w:p w14:paraId="4BAA2B80" w14:textId="77777777" w:rsidR="00B17782" w:rsidRDefault="00BF72C1">
            <w:pPr>
              <w:ind w:right="-111" w:hanging="105"/>
              <w:jc w:val="center"/>
              <w:rPr>
                <w:color w:val="000000"/>
                <w:sz w:val="16"/>
                <w:szCs w:val="16"/>
                <w:lang w:eastAsia="lt-LT"/>
              </w:rPr>
            </w:pPr>
            <w:r>
              <w:rPr>
                <w:color w:val="000000"/>
                <w:sz w:val="16"/>
                <w:szCs w:val="16"/>
                <w:lang w:eastAsia="lt-LT"/>
              </w:rPr>
              <w:t>„15</w:t>
            </w:r>
            <w:r>
              <w:rPr>
                <w:color w:val="000000"/>
                <w:sz w:val="16"/>
                <w:szCs w:val="16"/>
                <w:vertAlign w:val="superscript"/>
                <w:lang w:eastAsia="lt-LT"/>
              </w:rPr>
              <w:t>2</w:t>
            </w:r>
            <w:r>
              <w:rPr>
                <w:color w:val="000000"/>
                <w:sz w:val="16"/>
                <w:szCs w:val="16"/>
                <w:lang w:eastAsia="lt-LT"/>
              </w:rPr>
              <w:t>.</w:t>
            </w:r>
          </w:p>
        </w:tc>
        <w:tc>
          <w:tcPr>
            <w:tcW w:w="283" w:type="dxa"/>
          </w:tcPr>
          <w:p w14:paraId="5A539AC0" w14:textId="77777777" w:rsidR="00B17782" w:rsidRDefault="00B17782">
            <w:pPr>
              <w:rPr>
                <w:color w:val="000000"/>
                <w:sz w:val="16"/>
                <w:szCs w:val="16"/>
                <w:lang w:eastAsia="lt-LT"/>
              </w:rPr>
            </w:pPr>
          </w:p>
        </w:tc>
        <w:tc>
          <w:tcPr>
            <w:tcW w:w="1134" w:type="dxa"/>
          </w:tcPr>
          <w:p w14:paraId="54649C01" w14:textId="77777777" w:rsidR="00B17782" w:rsidRDefault="00BF72C1">
            <w:pPr>
              <w:ind w:left="-100" w:right="-103"/>
              <w:rPr>
                <w:color w:val="000000"/>
                <w:sz w:val="16"/>
                <w:szCs w:val="16"/>
                <w:lang w:eastAsia="lt-LT"/>
              </w:rPr>
            </w:pPr>
            <w:r>
              <w:rPr>
                <w:color w:val="000000"/>
                <w:sz w:val="16"/>
                <w:szCs w:val="16"/>
                <w:lang w:eastAsia="lt-LT"/>
              </w:rPr>
              <w:t>11</w:t>
            </w:r>
            <w:r>
              <w:rPr>
                <w:color w:val="000000"/>
                <w:sz w:val="16"/>
                <w:szCs w:val="16"/>
                <w:vertAlign w:val="superscript"/>
                <w:lang w:eastAsia="lt-LT"/>
              </w:rPr>
              <w:t>2</w:t>
            </w:r>
            <w:r>
              <w:rPr>
                <w:color w:val="000000"/>
                <w:sz w:val="16"/>
                <w:szCs w:val="16"/>
                <w:lang w:eastAsia="lt-LT"/>
              </w:rPr>
              <w:t xml:space="preserve"> priemonė.</w:t>
            </w:r>
          </w:p>
          <w:p w14:paraId="32C1AD8D" w14:textId="77777777" w:rsidR="00B17782" w:rsidRDefault="00BF72C1">
            <w:pPr>
              <w:ind w:left="-100" w:right="-103"/>
              <w:rPr>
                <w:color w:val="000000"/>
                <w:sz w:val="16"/>
                <w:szCs w:val="16"/>
                <w:lang w:eastAsia="lt-LT"/>
              </w:rPr>
            </w:pPr>
            <w:r>
              <w:rPr>
                <w:color w:val="000000"/>
                <w:sz w:val="16"/>
                <w:szCs w:val="16"/>
                <w:lang w:eastAsia="lt-LT"/>
              </w:rPr>
              <w:t>Bendro susitarimo dėl paskatų naudotis netaršiomis transporto priemonėmis Lietuvos teritorijoje inicijavimas</w:t>
            </w:r>
          </w:p>
        </w:tc>
        <w:tc>
          <w:tcPr>
            <w:tcW w:w="1985" w:type="dxa"/>
          </w:tcPr>
          <w:p w14:paraId="4B2BD63C" w14:textId="77777777" w:rsidR="00B17782" w:rsidRDefault="00BF72C1">
            <w:pPr>
              <w:rPr>
                <w:color w:val="000000"/>
                <w:sz w:val="16"/>
                <w:szCs w:val="16"/>
                <w:lang w:eastAsia="lt-LT"/>
              </w:rPr>
            </w:pPr>
            <w:r>
              <w:rPr>
                <w:color w:val="000000"/>
                <w:sz w:val="16"/>
                <w:szCs w:val="16"/>
                <w:lang w:eastAsia="lt-LT"/>
              </w:rPr>
              <w:t>Aplinkos oro užterštumą mažinančių priemonių transporto sektoriuje naudos namų ūkiams didinimas. Motyvuoti savivaldybes pasiūlyti visuomenę rinktis tvarius keliavimo būdus</w:t>
            </w:r>
          </w:p>
        </w:tc>
        <w:tc>
          <w:tcPr>
            <w:tcW w:w="992" w:type="dxa"/>
          </w:tcPr>
          <w:p w14:paraId="6BC697BB" w14:textId="77777777" w:rsidR="00B17782" w:rsidRDefault="00BF72C1">
            <w:pPr>
              <w:ind w:left="-101" w:right="-110"/>
              <w:jc w:val="center"/>
              <w:rPr>
                <w:color w:val="000000"/>
                <w:sz w:val="16"/>
                <w:szCs w:val="16"/>
                <w:lang w:eastAsia="lt-LT"/>
              </w:rPr>
            </w:pPr>
            <w:r>
              <w:rPr>
                <w:color w:val="000000"/>
                <w:sz w:val="16"/>
                <w:szCs w:val="16"/>
                <w:lang w:eastAsia="lt-LT"/>
              </w:rPr>
              <w:t>Švietimas, informavimas</w:t>
            </w:r>
          </w:p>
        </w:tc>
        <w:tc>
          <w:tcPr>
            <w:tcW w:w="992" w:type="dxa"/>
          </w:tcPr>
          <w:p w14:paraId="3CB7DC44" w14:textId="77777777" w:rsidR="00B17782" w:rsidRDefault="00BF72C1">
            <w:pPr>
              <w:ind w:left="-114" w:right="-112" w:hanging="14"/>
              <w:jc w:val="center"/>
              <w:rPr>
                <w:color w:val="000000"/>
                <w:sz w:val="16"/>
                <w:szCs w:val="16"/>
                <w:lang w:eastAsia="lt-LT"/>
              </w:rPr>
            </w:pPr>
            <w:r>
              <w:rPr>
                <w:color w:val="000000"/>
                <w:sz w:val="16"/>
                <w:szCs w:val="16"/>
                <w:lang w:eastAsia="lt-LT"/>
              </w:rPr>
              <w:t>Paskatų naudotis netaršiomis transporto priemonėmis sukūrimas, sąmoningesnis vartotojų elgesys</w:t>
            </w:r>
          </w:p>
          <w:p w14:paraId="7489F5F1" w14:textId="77777777" w:rsidR="00B17782" w:rsidRDefault="00B17782">
            <w:pPr>
              <w:ind w:left="-107" w:right="-112"/>
              <w:jc w:val="center"/>
              <w:rPr>
                <w:color w:val="000000"/>
                <w:sz w:val="16"/>
                <w:szCs w:val="16"/>
                <w:lang w:eastAsia="lt-LT"/>
              </w:rPr>
            </w:pPr>
          </w:p>
        </w:tc>
        <w:tc>
          <w:tcPr>
            <w:tcW w:w="709" w:type="dxa"/>
          </w:tcPr>
          <w:p w14:paraId="6BAD0533" w14:textId="77777777" w:rsidR="00B17782" w:rsidRDefault="00BF72C1">
            <w:pPr>
              <w:jc w:val="center"/>
              <w:rPr>
                <w:color w:val="000000"/>
                <w:sz w:val="16"/>
                <w:szCs w:val="16"/>
                <w:lang w:eastAsia="lt-LT"/>
              </w:rPr>
            </w:pPr>
            <w:r>
              <w:rPr>
                <w:color w:val="000000"/>
                <w:sz w:val="16"/>
                <w:szCs w:val="16"/>
                <w:lang w:eastAsia="lt-LT"/>
              </w:rPr>
              <w:t>Transportas</w:t>
            </w:r>
          </w:p>
        </w:tc>
        <w:tc>
          <w:tcPr>
            <w:tcW w:w="992" w:type="dxa"/>
          </w:tcPr>
          <w:p w14:paraId="67AD7008" w14:textId="77777777" w:rsidR="00B17782" w:rsidRDefault="00BF72C1">
            <w:pPr>
              <w:ind w:left="-108"/>
              <w:jc w:val="center"/>
              <w:rPr>
                <w:color w:val="000000"/>
                <w:sz w:val="16"/>
                <w:szCs w:val="16"/>
                <w:lang w:eastAsia="lt-LT"/>
              </w:rPr>
            </w:pPr>
            <w:r>
              <w:rPr>
                <w:color w:val="000000"/>
                <w:sz w:val="16"/>
                <w:szCs w:val="16"/>
                <w:lang w:eastAsia="lt-LT"/>
              </w:rPr>
              <w:t>Nevyriausybinė organizacija, valstybės institucija, savivaldybės institucija</w:t>
            </w:r>
          </w:p>
        </w:tc>
        <w:tc>
          <w:tcPr>
            <w:tcW w:w="1134" w:type="dxa"/>
          </w:tcPr>
          <w:p w14:paraId="03AFE283" w14:textId="77777777" w:rsidR="00B17782" w:rsidRDefault="00BF72C1">
            <w:pPr>
              <w:ind w:left="-106" w:right="-112"/>
              <w:jc w:val="center"/>
              <w:rPr>
                <w:color w:val="000000"/>
                <w:sz w:val="16"/>
                <w:szCs w:val="16"/>
                <w:lang w:eastAsia="lt-LT"/>
              </w:rPr>
            </w:pPr>
            <w:r>
              <w:rPr>
                <w:color w:val="000000"/>
                <w:sz w:val="16"/>
                <w:szCs w:val="16"/>
                <w:lang w:eastAsia="lt-LT"/>
              </w:rPr>
              <w:t>Transporto inovacijų asociacija,</w:t>
            </w:r>
          </w:p>
          <w:p w14:paraId="0D917BE2" w14:textId="77777777" w:rsidR="00B17782" w:rsidRDefault="00BF72C1">
            <w:pPr>
              <w:ind w:left="-106" w:right="-112"/>
              <w:jc w:val="center"/>
              <w:rPr>
                <w:color w:val="000000"/>
                <w:sz w:val="16"/>
                <w:szCs w:val="16"/>
                <w:lang w:eastAsia="lt-LT"/>
              </w:rPr>
            </w:pPr>
            <w:r>
              <w:rPr>
                <w:color w:val="000000"/>
                <w:sz w:val="16"/>
                <w:szCs w:val="16"/>
                <w:lang w:eastAsia="lt-LT"/>
              </w:rPr>
              <w:t>Susisiekimo ministerija, savivaldybės</w:t>
            </w:r>
          </w:p>
        </w:tc>
        <w:tc>
          <w:tcPr>
            <w:tcW w:w="567" w:type="dxa"/>
          </w:tcPr>
          <w:p w14:paraId="214A3ABC" w14:textId="77777777" w:rsidR="00B17782" w:rsidRDefault="00BF72C1">
            <w:pPr>
              <w:jc w:val="center"/>
              <w:rPr>
                <w:color w:val="000000"/>
                <w:sz w:val="16"/>
                <w:szCs w:val="16"/>
                <w:lang w:eastAsia="lt-LT"/>
              </w:rPr>
            </w:pPr>
            <w:r>
              <w:rPr>
                <w:color w:val="000000"/>
                <w:sz w:val="16"/>
                <w:szCs w:val="16"/>
                <w:lang w:eastAsia="lt-LT"/>
              </w:rPr>
              <w:t>2026</w:t>
            </w:r>
          </w:p>
        </w:tc>
        <w:tc>
          <w:tcPr>
            <w:tcW w:w="567" w:type="dxa"/>
          </w:tcPr>
          <w:p w14:paraId="37BC0987" w14:textId="77777777" w:rsidR="00B17782" w:rsidRDefault="00BF72C1">
            <w:pPr>
              <w:jc w:val="center"/>
              <w:rPr>
                <w:color w:val="000000"/>
                <w:sz w:val="16"/>
                <w:szCs w:val="16"/>
                <w:lang w:eastAsia="lt-LT"/>
              </w:rPr>
            </w:pPr>
            <w:r>
              <w:rPr>
                <w:color w:val="000000"/>
                <w:sz w:val="16"/>
                <w:szCs w:val="16"/>
                <w:lang w:eastAsia="lt-LT"/>
              </w:rPr>
              <w:t>2028</w:t>
            </w:r>
          </w:p>
        </w:tc>
        <w:tc>
          <w:tcPr>
            <w:tcW w:w="709" w:type="dxa"/>
          </w:tcPr>
          <w:p w14:paraId="43C6419B" w14:textId="77777777" w:rsidR="00B17782" w:rsidRDefault="00BF72C1">
            <w:pPr>
              <w:jc w:val="center"/>
              <w:rPr>
                <w:sz w:val="16"/>
                <w:szCs w:val="16"/>
                <w:lang w:eastAsia="lt-LT"/>
              </w:rPr>
            </w:pPr>
            <w:r>
              <w:rPr>
                <w:sz w:val="16"/>
                <w:szCs w:val="16"/>
                <w:lang w:eastAsia="lt-LT"/>
              </w:rPr>
              <w:t>– “.</w:t>
            </w:r>
          </w:p>
        </w:tc>
      </w:tr>
    </w:tbl>
    <w:p w14:paraId="656CF4BE" w14:textId="77777777" w:rsidR="00B17782" w:rsidRDefault="00BF72C1"/>
    <w:p w14:paraId="1FF60B52" w14:textId="77777777" w:rsidR="00B17782" w:rsidRDefault="00BF72C1">
      <w:pPr>
        <w:ind w:firstLine="567"/>
        <w:jc w:val="both"/>
        <w:rPr>
          <w:color w:val="000000"/>
          <w:szCs w:val="24"/>
          <w:lang w:eastAsia="lt-LT"/>
        </w:rPr>
      </w:pPr>
      <w:r>
        <w:rPr>
          <w:color w:val="000000"/>
          <w:szCs w:val="24"/>
          <w:lang w:eastAsia="lt-LT"/>
        </w:rPr>
        <w:t>13</w:t>
      </w:r>
      <w:r>
        <w:rPr>
          <w:color w:val="000000"/>
          <w:szCs w:val="24"/>
          <w:lang w:eastAsia="lt-LT"/>
        </w:rPr>
        <w:t xml:space="preserve">. Pakeisti 2 priedo lentelės 16 punktą </w:t>
      </w:r>
      <w:r>
        <w:rPr>
          <w:color w:val="000000"/>
        </w:rPr>
        <w:t>ir jį išdėstyti taip</w:t>
      </w:r>
      <w:r>
        <w:rPr>
          <w:color w:val="000000"/>
          <w:szCs w:val="24"/>
          <w:lang w:eastAsia="lt-LT"/>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10064"/>
      </w:tblGrid>
      <w:tr w:rsidR="00B17782" w14:paraId="6377D4CD" w14:textId="77777777">
        <w:trPr>
          <w:trHeight w:val="1140"/>
        </w:trPr>
        <w:tc>
          <w:tcPr>
            <w:tcW w:w="426" w:type="dxa"/>
          </w:tcPr>
          <w:p w14:paraId="3D1D0AA7" w14:textId="77777777" w:rsidR="00B17782" w:rsidRDefault="00BF72C1">
            <w:pPr>
              <w:ind w:right="-111" w:hanging="105"/>
              <w:jc w:val="center"/>
              <w:rPr>
                <w:color w:val="000000"/>
                <w:sz w:val="16"/>
                <w:szCs w:val="16"/>
                <w:lang w:eastAsia="lt-LT"/>
              </w:rPr>
            </w:pPr>
            <w:r>
              <w:rPr>
                <w:color w:val="000000"/>
                <w:sz w:val="16"/>
                <w:szCs w:val="16"/>
                <w:lang w:eastAsia="lt-LT"/>
              </w:rPr>
              <w:t>„16.</w:t>
            </w:r>
          </w:p>
        </w:tc>
        <w:tc>
          <w:tcPr>
            <w:tcW w:w="10064" w:type="dxa"/>
          </w:tcPr>
          <w:p w14:paraId="1E2E758C" w14:textId="77777777" w:rsidR="00B17782" w:rsidRDefault="00BF72C1">
            <w:pPr>
              <w:ind w:firstLine="30"/>
              <w:jc w:val="both"/>
              <w:rPr>
                <w:color w:val="000000"/>
                <w:sz w:val="16"/>
                <w:szCs w:val="16"/>
                <w:lang w:eastAsia="lt-LT"/>
              </w:rPr>
            </w:pPr>
            <w:r>
              <w:rPr>
                <w:color w:val="000000"/>
                <w:sz w:val="16"/>
                <w:szCs w:val="16"/>
                <w:lang w:eastAsia="lt-LT"/>
              </w:rPr>
              <w:t xml:space="preserve">Uždavinį įgyvendinti padeda NEKSVP priemonės: </w:t>
            </w:r>
          </w:p>
          <w:p w14:paraId="77603D45" w14:textId="77777777" w:rsidR="00B17782" w:rsidRDefault="00BF72C1">
            <w:pPr>
              <w:ind w:firstLine="30"/>
              <w:jc w:val="both"/>
              <w:rPr>
                <w:color w:val="000000"/>
                <w:sz w:val="16"/>
                <w:szCs w:val="16"/>
                <w:lang w:eastAsia="lt-LT"/>
              </w:rPr>
            </w:pPr>
            <w:r>
              <w:rPr>
                <w:color w:val="000000"/>
                <w:sz w:val="16"/>
                <w:szCs w:val="16"/>
                <w:lang w:eastAsia="lt-LT"/>
              </w:rPr>
              <w:t xml:space="preserve">T1-E. Elektromobilių įsigijimo skatinimas,  </w:t>
            </w:r>
          </w:p>
          <w:p w14:paraId="421B6FDC" w14:textId="77777777" w:rsidR="00B17782" w:rsidRDefault="00BF72C1">
            <w:pPr>
              <w:ind w:firstLine="30"/>
              <w:jc w:val="both"/>
              <w:rPr>
                <w:color w:val="000000"/>
                <w:sz w:val="16"/>
                <w:szCs w:val="16"/>
                <w:lang w:eastAsia="lt-LT"/>
              </w:rPr>
            </w:pPr>
            <w:r>
              <w:rPr>
                <w:color w:val="000000"/>
                <w:sz w:val="16"/>
                <w:szCs w:val="16"/>
                <w:lang w:eastAsia="lt-LT"/>
              </w:rPr>
              <w:t xml:space="preserve">T2-E. Alternatyviųjų degalų infrastruktūros ir TP plėtros skatinimas, </w:t>
            </w:r>
          </w:p>
          <w:p w14:paraId="319F2510" w14:textId="77777777" w:rsidR="00B17782" w:rsidRDefault="00BF72C1">
            <w:pPr>
              <w:ind w:firstLine="30"/>
              <w:jc w:val="both"/>
              <w:rPr>
                <w:color w:val="000000"/>
                <w:sz w:val="16"/>
                <w:szCs w:val="16"/>
                <w:lang w:eastAsia="lt-LT"/>
              </w:rPr>
            </w:pPr>
            <w:r>
              <w:rPr>
                <w:color w:val="000000"/>
                <w:sz w:val="16"/>
                <w:szCs w:val="16"/>
                <w:lang w:eastAsia="lt-LT"/>
              </w:rPr>
              <w:t xml:space="preserve">T3-E. Geležinkelio ir riedmenų elektrifikavimas, </w:t>
            </w:r>
          </w:p>
          <w:p w14:paraId="415D9DFF" w14:textId="77777777" w:rsidR="00B17782" w:rsidRDefault="00BF72C1">
            <w:pPr>
              <w:ind w:firstLine="30"/>
              <w:jc w:val="both"/>
              <w:rPr>
                <w:color w:val="000000"/>
                <w:sz w:val="16"/>
                <w:szCs w:val="16"/>
                <w:lang w:eastAsia="lt-LT"/>
              </w:rPr>
            </w:pPr>
            <w:r>
              <w:rPr>
                <w:color w:val="000000"/>
                <w:sz w:val="16"/>
                <w:szCs w:val="16"/>
                <w:lang w:eastAsia="lt-LT"/>
              </w:rPr>
              <w:t xml:space="preserve">T5-E. Mažiau taršių judumo priemonių skatinimas, </w:t>
            </w:r>
          </w:p>
          <w:p w14:paraId="3F83088B" w14:textId="77777777" w:rsidR="00B17782" w:rsidRDefault="00BF72C1">
            <w:pPr>
              <w:ind w:firstLine="30"/>
              <w:jc w:val="both"/>
              <w:rPr>
                <w:color w:val="000000"/>
                <w:sz w:val="16"/>
                <w:szCs w:val="16"/>
                <w:lang w:eastAsia="lt-LT"/>
              </w:rPr>
            </w:pPr>
            <w:r>
              <w:rPr>
                <w:color w:val="000000"/>
                <w:sz w:val="16"/>
                <w:szCs w:val="16"/>
                <w:lang w:eastAsia="lt-LT"/>
              </w:rPr>
              <w:t>T6-E. Automobilių registracijos mokestis,</w:t>
            </w:r>
          </w:p>
          <w:p w14:paraId="20EB8C39" w14:textId="77777777" w:rsidR="00B17782" w:rsidRDefault="00BF72C1">
            <w:pPr>
              <w:ind w:firstLine="30"/>
              <w:jc w:val="both"/>
              <w:rPr>
                <w:color w:val="000000"/>
                <w:sz w:val="16"/>
                <w:szCs w:val="16"/>
                <w:lang w:eastAsia="lt-LT"/>
              </w:rPr>
            </w:pPr>
            <w:r>
              <w:rPr>
                <w:color w:val="000000"/>
                <w:sz w:val="16"/>
                <w:szCs w:val="16"/>
                <w:lang w:eastAsia="lt-LT"/>
              </w:rPr>
              <w:t>T8-E. Elektroninės rinkliavos krovinių vežimo srityje,</w:t>
            </w:r>
          </w:p>
          <w:p w14:paraId="076F2460" w14:textId="77777777" w:rsidR="00B17782" w:rsidRDefault="00BF72C1">
            <w:pPr>
              <w:ind w:firstLine="30"/>
              <w:jc w:val="both"/>
              <w:rPr>
                <w:color w:val="000000"/>
                <w:sz w:val="16"/>
                <w:szCs w:val="16"/>
                <w:lang w:eastAsia="lt-LT"/>
              </w:rPr>
            </w:pPr>
            <w:r>
              <w:rPr>
                <w:color w:val="000000"/>
                <w:sz w:val="16"/>
                <w:szCs w:val="16"/>
                <w:lang w:eastAsia="lt-LT"/>
              </w:rPr>
              <w:t>T9-E. Eismo spūsčių mažinimas,</w:t>
            </w:r>
          </w:p>
          <w:p w14:paraId="4DD33D28" w14:textId="77777777" w:rsidR="00B17782" w:rsidRDefault="00BF72C1">
            <w:pPr>
              <w:ind w:firstLine="30"/>
              <w:jc w:val="both"/>
              <w:rPr>
                <w:color w:val="000000"/>
                <w:sz w:val="16"/>
                <w:szCs w:val="16"/>
                <w:lang w:eastAsia="lt-LT"/>
              </w:rPr>
            </w:pPr>
            <w:r>
              <w:rPr>
                <w:color w:val="000000"/>
                <w:sz w:val="16"/>
                <w:szCs w:val="16"/>
                <w:lang w:eastAsia="lt-LT"/>
              </w:rPr>
              <w:t>T10-E. Visuomenės informavimas,</w:t>
            </w:r>
          </w:p>
          <w:p w14:paraId="3BDE0FE8" w14:textId="77777777" w:rsidR="00B17782" w:rsidRDefault="00BF72C1">
            <w:pPr>
              <w:ind w:firstLine="30"/>
              <w:jc w:val="both"/>
              <w:rPr>
                <w:color w:val="000000"/>
                <w:sz w:val="16"/>
                <w:szCs w:val="16"/>
                <w:lang w:eastAsia="lt-LT"/>
              </w:rPr>
            </w:pPr>
            <w:r>
              <w:rPr>
                <w:color w:val="000000"/>
                <w:sz w:val="16"/>
                <w:szCs w:val="16"/>
                <w:lang w:eastAsia="lt-LT"/>
              </w:rPr>
              <w:t>T11-E. Transporto priemonių atnaujinimas, taikant žaliuosius pirkimus,</w:t>
            </w:r>
          </w:p>
          <w:p w14:paraId="51151218" w14:textId="77777777" w:rsidR="00B17782" w:rsidRDefault="00BF72C1">
            <w:pPr>
              <w:ind w:firstLine="30"/>
              <w:jc w:val="both"/>
              <w:rPr>
                <w:color w:val="000000"/>
                <w:sz w:val="16"/>
                <w:szCs w:val="16"/>
                <w:lang w:eastAsia="lt-LT"/>
              </w:rPr>
            </w:pPr>
            <w:r>
              <w:rPr>
                <w:color w:val="000000"/>
                <w:sz w:val="16"/>
                <w:szCs w:val="16"/>
                <w:lang w:eastAsia="lt-LT"/>
              </w:rPr>
              <w:t>T12-E. Mažos taršos zonų nustatymas miestuose,</w:t>
            </w:r>
          </w:p>
          <w:p w14:paraId="30640241" w14:textId="77777777" w:rsidR="00B17782" w:rsidRDefault="00BF72C1">
            <w:pPr>
              <w:ind w:firstLine="30"/>
              <w:jc w:val="both"/>
              <w:rPr>
                <w:color w:val="000000"/>
                <w:sz w:val="16"/>
                <w:szCs w:val="16"/>
                <w:lang w:eastAsia="lt-LT"/>
              </w:rPr>
            </w:pPr>
            <w:r>
              <w:rPr>
                <w:color w:val="000000"/>
                <w:sz w:val="16"/>
                <w:szCs w:val="16"/>
                <w:lang w:eastAsia="lt-LT"/>
              </w:rPr>
              <w:lastRenderedPageBreak/>
              <w:t>T13-E. Elektromobilių įkrovimo infrastruktūra,</w:t>
            </w:r>
          </w:p>
          <w:p w14:paraId="07B741CC" w14:textId="77777777" w:rsidR="00B17782" w:rsidRDefault="00BF72C1">
            <w:pPr>
              <w:ind w:firstLine="30"/>
              <w:jc w:val="both"/>
              <w:rPr>
                <w:color w:val="000000"/>
                <w:sz w:val="16"/>
                <w:szCs w:val="16"/>
                <w:lang w:eastAsia="lt-LT"/>
              </w:rPr>
            </w:pPr>
            <w:r>
              <w:rPr>
                <w:color w:val="000000"/>
                <w:sz w:val="16"/>
                <w:szCs w:val="16"/>
                <w:lang w:eastAsia="lt-LT"/>
              </w:rPr>
              <w:t>T14-E. Ekologiškas vairavimas,</w:t>
            </w:r>
          </w:p>
          <w:p w14:paraId="1C63DBD8" w14:textId="77777777" w:rsidR="00B17782" w:rsidRDefault="00BF72C1">
            <w:pPr>
              <w:ind w:firstLine="30"/>
              <w:jc w:val="both"/>
              <w:rPr>
                <w:color w:val="000000"/>
                <w:sz w:val="16"/>
                <w:szCs w:val="16"/>
                <w:lang w:eastAsia="lt-LT"/>
              </w:rPr>
            </w:pPr>
            <w:r>
              <w:rPr>
                <w:color w:val="000000"/>
                <w:sz w:val="16"/>
                <w:szCs w:val="16"/>
                <w:lang w:eastAsia="lt-LT"/>
              </w:rPr>
              <w:t>T15-E. Darnaus judumo priemonių įgyvendinimas,</w:t>
            </w:r>
          </w:p>
          <w:p w14:paraId="3DF5B1CE" w14:textId="77777777" w:rsidR="00B17782" w:rsidRDefault="00BF72C1">
            <w:pPr>
              <w:ind w:firstLine="30"/>
              <w:jc w:val="both"/>
              <w:rPr>
                <w:color w:val="000000"/>
                <w:sz w:val="16"/>
                <w:szCs w:val="16"/>
                <w:lang w:eastAsia="lt-LT"/>
              </w:rPr>
            </w:pPr>
            <w:r>
              <w:rPr>
                <w:color w:val="000000"/>
                <w:sz w:val="16"/>
                <w:szCs w:val="16"/>
                <w:lang w:eastAsia="lt-LT"/>
              </w:rPr>
              <w:t>T18-E. Dviračių transporto infrastruktūros plėtra,</w:t>
            </w:r>
          </w:p>
          <w:p w14:paraId="15B2F87E" w14:textId="77777777" w:rsidR="00B17782" w:rsidRDefault="00BF72C1">
            <w:pPr>
              <w:ind w:firstLine="30"/>
              <w:jc w:val="both"/>
              <w:rPr>
                <w:color w:val="000000"/>
                <w:sz w:val="16"/>
                <w:szCs w:val="16"/>
                <w:lang w:eastAsia="lt-LT"/>
              </w:rPr>
            </w:pPr>
            <w:r>
              <w:rPr>
                <w:color w:val="000000"/>
                <w:sz w:val="16"/>
                <w:szCs w:val="16"/>
                <w:lang w:eastAsia="lt-LT"/>
              </w:rPr>
              <w:t>T23-E. Darnaus judumo skatinimas, </w:t>
            </w:r>
          </w:p>
          <w:p w14:paraId="0DF3A649" w14:textId="77777777" w:rsidR="00B17782" w:rsidRDefault="00BF72C1">
            <w:pPr>
              <w:ind w:firstLine="30"/>
              <w:jc w:val="both"/>
              <w:rPr>
                <w:color w:val="000000"/>
                <w:sz w:val="16"/>
                <w:szCs w:val="16"/>
                <w:lang w:eastAsia="lt-LT"/>
              </w:rPr>
            </w:pPr>
            <w:r>
              <w:rPr>
                <w:color w:val="000000"/>
                <w:sz w:val="16"/>
                <w:szCs w:val="16"/>
                <w:lang w:eastAsia="lt-LT"/>
              </w:rPr>
              <w:t>T26-E. Tvarios oro uostų infrastruktūros plėtra,</w:t>
            </w:r>
          </w:p>
          <w:p w14:paraId="573EEDF3" w14:textId="77777777" w:rsidR="00B17782" w:rsidRDefault="00BF72C1">
            <w:pPr>
              <w:ind w:firstLine="30"/>
              <w:jc w:val="both"/>
              <w:rPr>
                <w:color w:val="000000"/>
                <w:sz w:val="16"/>
                <w:szCs w:val="16"/>
                <w:lang w:eastAsia="lt-LT"/>
              </w:rPr>
            </w:pPr>
            <w:r>
              <w:rPr>
                <w:color w:val="000000"/>
                <w:sz w:val="16"/>
                <w:szCs w:val="16"/>
                <w:lang w:eastAsia="lt-LT"/>
              </w:rPr>
              <w:t>T28-E. ATLPS2 paketo įgyvendinimas,</w:t>
            </w:r>
          </w:p>
          <w:p w14:paraId="243B5C4B" w14:textId="77777777" w:rsidR="00B17782" w:rsidRDefault="00BF72C1">
            <w:pPr>
              <w:ind w:firstLine="30"/>
              <w:jc w:val="both"/>
              <w:rPr>
                <w:color w:val="000000"/>
                <w:sz w:val="16"/>
                <w:szCs w:val="16"/>
                <w:lang w:eastAsia="lt-LT"/>
              </w:rPr>
            </w:pPr>
            <w:r>
              <w:rPr>
                <w:color w:val="000000"/>
                <w:sz w:val="16"/>
                <w:szCs w:val="16"/>
                <w:lang w:eastAsia="lt-LT"/>
              </w:rPr>
              <w:t>T30-E. Alternatyvaus kuro naudojimas Klaipėdos uoste,</w:t>
            </w:r>
          </w:p>
          <w:p w14:paraId="14507AFF" w14:textId="77777777" w:rsidR="00B17782" w:rsidRDefault="00BF72C1">
            <w:pPr>
              <w:ind w:firstLine="30"/>
              <w:jc w:val="both"/>
              <w:rPr>
                <w:color w:val="000000"/>
                <w:sz w:val="16"/>
                <w:szCs w:val="16"/>
                <w:lang w:eastAsia="lt-LT"/>
              </w:rPr>
            </w:pPr>
            <w:r>
              <w:rPr>
                <w:color w:val="000000"/>
                <w:sz w:val="16"/>
                <w:szCs w:val="16"/>
                <w:lang w:eastAsia="lt-LT"/>
              </w:rPr>
              <w:t>T31-E. Elektros tiekimo jūrų uoste plėtra,</w:t>
            </w:r>
          </w:p>
          <w:p w14:paraId="6E8B42A1" w14:textId="77777777" w:rsidR="00B17782" w:rsidRDefault="00BF72C1">
            <w:pPr>
              <w:ind w:firstLine="30"/>
              <w:jc w:val="both"/>
              <w:rPr>
                <w:color w:val="000000"/>
                <w:sz w:val="16"/>
                <w:szCs w:val="16"/>
                <w:lang w:eastAsia="lt-LT"/>
              </w:rPr>
            </w:pPr>
            <w:r>
              <w:rPr>
                <w:color w:val="000000"/>
                <w:sz w:val="16"/>
                <w:szCs w:val="16"/>
                <w:lang w:eastAsia="lt-LT"/>
              </w:rPr>
              <w:t>T32-E. Tvarios vidaus laivybos skatinimas,</w:t>
            </w:r>
          </w:p>
          <w:p w14:paraId="6F880AF4" w14:textId="77777777" w:rsidR="00B17782" w:rsidRDefault="00BF72C1">
            <w:pPr>
              <w:ind w:firstLine="30"/>
              <w:jc w:val="both"/>
              <w:rPr>
                <w:color w:val="000000"/>
                <w:sz w:val="16"/>
                <w:szCs w:val="16"/>
                <w:lang w:eastAsia="lt-LT"/>
              </w:rPr>
            </w:pPr>
            <w:r>
              <w:rPr>
                <w:color w:val="000000"/>
                <w:sz w:val="16"/>
                <w:szCs w:val="16"/>
                <w:lang w:eastAsia="lt-LT"/>
              </w:rPr>
              <w:t xml:space="preserve">AEI15-E. Žaliojo vandenilio gamybos plėtra, </w:t>
            </w:r>
          </w:p>
          <w:p w14:paraId="51192535" w14:textId="77777777" w:rsidR="00B17782" w:rsidRDefault="00BF72C1">
            <w:pPr>
              <w:ind w:firstLine="30"/>
              <w:jc w:val="both"/>
              <w:rPr>
                <w:color w:val="000000"/>
                <w:sz w:val="16"/>
                <w:szCs w:val="16"/>
                <w:lang w:eastAsia="lt-LT"/>
              </w:rPr>
            </w:pPr>
            <w:r>
              <w:rPr>
                <w:color w:val="000000"/>
                <w:sz w:val="16"/>
                <w:szCs w:val="16"/>
                <w:lang w:eastAsia="lt-LT"/>
              </w:rPr>
              <w:t>P13-E. Vandenilio gamyba ir panaudojimas,</w:t>
            </w:r>
          </w:p>
          <w:p w14:paraId="4CB531C1" w14:textId="77777777" w:rsidR="00B17782" w:rsidRDefault="00BF72C1">
            <w:pPr>
              <w:ind w:firstLine="30"/>
              <w:jc w:val="both"/>
              <w:rPr>
                <w:color w:val="000000"/>
                <w:sz w:val="16"/>
                <w:szCs w:val="16"/>
                <w:lang w:eastAsia="lt-LT"/>
              </w:rPr>
            </w:pPr>
            <w:r>
              <w:rPr>
                <w:color w:val="000000"/>
                <w:sz w:val="16"/>
                <w:szCs w:val="16"/>
                <w:lang w:eastAsia="lt-LT"/>
              </w:rPr>
              <w:t>A5-E. Trumpųjų tiekimo grandinių skatinimas,</w:t>
            </w:r>
          </w:p>
          <w:p w14:paraId="5E42883C" w14:textId="77777777" w:rsidR="00B17782" w:rsidRDefault="00BF72C1">
            <w:pPr>
              <w:ind w:firstLine="30"/>
              <w:jc w:val="both"/>
              <w:rPr>
                <w:color w:val="000000"/>
                <w:sz w:val="16"/>
                <w:szCs w:val="16"/>
                <w:lang w:eastAsia="lt-LT"/>
              </w:rPr>
            </w:pPr>
            <w:r>
              <w:rPr>
                <w:color w:val="000000"/>
                <w:sz w:val="16"/>
                <w:szCs w:val="16"/>
                <w:lang w:eastAsia="lt-LT"/>
              </w:rPr>
              <w:t>A14-E. Iškastinio kuro naudojimo mažinimas,</w:t>
            </w:r>
          </w:p>
          <w:p w14:paraId="39715ECF" w14:textId="77777777" w:rsidR="00B17782" w:rsidRDefault="00BF72C1">
            <w:pPr>
              <w:ind w:firstLine="30"/>
              <w:jc w:val="both"/>
              <w:rPr>
                <w:color w:val="000000"/>
                <w:sz w:val="16"/>
                <w:szCs w:val="16"/>
                <w:lang w:eastAsia="lt-LT"/>
              </w:rPr>
            </w:pPr>
            <w:r>
              <w:rPr>
                <w:color w:val="000000"/>
                <w:sz w:val="16"/>
                <w:szCs w:val="16"/>
                <w:lang w:eastAsia="lt-LT"/>
              </w:rPr>
              <w:t>T1-P. Elektromobilių įsigijimo skatinimas,</w:t>
            </w:r>
          </w:p>
          <w:p w14:paraId="4D4EEC16" w14:textId="77777777" w:rsidR="00B17782" w:rsidRDefault="00BF72C1">
            <w:pPr>
              <w:ind w:firstLine="30"/>
              <w:jc w:val="both"/>
              <w:rPr>
                <w:color w:val="000000"/>
                <w:sz w:val="16"/>
                <w:szCs w:val="16"/>
                <w:lang w:eastAsia="lt-LT"/>
              </w:rPr>
            </w:pPr>
            <w:r>
              <w:rPr>
                <w:color w:val="000000"/>
                <w:sz w:val="16"/>
                <w:szCs w:val="16"/>
                <w:lang w:eastAsia="lt-LT"/>
              </w:rPr>
              <w:t>T2-P. Alternatyviųjų degalų infrastruktūros ir TP plėtros skatinimas,</w:t>
            </w:r>
          </w:p>
          <w:p w14:paraId="67C3ED5E" w14:textId="77777777" w:rsidR="00B17782" w:rsidRDefault="00BF72C1">
            <w:pPr>
              <w:ind w:firstLine="30"/>
              <w:jc w:val="both"/>
              <w:rPr>
                <w:color w:val="000000"/>
                <w:sz w:val="16"/>
                <w:szCs w:val="16"/>
                <w:lang w:eastAsia="lt-LT"/>
              </w:rPr>
            </w:pPr>
            <w:r>
              <w:rPr>
                <w:color w:val="000000"/>
                <w:sz w:val="16"/>
                <w:szCs w:val="16"/>
                <w:lang w:eastAsia="lt-LT"/>
              </w:rPr>
              <w:t>T3-P. Geležinkelio ir riedmenų elektrifikavimas,</w:t>
            </w:r>
          </w:p>
          <w:p w14:paraId="62762622" w14:textId="77777777" w:rsidR="00B17782" w:rsidRDefault="00BF72C1">
            <w:pPr>
              <w:ind w:firstLine="30"/>
              <w:jc w:val="both"/>
              <w:rPr>
                <w:color w:val="000000"/>
                <w:sz w:val="16"/>
                <w:szCs w:val="16"/>
                <w:lang w:eastAsia="lt-LT"/>
              </w:rPr>
            </w:pPr>
            <w:r>
              <w:rPr>
                <w:color w:val="000000"/>
                <w:sz w:val="16"/>
                <w:szCs w:val="16"/>
                <w:lang w:eastAsia="lt-LT"/>
              </w:rPr>
              <w:t xml:space="preserve">T4-P. </w:t>
            </w:r>
            <w:proofErr w:type="spellStart"/>
            <w:r>
              <w:rPr>
                <w:color w:val="000000"/>
                <w:sz w:val="16"/>
                <w:szCs w:val="16"/>
                <w:lang w:eastAsia="lt-LT"/>
              </w:rPr>
              <w:t>Intermodalinių</w:t>
            </w:r>
            <w:proofErr w:type="spellEnd"/>
            <w:r>
              <w:rPr>
                <w:color w:val="000000"/>
                <w:sz w:val="16"/>
                <w:szCs w:val="16"/>
                <w:lang w:eastAsia="lt-LT"/>
              </w:rPr>
              <w:t xml:space="preserve"> vežimų skatinimas,</w:t>
            </w:r>
          </w:p>
          <w:p w14:paraId="69A1D146" w14:textId="77777777" w:rsidR="00B17782" w:rsidRDefault="00BF72C1">
            <w:pPr>
              <w:ind w:firstLine="30"/>
              <w:jc w:val="both"/>
              <w:rPr>
                <w:color w:val="000000"/>
                <w:sz w:val="16"/>
                <w:szCs w:val="16"/>
                <w:lang w:eastAsia="lt-LT"/>
              </w:rPr>
            </w:pPr>
            <w:r>
              <w:rPr>
                <w:color w:val="000000"/>
                <w:sz w:val="16"/>
                <w:szCs w:val="16"/>
                <w:lang w:eastAsia="lt-LT"/>
              </w:rPr>
              <w:t>T21-P. Traukinių modernizavimas,</w:t>
            </w:r>
          </w:p>
          <w:p w14:paraId="7FE64BFC" w14:textId="77777777" w:rsidR="00B17782" w:rsidRDefault="00BF72C1">
            <w:pPr>
              <w:ind w:firstLine="30"/>
              <w:jc w:val="both"/>
              <w:rPr>
                <w:color w:val="000000"/>
                <w:sz w:val="16"/>
                <w:szCs w:val="16"/>
                <w:lang w:eastAsia="lt-LT"/>
              </w:rPr>
            </w:pPr>
            <w:r>
              <w:rPr>
                <w:color w:val="000000"/>
                <w:sz w:val="16"/>
                <w:szCs w:val="16"/>
                <w:lang w:eastAsia="lt-LT"/>
              </w:rPr>
              <w:t>T22-P. Dviračių ir motorinių dviračių įsigijimo skatinimas,</w:t>
            </w:r>
          </w:p>
          <w:p w14:paraId="40FDEF6B" w14:textId="77777777" w:rsidR="00B17782" w:rsidRDefault="00BF72C1">
            <w:pPr>
              <w:ind w:firstLine="30"/>
              <w:jc w:val="both"/>
              <w:rPr>
                <w:color w:val="000000"/>
                <w:sz w:val="16"/>
                <w:szCs w:val="16"/>
                <w:lang w:eastAsia="lt-LT"/>
              </w:rPr>
            </w:pPr>
            <w:r>
              <w:rPr>
                <w:color w:val="000000"/>
                <w:sz w:val="16"/>
                <w:szCs w:val="16"/>
                <w:lang w:eastAsia="lt-LT"/>
              </w:rPr>
              <w:t>T23-P. Darnaus judumo skatinimas,</w:t>
            </w:r>
          </w:p>
          <w:p w14:paraId="68D6B2DC" w14:textId="77777777" w:rsidR="00B17782" w:rsidRDefault="00BF72C1">
            <w:pPr>
              <w:ind w:firstLine="30"/>
              <w:jc w:val="both"/>
              <w:rPr>
                <w:color w:val="000000"/>
                <w:sz w:val="16"/>
                <w:szCs w:val="16"/>
                <w:lang w:eastAsia="lt-LT"/>
              </w:rPr>
            </w:pPr>
            <w:r>
              <w:rPr>
                <w:color w:val="000000"/>
                <w:sz w:val="16"/>
                <w:szCs w:val="16"/>
                <w:lang w:eastAsia="lt-LT"/>
              </w:rPr>
              <w:t>T24-P. Tvarios vidaus laivybos skatinimas,</w:t>
            </w:r>
          </w:p>
          <w:p w14:paraId="0F989DB5" w14:textId="77777777" w:rsidR="00B17782" w:rsidRDefault="00BF72C1">
            <w:pPr>
              <w:ind w:firstLine="30"/>
              <w:jc w:val="both"/>
              <w:rPr>
                <w:color w:val="000000"/>
                <w:sz w:val="16"/>
                <w:szCs w:val="16"/>
                <w:lang w:val="sv-SE" w:eastAsia="lt-LT"/>
              </w:rPr>
            </w:pPr>
            <w:r>
              <w:rPr>
                <w:color w:val="000000"/>
                <w:sz w:val="16"/>
                <w:szCs w:val="16"/>
                <w:lang w:eastAsia="lt-LT"/>
              </w:rPr>
              <w:t>T25-P. Elektros tiekimo jūrų uoste plėtra,</w:t>
            </w:r>
          </w:p>
          <w:p w14:paraId="6CE6DEED" w14:textId="77777777" w:rsidR="00B17782" w:rsidRDefault="00BF72C1">
            <w:pPr>
              <w:ind w:firstLine="30"/>
              <w:jc w:val="both"/>
              <w:rPr>
                <w:color w:val="000000"/>
                <w:sz w:val="16"/>
                <w:szCs w:val="16"/>
                <w:lang w:eastAsia="lt-LT"/>
              </w:rPr>
            </w:pPr>
            <w:r>
              <w:rPr>
                <w:color w:val="000000"/>
                <w:sz w:val="16"/>
                <w:szCs w:val="16"/>
                <w:lang w:eastAsia="lt-LT"/>
              </w:rPr>
              <w:t>T26-P. Tvarios oro uostų infrastruktūros plėtra,</w:t>
            </w:r>
          </w:p>
          <w:p w14:paraId="70031072" w14:textId="77777777" w:rsidR="00B17782" w:rsidRDefault="00BF72C1">
            <w:pPr>
              <w:ind w:firstLine="30"/>
              <w:jc w:val="both"/>
              <w:rPr>
                <w:color w:val="000000"/>
                <w:sz w:val="16"/>
                <w:szCs w:val="16"/>
                <w:lang w:eastAsia="lt-LT"/>
              </w:rPr>
            </w:pPr>
            <w:r>
              <w:rPr>
                <w:color w:val="000000"/>
                <w:sz w:val="16"/>
                <w:szCs w:val="16"/>
                <w:lang w:eastAsia="lt-LT"/>
              </w:rPr>
              <w:t>VR13-P. Įtvirtinti nuostatas, susijusias su  vandenilio rinkos ir infrastruktūros vystymu Lietuvos teisinėje bazėje,</w:t>
            </w:r>
          </w:p>
          <w:p w14:paraId="409AEA69" w14:textId="77777777" w:rsidR="00B17782" w:rsidRDefault="00BF72C1">
            <w:pPr>
              <w:rPr>
                <w:color w:val="000000"/>
                <w:sz w:val="16"/>
                <w:szCs w:val="16"/>
                <w:lang w:eastAsia="lt-LT"/>
              </w:rPr>
            </w:pPr>
            <w:r>
              <w:rPr>
                <w:color w:val="000000"/>
                <w:sz w:val="16"/>
                <w:szCs w:val="16"/>
                <w:lang w:eastAsia="lt-LT"/>
              </w:rPr>
              <w:t>A13-P. AD varoma technika</w:t>
            </w:r>
          </w:p>
          <w:p w14:paraId="121FA7DF" w14:textId="77777777" w:rsidR="00B17782" w:rsidRDefault="00BF72C1">
            <w:pPr>
              <w:rPr>
                <w:sz w:val="16"/>
                <w:szCs w:val="16"/>
                <w:lang w:eastAsia="lt-LT"/>
              </w:rPr>
            </w:pPr>
            <w:r>
              <w:rPr>
                <w:color w:val="000000"/>
                <w:sz w:val="16"/>
                <w:szCs w:val="16"/>
                <w:lang w:eastAsia="lt-LT"/>
              </w:rPr>
              <w:t>AEI9-E. Sumažinti SGD terminalo į aplinką išmetamo CO</w:t>
            </w:r>
            <w:r>
              <w:rPr>
                <w:color w:val="000000"/>
                <w:sz w:val="16"/>
                <w:szCs w:val="16"/>
                <w:vertAlign w:val="subscript"/>
                <w:lang w:eastAsia="lt-LT"/>
              </w:rPr>
              <w:t>2</w:t>
            </w:r>
            <w:r>
              <w:rPr>
                <w:color w:val="000000"/>
                <w:sz w:val="16"/>
                <w:szCs w:val="16"/>
                <w:lang w:eastAsia="lt-LT"/>
              </w:rPr>
              <w:t xml:space="preserve"> apimtis“</w:t>
            </w:r>
          </w:p>
        </w:tc>
      </w:tr>
    </w:tbl>
    <w:p w14:paraId="072B9E8F" w14:textId="77777777" w:rsidR="00B17782" w:rsidRDefault="00BF72C1"/>
    <w:p w14:paraId="2F6E7E83" w14:textId="77777777" w:rsidR="00B17782" w:rsidRDefault="00BF72C1">
      <w:pPr>
        <w:ind w:firstLine="567"/>
        <w:jc w:val="both"/>
        <w:rPr>
          <w:color w:val="000000"/>
          <w:szCs w:val="24"/>
          <w:lang w:eastAsia="lt-LT"/>
        </w:rPr>
      </w:pPr>
      <w:r>
        <w:rPr>
          <w:color w:val="000000"/>
          <w:szCs w:val="24"/>
          <w:lang w:eastAsia="lt-LT"/>
        </w:rPr>
        <w:t>14</w:t>
      </w:r>
      <w:r>
        <w:rPr>
          <w:color w:val="000000"/>
          <w:szCs w:val="24"/>
          <w:lang w:eastAsia="lt-LT"/>
        </w:rPr>
        <w:t>. Papildyti 2 priedo lentelę 18</w:t>
      </w:r>
      <w:r>
        <w:rPr>
          <w:color w:val="000000"/>
          <w:szCs w:val="24"/>
          <w:vertAlign w:val="superscript"/>
          <w:lang w:eastAsia="lt-LT"/>
        </w:rPr>
        <w:t>1</w:t>
      </w:r>
      <w:r>
        <w:rPr>
          <w:color w:val="000000"/>
          <w:szCs w:val="24"/>
          <w:lang w:eastAsia="lt-LT"/>
        </w:rPr>
        <w:t xml:space="preserve"> punktu:</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985"/>
        <w:gridCol w:w="992"/>
        <w:gridCol w:w="992"/>
        <w:gridCol w:w="709"/>
        <w:gridCol w:w="992"/>
        <w:gridCol w:w="1134"/>
        <w:gridCol w:w="567"/>
        <w:gridCol w:w="567"/>
        <w:gridCol w:w="709"/>
      </w:tblGrid>
      <w:tr w:rsidR="00B17782" w14:paraId="2132A166" w14:textId="77777777">
        <w:trPr>
          <w:trHeight w:val="1140"/>
        </w:trPr>
        <w:tc>
          <w:tcPr>
            <w:tcW w:w="426" w:type="dxa"/>
          </w:tcPr>
          <w:p w14:paraId="3CF821A9" w14:textId="77777777" w:rsidR="00B17782" w:rsidRDefault="00BF72C1">
            <w:pPr>
              <w:ind w:right="-111" w:hanging="105"/>
              <w:jc w:val="center"/>
              <w:rPr>
                <w:color w:val="000000"/>
                <w:sz w:val="16"/>
                <w:szCs w:val="16"/>
                <w:lang w:eastAsia="lt-LT"/>
              </w:rPr>
            </w:pPr>
            <w:r>
              <w:rPr>
                <w:color w:val="000000"/>
                <w:sz w:val="16"/>
                <w:szCs w:val="16"/>
                <w:lang w:eastAsia="lt-LT"/>
              </w:rPr>
              <w:t>„18</w:t>
            </w:r>
            <w:r>
              <w:rPr>
                <w:color w:val="000000"/>
                <w:sz w:val="16"/>
                <w:szCs w:val="16"/>
                <w:vertAlign w:val="superscript"/>
                <w:lang w:eastAsia="lt-LT"/>
              </w:rPr>
              <w:t>1</w:t>
            </w:r>
            <w:r>
              <w:rPr>
                <w:color w:val="000000"/>
                <w:sz w:val="16"/>
                <w:szCs w:val="16"/>
                <w:lang w:eastAsia="lt-LT"/>
              </w:rPr>
              <w:t>.</w:t>
            </w:r>
          </w:p>
        </w:tc>
        <w:tc>
          <w:tcPr>
            <w:tcW w:w="283" w:type="dxa"/>
          </w:tcPr>
          <w:p w14:paraId="16302178" w14:textId="77777777" w:rsidR="00B17782" w:rsidRDefault="00B17782">
            <w:pPr>
              <w:rPr>
                <w:color w:val="000000"/>
                <w:sz w:val="16"/>
                <w:szCs w:val="16"/>
                <w:lang w:eastAsia="lt-LT"/>
              </w:rPr>
            </w:pPr>
          </w:p>
        </w:tc>
        <w:tc>
          <w:tcPr>
            <w:tcW w:w="1134" w:type="dxa"/>
          </w:tcPr>
          <w:p w14:paraId="4F80C099" w14:textId="77777777" w:rsidR="00B17782" w:rsidRDefault="00BF72C1">
            <w:pPr>
              <w:ind w:left="-100" w:right="-103"/>
              <w:rPr>
                <w:color w:val="000000"/>
                <w:sz w:val="16"/>
                <w:szCs w:val="16"/>
                <w:lang w:eastAsia="lt-LT"/>
              </w:rPr>
            </w:pPr>
            <w:r>
              <w:rPr>
                <w:color w:val="000000"/>
                <w:sz w:val="16"/>
                <w:szCs w:val="16"/>
                <w:lang w:eastAsia="lt-LT"/>
              </w:rPr>
              <w:t>12</w:t>
            </w:r>
            <w:r>
              <w:rPr>
                <w:color w:val="000000"/>
                <w:sz w:val="16"/>
                <w:szCs w:val="16"/>
                <w:vertAlign w:val="superscript"/>
                <w:lang w:eastAsia="lt-LT"/>
              </w:rPr>
              <w:t>1</w:t>
            </w:r>
            <w:r>
              <w:rPr>
                <w:color w:val="000000"/>
                <w:sz w:val="16"/>
                <w:szCs w:val="16"/>
                <w:lang w:eastAsia="lt-LT"/>
              </w:rPr>
              <w:t xml:space="preserve"> priemonė.</w:t>
            </w:r>
          </w:p>
          <w:p w14:paraId="19699CC7" w14:textId="77777777" w:rsidR="00B17782" w:rsidRDefault="00BF72C1">
            <w:pPr>
              <w:ind w:left="-100" w:right="-103"/>
              <w:rPr>
                <w:color w:val="000000"/>
                <w:sz w:val="16"/>
                <w:szCs w:val="16"/>
                <w:lang w:eastAsia="lt-LT"/>
              </w:rPr>
            </w:pPr>
            <w:r>
              <w:rPr>
                <w:color w:val="000000"/>
                <w:sz w:val="16"/>
                <w:szCs w:val="16"/>
                <w:lang w:eastAsia="lt-LT"/>
              </w:rPr>
              <w:t>Gamybos modernizavimo priemonių taršai nemetaniniais lakiaisiais organiniais junginiais (NMLOJ) sumažinti  įgyvendinimas  pramonėje</w:t>
            </w:r>
          </w:p>
        </w:tc>
        <w:tc>
          <w:tcPr>
            <w:tcW w:w="1985" w:type="dxa"/>
          </w:tcPr>
          <w:p w14:paraId="03B0470D" w14:textId="77777777" w:rsidR="00B17782" w:rsidRDefault="00BF72C1">
            <w:pPr>
              <w:rPr>
                <w:color w:val="000000"/>
                <w:sz w:val="16"/>
                <w:szCs w:val="16"/>
                <w:lang w:eastAsia="lt-LT"/>
              </w:rPr>
            </w:pPr>
            <w:r>
              <w:rPr>
                <w:color w:val="000000"/>
                <w:sz w:val="16"/>
                <w:szCs w:val="16"/>
                <w:lang w:eastAsia="lt-LT"/>
              </w:rPr>
              <w:t>Finansinės paskatos (dalies išlaidų kompensavimas) ūkio subjektams gamybos technologijos modernizavimo priemonėms įgyvendinti, taršos mažinimo priemonėms taikyti, kad būtų reikšmingai sumažintas į aplinkos orą išmetamo acetono ir (ar) kitų NMLOJ kiekis</w:t>
            </w:r>
          </w:p>
        </w:tc>
        <w:tc>
          <w:tcPr>
            <w:tcW w:w="992" w:type="dxa"/>
          </w:tcPr>
          <w:p w14:paraId="1CA27F83" w14:textId="77777777" w:rsidR="00B17782" w:rsidRDefault="00BF72C1">
            <w:pPr>
              <w:ind w:right="-110" w:hanging="101"/>
              <w:jc w:val="center"/>
              <w:rPr>
                <w:color w:val="000000"/>
                <w:sz w:val="16"/>
                <w:szCs w:val="16"/>
                <w:lang w:eastAsia="lt-LT"/>
              </w:rPr>
            </w:pPr>
            <w:r>
              <w:rPr>
                <w:sz w:val="16"/>
                <w:szCs w:val="16"/>
                <w:lang w:eastAsia="lt-LT"/>
              </w:rPr>
              <w:t>Ekonominė</w:t>
            </w:r>
          </w:p>
        </w:tc>
        <w:tc>
          <w:tcPr>
            <w:tcW w:w="992" w:type="dxa"/>
          </w:tcPr>
          <w:p w14:paraId="21028A80" w14:textId="77777777" w:rsidR="00B17782" w:rsidRDefault="00BF72C1">
            <w:pPr>
              <w:ind w:left="-114" w:right="-112"/>
              <w:jc w:val="center"/>
              <w:rPr>
                <w:color w:val="000000"/>
                <w:sz w:val="16"/>
                <w:szCs w:val="16"/>
                <w:lang w:eastAsia="lt-LT"/>
              </w:rPr>
            </w:pPr>
            <w:r>
              <w:rPr>
                <w:sz w:val="16"/>
                <w:szCs w:val="16"/>
                <w:lang w:eastAsia="lt-LT"/>
              </w:rPr>
              <w:t>Taršos mažinimo technologijų diegimas</w:t>
            </w:r>
          </w:p>
        </w:tc>
        <w:tc>
          <w:tcPr>
            <w:tcW w:w="709" w:type="dxa"/>
          </w:tcPr>
          <w:p w14:paraId="79881608" w14:textId="77777777" w:rsidR="00B17782" w:rsidRDefault="00BF72C1">
            <w:pPr>
              <w:ind w:left="-112" w:right="-101"/>
              <w:jc w:val="center"/>
              <w:rPr>
                <w:color w:val="000000"/>
                <w:sz w:val="16"/>
                <w:szCs w:val="16"/>
                <w:lang w:eastAsia="lt-LT"/>
              </w:rPr>
            </w:pPr>
            <w:r>
              <w:rPr>
                <w:sz w:val="16"/>
                <w:szCs w:val="16"/>
                <w:lang w:eastAsia="lt-LT"/>
              </w:rPr>
              <w:t>Pramonės procesai</w:t>
            </w:r>
          </w:p>
        </w:tc>
        <w:tc>
          <w:tcPr>
            <w:tcW w:w="992" w:type="dxa"/>
          </w:tcPr>
          <w:p w14:paraId="74C22052" w14:textId="77777777" w:rsidR="00B17782" w:rsidRDefault="00BF72C1">
            <w:pPr>
              <w:jc w:val="center"/>
              <w:rPr>
                <w:color w:val="000000"/>
                <w:sz w:val="16"/>
                <w:szCs w:val="16"/>
                <w:lang w:eastAsia="lt-LT"/>
              </w:rPr>
            </w:pPr>
            <w:r>
              <w:rPr>
                <w:color w:val="000000"/>
                <w:sz w:val="16"/>
                <w:szCs w:val="16"/>
                <w:lang w:eastAsia="lt-LT"/>
              </w:rPr>
              <w:t>Valstybės institucija</w:t>
            </w:r>
          </w:p>
          <w:p w14:paraId="565EEDE3" w14:textId="77777777" w:rsidR="00B17782" w:rsidRDefault="00B17782">
            <w:pPr>
              <w:jc w:val="center"/>
              <w:rPr>
                <w:color w:val="000000"/>
                <w:sz w:val="16"/>
                <w:szCs w:val="16"/>
                <w:lang w:eastAsia="lt-LT"/>
              </w:rPr>
            </w:pPr>
          </w:p>
        </w:tc>
        <w:tc>
          <w:tcPr>
            <w:tcW w:w="1134" w:type="dxa"/>
          </w:tcPr>
          <w:p w14:paraId="12D9004C" w14:textId="77777777" w:rsidR="00B17782" w:rsidRDefault="00BF72C1">
            <w:pPr>
              <w:ind w:firstLine="38"/>
              <w:rPr>
                <w:sz w:val="16"/>
                <w:szCs w:val="16"/>
                <w:lang w:eastAsia="lt-LT"/>
              </w:rPr>
            </w:pPr>
            <w:r>
              <w:rPr>
                <w:sz w:val="16"/>
                <w:szCs w:val="16"/>
                <w:lang w:eastAsia="lt-LT"/>
              </w:rPr>
              <w:t>Aplinkos ministerija</w:t>
            </w:r>
          </w:p>
          <w:p w14:paraId="29ED2D7E" w14:textId="77777777" w:rsidR="00B17782" w:rsidRDefault="00B17782">
            <w:pPr>
              <w:jc w:val="center"/>
              <w:rPr>
                <w:color w:val="000000"/>
                <w:sz w:val="16"/>
                <w:szCs w:val="16"/>
                <w:lang w:eastAsia="lt-LT"/>
              </w:rPr>
            </w:pPr>
          </w:p>
        </w:tc>
        <w:tc>
          <w:tcPr>
            <w:tcW w:w="567" w:type="dxa"/>
          </w:tcPr>
          <w:p w14:paraId="0AF6F200" w14:textId="77777777" w:rsidR="00B17782" w:rsidRDefault="00BF72C1">
            <w:pPr>
              <w:jc w:val="center"/>
              <w:rPr>
                <w:color w:val="000000"/>
                <w:sz w:val="16"/>
                <w:szCs w:val="16"/>
                <w:lang w:eastAsia="lt-LT"/>
              </w:rPr>
            </w:pPr>
            <w:r>
              <w:rPr>
                <w:color w:val="000000"/>
                <w:sz w:val="16"/>
                <w:szCs w:val="16"/>
                <w:lang w:eastAsia="lt-LT"/>
              </w:rPr>
              <w:t>2027</w:t>
            </w:r>
          </w:p>
        </w:tc>
        <w:tc>
          <w:tcPr>
            <w:tcW w:w="567" w:type="dxa"/>
          </w:tcPr>
          <w:p w14:paraId="3EAE9875" w14:textId="77777777" w:rsidR="00B17782" w:rsidRDefault="00BF72C1">
            <w:pPr>
              <w:jc w:val="center"/>
              <w:rPr>
                <w:color w:val="000000"/>
                <w:sz w:val="16"/>
                <w:szCs w:val="16"/>
                <w:lang w:eastAsia="lt-LT"/>
              </w:rPr>
            </w:pPr>
            <w:r>
              <w:rPr>
                <w:color w:val="000000"/>
                <w:sz w:val="16"/>
                <w:szCs w:val="16"/>
                <w:lang w:eastAsia="lt-LT"/>
              </w:rPr>
              <w:t>2028</w:t>
            </w:r>
          </w:p>
        </w:tc>
        <w:tc>
          <w:tcPr>
            <w:tcW w:w="709" w:type="dxa"/>
          </w:tcPr>
          <w:p w14:paraId="4B1B8BA8" w14:textId="77777777" w:rsidR="00B17782" w:rsidRDefault="00BF72C1">
            <w:pPr>
              <w:tabs>
                <w:tab w:val="left" w:pos="-103"/>
              </w:tabs>
              <w:ind w:left="-103" w:right="-109"/>
              <w:jc w:val="center"/>
              <w:rPr>
                <w:sz w:val="16"/>
                <w:szCs w:val="16"/>
                <w:lang w:eastAsia="lt-LT"/>
              </w:rPr>
            </w:pPr>
            <w:r>
              <w:rPr>
                <w:sz w:val="16"/>
                <w:szCs w:val="16"/>
                <w:lang w:eastAsia="lt-LT"/>
              </w:rPr>
              <w:t>4 000</w:t>
            </w:r>
          </w:p>
          <w:p w14:paraId="7AC98CFC" w14:textId="77777777" w:rsidR="00B17782" w:rsidRDefault="00BF72C1">
            <w:pPr>
              <w:tabs>
                <w:tab w:val="left" w:pos="-103"/>
              </w:tabs>
              <w:ind w:left="-103" w:right="-109"/>
              <w:jc w:val="center"/>
              <w:rPr>
                <w:sz w:val="16"/>
                <w:szCs w:val="16"/>
                <w:lang w:eastAsia="lt-LT"/>
              </w:rPr>
            </w:pPr>
            <w:r>
              <w:rPr>
                <w:sz w:val="16"/>
                <w:szCs w:val="16"/>
                <w:lang w:eastAsia="lt-LT"/>
              </w:rPr>
              <w:t>(4.5 pastaba)“.</w:t>
            </w:r>
          </w:p>
        </w:tc>
      </w:tr>
    </w:tbl>
    <w:p w14:paraId="2E6697A7" w14:textId="77777777" w:rsidR="00B17782" w:rsidRDefault="00BF72C1"/>
    <w:p w14:paraId="30D4B417" w14:textId="77777777" w:rsidR="00B17782" w:rsidRDefault="00BF72C1">
      <w:pPr>
        <w:ind w:firstLine="567"/>
        <w:jc w:val="both"/>
        <w:rPr>
          <w:color w:val="000000"/>
          <w:szCs w:val="24"/>
          <w:lang w:eastAsia="lt-LT"/>
        </w:rPr>
      </w:pPr>
      <w:r>
        <w:rPr>
          <w:color w:val="000000"/>
          <w:szCs w:val="24"/>
          <w:lang w:eastAsia="lt-LT"/>
        </w:rPr>
        <w:t>15</w:t>
      </w:r>
      <w:r>
        <w:rPr>
          <w:color w:val="000000"/>
          <w:szCs w:val="24"/>
          <w:lang w:eastAsia="lt-LT"/>
        </w:rPr>
        <w:t xml:space="preserve">. Pakeisti 2 priedo lentelės 19 punktą </w:t>
      </w:r>
      <w:r>
        <w:rPr>
          <w:color w:val="000000"/>
        </w:rPr>
        <w:t>ir jį išdėstyti taip</w:t>
      </w:r>
      <w:r>
        <w:rPr>
          <w:color w:val="000000"/>
          <w:szCs w:val="24"/>
          <w:lang w:eastAsia="lt-LT"/>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701"/>
        <w:gridCol w:w="992"/>
        <w:gridCol w:w="1134"/>
        <w:gridCol w:w="851"/>
        <w:gridCol w:w="992"/>
        <w:gridCol w:w="1134"/>
        <w:gridCol w:w="567"/>
        <w:gridCol w:w="567"/>
        <w:gridCol w:w="709"/>
      </w:tblGrid>
      <w:tr w:rsidR="00B17782" w14:paraId="5EF80666" w14:textId="77777777">
        <w:trPr>
          <w:trHeight w:val="1140"/>
        </w:trPr>
        <w:tc>
          <w:tcPr>
            <w:tcW w:w="426" w:type="dxa"/>
          </w:tcPr>
          <w:p w14:paraId="6B0DA8B3" w14:textId="77777777" w:rsidR="00B17782" w:rsidRDefault="00BF72C1">
            <w:pPr>
              <w:ind w:right="-111" w:hanging="105"/>
              <w:jc w:val="center"/>
              <w:rPr>
                <w:color w:val="000000"/>
                <w:sz w:val="16"/>
                <w:szCs w:val="16"/>
                <w:lang w:eastAsia="lt-LT"/>
              </w:rPr>
            </w:pPr>
            <w:r>
              <w:rPr>
                <w:color w:val="000000"/>
                <w:sz w:val="16"/>
                <w:szCs w:val="16"/>
                <w:lang w:eastAsia="lt-LT"/>
              </w:rPr>
              <w:t>„19.</w:t>
            </w:r>
          </w:p>
        </w:tc>
        <w:tc>
          <w:tcPr>
            <w:tcW w:w="283" w:type="dxa"/>
          </w:tcPr>
          <w:p w14:paraId="060DCCC6" w14:textId="77777777" w:rsidR="00B17782" w:rsidRDefault="00B17782">
            <w:pPr>
              <w:rPr>
                <w:color w:val="000000"/>
                <w:sz w:val="16"/>
                <w:szCs w:val="16"/>
                <w:lang w:eastAsia="lt-LT"/>
              </w:rPr>
            </w:pPr>
          </w:p>
        </w:tc>
        <w:tc>
          <w:tcPr>
            <w:tcW w:w="1134" w:type="dxa"/>
          </w:tcPr>
          <w:p w14:paraId="5A757137" w14:textId="77777777" w:rsidR="00B17782" w:rsidRDefault="00BF72C1">
            <w:pPr>
              <w:ind w:left="-100"/>
              <w:rPr>
                <w:color w:val="000000"/>
                <w:sz w:val="16"/>
                <w:szCs w:val="16"/>
                <w:lang w:eastAsia="lt-LT"/>
              </w:rPr>
            </w:pPr>
            <w:r>
              <w:rPr>
                <w:color w:val="000000"/>
                <w:sz w:val="16"/>
                <w:szCs w:val="16"/>
                <w:lang w:eastAsia="lt-LT"/>
              </w:rPr>
              <w:t>13 priemonė</w:t>
            </w:r>
          </w:p>
          <w:p w14:paraId="6685280A" w14:textId="77777777" w:rsidR="00B17782" w:rsidRDefault="00BF72C1">
            <w:pPr>
              <w:ind w:left="-100"/>
              <w:rPr>
                <w:color w:val="000000"/>
                <w:sz w:val="16"/>
                <w:szCs w:val="16"/>
                <w:lang w:eastAsia="lt-LT"/>
              </w:rPr>
            </w:pPr>
            <w:r>
              <w:rPr>
                <w:color w:val="000000"/>
                <w:sz w:val="16"/>
                <w:szCs w:val="16"/>
                <w:lang w:eastAsia="lt-LT"/>
              </w:rPr>
              <w:t>Taršai NMLOJ sumažinti gamybos modernizavimo priemonių įgyvendinimas  pramonėje</w:t>
            </w:r>
          </w:p>
        </w:tc>
        <w:tc>
          <w:tcPr>
            <w:tcW w:w="1701" w:type="dxa"/>
          </w:tcPr>
          <w:p w14:paraId="1D5DF867" w14:textId="77777777" w:rsidR="00B17782" w:rsidRDefault="00BF72C1">
            <w:pPr>
              <w:rPr>
                <w:color w:val="000000"/>
                <w:sz w:val="16"/>
                <w:szCs w:val="16"/>
                <w:lang w:eastAsia="lt-LT"/>
              </w:rPr>
            </w:pPr>
            <w:r>
              <w:rPr>
                <w:color w:val="000000"/>
                <w:sz w:val="16"/>
                <w:szCs w:val="16"/>
                <w:lang w:eastAsia="lt-LT"/>
              </w:rPr>
              <w:t>GPGB atitinkančios taršos NMLOJ mažinimo technologijos įdiegimas ir taikymas</w:t>
            </w:r>
          </w:p>
        </w:tc>
        <w:tc>
          <w:tcPr>
            <w:tcW w:w="992" w:type="dxa"/>
          </w:tcPr>
          <w:p w14:paraId="390F490E" w14:textId="77777777" w:rsidR="00B17782" w:rsidRDefault="00BF72C1">
            <w:pPr>
              <w:ind w:right="-105" w:hanging="100"/>
              <w:jc w:val="center"/>
              <w:rPr>
                <w:color w:val="000000"/>
                <w:sz w:val="16"/>
                <w:szCs w:val="16"/>
                <w:lang w:eastAsia="lt-LT"/>
              </w:rPr>
            </w:pPr>
            <w:r>
              <w:rPr>
                <w:color w:val="000000"/>
                <w:sz w:val="16"/>
                <w:szCs w:val="16"/>
                <w:lang w:eastAsia="lt-LT"/>
              </w:rPr>
              <w:t>Taršos ir taršos šaltinių mažinimas</w:t>
            </w:r>
          </w:p>
        </w:tc>
        <w:tc>
          <w:tcPr>
            <w:tcW w:w="1134" w:type="dxa"/>
          </w:tcPr>
          <w:p w14:paraId="1A727C6C" w14:textId="77777777" w:rsidR="00B17782" w:rsidRDefault="00BF72C1">
            <w:pPr>
              <w:jc w:val="center"/>
              <w:rPr>
                <w:color w:val="000000"/>
                <w:sz w:val="16"/>
                <w:szCs w:val="16"/>
                <w:lang w:eastAsia="lt-LT"/>
              </w:rPr>
            </w:pPr>
            <w:r>
              <w:rPr>
                <w:color w:val="000000"/>
                <w:sz w:val="16"/>
                <w:szCs w:val="16"/>
                <w:lang w:eastAsia="lt-LT"/>
              </w:rPr>
              <w:t>Taršos mažinimo technologijų diegimas</w:t>
            </w:r>
          </w:p>
        </w:tc>
        <w:tc>
          <w:tcPr>
            <w:tcW w:w="851" w:type="dxa"/>
          </w:tcPr>
          <w:p w14:paraId="351C0903" w14:textId="77777777" w:rsidR="00B17782" w:rsidRDefault="00BF72C1">
            <w:pPr>
              <w:jc w:val="center"/>
              <w:rPr>
                <w:color w:val="000000"/>
                <w:sz w:val="16"/>
                <w:szCs w:val="16"/>
                <w:lang w:eastAsia="lt-LT"/>
              </w:rPr>
            </w:pPr>
            <w:r>
              <w:rPr>
                <w:color w:val="000000"/>
                <w:sz w:val="16"/>
                <w:szCs w:val="16"/>
                <w:lang w:eastAsia="lt-LT"/>
              </w:rPr>
              <w:t>Pramonės procesai</w:t>
            </w:r>
          </w:p>
        </w:tc>
        <w:tc>
          <w:tcPr>
            <w:tcW w:w="992" w:type="dxa"/>
          </w:tcPr>
          <w:p w14:paraId="0F928066" w14:textId="77777777" w:rsidR="00B17782" w:rsidRDefault="00BF72C1">
            <w:pPr>
              <w:ind w:left="-108" w:right="-111"/>
              <w:jc w:val="center"/>
              <w:rPr>
                <w:color w:val="000000"/>
                <w:sz w:val="16"/>
                <w:szCs w:val="16"/>
                <w:lang w:eastAsia="lt-LT"/>
              </w:rPr>
            </w:pPr>
            <w:r>
              <w:rPr>
                <w:color w:val="000000"/>
                <w:sz w:val="16"/>
                <w:szCs w:val="16"/>
                <w:lang w:eastAsia="lt-LT"/>
              </w:rPr>
              <w:t>Ūkio subjektai</w:t>
            </w:r>
          </w:p>
        </w:tc>
        <w:tc>
          <w:tcPr>
            <w:tcW w:w="1134" w:type="dxa"/>
          </w:tcPr>
          <w:p w14:paraId="02548766" w14:textId="77777777" w:rsidR="00B17782" w:rsidRDefault="00BF72C1">
            <w:pPr>
              <w:jc w:val="center"/>
              <w:rPr>
                <w:color w:val="000000"/>
                <w:sz w:val="16"/>
                <w:szCs w:val="16"/>
                <w:lang w:eastAsia="lt-LT"/>
              </w:rPr>
            </w:pPr>
            <w:r>
              <w:rPr>
                <w:color w:val="000000"/>
                <w:sz w:val="16"/>
                <w:szCs w:val="16"/>
                <w:lang w:eastAsia="lt-LT"/>
              </w:rPr>
              <w:t>Ūkio subjektai</w:t>
            </w:r>
          </w:p>
        </w:tc>
        <w:tc>
          <w:tcPr>
            <w:tcW w:w="567" w:type="dxa"/>
          </w:tcPr>
          <w:p w14:paraId="7FDB0C53" w14:textId="77777777" w:rsidR="00B17782" w:rsidRDefault="00BF72C1">
            <w:pPr>
              <w:jc w:val="center"/>
              <w:rPr>
                <w:color w:val="000000"/>
                <w:sz w:val="16"/>
                <w:szCs w:val="16"/>
                <w:lang w:eastAsia="lt-LT"/>
              </w:rPr>
            </w:pPr>
            <w:r>
              <w:rPr>
                <w:color w:val="000000"/>
                <w:sz w:val="16"/>
                <w:szCs w:val="16"/>
                <w:lang w:eastAsia="lt-LT"/>
              </w:rPr>
              <w:t>2022</w:t>
            </w:r>
          </w:p>
        </w:tc>
        <w:tc>
          <w:tcPr>
            <w:tcW w:w="567" w:type="dxa"/>
          </w:tcPr>
          <w:p w14:paraId="1174B5CF" w14:textId="77777777" w:rsidR="00B17782" w:rsidRDefault="00BF72C1">
            <w:pPr>
              <w:jc w:val="center"/>
              <w:rPr>
                <w:sz w:val="16"/>
                <w:szCs w:val="16"/>
                <w:lang w:eastAsia="lt-LT"/>
              </w:rPr>
            </w:pPr>
            <w:r>
              <w:rPr>
                <w:sz w:val="16"/>
                <w:szCs w:val="16"/>
                <w:lang w:eastAsia="lt-LT"/>
              </w:rPr>
              <w:t>2030</w:t>
            </w:r>
          </w:p>
        </w:tc>
        <w:tc>
          <w:tcPr>
            <w:tcW w:w="709" w:type="dxa"/>
          </w:tcPr>
          <w:p w14:paraId="456F6EBC" w14:textId="77777777" w:rsidR="00B17782" w:rsidRDefault="00BF72C1">
            <w:pPr>
              <w:jc w:val="center"/>
              <w:rPr>
                <w:sz w:val="16"/>
                <w:szCs w:val="16"/>
                <w:lang w:eastAsia="lt-LT"/>
              </w:rPr>
            </w:pPr>
            <w:r>
              <w:rPr>
                <w:sz w:val="16"/>
                <w:szCs w:val="16"/>
                <w:lang w:eastAsia="lt-LT"/>
              </w:rPr>
              <w:t>– “.</w:t>
            </w:r>
          </w:p>
        </w:tc>
      </w:tr>
    </w:tbl>
    <w:p w14:paraId="6C1A6AAB" w14:textId="77777777" w:rsidR="00B17782" w:rsidRDefault="00BF72C1"/>
    <w:p w14:paraId="4C7B0660" w14:textId="77777777" w:rsidR="00B17782" w:rsidRDefault="00BF72C1">
      <w:pPr>
        <w:ind w:firstLine="567"/>
        <w:jc w:val="both"/>
        <w:rPr>
          <w:color w:val="000000"/>
          <w:szCs w:val="24"/>
          <w:lang w:eastAsia="lt-LT"/>
        </w:rPr>
      </w:pPr>
      <w:r>
        <w:rPr>
          <w:color w:val="000000"/>
          <w:szCs w:val="24"/>
          <w:lang w:eastAsia="lt-LT"/>
        </w:rPr>
        <w:t>16</w:t>
      </w:r>
      <w:r>
        <w:rPr>
          <w:color w:val="000000"/>
          <w:szCs w:val="24"/>
          <w:lang w:eastAsia="lt-LT"/>
        </w:rPr>
        <w:t>. Papildyti 2 priedo lentelę 20</w:t>
      </w:r>
      <w:r>
        <w:rPr>
          <w:color w:val="000000"/>
          <w:szCs w:val="24"/>
          <w:vertAlign w:val="superscript"/>
          <w:lang w:eastAsia="lt-LT"/>
        </w:rPr>
        <w:t>1</w:t>
      </w:r>
      <w:r>
        <w:rPr>
          <w:color w:val="000000"/>
          <w:szCs w:val="24"/>
          <w:lang w:eastAsia="lt-LT"/>
        </w:rPr>
        <w:t xml:space="preserve"> punktu:</w:t>
      </w:r>
    </w:p>
    <w:tbl>
      <w:tblPr>
        <w:tblW w:w="104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12"/>
        <w:gridCol w:w="274"/>
        <w:gridCol w:w="1122"/>
        <w:gridCol w:w="1805"/>
        <w:gridCol w:w="982"/>
        <w:gridCol w:w="1063"/>
        <w:gridCol w:w="901"/>
        <w:gridCol w:w="904"/>
        <w:gridCol w:w="1039"/>
        <w:gridCol w:w="567"/>
        <w:gridCol w:w="567"/>
        <w:gridCol w:w="851"/>
      </w:tblGrid>
      <w:tr w:rsidR="00B17782" w14:paraId="1CB497AA" w14:textId="77777777">
        <w:trPr>
          <w:trHeight w:val="1140"/>
        </w:trPr>
        <w:tc>
          <w:tcPr>
            <w:tcW w:w="412" w:type="dxa"/>
          </w:tcPr>
          <w:p w14:paraId="26B06C37" w14:textId="77777777" w:rsidR="00B17782" w:rsidRDefault="00BF72C1">
            <w:pPr>
              <w:ind w:right="-111" w:hanging="105"/>
              <w:jc w:val="center"/>
              <w:rPr>
                <w:color w:val="000000"/>
                <w:sz w:val="16"/>
                <w:szCs w:val="16"/>
                <w:lang w:eastAsia="lt-LT"/>
              </w:rPr>
            </w:pPr>
            <w:r>
              <w:rPr>
                <w:color w:val="000000"/>
                <w:sz w:val="16"/>
                <w:szCs w:val="16"/>
                <w:lang w:eastAsia="lt-LT"/>
              </w:rPr>
              <w:t>„20</w:t>
            </w:r>
            <w:r>
              <w:rPr>
                <w:color w:val="000000"/>
                <w:sz w:val="16"/>
                <w:szCs w:val="16"/>
                <w:vertAlign w:val="superscript"/>
                <w:lang w:eastAsia="lt-LT"/>
              </w:rPr>
              <w:t>1</w:t>
            </w:r>
            <w:r>
              <w:rPr>
                <w:color w:val="000000"/>
                <w:sz w:val="16"/>
                <w:szCs w:val="16"/>
                <w:lang w:eastAsia="lt-LT"/>
              </w:rPr>
              <w:t>.</w:t>
            </w:r>
          </w:p>
        </w:tc>
        <w:tc>
          <w:tcPr>
            <w:tcW w:w="274" w:type="dxa"/>
          </w:tcPr>
          <w:p w14:paraId="59343D91" w14:textId="77777777" w:rsidR="00B17782" w:rsidRDefault="00B17782">
            <w:pPr>
              <w:rPr>
                <w:color w:val="000000"/>
                <w:sz w:val="16"/>
                <w:szCs w:val="16"/>
                <w:lang w:eastAsia="lt-LT"/>
              </w:rPr>
            </w:pPr>
          </w:p>
        </w:tc>
        <w:tc>
          <w:tcPr>
            <w:tcW w:w="1122" w:type="dxa"/>
          </w:tcPr>
          <w:p w14:paraId="442AB75F" w14:textId="77777777" w:rsidR="00B17782" w:rsidRDefault="00BF72C1">
            <w:pPr>
              <w:ind w:left="-85"/>
              <w:rPr>
                <w:color w:val="000000"/>
                <w:sz w:val="16"/>
                <w:szCs w:val="16"/>
                <w:lang w:eastAsia="lt-LT"/>
              </w:rPr>
            </w:pPr>
            <w:r>
              <w:rPr>
                <w:color w:val="000000"/>
                <w:sz w:val="16"/>
                <w:szCs w:val="16"/>
                <w:lang w:eastAsia="lt-LT"/>
              </w:rPr>
              <w:t>14</w:t>
            </w:r>
            <w:r>
              <w:rPr>
                <w:color w:val="000000"/>
                <w:sz w:val="16"/>
                <w:szCs w:val="16"/>
                <w:vertAlign w:val="superscript"/>
                <w:lang w:eastAsia="lt-LT"/>
              </w:rPr>
              <w:t>1</w:t>
            </w:r>
            <w:r>
              <w:rPr>
                <w:color w:val="000000"/>
                <w:sz w:val="16"/>
                <w:szCs w:val="16"/>
                <w:lang w:eastAsia="lt-LT"/>
              </w:rPr>
              <w:t xml:space="preserve"> priemonė.</w:t>
            </w:r>
          </w:p>
          <w:p w14:paraId="35C98D3B" w14:textId="77777777" w:rsidR="00B17782" w:rsidRDefault="00BF72C1">
            <w:pPr>
              <w:ind w:left="-85"/>
              <w:rPr>
                <w:color w:val="000000"/>
                <w:sz w:val="16"/>
                <w:szCs w:val="16"/>
                <w:lang w:eastAsia="lt-LT"/>
              </w:rPr>
            </w:pPr>
            <w:r>
              <w:rPr>
                <w:color w:val="000000"/>
                <w:sz w:val="16"/>
                <w:szCs w:val="16"/>
                <w:lang w:eastAsia="lt-LT"/>
              </w:rPr>
              <w:t>Lietuvos Respublikos mokesčio už aplinkos teršimą įstatymo pakeitimas</w:t>
            </w:r>
          </w:p>
        </w:tc>
        <w:tc>
          <w:tcPr>
            <w:tcW w:w="1805" w:type="dxa"/>
          </w:tcPr>
          <w:p w14:paraId="103BE27C" w14:textId="77777777" w:rsidR="00B17782" w:rsidRDefault="00BF72C1">
            <w:pPr>
              <w:rPr>
                <w:color w:val="000000"/>
                <w:sz w:val="16"/>
                <w:szCs w:val="16"/>
                <w:lang w:eastAsia="lt-LT"/>
              </w:rPr>
            </w:pPr>
            <w:r>
              <w:rPr>
                <w:color w:val="000000"/>
                <w:sz w:val="16"/>
                <w:szCs w:val="16"/>
                <w:lang w:eastAsia="lt-LT"/>
              </w:rPr>
              <w:t>Siekiant sudaryti stipresnį ekonominį poveikį mažinti į aplinkos orą išmetamų teršalų kiekius:</w:t>
            </w:r>
          </w:p>
          <w:p w14:paraId="646C5E8D" w14:textId="77777777" w:rsidR="00B17782" w:rsidRDefault="00BF72C1">
            <w:pPr>
              <w:rPr>
                <w:color w:val="000000"/>
                <w:sz w:val="16"/>
                <w:szCs w:val="16"/>
                <w:lang w:eastAsia="lt-LT"/>
              </w:rPr>
            </w:pPr>
            <w:r>
              <w:rPr>
                <w:color w:val="000000"/>
                <w:sz w:val="16"/>
                <w:szCs w:val="16"/>
                <w:lang w:eastAsia="lt-LT"/>
              </w:rPr>
              <w:t xml:space="preserve">– atlikti mokesčio už aplinkos teršimą iš stacionariųjų taršos šaltinių leidžiamos taršos (NMLOJ, </w:t>
            </w:r>
            <w:proofErr w:type="spellStart"/>
            <w:r>
              <w:rPr>
                <w:color w:val="000000"/>
                <w:sz w:val="16"/>
                <w:szCs w:val="16"/>
                <w:lang w:eastAsia="lt-LT"/>
              </w:rPr>
              <w:t>NO</w:t>
            </w:r>
            <w:r>
              <w:rPr>
                <w:color w:val="000000"/>
                <w:sz w:val="16"/>
                <w:szCs w:val="16"/>
                <w:vertAlign w:val="subscript"/>
                <w:lang w:eastAsia="lt-LT"/>
              </w:rPr>
              <w:t>x</w:t>
            </w:r>
            <w:proofErr w:type="spellEnd"/>
            <w:r>
              <w:rPr>
                <w:color w:val="000000"/>
                <w:sz w:val="16"/>
                <w:szCs w:val="16"/>
                <w:lang w:eastAsia="lt-LT"/>
              </w:rPr>
              <w:t>, NH</w:t>
            </w:r>
            <w:r>
              <w:rPr>
                <w:color w:val="000000"/>
                <w:sz w:val="16"/>
                <w:szCs w:val="16"/>
                <w:vertAlign w:val="subscript"/>
                <w:lang w:eastAsia="lt-LT"/>
              </w:rPr>
              <w:t>3</w:t>
            </w:r>
            <w:r>
              <w:rPr>
                <w:color w:val="000000"/>
                <w:sz w:val="16"/>
                <w:szCs w:val="16"/>
                <w:lang w:eastAsia="lt-LT"/>
              </w:rPr>
              <w:t xml:space="preserve"> išmetamų į aplinkos orą) tarifų peržiūrą: įvertinti aktualius duomenis ir informaciją, parengiant pagrįstas prielaidas dėl tarifų peržiūros; </w:t>
            </w:r>
          </w:p>
          <w:p w14:paraId="2C742735" w14:textId="77777777" w:rsidR="00B17782" w:rsidRDefault="00BF72C1">
            <w:pPr>
              <w:rPr>
                <w:color w:val="000000"/>
                <w:sz w:val="16"/>
                <w:szCs w:val="16"/>
                <w:lang w:eastAsia="lt-LT"/>
              </w:rPr>
            </w:pPr>
            <w:r>
              <w:rPr>
                <w:color w:val="000000"/>
                <w:sz w:val="16"/>
                <w:szCs w:val="16"/>
                <w:lang w:eastAsia="lt-LT"/>
              </w:rPr>
              <w:t xml:space="preserve">– atsižvelgiant į atlikto vertinimo rezultatus,  parengti ir pateikti Lietuvos Respublikos </w:t>
            </w:r>
            <w:r>
              <w:rPr>
                <w:color w:val="000000"/>
                <w:sz w:val="16"/>
                <w:szCs w:val="16"/>
                <w:lang w:eastAsia="lt-LT"/>
              </w:rPr>
              <w:lastRenderedPageBreak/>
              <w:t>Seimui Lietuvos Respublikos mokesčio už aplinkos teršimą  įstatymo pakeitimo projektą</w:t>
            </w:r>
          </w:p>
        </w:tc>
        <w:tc>
          <w:tcPr>
            <w:tcW w:w="982" w:type="dxa"/>
          </w:tcPr>
          <w:p w14:paraId="7F10E9E0" w14:textId="77777777" w:rsidR="00B17782" w:rsidRDefault="00BF72C1">
            <w:pPr>
              <w:jc w:val="center"/>
              <w:rPr>
                <w:color w:val="000000"/>
                <w:sz w:val="16"/>
                <w:szCs w:val="16"/>
                <w:lang w:eastAsia="lt-LT"/>
              </w:rPr>
            </w:pPr>
            <w:proofErr w:type="spellStart"/>
            <w:r>
              <w:rPr>
                <w:color w:val="000000"/>
                <w:sz w:val="16"/>
                <w:szCs w:val="16"/>
                <w:lang w:val="en-US" w:eastAsia="lt-LT"/>
              </w:rPr>
              <w:lastRenderedPageBreak/>
              <w:t>Fiskalinė</w:t>
            </w:r>
            <w:proofErr w:type="spellEnd"/>
          </w:p>
        </w:tc>
        <w:tc>
          <w:tcPr>
            <w:tcW w:w="1063" w:type="dxa"/>
          </w:tcPr>
          <w:p w14:paraId="46E93D78" w14:textId="77777777" w:rsidR="00B17782" w:rsidRDefault="00BF72C1">
            <w:pPr>
              <w:jc w:val="center"/>
              <w:rPr>
                <w:color w:val="000000"/>
                <w:sz w:val="16"/>
                <w:szCs w:val="16"/>
                <w:lang w:val="en-US" w:eastAsia="lt-LT"/>
              </w:rPr>
            </w:pPr>
            <w:proofErr w:type="spellStart"/>
            <w:r>
              <w:rPr>
                <w:color w:val="000000"/>
                <w:sz w:val="16"/>
                <w:szCs w:val="16"/>
                <w:lang w:val="en-US" w:eastAsia="lt-LT"/>
              </w:rPr>
              <w:t>Taršos</w:t>
            </w:r>
            <w:proofErr w:type="spellEnd"/>
            <w:r>
              <w:rPr>
                <w:color w:val="000000"/>
                <w:sz w:val="16"/>
                <w:szCs w:val="16"/>
                <w:lang w:val="en-US" w:eastAsia="lt-LT"/>
              </w:rPr>
              <w:t xml:space="preserve"> </w:t>
            </w:r>
          </w:p>
          <w:p w14:paraId="7CE8119C" w14:textId="77777777" w:rsidR="00B17782" w:rsidRDefault="00BF72C1">
            <w:pPr>
              <w:jc w:val="center"/>
              <w:rPr>
                <w:color w:val="000000"/>
                <w:sz w:val="16"/>
                <w:szCs w:val="16"/>
                <w:lang w:val="en-US" w:eastAsia="lt-LT"/>
              </w:rPr>
            </w:pPr>
            <w:proofErr w:type="spellStart"/>
            <w:r>
              <w:rPr>
                <w:color w:val="000000"/>
                <w:sz w:val="16"/>
                <w:szCs w:val="16"/>
                <w:lang w:val="en-US" w:eastAsia="lt-LT"/>
              </w:rPr>
              <w:t>mažinimo</w:t>
            </w:r>
            <w:proofErr w:type="spellEnd"/>
            <w:r>
              <w:rPr>
                <w:color w:val="000000"/>
                <w:sz w:val="16"/>
                <w:szCs w:val="16"/>
                <w:lang w:val="en-US" w:eastAsia="lt-LT"/>
              </w:rPr>
              <w:t xml:space="preserve"> </w:t>
            </w:r>
          </w:p>
          <w:p w14:paraId="6DF898E3" w14:textId="77777777" w:rsidR="00B17782" w:rsidRDefault="00BF72C1">
            <w:pPr>
              <w:jc w:val="center"/>
              <w:rPr>
                <w:color w:val="000000"/>
                <w:sz w:val="16"/>
                <w:szCs w:val="16"/>
                <w:lang w:val="en-US" w:eastAsia="lt-LT"/>
              </w:rPr>
            </w:pPr>
            <w:proofErr w:type="spellStart"/>
            <w:r>
              <w:rPr>
                <w:color w:val="000000"/>
                <w:sz w:val="16"/>
                <w:szCs w:val="16"/>
                <w:lang w:val="en-US" w:eastAsia="lt-LT"/>
              </w:rPr>
              <w:t>technologijų</w:t>
            </w:r>
            <w:proofErr w:type="spellEnd"/>
            <w:r>
              <w:rPr>
                <w:color w:val="000000"/>
                <w:sz w:val="16"/>
                <w:szCs w:val="16"/>
                <w:lang w:val="en-US" w:eastAsia="lt-LT"/>
              </w:rPr>
              <w:t xml:space="preserve"> </w:t>
            </w:r>
          </w:p>
          <w:p w14:paraId="750E292F" w14:textId="77777777" w:rsidR="00B17782" w:rsidRDefault="00BF72C1">
            <w:pPr>
              <w:jc w:val="center"/>
              <w:rPr>
                <w:color w:val="000000"/>
                <w:sz w:val="16"/>
                <w:szCs w:val="16"/>
                <w:lang w:eastAsia="lt-LT"/>
              </w:rPr>
            </w:pPr>
            <w:proofErr w:type="spellStart"/>
            <w:r>
              <w:rPr>
                <w:color w:val="000000"/>
                <w:sz w:val="16"/>
                <w:szCs w:val="16"/>
                <w:lang w:val="en-US" w:eastAsia="lt-LT"/>
              </w:rPr>
              <w:t>diegimas</w:t>
            </w:r>
            <w:proofErr w:type="spellEnd"/>
          </w:p>
        </w:tc>
        <w:tc>
          <w:tcPr>
            <w:tcW w:w="901" w:type="dxa"/>
          </w:tcPr>
          <w:p w14:paraId="3B4EDF7E" w14:textId="77777777" w:rsidR="00B17782" w:rsidRDefault="00BF72C1">
            <w:pPr>
              <w:jc w:val="center"/>
              <w:rPr>
                <w:color w:val="000000"/>
                <w:sz w:val="16"/>
                <w:szCs w:val="16"/>
                <w:lang w:eastAsia="lt-LT"/>
              </w:rPr>
            </w:pPr>
            <w:r>
              <w:rPr>
                <w:color w:val="000000"/>
                <w:sz w:val="16"/>
                <w:szCs w:val="16"/>
                <w:lang w:eastAsia="lt-LT"/>
              </w:rPr>
              <w:t>Pramonės</w:t>
            </w:r>
          </w:p>
        </w:tc>
        <w:tc>
          <w:tcPr>
            <w:tcW w:w="904" w:type="dxa"/>
          </w:tcPr>
          <w:p w14:paraId="5BE0C282" w14:textId="77777777" w:rsidR="00B17782" w:rsidRDefault="00BF72C1">
            <w:pPr>
              <w:jc w:val="center"/>
              <w:rPr>
                <w:color w:val="000000"/>
                <w:sz w:val="16"/>
                <w:szCs w:val="16"/>
                <w:lang w:eastAsia="lt-LT"/>
              </w:rPr>
            </w:pPr>
            <w:r>
              <w:rPr>
                <w:color w:val="000000"/>
                <w:sz w:val="16"/>
                <w:szCs w:val="16"/>
                <w:lang w:eastAsia="lt-LT"/>
              </w:rPr>
              <w:t>Valstybės institucija</w:t>
            </w:r>
          </w:p>
        </w:tc>
        <w:tc>
          <w:tcPr>
            <w:tcW w:w="1039" w:type="dxa"/>
          </w:tcPr>
          <w:p w14:paraId="5892D7FB" w14:textId="77777777" w:rsidR="00B17782" w:rsidRDefault="00BF72C1">
            <w:pPr>
              <w:jc w:val="center"/>
              <w:rPr>
                <w:color w:val="000000"/>
                <w:sz w:val="16"/>
                <w:szCs w:val="16"/>
                <w:lang w:eastAsia="lt-LT"/>
              </w:rPr>
            </w:pPr>
            <w:r>
              <w:rPr>
                <w:color w:val="000000"/>
                <w:sz w:val="16"/>
                <w:szCs w:val="16"/>
                <w:lang w:eastAsia="lt-LT"/>
              </w:rPr>
              <w:t>Aplinkos ministerija</w:t>
            </w:r>
          </w:p>
        </w:tc>
        <w:tc>
          <w:tcPr>
            <w:tcW w:w="567" w:type="dxa"/>
          </w:tcPr>
          <w:p w14:paraId="1474A176" w14:textId="77777777" w:rsidR="00B17782" w:rsidRDefault="00B17782">
            <w:pPr>
              <w:jc w:val="center"/>
              <w:rPr>
                <w:color w:val="000000"/>
                <w:sz w:val="16"/>
                <w:szCs w:val="16"/>
                <w:lang w:eastAsia="lt-LT"/>
              </w:rPr>
            </w:pPr>
          </w:p>
          <w:p w14:paraId="5962E736" w14:textId="77777777" w:rsidR="00B17782" w:rsidRDefault="00B17782">
            <w:pPr>
              <w:jc w:val="center"/>
              <w:rPr>
                <w:color w:val="000000"/>
                <w:sz w:val="16"/>
                <w:szCs w:val="16"/>
                <w:lang w:eastAsia="lt-LT"/>
              </w:rPr>
            </w:pPr>
          </w:p>
          <w:p w14:paraId="424CD710" w14:textId="77777777" w:rsidR="00B17782" w:rsidRDefault="00B17782">
            <w:pPr>
              <w:jc w:val="center"/>
              <w:rPr>
                <w:color w:val="000000"/>
                <w:sz w:val="16"/>
                <w:szCs w:val="16"/>
                <w:lang w:eastAsia="lt-LT"/>
              </w:rPr>
            </w:pPr>
          </w:p>
          <w:p w14:paraId="18E34F7D" w14:textId="77777777" w:rsidR="00B17782" w:rsidRDefault="00B17782">
            <w:pPr>
              <w:jc w:val="center"/>
              <w:rPr>
                <w:color w:val="000000"/>
                <w:sz w:val="16"/>
                <w:szCs w:val="16"/>
                <w:lang w:eastAsia="lt-LT"/>
              </w:rPr>
            </w:pPr>
          </w:p>
          <w:p w14:paraId="636D3D9C" w14:textId="77777777" w:rsidR="00B17782" w:rsidRDefault="00B17782">
            <w:pPr>
              <w:jc w:val="center"/>
              <w:rPr>
                <w:color w:val="000000"/>
                <w:sz w:val="16"/>
                <w:szCs w:val="16"/>
                <w:lang w:eastAsia="lt-LT"/>
              </w:rPr>
            </w:pPr>
          </w:p>
          <w:p w14:paraId="70E16349" w14:textId="77777777" w:rsidR="00B17782" w:rsidRDefault="00B17782">
            <w:pPr>
              <w:jc w:val="center"/>
              <w:rPr>
                <w:color w:val="000000"/>
                <w:sz w:val="16"/>
                <w:szCs w:val="16"/>
                <w:lang w:eastAsia="lt-LT"/>
              </w:rPr>
            </w:pPr>
          </w:p>
          <w:p w14:paraId="11AACAA7" w14:textId="77777777" w:rsidR="00B17782" w:rsidRDefault="00BF72C1">
            <w:pPr>
              <w:jc w:val="center"/>
              <w:rPr>
                <w:color w:val="000000"/>
                <w:sz w:val="16"/>
                <w:szCs w:val="16"/>
                <w:lang w:eastAsia="lt-LT"/>
              </w:rPr>
            </w:pPr>
            <w:r>
              <w:rPr>
                <w:color w:val="000000"/>
                <w:sz w:val="16"/>
                <w:szCs w:val="16"/>
                <w:lang w:eastAsia="lt-LT"/>
              </w:rPr>
              <w:t>2026</w:t>
            </w:r>
          </w:p>
          <w:p w14:paraId="602D2821" w14:textId="77777777" w:rsidR="00B17782" w:rsidRDefault="00B17782">
            <w:pPr>
              <w:jc w:val="center"/>
              <w:rPr>
                <w:color w:val="000000"/>
                <w:sz w:val="16"/>
                <w:szCs w:val="16"/>
                <w:lang w:eastAsia="lt-LT"/>
              </w:rPr>
            </w:pPr>
          </w:p>
          <w:p w14:paraId="3F69746C" w14:textId="77777777" w:rsidR="00B17782" w:rsidRDefault="00B17782">
            <w:pPr>
              <w:jc w:val="center"/>
              <w:rPr>
                <w:color w:val="000000"/>
                <w:sz w:val="16"/>
                <w:szCs w:val="16"/>
                <w:lang w:eastAsia="lt-LT"/>
              </w:rPr>
            </w:pPr>
          </w:p>
          <w:p w14:paraId="4BA4256E" w14:textId="77777777" w:rsidR="00B17782" w:rsidRDefault="00B17782">
            <w:pPr>
              <w:jc w:val="center"/>
              <w:rPr>
                <w:color w:val="000000"/>
                <w:sz w:val="16"/>
                <w:szCs w:val="16"/>
                <w:lang w:eastAsia="lt-LT"/>
              </w:rPr>
            </w:pPr>
          </w:p>
          <w:p w14:paraId="733CD0C3" w14:textId="77777777" w:rsidR="00B17782" w:rsidRDefault="00B17782">
            <w:pPr>
              <w:jc w:val="center"/>
              <w:rPr>
                <w:color w:val="000000"/>
                <w:sz w:val="16"/>
                <w:szCs w:val="16"/>
                <w:lang w:eastAsia="lt-LT"/>
              </w:rPr>
            </w:pPr>
          </w:p>
          <w:p w14:paraId="7F21C6F1" w14:textId="77777777" w:rsidR="00B17782" w:rsidRDefault="00B17782">
            <w:pPr>
              <w:jc w:val="center"/>
              <w:rPr>
                <w:color w:val="000000"/>
                <w:sz w:val="16"/>
                <w:szCs w:val="16"/>
                <w:lang w:eastAsia="lt-LT"/>
              </w:rPr>
            </w:pPr>
          </w:p>
          <w:p w14:paraId="4DDA005D" w14:textId="77777777" w:rsidR="00B17782" w:rsidRDefault="00B17782">
            <w:pPr>
              <w:jc w:val="center"/>
              <w:rPr>
                <w:color w:val="000000"/>
                <w:sz w:val="16"/>
                <w:szCs w:val="16"/>
                <w:lang w:eastAsia="lt-LT"/>
              </w:rPr>
            </w:pPr>
          </w:p>
          <w:p w14:paraId="3F4CD085" w14:textId="77777777" w:rsidR="00B17782" w:rsidRDefault="00B17782">
            <w:pPr>
              <w:jc w:val="center"/>
              <w:rPr>
                <w:color w:val="000000"/>
                <w:sz w:val="16"/>
                <w:szCs w:val="16"/>
                <w:lang w:eastAsia="lt-LT"/>
              </w:rPr>
            </w:pPr>
          </w:p>
          <w:p w14:paraId="00E844E7" w14:textId="77777777" w:rsidR="00B17782" w:rsidRDefault="00B17782">
            <w:pPr>
              <w:jc w:val="center"/>
              <w:rPr>
                <w:color w:val="000000"/>
                <w:sz w:val="16"/>
                <w:szCs w:val="16"/>
                <w:lang w:eastAsia="lt-LT"/>
              </w:rPr>
            </w:pPr>
          </w:p>
          <w:p w14:paraId="69A80970" w14:textId="77777777" w:rsidR="00B17782" w:rsidRDefault="00B17782">
            <w:pPr>
              <w:jc w:val="center"/>
              <w:rPr>
                <w:color w:val="000000"/>
                <w:sz w:val="16"/>
                <w:szCs w:val="16"/>
                <w:lang w:eastAsia="lt-LT"/>
              </w:rPr>
            </w:pPr>
          </w:p>
          <w:p w14:paraId="6E7EFE61" w14:textId="77777777" w:rsidR="00B17782" w:rsidRDefault="00B17782">
            <w:pPr>
              <w:jc w:val="center"/>
              <w:rPr>
                <w:color w:val="000000"/>
                <w:sz w:val="16"/>
                <w:szCs w:val="16"/>
                <w:lang w:eastAsia="lt-LT"/>
              </w:rPr>
            </w:pPr>
          </w:p>
          <w:p w14:paraId="18F1BBBD" w14:textId="77777777" w:rsidR="00B17782" w:rsidRDefault="00B17782">
            <w:pPr>
              <w:jc w:val="center"/>
              <w:rPr>
                <w:color w:val="000000"/>
                <w:sz w:val="16"/>
                <w:szCs w:val="16"/>
                <w:lang w:eastAsia="lt-LT"/>
              </w:rPr>
            </w:pPr>
          </w:p>
          <w:p w14:paraId="0CBBF5BD" w14:textId="77777777" w:rsidR="00B17782" w:rsidRDefault="00BF72C1">
            <w:pPr>
              <w:jc w:val="center"/>
              <w:rPr>
                <w:color w:val="000000"/>
                <w:sz w:val="16"/>
                <w:szCs w:val="16"/>
                <w:lang w:eastAsia="lt-LT"/>
              </w:rPr>
            </w:pPr>
            <w:r>
              <w:rPr>
                <w:color w:val="000000"/>
                <w:sz w:val="16"/>
                <w:szCs w:val="16"/>
                <w:lang w:eastAsia="lt-LT"/>
              </w:rPr>
              <w:t>2027</w:t>
            </w:r>
          </w:p>
        </w:tc>
        <w:tc>
          <w:tcPr>
            <w:tcW w:w="567" w:type="dxa"/>
          </w:tcPr>
          <w:p w14:paraId="21CF105B" w14:textId="77777777" w:rsidR="00B17782" w:rsidRDefault="00B17782">
            <w:pPr>
              <w:jc w:val="center"/>
              <w:rPr>
                <w:color w:val="000000"/>
                <w:sz w:val="16"/>
                <w:szCs w:val="16"/>
                <w:lang w:eastAsia="lt-LT"/>
              </w:rPr>
            </w:pPr>
          </w:p>
          <w:p w14:paraId="1FB32B7B" w14:textId="77777777" w:rsidR="00B17782" w:rsidRDefault="00B17782">
            <w:pPr>
              <w:jc w:val="center"/>
              <w:rPr>
                <w:color w:val="000000"/>
                <w:sz w:val="16"/>
                <w:szCs w:val="16"/>
                <w:lang w:eastAsia="lt-LT"/>
              </w:rPr>
            </w:pPr>
          </w:p>
          <w:p w14:paraId="3797DEE8" w14:textId="77777777" w:rsidR="00B17782" w:rsidRDefault="00B17782">
            <w:pPr>
              <w:jc w:val="center"/>
              <w:rPr>
                <w:color w:val="000000"/>
                <w:sz w:val="16"/>
                <w:szCs w:val="16"/>
                <w:lang w:eastAsia="lt-LT"/>
              </w:rPr>
            </w:pPr>
          </w:p>
          <w:p w14:paraId="584F4039" w14:textId="77777777" w:rsidR="00B17782" w:rsidRDefault="00B17782">
            <w:pPr>
              <w:jc w:val="center"/>
              <w:rPr>
                <w:color w:val="000000"/>
                <w:sz w:val="16"/>
                <w:szCs w:val="16"/>
                <w:lang w:eastAsia="lt-LT"/>
              </w:rPr>
            </w:pPr>
          </w:p>
          <w:p w14:paraId="735FB1A8" w14:textId="77777777" w:rsidR="00B17782" w:rsidRDefault="00B17782">
            <w:pPr>
              <w:jc w:val="center"/>
              <w:rPr>
                <w:color w:val="000000"/>
                <w:sz w:val="16"/>
                <w:szCs w:val="16"/>
                <w:lang w:eastAsia="lt-LT"/>
              </w:rPr>
            </w:pPr>
          </w:p>
          <w:p w14:paraId="392F69E6" w14:textId="77777777" w:rsidR="00B17782" w:rsidRDefault="00B17782">
            <w:pPr>
              <w:jc w:val="center"/>
              <w:rPr>
                <w:color w:val="000000"/>
                <w:sz w:val="16"/>
                <w:szCs w:val="16"/>
                <w:lang w:eastAsia="lt-LT"/>
              </w:rPr>
            </w:pPr>
          </w:p>
          <w:p w14:paraId="6AFE7DBC" w14:textId="77777777" w:rsidR="00B17782" w:rsidRDefault="00BF72C1">
            <w:pPr>
              <w:jc w:val="center"/>
              <w:rPr>
                <w:color w:val="000000"/>
                <w:sz w:val="16"/>
                <w:szCs w:val="16"/>
                <w:lang w:eastAsia="lt-LT"/>
              </w:rPr>
            </w:pPr>
            <w:r>
              <w:rPr>
                <w:color w:val="000000"/>
                <w:sz w:val="16"/>
                <w:szCs w:val="16"/>
                <w:lang w:eastAsia="lt-LT"/>
              </w:rPr>
              <w:t>2027</w:t>
            </w:r>
          </w:p>
          <w:p w14:paraId="402A85B1" w14:textId="77777777" w:rsidR="00B17782" w:rsidRDefault="00B17782">
            <w:pPr>
              <w:jc w:val="center"/>
              <w:rPr>
                <w:color w:val="000000"/>
                <w:sz w:val="16"/>
                <w:szCs w:val="16"/>
                <w:lang w:eastAsia="lt-LT"/>
              </w:rPr>
            </w:pPr>
          </w:p>
          <w:p w14:paraId="3A579C76" w14:textId="77777777" w:rsidR="00B17782" w:rsidRDefault="00B17782">
            <w:pPr>
              <w:jc w:val="center"/>
              <w:rPr>
                <w:color w:val="000000"/>
                <w:sz w:val="16"/>
                <w:szCs w:val="16"/>
                <w:lang w:eastAsia="lt-LT"/>
              </w:rPr>
            </w:pPr>
          </w:p>
          <w:p w14:paraId="4E1A2772" w14:textId="77777777" w:rsidR="00B17782" w:rsidRDefault="00B17782">
            <w:pPr>
              <w:jc w:val="center"/>
              <w:rPr>
                <w:color w:val="000000"/>
                <w:sz w:val="16"/>
                <w:szCs w:val="16"/>
                <w:lang w:eastAsia="lt-LT"/>
              </w:rPr>
            </w:pPr>
          </w:p>
          <w:p w14:paraId="5C680C51" w14:textId="77777777" w:rsidR="00B17782" w:rsidRDefault="00B17782">
            <w:pPr>
              <w:jc w:val="center"/>
              <w:rPr>
                <w:color w:val="000000"/>
                <w:sz w:val="16"/>
                <w:szCs w:val="16"/>
                <w:lang w:eastAsia="lt-LT"/>
              </w:rPr>
            </w:pPr>
          </w:p>
          <w:p w14:paraId="1EAD5958" w14:textId="77777777" w:rsidR="00B17782" w:rsidRDefault="00B17782">
            <w:pPr>
              <w:jc w:val="center"/>
              <w:rPr>
                <w:color w:val="000000"/>
                <w:sz w:val="16"/>
                <w:szCs w:val="16"/>
                <w:lang w:eastAsia="lt-LT"/>
              </w:rPr>
            </w:pPr>
          </w:p>
          <w:p w14:paraId="7B49373E" w14:textId="77777777" w:rsidR="00B17782" w:rsidRDefault="00B17782">
            <w:pPr>
              <w:jc w:val="center"/>
              <w:rPr>
                <w:color w:val="000000"/>
                <w:sz w:val="16"/>
                <w:szCs w:val="16"/>
                <w:lang w:eastAsia="lt-LT"/>
              </w:rPr>
            </w:pPr>
          </w:p>
          <w:p w14:paraId="42D94128" w14:textId="77777777" w:rsidR="00B17782" w:rsidRDefault="00B17782">
            <w:pPr>
              <w:jc w:val="center"/>
              <w:rPr>
                <w:color w:val="000000"/>
                <w:sz w:val="16"/>
                <w:szCs w:val="16"/>
                <w:lang w:eastAsia="lt-LT"/>
              </w:rPr>
            </w:pPr>
          </w:p>
          <w:p w14:paraId="23A56A48" w14:textId="77777777" w:rsidR="00B17782" w:rsidRDefault="00B17782">
            <w:pPr>
              <w:jc w:val="center"/>
              <w:rPr>
                <w:color w:val="000000"/>
                <w:sz w:val="16"/>
                <w:szCs w:val="16"/>
                <w:lang w:eastAsia="lt-LT"/>
              </w:rPr>
            </w:pPr>
          </w:p>
          <w:p w14:paraId="1BEB2254" w14:textId="77777777" w:rsidR="00B17782" w:rsidRDefault="00B17782">
            <w:pPr>
              <w:jc w:val="center"/>
              <w:rPr>
                <w:color w:val="000000"/>
                <w:sz w:val="16"/>
                <w:szCs w:val="16"/>
                <w:lang w:eastAsia="lt-LT"/>
              </w:rPr>
            </w:pPr>
          </w:p>
          <w:p w14:paraId="26909FA6" w14:textId="77777777" w:rsidR="00B17782" w:rsidRDefault="00B17782">
            <w:pPr>
              <w:jc w:val="center"/>
              <w:rPr>
                <w:color w:val="000000"/>
                <w:sz w:val="16"/>
                <w:szCs w:val="16"/>
                <w:lang w:eastAsia="lt-LT"/>
              </w:rPr>
            </w:pPr>
          </w:p>
          <w:p w14:paraId="15496073" w14:textId="77777777" w:rsidR="00B17782" w:rsidRDefault="00B17782">
            <w:pPr>
              <w:jc w:val="center"/>
              <w:rPr>
                <w:color w:val="000000"/>
                <w:sz w:val="16"/>
                <w:szCs w:val="16"/>
                <w:lang w:eastAsia="lt-LT"/>
              </w:rPr>
            </w:pPr>
          </w:p>
          <w:p w14:paraId="3B05D7A5" w14:textId="77777777" w:rsidR="00B17782" w:rsidRDefault="00BF72C1">
            <w:pPr>
              <w:jc w:val="center"/>
              <w:rPr>
                <w:color w:val="000000"/>
                <w:sz w:val="16"/>
                <w:szCs w:val="16"/>
                <w:lang w:eastAsia="lt-LT"/>
              </w:rPr>
            </w:pPr>
            <w:r>
              <w:rPr>
                <w:color w:val="000000"/>
                <w:sz w:val="16"/>
                <w:szCs w:val="16"/>
                <w:lang w:eastAsia="lt-LT"/>
              </w:rPr>
              <w:t>2028</w:t>
            </w:r>
          </w:p>
        </w:tc>
        <w:tc>
          <w:tcPr>
            <w:tcW w:w="851" w:type="dxa"/>
          </w:tcPr>
          <w:p w14:paraId="6A2EB3CC" w14:textId="77777777" w:rsidR="00B17782" w:rsidRDefault="00BF72C1">
            <w:pPr>
              <w:jc w:val="center"/>
              <w:rPr>
                <w:sz w:val="16"/>
                <w:szCs w:val="16"/>
                <w:lang w:eastAsia="lt-LT"/>
              </w:rPr>
            </w:pPr>
            <w:r>
              <w:rPr>
                <w:color w:val="000000"/>
                <w:sz w:val="16"/>
                <w:szCs w:val="16"/>
                <w:lang w:eastAsia="lt-LT"/>
              </w:rPr>
              <w:t>– “.</w:t>
            </w:r>
          </w:p>
        </w:tc>
      </w:tr>
    </w:tbl>
    <w:p w14:paraId="572B2694" w14:textId="77777777" w:rsidR="00B17782" w:rsidRDefault="00BF72C1"/>
    <w:p w14:paraId="2D73E318" w14:textId="77777777" w:rsidR="00B17782" w:rsidRDefault="00BF72C1">
      <w:pPr>
        <w:ind w:firstLine="567"/>
        <w:jc w:val="both"/>
        <w:rPr>
          <w:color w:val="000000"/>
          <w:szCs w:val="24"/>
          <w:lang w:eastAsia="lt-LT"/>
        </w:rPr>
      </w:pPr>
      <w:r>
        <w:rPr>
          <w:color w:val="000000"/>
          <w:szCs w:val="24"/>
          <w:lang w:eastAsia="lt-LT"/>
        </w:rPr>
        <w:t>17</w:t>
      </w:r>
      <w:r>
        <w:rPr>
          <w:color w:val="000000"/>
          <w:szCs w:val="24"/>
          <w:lang w:eastAsia="lt-LT"/>
        </w:rPr>
        <w:t>. Papildyti 2 priedo lentelę 37</w:t>
      </w:r>
      <w:r>
        <w:rPr>
          <w:color w:val="000000"/>
          <w:szCs w:val="24"/>
          <w:vertAlign w:val="superscript"/>
          <w:lang w:eastAsia="lt-LT"/>
        </w:rPr>
        <w:t>1</w:t>
      </w:r>
      <w:r>
        <w:rPr>
          <w:color w:val="000000"/>
          <w:szCs w:val="24"/>
          <w:lang w:eastAsia="lt-LT"/>
        </w:rPr>
        <w:t xml:space="preserve"> punktu:</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426"/>
        <w:gridCol w:w="283"/>
        <w:gridCol w:w="1134"/>
        <w:gridCol w:w="1843"/>
        <w:gridCol w:w="850"/>
        <w:gridCol w:w="1134"/>
        <w:gridCol w:w="851"/>
        <w:gridCol w:w="992"/>
        <w:gridCol w:w="992"/>
        <w:gridCol w:w="567"/>
        <w:gridCol w:w="567"/>
        <w:gridCol w:w="851"/>
      </w:tblGrid>
      <w:tr w:rsidR="00B17782" w14:paraId="269E2CD7" w14:textId="77777777">
        <w:trPr>
          <w:trHeight w:val="3363"/>
        </w:trPr>
        <w:tc>
          <w:tcPr>
            <w:tcW w:w="426" w:type="dxa"/>
          </w:tcPr>
          <w:p w14:paraId="51DBD5B3" w14:textId="77777777" w:rsidR="00B17782" w:rsidRDefault="00BF72C1">
            <w:pPr>
              <w:ind w:right="-111" w:hanging="105"/>
              <w:jc w:val="center"/>
              <w:rPr>
                <w:color w:val="000000"/>
                <w:sz w:val="16"/>
                <w:szCs w:val="16"/>
                <w:lang w:eastAsia="lt-LT"/>
              </w:rPr>
            </w:pPr>
            <w:r>
              <w:rPr>
                <w:color w:val="000000"/>
                <w:sz w:val="16"/>
                <w:szCs w:val="16"/>
                <w:lang w:eastAsia="lt-LT"/>
              </w:rPr>
              <w:t>„37</w:t>
            </w:r>
            <w:r>
              <w:rPr>
                <w:color w:val="000000"/>
                <w:sz w:val="16"/>
                <w:szCs w:val="16"/>
                <w:vertAlign w:val="superscript"/>
                <w:lang w:eastAsia="lt-LT"/>
              </w:rPr>
              <w:t>1</w:t>
            </w:r>
            <w:r>
              <w:rPr>
                <w:color w:val="000000"/>
                <w:sz w:val="16"/>
                <w:szCs w:val="16"/>
                <w:lang w:eastAsia="lt-LT"/>
              </w:rPr>
              <w:t>.</w:t>
            </w:r>
          </w:p>
        </w:tc>
        <w:tc>
          <w:tcPr>
            <w:tcW w:w="283" w:type="dxa"/>
          </w:tcPr>
          <w:p w14:paraId="79A226E4" w14:textId="77777777" w:rsidR="00B17782" w:rsidRDefault="00B17782">
            <w:pPr>
              <w:rPr>
                <w:color w:val="000000"/>
                <w:sz w:val="16"/>
                <w:szCs w:val="16"/>
                <w:lang w:eastAsia="lt-LT"/>
              </w:rPr>
            </w:pPr>
          </w:p>
        </w:tc>
        <w:tc>
          <w:tcPr>
            <w:tcW w:w="1134" w:type="dxa"/>
          </w:tcPr>
          <w:p w14:paraId="5CBAE420" w14:textId="77777777" w:rsidR="00B17782" w:rsidRDefault="00BF72C1">
            <w:pPr>
              <w:ind w:hanging="100"/>
              <w:rPr>
                <w:color w:val="000000"/>
                <w:sz w:val="16"/>
                <w:szCs w:val="16"/>
                <w:lang w:eastAsia="lt-LT"/>
              </w:rPr>
            </w:pPr>
            <w:r>
              <w:rPr>
                <w:color w:val="000000"/>
                <w:sz w:val="16"/>
                <w:szCs w:val="16"/>
                <w:lang w:eastAsia="lt-LT"/>
              </w:rPr>
              <w:t>22</w:t>
            </w:r>
            <w:r>
              <w:rPr>
                <w:color w:val="000000"/>
                <w:sz w:val="16"/>
                <w:szCs w:val="16"/>
                <w:vertAlign w:val="superscript"/>
                <w:lang w:eastAsia="lt-LT"/>
              </w:rPr>
              <w:t>1</w:t>
            </w:r>
            <w:r>
              <w:rPr>
                <w:color w:val="000000"/>
                <w:sz w:val="16"/>
                <w:szCs w:val="16"/>
                <w:lang w:eastAsia="lt-LT"/>
              </w:rPr>
              <w:t xml:space="preserve"> priemonė. </w:t>
            </w:r>
          </w:p>
          <w:p w14:paraId="08CE7DAA" w14:textId="77777777" w:rsidR="00B17782" w:rsidRDefault="00BF72C1">
            <w:pPr>
              <w:ind w:left="-100" w:right="-103"/>
              <w:rPr>
                <w:color w:val="000000"/>
                <w:sz w:val="16"/>
                <w:szCs w:val="16"/>
                <w:lang w:eastAsia="lt-LT"/>
              </w:rPr>
            </w:pPr>
            <w:r>
              <w:rPr>
                <w:color w:val="000000"/>
                <w:sz w:val="16"/>
                <w:szCs w:val="16"/>
                <w:lang w:eastAsia="lt-LT"/>
              </w:rPr>
              <w:t>Valstybės ir savivaldybių institucijų kompetencijų ir pajėgumų stiprinimas aplinkos oro kokybės ir taršos stebėsenos, vertinimo, valdymo ir visuomenės informavimo srityse, bandomųjų ir kitų sprendimų diegimas ir jų plėtra</w:t>
            </w:r>
          </w:p>
        </w:tc>
        <w:tc>
          <w:tcPr>
            <w:tcW w:w="1843" w:type="dxa"/>
          </w:tcPr>
          <w:p w14:paraId="74B794A8" w14:textId="77777777" w:rsidR="00B17782" w:rsidRDefault="00BF72C1">
            <w:pPr>
              <w:rPr>
                <w:color w:val="000000"/>
                <w:sz w:val="16"/>
                <w:szCs w:val="16"/>
                <w:lang w:eastAsia="lt-LT"/>
              </w:rPr>
            </w:pPr>
            <w:r>
              <w:rPr>
                <w:color w:val="000000"/>
                <w:sz w:val="16"/>
                <w:szCs w:val="16"/>
                <w:lang w:eastAsia="lt-LT"/>
              </w:rPr>
              <w:t>Parengti paraišką ES Aplinkos ir klimato politikos programos (LIFE) strateginio integruoto projekto įgyvendinimui; gavus finansavimą, pradėti įgyvendinti veiklas</w:t>
            </w:r>
          </w:p>
          <w:p w14:paraId="41CEF02F" w14:textId="77777777" w:rsidR="00B17782" w:rsidRDefault="00B17782">
            <w:pPr>
              <w:rPr>
                <w:color w:val="000000"/>
                <w:sz w:val="16"/>
                <w:szCs w:val="16"/>
                <w:lang w:eastAsia="lt-LT"/>
              </w:rPr>
            </w:pPr>
          </w:p>
        </w:tc>
        <w:tc>
          <w:tcPr>
            <w:tcW w:w="850" w:type="dxa"/>
          </w:tcPr>
          <w:p w14:paraId="3AE11E5B" w14:textId="77777777" w:rsidR="00B17782" w:rsidRDefault="00BF72C1">
            <w:pPr>
              <w:ind w:left="-108" w:right="-111"/>
              <w:jc w:val="center"/>
              <w:rPr>
                <w:sz w:val="16"/>
                <w:szCs w:val="16"/>
                <w:lang w:eastAsia="lt-LT"/>
              </w:rPr>
            </w:pPr>
            <w:proofErr w:type="spellStart"/>
            <w:r>
              <w:rPr>
                <w:sz w:val="16"/>
                <w:szCs w:val="16"/>
                <w:lang w:eastAsia="lt-LT"/>
              </w:rPr>
              <w:t>Ekono</w:t>
            </w:r>
            <w:proofErr w:type="spellEnd"/>
          </w:p>
          <w:p w14:paraId="69565662" w14:textId="77777777" w:rsidR="00B17782" w:rsidRDefault="00BF72C1">
            <w:pPr>
              <w:ind w:left="-108" w:right="-111"/>
              <w:jc w:val="center"/>
              <w:rPr>
                <w:color w:val="000000"/>
                <w:sz w:val="16"/>
                <w:szCs w:val="16"/>
                <w:lang w:eastAsia="lt-LT"/>
              </w:rPr>
            </w:pPr>
            <w:r>
              <w:rPr>
                <w:sz w:val="16"/>
                <w:szCs w:val="16"/>
                <w:lang w:eastAsia="lt-LT"/>
              </w:rPr>
              <w:t>minė</w:t>
            </w:r>
          </w:p>
        </w:tc>
        <w:tc>
          <w:tcPr>
            <w:tcW w:w="1134" w:type="dxa"/>
          </w:tcPr>
          <w:p w14:paraId="303CD8D3" w14:textId="77777777" w:rsidR="00B17782" w:rsidRDefault="00BF72C1">
            <w:pPr>
              <w:ind w:left="-113" w:right="-105"/>
              <w:jc w:val="center"/>
              <w:rPr>
                <w:color w:val="000000"/>
                <w:sz w:val="16"/>
                <w:szCs w:val="16"/>
                <w:lang w:eastAsia="lt-LT"/>
              </w:rPr>
            </w:pPr>
            <w:r>
              <w:rPr>
                <w:color w:val="000000"/>
                <w:sz w:val="16"/>
                <w:szCs w:val="16"/>
                <w:lang w:eastAsia="lt-LT"/>
              </w:rPr>
              <w:t>Aplinkos oro kokybės gerinimas, informavimas</w:t>
            </w:r>
          </w:p>
        </w:tc>
        <w:tc>
          <w:tcPr>
            <w:tcW w:w="851" w:type="dxa"/>
          </w:tcPr>
          <w:p w14:paraId="2956EDB9" w14:textId="77777777" w:rsidR="00B17782" w:rsidRDefault="00BF72C1">
            <w:pPr>
              <w:jc w:val="center"/>
              <w:rPr>
                <w:color w:val="000000"/>
                <w:sz w:val="16"/>
                <w:szCs w:val="16"/>
                <w:lang w:eastAsia="lt-LT"/>
              </w:rPr>
            </w:pPr>
            <w:r>
              <w:rPr>
                <w:color w:val="000000"/>
                <w:sz w:val="16"/>
                <w:szCs w:val="16"/>
                <w:lang w:eastAsia="lt-LT"/>
              </w:rPr>
              <w:t>Visi sektoriai</w:t>
            </w:r>
          </w:p>
        </w:tc>
        <w:tc>
          <w:tcPr>
            <w:tcW w:w="992" w:type="dxa"/>
          </w:tcPr>
          <w:p w14:paraId="06EA883C" w14:textId="77777777" w:rsidR="00B17782" w:rsidRDefault="00BF72C1">
            <w:pPr>
              <w:jc w:val="center"/>
              <w:rPr>
                <w:color w:val="000000"/>
                <w:sz w:val="16"/>
                <w:szCs w:val="16"/>
                <w:lang w:eastAsia="lt-LT"/>
              </w:rPr>
            </w:pPr>
            <w:r>
              <w:rPr>
                <w:color w:val="000000"/>
                <w:sz w:val="16"/>
                <w:szCs w:val="16"/>
                <w:lang w:eastAsia="lt-LT"/>
              </w:rPr>
              <w:t>Valstybės institucija</w:t>
            </w:r>
          </w:p>
        </w:tc>
        <w:tc>
          <w:tcPr>
            <w:tcW w:w="992" w:type="dxa"/>
          </w:tcPr>
          <w:p w14:paraId="6E7917D9" w14:textId="77777777" w:rsidR="00B17782" w:rsidRDefault="00BF72C1">
            <w:pPr>
              <w:tabs>
                <w:tab w:val="left" w:pos="603"/>
              </w:tabs>
              <w:ind w:left="-106" w:right="-105"/>
              <w:jc w:val="center"/>
              <w:rPr>
                <w:color w:val="000000"/>
                <w:sz w:val="16"/>
                <w:szCs w:val="16"/>
                <w:lang w:eastAsia="lt-LT"/>
              </w:rPr>
            </w:pPr>
            <w:r>
              <w:rPr>
                <w:color w:val="000000"/>
                <w:sz w:val="16"/>
                <w:szCs w:val="16"/>
                <w:lang w:eastAsia="lt-LT"/>
              </w:rPr>
              <w:t>Aplinkos projektų valdymo agentūra, Aplinkos ministerija, Aplinkos apsaugos agentūra, savivaldybės</w:t>
            </w:r>
          </w:p>
        </w:tc>
        <w:tc>
          <w:tcPr>
            <w:tcW w:w="567" w:type="dxa"/>
          </w:tcPr>
          <w:p w14:paraId="3694C68F" w14:textId="77777777" w:rsidR="00B17782" w:rsidRDefault="00BF72C1">
            <w:pPr>
              <w:jc w:val="center"/>
              <w:rPr>
                <w:sz w:val="16"/>
                <w:szCs w:val="16"/>
                <w:lang w:eastAsia="lt-LT"/>
              </w:rPr>
            </w:pPr>
            <w:r>
              <w:rPr>
                <w:sz w:val="16"/>
                <w:szCs w:val="16"/>
                <w:lang w:eastAsia="lt-LT"/>
              </w:rPr>
              <w:t>2026</w:t>
            </w:r>
          </w:p>
          <w:p w14:paraId="049236FE" w14:textId="77777777" w:rsidR="00B17782" w:rsidRDefault="00B17782">
            <w:pPr>
              <w:jc w:val="center"/>
              <w:rPr>
                <w:sz w:val="16"/>
                <w:szCs w:val="16"/>
                <w:lang w:eastAsia="lt-LT"/>
              </w:rPr>
            </w:pPr>
          </w:p>
          <w:p w14:paraId="785455FB" w14:textId="77777777" w:rsidR="00B17782" w:rsidRDefault="00B17782">
            <w:pPr>
              <w:jc w:val="center"/>
              <w:rPr>
                <w:sz w:val="16"/>
                <w:szCs w:val="16"/>
                <w:lang w:eastAsia="lt-LT"/>
              </w:rPr>
            </w:pPr>
          </w:p>
          <w:p w14:paraId="567388BA" w14:textId="77777777" w:rsidR="00B17782" w:rsidRDefault="00B17782">
            <w:pPr>
              <w:jc w:val="center"/>
              <w:rPr>
                <w:sz w:val="16"/>
                <w:szCs w:val="16"/>
                <w:lang w:eastAsia="lt-LT"/>
              </w:rPr>
            </w:pPr>
          </w:p>
          <w:p w14:paraId="29511BDE" w14:textId="77777777" w:rsidR="00B17782" w:rsidRDefault="00B17782">
            <w:pPr>
              <w:jc w:val="center"/>
              <w:rPr>
                <w:sz w:val="16"/>
                <w:szCs w:val="16"/>
                <w:lang w:eastAsia="lt-LT"/>
              </w:rPr>
            </w:pPr>
          </w:p>
          <w:p w14:paraId="27A6D463" w14:textId="77777777" w:rsidR="00B17782" w:rsidRDefault="00B17782">
            <w:pPr>
              <w:jc w:val="center"/>
              <w:rPr>
                <w:sz w:val="16"/>
                <w:szCs w:val="16"/>
                <w:lang w:eastAsia="lt-LT"/>
              </w:rPr>
            </w:pPr>
          </w:p>
          <w:p w14:paraId="462EB168" w14:textId="77777777" w:rsidR="00B17782" w:rsidRDefault="00B17782">
            <w:pPr>
              <w:jc w:val="center"/>
              <w:rPr>
                <w:sz w:val="16"/>
                <w:szCs w:val="16"/>
                <w:lang w:eastAsia="lt-LT"/>
              </w:rPr>
            </w:pPr>
          </w:p>
          <w:p w14:paraId="0858BBA6" w14:textId="77777777" w:rsidR="00B17782" w:rsidRDefault="00BF72C1">
            <w:pPr>
              <w:jc w:val="center"/>
              <w:rPr>
                <w:sz w:val="16"/>
                <w:szCs w:val="16"/>
                <w:lang w:eastAsia="lt-LT"/>
              </w:rPr>
            </w:pPr>
            <w:r>
              <w:rPr>
                <w:sz w:val="16"/>
                <w:szCs w:val="16"/>
                <w:lang w:eastAsia="lt-LT"/>
              </w:rPr>
              <w:t>2028</w:t>
            </w:r>
          </w:p>
          <w:p w14:paraId="4F23931D" w14:textId="77777777" w:rsidR="00B17782" w:rsidRDefault="00B17782">
            <w:pPr>
              <w:jc w:val="center"/>
              <w:rPr>
                <w:sz w:val="16"/>
                <w:szCs w:val="16"/>
                <w:lang w:eastAsia="lt-LT"/>
              </w:rPr>
            </w:pPr>
          </w:p>
          <w:p w14:paraId="22CFA823" w14:textId="77777777" w:rsidR="00B17782" w:rsidRDefault="00B17782">
            <w:pPr>
              <w:jc w:val="center"/>
              <w:rPr>
                <w:sz w:val="16"/>
                <w:szCs w:val="16"/>
                <w:lang w:eastAsia="lt-LT"/>
              </w:rPr>
            </w:pPr>
          </w:p>
          <w:p w14:paraId="13721013" w14:textId="77777777" w:rsidR="00B17782" w:rsidRDefault="00B17782">
            <w:pPr>
              <w:jc w:val="center"/>
              <w:rPr>
                <w:sz w:val="16"/>
                <w:szCs w:val="16"/>
                <w:lang w:eastAsia="lt-LT"/>
              </w:rPr>
            </w:pPr>
          </w:p>
          <w:p w14:paraId="19DF55B6" w14:textId="77777777" w:rsidR="00B17782" w:rsidRDefault="00B17782">
            <w:pPr>
              <w:jc w:val="center"/>
              <w:rPr>
                <w:sz w:val="16"/>
                <w:szCs w:val="16"/>
                <w:lang w:eastAsia="lt-LT"/>
              </w:rPr>
            </w:pPr>
          </w:p>
          <w:p w14:paraId="27E7F26C" w14:textId="77777777" w:rsidR="00B17782" w:rsidRDefault="00B17782">
            <w:pPr>
              <w:jc w:val="center"/>
              <w:rPr>
                <w:sz w:val="16"/>
                <w:szCs w:val="16"/>
                <w:lang w:eastAsia="lt-LT"/>
              </w:rPr>
            </w:pPr>
          </w:p>
          <w:p w14:paraId="084BE1C5" w14:textId="77777777" w:rsidR="00B17782" w:rsidRDefault="00B17782">
            <w:pPr>
              <w:jc w:val="center"/>
              <w:rPr>
                <w:color w:val="000000"/>
                <w:sz w:val="16"/>
                <w:szCs w:val="16"/>
                <w:lang w:eastAsia="lt-LT"/>
              </w:rPr>
            </w:pPr>
          </w:p>
        </w:tc>
        <w:tc>
          <w:tcPr>
            <w:tcW w:w="567" w:type="dxa"/>
          </w:tcPr>
          <w:p w14:paraId="6220EF72" w14:textId="77777777" w:rsidR="00B17782" w:rsidRDefault="00BF72C1">
            <w:pPr>
              <w:jc w:val="center"/>
              <w:rPr>
                <w:sz w:val="16"/>
                <w:szCs w:val="16"/>
                <w:lang w:eastAsia="lt-LT"/>
              </w:rPr>
            </w:pPr>
            <w:r>
              <w:rPr>
                <w:sz w:val="16"/>
                <w:szCs w:val="16"/>
                <w:lang w:eastAsia="lt-LT"/>
              </w:rPr>
              <w:t>2027</w:t>
            </w:r>
          </w:p>
          <w:p w14:paraId="248EE10D" w14:textId="77777777" w:rsidR="00B17782" w:rsidRDefault="00B17782">
            <w:pPr>
              <w:jc w:val="center"/>
              <w:rPr>
                <w:sz w:val="16"/>
                <w:szCs w:val="16"/>
                <w:lang w:eastAsia="lt-LT"/>
              </w:rPr>
            </w:pPr>
          </w:p>
          <w:p w14:paraId="185C7423" w14:textId="77777777" w:rsidR="00B17782" w:rsidRDefault="00B17782">
            <w:pPr>
              <w:jc w:val="center"/>
              <w:rPr>
                <w:sz w:val="16"/>
                <w:szCs w:val="16"/>
                <w:lang w:eastAsia="lt-LT"/>
              </w:rPr>
            </w:pPr>
          </w:p>
          <w:p w14:paraId="2DE00FF9" w14:textId="77777777" w:rsidR="00B17782" w:rsidRDefault="00B17782">
            <w:pPr>
              <w:jc w:val="center"/>
              <w:rPr>
                <w:sz w:val="16"/>
                <w:szCs w:val="16"/>
                <w:lang w:eastAsia="lt-LT"/>
              </w:rPr>
            </w:pPr>
          </w:p>
          <w:p w14:paraId="07D19236" w14:textId="77777777" w:rsidR="00B17782" w:rsidRDefault="00B17782">
            <w:pPr>
              <w:jc w:val="center"/>
              <w:rPr>
                <w:sz w:val="16"/>
                <w:szCs w:val="16"/>
                <w:lang w:eastAsia="lt-LT"/>
              </w:rPr>
            </w:pPr>
          </w:p>
          <w:p w14:paraId="0DE2D16D" w14:textId="77777777" w:rsidR="00B17782" w:rsidRDefault="00B17782">
            <w:pPr>
              <w:jc w:val="center"/>
              <w:rPr>
                <w:sz w:val="16"/>
                <w:szCs w:val="16"/>
                <w:lang w:eastAsia="lt-LT"/>
              </w:rPr>
            </w:pPr>
          </w:p>
          <w:p w14:paraId="5188F1BA" w14:textId="77777777" w:rsidR="00B17782" w:rsidRDefault="00B17782">
            <w:pPr>
              <w:jc w:val="center"/>
              <w:rPr>
                <w:sz w:val="16"/>
                <w:szCs w:val="16"/>
                <w:lang w:eastAsia="lt-LT"/>
              </w:rPr>
            </w:pPr>
          </w:p>
          <w:p w14:paraId="0DAE5014" w14:textId="77777777" w:rsidR="00B17782" w:rsidRDefault="00BF72C1">
            <w:pPr>
              <w:jc w:val="center"/>
              <w:rPr>
                <w:sz w:val="16"/>
                <w:szCs w:val="16"/>
                <w:lang w:eastAsia="lt-LT"/>
              </w:rPr>
            </w:pPr>
            <w:r>
              <w:rPr>
                <w:sz w:val="16"/>
                <w:szCs w:val="16"/>
                <w:lang w:eastAsia="lt-LT"/>
              </w:rPr>
              <w:t>2030</w:t>
            </w:r>
          </w:p>
          <w:p w14:paraId="7342CB21" w14:textId="77777777" w:rsidR="00B17782" w:rsidRDefault="00B17782">
            <w:pPr>
              <w:jc w:val="center"/>
              <w:rPr>
                <w:sz w:val="16"/>
                <w:szCs w:val="16"/>
                <w:lang w:eastAsia="lt-LT"/>
              </w:rPr>
            </w:pPr>
          </w:p>
          <w:p w14:paraId="6477B635" w14:textId="77777777" w:rsidR="00B17782" w:rsidRDefault="00B17782">
            <w:pPr>
              <w:jc w:val="center"/>
              <w:rPr>
                <w:sz w:val="16"/>
                <w:szCs w:val="16"/>
                <w:lang w:eastAsia="lt-LT"/>
              </w:rPr>
            </w:pPr>
          </w:p>
          <w:p w14:paraId="5F960DF5" w14:textId="77777777" w:rsidR="00B17782" w:rsidRDefault="00B17782">
            <w:pPr>
              <w:jc w:val="center"/>
              <w:rPr>
                <w:sz w:val="16"/>
                <w:szCs w:val="16"/>
                <w:lang w:eastAsia="lt-LT"/>
              </w:rPr>
            </w:pPr>
          </w:p>
          <w:p w14:paraId="1AA24FC4" w14:textId="77777777" w:rsidR="00B17782" w:rsidRDefault="00B17782">
            <w:pPr>
              <w:jc w:val="center"/>
              <w:rPr>
                <w:sz w:val="16"/>
                <w:szCs w:val="16"/>
                <w:lang w:eastAsia="lt-LT"/>
              </w:rPr>
            </w:pPr>
          </w:p>
          <w:p w14:paraId="5FDACAEC" w14:textId="77777777" w:rsidR="00B17782" w:rsidRDefault="00B17782">
            <w:pPr>
              <w:jc w:val="center"/>
              <w:rPr>
                <w:color w:val="000000"/>
                <w:sz w:val="16"/>
                <w:szCs w:val="16"/>
                <w:lang w:eastAsia="lt-LT"/>
              </w:rPr>
            </w:pPr>
          </w:p>
        </w:tc>
        <w:tc>
          <w:tcPr>
            <w:tcW w:w="851" w:type="dxa"/>
          </w:tcPr>
          <w:p w14:paraId="67A7ACD4" w14:textId="77777777" w:rsidR="00B17782" w:rsidRDefault="00BF72C1">
            <w:pPr>
              <w:ind w:left="-103" w:right="-109"/>
              <w:jc w:val="center"/>
              <w:rPr>
                <w:sz w:val="16"/>
                <w:szCs w:val="16"/>
                <w:lang w:eastAsia="lt-LT"/>
              </w:rPr>
            </w:pPr>
            <w:r>
              <w:rPr>
                <w:sz w:val="16"/>
                <w:szCs w:val="16"/>
                <w:lang w:eastAsia="lt-LT"/>
              </w:rPr>
              <w:t>12 000 (4.6 pastaba)“.</w:t>
            </w:r>
          </w:p>
        </w:tc>
      </w:tr>
    </w:tbl>
    <w:p w14:paraId="1D2AF632" w14:textId="77777777" w:rsidR="00B17782" w:rsidRDefault="00BF72C1"/>
    <w:p w14:paraId="14339796" w14:textId="77777777" w:rsidR="00B17782" w:rsidRDefault="00BF72C1">
      <w:pPr>
        <w:ind w:firstLine="567"/>
        <w:jc w:val="both"/>
        <w:rPr>
          <w:lang w:eastAsia="lt-LT"/>
        </w:rPr>
      </w:pPr>
      <w:r>
        <w:rPr>
          <w:color w:val="000000"/>
          <w:szCs w:val="24"/>
          <w:lang w:eastAsia="lt-LT"/>
        </w:rPr>
        <w:t>18</w:t>
      </w:r>
      <w:r>
        <w:rPr>
          <w:color w:val="000000"/>
          <w:szCs w:val="24"/>
          <w:lang w:eastAsia="lt-LT"/>
        </w:rPr>
        <w:t>. Pakeisti 2 priedo lentelės 44 punktą ir jį išdėstyti taip:</w:t>
      </w:r>
    </w:p>
    <w:tbl>
      <w:tblPr>
        <w:tblW w:w="10480" w:type="dxa"/>
        <w:tblLook w:val="04A0" w:firstRow="1" w:lastRow="0" w:firstColumn="1" w:lastColumn="0" w:noHBand="0" w:noVBand="1"/>
      </w:tblPr>
      <w:tblGrid>
        <w:gridCol w:w="488"/>
        <w:gridCol w:w="8936"/>
        <w:gridCol w:w="1056"/>
      </w:tblGrid>
      <w:tr w:rsidR="00B17782" w14:paraId="4250BCB4" w14:textId="77777777">
        <w:trPr>
          <w:trHeight w:val="468"/>
        </w:trPr>
        <w:tc>
          <w:tcPr>
            <w:tcW w:w="416"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tcPr>
          <w:p w14:paraId="1A4B0A8B" w14:textId="77777777" w:rsidR="00B17782" w:rsidRDefault="00BF72C1">
            <w:pPr>
              <w:jc w:val="center"/>
              <w:rPr>
                <w:lang w:eastAsia="lt-LT"/>
              </w:rPr>
            </w:pPr>
            <w:r>
              <w:rPr>
                <w:color w:val="000000"/>
                <w:sz w:val="16"/>
                <w:szCs w:val="16"/>
                <w:lang w:eastAsia="lt-LT"/>
              </w:rPr>
              <w:t>„44.</w:t>
            </w:r>
          </w:p>
        </w:tc>
        <w:tc>
          <w:tcPr>
            <w:tcW w:w="9008"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tcPr>
          <w:p w14:paraId="4BE0410D" w14:textId="77777777" w:rsidR="00B17782" w:rsidRDefault="00BF72C1">
            <w:pPr>
              <w:jc w:val="right"/>
              <w:rPr>
                <w:lang w:eastAsia="lt-LT"/>
              </w:rPr>
            </w:pPr>
            <w:r>
              <w:rPr>
                <w:color w:val="000000"/>
                <w:sz w:val="16"/>
                <w:szCs w:val="16"/>
                <w:lang w:eastAsia="lt-LT"/>
              </w:rPr>
              <w:t>Iš viso</w:t>
            </w:r>
          </w:p>
        </w:tc>
        <w:tc>
          <w:tcPr>
            <w:tcW w:w="1056"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tcPr>
          <w:p w14:paraId="752C5F4B" w14:textId="77777777" w:rsidR="00B17782" w:rsidRDefault="00BF72C1">
            <w:pPr>
              <w:jc w:val="center"/>
              <w:rPr>
                <w:lang w:eastAsia="lt-LT"/>
              </w:rPr>
            </w:pPr>
            <w:r>
              <w:rPr>
                <w:sz w:val="16"/>
                <w:szCs w:val="16"/>
                <w:lang w:eastAsia="lt-LT"/>
              </w:rPr>
              <w:t>197.273,18“.</w:t>
            </w:r>
          </w:p>
        </w:tc>
      </w:tr>
    </w:tbl>
    <w:p w14:paraId="2E6413FE" w14:textId="77777777" w:rsidR="00B17782" w:rsidRDefault="00BF72C1"/>
    <w:p w14:paraId="505FBF81" w14:textId="77777777" w:rsidR="00B17782" w:rsidRDefault="00BF72C1">
      <w:pPr>
        <w:ind w:firstLine="567"/>
        <w:jc w:val="both"/>
        <w:rPr>
          <w:color w:val="000000"/>
          <w:lang w:eastAsia="lt-LT"/>
        </w:rPr>
      </w:pPr>
      <w:r>
        <w:rPr>
          <w:color w:val="000000"/>
          <w:lang w:eastAsia="lt-LT"/>
        </w:rPr>
        <w:t>19</w:t>
      </w:r>
      <w:r>
        <w:rPr>
          <w:color w:val="000000"/>
          <w:lang w:eastAsia="lt-LT"/>
        </w:rPr>
        <w:t>. Papildyti 2 priedo pastabas 4.4–4.6 papunkčiais:</w:t>
      </w:r>
    </w:p>
    <w:p w14:paraId="0442959A" w14:textId="77777777" w:rsidR="00B17782" w:rsidRDefault="00BF72C1">
      <w:pPr>
        <w:ind w:firstLine="567"/>
        <w:jc w:val="both"/>
        <w:rPr>
          <w:color w:val="000000"/>
          <w:lang w:eastAsia="lt-LT"/>
        </w:rPr>
      </w:pPr>
      <w:r>
        <w:rPr>
          <w:color w:val="000000"/>
          <w:lang w:eastAsia="lt-LT"/>
        </w:rPr>
        <w:t>„</w:t>
      </w:r>
      <w:r>
        <w:rPr>
          <w:color w:val="000000"/>
          <w:lang w:eastAsia="lt-LT"/>
        </w:rPr>
        <w:t>4.4</w:t>
      </w:r>
      <w:r>
        <w:rPr>
          <w:color w:val="000000"/>
          <w:lang w:eastAsia="lt-LT"/>
        </w:rPr>
        <w:t>. Pagal 2021–2030 metų energetikos plėtros programos, patvirtintos Lietuvos Respublikos Vyriausybės 2021 m. gruodžio 8 d. nutarimu Nr. 1064 „Dėl 2021–2030 m. energetikos plėtros programos patvirtinimo“, pažangos priemonę Nr. 03-001-06-03-05 „Įgyvendinti AEI panaudojimą šilumos ir</w:t>
      </w:r>
      <w:r>
        <w:rPr>
          <w:b/>
          <w:bCs/>
          <w:color w:val="000000"/>
          <w:lang w:eastAsia="lt-LT"/>
        </w:rPr>
        <w:t xml:space="preserve"> </w:t>
      </w:r>
      <w:r>
        <w:rPr>
          <w:color w:val="000000"/>
          <w:lang w:eastAsia="lt-LT"/>
        </w:rPr>
        <w:t>vėsumos gamybai didinančias priemones centralizuoto šilumos ir vėsumos tiekimo sektoriuje“ veiklai „Iškastinio kuro ir nusidėvėjusių biokurą naudojančių katilų keitimas naujais biokurą ar kitais atsinaujinančius energijos išteklius naudojančiais šilumos gamybos įrenginiais“ suplanuota 14,2 mln. Eur, papildomas poreikis iš VB ar kitų finansavimo šaltinių – 2</w:t>
      </w:r>
      <w:r>
        <w:rPr>
          <w:color w:val="000000"/>
          <w:vertAlign w:val="superscript"/>
          <w:lang w:eastAsia="lt-LT"/>
        </w:rPr>
        <w:t>1 </w:t>
      </w:r>
      <w:r>
        <w:rPr>
          <w:color w:val="000000"/>
          <w:lang w:eastAsia="lt-LT"/>
        </w:rPr>
        <w:t>priemonei;</w:t>
      </w:r>
    </w:p>
    <w:p w14:paraId="0971F157" w14:textId="77777777" w:rsidR="00B17782" w:rsidRDefault="00BF72C1">
      <w:pPr>
        <w:ind w:firstLine="567"/>
        <w:jc w:val="both"/>
        <w:rPr>
          <w:color w:val="000000"/>
          <w:lang w:eastAsia="lt-LT"/>
        </w:rPr>
      </w:pPr>
      <w:r>
        <w:rPr>
          <w:color w:val="000000"/>
          <w:lang w:eastAsia="lt-LT"/>
        </w:rPr>
        <w:t>4.5</w:t>
      </w:r>
      <w:r>
        <w:rPr>
          <w:color w:val="000000"/>
          <w:lang w:eastAsia="lt-LT"/>
        </w:rPr>
        <w:t>. Pagal 2022–2030 metų plėtros programos valdytojos Lietuvos Respublikos aplinkos ministerijos aplinkos apsaugos ir klimato kaitos valdymo plėtros programos, patvirtintos Lietuvos Respublikos Vyriausybės 2022 m. kovo 30 d. nutarimu Nr. 318 „Dėl 2022–2030 metų plėtros programos valdytojos Lietuvos Respublikos aplinkos ministerijos aplinkos apsaugos ir klimato kaitos valdymo plėtros programos patvirtinimo“, pažangos priemonę Nr. 02-001-06-11-01 „Stiprinti neigiamo poveikio aplinkai prevenciją ir valdymą“ veik</w:t>
      </w:r>
      <w:r>
        <w:rPr>
          <w:color w:val="000000"/>
          <w:lang w:eastAsia="lt-LT"/>
        </w:rPr>
        <w:t>lai „Technologinių įrenginių ir priemonių diegimas mažinant ūkinės veiklos metu į aplinkos orą išmetamų teršalų kiekį“ VB AARP lėšos – 12</w:t>
      </w:r>
      <w:r>
        <w:rPr>
          <w:color w:val="000000"/>
          <w:vertAlign w:val="superscript"/>
          <w:lang w:eastAsia="lt-LT"/>
        </w:rPr>
        <w:t>1 </w:t>
      </w:r>
      <w:r>
        <w:rPr>
          <w:color w:val="000000"/>
          <w:lang w:eastAsia="lt-LT"/>
        </w:rPr>
        <w:t>priemonei;</w:t>
      </w:r>
    </w:p>
    <w:p w14:paraId="73445983" w14:textId="77777777" w:rsidR="00B17782" w:rsidRDefault="00BF72C1">
      <w:pPr>
        <w:ind w:firstLine="567"/>
        <w:rPr>
          <w:color w:val="000000"/>
          <w:lang w:eastAsia="lt-LT"/>
        </w:rPr>
      </w:pPr>
      <w:r>
        <w:rPr>
          <w:color w:val="000000"/>
          <w:lang w:eastAsia="lt-LT"/>
        </w:rPr>
        <w:t>4.6</w:t>
      </w:r>
      <w:r>
        <w:rPr>
          <w:color w:val="000000"/>
          <w:lang w:eastAsia="lt-LT"/>
        </w:rPr>
        <w:t>. Pagal ES Aplinkos ir klimato politikos programą (LIFE) – 22</w:t>
      </w:r>
      <w:r>
        <w:rPr>
          <w:color w:val="000000"/>
          <w:vertAlign w:val="superscript"/>
          <w:lang w:eastAsia="lt-LT"/>
        </w:rPr>
        <w:t>1</w:t>
      </w:r>
      <w:r>
        <w:rPr>
          <w:color w:val="000000"/>
          <w:lang w:eastAsia="lt-LT"/>
        </w:rPr>
        <w:t xml:space="preserve"> priemonei.“</w:t>
      </w:r>
    </w:p>
    <w:p w14:paraId="202AFEA9" w14:textId="77777777" w:rsidR="00B17782" w:rsidRDefault="00BF72C1">
      <w:pPr>
        <w:ind w:right="-1417" w:firstLine="567"/>
        <w:jc w:val="both"/>
        <w:rPr>
          <w:color w:val="000000"/>
          <w:szCs w:val="24"/>
          <w:lang w:eastAsia="lt-LT"/>
        </w:rPr>
      </w:pPr>
      <w:r>
        <w:rPr>
          <w:color w:val="000000"/>
          <w:szCs w:val="24"/>
          <w:lang w:eastAsia="lt-LT"/>
        </w:rPr>
        <w:t>20</w:t>
      </w:r>
      <w:r>
        <w:rPr>
          <w:color w:val="000000"/>
          <w:szCs w:val="24"/>
          <w:lang w:eastAsia="lt-LT"/>
        </w:rPr>
        <w:t>. Pakeisti 9 priedą ir jį išdėstyti nauja redakcija (pridedama).</w:t>
      </w:r>
    </w:p>
    <w:p w14:paraId="2C786DD7" w14:textId="77777777" w:rsidR="00B17782" w:rsidRDefault="00BF72C1">
      <w:pPr>
        <w:ind w:right="-1417" w:firstLine="567"/>
        <w:jc w:val="both"/>
        <w:rPr>
          <w:color w:val="000000"/>
          <w:szCs w:val="24"/>
          <w:lang w:eastAsia="lt-LT"/>
        </w:rPr>
      </w:pPr>
      <w:r>
        <w:rPr>
          <w:color w:val="000000"/>
          <w:szCs w:val="24"/>
          <w:lang w:eastAsia="lt-LT"/>
        </w:rPr>
        <w:t>21</w:t>
      </w:r>
      <w:r>
        <w:rPr>
          <w:color w:val="000000"/>
          <w:szCs w:val="24"/>
          <w:lang w:eastAsia="lt-LT"/>
        </w:rPr>
        <w:t>. Pakeisti 10 priedą ir jį išdėstyti nauja redakcija (pridedama).</w:t>
      </w:r>
    </w:p>
    <w:p w14:paraId="231A9FC8" w14:textId="77777777" w:rsidR="00B17782" w:rsidRDefault="00BF72C1">
      <w:pPr>
        <w:ind w:right="-1417" w:firstLine="567"/>
        <w:jc w:val="both"/>
        <w:rPr>
          <w:color w:val="000000"/>
          <w:szCs w:val="24"/>
          <w:lang w:eastAsia="lt-LT"/>
        </w:rPr>
      </w:pPr>
      <w:r>
        <w:rPr>
          <w:color w:val="000000"/>
          <w:szCs w:val="24"/>
          <w:lang w:eastAsia="lt-LT"/>
        </w:rPr>
        <w:t>22</w:t>
      </w:r>
      <w:r>
        <w:rPr>
          <w:color w:val="000000"/>
          <w:szCs w:val="24"/>
          <w:lang w:eastAsia="lt-LT"/>
        </w:rPr>
        <w:t>. Pakeisti 12 priedą ir jį išdėstyti nauja redakcija (pridedama).</w:t>
      </w:r>
    </w:p>
    <w:p w14:paraId="2D4AF41E" w14:textId="17CCDAA2" w:rsidR="00B17782" w:rsidRDefault="00BF72C1" w:rsidP="004A6429">
      <w:pPr>
        <w:ind w:right="-1417" w:firstLine="567"/>
        <w:jc w:val="both"/>
        <w:rPr>
          <w:lang w:eastAsia="lt-LT"/>
        </w:rPr>
      </w:pPr>
      <w:r>
        <w:rPr>
          <w:color w:val="000000"/>
          <w:szCs w:val="24"/>
          <w:lang w:eastAsia="lt-LT"/>
        </w:rPr>
        <w:t>23</w:t>
      </w:r>
      <w:r>
        <w:rPr>
          <w:color w:val="000000"/>
          <w:szCs w:val="24"/>
          <w:lang w:eastAsia="lt-LT"/>
        </w:rPr>
        <w:t>. Pakeisti 16 priedą ir jį išdėstyti nauja redakcija (pridedama).</w:t>
      </w:r>
    </w:p>
    <w:p w14:paraId="08F73279" w14:textId="77777777" w:rsidR="004A6429" w:rsidRDefault="004A6429">
      <w:pPr>
        <w:tabs>
          <w:tab w:val="center" w:pos="-7800"/>
          <w:tab w:val="left" w:pos="6237"/>
          <w:tab w:val="right" w:pos="8306"/>
        </w:tabs>
      </w:pPr>
    </w:p>
    <w:p w14:paraId="627EA505" w14:textId="77777777" w:rsidR="004A6429" w:rsidRDefault="004A6429">
      <w:pPr>
        <w:tabs>
          <w:tab w:val="center" w:pos="-7800"/>
          <w:tab w:val="left" w:pos="6237"/>
          <w:tab w:val="right" w:pos="8306"/>
        </w:tabs>
      </w:pPr>
    </w:p>
    <w:p w14:paraId="64607CF3" w14:textId="77777777" w:rsidR="004A6429" w:rsidRDefault="004A6429">
      <w:pPr>
        <w:tabs>
          <w:tab w:val="center" w:pos="-7800"/>
          <w:tab w:val="left" w:pos="6237"/>
          <w:tab w:val="right" w:pos="8306"/>
        </w:tabs>
      </w:pPr>
    </w:p>
    <w:p w14:paraId="2F83E24A" w14:textId="2F8D8CD4" w:rsidR="00B17782" w:rsidRDefault="00BF72C1">
      <w:pPr>
        <w:tabs>
          <w:tab w:val="center" w:pos="-7800"/>
          <w:tab w:val="left" w:pos="6237"/>
          <w:tab w:val="right" w:pos="8306"/>
        </w:tabs>
        <w:rPr>
          <w:lang w:eastAsia="lt-LT"/>
        </w:rPr>
      </w:pPr>
      <w:r>
        <w:rPr>
          <w:lang w:eastAsia="lt-LT"/>
        </w:rPr>
        <w:t>Ministras Pirmininkas</w:t>
      </w:r>
      <w:r>
        <w:rPr>
          <w:lang w:eastAsia="lt-LT"/>
        </w:rPr>
        <w:tab/>
        <w:t xml:space="preserve">                            Mindaugas Sinkevičius</w:t>
      </w:r>
    </w:p>
    <w:p w14:paraId="718CFDFB" w14:textId="77777777" w:rsidR="00B17782" w:rsidRDefault="00B17782">
      <w:pPr>
        <w:tabs>
          <w:tab w:val="center" w:pos="-7800"/>
          <w:tab w:val="left" w:pos="6237"/>
          <w:tab w:val="right" w:pos="8306"/>
        </w:tabs>
        <w:rPr>
          <w:lang w:eastAsia="lt-LT"/>
        </w:rPr>
      </w:pPr>
    </w:p>
    <w:p w14:paraId="48F882DD" w14:textId="77777777" w:rsidR="00B17782" w:rsidRDefault="00B17782">
      <w:pPr>
        <w:tabs>
          <w:tab w:val="center" w:pos="-7800"/>
          <w:tab w:val="left" w:pos="6237"/>
          <w:tab w:val="right" w:pos="8306"/>
        </w:tabs>
        <w:rPr>
          <w:lang w:eastAsia="lt-LT"/>
        </w:rPr>
      </w:pPr>
    </w:p>
    <w:p w14:paraId="00C13BB8" w14:textId="77777777" w:rsidR="00B17782" w:rsidRDefault="00BF72C1">
      <w:pPr>
        <w:tabs>
          <w:tab w:val="center" w:pos="-7800"/>
          <w:tab w:val="left" w:pos="6237"/>
          <w:tab w:val="right" w:pos="8306"/>
        </w:tabs>
        <w:rPr>
          <w:lang w:eastAsia="lt-LT"/>
        </w:rPr>
      </w:pPr>
      <w:r>
        <w:rPr>
          <w:lang w:eastAsia="lt-LT"/>
        </w:rPr>
        <w:t>Aplinkos ministrė</w:t>
      </w:r>
      <w:r>
        <w:rPr>
          <w:lang w:eastAsia="lt-LT"/>
        </w:rPr>
        <w:tab/>
      </w:r>
      <w:r>
        <w:rPr>
          <w:lang w:eastAsia="lt-LT"/>
        </w:rPr>
        <w:t xml:space="preserve">                                    Ieva </w:t>
      </w:r>
      <w:proofErr w:type="spellStart"/>
      <w:r>
        <w:rPr>
          <w:lang w:eastAsia="lt-LT"/>
        </w:rPr>
        <w:t>Andriulaitytė</w:t>
      </w:r>
      <w:proofErr w:type="spellEnd"/>
    </w:p>
    <w:sectPr w:rsidR="00B17782" w:rsidSect="004A6429">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1304" w:left="1134" w:header="709"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193A2" w14:textId="77777777" w:rsidR="00BF72C1" w:rsidRDefault="00BF72C1">
      <w:pPr>
        <w:rPr>
          <w:lang w:eastAsia="lt-LT"/>
        </w:rPr>
      </w:pPr>
      <w:r>
        <w:rPr>
          <w:lang w:eastAsia="lt-LT"/>
        </w:rPr>
        <w:separator/>
      </w:r>
    </w:p>
  </w:endnote>
  <w:endnote w:type="continuationSeparator" w:id="0">
    <w:p w14:paraId="030328ED" w14:textId="77777777" w:rsidR="00BF72C1" w:rsidRDefault="00BF72C1">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1D84" w14:textId="77777777" w:rsidR="00B17782" w:rsidRDefault="00B17782">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54CC" w14:textId="77777777" w:rsidR="00B17782" w:rsidRDefault="00B17782">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DA1DF" w14:textId="77777777" w:rsidR="00B17782" w:rsidRDefault="00B17782">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D374A" w14:textId="77777777" w:rsidR="00BF72C1" w:rsidRDefault="00BF72C1">
      <w:pPr>
        <w:rPr>
          <w:lang w:eastAsia="lt-LT"/>
        </w:rPr>
      </w:pPr>
      <w:r>
        <w:rPr>
          <w:lang w:eastAsia="lt-LT"/>
        </w:rPr>
        <w:separator/>
      </w:r>
    </w:p>
  </w:footnote>
  <w:footnote w:type="continuationSeparator" w:id="0">
    <w:p w14:paraId="24FA450A" w14:textId="77777777" w:rsidR="00BF72C1" w:rsidRDefault="00BF72C1">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4A1C" w14:textId="77777777" w:rsidR="00B17782" w:rsidRDefault="00BF72C1">
    <w:pPr>
      <w:framePr w:wrap="auto" w:vAnchor="text" w:hAnchor="margin" w:xAlign="center" w:y="1"/>
      <w:tabs>
        <w:tab w:val="center" w:pos="4153"/>
        <w:tab w:val="right" w:pos="8306"/>
      </w:tabs>
      <w:spacing w:after="160" w:line="278" w:lineRule="auto"/>
      <w:rPr>
        <w:kern w:val="2"/>
        <w:lang w:eastAsia="lt-LT"/>
      </w:rPr>
    </w:pPr>
    <w:r>
      <w:rPr>
        <w:kern w:val="2"/>
        <w:lang w:eastAsia="lt-LT"/>
      </w:rPr>
      <w:fldChar w:fldCharType="begin"/>
    </w:r>
    <w:r>
      <w:rPr>
        <w:kern w:val="2"/>
        <w:lang w:eastAsia="lt-LT"/>
      </w:rPr>
      <w:instrText xml:space="preserve">PAGE  </w:instrText>
    </w:r>
    <w:r>
      <w:rPr>
        <w:kern w:val="2"/>
        <w:lang w:eastAsia="lt-LT"/>
      </w:rPr>
      <w:fldChar w:fldCharType="separate"/>
    </w:r>
    <w:r>
      <w:rPr>
        <w:kern w:val="2"/>
        <w:lang w:eastAsia="lt-LT"/>
      </w:rPr>
      <w:t>5</w:t>
    </w:r>
    <w:r>
      <w:rPr>
        <w:kern w:val="2"/>
        <w:lang w:eastAsia="lt-LT"/>
      </w:rPr>
      <w:fldChar w:fldCharType="end"/>
    </w:r>
  </w:p>
  <w:p w14:paraId="7ABEE1DF" w14:textId="77777777" w:rsidR="00B17782" w:rsidRDefault="00B17782">
    <w:pPr>
      <w:tabs>
        <w:tab w:val="center" w:pos="4153"/>
        <w:tab w:val="right" w:pos="8306"/>
      </w:tabs>
      <w:spacing w:after="160" w:line="278" w:lineRule="auto"/>
      <w:rPr>
        <w:kern w:val="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157602"/>
      <w:docPartObj>
        <w:docPartGallery w:val="Page Numbers (Top of Page)"/>
        <w:docPartUnique/>
      </w:docPartObj>
    </w:sdtPr>
    <w:sdtEndPr>
      <w:rPr>
        <w:rFonts w:ascii="Times New Roman" w:hAnsi="Times New Roman"/>
      </w:rPr>
    </w:sdtEndPr>
    <w:sdtContent>
      <w:p w14:paraId="000F8A60" w14:textId="598124EC" w:rsidR="00B17782" w:rsidRPr="004A6429" w:rsidRDefault="004A6429" w:rsidP="004A6429">
        <w:pPr>
          <w:pStyle w:val="Antrats"/>
          <w:jc w:val="center"/>
          <w:rPr>
            <w:rFonts w:ascii="Times New Roman" w:hAnsi="Times New Roman"/>
          </w:rPr>
        </w:pPr>
        <w:r w:rsidRPr="004A6429">
          <w:rPr>
            <w:rFonts w:ascii="Times New Roman" w:hAnsi="Times New Roman"/>
          </w:rPr>
          <w:fldChar w:fldCharType="begin"/>
        </w:r>
        <w:r w:rsidRPr="004A6429">
          <w:rPr>
            <w:rFonts w:ascii="Times New Roman" w:hAnsi="Times New Roman"/>
          </w:rPr>
          <w:instrText>PAGE   \* MERGEFORMAT</w:instrText>
        </w:r>
        <w:r w:rsidRPr="004A6429">
          <w:rPr>
            <w:rFonts w:ascii="Times New Roman" w:hAnsi="Times New Roman"/>
          </w:rPr>
          <w:fldChar w:fldCharType="separate"/>
        </w:r>
        <w:r w:rsidRPr="004A6429">
          <w:rPr>
            <w:rFonts w:ascii="Times New Roman" w:hAnsi="Times New Roman"/>
          </w:rPr>
          <w:t>2</w:t>
        </w:r>
        <w:r w:rsidRPr="004A6429">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AC9C" w14:textId="77777777" w:rsidR="00B17782" w:rsidRDefault="00B17782">
    <w:pPr>
      <w:tabs>
        <w:tab w:val="center" w:pos="4153"/>
        <w:tab w:val="right" w:pos="8306"/>
      </w:tabs>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13E"/>
    <w:rsid w:val="0037013E"/>
    <w:rsid w:val="004A6429"/>
    <w:rsid w:val="00B17782"/>
    <w:rsid w:val="00BF72C1"/>
    <w:rsid w:val="00DE57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76CC1D"/>
  <w15:docId w15:val="{42F65D06-8140-4680-A81F-888B67C5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A6429"/>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4A6429"/>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24461641">
      <w:bodyDiv w:val="1"/>
      <w:marLeft w:val="0"/>
      <w:marRight w:val="0"/>
      <w:marTop w:val="0"/>
      <w:marBottom w:val="0"/>
      <w:divBdr>
        <w:top w:val="none" w:sz="0" w:space="0" w:color="auto"/>
        <w:left w:val="none" w:sz="0" w:space="0" w:color="auto"/>
        <w:bottom w:val="none" w:sz="0" w:space="0" w:color="auto"/>
        <w:right w:val="none" w:sz="0" w:space="0" w:color="auto"/>
      </w:divBdr>
      <w:divsChild>
        <w:div w:id="2115128076">
          <w:marLeft w:val="0"/>
          <w:marRight w:val="0"/>
          <w:marTop w:val="0"/>
          <w:marBottom w:val="0"/>
          <w:divBdr>
            <w:top w:val="none" w:sz="0" w:space="0" w:color="auto"/>
            <w:left w:val="none" w:sz="0" w:space="0" w:color="auto"/>
            <w:bottom w:val="none" w:sz="0" w:space="0" w:color="auto"/>
            <w:right w:val="none" w:sz="0" w:space="0" w:color="auto"/>
          </w:divBdr>
        </w:div>
        <w:div w:id="727218875">
          <w:marLeft w:val="0"/>
          <w:marRight w:val="0"/>
          <w:marTop w:val="0"/>
          <w:marBottom w:val="0"/>
          <w:divBdr>
            <w:top w:val="none" w:sz="0" w:space="0" w:color="auto"/>
            <w:left w:val="none" w:sz="0" w:space="0" w:color="auto"/>
            <w:bottom w:val="none" w:sz="0" w:space="0" w:color="auto"/>
            <w:right w:val="none" w:sz="0" w:space="0" w:color="auto"/>
          </w:divBdr>
        </w:div>
        <w:div w:id="57672196">
          <w:marLeft w:val="0"/>
          <w:marRight w:val="0"/>
          <w:marTop w:val="0"/>
          <w:marBottom w:val="0"/>
          <w:divBdr>
            <w:top w:val="none" w:sz="0" w:space="0" w:color="auto"/>
            <w:left w:val="none" w:sz="0" w:space="0" w:color="auto"/>
            <w:bottom w:val="none" w:sz="0" w:space="0" w:color="auto"/>
            <w:right w:val="none" w:sz="0" w:space="0" w:color="auto"/>
          </w:divBdr>
        </w:div>
      </w:divsChild>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10" Type="http://schemas.openxmlformats.org/officeDocument/2006/relationships/endnotes" Target="endnotes.xm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351E0ECF89C14A900DE8C04996CFDF" ma:contentTypeVersion="18" ma:contentTypeDescription="Create a new document." ma:contentTypeScope="" ma:versionID="e974078a84f48f02dc7b4c6320da1dc0">
  <xsd:schema xmlns:xsd="http://www.w3.org/2001/XMLSchema" xmlns:xs="http://www.w3.org/2001/XMLSchema" xmlns:p="http://schemas.microsoft.com/office/2006/metadata/properties" xmlns:ns2="f5aad5d0-9c26-490e-8743-a6c7ceabd501" xmlns:ns3="19cf09c5-daa1-4028-a0ff-74a0be4ec5cc" targetNamespace="http://schemas.microsoft.com/office/2006/metadata/properties" ma:root="true" ma:fieldsID="b66261ff985372e1d23836c5c425998f" ns2:_="" ns3:_="">
    <xsd:import namespace="f5aad5d0-9c26-490e-8743-a6c7ceabd501"/>
    <xsd:import namespace="19cf09c5-daa1-4028-a0ff-74a0be4ec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ad5d0-9c26-490e-8743-a6c7ceabd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763af57-ddc4-4b49-90b1-28f02697adf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f09c5-daa1-4028-a0ff-74a0be4ec5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c3d1ec9-2478-41ad-9fb4-18140d217afa}" ma:internalName="TaxCatchAll" ma:showField="CatchAllData" ma:web="19cf09c5-daa1-4028-a0ff-74a0be4ec5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cf09c5-daa1-4028-a0ff-74a0be4ec5cc" xsi:nil="true"/>
    <lcf76f155ced4ddcb4097134ff3c332f xmlns="f5aad5d0-9c26-490e-8743-a6c7ceabd5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C8AAEE-406C-49C1-A8DB-DF289EC30517}">
  <ds:schemaRefs>
    <ds:schemaRef ds:uri="http://schemas.openxmlformats.org/officeDocument/2006/bibliography"/>
  </ds:schemaRefs>
</ds:datastoreItem>
</file>

<file path=customXml/itemProps2.xml><?xml version="1.0" encoding="utf-8"?>
<ds:datastoreItem xmlns:ds="http://schemas.openxmlformats.org/officeDocument/2006/customXml" ds:itemID="{FECFFB63-0299-47DC-BB69-23BB9DA5C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ad5d0-9c26-490e-8743-a6c7ceabd501"/>
    <ds:schemaRef ds:uri="19cf09c5-daa1-4028-a0ff-74a0be4ec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CF545C-C176-44DC-B361-CADA469353A3}">
  <ds:schemaRefs>
    <ds:schemaRef ds:uri="http://schemas.microsoft.com/sharepoint/v3/contenttype/forms"/>
  </ds:schemaRefs>
</ds:datastoreItem>
</file>

<file path=customXml/itemProps4.xml><?xml version="1.0" encoding="utf-8"?>
<ds:datastoreItem xmlns:ds="http://schemas.openxmlformats.org/officeDocument/2006/customXml" ds:itemID="{3FD3B8FB-2538-44CA-8084-311A1856BD73}">
  <ds:schemaRefs>
    <ds:schemaRef ds:uri="http://schemas.microsoft.com/office/2006/metadata/properties"/>
    <ds:schemaRef ds:uri="http://schemas.microsoft.com/office/infopath/2007/PartnerControls"/>
    <ds:schemaRef ds:uri="19cf09c5-daa1-4028-a0ff-74a0be4ec5cc"/>
    <ds:schemaRef ds:uri="f5aad5d0-9c26-490e-8743-a6c7ceabd50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12536</Words>
  <Characters>7146</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LRVK</Company>
  <LinksUpToDate>false</LinksUpToDate>
  <CharactersWithSpaces>19643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2026-09-03T05:03:00Z</dcterms:created>
  <dc:creator/>
  <lastModifiedBy/>
  <lastPrinted>2017-12-22T09:00:00Z</lastPrinted>
  <dcterms:modified xsi:type="dcterms:W3CDTF">2026-09-03T11:04:00Z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0x010100AA351E0ECF89C14A900DE8C04996CFDF</vt:lpwstr>
  </property>
  <property fmtid="{D5CDD505-2E9C-101B-9397-08002B2CF9AE}" pid="3" name="MediaServiceImageTags">
    <vt:lpwstr/>
  </property>
  <property name="OP_sanitized" fmtid="{D5CDD505-2E9C-101B-9397-08002B2CF9AE}" pid="4">
    <vt:lpwstr>True</vt:lpwstr>
  </property>
</Properties>
</file>