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officeDocument/2006/relationships/extended-properties" Target="docProps/app.xml"/><Relationship Id="rId4" Type="http://schemas.openxmlformats.org/package/2006/relationships/metadata/core-properties" Target="docProps/core.xml"/><Relationship Id="rId2"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p>
      <w:pPr>
        <w:tabs>
          <w:tab w:val="center" w:pos="4153"/>
          <w:tab w:val="right" w:pos="8306"/>
        </w:tabs>
        <w:rPr>
          <w:rFonts w:ascii="TimesLT" w:hAnsi="TimesLT"/>
          <w:lang w:val="en-US"/>
        </w:rPr>
      </w:pPr>
    </w:p>
    <w:p>
      <w:pPr>
        <w:jc w:val="center"/>
        <w:rPr>
          <w:caps/>
          <w:sz w:val="22"/>
        </w:rPr>
      </w:pPr>
      <w:r>
        <w:rPr>
          <w:caps/>
          <w:lang w:val="en-US"/>
        </w:rPr>
        <w:drawing>
          <wp:inline distT="0" distB="0" distL="0" distR="0" wp14:anchorId="040615D7" wp14:editId="78809785">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pPr>
        <w:jc w:val="center"/>
        <w:rPr>
          <w:caps/>
          <w:sz w:val="12"/>
          <w:szCs w:val="12"/>
        </w:rPr>
      </w:pPr>
    </w:p>
    <w:p>
      <w:pPr>
        <w:jc w:val="center"/>
        <w:rPr>
          <w:b/>
          <w:bCs/>
          <w:caps/>
        </w:rPr>
      </w:pPr>
      <w:r>
        <w:rPr>
          <w:b/>
          <w:bCs/>
          <w:caps/>
        </w:rPr>
        <w:t>LIETUVOS RESPUBLIKOS</w:t>
      </w:r>
    </w:p>
    <w:p>
      <w:pPr>
        <w:jc w:val="center"/>
        <w:rPr>
          <w:b/>
          <w:caps/>
        </w:rPr>
      </w:pPr>
      <w:r>
        <w:rPr>
          <w:b/>
          <w:caps/>
        </w:rPr>
        <w:t>ENERGETIKOS ĮSTATYMO NR. IX-884 2, 4, 8, 15, 16, 16</w:t>
      </w:r>
      <w:r>
        <w:rPr>
          <w:b/>
          <w:caps/>
          <w:vertAlign w:val="superscript"/>
        </w:rPr>
        <w:t>1</w:t>
      </w:r>
      <w:r>
        <w:rPr>
          <w:b/>
          <w:caps/>
        </w:rPr>
        <w:t>, 19, 19</w:t>
      </w:r>
      <w:r>
        <w:rPr>
          <w:b/>
          <w:caps/>
          <w:vertAlign w:val="superscript"/>
        </w:rPr>
        <w:t>1</w:t>
      </w:r>
      <w:r>
        <w:rPr>
          <w:b/>
          <w:caps/>
        </w:rPr>
        <w:t>, 22, 23, 24</w:t>
      </w:r>
      <w:r>
        <w:rPr>
          <w:b/>
          <w:caps/>
          <w:vertAlign w:val="superscript"/>
        </w:rPr>
        <w:t>1</w:t>
      </w:r>
      <w:r>
        <w:rPr>
          <w:b/>
          <w:caps/>
        </w:rPr>
        <w:t>, 25, 26, 28, 31, 32, 34, 34</w:t>
      </w:r>
      <w:r>
        <w:rPr>
          <w:b/>
          <w:caps/>
          <w:vertAlign w:val="superscript"/>
        </w:rPr>
        <w:t>1</w:t>
      </w:r>
      <w:r>
        <w:rPr>
          <w:b/>
          <w:caps/>
        </w:rPr>
        <w:t>, 36, 37 STRAIPSNIŲ PAKEITIMO IR 9 STRAIPSNIO PRIPAŽINIMO NETEKUSIU GALIOS</w:t>
      </w:r>
    </w:p>
    <w:p>
      <w:pPr>
        <w:jc w:val="center"/>
        <w:rPr>
          <w:caps/>
        </w:rPr>
      </w:pPr>
      <w:r>
        <w:rPr>
          <w:b/>
          <w:caps/>
        </w:rPr>
        <w:t>ĮSTATYMAS</w:t>
      </w:r>
    </w:p>
    <w:p>
      <w:pPr>
        <w:jc w:val="center"/>
        <w:rPr>
          <w:b/>
          <w:caps/>
        </w:rPr>
      </w:pPr>
    </w:p>
    <w:p>
      <w:pPr>
        <w:jc w:val="center"/>
        <w:rPr>
          <w:szCs w:val="24"/>
        </w:rPr>
      </w:pPr>
      <w:r>
        <w:rPr>
          <w:szCs w:val="24"/>
        </w:rPr>
        <w:t>2019 m. vasario 14 d. Nr. XIII-1968</w:t>
      </w:r>
    </w:p>
    <w:p>
      <w:pPr>
        <w:jc w:val="center"/>
        <w:rPr>
          <w:szCs w:val="24"/>
        </w:rPr>
      </w:pPr>
      <w:r>
        <w:rPr>
          <w:szCs w:val="24"/>
        </w:rPr>
        <w:t>Vilnius</w:t>
      </w:r>
    </w:p>
    <w:p>
      <w:pPr>
        <w:jc w:val="center"/>
        <w:rPr>
          <w:sz w:val="22"/>
        </w:rPr>
      </w:pPr>
    </w:p>
    <w:p>
      <w:pPr>
        <w:spacing w:line="360" w:lineRule="auto"/>
        <w:ind w:firstLine="720"/>
        <w:jc w:val="both"/>
        <w:rPr>
          <w:sz w:val="16"/>
          <w:szCs w:val="16"/>
        </w:rPr>
      </w:pPr>
    </w:p>
    <w:p>
      <w:pPr>
        <w:spacing w:line="360" w:lineRule="auto"/>
        <w:ind w:firstLine="720"/>
        <w:jc w:val="both"/>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pPr>
        <w:tabs>
          <w:tab w:val="center" w:pos="4153"/>
          <w:tab w:val="right" w:pos="8306"/>
        </w:tabs>
        <w:rPr>
          <w:rFonts w:ascii="TimesLT" w:hAnsi="TimesLT"/>
          <w:lang w:val="en-US"/>
        </w:rPr>
      </w:pPr>
    </w:p>
    <w:p>
      <w:pPr>
        <w:tabs>
          <w:tab w:val="left" w:pos="567"/>
        </w:tabs>
        <w:spacing w:line="360" w:lineRule="auto"/>
        <w:ind w:firstLine="720"/>
        <w:jc w:val="both"/>
        <w:rPr>
          <w:b/>
          <w:szCs w:val="24"/>
        </w:rPr>
      </w:pPr>
      <w:r>
        <w:rPr>
          <w:b/>
          <w:szCs w:val="24"/>
        </w:rPr>
        <w:t>1</w:t>
      </w:r>
      <w:r>
        <w:rPr>
          <w:b/>
          <w:szCs w:val="24"/>
        </w:rPr>
        <w:t xml:space="preserve"> straipsnis. </w:t>
      </w:r>
      <w:r>
        <w:rPr>
          <w:b/>
          <w:szCs w:val="24"/>
        </w:rPr>
        <w:t>2 straipsnio pakeitimas</w:t>
      </w:r>
    </w:p>
    <w:p>
      <w:pPr>
        <w:tabs>
          <w:tab w:val="left" w:pos="567"/>
          <w:tab w:val="left" w:pos="851"/>
        </w:tabs>
        <w:spacing w:line="360" w:lineRule="auto"/>
        <w:ind w:firstLine="720"/>
        <w:jc w:val="both"/>
        <w:rPr>
          <w:b/>
          <w:szCs w:val="24"/>
        </w:rPr>
      </w:pPr>
      <w:r>
        <w:rPr>
          <w:szCs w:val="24"/>
        </w:rPr>
        <w:t>1</w:t>
      </w:r>
      <w:r>
        <w:rPr>
          <w:szCs w:val="24"/>
        </w:rPr>
        <w:t>. Pakeisti 2 straipsnio 29 dalį ir ją išdėstyti taip:</w:t>
      </w:r>
    </w:p>
    <w:p>
      <w:pPr>
        <w:tabs>
          <w:tab w:val="left" w:pos="851"/>
        </w:tabs>
        <w:spacing w:line="360" w:lineRule="auto"/>
        <w:ind w:firstLine="720"/>
        <w:jc w:val="both"/>
        <w:rPr>
          <w:color w:val="000000"/>
          <w:szCs w:val="24"/>
        </w:rPr>
      </w:pPr>
      <w:r>
        <w:rPr>
          <w:bCs/>
          <w:color w:val="000000"/>
          <w:szCs w:val="24"/>
        </w:rPr>
        <w:t>„</w:t>
      </w:r>
      <w:r>
        <w:rPr>
          <w:bCs/>
          <w:color w:val="000000"/>
          <w:szCs w:val="24"/>
        </w:rPr>
        <w:t>29</w:t>
      </w:r>
      <w:r>
        <w:rPr>
          <w:bCs/>
          <w:color w:val="000000"/>
          <w:szCs w:val="24"/>
        </w:rPr>
        <w:t xml:space="preserve">. </w:t>
      </w:r>
      <w:r>
        <w:rPr>
          <w:b/>
          <w:bCs/>
          <w:color w:val="000000"/>
          <w:szCs w:val="24"/>
        </w:rPr>
        <w:t>Reguliavimo apskaitos sistemos patikra</w:t>
      </w:r>
      <w:r>
        <w:rPr>
          <w:bCs/>
          <w:color w:val="000000"/>
          <w:szCs w:val="24"/>
        </w:rPr>
        <w:t xml:space="preserve"> –</w:t>
      </w:r>
      <w:r>
        <w:rPr>
          <w:color w:val="000000"/>
          <w:szCs w:val="24"/>
        </w:rPr>
        <w:t xml:space="preserve"> energetikos įmonei auditoriaus, audito įmonės pagal </w:t>
      </w:r>
      <w:r>
        <w:rPr>
          <w:szCs w:val="24"/>
        </w:rPr>
        <w:t>Valstybinės energetikos reguliavimo tarybos (toliau – Taryba)</w:t>
      </w:r>
      <w:r>
        <w:rPr>
          <w:color w:val="000000"/>
          <w:szCs w:val="24"/>
        </w:rPr>
        <w:t xml:space="preserve"> tai energetikos įmonei motyvuotu sprendimu nustatytą reikalavimą teikiama paslauga, kurią atlikus pagal Tarybos patvirtintą techninę užduotį pateikiama reguliavimo apskaitos sistemos patikros ataskaita ir (ar) išvada.“</w:t>
      </w:r>
    </w:p>
    <w:p>
      <w:pPr>
        <w:tabs>
          <w:tab w:val="left" w:pos="567"/>
          <w:tab w:val="left" w:pos="851"/>
        </w:tabs>
        <w:spacing w:line="360" w:lineRule="auto"/>
        <w:ind w:firstLine="720"/>
        <w:jc w:val="both"/>
        <w:rPr>
          <w:szCs w:val="24"/>
        </w:rPr>
      </w:pPr>
      <w:r>
        <w:rPr>
          <w:bCs/>
          <w:color w:val="000000"/>
          <w:szCs w:val="24"/>
        </w:rPr>
        <w:t>2</w:t>
      </w:r>
      <w:r>
        <w:rPr>
          <w:bCs/>
          <w:color w:val="000000"/>
          <w:szCs w:val="24"/>
        </w:rPr>
        <w:t xml:space="preserve">. </w:t>
      </w:r>
      <w:r>
        <w:rPr>
          <w:szCs w:val="24"/>
        </w:rPr>
        <w:t>Pakeisti 2 straipsnio 30 dalį ir ją išdėstyti taip:</w:t>
      </w:r>
    </w:p>
    <w:p>
      <w:pPr>
        <w:tabs>
          <w:tab w:val="left" w:pos="851"/>
        </w:tabs>
        <w:spacing w:line="360" w:lineRule="auto"/>
        <w:ind w:firstLine="720"/>
        <w:jc w:val="both"/>
        <w:rPr>
          <w:szCs w:val="24"/>
        </w:rPr>
      </w:pPr>
      <w:r>
        <w:rPr>
          <w:color w:val="000000"/>
          <w:szCs w:val="24"/>
        </w:rPr>
        <w:t>„</w:t>
      </w:r>
      <w:r>
        <w:rPr>
          <w:color w:val="000000"/>
          <w:szCs w:val="24"/>
        </w:rPr>
        <w:t>30</w:t>
      </w:r>
      <w:r>
        <w:rPr>
          <w:color w:val="000000"/>
          <w:szCs w:val="24"/>
        </w:rPr>
        <w:t>.</w:t>
      </w:r>
      <w:r>
        <w:rPr>
          <w:bCs/>
          <w:color w:val="000000"/>
          <w:szCs w:val="24"/>
        </w:rPr>
        <w:t xml:space="preserve"> </w:t>
      </w:r>
      <w:r>
        <w:rPr>
          <w:b/>
          <w:bCs/>
          <w:color w:val="000000"/>
          <w:szCs w:val="24"/>
        </w:rPr>
        <w:t>Reguliuojamosios veiklos ataskaitos</w:t>
      </w:r>
      <w:r>
        <w:rPr>
          <w:bCs/>
          <w:color w:val="000000"/>
          <w:szCs w:val="24"/>
        </w:rPr>
        <w:t xml:space="preserve"> </w:t>
      </w:r>
      <w:r>
        <w:rPr>
          <w:color w:val="000000"/>
          <w:szCs w:val="24"/>
        </w:rPr>
        <w:t>– energetikos įmonių Tarybai teikiamos vykdomos veiklos ataskaitos, kurios rengiamos vadovaujantis reguliavimo apskaitos sistemos reikalavimais ir atskirų energetikos sektorių veiklą reglamentuojančiais teisės aktais ir kuriose parodomas apskaitos atskyrimas ir sąnaudų paskirstymas pagal veiklas.“</w:t>
      </w:r>
    </w:p>
    <w:p>
      <w:pPr>
        <w:tabs>
          <w:tab w:val="left" w:pos="567"/>
          <w:tab w:val="left" w:pos="851"/>
        </w:tabs>
        <w:spacing w:line="360" w:lineRule="auto"/>
        <w:ind w:firstLine="720"/>
        <w:jc w:val="both"/>
        <w:rPr>
          <w:szCs w:val="24"/>
        </w:rPr>
      </w:pPr>
      <w:r>
        <w:rPr>
          <w:bCs/>
          <w:color w:val="000000"/>
          <w:szCs w:val="24"/>
        </w:rPr>
        <w:t>3</w:t>
      </w:r>
      <w:r>
        <w:rPr>
          <w:bCs/>
          <w:color w:val="000000"/>
          <w:szCs w:val="24"/>
        </w:rPr>
        <w:t xml:space="preserve">. </w:t>
      </w:r>
      <w:r>
        <w:rPr>
          <w:szCs w:val="24"/>
        </w:rPr>
        <w:t>Pakeisti 2 straipsnio 31 dalį ir ją išdėstyti taip:</w:t>
      </w:r>
    </w:p>
    <w:p>
      <w:pPr>
        <w:tabs>
          <w:tab w:val="left" w:pos="851"/>
        </w:tabs>
        <w:spacing w:line="360" w:lineRule="auto"/>
        <w:ind w:firstLine="720"/>
        <w:jc w:val="both"/>
        <w:rPr>
          <w:szCs w:val="24"/>
        </w:rPr>
      </w:pPr>
      <w:r>
        <w:rPr>
          <w:color w:val="000000"/>
          <w:szCs w:val="24"/>
        </w:rPr>
        <w:t>„</w:t>
      </w:r>
      <w:r>
        <w:rPr>
          <w:color w:val="000000"/>
          <w:szCs w:val="24"/>
        </w:rPr>
        <w:t>31</w:t>
      </w:r>
      <w:r>
        <w:rPr>
          <w:color w:val="000000"/>
          <w:szCs w:val="24"/>
        </w:rPr>
        <w:t>.</w:t>
      </w:r>
      <w:r>
        <w:rPr>
          <w:bCs/>
          <w:color w:val="000000"/>
          <w:szCs w:val="24"/>
        </w:rPr>
        <w:t xml:space="preserve"> </w:t>
      </w:r>
      <w:r>
        <w:rPr>
          <w:b/>
          <w:bCs/>
          <w:color w:val="000000"/>
          <w:szCs w:val="24"/>
        </w:rPr>
        <w:t>Reguliuojamosios veiklos ataskaitų patikra</w:t>
      </w:r>
      <w:r>
        <w:rPr>
          <w:bCs/>
          <w:color w:val="000000"/>
          <w:szCs w:val="24"/>
        </w:rPr>
        <w:t xml:space="preserve"> </w:t>
      </w:r>
      <w:r>
        <w:rPr>
          <w:color w:val="000000"/>
          <w:szCs w:val="24"/>
        </w:rPr>
        <w:t>– energetikos įmonei auditoriaus, audito įmonės kasmet teikiama paslauga, kurią atlikus pagal Tarybos patvirtintą ar pratęstą galioti techninę užduotį pateikiama reguliuojamosios veiklos ataskaitų patikros ataskaita ir (ar) išvada.“</w:t>
      </w:r>
    </w:p>
    <w:p>
      <w:pPr>
        <w:tabs>
          <w:tab w:val="left" w:pos="567"/>
          <w:tab w:val="left" w:pos="851"/>
        </w:tabs>
        <w:spacing w:line="360" w:lineRule="auto"/>
        <w:ind w:firstLine="720"/>
        <w:jc w:val="both"/>
        <w:rPr>
          <w:szCs w:val="24"/>
        </w:rPr>
      </w:pPr>
      <w:r>
        <w:rPr>
          <w:bCs/>
          <w:color w:val="000000"/>
          <w:szCs w:val="24"/>
        </w:rPr>
        <w:t>4</w:t>
      </w:r>
      <w:r>
        <w:rPr>
          <w:bCs/>
          <w:color w:val="000000"/>
          <w:szCs w:val="24"/>
        </w:rPr>
        <w:t xml:space="preserve">. </w:t>
      </w:r>
      <w:r>
        <w:rPr>
          <w:szCs w:val="24"/>
        </w:rPr>
        <w:t>Pakeisti 2 straipsnio 34 dalį ir ją išdėstyti taip:</w:t>
      </w:r>
    </w:p>
    <w:p>
      <w:pPr>
        <w:tabs>
          <w:tab w:val="left" w:pos="851"/>
        </w:tabs>
        <w:spacing w:line="360" w:lineRule="auto"/>
        <w:ind w:firstLine="720"/>
        <w:jc w:val="both"/>
        <w:rPr>
          <w:strike/>
          <w:color w:val="000000"/>
          <w:szCs w:val="24"/>
        </w:rPr>
      </w:pPr>
      <w:r>
        <w:rPr>
          <w:color w:val="000000"/>
          <w:szCs w:val="24"/>
        </w:rPr>
        <w:t>„</w:t>
      </w:r>
      <w:r>
        <w:rPr>
          <w:color w:val="000000"/>
          <w:szCs w:val="24"/>
        </w:rPr>
        <w:t>34</w:t>
      </w:r>
      <w:r>
        <w:rPr>
          <w:color w:val="000000"/>
          <w:szCs w:val="24"/>
        </w:rPr>
        <w:t>.</w:t>
      </w:r>
      <w:r>
        <w:rPr>
          <w:bCs/>
          <w:color w:val="000000"/>
          <w:szCs w:val="24"/>
        </w:rPr>
        <w:t xml:space="preserve"> </w:t>
      </w:r>
      <w:r>
        <w:rPr>
          <w:b/>
          <w:bCs/>
          <w:color w:val="000000"/>
          <w:szCs w:val="24"/>
        </w:rPr>
        <w:t>Techninė užduotis</w:t>
      </w:r>
      <w:r>
        <w:rPr>
          <w:bCs/>
          <w:color w:val="000000"/>
          <w:szCs w:val="24"/>
        </w:rPr>
        <w:t xml:space="preserve"> </w:t>
      </w:r>
      <w:r>
        <w:rPr>
          <w:color w:val="000000"/>
          <w:szCs w:val="24"/>
        </w:rPr>
        <w:t>– Tarybos kasmet iki kovo 31 dienos tvirtinamas ar pratęsiamas galioti dokumentas, kuris yra rengiamas atskiriems energetikos sektoriams ir (ar) pagal atskiras reguliuojamąsias veiklas, o atliekant reguliavimo apskaitos sistemos patikrą šio įstatymo 16</w:t>
      </w:r>
      <w:r>
        <w:rPr>
          <w:color w:val="000000"/>
          <w:szCs w:val="24"/>
          <w:vertAlign w:val="superscript"/>
        </w:rPr>
        <w:t>1</w:t>
      </w:r>
      <w:r>
        <w:rPr>
          <w:color w:val="000000"/>
          <w:szCs w:val="24"/>
        </w:rPr>
        <w:t> straipsnio 2 dalyje nustatytais atvejais Tarybos tvirtinamas dokumentas, kuriame nurodomi konkretūs Tarptautinės buhalterių federacijos Tarptautinių audito ir užtikrinimo standartų valdybos parengti ir patvirtinti tarptautiniai užtikrinimo užduočių, tarptautiniai peržiūros užduočių, tarptautiniai susijusių paslaugų standartai ir susiję praktiniai nurodymai (toliau – profesiniai standartai) arba tarptautiniai audito standartai, kuriais vadovaujantis turi būti atliekama energetikos įmonių reguliuojamosios veiklos ataskaitų patikra ir (ar) reguliavimo apskaitos sistemos patikra, ir šių patikros paslaugų reikalavimai ir (ar) apimtis.“</w:t>
      </w:r>
    </w:p>
    <w:p>
      <w:pPr>
        <w:tabs>
          <w:tab w:val="left" w:pos="567"/>
        </w:tabs>
        <w:spacing w:line="360" w:lineRule="auto"/>
        <w:ind w:firstLine="720"/>
        <w:jc w:val="both"/>
        <w:rPr>
          <w:b/>
          <w:szCs w:val="24"/>
        </w:rPr>
      </w:pPr>
    </w:p>
    <w:p>
      <w:pPr>
        <w:tabs>
          <w:tab w:val="left" w:pos="567"/>
        </w:tabs>
        <w:spacing w:line="360" w:lineRule="auto"/>
        <w:ind w:firstLine="720"/>
        <w:jc w:val="both"/>
        <w:rPr>
          <w:b/>
          <w:szCs w:val="24"/>
        </w:rPr>
      </w:pPr>
      <w:r>
        <w:rPr>
          <w:b/>
          <w:szCs w:val="24"/>
        </w:rPr>
        <w:t>2</w:t>
      </w:r>
      <w:r>
        <w:rPr>
          <w:b/>
          <w:szCs w:val="24"/>
        </w:rPr>
        <w:t xml:space="preserve"> straipsnis. </w:t>
      </w:r>
      <w:r>
        <w:rPr>
          <w:b/>
          <w:szCs w:val="24"/>
        </w:rPr>
        <w:t>4 straipsnio pakeitimas</w:t>
      </w:r>
    </w:p>
    <w:p>
      <w:pPr>
        <w:tabs>
          <w:tab w:val="left" w:pos="567"/>
          <w:tab w:val="left" w:pos="851"/>
        </w:tabs>
        <w:spacing w:line="360" w:lineRule="auto"/>
        <w:ind w:firstLine="720"/>
        <w:jc w:val="both"/>
        <w:rPr>
          <w:b/>
          <w:szCs w:val="24"/>
        </w:rPr>
      </w:pPr>
      <w:r>
        <w:rPr>
          <w:szCs w:val="24"/>
        </w:rPr>
        <w:t>1</w:t>
      </w:r>
      <w:r>
        <w:rPr>
          <w:szCs w:val="24"/>
        </w:rPr>
        <w:t>. Pakeisti 4 straipsnio 2 dalies 5 punktą ir jį išdėstyti taip:</w:t>
      </w:r>
    </w:p>
    <w:p>
      <w:pPr>
        <w:tabs>
          <w:tab w:val="left" w:pos="567"/>
        </w:tabs>
        <w:spacing w:line="360" w:lineRule="auto"/>
        <w:ind w:firstLine="720"/>
        <w:jc w:val="both"/>
        <w:rPr>
          <w:szCs w:val="24"/>
        </w:rPr>
      </w:pPr>
      <w:r>
        <w:rPr>
          <w:color w:val="000000"/>
          <w:szCs w:val="24"/>
        </w:rPr>
        <w:t>„</w:t>
      </w:r>
      <w:r>
        <w:rPr>
          <w:color w:val="000000"/>
          <w:szCs w:val="24"/>
        </w:rPr>
        <w:t>5</w:t>
      </w:r>
      <w:r>
        <w:rPr>
          <w:color w:val="000000"/>
          <w:szCs w:val="24"/>
        </w:rPr>
        <w:t xml:space="preserve">) </w:t>
      </w:r>
      <w:r>
        <w:rPr>
          <w:szCs w:val="24"/>
        </w:rPr>
        <w:t>Taryba;“.</w:t>
      </w:r>
    </w:p>
    <w:p>
      <w:pPr>
        <w:tabs>
          <w:tab w:val="left" w:pos="567"/>
          <w:tab w:val="left" w:pos="709"/>
          <w:tab w:val="left" w:pos="851"/>
        </w:tabs>
        <w:spacing w:line="360" w:lineRule="auto"/>
        <w:ind w:firstLine="720"/>
        <w:jc w:val="both"/>
        <w:rPr>
          <w:szCs w:val="24"/>
        </w:rPr>
      </w:pPr>
      <w:r>
        <w:rPr>
          <w:szCs w:val="24"/>
        </w:rPr>
        <w:t>2</w:t>
      </w:r>
      <w:r>
        <w:rPr>
          <w:szCs w:val="24"/>
        </w:rPr>
        <w:t xml:space="preserve">. Pripažinti netekusiu galios 4 straipsnio 2 dalies 6 punktą. </w:t>
      </w:r>
    </w:p>
    <w:p>
      <w:pPr>
        <w:tabs>
          <w:tab w:val="left" w:pos="567"/>
        </w:tabs>
        <w:spacing w:line="360" w:lineRule="auto"/>
        <w:ind w:firstLine="720"/>
        <w:jc w:val="both"/>
        <w:rPr>
          <w:szCs w:val="24"/>
        </w:rPr>
      </w:pPr>
    </w:p>
    <w:p>
      <w:pPr>
        <w:tabs>
          <w:tab w:val="left" w:pos="567"/>
        </w:tabs>
        <w:spacing w:line="360" w:lineRule="auto"/>
        <w:ind w:firstLine="720"/>
        <w:jc w:val="both"/>
        <w:rPr>
          <w:b/>
          <w:szCs w:val="24"/>
        </w:rPr>
      </w:pPr>
      <w:r>
        <w:rPr>
          <w:b/>
          <w:szCs w:val="24"/>
        </w:rPr>
        <w:t>3</w:t>
      </w:r>
      <w:r>
        <w:rPr>
          <w:b/>
          <w:szCs w:val="24"/>
        </w:rPr>
        <w:t xml:space="preserve"> straipsnis. </w:t>
      </w:r>
      <w:r>
        <w:rPr>
          <w:b/>
          <w:szCs w:val="24"/>
        </w:rPr>
        <w:t>8 straipsnio pakeitimas</w:t>
      </w:r>
    </w:p>
    <w:p>
      <w:pPr>
        <w:tabs>
          <w:tab w:val="left" w:pos="567"/>
        </w:tabs>
        <w:spacing w:line="360" w:lineRule="auto"/>
        <w:ind w:firstLine="720"/>
        <w:jc w:val="both"/>
        <w:rPr>
          <w:b/>
          <w:szCs w:val="24"/>
        </w:rPr>
      </w:pPr>
      <w:r>
        <w:rPr>
          <w:szCs w:val="24"/>
        </w:rPr>
        <w:t>Pakeisti 8 straipsnį ir jį išdėstyti taip:</w:t>
      </w:r>
      <w:r>
        <w:rPr>
          <w:b/>
          <w:szCs w:val="24"/>
        </w:rPr>
        <w:t xml:space="preserve"> </w:t>
      </w:r>
    </w:p>
    <w:p>
      <w:pPr>
        <w:tabs>
          <w:tab w:val="left" w:pos="567"/>
        </w:tabs>
        <w:spacing w:line="360" w:lineRule="auto"/>
        <w:ind w:firstLine="720"/>
        <w:jc w:val="both"/>
        <w:rPr>
          <w:b/>
          <w:szCs w:val="24"/>
        </w:rPr>
      </w:pPr>
      <w:r>
        <w:rPr>
          <w:szCs w:val="24"/>
        </w:rPr>
        <w:t>„</w:t>
      </w:r>
      <w:r>
        <w:rPr>
          <w:b/>
          <w:szCs w:val="24"/>
        </w:rPr>
        <w:t>8</w:t>
      </w:r>
      <w:r>
        <w:rPr>
          <w:b/>
          <w:szCs w:val="24"/>
        </w:rPr>
        <w:t xml:space="preserve"> straipsnis.</w:t>
      </w:r>
      <w:r>
        <w:rPr>
          <w:szCs w:val="24"/>
        </w:rPr>
        <w:t xml:space="preserve"> </w:t>
      </w:r>
      <w:r>
        <w:rPr>
          <w:b/>
          <w:szCs w:val="24"/>
        </w:rPr>
        <w:t>Taryba</w:t>
      </w:r>
    </w:p>
    <w:p>
      <w:pPr>
        <w:tabs>
          <w:tab w:val="left" w:pos="567"/>
        </w:tabs>
        <w:spacing w:line="360" w:lineRule="auto"/>
        <w:ind w:firstLine="720"/>
        <w:jc w:val="both"/>
        <w:rPr>
          <w:szCs w:val="24"/>
        </w:rPr>
      </w:pPr>
      <w:r>
        <w:rPr>
          <w:szCs w:val="24"/>
        </w:rPr>
        <w:t>1</w:t>
      </w:r>
      <w:r>
        <w:rPr>
          <w:szCs w:val="24"/>
        </w:rPr>
        <w:t xml:space="preserve">. Energetikos srityje veikiančių subjektų veiklą reguliuoja ir valstybinę energetikos priežiūrą bei kontrolę atlieka Taryba. Taryba yra Europos Sąjungos teisės aktuose, reglamentuojančiuose visuomeninius santykius energetikos sektoriuje, numatyta nacionalinė reguliavimo institucija, atliekanti energetikos objektų ir įrenginių valstybinę kontrolę visoje Lietuvos Respublikos teritorijoje, neatsižvelgiant į jų nuosavybės valdymo formą. </w:t>
      </w:r>
    </w:p>
    <w:p>
      <w:pPr>
        <w:tabs>
          <w:tab w:val="left" w:pos="567"/>
        </w:tabs>
        <w:spacing w:line="360" w:lineRule="auto"/>
        <w:ind w:firstLine="720"/>
        <w:jc w:val="both"/>
        <w:rPr>
          <w:szCs w:val="24"/>
        </w:rPr>
      </w:pPr>
      <w:r>
        <w:rPr>
          <w:szCs w:val="24"/>
        </w:rPr>
        <w:t>2</w:t>
      </w:r>
      <w:r>
        <w:rPr>
          <w:szCs w:val="24"/>
        </w:rPr>
        <w:t xml:space="preserve">. Taryba yra biudžetinė įstaiga – valstybės institucija, </w:t>
      </w:r>
      <w:r>
        <w:rPr>
          <w:bCs/>
          <w:szCs w:val="24"/>
        </w:rPr>
        <w:t>atskaitinga Lietuvos Respublikos Seimui</w:t>
      </w:r>
      <w:r>
        <w:rPr>
          <w:szCs w:val="24"/>
        </w:rPr>
        <w:t xml:space="preserve">, turinti sąskaitą banke, antspaudą su Lietuvos valstybės herbu ir įstaigos pavadinimu. Tarybos, kaip biudžetinės įstaigos, savininko teises ir pareigas įgyvendina Vyriausybė. Taryba veikia </w:t>
      </w:r>
      <w:r>
        <w:rPr>
          <w:bCs/>
          <w:szCs w:val="24"/>
        </w:rPr>
        <w:t xml:space="preserve">nešališkai ir skaidriai, </w:t>
      </w:r>
      <w:r>
        <w:rPr>
          <w:szCs w:val="24"/>
        </w:rPr>
        <w:t>pagal įstatymus ir Tarybos patvirtintą darbo reglamentą. Tarybos vadovas yra Tarybos pirmininkas. Taryba gali būti reorganizuojama ar likviduojama priėmus atitinkamą įstatymą.</w:t>
      </w:r>
    </w:p>
    <w:p>
      <w:pPr>
        <w:tabs>
          <w:tab w:val="left" w:pos="0"/>
        </w:tabs>
        <w:spacing w:line="360" w:lineRule="auto"/>
        <w:ind w:firstLine="720"/>
        <w:jc w:val="both"/>
        <w:rPr>
          <w:szCs w:val="24"/>
        </w:rPr>
      </w:pPr>
      <w:r>
        <w:rPr>
          <w:szCs w:val="24"/>
        </w:rPr>
        <w:t>3</w:t>
      </w:r>
      <w:r>
        <w:rPr>
          <w:szCs w:val="24"/>
        </w:rPr>
        <w:t>. Tarybą sudaro penki nariai. Tarybos pirmininką ir keturis narius Respublikos Prezidento teikimu penkeriems metams skiria ir atleidžia Seimas. Tas pats asmuo Tarybos pirmininku ar nariu gali būti paskirtas ne daugiau kaip dviem kadencijoms iš eilės. Tarybos pirmininkas iš paskirtų Tarybos narių skiria du pirmininko pavaduotojus. Kai nėra Tarybos pirmininko, Tarybos pirmininko įsakymu jį pavaduoti skiriamas vienas iš Tarybos pirmininko pavaduotojų, o kai nėra Tarybos pirmininko ir Tarybos pirmininko pavaduotojų, jį pavaduoja vienas iš Tarybos narių pagal Tarybos pirmininko įsakymu nustatytą eiliškumą (toliau – Tarybos pirmininką pavaduojantis asmuo). Tarybos pirmininkas ir (ar) jos nariai, kurių kadencija pasibaigusi, jeigu jie sutinka, savo pareigas eina tol, kol bus paskirti nauji Tarybos pirmininkas ir (ar) jos nariai, bet ne ilgiau kaip vienus metus nuo kadencijos termino pabaigos. Tarybos pirmininkui ar jos nariui, nustojusiam eiti šias pareigas, išmokama dviejų mėnesių jo vidutinio darbo užmokesčio dydžio išeitinė išmoka. Išeitinė išmoka nemokama, jeigu Tarybos pirmininkas ar jos narys šias pareigas nustojo eiti šio straipsnio 7 dalies 2, 3, 4, 5, 6, 8 ir 9 punktuose nustatytais pagrindais.</w:t>
      </w:r>
    </w:p>
    <w:p>
      <w:pPr>
        <w:tabs>
          <w:tab w:val="left" w:pos="0"/>
          <w:tab w:val="left" w:pos="540"/>
        </w:tabs>
        <w:spacing w:line="360" w:lineRule="auto"/>
        <w:ind w:firstLine="720"/>
        <w:jc w:val="both"/>
        <w:rPr>
          <w:szCs w:val="24"/>
        </w:rPr>
      </w:pPr>
      <w:r>
        <w:rPr>
          <w:szCs w:val="24"/>
        </w:rPr>
        <w:t>4</w:t>
      </w:r>
      <w:r>
        <w:rPr>
          <w:szCs w:val="24"/>
        </w:rPr>
        <w:t>. Tarybos nariais gali būti tik nepriekaištingos reputacijos Lietuvos Respublikos piliečiai, turintys aukštąjį universitetinį (ne žemesnį kaip magistro laipsnio ar jam prilygintą) išsilavinimą. Tarybos nariui neleidžiama verstis veikla, nesuderinama su valstybės tarnyba. Tarybos narys negali būti laikomas nepriekaištingos reputacijos, jeigu jis neatitinka Lietuvos Respublikos valstybės tarnybos įstatyme valstybės tarnautojams nustatytų nepriekaištingos reputacijos kriterijų. Tarybos pirmininku ar nariu negali būti skiriamas asmuo, kuris mažiau kaip prieš vienus metus iki paskyrimo į Tarybos pirmininko ar nario pareigas dienos ėjo pareigas įmonių, kurių veiklą reguliuoja Taryba, valdymo organuose.</w:t>
      </w:r>
    </w:p>
    <w:p>
      <w:pPr>
        <w:spacing w:line="360" w:lineRule="auto"/>
        <w:ind w:firstLine="720"/>
        <w:jc w:val="both"/>
        <w:rPr>
          <w:strike/>
          <w:color w:val="000000"/>
          <w:szCs w:val="24"/>
        </w:rPr>
      </w:pPr>
      <w:r>
        <w:rPr>
          <w:szCs w:val="24"/>
        </w:rPr>
        <w:t>5</w:t>
      </w:r>
      <w:r>
        <w:rPr>
          <w:szCs w:val="24"/>
        </w:rPr>
        <w:t>. Tarybos pirmininkas ir nariai yra valstybės pareigūnai. Jų statuso ypatumus nustato šis įstatymas. Tarybos pirmininkui ir nariams Lietuvos Respublikos darbo kodeksas taikomas tiek, kiek jų statuso nereglamentuoja šis įstatymas.</w:t>
      </w:r>
    </w:p>
    <w:p>
      <w:pPr>
        <w:spacing w:line="360" w:lineRule="auto"/>
        <w:ind w:firstLine="720"/>
        <w:jc w:val="both"/>
        <w:rPr>
          <w:bCs/>
          <w:szCs w:val="24"/>
        </w:rPr>
      </w:pPr>
      <w:r>
        <w:rPr>
          <w:color w:val="000000"/>
          <w:szCs w:val="24"/>
        </w:rPr>
        <w:t>6</w:t>
      </w:r>
      <w:r>
        <w:rPr>
          <w:color w:val="000000"/>
          <w:szCs w:val="24"/>
        </w:rPr>
        <w:t xml:space="preserve">. </w:t>
      </w:r>
      <w:r>
        <w:rPr>
          <w:bCs/>
          <w:color w:val="000000"/>
          <w:szCs w:val="24"/>
        </w:rPr>
        <w:t xml:space="preserve">Tarybos pirmininko </w:t>
      </w:r>
      <w:r>
        <w:rPr>
          <w:bCs/>
          <w:szCs w:val="24"/>
        </w:rPr>
        <w:t xml:space="preserve">darbo užmokestis </w:t>
      </w:r>
      <w:r>
        <w:rPr>
          <w:bCs/>
          <w:color w:val="000000"/>
          <w:szCs w:val="24"/>
        </w:rPr>
        <w:t>yra lygus 5 (penkiems) šalies ūkio darbuotojų praėjusių kalendorinių metų vidutinių mėnesinių bruto darbo užmokesčių, kuriuos apskaičiuoja ir skelbia Lietuvos statistikos departamentas, vidurkio dydžiams.</w:t>
      </w:r>
      <w:r>
        <w:rPr>
          <w:bCs/>
          <w:szCs w:val="24"/>
        </w:rPr>
        <w:t xml:space="preserve"> Tarybos pirmininko pavaduotojo darbo užmokestis yra lygus 95 procentams Tarybos pirmininko darbo užmokesčio dydžio. </w:t>
      </w:r>
      <w:r>
        <w:rPr>
          <w:bCs/>
          <w:color w:val="000000"/>
          <w:szCs w:val="24"/>
        </w:rPr>
        <w:t xml:space="preserve">Tarybos narių </w:t>
      </w:r>
      <w:r>
        <w:rPr>
          <w:bCs/>
          <w:szCs w:val="24"/>
        </w:rPr>
        <w:t xml:space="preserve">darbo užmokestis </w:t>
      </w:r>
      <w:r>
        <w:rPr>
          <w:bCs/>
          <w:color w:val="000000"/>
          <w:szCs w:val="24"/>
        </w:rPr>
        <w:t xml:space="preserve">yra lygus 90 procentų Tarybos pirmininko darbo užmokesčio dydžio. </w:t>
      </w:r>
      <w:r>
        <w:rPr>
          <w:bCs/>
          <w:szCs w:val="24"/>
        </w:rPr>
        <w:t>Jeigu nėra apskaičiuotas ir paskelbtas praėjusių kalendorinių metų šalies ūkio darbuotojų vidutinių mėnesinių bruto darbo užmokesčio vidurkis, Tarybos pirmininko atlyginimo dydis skaičiuojamas pagal užpraeitų kalendorinių metų duomenis tol, kol Lietuvos statistikos departamentas apskaičiuoja ir paskelbia praėjusių kalendorinių metų duomenis.</w:t>
      </w:r>
    </w:p>
    <w:p>
      <w:pPr>
        <w:spacing w:line="360" w:lineRule="auto"/>
        <w:ind w:firstLine="720"/>
        <w:rPr>
          <w:szCs w:val="24"/>
        </w:rPr>
      </w:pPr>
      <w:r>
        <w:rPr>
          <w:szCs w:val="24"/>
        </w:rPr>
        <w:t>7</w:t>
      </w:r>
      <w:r>
        <w:rPr>
          <w:szCs w:val="24"/>
        </w:rPr>
        <w:t>. Tarybos pirmininkas ir jos nariai atleidžiami iš pareigų tik:</w:t>
      </w:r>
    </w:p>
    <w:p>
      <w:pPr>
        <w:tabs>
          <w:tab w:val="left" w:pos="533"/>
        </w:tabs>
        <w:spacing w:line="360" w:lineRule="auto"/>
        <w:ind w:firstLine="720"/>
        <w:jc w:val="both"/>
        <w:rPr>
          <w:szCs w:val="24"/>
        </w:rPr>
      </w:pPr>
      <w:r>
        <w:rPr>
          <w:szCs w:val="24"/>
        </w:rPr>
        <w:t>1</w:t>
      </w:r>
      <w:r>
        <w:rPr>
          <w:szCs w:val="24"/>
        </w:rPr>
        <w:t>) pasibaigus kadencijai;</w:t>
      </w:r>
    </w:p>
    <w:p>
      <w:pPr>
        <w:tabs>
          <w:tab w:val="left" w:pos="533"/>
        </w:tabs>
        <w:spacing w:line="360" w:lineRule="auto"/>
        <w:ind w:firstLine="720"/>
        <w:jc w:val="both"/>
        <w:rPr>
          <w:szCs w:val="24"/>
        </w:rPr>
      </w:pPr>
      <w:r>
        <w:rPr>
          <w:szCs w:val="24"/>
        </w:rPr>
        <w:t>2</w:t>
      </w:r>
      <w:r>
        <w:rPr>
          <w:szCs w:val="24"/>
        </w:rPr>
        <w:t>) savo noru;</w:t>
      </w:r>
    </w:p>
    <w:p>
      <w:pPr>
        <w:tabs>
          <w:tab w:val="left" w:pos="533"/>
        </w:tabs>
        <w:spacing w:line="360" w:lineRule="auto"/>
        <w:ind w:firstLine="720"/>
        <w:jc w:val="both"/>
        <w:rPr>
          <w:szCs w:val="24"/>
        </w:rPr>
      </w:pPr>
      <w:r>
        <w:rPr>
          <w:szCs w:val="24"/>
        </w:rPr>
        <w:t>3</w:t>
      </w:r>
      <w:r>
        <w:rPr>
          <w:szCs w:val="24"/>
        </w:rPr>
        <w:t>) išrinkus arba paskyrus į kitas pareigas;</w:t>
      </w:r>
    </w:p>
    <w:p>
      <w:pPr>
        <w:tabs>
          <w:tab w:val="left" w:pos="533"/>
        </w:tabs>
        <w:spacing w:line="360" w:lineRule="auto"/>
        <w:ind w:firstLine="720"/>
        <w:jc w:val="both"/>
        <w:rPr>
          <w:szCs w:val="24"/>
        </w:rPr>
      </w:pPr>
      <w:r>
        <w:rPr>
          <w:szCs w:val="24"/>
        </w:rPr>
        <w:t>4</w:t>
      </w:r>
      <w:r>
        <w:rPr>
          <w:szCs w:val="24"/>
        </w:rPr>
        <w:t>) įsiteisėjus apkaltinamajam teismo nuosprendžiui;</w:t>
      </w:r>
    </w:p>
    <w:p>
      <w:pPr>
        <w:tabs>
          <w:tab w:val="left" w:pos="533"/>
        </w:tabs>
        <w:spacing w:line="360" w:lineRule="auto"/>
        <w:ind w:firstLine="720"/>
        <w:jc w:val="both"/>
        <w:rPr>
          <w:szCs w:val="24"/>
        </w:rPr>
      </w:pPr>
      <w:r>
        <w:rPr>
          <w:szCs w:val="24"/>
        </w:rPr>
        <w:t>5</w:t>
      </w:r>
      <w:r>
        <w:rPr>
          <w:szCs w:val="24"/>
        </w:rPr>
        <w:t>) paaiškėjus, kad šiurkščiai pažeidė savo pareigas. Pareigų pažeidimas laikomas šiurkščiu, jeigu jis atitinka Valstybės tarnybos įstatyme nustatytus šiurkštaus tarnybinio nusižengimo požymius;</w:t>
      </w:r>
    </w:p>
    <w:p>
      <w:pPr>
        <w:tabs>
          <w:tab w:val="left" w:pos="533"/>
        </w:tabs>
        <w:spacing w:line="360" w:lineRule="auto"/>
        <w:ind w:firstLine="720"/>
        <w:jc w:val="both"/>
        <w:rPr>
          <w:szCs w:val="24"/>
        </w:rPr>
      </w:pPr>
      <w:r>
        <w:rPr>
          <w:szCs w:val="24"/>
        </w:rPr>
        <w:t>6</w:t>
      </w:r>
      <w:r>
        <w:rPr>
          <w:szCs w:val="24"/>
        </w:rPr>
        <w:t>) pažeidus tarnybinę etiką;</w:t>
      </w:r>
    </w:p>
    <w:p>
      <w:pPr>
        <w:tabs>
          <w:tab w:val="left" w:pos="533"/>
        </w:tabs>
        <w:spacing w:line="360" w:lineRule="auto"/>
        <w:ind w:firstLine="720"/>
        <w:jc w:val="both"/>
        <w:rPr>
          <w:szCs w:val="24"/>
        </w:rPr>
      </w:pPr>
      <w:r>
        <w:rPr>
          <w:szCs w:val="24"/>
        </w:rPr>
        <w:t>7</w:t>
      </w:r>
      <w:r>
        <w:rPr>
          <w:szCs w:val="24"/>
        </w:rPr>
        <w:t>) dėl sveikatos būklės;</w:t>
      </w:r>
    </w:p>
    <w:p>
      <w:pPr>
        <w:tabs>
          <w:tab w:val="left" w:pos="533"/>
        </w:tabs>
        <w:spacing w:line="360" w:lineRule="auto"/>
        <w:ind w:firstLine="720"/>
        <w:jc w:val="both"/>
        <w:rPr>
          <w:szCs w:val="24"/>
        </w:rPr>
      </w:pPr>
      <w:r>
        <w:rPr>
          <w:szCs w:val="24"/>
        </w:rPr>
        <w:t>8</w:t>
      </w:r>
      <w:r>
        <w:rPr>
          <w:szCs w:val="24"/>
        </w:rPr>
        <w:t>) netekus Lietuvos Respublikos pilietybės;</w:t>
      </w:r>
    </w:p>
    <w:p>
      <w:pPr>
        <w:tabs>
          <w:tab w:val="left" w:pos="533"/>
        </w:tabs>
        <w:spacing w:line="360" w:lineRule="auto"/>
        <w:ind w:firstLine="720"/>
        <w:jc w:val="both"/>
        <w:rPr>
          <w:szCs w:val="24"/>
        </w:rPr>
      </w:pPr>
      <w:r>
        <w:rPr>
          <w:szCs w:val="24"/>
        </w:rPr>
        <w:t>9</w:t>
      </w:r>
      <w:r>
        <w:rPr>
          <w:szCs w:val="24"/>
        </w:rPr>
        <w:t>) paaiškėjus aplinkybėms, dėl kurių asmuo negali būti laikomas nepriekaištingos reputacijos.</w:t>
      </w:r>
    </w:p>
    <w:p>
      <w:pPr>
        <w:tabs>
          <w:tab w:val="left" w:pos="499"/>
        </w:tabs>
        <w:spacing w:line="360" w:lineRule="auto"/>
        <w:ind w:firstLine="720"/>
        <w:jc w:val="both"/>
        <w:rPr>
          <w:szCs w:val="24"/>
        </w:rPr>
      </w:pPr>
      <w:r>
        <w:rPr>
          <w:szCs w:val="24"/>
        </w:rPr>
        <w:t>8</w:t>
      </w:r>
      <w:r>
        <w:rPr>
          <w:szCs w:val="24"/>
        </w:rPr>
        <w:t>. Tarybos narį atleisti iš pareigų prieš terminą Seimui siūlo Respublikos Prezidentas. Į atleistų prieš terminą Tarybos narių vietas Seimas Respublikos Prezidento teikimu penkeriems metams skiria kitus asmenis.</w:t>
      </w:r>
    </w:p>
    <w:p>
      <w:pPr>
        <w:spacing w:line="360" w:lineRule="auto"/>
        <w:ind w:firstLine="720"/>
        <w:jc w:val="both"/>
        <w:rPr>
          <w:strike/>
          <w:color w:val="000000"/>
          <w:szCs w:val="24"/>
        </w:rPr>
      </w:pPr>
      <w:r>
        <w:rPr>
          <w:szCs w:val="24"/>
        </w:rPr>
        <w:t>9</w:t>
      </w:r>
      <w:r>
        <w:rPr>
          <w:szCs w:val="24"/>
        </w:rPr>
        <w:t>. Taryba, atlikdama savo funkcijas, yra nepriklausoma. Šiuo tikslu:</w:t>
      </w:r>
    </w:p>
    <w:p>
      <w:pPr>
        <w:tabs>
          <w:tab w:val="left" w:pos="499"/>
        </w:tabs>
        <w:spacing w:line="360" w:lineRule="auto"/>
        <w:ind w:firstLine="720"/>
        <w:jc w:val="both"/>
        <w:rPr>
          <w:szCs w:val="24"/>
        </w:rPr>
      </w:pPr>
      <w:r>
        <w:rPr>
          <w:szCs w:val="24"/>
        </w:rPr>
        <w:t>1</w:t>
      </w:r>
      <w:r>
        <w:rPr>
          <w:szCs w:val="24"/>
        </w:rPr>
        <w:t>) Taryba yra teisiškai atskirta ir funkciniu aspektu nepriklausoma nuo bet kurio kito viešojo ar privataus asmens;</w:t>
      </w:r>
    </w:p>
    <w:p>
      <w:pPr>
        <w:tabs>
          <w:tab w:val="left" w:pos="499"/>
        </w:tabs>
        <w:spacing w:line="360" w:lineRule="auto"/>
        <w:ind w:firstLine="720"/>
        <w:jc w:val="both"/>
        <w:rPr>
          <w:szCs w:val="24"/>
        </w:rPr>
      </w:pPr>
      <w:r>
        <w:rPr>
          <w:szCs w:val="24"/>
        </w:rPr>
        <w:t>2</w:t>
      </w:r>
      <w:r>
        <w:rPr>
          <w:szCs w:val="24"/>
        </w:rPr>
        <w:t>) Tarybos pirmininkas, jos nariai, Tarybos administracijos valstybės tarnautojai ir darbuotojai, dirbantys pagal darbo sutartis, veikia nepriklausomai nuo visų rinkos interesų, atlikdami savo pareigas, nesiekia gauti jokių Vyriausybės arba bet kurio kito viešojo ar privataus asmens tiesioginių nurodymų ir jų nevykdo; šis reikalavimas neturi įtakos Seimo ir Vyriausybės nustatytos valstybės strategijos ir valstybės politikos įgyvendinimui, taip pat glaudžiam bendradarbiavimui su kitomis valstybės institucijomis;</w:t>
      </w:r>
    </w:p>
    <w:p>
      <w:pPr>
        <w:tabs>
          <w:tab w:val="left" w:pos="499"/>
        </w:tabs>
        <w:spacing w:line="360" w:lineRule="auto"/>
        <w:ind w:firstLine="720"/>
        <w:jc w:val="both"/>
        <w:rPr>
          <w:szCs w:val="24"/>
        </w:rPr>
      </w:pPr>
      <w:r>
        <w:rPr>
          <w:szCs w:val="24"/>
        </w:rPr>
        <w:t>3</w:t>
      </w:r>
      <w:r>
        <w:rPr>
          <w:szCs w:val="24"/>
        </w:rPr>
        <w:t>) Taryba priima savarankiškus, nuo jokios valstybės ar savivaldybių institucijos, įmonės, įstaigos ar organizacijos nepriklausomus sprendimus, turi atskirus metinius biudžeto asignavimus, juos naudodama savarankiškai įgyvendina paskirtą biudžetą ir disponuoja savo pareigoms adekvačiais žmogiškaisiais ir finansiniais ištekliais.</w:t>
      </w:r>
    </w:p>
    <w:p>
      <w:pPr>
        <w:tabs>
          <w:tab w:val="left" w:pos="499"/>
        </w:tabs>
        <w:spacing w:line="360" w:lineRule="auto"/>
        <w:ind w:firstLine="720"/>
        <w:jc w:val="both"/>
        <w:rPr>
          <w:szCs w:val="24"/>
        </w:rPr>
      </w:pPr>
      <w:r>
        <w:rPr>
          <w:szCs w:val="24"/>
        </w:rPr>
        <w:t>10</w:t>
      </w:r>
      <w:r>
        <w:rPr>
          <w:szCs w:val="24"/>
        </w:rPr>
        <w:t>. Taryba atsako už savo nutarimų pagrįstumą ir teisėtumą. Tarybos nutarimai priimami vardiniu balsavimu. Tarybos posėdis yra teisėtas, jeigu jame dalyvauja ne mažiau kaip keturi Tarybos nariai, įskaitant jos pirmininką. Sprendimai priimami posėdyje dalyvaujančių Tarybos narių balsų dauguma. Balsams pasiskirsčius po lygiai, lemia Tarybos pirmininko balsas.</w:t>
      </w:r>
    </w:p>
    <w:p>
      <w:pPr>
        <w:spacing w:line="360" w:lineRule="auto"/>
        <w:ind w:firstLine="720"/>
        <w:jc w:val="both"/>
        <w:rPr>
          <w:strike/>
          <w:color w:val="000000"/>
          <w:szCs w:val="24"/>
        </w:rPr>
      </w:pPr>
      <w:r>
        <w:rPr>
          <w:szCs w:val="24"/>
        </w:rPr>
        <w:t>11</w:t>
      </w:r>
      <w:r>
        <w:rPr>
          <w:szCs w:val="24"/>
        </w:rPr>
        <w:t>. Taryba atlieka šias funkcijas:</w:t>
      </w:r>
    </w:p>
    <w:p>
      <w:pPr>
        <w:tabs>
          <w:tab w:val="left" w:pos="514"/>
        </w:tabs>
        <w:spacing w:line="360" w:lineRule="auto"/>
        <w:ind w:firstLine="720"/>
        <w:jc w:val="both"/>
        <w:rPr>
          <w:szCs w:val="24"/>
        </w:rPr>
      </w:pPr>
      <w:r>
        <w:rPr>
          <w:szCs w:val="24"/>
        </w:rPr>
        <w:t>1</w:t>
      </w:r>
      <w:r>
        <w:rPr>
          <w:szCs w:val="24"/>
        </w:rPr>
        <w:t xml:space="preserve">) tvirtina </w:t>
      </w:r>
      <w:r>
        <w:rPr>
          <w:color w:val="000000"/>
          <w:szCs w:val="24"/>
        </w:rPr>
        <w:t>reguliavimo apskaitos sistemos reikalavimus ir (ar) metodą, ir (ar) modelį</w:t>
      </w:r>
      <w:r>
        <w:rPr>
          <w:szCs w:val="24"/>
        </w:rPr>
        <w:t>;</w:t>
      </w:r>
    </w:p>
    <w:p>
      <w:pPr>
        <w:tabs>
          <w:tab w:val="left" w:pos="509"/>
        </w:tabs>
        <w:spacing w:line="360" w:lineRule="auto"/>
        <w:ind w:firstLine="720"/>
        <w:jc w:val="both"/>
        <w:rPr>
          <w:szCs w:val="24"/>
        </w:rPr>
      </w:pPr>
      <w:r>
        <w:rPr>
          <w:szCs w:val="24"/>
        </w:rPr>
        <w:t>2</w:t>
      </w:r>
      <w:r>
        <w:rPr>
          <w:szCs w:val="24"/>
        </w:rPr>
        <w:t>) tvirtina valstybės reguliuojamų kainų nustatymo metodikas, nustato valstybės reguliuojamas kainas ir kainų viršutines ribas;</w:t>
      </w:r>
    </w:p>
    <w:p>
      <w:pPr>
        <w:spacing w:line="360" w:lineRule="auto"/>
        <w:ind w:firstLine="720"/>
        <w:jc w:val="both"/>
        <w:rPr>
          <w:szCs w:val="24"/>
        </w:rPr>
      </w:pPr>
      <w:r>
        <w:rPr>
          <w:szCs w:val="24"/>
        </w:rPr>
        <w:t>3</w:t>
      </w:r>
      <w:r>
        <w:rPr>
          <w:szCs w:val="24"/>
        </w:rPr>
        <w:t>) kontroliuoja, kaip taikomos valstybės reguliuojamos kainos ir tarifai;</w:t>
      </w:r>
    </w:p>
    <w:p>
      <w:pPr>
        <w:tabs>
          <w:tab w:val="left" w:pos="509"/>
        </w:tabs>
        <w:spacing w:line="360" w:lineRule="auto"/>
        <w:ind w:firstLine="720"/>
        <w:jc w:val="both"/>
        <w:rPr>
          <w:szCs w:val="24"/>
        </w:rPr>
      </w:pPr>
      <w:r>
        <w:rPr>
          <w:szCs w:val="24"/>
        </w:rPr>
        <w:t>4</w:t>
      </w:r>
      <w:r>
        <w:rPr>
          <w:szCs w:val="24"/>
        </w:rPr>
        <w:t xml:space="preserve">) tvirtina energetikos objektų (tinklų, sistemų, įrenginių) prijungimo </w:t>
      </w:r>
      <w:r>
        <w:rPr>
          <w:bCs/>
          <w:szCs w:val="24"/>
        </w:rPr>
        <w:t xml:space="preserve">prie veikiančių energetikos įmonių objektų (tinklų, sistemų, įrenginių) </w:t>
      </w:r>
      <w:r>
        <w:rPr>
          <w:szCs w:val="24"/>
        </w:rPr>
        <w:t xml:space="preserve">įkainius, </w:t>
      </w:r>
      <w:r>
        <w:rPr>
          <w:bCs/>
          <w:szCs w:val="24"/>
        </w:rPr>
        <w:t xml:space="preserve">jų nustatymo metodiką, kurioje nustatytos ir įkainių apskaičiavimo sąlygos, </w:t>
      </w:r>
      <w:r>
        <w:rPr>
          <w:szCs w:val="24"/>
        </w:rPr>
        <w:t>vadovaudamasi atskirų energetikos sektorių teisinius pagrindus reglamentuojančiuose įstatymuose nustatytais įkainių nustatymo bendraisiais kriterijais;</w:t>
      </w:r>
    </w:p>
    <w:p>
      <w:pPr>
        <w:tabs>
          <w:tab w:val="left" w:pos="509"/>
        </w:tabs>
        <w:spacing w:line="360" w:lineRule="auto"/>
        <w:ind w:firstLine="720"/>
        <w:jc w:val="both"/>
        <w:rPr>
          <w:szCs w:val="24"/>
        </w:rPr>
      </w:pPr>
      <w:r>
        <w:rPr>
          <w:szCs w:val="24"/>
        </w:rPr>
        <w:t>5</w:t>
      </w:r>
      <w:r>
        <w:rPr>
          <w:szCs w:val="24"/>
        </w:rPr>
        <w:t>) vienašališkai nustato valstybės reguliuojamas kainas, jeigu energetikos įmonės nesilaiko šių kainų nustatymo reikalavimų;</w:t>
      </w:r>
    </w:p>
    <w:p>
      <w:pPr>
        <w:tabs>
          <w:tab w:val="left" w:pos="509"/>
        </w:tabs>
        <w:spacing w:line="360" w:lineRule="auto"/>
        <w:ind w:firstLine="720"/>
        <w:jc w:val="both"/>
        <w:rPr>
          <w:szCs w:val="24"/>
        </w:rPr>
      </w:pPr>
      <w:r>
        <w:rPr>
          <w:szCs w:val="24"/>
        </w:rPr>
        <w:t>6</w:t>
      </w:r>
      <w:r>
        <w:rPr>
          <w:szCs w:val="24"/>
        </w:rPr>
        <w:t>) nustatydama valstybės reguliuojamas kainas, įvertina teikiamų paslaugų sąnaudas, atsižvelgdama į protingumo kriterijus atitinkančią investicijų grąžą;</w:t>
      </w:r>
    </w:p>
    <w:p>
      <w:pPr>
        <w:tabs>
          <w:tab w:val="left" w:pos="509"/>
        </w:tabs>
        <w:spacing w:line="360" w:lineRule="auto"/>
        <w:ind w:firstLine="720"/>
        <w:jc w:val="both"/>
        <w:rPr>
          <w:szCs w:val="24"/>
        </w:rPr>
      </w:pPr>
      <w:r>
        <w:rPr>
          <w:szCs w:val="24"/>
        </w:rPr>
        <w:t>7</w:t>
      </w:r>
      <w:r>
        <w:rPr>
          <w:szCs w:val="24"/>
        </w:rPr>
        <w:t>) išduoda energetikos veiklos licencijas, jas keičia, sustabdo licencijų galiojimą, panaikina galiojimo sustabdymą, panaikina licencijų galiojimą, prižiūri ir kontroliuoja energetikos įmonių licencijuojamą veiklą;</w:t>
      </w:r>
    </w:p>
    <w:p>
      <w:pPr>
        <w:tabs>
          <w:tab w:val="left" w:pos="514"/>
        </w:tabs>
        <w:spacing w:line="360" w:lineRule="auto"/>
        <w:ind w:firstLine="720"/>
        <w:jc w:val="both"/>
        <w:rPr>
          <w:szCs w:val="24"/>
        </w:rPr>
      </w:pPr>
      <w:r>
        <w:rPr>
          <w:szCs w:val="24"/>
        </w:rPr>
        <w:t>8</w:t>
      </w:r>
      <w:r>
        <w:rPr>
          <w:szCs w:val="24"/>
        </w:rPr>
        <w:t>) nustato energijos persiuntimo patikimumo ir paslaugų kokybės reikalavimus ir kontroliuoja, kaip jų laikomasi;</w:t>
      </w:r>
    </w:p>
    <w:p>
      <w:pPr>
        <w:tabs>
          <w:tab w:val="left" w:pos="610"/>
        </w:tabs>
        <w:spacing w:line="360" w:lineRule="auto"/>
        <w:ind w:firstLine="720"/>
        <w:jc w:val="both"/>
        <w:rPr>
          <w:szCs w:val="24"/>
        </w:rPr>
      </w:pPr>
      <w:r>
        <w:rPr>
          <w:szCs w:val="24"/>
        </w:rPr>
        <w:t>9</w:t>
      </w:r>
      <w:r>
        <w:rPr>
          <w:szCs w:val="24"/>
        </w:rPr>
        <w:t>) nustato energetikos įmonių, kurios verčiasi veikla, kurios kainos yra valstybės reguliuojamos, šioje veikloje naudojamo ilgalaikio turto nusidėvėjimo (amortizacijos) normas;</w:t>
      </w:r>
    </w:p>
    <w:p>
      <w:pPr>
        <w:tabs>
          <w:tab w:val="left" w:pos="610"/>
        </w:tabs>
        <w:spacing w:line="360" w:lineRule="auto"/>
        <w:ind w:firstLine="720"/>
        <w:jc w:val="both"/>
        <w:rPr>
          <w:szCs w:val="24"/>
        </w:rPr>
      </w:pPr>
      <w:r>
        <w:rPr>
          <w:szCs w:val="24"/>
        </w:rPr>
        <w:t>10</w:t>
      </w:r>
      <w:r>
        <w:rPr>
          <w:szCs w:val="24"/>
        </w:rPr>
        <w:t>) teikia Vyriausybei, Energetikos ministerijai, savivaldybėms pasiūlymus dėl licencijuojamos energetikos įmonių veiklos;</w:t>
      </w:r>
    </w:p>
    <w:p>
      <w:pPr>
        <w:tabs>
          <w:tab w:val="left" w:pos="610"/>
        </w:tabs>
        <w:spacing w:line="360" w:lineRule="auto"/>
        <w:ind w:firstLine="720"/>
        <w:jc w:val="both"/>
        <w:rPr>
          <w:szCs w:val="24"/>
        </w:rPr>
      </w:pPr>
      <w:r>
        <w:rPr>
          <w:szCs w:val="24"/>
        </w:rPr>
        <w:t>11</w:t>
      </w:r>
      <w:r>
        <w:rPr>
          <w:szCs w:val="24"/>
        </w:rPr>
        <w:t>) įpareigoja energetikos įmones sudaryti sutartis dėl energijos perdavimo, skirstymo ar tiekimo, kai energetikos įmonės nepagrįstai atsisako suteikti paslaugas tretiesiems asmenims ar tiekti vartotojams energiją;</w:t>
      </w:r>
    </w:p>
    <w:p>
      <w:pPr>
        <w:tabs>
          <w:tab w:val="left" w:pos="610"/>
        </w:tabs>
        <w:spacing w:line="360" w:lineRule="auto"/>
        <w:ind w:firstLine="720"/>
        <w:jc w:val="both"/>
        <w:rPr>
          <w:szCs w:val="24"/>
        </w:rPr>
      </w:pPr>
      <w:r>
        <w:rPr>
          <w:szCs w:val="24"/>
        </w:rPr>
        <w:t>12</w:t>
      </w:r>
      <w:r>
        <w:rPr>
          <w:szCs w:val="24"/>
        </w:rPr>
        <w:t>) kontroliuoja, kad energetikos sektoriuje būtų veiksmingai atskirtos veiklos, užtikrinant energijos perdavimo ir skirstymo veiklos nepriklausomumą nuo komercinių energetikos veiklos interesų ir siekiant išvengti kryžminio subsidijavimo;</w:t>
      </w:r>
    </w:p>
    <w:p>
      <w:pPr>
        <w:tabs>
          <w:tab w:val="left" w:pos="610"/>
        </w:tabs>
        <w:spacing w:line="360" w:lineRule="auto"/>
        <w:ind w:firstLine="720"/>
        <w:jc w:val="both"/>
        <w:rPr>
          <w:szCs w:val="24"/>
        </w:rPr>
      </w:pPr>
      <w:r>
        <w:rPr>
          <w:szCs w:val="24"/>
        </w:rPr>
        <w:t>13</w:t>
      </w:r>
      <w:r>
        <w:rPr>
          <w:szCs w:val="24"/>
        </w:rPr>
        <w:t>) prižiūri rinkos atvėrimo ir konkurencijos didmeninėje ir mažmeninėje prekyboje mastą ir veiksmingumą (įskaitant elektros energijos ir (ar) dujų biržas), buitiniams vartotojams taikomas kainas (įskaitant išankstinio mokėjimo sistemas), tiekėją pakeitusių vartotojų procentinę dalį, nuo elektros energijos tinklų ir dujų sistemų atjungtų vartotojų procentinę dalį, įmokas už priežiūros paslaugas ir šių paslaugų teikimą, taip pat pagal kompetenciją konkurencijos iškraipymo ar apribojimo energetikos veikloje atvejus;</w:t>
      </w:r>
    </w:p>
    <w:p>
      <w:pPr>
        <w:tabs>
          <w:tab w:val="left" w:pos="610"/>
        </w:tabs>
        <w:spacing w:line="360" w:lineRule="auto"/>
        <w:ind w:firstLine="720"/>
        <w:jc w:val="both"/>
        <w:rPr>
          <w:szCs w:val="24"/>
        </w:rPr>
      </w:pPr>
      <w:r>
        <w:rPr>
          <w:szCs w:val="24"/>
        </w:rPr>
        <w:t>14</w:t>
      </w:r>
      <w:r>
        <w:rPr>
          <w:szCs w:val="24"/>
        </w:rPr>
        <w:t>) prižiūri, ar nepasitaiko konkurenciją ribojančios sutartinės praktikos, įskaitant išimtinių teisių sąlygas, kurias taikant stambiems ne buitiniams vartotojams gali būti užkirstas kelias arba apribota galimybė vienu metu sudaryti sutartis su daugiau negu vienu tiekėju, ir apie tokią praktiką praneša Konkurencijos tarybai;</w:t>
      </w:r>
    </w:p>
    <w:p>
      <w:pPr>
        <w:tabs>
          <w:tab w:val="left" w:pos="610"/>
        </w:tabs>
        <w:spacing w:line="360" w:lineRule="auto"/>
        <w:ind w:firstLine="720"/>
        <w:jc w:val="both"/>
        <w:rPr>
          <w:szCs w:val="24"/>
        </w:rPr>
      </w:pPr>
      <w:r>
        <w:rPr>
          <w:szCs w:val="24"/>
        </w:rPr>
        <w:t>15</w:t>
      </w:r>
      <w:r>
        <w:rPr>
          <w:szCs w:val="24"/>
        </w:rPr>
        <w:t xml:space="preserve">) </w:t>
      </w:r>
      <w:r>
        <w:rPr>
          <w:rFonts w:eastAsia="Calibri"/>
          <w:szCs w:val="24"/>
        </w:rPr>
        <w:t>ne rečiau kaip kartą per 5 metus skelbia rekomendacijas, susijusias su paslaugų energetikos sektoriuje kainų atitiktimi skaidrumo, nediskriminavimo ir kitiems teisės aktų nustatytiems reikalavimams, ir teikia jas Konkurencijos tarybai</w:t>
      </w:r>
      <w:r>
        <w:rPr>
          <w:szCs w:val="24"/>
        </w:rPr>
        <w:t>;</w:t>
      </w:r>
    </w:p>
    <w:p>
      <w:pPr>
        <w:tabs>
          <w:tab w:val="left" w:pos="610"/>
        </w:tabs>
        <w:spacing w:line="360" w:lineRule="auto"/>
        <w:ind w:firstLine="720"/>
        <w:jc w:val="both"/>
        <w:rPr>
          <w:szCs w:val="24"/>
        </w:rPr>
      </w:pPr>
      <w:r>
        <w:rPr>
          <w:szCs w:val="24"/>
        </w:rPr>
        <w:t>16</w:t>
      </w:r>
      <w:r>
        <w:rPr>
          <w:szCs w:val="24"/>
        </w:rPr>
        <w:t>) teisės aktų nustatyta tvarka pagal kompetenciją turi teisę tikrinti energetikos įmonių valstybės institucijoms ir (ar) vartotojams teikiamą informaciją, vertinti jos patikimumą, nepažeisdama komercine (gamybine) ar profesine paslaptimi laikomos informacijos apsaugos reikalavimų;</w:t>
      </w:r>
    </w:p>
    <w:p>
      <w:pPr>
        <w:tabs>
          <w:tab w:val="left" w:pos="610"/>
        </w:tabs>
        <w:spacing w:line="360" w:lineRule="auto"/>
        <w:ind w:firstLine="720"/>
        <w:jc w:val="both"/>
        <w:rPr>
          <w:szCs w:val="24"/>
        </w:rPr>
      </w:pPr>
      <w:r>
        <w:rPr>
          <w:szCs w:val="24"/>
        </w:rPr>
        <w:t>17</w:t>
      </w:r>
      <w:r>
        <w:rPr>
          <w:szCs w:val="24"/>
        </w:rPr>
        <w:t>) užtikrina kiekvienam vartotojui galimybę naudotis duomenimis apie jo suvartotą energiją, taip pat apibendrintų energijos vartojimo duomenų, nenurodant vartotojų asmens duomenų, teikimą nacionaliniu lygmeniu lengvai suprantama Tarybos nustatyta forma ir galimybę visiems vartotojams naudotis šiais apibendrintais duomenimis;</w:t>
      </w:r>
    </w:p>
    <w:p>
      <w:pPr>
        <w:tabs>
          <w:tab w:val="left" w:pos="634"/>
        </w:tabs>
        <w:spacing w:line="360" w:lineRule="auto"/>
        <w:ind w:firstLine="720"/>
        <w:jc w:val="both"/>
        <w:rPr>
          <w:szCs w:val="24"/>
        </w:rPr>
      </w:pPr>
      <w:r>
        <w:rPr>
          <w:szCs w:val="24"/>
        </w:rPr>
        <w:t>18</w:t>
      </w:r>
      <w:r>
        <w:rPr>
          <w:szCs w:val="24"/>
        </w:rPr>
        <w:t>) atlieka rinkos tyrimus, kuriais siekiama užtikrinti veiksmingą konkurenciją energetikos sektoriuje ir didelę įtaką atitinkamoje rinkoje turintiems asmenims užkirsti kelią piktnaudžiauti šia įtaka;</w:t>
      </w:r>
    </w:p>
    <w:p>
      <w:pPr>
        <w:tabs>
          <w:tab w:val="left" w:pos="638"/>
        </w:tabs>
        <w:spacing w:line="360" w:lineRule="auto"/>
        <w:ind w:firstLine="720"/>
        <w:jc w:val="both"/>
        <w:rPr>
          <w:szCs w:val="24"/>
        </w:rPr>
      </w:pPr>
      <w:r>
        <w:rPr>
          <w:szCs w:val="24"/>
        </w:rPr>
        <w:t>19</w:t>
      </w:r>
      <w:r>
        <w:rPr>
          <w:szCs w:val="24"/>
        </w:rPr>
        <w:t>) skiria šio įstatymo 36 straipsnyje nustatytas sankcijas;</w:t>
      </w:r>
    </w:p>
    <w:p>
      <w:pPr>
        <w:spacing w:line="360" w:lineRule="auto"/>
        <w:ind w:firstLine="720"/>
        <w:jc w:val="both"/>
        <w:rPr>
          <w:bCs/>
          <w:szCs w:val="24"/>
        </w:rPr>
      </w:pPr>
      <w:r>
        <w:rPr>
          <w:szCs w:val="24"/>
        </w:rPr>
        <w:t>20</w:t>
      </w:r>
      <w:r>
        <w:rPr>
          <w:szCs w:val="24"/>
        </w:rPr>
        <w:t xml:space="preserve">) </w:t>
      </w:r>
      <w:r>
        <w:rPr>
          <w:bCs/>
          <w:szCs w:val="24"/>
        </w:rPr>
        <w:t>atlieka energetikos įmonių veiklos patikrinimus;</w:t>
      </w:r>
    </w:p>
    <w:p>
      <w:pPr>
        <w:spacing w:line="360" w:lineRule="auto"/>
        <w:ind w:firstLine="720"/>
        <w:jc w:val="both"/>
        <w:rPr>
          <w:szCs w:val="24"/>
        </w:rPr>
      </w:pPr>
      <w:r>
        <w:rPr>
          <w:szCs w:val="24"/>
        </w:rPr>
        <w:t>21</w:t>
      </w:r>
      <w:r>
        <w:rPr>
          <w:szCs w:val="24"/>
        </w:rPr>
        <w:t xml:space="preserve">) išduoda energetikos įrenginių </w:t>
      </w:r>
      <w:r>
        <w:rPr>
          <w:bCs/>
          <w:szCs w:val="24"/>
        </w:rPr>
        <w:t>įrengimo ir</w:t>
      </w:r>
      <w:r>
        <w:rPr>
          <w:szCs w:val="24"/>
        </w:rPr>
        <w:t xml:space="preserve"> eksploatavimo veiklos atestatus, juos keičia, sustabdo atestatų galiojimą, panaikina galiojimo sustabdymą, panaikina atestatų galiojimą ir kontroliuoja energetikos įrenginių įrengimo ir eksploatavimo reguliuojamąją veiklą;</w:t>
      </w:r>
    </w:p>
    <w:p>
      <w:pPr>
        <w:spacing w:line="360" w:lineRule="auto"/>
        <w:ind w:firstLine="720"/>
        <w:jc w:val="both"/>
        <w:rPr>
          <w:szCs w:val="24"/>
        </w:rPr>
      </w:pPr>
      <w:r>
        <w:rPr>
          <w:szCs w:val="24"/>
        </w:rPr>
        <w:t>22</w:t>
      </w:r>
      <w:r>
        <w:rPr>
          <w:szCs w:val="24"/>
        </w:rPr>
        <w:t>) nustatyta tvarka kontroliuoja energetikos objektų, energetikos įrenginių techninę saugą, eksploatavimą, energijos ir energijos išteklių gamybos, perdavimo, skirstymo, tiekimo patikimumą ir vartojimo efektyvumą;</w:t>
      </w:r>
    </w:p>
    <w:p>
      <w:pPr>
        <w:spacing w:line="360" w:lineRule="auto"/>
        <w:ind w:firstLine="720"/>
        <w:jc w:val="both"/>
        <w:rPr>
          <w:szCs w:val="24"/>
        </w:rPr>
      </w:pPr>
      <w:r>
        <w:rPr>
          <w:szCs w:val="24"/>
        </w:rPr>
        <w:t>23</w:t>
      </w:r>
      <w:r>
        <w:rPr>
          <w:szCs w:val="24"/>
        </w:rPr>
        <w:t>) tiria energetikos objektų, įrenginių avarijas ir darbo sutrikimus, dalyvauja tiriant nelaimingus atsitikimus darbe ir buityje, susijusius su energijos vartojimu;</w:t>
      </w:r>
    </w:p>
    <w:p>
      <w:pPr>
        <w:spacing w:line="360" w:lineRule="auto"/>
        <w:ind w:firstLine="720"/>
        <w:jc w:val="both"/>
        <w:rPr>
          <w:szCs w:val="24"/>
        </w:rPr>
      </w:pPr>
      <w:r>
        <w:rPr>
          <w:szCs w:val="24"/>
        </w:rPr>
        <w:t>24</w:t>
      </w:r>
      <w:r>
        <w:rPr>
          <w:szCs w:val="24"/>
        </w:rPr>
        <w:t>) Energetikos ministerijos nustatyta tvarka kontroliuoja energetikos įrenginių įrengimą;</w:t>
      </w:r>
    </w:p>
    <w:p>
      <w:pPr>
        <w:spacing w:line="360" w:lineRule="auto"/>
        <w:ind w:firstLine="720"/>
        <w:jc w:val="both"/>
        <w:rPr>
          <w:szCs w:val="24"/>
        </w:rPr>
      </w:pPr>
      <w:r>
        <w:rPr>
          <w:szCs w:val="24"/>
        </w:rPr>
        <w:t>25</w:t>
      </w:r>
      <w:r>
        <w:rPr>
          <w:szCs w:val="24"/>
        </w:rPr>
        <w:t>) organizuoja šio įstatymo 28 straipsnyje nurodytų energetikos darbuotojų atestavimą;</w:t>
      </w:r>
    </w:p>
    <w:p>
      <w:pPr>
        <w:spacing w:line="360" w:lineRule="auto"/>
        <w:ind w:firstLine="720"/>
        <w:jc w:val="both"/>
        <w:rPr>
          <w:szCs w:val="24"/>
        </w:rPr>
      </w:pPr>
      <w:r>
        <w:rPr>
          <w:szCs w:val="24"/>
        </w:rPr>
        <w:t>26</w:t>
      </w:r>
      <w:r>
        <w:rPr>
          <w:szCs w:val="24"/>
        </w:rPr>
        <w:t>) kontroliuoja, kaip laikomasi nustatytų energijos ir energijos išteklių kokybės reikalavimų;</w:t>
      </w:r>
    </w:p>
    <w:p>
      <w:pPr>
        <w:tabs>
          <w:tab w:val="left" w:pos="638"/>
        </w:tabs>
        <w:spacing w:line="360" w:lineRule="auto"/>
        <w:ind w:firstLine="720"/>
        <w:jc w:val="both"/>
        <w:rPr>
          <w:szCs w:val="24"/>
        </w:rPr>
      </w:pPr>
      <w:r>
        <w:rPr>
          <w:szCs w:val="24"/>
        </w:rPr>
        <w:t>27</w:t>
      </w:r>
      <w:r>
        <w:rPr>
          <w:szCs w:val="24"/>
        </w:rPr>
        <w:t>) kontroliuoja energijos išteklių valstybės ir rezervines atsargas;</w:t>
      </w:r>
    </w:p>
    <w:p>
      <w:pPr>
        <w:tabs>
          <w:tab w:val="left" w:pos="638"/>
        </w:tabs>
        <w:spacing w:line="360" w:lineRule="auto"/>
        <w:ind w:firstLine="720"/>
        <w:jc w:val="both"/>
        <w:rPr>
          <w:szCs w:val="24"/>
        </w:rPr>
      </w:pPr>
      <w:r>
        <w:rPr>
          <w:szCs w:val="24"/>
        </w:rPr>
        <w:t>28</w:t>
      </w:r>
      <w:r>
        <w:rPr>
          <w:szCs w:val="24"/>
        </w:rPr>
        <w:t>) kontroliuoja teisės aktų nustatytas energijos išteklių ir energijos tiekimo ir vartojimo apribojimo ir sustabdymo priemones, kai šalyje skelbiama ekstremalioji energetikos padėtis;</w:t>
      </w:r>
    </w:p>
    <w:p>
      <w:pPr>
        <w:tabs>
          <w:tab w:val="left" w:pos="638"/>
        </w:tabs>
        <w:spacing w:line="360" w:lineRule="auto"/>
        <w:ind w:firstLine="720"/>
        <w:jc w:val="both"/>
        <w:rPr>
          <w:szCs w:val="24"/>
        </w:rPr>
      </w:pPr>
      <w:r>
        <w:rPr>
          <w:szCs w:val="24"/>
        </w:rPr>
        <w:t>29</w:t>
      </w:r>
      <w:r>
        <w:rPr>
          <w:szCs w:val="24"/>
        </w:rPr>
        <w:t xml:space="preserve">) organizuoja atitikties šio įstatymo 27 straipsnio 6 dalyje nustatytiems efektyvumo reikalavimams patikrinimą; </w:t>
      </w:r>
    </w:p>
    <w:p>
      <w:pPr>
        <w:tabs>
          <w:tab w:val="left" w:pos="638"/>
        </w:tabs>
        <w:spacing w:line="360" w:lineRule="auto"/>
        <w:ind w:firstLine="720"/>
        <w:jc w:val="both"/>
        <w:rPr>
          <w:szCs w:val="24"/>
          <w:lang w:eastAsia="lt-LT"/>
        </w:rPr>
      </w:pPr>
      <w:r>
        <w:rPr>
          <w:szCs w:val="24"/>
        </w:rPr>
        <w:t>30</w:t>
      </w:r>
      <w:r>
        <w:rPr>
          <w:szCs w:val="24"/>
        </w:rPr>
        <w:t xml:space="preserve">) </w:t>
      </w:r>
      <w:r>
        <w:rPr>
          <w:szCs w:val="24"/>
          <w:lang w:eastAsia="lt-LT"/>
        </w:rPr>
        <w:t>nagrinėja administracinio nusižengimo bylas dėl Lietuvos Respublikos administracinių nusižengimų kodekse nurodytų administracinių nusižengimų;</w:t>
      </w:r>
    </w:p>
    <w:p>
      <w:pPr>
        <w:tabs>
          <w:tab w:val="left" w:pos="638"/>
        </w:tabs>
        <w:spacing w:line="360" w:lineRule="auto"/>
        <w:ind w:firstLine="720"/>
        <w:jc w:val="both"/>
        <w:rPr>
          <w:szCs w:val="24"/>
        </w:rPr>
      </w:pPr>
      <w:r>
        <w:rPr>
          <w:szCs w:val="24"/>
        </w:rPr>
        <w:t>31</w:t>
      </w:r>
      <w:r>
        <w:rPr>
          <w:szCs w:val="24"/>
        </w:rPr>
        <w:t xml:space="preserve">) </w:t>
      </w:r>
      <w:r>
        <w:rPr>
          <w:color w:val="000000"/>
          <w:szCs w:val="24"/>
        </w:rPr>
        <w:t>tvirtina technines užduotis;</w:t>
      </w:r>
    </w:p>
    <w:p>
      <w:pPr>
        <w:tabs>
          <w:tab w:val="left" w:pos="638"/>
        </w:tabs>
        <w:spacing w:line="360" w:lineRule="auto"/>
        <w:ind w:firstLine="720"/>
        <w:jc w:val="both"/>
        <w:rPr>
          <w:szCs w:val="24"/>
        </w:rPr>
      </w:pPr>
      <w:r>
        <w:rPr>
          <w:szCs w:val="24"/>
        </w:rPr>
        <w:t>32</w:t>
      </w:r>
      <w:r>
        <w:rPr>
          <w:szCs w:val="24"/>
        </w:rPr>
        <w:t>) atlieka kitas šio įstatymo ir kitų teisės aktų nustatytas funkcijas.</w:t>
      </w:r>
    </w:p>
    <w:p>
      <w:pPr>
        <w:spacing w:line="360" w:lineRule="auto"/>
        <w:ind w:firstLine="720"/>
        <w:jc w:val="both"/>
        <w:rPr>
          <w:color w:val="000000"/>
          <w:szCs w:val="24"/>
        </w:rPr>
      </w:pPr>
      <w:r>
        <w:rPr>
          <w:szCs w:val="24"/>
        </w:rPr>
        <w:t>12</w:t>
      </w:r>
      <w:r>
        <w:rPr>
          <w:szCs w:val="24"/>
        </w:rPr>
        <w:t>. Taryba turi teisę visas arba dalį savo funkcijų, nustatytų šio straipsnio 11 dalies 21 ir 30 punktuose, pavesti vykdyti Tarybos pirmininkui.</w:t>
      </w:r>
    </w:p>
    <w:p>
      <w:pPr>
        <w:tabs>
          <w:tab w:val="left" w:pos="638"/>
        </w:tabs>
        <w:spacing w:line="360" w:lineRule="auto"/>
        <w:ind w:firstLine="720"/>
        <w:jc w:val="both"/>
        <w:rPr>
          <w:strike/>
          <w:szCs w:val="24"/>
        </w:rPr>
      </w:pPr>
      <w:r>
        <w:rPr>
          <w:szCs w:val="24"/>
        </w:rPr>
        <w:t>13</w:t>
      </w:r>
      <w:r>
        <w:rPr>
          <w:szCs w:val="24"/>
        </w:rPr>
        <w:t xml:space="preserve">. </w:t>
      </w:r>
      <w:r>
        <w:rPr>
          <w:szCs w:val="24"/>
          <w:lang w:eastAsia="lt-LT"/>
        </w:rPr>
        <w:t>Tarybos pirmininkas:</w:t>
      </w:r>
    </w:p>
    <w:p>
      <w:pPr>
        <w:spacing w:line="360" w:lineRule="auto"/>
        <w:ind w:firstLine="720"/>
        <w:jc w:val="both"/>
        <w:rPr>
          <w:szCs w:val="24"/>
          <w:lang w:eastAsia="lt-LT"/>
        </w:rPr>
      </w:pPr>
      <w:r>
        <w:rPr>
          <w:szCs w:val="24"/>
          <w:lang w:eastAsia="lt-LT"/>
        </w:rPr>
        <w:t>1</w:t>
      </w:r>
      <w:r>
        <w:rPr>
          <w:szCs w:val="24"/>
          <w:lang w:eastAsia="lt-LT"/>
        </w:rPr>
        <w:t>) vadovauja Tarybos darbui;</w:t>
      </w:r>
    </w:p>
    <w:p>
      <w:pPr>
        <w:spacing w:line="360" w:lineRule="auto"/>
        <w:ind w:firstLine="720"/>
        <w:jc w:val="both"/>
        <w:rPr>
          <w:szCs w:val="24"/>
          <w:lang w:eastAsia="lt-LT"/>
        </w:rPr>
      </w:pPr>
      <w:r>
        <w:rPr>
          <w:szCs w:val="24"/>
          <w:lang w:eastAsia="lt-LT"/>
        </w:rPr>
        <w:t>2</w:t>
      </w:r>
      <w:r>
        <w:rPr>
          <w:szCs w:val="24"/>
          <w:lang w:eastAsia="lt-LT"/>
        </w:rPr>
        <w:t xml:space="preserve">) atstovauja ir (arba) įgalioja Tarybos narius atstovauti Tarybai Lietuvos Respublikoje ir užsienyje; </w:t>
      </w:r>
    </w:p>
    <w:p>
      <w:pPr>
        <w:spacing w:line="360" w:lineRule="auto"/>
        <w:ind w:firstLine="720"/>
        <w:jc w:val="both"/>
        <w:rPr>
          <w:szCs w:val="24"/>
          <w:lang w:eastAsia="lt-LT"/>
        </w:rPr>
      </w:pPr>
      <w:r>
        <w:rPr>
          <w:szCs w:val="24"/>
          <w:lang w:eastAsia="lt-LT"/>
        </w:rPr>
        <w:t>3</w:t>
      </w:r>
      <w:r>
        <w:rPr>
          <w:szCs w:val="24"/>
          <w:lang w:eastAsia="lt-LT"/>
        </w:rPr>
        <w:t>) tvirtina Tarybos pajamų ir išlaidų metines sąmatas;</w:t>
      </w:r>
    </w:p>
    <w:p>
      <w:pPr>
        <w:spacing w:line="360" w:lineRule="auto"/>
        <w:ind w:firstLine="720"/>
        <w:jc w:val="both"/>
        <w:rPr>
          <w:szCs w:val="24"/>
          <w:lang w:eastAsia="lt-LT"/>
        </w:rPr>
      </w:pPr>
      <w:r>
        <w:rPr>
          <w:szCs w:val="24"/>
          <w:lang w:eastAsia="lt-LT"/>
        </w:rPr>
        <w:t>4</w:t>
      </w:r>
      <w:r>
        <w:rPr>
          <w:szCs w:val="24"/>
          <w:lang w:eastAsia="lt-LT"/>
        </w:rPr>
        <w:t xml:space="preserve">) nustato Tarybos vidaus administravimo tvarką; </w:t>
      </w:r>
    </w:p>
    <w:p>
      <w:pPr>
        <w:spacing w:line="360" w:lineRule="auto"/>
        <w:ind w:firstLine="720"/>
        <w:jc w:val="both"/>
        <w:rPr>
          <w:szCs w:val="24"/>
          <w:lang w:eastAsia="lt-LT"/>
        </w:rPr>
      </w:pPr>
      <w:r>
        <w:rPr>
          <w:szCs w:val="24"/>
          <w:lang w:eastAsia="lt-LT"/>
        </w:rPr>
        <w:t>5</w:t>
      </w:r>
      <w:r>
        <w:rPr>
          <w:szCs w:val="24"/>
          <w:lang w:eastAsia="lt-LT"/>
        </w:rPr>
        <w:t>) priima sprendimus dėl Tarybos nario nusišalinimo svarstant atitinkamus klausimus Tarybos posėdyje.</w:t>
      </w:r>
    </w:p>
    <w:p>
      <w:pPr>
        <w:tabs>
          <w:tab w:val="left" w:pos="638"/>
        </w:tabs>
        <w:spacing w:line="360" w:lineRule="auto"/>
        <w:ind w:firstLine="720"/>
        <w:jc w:val="both"/>
        <w:rPr>
          <w:color w:val="000000"/>
          <w:szCs w:val="24"/>
        </w:rPr>
      </w:pPr>
      <w:r>
        <w:rPr>
          <w:szCs w:val="24"/>
        </w:rPr>
        <w:t>14</w:t>
      </w:r>
      <w:r>
        <w:rPr>
          <w:szCs w:val="24"/>
        </w:rPr>
        <w:t xml:space="preserve">. Taryba, siekdama atlikti Reglamento (ES) Nr. 1227/2011 13 straipsnio 2 dalies d, f ir g punktuose nurodytus veiksmus, turi teisę pateikti prašymą išduoti leidimą atlikti veiksmus ar taikyti laikinąsias apsaugos priemones Vilniaus apygardos administraciniam teismui. Prašyme išduoti leidimą atlikti veiksmus ar taikyti laikinąsias apsaugos priemones turi būti nurodytas įtariamą pažeidimą padariusio asmens vardas ir pavardė arba pavadinimas, įtariamų pažeidimų pobūdis ir numatomi veiksmai. Vilniaus apygardos administracinis teismas prašymą išduoti leidimą atlikti veiksmus ar taikyti laikinąsias apsaugos priemones išnagrinėja ir priima motyvuotą nutartį prašymą išduoti leidimą atlikti veiksmus ar taikyti laikinąsias apsaugos priemones patenkinti, patenkinti iš dalies arba atmesti. Prašymas išduoti leidimą atlikti veiksmus ar taikyti laikinąsias apsaugos priemones turi būti išnagrinėtas ir nutartis priimta ne vėliau kaip per 72 valandas nuo prašymo išduoti leidimą atlikti veiksmus ar taikyti laikinąsias apsaugos priemones pateikimo momento. Jeigu Taryba nesutinka su Vilniaus apygardos administracinio teismo nutartimi atmesti prašymą išduoti leidimą atlikti veiksmus ar taikyti laikinąsias apsaugos priemones, ji turi teisę per 7 dienas nuo Vilniaus apygardos administracinio teismo nutarties priėmimo apskųsti teismo nutartį Lietuvos vyriausiajam administraciniam teismui. Lietuvos vyriausiasis administracinis teismas turi išnagrinėti skundą dėl Vilniaus apygardos administracinio teismo nutarties ne vėliau kaip per 7 dienas nuo Tarybos skundo priėmimo dienos. Tarybos atstovas turi teisę dalyvauti, kai nagrinėjamas skundas. Lietuvos vyriausiojo administracinio teismo priimta nutartis yra galutinė ir neskundžiama. Teismai, nagrinėdami prašymus ir skundus dėl leidimo išdavimo atlikti veiksmus ar taikyti laikinąsias apsaugos priemones, privalo užtikrinti pateiktos informacijos ir planuojamų veiksmų slaptumą. Šio įstatymo 36 straipsnyje nustatytais atvejais Tarybai kreipiantis į teismą skirti laikiną apribojimą vykdyti veiklą didmeninėje energijos rinkoje, </w:t>
      </w:r>
      <w:r>
        <w:rPr>
          <w:i/>
          <w:szCs w:val="24"/>
        </w:rPr>
        <w:t>mutatis mutandis</w:t>
      </w:r>
      <w:r>
        <w:rPr>
          <w:szCs w:val="24"/>
        </w:rPr>
        <w:t xml:space="preserve"> taikomos šios dalies nuostatos.</w:t>
      </w:r>
    </w:p>
    <w:p>
      <w:pPr>
        <w:tabs>
          <w:tab w:val="left" w:pos="605"/>
        </w:tabs>
        <w:spacing w:line="360" w:lineRule="auto"/>
        <w:ind w:firstLine="720"/>
        <w:jc w:val="both"/>
        <w:rPr>
          <w:strike/>
          <w:szCs w:val="24"/>
        </w:rPr>
      </w:pPr>
      <w:r>
        <w:rPr>
          <w:szCs w:val="24"/>
        </w:rPr>
        <w:t>15</w:t>
      </w:r>
      <w:r>
        <w:rPr>
          <w:szCs w:val="24"/>
        </w:rPr>
        <w:t xml:space="preserve">. </w:t>
      </w:r>
      <w:r>
        <w:rPr>
          <w:bCs/>
          <w:szCs w:val="24"/>
        </w:rPr>
        <w:t>Tarybos strateginio veiklos plano projektas skelbiamas viešai teisės aktų nustatyta tvarka.</w:t>
      </w:r>
      <w:r>
        <w:rPr>
          <w:szCs w:val="24"/>
        </w:rPr>
        <w:t xml:space="preserve"> Pasibaigus kalendoriniams metams, Taryba per keturis mėnesius parengia praėjusių metų veiklos ataskaitą, </w:t>
      </w:r>
      <w:r>
        <w:rPr>
          <w:bCs/>
          <w:szCs w:val="24"/>
        </w:rPr>
        <w:t>kurioje pateikiami ir strateginio veiklos plano įgyvendinimo rezultatai</w:t>
      </w:r>
      <w:r>
        <w:rPr>
          <w:szCs w:val="24"/>
        </w:rPr>
        <w:t>, ją paskelbia savo interneto svetainėje ir pateikia Respublikos Prezidentui, Seimui ir Vyriausybei. Tarybos finansinį ir veiklos auditą atlieka Lietuvos Respublikos valstybės kontrolė.</w:t>
      </w:r>
    </w:p>
    <w:p>
      <w:pPr>
        <w:spacing w:line="360" w:lineRule="auto"/>
        <w:ind w:firstLine="720"/>
        <w:jc w:val="both"/>
        <w:rPr>
          <w:szCs w:val="24"/>
        </w:rPr>
      </w:pPr>
      <w:r>
        <w:rPr>
          <w:szCs w:val="24"/>
        </w:rPr>
        <w:t>16</w:t>
      </w:r>
      <w:r>
        <w:rPr>
          <w:szCs w:val="24"/>
        </w:rPr>
        <w:t xml:space="preserve">. Tarybos veiklą užtikrina Tarybos administracija. Tarybos administracijos struktūrą, administracijos padalinių nuostatus, pareigybių sąrašus ir pareigybių aprašymus tvirtina Tarybos pirmininkas. </w:t>
      </w:r>
    </w:p>
    <w:p>
      <w:pPr>
        <w:tabs>
          <w:tab w:val="left" w:pos="605"/>
        </w:tabs>
        <w:spacing w:line="360" w:lineRule="auto"/>
        <w:ind w:firstLine="720"/>
        <w:jc w:val="both"/>
        <w:rPr>
          <w:strike/>
          <w:szCs w:val="24"/>
        </w:rPr>
      </w:pPr>
      <w:r>
        <w:rPr>
          <w:szCs w:val="24"/>
        </w:rPr>
        <w:t>17</w:t>
      </w:r>
      <w:r>
        <w:rPr>
          <w:szCs w:val="24"/>
        </w:rPr>
        <w:t>. Tarybos finansavimo šaltiniai yra valstybės biudžeto asignavimai, tarp jų ir šio straipsnio 18 dalyje ir kituose įstatymuose numatytos Tarybos pajamos. Tarybos programos, įgyvendinamos siekiant šio įstatymo 3 straipsnyje nustatytų tikslų ir vykdant energetikos sektoriaus reguliavimą ir valstybinę energetikos priežiūrą, finansuojamos iš Tarybos pajamų, gautų šio straipsnio 18 dalyje nustatyta tvarka. Kitoms įstatymų nustatytoms funkcijoms atlikti ar tais atvejais, kai šio straipsnio 18 dalyje nustatytų lėšų nepakanka energetikos sektoriaus reguliavimui ir valstybinei energetikos priežiūrai atlikti, Taryba gali būti finansuojama ir kitomis valstybės biudžeto lėšomis.</w:t>
      </w:r>
    </w:p>
    <w:p>
      <w:pPr>
        <w:tabs>
          <w:tab w:val="left" w:pos="610"/>
        </w:tabs>
        <w:spacing w:line="360" w:lineRule="auto"/>
        <w:ind w:firstLine="720"/>
        <w:jc w:val="both"/>
        <w:rPr>
          <w:szCs w:val="24"/>
        </w:rPr>
      </w:pPr>
      <w:r>
        <w:rPr>
          <w:szCs w:val="24"/>
        </w:rPr>
        <w:t>18</w:t>
      </w:r>
      <w:r>
        <w:rPr>
          <w:szCs w:val="24"/>
        </w:rPr>
        <w:t>. Tarybos pajamos ir jų naudojimo tvarka:</w:t>
      </w:r>
    </w:p>
    <w:p>
      <w:pPr>
        <w:tabs>
          <w:tab w:val="left" w:pos="518"/>
        </w:tabs>
        <w:spacing w:line="360" w:lineRule="auto"/>
        <w:ind w:firstLine="720"/>
        <w:jc w:val="both"/>
        <w:rPr>
          <w:szCs w:val="24"/>
        </w:rPr>
      </w:pPr>
      <w:r>
        <w:rPr>
          <w:szCs w:val="24"/>
        </w:rPr>
        <w:t>1</w:t>
      </w:r>
      <w:r>
        <w:rPr>
          <w:szCs w:val="24"/>
        </w:rPr>
        <w:t xml:space="preserve">) Tarybos kitų metų pajamos apskaičiuojamos pagal praėjusių metų atskirų energetikos sektorių energetikos įmonių veiklų, kurių kainos yra valstybės reguliuojamos, metines pajamas: 2,19 procento šilumos perdavimo veiklos pajamų, 0,5 procento elektros energijos perdavimo ir skirstymo pajamų bei Vyriausybės nutarimu patvirtintų Lietuvos Respublikos elektros energetikos įstatymo 74 straipsnio 2 dalies 2, 3 ir 4 punktuose nustatytas viešuosius interesus atitinkančias paslaugas teikiančių asmenų veiklų pajamų ir 1,37 procento gamtinių dujų skystinimo (pakartotinio dujinimo), perdavimo ir skirstymo veiklų pajamų; </w:t>
      </w:r>
    </w:p>
    <w:p>
      <w:pPr>
        <w:tabs>
          <w:tab w:val="left" w:pos="518"/>
        </w:tabs>
        <w:spacing w:line="360" w:lineRule="auto"/>
        <w:ind w:firstLine="720"/>
        <w:jc w:val="both"/>
        <w:rPr>
          <w:szCs w:val="24"/>
        </w:rPr>
      </w:pPr>
      <w:r>
        <w:rPr>
          <w:szCs w:val="24"/>
        </w:rPr>
        <w:t>2</w:t>
      </w:r>
      <w:r>
        <w:rPr>
          <w:szCs w:val="24"/>
        </w:rPr>
        <w:t xml:space="preserve">) šios dalies 1 punkte nustatyta tvarka apskaičiuotos Tarybos pajamos pripažįstamos energetikos įmonių pagrįstomis sąnaudomis nustatant šios dalies 1 punkte nurodytų veiklų kainas arba jų dalį; </w:t>
      </w:r>
    </w:p>
    <w:p>
      <w:pPr>
        <w:tabs>
          <w:tab w:val="left" w:pos="518"/>
        </w:tabs>
        <w:spacing w:line="360" w:lineRule="auto"/>
        <w:ind w:firstLine="720"/>
        <w:jc w:val="both"/>
        <w:rPr>
          <w:szCs w:val="24"/>
        </w:rPr>
      </w:pPr>
      <w:r>
        <w:rPr>
          <w:szCs w:val="24"/>
        </w:rPr>
        <w:t>3</w:t>
      </w:r>
      <w:r>
        <w:rPr>
          <w:szCs w:val="24"/>
        </w:rPr>
        <w:t>) energetikos įmonės, kurios verčiasi šios dalies 1 punkte nurodyta veikla, po ketvirtadalį šios dalies 1 punkte nustatyta tvarka apskaičiuotos sumos privalo pervesti į Tarybos sąskaitą kiekvieną kalendorinių metų ketvirtį ne vėliau kaip iki kito ketvirčio pirmojo mėnesio paskutinės dienos;</w:t>
      </w:r>
    </w:p>
    <w:p>
      <w:pPr>
        <w:tabs>
          <w:tab w:val="left" w:pos="518"/>
        </w:tabs>
        <w:spacing w:line="360" w:lineRule="auto"/>
        <w:ind w:firstLine="720"/>
        <w:jc w:val="both"/>
        <w:rPr>
          <w:szCs w:val="24"/>
        </w:rPr>
      </w:pPr>
      <w:r>
        <w:rPr>
          <w:szCs w:val="24"/>
        </w:rPr>
        <w:t>4</w:t>
      </w:r>
      <w:r>
        <w:rPr>
          <w:szCs w:val="24"/>
        </w:rPr>
        <w:t>) asmenims, laiku nesumokėjusiems šios dalies 1 punkte nustatyta tvarka apskaičiuotos sumos, skaičiuojami 0,05 procento dydžio delspinigiai už kiekvieną mokėjimo termino praleidimo dieną; delspinigiai nepripažįstami asmenų pagrįstomis sąnaudomis; delspinigių sumokėjimas neatleidžia nuo pareigos sumokėti visą laiku nesumokėtą sumą;</w:t>
      </w:r>
    </w:p>
    <w:p>
      <w:pPr>
        <w:tabs>
          <w:tab w:val="left" w:pos="518"/>
        </w:tabs>
        <w:spacing w:line="360" w:lineRule="auto"/>
        <w:ind w:firstLine="720"/>
        <w:jc w:val="both"/>
        <w:rPr>
          <w:szCs w:val="24"/>
        </w:rPr>
      </w:pPr>
      <w:r>
        <w:rPr>
          <w:szCs w:val="24"/>
        </w:rPr>
        <w:t>5</w:t>
      </w:r>
      <w:r>
        <w:rPr>
          <w:szCs w:val="24"/>
        </w:rPr>
        <w:t>) Tarybos pajamomis taip pat laikomos pajamos, gautos už suinteresuotų asmenų prašymu teikiamą energetikos įrenginių techninės būklės patikrinimo ir pažymų apie energetikos įrenginių techninę būklę išdavimo paslaugą; paslaugos kainas ir mokėjimo tvarką, atsižvelgdama į paslaugos teikimo sąnaudas, nustato Taryba;</w:t>
      </w:r>
    </w:p>
    <w:p>
      <w:pPr>
        <w:tabs>
          <w:tab w:val="left" w:pos="518"/>
        </w:tabs>
        <w:spacing w:line="360" w:lineRule="auto"/>
        <w:ind w:firstLine="720"/>
        <w:jc w:val="both"/>
        <w:rPr>
          <w:szCs w:val="24"/>
        </w:rPr>
      </w:pPr>
      <w:r>
        <w:rPr>
          <w:szCs w:val="24"/>
        </w:rPr>
        <w:t>6</w:t>
      </w:r>
      <w:r>
        <w:rPr>
          <w:szCs w:val="24"/>
        </w:rPr>
        <w:t>) Taryba pagal šią dalį gautas pajamas privalo įmokėti į valstybės biudžetą ir tvarkyti Lietuvos Respublikos biudžeto sandaros įstatymo nustatyta tvarka;</w:t>
      </w:r>
    </w:p>
    <w:p>
      <w:pPr>
        <w:tabs>
          <w:tab w:val="left" w:pos="518"/>
        </w:tabs>
        <w:spacing w:line="360" w:lineRule="auto"/>
        <w:ind w:firstLine="720"/>
        <w:jc w:val="both"/>
        <w:rPr>
          <w:szCs w:val="24"/>
        </w:rPr>
      </w:pPr>
      <w:r>
        <w:rPr>
          <w:szCs w:val="24"/>
        </w:rPr>
        <w:t>7</w:t>
      </w:r>
      <w:r>
        <w:rPr>
          <w:szCs w:val="24"/>
        </w:rPr>
        <w:t>) Tarybos pajamos, gautos pagal šią dalį ir įmokėtos į valstybės biudžetą, gali būti naudojamos tik Tarybos strateginiame veiklos plane numatytoms ir vykdomoms programoms finansuoti.</w:t>
      </w:r>
    </w:p>
    <w:p>
      <w:pPr>
        <w:spacing w:line="360" w:lineRule="auto"/>
        <w:ind w:firstLine="720"/>
        <w:jc w:val="both"/>
        <w:rPr>
          <w:szCs w:val="24"/>
        </w:rPr>
      </w:pPr>
      <w:r>
        <w:rPr>
          <w:szCs w:val="24"/>
        </w:rPr>
        <w:t>19</w:t>
      </w:r>
      <w:r>
        <w:rPr>
          <w:szCs w:val="24"/>
        </w:rPr>
        <w:t>. Taryba, atlikdama jai pavestas energetikos veiklos reguliavimo, priežiūros ir kontrolės funkcijas, vadovaujasi Lietuvos Respublikos ir Europos Sąjungos teisės aktais, taip pat laikosi visų teisiškai privalomų Energetikos reguliavimo institucijų bendradarbiavimo agentūros (ACER), veikiančios pagal 2009 m. liepos 13 d. Europos Parlamento ir Tarybos reglamentą (EB) Nr. 713/2009, įsteigiantį Energetikos reguliavimo institucijų bendradarbiavimo agentūrą, ir Europos Komisijos sprendimų ir juos įgyvendina. Tarybos vykdomų konsultacijų ir nacionalinio bei tarptautinio bendradarbiavimo principus nustato šio įstatymo 26 straipsnis ir atskirų energetikos sektorių veiklą reglamentuojančių įstatymų nuostatos.“</w:t>
      </w:r>
    </w:p>
    <w:p>
      <w:pPr>
        <w:spacing w:line="360" w:lineRule="auto"/>
        <w:ind w:firstLine="720"/>
        <w:jc w:val="both"/>
        <w:rPr>
          <w:szCs w:val="24"/>
        </w:rPr>
      </w:pPr>
    </w:p>
    <w:p>
      <w:pPr>
        <w:spacing w:line="360" w:lineRule="auto"/>
        <w:ind w:firstLine="720"/>
        <w:jc w:val="both"/>
        <w:rPr>
          <w:b/>
          <w:szCs w:val="24"/>
        </w:rPr>
      </w:pPr>
      <w:r>
        <w:rPr>
          <w:b/>
          <w:szCs w:val="24"/>
        </w:rPr>
        <w:t>4</w:t>
      </w:r>
      <w:r>
        <w:rPr>
          <w:b/>
          <w:szCs w:val="24"/>
        </w:rPr>
        <w:t xml:space="preserve"> straipsnis. </w:t>
      </w:r>
      <w:r>
        <w:rPr>
          <w:b/>
          <w:szCs w:val="24"/>
        </w:rPr>
        <w:t>9 straipsnio pripažinimas netekusiu galios</w:t>
      </w:r>
    </w:p>
    <w:p>
      <w:pPr>
        <w:spacing w:line="360" w:lineRule="auto"/>
        <w:ind w:firstLine="720"/>
        <w:jc w:val="both"/>
        <w:rPr>
          <w:szCs w:val="24"/>
        </w:rPr>
      </w:pPr>
      <w:r>
        <w:rPr>
          <w:szCs w:val="24"/>
        </w:rPr>
        <w:t>Pripažinti netekusiu galios 9 straipsnį.</w:t>
      </w:r>
    </w:p>
    <w:p>
      <w:pPr>
        <w:spacing w:line="360" w:lineRule="auto"/>
        <w:ind w:firstLine="720"/>
        <w:jc w:val="both"/>
        <w:rPr>
          <w:szCs w:val="24"/>
        </w:rPr>
      </w:pPr>
    </w:p>
    <w:p>
      <w:pPr>
        <w:spacing w:line="360" w:lineRule="auto"/>
        <w:ind w:firstLine="720"/>
        <w:jc w:val="both"/>
        <w:rPr>
          <w:b/>
          <w:szCs w:val="24"/>
        </w:rPr>
      </w:pPr>
      <w:r>
        <w:rPr>
          <w:b/>
          <w:szCs w:val="24"/>
        </w:rPr>
        <w:t>5</w:t>
      </w:r>
      <w:r>
        <w:rPr>
          <w:b/>
          <w:szCs w:val="24"/>
        </w:rPr>
        <w:t xml:space="preserve"> straipsnis. </w:t>
      </w:r>
      <w:r>
        <w:rPr>
          <w:b/>
          <w:szCs w:val="24"/>
        </w:rPr>
        <w:t>15 straipsnio pakeitimas</w:t>
      </w:r>
    </w:p>
    <w:p>
      <w:pPr>
        <w:spacing w:line="360" w:lineRule="auto"/>
        <w:ind w:firstLine="720"/>
        <w:jc w:val="both"/>
        <w:rPr>
          <w:szCs w:val="24"/>
        </w:rPr>
      </w:pPr>
      <w:r>
        <w:rPr>
          <w:szCs w:val="24"/>
        </w:rPr>
        <w:t>Pakeisti 15 straipsnio 3 dalį ir ją išdėstyti taip:</w:t>
      </w:r>
    </w:p>
    <w:p>
      <w:pPr>
        <w:spacing w:line="360" w:lineRule="auto"/>
        <w:ind w:firstLine="720"/>
        <w:jc w:val="both"/>
        <w:rPr>
          <w:szCs w:val="24"/>
        </w:rPr>
      </w:pPr>
      <w:r>
        <w:rPr>
          <w:szCs w:val="24"/>
        </w:rPr>
        <w:t>„</w:t>
      </w:r>
      <w:r>
        <w:rPr>
          <w:szCs w:val="24"/>
        </w:rPr>
        <w:t>3</w:t>
      </w:r>
      <w:r>
        <w:rPr>
          <w:szCs w:val="24"/>
        </w:rPr>
        <w:t>. Energetikos įmonės, kurios verčiasi veikla, kurios kainos yra reguliuojamos, numatomas investicijas turi derinti su Taryba. Jeigu šios energetikos įmonių investicijos nėra suderintos su Taryba, jos negali būti pripažintos pagrįstomis valstybės reguliuojamoms kainoms peržiūrėti.“</w:t>
      </w:r>
    </w:p>
    <w:p>
      <w:pPr>
        <w:tabs>
          <w:tab w:val="left" w:pos="499"/>
        </w:tabs>
        <w:spacing w:line="360" w:lineRule="auto"/>
        <w:ind w:firstLine="720"/>
        <w:jc w:val="both"/>
        <w:rPr>
          <w:szCs w:val="24"/>
        </w:rPr>
      </w:pPr>
    </w:p>
    <w:p>
      <w:pPr>
        <w:spacing w:line="360" w:lineRule="auto"/>
        <w:ind w:left="1080" w:hanging="371"/>
        <w:jc w:val="both"/>
        <w:rPr>
          <w:b/>
          <w:szCs w:val="24"/>
        </w:rPr>
      </w:pPr>
      <w:r>
        <w:rPr>
          <w:b/>
          <w:szCs w:val="24"/>
        </w:rPr>
        <w:t>6</w:t>
      </w:r>
      <w:r>
        <w:rPr>
          <w:b/>
          <w:szCs w:val="24"/>
        </w:rPr>
        <w:t xml:space="preserve"> straipsnis. </w:t>
      </w:r>
      <w:r>
        <w:rPr>
          <w:b/>
          <w:szCs w:val="24"/>
        </w:rPr>
        <w:t>16 straipsnio pakeitimas</w:t>
      </w:r>
    </w:p>
    <w:p>
      <w:pPr>
        <w:spacing w:line="360" w:lineRule="auto"/>
        <w:ind w:firstLine="709"/>
        <w:jc w:val="both"/>
        <w:rPr>
          <w:rFonts w:ascii="TimesLT" w:hAnsi="TimesLT"/>
          <w:szCs w:val="24"/>
        </w:rPr>
      </w:pPr>
      <w:r>
        <w:rPr>
          <w:szCs w:val="24"/>
        </w:rPr>
        <w:t>1</w:t>
      </w:r>
      <w:r>
        <w:rPr>
          <w:szCs w:val="24"/>
        </w:rPr>
        <w:t>.</w:t>
      </w:r>
      <w:r>
        <w:rPr>
          <w:rFonts w:ascii="TimesLT" w:hAnsi="TimesLT"/>
          <w:szCs w:val="24"/>
        </w:rPr>
        <w:t xml:space="preserve"> Pakeisti 16 straipsnio 3 dalį ir ją išdėstyti taip:</w:t>
      </w:r>
    </w:p>
    <w:p>
      <w:pPr>
        <w:tabs>
          <w:tab w:val="left" w:pos="499"/>
        </w:tabs>
        <w:spacing w:line="360" w:lineRule="auto"/>
        <w:ind w:firstLine="720"/>
        <w:jc w:val="both"/>
        <w:rPr>
          <w:szCs w:val="24"/>
        </w:rPr>
      </w:pPr>
      <w:r>
        <w:rPr>
          <w:szCs w:val="24"/>
        </w:rPr>
        <w:t>„</w:t>
      </w:r>
      <w:r>
        <w:rPr>
          <w:szCs w:val="24"/>
        </w:rPr>
        <w:t>3</w:t>
      </w:r>
      <w:r>
        <w:rPr>
          <w:szCs w:val="24"/>
        </w:rPr>
        <w:t>. Energetikos įmonės savo veiklos teritorijoje nustatyta tvarka prijungia energijos gamintojų, vartotojų energiją gaminančius ir (ar) naudojančius įrenginius prie veikiančių energijos perdavimo ar skirstymo tinklų ar sistemų. Prijungimo išlaidas pagal nustatytus įkainius, Tarybos nustatyta tvarka įvertinus būtinas prijungimo sąnaudas, padengia gamintojai ir (ar) vartotojai, jeigu įstatymuose nenustatytas išlaidų paskirstymas tarp tinklų (sistemų) operatoriaus ir gamintojo ar vartotojo. Prijungimo darbai atliekami pagal energetikos įmonės ir energijos gamintojo ar vartotojo privalomai sudaromą įrenginių prijungimo paslaugos sutartį.“</w:t>
      </w:r>
    </w:p>
    <w:p>
      <w:pPr>
        <w:spacing w:line="360" w:lineRule="auto"/>
        <w:ind w:firstLine="720"/>
        <w:jc w:val="both"/>
        <w:rPr>
          <w:szCs w:val="24"/>
        </w:rPr>
      </w:pPr>
      <w:r>
        <w:rPr>
          <w:szCs w:val="24"/>
        </w:rPr>
        <w:t>2</w:t>
      </w:r>
      <w:r>
        <w:rPr>
          <w:szCs w:val="24"/>
        </w:rPr>
        <w:t>. Pakeisti 16 straipsnio 8 dalį ir ją išdėstyti taip:</w:t>
      </w:r>
    </w:p>
    <w:p>
      <w:pPr>
        <w:spacing w:line="360" w:lineRule="auto"/>
        <w:ind w:firstLine="720"/>
        <w:jc w:val="both"/>
        <w:rPr>
          <w:szCs w:val="24"/>
        </w:rPr>
      </w:pPr>
      <w:r>
        <w:rPr>
          <w:color w:val="000000"/>
          <w:szCs w:val="24"/>
        </w:rPr>
        <w:t>„</w:t>
      </w:r>
      <w:r>
        <w:rPr>
          <w:color w:val="000000"/>
          <w:szCs w:val="24"/>
        </w:rPr>
        <w:t>8</w:t>
      </w:r>
      <w:r>
        <w:rPr>
          <w:color w:val="000000"/>
          <w:szCs w:val="24"/>
        </w:rPr>
        <w:t>. Energetikos įmonės, kurių teikiamų paslaugų kainos yra valstybės reguliuojamos, užtikrina, kad pasibaigus kiekvieniems finansiniams metams per 4 mėnesius būtų atliktas metinių finansinių ataskaitų auditas ir auditoriaus išvada kartu su finansinėmis ataskaitomis būtų pateikta Tarybai</w:t>
      </w:r>
      <w:r>
        <w:rPr>
          <w:b/>
          <w:color w:val="000000"/>
          <w:szCs w:val="24"/>
        </w:rPr>
        <w:t xml:space="preserve"> </w:t>
      </w:r>
      <w:r>
        <w:rPr>
          <w:color w:val="000000"/>
          <w:szCs w:val="24"/>
        </w:rPr>
        <w:t>ir paskelbta šių įmonių interneto svetainėse arba Tarybos interneto svetainėje, jeigu energetikos įmonės neturi savo interneto svetainės.“</w:t>
      </w:r>
    </w:p>
    <w:p>
      <w:pPr>
        <w:spacing w:line="360" w:lineRule="auto"/>
        <w:ind w:firstLine="720"/>
        <w:jc w:val="both"/>
        <w:rPr>
          <w:szCs w:val="24"/>
        </w:rPr>
      </w:pPr>
      <w:r>
        <w:rPr>
          <w:szCs w:val="24"/>
        </w:rPr>
        <w:t>3</w:t>
      </w:r>
      <w:r>
        <w:rPr>
          <w:szCs w:val="24"/>
        </w:rPr>
        <w:t>. Pakeisti 16 straipsnio 10 dalį ir ją išdėstyti taip:</w:t>
      </w:r>
    </w:p>
    <w:p>
      <w:pPr>
        <w:spacing w:line="360" w:lineRule="auto"/>
        <w:ind w:firstLine="720"/>
        <w:jc w:val="both"/>
        <w:rPr>
          <w:szCs w:val="24"/>
        </w:rPr>
      </w:pPr>
      <w:r>
        <w:rPr>
          <w:szCs w:val="24"/>
        </w:rPr>
        <w:t>„</w:t>
      </w:r>
      <w:r>
        <w:rPr>
          <w:szCs w:val="24"/>
        </w:rPr>
        <w:t>10</w:t>
      </w:r>
      <w:r>
        <w:rPr>
          <w:szCs w:val="24"/>
        </w:rPr>
        <w:t>. Energetikos įmonės, kurios verčiasi veikla, kurios kainos yra valstybės reguliuojamos, šioje veikloje naudojamo ilgalaikio turto nusidėvėjimą (amortizaciją) skaičiuoja pagal Tarybos nustatytas normas.“</w:t>
      </w:r>
    </w:p>
    <w:p>
      <w:pPr>
        <w:spacing w:line="360" w:lineRule="auto"/>
        <w:ind w:firstLine="720"/>
        <w:jc w:val="both"/>
        <w:rPr>
          <w:szCs w:val="24"/>
        </w:rPr>
      </w:pPr>
    </w:p>
    <w:p>
      <w:pPr>
        <w:spacing w:line="360" w:lineRule="auto"/>
        <w:ind w:firstLine="720"/>
        <w:jc w:val="both"/>
        <w:rPr>
          <w:b/>
          <w:szCs w:val="24"/>
        </w:rPr>
      </w:pPr>
      <w:r>
        <w:rPr>
          <w:b/>
          <w:szCs w:val="24"/>
        </w:rPr>
        <w:t>7</w:t>
      </w:r>
      <w:r>
        <w:rPr>
          <w:b/>
          <w:szCs w:val="24"/>
        </w:rPr>
        <w:t xml:space="preserve"> straipsnis. </w:t>
      </w:r>
      <w:r>
        <w:rPr>
          <w:b/>
          <w:szCs w:val="24"/>
        </w:rPr>
        <w:t>16</w:t>
      </w:r>
      <w:r>
        <w:rPr>
          <w:b/>
          <w:szCs w:val="24"/>
          <w:vertAlign w:val="superscript"/>
        </w:rPr>
        <w:t>1</w:t>
      </w:r>
      <w:r>
        <w:rPr>
          <w:b/>
          <w:szCs w:val="24"/>
        </w:rPr>
        <w:t xml:space="preserve"> straipsnio pakeitimas</w:t>
      </w:r>
    </w:p>
    <w:p>
      <w:pPr>
        <w:spacing w:line="360" w:lineRule="auto"/>
        <w:ind w:firstLine="720"/>
        <w:jc w:val="both"/>
        <w:rPr>
          <w:szCs w:val="24"/>
        </w:rPr>
      </w:pPr>
      <w:r>
        <w:rPr>
          <w:szCs w:val="24"/>
        </w:rPr>
        <w:t>Pakeisti 16</w:t>
      </w:r>
      <w:r>
        <w:rPr>
          <w:szCs w:val="24"/>
          <w:vertAlign w:val="superscript"/>
        </w:rPr>
        <w:t>1</w:t>
      </w:r>
      <w:r>
        <w:rPr>
          <w:szCs w:val="24"/>
        </w:rPr>
        <w:t xml:space="preserve"> straipsnį ir jį išdėstyti taip:</w:t>
      </w:r>
    </w:p>
    <w:p>
      <w:pPr>
        <w:spacing w:line="360" w:lineRule="auto"/>
        <w:ind w:left="2410" w:hanging="1690"/>
        <w:jc w:val="both"/>
        <w:rPr>
          <w:b/>
          <w:szCs w:val="24"/>
        </w:rPr>
      </w:pPr>
      <w:r>
        <w:rPr>
          <w:szCs w:val="24"/>
        </w:rPr>
        <w:t>„</w:t>
      </w:r>
      <w:r>
        <w:rPr>
          <w:b/>
          <w:szCs w:val="24"/>
        </w:rPr>
        <w:t>16</w:t>
      </w:r>
      <w:r>
        <w:rPr>
          <w:b/>
          <w:szCs w:val="24"/>
          <w:vertAlign w:val="superscript"/>
        </w:rPr>
        <w:t>1</w:t>
      </w:r>
      <w:r>
        <w:rPr>
          <w:b/>
          <w:szCs w:val="24"/>
        </w:rPr>
        <w:t xml:space="preserve"> straipsnis. </w:t>
      </w:r>
      <w:r>
        <w:rPr>
          <w:b/>
          <w:bCs/>
          <w:color w:val="000000"/>
          <w:szCs w:val="24"/>
        </w:rPr>
        <w:t>Reguliuojamosios veiklos ataskaitų ir reguliavimo apskaitos sistemos patikra</w:t>
      </w:r>
    </w:p>
    <w:p>
      <w:pPr>
        <w:spacing w:line="360" w:lineRule="auto"/>
        <w:ind w:firstLine="720"/>
        <w:jc w:val="both"/>
        <w:rPr>
          <w:szCs w:val="24"/>
        </w:rPr>
      </w:pPr>
      <w:r>
        <w:rPr>
          <w:color w:val="000000"/>
          <w:szCs w:val="24"/>
        </w:rPr>
        <w:t>1</w:t>
      </w:r>
      <w:r>
        <w:rPr>
          <w:szCs w:val="24"/>
        </w:rPr>
        <w:t>. Energetikos įmonės, kurių teikiamų paslaugų kainos yra valstybės reguliuojamos ir (ar) kurioms Lietuvos Respublikos elektros energetikos įstatymo 67 straipsnio 1 dalies arba Lietuvos Respublikos gamtinių dujų įstatymo 9 straipsnio 7 dalies pagrindu nustatyti Tarybos</w:t>
      </w:r>
      <w:r>
        <w:rPr>
          <w:b/>
          <w:szCs w:val="24"/>
        </w:rPr>
        <w:t xml:space="preserve"> </w:t>
      </w:r>
      <w:r>
        <w:rPr>
          <w:szCs w:val="24"/>
        </w:rPr>
        <w:t>įpareigojimai, susiję su reguliavimo apskaitos sistema, rengia reguliuojamosios veiklos ataskaitas ir užtikrina, kad pasibaigus kiekvieniems finansiniams metams per 4 mėnesius pagal Tarybos patvirtintą ar pratęstą galioti techninę užduotį būtų atlikta reguliuojamosios veiklos ataskaitų patikra dėl ataskaitų atitikties Tarybos patvirtintiems reguliavimo apskaitos sistemos reikalavimams ir (ar) metodui, ir (ar) modeliui ir reguliuojamosios veiklos ataskaitos, reguliuojamosios veiklos ataskaitų patikros ataskaita ir (ar) išvada pateiktos Tarybai. Jeigu licenciją išdavė savivaldybės institucija, energetikos įmonė reguliuojamosios veiklos ataskaitas, reguliuojamosios veiklos ataskaitų patikros ataskaitą ir (ar) išvadą pateikia licenciją išdavusiai institucijai tokia pačia tvarka ir terminais, kaip ir teikdama Tarybai.</w:t>
      </w:r>
    </w:p>
    <w:p>
      <w:pPr>
        <w:spacing w:line="360" w:lineRule="auto"/>
        <w:ind w:firstLine="720"/>
        <w:jc w:val="both"/>
        <w:rPr>
          <w:szCs w:val="24"/>
        </w:rPr>
      </w:pPr>
      <w:r>
        <w:rPr>
          <w:szCs w:val="24"/>
        </w:rPr>
        <w:t>2</w:t>
      </w:r>
      <w:r>
        <w:rPr>
          <w:szCs w:val="24"/>
        </w:rPr>
        <w:t>. Reguliuojamosios veiklos ataskaitos, reguliuojamosios veiklos ataskaitų patikros ataskaita ir (ar) išvada, reguliavimo apskaitos sistemos patikros ataskaita ir (ar) išvada, išskyrus konfidencialią informaciją, yra viešos ir skelbiamos energetikos įmonės interneto svetainėje arba Tarybos interneto svetainėje, jeigu energetikos įmonė neturi savo interneto svetainės. Informacija apie reguliuojamų veiklų sąnaudas negali būti pripažįstama konfidencialia.</w:t>
      </w:r>
    </w:p>
    <w:p>
      <w:pPr>
        <w:spacing w:line="360" w:lineRule="auto"/>
        <w:ind w:firstLine="720"/>
        <w:jc w:val="both"/>
        <w:rPr>
          <w:szCs w:val="24"/>
        </w:rPr>
      </w:pPr>
      <w:r>
        <w:rPr>
          <w:szCs w:val="24"/>
        </w:rPr>
        <w:t>3</w:t>
      </w:r>
      <w:r>
        <w:rPr>
          <w:szCs w:val="24"/>
        </w:rPr>
        <w:t>. Jeigu Taryba turi informacijos ar Tarybai kyla pagrįstų įtarimų, kad energetikos įmonės tvarkoma reguliavimo apskaitos sistema neatitinka teisės aktuose įtvirtintų reikalavimų, ar paaiškėja aplinkybės dėl netinkamai vykdomos reguliuojamosios veiklos, Taryba motyvuotu sprendimu gali nustatyti reikalavimą bet kuriai energetikos įmonei, kurios teikiamų paslaugų kainos yra valstybės reguliuojamos ar kuriai yra nustatyti Tarybos įpareigojimai, susiję su reguliavimo apskaitos sistema, ne vėliau kaip per 12 mėnesių nuo Tarybos sprendimo priėmimo dienos pagal Tarybos patvirtintą techninę užduotį atlikti reguliavimo apskaitos sistemos patikrą dėl jos atitikties reguliuojamąją veiklą reglamentuojantiems teisės aktų reikalavimams ir per 10 darbo dienų nuo reguliavimo apskaitos sistemos patikros atlikimo dienos pateikti reguliavimo apskaitos sistemos patikros ataskaitą ir (ar) išvadą Tarybai.</w:t>
      </w:r>
    </w:p>
    <w:p>
      <w:pPr>
        <w:spacing w:line="360" w:lineRule="auto"/>
        <w:ind w:firstLine="720"/>
        <w:jc w:val="both"/>
        <w:rPr>
          <w:szCs w:val="24"/>
        </w:rPr>
      </w:pPr>
      <w:r>
        <w:rPr>
          <w:szCs w:val="24"/>
        </w:rPr>
        <w:t>4</w:t>
      </w:r>
      <w:r>
        <w:rPr>
          <w:szCs w:val="24"/>
        </w:rPr>
        <w:t>. Taryba, rengdama techninę užduotį, konsultuojasi su Lietuvos auditorių rūmais.</w:t>
      </w:r>
    </w:p>
    <w:p>
      <w:pPr>
        <w:spacing w:line="360" w:lineRule="auto"/>
        <w:ind w:firstLine="720"/>
        <w:jc w:val="both"/>
        <w:rPr>
          <w:szCs w:val="24"/>
        </w:rPr>
      </w:pPr>
      <w:r>
        <w:rPr>
          <w:szCs w:val="24"/>
        </w:rPr>
        <w:t>5</w:t>
      </w:r>
      <w:r>
        <w:rPr>
          <w:szCs w:val="24"/>
        </w:rPr>
        <w:t>. Reguliuojamosios veiklos ataskaitų patikrą ir reguliavimo apskaitos sistemos patikrą gali atlikti auditorius, audito įmonė, turintys teisę atlikti finansinių ataskaitų auditą Lietuvos Respublikos finansinių ataskaitų audito įstatymo nustatyta tvarka.</w:t>
      </w:r>
    </w:p>
    <w:p>
      <w:pPr>
        <w:spacing w:line="360" w:lineRule="auto"/>
        <w:ind w:firstLine="720"/>
        <w:jc w:val="both"/>
        <w:rPr>
          <w:szCs w:val="24"/>
        </w:rPr>
      </w:pPr>
      <w:r>
        <w:rPr>
          <w:szCs w:val="24"/>
        </w:rPr>
        <w:t>6</w:t>
      </w:r>
      <w:r>
        <w:rPr>
          <w:szCs w:val="24"/>
        </w:rPr>
        <w:t>. Jeigu Taryba turi informacijos ar Tarybai kyla pagrįstų įtarimų dėl netinkamai atliktos reguliuojamosios veiklos ataskaitų patikros ir (ar) reguliavimo apskaitos sistemos patikros, Vyriausybės įgaliota atlikti auditorių ir audito įmonių viešąją priežiūrą įstaiga pagal Finansinių ataskaitų audito įstatymą atlieka reguliuojamosios veiklos ataskaitų patikros ir (ar) reguliavimo apskaitos sistemos patikros kokybės tyrimą (toliau – reguliuojamosios veiklos patikros kokybės tyrimas) ir parengia reguliuojamosios veiklos patikros kokybės tyrimo ataskaitą. Jeigu reguliuojamosios veiklos patikros kokybės tyrimo ataskaitoje nurodyta, kad auditorius, audito įmonė, atlikdami atitinkamą patikrą, nesilaikė tokiai patikrai techninėje užduotyje nurodytų taikyti profesinių standartų arba nurodytų tarptautinių audito standartų, kaip tai yra nustatyta Finansinių ataskaitų audito įstatymo 52</w:t>
      </w:r>
      <w:r>
        <w:rPr>
          <w:szCs w:val="24"/>
          <w:vertAlign w:val="superscript"/>
        </w:rPr>
        <w:t>1</w:t>
      </w:r>
      <w:r>
        <w:rPr>
          <w:szCs w:val="24"/>
        </w:rPr>
        <w:t xml:space="preserve"> straipsnio 3 dalyje, tos patikros sąnaudos negali būti pripažintos būtinosiomis nustatant valstybės reguliuojamas kainas ir Taryba turi teisę įpareigoti energetikos įmonę ne vėliau kaip per 6 mėnesius atlikti pakartotinę reguliuojamosios veiklos ataskaitų patikrą ir (ar) pakartotinę reguliavimo apskaitos sistemos patikrą šio įstatymo nustatyta tvarka.</w:t>
      </w:r>
    </w:p>
    <w:p>
      <w:pPr>
        <w:spacing w:line="360" w:lineRule="auto"/>
        <w:ind w:firstLine="720"/>
        <w:jc w:val="both"/>
        <w:rPr>
          <w:szCs w:val="24"/>
        </w:rPr>
      </w:pPr>
      <w:r>
        <w:rPr>
          <w:szCs w:val="24"/>
        </w:rPr>
        <w:t>7</w:t>
      </w:r>
      <w:r>
        <w:rPr>
          <w:szCs w:val="24"/>
        </w:rPr>
        <w:t>. Taryba šio įstatymo 8 straipsnyje nustatytoms funkcijoms atlikti turi teisę gauti iš auditoriaus, audito įmonės, atlikusių reguliuojamosios veiklos ataskaitų patikrą ir (ar) reguliavimo apskaitos sistemos patikrą, paaiškinimus, susijusius su atlikta reguliuojamosios veiklos ataskaitų patikra ir reguliavimo apskaitos sistemos patikra, paaiškinimus pagrindžiančius duomenis ir dokumentus.“</w:t>
      </w:r>
    </w:p>
    <w:p>
      <w:pPr>
        <w:spacing w:line="360" w:lineRule="auto"/>
        <w:ind w:firstLine="720"/>
        <w:jc w:val="both"/>
        <w:rPr>
          <w:szCs w:val="24"/>
        </w:rPr>
      </w:pPr>
    </w:p>
    <w:p>
      <w:pPr>
        <w:spacing w:line="360" w:lineRule="auto"/>
        <w:ind w:firstLine="720"/>
        <w:jc w:val="both"/>
        <w:rPr>
          <w:b/>
          <w:szCs w:val="24"/>
        </w:rPr>
      </w:pPr>
      <w:r>
        <w:rPr>
          <w:b/>
          <w:szCs w:val="24"/>
        </w:rPr>
        <w:t>8</w:t>
      </w:r>
      <w:r>
        <w:rPr>
          <w:b/>
          <w:szCs w:val="24"/>
        </w:rPr>
        <w:t xml:space="preserve"> straipsnis. </w:t>
      </w:r>
      <w:r>
        <w:rPr>
          <w:b/>
          <w:szCs w:val="24"/>
        </w:rPr>
        <w:t>19 straipsnio pakeitimas</w:t>
      </w:r>
    </w:p>
    <w:p>
      <w:pPr>
        <w:spacing w:line="360" w:lineRule="auto"/>
        <w:ind w:firstLine="720"/>
        <w:jc w:val="both"/>
        <w:rPr>
          <w:szCs w:val="24"/>
        </w:rPr>
      </w:pPr>
      <w:r>
        <w:rPr>
          <w:szCs w:val="24"/>
        </w:rPr>
        <w:t>Pakeisti 19 straipsnio 2 dalį ir ją išdėstyti taip:</w:t>
      </w:r>
    </w:p>
    <w:p>
      <w:pPr>
        <w:spacing w:line="360" w:lineRule="auto"/>
        <w:ind w:firstLine="720"/>
        <w:jc w:val="both"/>
        <w:rPr>
          <w:szCs w:val="24"/>
        </w:rPr>
      </w:pPr>
      <w:r>
        <w:rPr>
          <w:szCs w:val="24"/>
        </w:rPr>
        <w:t>„</w:t>
      </w:r>
      <w:r>
        <w:rPr>
          <w:szCs w:val="24"/>
        </w:rPr>
        <w:t>2</w:t>
      </w:r>
      <w:r>
        <w:rPr>
          <w:szCs w:val="24"/>
        </w:rPr>
        <w:t>. Nustatant valstybės reguliuojamas kainas, turi būti numatytos būtinos energijos išteklių gavybos, energijos gamybos, pirkimo, perdavimo, skirstymo, tiekimo ir šio įstatymo 8 straipsnio 18 dalyje numatytos išlaidos, įvertinta protingumo kriterijus atitinkanti investicijų grąža ir (ar) nuosavybės grąža, taip pat gali būti atsižvelgiama į energetikos sektoriaus plėtrą ir energijos efektyvumą, viešuosius interesus atitinkančių paslaugų teikimą.“</w:t>
      </w:r>
    </w:p>
    <w:p>
      <w:pPr>
        <w:spacing w:line="360" w:lineRule="auto"/>
        <w:ind w:firstLine="720"/>
        <w:jc w:val="both"/>
        <w:rPr>
          <w:szCs w:val="24"/>
        </w:rPr>
      </w:pPr>
    </w:p>
    <w:p>
      <w:pPr>
        <w:spacing w:line="360" w:lineRule="auto"/>
        <w:ind w:firstLine="720"/>
        <w:jc w:val="both"/>
        <w:rPr>
          <w:b/>
          <w:szCs w:val="24"/>
        </w:rPr>
      </w:pPr>
      <w:r>
        <w:rPr>
          <w:b/>
          <w:szCs w:val="24"/>
        </w:rPr>
        <w:t>9</w:t>
      </w:r>
      <w:r>
        <w:rPr>
          <w:b/>
          <w:szCs w:val="24"/>
        </w:rPr>
        <w:t xml:space="preserve"> straipsnis. </w:t>
      </w:r>
      <w:r>
        <w:rPr>
          <w:b/>
          <w:szCs w:val="24"/>
        </w:rPr>
        <w:t>19</w:t>
      </w:r>
      <w:r>
        <w:rPr>
          <w:b/>
          <w:szCs w:val="24"/>
          <w:vertAlign w:val="superscript"/>
        </w:rPr>
        <w:t>1</w:t>
      </w:r>
      <w:r>
        <w:rPr>
          <w:b/>
          <w:szCs w:val="24"/>
        </w:rPr>
        <w:t xml:space="preserve"> straipsnio pakeitimas</w:t>
      </w:r>
    </w:p>
    <w:p>
      <w:pPr>
        <w:spacing w:line="360" w:lineRule="auto"/>
        <w:ind w:firstLine="720"/>
        <w:jc w:val="both"/>
        <w:rPr>
          <w:szCs w:val="24"/>
        </w:rPr>
      </w:pPr>
      <w:r>
        <w:rPr>
          <w:szCs w:val="24"/>
        </w:rPr>
        <w:t>Pakeisti 19</w:t>
      </w:r>
      <w:r>
        <w:rPr>
          <w:szCs w:val="24"/>
          <w:vertAlign w:val="superscript"/>
        </w:rPr>
        <w:t>1</w:t>
      </w:r>
      <w:r>
        <w:rPr>
          <w:szCs w:val="24"/>
        </w:rPr>
        <w:t xml:space="preserve"> straipsnio 3 dalį ir ją išdėstyti taip:</w:t>
      </w:r>
    </w:p>
    <w:p>
      <w:pPr>
        <w:spacing w:line="360" w:lineRule="auto"/>
        <w:ind w:firstLine="720"/>
        <w:jc w:val="both"/>
        <w:rPr>
          <w:szCs w:val="24"/>
        </w:rPr>
      </w:pPr>
      <w:r>
        <w:rPr>
          <w:szCs w:val="24"/>
        </w:rPr>
        <w:t>„</w:t>
      </w:r>
      <w:r>
        <w:rPr>
          <w:szCs w:val="24"/>
        </w:rPr>
        <w:t>3</w:t>
      </w:r>
      <w:r>
        <w:rPr>
          <w:szCs w:val="24"/>
        </w:rPr>
        <w:t>. Centralizuotai tiekiamų suskystintų naftos dujų kainos nustatymo tvarka:</w:t>
      </w:r>
    </w:p>
    <w:p>
      <w:pPr>
        <w:spacing w:line="360" w:lineRule="auto"/>
        <w:ind w:firstLine="720"/>
        <w:jc w:val="both"/>
        <w:rPr>
          <w:szCs w:val="24"/>
        </w:rPr>
      </w:pPr>
      <w:r>
        <w:rPr>
          <w:szCs w:val="24"/>
        </w:rPr>
        <w:t>1</w:t>
      </w:r>
      <w:r>
        <w:rPr>
          <w:szCs w:val="24"/>
        </w:rPr>
        <w:t>) energetikos įmonė, turinti leidimą verstis mažmenine prekyba suskystintomis naftos dujomis, vadovaudamasi Tarybos patvirtinta Centralizuotai tiekiamų suskystintų naftos dujų kainų nustatymo metodika, parengia ir teikia Tarybai centralizuotai tiekiamų suskystintų naftos dujų kainos projektą ir kainos pagrindimą. Centralizuotai tiekiamų suskystintų naftos dujų kainos projektas ir kainos pagrindimas Tarybai turi būti pateikti ne vėliau kaip likus 60 dienų iki kainos galiojimo pabaigos;</w:t>
      </w:r>
    </w:p>
    <w:p>
      <w:pPr>
        <w:spacing w:line="360" w:lineRule="auto"/>
        <w:ind w:firstLine="720"/>
        <w:jc w:val="both"/>
        <w:rPr>
          <w:szCs w:val="24"/>
        </w:rPr>
      </w:pPr>
      <w:r>
        <w:rPr>
          <w:szCs w:val="24"/>
        </w:rPr>
        <w:t>2</w:t>
      </w:r>
      <w:r>
        <w:rPr>
          <w:szCs w:val="24"/>
        </w:rPr>
        <w:t xml:space="preserve">) Taryba per 30 kalendorinių dienų nuo prašymo įregistravimo Taryboje dienos patvirtina energetikos įmonės pateiktą centralizuotai tiekiamų suskystintų naftos dujų kainą. Taryba nepatvirtina kainos, jeigu vadovaudamasi </w:t>
      </w:r>
      <w:r>
        <w:rPr>
          <w:bCs/>
          <w:szCs w:val="24"/>
        </w:rPr>
        <w:t xml:space="preserve">Centralizuotai tiekiamų suskystintų naftos dujų kainų nustatymo metodika nustato pažeidimų kainos projekte ir kainos pagrindime. Energetikos įmonė privalo pašalinti Tarybos nustatytus pažeidimus ne vėliau kaip per 15 kalendorinių dienų. </w:t>
      </w:r>
      <w:r>
        <w:rPr>
          <w:szCs w:val="24"/>
        </w:rPr>
        <w:t>Jeigu energetikos įmonė nepašalina Tarybos nustatytų pažeidimų arba nustatytu laiku nepateikia Tarybai suskystintų naftos dujų kainos projekto ir kainos pagrindimo, Taryba vienašališkai nustato konkrečias kainas;</w:t>
      </w:r>
    </w:p>
    <w:p>
      <w:pPr>
        <w:spacing w:line="360" w:lineRule="auto"/>
        <w:ind w:firstLine="720"/>
        <w:jc w:val="both"/>
        <w:rPr>
          <w:szCs w:val="24"/>
        </w:rPr>
      </w:pPr>
      <w:r>
        <w:rPr>
          <w:szCs w:val="24"/>
        </w:rPr>
        <w:t>3</w:t>
      </w:r>
      <w:r>
        <w:rPr>
          <w:szCs w:val="24"/>
        </w:rPr>
        <w:t>) Tarybos patvirtintos centralizuotai tiekiamų suskystintų naftos dujų kainos galioja 12 mėnesių nuo jų taikymo pradžios. Energetikos įmonės patvirtintas kainas skelbia šio įstatymo 19 straipsnio 3 dalyje nustatyta tvarka.“</w:t>
      </w:r>
    </w:p>
    <w:p>
      <w:pPr>
        <w:spacing w:line="360" w:lineRule="auto"/>
        <w:ind w:firstLine="720"/>
        <w:jc w:val="both"/>
        <w:rPr>
          <w:szCs w:val="24"/>
        </w:rPr>
      </w:pPr>
    </w:p>
    <w:p>
      <w:pPr>
        <w:spacing w:line="360" w:lineRule="auto"/>
        <w:ind w:firstLine="720"/>
        <w:jc w:val="both"/>
        <w:rPr>
          <w:b/>
          <w:szCs w:val="24"/>
        </w:rPr>
      </w:pPr>
      <w:r>
        <w:rPr>
          <w:b/>
          <w:szCs w:val="24"/>
        </w:rPr>
        <w:t>10</w:t>
      </w:r>
      <w:r>
        <w:rPr>
          <w:b/>
          <w:szCs w:val="24"/>
        </w:rPr>
        <w:t xml:space="preserve"> straipsnis. </w:t>
      </w:r>
      <w:r>
        <w:rPr>
          <w:b/>
          <w:szCs w:val="24"/>
        </w:rPr>
        <w:t>22 straipsnio pakeitimas</w:t>
      </w:r>
    </w:p>
    <w:p>
      <w:pPr>
        <w:spacing w:line="360" w:lineRule="auto"/>
        <w:ind w:firstLine="720"/>
        <w:jc w:val="both"/>
        <w:rPr>
          <w:szCs w:val="24"/>
        </w:rPr>
      </w:pPr>
      <w:r>
        <w:rPr>
          <w:szCs w:val="24"/>
        </w:rPr>
        <w:t>Pakeisti 22 straipsnio 7 dalį ir ją išdėstyti taip:</w:t>
      </w:r>
    </w:p>
    <w:p>
      <w:pPr>
        <w:tabs>
          <w:tab w:val="left" w:pos="518"/>
        </w:tabs>
        <w:spacing w:line="360" w:lineRule="auto"/>
        <w:ind w:firstLine="720"/>
        <w:jc w:val="both"/>
        <w:rPr>
          <w:szCs w:val="24"/>
        </w:rPr>
      </w:pPr>
      <w:r>
        <w:rPr>
          <w:szCs w:val="24"/>
        </w:rPr>
        <w:t>„</w:t>
      </w:r>
      <w:r>
        <w:rPr>
          <w:szCs w:val="24"/>
        </w:rPr>
        <w:t>7</w:t>
      </w:r>
      <w:r>
        <w:rPr>
          <w:szCs w:val="24"/>
        </w:rPr>
        <w:t>. Šio straipsnio 1 dalyje nurodytus energetikos įrenginių įrengimo ir eksploatavimo veiklos atestatus išduoda, juos keičia, sustabdo atestatų galiojimą, panaikina galiojimo sustabdymą, panaikina atestatų galiojimą ir energetikos įrenginių įrengimo ir eksploatavimo reguliuojamąją veiklą kontroliuoja Taryba.“</w:t>
      </w:r>
    </w:p>
    <w:p>
      <w:pPr>
        <w:spacing w:line="360" w:lineRule="auto"/>
        <w:ind w:leftChars="1000" w:left="2400" w:firstLine="720"/>
        <w:rPr>
          <w:szCs w:val="24"/>
        </w:rPr>
      </w:pPr>
    </w:p>
    <w:p>
      <w:pPr>
        <w:spacing w:line="360" w:lineRule="auto"/>
        <w:ind w:firstLine="720"/>
        <w:jc w:val="both"/>
        <w:rPr>
          <w:b/>
          <w:szCs w:val="24"/>
        </w:rPr>
      </w:pPr>
      <w:r>
        <w:rPr>
          <w:b/>
          <w:szCs w:val="24"/>
        </w:rPr>
        <w:t>11</w:t>
      </w:r>
      <w:r>
        <w:rPr>
          <w:b/>
          <w:szCs w:val="24"/>
        </w:rPr>
        <w:t xml:space="preserve"> straipsnis. </w:t>
      </w:r>
      <w:r>
        <w:rPr>
          <w:b/>
          <w:szCs w:val="24"/>
        </w:rPr>
        <w:t>23 straipsnio pakeitimas</w:t>
      </w:r>
    </w:p>
    <w:p>
      <w:pPr>
        <w:spacing w:line="360" w:lineRule="auto"/>
        <w:ind w:firstLine="720"/>
        <w:jc w:val="both"/>
        <w:rPr>
          <w:szCs w:val="24"/>
        </w:rPr>
      </w:pPr>
      <w:r>
        <w:rPr>
          <w:szCs w:val="24"/>
        </w:rPr>
        <w:t>Pakeisti 23 straipsnio 6 dalies 9 punktą ir jį išdėstyti taip:</w:t>
      </w:r>
    </w:p>
    <w:p>
      <w:pPr>
        <w:spacing w:line="360" w:lineRule="auto"/>
        <w:ind w:firstLine="720"/>
        <w:jc w:val="both"/>
        <w:rPr>
          <w:szCs w:val="24"/>
        </w:rPr>
      </w:pPr>
      <w:r>
        <w:rPr>
          <w:color w:val="000000"/>
          <w:szCs w:val="24"/>
        </w:rPr>
        <w:t>„</w:t>
      </w:r>
      <w:r>
        <w:rPr>
          <w:color w:val="000000"/>
          <w:szCs w:val="24"/>
        </w:rPr>
        <w:t>9</w:t>
      </w:r>
      <w:r>
        <w:rPr>
          <w:color w:val="000000"/>
          <w:szCs w:val="24"/>
        </w:rPr>
        <w:t>) tvarkyti atskirą nuo kitų veiklos rūšių centralizuotai tiekiamų suskystintų naftos dujų tiekimo pajamų ir sąnaudų apskaitą, rengti reguliuojamosios veiklos ataskaitas ir vadovaujantis šio įstatymo 16</w:t>
      </w:r>
      <w:r>
        <w:rPr>
          <w:color w:val="000000"/>
          <w:szCs w:val="24"/>
          <w:vertAlign w:val="superscript"/>
        </w:rPr>
        <w:t>1</w:t>
      </w:r>
      <w:r>
        <w:rPr>
          <w:color w:val="000000"/>
          <w:szCs w:val="24"/>
        </w:rPr>
        <w:t xml:space="preserve"> straipsnio nuostatomis užtikrinti, kad būtų atlikta reguliuojamosios veiklos ataskaitų patikra dėl šių ataskaitų atitikties Tarybos patvirtintiems reguliavimo apskaitos sistemos reikalavimams;“.</w:t>
      </w:r>
    </w:p>
    <w:p>
      <w:pPr>
        <w:tabs>
          <w:tab w:val="left" w:pos="518"/>
        </w:tabs>
        <w:spacing w:line="360" w:lineRule="auto"/>
        <w:ind w:firstLine="720"/>
        <w:jc w:val="both"/>
        <w:rPr>
          <w:szCs w:val="24"/>
        </w:rPr>
      </w:pPr>
    </w:p>
    <w:p>
      <w:pPr>
        <w:tabs>
          <w:tab w:val="left" w:pos="518"/>
        </w:tabs>
        <w:spacing w:line="360" w:lineRule="auto"/>
        <w:ind w:firstLine="720"/>
        <w:jc w:val="both"/>
        <w:rPr>
          <w:b/>
          <w:szCs w:val="24"/>
        </w:rPr>
      </w:pPr>
      <w:r>
        <w:rPr>
          <w:b/>
          <w:szCs w:val="24"/>
        </w:rPr>
        <w:t>12</w:t>
      </w:r>
      <w:r>
        <w:rPr>
          <w:b/>
          <w:szCs w:val="24"/>
        </w:rPr>
        <w:t xml:space="preserve"> straipsnis. </w:t>
      </w:r>
      <w:r>
        <w:rPr>
          <w:b/>
          <w:szCs w:val="24"/>
        </w:rPr>
        <w:t>24</w:t>
      </w:r>
      <w:r>
        <w:rPr>
          <w:b/>
          <w:szCs w:val="24"/>
          <w:vertAlign w:val="superscript"/>
        </w:rPr>
        <w:t>1</w:t>
      </w:r>
      <w:r>
        <w:rPr>
          <w:b/>
          <w:szCs w:val="24"/>
        </w:rPr>
        <w:t xml:space="preserve"> straipsnio pakeitimas</w:t>
      </w:r>
    </w:p>
    <w:p>
      <w:pPr>
        <w:spacing w:line="360" w:lineRule="auto"/>
        <w:ind w:firstLine="720"/>
        <w:jc w:val="both"/>
        <w:rPr>
          <w:szCs w:val="24"/>
        </w:rPr>
      </w:pPr>
      <w:r>
        <w:rPr>
          <w:szCs w:val="24"/>
        </w:rPr>
        <w:t>Pakeisti 24</w:t>
      </w:r>
      <w:r>
        <w:rPr>
          <w:szCs w:val="24"/>
          <w:vertAlign w:val="superscript"/>
        </w:rPr>
        <w:t>1</w:t>
      </w:r>
      <w:r>
        <w:rPr>
          <w:szCs w:val="24"/>
        </w:rPr>
        <w:t xml:space="preserve"> straipsnį ir jį išdėstyti taip:</w:t>
      </w:r>
    </w:p>
    <w:p>
      <w:pPr>
        <w:spacing w:line="360" w:lineRule="auto"/>
        <w:ind w:firstLine="720"/>
        <w:jc w:val="both"/>
        <w:rPr>
          <w:b/>
          <w:bCs/>
          <w:szCs w:val="24"/>
        </w:rPr>
      </w:pPr>
      <w:r>
        <w:rPr>
          <w:bCs/>
          <w:szCs w:val="24"/>
        </w:rPr>
        <w:t>„</w:t>
      </w:r>
      <w:r>
        <w:rPr>
          <w:b/>
          <w:bCs/>
          <w:szCs w:val="24"/>
        </w:rPr>
        <w:t>24</w:t>
      </w:r>
      <w:r>
        <w:rPr>
          <w:b/>
          <w:bCs/>
          <w:szCs w:val="24"/>
          <w:vertAlign w:val="superscript"/>
        </w:rPr>
        <w:t>1</w:t>
      </w:r>
      <w:r>
        <w:rPr>
          <w:b/>
          <w:bCs/>
          <w:szCs w:val="24"/>
        </w:rPr>
        <w:t xml:space="preserve"> straipsnis. </w:t>
      </w:r>
      <w:r>
        <w:rPr>
          <w:b/>
          <w:bCs/>
          <w:szCs w:val="24"/>
        </w:rPr>
        <w:t>Energetikos įmonių reguliuojamosios veiklos patikrinimai</w:t>
      </w:r>
    </w:p>
    <w:p>
      <w:pPr>
        <w:tabs>
          <w:tab w:val="left" w:pos="993"/>
        </w:tabs>
        <w:spacing w:line="360" w:lineRule="auto"/>
        <w:ind w:firstLine="720"/>
        <w:jc w:val="both"/>
        <w:rPr>
          <w:bCs/>
          <w:szCs w:val="24"/>
        </w:rPr>
      </w:pPr>
      <w:r>
        <w:rPr>
          <w:bCs/>
          <w:szCs w:val="24"/>
        </w:rPr>
        <w:t>1</w:t>
      </w:r>
      <w:r>
        <w:rPr>
          <w:bCs/>
          <w:szCs w:val="24"/>
        </w:rPr>
        <w:t>. Taryba, vadovaudamasi šio įstatymo ir Lietuvos Respublikos viešojo administravimo įstatymo nuostatomis, prižiūrėdama, kaip energetikos įmonės vykdo reguliuojamąją veiklą, turi teisę atlikti energetikos įmonių veiklos patikrinimus. Atlikdama patikrinimus, Taryba turi teisę:</w:t>
      </w:r>
    </w:p>
    <w:p>
      <w:pPr>
        <w:tabs>
          <w:tab w:val="left" w:pos="993"/>
        </w:tabs>
        <w:spacing w:line="360" w:lineRule="auto"/>
        <w:ind w:firstLine="720"/>
        <w:jc w:val="both"/>
        <w:rPr>
          <w:bCs/>
          <w:szCs w:val="24"/>
        </w:rPr>
      </w:pPr>
      <w:r>
        <w:rPr>
          <w:bCs/>
          <w:szCs w:val="24"/>
        </w:rPr>
        <w:t>1</w:t>
      </w:r>
      <w:r>
        <w:rPr>
          <w:bCs/>
          <w:szCs w:val="24"/>
        </w:rPr>
        <w:t xml:space="preserve">) pagal šio ir kitų įstatymų bei kitų teisės aktų nustatytas sąlygas ir procedūras gauti visą patikrinimui atlikti būtiną ir reikalingą informaciją, duomenis, dokumentus (neatsižvelgiant į tai, kokioje laikmenoje jie saugomi), jų kopijas ir išrašus; </w:t>
      </w:r>
    </w:p>
    <w:p>
      <w:pPr>
        <w:tabs>
          <w:tab w:val="left" w:pos="993"/>
        </w:tabs>
        <w:spacing w:line="360" w:lineRule="auto"/>
        <w:ind w:firstLine="720"/>
        <w:jc w:val="both"/>
        <w:rPr>
          <w:bCs/>
          <w:szCs w:val="24"/>
        </w:rPr>
      </w:pPr>
      <w:r>
        <w:rPr>
          <w:bCs/>
          <w:szCs w:val="24"/>
        </w:rPr>
        <w:t>2</w:t>
      </w:r>
      <w:r>
        <w:rPr>
          <w:bCs/>
          <w:szCs w:val="24"/>
        </w:rPr>
        <w:t>) gauti žodinius ir rašytinius paaiškinimus iš asmenų, susijusių su tikrinamos energetikos įmonės veikla, reikalauti, kad jie atvyktų į Tarybos patalpas duoti paaiškinimų;</w:t>
      </w:r>
    </w:p>
    <w:p>
      <w:pPr>
        <w:tabs>
          <w:tab w:val="left" w:pos="993"/>
        </w:tabs>
        <w:spacing w:line="360" w:lineRule="auto"/>
        <w:ind w:firstLine="720"/>
        <w:jc w:val="both"/>
        <w:rPr>
          <w:bCs/>
          <w:szCs w:val="24"/>
        </w:rPr>
      </w:pPr>
      <w:r>
        <w:rPr>
          <w:bCs/>
          <w:szCs w:val="24"/>
        </w:rPr>
        <w:t>3</w:t>
      </w:r>
      <w:r>
        <w:rPr>
          <w:bCs/>
          <w:szCs w:val="24"/>
        </w:rPr>
        <w:t>) gauti patikrinimui atlikti būtiną informaciją ir dokumentus, jų kopijas apie juridinių asmenų turtą ir pajamas, ūkines, finansines ir kitas operacijas iš valstybės ir savivaldybės institucijų, taip pat iš Lietuvos banko, komercinių bankų ir kitų kredito bei finansų įstaigų, auditorių, kitų juridinių ir fizinių asmenų, nepaisant to, ar informacija laikoma konfidencialia, ar nelaikoma, gauti informaciją iš valstybės ar kitų juridinių asmenų valdomų ar tvarkomų registrų ar duomenų bazių;</w:t>
      </w:r>
    </w:p>
    <w:p>
      <w:pPr>
        <w:tabs>
          <w:tab w:val="left" w:pos="993"/>
        </w:tabs>
        <w:spacing w:line="360" w:lineRule="auto"/>
        <w:ind w:firstLine="720"/>
        <w:jc w:val="both"/>
        <w:rPr>
          <w:bCs/>
          <w:szCs w:val="24"/>
        </w:rPr>
      </w:pPr>
      <w:r>
        <w:rPr>
          <w:bCs/>
          <w:szCs w:val="24"/>
        </w:rPr>
        <w:t>4</w:t>
      </w:r>
      <w:r>
        <w:rPr>
          <w:bCs/>
          <w:szCs w:val="24"/>
        </w:rPr>
        <w:t>) pagal patikrinimo medžiagą iš ekspertizės įstaigų gauti išvadas;</w:t>
      </w:r>
    </w:p>
    <w:p>
      <w:pPr>
        <w:tabs>
          <w:tab w:val="left" w:pos="993"/>
        </w:tabs>
        <w:spacing w:line="360" w:lineRule="auto"/>
        <w:ind w:firstLine="720"/>
        <w:jc w:val="both"/>
        <w:rPr>
          <w:bCs/>
          <w:szCs w:val="24"/>
        </w:rPr>
      </w:pPr>
      <w:r>
        <w:rPr>
          <w:bCs/>
          <w:szCs w:val="24"/>
        </w:rPr>
        <w:t>5</w:t>
      </w:r>
      <w:r>
        <w:rPr>
          <w:bCs/>
          <w:szCs w:val="24"/>
        </w:rPr>
        <w:t>) patikrinimui atlikti pasitelkti specialistų ir ekspertų;</w:t>
      </w:r>
    </w:p>
    <w:p>
      <w:pPr>
        <w:tabs>
          <w:tab w:val="left" w:pos="993"/>
        </w:tabs>
        <w:spacing w:line="360" w:lineRule="auto"/>
        <w:ind w:firstLine="720"/>
        <w:jc w:val="both"/>
        <w:rPr>
          <w:bCs/>
          <w:szCs w:val="24"/>
        </w:rPr>
      </w:pPr>
      <w:r>
        <w:rPr>
          <w:bCs/>
          <w:szCs w:val="24"/>
        </w:rPr>
        <w:t>6</w:t>
      </w:r>
      <w:r>
        <w:rPr>
          <w:bCs/>
          <w:szCs w:val="24"/>
        </w:rPr>
        <w:t xml:space="preserve">) sudaryti sutartis su audito įmonėmis, kitais juridiniais ar fiziniais asmenimis, kurių paslaugomis Taryba naudosis atlikdama patikrinimą; </w:t>
      </w:r>
    </w:p>
    <w:p>
      <w:pPr>
        <w:tabs>
          <w:tab w:val="left" w:pos="993"/>
        </w:tabs>
        <w:spacing w:line="360" w:lineRule="auto"/>
        <w:ind w:firstLine="720"/>
        <w:jc w:val="both"/>
        <w:rPr>
          <w:bCs/>
          <w:szCs w:val="24"/>
        </w:rPr>
      </w:pPr>
      <w:r>
        <w:rPr>
          <w:bCs/>
          <w:szCs w:val="24"/>
        </w:rPr>
        <w:t>7</w:t>
      </w:r>
      <w:r>
        <w:rPr>
          <w:bCs/>
          <w:szCs w:val="24"/>
        </w:rPr>
        <w:t>) atlikdama patikrinimą, naudoti visą Tarybos turimą informaciją, įskaitant ir informaciją, gautą kitų patikrinimų metu;</w:t>
      </w:r>
    </w:p>
    <w:p>
      <w:pPr>
        <w:tabs>
          <w:tab w:val="left" w:pos="993"/>
        </w:tabs>
        <w:spacing w:line="360" w:lineRule="auto"/>
        <w:ind w:firstLine="720"/>
        <w:jc w:val="both"/>
        <w:rPr>
          <w:bCs/>
          <w:szCs w:val="24"/>
        </w:rPr>
      </w:pPr>
      <w:r>
        <w:rPr>
          <w:bCs/>
          <w:szCs w:val="24"/>
        </w:rPr>
        <w:t>8</w:t>
      </w:r>
      <w:r>
        <w:rPr>
          <w:bCs/>
          <w:szCs w:val="24"/>
        </w:rPr>
        <w:t>) naudotis kitomis įstatymų suteiktomis teisėmis.</w:t>
      </w:r>
    </w:p>
    <w:p>
      <w:pPr>
        <w:tabs>
          <w:tab w:val="left" w:pos="709"/>
        </w:tabs>
        <w:spacing w:line="360" w:lineRule="auto"/>
        <w:ind w:firstLine="720"/>
        <w:jc w:val="both"/>
        <w:rPr>
          <w:bCs/>
          <w:szCs w:val="24"/>
        </w:rPr>
      </w:pPr>
      <w:r>
        <w:rPr>
          <w:bCs/>
          <w:szCs w:val="24"/>
        </w:rPr>
        <w:t>2</w:t>
      </w:r>
      <w:r>
        <w:rPr>
          <w:bCs/>
          <w:szCs w:val="24"/>
        </w:rPr>
        <w:t>. Tarybos įgalioti Tarybos administracijos valstybės tarnautojai ir darbuotojai, dirbantys pagal darbo sutartis, užtikrindami jiems pavestų uždavinių ir funkcijų vykdymą atliekant patikrinimus, turi šias teises, kurias įgyvendina Tarybos vardu:</w:t>
      </w:r>
    </w:p>
    <w:p>
      <w:pPr>
        <w:spacing w:line="360" w:lineRule="auto"/>
        <w:ind w:firstLine="720"/>
        <w:jc w:val="both"/>
        <w:rPr>
          <w:bCs/>
          <w:szCs w:val="24"/>
        </w:rPr>
      </w:pPr>
      <w:r>
        <w:rPr>
          <w:bCs/>
          <w:szCs w:val="24"/>
        </w:rPr>
        <w:t>1</w:t>
      </w:r>
      <w:r>
        <w:rPr>
          <w:bCs/>
          <w:szCs w:val="24"/>
        </w:rPr>
        <w:t>) nekliudomai įeiti į energetikos įmonių ir kitų juridinių asmenų naudojamas patalpas ar teritoriją ir atlikti patikrinimo veiksmus juridinių asmenų darbo metu, o ne darbo laiku – jeigu yra pagrįstų įtarimų, kad pažeidžiami įstatymai, dalyvaujant juridinio asmens atstovui, patalpų, teritorijos savininkui ar jo įgaliotam atstovui. Į kitų juridinių asmenų naudojamas patalpas ar teritoriją Tarybos įgalioti Tarybos administracijos valstybės tarnautojai ir darbuotojai, dirbantys pagal darbo sutartis, gali patekti tik pateikę teismo išduotą leidimą arba gavę juridinio asmens sutikimą;</w:t>
      </w:r>
    </w:p>
    <w:p>
      <w:pPr>
        <w:tabs>
          <w:tab w:val="left" w:pos="993"/>
        </w:tabs>
        <w:spacing w:line="360" w:lineRule="auto"/>
        <w:ind w:firstLine="720"/>
        <w:jc w:val="both"/>
        <w:rPr>
          <w:bCs/>
          <w:szCs w:val="24"/>
        </w:rPr>
      </w:pPr>
      <w:r>
        <w:rPr>
          <w:bCs/>
          <w:szCs w:val="24"/>
        </w:rPr>
        <w:t>2</w:t>
      </w:r>
      <w:r>
        <w:rPr>
          <w:bCs/>
          <w:szCs w:val="24"/>
        </w:rPr>
        <w:t>) užfiksuoti faktines aplinkybes;</w:t>
      </w:r>
    </w:p>
    <w:p>
      <w:pPr>
        <w:tabs>
          <w:tab w:val="left" w:pos="993"/>
        </w:tabs>
        <w:spacing w:line="360" w:lineRule="auto"/>
        <w:ind w:firstLine="720"/>
        <w:jc w:val="both"/>
        <w:rPr>
          <w:bCs/>
          <w:szCs w:val="24"/>
        </w:rPr>
      </w:pPr>
      <w:r>
        <w:rPr>
          <w:bCs/>
          <w:szCs w:val="24"/>
        </w:rPr>
        <w:t>3</w:t>
      </w:r>
      <w:r>
        <w:rPr>
          <w:bCs/>
          <w:szCs w:val="24"/>
        </w:rPr>
        <w:t>) patikrinimo metu naudoti technines priemones;</w:t>
      </w:r>
    </w:p>
    <w:p>
      <w:pPr>
        <w:tabs>
          <w:tab w:val="left" w:pos="993"/>
        </w:tabs>
        <w:spacing w:line="360" w:lineRule="auto"/>
        <w:ind w:firstLine="720"/>
        <w:jc w:val="both"/>
        <w:rPr>
          <w:bCs/>
          <w:szCs w:val="24"/>
        </w:rPr>
      </w:pPr>
      <w:r>
        <w:rPr>
          <w:bCs/>
          <w:szCs w:val="24"/>
        </w:rPr>
        <w:t>4</w:t>
      </w:r>
      <w:r>
        <w:rPr>
          <w:bCs/>
          <w:szCs w:val="24"/>
        </w:rPr>
        <w:t>) pasitelkti šio straipsnio 1 dalies 5 ir 6 punktuose nurodytus asmenis patikrinimo veiksmams atlikti;</w:t>
      </w:r>
    </w:p>
    <w:p>
      <w:pPr>
        <w:tabs>
          <w:tab w:val="left" w:pos="993"/>
        </w:tabs>
        <w:spacing w:line="360" w:lineRule="auto"/>
        <w:ind w:firstLine="720"/>
        <w:jc w:val="both"/>
        <w:rPr>
          <w:bCs/>
          <w:szCs w:val="24"/>
        </w:rPr>
      </w:pPr>
      <w:r>
        <w:rPr>
          <w:bCs/>
          <w:szCs w:val="24"/>
        </w:rPr>
        <w:t>5</w:t>
      </w:r>
      <w:r>
        <w:rPr>
          <w:bCs/>
          <w:szCs w:val="24"/>
        </w:rPr>
        <w:t xml:space="preserve">) tikrinti asmenų </w:t>
      </w:r>
      <w:r>
        <w:rPr>
          <w:szCs w:val="24"/>
        </w:rPr>
        <w:t xml:space="preserve">tapatybę patvirtinančius </w:t>
      </w:r>
      <w:r>
        <w:rPr>
          <w:bCs/>
          <w:szCs w:val="24"/>
        </w:rPr>
        <w:t>dokumentus;</w:t>
      </w:r>
    </w:p>
    <w:p>
      <w:pPr>
        <w:spacing w:line="360" w:lineRule="auto"/>
        <w:ind w:firstLine="720"/>
        <w:jc w:val="both"/>
        <w:rPr>
          <w:szCs w:val="24"/>
        </w:rPr>
      </w:pPr>
      <w:r>
        <w:rPr>
          <w:bCs/>
          <w:szCs w:val="24"/>
        </w:rPr>
        <w:t>6</w:t>
      </w:r>
      <w:r>
        <w:rPr>
          <w:bCs/>
          <w:szCs w:val="24"/>
        </w:rPr>
        <w:t>) savo funkcijoms atlikti teisės aktų nustatyta tvarka pasitelkti teisėsaugos institucijas.</w:t>
      </w:r>
    </w:p>
    <w:p>
      <w:pPr>
        <w:tabs>
          <w:tab w:val="left" w:pos="993"/>
        </w:tabs>
        <w:spacing w:line="360" w:lineRule="auto"/>
        <w:ind w:firstLine="720"/>
        <w:jc w:val="both"/>
        <w:rPr>
          <w:bCs/>
          <w:szCs w:val="24"/>
        </w:rPr>
      </w:pPr>
      <w:r>
        <w:rPr>
          <w:bCs/>
          <w:szCs w:val="24"/>
        </w:rPr>
        <w:t>3</w:t>
      </w:r>
      <w:r>
        <w:rPr>
          <w:bCs/>
          <w:szCs w:val="24"/>
        </w:rPr>
        <w:t xml:space="preserve">. Asmenys, nurodyti šio straipsnio 1 dalies 5 ir 6 punktuose, turi teises, nustatytas šio straipsnio 1 dalies 1, 2 ir 7 punktuose ir 2 dalies 1 punkte. </w:t>
      </w:r>
    </w:p>
    <w:p>
      <w:pPr>
        <w:tabs>
          <w:tab w:val="left" w:pos="993"/>
        </w:tabs>
        <w:spacing w:line="360" w:lineRule="auto"/>
        <w:ind w:firstLine="720"/>
        <w:jc w:val="both"/>
        <w:rPr>
          <w:bCs/>
          <w:szCs w:val="24"/>
        </w:rPr>
      </w:pPr>
      <w:r>
        <w:rPr>
          <w:bCs/>
          <w:szCs w:val="24"/>
        </w:rPr>
        <w:t>4</w:t>
      </w:r>
      <w:r>
        <w:rPr>
          <w:bCs/>
          <w:szCs w:val="24"/>
        </w:rPr>
        <w:t>. Tarybos įgalioti Tarybos administracijos valstybės tarnautojai ir darbuotojai, dirbantys pagal darbo sutartis, prieš atlikdami šiame straipsnyje nurodytus veiksmus, turi pateikti Tarybos išduotą dokumentą, patvirtinantį jų įgaliojimus, patikrinimo tikslus ir terminus.</w:t>
      </w:r>
    </w:p>
    <w:p>
      <w:pPr>
        <w:spacing w:line="360" w:lineRule="auto"/>
        <w:ind w:firstLine="720"/>
        <w:jc w:val="both"/>
        <w:rPr>
          <w:bCs/>
          <w:szCs w:val="24"/>
        </w:rPr>
      </w:pPr>
      <w:r>
        <w:rPr>
          <w:bCs/>
          <w:szCs w:val="24"/>
        </w:rPr>
        <w:t>5</w:t>
      </w:r>
      <w:r>
        <w:rPr>
          <w:bCs/>
          <w:szCs w:val="24"/>
        </w:rPr>
        <w:t>. Tikrinama energetikos įmonė privalo:</w:t>
      </w:r>
    </w:p>
    <w:p>
      <w:pPr>
        <w:spacing w:line="360" w:lineRule="auto"/>
        <w:ind w:firstLine="720"/>
        <w:jc w:val="both"/>
        <w:rPr>
          <w:bCs/>
          <w:szCs w:val="24"/>
        </w:rPr>
      </w:pPr>
      <w:r>
        <w:rPr>
          <w:bCs/>
          <w:szCs w:val="24"/>
        </w:rPr>
        <w:t>1</w:t>
      </w:r>
      <w:r>
        <w:rPr>
          <w:bCs/>
          <w:szCs w:val="24"/>
        </w:rPr>
        <w:t>) paskirti įgaliotus atsakingus asmenis, kurie dalyvautų atliekant patikrinimą ir bendradarbiautų su Taryba;</w:t>
      </w:r>
    </w:p>
    <w:p>
      <w:pPr>
        <w:spacing w:line="360" w:lineRule="auto"/>
        <w:ind w:firstLine="720"/>
        <w:jc w:val="both"/>
        <w:rPr>
          <w:bCs/>
          <w:szCs w:val="24"/>
        </w:rPr>
      </w:pPr>
      <w:r>
        <w:rPr>
          <w:bCs/>
          <w:szCs w:val="24"/>
        </w:rPr>
        <w:t>2</w:t>
      </w:r>
      <w:r>
        <w:rPr>
          <w:bCs/>
          <w:szCs w:val="24"/>
        </w:rPr>
        <w:t>) pateikti Tarybai visą patikrinimui atlikti būtiną ir reikalingą informaciją, duomenis ir dokumentus (neatsižvelgiant į tai, kokioje laikmenoje jie saugomi), jų kopijas ir išrašus;</w:t>
      </w:r>
    </w:p>
    <w:p>
      <w:pPr>
        <w:spacing w:line="360" w:lineRule="auto"/>
        <w:ind w:firstLine="720"/>
        <w:jc w:val="both"/>
        <w:rPr>
          <w:bCs/>
          <w:szCs w:val="24"/>
        </w:rPr>
      </w:pPr>
      <w:r>
        <w:rPr>
          <w:bCs/>
          <w:szCs w:val="24"/>
        </w:rPr>
        <w:t>3</w:t>
      </w:r>
      <w:r>
        <w:rPr>
          <w:bCs/>
          <w:szCs w:val="24"/>
        </w:rPr>
        <w:t>) teikti žodinius ir rašytinius paaiškinimus, Tarybai pareikalavus, paaiškinimus duoti Tarybos patalpose;</w:t>
      </w:r>
    </w:p>
    <w:p>
      <w:pPr>
        <w:spacing w:line="360" w:lineRule="auto"/>
        <w:ind w:firstLine="720"/>
        <w:jc w:val="both"/>
        <w:rPr>
          <w:bCs/>
          <w:szCs w:val="24"/>
        </w:rPr>
      </w:pPr>
      <w:r>
        <w:rPr>
          <w:bCs/>
          <w:szCs w:val="24"/>
        </w:rPr>
        <w:t>4</w:t>
      </w:r>
      <w:r>
        <w:rPr>
          <w:bCs/>
          <w:szCs w:val="24"/>
        </w:rPr>
        <w:t>) sudaryti reikiamas sąlygas patikrinimui atlikti, kai patikrinimas atliekamas energetikos įmonės patalpose ar teritorijoje;</w:t>
      </w:r>
    </w:p>
    <w:p>
      <w:pPr>
        <w:spacing w:line="360" w:lineRule="auto"/>
        <w:ind w:firstLine="720"/>
        <w:jc w:val="both"/>
        <w:rPr>
          <w:bCs/>
          <w:szCs w:val="24"/>
        </w:rPr>
      </w:pPr>
      <w:r>
        <w:rPr>
          <w:bCs/>
          <w:szCs w:val="24"/>
        </w:rPr>
        <w:t>5</w:t>
      </w:r>
      <w:r>
        <w:rPr>
          <w:bCs/>
          <w:szCs w:val="24"/>
        </w:rPr>
        <w:t>) vykdyti kitus Tarybos ir jos įgaliotų Tarybos administracijos valstybės tarnautojų ir darbuotojų, dirbančių pagal darbo sutartis, teisėtus reikalavimus.</w:t>
      </w:r>
    </w:p>
    <w:p>
      <w:pPr>
        <w:tabs>
          <w:tab w:val="left" w:pos="993"/>
        </w:tabs>
        <w:spacing w:line="360" w:lineRule="auto"/>
        <w:ind w:firstLine="720"/>
        <w:jc w:val="both"/>
        <w:rPr>
          <w:bCs/>
          <w:szCs w:val="24"/>
        </w:rPr>
      </w:pPr>
      <w:r>
        <w:rPr>
          <w:bCs/>
          <w:szCs w:val="24"/>
        </w:rPr>
        <w:t>6</w:t>
      </w:r>
      <w:r>
        <w:rPr>
          <w:bCs/>
          <w:szCs w:val="24"/>
        </w:rPr>
        <w:t>. Tikrinama energetikos įmonė turi teisę:</w:t>
      </w:r>
    </w:p>
    <w:p>
      <w:pPr>
        <w:tabs>
          <w:tab w:val="left" w:pos="993"/>
        </w:tabs>
        <w:spacing w:line="360" w:lineRule="auto"/>
        <w:ind w:firstLine="720"/>
        <w:jc w:val="both"/>
        <w:rPr>
          <w:bCs/>
          <w:szCs w:val="24"/>
        </w:rPr>
      </w:pPr>
      <w:r>
        <w:rPr>
          <w:bCs/>
          <w:szCs w:val="24"/>
        </w:rPr>
        <w:t>1</w:t>
      </w:r>
      <w:r>
        <w:rPr>
          <w:bCs/>
          <w:szCs w:val="24"/>
        </w:rPr>
        <w:t>) informuoti Tarybą apie neteisėtus Tarybos įgaliotų Tarybos administracijos valstybės tarnautojų ir darbuotojų,</w:t>
      </w:r>
      <w:r>
        <w:rPr>
          <w:szCs w:val="24"/>
        </w:rPr>
        <w:t xml:space="preserve"> dirbančių pagal darbo sutartis,</w:t>
      </w:r>
      <w:r>
        <w:rPr>
          <w:bCs/>
          <w:szCs w:val="24"/>
        </w:rPr>
        <w:t xml:space="preserve"> veiksmus;</w:t>
      </w:r>
    </w:p>
    <w:p>
      <w:pPr>
        <w:tabs>
          <w:tab w:val="left" w:pos="993"/>
        </w:tabs>
        <w:spacing w:line="360" w:lineRule="auto"/>
        <w:ind w:firstLine="720"/>
        <w:jc w:val="both"/>
        <w:rPr>
          <w:bCs/>
          <w:szCs w:val="24"/>
        </w:rPr>
      </w:pPr>
      <w:r>
        <w:rPr>
          <w:bCs/>
          <w:szCs w:val="24"/>
        </w:rPr>
        <w:t>2</w:t>
      </w:r>
      <w:r>
        <w:rPr>
          <w:bCs/>
          <w:szCs w:val="24"/>
        </w:rPr>
        <w:t xml:space="preserve">) apskųsti neteisėtus Tarybos įgaliotų Tarybos administracijos valstybės tarnautojų ir darbuotojų, </w:t>
      </w:r>
      <w:r>
        <w:rPr>
          <w:szCs w:val="24"/>
        </w:rPr>
        <w:t xml:space="preserve">dirbančių pagal darbo sutartis, </w:t>
      </w:r>
      <w:r>
        <w:rPr>
          <w:bCs/>
          <w:szCs w:val="24"/>
        </w:rPr>
        <w:t>patikrinimui pasitelktų specialistų ar ekspertų veiksmus;</w:t>
      </w:r>
    </w:p>
    <w:p>
      <w:pPr>
        <w:tabs>
          <w:tab w:val="left" w:pos="993"/>
        </w:tabs>
        <w:spacing w:line="360" w:lineRule="auto"/>
        <w:ind w:firstLine="720"/>
        <w:jc w:val="both"/>
        <w:rPr>
          <w:bCs/>
          <w:szCs w:val="24"/>
        </w:rPr>
      </w:pPr>
      <w:r>
        <w:rPr>
          <w:bCs/>
          <w:szCs w:val="24"/>
        </w:rPr>
        <w:t>3</w:t>
      </w:r>
      <w:r>
        <w:rPr>
          <w:bCs/>
          <w:szCs w:val="24"/>
        </w:rPr>
        <w:t xml:space="preserve">) raštu ir (ar) žodžiu teikti pastabas ir paaiškinimus dėl patikrinimo akte ir jo prieduose nurodytos informacijos; </w:t>
      </w:r>
    </w:p>
    <w:p>
      <w:pPr>
        <w:tabs>
          <w:tab w:val="left" w:pos="993"/>
        </w:tabs>
        <w:spacing w:line="360" w:lineRule="auto"/>
        <w:ind w:firstLine="720"/>
        <w:jc w:val="both"/>
        <w:rPr>
          <w:bCs/>
          <w:szCs w:val="24"/>
        </w:rPr>
      </w:pPr>
      <w:r>
        <w:rPr>
          <w:bCs/>
          <w:szCs w:val="24"/>
        </w:rPr>
        <w:t>4</w:t>
      </w:r>
      <w:r>
        <w:rPr>
          <w:bCs/>
          <w:szCs w:val="24"/>
        </w:rPr>
        <w:t>) dalyvauti Tarybos posėdyje svarstant patikrinimo aktą.</w:t>
      </w:r>
    </w:p>
    <w:p>
      <w:pPr>
        <w:spacing w:line="360" w:lineRule="auto"/>
        <w:ind w:firstLine="720"/>
        <w:jc w:val="both"/>
        <w:rPr>
          <w:bCs/>
          <w:szCs w:val="24"/>
        </w:rPr>
      </w:pPr>
      <w:r>
        <w:rPr>
          <w:bCs/>
          <w:szCs w:val="24"/>
        </w:rPr>
        <w:t>7</w:t>
      </w:r>
      <w:r>
        <w:rPr>
          <w:bCs/>
          <w:szCs w:val="24"/>
        </w:rPr>
        <w:t>. Kiti juridiniai asmenys patikrinimų metu turi teises ir pareigas, nustatytas šio straipsnio 5 dalies 2–5 punktuose ir 6 dalies 1 ir 2 punktuose.</w:t>
      </w:r>
    </w:p>
    <w:p>
      <w:pPr>
        <w:spacing w:line="360" w:lineRule="auto"/>
        <w:ind w:firstLine="720"/>
        <w:jc w:val="both"/>
        <w:rPr>
          <w:bCs/>
          <w:szCs w:val="24"/>
        </w:rPr>
      </w:pPr>
      <w:r>
        <w:rPr>
          <w:bCs/>
          <w:szCs w:val="24"/>
        </w:rPr>
        <w:t>8</w:t>
      </w:r>
      <w:r>
        <w:rPr>
          <w:bCs/>
          <w:szCs w:val="24"/>
        </w:rPr>
        <w:t>. Tarybos įgalioti Tarybos administracijos valstybės tarnautojai ir darbuotojai, dirbantys pagal darbo sutartis, įgyvendindami jiems suteiktas teises, surašo dokumentus (aktus, protokolus, reikalavimus ir pan.). Jų formas patvirtina ir pildymo tvarką nustato Taryba.</w:t>
      </w:r>
    </w:p>
    <w:p>
      <w:pPr>
        <w:spacing w:line="360" w:lineRule="auto"/>
        <w:ind w:firstLine="720"/>
        <w:jc w:val="both"/>
        <w:rPr>
          <w:bCs/>
          <w:szCs w:val="24"/>
        </w:rPr>
      </w:pPr>
      <w:r>
        <w:rPr>
          <w:bCs/>
          <w:szCs w:val="24"/>
        </w:rPr>
        <w:t>9</w:t>
      </w:r>
      <w:r>
        <w:rPr>
          <w:bCs/>
          <w:szCs w:val="24"/>
        </w:rPr>
        <w:t>. Tarybos ir jos įgaliotų Tarybos administracijos valstybės tarnautojų ir darbuotojų, dirbančių pagal darbo sutartis, reikalavimai, duoti atliekant šiame straipsnyje nurodytus veiksmus, yra privalomi juridiniams ir fiziniams asmenims, kurie privalo tinkamai bendradarbiauti su Taryba, jos įgaliotais Tarybos administracijos valstybės tarnautojais ir darbuotojais, dirbančiais pagal darbo sutartis, ir šio straipsnio 1 dalies 5 ir 6 punktuose nurodytais asmenimis. Už reikalavimų nevykdymą, netinkamą bendradarbiavimą ar trukdymą atlikti patikrinimo veiksmus taikomos šio ir kitų įstatymų nustatytos sankcijos.</w:t>
      </w:r>
    </w:p>
    <w:p>
      <w:pPr>
        <w:spacing w:line="360" w:lineRule="auto"/>
        <w:ind w:firstLine="720"/>
        <w:jc w:val="both"/>
        <w:rPr>
          <w:bCs/>
          <w:szCs w:val="24"/>
        </w:rPr>
      </w:pPr>
      <w:r>
        <w:rPr>
          <w:bCs/>
          <w:szCs w:val="24"/>
        </w:rPr>
        <w:t>10</w:t>
      </w:r>
      <w:r>
        <w:rPr>
          <w:bCs/>
          <w:szCs w:val="24"/>
        </w:rPr>
        <w:t>. Tikrinama energetikos įmonė, juridiniai ir fiziniai asmenys Tarybai, jos įgaliotiems Tarybos administracijos valstybės tarnautojams ir darbuotojams, dirbantiems pagal darbo sutartis, ir šio straipsnio 1 dalies 5 ir 6 punktuose nurodytiems asmenims privalo pateikti reikalaujamą informaciją net ir tuo atveju, jeigu tokia informacija sudaro tikrinamos energetikos įmonės komercinę (gamybinę) paslaptį arba yra konfidenciali dėl kitų priežasčių. Taryba, jos įgalioti Tarybos administracijos valstybės tarnautojai ir darbuotojai, dirbantys pagal darbo sutartis, ir šio straipsnio 1 dalies 5 ir 6 punktuose nurodyti asmenys privalo užtikrinti patikrinimo metu gautos konfidencialios informacijos konfidencialumą.</w:t>
      </w:r>
    </w:p>
    <w:p>
      <w:pPr>
        <w:spacing w:line="360" w:lineRule="auto"/>
        <w:ind w:firstLine="720"/>
        <w:jc w:val="both"/>
        <w:rPr>
          <w:szCs w:val="24"/>
        </w:rPr>
      </w:pPr>
      <w:r>
        <w:rPr>
          <w:szCs w:val="24"/>
        </w:rPr>
        <w:t>11</w:t>
      </w:r>
      <w:r>
        <w:rPr>
          <w:szCs w:val="24"/>
        </w:rPr>
        <w:t>. Šio straipsnio 6 dalies 2 punkte nurodytą skundą tikrinama energetikos įmonė turi teisę paduoti Vilniaus apygardos administraciniam teismui teisės aktų nustatyta tvarka. Skundo padavimas Tarybos įgaliotų Tarybos administracijos valstybės tarnautojų ir darbuotojų, dirbančių pagal darbo sutartis, patikrinimui pasitelktų specialistų ar ekspertų atitinkamų veiksmų nesustabdo, jeigu teismas nenusprendžia kitaip.</w:t>
      </w:r>
    </w:p>
    <w:p>
      <w:pPr>
        <w:tabs>
          <w:tab w:val="left" w:pos="993"/>
        </w:tabs>
        <w:spacing w:line="360" w:lineRule="auto"/>
        <w:ind w:firstLine="720"/>
        <w:jc w:val="both"/>
        <w:rPr>
          <w:szCs w:val="24"/>
        </w:rPr>
      </w:pPr>
      <w:r>
        <w:rPr>
          <w:szCs w:val="24"/>
        </w:rPr>
        <w:t>12</w:t>
      </w:r>
      <w:r>
        <w:rPr>
          <w:szCs w:val="24"/>
        </w:rPr>
        <w:t>. Už šio straipsnio 1 dalies 3, 4 ir 5 punktuose nurodytas paslaugas, jeigu jos pagal galiojančius teisės aktus yra teikiamos atlygintinai, Taryba atsiskaito teisės aktų nustatyta tvarka.</w:t>
      </w:r>
    </w:p>
    <w:p>
      <w:pPr>
        <w:tabs>
          <w:tab w:val="left" w:pos="590"/>
        </w:tabs>
        <w:spacing w:line="360" w:lineRule="auto"/>
        <w:ind w:firstLine="720"/>
        <w:jc w:val="both"/>
        <w:rPr>
          <w:bCs/>
          <w:szCs w:val="24"/>
        </w:rPr>
      </w:pPr>
      <w:r>
        <w:rPr>
          <w:szCs w:val="24"/>
        </w:rPr>
        <w:t>13</w:t>
      </w:r>
      <w:r>
        <w:rPr>
          <w:szCs w:val="24"/>
        </w:rPr>
        <w:t xml:space="preserve">. </w:t>
      </w:r>
      <w:r>
        <w:rPr>
          <w:bCs/>
          <w:szCs w:val="24"/>
        </w:rPr>
        <w:t>Lietuvos bankas, komerciniai bankai ar kitos kredito bei finansų įstaigos šio straipsnio 1 dalies 3 punkte nurodytą informaciją Tarybai teikia teisės aktų nustatyta tvarka.“</w:t>
      </w:r>
    </w:p>
    <w:p>
      <w:pPr>
        <w:tabs>
          <w:tab w:val="left" w:pos="590"/>
        </w:tabs>
        <w:spacing w:line="360" w:lineRule="auto"/>
        <w:ind w:firstLine="720"/>
        <w:jc w:val="both"/>
        <w:rPr>
          <w:bCs/>
          <w:szCs w:val="24"/>
        </w:rPr>
      </w:pPr>
    </w:p>
    <w:p>
      <w:pPr>
        <w:tabs>
          <w:tab w:val="left" w:pos="590"/>
        </w:tabs>
        <w:spacing w:line="360" w:lineRule="auto"/>
        <w:ind w:firstLine="720"/>
        <w:jc w:val="both"/>
        <w:rPr>
          <w:b/>
          <w:bCs/>
          <w:szCs w:val="24"/>
        </w:rPr>
      </w:pPr>
      <w:r>
        <w:rPr>
          <w:b/>
          <w:bCs/>
          <w:szCs w:val="24"/>
        </w:rPr>
        <w:t>13</w:t>
      </w:r>
      <w:r>
        <w:rPr>
          <w:b/>
          <w:bCs/>
          <w:szCs w:val="24"/>
        </w:rPr>
        <w:t xml:space="preserve"> straipsnis. </w:t>
      </w:r>
      <w:r>
        <w:rPr>
          <w:b/>
          <w:bCs/>
          <w:szCs w:val="24"/>
        </w:rPr>
        <w:t>25 straipsnio pakeitimas</w:t>
      </w:r>
    </w:p>
    <w:p>
      <w:pPr>
        <w:spacing w:line="360" w:lineRule="auto"/>
        <w:ind w:firstLine="720"/>
        <w:jc w:val="both"/>
        <w:rPr>
          <w:szCs w:val="24"/>
        </w:rPr>
      </w:pPr>
      <w:r>
        <w:rPr>
          <w:szCs w:val="24"/>
        </w:rPr>
        <w:t>Pakeisti 25 straipsnio 6 dalį ir ją išdėstyti taip:</w:t>
      </w:r>
    </w:p>
    <w:p>
      <w:pPr>
        <w:tabs>
          <w:tab w:val="left" w:pos="576"/>
        </w:tabs>
        <w:spacing w:line="360" w:lineRule="auto"/>
        <w:ind w:firstLine="720"/>
        <w:jc w:val="both"/>
        <w:rPr>
          <w:rFonts w:eastAsia="Calibri"/>
          <w:bCs/>
          <w:spacing w:val="-2"/>
          <w:szCs w:val="24"/>
        </w:rPr>
      </w:pPr>
      <w:r>
        <w:rPr>
          <w:bCs/>
          <w:szCs w:val="24"/>
        </w:rPr>
        <w:t>„</w:t>
      </w:r>
      <w:r>
        <w:rPr>
          <w:bCs/>
          <w:szCs w:val="24"/>
        </w:rPr>
        <w:t>6</w:t>
      </w:r>
      <w:r>
        <w:rPr>
          <w:bCs/>
          <w:szCs w:val="24"/>
        </w:rPr>
        <w:t>. Fiziniai ir (ar) juridiniai asmenys</w:t>
      </w:r>
      <w:r>
        <w:rPr>
          <w:rFonts w:eastAsia="Calibri"/>
          <w:bCs/>
          <w:spacing w:val="-2"/>
          <w:szCs w:val="24"/>
        </w:rPr>
        <w:t xml:space="preserve"> Tarybos prašymu teikia jai informaciją apie energetikos įmonėms suteiktų paslaugų teikimo ar parduotų prekių tiekimo sąnaudas, pajamas, sutartinius įsipareigojimus ir kainodaras, kurie turi įtakos valstybės reguliuojamoms kainoms, kai energetikos įmonės, kurių veiklai yra taikomos valstybės reguliuojamos kainos, su </w:t>
      </w:r>
      <w:r>
        <w:rPr>
          <w:bCs/>
          <w:szCs w:val="24"/>
        </w:rPr>
        <w:t>fiziniais ir (ar) juridiniais asmenimis</w:t>
      </w:r>
      <w:r>
        <w:rPr>
          <w:rFonts w:eastAsia="Calibri"/>
          <w:bCs/>
          <w:spacing w:val="-2"/>
          <w:szCs w:val="24"/>
        </w:rPr>
        <w:t xml:space="preserve"> sudaro paslaugų teikimo ar prekių pirkimo sandorius. Taryba, naudodamasi teise gauti iš </w:t>
      </w:r>
      <w:r>
        <w:rPr>
          <w:bCs/>
          <w:szCs w:val="24"/>
        </w:rPr>
        <w:t>fizinių ir (ar) juridinių asmenų</w:t>
      </w:r>
      <w:r>
        <w:rPr>
          <w:rFonts w:eastAsia="Calibri"/>
          <w:bCs/>
          <w:spacing w:val="-2"/>
          <w:szCs w:val="24"/>
        </w:rPr>
        <w:t xml:space="preserve"> informaciją, privalo užtikrinti gautos informacijos ar duomenų konfidencialumą, jeigu juos pateikęs asmuo to prašo, tačiau ši pareiga neapriboja galimybės Tarybai skelbti ar kitaip naudoti apibendrintą ar nuasmenintą informaciją ar duomenis, kai iš pateikiamos informacijos ar duomenų negalima nustatyti konkrečių asmenų.“</w:t>
      </w:r>
    </w:p>
    <w:p>
      <w:pPr>
        <w:tabs>
          <w:tab w:val="left" w:pos="576"/>
        </w:tabs>
        <w:spacing w:line="360" w:lineRule="auto"/>
        <w:ind w:firstLine="720"/>
        <w:jc w:val="both"/>
        <w:rPr>
          <w:szCs w:val="24"/>
        </w:rPr>
      </w:pPr>
    </w:p>
    <w:p>
      <w:pPr>
        <w:tabs>
          <w:tab w:val="left" w:pos="576"/>
        </w:tabs>
        <w:spacing w:line="360" w:lineRule="auto"/>
        <w:ind w:firstLine="720"/>
        <w:jc w:val="both"/>
        <w:rPr>
          <w:b/>
          <w:szCs w:val="24"/>
        </w:rPr>
      </w:pPr>
      <w:r>
        <w:rPr>
          <w:b/>
          <w:szCs w:val="24"/>
        </w:rPr>
        <w:t>14</w:t>
      </w:r>
      <w:r>
        <w:rPr>
          <w:b/>
          <w:szCs w:val="24"/>
        </w:rPr>
        <w:t xml:space="preserve"> straipsnis. </w:t>
      </w:r>
      <w:r>
        <w:rPr>
          <w:b/>
          <w:szCs w:val="24"/>
        </w:rPr>
        <w:t>26 straipsnio pakeitimas</w:t>
      </w:r>
    </w:p>
    <w:p>
      <w:pPr>
        <w:tabs>
          <w:tab w:val="left" w:pos="576"/>
        </w:tabs>
        <w:spacing w:line="360" w:lineRule="auto"/>
        <w:ind w:firstLine="720"/>
        <w:jc w:val="both"/>
        <w:rPr>
          <w:szCs w:val="24"/>
        </w:rPr>
      </w:pPr>
      <w:r>
        <w:rPr>
          <w:szCs w:val="24"/>
        </w:rPr>
        <w:t>Pakeisti 26 straipsnį ir jį išdėstyti taip:</w:t>
      </w:r>
    </w:p>
    <w:p>
      <w:pPr>
        <w:tabs>
          <w:tab w:val="left" w:pos="576"/>
        </w:tabs>
        <w:spacing w:line="360" w:lineRule="auto"/>
        <w:ind w:firstLine="720"/>
        <w:jc w:val="both"/>
        <w:rPr>
          <w:b/>
          <w:szCs w:val="24"/>
        </w:rPr>
      </w:pPr>
      <w:r>
        <w:rPr>
          <w:szCs w:val="24"/>
        </w:rPr>
        <w:t>„</w:t>
      </w:r>
      <w:r>
        <w:rPr>
          <w:b/>
          <w:szCs w:val="24"/>
        </w:rPr>
        <w:t>26</w:t>
      </w:r>
      <w:r>
        <w:rPr>
          <w:b/>
          <w:szCs w:val="24"/>
        </w:rPr>
        <w:t xml:space="preserve"> straipsnis. </w:t>
      </w:r>
      <w:r>
        <w:rPr>
          <w:b/>
          <w:szCs w:val="24"/>
        </w:rPr>
        <w:t>Konsultacijos ir bendradarbiavimas</w:t>
      </w:r>
    </w:p>
    <w:p>
      <w:pPr>
        <w:tabs>
          <w:tab w:val="left" w:pos="576"/>
        </w:tabs>
        <w:spacing w:line="360" w:lineRule="auto"/>
        <w:ind w:firstLine="720"/>
        <w:jc w:val="both"/>
        <w:rPr>
          <w:szCs w:val="24"/>
        </w:rPr>
      </w:pPr>
      <w:r>
        <w:rPr>
          <w:szCs w:val="24"/>
        </w:rPr>
        <w:t>1</w:t>
      </w:r>
      <w:r>
        <w:rPr>
          <w:szCs w:val="24"/>
        </w:rPr>
        <w:t>. Taryba, atlikdama jai pavestas energetikos veiklos reguliavimo, priežiūros ir kontrolės funkcijas, konsultuojasi ir glaudžiai bendradarbiauja su Energetikos ministerija, Konkurencijos taryba, kitomis valstybės ir (ar) savivaldybių institucijomis, įmonėmis, įstaigomis ir organizacijomis. Taryba, rengdama informaciją buitinių vartotojų teisių klausimais, bendradarbiauja su Tarnyba.</w:t>
      </w:r>
    </w:p>
    <w:p>
      <w:pPr>
        <w:tabs>
          <w:tab w:val="left" w:pos="494"/>
        </w:tabs>
        <w:spacing w:line="360" w:lineRule="auto"/>
        <w:ind w:firstLine="720"/>
        <w:jc w:val="both"/>
        <w:rPr>
          <w:szCs w:val="24"/>
        </w:rPr>
      </w:pPr>
      <w:r>
        <w:rPr>
          <w:szCs w:val="24"/>
        </w:rPr>
        <w:t>2</w:t>
      </w:r>
      <w:r>
        <w:rPr>
          <w:szCs w:val="24"/>
        </w:rPr>
        <w:t>. Taryba glaudžiai bendradarbiauja su Energetikos reguliavimo institucijų bendradarbiavimo agentūra (ACER), veikiančia pagal 2009 m. liepos 13 d. Europos Parlamento ir Tarybos reglamentą (EB) Nr. 713/2009, įsteigiantį Energetikos reguliavimo institucijų bendradarbiavimo agentūrą, taip pat su kitų valstybių narių reguliavimo institucijomis ir Europos Komisija.</w:t>
      </w:r>
    </w:p>
    <w:p>
      <w:pPr>
        <w:tabs>
          <w:tab w:val="left" w:pos="494"/>
        </w:tabs>
        <w:spacing w:line="360" w:lineRule="auto"/>
        <w:ind w:firstLine="720"/>
        <w:jc w:val="both"/>
        <w:rPr>
          <w:szCs w:val="24"/>
        </w:rPr>
      </w:pPr>
      <w:r>
        <w:rPr>
          <w:szCs w:val="24"/>
        </w:rPr>
        <w:t>3</w:t>
      </w:r>
      <w:r>
        <w:rPr>
          <w:szCs w:val="24"/>
        </w:rPr>
        <w:t>.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pPr>
        <w:spacing w:line="360" w:lineRule="auto"/>
        <w:ind w:firstLine="720"/>
        <w:jc w:val="both"/>
        <w:rPr>
          <w:szCs w:val="24"/>
          <w:lang w:eastAsia="lt-LT"/>
        </w:rPr>
      </w:pPr>
      <w:r>
        <w:rPr>
          <w:szCs w:val="24"/>
          <w:lang w:eastAsia="lt-LT"/>
        </w:rPr>
        <w:t>1</w:t>
      </w:r>
      <w:r>
        <w:rPr>
          <w:szCs w:val="24"/>
          <w:lang w:eastAsia="lt-LT"/>
        </w:rPr>
        <w:t>) skatinti konkurencingos, saugios ir aplinką tausojančios elektros energijos ir gamtinių dujų vidaus rinkos kūrimą Europos Sąjungoje, veiksmingą rinkos atvėrimą visiems Europos Sąjungos vartotojams ir tiekėjams, taip pat užtikrinti tinkamas veiksmingo ir patikimo elektros energijos tinklų veikimo sąlygas, atsižvelgiant į ilgalaikius tikslus;</w:t>
      </w:r>
    </w:p>
    <w:p>
      <w:pPr>
        <w:spacing w:line="360" w:lineRule="auto"/>
        <w:ind w:firstLine="720"/>
        <w:jc w:val="both"/>
        <w:rPr>
          <w:szCs w:val="24"/>
          <w:lang w:eastAsia="lt-LT"/>
        </w:rPr>
      </w:pPr>
      <w:r>
        <w:rPr>
          <w:szCs w:val="24"/>
          <w:lang w:eastAsia="lt-LT"/>
        </w:rPr>
        <w:t>2</w:t>
      </w:r>
      <w:r>
        <w:rPr>
          <w:szCs w:val="24"/>
          <w:lang w:eastAsia="lt-LT"/>
        </w:rPr>
        <w:t>) plėtoti konkurencingas ir tinkamai veikiančias regionines elektros energijos ir gamtinių dujų rinkas Europos Sąjungoje, visų pirma Baltijos jūros regione;</w:t>
      </w:r>
    </w:p>
    <w:p>
      <w:pPr>
        <w:spacing w:line="360" w:lineRule="auto"/>
        <w:ind w:firstLine="720"/>
        <w:jc w:val="both"/>
        <w:rPr>
          <w:szCs w:val="24"/>
          <w:lang w:eastAsia="lt-LT"/>
        </w:rPr>
      </w:pPr>
      <w:r>
        <w:rPr>
          <w:szCs w:val="24"/>
          <w:lang w:eastAsia="lt-LT"/>
        </w:rPr>
        <w:t>3</w:t>
      </w:r>
      <w:r>
        <w:rPr>
          <w:szCs w:val="24"/>
          <w:lang w:eastAsia="lt-LT"/>
        </w:rPr>
        <w:t>) panaikinti prekybos elektros energija ir gamtinėmis dujomis tarp valstybių narių apribojimus, įskaitant reikiamų tarpvalstybinio elektros energijos ir dujų perdavimo pajėgumų plėtrą, kad būtų patenkinta paklausa ir didinama nacionalinių rinkų integracija, kuri gali sudaryti palankesnes sąlygas elektros energijos ir gamtinių dujų perdavimui Europos Sąjungoje;</w:t>
      </w:r>
    </w:p>
    <w:p>
      <w:pPr>
        <w:spacing w:line="360" w:lineRule="auto"/>
        <w:ind w:firstLine="720"/>
        <w:jc w:val="both"/>
        <w:rPr>
          <w:szCs w:val="24"/>
          <w:lang w:eastAsia="lt-LT"/>
        </w:rPr>
      </w:pPr>
      <w:r>
        <w:rPr>
          <w:szCs w:val="24"/>
          <w:lang w:eastAsia="lt-LT"/>
        </w:rPr>
        <w:t>4</w:t>
      </w:r>
      <w:r>
        <w:rPr>
          <w:szCs w:val="24"/>
          <w:lang w:eastAsia="lt-LT"/>
        </w:rPr>
        <w:t>) kuo rentabiliau plėtoti saugius, patikimus ir efektyvius tinklus (sistemą), kurie būtų naudojami nediskriminuojančiais pagrindais ir orientuojantis į vartotojus, ir skatinti tinklų (sistemos) tinkamumą ir bendruosius energetikos politikos tikslus atitinkantį energijos vartojimo efektyvumą, taip pat atsinaujinančių išteklių energijos gamybos ir paskirstytos gamybos integravimą dideliu ir mažu mastu tiek perdavimo, tiek skirstymo tinkluose ar sistemose;</w:t>
      </w:r>
    </w:p>
    <w:p>
      <w:pPr>
        <w:spacing w:line="360" w:lineRule="auto"/>
        <w:ind w:firstLine="720"/>
        <w:jc w:val="both"/>
        <w:rPr>
          <w:szCs w:val="24"/>
          <w:lang w:eastAsia="lt-LT"/>
        </w:rPr>
      </w:pPr>
      <w:r>
        <w:rPr>
          <w:szCs w:val="24"/>
          <w:lang w:eastAsia="lt-LT"/>
        </w:rPr>
        <w:t>5</w:t>
      </w:r>
      <w:r>
        <w:rPr>
          <w:szCs w:val="24"/>
          <w:lang w:eastAsia="lt-LT"/>
        </w:rPr>
        <w:t>) sudaryti palankesnes sąlygas naujų gamybos pajėgumų prieigai prie tinklų (sistemų), pirmiausia pašalinant kliūtis, trukdančias naujų rinkos dalyvių prieigą ir atsinaujinančių išteklių energijos gamybą;</w:t>
      </w:r>
    </w:p>
    <w:p>
      <w:pPr>
        <w:spacing w:line="360" w:lineRule="auto"/>
        <w:ind w:firstLine="720"/>
        <w:jc w:val="both"/>
        <w:rPr>
          <w:szCs w:val="24"/>
          <w:lang w:eastAsia="lt-LT"/>
        </w:rPr>
      </w:pPr>
      <w:r>
        <w:rPr>
          <w:szCs w:val="24"/>
          <w:lang w:eastAsia="lt-LT"/>
        </w:rPr>
        <w:t>6</w:t>
      </w:r>
      <w:r>
        <w:rPr>
          <w:szCs w:val="24"/>
          <w:lang w:eastAsia="lt-LT"/>
        </w:rPr>
        <w:t>) siekiant didinti sistemos efektyvumą ir skatinti rinkos integraciją, užtikrinti, kad tinklų (sistemos) operatoriams ir tinklų (sistemos) naudotojams būtų suteiktos tinkamos paskatos trumpuoju ir ilgalaikiu laikotarpiais;</w:t>
      </w:r>
    </w:p>
    <w:p>
      <w:pPr>
        <w:spacing w:line="360" w:lineRule="auto"/>
        <w:ind w:firstLine="720"/>
        <w:jc w:val="both"/>
        <w:rPr>
          <w:szCs w:val="24"/>
          <w:lang w:eastAsia="lt-LT"/>
        </w:rPr>
      </w:pPr>
      <w:r>
        <w:rPr>
          <w:szCs w:val="24"/>
          <w:lang w:eastAsia="lt-LT"/>
        </w:rPr>
        <w:t>7</w:t>
      </w:r>
      <w:r>
        <w:rPr>
          <w:szCs w:val="24"/>
          <w:lang w:eastAsia="lt-LT"/>
        </w:rPr>
        <w:t>) užtikrinti, kad veiksmingai veikiant nacionalinėms rinkoms vartotojai gautų naudos, skatinti veiksmingą konkurenciją ir padėti užtikrinti vartotojų apsaugą;</w:t>
      </w:r>
    </w:p>
    <w:p>
      <w:pPr>
        <w:spacing w:line="360" w:lineRule="auto"/>
        <w:ind w:firstLine="720"/>
        <w:jc w:val="both"/>
        <w:rPr>
          <w:szCs w:val="24"/>
          <w:lang w:eastAsia="lt-LT"/>
        </w:rPr>
      </w:pPr>
      <w:r>
        <w:rPr>
          <w:szCs w:val="24"/>
          <w:lang w:eastAsia="lt-LT"/>
        </w:rPr>
        <w:t>8</w:t>
      </w:r>
      <w:r>
        <w:rPr>
          <w:szCs w:val="24"/>
          <w:lang w:eastAsia="lt-LT"/>
        </w:rPr>
        <w:t>) padėti siekti aukštų visuotinių ir viešųjų energijos ir energijos išteklių tiekimo paslaugų standartų, prisidėti prie socialiai pažeidžiamų vartotojų apsaugos ir padėti suderinti keitimosi būtinais duomenimis procedūras vartotojams keičiant tiekėjus.</w:t>
      </w:r>
    </w:p>
    <w:p>
      <w:pPr>
        <w:tabs>
          <w:tab w:val="left" w:pos="494"/>
        </w:tabs>
        <w:spacing w:line="360" w:lineRule="auto"/>
        <w:ind w:firstLine="720"/>
        <w:jc w:val="both"/>
        <w:rPr>
          <w:szCs w:val="24"/>
        </w:rPr>
      </w:pPr>
      <w:r>
        <w:rPr>
          <w:szCs w:val="24"/>
        </w:rPr>
        <w:t>4</w:t>
      </w:r>
      <w:r>
        <w:rPr>
          <w:szCs w:val="24"/>
        </w:rPr>
        <w:t>. Taryba turi teisę kreiptis į Energetikos reguliavimo institucijų bendradarbiavimo agentūrą (ACER) su prašymu pateikti nuomonę, ar Tarybos priimti sprendimai atitinka Europos Sąjungos teisės aktų reikalavimus ir (ar) Europos Komisijos patvirtintas gaires.</w:t>
      </w:r>
    </w:p>
    <w:p>
      <w:pPr>
        <w:tabs>
          <w:tab w:val="left" w:pos="494"/>
        </w:tabs>
        <w:spacing w:line="360" w:lineRule="auto"/>
        <w:ind w:firstLine="720"/>
        <w:jc w:val="both"/>
        <w:rPr>
          <w:bCs/>
          <w:szCs w:val="24"/>
        </w:rPr>
      </w:pPr>
      <w:r>
        <w:rPr>
          <w:bCs/>
          <w:szCs w:val="24"/>
        </w:rPr>
        <w:t>5</w:t>
      </w:r>
      <w:r>
        <w:rPr>
          <w:bCs/>
          <w:szCs w:val="24"/>
        </w:rPr>
        <w:t>. Taryba turi teisę pranešti Europos Komisijai apie kitos valstybės narės reguliavimo institucijos priimtą sprendimą, reikšmingą tarpvalstybiniams elektros energijos mainams, kuris, Tarybos vertinimu, neatitinka 2009 m. liepos 13 d. Europos Parlamento ir Tarybos reglamente (EB) Nr. 714/2009 dėl prieigos prie tarpvalstybinių elektros energijos mainų tinklo sąlygų, panaikinančiame Reglamentą (EB) Nr. 1228/2003, ar 2009 m. liepos 13 d. Europos Parlamento ir Tarybos direktyvoje 2009/72/EB dėl elektros energijos vidaus rinkos bendrųjų taisyklių, panaikinančioje Direktyvą 2003/54/EB, nurodytų gairių. Toks pranešimas turi būti pateiktas Europos Komisijai per du mėnesius nuo atitinkamo reguliavimo institucijos sprendimo priėmimo.</w:t>
      </w:r>
    </w:p>
    <w:p>
      <w:pPr>
        <w:tabs>
          <w:tab w:val="left" w:pos="494"/>
        </w:tabs>
        <w:spacing w:line="360" w:lineRule="auto"/>
        <w:ind w:firstLine="720"/>
        <w:jc w:val="both"/>
        <w:rPr>
          <w:bCs/>
          <w:szCs w:val="24"/>
        </w:rPr>
      </w:pPr>
      <w:r>
        <w:rPr>
          <w:bCs/>
          <w:szCs w:val="24"/>
        </w:rPr>
        <w:t>6</w:t>
      </w:r>
      <w:r>
        <w:rPr>
          <w:bCs/>
          <w:szCs w:val="24"/>
        </w:rPr>
        <w:t>. Jeigu Europos Komisija, 2009 m. liepos 13 d. Europos Parlamento ir Tarybos direktyvos 2009/72/EB dėl elektros energijos vidaus rinkos bendrųjų taisyklių, panaikinančios Direktyvą 2003/54/EB, 39 straipsnyje nustatyta tvarka ir sąlygomis nurodo panaikinti Tarybos priimtą sprendimą, Taryba ne vėliau kaip per du mėnesius privalo panaikinti arba pakeisti atitinkamą sprendimą, atsižvelgdama į Europos Sąjungos teisės aktų reikalavimus, ir apie tai informuoti Europos Komisiją.“</w:t>
      </w:r>
    </w:p>
    <w:p>
      <w:pPr>
        <w:tabs>
          <w:tab w:val="left" w:pos="494"/>
        </w:tabs>
        <w:spacing w:line="360" w:lineRule="auto"/>
        <w:ind w:firstLine="720"/>
        <w:jc w:val="both"/>
        <w:rPr>
          <w:bCs/>
          <w:szCs w:val="24"/>
        </w:rPr>
      </w:pPr>
    </w:p>
    <w:p>
      <w:pPr>
        <w:tabs>
          <w:tab w:val="left" w:pos="494"/>
        </w:tabs>
        <w:spacing w:line="360" w:lineRule="auto"/>
        <w:ind w:firstLine="720"/>
        <w:jc w:val="both"/>
        <w:rPr>
          <w:b/>
          <w:bCs/>
          <w:szCs w:val="24"/>
        </w:rPr>
      </w:pPr>
      <w:r>
        <w:rPr>
          <w:b/>
          <w:bCs/>
          <w:szCs w:val="24"/>
        </w:rPr>
        <w:t>15</w:t>
      </w:r>
      <w:r>
        <w:rPr>
          <w:b/>
          <w:bCs/>
          <w:szCs w:val="24"/>
        </w:rPr>
        <w:t xml:space="preserve"> straipsnis. </w:t>
      </w:r>
      <w:r>
        <w:rPr>
          <w:b/>
          <w:bCs/>
          <w:szCs w:val="24"/>
        </w:rPr>
        <w:t>28 straipsnio pakeitimas</w:t>
      </w:r>
    </w:p>
    <w:p>
      <w:pPr>
        <w:tabs>
          <w:tab w:val="left" w:pos="494"/>
        </w:tabs>
        <w:spacing w:line="360" w:lineRule="auto"/>
        <w:ind w:firstLine="720"/>
        <w:jc w:val="both"/>
        <w:rPr>
          <w:bCs/>
          <w:szCs w:val="24"/>
        </w:rPr>
      </w:pPr>
      <w:r>
        <w:rPr>
          <w:bCs/>
          <w:szCs w:val="24"/>
        </w:rPr>
        <w:t>Pakeisti 28 straipsnio 7 dalį ir ją išdėstyti taip:</w:t>
      </w:r>
    </w:p>
    <w:p>
      <w:pPr>
        <w:tabs>
          <w:tab w:val="left" w:pos="494"/>
        </w:tabs>
        <w:spacing w:line="360" w:lineRule="auto"/>
        <w:ind w:firstLine="720"/>
        <w:jc w:val="both"/>
        <w:rPr>
          <w:bCs/>
          <w:szCs w:val="24"/>
        </w:rPr>
      </w:pPr>
      <w:r>
        <w:rPr>
          <w:szCs w:val="24"/>
        </w:rPr>
        <w:t>„</w:t>
      </w:r>
      <w:r>
        <w:rPr>
          <w:szCs w:val="24"/>
        </w:rPr>
        <w:t>7</w:t>
      </w:r>
      <w:r>
        <w:rPr>
          <w:szCs w:val="24"/>
        </w:rPr>
        <w:t>. Taryba nustatyta tvarka derina energetikos darbuotojų mokymosi programas, į kurias turi būti įtraukti ir efektyvaus energijos bei energijos išteklių vartojimo klausimai.“</w:t>
      </w:r>
    </w:p>
    <w:p>
      <w:pPr>
        <w:tabs>
          <w:tab w:val="left" w:pos="494"/>
        </w:tabs>
        <w:spacing w:line="360" w:lineRule="auto"/>
        <w:ind w:firstLine="720"/>
        <w:jc w:val="both"/>
        <w:rPr>
          <w:bCs/>
          <w:szCs w:val="24"/>
        </w:rPr>
      </w:pPr>
    </w:p>
    <w:p>
      <w:pPr>
        <w:tabs>
          <w:tab w:val="left" w:pos="494"/>
        </w:tabs>
        <w:spacing w:line="360" w:lineRule="auto"/>
        <w:ind w:firstLine="720"/>
        <w:jc w:val="both"/>
        <w:rPr>
          <w:b/>
          <w:bCs/>
          <w:szCs w:val="24"/>
        </w:rPr>
      </w:pPr>
      <w:r>
        <w:rPr>
          <w:b/>
          <w:bCs/>
          <w:szCs w:val="24"/>
        </w:rPr>
        <w:t>16</w:t>
      </w:r>
      <w:r>
        <w:rPr>
          <w:b/>
          <w:bCs/>
          <w:szCs w:val="24"/>
        </w:rPr>
        <w:t xml:space="preserve"> straipsnis. </w:t>
      </w:r>
      <w:r>
        <w:rPr>
          <w:b/>
          <w:bCs/>
          <w:szCs w:val="24"/>
        </w:rPr>
        <w:t>31 straipsnio pakeitimas</w:t>
      </w:r>
    </w:p>
    <w:p>
      <w:pPr>
        <w:spacing w:line="360" w:lineRule="auto"/>
        <w:ind w:firstLine="720"/>
        <w:jc w:val="both"/>
        <w:rPr>
          <w:szCs w:val="24"/>
        </w:rPr>
      </w:pPr>
      <w:r>
        <w:rPr>
          <w:szCs w:val="24"/>
        </w:rPr>
        <w:t>Pakeisti 31 straipsnį ir jį išdėstyti taip:</w:t>
      </w:r>
    </w:p>
    <w:p>
      <w:pPr>
        <w:spacing w:line="360" w:lineRule="auto"/>
        <w:ind w:firstLine="720"/>
        <w:jc w:val="both"/>
        <w:rPr>
          <w:b/>
          <w:szCs w:val="24"/>
        </w:rPr>
      </w:pPr>
      <w:r>
        <w:rPr>
          <w:szCs w:val="24"/>
        </w:rPr>
        <w:t>„</w:t>
      </w:r>
      <w:r>
        <w:rPr>
          <w:b/>
          <w:szCs w:val="24"/>
        </w:rPr>
        <w:t>31</w:t>
      </w:r>
      <w:r>
        <w:rPr>
          <w:b/>
          <w:szCs w:val="24"/>
        </w:rPr>
        <w:t xml:space="preserve"> straipsnis. </w:t>
      </w:r>
      <w:r>
        <w:rPr>
          <w:b/>
          <w:szCs w:val="24"/>
        </w:rPr>
        <w:t>Duomenų saugojimas</w:t>
      </w:r>
    </w:p>
    <w:p>
      <w:pPr>
        <w:tabs>
          <w:tab w:val="left" w:pos="514"/>
        </w:tabs>
        <w:spacing w:line="360" w:lineRule="auto"/>
        <w:ind w:firstLine="720"/>
        <w:jc w:val="both"/>
        <w:rPr>
          <w:szCs w:val="24"/>
        </w:rPr>
      </w:pPr>
      <w:r>
        <w:rPr>
          <w:szCs w:val="24"/>
        </w:rPr>
        <w:t>1</w:t>
      </w:r>
      <w:r>
        <w:rPr>
          <w:szCs w:val="24"/>
        </w:rPr>
        <w:t>. Energetikos įmonės, vykdančios energijos ar energijos išteklių tiekimo veiklą, ne mažiau kaip penkerius metus saugo ir kompetentingoms valstybės institucijoms, tarp jų Tarybai ir Konkurencijos tarybai, šių prašymu pateikia visų sandorių su vartotojais (išskyrus buitinius vartotojus) ir perdavimo sistemos operatoriais, sudarytų pagal elektros energijos ar dujų tiekimo sutartis ir elektros energijos ar dujų rinkos išvestines finansines priemones, duomenis.</w:t>
      </w:r>
    </w:p>
    <w:p>
      <w:pPr>
        <w:tabs>
          <w:tab w:val="left" w:pos="514"/>
        </w:tabs>
        <w:spacing w:line="360" w:lineRule="auto"/>
        <w:ind w:firstLine="720"/>
        <w:jc w:val="both"/>
        <w:rPr>
          <w:szCs w:val="24"/>
        </w:rPr>
      </w:pPr>
      <w:r>
        <w:rPr>
          <w:szCs w:val="24"/>
        </w:rPr>
        <w:t>2</w:t>
      </w:r>
      <w:r>
        <w:rPr>
          <w:szCs w:val="24"/>
        </w:rPr>
        <w:t>. Šio straipsnio 1 dalyje nurodytus duomenis sudaro išsamūs sandorių su vartotojais duomenys, tarp jų sandorių galiojimo terminai, tiekimo ir apmokėjimo sąlygos, šalių įsipareigojimai, sandorio vykdymo datos ir terminai, sandorio kainos, atitinkamo didmeninio vartotojo identifikavimo priemonės, taip pat išsami informacija apie visas neįvykdytas elektros energijos ar dujų tiekimo sutartis ir elektros energijos ar dujų rinkos išvestines finansines priemones.</w:t>
      </w:r>
    </w:p>
    <w:p>
      <w:pPr>
        <w:tabs>
          <w:tab w:val="left" w:pos="514"/>
        </w:tabs>
        <w:spacing w:line="360" w:lineRule="auto"/>
        <w:ind w:firstLine="720"/>
        <w:jc w:val="both"/>
        <w:rPr>
          <w:szCs w:val="24"/>
        </w:rPr>
      </w:pPr>
      <w:r>
        <w:rPr>
          <w:szCs w:val="24"/>
        </w:rPr>
        <w:t>3</w:t>
      </w:r>
      <w:r>
        <w:rPr>
          <w:szCs w:val="24"/>
        </w:rPr>
        <w:t>. Taryba gali nuspręsti tam tikrą iš energetikos įmonių gautos informacijos apie sandorius dalį pateikti rinkos dalyviams, jeigu komercine (gamybine) ar profesine paslaptimi laikoma informacija apie atskirus rinkos dalyvius ar atskirus sandorius nebus atskleista.</w:t>
      </w:r>
    </w:p>
    <w:p>
      <w:pPr>
        <w:tabs>
          <w:tab w:val="left" w:pos="514"/>
        </w:tabs>
        <w:spacing w:line="360" w:lineRule="auto"/>
        <w:ind w:firstLine="720"/>
        <w:jc w:val="both"/>
        <w:rPr>
          <w:szCs w:val="24"/>
        </w:rPr>
      </w:pPr>
      <w:r>
        <w:rPr>
          <w:szCs w:val="24"/>
        </w:rPr>
        <w:t>4</w:t>
      </w:r>
      <w:r>
        <w:rPr>
          <w:szCs w:val="24"/>
        </w:rPr>
        <w:t>. Duomenų saugojimo metodus ir priemones šio straipsnio tikslais nustato Taryba, vadovaudamasi Europos Komisijos paskelbtomis gairėmis.“</w:t>
      </w:r>
    </w:p>
    <w:p>
      <w:pPr>
        <w:tabs>
          <w:tab w:val="left" w:pos="514"/>
        </w:tabs>
        <w:spacing w:line="360" w:lineRule="auto"/>
        <w:ind w:firstLine="720"/>
        <w:jc w:val="both"/>
        <w:rPr>
          <w:szCs w:val="24"/>
        </w:rPr>
      </w:pPr>
    </w:p>
    <w:p>
      <w:pPr>
        <w:tabs>
          <w:tab w:val="left" w:pos="514"/>
        </w:tabs>
        <w:spacing w:line="360" w:lineRule="auto"/>
        <w:ind w:firstLine="720"/>
        <w:jc w:val="both"/>
        <w:rPr>
          <w:b/>
          <w:szCs w:val="24"/>
        </w:rPr>
      </w:pPr>
      <w:r>
        <w:rPr>
          <w:b/>
          <w:szCs w:val="24"/>
        </w:rPr>
        <w:t>17</w:t>
      </w:r>
      <w:r>
        <w:rPr>
          <w:b/>
          <w:szCs w:val="24"/>
        </w:rPr>
        <w:t xml:space="preserve"> straipsnis. </w:t>
      </w:r>
      <w:r>
        <w:rPr>
          <w:b/>
          <w:szCs w:val="24"/>
        </w:rPr>
        <w:t>32 straipsnio pakeitimas</w:t>
      </w:r>
    </w:p>
    <w:p>
      <w:pPr>
        <w:spacing w:line="360" w:lineRule="auto"/>
        <w:ind w:firstLine="720"/>
        <w:jc w:val="both"/>
        <w:rPr>
          <w:szCs w:val="24"/>
        </w:rPr>
      </w:pPr>
      <w:r>
        <w:rPr>
          <w:szCs w:val="24"/>
        </w:rPr>
        <w:t>Pakeisti 32 straipsnio 2 dalį ir ją išdėstyti taip:</w:t>
      </w:r>
    </w:p>
    <w:p>
      <w:pPr>
        <w:tabs>
          <w:tab w:val="left" w:pos="533"/>
        </w:tabs>
        <w:spacing w:line="360" w:lineRule="auto"/>
        <w:ind w:firstLine="720"/>
        <w:jc w:val="both"/>
        <w:rPr>
          <w:szCs w:val="24"/>
        </w:rPr>
      </w:pPr>
      <w:r>
        <w:rPr>
          <w:szCs w:val="24"/>
        </w:rPr>
        <w:t>„</w:t>
      </w:r>
      <w:r>
        <w:rPr>
          <w:szCs w:val="24"/>
        </w:rPr>
        <w:t>2</w:t>
      </w:r>
      <w:r>
        <w:rPr>
          <w:szCs w:val="24"/>
        </w:rPr>
        <w:t>. Perdavimo objektus valdančios energetikos įmonės teikia Tarybai informaciją apie kiekvieną energijos tranzito pareikalavimą, sudarytas energijos tranzito sutartis ir atsisakymus jas sudaryti. Atsisakymas sudaryti energijos tranzito sutartį turi būti tinkamai motyvuotas.“</w:t>
      </w:r>
    </w:p>
    <w:p>
      <w:pPr>
        <w:tabs>
          <w:tab w:val="left" w:pos="533"/>
        </w:tabs>
        <w:spacing w:line="360" w:lineRule="auto"/>
        <w:ind w:firstLine="720"/>
        <w:jc w:val="both"/>
        <w:rPr>
          <w:szCs w:val="24"/>
        </w:rPr>
      </w:pPr>
    </w:p>
    <w:p>
      <w:pPr>
        <w:tabs>
          <w:tab w:val="left" w:pos="533"/>
        </w:tabs>
        <w:spacing w:line="360" w:lineRule="auto"/>
        <w:ind w:firstLine="720"/>
        <w:jc w:val="both"/>
        <w:rPr>
          <w:b/>
          <w:szCs w:val="24"/>
        </w:rPr>
      </w:pPr>
      <w:r>
        <w:rPr>
          <w:b/>
          <w:szCs w:val="24"/>
        </w:rPr>
        <w:t>18</w:t>
      </w:r>
      <w:r>
        <w:rPr>
          <w:b/>
          <w:szCs w:val="24"/>
        </w:rPr>
        <w:t xml:space="preserve"> straipsnis. </w:t>
      </w:r>
      <w:r>
        <w:rPr>
          <w:b/>
          <w:szCs w:val="24"/>
        </w:rPr>
        <w:t>34 straipsnio pakeitimas</w:t>
      </w:r>
    </w:p>
    <w:p>
      <w:pPr>
        <w:tabs>
          <w:tab w:val="left" w:pos="576"/>
        </w:tabs>
        <w:spacing w:line="360" w:lineRule="auto"/>
        <w:ind w:firstLine="720"/>
        <w:jc w:val="both"/>
        <w:rPr>
          <w:szCs w:val="24"/>
        </w:rPr>
      </w:pPr>
      <w:r>
        <w:rPr>
          <w:szCs w:val="24"/>
        </w:rPr>
        <w:t>Pakeisti 34 straipsnį ir jį išdėstyti taip:</w:t>
      </w:r>
    </w:p>
    <w:p>
      <w:pPr>
        <w:tabs>
          <w:tab w:val="left" w:pos="576"/>
        </w:tabs>
        <w:spacing w:line="360" w:lineRule="auto"/>
        <w:ind w:firstLine="720"/>
        <w:jc w:val="both"/>
        <w:rPr>
          <w:b/>
          <w:szCs w:val="24"/>
        </w:rPr>
      </w:pPr>
      <w:r>
        <w:rPr>
          <w:szCs w:val="24"/>
        </w:rPr>
        <w:t>„</w:t>
      </w:r>
      <w:r>
        <w:rPr>
          <w:b/>
          <w:szCs w:val="24"/>
        </w:rPr>
        <w:t>34</w:t>
      </w:r>
      <w:r>
        <w:rPr>
          <w:b/>
          <w:szCs w:val="24"/>
        </w:rPr>
        <w:t xml:space="preserve"> straipsnis. </w:t>
      </w:r>
      <w:r>
        <w:rPr>
          <w:b/>
          <w:szCs w:val="24"/>
        </w:rPr>
        <w:t>Ginčų sprendimas ne teismo tvarka</w:t>
      </w:r>
    </w:p>
    <w:p>
      <w:pPr>
        <w:spacing w:line="360" w:lineRule="auto"/>
        <w:ind w:firstLine="720"/>
        <w:jc w:val="both"/>
        <w:rPr>
          <w:szCs w:val="24"/>
        </w:rPr>
      </w:pPr>
      <w:r>
        <w:rPr>
          <w:szCs w:val="24"/>
        </w:rPr>
        <w:t>1</w:t>
      </w:r>
      <w:r>
        <w:rPr>
          <w:szCs w:val="24"/>
        </w:rPr>
        <w:t xml:space="preserve">. Vartotojas, manantis, kad energetikos įmonė, vykdydama energetikos veiklą, pažeidė jo teises ar teisėtus interesus, susijusius su vartojimo sutartimi, pirmiausia privalo raštu kreiptis į energetikos įmonę ir nurodyti savo reikalavimus. </w:t>
      </w:r>
    </w:p>
    <w:p>
      <w:pPr>
        <w:spacing w:line="360" w:lineRule="auto"/>
        <w:ind w:firstLine="720"/>
        <w:jc w:val="both"/>
        <w:rPr>
          <w:szCs w:val="24"/>
        </w:rPr>
      </w:pPr>
      <w:r>
        <w:rPr>
          <w:szCs w:val="24"/>
        </w:rPr>
        <w:t>2</w:t>
      </w:r>
      <w:r>
        <w:rPr>
          <w:szCs w:val="24"/>
        </w:rPr>
        <w:t>. Energetikos įmonė privalo išnagrinėti vartotojo kreipimąsi ir jam motyvuotai atsakyti ne vėliau kaip per 30 dienų nuo kreipimosi gavimo dienos. Vartotojo kreipimąsi energetikos įmonė nagrinėja savo nustatyta tvarka, kurią privalo skelbti savo interneto svetainėje ir sudaryti sąlygas vartotojams su ja susipažinti kitais būdais.</w:t>
      </w:r>
    </w:p>
    <w:p>
      <w:pPr>
        <w:spacing w:line="360" w:lineRule="auto"/>
        <w:ind w:firstLine="720"/>
        <w:jc w:val="both"/>
        <w:rPr>
          <w:szCs w:val="24"/>
        </w:rPr>
      </w:pPr>
      <w:r>
        <w:rPr>
          <w:szCs w:val="24"/>
        </w:rPr>
        <w:t>3</w:t>
      </w:r>
      <w:r>
        <w:rPr>
          <w:szCs w:val="24"/>
        </w:rPr>
        <w:t>. Jeigu energetikos įmonė netenkina vartotojo reikalavimų arba juos tenkina iš dalies, atsakyme vartotojui turi būti pateikta informacija apie vartojimo ginčų neteisminio sprendimo instituciją ar kitą subjektą, kompetentingą spręsti ginčą. Vartotojo kreipimasis į v</w:t>
      </w:r>
      <w:r>
        <w:rPr>
          <w:color w:val="000000"/>
          <w:szCs w:val="24"/>
        </w:rPr>
        <w:t>artojimo ginčų neteisminio sprendimo subjektą</w:t>
      </w:r>
      <w:r>
        <w:rPr>
          <w:szCs w:val="24"/>
        </w:rPr>
        <w:t xml:space="preserve"> neatima vartotojo teisės kreiptis į teismą. Vartotojas turi teisę ginti savo teises ir kitais, šiame įstatyme nenumatytais, teisėtais būdais.</w:t>
      </w:r>
    </w:p>
    <w:p>
      <w:pPr>
        <w:tabs>
          <w:tab w:val="left" w:pos="533"/>
        </w:tabs>
        <w:spacing w:line="360" w:lineRule="auto"/>
        <w:ind w:firstLine="720"/>
        <w:jc w:val="both"/>
        <w:rPr>
          <w:szCs w:val="24"/>
        </w:rPr>
      </w:pPr>
      <w:r>
        <w:rPr>
          <w:szCs w:val="24"/>
        </w:rPr>
        <w:t>4</w:t>
      </w:r>
      <w:r>
        <w:rPr>
          <w:szCs w:val="24"/>
        </w:rPr>
        <w:t>. Vartotojų ir energetikos įmonių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mokėjimo už suvartotą energiją ar paslaugas, valstybės reguliuojamų kainų ir (ar) tarifų taikymo, dėl energijos ir energijos išteklių tiekimo srautų balansavimo, taip pat kitus vartotojų ir energetikos įmonių ginčus energetikos srityje ne teismo tvarka nagrinėja Taryba.</w:t>
      </w:r>
    </w:p>
    <w:p>
      <w:pPr>
        <w:spacing w:line="360" w:lineRule="auto"/>
        <w:ind w:firstLine="720"/>
        <w:jc w:val="both"/>
        <w:rPr>
          <w:szCs w:val="24"/>
        </w:rPr>
      </w:pPr>
      <w:r>
        <w:rPr>
          <w:szCs w:val="24"/>
        </w:rPr>
        <w:t>5</w:t>
      </w:r>
      <w:r>
        <w:rPr>
          <w:szCs w:val="24"/>
        </w:rPr>
        <w:t>. Buitinių vartotojų ir energetikos įmonių ginčai nagrinėjami Lietuvos Respublikos vartotojų teisių apsaugos įstatymo nustatyta tvarka. Kitų (ne buitinių) vartotojų ir energetikos įmonių ginčai nagrinėjami ne teismo tvarka pagal Tarybos nustatytas atitinkamų ginčų nagrinėjimo taisykles.</w:t>
      </w:r>
    </w:p>
    <w:p>
      <w:pPr>
        <w:spacing w:line="360" w:lineRule="auto"/>
        <w:ind w:firstLine="720"/>
        <w:jc w:val="both"/>
        <w:rPr>
          <w:szCs w:val="24"/>
        </w:rPr>
      </w:pPr>
      <w:r>
        <w:rPr>
          <w:szCs w:val="24"/>
        </w:rPr>
        <w:t>6</w:t>
      </w:r>
      <w:r>
        <w:rPr>
          <w:szCs w:val="24"/>
        </w:rPr>
        <w:t>. Taryba, išnagrinėjusi ginčą ne teismo tvarka ir priimdama sprendimą patenkinti vartotojo reikalavimus arba iš dalies patenkinti vartotojo reikalavimus, privalo spręsti dėl energetikos įmonės įpareigojimo grąžinti ar kompensuoti vartotojo patirtas išlaidas ir tokio grąžinimo ar kompensavimo sąlygų.</w:t>
      </w:r>
    </w:p>
    <w:p>
      <w:pPr>
        <w:spacing w:line="360" w:lineRule="auto"/>
        <w:ind w:firstLine="720"/>
        <w:jc w:val="both"/>
        <w:rPr>
          <w:szCs w:val="24"/>
        </w:rPr>
      </w:pPr>
      <w:r>
        <w:rPr>
          <w:szCs w:val="24"/>
        </w:rPr>
        <w:t>7</w:t>
      </w:r>
      <w:r>
        <w:rPr>
          <w:szCs w:val="24"/>
        </w:rPr>
        <w:t xml:space="preserve">. Tarybos sprendimai, priimti išnagrinėjus </w:t>
      </w:r>
      <w:r>
        <w:rPr>
          <w:bCs/>
          <w:szCs w:val="24"/>
        </w:rPr>
        <w:t>vartotojų ir energetikos įmonių</w:t>
      </w:r>
      <w:r>
        <w:rPr>
          <w:szCs w:val="24"/>
        </w:rPr>
        <w:t xml:space="preserve"> ginčus, įsigalioja ir yra privalomi vykdyti, jeigu nė viena ginčo šalis per 30 dienų nuo Tarybos sprendimo dėl ginčo priėmimo nepareiškia ieškinio bendrosios kompetencijos teisme Lietuvos Respublikos civilinio proceso kodekso nustatyta tvarka, prašydama nagrinėti ginčą iš esmės. Kreipimasis į bendrosios kompetencijos teismą po Tarybos sprendimo dėl ginčo priėmimo nelaikomas šio sprendimo apskundimu.</w:t>
      </w:r>
    </w:p>
    <w:p>
      <w:pPr>
        <w:spacing w:line="360" w:lineRule="auto"/>
        <w:ind w:firstLine="720"/>
        <w:jc w:val="both"/>
        <w:rPr>
          <w:szCs w:val="24"/>
        </w:rPr>
      </w:pPr>
      <w:r>
        <w:rPr>
          <w:szCs w:val="24"/>
        </w:rPr>
        <w:t>8</w:t>
      </w:r>
      <w:r>
        <w:rPr>
          <w:szCs w:val="24"/>
        </w:rPr>
        <w:t>. Įsigaliojęs Tarybos sprendimas yra vykdomasis dokumentas. Jeigu šis sprendimas neįvykdomas, jis gali būti priverstinai vykdomas C</w:t>
      </w:r>
      <w:r>
        <w:rPr>
          <w:color w:val="000000"/>
          <w:szCs w:val="24"/>
        </w:rPr>
        <w:t>ivilinio proceso kodekso</w:t>
      </w:r>
      <w:r>
        <w:rPr>
          <w:szCs w:val="24"/>
        </w:rPr>
        <w:t xml:space="preserve"> nustatyta tvarka.</w:t>
      </w:r>
    </w:p>
    <w:p>
      <w:pPr>
        <w:spacing w:line="360" w:lineRule="auto"/>
        <w:ind w:firstLine="720"/>
        <w:jc w:val="both"/>
        <w:rPr>
          <w:color w:val="000000"/>
          <w:szCs w:val="24"/>
        </w:rPr>
      </w:pPr>
      <w:r>
        <w:rPr>
          <w:szCs w:val="24"/>
        </w:rPr>
        <w:t>9</w:t>
      </w:r>
      <w:r>
        <w:rPr>
          <w:szCs w:val="24"/>
        </w:rPr>
        <w:t xml:space="preserve">. Tarybos </w:t>
      </w:r>
      <w:r>
        <w:rPr>
          <w:color w:val="000000"/>
          <w:szCs w:val="24"/>
        </w:rPr>
        <w:t xml:space="preserve">procedūriniai sprendimai, priimti nagrinėjant vartotojo ir energetikos įmonės ginčą, tarp jų ir sprendimai atsisakyti nagrinėti ginčą, sustabdyti ar nutraukti ginčo nagrinėjimą, užkertantys kelią toliau nagrinėti ginčą, per 7 dienas nuo sprendimo įteikimo suinteresuotam asmeniui dienos gali būti skundžiami </w:t>
      </w:r>
      <w:r>
        <w:rPr>
          <w:szCs w:val="24"/>
        </w:rPr>
        <w:t xml:space="preserve">bendrosios kompetencijos </w:t>
      </w:r>
      <w:r>
        <w:rPr>
          <w:color w:val="000000"/>
          <w:szCs w:val="24"/>
        </w:rPr>
        <w:t>teismui. Teismo nutartys dėl šioje dalyje nurodytų sprendimų neskundžiamos.</w:t>
      </w:r>
    </w:p>
    <w:p>
      <w:pPr>
        <w:spacing w:line="360" w:lineRule="auto"/>
        <w:ind w:firstLine="720"/>
        <w:jc w:val="both"/>
        <w:rPr>
          <w:szCs w:val="24"/>
        </w:rPr>
      </w:pPr>
      <w:r>
        <w:rPr>
          <w:szCs w:val="24"/>
        </w:rPr>
        <w:t>10</w:t>
      </w:r>
      <w:r>
        <w:rPr>
          <w:szCs w:val="24"/>
        </w:rPr>
        <w:t xml:space="preserve">. </w:t>
      </w:r>
      <w:r>
        <w:rPr>
          <w:bCs/>
          <w:color w:val="000000"/>
          <w:szCs w:val="24"/>
        </w:rPr>
        <w:t>Taryba ne teismo tvarka nagrinėja tarp energetikos įmonių kylančius ginčus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w:t>
      </w:r>
      <w:r>
        <w:rPr>
          <w:szCs w:val="24"/>
        </w:rPr>
        <w:t xml:space="preserve"> Šie </w:t>
      </w:r>
      <w:r>
        <w:rPr>
          <w:color w:val="000000"/>
          <w:szCs w:val="24"/>
        </w:rPr>
        <w:t xml:space="preserve">ginčai nagrinėjami pagal Tarybos patvirtintas energetikos įmonių ginčų nagrinėjimo taisykles. </w:t>
      </w:r>
      <w:r>
        <w:rPr>
          <w:szCs w:val="24"/>
        </w:rPr>
        <w:t>Be to, energetikos įmonės, vadovaudamosi šio įstatymo ir Lietuvos Respublikos civilinių ginčų taikinamojo tarpininkavimo įstatymo nuostatomis, turi teisę kreiptis į Tarybą, prašydamos joms tarpininkauti ir (ar) jas taikinti, kad ginčas dėl šio ar kitų energetikos srities įstatymų reglamentuojamų santykių būtų išspręstas taikiai. Taryba nustato savo taikinamojo tarpininkavimo taisykles.“</w:t>
      </w:r>
    </w:p>
    <w:p>
      <w:pPr>
        <w:tabs>
          <w:tab w:val="left" w:pos="533"/>
          <w:tab w:val="left" w:pos="851"/>
        </w:tabs>
        <w:spacing w:line="360" w:lineRule="auto"/>
        <w:ind w:firstLine="720"/>
        <w:jc w:val="both"/>
        <w:rPr>
          <w:szCs w:val="24"/>
        </w:rPr>
      </w:pPr>
    </w:p>
    <w:p>
      <w:pPr>
        <w:tabs>
          <w:tab w:val="left" w:pos="851"/>
          <w:tab w:val="left" w:pos="993"/>
        </w:tabs>
        <w:spacing w:line="360" w:lineRule="auto"/>
        <w:ind w:firstLine="720"/>
        <w:jc w:val="both"/>
        <w:rPr>
          <w:b/>
          <w:szCs w:val="24"/>
        </w:rPr>
      </w:pPr>
      <w:r>
        <w:rPr>
          <w:b/>
          <w:szCs w:val="24"/>
        </w:rPr>
        <w:t>19</w:t>
      </w:r>
      <w:r>
        <w:rPr>
          <w:b/>
          <w:szCs w:val="24"/>
        </w:rPr>
        <w:t xml:space="preserve"> straipsnis. </w:t>
      </w:r>
      <w:r>
        <w:rPr>
          <w:b/>
          <w:szCs w:val="24"/>
        </w:rPr>
        <w:t>34</w:t>
      </w:r>
      <w:r>
        <w:rPr>
          <w:b/>
          <w:szCs w:val="24"/>
          <w:vertAlign w:val="superscript"/>
        </w:rPr>
        <w:t xml:space="preserve">1 </w:t>
      </w:r>
      <w:r>
        <w:rPr>
          <w:b/>
          <w:szCs w:val="24"/>
        </w:rPr>
        <w:t>straipsnio pakeitimas</w:t>
      </w:r>
    </w:p>
    <w:p>
      <w:pPr>
        <w:spacing w:line="360" w:lineRule="auto"/>
        <w:ind w:firstLine="720"/>
        <w:jc w:val="both"/>
        <w:rPr>
          <w:szCs w:val="24"/>
        </w:rPr>
      </w:pPr>
      <w:r>
        <w:rPr>
          <w:szCs w:val="24"/>
        </w:rPr>
        <w:t>Pakeisti 34</w:t>
      </w:r>
      <w:r>
        <w:rPr>
          <w:szCs w:val="24"/>
          <w:vertAlign w:val="superscript"/>
        </w:rPr>
        <w:t>1</w:t>
      </w:r>
      <w:r>
        <w:rPr>
          <w:szCs w:val="24"/>
        </w:rPr>
        <w:t xml:space="preserve"> straipsnį ir jį išdėstyti taip:</w:t>
      </w:r>
    </w:p>
    <w:p>
      <w:pPr>
        <w:spacing w:line="360" w:lineRule="auto"/>
        <w:ind w:firstLine="720"/>
        <w:jc w:val="both"/>
        <w:rPr>
          <w:szCs w:val="24"/>
        </w:rPr>
      </w:pPr>
      <w:r>
        <w:rPr>
          <w:szCs w:val="24"/>
        </w:rPr>
        <w:t>„</w:t>
      </w:r>
      <w:r>
        <w:rPr>
          <w:b/>
          <w:szCs w:val="24"/>
        </w:rPr>
        <w:t>34</w:t>
      </w:r>
      <w:r>
        <w:rPr>
          <w:b/>
          <w:szCs w:val="24"/>
          <w:vertAlign w:val="superscript"/>
        </w:rPr>
        <w:t>1</w:t>
      </w:r>
      <w:r>
        <w:rPr>
          <w:b/>
          <w:szCs w:val="24"/>
        </w:rPr>
        <w:t xml:space="preserve"> straipsnis. </w:t>
      </w:r>
      <w:r>
        <w:rPr>
          <w:b/>
          <w:szCs w:val="24"/>
        </w:rPr>
        <w:t>Skundų nagrinėjimas</w:t>
      </w:r>
    </w:p>
    <w:p>
      <w:pPr>
        <w:tabs>
          <w:tab w:val="left" w:pos="576"/>
        </w:tabs>
        <w:spacing w:line="360" w:lineRule="auto"/>
        <w:ind w:firstLine="720"/>
        <w:jc w:val="both"/>
        <w:rPr>
          <w:szCs w:val="24"/>
        </w:rPr>
      </w:pPr>
      <w:r>
        <w:rPr>
          <w:szCs w:val="24"/>
        </w:rPr>
        <w:t>1</w:t>
      </w:r>
      <w:r>
        <w:rPr>
          <w:szCs w:val="24"/>
        </w:rPr>
        <w:t>. Tarnyba Vartotojų teisių apsaugos įstatymo nustatyta tvarka nagrinėja buitinių vartotojų skundus dėl energijos pirkimo–pardavimo sutarčių ir naujų buitinių vartotojų įrenginių prijungimo sutarčių nesąžiningų sąlygų taikymo. Tarnyba Lietuvos Respublikos nesąžiningos komercinės veiklos vartotojams draudimo įstatymo nustatyta tvarka nagrinėja ir buitinių vartotojų skundus dėl energijos tiekėjų nesąžiningos komercinės veiklos. Jeigu nustatoma nesąžiningos komercinės veiklos atvejų, energetikos įmonė atsako Nesąžiningos komercinės veiklos vartotojams draudimo įstatymo nustatyta tvarka.</w:t>
      </w:r>
    </w:p>
    <w:p>
      <w:pPr>
        <w:spacing w:line="360" w:lineRule="auto"/>
        <w:ind w:firstLine="720"/>
        <w:jc w:val="both"/>
        <w:rPr>
          <w:szCs w:val="24"/>
        </w:rPr>
      </w:pPr>
      <w:r>
        <w:rPr>
          <w:szCs w:val="24"/>
        </w:rPr>
        <w:t>2</w:t>
      </w:r>
      <w:r>
        <w:rPr>
          <w:szCs w:val="24"/>
        </w:rPr>
        <w:t>. Taryba pagal šiame ir atskirus energetikos sektorius reglamentuojančiuose įstatymuose nustatytą kompetenciją nagrinėja skundus dėl energetikos objektų, įrenginių ir apskaitos priemonių techninės saugos, eksploatavimo, energijos kokybės reikalavimų, dėl prisijungimo</w:t>
      </w:r>
      <w:r>
        <w:rPr>
          <w:b/>
          <w:szCs w:val="24"/>
        </w:rPr>
        <w:t xml:space="preserve"> </w:t>
      </w:r>
      <w:r>
        <w:rPr>
          <w:szCs w:val="24"/>
        </w:rPr>
        <w:t>prie energetikos objektų ar įrenginių, atsijungimo nuo jų techninių sąlygų, dėl energetikos įmonių atliekamo energijos tiekimo, skirstymo, perdavimo, laikymo ar neveikimo, dėl teisės energetikos įmonėms pasinaudoti tinklais ir (ar) sistemomis nesuteikimo ir kitų teisės aktuose nustatytų reguliuojamos energetikos veiklos reikalavimų laikymosi.</w:t>
      </w:r>
    </w:p>
    <w:p>
      <w:pPr>
        <w:spacing w:line="360" w:lineRule="auto"/>
        <w:ind w:firstLine="720"/>
        <w:jc w:val="both"/>
        <w:rPr>
          <w:szCs w:val="24"/>
        </w:rPr>
      </w:pPr>
      <w:r>
        <w:rPr>
          <w:szCs w:val="24"/>
        </w:rPr>
        <w:t>3</w:t>
      </w:r>
      <w:r>
        <w:rPr>
          <w:szCs w:val="24"/>
        </w:rPr>
        <w:t>. Šio straipsnio 2 dalyje nurodyti vartotojų skundai nagrinėjami Lietuvos Respublikos viešojo administravimo įstatymo ir Tarybos nustatyta tvarka.</w:t>
      </w:r>
    </w:p>
    <w:p>
      <w:pPr>
        <w:spacing w:line="360" w:lineRule="auto"/>
        <w:ind w:firstLine="720"/>
        <w:jc w:val="both"/>
        <w:rPr>
          <w:szCs w:val="24"/>
        </w:rPr>
      </w:pPr>
      <w:r>
        <w:rPr>
          <w:szCs w:val="24"/>
        </w:rPr>
        <w:t>4</w:t>
      </w:r>
      <w:r>
        <w:rPr>
          <w:szCs w:val="24"/>
        </w:rPr>
        <w:t>. Tarybos sprendimai, priimti nagrinėjant skundus, gali būti skundžiami Lietuvos Respublikos administracinių bylų teisenos įstatymo nustatyta tvarka.“</w:t>
      </w:r>
    </w:p>
    <w:p>
      <w:pPr>
        <w:spacing w:line="360" w:lineRule="auto"/>
        <w:ind w:firstLine="720"/>
        <w:jc w:val="both"/>
        <w:rPr>
          <w:b/>
          <w:szCs w:val="24"/>
        </w:rPr>
      </w:pPr>
    </w:p>
    <w:p>
      <w:pPr>
        <w:spacing w:line="360" w:lineRule="auto"/>
        <w:ind w:firstLine="720"/>
        <w:jc w:val="both"/>
        <w:rPr>
          <w:b/>
          <w:szCs w:val="24"/>
        </w:rPr>
      </w:pPr>
      <w:r>
        <w:rPr>
          <w:b/>
          <w:szCs w:val="24"/>
        </w:rPr>
        <w:t>20</w:t>
      </w:r>
      <w:r>
        <w:rPr>
          <w:b/>
          <w:szCs w:val="24"/>
        </w:rPr>
        <w:t xml:space="preserve"> straipsnis. </w:t>
      </w:r>
      <w:r>
        <w:rPr>
          <w:b/>
          <w:szCs w:val="24"/>
        </w:rPr>
        <w:t>36 straipsnio pakeitimas</w:t>
      </w:r>
    </w:p>
    <w:p>
      <w:pPr>
        <w:spacing w:line="360" w:lineRule="auto"/>
        <w:ind w:firstLine="720"/>
        <w:jc w:val="both"/>
        <w:rPr>
          <w:szCs w:val="24"/>
        </w:rPr>
      </w:pPr>
      <w:r>
        <w:rPr>
          <w:szCs w:val="24"/>
        </w:rPr>
        <w:t>Pakeisti 36 straipsnį ir jį išdėstyti taip:</w:t>
      </w:r>
    </w:p>
    <w:p>
      <w:pPr>
        <w:spacing w:line="360" w:lineRule="auto"/>
        <w:ind w:firstLine="720"/>
        <w:jc w:val="both"/>
        <w:rPr>
          <w:szCs w:val="24"/>
        </w:rPr>
      </w:pPr>
      <w:r>
        <w:rPr>
          <w:szCs w:val="24"/>
        </w:rPr>
        <w:t>„</w:t>
      </w:r>
      <w:r>
        <w:rPr>
          <w:b/>
          <w:szCs w:val="24"/>
        </w:rPr>
        <w:t>36</w:t>
      </w:r>
      <w:r>
        <w:rPr>
          <w:b/>
          <w:szCs w:val="24"/>
        </w:rPr>
        <w:t xml:space="preserve"> straipsnis. </w:t>
      </w:r>
      <w:r>
        <w:rPr>
          <w:b/>
          <w:bCs/>
          <w:szCs w:val="24"/>
        </w:rPr>
        <w:t>Sankcijos ir jų taikymo tvarka</w:t>
      </w:r>
    </w:p>
    <w:p>
      <w:pPr>
        <w:spacing w:line="360" w:lineRule="auto"/>
        <w:ind w:firstLine="720"/>
        <w:jc w:val="both"/>
        <w:rPr>
          <w:szCs w:val="24"/>
        </w:rPr>
      </w:pPr>
      <w:r>
        <w:rPr>
          <w:szCs w:val="24"/>
        </w:rPr>
        <w:t>1</w:t>
      </w:r>
      <w:r>
        <w:rPr>
          <w:szCs w:val="24"/>
        </w:rPr>
        <w:t>. Energetikos įmonėms už pažeidimus vykdant reguliuojamąją veiklą, išskyrus šio straipsnio 2 dalyje numatytus pažeidimus, užtikrinant atitiktį teisės aktų nustatytoms reguliuojamosios veiklos sąlygoms, Taryba skiria baudas:</w:t>
      </w:r>
    </w:p>
    <w:p>
      <w:pPr>
        <w:spacing w:line="360" w:lineRule="auto"/>
        <w:ind w:firstLine="720"/>
        <w:jc w:val="both"/>
        <w:rPr>
          <w:szCs w:val="24"/>
        </w:rPr>
      </w:pPr>
      <w:r>
        <w:rPr>
          <w:szCs w:val="24"/>
        </w:rPr>
        <w:t>1</w:t>
      </w:r>
      <w:r>
        <w:rPr>
          <w:szCs w:val="24"/>
        </w:rPr>
        <w:t xml:space="preserve">) už viešai privalomos skelbti informacijos apie energetikos įmonės reguliuojamąją veiklą nepaskelbimą, už teisės aktuose nustatytos informacijos nepateikimą šio įstatymo 25 straipsnio 1 dalyje nurodytiems asmenims, taip pat </w:t>
      </w:r>
      <w:r>
        <w:rPr>
          <w:bCs/>
          <w:szCs w:val="24"/>
        </w:rPr>
        <w:t>už</w:t>
      </w:r>
      <w:r>
        <w:rPr>
          <w:szCs w:val="24"/>
        </w:rPr>
        <w:t xml:space="preserve"> neteisingos ar ne visos informacijos pateikimą vertikalios integracijos įmonei ir (ar) tinklų operatoriui – iki 10 procentų šios energetikos įmonės metinių pajamų, o kitą energetikos veiklą vykdančioms įmonėms – iki </w:t>
      </w:r>
      <w:r>
        <w:rPr>
          <w:bCs/>
          <w:szCs w:val="24"/>
        </w:rPr>
        <w:t xml:space="preserve">10 procentų </w:t>
      </w:r>
      <w:r>
        <w:rPr>
          <w:szCs w:val="24"/>
        </w:rPr>
        <w:t>energetikos veiklą vykdančios įmonės metinių pajamų, gautų praėjusiais finansiniais metais iš konkrečios reguliuojamosios veiklos, kurią vykdant padarytas pažeidimas;</w:t>
      </w:r>
    </w:p>
    <w:p>
      <w:pPr>
        <w:spacing w:line="360" w:lineRule="auto"/>
        <w:ind w:firstLine="720"/>
        <w:jc w:val="both"/>
        <w:rPr>
          <w:szCs w:val="24"/>
        </w:rPr>
      </w:pPr>
      <w:r>
        <w:rPr>
          <w:szCs w:val="24"/>
        </w:rPr>
        <w:t>2</w:t>
      </w:r>
      <w:r>
        <w:rPr>
          <w:szCs w:val="24"/>
        </w:rPr>
        <w:t xml:space="preserve">) už </w:t>
      </w:r>
      <w:r>
        <w:rPr>
          <w:bCs/>
          <w:szCs w:val="24"/>
        </w:rPr>
        <w:t>teisės aktų</w:t>
      </w:r>
      <w:r>
        <w:rPr>
          <w:szCs w:val="24"/>
        </w:rPr>
        <w:t xml:space="preserve"> nustatytų </w:t>
      </w:r>
      <w:r>
        <w:rPr>
          <w:bCs/>
          <w:szCs w:val="24"/>
        </w:rPr>
        <w:t>reguliuojamosios</w:t>
      </w:r>
      <w:r>
        <w:rPr>
          <w:szCs w:val="24"/>
        </w:rPr>
        <w:t xml:space="preserve"> veiklos sąlygų pažeidimą arba jų nevykdymą, už Tarybos įpareigojimų (nurodymų) nevykdymą arba vykdymą ne laiku</w:t>
      </w:r>
      <w:r>
        <w:rPr>
          <w:bCs/>
          <w:szCs w:val="24"/>
        </w:rPr>
        <w:t>, už Tarybos didelę įtaką atitinkamoje rinkoje turinčiam asmeniui nustatytų įpareigojimų nevykdymą</w:t>
      </w:r>
      <w:r>
        <w:rPr>
          <w:szCs w:val="24"/>
        </w:rPr>
        <w:t xml:space="preserve">, už įsipareigojimų nesilaikymą vertikalios integracijos įmonei ir (ar) tinklų operatoriui – iki 10 procentų šios energetikos įmonės metinių pajamų, o kitą energetikos veiklą vykdančioms įmonėms – iki </w:t>
      </w:r>
      <w:r>
        <w:rPr>
          <w:bCs/>
          <w:szCs w:val="24"/>
        </w:rPr>
        <w:t xml:space="preserve">10 procentų </w:t>
      </w:r>
      <w:r>
        <w:rPr>
          <w:szCs w:val="24"/>
        </w:rPr>
        <w:t xml:space="preserve">energetikos veiklą vykdančios įmonės metinių pajamų, gautų praėjusiais finansiniais metais iš konkrečios </w:t>
      </w:r>
      <w:r>
        <w:rPr>
          <w:bCs/>
          <w:szCs w:val="24"/>
        </w:rPr>
        <w:t xml:space="preserve">reguliuojamosios </w:t>
      </w:r>
      <w:r>
        <w:rPr>
          <w:szCs w:val="24"/>
        </w:rPr>
        <w:t>veiklos, kurią vykdant padarytas pažeidimas;</w:t>
      </w:r>
    </w:p>
    <w:p>
      <w:pPr>
        <w:spacing w:line="360" w:lineRule="auto"/>
        <w:ind w:firstLine="720"/>
        <w:jc w:val="both"/>
        <w:rPr>
          <w:szCs w:val="24"/>
        </w:rPr>
      </w:pPr>
      <w:r>
        <w:rPr>
          <w:szCs w:val="24"/>
        </w:rPr>
        <w:t>3</w:t>
      </w:r>
      <w:r>
        <w:rPr>
          <w:szCs w:val="24"/>
        </w:rPr>
        <w:t xml:space="preserve">) už veiklos saugumo ir patikimumo </w:t>
      </w:r>
      <w:r>
        <w:rPr>
          <w:bCs/>
          <w:szCs w:val="24"/>
        </w:rPr>
        <w:t>bei</w:t>
      </w:r>
      <w:r>
        <w:rPr>
          <w:szCs w:val="24"/>
        </w:rPr>
        <w:t xml:space="preserve">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w:t>
      </w:r>
      <w:r>
        <w:rPr>
          <w:bCs/>
          <w:szCs w:val="24"/>
        </w:rPr>
        <w:t>10 procentų</w:t>
      </w:r>
      <w:r>
        <w:rPr>
          <w:szCs w:val="24"/>
        </w:rPr>
        <w:t xml:space="preserve"> energetikos veiklą vykdančios įmonės metinių pajamų, gautų praėjusiais finansiniais metais iš konkrečios reguliuojamosios veiklos, kurią vykdant padarytas pažeidimas;</w:t>
      </w:r>
    </w:p>
    <w:p>
      <w:pPr>
        <w:spacing w:line="360" w:lineRule="auto"/>
        <w:ind w:firstLine="720"/>
        <w:jc w:val="both"/>
        <w:rPr>
          <w:color w:val="000000"/>
          <w:szCs w:val="24"/>
        </w:rPr>
      </w:pPr>
      <w:r>
        <w:rPr>
          <w:szCs w:val="24"/>
        </w:rPr>
        <w:t>4</w:t>
      </w:r>
      <w:r>
        <w:rPr>
          <w:szCs w:val="24"/>
        </w:rPr>
        <w:t>) už energijos perdavimo ar skirstymo veiklos nepriklausomumo ir veiklos atskyrimo reikalavimų nevykdymą ar jų netinkamą vykdymą, vertikalios integracijos įmonei ir (ar) tinklų operatoriui – iki 10 procentų šios energetikos įmonės metinių pajamų, gautų praėjusiais finansiniais metais</w:t>
      </w:r>
      <w:r>
        <w:rPr>
          <w:color w:val="000000"/>
          <w:szCs w:val="24"/>
        </w:rPr>
        <w:t>;</w:t>
      </w:r>
    </w:p>
    <w:p>
      <w:pPr>
        <w:spacing w:line="360" w:lineRule="auto"/>
        <w:ind w:firstLine="720"/>
        <w:jc w:val="both"/>
        <w:rPr>
          <w:szCs w:val="24"/>
        </w:rPr>
      </w:pPr>
      <w:r>
        <w:rPr>
          <w:szCs w:val="24"/>
        </w:rPr>
        <w:t>5</w:t>
      </w:r>
      <w:r>
        <w:rPr>
          <w:szCs w:val="24"/>
        </w:rPr>
        <w:t xml:space="preserve">) už Lietuvos Respublikos šilumos ūkio įstatyme nustatytų pastato šildymo ir karšto vandens sistemų prižiūrėtojo (eksploatuotojo) veiklos reikalavimų nesilaikymą – iki 10 procentų pastato šildymo ir karšto vandens sistemų prižiūrėtojo (eksploatuotojo) metinių pajamų dydžio, gautų praėjusiais finansiniais metais. </w:t>
      </w:r>
    </w:p>
    <w:p>
      <w:pPr>
        <w:shd w:val="clear" w:color="auto" w:fill="FFFFFF"/>
        <w:spacing w:line="360" w:lineRule="auto"/>
        <w:ind w:firstLine="720"/>
        <w:jc w:val="both"/>
        <w:rPr>
          <w:szCs w:val="24"/>
        </w:rPr>
      </w:pPr>
      <w:r>
        <w:rPr>
          <w:szCs w:val="24"/>
        </w:rPr>
        <w:t>2</w:t>
      </w:r>
      <w:r>
        <w:rPr>
          <w:szCs w:val="24"/>
        </w:rPr>
        <w:t xml:space="preserve">. </w:t>
      </w:r>
      <w:r>
        <w:rPr>
          <w:color w:val="000000"/>
          <w:szCs w:val="24"/>
        </w:rPr>
        <w:t>Didmeninės energijos rinkos dalyviams už Reglamento (ES) Nr. 1227/2011 nuostatų pažeidimus Taryba skiria sankcijas:</w:t>
      </w:r>
    </w:p>
    <w:p>
      <w:pPr>
        <w:shd w:val="clear" w:color="auto" w:fill="FFFFFF"/>
        <w:spacing w:line="360" w:lineRule="auto"/>
        <w:ind w:firstLine="720"/>
        <w:jc w:val="both"/>
        <w:rPr>
          <w:color w:val="000000"/>
          <w:szCs w:val="24"/>
        </w:rPr>
      </w:pPr>
      <w:r>
        <w:rPr>
          <w:color w:val="000000"/>
          <w:szCs w:val="24"/>
        </w:rPr>
        <w:t>1</w:t>
      </w:r>
      <w:r>
        <w:rPr>
          <w:color w:val="000000"/>
          <w:szCs w:val="24"/>
        </w:rPr>
        <w:t>) už didmeninės energijos rinkos sandorių, įskaitant prekybos nurodymus, duomenų nepateikimą, prekybos vykdymą didmeninėje rinkoje neužsiregistravus</w:t>
      </w:r>
      <w:r>
        <w:rPr>
          <w:szCs w:val="24"/>
        </w:rPr>
        <w:t xml:space="preserve"> </w:t>
      </w:r>
      <w:r>
        <w:rPr>
          <w:color w:val="000000"/>
          <w:szCs w:val="24"/>
        </w:rPr>
        <w:t>Taryboje ar kitos valstybės narės nacionalinėje reguliavimo institucijoje, laiku nepranešus Tarybai, kad sandoris gali pažeisti Reglamento (ES) Nr. 1227/2011 3 ar 5 straipsnį, taip pat už didmeninės energijos rinkos skaidrumo ir vientisumo sąlygų, išskyrus šio straipsnio 2 dalies 2 punkte nurodytas sąlygas, pažeidimą skiria piniginę baudą nuo dviejų šimtų aštuoniasdešimt devynių eurų iki 2 procentų asmens metinių pajamų praėjusiais finansiniais metais iš veiklos, kurią vykdant padarytas pažeidimas,</w:t>
      </w:r>
      <w:r>
        <w:rPr>
          <w:color w:val="1F497D"/>
          <w:szCs w:val="24"/>
        </w:rPr>
        <w:t xml:space="preserve"> </w:t>
      </w:r>
      <w:r>
        <w:rPr>
          <w:color w:val="000000"/>
          <w:szCs w:val="24"/>
        </w:rPr>
        <w:t>o jeigu asmenys neturėjo pajamų praėjusiais finansiniais metais iš veiklos, kurią vykdant padarytas pažeidimas, – iki keturiolikos tūkstančių keturių šimtų aštuoniasdešimt vieno euro, arba kreipiasi į teismą skirti laikiną apribojimą vykdyti veiklą didmeninėje energijos rinkoje;</w:t>
      </w:r>
    </w:p>
    <w:p>
      <w:pPr>
        <w:spacing w:line="360" w:lineRule="auto"/>
        <w:ind w:firstLine="720"/>
        <w:jc w:val="both"/>
        <w:rPr>
          <w:color w:val="000000"/>
          <w:szCs w:val="24"/>
        </w:rPr>
      </w:pPr>
      <w:r>
        <w:rPr>
          <w:color w:val="000000"/>
          <w:szCs w:val="24"/>
        </w:rPr>
        <w:t>2</w:t>
      </w:r>
      <w:r>
        <w:rPr>
          <w:color w:val="000000"/>
          <w:szCs w:val="24"/>
        </w:rPr>
        <w:t>) už prekybą naudojantis viešai neatskleista informacija, tokios informacijos tinkamą neatskleidimą ir (ar) manipuliavimą (piktnaudžiavimą) didmeninėje energijos rinkoje skiria piniginę baudą nuo penkių šimtų septyniasdešimt devynių eurų iki 10 procentų asmens metinių pajamų praėjusiais finansiniais metais iš veiklos, kurią vykdant padarytas pažeidimas, o jeigu asmenys neturėjo pajamų praėjusiais finansiniais metais iš veiklos, kurią vykdant padarytas pažeidimas, – iki dviejų šimtų aštuoniasdešimt devynių tūkstančių šešių šimtų dvidešimties eurų, arba kreipiasi į teismą skirti laikiną apribojimą vykdyti veiklą didmeninėje energijos rinkoje.</w:t>
      </w:r>
    </w:p>
    <w:p>
      <w:pPr>
        <w:spacing w:line="360" w:lineRule="auto"/>
        <w:ind w:firstLine="720"/>
        <w:jc w:val="both"/>
        <w:rPr>
          <w:color w:val="000000"/>
          <w:szCs w:val="24"/>
        </w:rPr>
      </w:pPr>
      <w:r>
        <w:rPr>
          <w:bCs/>
          <w:szCs w:val="24"/>
        </w:rPr>
        <w:t>3</w:t>
      </w:r>
      <w:r>
        <w:rPr>
          <w:bCs/>
          <w:szCs w:val="24"/>
        </w:rPr>
        <w:t>. Energetikos įmonėms už Tarybos, jos įgaliotų Tarybos administracijos valstybės tarnautojų ir darbuotojų, dirbančių pagal darbo sutartis, ar asmenų, nurodytų šio įstatymo 24</w:t>
      </w:r>
      <w:r>
        <w:rPr>
          <w:bCs/>
          <w:szCs w:val="24"/>
          <w:vertAlign w:val="superscript"/>
        </w:rPr>
        <w:t>1</w:t>
      </w:r>
      <w:r>
        <w:rPr>
          <w:bCs/>
          <w:szCs w:val="24"/>
        </w:rPr>
        <w:t> straipsnio 1 dalies 5 ir 6 punktuose, reikalavimų, duotų atliekant šio įstatymo 24</w:t>
      </w:r>
      <w:r>
        <w:rPr>
          <w:bCs/>
          <w:szCs w:val="24"/>
          <w:vertAlign w:val="superscript"/>
        </w:rPr>
        <w:t>1</w:t>
      </w:r>
      <w:r>
        <w:rPr>
          <w:bCs/>
          <w:szCs w:val="24"/>
        </w:rPr>
        <w:t xml:space="preserve"> straipsnyje nurodytus veiksmus, nevykdymą Taryba skiria baudą iki 0,5 procento energetikos įmonės metinių pajamų, gautų praėjusiais finansiniais metais. Kitiems juridiniams ir fiziniams asmenims už šioje dalyje nurodytus pažeidimus Taryba skiria baudą iki šešių tūkstančių eurų.</w:t>
      </w:r>
    </w:p>
    <w:p>
      <w:pPr>
        <w:spacing w:line="360" w:lineRule="auto"/>
        <w:ind w:firstLine="720"/>
        <w:jc w:val="both"/>
        <w:rPr>
          <w:szCs w:val="24"/>
        </w:rPr>
      </w:pPr>
      <w:r>
        <w:rPr>
          <w:szCs w:val="24"/>
        </w:rPr>
        <w:t>4</w:t>
      </w:r>
      <w:r>
        <w:rPr>
          <w:szCs w:val="24"/>
        </w:rPr>
        <w:t>. Jeigu dėl šio straipsnio 2 dalies 1 ir 2 punktuose išvardytų pažeidimų asmuo gavo pajamų, kitokios turtinės naudos, išvengė nuostolių ar padarė žalos ir tokių pajamų, kitokios turtinės naudos, išvengtų nuostolių ar žalos dydis viršijo šiuose punktuose nurodytų baudų dydžius, Taryba turi teisę skirti baudą iki dvigubo asmens dėl šio straipsnio 2 dalies 1 ir 2 punktuose išvardytų pažeidimų gautų pajamų, kitokios turtinės naudos, išvengtų nuostolių ar padarytos žalos dydžio.</w:t>
      </w:r>
    </w:p>
    <w:p>
      <w:pPr>
        <w:spacing w:line="360" w:lineRule="auto"/>
        <w:ind w:firstLine="720"/>
        <w:jc w:val="both"/>
        <w:rPr>
          <w:szCs w:val="24"/>
        </w:rPr>
      </w:pPr>
      <w:r>
        <w:rPr>
          <w:szCs w:val="24"/>
        </w:rPr>
        <w:t>5</w:t>
      </w:r>
      <w:r>
        <w:rPr>
          <w:szCs w:val="24"/>
        </w:rPr>
        <w:t>. Taryba kreipiasi į teismą skirti laikiną apribojimą vykdyti veiklą didmeninėje energijos rinkoje, kai, Tarybai paskyrus baudą, per Tarybos nustatytą protingą terminą, ne ilgesnį kaip du mėnesiai, asmuo nenutraukia daryti šio straipsnio 2 dalies 1 ir 2 punktuose išvardytų pažeidimų, arba, esant faktinėms aplinkybėms, laikinas apribojimas vykdyti veiklą yra efektyvesnė priemonė negu baudos skyrimas. Taryba skiria šio straipsnio 4 dalyje nurodytą piniginę baudą visais atvejais, kai asmuo dėl šio straipsnio 2 dalies 1 ir 2 punktuose išvardytų pažeidimų gavo pajamų, kitokios turtinės naudos, išvengė nuostolių ar padarė žalos.</w:t>
      </w:r>
    </w:p>
    <w:p>
      <w:pPr>
        <w:spacing w:line="360" w:lineRule="auto"/>
        <w:ind w:firstLine="720"/>
        <w:jc w:val="both"/>
        <w:rPr>
          <w:szCs w:val="24"/>
        </w:rPr>
      </w:pPr>
      <w:r>
        <w:rPr>
          <w:szCs w:val="24"/>
        </w:rPr>
        <w:t>6</w:t>
      </w:r>
      <w:r>
        <w:rPr>
          <w:szCs w:val="24"/>
        </w:rPr>
        <w:t>. Tais atvejais, kai nesąžiningos konkurencijos veiksmus ar vartotojų nediskriminavimo principų pažeidimą energetikos sektoriuje pagal kompetenciją tiria Konkurencijos taryba, šių veiksmų tyrimas atliekamas, privalomi nurodymai energetikos įmonėms, didmeninės energijos rinkos dalyviams duodami ir atsakomybė už pažeidimus nustatoma, įskaitant energetikos įmonėms, didmeninės energijos rinkos dalyviams taikomas sankcijas, Konkurencijos įstatymo nustatyta tvarka ir sąlygomis. Šiuo tikslu</w:t>
      </w:r>
      <w:r>
        <w:rPr>
          <w:bCs/>
          <w:szCs w:val="24"/>
        </w:rPr>
        <w:t xml:space="preserve"> </w:t>
      </w:r>
      <w:r>
        <w:rPr>
          <w:szCs w:val="24"/>
        </w:rPr>
        <w:t>Taryba ir Konkurencijos taryba bendradarbiauja tarpusavyje, siekdamos efektyviai nustatyti nesąžiningos konkurencijos veiksmų ar vartotojų nediskriminavimo principų pažeidimų energetikos sektoriuje mastą ir poveikį energijos vartotojams ir (ar) kitoms energetikos įmonėms, didmeninės energijos rinkos dalyviams. Energetikos įmonės, didmeninės energijos rinkos dalyviai už tuos pačius pažeidimus atsako tik pagal šį įstatymą arba pagal Konkurencijos įstatymą, atsižvelgiant į nustatytą Tarybos ar Konkurencijos tarybos kompetenciją.</w:t>
      </w:r>
    </w:p>
    <w:p>
      <w:pPr>
        <w:spacing w:line="360" w:lineRule="auto"/>
        <w:ind w:firstLine="720"/>
        <w:jc w:val="both"/>
        <w:rPr>
          <w:color w:val="000000"/>
          <w:szCs w:val="24"/>
        </w:rPr>
      </w:pPr>
      <w:r>
        <w:rPr>
          <w:szCs w:val="24"/>
        </w:rPr>
        <w:t>7</w:t>
      </w:r>
      <w:r>
        <w:rPr>
          <w:szCs w:val="24"/>
        </w:rPr>
        <w:t>.</w:t>
      </w:r>
      <w:r>
        <w:rPr>
          <w:bCs/>
          <w:szCs w:val="24"/>
        </w:rPr>
        <w:t xml:space="preserve"> Taryba, skirdama baudą ir (ar) kreipdamasi į teismą skirti laikiną apribojimą vykdyti veiklą didmeninėje energijos rinkoje, kartu nustato protingą terminą, ne ilgesnį kaip du mėnesiai, pažeidimui pašalinti, jeigu pažeidimą pašalinti yra objektyviai įmanoma. Jeigu pažeidimas yra mažareikšmis, tai yra energetikos įmonė, didmeninės energijos rinkos dalyvis nepadarė esminės žalos kitų asmenų interesams, nutraukė pažeidimą, pašalino pažeidimo padarinius, o teisės aktų reikalavimų laikymasis atsižvelgiant į faktines aplinkybes gali būti užtikrintas kitais būdais ir (ar) kitomis priemonėmis, Taryba, vadovaudamasi teisingumo ir protingumo kriterijais, gali taikyti nuobaudą – įspėjimą, neskirdama baudos ir (ar) nesikreipdama į teismą skirti laikiną apribojimą vykdyti veiklą didmeninėje energijos rinkoje</w:t>
      </w:r>
      <w:r>
        <w:rPr>
          <w:color w:val="000000"/>
          <w:szCs w:val="24"/>
        </w:rPr>
        <w:t>.</w:t>
      </w:r>
    </w:p>
    <w:p>
      <w:pPr>
        <w:tabs>
          <w:tab w:val="left" w:pos="993"/>
        </w:tabs>
        <w:spacing w:line="360" w:lineRule="auto"/>
        <w:ind w:firstLine="720"/>
        <w:jc w:val="both"/>
        <w:rPr>
          <w:szCs w:val="24"/>
        </w:rPr>
      </w:pPr>
      <w:r>
        <w:rPr>
          <w:szCs w:val="24"/>
        </w:rPr>
        <w:t>8</w:t>
      </w:r>
      <w:r>
        <w:rPr>
          <w:szCs w:val="24"/>
        </w:rPr>
        <w:t>. Energetikos įmonėms, didmeninės energijos rinkos dalyviams skiriamos sankcijos atsižvelgiant į:</w:t>
      </w:r>
    </w:p>
    <w:p>
      <w:pPr>
        <w:tabs>
          <w:tab w:val="left" w:pos="993"/>
        </w:tabs>
        <w:spacing w:line="360" w:lineRule="auto"/>
        <w:ind w:firstLine="720"/>
        <w:jc w:val="both"/>
        <w:rPr>
          <w:szCs w:val="24"/>
        </w:rPr>
      </w:pPr>
      <w:r>
        <w:rPr>
          <w:szCs w:val="24"/>
        </w:rPr>
        <w:t>1</w:t>
      </w:r>
      <w:r>
        <w:rPr>
          <w:szCs w:val="24"/>
        </w:rPr>
        <w:t>) pažeidimo pavojingumą;</w:t>
      </w:r>
    </w:p>
    <w:p>
      <w:pPr>
        <w:tabs>
          <w:tab w:val="left" w:pos="993"/>
        </w:tabs>
        <w:spacing w:line="360" w:lineRule="auto"/>
        <w:ind w:firstLine="720"/>
        <w:jc w:val="both"/>
        <w:rPr>
          <w:szCs w:val="24"/>
        </w:rPr>
      </w:pPr>
      <w:r>
        <w:rPr>
          <w:szCs w:val="24"/>
        </w:rPr>
        <w:t>2</w:t>
      </w:r>
      <w:r>
        <w:rPr>
          <w:szCs w:val="24"/>
        </w:rPr>
        <w:t>) pažeidimo trukmę;</w:t>
      </w:r>
    </w:p>
    <w:p>
      <w:pPr>
        <w:tabs>
          <w:tab w:val="left" w:pos="709"/>
        </w:tabs>
        <w:spacing w:line="360" w:lineRule="auto"/>
        <w:ind w:firstLine="720"/>
        <w:jc w:val="both"/>
        <w:rPr>
          <w:szCs w:val="24"/>
        </w:rPr>
      </w:pPr>
      <w:r>
        <w:rPr>
          <w:szCs w:val="24"/>
        </w:rPr>
        <w:t>3</w:t>
      </w:r>
      <w:r>
        <w:rPr>
          <w:szCs w:val="24"/>
        </w:rPr>
        <w:t>) pažeidimo pasekmes;</w:t>
      </w:r>
    </w:p>
    <w:p>
      <w:pPr>
        <w:spacing w:line="360" w:lineRule="auto"/>
        <w:ind w:firstLine="720"/>
        <w:jc w:val="both"/>
        <w:rPr>
          <w:szCs w:val="24"/>
        </w:rPr>
      </w:pPr>
      <w:r>
        <w:rPr>
          <w:szCs w:val="24"/>
        </w:rPr>
        <w:t>4</w:t>
      </w:r>
      <w:r>
        <w:rPr>
          <w:szCs w:val="24"/>
        </w:rPr>
        <w:t>) energetikos įmonės, didmeninės energijos rinkos dalyvių atsakomybę lengvinančias ar sunkinančias aplinkybes.</w:t>
      </w:r>
    </w:p>
    <w:p>
      <w:pPr>
        <w:spacing w:line="360" w:lineRule="auto"/>
        <w:ind w:firstLine="720"/>
        <w:jc w:val="both"/>
        <w:rPr>
          <w:szCs w:val="24"/>
        </w:rPr>
      </w:pPr>
      <w:r>
        <w:rPr>
          <w:szCs w:val="24"/>
        </w:rPr>
        <w:t>9</w:t>
      </w:r>
      <w:r>
        <w:rPr>
          <w:szCs w:val="24"/>
        </w:rPr>
        <w:t>. Atsakomybę lengvinančiomis aplinkybėmis laikoma tai, kad pažeidimą padariusi energetikos įmonė, didmeninės energijos rinkos dalyviai savo noru užkirto kelią žalingoms pažeidimo pasekmėms, padėjo išaiškinti pažeidimo aplinkybes, nedelsdami ėmėsi priemonių pažeidimui pašalinti.</w:t>
      </w:r>
    </w:p>
    <w:p>
      <w:pPr>
        <w:spacing w:line="360" w:lineRule="auto"/>
        <w:ind w:firstLine="720"/>
        <w:jc w:val="both"/>
        <w:rPr>
          <w:bCs/>
          <w:szCs w:val="24"/>
        </w:rPr>
      </w:pPr>
      <w:r>
        <w:rPr>
          <w:bCs/>
          <w:szCs w:val="24"/>
        </w:rPr>
        <w:t>10</w:t>
      </w:r>
      <w:r>
        <w:rPr>
          <w:bCs/>
          <w:szCs w:val="24"/>
        </w:rPr>
        <w:t>. Atsakomybę sunkinančiomis aplinkybėmis laikoma tai, kad energetikos įmonė, didmeninės energijos rinkos dalyviai kliudė nustatyti pažeidimo aplinkybes, slėpė padarytą pažeidimą, tęsė pažeidimą, nepaisydami Tarybos nurodymo nutraukti neteisėtą veiklą, arba padarė pažeidimą, dėl kurio šiai energetikos įmonei per paskutinius 12 mėnesių buvo skirta sankcija (įspėjimas, bauda, laikinas apribojimas vykdyti veiklą didmeninėje energijos rinkoje).</w:t>
      </w:r>
    </w:p>
    <w:p>
      <w:pPr>
        <w:spacing w:line="360" w:lineRule="auto"/>
        <w:ind w:firstLine="720"/>
        <w:jc w:val="both"/>
        <w:rPr>
          <w:szCs w:val="24"/>
        </w:rPr>
      </w:pPr>
      <w:r>
        <w:rPr>
          <w:szCs w:val="24"/>
        </w:rPr>
        <w:t>11</w:t>
      </w:r>
      <w:r>
        <w:rPr>
          <w:szCs w:val="24"/>
        </w:rPr>
        <w:t>. Taryba, nustatydama sankciją, atsakomybę lengvinančiomis aplinkybėmis gali pripažinti ir kitas šiame įstatyme nenurodytas aplinkybes.</w:t>
      </w:r>
    </w:p>
    <w:p>
      <w:pPr>
        <w:spacing w:line="360" w:lineRule="auto"/>
        <w:ind w:firstLine="720"/>
        <w:jc w:val="both"/>
        <w:rPr>
          <w:szCs w:val="24"/>
        </w:rPr>
      </w:pPr>
      <w:r>
        <w:rPr>
          <w:szCs w:val="24"/>
        </w:rPr>
        <w:t>12</w:t>
      </w:r>
      <w:r>
        <w:rPr>
          <w:szCs w:val="24"/>
        </w:rPr>
        <w:t>. Skiriamos sankcijos nustatomos įvertinus šio straipsnio 8 dalies 1, 2 ir 3 punktuose nurodytas aplinkybes. Nustatytos sankcijos mažinamos, jeigu yra atsakomybę lengvinančių aplinkybių, arba didinamos, jeigu yra atsakomybę sunkinančių aplinkybių. Kai yra atsakomybę lengvinančių ir sunkinančių aplinkybių, sankcijos nustatomos atsižvelgiant į jų kiekį ir reikšmingumą.</w:t>
      </w:r>
    </w:p>
    <w:p>
      <w:pPr>
        <w:spacing w:line="360" w:lineRule="auto"/>
        <w:ind w:firstLine="720"/>
        <w:jc w:val="both"/>
        <w:rPr>
          <w:szCs w:val="24"/>
        </w:rPr>
      </w:pPr>
      <w:r>
        <w:rPr>
          <w:szCs w:val="24"/>
        </w:rPr>
        <w:t>13</w:t>
      </w:r>
      <w:r>
        <w:rPr>
          <w:szCs w:val="24"/>
        </w:rPr>
        <w:t>. Kai Taryba svarsto sankcijos skyrimo klausimą, dalyvauja energetikos įmonės, didmeninės energijos rinkos dalyvio, kuris įtariamas padaręs pažeidimą ir kuriam skiriama sankcija, vadovas ir (ar) jo įgaliotas atstovas, kurie turi teisę būti išklausyti ir duoti paaiškinimus. Jeigu šie asmenys nedalyvauja, sankcijos skyrimo klausimas gali būti išnagrinėtas tik tais atvejais, kai yra duomenų, kad jiems buvo laiku pranešta apie šio klausimo nagrinėjimo vietą ir laiką, ir negautas jų prašymas atidėti klausimo nagrinėjimą. Tuo atveju, kai yra gautas prašymas atidėti klausimo nagrinėjimą, šis klausimas gali būti išnagrinėtas nedalyvaujant asmeniui, jeigu Taryba, pripažinusi neatvykimo į klausimo nagrinėjimą priežastis nesvarbiomis, atmeta asmens prašymą atidėti klausimo nagrinėjimą.</w:t>
      </w:r>
    </w:p>
    <w:p>
      <w:pPr>
        <w:spacing w:line="360" w:lineRule="auto"/>
        <w:ind w:firstLine="720"/>
        <w:jc w:val="both"/>
        <w:rPr>
          <w:szCs w:val="24"/>
        </w:rPr>
      </w:pPr>
      <w:r>
        <w:rPr>
          <w:szCs w:val="24"/>
        </w:rPr>
        <w:t>14</w:t>
      </w:r>
      <w:r>
        <w:rPr>
          <w:szCs w:val="24"/>
        </w:rPr>
        <w:t>. Tarybos sprendimas dėl sankcijos skyrimo turi būti priimtas per šešis mėnesius nuo pažeidimo nustatymo dienos. Tęstinio pažeidimo atveju sankcija gali būti paskirta ne vėliau kaip per šešis mėnesius nuo pažeidimo paaiškėjimo dienos. Už pažeidimus, nuo kurių padarymo dienos praėjo daugiau kaip penkeri metai, sankcijos negali būti skiriamos.</w:t>
      </w:r>
    </w:p>
    <w:p>
      <w:pPr>
        <w:spacing w:line="360" w:lineRule="auto"/>
        <w:ind w:firstLine="720"/>
        <w:jc w:val="both"/>
        <w:rPr>
          <w:szCs w:val="24"/>
        </w:rPr>
      </w:pPr>
      <w:r>
        <w:rPr>
          <w:szCs w:val="24"/>
        </w:rPr>
        <w:t>15</w:t>
      </w:r>
      <w:r>
        <w:rPr>
          <w:szCs w:val="24"/>
        </w:rPr>
        <w:t>. Už tą patį pažeidimą gali būti skiriama tik viena sankcija, išskyrus sankcijas, numatytas šio straipsnio 5 dalyje. Sankcijos skyrimas neatleidžia nuo pareigos, už kurios nevykdymą paskirta sankcija, vykdymo.</w:t>
      </w:r>
    </w:p>
    <w:p>
      <w:pPr>
        <w:spacing w:line="360" w:lineRule="auto"/>
        <w:ind w:firstLine="720"/>
        <w:jc w:val="both"/>
        <w:rPr>
          <w:szCs w:val="24"/>
        </w:rPr>
      </w:pPr>
      <w:r>
        <w:rPr>
          <w:szCs w:val="24"/>
        </w:rPr>
        <w:t>16</w:t>
      </w:r>
      <w:r>
        <w:rPr>
          <w:szCs w:val="24"/>
        </w:rPr>
        <w:t>. Tarybos paskirta bauda į valstybės biudžetą sumokama Tarybos nustatyta tvarka ir terminais.</w:t>
      </w:r>
    </w:p>
    <w:p>
      <w:pPr>
        <w:spacing w:line="360" w:lineRule="auto"/>
        <w:ind w:firstLine="720"/>
        <w:jc w:val="both"/>
        <w:rPr>
          <w:szCs w:val="24"/>
        </w:rPr>
      </w:pPr>
      <w:r>
        <w:rPr>
          <w:szCs w:val="24"/>
        </w:rPr>
        <w:t>17</w:t>
      </w:r>
      <w:r>
        <w:rPr>
          <w:szCs w:val="24"/>
        </w:rPr>
        <w:t>.</w:t>
      </w:r>
      <w:r>
        <w:rPr>
          <w:bCs/>
          <w:szCs w:val="24"/>
        </w:rPr>
        <w:t xml:space="preserve"> </w:t>
      </w:r>
      <w:r>
        <w:rPr>
          <w:szCs w:val="24"/>
        </w:rPr>
        <w:t>Tarybos sprendimas dėl sankcijos skyrimo per 30 dienų nuo jo priėmimo dienos gali būti skundžiamas teismui Administracinių bylų teisenos įstatymo nustatyta tvarka.</w:t>
      </w:r>
    </w:p>
    <w:p>
      <w:pPr>
        <w:spacing w:line="360" w:lineRule="auto"/>
        <w:ind w:firstLine="720"/>
        <w:jc w:val="both"/>
        <w:rPr>
          <w:szCs w:val="24"/>
        </w:rPr>
      </w:pPr>
      <w:r>
        <w:rPr>
          <w:szCs w:val="24"/>
        </w:rPr>
        <w:t>18</w:t>
      </w:r>
      <w:r>
        <w:rPr>
          <w:szCs w:val="24"/>
        </w:rPr>
        <w:t xml:space="preserve">. </w:t>
      </w:r>
      <w:r>
        <w:rPr>
          <w:bCs/>
          <w:szCs w:val="24"/>
        </w:rPr>
        <w:t>Tarybos sprendimas dėl sankcijos skyrimo įsigalioja po 30 dienų nuo jo priėmimo dienos, jeigu per šį laiką įstatymų nustatyta tvarka sprendimas nebuvo apskųstas teismui. Tuo atveju, jeigu Taryba sprendimu ne tik skiria sankciją, bet ir nustato įpareigojimus, Tarybos sprendimas dalyje dėl įpareigojimų nustatymo įsigalioja sprendimo priėmimo dieną, jeigu pačiame sprendime nenustatyta vėlesnė jo įsigaliojimo data. Tarybos sprendimo dėl įpareigojimų nustatymo apskundimas teismui įpareigojimų vykdymo nesustabdo, jeigu teismas nenusprendžia kitaip</w:t>
      </w:r>
      <w:r>
        <w:rPr>
          <w:szCs w:val="24"/>
        </w:rPr>
        <w:t>.</w:t>
      </w:r>
    </w:p>
    <w:p>
      <w:pPr>
        <w:spacing w:line="360" w:lineRule="auto"/>
        <w:ind w:firstLine="720"/>
        <w:jc w:val="both"/>
        <w:rPr>
          <w:szCs w:val="24"/>
        </w:rPr>
      </w:pPr>
      <w:r>
        <w:rPr>
          <w:szCs w:val="24"/>
        </w:rPr>
        <w:t>19</w:t>
      </w:r>
      <w:r>
        <w:rPr>
          <w:szCs w:val="24"/>
        </w:rPr>
        <w:t>. Tarybos sprendimas dėl sankcijos skyrimo yra vykdytinas ir vykdomasis dokumentas. Tarybos sprendimas vykdomas Civilinio proceso kodekso nustatyta tvarka.</w:t>
      </w:r>
    </w:p>
    <w:p>
      <w:pPr>
        <w:spacing w:line="360" w:lineRule="auto"/>
        <w:ind w:firstLine="720"/>
        <w:jc w:val="both"/>
        <w:rPr>
          <w:bCs/>
          <w:szCs w:val="24"/>
        </w:rPr>
      </w:pPr>
      <w:r>
        <w:rPr>
          <w:bCs/>
          <w:szCs w:val="24"/>
        </w:rPr>
        <w:t>20</w:t>
      </w:r>
      <w:r>
        <w:rPr>
          <w:bCs/>
          <w:szCs w:val="24"/>
        </w:rPr>
        <w:t>. Tarybos sprendimo dėl sankcijos skyrimo ir įpareigojimų nustatymo nuorašas asmeniui išsiunčiamas ne vėliau kaip per 3 darbo dienas nuo jo priėmimo.</w:t>
      </w:r>
    </w:p>
    <w:p>
      <w:pPr>
        <w:tabs>
          <w:tab w:val="left" w:pos="595"/>
        </w:tabs>
        <w:spacing w:line="360" w:lineRule="auto"/>
        <w:ind w:firstLine="720"/>
        <w:jc w:val="both"/>
        <w:rPr>
          <w:szCs w:val="24"/>
        </w:rPr>
      </w:pPr>
      <w:r>
        <w:rPr>
          <w:szCs w:val="24"/>
        </w:rPr>
        <w:t>21</w:t>
      </w:r>
      <w:r>
        <w:rPr>
          <w:szCs w:val="24"/>
        </w:rPr>
        <w:t>. Taryba, vadovaudamasi šio straipsnio nuostatomis, patvirtina sankcijų skyrimo taisykles.“</w:t>
      </w:r>
    </w:p>
    <w:p>
      <w:pPr>
        <w:tabs>
          <w:tab w:val="left" w:pos="595"/>
        </w:tabs>
        <w:spacing w:line="360" w:lineRule="auto"/>
        <w:ind w:firstLine="720"/>
        <w:jc w:val="both"/>
        <w:rPr>
          <w:szCs w:val="24"/>
        </w:rPr>
      </w:pPr>
    </w:p>
    <w:p>
      <w:pPr>
        <w:tabs>
          <w:tab w:val="left" w:pos="595"/>
        </w:tabs>
        <w:spacing w:line="360" w:lineRule="auto"/>
        <w:ind w:firstLine="720"/>
        <w:jc w:val="both"/>
        <w:rPr>
          <w:b/>
          <w:szCs w:val="24"/>
        </w:rPr>
      </w:pPr>
      <w:r>
        <w:rPr>
          <w:b/>
          <w:szCs w:val="24"/>
        </w:rPr>
        <w:t>21</w:t>
      </w:r>
      <w:r>
        <w:rPr>
          <w:b/>
          <w:szCs w:val="24"/>
        </w:rPr>
        <w:t xml:space="preserve"> straipsnis. </w:t>
      </w:r>
      <w:r>
        <w:rPr>
          <w:b/>
          <w:szCs w:val="24"/>
        </w:rPr>
        <w:t>37 straipsnio pakeitimas</w:t>
      </w:r>
    </w:p>
    <w:p>
      <w:pPr>
        <w:spacing w:line="360" w:lineRule="auto"/>
        <w:ind w:firstLine="720"/>
        <w:jc w:val="both"/>
        <w:rPr>
          <w:szCs w:val="24"/>
        </w:rPr>
      </w:pPr>
      <w:r>
        <w:rPr>
          <w:szCs w:val="24"/>
        </w:rPr>
        <w:t>Pakeisti 37 straipsnio 1 dalį ir ją išdėstyti taip:</w:t>
      </w:r>
    </w:p>
    <w:p>
      <w:pPr>
        <w:tabs>
          <w:tab w:val="left" w:pos="514"/>
        </w:tabs>
        <w:spacing w:line="360" w:lineRule="auto"/>
        <w:ind w:firstLine="720"/>
        <w:jc w:val="both"/>
        <w:rPr>
          <w:szCs w:val="24"/>
        </w:rPr>
      </w:pPr>
      <w:r>
        <w:rPr>
          <w:szCs w:val="24"/>
        </w:rPr>
        <w:t>„</w:t>
      </w:r>
      <w:r>
        <w:rPr>
          <w:szCs w:val="24"/>
        </w:rPr>
        <w:t>1</w:t>
      </w:r>
      <w:r>
        <w:rPr>
          <w:szCs w:val="24"/>
        </w:rPr>
        <w:t>. Energetikos įmonės, gavusios vartotojų (fizinių ar juridinių asmenų) prašymą, Vyriausybės ar jos įgaliotos institucijos nustatyta tvarka ir sąlygomis išperka arba eksploatuoja vartotojams nuosavybės teise priklausančius ir jų lėšomis iki 2002 m. liepos 1 d. įrengtus bendrai naudojamus energetikos objektus, skirtus energijai perduoti ir (ar) skirstyti. Energetikos įmonė ir prašymą pateikęs vartotojas tarpusavio sutarimu derina vartotojams nuosavybės teise priklausančių ir jų lėšomis iki 2002 m. liepos 1 d. įrengtų bendrai naudojamų energetikos objektų išpirkimo ar eksploatavimo tvarką ir sąlygas, kiek tai neprieštarauja Vyriausybės ar jos įgaliotos institucijos nustatytiems reikalavimams. Jeigu energetikos įmonė ir vartotojas nesusitaria dėl energetikos objektų išpirkimo ar eksploatavimo tvarkos ir sąlygų, energetikos įmonė ir (ar) vartotojas gali kreiptis į Tarybą dėl šios tvarkos ir sąlygų nustatymo. Taryba, nustatydama energetikos objektų išpirkimo ar eksploatavimo tvarką ir sąlygas, vadovaujasi sąžiningumo, protingumo ir teisingumo reikalavimais bei atitinkamais energetikos srities teisės aktais.“</w:t>
      </w:r>
    </w:p>
    <w:p>
      <w:pPr>
        <w:tabs>
          <w:tab w:val="left" w:pos="514"/>
        </w:tabs>
        <w:spacing w:line="360" w:lineRule="auto"/>
        <w:ind w:firstLine="720"/>
        <w:jc w:val="both"/>
        <w:rPr>
          <w:szCs w:val="24"/>
        </w:rPr>
      </w:pPr>
    </w:p>
    <w:p>
      <w:pPr>
        <w:tabs>
          <w:tab w:val="left" w:pos="567"/>
        </w:tabs>
        <w:spacing w:line="360" w:lineRule="auto"/>
        <w:ind w:firstLine="720"/>
        <w:jc w:val="both"/>
        <w:rPr>
          <w:b/>
          <w:bCs/>
          <w:szCs w:val="24"/>
        </w:rPr>
      </w:pPr>
      <w:r>
        <w:rPr>
          <w:b/>
          <w:bCs/>
          <w:szCs w:val="24"/>
        </w:rPr>
        <w:t>22</w:t>
      </w:r>
      <w:r>
        <w:rPr>
          <w:b/>
          <w:bCs/>
          <w:szCs w:val="24"/>
        </w:rPr>
        <w:t xml:space="preserve"> straipsnis. </w:t>
      </w:r>
      <w:r>
        <w:rPr>
          <w:b/>
          <w:bCs/>
          <w:szCs w:val="24"/>
        </w:rPr>
        <w:t>Įstatymo įsigaliojimas, taikymas ir įgyvendinimas</w:t>
      </w:r>
    </w:p>
    <w:p>
      <w:pPr>
        <w:tabs>
          <w:tab w:val="left" w:pos="567"/>
          <w:tab w:val="left" w:pos="851"/>
        </w:tabs>
        <w:spacing w:line="360" w:lineRule="auto"/>
        <w:ind w:firstLine="720"/>
        <w:jc w:val="both"/>
        <w:rPr>
          <w:szCs w:val="24"/>
        </w:rPr>
      </w:pPr>
      <w:r>
        <w:rPr>
          <w:szCs w:val="24"/>
        </w:rPr>
        <w:t>1</w:t>
      </w:r>
      <w:r>
        <w:rPr>
          <w:szCs w:val="24"/>
        </w:rPr>
        <w:t>. Šis įstatymas, išskyrus šio straipsnio 2 dalį, įsigalioja 2019 m. liepos 1 d.</w:t>
      </w:r>
    </w:p>
    <w:p>
      <w:pPr>
        <w:tabs>
          <w:tab w:val="left" w:pos="567"/>
          <w:tab w:val="left" w:pos="851"/>
        </w:tabs>
        <w:spacing w:line="360" w:lineRule="auto"/>
        <w:ind w:firstLine="720"/>
        <w:jc w:val="both"/>
        <w:rPr>
          <w:szCs w:val="24"/>
        </w:rPr>
      </w:pPr>
      <w:r>
        <w:rPr>
          <w:szCs w:val="24"/>
        </w:rPr>
        <w:t>2</w:t>
      </w:r>
      <w:r>
        <w:rPr>
          <w:szCs w:val="24"/>
        </w:rPr>
        <w:t xml:space="preserve">. Lietuvos Respublikos Vyriausybė ir kitos institucijos pagal kompetenciją iki 2019 m. birželio 30 d. priima šio įstatymo įgyvendinamuosius teisės aktus, taip pat atlieka veiksmus, būtinus Lietuvos Respublikos civilinio kodekso ir Lietuvos Respublikos biudžetinių įstaigų įstatymo nustatyta tvarka </w:t>
      </w:r>
      <w:r>
        <w:rPr>
          <w:bCs/>
          <w:szCs w:val="24"/>
        </w:rPr>
        <w:t>Valstybinę energetikos inspekciją prie Energetikos ministerijos reorganizuojant jungimo būdu – prie reorganizavime dalyvaujančios Valstybinės kainų ir energetikos kontrolės komisijos prijungiant reorganizuojamą Valstybinę energetikos inspekciją prie Energetikos ministerijos (toliau – reorganizuojamos įstaigos) ir Valstybinės kainų ir energetikos kontrolės komisijos pavadinimą pakeičiant į Valstybinę energetikos reguliavimo tarybą</w:t>
      </w:r>
      <w:r>
        <w:rPr>
          <w:szCs w:val="24"/>
        </w:rPr>
        <w:t xml:space="preserve">. </w:t>
      </w:r>
    </w:p>
    <w:p>
      <w:pPr>
        <w:tabs>
          <w:tab w:val="left" w:pos="709"/>
          <w:tab w:val="left" w:pos="851"/>
        </w:tabs>
        <w:spacing w:line="360" w:lineRule="auto"/>
        <w:ind w:firstLine="720"/>
        <w:jc w:val="both"/>
        <w:rPr>
          <w:szCs w:val="24"/>
        </w:rPr>
      </w:pPr>
      <w:r>
        <w:rPr>
          <w:szCs w:val="24"/>
        </w:rPr>
        <w:t>3</w:t>
      </w:r>
      <w:r>
        <w:rPr>
          <w:szCs w:val="24"/>
        </w:rPr>
        <w:t>. Šio straipsnio 2 dalyje nurodytų reorganizuojamų įstaigų priimti teisės aktai, išduotos licencijos, leidimai, pažymėjimai, pažymos, atestatai ir sertifikatai galioja ir po šių įstaigų reorganizavimo.</w:t>
      </w:r>
    </w:p>
    <w:p>
      <w:pPr>
        <w:tabs>
          <w:tab w:val="left" w:pos="851"/>
        </w:tabs>
        <w:spacing w:line="360" w:lineRule="auto"/>
        <w:ind w:firstLine="720"/>
        <w:jc w:val="both"/>
        <w:rPr>
          <w:szCs w:val="24"/>
        </w:rPr>
      </w:pPr>
      <w:r>
        <w:rPr>
          <w:szCs w:val="24"/>
        </w:rPr>
        <w:t>4</w:t>
      </w:r>
      <w:r>
        <w:rPr>
          <w:szCs w:val="24"/>
        </w:rPr>
        <w:t>. Iki šio įstatymo įsigaliojimo paskirtieji Valstybinės kainų ir energetikos kontrolės komisijos nariai po šio įstatymo įsigaliojimo eina Valstybinės energetikos reguliavimo tarybos narių pareigas Valstybinėje energetikos reguliavimo taryboje tol, kol baigiasi jų kadencija, kuriai jie paskirti iki šio įstatymo įsigaliojimo. Valstybinės energetikos reguliavimo tarybos pirmininko pareigas eina Valstybinės kainų ir energetikos kontrolės komisijos pirmininkas tol, kol baigiasi jo kadencija, kuriai jis paskirtas iki šio įstatymo įsigaliojimo, ir šio įstatymo nustatyta tvarka pirmą kartą paskiriamas Valstybinės energetikos reguliavimo tarybos pirmininkas. Jeigu į Valstybinės energetikos reguliavimo tarybos nario pareigas yra skiriamas asmuo, prieš tai ėjęs Valstybinės kainų ir energetikos kontrolės komisijos nario pareigas ir savo kadenciją baigęs kaip Valstybinės energetikos reguliavimo tarybos narys, nauja Valstybinės energetikos reguliavimo tarybos nario kadencija šioje taryboje yra laikoma antrąja kadencija.</w:t>
      </w:r>
    </w:p>
    <w:p>
      <w:pPr>
        <w:tabs>
          <w:tab w:val="left" w:pos="851"/>
        </w:tabs>
        <w:spacing w:line="360" w:lineRule="auto"/>
        <w:ind w:firstLine="720"/>
        <w:jc w:val="both"/>
        <w:rPr>
          <w:szCs w:val="24"/>
        </w:rPr>
      </w:pPr>
      <w:r>
        <w:rPr>
          <w:szCs w:val="24"/>
        </w:rPr>
        <w:t>5</w:t>
      </w:r>
      <w:r>
        <w:rPr>
          <w:szCs w:val="24"/>
        </w:rPr>
        <w:t xml:space="preserve">. Reorganizuojamų įstaigų iki 2019 m. birželio 30 d. nebaigtus nagrinėti prašymus, skundus ir kitus nebaigtus priimti reguliuojamų sektorių įstatymuose nustatytus sprendimus iki šio įstatymo įsigaliojimo galiojusių teisės aktų nustatyta tvarka baigia nagrinėti ir sprendimus priima Valstybinė energetikos reguliavimo taryba. </w:t>
      </w:r>
    </w:p>
    <w:p>
      <w:pPr>
        <w:tabs>
          <w:tab w:val="left" w:pos="851"/>
        </w:tabs>
        <w:spacing w:line="360" w:lineRule="auto"/>
        <w:ind w:firstLine="720"/>
        <w:jc w:val="both"/>
        <w:rPr>
          <w:szCs w:val="24"/>
        </w:rPr>
      </w:pPr>
      <w:r>
        <w:rPr>
          <w:szCs w:val="24"/>
        </w:rPr>
        <w:t>6</w:t>
      </w:r>
      <w:r>
        <w:rPr>
          <w:szCs w:val="24"/>
        </w:rPr>
        <w:t xml:space="preserve">. Finansines prievoles, kilusias iš šio straipsnio 2 dalyje nurodytų reorganizuojamų įstaigų reorganizavimo proceso, nuo 2019 m. liepos 1 d. vykdo Valstybinė energetikos reguliavimo taryba. Šios prievolės vykdomos iš Valstybinei energetikos reguliavimo tarybai tam skirtų Lietuvos Respublikos valstybės biudžeto asignavimų. Finansinėmis prievolėmis šios dalies prasme laikytinos ir išeitinės išmokos. </w:t>
      </w:r>
    </w:p>
    <w:p>
      <w:pPr>
        <w:tabs>
          <w:tab w:val="left" w:pos="709"/>
          <w:tab w:val="left" w:pos="851"/>
        </w:tabs>
        <w:spacing w:line="360" w:lineRule="auto"/>
        <w:ind w:firstLine="720"/>
        <w:jc w:val="both"/>
        <w:rPr>
          <w:szCs w:val="24"/>
        </w:rPr>
      </w:pPr>
      <w:r>
        <w:rPr>
          <w:szCs w:val="24"/>
        </w:rPr>
        <w:t>7</w:t>
      </w:r>
      <w:r>
        <w:rPr>
          <w:szCs w:val="24"/>
        </w:rPr>
        <w:t xml:space="preserve">. Pirmą kartą nuo Valstybinės energetikos reguliavimo tarybos veiklos pradžios teikiamoje Valstybinės energetikos reguliavimo tarybos metinėje veiklos ataskaitoje pateikiama informacija ir apie šio straipsnio 2 dalyje nurodytų reorganizuojamų įstaigų veiklą nuo 2018 m. sausio 1 d. iki šio įstatymo įsigaliojimo dienos.   </w:t>
      </w:r>
    </w:p>
    <w:p>
      <w:pPr>
        <w:tabs>
          <w:tab w:val="left" w:pos="709"/>
          <w:tab w:val="left" w:pos="851"/>
        </w:tabs>
        <w:spacing w:line="360" w:lineRule="auto"/>
        <w:ind w:firstLine="720"/>
        <w:jc w:val="both"/>
        <w:rPr>
          <w:szCs w:val="24"/>
        </w:rPr>
      </w:pPr>
      <w:r>
        <w:rPr>
          <w:szCs w:val="24"/>
        </w:rPr>
        <w:t>8</w:t>
      </w:r>
      <w:r>
        <w:rPr>
          <w:szCs w:val="24"/>
        </w:rPr>
        <w:t xml:space="preserve">. </w:t>
      </w:r>
      <w:r>
        <w:rPr>
          <w:bCs/>
          <w:szCs w:val="24"/>
        </w:rPr>
        <w:t>Valstybinės energetikos reguliavimo tarybos funkcijų, perimtų iš Valstybinės energetikos inspekcijos prie Energetikos ministerijos, vykdymui 2019 metų trečiajam ketvirčiui finansuoti reikalingos lėšos  perskirstomos tarp Lietuvos Respublikos energetikos ministerijos ir Valstybinės kainų ir energetikos kontrolės komisijos Lietuvos Respublikos 2019 metų valstybės biudžeto ir savivaldybių biudžetų finansinių rodiklių patvirtinimo įstatymo nustatyta tvarka</w:t>
      </w:r>
      <w:r>
        <w:rPr>
          <w:szCs w:val="24"/>
        </w:rPr>
        <w:t>.</w:t>
      </w:r>
    </w:p>
    <w:p>
      <w:pPr>
        <w:tabs>
          <w:tab w:val="left" w:pos="567"/>
        </w:tabs>
        <w:spacing w:line="360" w:lineRule="auto"/>
        <w:ind w:firstLine="720"/>
        <w:jc w:val="both"/>
        <w:rPr>
          <w:szCs w:val="24"/>
        </w:rPr>
      </w:pPr>
      <w:r>
        <w:rPr>
          <w:szCs w:val="24"/>
        </w:rPr>
        <w:t>9</w:t>
      </w:r>
      <w:r>
        <w:rPr>
          <w:szCs w:val="24"/>
        </w:rPr>
        <w:t>. 2019 metais Tarybos pirmininko, pavaduotojų ir narių atlyginimai, nustatyti šio įstatymo 3 straipsnyje išdėstyto Lietuvos Respublikos energetikos įstatymo 8 straipsnio 6 dalyje, turi būti dauginami iš koeficiento 1,289.</w:t>
      </w:r>
    </w:p>
    <w:p>
      <w:pPr>
        <w:tabs>
          <w:tab w:val="left" w:pos="567"/>
        </w:tabs>
        <w:spacing w:line="360" w:lineRule="auto"/>
        <w:ind w:firstLine="720"/>
        <w:jc w:val="both"/>
        <w:rPr>
          <w:szCs w:val="24"/>
        </w:rPr>
      </w:pPr>
      <w:r>
        <w:rPr>
          <w:szCs w:val="24"/>
        </w:rPr>
        <w:t>10</w:t>
      </w:r>
      <w:r>
        <w:rPr>
          <w:szCs w:val="24"/>
        </w:rPr>
        <w:t xml:space="preserve">. 2020 metais Tarybos pirmininko, pavaduotojų ir narių atlyginimai, nustatyti šio įstatymo 3 straipsnyje išdėstyto Energetikos įstatymo 8 straipsnio 6 dalyje, turi būti dauginami iš koeficiento 1,289 </w:t>
      </w:r>
      <w:r>
        <w:rPr>
          <w:bCs/>
          <w:szCs w:val="24"/>
        </w:rPr>
        <w:t xml:space="preserve">tuo atveju, jeigu nebus paskelbtas 2019 metų </w:t>
      </w:r>
      <w:r>
        <w:rPr>
          <w:bCs/>
          <w:color w:val="000000"/>
          <w:szCs w:val="24"/>
        </w:rPr>
        <w:t>šalies ūkio darbuotojų vidutinių mėnesinių bruto darbo užmokesčių vidurkis ir atlyginimai bus apskaičiuojami pagal 2018 metų šalies ūkio darbuotojų vidutinių mėnesinių bruto darbo užmokesčių vidurkį.</w:t>
      </w:r>
    </w:p>
    <w:p>
      <w:pPr>
        <w:spacing w:line="360" w:lineRule="auto"/>
        <w:ind w:firstLine="720"/>
        <w:jc w:val="both"/>
        <w:rPr>
          <w:color w:val="000000"/>
          <w:szCs w:val="24"/>
        </w:rPr>
      </w:pPr>
      <w:r>
        <w:rPr>
          <w:szCs w:val="24"/>
        </w:rPr>
        <w:t>11</w:t>
      </w:r>
      <w:r>
        <w:rPr>
          <w:szCs w:val="24"/>
        </w:rPr>
        <w:t xml:space="preserve">. </w:t>
      </w:r>
      <w:r>
        <w:rPr>
          <w:color w:val="000000"/>
          <w:szCs w:val="24"/>
        </w:rPr>
        <w:t>Kituose įstatymuose ir (ar) jų įgyvendinamuosiuose teisės aktuose vartojamus reorganizuojamų įstaigų pavadinimus „Valstybinė kainų ir energetikos kontrolės komisija“ ir „Valstybinė energetikos inspekcija prie Energetikos ministerijos“ atitinka institucijos pavadinimas „Valstybinė energetikos reguliavimo taryba“, pareigų pavadinimą „Valstybinės kainų ir energetikos kontrolės komisijos pirmininkas“ – pareigų pavadinimas „Valstybinės energetikos reguliavimo tarybos pirmininkas“.</w:t>
      </w:r>
    </w:p>
    <w:p>
      <w:pPr>
        <w:ind w:leftChars="1000" w:left="2400"/>
        <w:rPr>
          <w:szCs w:val="24"/>
        </w:rPr>
      </w:pPr>
    </w:p>
    <w:p>
      <w:pPr>
        <w:spacing w:line="360" w:lineRule="auto"/>
        <w:ind w:firstLine="720"/>
        <w:jc w:val="both"/>
        <w:rPr>
          <w:i/>
          <w:szCs w:val="24"/>
        </w:rPr>
      </w:pPr>
      <w:r>
        <w:rPr>
          <w:i/>
          <w:szCs w:val="24"/>
        </w:rPr>
        <w:t>Skelbiu šį Lietuvos Respublikos Seimo priimtą įstatymą.</w:t>
      </w:r>
    </w:p>
    <w:p>
      <w:pPr>
        <w:spacing w:line="360" w:lineRule="auto"/>
        <w:rPr>
          <w:i/>
          <w:szCs w:val="24"/>
        </w:rPr>
      </w:pPr>
    </w:p>
    <w:p>
      <w:pPr>
        <w:spacing w:line="360" w:lineRule="auto"/>
        <w:rPr>
          <w:i/>
          <w:szCs w:val="24"/>
        </w:rPr>
      </w:pPr>
    </w:p>
    <w:p>
      <w:pPr>
        <w:spacing w:line="360" w:lineRule="auto"/>
      </w:pPr>
    </w:p>
    <w:p>
      <w:pPr>
        <w:tabs>
          <w:tab w:val="right" w:pos="9356"/>
        </w:tabs>
      </w:pPr>
      <w:r>
        <w:t>Respublikos Prezidentė</w:t>
      </w:r>
      <w:r>
        <w:rPr>
          <w:caps/>
        </w:rPr>
        <w:tab/>
      </w:r>
      <w:r>
        <w:t>Dalia Grybauskaitė</w:t>
      </w:r>
    </w:p>
    <w:sectPr>
      <w:type w:val="continuous"/>
      <w:pgSz w:w="11907" w:h="16840" w:code="9"/>
      <w:pgMar w:top="1134" w:right="851" w:bottom="1134" w:left="1701" w:header="706" w:footer="706"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27</w:t>
    </w:r>
    <w:r>
      <w:rPr>
        <w:szCs w:val="24"/>
        <w:lang w:val="en-US"/>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rFonts w:ascii="TimesLT" w:hAnsi="TimesLT"/>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hideSpellingError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8592</Words>
  <Characters>61269</Characters>
  <Application>Microsoft Office Word</Application>
  <DocSecurity>4</DocSecurity>
  <Lines>928</Lines>
  <Paragraphs>316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69545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2019-02-26T06:42:00Z</dcterms:created>
  <dc:creator/>
  <lastModifiedBy/>
  <lastPrinted>2019-02-18T12:29:00Z</lastPrinted>
  <dcterms:modified xsi:type="dcterms:W3CDTF">2019-02-26T06:42:00Z</dcterms:modified>
  <revision>2</revision>
</coreProperties>
</file>

<file path=docProps/custom.xml><?xml version="1.0" encoding="utf-8"?>
<Properties xmlns="http://schemas.openxmlformats.org/officeDocument/2006/custom-properties" xmlns:vt="http://schemas.openxmlformats.org/officeDocument/2006/docPropsVTypes"/>
</file>