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25C58" w14:textId="77777777" w:rsidR="004E34A7" w:rsidRPr="004E34A7" w:rsidRDefault="004E34A7" w:rsidP="004E34A7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kern w:val="0"/>
          <w:sz w:val="27"/>
          <w:szCs w:val="27"/>
          <w:lang w:eastAsia="hr-HR"/>
          <w14:ligatures w14:val="none"/>
        </w:rPr>
      </w:pPr>
      <w:r w:rsidRPr="004E34A7">
        <w:rPr>
          <w:rFonts w:ascii="Times" w:eastAsia="Times New Roman" w:hAnsi="Times" w:cs="Times"/>
          <w:b/>
          <w:bCs/>
          <w:color w:val="000000"/>
          <w:kern w:val="0"/>
          <w:sz w:val="27"/>
          <w:szCs w:val="27"/>
          <w:lang w:eastAsia="hr-HR"/>
          <w14:ligatures w14:val="none"/>
        </w:rPr>
        <w:t>NN 98/2019 (16.10.2019.), Zakon o izmjenama Zakona o besplatnoj pravnoj pomoći</w:t>
      </w:r>
    </w:p>
    <w:p w14:paraId="653D89BD" w14:textId="77777777" w:rsidR="004E34A7" w:rsidRPr="004E34A7" w:rsidRDefault="004E34A7" w:rsidP="004E34A7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eastAsia="hr-HR"/>
          <w14:ligatures w14:val="none"/>
        </w:rPr>
        <w:t>HRVATSKI SABOR</w:t>
      </w:r>
    </w:p>
    <w:p w14:paraId="04D9F58D" w14:textId="77777777" w:rsidR="004E34A7" w:rsidRPr="004E34A7" w:rsidRDefault="004E34A7" w:rsidP="004E34A7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  <w:t>1920</w:t>
      </w:r>
    </w:p>
    <w:p w14:paraId="38ADC630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89. Ustava Republike Hrvatske, donosim</w:t>
      </w:r>
    </w:p>
    <w:p w14:paraId="7D990077" w14:textId="77777777" w:rsidR="004E34A7" w:rsidRPr="004E34A7" w:rsidRDefault="004E34A7" w:rsidP="004E34A7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  <w:t>ODLUKU</w:t>
      </w:r>
    </w:p>
    <w:p w14:paraId="71B3DE0C" w14:textId="77777777" w:rsidR="004E34A7" w:rsidRPr="004E34A7" w:rsidRDefault="004E34A7" w:rsidP="004E34A7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  <w:t>O PROGLAŠENJU ZAKONA O IZMJENAMA ZAKONA O BESPLATNOJ PRAVNOJ POMOĆI</w:t>
      </w:r>
    </w:p>
    <w:p w14:paraId="1C5A6647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Proglašavam Zakon o izmjenama Zakona o besplatnoj pravnoj pomoći, koji je Hrvatski sabor donio na sjednici 2. listopada 2019.</w:t>
      </w:r>
    </w:p>
    <w:p w14:paraId="53126545" w14:textId="77777777" w:rsidR="004E34A7" w:rsidRPr="004E34A7" w:rsidRDefault="004E34A7" w:rsidP="004E34A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Klasa: 011-01/19-01/128</w:t>
      </w:r>
    </w:p>
    <w:p w14:paraId="03C3D9BE" w14:textId="77777777" w:rsidR="004E34A7" w:rsidRPr="004E34A7" w:rsidRDefault="004E34A7" w:rsidP="004E34A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proofErr w:type="spellStart"/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Urbroj</w:t>
      </w:r>
      <w:proofErr w:type="spellEnd"/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: 71-06-01/1-19-2</w:t>
      </w:r>
    </w:p>
    <w:p w14:paraId="0B85010E" w14:textId="77777777" w:rsidR="004E34A7" w:rsidRPr="004E34A7" w:rsidRDefault="004E34A7" w:rsidP="004E34A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Zagreb, 4. listopada 2019.</w:t>
      </w:r>
    </w:p>
    <w:p w14:paraId="08861DF4" w14:textId="77777777" w:rsidR="004E34A7" w:rsidRPr="004E34A7" w:rsidRDefault="004E34A7" w:rsidP="004E34A7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Predsjednica</w:t>
      </w:r>
      <w:r w:rsidRPr="004E34A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eastAsia="hr-HR"/>
          <w14:ligatures w14:val="none"/>
        </w:rPr>
        <w:br/>
      </w: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Republike Hrvatske</w:t>
      </w:r>
      <w:r w:rsidRPr="004E34A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eastAsia="hr-HR"/>
          <w14:ligatures w14:val="none"/>
        </w:rPr>
        <w:br/>
      </w:r>
      <w:r w:rsidRPr="004E34A7">
        <w:rPr>
          <w:rFonts w:ascii="Minion Pro" w:eastAsia="Times New Roman" w:hAnsi="Minion Pro" w:cs="Times New Roman"/>
          <w:b/>
          <w:bCs/>
          <w:color w:val="231F2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Kolinda Grabar-Kitarović, </w:t>
      </w: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v. r.</w:t>
      </w:r>
    </w:p>
    <w:p w14:paraId="1C37BF08" w14:textId="77777777" w:rsidR="004E34A7" w:rsidRPr="004E34A7" w:rsidRDefault="004E34A7" w:rsidP="004E34A7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  <w:t>ZAKON</w:t>
      </w:r>
    </w:p>
    <w:p w14:paraId="21A861E3" w14:textId="77777777" w:rsidR="004E34A7" w:rsidRPr="004E34A7" w:rsidRDefault="004E34A7" w:rsidP="004E34A7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  <w:t>O IZMJENAMA ZAKONA O BESPLATNOJ PRAVNOJ POMOĆI</w:t>
      </w:r>
    </w:p>
    <w:p w14:paraId="53BFFBFC" w14:textId="77777777" w:rsidR="004E34A7" w:rsidRPr="004E34A7" w:rsidRDefault="004E34A7" w:rsidP="004E34A7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1.</w:t>
      </w:r>
    </w:p>
    <w:p w14:paraId="0732C712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Zakonu o besplatnoj pravnoj pomoći (»Narodne novine«, br. 143/13.) u članku 4. točki 5. riječ: »ured« zamjenjuje se riječima: »upravno tijelo«.</w:t>
      </w:r>
    </w:p>
    <w:p w14:paraId="420BACD2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Točka 6. mijenja se i glasi:</w:t>
      </w:r>
    </w:p>
    <w:p w14:paraId="54F1BF5E" w14:textId="77777777" w:rsidR="004E34A7" w:rsidRPr="004E34A7" w:rsidRDefault="004E34A7" w:rsidP="004E34A7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»6. </w:t>
      </w:r>
      <w:r w:rsidRPr="004E34A7">
        <w:rPr>
          <w:rFonts w:ascii="Minion Pro" w:eastAsia="Times New Roman" w:hAnsi="Minion Pro" w:cs="Times New Roman"/>
          <w:i/>
          <w:iCs/>
          <w:color w:val="231F2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Upravno tijelo </w:t>
      </w: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je upravno tijelo županije odnosno Grada Zagreba u čijem je djelokrugu obavljanje povjerenih poslova državne uprave koji se odnose na pružanje pravne pomoći.«.</w:t>
      </w:r>
    </w:p>
    <w:p w14:paraId="59475323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2.</w:t>
      </w:r>
    </w:p>
    <w:p w14:paraId="204D4553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6. stavku 1. riječ: »uredi« zamjenjuje se riječima: »upravna tijela«.</w:t>
      </w:r>
    </w:p>
    <w:p w14:paraId="4F69524D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2. riječi: »Uredi su ovlašteni« zamjenjuju se riječima: »Upravna tijela su ovlaštena«.</w:t>
      </w:r>
    </w:p>
    <w:p w14:paraId="168722F3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3.</w:t>
      </w:r>
    </w:p>
    <w:p w14:paraId="595488FC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7. stavku 4. riječ: »ureda« zamjenjuje se riječima: »upravnog tijela«.</w:t>
      </w:r>
    </w:p>
    <w:p w14:paraId="1B181B0B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6. riječi: »nadležni ured« zamjenjuju se riječima: »nadležno upravno tijelo«.</w:t>
      </w:r>
    </w:p>
    <w:p w14:paraId="06D23344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4.</w:t>
      </w:r>
    </w:p>
    <w:p w14:paraId="49056901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16. stavku 1. riječ: »uredu« zamjenjuje se riječima: »upravnom tijelu«.</w:t>
      </w:r>
    </w:p>
    <w:p w14:paraId="6F9A3921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4. u prvoj rečenici riječi: »Nadležni ured je ured« zamjenjuju se riječima: »Nadležno upravno tijelo je upravno tijelo«, a u drugoj rečenici riječi: »nadležni ured je ured« zamjenjuju se riječima: »nadležno upravno tijelo je upravno tijelo«.</w:t>
      </w:r>
    </w:p>
    <w:p w14:paraId="0A8EAB2A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5.</w:t>
      </w:r>
    </w:p>
    <w:p w14:paraId="1E492D9F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17. stavku 1. riječ: »ured« zamjenjuje se riječima: »upravno tijelo«.</w:t>
      </w:r>
    </w:p>
    <w:p w14:paraId="7867EB8C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2. riječi: »Ured je dužan« zamjenjuju se riječima: »Upravno tijelo je dužno«.</w:t>
      </w:r>
    </w:p>
    <w:p w14:paraId="45C4624E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3. riječi: »ured je dužan« zamjenjuju se riječima: »upravno tijelo je dužno«.</w:t>
      </w:r>
    </w:p>
    <w:p w14:paraId="19FC1B56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lastRenderedPageBreak/>
        <w:t>U stavku 4. riječ: »ureda« zamjenjuje se riječima: »upravnog tijela«.</w:t>
      </w:r>
    </w:p>
    <w:p w14:paraId="77B17347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6.</w:t>
      </w:r>
    </w:p>
    <w:p w14:paraId="6DA05E1B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18. stavku 1. riječi: »Ured je ovlašten« zamjenjuju se riječima: »Upravno tijelo je ovlašteno«.</w:t>
      </w:r>
    </w:p>
    <w:p w14:paraId="3C4720A1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2. riječ: »uredu« zamjenjuje se riječima: »upravnom tijelu«.</w:t>
      </w:r>
    </w:p>
    <w:p w14:paraId="0FBB8CD8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7.</w:t>
      </w:r>
    </w:p>
    <w:p w14:paraId="2916F178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19. stavku 8. riječ: »uredu« zamjenjuje se riječima: »upravnom tijelu«.</w:t>
      </w:r>
    </w:p>
    <w:p w14:paraId="703A4881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8.</w:t>
      </w:r>
    </w:p>
    <w:p w14:paraId="06FC7ABF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20. stavcima 3. i 4. riječ: »ured« zamjenjuje se riječima: »upravno tijelo«.</w:t>
      </w:r>
    </w:p>
    <w:p w14:paraId="1EFDAADC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9.</w:t>
      </w:r>
    </w:p>
    <w:p w14:paraId="0490799D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22. stavku 1. riječi: »nadležni ured« zamjenjuju se riječima: »nadležno upravno tijelo«.</w:t>
      </w:r>
    </w:p>
    <w:p w14:paraId="35963EA6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stavcima 2. i 3. riječ: »ured« zamjenjuje se riječima: »upravno tijelo«.</w:t>
      </w:r>
    </w:p>
    <w:p w14:paraId="5FEE2C23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10.</w:t>
      </w:r>
    </w:p>
    <w:p w14:paraId="4F201FA5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24. stavku 2. riječ: »ured« zamjenjuje se riječima: »upravno tijelo«.</w:t>
      </w:r>
    </w:p>
    <w:p w14:paraId="1E6ACA1F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3. riječi: »nadležni ured« zamjenjuju se riječima: »nadležno upravno tijelo«.</w:t>
      </w:r>
    </w:p>
    <w:p w14:paraId="01D8BE30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11.</w:t>
      </w:r>
    </w:p>
    <w:p w14:paraId="7304F061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25. stavku 2. riječ: »ured« zamjenjuje se riječima: »upravno tijelo«.</w:t>
      </w:r>
    </w:p>
    <w:p w14:paraId="1F86BB3E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3. riječ: »Ured« zamjenjuje se riječima: »Upravno tijelo«.</w:t>
      </w:r>
    </w:p>
    <w:p w14:paraId="0ECA09A0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12.</w:t>
      </w:r>
    </w:p>
    <w:p w14:paraId="77DFF944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29. stavku 1. riječ: »uredu« zamjenjuje se riječima: »upravnom tijelu«.</w:t>
      </w:r>
    </w:p>
    <w:p w14:paraId="666AA41B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2. riječ: »ureda« zamjenjuje se riječima: »upravnog tijela«.</w:t>
      </w:r>
    </w:p>
    <w:p w14:paraId="24268A22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13.</w:t>
      </w:r>
    </w:p>
    <w:p w14:paraId="758E0A86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31. stavku 1. riječ: »uredu« zamjenjuje se riječima: »upravnom tijelu«.</w:t>
      </w:r>
    </w:p>
    <w:p w14:paraId="65369E27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2. riječ: »Ured« zamjenjuje se riječima: »Upravno tijelo«.</w:t>
      </w:r>
    </w:p>
    <w:p w14:paraId="7B5E3886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14.</w:t>
      </w:r>
    </w:p>
    <w:p w14:paraId="68AB5E45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38. stavku 3. riječ: »Uredi« zamjenjuje se riječima: »Upravna tijela«.</w:t>
      </w:r>
    </w:p>
    <w:p w14:paraId="114C64FF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15.</w:t>
      </w:r>
    </w:p>
    <w:p w14:paraId="3ACB3BA4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39. stavcima 1., 2. i 3. riječ: »uredu« zamjenjuje se riječima: »upravnom tijelu«.</w:t>
      </w:r>
    </w:p>
    <w:p w14:paraId="21BBD47A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16.</w:t>
      </w:r>
    </w:p>
    <w:p w14:paraId="3DD31440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41. stavku 3. riječ: »ured« zamjenjuje se riječima: »upravno tijelo«.</w:t>
      </w:r>
    </w:p>
    <w:p w14:paraId="65BCC379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4. podstavku 2. riječi: »pružao ured« zamjenjuju se riječima: »pružalo upravno tijelo«.</w:t>
      </w:r>
    </w:p>
    <w:p w14:paraId="15A3EC33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17.</w:t>
      </w:r>
    </w:p>
    <w:p w14:paraId="4CA921F0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42. stavku 1. riječ: »ureda« zamjenjuje se riječima: »upravnog tijela«.</w:t>
      </w:r>
    </w:p>
    <w:p w14:paraId="0F87E3FC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stavku 2. riječ: »ured« zamjenjuje se riječima: »upravno tijelo«.</w:t>
      </w:r>
    </w:p>
    <w:p w14:paraId="6B41EE52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18.</w:t>
      </w:r>
    </w:p>
    <w:p w14:paraId="5B60AD55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 članku 44. stavku 1. riječ: »uredi« zamjenjuje se riječima: »upravna tijela«.</w:t>
      </w:r>
    </w:p>
    <w:p w14:paraId="26E6854D" w14:textId="77777777" w:rsidR="004E34A7" w:rsidRPr="004E34A7" w:rsidRDefault="004E34A7" w:rsidP="004E34A7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PRIJELAZNA I ZAVRŠNA ODREDBA</w:t>
      </w:r>
    </w:p>
    <w:p w14:paraId="74949244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19.</w:t>
      </w:r>
    </w:p>
    <w:p w14:paraId="02BC3CDC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lastRenderedPageBreak/>
        <w:t>Ministar nadležan za poslove pravosuđa uskladit će Pravilnik o obrascu zahtjeva i rješenja o odobravanju korištenja pravne pomoći (»Narodne novine«, br. 64/14. i 20/16.) i Pravilnik o načinu vođenja registra pružatelja primarne pravne pomoći (»Narodne novine«, br. 64/14.) s odredbama ovoga Zakona u roku od dva mjeseca od dana njegova stupanja na snagu.</w:t>
      </w:r>
    </w:p>
    <w:p w14:paraId="0A7764AB" w14:textId="77777777" w:rsidR="004E34A7" w:rsidRPr="004E34A7" w:rsidRDefault="004E34A7" w:rsidP="004E34A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Članak 20.</w:t>
      </w:r>
    </w:p>
    <w:p w14:paraId="215DB610" w14:textId="77777777" w:rsidR="004E34A7" w:rsidRPr="004E34A7" w:rsidRDefault="004E34A7" w:rsidP="004E34A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Ovaj Zakon objavit će se u »Narodnim novinama«, a stupa na snagu 1. siječnja 2020.</w:t>
      </w:r>
    </w:p>
    <w:p w14:paraId="231E484A" w14:textId="77777777" w:rsidR="004E34A7" w:rsidRPr="004E34A7" w:rsidRDefault="004E34A7" w:rsidP="004E34A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Klasa: 022-03/19-01/123</w:t>
      </w:r>
    </w:p>
    <w:p w14:paraId="5BC80A39" w14:textId="77777777" w:rsidR="004E34A7" w:rsidRPr="004E34A7" w:rsidRDefault="004E34A7" w:rsidP="004E34A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Zagreb, 2. listopada 2019.</w:t>
      </w:r>
    </w:p>
    <w:p w14:paraId="243D0BE8" w14:textId="77777777" w:rsidR="004E34A7" w:rsidRPr="004E34A7" w:rsidRDefault="004E34A7" w:rsidP="004E34A7">
      <w:pPr>
        <w:spacing w:before="136" w:after="24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HRVATSKI SABOR</w:t>
      </w:r>
    </w:p>
    <w:p w14:paraId="54FE8152" w14:textId="77777777" w:rsidR="004E34A7" w:rsidRPr="004E34A7" w:rsidRDefault="004E34A7" w:rsidP="004E34A7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Predsjednik</w:t>
      </w:r>
      <w:r w:rsidRPr="004E34A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eastAsia="hr-HR"/>
          <w14:ligatures w14:val="none"/>
        </w:rPr>
        <w:br/>
      </w: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Hrvatskoga sabora</w:t>
      </w:r>
      <w:r w:rsidRPr="004E34A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eastAsia="hr-HR"/>
          <w14:ligatures w14:val="none"/>
        </w:rPr>
        <w:br/>
      </w:r>
      <w:r w:rsidRPr="004E34A7">
        <w:rPr>
          <w:rFonts w:ascii="Minion Pro" w:eastAsia="Times New Roman" w:hAnsi="Minion Pro" w:cs="Times New Roman"/>
          <w:b/>
          <w:bCs/>
          <w:color w:val="231F2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Gordan Jandroković, </w:t>
      </w:r>
      <w:r w:rsidRPr="004E34A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v. r.</w:t>
      </w:r>
    </w:p>
    <w:p w14:paraId="28856A2A" w14:textId="77777777" w:rsidR="0007329F" w:rsidRDefault="0007329F"/>
    <w:sectPr w:rsidR="00073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A7"/>
    <w:rsid w:val="0007329F"/>
    <w:rsid w:val="004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718E"/>
  <w15:chartTrackingRefBased/>
  <w15:docId w15:val="{AEF99A8F-A07B-441B-B134-65B9199D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E3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E34A7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customStyle="1" w:styleId="box461469">
    <w:name w:val="box_461469"/>
    <w:basedOn w:val="Normal"/>
    <w:rsid w:val="004E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4E34A7"/>
  </w:style>
  <w:style w:type="character" w:customStyle="1" w:styleId="kurziv">
    <w:name w:val="kurziv"/>
    <w:basedOn w:val="Zadanifontodlomka"/>
    <w:rsid w:val="004E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2026-02-02T14:11:00Z</dcterms:created>
  <dcterms:modified xsi:type="dcterms:W3CDTF">2026-02-02T14:12:00Z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