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134C" w:rsidRPr="0083134C" w:rsidRDefault="0083134C" w:rsidP="0083134C">
      <w:pPr>
        <w:spacing w:after="0" w:line="360" w:lineRule="atLeast"/>
        <w:textAlignment w:val="baseline"/>
        <w:outlineLvl w:val="2"/>
        <w:rPr>
          <w:rFonts w:ascii="Times" w:eastAsia="Times New Roman" w:hAnsi="Times" w:cs="Times"/>
          <w:b/>
          <w:bCs/>
          <w:color w:val="000000"/>
          <w:kern w:val="0"/>
          <w:sz w:val="27"/>
          <w:szCs w:val="27"/>
          <w:lang w:eastAsia="hr-HR"/>
          <w14:ligatures w14:val="none"/>
        </w:rPr>
      </w:pPr>
      <w:r w:rsidRPr="0083134C">
        <w:rPr>
          <w:rFonts w:ascii="Times" w:eastAsia="Times New Roman" w:hAnsi="Times" w:cs="Times"/>
          <w:b/>
          <w:bCs/>
          <w:color w:val="000000"/>
          <w:kern w:val="0"/>
          <w:sz w:val="27"/>
          <w:szCs w:val="27"/>
          <w:lang w:eastAsia="hr-HR"/>
          <w14:ligatures w14:val="none"/>
        </w:rPr>
        <w:t>NN 101/2017 (12.10.2017.), Zakon o međunarodnom privatnom pravu</w:t>
      </w:r>
    </w:p>
    <w:p w:rsidR="0083134C" w:rsidRPr="0083134C" w:rsidRDefault="0083134C" w:rsidP="0083134C">
      <w:pPr>
        <w:shd w:val="clear" w:color="auto" w:fill="FFFFFF"/>
        <w:spacing w:after="48" w:line="240" w:lineRule="auto"/>
        <w:jc w:val="center"/>
        <w:textAlignment w:val="baseline"/>
        <w:rPr>
          <w:rFonts w:ascii="Times New Roman" w:eastAsia="Times New Roman" w:hAnsi="Times New Roman" w:cs="Times New Roman"/>
          <w:b/>
          <w:bCs/>
          <w:caps/>
          <w:color w:val="231F20"/>
          <w:kern w:val="0"/>
          <w:sz w:val="43"/>
          <w:szCs w:val="43"/>
          <w:lang w:eastAsia="hr-HR"/>
          <w14:ligatures w14:val="none"/>
        </w:rPr>
      </w:pPr>
      <w:r w:rsidRPr="0083134C">
        <w:rPr>
          <w:rFonts w:ascii="Times New Roman" w:eastAsia="Times New Roman" w:hAnsi="Times New Roman" w:cs="Times New Roman"/>
          <w:b/>
          <w:bCs/>
          <w:caps/>
          <w:color w:val="231F20"/>
          <w:kern w:val="0"/>
          <w:sz w:val="43"/>
          <w:szCs w:val="43"/>
          <w:lang w:eastAsia="hr-HR"/>
          <w14:ligatures w14:val="none"/>
        </w:rPr>
        <w:t>HRVATSKI SABOR</w:t>
      </w:r>
    </w:p>
    <w:p w:rsidR="0083134C" w:rsidRPr="0083134C" w:rsidRDefault="0083134C" w:rsidP="0083134C">
      <w:pPr>
        <w:shd w:val="clear" w:color="auto" w:fill="FFFFFF"/>
        <w:spacing w:after="48" w:line="240" w:lineRule="auto"/>
        <w:jc w:val="right"/>
        <w:textAlignment w:val="baseline"/>
        <w:rPr>
          <w:rFonts w:ascii="Times New Roman" w:eastAsia="Times New Roman" w:hAnsi="Times New Roman" w:cs="Times New Roman"/>
          <w:b/>
          <w:bCs/>
          <w:color w:val="231F20"/>
          <w:kern w:val="0"/>
          <w:sz w:val="29"/>
          <w:szCs w:val="29"/>
          <w:lang w:eastAsia="hr-HR"/>
          <w14:ligatures w14:val="none"/>
        </w:rPr>
      </w:pPr>
      <w:r w:rsidRPr="0083134C">
        <w:rPr>
          <w:rFonts w:ascii="Times New Roman" w:eastAsia="Times New Roman" w:hAnsi="Times New Roman" w:cs="Times New Roman"/>
          <w:b/>
          <w:bCs/>
          <w:color w:val="231F20"/>
          <w:kern w:val="0"/>
          <w:sz w:val="29"/>
          <w:szCs w:val="29"/>
          <w:lang w:eastAsia="hr-HR"/>
          <w14:ligatures w14:val="none"/>
        </w:rPr>
        <w:t>2319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Na temelju članka 89. Ustava Republike Hrvatske, donosim</w:t>
      </w:r>
    </w:p>
    <w:p w:rsidR="0083134C" w:rsidRPr="0083134C" w:rsidRDefault="0083134C" w:rsidP="0083134C">
      <w:pPr>
        <w:shd w:val="clear" w:color="auto" w:fill="FFFFFF"/>
        <w:spacing w:before="153" w:after="0" w:line="240" w:lineRule="auto"/>
        <w:jc w:val="center"/>
        <w:textAlignment w:val="baseline"/>
        <w:rPr>
          <w:rFonts w:ascii="Times New Roman" w:eastAsia="Times New Roman" w:hAnsi="Times New Roman" w:cs="Times New Roman"/>
          <w:b/>
          <w:bCs/>
          <w:color w:val="231F20"/>
          <w:kern w:val="0"/>
          <w:sz w:val="38"/>
          <w:szCs w:val="38"/>
          <w:lang w:eastAsia="hr-HR"/>
          <w14:ligatures w14:val="none"/>
        </w:rPr>
      </w:pPr>
      <w:r w:rsidRPr="0083134C">
        <w:rPr>
          <w:rFonts w:ascii="Times New Roman" w:eastAsia="Times New Roman" w:hAnsi="Times New Roman" w:cs="Times New Roman"/>
          <w:b/>
          <w:bCs/>
          <w:color w:val="231F20"/>
          <w:kern w:val="0"/>
          <w:sz w:val="38"/>
          <w:szCs w:val="38"/>
          <w:lang w:eastAsia="hr-HR"/>
          <w14:ligatures w14:val="none"/>
        </w:rPr>
        <w:t>ODLUKU</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b/>
          <w:bCs/>
          <w:color w:val="231F20"/>
          <w:kern w:val="0"/>
          <w:sz w:val="29"/>
          <w:szCs w:val="29"/>
          <w:lang w:eastAsia="hr-HR"/>
          <w14:ligatures w14:val="none"/>
        </w:rPr>
      </w:pPr>
      <w:r w:rsidRPr="0083134C">
        <w:rPr>
          <w:rFonts w:ascii="Times New Roman" w:eastAsia="Times New Roman" w:hAnsi="Times New Roman" w:cs="Times New Roman"/>
          <w:b/>
          <w:bCs/>
          <w:color w:val="231F20"/>
          <w:kern w:val="0"/>
          <w:sz w:val="29"/>
          <w:szCs w:val="29"/>
          <w:lang w:eastAsia="hr-HR"/>
          <w14:ligatures w14:val="none"/>
        </w:rPr>
        <w:t>O PROGLAŠENJU ZAKONA O MEĐUNARODNOM PRIVATNOM PRAVU</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Proglašavam Zakon o međunarodnom privatnom pravu, koji je Hrvatski sabor donio na sjednici 4. listopada 2017.</w:t>
      </w:r>
    </w:p>
    <w:p w:rsidR="0083134C" w:rsidRPr="0083134C" w:rsidRDefault="0083134C" w:rsidP="0083134C">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Klasa: 011-01/17-01/79</w:t>
      </w:r>
    </w:p>
    <w:p w:rsidR="0083134C" w:rsidRPr="0083134C" w:rsidRDefault="0083134C" w:rsidP="0083134C">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proofErr w:type="spellStart"/>
      <w:r w:rsidRPr="0083134C">
        <w:rPr>
          <w:rFonts w:ascii="Times New Roman" w:eastAsia="Times New Roman" w:hAnsi="Times New Roman" w:cs="Times New Roman"/>
          <w:color w:val="231F20"/>
          <w:kern w:val="0"/>
          <w:sz w:val="24"/>
          <w:szCs w:val="24"/>
          <w:lang w:eastAsia="hr-HR"/>
          <w14:ligatures w14:val="none"/>
        </w:rPr>
        <w:t>Urbroj</w:t>
      </w:r>
      <w:proofErr w:type="spellEnd"/>
      <w:r w:rsidRPr="0083134C">
        <w:rPr>
          <w:rFonts w:ascii="Times New Roman" w:eastAsia="Times New Roman" w:hAnsi="Times New Roman" w:cs="Times New Roman"/>
          <w:color w:val="231F20"/>
          <w:kern w:val="0"/>
          <w:sz w:val="24"/>
          <w:szCs w:val="24"/>
          <w:lang w:eastAsia="hr-HR"/>
          <w14:ligatures w14:val="none"/>
        </w:rPr>
        <w:t>: 71-06-01/1-17-2</w:t>
      </w:r>
    </w:p>
    <w:p w:rsidR="0083134C" w:rsidRPr="0083134C" w:rsidRDefault="0083134C" w:rsidP="0083134C">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Zagreb, 10. listopada 2017.</w:t>
      </w:r>
    </w:p>
    <w:p w:rsidR="0083134C" w:rsidRPr="0083134C" w:rsidRDefault="0083134C" w:rsidP="0083134C">
      <w:pPr>
        <w:shd w:val="clear" w:color="auto" w:fill="FFFFFF"/>
        <w:spacing w:after="0" w:line="240" w:lineRule="auto"/>
        <w:ind w:left="2712"/>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Predsjednica</w:t>
      </w:r>
      <w:r w:rsidRPr="0083134C">
        <w:rPr>
          <w:rFonts w:ascii="Times New Roman" w:eastAsia="Times New Roman" w:hAnsi="Times New Roman" w:cs="Times New Roman"/>
          <w:color w:val="231F20"/>
          <w:kern w:val="0"/>
          <w:sz w:val="24"/>
          <w:szCs w:val="24"/>
          <w:lang w:eastAsia="hr-HR"/>
          <w14:ligatures w14:val="none"/>
        </w:rPr>
        <w:br/>
        <w:t>Republike Hrvatske</w:t>
      </w:r>
      <w:r w:rsidRPr="0083134C">
        <w:rPr>
          <w:rFonts w:ascii="Times New Roman" w:eastAsia="Times New Roman" w:hAnsi="Times New Roman" w:cs="Times New Roman"/>
          <w:color w:val="231F20"/>
          <w:kern w:val="0"/>
          <w:sz w:val="24"/>
          <w:szCs w:val="24"/>
          <w:lang w:eastAsia="hr-HR"/>
          <w14:ligatures w14:val="none"/>
        </w:rPr>
        <w:br/>
      </w:r>
      <w:r w:rsidRPr="0083134C">
        <w:rPr>
          <w:rFonts w:ascii="inherit" w:eastAsia="Times New Roman" w:hAnsi="inherit" w:cs="Times New Roman"/>
          <w:b/>
          <w:bCs/>
          <w:color w:val="231F20"/>
          <w:kern w:val="0"/>
          <w:sz w:val="24"/>
          <w:szCs w:val="24"/>
          <w:bdr w:val="none" w:sz="0" w:space="0" w:color="auto" w:frame="1"/>
          <w:lang w:eastAsia="hr-HR"/>
          <w14:ligatures w14:val="none"/>
        </w:rPr>
        <w:t>Kolinda Grabar-Kitarović, </w:t>
      </w:r>
      <w:r w:rsidRPr="0083134C">
        <w:rPr>
          <w:rFonts w:ascii="Times New Roman" w:eastAsia="Times New Roman" w:hAnsi="Times New Roman" w:cs="Times New Roman"/>
          <w:color w:val="231F20"/>
          <w:kern w:val="0"/>
          <w:sz w:val="24"/>
          <w:szCs w:val="24"/>
          <w:lang w:eastAsia="hr-HR"/>
          <w14:ligatures w14:val="none"/>
        </w:rPr>
        <w:t>v. r.</w:t>
      </w:r>
    </w:p>
    <w:p w:rsidR="0083134C" w:rsidRPr="0083134C" w:rsidRDefault="0083134C" w:rsidP="0083134C">
      <w:pPr>
        <w:shd w:val="clear" w:color="auto" w:fill="FFFFFF"/>
        <w:spacing w:before="153" w:after="0" w:line="240" w:lineRule="auto"/>
        <w:jc w:val="center"/>
        <w:textAlignment w:val="baseline"/>
        <w:rPr>
          <w:rFonts w:ascii="Times New Roman" w:eastAsia="Times New Roman" w:hAnsi="Times New Roman" w:cs="Times New Roman"/>
          <w:b/>
          <w:bCs/>
          <w:color w:val="231F20"/>
          <w:kern w:val="0"/>
          <w:sz w:val="38"/>
          <w:szCs w:val="38"/>
          <w:lang w:eastAsia="hr-HR"/>
          <w14:ligatures w14:val="none"/>
        </w:rPr>
      </w:pPr>
      <w:r w:rsidRPr="0083134C">
        <w:rPr>
          <w:rFonts w:ascii="Times New Roman" w:eastAsia="Times New Roman" w:hAnsi="Times New Roman" w:cs="Times New Roman"/>
          <w:b/>
          <w:bCs/>
          <w:color w:val="231F20"/>
          <w:kern w:val="0"/>
          <w:sz w:val="38"/>
          <w:szCs w:val="38"/>
          <w:lang w:eastAsia="hr-HR"/>
          <w14:ligatures w14:val="none"/>
        </w:rPr>
        <w:t>ZAKON</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b/>
          <w:bCs/>
          <w:color w:val="231F20"/>
          <w:kern w:val="0"/>
          <w:sz w:val="29"/>
          <w:szCs w:val="29"/>
          <w:lang w:eastAsia="hr-HR"/>
          <w14:ligatures w14:val="none"/>
        </w:rPr>
      </w:pPr>
      <w:r w:rsidRPr="0083134C">
        <w:rPr>
          <w:rFonts w:ascii="Times New Roman" w:eastAsia="Times New Roman" w:hAnsi="Times New Roman" w:cs="Times New Roman"/>
          <w:b/>
          <w:bCs/>
          <w:color w:val="231F20"/>
          <w:kern w:val="0"/>
          <w:sz w:val="29"/>
          <w:szCs w:val="29"/>
          <w:lang w:eastAsia="hr-HR"/>
          <w14:ligatures w14:val="none"/>
        </w:rPr>
        <w:t>O MEĐUNARODNOM PRIVATNOM PRAVU</w:t>
      </w:r>
    </w:p>
    <w:p w:rsidR="0083134C" w:rsidRPr="0083134C" w:rsidRDefault="0083134C" w:rsidP="0083134C">
      <w:pPr>
        <w:shd w:val="clear" w:color="auto" w:fill="FFFFFF"/>
        <w:spacing w:before="136" w:after="96" w:line="240" w:lineRule="auto"/>
        <w:jc w:val="center"/>
        <w:textAlignment w:val="baseline"/>
        <w:rPr>
          <w:rFonts w:ascii="Times New Roman" w:eastAsia="Times New Roman" w:hAnsi="Times New Roman" w:cs="Times New Roman"/>
          <w:color w:val="231F20"/>
          <w:kern w:val="0"/>
          <w:sz w:val="31"/>
          <w:szCs w:val="31"/>
          <w:lang w:eastAsia="hr-HR"/>
          <w14:ligatures w14:val="none"/>
        </w:rPr>
      </w:pPr>
      <w:r w:rsidRPr="0083134C">
        <w:rPr>
          <w:rFonts w:ascii="Times New Roman" w:eastAsia="Times New Roman" w:hAnsi="Times New Roman" w:cs="Times New Roman"/>
          <w:color w:val="231F20"/>
          <w:kern w:val="0"/>
          <w:sz w:val="31"/>
          <w:szCs w:val="31"/>
          <w:lang w:eastAsia="hr-HR"/>
          <w14:ligatures w14:val="none"/>
        </w:rPr>
        <w:t>DIO PRVI</w:t>
      </w:r>
      <w:r w:rsidRPr="0083134C">
        <w:rPr>
          <w:rFonts w:ascii="Times New Roman" w:eastAsia="Times New Roman" w:hAnsi="Times New Roman" w:cs="Times New Roman"/>
          <w:color w:val="231F20"/>
          <w:kern w:val="0"/>
          <w:sz w:val="31"/>
          <w:szCs w:val="31"/>
          <w:lang w:eastAsia="hr-HR"/>
          <w14:ligatures w14:val="none"/>
        </w:rPr>
        <w:br/>
        <w:t>OPĆE ODREDBE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Polje primjene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Ovim Zakonom se uređuje: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mjerodavno pravo za privatnopravne odnose s međunarodnim obilježjem</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nadležnost sudova i drugih tijela Republike Hrvatske u pravnim stvarima čiji su predmet odnosi iz točke 1. ovoga članka i pravila postupka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priznanje i ovrha stranih sudskih odluka u pravnim stvarima čiji su predmet odnosi iz točke 1. ovoga članka.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Odnos prema drugim izvorima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Ovaj Zakon se primjenjuje na odnose kojima se uređuju pojedina pitanja iz članka 1. ovoga Zakona ako nisu uređeni pravno obvezujućim aktima Europske unije, međunarodnim ugovorima koji su na snazi u Republici Hrvatskoj i drugim zakonima koji su na snazi u Republici Hrvatskoj.</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Državljanstvo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Ima li fizička osoba državljanstvo određene države, određuje se po pravu te države.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(2) Ako osoba koja je državljanin Republike Hrvatske ima i državljanstvo neke druge države, za primjenu ovoga Zakona smatra se da ima samo državljanstvo Republike Hrvatske. Ako osoba koja nije državljanin Republike Hrvatske ima dva ili više stranih državljanstava, za </w:t>
      </w:r>
      <w:r w:rsidRPr="0083134C">
        <w:rPr>
          <w:rFonts w:ascii="Times New Roman" w:eastAsia="Times New Roman" w:hAnsi="Times New Roman" w:cs="Times New Roman"/>
          <w:color w:val="231F20"/>
          <w:kern w:val="0"/>
          <w:sz w:val="24"/>
          <w:szCs w:val="24"/>
          <w:lang w:eastAsia="hr-HR"/>
          <w14:ligatures w14:val="none"/>
        </w:rPr>
        <w:lastRenderedPageBreak/>
        <w:t>primjenu ovoga Zakona smatra se da ima samo državljanstvo one države čiji je državljanin i s kojom je u najužoj vezi.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osoba nema državljanstvo ili se njezino državljanstvo ne može utvrditi, u smislu ovoga Zakona smatra se državljaninom države u kojoj ima prebivalište, a ako nema prebivalište ili se ono ne može utvrditi, smatra se državljaninom države s kojom je u najužoj vezi.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Odredbe iz stavka 3. ovoga članka primjenjuju se i na osobe koje imaju pravni položaj izbjeglica u smislu međunarodnih ugovora koji su na snazi u Republici Hrvatskoj.</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Prebivalište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U smislu ovoga Zakona, prebivalište je mjesto u kojem se fizička osoba nastanila u namjeri da u njemu trajno živi.</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Uobičajeno boravište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U smislu ovoga Zakona, uobičajeno boravište je mjesto u kojemu fizička osoba pretežno živi bez obzira na to je li njezin boravak ili nastanjenje u tom mjestu registriran ili dozvoljen. Pri utvrđivanju uobičajenog boravišta valja osobito uzeti u obzir okolnosti osobne ili poslovne prirode koje ukazuju na trajne veze osobe s tim mjestom ili njezinu namjeru da takve veze uspostavi.</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Sjedište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Sjedište pravne osobe je mjesto koje je kao takvo određeno u njezinom statutu ili drugom odgovarajućem aktu. Ako se sjedište ne može tako odrediti, smatra se da se ono nalazi u mjestu gdje se nalazi uprava pravne osobe.</w:t>
      </w:r>
    </w:p>
    <w:p w:rsidR="0083134C" w:rsidRPr="0083134C" w:rsidRDefault="0083134C" w:rsidP="0083134C">
      <w:pPr>
        <w:shd w:val="clear" w:color="auto" w:fill="FFFFFF"/>
        <w:spacing w:before="136" w:after="96" w:line="240" w:lineRule="auto"/>
        <w:jc w:val="center"/>
        <w:textAlignment w:val="baseline"/>
        <w:rPr>
          <w:rFonts w:ascii="Times New Roman" w:eastAsia="Times New Roman" w:hAnsi="Times New Roman" w:cs="Times New Roman"/>
          <w:color w:val="231F20"/>
          <w:kern w:val="0"/>
          <w:sz w:val="31"/>
          <w:szCs w:val="31"/>
          <w:lang w:eastAsia="hr-HR"/>
          <w14:ligatures w14:val="none"/>
        </w:rPr>
      </w:pPr>
      <w:r w:rsidRPr="0083134C">
        <w:rPr>
          <w:rFonts w:ascii="Times New Roman" w:eastAsia="Times New Roman" w:hAnsi="Times New Roman" w:cs="Times New Roman"/>
          <w:color w:val="231F20"/>
          <w:kern w:val="0"/>
          <w:sz w:val="31"/>
          <w:szCs w:val="31"/>
          <w:lang w:eastAsia="hr-HR"/>
          <w14:ligatures w14:val="none"/>
        </w:rPr>
        <w:t>DIO DRUGI</w:t>
      </w:r>
      <w:r w:rsidRPr="0083134C">
        <w:rPr>
          <w:rFonts w:ascii="Times New Roman" w:eastAsia="Times New Roman" w:hAnsi="Times New Roman" w:cs="Times New Roman"/>
          <w:color w:val="231F20"/>
          <w:kern w:val="0"/>
          <w:sz w:val="31"/>
          <w:szCs w:val="31"/>
          <w:lang w:eastAsia="hr-HR"/>
          <w14:ligatures w14:val="none"/>
        </w:rPr>
        <w:br/>
        <w:t>MJERODAVNO PRAVO</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w:t>
      </w:r>
      <w:r w:rsidRPr="0083134C">
        <w:rPr>
          <w:rFonts w:ascii="Times New Roman" w:eastAsia="Times New Roman" w:hAnsi="Times New Roman" w:cs="Times New Roman"/>
          <w:color w:val="231F20"/>
          <w:kern w:val="0"/>
          <w:sz w:val="29"/>
          <w:szCs w:val="29"/>
          <w:lang w:eastAsia="hr-HR"/>
          <w14:ligatures w14:val="none"/>
        </w:rPr>
        <w:br/>
        <w:t>OPĆE ODREDBE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Popunjavanje pravnih praznina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Ako ovaj Zakon ne sadrži odredbe kojima se određuje mjerodavno pravo za pravne odnose iz članka 1. točke 1. ovoga Zakona, odgovarajuće se primjenjuju odredbe i načela ovoga Zakona, načela pravnog poretka Republike Hrvatske i načela međunarodnog privatnog prava.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Utvrđivanje sadržaja prava strane države i primjena prava strane države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Sud ili drugo tijelo Republike Hrvatske utvrđuje sadržaj prava strane države po službenoj dužnosti.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Pravo strane države primjenjuje se na način kako se tumači u toj državi.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(3) Sud ili drugo tijelo Republike Hrvatske može obavijest o sadržaju prava strane države zatražiti od ministarstva nadležnog za poslove pravosuđa ili nekog drugog tijela kao i vještaka ili specijaliziranih ustanova.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Stranke mogu podnositi javne ili privatne isprave o sadržaju prava strane države.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(5) Ako se sadržaj prava strane države ne može utvrditi na način iz prethodnih stavaka ovoga članka, primjenjuje se hrvatsko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Upućivanje na pravo strane države i uzvrat na domaće pravo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Primjena prava neke države na koje upućuju odredbe ovoga Zakona znači primjenu pravnih pravila koja su na snazi u toj državi, osim njezinih pravila o određivanju mjerodavnog prava.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Iznimno, ako odredbe članka 14. stavka 1., članka 17., članka 18., članka 31. stavka 1. i članka 45. ovoga Zakona upućuju na pravo strane države, primjenjuju se pravila te države o određivanju mjerodavnoga prava. Ako ta pravila uzvraćaju upućivanjem na hrvatsko pravo, primjenjuje se hrvatsko pravo uz isključenje njegovih pravila o određivanju mjerodavnoga prava.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Nejedinstveni pravni poredci</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Ako je mjerodavno pravo države čiji pravni poredak nije jedinstven, a pravila ovoga Zakona ne upućuju na određeno pravno područje u toj državi, mjerodavno pravo određuje se prema pravilima te države.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se mjerodavno pravo države čiji pravni poredak nije jedinstven ne može utvrditi na način predviđen u stavku 1. ovoga članka, mjerodavan je pravni poredak s kojim postoji najuža veza.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Klauzula izuzeća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Pravo koje je mjerodavno prema odredbama ovoga Zakona iznimno se ne primjenjuje ako je prema svim okolnostima očito da privatnopravni odnos s tim pravom ima samo neznatnu vezu, a da je s nekim drugim pravom u očito užoj vezi. U tom slučaju primjenjuje se to pravo.</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(2) Stavak 1. ovoga članka se ne primjenjuje ako su stranke izabrale mjerodavno pravo u skladu s odredbama ovoga Zakona ili ako se upućivanjem na određeno pravo nastoji ostvariti određeni </w:t>
      </w:r>
      <w:proofErr w:type="spellStart"/>
      <w:r w:rsidRPr="0083134C">
        <w:rPr>
          <w:rFonts w:ascii="Times New Roman" w:eastAsia="Times New Roman" w:hAnsi="Times New Roman" w:cs="Times New Roman"/>
          <w:color w:val="231F20"/>
          <w:kern w:val="0"/>
          <w:sz w:val="24"/>
          <w:szCs w:val="24"/>
          <w:lang w:eastAsia="hr-HR"/>
          <w14:ligatures w14:val="none"/>
        </w:rPr>
        <w:t>materijalnopravni</w:t>
      </w:r>
      <w:proofErr w:type="spellEnd"/>
      <w:r w:rsidRPr="0083134C">
        <w:rPr>
          <w:rFonts w:ascii="Times New Roman" w:eastAsia="Times New Roman" w:hAnsi="Times New Roman" w:cs="Times New Roman"/>
          <w:color w:val="231F20"/>
          <w:kern w:val="0"/>
          <w:sz w:val="24"/>
          <w:szCs w:val="24"/>
          <w:lang w:eastAsia="hr-HR"/>
          <w14:ligatures w14:val="none"/>
        </w:rPr>
        <w:t xml:space="preserve"> učinak.</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Javni poredak</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Ne primjenjuju se pravila prava strane države mjerodavnog prema odredbama ovoga Zakona ako bi učinak njihove primjene bio očito protivan javnom poretku Republike Hrvatske.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Pravila neposredne primjene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(1) Neovisno o drugim odredbama ovoga Zakona, sud može primijeniti odredbu hrvatskog prava koja se smatra toliko važnom za zaštitu hrvatskog javnog interesa, poput </w:t>
      </w:r>
      <w:r w:rsidRPr="0083134C">
        <w:rPr>
          <w:rFonts w:ascii="Times New Roman" w:eastAsia="Times New Roman" w:hAnsi="Times New Roman" w:cs="Times New Roman"/>
          <w:color w:val="231F20"/>
          <w:kern w:val="0"/>
          <w:sz w:val="24"/>
          <w:szCs w:val="24"/>
          <w:lang w:eastAsia="hr-HR"/>
          <w14:ligatures w14:val="none"/>
        </w:rPr>
        <w:lastRenderedPageBreak/>
        <w:t>političkog, društvenog i gospodarskog ustroja, da se primjenjuje na sve situacije koje ulaze u njezino polje primjene, bez obzira na pravo koje je mjerodavno.</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je ispunjenje određene obveze u cijelosti ili djelomično protivno odredbi prava strane države u kojoj treba ispuniti tu obvezu, sud može priznati učinak toj odredbi. Pri odlučivanju o priznanju učinka toj odredbi u obzir se uzima njezina priroda i svrha te posljedice priznanja, odnosno nepriznanja njezinog učinka.</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II.</w:t>
      </w:r>
      <w:r w:rsidRPr="0083134C">
        <w:rPr>
          <w:rFonts w:ascii="Times New Roman" w:eastAsia="Times New Roman" w:hAnsi="Times New Roman" w:cs="Times New Roman"/>
          <w:color w:val="231F20"/>
          <w:kern w:val="0"/>
          <w:sz w:val="29"/>
          <w:szCs w:val="29"/>
          <w:lang w:eastAsia="hr-HR"/>
          <w14:ligatures w14:val="none"/>
        </w:rPr>
        <w:br/>
        <w:t>PRAVO OSOBNOG STATUSA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1.</w:t>
      </w:r>
      <w:r w:rsidRPr="0083134C">
        <w:rPr>
          <w:rFonts w:ascii="Times New Roman" w:eastAsia="Times New Roman" w:hAnsi="Times New Roman" w:cs="Times New Roman"/>
          <w:color w:val="231F20"/>
          <w:kern w:val="0"/>
          <w:sz w:val="26"/>
          <w:szCs w:val="26"/>
          <w:lang w:eastAsia="hr-HR"/>
          <w14:ligatures w14:val="none"/>
        </w:rPr>
        <w:br/>
        <w:t>FIZIČKE OSOBE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Pravna i poslovna sposobnost</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pravnu i poslovnu sposobnost fizičke osobe mjerodavno je pravo države čiji je ona državljanin.</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Jednom stečena poslovna sposobnost ne gubi se promjenom državljanstva.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je pravni posao sklopljen između osoba koje se nalaze u istoj državi, osoba koja nije poslovno sposobna po pravu navedenom u stavku 1. ovoga članka smatra se poslovno sposobnom, ako je sposobna po pravu države u kojoj je pravni posao sklopljen, a druga strana za tu nesposobnost nije znala ili nije mogla znati.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Odredba stavka 3. ovoga članka ne primjenjuje se na pravne poslove obiteljskog i nasljednog prava.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Pravo mjerodavno za skrbništvo nad djecom</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Pravo mjerodavno za skrbništvo nad djecom određuje se primjenom Haške konvencije o nadležnosti, mjerodavnom pravu, priznanju, ovrsi i suradnji u odnosu na roditeljsku odgovornost i o mjerama za zaštitu djece od 19. listopada 1996. (»Narodne novine – Međunarodni ugovori«, br. 5/09.).</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Lišenje i vraćanje poslovne sposobnosti i skrbništvo nad odraslim osobama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pretpostavke za lišenje i vraćanje poslovne sposobnosti, stavljanje pod skrbništvo i prestanak skrbništva nad odraslim osobama, mjerodavno je pravo države u kojoj osoba o čijoj se poslovnoj sposobnosti odlučuje, odnosno štićenik, ima uobičajeno boravište.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provedbu skrbništva nad odraslim osobama mjerodavno je pravo države u kojoj se nalazi tijelo koje provodi skrbništvo.</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Za privremene mjere radi zaštite pojedinih osobnih i imovinskih prava štićenika koji se nalazi u Republici Hrvatskoj, a ima uobičajeno boravište u drugoj državi, mjerodavno je hrvatsko pravo. Te mjere traju dok tijelo nadležne države ne donese odluku i ne poduzme potrebne mjere.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Proglašenje nestale osobe umrlom</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proglašenje nestale osobe umrlom i dokazivanje smrti mjerodavno je pravo njezinog posljednjeg poznatog državljanstva.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lastRenderedPageBreak/>
        <w:t>Osobno ime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osobno ime fizičke osobe mjerodavno je pravo države čiji je ona državljanin.</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se brak sklapa u Republici Hrvatskoj, nevjesta i ženik mogu odrediti prezime po pravu države čiji je državljanin jedan od njih ili, ako barem jedan od njih ima uobičajeno boravište u Republici Hrvatskoj, po hrvatskom pravu.</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Zakonski zastupnici mogu pred matičnim uredom odrediti osobno ime djeteta po pravu države čiji je državljanin jedan od njih ili, ako barem jedan od njih ima uobičajeno boravište u Republici Hrvatskoj, po hrvatskom pravu.</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2.</w:t>
      </w:r>
      <w:r w:rsidRPr="0083134C">
        <w:rPr>
          <w:rFonts w:ascii="Times New Roman" w:eastAsia="Times New Roman" w:hAnsi="Times New Roman" w:cs="Times New Roman"/>
          <w:color w:val="231F20"/>
          <w:kern w:val="0"/>
          <w:sz w:val="26"/>
          <w:szCs w:val="26"/>
          <w:lang w:eastAsia="hr-HR"/>
          <w14:ligatures w14:val="none"/>
        </w:rPr>
        <w:br/>
        <w:t>PRAVNE OSOBE I ORGANIZACIJE BEZ PRAVNE OSOBNOSTI</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19.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osnivanje, djelovanje i prestanak pravne osobe, kao i organizacije bez pravne osobnosti, mjerodavno je pravo države po kojem je ona osnovana.</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III.</w:t>
      </w:r>
      <w:r w:rsidRPr="0083134C">
        <w:rPr>
          <w:rFonts w:ascii="Times New Roman" w:eastAsia="Times New Roman" w:hAnsi="Times New Roman" w:cs="Times New Roman"/>
          <w:color w:val="231F20"/>
          <w:kern w:val="0"/>
          <w:sz w:val="29"/>
          <w:szCs w:val="29"/>
          <w:lang w:eastAsia="hr-HR"/>
          <w14:ligatures w14:val="none"/>
        </w:rPr>
        <w:br/>
        <w:t>STVARNO PRAVO</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Opća odredba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stvarna prava na stvarima mjerodavno je pravo mjesta gdje se stvar nalazi.</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Promjena statuta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Ako stvar na kojoj je već stečeno neko stvarno pravo prispije u drugu državu, za stjecanje ili gubitak toga prava mjerodavno je pravo po kojemu je to stvarno pravo stečeno.</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vrstu i sadržaj prava na stvari iz stavka 1. ovoga članka mjerodavno je pravo države u kojoj se stvar nalazi.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na stvari koja prispije iz jedne države u drugu nije već stečeno neko stvarno pravo, za stjecanje ili prestanak tog prava uvažavaju se i činjenice nastale u drugoj državi.</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Stvari u provozu</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stjecanje i prestanak stvarnih prava na stvarima u provozu, nastalih na temelju pravnog posla, mjerodavno je pravo njihova odredišta.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Stvarna prava na prijevoznim sredstvima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stvarna prava na vodnim i zračnim prijevoznim sredstvima, koja su registrirana u javnom registru, mjerodavno je pravo države u kojoj se registar vodi.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stvarna prava na tračnim prijevoznim sredstvima mjerodavno je pravo države u kojoj se nalazi sjedište uprave osobe koja organizira prijevoz.</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IV.</w:t>
      </w:r>
      <w:r w:rsidRPr="0083134C">
        <w:rPr>
          <w:rFonts w:ascii="Times New Roman" w:eastAsia="Times New Roman" w:hAnsi="Times New Roman" w:cs="Times New Roman"/>
          <w:color w:val="231F20"/>
          <w:kern w:val="0"/>
          <w:sz w:val="29"/>
          <w:szCs w:val="29"/>
          <w:lang w:eastAsia="hr-HR"/>
          <w14:ligatures w14:val="none"/>
        </w:rPr>
        <w:br/>
        <w:t>PRAVO INTELEKTUALNOG VLASNIŠTVA</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Opća odredba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Članak 24.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izvorno stjecanje, postojanje, valjanost, sadržaj i sadržajna ograničenja, opseg, trajanje, mogućnost odricanja od prava, kao i prenosivost prava intelektualnog vlasništva i učinke prijenosa prema trećim osobama, založno i ostala prava osiguranja tražbina na pravu intelektualnog vlasništva te za sva druga pitanja koja se odnose na samo pravo intelektualnog vlasništva, mjerodavno je pravo svake one države za koju se zaštita traži.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pravo na stjecanje prava intelektualnog vlasništva glede predmeta zaštite koji je nastao u okviru radnog odnosa zaposlenika i poslodavca mjerodavno je pravo koje je mjerodavno za njihov ugovor o radu ili drugi akt kojim je zasnovan radni odnos.</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V.</w:t>
      </w:r>
      <w:r w:rsidRPr="0083134C">
        <w:rPr>
          <w:rFonts w:ascii="Times New Roman" w:eastAsia="Times New Roman" w:hAnsi="Times New Roman" w:cs="Times New Roman"/>
          <w:color w:val="231F20"/>
          <w:kern w:val="0"/>
          <w:sz w:val="29"/>
          <w:szCs w:val="29"/>
          <w:lang w:eastAsia="hr-HR"/>
          <w14:ligatures w14:val="none"/>
        </w:rPr>
        <w:br/>
        <w:t>OBVEZNO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1.</w:t>
      </w:r>
      <w:r w:rsidRPr="0083134C">
        <w:rPr>
          <w:rFonts w:ascii="Times New Roman" w:eastAsia="Times New Roman" w:hAnsi="Times New Roman" w:cs="Times New Roman"/>
          <w:color w:val="231F20"/>
          <w:kern w:val="0"/>
          <w:sz w:val="26"/>
          <w:szCs w:val="26"/>
          <w:lang w:eastAsia="hr-HR"/>
          <w14:ligatures w14:val="none"/>
        </w:rPr>
        <w:br/>
        <w:t>UGOVORNE OBVEZE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Mjerodavno pravo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Pravo mjerodavno za ugovorne obveze određuje se prema Uredbi (EZ) br. 593/2008 Europskog parlamenta i Vijeća od 17. lipnja 2008. o pravu koje se primjenjuje na ugovorne obveze (Rim I) (SL L 177, 4. 7. 2008.) unutar njezinog polja primjene.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Pravo mjerodavno za ugovorne obveze koje su isključene iz polja primjene Uredbe iz stavka 1. ovoga članka, a za koje mjerodavno pravo nije određeno drugim zakonom ili međunarodnim ugovorom na snazi u Republici Hrvatskoj, određuje se prema odredbama Uredbe iz stavka 1. ovoga članka koje se odnose na te ugovorne obveze.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2.</w:t>
      </w:r>
      <w:r w:rsidRPr="0083134C">
        <w:rPr>
          <w:rFonts w:ascii="Times New Roman" w:eastAsia="Times New Roman" w:hAnsi="Times New Roman" w:cs="Times New Roman"/>
          <w:color w:val="231F20"/>
          <w:kern w:val="0"/>
          <w:sz w:val="26"/>
          <w:szCs w:val="26"/>
          <w:lang w:eastAsia="hr-HR"/>
          <w14:ligatures w14:val="none"/>
        </w:rPr>
        <w:br/>
        <w:t>IZVANUGOVORNE OBVEZE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proofErr w:type="spellStart"/>
      <w:r w:rsidRPr="0083134C">
        <w:rPr>
          <w:rFonts w:ascii="Times New Roman" w:eastAsia="Times New Roman" w:hAnsi="Times New Roman" w:cs="Times New Roman"/>
          <w:i/>
          <w:iCs/>
          <w:color w:val="231F20"/>
          <w:kern w:val="0"/>
          <w:sz w:val="26"/>
          <w:szCs w:val="26"/>
          <w:lang w:eastAsia="hr-HR"/>
          <w14:ligatures w14:val="none"/>
        </w:rPr>
        <w:t>Izvanugovorne</w:t>
      </w:r>
      <w:proofErr w:type="spellEnd"/>
      <w:r w:rsidRPr="0083134C">
        <w:rPr>
          <w:rFonts w:ascii="Times New Roman" w:eastAsia="Times New Roman" w:hAnsi="Times New Roman" w:cs="Times New Roman"/>
          <w:i/>
          <w:iCs/>
          <w:color w:val="231F20"/>
          <w:kern w:val="0"/>
          <w:sz w:val="26"/>
          <w:szCs w:val="26"/>
          <w:lang w:eastAsia="hr-HR"/>
          <w14:ligatures w14:val="none"/>
        </w:rPr>
        <w:t xml:space="preserve"> obveze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(1) Pravo mjerodavno za </w:t>
      </w:r>
      <w:proofErr w:type="spellStart"/>
      <w:r w:rsidRPr="0083134C">
        <w:rPr>
          <w:rFonts w:ascii="Times New Roman" w:eastAsia="Times New Roman" w:hAnsi="Times New Roman" w:cs="Times New Roman"/>
          <w:color w:val="231F20"/>
          <w:kern w:val="0"/>
          <w:sz w:val="24"/>
          <w:szCs w:val="24"/>
          <w:lang w:eastAsia="hr-HR"/>
          <w14:ligatures w14:val="none"/>
        </w:rPr>
        <w:t>izvanugovorne</w:t>
      </w:r>
      <w:proofErr w:type="spellEnd"/>
      <w:r w:rsidRPr="0083134C">
        <w:rPr>
          <w:rFonts w:ascii="Times New Roman" w:eastAsia="Times New Roman" w:hAnsi="Times New Roman" w:cs="Times New Roman"/>
          <w:color w:val="231F20"/>
          <w:kern w:val="0"/>
          <w:sz w:val="24"/>
          <w:szCs w:val="24"/>
          <w:lang w:eastAsia="hr-HR"/>
          <w14:ligatures w14:val="none"/>
        </w:rPr>
        <w:t xml:space="preserve"> obveze određuje se prema Uredbi (EZ) br. 864/2007 Europskog parlamenta i Vijeća od 11. srpnja 2007. o pravu koje se primjenjuje na </w:t>
      </w:r>
      <w:proofErr w:type="spellStart"/>
      <w:r w:rsidRPr="0083134C">
        <w:rPr>
          <w:rFonts w:ascii="Times New Roman" w:eastAsia="Times New Roman" w:hAnsi="Times New Roman" w:cs="Times New Roman"/>
          <w:color w:val="231F20"/>
          <w:kern w:val="0"/>
          <w:sz w:val="24"/>
          <w:szCs w:val="24"/>
          <w:lang w:eastAsia="hr-HR"/>
          <w14:ligatures w14:val="none"/>
        </w:rPr>
        <w:t>izvanugovorne</w:t>
      </w:r>
      <w:proofErr w:type="spellEnd"/>
      <w:r w:rsidRPr="0083134C">
        <w:rPr>
          <w:rFonts w:ascii="Times New Roman" w:eastAsia="Times New Roman" w:hAnsi="Times New Roman" w:cs="Times New Roman"/>
          <w:color w:val="231F20"/>
          <w:kern w:val="0"/>
          <w:sz w:val="24"/>
          <w:szCs w:val="24"/>
          <w:lang w:eastAsia="hr-HR"/>
          <w14:ligatures w14:val="none"/>
        </w:rPr>
        <w:t xml:space="preserve"> obveze (Rim II) (SL L 199, 31. 7. 2007.) unutar njezinog polja primjene.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(2) Pravo mjerodavno za </w:t>
      </w:r>
      <w:proofErr w:type="spellStart"/>
      <w:r w:rsidRPr="0083134C">
        <w:rPr>
          <w:rFonts w:ascii="Times New Roman" w:eastAsia="Times New Roman" w:hAnsi="Times New Roman" w:cs="Times New Roman"/>
          <w:color w:val="231F20"/>
          <w:kern w:val="0"/>
          <w:sz w:val="24"/>
          <w:szCs w:val="24"/>
          <w:lang w:eastAsia="hr-HR"/>
          <w14:ligatures w14:val="none"/>
        </w:rPr>
        <w:t>izvanugovorne</w:t>
      </w:r>
      <w:proofErr w:type="spellEnd"/>
      <w:r w:rsidRPr="0083134C">
        <w:rPr>
          <w:rFonts w:ascii="Times New Roman" w:eastAsia="Times New Roman" w:hAnsi="Times New Roman" w:cs="Times New Roman"/>
          <w:color w:val="231F20"/>
          <w:kern w:val="0"/>
          <w:sz w:val="24"/>
          <w:szCs w:val="24"/>
          <w:lang w:eastAsia="hr-HR"/>
          <w14:ligatures w14:val="none"/>
        </w:rPr>
        <w:t xml:space="preserve"> obveze koje su isključene iz polja primjene Uredbe iz stavka 1. ovoga članka, a za koje mjerodavno pravo nije određeno drugim zakonom ili međunarodnim ugovorom na snazi u Republici Hrvatskoj, određuje se prema odredbama Uredbe iz stavka 1. ovoga članka koje se odnose na te </w:t>
      </w:r>
      <w:proofErr w:type="spellStart"/>
      <w:r w:rsidRPr="0083134C">
        <w:rPr>
          <w:rFonts w:ascii="Times New Roman" w:eastAsia="Times New Roman" w:hAnsi="Times New Roman" w:cs="Times New Roman"/>
          <w:color w:val="231F20"/>
          <w:kern w:val="0"/>
          <w:sz w:val="24"/>
          <w:szCs w:val="24"/>
          <w:lang w:eastAsia="hr-HR"/>
          <w14:ligatures w14:val="none"/>
        </w:rPr>
        <w:t>izvanugovorne</w:t>
      </w:r>
      <w:proofErr w:type="spellEnd"/>
      <w:r w:rsidRPr="0083134C">
        <w:rPr>
          <w:rFonts w:ascii="Times New Roman" w:eastAsia="Times New Roman" w:hAnsi="Times New Roman" w:cs="Times New Roman"/>
          <w:color w:val="231F20"/>
          <w:kern w:val="0"/>
          <w:sz w:val="24"/>
          <w:szCs w:val="24"/>
          <w:lang w:eastAsia="hr-HR"/>
          <w14:ligatures w14:val="none"/>
        </w:rPr>
        <w:t xml:space="preserve"> obveze.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Odgovornost za prometne nesreće na cestama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Pravo mjerodavno za </w:t>
      </w:r>
      <w:proofErr w:type="spellStart"/>
      <w:r w:rsidRPr="0083134C">
        <w:rPr>
          <w:rFonts w:ascii="Times New Roman" w:eastAsia="Times New Roman" w:hAnsi="Times New Roman" w:cs="Times New Roman"/>
          <w:color w:val="231F20"/>
          <w:kern w:val="0"/>
          <w:sz w:val="24"/>
          <w:szCs w:val="24"/>
          <w:lang w:eastAsia="hr-HR"/>
          <w14:ligatures w14:val="none"/>
        </w:rPr>
        <w:t>izvanugovorne</w:t>
      </w:r>
      <w:proofErr w:type="spellEnd"/>
      <w:r w:rsidRPr="0083134C">
        <w:rPr>
          <w:rFonts w:ascii="Times New Roman" w:eastAsia="Times New Roman" w:hAnsi="Times New Roman" w:cs="Times New Roman"/>
          <w:color w:val="231F20"/>
          <w:kern w:val="0"/>
          <w:sz w:val="24"/>
          <w:szCs w:val="24"/>
          <w:lang w:eastAsia="hr-HR"/>
          <w14:ligatures w14:val="none"/>
        </w:rPr>
        <w:t xml:space="preserve"> obveze zbog prometnih nesreća na cestama određuje se primjenom Haške konvencije o mjerodavnom pravu za prometne nezgode na cestama od 4. svibnja 1971. (»Narodne novine – Međunarodni ugovori«, br. 4/94.).</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Pravo mjerodavno za odgovornost proizvođača za neispravan proizvod</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Pravo mjerodavno za odgovornost proizvođača za neispravan proizvod određuje se primjenom Haške konvencije o zakonu koji se primjenjuje u slučajevima odgovornosti </w:t>
      </w:r>
      <w:r w:rsidRPr="0083134C">
        <w:rPr>
          <w:rFonts w:ascii="Times New Roman" w:eastAsia="Times New Roman" w:hAnsi="Times New Roman" w:cs="Times New Roman"/>
          <w:color w:val="231F20"/>
          <w:kern w:val="0"/>
          <w:sz w:val="24"/>
          <w:szCs w:val="24"/>
          <w:lang w:eastAsia="hr-HR"/>
          <w14:ligatures w14:val="none"/>
        </w:rPr>
        <w:lastRenderedPageBreak/>
        <w:t>proizvođača za svoje proizvode od 2. listopada 1973. (»Narodne novine – Međunarodni ugovori«, br. 8/02.).</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VI.</w:t>
      </w:r>
      <w:r w:rsidRPr="0083134C">
        <w:rPr>
          <w:rFonts w:ascii="Times New Roman" w:eastAsia="Times New Roman" w:hAnsi="Times New Roman" w:cs="Times New Roman"/>
          <w:color w:val="231F20"/>
          <w:kern w:val="0"/>
          <w:sz w:val="29"/>
          <w:szCs w:val="29"/>
          <w:lang w:eastAsia="hr-HR"/>
          <w14:ligatures w14:val="none"/>
        </w:rPr>
        <w:br/>
        <w:t>NASLJEDNO PRAVO</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Opće pravilo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29.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Pravo mjerodavno za nasljeđivanje određuje se primjenom Uredbe (EU) br. 650/2012 Europskog parlamenta i Vijeća od 4. srpnja 2012. o nadležnosti, mjerodavnom pravu, priznavanju i izvršavanju odluka i prihvaćanju i izvršavanju javnih isprava u nasljednim stvarima i o uspostavi Europske potvrde o nasljeđivanju (SL L 201, 27. 7. 2012.).</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Oblik oporučnog raspolaganja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oblik oporučnog raspolaganja mjerodavno pravo određuje se prema Haškoj konvenciji o sukobima zakona kod oblika oporučnih raspolaganja od 5. listopada 1961. (»Narodne novine – Međunarodni ugovori«, br. 4/94.).</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VII.</w:t>
      </w:r>
      <w:r w:rsidRPr="0083134C">
        <w:rPr>
          <w:rFonts w:ascii="Times New Roman" w:eastAsia="Times New Roman" w:hAnsi="Times New Roman" w:cs="Times New Roman"/>
          <w:color w:val="231F20"/>
          <w:kern w:val="0"/>
          <w:sz w:val="29"/>
          <w:szCs w:val="29"/>
          <w:lang w:eastAsia="hr-HR"/>
          <w14:ligatures w14:val="none"/>
        </w:rPr>
        <w:br/>
        <w:t>OBITELJSKO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1.</w:t>
      </w:r>
      <w:r w:rsidRPr="0083134C">
        <w:rPr>
          <w:rFonts w:ascii="Times New Roman" w:eastAsia="Times New Roman" w:hAnsi="Times New Roman" w:cs="Times New Roman"/>
          <w:color w:val="231F20"/>
          <w:kern w:val="0"/>
          <w:sz w:val="26"/>
          <w:szCs w:val="26"/>
          <w:lang w:eastAsia="hr-HR"/>
          <w14:ligatures w14:val="none"/>
        </w:rPr>
        <w:br/>
        <w:t>BRAK</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Brak koji se sklapa u Republici Hrvatskoj</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pretpostavke za sklapanje braka koji se sklapa u Republici Hrvatskoj mjerodavno je, za svaku osobu, pravo države čiji je ona državljanin u vrijeme sklapanja braka. Brak se neće sklopiti ako bi to bilo očito protivno javnom poretku Republike Hrvatske.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oblik braka koji se sklapa u Republici Hrvatskoj mjerodavno je hrvatsko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Priznanje braka sklopljenog u stranoj državi</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Brak sklopljen u stranoj državi priznaje se ako je sklopljen u skladu s pravom te države.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Kada je brak sklopljen u stranoj državi između osoba istoga spola priznaje se kao životno partnerstvo ako je sklopljen u skladu s pravom države u kojoj je sklopljen.</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Valjanost braka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valjanost braka mjerodavno je pravo po kojem je brak sklopljen.</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2.</w:t>
      </w:r>
      <w:r w:rsidRPr="0083134C">
        <w:rPr>
          <w:rFonts w:ascii="Times New Roman" w:eastAsia="Times New Roman" w:hAnsi="Times New Roman" w:cs="Times New Roman"/>
          <w:color w:val="231F20"/>
          <w:kern w:val="0"/>
          <w:sz w:val="26"/>
          <w:szCs w:val="26"/>
          <w:lang w:eastAsia="hr-HR"/>
          <w14:ligatures w14:val="none"/>
        </w:rPr>
        <w:br/>
        <w:t>OSOBNI ODNOSI BRAČNIH DRUGOVA</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Opća odredba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osobne odnose bračnih drugova mjerodavno je: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 xml:space="preserve">1. pravo države u kojoj oba bračna druga imaju uobičajeno boravište, </w:t>
      </w:r>
      <w:proofErr w:type="spellStart"/>
      <w:r w:rsidRPr="0083134C">
        <w:rPr>
          <w:rFonts w:ascii="Times New Roman" w:eastAsia="Times New Roman" w:hAnsi="Times New Roman" w:cs="Times New Roman"/>
          <w:color w:val="231F20"/>
          <w:kern w:val="0"/>
          <w:sz w:val="24"/>
          <w:szCs w:val="24"/>
          <w:lang w:eastAsia="hr-HR"/>
          <w14:ligatures w14:val="none"/>
        </w:rPr>
        <w:t>podredno</w:t>
      </w:r>
      <w:proofErr w:type="spellEnd"/>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2. pravo države u kojoj su imali posljednje zajedničko uobičajeno boravište, </w:t>
      </w:r>
      <w:proofErr w:type="spellStart"/>
      <w:r w:rsidRPr="0083134C">
        <w:rPr>
          <w:rFonts w:ascii="Times New Roman" w:eastAsia="Times New Roman" w:hAnsi="Times New Roman" w:cs="Times New Roman"/>
          <w:color w:val="231F20"/>
          <w:kern w:val="0"/>
          <w:sz w:val="24"/>
          <w:szCs w:val="24"/>
          <w:lang w:eastAsia="hr-HR"/>
          <w14:ligatures w14:val="none"/>
        </w:rPr>
        <w:t>podredno</w:t>
      </w:r>
      <w:proofErr w:type="spellEnd"/>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3. pravo države njihovog zajedničkog državljanstva, </w:t>
      </w:r>
      <w:proofErr w:type="spellStart"/>
      <w:r w:rsidRPr="0083134C">
        <w:rPr>
          <w:rFonts w:ascii="Times New Roman" w:eastAsia="Times New Roman" w:hAnsi="Times New Roman" w:cs="Times New Roman"/>
          <w:color w:val="231F20"/>
          <w:kern w:val="0"/>
          <w:sz w:val="24"/>
          <w:szCs w:val="24"/>
          <w:lang w:eastAsia="hr-HR"/>
          <w14:ligatures w14:val="none"/>
        </w:rPr>
        <w:t>podredno</w:t>
      </w:r>
      <w:proofErr w:type="spellEnd"/>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hrvatsko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3.</w:t>
      </w:r>
      <w:r w:rsidRPr="0083134C">
        <w:rPr>
          <w:rFonts w:ascii="Times New Roman" w:eastAsia="Times New Roman" w:hAnsi="Times New Roman" w:cs="Times New Roman"/>
          <w:color w:val="231F20"/>
          <w:kern w:val="0"/>
          <w:sz w:val="26"/>
          <w:szCs w:val="26"/>
          <w:lang w:eastAsia="hr-HR"/>
          <w14:ligatures w14:val="none"/>
        </w:rPr>
        <w:br/>
        <w:t>IMOVINSKI ODNOSI BRAČNIH DRUGOVA</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Primjena Uredbe br. 2016/1103</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Pravo mjerodavno za imovinske odnose bračnih drugova određuje se prema Uredbi Vijeća (EU) 2016/1103 od 24. lipnja 2016. o provedbi pojačane suradnje u području nadležnosti, mjerodavnog prava te priznavanja i izvršenja odluka u stvarima </w:t>
      </w:r>
      <w:proofErr w:type="spellStart"/>
      <w:r w:rsidRPr="0083134C">
        <w:rPr>
          <w:rFonts w:ascii="Times New Roman" w:eastAsia="Times New Roman" w:hAnsi="Times New Roman" w:cs="Times New Roman"/>
          <w:color w:val="231F20"/>
          <w:kern w:val="0"/>
          <w:sz w:val="24"/>
          <w:szCs w:val="24"/>
          <w:lang w:eastAsia="hr-HR"/>
          <w14:ligatures w14:val="none"/>
        </w:rPr>
        <w:t>bračnoimovinskih</w:t>
      </w:r>
      <w:proofErr w:type="spellEnd"/>
      <w:r w:rsidRPr="0083134C">
        <w:rPr>
          <w:rFonts w:ascii="Times New Roman" w:eastAsia="Times New Roman" w:hAnsi="Times New Roman" w:cs="Times New Roman"/>
          <w:color w:val="231F20"/>
          <w:kern w:val="0"/>
          <w:sz w:val="24"/>
          <w:szCs w:val="24"/>
          <w:lang w:eastAsia="hr-HR"/>
          <w14:ligatures w14:val="none"/>
        </w:rPr>
        <w:t xml:space="preserve"> režima (SL L 183, 8. 7. 2016.).</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4.</w:t>
      </w:r>
      <w:r w:rsidRPr="0083134C">
        <w:rPr>
          <w:rFonts w:ascii="Times New Roman" w:eastAsia="Times New Roman" w:hAnsi="Times New Roman" w:cs="Times New Roman"/>
          <w:color w:val="231F20"/>
          <w:kern w:val="0"/>
          <w:sz w:val="26"/>
          <w:szCs w:val="26"/>
          <w:lang w:eastAsia="hr-HR"/>
          <w14:ligatures w14:val="none"/>
        </w:rPr>
        <w:br/>
        <w:t>RAZVOD</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Stranački izbor mjerodavnog prava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razvod braka mjerodavno je pravo koje izaberu bračni drugovi. Bračni drugovi mogu izabrati jedno od sljedećih prava: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pravo države u kojoj oba bračna druga imaju uobičajeno boravište u vrijeme izbora,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pravo države u kojoj su imali posljednje zajedničko uobičajeno boravište, ako jedan od njih još uvijek u toj državi ima uobičajeno boravište,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pravo države čiji je državljanin barem jedan od njih u vrijeme izbora,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hrvatsko pravo.</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Sporazum o mjerodavnom pravu iz stavka 1. ovoga članka sklapa se u pisanom obliku. Može se sklopiti ili izmijeniti najkasnije do trenutka pokretanja postupka za razvod braka.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proofErr w:type="spellStart"/>
      <w:r w:rsidRPr="0083134C">
        <w:rPr>
          <w:rFonts w:ascii="Times New Roman" w:eastAsia="Times New Roman" w:hAnsi="Times New Roman" w:cs="Times New Roman"/>
          <w:i/>
          <w:iCs/>
          <w:color w:val="231F20"/>
          <w:kern w:val="0"/>
          <w:sz w:val="26"/>
          <w:szCs w:val="26"/>
          <w:lang w:eastAsia="hr-HR"/>
          <w14:ligatures w14:val="none"/>
        </w:rPr>
        <w:t>Podredno</w:t>
      </w:r>
      <w:proofErr w:type="spellEnd"/>
      <w:r w:rsidRPr="0083134C">
        <w:rPr>
          <w:rFonts w:ascii="Times New Roman" w:eastAsia="Times New Roman" w:hAnsi="Times New Roman" w:cs="Times New Roman"/>
          <w:i/>
          <w:iCs/>
          <w:color w:val="231F20"/>
          <w:kern w:val="0"/>
          <w:sz w:val="26"/>
          <w:szCs w:val="26"/>
          <w:lang w:eastAsia="hr-HR"/>
          <w14:ligatures w14:val="none"/>
        </w:rPr>
        <w:t xml:space="preserve"> mjerodavno pravo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Ako bračni drugovi nisu izabrali mjerodavno pravo prema odredbi članka 36. ovoga Zakona, za razvod braka mjerodavno je: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1. pravo države u kojoj u trenutku pokretanja postupka za razvod braka oba bračna druga imaju uobičajeno boravište, </w:t>
      </w:r>
      <w:proofErr w:type="spellStart"/>
      <w:r w:rsidRPr="0083134C">
        <w:rPr>
          <w:rFonts w:ascii="Times New Roman" w:eastAsia="Times New Roman" w:hAnsi="Times New Roman" w:cs="Times New Roman"/>
          <w:color w:val="231F20"/>
          <w:kern w:val="0"/>
          <w:sz w:val="24"/>
          <w:szCs w:val="24"/>
          <w:lang w:eastAsia="hr-HR"/>
          <w14:ligatures w14:val="none"/>
        </w:rPr>
        <w:t>podredno</w:t>
      </w:r>
      <w:proofErr w:type="spellEnd"/>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2. pravo države u kojoj su imali posljednje zajedničko uobičajeno boravište, ako jedan od njih još uvijek u toj državi ima uobičajeno boravište, </w:t>
      </w:r>
      <w:proofErr w:type="spellStart"/>
      <w:r w:rsidRPr="0083134C">
        <w:rPr>
          <w:rFonts w:ascii="Times New Roman" w:eastAsia="Times New Roman" w:hAnsi="Times New Roman" w:cs="Times New Roman"/>
          <w:color w:val="231F20"/>
          <w:kern w:val="0"/>
          <w:sz w:val="24"/>
          <w:szCs w:val="24"/>
          <w:lang w:eastAsia="hr-HR"/>
          <w14:ligatures w14:val="none"/>
        </w:rPr>
        <w:t>podredno</w:t>
      </w:r>
      <w:proofErr w:type="spellEnd"/>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3. pravo države čiji su oni državljani u trenutku pokretanja postupka za razvod braka, </w:t>
      </w:r>
      <w:proofErr w:type="spellStart"/>
      <w:r w:rsidRPr="0083134C">
        <w:rPr>
          <w:rFonts w:ascii="Times New Roman" w:eastAsia="Times New Roman" w:hAnsi="Times New Roman" w:cs="Times New Roman"/>
          <w:color w:val="231F20"/>
          <w:kern w:val="0"/>
          <w:sz w:val="24"/>
          <w:szCs w:val="24"/>
          <w:lang w:eastAsia="hr-HR"/>
          <w14:ligatures w14:val="none"/>
        </w:rPr>
        <w:t>podredno</w:t>
      </w:r>
      <w:proofErr w:type="spellEnd"/>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hrvatsko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5.</w:t>
      </w:r>
      <w:r w:rsidRPr="0083134C">
        <w:rPr>
          <w:rFonts w:ascii="Times New Roman" w:eastAsia="Times New Roman" w:hAnsi="Times New Roman" w:cs="Times New Roman"/>
          <w:color w:val="231F20"/>
          <w:kern w:val="0"/>
          <w:sz w:val="26"/>
          <w:szCs w:val="26"/>
          <w:lang w:eastAsia="hr-HR"/>
          <w14:ligatures w14:val="none"/>
        </w:rPr>
        <w:br/>
        <w:t>IZVANBRAČNA ZAJEDNICA I ŽIVOTNO PARTNERSTVO</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Zasnivanje i prestanak izvanbračne zajednice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Za zasnivanje i prestanak izvanbračne zajednice mjerodavno je pravo države s kojom ona ima ili, ako je prestala postojati, je imala najužu vezu.</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Sklapanje i prestanak životnog partnerstva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39.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pretpostavke i postupak za sklapanje i prestanak životnog partnerstva u Republici Hrvatskoj, koje se zasniva upisom u registar životnog partnerstva, mjerodavno je hrvatsko pravo.</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Registrirana životna zajednica osoba istog spola, sklopljena u drugoj državi, priznaje se u Republici Hrvatskoj kao životno partnerstvo, ako je sklopljeno po pravu te države.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Za zasnivanje i prestanak neformalnih životnih partnerstava, mjerodavno je pravo države s kojom ono ima ili, ako je prestalo postojati, je imalo najužu vezu.</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Osobni i imovinski odnosi i uzdržavanje izvanbračnih drugova i životnih partnera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osobne odnose izvanbračnih drugova i životnih partnera na odgovarajući način se primjenjuju odredbe članka 34. ovoga Zakona.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imovinske odnose izvanbračnih drugova na odgovarajući način se primjenjuju odredbe članka 35. ovoga Zakona.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Pravo mjerodavno za imovinske odnose u životnim partnerstvima određuje se prema Uredbi Vijeća (EU) 2016/1104 od 24. lipnja 2016. o provedbi pojačane suradnje u području nadležnosti, mjerodavnog prava te priznavanja i izvršenja odluka u stvarima imovinskih posljedica registriranih partnerstava (SL L 183, 8. 7. 2016.).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Mjerodavno pravo za uzdržavanje između izvanbračnih drugova i životnih partnera određuje se primjenom članka 45. ovoga Zakona.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6.</w:t>
      </w:r>
      <w:r w:rsidRPr="0083134C">
        <w:rPr>
          <w:rFonts w:ascii="Times New Roman" w:eastAsia="Times New Roman" w:hAnsi="Times New Roman" w:cs="Times New Roman"/>
          <w:color w:val="231F20"/>
          <w:kern w:val="0"/>
          <w:sz w:val="26"/>
          <w:szCs w:val="26"/>
          <w:lang w:eastAsia="hr-HR"/>
          <w14:ligatures w14:val="none"/>
        </w:rPr>
        <w:br/>
        <w:t>MAJČINSTVO I OČINSTVO</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Utvrđivanje i osporavanje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utvrđivanje ili osporavanje majčinstva ili očinstva mjerodavno je u trenutku pokretanja postupka: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pravo uobičajenog boravišta djeteta,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je to u najboljem interesu djeteta, pravo države čiji je dijete državljanin ili pravo države čiji su državljani osobe čije se majčinstvo ili očinstvo utvrđuje ili osporava.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Priznanje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valjanost priznanja majčinstva ili očinstva mjerodavno je: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pravo državljanstva ili uobičajenog boravišta djeteta u trenutku priznanja,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pravo državljanstva ili uobičajenog boravišta osobe koja priznaje majčinstvo, odnosno očinstvo, u trenutku priznanja.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83134C">
        <w:rPr>
          <w:rFonts w:ascii="Times New Roman" w:eastAsia="Times New Roman" w:hAnsi="Times New Roman" w:cs="Times New Roman"/>
          <w:color w:val="231F20"/>
          <w:kern w:val="0"/>
          <w:sz w:val="26"/>
          <w:szCs w:val="26"/>
          <w:lang w:eastAsia="hr-HR"/>
          <w14:ligatures w14:val="none"/>
        </w:rPr>
        <w:t>ODJELJAK 7.</w:t>
      </w:r>
      <w:r w:rsidRPr="0083134C">
        <w:rPr>
          <w:rFonts w:ascii="Times New Roman" w:eastAsia="Times New Roman" w:hAnsi="Times New Roman" w:cs="Times New Roman"/>
          <w:color w:val="231F20"/>
          <w:kern w:val="0"/>
          <w:sz w:val="26"/>
          <w:szCs w:val="26"/>
          <w:lang w:eastAsia="hr-HR"/>
          <w14:ligatures w14:val="none"/>
        </w:rPr>
        <w:br/>
        <w:t>OSTALE ODREDBE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Posvojenje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(1) Za pretpostavke za zasnivanje i prestanak posvojenja mjerodavno je pravo države čiji su državljani posvojitelj i posvojenik.</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su posvojitelj i posvojenik državljani različitih država, za pretpostavke za zasnivanje i prestanak posvojenja mjerodavna su kumulativno prava obiju država čiji su oni državljani.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posvojitelji zajednički posvajaju, za pretpostavke za zasnivanje i prestanak posvojenja, osim prava državljanstva posvojenika, mjerodavno je i pravo zajedničkog državljanstva posvojitelja. Ako u to vrijeme nemaju zajedničko državljanstvo, mjerodavno je pravo države u kojoj imaju zajedničko uobičajeno boravište. Ako u to vrijeme nemaju ni zajedničko uobičajeno boravište, mjerodavna su prava država čiji su državljani i jedan i drugi posvojitelj.</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Za učinak posvojenja mjerodavno je pravo zajedničkog državljanstva posvojitelja i posvojenika u vrijeme zasnivanja posvojenja. Ako u to vrijeme nemaju zajedničko državljanstvo, mjerodavno je pravo države u kojoj imaju zajedničko uobičajeno boravište. Ako u to vrijeme nemaju ni zajedničko uobičajeno boravište, mjerodavno je pravo Republike Hrvatske ako je jedan od njih državljanin Republike Hrvatske. Ako ni jedan od posvojitelja ni posvojenik nisu državljani Republike Hrvatske, mjerodavno je pravo države čiji je državljanin posvojenik.</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(5) Iznimno, kad posvojenje u državi podrijetla djeteta nema učinak prestanka postojećeg pravog odnosa roditelj – dijete, posvojenje se može pretvoriti u posvojenje koje ima takav učinak, ako su pristanci osoba, ustanova i nadležnih tijela čiji je pristanak odnosno odobrenje potrebno za posvojenje bila dana ili se daju za potrebe tog posvojenja te ako je to posvojenje u najboljem interesu djeteta.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(6) Ako je primjena stranog prava iz stavaka 1., 2. i 3. ovoga članka protivna najboljem interesu posvojenika i ako posvojenik ili posvojitelj, odnosno posvojitelji, imaju očito usku vezu s Republikom Hrvatskom, mjerodavno je hrvatsko pravo.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Odnosi roditelja i djece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Za odnose roditelja i djece mjerodavno pravo određuje se prema Haškoj konvenciji o nadležnosti, mjerodavnom pravu, priznanju, ovrsi i suradnji u odnosu na roditeljsku odgovornost i o mjerama za zaštitu djece iz 1996. (»Narodne novine – Međunarodni ugovori«, br. 5/09.) unutar njezinog polja primjene.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Pravo mjerodavno za odnose roditelja i djece koji su isključeni iz polja primjene Konvencije iz stavka 1. ovoga članka, a za koje mjerodavno pravo nije određeno drugim zakonom ili međunarodnim ugovorom na snazi u Republici Hrvatskoj, određuje se prema odredbama Konvencije iz stavka 1. ovoga članka koje uređuju te odnose.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Uzdržavanje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 obveze uzdržavanja mjerodavno pravo određuje se prema Haškom protokolu od 27. studenoga 2007. o pravu mjerodavnom za obveze uzdržavanja (SL L 331, 16. 12. 2009.).</w:t>
      </w:r>
    </w:p>
    <w:p w:rsidR="0083134C" w:rsidRPr="0083134C" w:rsidRDefault="0083134C" w:rsidP="0083134C">
      <w:pPr>
        <w:shd w:val="clear" w:color="auto" w:fill="FFFFFF"/>
        <w:spacing w:before="136" w:after="96" w:line="240" w:lineRule="auto"/>
        <w:jc w:val="center"/>
        <w:textAlignment w:val="baseline"/>
        <w:rPr>
          <w:rFonts w:ascii="Times New Roman" w:eastAsia="Times New Roman" w:hAnsi="Times New Roman" w:cs="Times New Roman"/>
          <w:color w:val="231F20"/>
          <w:kern w:val="0"/>
          <w:sz w:val="31"/>
          <w:szCs w:val="31"/>
          <w:lang w:eastAsia="hr-HR"/>
          <w14:ligatures w14:val="none"/>
        </w:rPr>
      </w:pPr>
      <w:r w:rsidRPr="0083134C">
        <w:rPr>
          <w:rFonts w:ascii="Times New Roman" w:eastAsia="Times New Roman" w:hAnsi="Times New Roman" w:cs="Times New Roman"/>
          <w:color w:val="231F20"/>
          <w:kern w:val="0"/>
          <w:sz w:val="31"/>
          <w:szCs w:val="31"/>
          <w:lang w:eastAsia="hr-HR"/>
          <w14:ligatures w14:val="none"/>
        </w:rPr>
        <w:t>DIO TREĆI</w:t>
      </w:r>
      <w:r w:rsidRPr="0083134C">
        <w:rPr>
          <w:rFonts w:ascii="Times New Roman" w:eastAsia="Times New Roman" w:hAnsi="Times New Roman" w:cs="Times New Roman"/>
          <w:color w:val="231F20"/>
          <w:kern w:val="0"/>
          <w:sz w:val="31"/>
          <w:szCs w:val="31"/>
          <w:lang w:eastAsia="hr-HR"/>
          <w14:ligatures w14:val="none"/>
        </w:rPr>
        <w:br/>
        <w:t>NADLEŽNOST I POSTUPAK</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w:t>
      </w:r>
      <w:r w:rsidRPr="0083134C">
        <w:rPr>
          <w:rFonts w:ascii="Times New Roman" w:eastAsia="Times New Roman" w:hAnsi="Times New Roman" w:cs="Times New Roman"/>
          <w:color w:val="231F20"/>
          <w:kern w:val="0"/>
          <w:sz w:val="29"/>
          <w:szCs w:val="29"/>
          <w:lang w:eastAsia="hr-HR"/>
          <w14:ligatures w14:val="none"/>
        </w:rPr>
        <w:br/>
        <w:t>OPĆE ODREDBE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lastRenderedPageBreak/>
        <w:t>Primjena Uredbe Bruxelles I. (preinačena)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U građanskim i trgovačkim stvarima, nadležnost suda Republike Hrvatske određuje se primjenom Uredbe (EU) br. 1215/2012 Europskog parlamenta i Vijeća od 12. prosinca 2012. o nadležnosti, priznavanju i izvršenju sudskih odluka u građanskim i trgovačkim stvarima (preinačena) (SL L 351, 20. 12. 2012.).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Nadležnost suda Republike Hrvatske određuje se primjenom odredbi odjeljaka 2. i 3. poglavlja II. Uredbe iz stavka 1. ovoga članka i kada tuženik ima, u smislu te Uredbe, prebivalište u državi koja nije članica Europske unije.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Stranke se mogu sporazumjeti o nadležnosti suda države koja nije članica Europske unije, osim ako je za predmet spora isključivo nadležan sud Republike Hrvatske ili neke druge države članice Europske unije. Na takav sporazum se na odgovarajući način primjenjuju odredbe odjeljka 7. Uredbe iz stavka 1. ovoga članka.</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II.</w:t>
      </w:r>
      <w:r w:rsidRPr="0083134C">
        <w:rPr>
          <w:rFonts w:ascii="Times New Roman" w:eastAsia="Times New Roman" w:hAnsi="Times New Roman" w:cs="Times New Roman"/>
          <w:color w:val="231F20"/>
          <w:kern w:val="0"/>
          <w:sz w:val="29"/>
          <w:szCs w:val="29"/>
          <w:lang w:eastAsia="hr-HR"/>
          <w14:ligatures w14:val="none"/>
        </w:rPr>
        <w:br/>
        <w:t>OSOBNOPRAVNE I OBITELJSKOPRAVNE STVARI</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Osobna stanja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Osim ako ovim Zakonom nije drukčije određeno, u postupcima čiji su predmet osobna stanja fizičkih osoba, sud ili drugo tijelo Republike Hrvatske nadležno je, osim prema odredbi članka 57. ovoga Zakona, ako osoba o čijem je osobnom stanju riječ ima u Republici Hrvatskoj uobičajeno boravište ili ako je hrvatski državljanin.</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Odredba stavka 1. ovoga članka primjenjuje se, primjerice, na postupke čiji je predmet:</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davanje dopuštenja za sklapanje braka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lišenje ili vraćanje poslovne sposobnosti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zasnivanje ili prestanak skrbništva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utvrđivanje ili osporavanje majčinstva ili očinstva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5. zasnivanje posvojenja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6. proglašenje nestale osobe umrlom.</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Brak, izvanbračna zajednica i životno partnerstvo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(1) Nadležnost suda Republike Hrvatske u stvarima koje se odnose na razvod, rastavu ili </w:t>
      </w:r>
      <w:proofErr w:type="spellStart"/>
      <w:r w:rsidRPr="0083134C">
        <w:rPr>
          <w:rFonts w:ascii="Times New Roman" w:eastAsia="Times New Roman" w:hAnsi="Times New Roman" w:cs="Times New Roman"/>
          <w:color w:val="231F20"/>
          <w:kern w:val="0"/>
          <w:sz w:val="24"/>
          <w:szCs w:val="24"/>
          <w:lang w:eastAsia="hr-HR"/>
          <w14:ligatures w14:val="none"/>
        </w:rPr>
        <w:t>poništaj</w:t>
      </w:r>
      <w:proofErr w:type="spellEnd"/>
      <w:r w:rsidRPr="0083134C">
        <w:rPr>
          <w:rFonts w:ascii="Times New Roman" w:eastAsia="Times New Roman" w:hAnsi="Times New Roman" w:cs="Times New Roman"/>
          <w:color w:val="231F20"/>
          <w:kern w:val="0"/>
          <w:sz w:val="24"/>
          <w:szCs w:val="24"/>
          <w:lang w:eastAsia="hr-HR"/>
          <w14:ligatures w14:val="none"/>
        </w:rPr>
        <w:t xml:space="preserve"> braka određuje se prema poglavlju II. Uredbe Vijeća (EZ) br. 2201/2003 od 27. studenoga 2003. o nadležnosti, priznavanju i izvršenju sudskih odluka u bračnim sporovima i u stvarima povezanim s roditeljskom odgovornošću kojom se stavlja izvan snage Uredba (EZ) br. 1347/2000 (SL L 338, 23. 12. 2003.).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U bračnim stvarima sud Republike Hrvatske nadležan je supsidijarno, u smislu članka 7. Uredbe iz stavka 1. ovoga članka, i onda kada je jedan bračni drug državljanin Republike Hrvatske.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U stvarima iz odnosa u izvanbračnim zajednicama i životnim partnerstvima primjenjuju se stavci 1. i 2. ovoga članka na odgovarajući način.</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Imovinski odnosi bračnih i izvanbračnih drugova i osoba u životnim partnerstvima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49.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 xml:space="preserve">(1) Nadležnost suda Republike Hrvatske u stvarima iz imovinskih odnosa bračnih drugova određuje se prema Uredbi Vijeća (EU) br. 2016/1103 od 24. lipnja 2016. o provedbi pojačane suradnje u području nadležnosti, mjerodavnog prava te priznavanja i izvršenja odluka u stvarima </w:t>
      </w:r>
      <w:proofErr w:type="spellStart"/>
      <w:r w:rsidRPr="0083134C">
        <w:rPr>
          <w:rFonts w:ascii="Times New Roman" w:eastAsia="Times New Roman" w:hAnsi="Times New Roman" w:cs="Times New Roman"/>
          <w:color w:val="231F20"/>
          <w:kern w:val="0"/>
          <w:sz w:val="24"/>
          <w:szCs w:val="24"/>
          <w:lang w:eastAsia="hr-HR"/>
          <w14:ligatures w14:val="none"/>
        </w:rPr>
        <w:t>bračnoimovinskih</w:t>
      </w:r>
      <w:proofErr w:type="spellEnd"/>
      <w:r w:rsidRPr="0083134C">
        <w:rPr>
          <w:rFonts w:ascii="Times New Roman" w:eastAsia="Times New Roman" w:hAnsi="Times New Roman" w:cs="Times New Roman"/>
          <w:color w:val="231F20"/>
          <w:kern w:val="0"/>
          <w:sz w:val="24"/>
          <w:szCs w:val="24"/>
          <w:lang w:eastAsia="hr-HR"/>
          <w14:ligatures w14:val="none"/>
        </w:rPr>
        <w:t xml:space="preserve"> režima (SL L 183, 8. 7. 2016.).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Nadležnost suda Republike Hrvatske u stvarima iz imovinskih odnosa u izvanbračnim zajednicama određuje se odgovarajućom primjenom stavka 1. ovoga članka.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Nadležnost suda Republike Hrvatske u stvarima iz imovinskih odnosa u životnim partnerstvima određuje se prema Uredbi Vijeća (EU) br. 2016/1104 od 24. lipnja 2016. o provedbi pojačane suradnje u području nadležnosti, mjerodavnog prava te priznavanja i izvršenja odluka u stvarima imovinskih posljedica registriranih partnerstava (SL L 183, 8. 7. 2016.).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Nadležnost suda Republike Hrvatske u stvarima iz imovinskih odnosa u neformalnim životnim partnerstvima određuje se odgovarajućom primjenom stavka 3. ovoga članka.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Odnosi roditelja i djece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Nadležnost suda Republike Hrvatske u stvarima roditeljske skrbi određuje se prema poglavlju II. Uredbe Vijeća (EZ) br. 2201/2003 od 27. studenoga 2003. o nadležnosti, priznavanju i izvršenju sudskih odluka u bračnim sporovima i u stvarima povezanim s roditeljskom odgovornošću kojom se stavlja izvan snage Uredba (EZ) br. 1347/2000 (SL L 338, 23. 12. 2003.) i Haškoj konvenciji o nadležnosti, mjerodavnom pravu, priznanju, ovrsi i suradnji u odnosu na roditeljsku odgovornost i o mjerama za zaštitu djece iz 1996. (»Narodne novine – Međunarodni ugovori«, br. 5/09.).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Odredbe Uredbe iz stavka 1. ovoga članka primjenjuju se i u stvarima roditeljske skrbi kada dijete ima, u smislu te Uredbe, uobičajeno boravište u državi koja nije članica Europske unije, pod pretpostavkom da se u tom predmetu ne primjenjuje Konvencija iz stavka 1. ovoga članka.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U stvarima roditeljske skrbi sud Republike Hrvatske nadležan je supsidijarno, u smislu članka 14. Uredbe iz stavka 1. ovoga članka, i kada je dijete državljanin Republike Hrvatske.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Majčinstvo i očinstvo</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U predmetima utvrđivanja ili osporavanja majčinstva ili očinstva, sud Republike Hrvatske nadležan je ako barem jedna stranka ima uobičajeno boravište u Republici Hrvatskoj ili ako su dijete i osoba čije se majčinstvo ili očinstvo utvrđuje ili osporava državljani Republike Hrvatske.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Izjava o priznanju očinstva ili majčinstva može se dati pred stvarno nadležnim tijelom Republike Hrvatske: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ako dijete ili osoba koja daje izjavu ima uobičajeno boravište u Republici Hrvatskoj,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je dijete ili osoba koja daje izjavu državljanin Republike Hrvatske,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je dijete rođeno u Republici Hrvatskoj.</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Posvojenje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U predmetima zasnivanja ili prestanka posvojenja, sud ili drugo tijelo Republike Hrvatske nadležno je ako posvojenik ili posvojitelj ima u Republici Hrvatskoj uobičajeno boravište ili je državljanin Republike Hrvatske.</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lastRenderedPageBreak/>
        <w:t>Uzdržavanje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Nadležnost suda Republike Hrvatske u predmetima uzdržavanja određuje se prema poglavlju II. Uredbe Vijeća (EZ) br. 4/2009 od 18. prosinca 2008. o nadležnosti, mjerodavnom pravu, priznavanju i izvršenju sudskih odluka te suradnji u stvarima koje se odnose na obvezu uzdržavanja (SL L 7, 10. 1. 2009.; SL L 281, 23. 10. 2013.).</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III.</w:t>
      </w:r>
      <w:r w:rsidRPr="0083134C">
        <w:rPr>
          <w:rFonts w:ascii="Times New Roman" w:eastAsia="Times New Roman" w:hAnsi="Times New Roman" w:cs="Times New Roman"/>
          <w:color w:val="231F20"/>
          <w:kern w:val="0"/>
          <w:sz w:val="29"/>
          <w:szCs w:val="29"/>
          <w:lang w:eastAsia="hr-HR"/>
          <w14:ligatures w14:val="none"/>
        </w:rPr>
        <w:br/>
        <w:t>NASLJEDNOPRAVNE STVARI</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Nadležnost suda ili drugog tijela Republike Hrvatske u ostavinskom postupku ili u sporu iz </w:t>
      </w:r>
      <w:proofErr w:type="spellStart"/>
      <w:r w:rsidRPr="0083134C">
        <w:rPr>
          <w:rFonts w:ascii="Times New Roman" w:eastAsia="Times New Roman" w:hAnsi="Times New Roman" w:cs="Times New Roman"/>
          <w:color w:val="231F20"/>
          <w:kern w:val="0"/>
          <w:sz w:val="24"/>
          <w:szCs w:val="24"/>
          <w:lang w:eastAsia="hr-HR"/>
          <w14:ligatures w14:val="none"/>
        </w:rPr>
        <w:t>nasljednopravnog</w:t>
      </w:r>
      <w:proofErr w:type="spellEnd"/>
      <w:r w:rsidRPr="0083134C">
        <w:rPr>
          <w:rFonts w:ascii="Times New Roman" w:eastAsia="Times New Roman" w:hAnsi="Times New Roman" w:cs="Times New Roman"/>
          <w:color w:val="231F20"/>
          <w:kern w:val="0"/>
          <w:sz w:val="24"/>
          <w:szCs w:val="24"/>
          <w:lang w:eastAsia="hr-HR"/>
          <w14:ligatures w14:val="none"/>
        </w:rPr>
        <w:t xml:space="preserve"> odnosa ili za tražbine vjerovnika prema ostavini određuje se primjenom Uredbe (EU) br. 650/2012 Europskog parlamenta i Vijeća od 4. srpnja 2012. o nadležnosti, mjerodavnom pravu, priznavanju i izvršenju odluka te prihvaćanju i izvršavanju javnih isprava u nasljednim stvarima te o uspostavljanju Europske potvrde o nasljeđivanju (SL L 201, 27. 7. 2012.).</w:t>
      </w:r>
    </w:p>
    <w:p w:rsidR="0083134C" w:rsidRPr="0083134C" w:rsidRDefault="0083134C" w:rsidP="0083134C">
      <w:pPr>
        <w:shd w:val="clear" w:color="auto" w:fill="FFFFFF"/>
        <w:spacing w:before="272" w:after="72" w:line="240" w:lineRule="auto"/>
        <w:jc w:val="center"/>
        <w:textAlignment w:val="baseline"/>
        <w:rPr>
          <w:rFonts w:ascii="Times New Roman" w:eastAsia="Times New Roman" w:hAnsi="Times New Roman" w:cs="Times New Roman"/>
          <w:color w:val="231F20"/>
          <w:kern w:val="0"/>
          <w:sz w:val="29"/>
          <w:szCs w:val="29"/>
          <w:lang w:eastAsia="hr-HR"/>
          <w14:ligatures w14:val="none"/>
        </w:rPr>
      </w:pPr>
      <w:r w:rsidRPr="0083134C">
        <w:rPr>
          <w:rFonts w:ascii="Times New Roman" w:eastAsia="Times New Roman" w:hAnsi="Times New Roman" w:cs="Times New Roman"/>
          <w:color w:val="231F20"/>
          <w:kern w:val="0"/>
          <w:sz w:val="29"/>
          <w:szCs w:val="29"/>
          <w:lang w:eastAsia="hr-HR"/>
          <w14:ligatures w14:val="none"/>
        </w:rPr>
        <w:t>POGLAVLJE IV.</w:t>
      </w:r>
      <w:r w:rsidRPr="0083134C">
        <w:rPr>
          <w:rFonts w:ascii="Times New Roman" w:eastAsia="Times New Roman" w:hAnsi="Times New Roman" w:cs="Times New Roman"/>
          <w:color w:val="231F20"/>
          <w:kern w:val="0"/>
          <w:sz w:val="29"/>
          <w:szCs w:val="29"/>
          <w:lang w:eastAsia="hr-HR"/>
          <w14:ligatures w14:val="none"/>
        </w:rPr>
        <w:br/>
        <w:t>OSTALE ODREDBE</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Opća odredba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Nadležnost suda Republike Hrvatske određuje se primjenom odredbe članka 4. stavka 1. Uredbe iz članka 46. stavka 1. ovoga Zakona i primjenjuje se u opsegu određenom u članku 1. stavku 2. ovoga Zakona.</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Izvanparnični postupak</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Ako ovim Zakonom nije drukčije određeno, sud Republike Hrvatske nadležan je u izvanparničnom postupku ako osoba prema kojoj je podnesen zahtjev ima prebivalište ili uobičajeno boravište u Republici Hrvatskoj. Ako u postupku sudjeluje samo jedna osoba, sud Republike Hrvatske nadležan je ako ona ima prebivalište ili uobičajeno boravište u Republici Hrvatskoj.</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Privremene mjere, mjere osiguranja i ovrha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Sud ili drugo nadležno tijelo Republike Hrvatske nadležno je za donošenje privremenih odnosno zaštitnih mjera ili mjera osiguranja koje se odnose na osobe ili imovinu koja se nalazi u Republici Hrvatskoj.</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Sud Republike Hrvatske isključivo je nadležan za određivanje i provođenje ovrhe koja se odnosi na osobe ili imovinu koja se nalazi u Republici Hrvatskoj.</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Nužna nadležnost</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Ako se primjenom odredbi ovoga Zakona ili drugih zakona Republike Hrvatske ili međunarodnih ugovora na snazi u Republici Hrvatskoj ne može odrediti nadležnost u odnosu na tuženika koji ima prebivalište u državi koja nije članica Europske unije, a postupak se ne može voditi u inozemstvu ili je to nerazumno očekivati, sud Republike Hrvatske je nadležan, </w:t>
      </w:r>
      <w:r w:rsidRPr="0083134C">
        <w:rPr>
          <w:rFonts w:ascii="Times New Roman" w:eastAsia="Times New Roman" w:hAnsi="Times New Roman" w:cs="Times New Roman"/>
          <w:color w:val="231F20"/>
          <w:kern w:val="0"/>
          <w:sz w:val="24"/>
          <w:szCs w:val="24"/>
          <w:lang w:eastAsia="hr-HR"/>
          <w14:ligatures w14:val="none"/>
        </w:rPr>
        <w:lastRenderedPageBreak/>
        <w:t>ako je predmet postupka dovoljno povezan s Republikom Hrvatskom da bi bilo svrsishodno voditi ga u Republici Hrvatskoj.</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Stvarna i mjesna nadležnost</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59.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Ako je prema ovom Zakonu nadležan sud Republike Hrvatske, stvarna i mjesna nadležnost određuju se prema posebnim zakonima.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se mjesna nadležnost suda Republike Hrvatske ne može zasnovati primjenom posebnih zakona, ona se određuje odgovarajućom primjenom odredaba ovoga Zakona o međunarodnoj nadležnosti. Ako se mjesna nadležnost ni tako ne može zasnovati, mjesno je nadležan sud u Zagrebu.</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Postupak u tijeku pred stranim sudom</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Ako je pred sudom države koja nije članica Europske unije o istom predmetu između istih stranaka ranije pokrenut postupak, sud Republike Hrvatske prekida postupak dok strani sud ne donese odluku, osim ako se ne može očekivati da će strani sud u razumnom roku donijeti odluku podobnu za priznanje i ovrhu u Republici Hrvatskoj.</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za vrijeme prekida postupka u slučaju iz stavka 1. ovoga članka sudu Republike Hrvatske bude dostavljena strana odluka podobna za priznanje u Republici Hrvatskoj, sud se oglašava nenadležnim.</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Osiguranje troškova postupka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Tužitelj koji nije državljanin Republike Hrvatske ni neke druge države članice Europske unije ni države ugovornice Ugovora o Europskom gospodarskom prostoru ili drugog međunarodnog ugovora koji uređuje oslobođenje od osiguranja troškova postupka, a ima prebivalište ili sjedište u nekoj državi koja nije članica Europske unije ni država ugovornica Ugovora o Europskom gospodarskom prostoru ili drugog međunarodnog ugovora koji uređuje oslobođenje od osiguranja troškova postupka, dužan je, na prijedlog tuženika, položiti osiguranje parničnih troškova, osim ako se u državi u kojoj tužitelj ima prebivalište ili sjedište priznaju odluke sudova Republike Hrvatske o troškovima postupka.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Za utvrđivanje stranog prava na odgovarajući način se primjenjuje odredba članka 8. ovoga Zakona.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Tuženik je dužan zahtjev iz stavka 1. ovoga članaka postaviti najkasnije na pripremnom ročištu, a ako pripremno ročište nije održano, na prvom ročištu za glavnu raspravu prije nego što se upusti u raspravljanje o glavnoj stvari.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Osiguranje parničnih troškova daje se u novcu, ali sud može odobriti da se osiguranje da i u drugome pogodnom obliku.</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Tuženik nema pravo na osiguranje parničnih troškova: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ako se tužbeni zahtjev odnosi na potraživanje tužitelja iz njegova radnog odnosa u Republici Hrvatskoj,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je riječ o bračnim sporovima ili sporovima o utvrđivanju ili osporavanju majčinstva ili očinstva te ako je riječ o zakonskom uzdržavanju,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je riječ o protutužbi, ili</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ako tužitelj u Republici Hrvatskoj ima pravo azila.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Članak 63.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U rješenju kojim se usvaja zahtjev za osiguranje parničnih troškova sud određuje iznos osiguranja i rok u kojem se osiguranje mora dati te upozorava tužitelja na posljedice što ih zakon predviđa ako ne bude dokazano da je osiguranje dano u određenom roku.</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Ako tužitelj u određenom roku ne dokaže da je dao osiguranje za parnične troškove, smatra se da je tužba povučena.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Tuženik koji je pravodobno postavio zahtjev da mu tužitelj osigura parnične troškove nije dužan nastaviti postupak u glavnoj stvari sve dok se pravomoćno ne odluči o njegovu zahtjevu, a ako zahtjev bude usvojen, dok tužitelj ne položi osiguranje.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(4) Ako sud odbije zahtjev za osiguranje parničnih troškova, može odlučiti da se postupak nastavi i prije nego što rješenje o odbijanju postane pravomoćno.</w:t>
      </w:r>
    </w:p>
    <w:p w:rsidR="0083134C" w:rsidRPr="0083134C" w:rsidRDefault="0083134C" w:rsidP="0083134C">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Potvrda o propisima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Potvrdu o propisima koji važe ili su važili u Republici Hrvatskoj, radi njihove upotrebe pred tijelima strane države, izdaje ministarstvo nadležno za poslove pravosuđa.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U potvrdi iz stavka 1. ovoga članka navodi se naziv propisa, datum donošenja i prestanka važenja te doslovni tekst odgovarajućih odredbi tog propisa.</w:t>
      </w:r>
    </w:p>
    <w:p w:rsidR="0083134C" w:rsidRPr="0083134C" w:rsidRDefault="0083134C" w:rsidP="0083134C">
      <w:pPr>
        <w:shd w:val="clear" w:color="auto" w:fill="FFFFFF"/>
        <w:spacing w:before="136" w:after="96" w:line="240" w:lineRule="auto"/>
        <w:jc w:val="center"/>
        <w:textAlignment w:val="baseline"/>
        <w:rPr>
          <w:rFonts w:ascii="Times New Roman" w:eastAsia="Times New Roman" w:hAnsi="Times New Roman" w:cs="Times New Roman"/>
          <w:color w:val="231F20"/>
          <w:kern w:val="0"/>
          <w:sz w:val="31"/>
          <w:szCs w:val="31"/>
          <w:lang w:eastAsia="hr-HR"/>
          <w14:ligatures w14:val="none"/>
        </w:rPr>
      </w:pPr>
      <w:r w:rsidRPr="0083134C">
        <w:rPr>
          <w:rFonts w:ascii="Times New Roman" w:eastAsia="Times New Roman" w:hAnsi="Times New Roman" w:cs="Times New Roman"/>
          <w:color w:val="231F20"/>
          <w:kern w:val="0"/>
          <w:sz w:val="31"/>
          <w:szCs w:val="31"/>
          <w:lang w:eastAsia="hr-HR"/>
          <w14:ligatures w14:val="none"/>
        </w:rPr>
        <w:t>DIO ČETVRTI</w:t>
      </w:r>
      <w:r w:rsidRPr="0083134C">
        <w:rPr>
          <w:rFonts w:ascii="Times New Roman" w:eastAsia="Times New Roman" w:hAnsi="Times New Roman" w:cs="Times New Roman"/>
          <w:color w:val="231F20"/>
          <w:kern w:val="0"/>
          <w:sz w:val="31"/>
          <w:szCs w:val="31"/>
          <w:lang w:eastAsia="hr-HR"/>
          <w14:ligatures w14:val="none"/>
        </w:rPr>
        <w:br/>
        <w:t>PRIZNANJE I OVRHA STRANIH SUDSKIH ODLUKA</w:t>
      </w:r>
    </w:p>
    <w:p w:rsidR="0083134C" w:rsidRPr="0083134C" w:rsidRDefault="0083134C" w:rsidP="0083134C">
      <w:pPr>
        <w:shd w:val="clear" w:color="auto" w:fill="FFFFFF"/>
        <w:spacing w:before="68"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83134C">
        <w:rPr>
          <w:rFonts w:ascii="Times New Roman" w:eastAsia="Times New Roman" w:hAnsi="Times New Roman" w:cs="Times New Roman"/>
          <w:i/>
          <w:iCs/>
          <w:color w:val="231F20"/>
          <w:kern w:val="0"/>
          <w:sz w:val="26"/>
          <w:szCs w:val="26"/>
          <w:lang w:eastAsia="hr-HR"/>
          <w14:ligatures w14:val="none"/>
        </w:rPr>
        <w:t>Priznanje i ovrha stranih sudskih odluka</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Odredbe ovoga dijela Zakona ne primjenjuju se na priznanje i ovrhu stranih sudskih odluka u dijelu u kojem je to regulirano sljedećim propisima, a unutar njihovog polja primjene: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Uredba (EU) br. 1215/2012 Europskog parlamenta i Vijeća od 12. prosinca 2012. o nadležnosti, priznavanju i izvršenju sudskih odluka u građanskim i trgovačkim stvarima (preinačena) (SL L 351, 20. 12. 2012.)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Uredba Vijeća (EZ) br. 4/2009 od 18. prosinca 2008. o nadležnosti, mjerodavnom pravu, priznavanju i izvršenju sudskih odluka te suradnji u stvarima koje se odnose na obvezu uzdržavanja (SL L 7, 10. 1. 2009.; SL L 281, 23. 10. 2013)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Uredba Vijeća (EZ) br. 2201/2003 od 27. studenoga 2003. o nadležnosti, priznavanju i izvršenju sudskih odluka u bračnim sporovima i u stvarima povezanim s roditeljskom odgovornošću, kojom se stavlja izvan snage Uredba (EZ) br. 1347/2000 (SL L 338, 23. 12. 2003.)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Uredba (EU) br. 650/2012 Europskog parlamenta i Vijeća od 4. srpnja 2012. o nadležnosti, mjerodavnom pravu, priznavanju i izvršavanju odluka i prihvaćanju i izvršavanju javnih isprava u nasljednim stvarima i o uspostavi Europske potvrde o nasljeđivanju (SL L 201, 27. 7. 2012.)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 Uredba (EU) br. 2016/1103 od 24. lipnja 2016. o provedbi pojačane suradnje u području nadležnosti, mjerodavnog prava te priznavanja i izvršenja odluka u stvarima </w:t>
      </w:r>
      <w:proofErr w:type="spellStart"/>
      <w:r w:rsidRPr="0083134C">
        <w:rPr>
          <w:rFonts w:ascii="Times New Roman" w:eastAsia="Times New Roman" w:hAnsi="Times New Roman" w:cs="Times New Roman"/>
          <w:color w:val="231F20"/>
          <w:kern w:val="0"/>
          <w:sz w:val="24"/>
          <w:szCs w:val="24"/>
          <w:lang w:eastAsia="hr-HR"/>
          <w14:ligatures w14:val="none"/>
        </w:rPr>
        <w:t>bračnoimovinskih</w:t>
      </w:r>
      <w:proofErr w:type="spellEnd"/>
      <w:r w:rsidRPr="0083134C">
        <w:rPr>
          <w:rFonts w:ascii="Times New Roman" w:eastAsia="Times New Roman" w:hAnsi="Times New Roman" w:cs="Times New Roman"/>
          <w:color w:val="231F20"/>
          <w:kern w:val="0"/>
          <w:sz w:val="24"/>
          <w:szCs w:val="24"/>
          <w:lang w:eastAsia="hr-HR"/>
          <w14:ligatures w14:val="none"/>
        </w:rPr>
        <w:t xml:space="preserve"> režima (SL L 183, 8. 7. 2016.)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Uredba (EU) br. 2016/1104 od 24. lipnja 2016. o provedbi pojačane suradnje u području nadležnosti, mjerodavnog prava te priznavanja i izvršenja odluka u stvarima imovinskih posljedica registriranih partnerstava (SL L 183, 8. 7. 2016.)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 Haška konvencija o nadležnosti, mjerodavnom pravu, priznanju, ovrsi i suradnji u odnosu na roditeljsku odgovornost i o mjerama za zaštitu djece od 19. listopada 1996. (»Narodne novine – Međunarodni ugovori«, br. 5/09.)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Haška konvencija od 23. studenoga 2007. o međunarodnoj naplati tražbina za uzdržavanje djece i drugih oblika obiteljskog uzdržavanja (SL L 192, 22. 7. 2011.; SL L 113, 16. 4. 2014.).</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Strana sudska odluka izjednačuje se s odlukom suda Republike Hrvatske i ima pravni učinak u Republici Hrvatskoj samo ako je prizna sud Republike Hrvatske.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Stranom sudskom odlukom, prema stavku 1. ovoga članka, smatra se i nagodba sklopljena pred sudom (sudska nagodba).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Stranom sudskom odlukom smatra se i odluka drugog tijela koja je u državi u kojoj je donesena izjednačena sa sudskom odlukom, odnosno sudskom nagodbom, ako su njezin predmet odnosi iz članka 1. ovoga Zakona.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Strana sudska odluka priznat će se ako je podnositelj prijedloga za priznanje uz tu odluku podnio i dokaz o pravomoćnosti te odluke po pravu države u kojoj je donesena.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Podnositelj prijedloga za ovrhu strane sudske odluke, osim dokaza iz stavka 1. ovoga članka, treba podnijeti i potvrdu o ovršnosti te odluke po pravu države u kojoj je donesena.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Sud Republike Hrvatske odbit će priznanje strane sudske odluke ako u povodu prigovora stranke protiv koje se priznanje traži utvrdi da u postupku u kojem je odluka donesena bilo povrijeđeno pravo te stranke na sudjelovanje.</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69.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Odbit će se priznanje strane sudske odluke ako u toj stvari postoji isključiva nadležnost suda ili drugog tijela Republike Hrvatske.</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Odbit će se priznanje strane sudske odluke ako je sud koji ju je donio svoju nadležnost utemeljio isključivo na prisutnosti tuženika ili njegove imovine u državi suda, a ta prisutnost nije u neposrednoj vezi s predmetom postupka.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Odbit će se priznanje strane sudske odluke ako je sud svoju nadležnost utemeljio protivno odredbama poglavlja II. odjeljaka 3., 4. i 5. Uredbe iz članka 46. stavka 1. ovoga Zakona.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Odbit će se priznanje strane sudske odluke ako u istoj stvari i među istim strankama postoji pravomoćna presuda suda Republike Hrvatske ili odluka stranoga suda koja je ranije postala pravomoćna, a priznata je ili je podobna za priznanje u Republici Hrvatskoj.</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Sud će prekinuti postupak priznanja strane sudske odluke ako je pred sudom Republike Hrvatske u tijeku ranije pokrenut postupak u istoj pravnoj stvari i među istim strankama, do pravomoćnog okončanja toga postupka.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Odbit će se priznanje strane sudske odluke ako bi priznanje očito bilo protivno javnom poretku Republike Hrvatske.</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72.</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 xml:space="preserve">(1) Za priznanje i ovrhu stranih sudskih odluka mjesno je nadležan sud na čijem području stranka protiv koje se priznanje i ovrha traže ima prebivalište ili sud na čijem se području </w:t>
      </w:r>
      <w:r w:rsidRPr="0083134C">
        <w:rPr>
          <w:rFonts w:ascii="Times New Roman" w:eastAsia="Times New Roman" w:hAnsi="Times New Roman" w:cs="Times New Roman"/>
          <w:color w:val="231F20"/>
          <w:kern w:val="0"/>
          <w:sz w:val="24"/>
          <w:szCs w:val="24"/>
          <w:lang w:eastAsia="hr-HR"/>
          <w14:ligatures w14:val="none"/>
        </w:rPr>
        <w:lastRenderedPageBreak/>
        <w:t>treba provesti ovrha. Ako stranka protiv koje se priznanje i ovrha traže nema prebivalište u Republici Hrvatskoj niti se u Republici Hrvatskoj treba provesti ovrha, prijedlog se može podnijeti nekom od stvarno nadležnih sudova u Republici Hrvatskoj.</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Protiv rješenja o priznanju i ovrsi strane sudske odluke stranke mogu izjaviti žalbu u roku od 15 dana od dana dostave rješenja.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(3) Ako o priznanju strane sudske odluke nije doneseno pravomoćno rješenje, svaki sud može o priznanju te odluke rješavati u postupku kao o prethodnom pitanju, ali samo s učinkom za taj postupak.</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73.</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Odredbe ovoga dijela Zakona primjenjuju se na odgovarajući način na proglašenje ovršnosti stranih sudskih odluka kada je to potrebno, u dijelu u kojem pravno obvezujućim aktom Europske unije, međunarodnim ugovorom koji je na snazi u Republici Hrvatskoj ili drugim zakonom nije drukčije određeno.</w:t>
      </w:r>
    </w:p>
    <w:p w:rsidR="0083134C" w:rsidRPr="0083134C" w:rsidRDefault="0083134C" w:rsidP="0083134C">
      <w:pPr>
        <w:shd w:val="clear" w:color="auto" w:fill="FFFFFF"/>
        <w:spacing w:before="136" w:after="96" w:line="240" w:lineRule="auto"/>
        <w:jc w:val="center"/>
        <w:textAlignment w:val="baseline"/>
        <w:rPr>
          <w:rFonts w:ascii="Times New Roman" w:eastAsia="Times New Roman" w:hAnsi="Times New Roman" w:cs="Times New Roman"/>
          <w:color w:val="231F20"/>
          <w:kern w:val="0"/>
          <w:sz w:val="31"/>
          <w:szCs w:val="31"/>
          <w:lang w:eastAsia="hr-HR"/>
          <w14:ligatures w14:val="none"/>
        </w:rPr>
      </w:pPr>
      <w:r w:rsidRPr="0083134C">
        <w:rPr>
          <w:rFonts w:ascii="Times New Roman" w:eastAsia="Times New Roman" w:hAnsi="Times New Roman" w:cs="Times New Roman"/>
          <w:color w:val="231F20"/>
          <w:kern w:val="0"/>
          <w:sz w:val="31"/>
          <w:szCs w:val="31"/>
          <w:lang w:eastAsia="hr-HR"/>
          <w14:ligatures w14:val="none"/>
        </w:rPr>
        <w:t>DIO PETI</w:t>
      </w:r>
      <w:r w:rsidRPr="0083134C">
        <w:rPr>
          <w:rFonts w:ascii="Times New Roman" w:eastAsia="Times New Roman" w:hAnsi="Times New Roman" w:cs="Times New Roman"/>
          <w:color w:val="231F20"/>
          <w:kern w:val="0"/>
          <w:sz w:val="31"/>
          <w:szCs w:val="31"/>
          <w:lang w:eastAsia="hr-HR"/>
          <w14:ligatures w14:val="none"/>
        </w:rPr>
        <w:br/>
        <w:t>POSEBNE ODREDBE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74.</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Državljani Republike Hrvatske mogu u inozemstvu sklopiti brak pred ovlaštenom osobom diplomatske misije ili konzularnog ureda Republike Hrvatske koji obavlja konzularne poslove, ako se tome ne protivi država u kojoj se nalazi diplomatska misija ili konzularni ured, ili ako je to predviđeno međunarodnim ugovorom.</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Ministar nadležan za vanjske poslove odlukom će odrediti diplomatske misije ili konzularne urede pred kojima se u inozemstvu mogu sklapati brakovi između državljana Republike Hrvatske.</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75.</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Poslove skrbništva za državljane Republike Hrvatske koji se nalaze u inozemstvu obavlja diplomatska misija ili konzularni ured Republike Hrvatske koji obavlja konzularne poslove, ako se tome ne protivi država u kojoj se nalazi diplomatska misija ili konzularni ured, ili ako je to predviđeno međunarodnim ugovorom.</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76.</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Državljaninu Republike Hrvatske može u stranoj državi sastaviti oporuku, prema odredbama koje važe za sastavljanje javne oporuke, diplomatska misija ili konzularni ured Republike Hrvatske koji obavlja konzularne poslove.</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77.</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Diplomatske misije ili konzularni uredi Republike Hrvatske u stranoj državi koji obavljaju konzularne poslove mogu ovjeravati potpise, rukopise ili prijepise u skladu s međunarodnim ugovorima ili propisima države primateljice.</w:t>
      </w:r>
    </w:p>
    <w:p w:rsidR="0083134C" w:rsidRPr="0083134C" w:rsidRDefault="0083134C" w:rsidP="0083134C">
      <w:pPr>
        <w:shd w:val="clear" w:color="auto" w:fill="FFFFFF"/>
        <w:spacing w:before="136" w:after="96" w:line="240" w:lineRule="auto"/>
        <w:jc w:val="center"/>
        <w:textAlignment w:val="baseline"/>
        <w:rPr>
          <w:rFonts w:ascii="Times New Roman" w:eastAsia="Times New Roman" w:hAnsi="Times New Roman" w:cs="Times New Roman"/>
          <w:color w:val="231F20"/>
          <w:kern w:val="0"/>
          <w:sz w:val="31"/>
          <w:szCs w:val="31"/>
          <w:lang w:eastAsia="hr-HR"/>
          <w14:ligatures w14:val="none"/>
        </w:rPr>
      </w:pPr>
      <w:r w:rsidRPr="0083134C">
        <w:rPr>
          <w:rFonts w:ascii="Times New Roman" w:eastAsia="Times New Roman" w:hAnsi="Times New Roman" w:cs="Times New Roman"/>
          <w:color w:val="231F20"/>
          <w:kern w:val="0"/>
          <w:sz w:val="31"/>
          <w:szCs w:val="31"/>
          <w:lang w:eastAsia="hr-HR"/>
          <w14:ligatures w14:val="none"/>
        </w:rPr>
        <w:t>DIO ŠESTI</w:t>
      </w:r>
      <w:r w:rsidRPr="0083134C">
        <w:rPr>
          <w:rFonts w:ascii="Times New Roman" w:eastAsia="Times New Roman" w:hAnsi="Times New Roman" w:cs="Times New Roman"/>
          <w:color w:val="231F20"/>
          <w:kern w:val="0"/>
          <w:sz w:val="31"/>
          <w:szCs w:val="31"/>
          <w:lang w:eastAsia="hr-HR"/>
          <w14:ligatures w14:val="none"/>
        </w:rPr>
        <w:br/>
        <w:t>PRIJELAZNE I ZAVRŠNE ODREDBE</w:t>
      </w:r>
    </w:p>
    <w:p w:rsidR="0083134C" w:rsidRPr="0083134C" w:rsidRDefault="0083134C" w:rsidP="0083134C">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78.</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(1) Ovaj Zakon se primjenjuje na pravne odnose nastale od dana stupanja na snagu ovoga Zakona i na postupke pokrenute od dana stupanja na snagu ovoga Zakona.</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(2) Odredbom stavka 1. ovoga članka ne utječe se na vremenske granice primjene međunarodnih ugovora koji su na snazi u Republici Hrvatskoj i pravno obvezujućih akata Europske unije kojima se uređuju odnosi iz članka 1. ovoga Zakona.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lastRenderedPageBreak/>
        <w:t>Članak 79.</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Odluku iz članka 74. stavka 2. ovoga Zakona ministar nadležan za vanjske poslove donijet će u roku od šest mjeseci od dana stupanja na snagu ovoga Zakona.</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80.</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Stupanjem ovoga Zakona na snagu prestaje važiti Zakon o rješavanju sukoba zakona s propisima drugih zemalja u određenim odnosima (»Narodne novine«, br. 53/91. i 88/01.).</w:t>
      </w:r>
    </w:p>
    <w:p w:rsidR="0083134C" w:rsidRPr="0083134C" w:rsidRDefault="0083134C" w:rsidP="0083134C">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Članak 81.</w:t>
      </w:r>
    </w:p>
    <w:p w:rsidR="0083134C" w:rsidRPr="0083134C" w:rsidRDefault="0083134C" w:rsidP="0083134C">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Ovaj Zakon objavit će se u »Narodnim novinama«, a stupa na snagu 29. siječnja 2019.</w:t>
      </w:r>
    </w:p>
    <w:p w:rsidR="0083134C" w:rsidRPr="0083134C" w:rsidRDefault="0083134C" w:rsidP="0083134C">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Klasa: 022-03/17-01/73</w:t>
      </w:r>
    </w:p>
    <w:p w:rsidR="0083134C" w:rsidRPr="0083134C" w:rsidRDefault="0083134C" w:rsidP="0083134C">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Zagreb, 4. listopada 2017.</w:t>
      </w:r>
    </w:p>
    <w:p w:rsidR="0083134C" w:rsidRPr="0083134C" w:rsidRDefault="0083134C" w:rsidP="0083134C">
      <w:pPr>
        <w:shd w:val="clear" w:color="auto" w:fill="FFFFFF"/>
        <w:spacing w:before="136" w:after="24"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HRVATSKI SABOR</w:t>
      </w:r>
    </w:p>
    <w:p w:rsidR="0083134C" w:rsidRPr="0083134C" w:rsidRDefault="0083134C" w:rsidP="0083134C">
      <w:pPr>
        <w:shd w:val="clear" w:color="auto" w:fill="FFFFFF"/>
        <w:spacing w:after="0" w:line="240" w:lineRule="auto"/>
        <w:ind w:left="2712"/>
        <w:jc w:val="center"/>
        <w:textAlignment w:val="baseline"/>
        <w:rPr>
          <w:rFonts w:ascii="Times New Roman" w:eastAsia="Times New Roman" w:hAnsi="Times New Roman" w:cs="Times New Roman"/>
          <w:color w:val="231F20"/>
          <w:kern w:val="0"/>
          <w:sz w:val="24"/>
          <w:szCs w:val="24"/>
          <w:lang w:eastAsia="hr-HR"/>
          <w14:ligatures w14:val="none"/>
        </w:rPr>
      </w:pPr>
      <w:r w:rsidRPr="0083134C">
        <w:rPr>
          <w:rFonts w:ascii="Times New Roman" w:eastAsia="Times New Roman" w:hAnsi="Times New Roman" w:cs="Times New Roman"/>
          <w:color w:val="231F20"/>
          <w:kern w:val="0"/>
          <w:sz w:val="24"/>
          <w:szCs w:val="24"/>
          <w:lang w:eastAsia="hr-HR"/>
          <w14:ligatures w14:val="none"/>
        </w:rPr>
        <w:t>Predsjednik</w:t>
      </w:r>
      <w:r w:rsidRPr="0083134C">
        <w:rPr>
          <w:rFonts w:ascii="Times New Roman" w:eastAsia="Times New Roman" w:hAnsi="Times New Roman" w:cs="Times New Roman"/>
          <w:color w:val="231F20"/>
          <w:kern w:val="0"/>
          <w:sz w:val="24"/>
          <w:szCs w:val="24"/>
          <w:lang w:eastAsia="hr-HR"/>
          <w14:ligatures w14:val="none"/>
        </w:rPr>
        <w:br/>
        <w:t>Hrvatskoga sabora</w:t>
      </w:r>
      <w:r w:rsidRPr="0083134C">
        <w:rPr>
          <w:rFonts w:ascii="Times New Roman" w:eastAsia="Times New Roman" w:hAnsi="Times New Roman" w:cs="Times New Roman"/>
          <w:color w:val="231F20"/>
          <w:kern w:val="0"/>
          <w:sz w:val="24"/>
          <w:szCs w:val="24"/>
          <w:lang w:eastAsia="hr-HR"/>
          <w14:ligatures w14:val="none"/>
        </w:rPr>
        <w:br/>
      </w:r>
      <w:r w:rsidRPr="0083134C">
        <w:rPr>
          <w:rFonts w:ascii="inherit" w:eastAsia="Times New Roman" w:hAnsi="inherit" w:cs="Times New Roman"/>
          <w:b/>
          <w:bCs/>
          <w:color w:val="231F20"/>
          <w:kern w:val="0"/>
          <w:sz w:val="24"/>
          <w:szCs w:val="24"/>
          <w:bdr w:val="none" w:sz="0" w:space="0" w:color="auto" w:frame="1"/>
          <w:lang w:eastAsia="hr-HR"/>
          <w14:ligatures w14:val="none"/>
        </w:rPr>
        <w:t>Gordan Jandroković, </w:t>
      </w:r>
      <w:r w:rsidRPr="0083134C">
        <w:rPr>
          <w:rFonts w:ascii="Times New Roman" w:eastAsia="Times New Roman" w:hAnsi="Times New Roman" w:cs="Times New Roman"/>
          <w:color w:val="231F20"/>
          <w:kern w:val="0"/>
          <w:sz w:val="24"/>
          <w:szCs w:val="24"/>
          <w:lang w:eastAsia="hr-HR"/>
          <w14:ligatures w14:val="none"/>
        </w:rPr>
        <w:t>v. r.</w:t>
      </w:r>
    </w:p>
    <w:p w:rsidR="0007329F" w:rsidRDefault="0007329F"/>
    <w:sectPr w:rsidR="00073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4C"/>
    <w:rsid w:val="0007329F"/>
    <w:rsid w:val="00831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BD0F"/>
  <w15:chartTrackingRefBased/>
  <w15:docId w15:val="{CD5274BB-0944-4059-A001-E7B6AC8D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link w:val="Naslov3Char"/>
    <w:uiPriority w:val="9"/>
    <w:qFormat/>
    <w:rsid w:val="0083134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83134C"/>
    <w:rPr>
      <w:rFonts w:ascii="Times New Roman" w:eastAsia="Times New Roman" w:hAnsi="Times New Roman" w:cs="Times New Roman"/>
      <w:b/>
      <w:bCs/>
      <w:kern w:val="0"/>
      <w:sz w:val="27"/>
      <w:szCs w:val="27"/>
      <w:lang w:eastAsia="hr-HR"/>
      <w14:ligatures w14:val="none"/>
    </w:rPr>
  </w:style>
  <w:style w:type="paragraph" w:customStyle="1" w:styleId="box455828">
    <w:name w:val="box_455828"/>
    <w:basedOn w:val="Normal"/>
    <w:rsid w:val="0083134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
    <w:name w:val="bold"/>
    <w:basedOn w:val="Zadanifontodlomka"/>
    <w:rsid w:val="0083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482287">
      <w:bodyDiv w:val="1"/>
      <w:marLeft w:val="0"/>
      <w:marRight w:val="0"/>
      <w:marTop w:val="0"/>
      <w:marBottom w:val="0"/>
      <w:divBdr>
        <w:top w:val="none" w:sz="0" w:space="0" w:color="auto"/>
        <w:left w:val="none" w:sz="0" w:space="0" w:color="auto"/>
        <w:bottom w:val="none" w:sz="0" w:space="0" w:color="auto"/>
        <w:right w:val="none" w:sz="0" w:space="0" w:color="auto"/>
      </w:divBdr>
      <w:divsChild>
        <w:div w:id="715197091">
          <w:marLeft w:val="0"/>
          <w:marRight w:val="0"/>
          <w:marTop w:val="0"/>
          <w:marBottom w:val="0"/>
          <w:divBdr>
            <w:top w:val="none" w:sz="0" w:space="0" w:color="auto"/>
            <w:left w:val="none" w:sz="0" w:space="0" w:color="auto"/>
            <w:bottom w:val="none" w:sz="0" w:space="0" w:color="auto"/>
            <w:right w:val="none" w:sz="0" w:space="0" w:color="auto"/>
          </w:divBdr>
          <w:divsChild>
            <w:div w:id="843282792">
              <w:marLeft w:val="0"/>
              <w:marRight w:val="0"/>
              <w:marTop w:val="0"/>
              <w:marBottom w:val="0"/>
              <w:divBdr>
                <w:top w:val="none" w:sz="0" w:space="0" w:color="auto"/>
                <w:left w:val="none" w:sz="0" w:space="0" w:color="auto"/>
                <w:bottom w:val="none" w:sz="0" w:space="0" w:color="auto"/>
                <w:right w:val="none" w:sz="0" w:space="0" w:color="auto"/>
              </w:divBdr>
              <w:divsChild>
                <w:div w:id="900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6165</Words>
  <Characters>35142</Characters>
  <Application>Microsoft Office Word</Application>
  <DocSecurity>0</DocSecurity>
  <Lines>292</Lines>
  <Paragraphs>82</Paragraphs>
  <ScaleCrop>false</ScaleCrop>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2026-01-15T08:27:00Z</dcterms:created>
  <dcterms:modified xsi:type="dcterms:W3CDTF">2026-01-15T08:29:00Z</dcterms:modified>
</cp:coreProperties>
</file>

<file path=docProps/custom.xml><?xml version="1.0" encoding="utf-8"?>
<Properties xmlns="http://schemas.openxmlformats.org/officeDocument/2006/custom-properties" xmlns:vt="http://schemas.openxmlformats.org/officeDocument/2006/docPropsVTypes"/>
</file>