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CF276" w14:textId="23F99E78" w:rsidR="00AD3449" w:rsidRPr="00AD3449" w:rsidRDefault="00AD3449" w:rsidP="00AD3449">
      <w:pPr>
        <w:pStyle w:val="box472231"/>
        <w:jc w:val="center"/>
        <w:rPr>
          <w:b/>
          <w:bCs/>
          <w:sz w:val="36"/>
          <w:szCs w:val="36"/>
        </w:rPr>
      </w:pPr>
      <w:r w:rsidRPr="00AD3449">
        <w:rPr>
          <w:b/>
          <w:bCs/>
          <w:sz w:val="36"/>
          <w:szCs w:val="36"/>
        </w:rPr>
        <w:t>ZAKON</w:t>
      </w:r>
      <w:r w:rsidRPr="00AD3449">
        <w:rPr>
          <w:b/>
          <w:bCs/>
          <w:sz w:val="36"/>
          <w:szCs w:val="36"/>
        </w:rPr>
        <w:t xml:space="preserve"> </w:t>
      </w:r>
      <w:r w:rsidRPr="00AD3449">
        <w:rPr>
          <w:b/>
          <w:bCs/>
          <w:sz w:val="36"/>
          <w:szCs w:val="36"/>
        </w:rPr>
        <w:t>O IZMJENAMA OVRŠNOG ZAKONA</w:t>
      </w:r>
    </w:p>
    <w:p w14:paraId="2C6E65D2" w14:textId="77777777" w:rsidR="00AD3449" w:rsidRDefault="00AD3449" w:rsidP="00AD3449">
      <w:pPr>
        <w:pStyle w:val="box472231"/>
        <w:jc w:val="center"/>
      </w:pPr>
      <w:r>
        <w:t>Članak 1.</w:t>
      </w:r>
    </w:p>
    <w:p w14:paraId="2244F1AC" w14:textId="77777777" w:rsidR="00AD3449" w:rsidRDefault="00AD3449" w:rsidP="00AD3449">
      <w:pPr>
        <w:pStyle w:val="box472231"/>
      </w:pPr>
      <w:r>
        <w:t>U Ovršnom zakonu (»Narodne novine«, br. 112/12., 25/13., 93/14., 55/16. – Odluka Ustavnog suda Republike Hrvatske, 73/17. i 131/20.) u članku 16. stavku 1. riječi: »1.000,00 do 30.000,00 kuna« zamjenjuju se riječima: »130,00 do 3980,00 eura« te se riječi: »10.000,00 do 100.000,00 kuna« zamjenjuju riječima: »1320,00 do 13.270,00 eura«.</w:t>
      </w:r>
    </w:p>
    <w:p w14:paraId="49F818CB" w14:textId="77777777" w:rsidR="00AD3449" w:rsidRDefault="00AD3449" w:rsidP="00AD3449">
      <w:pPr>
        <w:pStyle w:val="box472231"/>
      </w:pPr>
      <w:r>
        <w:t>U stavku 8. riječi: »5.000,00 kuna« i »20.000,00 kuna« zamjenjuju se riječima: »660,00 eura« i »2650,00 eura«.</w:t>
      </w:r>
    </w:p>
    <w:p w14:paraId="4DDBFE42" w14:textId="77777777" w:rsidR="00AD3449" w:rsidRDefault="00AD3449" w:rsidP="00AD3449">
      <w:pPr>
        <w:pStyle w:val="box472231"/>
      </w:pPr>
      <w:r>
        <w:t>Članak 2.</w:t>
      </w:r>
    </w:p>
    <w:p w14:paraId="0BB61401" w14:textId="77777777" w:rsidR="00AD3449" w:rsidRDefault="00AD3449" w:rsidP="00AD3449">
      <w:pPr>
        <w:pStyle w:val="box472231"/>
      </w:pPr>
      <w:r>
        <w:t>U članku 62. stavku 3. riječi: »400,00 kuna« zamjenjuju se riječima: »50,00 eura«.</w:t>
      </w:r>
    </w:p>
    <w:p w14:paraId="632A1EA9" w14:textId="77777777" w:rsidR="00AD3449" w:rsidRDefault="00AD3449" w:rsidP="00AD3449">
      <w:pPr>
        <w:pStyle w:val="box472231"/>
      </w:pPr>
      <w:r>
        <w:t>Članak 3.</w:t>
      </w:r>
    </w:p>
    <w:p w14:paraId="61E7315A" w14:textId="77777777" w:rsidR="00AD3449" w:rsidRDefault="00AD3449" w:rsidP="00AD3449">
      <w:pPr>
        <w:pStyle w:val="box472231"/>
      </w:pPr>
      <w:r>
        <w:t>U članku 80.b stavku 1. riječi: »40.000,00 kuna« zamjenjuju se riječima: »5300,00 eura«.</w:t>
      </w:r>
    </w:p>
    <w:p w14:paraId="7D5D427A" w14:textId="77777777" w:rsidR="00AD3449" w:rsidRDefault="00AD3449" w:rsidP="00AD3449">
      <w:pPr>
        <w:pStyle w:val="box472231"/>
      </w:pPr>
      <w:r>
        <w:t>U stavku 2. riječi: »40.000,00 kuna« zamjenjuju se riječima: »5300,00 eura«.</w:t>
      </w:r>
    </w:p>
    <w:p w14:paraId="7DCC3B07" w14:textId="77777777" w:rsidR="00AD3449" w:rsidRDefault="00AD3449" w:rsidP="00AD3449">
      <w:pPr>
        <w:pStyle w:val="box472231"/>
      </w:pPr>
      <w:r>
        <w:t>Članak 4.</w:t>
      </w:r>
    </w:p>
    <w:p w14:paraId="1F016D5D" w14:textId="77777777" w:rsidR="00AD3449" w:rsidRDefault="00AD3449" w:rsidP="00AD3449">
      <w:pPr>
        <w:pStyle w:val="box472231"/>
      </w:pPr>
      <w:r>
        <w:t>U članku 169. stavku 1. riječi: »50.000,00 kuna« zamjenjuju se riječima: »6630,00 eura«.</w:t>
      </w:r>
    </w:p>
    <w:p w14:paraId="14CD38F8" w14:textId="77777777" w:rsidR="00AD3449" w:rsidRDefault="00AD3449" w:rsidP="00AD3449">
      <w:pPr>
        <w:pStyle w:val="box472231"/>
      </w:pPr>
      <w:r>
        <w:t>Članak 5.</w:t>
      </w:r>
    </w:p>
    <w:p w14:paraId="200F2DB4" w14:textId="77777777" w:rsidR="00AD3449" w:rsidRDefault="00AD3449" w:rsidP="00AD3449">
      <w:pPr>
        <w:pStyle w:val="box472231"/>
      </w:pPr>
      <w:r>
        <w:t>U članku 244. stavku 1. riječi: »kunskoj vrijednosti deviznih sredstava koja ona ima na deviznom računu« zamjenjuju se riječima: »deviznim sredstvima koja ona ima na deviznom računu u protuvrijednosti u eurima«.</w:t>
      </w:r>
    </w:p>
    <w:p w14:paraId="0159214B" w14:textId="77777777" w:rsidR="00AD3449" w:rsidRDefault="00AD3449" w:rsidP="00AD3449">
      <w:pPr>
        <w:pStyle w:val="box472231"/>
      </w:pPr>
      <w:r>
        <w:t>U stavku 2. riječi: »kunskoj vrijednosti deviznih sredstava« zamjenjuju se riječima: »vrijednosti deviznih sredstava u eurima«.</w:t>
      </w:r>
    </w:p>
    <w:p w14:paraId="535EF7FC" w14:textId="77777777" w:rsidR="00AD3449" w:rsidRDefault="00AD3449" w:rsidP="00AD3449">
      <w:pPr>
        <w:pStyle w:val="box472231"/>
      </w:pPr>
      <w:r>
        <w:t>Članak 6.</w:t>
      </w:r>
    </w:p>
    <w:p w14:paraId="7D5C7229" w14:textId="77777777" w:rsidR="00AD3449" w:rsidRDefault="00AD3449" w:rsidP="00AD3449">
      <w:pPr>
        <w:pStyle w:val="box472231"/>
      </w:pPr>
      <w:r>
        <w:t>U članku 290. stavku 3. riječi: »40.000,00 kuna« zamjenjuju se riječima: »5300,00 eura«.</w:t>
      </w:r>
    </w:p>
    <w:p w14:paraId="5E947E9C" w14:textId="77777777" w:rsidR="00AD3449" w:rsidRDefault="00AD3449" w:rsidP="00AD3449">
      <w:pPr>
        <w:pStyle w:val="box472231"/>
      </w:pPr>
      <w:r>
        <w:t>Članak 7.</w:t>
      </w:r>
    </w:p>
    <w:p w14:paraId="01CA2049" w14:textId="77777777" w:rsidR="00AD3449" w:rsidRDefault="00AD3449" w:rsidP="00AD3449">
      <w:pPr>
        <w:pStyle w:val="box472231"/>
      </w:pPr>
      <w:r>
        <w:t>U članku 301. stavku 3. riječi: »kunskoj protuvrijednosti« zamjenjuju se riječima: »protuvrijednosti u eurima«.</w:t>
      </w:r>
    </w:p>
    <w:p w14:paraId="42453C6D" w14:textId="77777777" w:rsidR="00AD3449" w:rsidRDefault="00AD3449" w:rsidP="00AD3449">
      <w:pPr>
        <w:pStyle w:val="box472231"/>
      </w:pPr>
      <w:r>
        <w:t>Članak 8.</w:t>
      </w:r>
    </w:p>
    <w:p w14:paraId="752C0C5F" w14:textId="77777777" w:rsidR="00AD3449" w:rsidRDefault="00AD3449" w:rsidP="00AD3449">
      <w:pPr>
        <w:pStyle w:val="box472231"/>
      </w:pPr>
      <w:r>
        <w:t>U članku 365. stavku 1. riječi: »10.000,00 do 50.000,00 kuna« zamjenjuju se riječima: »1320,00 do 6630,00 eura«.</w:t>
      </w:r>
    </w:p>
    <w:p w14:paraId="35E38323" w14:textId="77777777" w:rsidR="00AD3449" w:rsidRDefault="00AD3449" w:rsidP="00AD3449">
      <w:pPr>
        <w:pStyle w:val="box472231"/>
      </w:pPr>
      <w:r>
        <w:lastRenderedPageBreak/>
        <w:t>U stavku 2. riječi: »2.000,00 do 10.000,00 kuna« zamjenjuju se riječima: »260,00 do 1320,00 eura«.</w:t>
      </w:r>
    </w:p>
    <w:p w14:paraId="742A9B78" w14:textId="77777777" w:rsidR="00AD3449" w:rsidRDefault="00AD3449" w:rsidP="00AD3449">
      <w:pPr>
        <w:pStyle w:val="box472231"/>
      </w:pPr>
      <w:r>
        <w:t>Članak 9.</w:t>
      </w:r>
    </w:p>
    <w:p w14:paraId="219B4EEB" w14:textId="77777777" w:rsidR="00AD3449" w:rsidRDefault="00AD3449" w:rsidP="00AD3449">
      <w:pPr>
        <w:pStyle w:val="box472231"/>
      </w:pPr>
      <w:r>
        <w:t>U članku 366. stavku 1. riječi: »10.000,00 do 50.000,00 kuna« zamjenjuju se riječima: »1320,00 do 6630,00 eura«.</w:t>
      </w:r>
    </w:p>
    <w:p w14:paraId="5E2F5ED1" w14:textId="77777777" w:rsidR="00AD3449" w:rsidRDefault="00AD3449" w:rsidP="00AD3449">
      <w:pPr>
        <w:pStyle w:val="box472231"/>
      </w:pPr>
      <w:r>
        <w:t>U stavku 2. riječi: »2.000,00 do 10.000,00 kuna« zamjenjuju se riječima: »260,00 do 1320,00 eura«.</w:t>
      </w:r>
    </w:p>
    <w:p w14:paraId="5A5562C6" w14:textId="77777777" w:rsidR="00AD3449" w:rsidRDefault="00AD3449" w:rsidP="00AD3449">
      <w:pPr>
        <w:pStyle w:val="box472231"/>
      </w:pPr>
      <w:r>
        <w:t>U stavku 3. riječi: »2.000,00 do 10.000,00 kuna« zamjenjuju se riječima: »260,00 do 1320,00 eura«.</w:t>
      </w:r>
    </w:p>
    <w:p w14:paraId="18BB2085" w14:textId="77777777" w:rsidR="00AD3449" w:rsidRDefault="00AD3449" w:rsidP="00AD3449">
      <w:pPr>
        <w:pStyle w:val="box472231"/>
      </w:pPr>
      <w:r>
        <w:t>Članak 10.</w:t>
      </w:r>
    </w:p>
    <w:p w14:paraId="5DDB58F2" w14:textId="77777777" w:rsidR="00AD3449" w:rsidRDefault="00AD3449" w:rsidP="00AD3449">
      <w:pPr>
        <w:pStyle w:val="box472231"/>
      </w:pPr>
      <w:r>
        <w:t>U članku 367. stavku 1. riječi: »10.000,00 do 50.000,00 kuna« zamjenjuju se riječima: »1320,00 do 6630,00 eura«.</w:t>
      </w:r>
    </w:p>
    <w:p w14:paraId="42F01275" w14:textId="77777777" w:rsidR="00AD3449" w:rsidRDefault="00AD3449" w:rsidP="00AD3449">
      <w:pPr>
        <w:pStyle w:val="box472231"/>
      </w:pPr>
      <w:r>
        <w:t>U stavku 2. riječi: »2.000,00 do 10.000,00 kuna« zamjenjuju se riječima: »260,00 do 1320,00 eura«.</w:t>
      </w:r>
    </w:p>
    <w:p w14:paraId="0F00E47B" w14:textId="77777777" w:rsidR="00AD3449" w:rsidRDefault="00AD3449" w:rsidP="00AD3449">
      <w:pPr>
        <w:pStyle w:val="box472231"/>
      </w:pPr>
      <w:r>
        <w:t>U stavku 3. riječi: »2.000,00 do 10.000,00 kuna« zamjenjuju se riječima: »260,00 do 1320,00 eura«.</w:t>
      </w:r>
    </w:p>
    <w:p w14:paraId="3049EB39" w14:textId="77777777" w:rsidR="00AD3449" w:rsidRDefault="00AD3449" w:rsidP="00AD3449">
      <w:pPr>
        <w:pStyle w:val="box472231"/>
      </w:pPr>
      <w:r>
        <w:t>Članak 11.</w:t>
      </w:r>
    </w:p>
    <w:p w14:paraId="1ED1A773" w14:textId="77777777" w:rsidR="00AD3449" w:rsidRDefault="00AD3449" w:rsidP="00AD3449">
      <w:pPr>
        <w:pStyle w:val="box472231"/>
      </w:pPr>
      <w:r>
        <w:t>Ovaj Zakon objavit će se u »Narodnim novinama«, a stupa na snagu na dan uvođenja eura kao službene valute u Republici Hrvatskoj.</w:t>
      </w:r>
    </w:p>
    <w:p w14:paraId="6C11B407" w14:textId="77777777" w:rsidR="00AD3449" w:rsidRDefault="00AD3449" w:rsidP="00AD3449">
      <w:pPr>
        <w:pStyle w:val="box472231"/>
      </w:pPr>
      <w:r>
        <w:t>Klasa: 022-02/22-01/114</w:t>
      </w:r>
    </w:p>
    <w:p w14:paraId="7E3454CB" w14:textId="77777777" w:rsidR="00AD3449" w:rsidRDefault="00AD3449" w:rsidP="00AD3449">
      <w:pPr>
        <w:pStyle w:val="box472231"/>
      </w:pPr>
      <w:r>
        <w:t>Zagreb, 23. rujna 2022.</w:t>
      </w:r>
    </w:p>
    <w:p w14:paraId="38A5F173" w14:textId="77777777" w:rsidR="00AD3449" w:rsidRDefault="00AD3449" w:rsidP="00AD3449">
      <w:pPr>
        <w:pStyle w:val="box472231"/>
      </w:pPr>
      <w:r>
        <w:t>HRVATSKI SABOR</w:t>
      </w:r>
    </w:p>
    <w:p w14:paraId="512C8C70" w14:textId="77777777" w:rsidR="00AD3449" w:rsidRDefault="00AD3449" w:rsidP="00AD3449">
      <w:pPr>
        <w:pStyle w:val="box472231"/>
      </w:pPr>
      <w:r>
        <w:t>Predsjednik</w:t>
      </w:r>
      <w:r>
        <w:br/>
        <w:t>Hrvatskoga sabora</w:t>
      </w:r>
      <w:r>
        <w:br/>
      </w:r>
      <w:r>
        <w:rPr>
          <w:rStyle w:val="bold"/>
          <w:rFonts w:eastAsiaTheme="majorEastAsia"/>
        </w:rPr>
        <w:t xml:space="preserve">Gordan Jandroković, </w:t>
      </w:r>
      <w:r>
        <w:t>v. r.</w:t>
      </w:r>
    </w:p>
    <w:p w14:paraId="0C7914E4" w14:textId="77777777" w:rsidR="002A6F35" w:rsidRDefault="002A6F35"/>
    <w:sectPr w:rsidR="002A6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49"/>
    <w:rsid w:val="002A6F35"/>
    <w:rsid w:val="00AD3449"/>
    <w:rsid w:val="00EA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DAF41"/>
  <w15:chartTrackingRefBased/>
  <w15:docId w15:val="{0C26DD8B-9580-4828-97A5-25417A0B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449"/>
    <w:rPr>
      <w:b/>
      <w:bCs/>
      <w:smallCaps/>
      <w:color w:val="0F4761" w:themeColor="accent1" w:themeShade="BF"/>
      <w:spacing w:val="5"/>
    </w:rPr>
  </w:style>
  <w:style w:type="paragraph" w:customStyle="1" w:styleId="box472231">
    <w:name w:val="box_472231"/>
    <w:basedOn w:val="Normal"/>
    <w:rsid w:val="00AD3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DefaultParagraphFont"/>
    <w:rsid w:val="00AD3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4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Radan</dc:creator>
  <cp:keywords/>
  <dc:description/>
  <cp:lastModifiedBy>Ivana Radan</cp:lastModifiedBy>
  <cp:revision>1</cp:revision>
  <dcterms:created xsi:type="dcterms:W3CDTF">2024-10-03T14:19:00Z</dcterms:created>
  <dcterms:modified xsi:type="dcterms:W3CDTF">2024-10-03T14:20:00Z</dcterms:modified>
</cp:coreProperties>
</file>