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EB272" w14:textId="2CDE671B" w:rsidR="00356377" w:rsidRDefault="00092DD2" w:rsidP="00092DD2">
      <w:pPr>
        <w:pStyle w:val="Pagedecouverture"/>
        <w:rPr>
          <w:noProof/>
        </w:rPr>
      </w:pPr>
      <w:bookmarkStart w:id="0" w:name="_Toc317458811"/>
      <w:bookmarkStart w:id="1" w:name="_Toc223857983"/>
      <w:bookmarkStart w:id="2" w:name="LW_BM_COVERPAGE"/>
      <w:r>
        <w:rPr>
          <w:noProof/>
        </w:rPr>
        <w:pict w14:anchorId="7C1CD4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3A14AA-B274-43A6-A846-4F847B73B98C" style="width:455.25pt;height:300pt">
            <v:imagedata r:id="rId8" o:title=""/>
          </v:shape>
        </w:pict>
      </w:r>
    </w:p>
    <w:bookmarkEnd w:id="2"/>
    <w:p w14:paraId="69A9CDE7" w14:textId="1B9EBE84" w:rsidR="00BB2D72" w:rsidRDefault="00BB2D72" w:rsidP="00BB2D72">
      <w:pPr>
        <w:rPr>
          <w:noProof/>
        </w:rPr>
        <w:sectPr w:rsidR="00BB2D72" w:rsidSect="00092DD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5A38287" w14:textId="3B0E1012" w:rsidR="00570B67" w:rsidRDefault="00DA4A4A" w:rsidP="00BE6EBE">
      <w:pPr>
        <w:pStyle w:val="Heading1"/>
        <w:spacing w:before="0" w:after="240" w:line="240" w:lineRule="auto"/>
        <w:rPr>
          <w:noProof/>
        </w:rPr>
      </w:pPr>
      <w:bookmarkStart w:id="3" w:name="_GoBack"/>
      <w:bookmarkEnd w:id="3"/>
      <w:r>
        <w:rPr>
          <w:noProof/>
        </w:rPr>
        <w:lastRenderedPageBreak/>
        <w:t>1. Uvod</w:t>
      </w:r>
      <w:bookmarkEnd w:id="0"/>
      <w:bookmarkEnd w:id="1"/>
    </w:p>
    <w:p w14:paraId="71FFAAC1" w14:textId="07C81ACF" w:rsidR="007746E0" w:rsidRDefault="4C75AA7B" w:rsidP="001B2354">
      <w:pPr>
        <w:pStyle w:val="Text"/>
        <w:rPr>
          <w:noProof/>
        </w:rPr>
      </w:pPr>
      <w:r>
        <w:rPr>
          <w:noProof/>
        </w:rPr>
        <w:t xml:space="preserve">Otoci su sastavni dio identiteta EU-a i od pamtivijeka utječu na gospodarstvo, povijesni razvoj i kulturu kontinenta. Izvanredno su raznoliki, od gusto naseljenih područja blizu kopna do rijetko naseljenih rubnih arhipelaga. Ono što im je zajedničko je da se suočavaju sa strukturnim izazovima koji proizlaze iz njihovih osobitosti te su u članku 174. UFEU-a izrijekom navedeni među regijama izloženima ozbiljnim i trajnim prirodnim ili demografskim poteškoćama koje mogu otežati njihov razvoj. Njihova izoliranost ograničava im otpornost na promjene i kapacitet za održiv rast, a s druge strane njihove teritorijalne posebnosti, kulturna baština i prirodni okoliš nude znatne i raznovrsne mogućnosti. </w:t>
      </w:r>
    </w:p>
    <w:p w14:paraId="00C916D3" w14:textId="170F9E83" w:rsidR="00CA4411" w:rsidRPr="007B02B2" w:rsidRDefault="009D0F3C" w:rsidP="0014254D">
      <w:pPr>
        <w:pStyle w:val="Text"/>
        <w:rPr>
          <w:noProof/>
        </w:rPr>
      </w:pPr>
      <w:r>
        <w:rPr>
          <w:noProof/>
        </w:rPr>
        <w:t>EU je i do sada imao ključnu ulogu u pomaganju otocima da se nose s preprekama koje im ograničavaju razvoj i da iskoriste svoj potencijal, prvenstveno putem potpora iz kohezijske politike. Aktualni trendovi i nedavna geopolitička kretanja sada dodatno utječu na ta područja i pokazuju potrebu za širim političkim pristupom te su stoga Europski parlament</w:t>
      </w:r>
      <w:r>
        <w:rPr>
          <w:rStyle w:val="FootnoteReference"/>
          <w:noProof/>
        </w:rPr>
        <w:footnoteReference w:id="2"/>
      </w:r>
      <w:r>
        <w:rPr>
          <w:noProof/>
        </w:rPr>
        <w:t xml:space="preserve"> i otočni dionici pozvali na uspostavu namjenskog strateškog okvira za otoke. </w:t>
      </w:r>
    </w:p>
    <w:p w14:paraId="44E4791A" w14:textId="4AE17FDE" w:rsidR="19CF4B84" w:rsidRDefault="00870CD4" w:rsidP="001B2354">
      <w:pPr>
        <w:pStyle w:val="Text"/>
        <w:rPr>
          <w:noProof/>
        </w:rPr>
      </w:pPr>
      <w:r>
        <w:rPr>
          <w:noProof/>
        </w:rPr>
        <w:t>S tim u vidu političke smjernice predsjednice von der Leyen za razdoblje 2024. – 2029. uključuju obvezu da se otocima EU-a pomogne u svladavanju višedimenzionalnih izazova s kojima se danas suočavaju. Ova je strategija, prva baš za otoke, namijenjena upravo tome. Uzimajući u obzir glavne zaključke opsežnog javnog poziva na očitovanje i doprinose drugih europskih institucija</w:t>
      </w:r>
      <w:r>
        <w:rPr>
          <w:rStyle w:val="FootnoteReference"/>
          <w:noProof/>
        </w:rPr>
        <w:footnoteReference w:id="3"/>
      </w:r>
      <w:r>
        <w:rPr>
          <w:noProof/>
        </w:rPr>
        <w:t xml:space="preserve">, u njoj se utvrđuju mjere za bolju prilagodbu glavnih politika EU-a posebnostima otoka. Uz to, poziva se države članice da ove mjere dopune inicijativama koje bi otočnim zajednicama omogućile da ostvare svoj potencijal. </w:t>
      </w:r>
    </w:p>
    <w:p w14:paraId="10A9FCA1" w14:textId="0AC3E2D4" w:rsidR="00AC5780" w:rsidRDefault="000932D8" w:rsidP="004C0B22">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Strategija se oslanja na četiri ključna stupa koji odražavaju jedinstvene mogućnosti i izazove otočnih područja te upravljanje kao horizontalni pokretač: </w:t>
      </w:r>
    </w:p>
    <w:p w14:paraId="7770F5F5" w14:textId="02F998C1" w:rsidR="00D200B0" w:rsidRDefault="00D05752" w:rsidP="00D05752">
      <w:pPr>
        <w:spacing w:before="60" w:after="0" w:line="240" w:lineRule="auto"/>
        <w:jc w:val="center"/>
        <w:rPr>
          <w:rFonts w:ascii="Times New Roman" w:eastAsia="Times New Roman" w:hAnsi="Times New Roman" w:cs="Times New Roman"/>
          <w:noProof/>
          <w:color w:val="000000" w:themeColor="text1"/>
          <w:sz w:val="24"/>
          <w:szCs w:val="24"/>
        </w:rPr>
      </w:pPr>
      <w:r>
        <w:rPr>
          <w:noProof/>
          <w:lang w:val="en-GB" w:eastAsia="en-GB"/>
        </w:rPr>
        <mc:AlternateContent>
          <mc:Choice Requires="wps">
            <w:drawing>
              <wp:anchor distT="0" distB="0" distL="114300" distR="114300" simplePos="0" relativeHeight="251658243" behindDoc="0" locked="0" layoutInCell="1" allowOverlap="1" wp14:anchorId="745D22EB" wp14:editId="781B7126">
                <wp:simplePos x="0" y="0"/>
                <wp:positionH relativeFrom="margin">
                  <wp:posOffset>211842</wp:posOffset>
                </wp:positionH>
                <wp:positionV relativeFrom="paragraph">
                  <wp:posOffset>1761600</wp:posOffset>
                </wp:positionV>
                <wp:extent cx="1272209" cy="628153"/>
                <wp:effectExtent l="0" t="0" r="0" b="635"/>
                <wp:wrapNone/>
                <wp:docPr id="1413158550" name="Text Box 1"/>
                <wp:cNvGraphicFramePr/>
                <a:graphic xmlns:a="http://schemas.openxmlformats.org/drawingml/2006/main">
                  <a:graphicData uri="http://schemas.microsoft.com/office/word/2010/wordprocessingShape">
                    <wps:wsp>
                      <wps:cNvSpPr txBox="1"/>
                      <wps:spPr>
                        <a:xfrm>
                          <a:off x="0" y="0"/>
                          <a:ext cx="1272209" cy="628153"/>
                        </a:xfrm>
                        <a:prstGeom prst="rect">
                          <a:avLst/>
                        </a:prstGeom>
                        <a:noFill/>
                        <a:ln w="6350">
                          <a:noFill/>
                        </a:ln>
                      </wps:spPr>
                      <wps:txbx>
                        <w:txbxContent>
                          <w:p w14:paraId="6F0E09F2" w14:textId="74FE7193"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Sigurnost i</w:t>
                            </w:r>
                          </w:p>
                          <w:p w14:paraId="117138F5" w14:textId="4C0AFEB7"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pripravnost na</w:t>
                            </w:r>
                          </w:p>
                          <w:p w14:paraId="69C52A87" w14:textId="3FA2C3E7" w:rsidR="006A7AD4" w:rsidRPr="00644F3D"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krize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5D22EB" id="_x0000_t202" coordsize="21600,21600" o:spt="202" path="m,l,21600r21600,l21600,xe">
                <v:stroke joinstyle="miter"/>
                <v:path gradientshapeok="t" o:connecttype="rect"/>
              </v:shapetype>
              <v:shape id="Text Box 1" o:spid="_x0000_s1026" type="#_x0000_t202" style="position:absolute;left:0;text-align:left;margin-left:16.7pt;margin-top:138.7pt;width:100.15pt;height:49.4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" filled="f" stroked="f" strokeweight=".5pt">
                <v:textbox>
                  <w:txbxContent>
                    <w:p w14:paraId="6F0E09F2" w14:textId="74FE7193"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Sigurnost i</w:t>
                      </w:r>
                    </w:p>
                    <w:p w14:paraId="117138F5" w14:textId="4C0AFEB7"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pripravnost na</w:t>
                      </w:r>
                    </w:p>
                    <w:p w14:paraId="69C52A87" w14:textId="3FA2C3E7" w:rsidR="006A7AD4" w:rsidRPr="00644F3D"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krize</w:t>
                      </w:r>
                    </w:p>
                  </w:txbxContent>
                </v:textbox>
                <w10:wrap anchorx="margin"/>
              </v:shape>
            </w:pict>
          </mc:Fallback>
        </mc:AlternateContent>
      </w:r>
      <w:r>
        <w:rPr>
          <w:noProof/>
          <w:lang w:val="en-GB" w:eastAsia="en-GB"/>
        </w:rPr>
        <mc:AlternateContent>
          <mc:Choice Requires="wps">
            <w:drawing>
              <wp:anchor distT="0" distB="0" distL="114300" distR="114300" simplePos="0" relativeHeight="251658244" behindDoc="0" locked="0" layoutInCell="1" allowOverlap="1" wp14:anchorId="1112463C" wp14:editId="16B69369">
                <wp:simplePos x="0" y="0"/>
                <wp:positionH relativeFrom="margin">
                  <wp:align>center</wp:align>
                </wp:positionH>
                <wp:positionV relativeFrom="paragraph">
                  <wp:posOffset>1729961</wp:posOffset>
                </wp:positionV>
                <wp:extent cx="962108" cy="278295"/>
                <wp:effectExtent l="0" t="0" r="0" b="7620"/>
                <wp:wrapNone/>
                <wp:docPr id="371349852" name="Text Box 1"/>
                <wp:cNvGraphicFramePr/>
                <a:graphic xmlns:a="http://schemas.openxmlformats.org/drawingml/2006/main">
                  <a:graphicData uri="http://schemas.microsoft.com/office/word/2010/wordprocessingShape">
                    <wps:wsp>
                      <wps:cNvSpPr txBox="1"/>
                      <wps:spPr>
                        <a:xfrm>
                          <a:off x="0" y="0"/>
                          <a:ext cx="962108" cy="278295"/>
                        </a:xfrm>
                        <a:prstGeom prst="rect">
                          <a:avLst/>
                        </a:prstGeom>
                        <a:noFill/>
                        <a:ln w="6350">
                          <a:noFill/>
                        </a:ln>
                      </wps:spPr>
                      <wps:txbx>
                        <w:txbxContent>
                          <w:p w14:paraId="35EA5ECA" w14:textId="098A56B8" w:rsidR="00BA4877" w:rsidRPr="00BA4877" w:rsidRDefault="00BA4877" w:rsidP="00BA4877">
                            <w:pPr>
                              <w:spacing w:after="0" w:line="240" w:lineRule="auto"/>
                              <w:jc w:val="center"/>
                              <w:rPr>
                                <w:rFonts w:ascii="Times New Roman" w:hAnsi="Times New Roman" w:cs="Times New Roman"/>
                                <w:b/>
                                <w:bCs/>
                                <w:color w:val="215E99" w:themeColor="text2" w:themeTint="BF"/>
                              </w:rPr>
                            </w:pPr>
                            <w:r>
                              <w:rPr>
                                <w:rFonts w:ascii="Times New Roman" w:hAnsi="Times New Roman"/>
                                <w:b/>
                                <w:color w:val="215E99" w:themeColor="text2" w:themeTint="BF"/>
                              </w:rPr>
                              <w:t>Upravljanje</w:t>
                            </w:r>
                          </w:p>
                          <w:p w14:paraId="7B43485E" w14:textId="31E05418" w:rsidR="00BA4877" w:rsidRPr="00644F3D" w:rsidRDefault="00BA4877" w:rsidP="00BA4877">
                            <w:pPr>
                              <w:spacing w:after="0" w:line="240" w:lineRule="auto"/>
                              <w:jc w:val="right"/>
                              <w:rPr>
                                <w:rFonts w:ascii="Times New Roman" w:hAnsi="Times New Roman" w:cs="Times New Roman"/>
                                <w:b/>
                                <w:bCs/>
                                <w:color w:val="215E99" w:themeColor="text2" w:themeTint="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2463C" id="_x0000_s1027" type="#_x0000_t202" style="position:absolute;left:0;text-align:left;margin-left:0;margin-top:136.2pt;width:75.75pt;height:21.9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" filled="f" stroked="f" strokeweight=".5pt">
                <v:textbox>
                  <w:txbxContent>
                    <w:p w14:paraId="35EA5ECA" w14:textId="098A56B8" w:rsidR="00BA4877" w:rsidRPr="00BA4877" w:rsidRDefault="00BA4877" w:rsidP="00BA4877">
                      <w:pPr>
                        <w:spacing w:after="0" w:line="240" w:lineRule="auto"/>
                        <w:jc w:val="center"/>
                        <w:rPr>
                          <w:rFonts w:ascii="Times New Roman" w:hAnsi="Times New Roman" w:cs="Times New Roman"/>
                          <w:b/>
                          <w:bCs/>
                          <w:color w:val="215E99" w:themeColor="text2" w:themeTint="BF"/>
                        </w:rPr>
                      </w:pPr>
                      <w:r>
                        <w:rPr>
                          <w:rFonts w:ascii="Times New Roman" w:hAnsi="Times New Roman"/>
                          <w:b/>
                          <w:color w:val="215E99" w:themeColor="text2" w:themeTint="BF"/>
                        </w:rPr>
                        <w:t>Upravljanje</w:t>
                      </w:r>
                    </w:p>
                    <w:p w14:paraId="7B43485E" w14:textId="31E05418" w:rsidR="00BA4877" w:rsidRPr="00644F3D" w:rsidRDefault="00BA4877" w:rsidP="00BA4877">
                      <w:pPr>
                        <w:spacing w:after="0" w:line="240" w:lineRule="auto"/>
                        <w:jc w:val="right"/>
                        <w:rPr>
                          <w:rFonts w:ascii="Times New Roman" w:hAnsi="Times New Roman" w:cs="Times New Roman"/>
                          <w:b/>
                          <w:bCs/>
                          <w:color w:val="215E99" w:themeColor="text2" w:themeTint="BF"/>
                        </w:rPr>
                      </w:pPr>
                    </w:p>
                  </w:txbxContent>
                </v:textbox>
                <w10:wrap anchorx="margin"/>
              </v:shape>
            </w:pict>
          </mc:Fallback>
        </mc:AlternateContent>
      </w:r>
      <w:r>
        <w:rPr>
          <w:noProof/>
          <w:lang w:val="en-GB" w:eastAsia="en-GB"/>
        </w:rPr>
        <mc:AlternateContent>
          <mc:Choice Requires="wps">
            <w:drawing>
              <wp:anchor distT="0" distB="0" distL="114300" distR="114300" simplePos="0" relativeHeight="251658242" behindDoc="0" locked="0" layoutInCell="1" allowOverlap="1" wp14:anchorId="4B29122B" wp14:editId="7B4D2909">
                <wp:simplePos x="0" y="0"/>
                <wp:positionH relativeFrom="margin">
                  <wp:posOffset>4307122</wp:posOffset>
                </wp:positionH>
                <wp:positionV relativeFrom="paragraph">
                  <wp:posOffset>1817894</wp:posOffset>
                </wp:positionV>
                <wp:extent cx="1272209" cy="636105"/>
                <wp:effectExtent l="0" t="0" r="0" b="0"/>
                <wp:wrapNone/>
                <wp:docPr id="1479805412" name="Text Box 1"/>
                <wp:cNvGraphicFramePr/>
                <a:graphic xmlns:a="http://schemas.openxmlformats.org/drawingml/2006/main">
                  <a:graphicData uri="http://schemas.microsoft.com/office/word/2010/wordprocessingShape">
                    <wps:wsp>
                      <wps:cNvSpPr txBox="1"/>
                      <wps:spPr>
                        <a:xfrm>
                          <a:off x="0" y="0"/>
                          <a:ext cx="1272209" cy="636105"/>
                        </a:xfrm>
                        <a:prstGeom prst="rect">
                          <a:avLst/>
                        </a:prstGeom>
                        <a:noFill/>
                        <a:ln w="6350">
                          <a:noFill/>
                        </a:ln>
                      </wps:spPr>
                      <wps:txbx>
                        <w:txbxContent>
                          <w:p w14:paraId="2551CF0A" w14:textId="3B2D7BBD" w:rsidR="002F45A4" w:rsidRPr="00644F3D" w:rsidRDefault="006A7AD4" w:rsidP="002F45A4">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Zajednice, demografija i kvaliteta života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9122B" id="_x0000_s1028" type="#_x0000_t202" style="position:absolute;left:0;text-align:left;margin-left:339.15pt;margin-top:143.15pt;width:100.15pt;height:50.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" filled="f" stroked="f" strokeweight=".5pt">
                <v:textbox>
                  <w:txbxContent>
                    <w:p w14:paraId="2551CF0A" w14:textId="3B2D7BBD" w:rsidR="002F45A4" w:rsidRPr="00644F3D" w:rsidRDefault="006A7AD4" w:rsidP="002F45A4">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Zajednice, demografija i kvaliteta života</w:t>
                      </w:r>
                    </w:p>
                  </w:txbxContent>
                </v:textbox>
                <w10:wrap anchorx="margin"/>
              </v:shape>
            </w:pict>
          </mc:Fallback>
        </mc:AlternateContent>
      </w:r>
      <w:r>
        <w:rPr>
          <w:noProof/>
          <w:lang w:val="en-GB" w:eastAsia="en-GB"/>
        </w:rPr>
        <mc:AlternateContent>
          <mc:Choice Requires="wps">
            <w:drawing>
              <wp:anchor distT="0" distB="0" distL="114300" distR="114300" simplePos="0" relativeHeight="251658241" behindDoc="0" locked="0" layoutInCell="1" allowOverlap="1" wp14:anchorId="3F8C189F" wp14:editId="308BC35A">
                <wp:simplePos x="0" y="0"/>
                <wp:positionH relativeFrom="margin">
                  <wp:posOffset>4288762</wp:posOffset>
                </wp:positionH>
                <wp:positionV relativeFrom="paragraph">
                  <wp:posOffset>210654</wp:posOffset>
                </wp:positionV>
                <wp:extent cx="1637830" cy="898498"/>
                <wp:effectExtent l="0" t="0" r="0" b="0"/>
                <wp:wrapNone/>
                <wp:docPr id="141351499" name="Text Box 1"/>
                <wp:cNvGraphicFramePr/>
                <a:graphic xmlns:a="http://schemas.openxmlformats.org/drawingml/2006/main">
                  <a:graphicData uri="http://schemas.microsoft.com/office/word/2010/wordprocessingShape">
                    <wps:wsp>
                      <wps:cNvSpPr txBox="1"/>
                      <wps:spPr>
                        <a:xfrm>
                          <a:off x="0" y="0"/>
                          <a:ext cx="1637830" cy="898498"/>
                        </a:xfrm>
                        <a:prstGeom prst="rect">
                          <a:avLst/>
                        </a:prstGeom>
                        <a:noFill/>
                        <a:ln w="6350">
                          <a:noFill/>
                        </a:ln>
                      </wps:spPr>
                      <wps:txbx>
                        <w:txbxContent>
                          <w:p w14:paraId="41508CBE" w14:textId="682AF89B" w:rsidR="00FD29E3" w:rsidRPr="00644F3D" w:rsidRDefault="00A7510B" w:rsidP="00644F3D">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Energetska sigurnost,</w:t>
                            </w:r>
                          </w:p>
                          <w:p w14:paraId="42A86D04" w14:textId="30D5521E" w:rsidR="00A7510B" w:rsidRPr="00644F3D" w:rsidRDefault="00644F3D" w:rsidP="00644F3D">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zaštita okoliša, zelena tranzicija i otpornost na klimatske promjene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C189F" id="_x0000_s1029" type="#_x0000_t202" style="position:absolute;left:0;text-align:left;margin-left:337.7pt;margin-top:16.6pt;width:128.95pt;height:70.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" filled="f" stroked="f" strokeweight=".5pt">
                <v:textbox>
                  <w:txbxContent>
                    <w:p w14:paraId="41508CBE" w14:textId="682AF89B" w:rsidR="00FD29E3" w:rsidRPr="00644F3D" w:rsidRDefault="00A7510B" w:rsidP="00644F3D">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Energetska sigurnost,</w:t>
                      </w:r>
                    </w:p>
                    <w:p w14:paraId="42A86D04" w14:textId="30D5521E" w:rsidR="00A7510B" w:rsidRPr="00644F3D" w:rsidRDefault="00644F3D" w:rsidP="00644F3D">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zaštita okoliša, zelena tranzicija i otpornost na klimatske promjene</w:t>
                      </w:r>
                    </w:p>
                  </w:txbxContent>
                </v:textbox>
                <w10:wrap anchorx="margin"/>
              </v:shape>
            </w:pict>
          </mc:Fallback>
        </mc:AlternateContent>
      </w:r>
      <w:r>
        <w:rPr>
          <w:noProof/>
          <w:lang w:val="en-GB" w:eastAsia="en-GB"/>
        </w:rPr>
        <mc:AlternateContent>
          <mc:Choice Requires="wps">
            <w:drawing>
              <wp:anchor distT="0" distB="0" distL="114300" distR="114300" simplePos="0" relativeHeight="251658240" behindDoc="0" locked="0" layoutInCell="1" allowOverlap="1" wp14:anchorId="6D9D55B2" wp14:editId="3D30D5EA">
                <wp:simplePos x="0" y="0"/>
                <wp:positionH relativeFrom="margin">
                  <wp:posOffset>-197485</wp:posOffset>
                </wp:positionH>
                <wp:positionV relativeFrom="paragraph">
                  <wp:posOffset>290692</wp:posOffset>
                </wp:positionV>
                <wp:extent cx="1637830" cy="739471"/>
                <wp:effectExtent l="0" t="0" r="0" b="3810"/>
                <wp:wrapNone/>
                <wp:docPr id="1086018507" name="Text Box 1"/>
                <wp:cNvGraphicFramePr/>
                <a:graphic xmlns:a="http://schemas.openxmlformats.org/drawingml/2006/main">
                  <a:graphicData uri="http://schemas.microsoft.com/office/word/2010/wordprocessingShape">
                    <wps:wsp>
                      <wps:cNvSpPr txBox="1"/>
                      <wps:spPr>
                        <a:xfrm>
                          <a:off x="0" y="0"/>
                          <a:ext cx="1637830" cy="739471"/>
                        </a:xfrm>
                        <a:prstGeom prst="rect">
                          <a:avLst/>
                        </a:prstGeom>
                        <a:noFill/>
                        <a:ln w="6350">
                          <a:noFill/>
                        </a:ln>
                      </wps:spPr>
                      <wps:txbx>
                        <w:txbxContent>
                          <w:p w14:paraId="654142D8" w14:textId="77777777" w:rsidR="00782F55" w:rsidRPr="00FD29E3" w:rsidRDefault="00926568" w:rsidP="007638B5">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Gospodarski razvoj,</w:t>
                            </w:r>
                          </w:p>
                          <w:p w14:paraId="1B595DE7" w14:textId="7098B36E" w:rsidR="00926568" w:rsidRPr="00FD29E3" w:rsidRDefault="00782F55" w:rsidP="007638B5">
                            <w:pPr>
                              <w:spacing w:after="0" w:line="240" w:lineRule="auto"/>
                              <w:jc w:val="right"/>
                              <w:rPr>
                                <w:rFonts w:ascii="Times New Roman" w:hAnsi="Times New Roman" w:cs="Times New Roman"/>
                                <w:color w:val="215E99" w:themeColor="text2" w:themeTint="BF"/>
                              </w:rPr>
                            </w:pPr>
                            <w:r>
                              <w:rPr>
                                <w:rFonts w:ascii="Times New Roman" w:hAnsi="Times New Roman"/>
                                <w:b/>
                                <w:color w:val="215E99" w:themeColor="text2" w:themeTint="BF"/>
                              </w:rPr>
                              <w:t>povezanost, konkurentnost i inovacije</w:t>
                            </w:r>
                          </w:p>
                          <w:p w14:paraId="484F42E9" w14:textId="77777777" w:rsidR="001B3777" w:rsidRPr="00FD29E3" w:rsidRDefault="001B3777">
                            <w:pPr>
                              <w:rPr>
                                <w:rFonts w:ascii="Times New Roman" w:hAnsi="Times New Roman" w:cs="Times New Roman"/>
                                <w:color w:val="215E99" w:themeColor="text2" w:themeTint="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D55B2" id="_x0000_s1030" type="#_x0000_t202" style="position:absolute;left:0;text-align:left;margin-left:-15.55pt;margin-top:22.9pt;width:128.95pt;height:5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" filled="f" stroked="f" strokeweight=".5pt">
                <v:textbox>
                  <w:txbxContent>
                    <w:p w14:paraId="654142D8" w14:textId="77777777" w:rsidR="00782F55" w:rsidRPr="00FD29E3" w:rsidRDefault="00926568" w:rsidP="007638B5">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Gospodarski razvoj,</w:t>
                      </w:r>
                    </w:p>
                    <w:p w14:paraId="1B595DE7" w14:textId="7098B36E" w:rsidR="00926568" w:rsidRPr="00FD29E3" w:rsidRDefault="00782F55" w:rsidP="007638B5">
                      <w:pPr>
                        <w:spacing w:after="0" w:line="240" w:lineRule="auto"/>
                        <w:jc w:val="right"/>
                        <w:rPr>
                          <w:rFonts w:ascii="Times New Roman" w:hAnsi="Times New Roman" w:cs="Times New Roman"/>
                          <w:color w:val="215E99" w:themeColor="text2" w:themeTint="BF"/>
                        </w:rPr>
                      </w:pPr>
                      <w:r>
                        <w:rPr>
                          <w:rFonts w:ascii="Times New Roman" w:hAnsi="Times New Roman"/>
                          <w:b/>
                          <w:color w:val="215E99" w:themeColor="text2" w:themeTint="BF"/>
                        </w:rPr>
                        <w:t>povezanost, konkurentnost i inovacije</w:t>
                      </w:r>
                    </w:p>
                    <w:p w14:paraId="484F42E9" w14:textId="77777777" w:rsidR="001B3777" w:rsidRPr="00FD29E3" w:rsidRDefault="001B3777">
                      <w:pPr>
                        <w:rPr>
                          <w:rFonts w:ascii="Times New Roman" w:hAnsi="Times New Roman" w:cs="Times New Roman"/>
                          <w:color w:val="215E99" w:themeColor="text2" w:themeTint="BF"/>
                          <w:sz w:val="24"/>
                          <w:szCs w:val="24"/>
                        </w:rPr>
                      </w:pPr>
                    </w:p>
                  </w:txbxContent>
                </v:textbox>
                <w10:wrap anchorx="margin"/>
              </v:shape>
            </w:pict>
          </mc:Fallback>
        </mc:AlternateContent>
      </w:r>
      <w:r>
        <w:rPr>
          <w:noProof/>
          <w:lang w:val="en-GB" w:eastAsia="en-GB"/>
        </w:rPr>
        <w:drawing>
          <wp:inline distT="0" distB="0" distL="0" distR="0" wp14:anchorId="451ED8F6" wp14:editId="134A831A">
            <wp:extent cx="2838087" cy="2708100"/>
            <wp:effectExtent l="0" t="0" r="635" b="0"/>
            <wp:docPr id="886234116" name="Picture 1" descr="Dijagram&#10;&#10;Sadržaj generiran umjetnom inteligencijom može biti ne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34116" name="Picture 1" descr="A diagram of different types of buildings&#10;&#10;AI-generated content may be incorrect."/>
                    <pic:cNvPicPr/>
                  </pic:nvPicPr>
                  <pic:blipFill>
                    <a:blip r:embed="rId15"/>
                    <a:stretch>
                      <a:fillRect/>
                    </a:stretch>
                  </pic:blipFill>
                  <pic:spPr>
                    <a:xfrm>
                      <a:off x="0" y="0"/>
                      <a:ext cx="2848105" cy="2717660"/>
                    </a:xfrm>
                    <a:prstGeom prst="rect">
                      <a:avLst/>
                    </a:prstGeom>
                  </pic:spPr>
                </pic:pic>
              </a:graphicData>
            </a:graphic>
          </wp:inline>
        </w:drawing>
      </w:r>
    </w:p>
    <w:p w14:paraId="0915CF1D" w14:textId="79F49603" w:rsidR="00B81EFC" w:rsidRPr="00FB5A18" w:rsidRDefault="46B70EA0" w:rsidP="00FB5A18">
      <w:pPr>
        <w:spacing w:after="80" w:line="240" w:lineRule="auto"/>
        <w:jc w:val="both"/>
        <w:rPr>
          <w:rFonts w:ascii="Times New Roman" w:eastAsiaTheme="majorEastAsia" w:hAnsi="Times New Roman" w:cs="Times New Roman"/>
          <w:noProof/>
          <w:sz w:val="24"/>
          <w:szCs w:val="24"/>
        </w:rPr>
      </w:pPr>
      <w:r>
        <w:rPr>
          <w:rFonts w:ascii="Times New Roman" w:hAnsi="Times New Roman"/>
          <w:noProof/>
          <w:sz w:val="24"/>
        </w:rPr>
        <w:t>Strategija obuhvaća sve otoke EU-a, uključujući tri otočne države članice: Cipar, Irsku i Maltu, osim najudaljenijih regija EU-a, za koje postoji odvojena namjenska strategija, a koja će se uskoro ažurirati uzimajući u obzir njihove posebnosti priznate u Ugovoru o funkcioniranju Europske unije (članak 349.). Dopunjuje Strategiju EU-a za otporne i prosperitetne obalne zajednice ugodne za život</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prikazujući međusobnu povezanost obuhvaćenih sektora i ciljnih područja i zajednica. Na obje se strategije upućuje u </w:t>
      </w:r>
      <w:hyperlink r:id="rId16" w:history="1">
        <w:r>
          <w:rPr>
            <w:rStyle w:val="Hyperlink"/>
            <w:rFonts w:ascii="Times New Roman" w:hAnsi="Times New Roman"/>
            <w:noProof/>
            <w:sz w:val="24"/>
          </w:rPr>
          <w:t>Europskom paktu o oceanima</w:t>
        </w:r>
      </w:hyperlink>
      <w:r>
        <w:rPr>
          <w:rFonts w:ascii="Times New Roman" w:hAnsi="Times New Roman"/>
          <w:noProof/>
          <w:sz w:val="24"/>
        </w:rPr>
        <w:t xml:space="preserve"> te su one odraz potrebe za prilagođenim pristupima i većim sinergijama kako bi se poduprlo održivo upravljanje oceanima i otpornost, razvoj i prosperitet obalnih zajednica.</w:t>
      </w:r>
      <w:bookmarkStart w:id="4" w:name="_Toc981792026"/>
      <w:bookmarkStart w:id="5" w:name="_Toc223857984"/>
    </w:p>
    <w:p w14:paraId="4A4D70FF" w14:textId="100A68AF" w:rsidR="00781D83" w:rsidRDefault="00B86EBB" w:rsidP="003D1E97">
      <w:pPr>
        <w:pStyle w:val="Heading1"/>
        <w:rPr>
          <w:noProof/>
        </w:rPr>
      </w:pPr>
      <w:bookmarkStart w:id="6" w:name="_Toc649240521"/>
      <w:bookmarkStart w:id="7" w:name="_Toc223857985"/>
      <w:bookmarkEnd w:id="4"/>
      <w:bookmarkEnd w:id="5"/>
      <w:r>
        <w:rPr>
          <w:noProof/>
        </w:rPr>
        <w:t>2. STRATEŠKI STUPOVI ZA RAZVOJ</w:t>
      </w:r>
      <w:bookmarkEnd w:id="6"/>
      <w:bookmarkEnd w:id="7"/>
      <w:r>
        <w:rPr>
          <w:noProof/>
        </w:rPr>
        <w:t xml:space="preserve"> OTOKA</w:t>
      </w:r>
    </w:p>
    <w:p w14:paraId="29DB7594" w14:textId="12D6720E" w:rsidR="003135F8" w:rsidRPr="00D75678" w:rsidRDefault="0006732D" w:rsidP="002B2730">
      <w:pPr>
        <w:pStyle w:val="Text"/>
        <w:rPr>
          <w:noProof/>
          <w:color w:val="000000" w:themeColor="text1"/>
          <w:highlight w:val="yellow"/>
        </w:rPr>
      </w:pPr>
      <w:r>
        <w:rPr>
          <w:noProof/>
          <w:color w:val="000000" w:themeColor="text1"/>
        </w:rPr>
        <w:t>Otoci EU-a vrlo su raznolika skupina područja u smislu veličine, broja stanovnika i gospodarskih profila. Otoke ima 16 država članica EU-a</w:t>
      </w:r>
      <w:r>
        <w:rPr>
          <w:rStyle w:val="FootnoteReference"/>
          <w:b/>
          <w:bCs/>
          <w:noProof/>
        </w:rPr>
        <w:footnoteReference w:id="5"/>
      </w:r>
      <w:r>
        <w:rPr>
          <w:noProof/>
          <w:color w:val="000000" w:themeColor="text1"/>
        </w:rPr>
        <w:t>, i to njih gotovo 27 000, od kojih je više od 4000 nastanjeno</w:t>
      </w:r>
      <w:r>
        <w:rPr>
          <w:rStyle w:val="FootnoteReference"/>
          <w:b/>
          <w:noProof/>
        </w:rPr>
        <w:footnoteReference w:id="6"/>
      </w:r>
      <w:r>
        <w:rPr>
          <w:noProof/>
          <w:color w:val="000000" w:themeColor="text1"/>
        </w:rPr>
        <w:t>. Ukupno imaju oko 17 milijuna stanovnika</w:t>
      </w:r>
      <w:r>
        <w:rPr>
          <w:rStyle w:val="FootnoteReference"/>
          <w:noProof/>
          <w:color w:val="000000" w:themeColor="text1"/>
        </w:rPr>
        <w:footnoteReference w:id="7"/>
      </w:r>
      <w:r>
        <w:rPr>
          <w:noProof/>
          <w:color w:val="000000" w:themeColor="text1"/>
        </w:rPr>
        <w:t xml:space="preserve">. To uključuje tri otočne države članice – Cipar, Irsku i Maltu – u kojima živi 6,6 milijuna stanovnika. Te otočne države članice strateški su smještene na jugoistočnoj, južnoj i zapadnoj granici EU-a. Za razliku od otočnih regija, njihovo je stanovništvo posljednjih desetljeća znatno poraslo. BDP po stanovniku u Irskoj i Malti znatno je iznad prosjeka EU-a, a u Cipru se kreće oko tog prosjeka. </w:t>
      </w:r>
      <w:r>
        <w:rPr>
          <w:noProof/>
        </w:rPr>
        <w:t>Ipak, tijekom poziva na očitovanje, u kojem je sudjelovalo gotovo 360 dionika, dionici iz tih država članica upozorili su na strukturna gospodarska ograničenja povezana s izoliranošću te, posebno za Maltu i Cipar, mala tržišta.</w:t>
      </w:r>
    </w:p>
    <w:p w14:paraId="515475F4" w14:textId="03830EE0" w:rsidR="004718CB" w:rsidRDefault="006D390C" w:rsidP="00271A28">
      <w:pPr>
        <w:pStyle w:val="Text"/>
        <w:rPr>
          <w:noProof/>
        </w:rPr>
      </w:pPr>
      <w:r>
        <w:rPr>
          <w:noProof/>
        </w:rPr>
        <w:t>U pozivu na očitovanje potvrđeno je da se otoci u EU-u suočavaju sa specifičnim izazovima. Taj je aspekt prvi put detaljnije analiziran u radnom dokumentu „</w:t>
      </w:r>
      <w:hyperlink r:id="rId17">
        <w:r>
          <w:rPr>
            <w:rStyle w:val="Hyperlink"/>
            <w:noProof/>
          </w:rPr>
          <w:t>Otoci Europske unije</w:t>
        </w:r>
      </w:hyperlink>
      <w:r>
        <w:rPr>
          <w:noProof/>
        </w:rPr>
        <w:t>”. Rezultati poziva na očitovanje te doprinosi prikupljeni u pripremnom radu i drugi relevantni dokumenti sažeti su u Radnom dokumentu službi Komisije o savjetovanju s dionicima (sažeto izvješće) priloženom strategiji.</w:t>
      </w:r>
    </w:p>
    <w:p w14:paraId="2857DCC9" w14:textId="024A4557" w:rsidR="0072343F" w:rsidRPr="0072343F" w:rsidRDefault="003A47AD" w:rsidP="002B2730">
      <w:pPr>
        <w:pStyle w:val="Text"/>
        <w:rPr>
          <w:b/>
          <w:bCs/>
          <w:noProof/>
        </w:rPr>
      </w:pPr>
      <w:r>
        <w:rPr>
          <w:b/>
          <w:noProof/>
        </w:rPr>
        <w:t>Okvir 1. – Troškovi izoliranosti</w:t>
      </w:r>
    </w:p>
    <w:p w14:paraId="06A9A1F2" w14:textId="1C398A98" w:rsidR="00447CA2" w:rsidRDefault="00A779AC"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Glavni je nalaz istraživanja OECD-a </w:t>
      </w:r>
      <w:r>
        <w:rPr>
          <w:rFonts w:ascii="Times New Roman" w:hAnsi="Times New Roman"/>
          <w:b/>
          <w:noProof/>
          <w:sz w:val="24"/>
        </w:rPr>
        <w:t>trošak izoliranosti</w:t>
      </w:r>
      <w:r>
        <w:rPr>
          <w:rStyle w:val="FootnoteReference"/>
          <w:rFonts w:ascii="Times New Roman" w:eastAsia="Times New Roman" w:hAnsi="Times New Roman" w:cs="Times New Roman"/>
          <w:b/>
          <w:bCs/>
          <w:noProof/>
          <w:sz w:val="24"/>
          <w:szCs w:val="24"/>
        </w:rPr>
        <w:footnoteReference w:id="8"/>
      </w:r>
      <w:r>
        <w:rPr>
          <w:rFonts w:ascii="Times New Roman" w:hAnsi="Times New Roman"/>
          <w:noProof/>
          <w:sz w:val="24"/>
        </w:rPr>
        <w:t>, to jest dodatna ekonomska, socijalna i fiskalna opterećenja s kojima se otoci suočavaju zbog geografske izoliranosti i s tim povezanih institucijskih ograničenja, uključujući administrativna i regulatorna ograničenja koja proizlaze iz ograničene dostupnosti, fragmentiranih teritorijalnih struktura i manjih ekonomija razmjera: u nekim slučajevima troškovi prijevoza mogu premašiti referentne vrijednosti za kopno za više od 300 %, potrošnja lokalne uprave po stanovniku može biti oko 30 – 50 % veća, a u nekim otočnim općinama cijene stanovanja mogu biti 75 – 130 % veće. Istraživanje OECD-a pokazalo je, među ostalim, da u Hrvatskoj otočne općine troše oko 29 % više po stanovniku na usluge od ekvivalentnih općina na kopnu, da se u Švedskoj otoci suočavaju s do 166 % većim putnim troškovima za stanovnike, a više od 300 % za poduzeća, i da izoliranost Sicilije može smanjiti BDP po stanovniku za oko 7 %, dok na Sardiniji može uzrokovati ekonomske troškove do 36 % BDP-a po stanovniku.</w:t>
      </w:r>
    </w:p>
    <w:p w14:paraId="5D9F9619" w14:textId="668CD1A7" w:rsidR="00FB1FCB" w:rsidRDefault="00FB1FCB"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Osim financijskih, izoliranost stvara i netržišne troškove, kao što su dulje vrijeme putovanja i smanjen pristup osnovnim uslugama, što može sniziti životni standard i oslabiti konkurentnost.</w:t>
      </w:r>
    </w:p>
    <w:p w14:paraId="6587F28B" w14:textId="0694FC80" w:rsidR="008B5E86" w:rsidRPr="00903FEA" w:rsidRDefault="008B5E86"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U nekim slučajevima te probleme dodatno pogoršava „dvostruka izoliranost”, kad stanovnici moraju doći do glavnog ili nekog drugog otoka kako bi uhvatili vezu do kopna; takve situacije, osim što su za njih još problematičnije u prometnom smislu, doprinose i širim ekonomskim i socijalnim problemima povezanima s izoliranošću.</w:t>
      </w:r>
    </w:p>
    <w:p w14:paraId="35745408" w14:textId="439123D0" w:rsidR="00AB265E" w:rsidRPr="000D295D" w:rsidRDefault="00892FC4" w:rsidP="00E20197">
      <w:pPr>
        <w:pStyle w:val="Text"/>
        <w:rPr>
          <w:rFonts w:eastAsiaTheme="minorEastAsia"/>
          <w:noProof/>
          <w:color w:val="000000" w:themeColor="text1"/>
        </w:rPr>
      </w:pPr>
      <w:r>
        <w:rPr>
          <w:b/>
          <w:noProof/>
          <w:color w:val="000000" w:themeColor="text1"/>
        </w:rPr>
        <w:t>Kohezijska politika</w:t>
      </w:r>
      <w:r>
        <w:rPr>
          <w:noProof/>
          <w:color w:val="000000" w:themeColor="text1"/>
        </w:rPr>
        <w:t>, kao glavna investicijska politika EU-a, podupire lokalno prilagođena rješenja koja odgovaraju specifičnim okolnostima otoka.</w:t>
      </w:r>
      <w:r>
        <w:rPr>
          <w:noProof/>
        </w:rPr>
        <w:t xml:space="preserve"> </w:t>
      </w:r>
      <w:r>
        <w:rPr>
          <w:noProof/>
          <w:color w:val="000000" w:themeColor="text1"/>
        </w:rPr>
        <w:t>U programskom razdoblju 2021. – 2027. države članice dodijelile su ne manje od</w:t>
      </w:r>
      <w:r>
        <w:rPr>
          <w:b/>
          <w:noProof/>
        </w:rPr>
        <w:t xml:space="preserve"> </w:t>
      </w:r>
      <w:r>
        <w:rPr>
          <w:b/>
          <w:noProof/>
          <w:color w:val="000000" w:themeColor="text1"/>
        </w:rPr>
        <w:t>12,5 milijardi EUR</w:t>
      </w:r>
      <w:r>
        <w:rPr>
          <w:rStyle w:val="FootnoteReference"/>
          <w:noProof/>
          <w:color w:val="000000" w:themeColor="text1"/>
        </w:rPr>
        <w:footnoteReference w:id="9"/>
      </w:r>
      <w:r>
        <w:rPr>
          <w:noProof/>
          <w:color w:val="000000" w:themeColor="text1"/>
        </w:rPr>
        <w:t xml:space="preserve"> za ciljana ulaganja u otoke.</w:t>
      </w:r>
    </w:p>
    <w:p w14:paraId="3B813C9A" w14:textId="0013BAD4" w:rsidR="00892FC4" w:rsidRDefault="000B37F4" w:rsidP="00892FC4">
      <w:pPr>
        <w:pStyle w:val="Text"/>
        <w:spacing w:after="80"/>
        <w:rPr>
          <w:rFonts w:eastAsiaTheme="minorEastAsia"/>
          <w:noProof/>
          <w:color w:val="000000" w:themeColor="text1"/>
        </w:rPr>
      </w:pPr>
      <w:r>
        <w:rPr>
          <w:noProof/>
        </w:rPr>
        <w:t xml:space="preserve">U okviru </w:t>
      </w:r>
      <w:r>
        <w:rPr>
          <w:b/>
          <w:bCs/>
          <w:noProof/>
        </w:rPr>
        <w:t>preispitivanja kohezijske politike u sredini programskog razdoblja</w:t>
      </w:r>
      <w:r>
        <w:rPr>
          <w:noProof/>
        </w:rPr>
        <w:t xml:space="preserve"> </w:t>
      </w:r>
      <w:r>
        <w:rPr>
          <w:b/>
          <w:bCs/>
          <w:noProof/>
        </w:rPr>
        <w:t>1,6 milijardi EUR preusmjereno je u programe kohezijske politike namijenjene otocima</w:t>
      </w:r>
      <w:r>
        <w:rPr>
          <w:noProof/>
        </w:rPr>
        <w:t xml:space="preserve"> na pet ključnih političkih prioriteta:</w:t>
      </w:r>
      <w:r>
        <w:rPr>
          <w:noProof/>
          <w:color w:val="000000" w:themeColor="text1"/>
        </w:rPr>
        <w:t xml:space="preserve"> konkurentnost i dekarbonizacija, obrana, sigurnost i civilna pripravnost, priuštivo stanovanje, otpornost vodoopskrbe i energetska tranzicija. </w:t>
      </w:r>
    </w:p>
    <w:p w14:paraId="1AF3C01E" w14:textId="3217B00A" w:rsidR="00114CCC" w:rsidRDefault="00316636" w:rsidP="00114CCC">
      <w:pPr>
        <w:pStyle w:val="Text"/>
        <w:rPr>
          <w:noProof/>
        </w:rPr>
      </w:pPr>
      <w:r>
        <w:rPr>
          <w:b/>
          <w:noProof/>
          <w:color w:val="000000" w:themeColor="text1"/>
        </w:rPr>
        <w:t>Međuregionalna i prekogranična suradnja</w:t>
      </w:r>
      <w:r>
        <w:rPr>
          <w:noProof/>
          <w:color w:val="000000" w:themeColor="text1"/>
        </w:rPr>
        <w:t xml:space="preserve"> u okviru </w:t>
      </w:r>
      <w:hyperlink r:id="rId18">
        <w:r>
          <w:rPr>
            <w:rStyle w:val="Hyperlink"/>
            <w:noProof/>
            <w:color w:val="000000" w:themeColor="text1"/>
            <w:u w:val="none"/>
          </w:rPr>
          <w:t>Interrega</w:t>
        </w:r>
      </w:hyperlink>
      <w:r>
        <w:rPr>
          <w:noProof/>
          <w:color w:val="000000" w:themeColor="text1"/>
        </w:rPr>
        <w:t xml:space="preserve">, </w:t>
      </w:r>
      <w:hyperlink r:id="rId19">
        <w:r>
          <w:rPr>
            <w:rStyle w:val="Hyperlink"/>
            <w:noProof/>
            <w:color w:val="000000" w:themeColor="text1"/>
            <w:u w:val="none"/>
          </w:rPr>
          <w:t>Instrumenta za ulaganja u međuregionalne inovacije</w:t>
        </w:r>
      </w:hyperlink>
      <w:r>
        <w:rPr>
          <w:noProof/>
          <w:color w:val="000000" w:themeColor="text1"/>
        </w:rPr>
        <w:t xml:space="preserve">, </w:t>
      </w:r>
      <w:hyperlink r:id="rId20">
        <w:r>
          <w:rPr>
            <w:rStyle w:val="Hyperlink"/>
            <w:noProof/>
            <w:color w:val="000000" w:themeColor="text1"/>
            <w:u w:val="none"/>
          </w:rPr>
          <w:t>TAIEX-a</w:t>
        </w:r>
      </w:hyperlink>
      <w:r>
        <w:rPr>
          <w:noProof/>
          <w:color w:val="000000" w:themeColor="text1"/>
        </w:rPr>
        <w:t xml:space="preserve"> i </w:t>
      </w:r>
      <w:hyperlink r:id="rId21">
        <w:r>
          <w:rPr>
            <w:rStyle w:val="Hyperlink"/>
            <w:noProof/>
            <w:color w:val="000000" w:themeColor="text1"/>
            <w:u w:val="none"/>
          </w:rPr>
          <w:t xml:space="preserve">Europske urbane inicijative </w:t>
        </w:r>
      </w:hyperlink>
      <w:r>
        <w:rPr>
          <w:noProof/>
          <w:color w:val="000000" w:themeColor="text1"/>
        </w:rPr>
        <w:t xml:space="preserve">također pomaže otočnim regijama i općinama </w:t>
      </w:r>
      <w:r>
        <w:rPr>
          <w:noProof/>
        </w:rPr>
        <w:t>u rješavanju zajedničkih problema kroz razmjenu dobre prakse i razvoj zajedničkih projekata i inicijativa.</w:t>
      </w:r>
    </w:p>
    <w:p w14:paraId="785B61F8" w14:textId="5889B027" w:rsidR="00A034F8" w:rsidRPr="00144433" w:rsidRDefault="00A034F8" w:rsidP="005464F2">
      <w:pPr>
        <w:pStyle w:val="Text"/>
        <w:spacing w:before="40" w:after="80"/>
        <w:rPr>
          <w:noProof/>
          <w:color w:val="000000" w:themeColor="text1"/>
        </w:rPr>
      </w:pPr>
      <w:r>
        <w:rPr>
          <w:noProof/>
          <w:color w:val="000000" w:themeColor="text1"/>
        </w:rPr>
        <w:t xml:space="preserve">Nadalje, obalne zajednice imaju koristi od </w:t>
      </w:r>
      <w:r>
        <w:rPr>
          <w:b/>
          <w:noProof/>
          <w:color w:val="000000" w:themeColor="text1"/>
        </w:rPr>
        <w:t>zajedničke ribarstvene politike</w:t>
      </w:r>
      <w:r>
        <w:rPr>
          <w:noProof/>
          <w:color w:val="000000" w:themeColor="text1"/>
        </w:rPr>
        <w:t xml:space="preserve">, dok se iz </w:t>
      </w:r>
      <w:r>
        <w:rPr>
          <w:b/>
          <w:noProof/>
          <w:color w:val="000000" w:themeColor="text1"/>
        </w:rPr>
        <w:t>zajedničke poljoprivredne politike</w:t>
      </w:r>
      <w:r>
        <w:rPr>
          <w:noProof/>
          <w:color w:val="000000" w:themeColor="text1"/>
        </w:rPr>
        <w:t xml:space="preserve"> (ZPP) pruža potpora ruralnim područjima otoka. Doprinos tih politika razvoju otoka detaljnije je opisan u sljedećim odjeljcima.</w:t>
      </w:r>
    </w:p>
    <w:p w14:paraId="5C1F9FC4" w14:textId="3537BFE8" w:rsidR="00023722" w:rsidRDefault="0019552B" w:rsidP="00892FC4">
      <w:pPr>
        <w:pStyle w:val="Text"/>
        <w:spacing w:before="40" w:after="80"/>
        <w:rPr>
          <w:noProof/>
        </w:rPr>
      </w:pPr>
      <w:r>
        <w:rPr>
          <w:noProof/>
        </w:rPr>
        <w:t xml:space="preserve">Otoci se podupiru i iz </w:t>
      </w:r>
      <w:r>
        <w:rPr>
          <w:b/>
          <w:bCs/>
          <w:noProof/>
        </w:rPr>
        <w:t>Mehanizma za oporavak i otpornost</w:t>
      </w:r>
      <w:r>
        <w:rPr>
          <w:noProof/>
        </w:rPr>
        <w:t xml:space="preserve"> namjenskim mjerama koje odgovaraju njihovim specifičnim potrebama. Brojne reforme i ulaganja poboljšavaju povezanost otoka uklanjanjem postojećih nedostataka i jačanjem njihova gospodarskog potencijala.</w:t>
      </w:r>
    </w:p>
    <w:p w14:paraId="1C523509" w14:textId="41E2CC53" w:rsidR="00B95789" w:rsidRPr="00EB32D1" w:rsidRDefault="00B95789" w:rsidP="00E20197">
      <w:pPr>
        <w:pStyle w:val="Text"/>
        <w:rPr>
          <w:noProof/>
          <w:color w:val="000000" w:themeColor="text1"/>
        </w:rPr>
      </w:pPr>
      <w:r>
        <w:rPr>
          <w:noProof/>
        </w:rPr>
        <w:t xml:space="preserve">U okviru programa </w:t>
      </w:r>
      <w:r>
        <w:rPr>
          <w:b/>
          <w:bCs/>
          <w:noProof/>
        </w:rPr>
        <w:t>Obzor Europa</w:t>
      </w:r>
      <w:r>
        <w:rPr>
          <w:noProof/>
        </w:rPr>
        <w:t xml:space="preserve"> provedeni su brojni projekti u otočnim regijama, pri čemu je ukupni neto doprinos EU-a bio oko 4,2 milijarde EUR.</w:t>
      </w:r>
    </w:p>
    <w:p w14:paraId="191605D8" w14:textId="0DDC64E5" w:rsidR="00644A4F" w:rsidRDefault="004317F3" w:rsidP="00644A4F">
      <w:pPr>
        <w:pStyle w:val="Text"/>
        <w:rPr>
          <w:noProof/>
        </w:rPr>
      </w:pPr>
      <w:r>
        <w:rPr>
          <w:b/>
          <w:bCs/>
          <w:noProof/>
        </w:rPr>
        <w:t>Europska investicijska banka</w:t>
      </w:r>
      <w:r>
        <w:rPr>
          <w:noProof/>
        </w:rPr>
        <w:t xml:space="preserve"> olakšava modernizaciju otočne infrastrukture i potporu za osnovne usluge, energiju iz obnovljivih izvora, istraživanja i razvoj te visokotehnološke projekte. Od 2023. do 2025. pružala je potporu otocima kroz širok raspon savjetodavnih usluga, zajmova, jamstava i tehničke pomoći u iznosu od najmanje 7,3 milijarde EUR, među ostalim u okviru instrumenata kao što su InvestEU, EIF i JASPERS. Uz to, na otoke je usmjeren niz financijskih instrumenata koje sufinancira EU, koji promiču produktivna ulaganja, osnivanje poduzeća te zelenu i digitalnu tranziciju. </w:t>
      </w:r>
    </w:p>
    <w:p w14:paraId="6513AC2C" w14:textId="174F905D" w:rsidR="00734C98" w:rsidRPr="00AE7BDA" w:rsidRDefault="00734C98" w:rsidP="00644A4F">
      <w:pPr>
        <w:pStyle w:val="Text"/>
        <w:rPr>
          <w:noProof/>
        </w:rPr>
      </w:pPr>
      <w:r>
        <w:rPr>
          <w:noProof/>
        </w:rPr>
        <w:t xml:space="preserve">Međutim, na razini međusektorske politike i dalje nije lako osigurati okolnosti koje bi otočanima doista omogućile da ostanu u mjestima koja nazivaju svojim domom. Predstojećom </w:t>
      </w:r>
      <w:hyperlink r:id="rId22" w:history="1">
        <w:r>
          <w:rPr>
            <w:rStyle w:val="Hyperlink"/>
            <w:b/>
            <w:noProof/>
          </w:rPr>
          <w:t>Strategijom o pravu na ostanak</w:t>
        </w:r>
      </w:hyperlink>
      <w:r>
        <w:rPr>
          <w:noProof/>
        </w:rPr>
        <w:t xml:space="preserve"> posvetit će se pažnja tim pitanjima za sva udaljena područja, uključujući otoke EU-a.</w:t>
      </w:r>
    </w:p>
    <w:p w14:paraId="072D7C4A" w14:textId="2A6C1AF7" w:rsidR="002D1903" w:rsidRPr="00903FEA" w:rsidRDefault="00D07ABD" w:rsidP="00363B20">
      <w:pPr>
        <w:pStyle w:val="Heading2"/>
        <w:spacing w:before="80" w:after="60"/>
        <w:rPr>
          <w:noProof/>
        </w:rPr>
      </w:pPr>
      <w:bookmarkStart w:id="8" w:name="_Toc160896829"/>
      <w:bookmarkStart w:id="9" w:name="_Toc223857986"/>
      <w:r>
        <w:rPr>
          <w:noProof/>
        </w:rPr>
        <w:t>2.1. Gospodarski razvoj, povezanost, konkurentnost i</w:t>
      </w:r>
      <w:bookmarkEnd w:id="8"/>
      <w:bookmarkEnd w:id="9"/>
      <w:r>
        <w:rPr>
          <w:noProof/>
        </w:rPr>
        <w:t xml:space="preserve"> inovacije</w:t>
      </w:r>
    </w:p>
    <w:p w14:paraId="435F20B9" w14:textId="0271BB32" w:rsidR="00C63036" w:rsidRPr="009D5DE0" w:rsidRDefault="00C63036" w:rsidP="006B658D">
      <w:pPr>
        <w:pStyle w:val="Text"/>
        <w:keepNext/>
        <w:keepLines/>
        <w:spacing w:before="240" w:after="80"/>
        <w:rPr>
          <w:b/>
          <w:i/>
          <w:noProof/>
          <w:u w:val="single"/>
        </w:rPr>
      </w:pPr>
      <w:r>
        <w:rPr>
          <w:b/>
          <w:i/>
          <w:noProof/>
          <w:u w:val="single"/>
        </w:rPr>
        <w:t>Gospodarska konkurentnost</w:t>
      </w:r>
    </w:p>
    <w:p w14:paraId="33773213" w14:textId="6686A5AF" w:rsidR="00C63036" w:rsidRDefault="00C63036" w:rsidP="00C63036">
      <w:pPr>
        <w:pStyle w:val="Text"/>
        <w:spacing w:after="80"/>
        <w:rPr>
          <w:noProof/>
        </w:rPr>
      </w:pPr>
      <w:r>
        <w:rPr>
          <w:noProof/>
        </w:rPr>
        <w:t xml:space="preserve">U skladu s </w:t>
      </w:r>
      <w:r>
        <w:rPr>
          <w:b/>
          <w:bCs/>
          <w:noProof/>
        </w:rPr>
        <w:t>Kompasom konkurentnosti</w:t>
      </w:r>
      <w:r>
        <w:rPr>
          <w:noProof/>
        </w:rPr>
        <w:t xml:space="preserve"> EU ima važnu ulogu u </w:t>
      </w:r>
      <w:r>
        <w:rPr>
          <w:b/>
          <w:bCs/>
          <w:noProof/>
        </w:rPr>
        <w:t>podupiranju gospodarske i poduzetničke aktivnosti na otocima</w:t>
      </w:r>
      <w:r>
        <w:rPr>
          <w:noProof/>
        </w:rPr>
        <w:t xml:space="preserve">. U okviru kohezijske politike ulaže se u inovacijske centre, poslovne inkubatore, digitalizaciju i mjere izgradnje kapaciteta. Ta ulaganja doprinose diversifikaciji otočnih gospodarstava izvan tradicionalnih sektora i olakšavaju uvođenje novih tehnologija i održivih poslovnih modela. Tijekom </w:t>
      </w:r>
      <w:r>
        <w:rPr>
          <w:b/>
          <w:bCs/>
          <w:noProof/>
        </w:rPr>
        <w:t>preispitivanja kohezijske politike u sredini programskog razdoblja</w:t>
      </w:r>
      <w:r>
        <w:rPr>
          <w:noProof/>
        </w:rPr>
        <w:t xml:space="preserve"> posvećena je posebna pažnja prioritetima EU-a u pogledu konkurentnosti, pri čemu je otocima dodijeljeno gotovo milijardu EUR za potporu strateškim tehnologijama u sektorima digitalnih, čistih i biotehnologija. Te su mjere u skladu s </w:t>
      </w:r>
      <w:r>
        <w:rPr>
          <w:b/>
          <w:bCs/>
          <w:noProof/>
        </w:rPr>
        <w:t>Planom za čistu industriju</w:t>
      </w:r>
      <w:r>
        <w:rPr>
          <w:noProof/>
        </w:rPr>
        <w:t>, koji promiče dekarbonizaciju, uključujući čistu energiju, i kružnost.</w:t>
      </w:r>
    </w:p>
    <w:p w14:paraId="14CB7BFC" w14:textId="77777777" w:rsidR="00C63036" w:rsidRDefault="00C63036" w:rsidP="003A1139">
      <w:pPr>
        <w:pStyle w:val="Text"/>
        <w:spacing w:after="80"/>
        <w:rPr>
          <w:noProof/>
        </w:rPr>
      </w:pPr>
      <w:r>
        <w:rPr>
          <w:noProof/>
        </w:rPr>
        <w:t xml:space="preserve">Gospodarska djelatnost povezana s poljoprivredom i ruralnim razvojem na otocima podupire se u okviru </w:t>
      </w:r>
      <w:r>
        <w:rPr>
          <w:b/>
          <w:bCs/>
          <w:noProof/>
        </w:rPr>
        <w:t>ZPP-a</w:t>
      </w:r>
      <w:r>
        <w:rPr>
          <w:noProof/>
        </w:rPr>
        <w:t xml:space="preserve">. Kroz strateške planove u okviru ZPP-a države članice mogu prilagoditi intervencije specifičnim okolnostima svojih otoka, uzimajući u obzir strukturu lokalnih poljoprivrednih gospodarstava, osjetljivost okoliša i potrebe svojih ruralnih zajednica. </w:t>
      </w:r>
    </w:p>
    <w:p w14:paraId="0216A213" w14:textId="45C43FAC" w:rsidR="003A1139" w:rsidRPr="00D2243B" w:rsidRDefault="003A1139" w:rsidP="003A1139">
      <w:pPr>
        <w:pStyle w:val="Text"/>
        <w:spacing w:after="80"/>
        <w:rPr>
          <w:rFonts w:eastAsia="Aptos"/>
          <w:noProof/>
        </w:rPr>
      </w:pPr>
      <w:r>
        <w:rPr>
          <w:noProof/>
        </w:rPr>
        <w:t>Sustav oznaka zemljopisnog podrijetla (OZP), u kojem se proizvod povezuje s njegovim područjem proizvodnje, može doprinijeti diversifikaciji gospodarskih djelatnosti i tako potpomoći održivi razvoj tog područja.</w:t>
      </w:r>
    </w:p>
    <w:p w14:paraId="6F668832" w14:textId="0488C55B" w:rsidR="00C63036" w:rsidRDefault="00EF4370" w:rsidP="00C63036">
      <w:pPr>
        <w:pStyle w:val="Text"/>
        <w:spacing w:after="80"/>
        <w:rPr>
          <w:noProof/>
        </w:rPr>
      </w:pPr>
      <w:r>
        <w:rPr>
          <w:noProof/>
        </w:rPr>
        <w:t xml:space="preserve">Otoci imaju znatan potencijal u </w:t>
      </w:r>
      <w:r>
        <w:rPr>
          <w:b/>
          <w:bCs/>
          <w:noProof/>
        </w:rPr>
        <w:t>plavom gospodarstvu</w:t>
      </w:r>
      <w:r>
        <w:rPr>
          <w:noProof/>
        </w:rPr>
        <w:t xml:space="preserve"> kroz održivi rast, otvaranje radnih mjesta i inovacije. Plavo gospodarstvo detaljnije je obrađeno u Strategiji EU-a za otporne i prosperitetne obalne zajednice ugodne za život.</w:t>
      </w:r>
    </w:p>
    <w:p w14:paraId="2E512F0A" w14:textId="0913FB04" w:rsidR="00EE340C" w:rsidRPr="00D2243B" w:rsidRDefault="31CE2FDC" w:rsidP="00C63036">
      <w:pPr>
        <w:pStyle w:val="Text"/>
        <w:spacing w:after="80"/>
        <w:rPr>
          <w:rFonts w:eastAsia="Aptos"/>
          <w:noProof/>
        </w:rPr>
      </w:pPr>
      <w:r>
        <w:rPr>
          <w:noProof/>
        </w:rPr>
        <w:t xml:space="preserve">Nadalje, u skladu s </w:t>
      </w:r>
      <w:hyperlink r:id="rId23">
        <w:r>
          <w:rPr>
            <w:rStyle w:val="Hyperlink"/>
            <w:b/>
            <w:noProof/>
          </w:rPr>
          <w:t>Europskim programom za turizam 2030.</w:t>
        </w:r>
      </w:hyperlink>
      <w:r>
        <w:rPr>
          <w:noProof/>
        </w:rPr>
        <w:t xml:space="preserve"> Komisija podupire države članice i njihove otoke u jačanju otpornosti njihovih turističkih ekosustava kroz </w:t>
      </w:r>
      <w:hyperlink r:id="rId24">
        <w:r>
          <w:rPr>
            <w:rStyle w:val="Hyperlink"/>
            <w:b/>
            <w:noProof/>
          </w:rPr>
          <w:t>Tranzicijski put za turizam</w:t>
        </w:r>
      </w:hyperlink>
      <w:r>
        <w:rPr>
          <w:noProof/>
        </w:rPr>
        <w:t xml:space="preserve"> i tehničku pomoć, posebno u Grčkoj i Hrvatskoj. Na to će se nadovezati predstojeća </w:t>
      </w:r>
      <w:r>
        <w:rPr>
          <w:b/>
          <w:bCs/>
          <w:noProof/>
        </w:rPr>
        <w:t>Strategija EU-a za održivi turizam</w:t>
      </w:r>
      <w:r>
        <w:rPr>
          <w:noProof/>
        </w:rPr>
        <w:t>, kojom će se predvidjeti alati i smjernice za jačanje otočnih turističkih ekosustava te pomoći u rješavanju socijalnih, okolišnih i gospodarskih pitanja.</w:t>
      </w:r>
    </w:p>
    <w:p w14:paraId="33C355FF" w14:textId="64D201B0" w:rsidR="007D6770" w:rsidRPr="00D2243B" w:rsidRDefault="007D6770" w:rsidP="00153052">
      <w:pPr>
        <w:pStyle w:val="Text"/>
        <w:spacing w:before="240" w:after="80"/>
        <w:rPr>
          <w:b/>
          <w:i/>
          <w:noProof/>
          <w:u w:val="single"/>
        </w:rPr>
      </w:pPr>
      <w:r>
        <w:rPr>
          <w:b/>
          <w:i/>
          <w:noProof/>
          <w:u w:val="single"/>
        </w:rPr>
        <w:t>Povezanost</w:t>
      </w:r>
    </w:p>
    <w:p w14:paraId="185EE654" w14:textId="2747B6A1" w:rsidR="000A63E6" w:rsidRPr="00D2243B" w:rsidRDefault="40574FB2" w:rsidP="002405C4">
      <w:pPr>
        <w:pStyle w:val="Text"/>
        <w:spacing w:after="80"/>
        <w:rPr>
          <w:noProof/>
        </w:rPr>
      </w:pPr>
      <w:r>
        <w:rPr>
          <w:noProof/>
        </w:rPr>
        <w:t xml:space="preserve">Povezanost je glavni problem otoka. Veći troškovi prijevoza, fragmentirana logistika prijevoza tereta i malobrojne intermodalne alternative ograničavaju njihov gospodarski razvoj i druge aspekte svakodnevnog života. EU pruža potporu kroz ulaganja iz </w:t>
      </w:r>
      <w:r>
        <w:rPr>
          <w:b/>
          <w:bCs/>
          <w:noProof/>
        </w:rPr>
        <w:t>kohezijske politike</w:t>
      </w:r>
      <w:r>
        <w:rPr>
          <w:noProof/>
        </w:rPr>
        <w:t xml:space="preserve">, </w:t>
      </w:r>
      <w:hyperlink r:id="rId25">
        <w:r>
          <w:rPr>
            <w:rStyle w:val="Hyperlink"/>
            <w:b/>
            <w:noProof/>
            <w:color w:val="467886"/>
          </w:rPr>
          <w:t>Instrumenta za povezivanje Europe</w:t>
        </w:r>
      </w:hyperlink>
      <w:r>
        <w:rPr>
          <w:noProof/>
        </w:rPr>
        <w:t xml:space="preserve"> i </w:t>
      </w:r>
      <w:hyperlink r:id="rId26">
        <w:r>
          <w:rPr>
            <w:rStyle w:val="Hyperlink"/>
            <w:b/>
            <w:noProof/>
          </w:rPr>
          <w:t>programa Digitalna Europa</w:t>
        </w:r>
      </w:hyperlink>
      <w:r>
        <w:rPr>
          <w:noProof/>
        </w:rPr>
        <w:t xml:space="preserve"> u otočne luke, pomorski promet, digitalnu infrastrukturu, međupovezanost elektroenergetske mreže i usluge potpore, kao što su </w:t>
      </w:r>
      <w:hyperlink r:id="rId27">
        <w:r>
          <w:rPr>
            <w:rStyle w:val="Hyperlink"/>
            <w:noProof/>
          </w:rPr>
          <w:t>uredi za širokopojasne usluge</w:t>
        </w:r>
      </w:hyperlink>
      <w:r>
        <w:rPr>
          <w:noProof/>
        </w:rPr>
        <w:t xml:space="preserve">. </w:t>
      </w:r>
    </w:p>
    <w:p w14:paraId="0BB6D393" w14:textId="2CC75E1B" w:rsidR="000A63E6" w:rsidRPr="00D2243B" w:rsidRDefault="00C15685" w:rsidP="000A63E6">
      <w:pPr>
        <w:pStyle w:val="Text"/>
        <w:spacing w:after="80"/>
        <w:rPr>
          <w:noProof/>
        </w:rPr>
      </w:pPr>
      <w:r>
        <w:rPr>
          <w:noProof/>
        </w:rPr>
        <w:t xml:space="preserve">Nedavno donesena </w:t>
      </w:r>
      <w:hyperlink r:id="rId28" w:history="1">
        <w:r>
          <w:rPr>
            <w:rStyle w:val="Hyperlink"/>
            <w:b/>
            <w:noProof/>
          </w:rPr>
          <w:t>Strategija EU-a za luke</w:t>
        </w:r>
      </w:hyperlink>
      <w:r>
        <w:rPr>
          <w:noProof/>
        </w:rPr>
        <w:t>, u kojoj se ističe potencijal malih i srednjih luka, promiče ulaganja u luke, uključujući mjere za poboljšanje sigurnosti, elektrifikacije i pristupa mrežama, savjetodavne usluge i alate za smanjenje rizika kako bi se poboljšalo financiranje i ulaganja relevantna za otoke</w:t>
      </w:r>
      <w:r>
        <w:rPr>
          <w:rStyle w:val="FootnoteReference"/>
          <w:noProof/>
        </w:rPr>
        <w:footnoteReference w:id="10"/>
      </w:r>
      <w:r>
        <w:rPr>
          <w:noProof/>
        </w:rPr>
        <w:t xml:space="preserve"> te ciljane inicijative u području inovacija, čiste energije, sigurnosti i povezivosti. </w:t>
      </w:r>
    </w:p>
    <w:p w14:paraId="382241C1" w14:textId="7AB6AA71" w:rsidR="000A63E6" w:rsidRPr="00D2243B" w:rsidRDefault="24899DD3" w:rsidP="108DB2AF">
      <w:pPr>
        <w:pStyle w:val="Text"/>
        <w:spacing w:after="80"/>
        <w:rPr>
          <w:noProof/>
          <w:color w:val="000000" w:themeColor="text1"/>
        </w:rPr>
      </w:pPr>
      <w:r>
        <w:rPr>
          <w:noProof/>
        </w:rPr>
        <w:t xml:space="preserve">Okviri EU-a za državne potpore omogućuju državama članicama da otocima pruže prilagođenu potporu, imajući u vidu strukturno veće troškove s kojima se suočavaju. Revidiranom </w:t>
      </w:r>
      <w:hyperlink r:id="rId29">
        <w:r>
          <w:rPr>
            <w:rStyle w:val="Hyperlink"/>
            <w:noProof/>
          </w:rPr>
          <w:t>Odlukom o uslugama od općeg gospodarskog interesa (SGEI)</w:t>
        </w:r>
      </w:hyperlink>
      <w:r>
        <w:rPr>
          <w:noProof/>
        </w:rPr>
        <w:t xml:space="preserve"> pojednostavnjuju se pravila o državnim potporama koja se primjenjuju na luke, zračne luke i pomorske veze s otocima, čime se olakšava povezanost, i osigurava se da zračne veze s otocima ostanu obuhvaćene njezinim područjem primjene. U skladu s </w:t>
      </w:r>
      <w:hyperlink r:id="rId30">
        <w:r>
          <w:rPr>
            <w:rStyle w:val="Hyperlink"/>
            <w:b/>
            <w:noProof/>
          </w:rPr>
          <w:t>Uredbom o općem skupnom izuzeću</w:t>
        </w:r>
      </w:hyperlink>
      <w:r>
        <w:rPr>
          <w:noProof/>
        </w:rPr>
        <w:t xml:space="preserve"> (GBER) države članice mogu dodijeliti državnu potporu za otoke.</w:t>
      </w:r>
      <w:r>
        <w:rPr>
          <w:noProof/>
          <w:color w:val="000000" w:themeColor="text1"/>
        </w:rPr>
        <w:t xml:space="preserve"> To uključuje regionalne potpore na otocima koji su određeni na karti regionalnih potpora. Državne potpore mogu se dodijeliti i za usluge zračnog i trajektnog prijevoza za stanovnike udaljenih regija</w:t>
      </w:r>
      <w:r>
        <w:rPr>
          <w:rStyle w:val="FootnoteReference"/>
          <w:noProof/>
          <w:color w:val="000000" w:themeColor="text1"/>
        </w:rPr>
        <w:footnoteReference w:id="11"/>
      </w:r>
      <w:r>
        <w:rPr>
          <w:noProof/>
          <w:color w:val="000000" w:themeColor="text1"/>
        </w:rPr>
        <w:t xml:space="preserve">, posebno otoka, među ostalim u situacijama dvostruke izoliranosti, te za luke i zračne luke, pri čemu je intenzitet potpore veći za zračne luke u udaljenim regijama, a posebno na otocima, što je ključno za njihovu povezanost i gospodarsku održivost. </w:t>
      </w:r>
      <w:r>
        <w:rPr>
          <w:noProof/>
        </w:rPr>
        <w:t xml:space="preserve">Tekuća preispitivanja relevantnih okvira za državne potpore pružit će priliku za razmatranje komentara, ovisno o slučaju, o potrebi za uzimanjem u obzir posebnosti otoka. </w:t>
      </w:r>
    </w:p>
    <w:p w14:paraId="154167C0" w14:textId="41DE72BE" w:rsidR="000A63E6" w:rsidRPr="00D2243B" w:rsidRDefault="001A0604" w:rsidP="000A63E6">
      <w:pPr>
        <w:pStyle w:val="Text"/>
        <w:spacing w:after="80"/>
        <w:rPr>
          <w:noProof/>
        </w:rPr>
      </w:pPr>
      <w:r>
        <w:rPr>
          <w:noProof/>
        </w:rPr>
        <w:t xml:space="preserve">Kako bi osigurale odgovarajuće usluge zračnog i pomorskog prijevoza, neke države članice uvode </w:t>
      </w:r>
      <w:r>
        <w:rPr>
          <w:b/>
          <w:bCs/>
          <w:noProof/>
        </w:rPr>
        <w:t>obveze pružanja javne usluge</w:t>
      </w:r>
      <w:r>
        <w:rPr>
          <w:noProof/>
        </w:rPr>
        <w:t xml:space="preserve"> i plaćaju naknadu za pružanje tih usluga ako tržišna rješenja ne jamče kontinuitet, redovitost, cijenu ili minimalni kapacitet. Države članice također mogu pružiti socijalnu pomoć za zračni i pomorski prijevoz stanovnika otoka. Tim se instrumentima mogu podupirati cjelogodišnje usluge za otoke, čime se osigurava njihova integracija u transeuropsku prometnu mrežu (TEN-T).</w:t>
      </w:r>
    </w:p>
    <w:p w14:paraId="0F95EB8F" w14:textId="044CB284" w:rsidR="00CE40E7" w:rsidRPr="00D2243B" w:rsidRDefault="002F5957" w:rsidP="00383E7D">
      <w:pPr>
        <w:pStyle w:val="Text"/>
        <w:pBdr>
          <w:top w:val="single" w:sz="4" w:space="1" w:color="auto"/>
          <w:bottom w:val="single" w:sz="4" w:space="1" w:color="auto"/>
        </w:pBdr>
        <w:spacing w:after="60"/>
        <w:ind w:right="-57"/>
        <w:rPr>
          <w:i/>
          <w:iCs/>
          <w:noProof/>
          <w:color w:val="215E99" w:themeColor="text2" w:themeTint="BF"/>
        </w:rPr>
      </w:pPr>
      <w:r>
        <w:rPr>
          <w:b/>
          <w:bCs/>
          <w:i/>
          <w:noProof/>
          <w:color w:val="0070C0"/>
        </w:rPr>
        <w:t>Grčki mehanizam ekvivalenta prijevoza</w:t>
      </w:r>
      <w:r>
        <w:rPr>
          <w:i/>
          <w:noProof/>
          <w:color w:val="0070C0"/>
        </w:rPr>
        <w:t xml:space="preserve"> državni je program za kompenzaciju viših troškova prijevoza koje snose stanovnici i poduzeća na grčkim otocima. Zračne i trajektne linije koje nisu komercijalno održive, ali su ključne za povezivanje malih otoka jednih s drugima ili s kopnom subvencionirane su u okviru </w:t>
      </w:r>
      <w:r>
        <w:rPr>
          <w:b/>
          <w:bCs/>
          <w:i/>
          <w:noProof/>
          <w:color w:val="0070C0"/>
        </w:rPr>
        <w:t>ugovora o obvezi pružanja javne usluge</w:t>
      </w:r>
      <w:r>
        <w:rPr>
          <w:i/>
          <w:noProof/>
          <w:color w:val="0070C0"/>
        </w:rPr>
        <w:t>. Usporedno s time, u okviru</w:t>
      </w:r>
      <w:r>
        <w:rPr>
          <w:noProof/>
        </w:rPr>
        <w:t xml:space="preserve"> </w:t>
      </w:r>
      <w:hyperlink r:id="rId31">
        <w:r>
          <w:rPr>
            <w:rStyle w:val="Hyperlink"/>
            <w:i/>
            <w:noProof/>
            <w:color w:val="auto"/>
            <w:u w:val="none"/>
          </w:rPr>
          <w:t>inicijative GR-eco Islands</w:t>
        </w:r>
      </w:hyperlink>
      <w:r>
        <w:rPr>
          <w:noProof/>
        </w:rPr>
        <w:t xml:space="preserve"> </w:t>
      </w:r>
      <w:r>
        <w:rPr>
          <w:i/>
          <w:noProof/>
          <w:color w:val="0070C0"/>
        </w:rPr>
        <w:t>provode se pilot-projekti u području energije iz obnovljivih izvora, električnog prijevoza i digitalne povezivosti</w:t>
      </w:r>
      <w:r>
        <w:rPr>
          <w:noProof/>
        </w:rPr>
        <w:t>.</w:t>
      </w:r>
    </w:p>
    <w:p w14:paraId="341FCBCD" w14:textId="45F91A91" w:rsidR="00254274" w:rsidRPr="00D2243B" w:rsidRDefault="004A2A6C" w:rsidP="184B853A">
      <w:pPr>
        <w:pStyle w:val="Text"/>
        <w:spacing w:after="80"/>
        <w:rPr>
          <w:noProof/>
        </w:rPr>
      </w:pPr>
      <w:r>
        <w:rPr>
          <w:noProof/>
        </w:rPr>
        <w:t xml:space="preserve">Kako bi se osigurala povezanost određenih otoka, u </w:t>
      </w:r>
      <w:hyperlink r:id="rId32">
        <w:r>
          <w:rPr>
            <w:rStyle w:val="Hyperlink"/>
            <w:b/>
            <w:noProof/>
          </w:rPr>
          <w:t>Direktivi o sustavu trgovanja emisijama (ETS)</w:t>
        </w:r>
      </w:hyperlink>
      <w:r>
        <w:rPr>
          <w:noProof/>
        </w:rPr>
        <w:t xml:space="preserve"> i </w:t>
      </w:r>
      <w:hyperlink r:id="rId33">
        <w:r>
          <w:rPr>
            <w:rStyle w:val="Hyperlink"/>
            <w:b/>
            <w:noProof/>
          </w:rPr>
          <w:t>Uredbi o inicijativi „FuelEU Maritime”</w:t>
        </w:r>
        <w:r>
          <w:rPr>
            <w:rStyle w:val="FootnoteReference"/>
            <w:noProof/>
          </w:rPr>
          <w:footnoteReference w:id="12"/>
        </w:r>
      </w:hyperlink>
      <w:r>
        <w:rPr>
          <w:noProof/>
        </w:rPr>
        <w:t xml:space="preserve"> predviđeno je da države članice mogu zatražiti izuzeća za određene otoke</w:t>
      </w:r>
      <w:r>
        <w:rPr>
          <w:rStyle w:val="FootnoteReference"/>
          <w:noProof/>
        </w:rPr>
        <w:footnoteReference w:id="13"/>
      </w:r>
      <w:r>
        <w:rPr>
          <w:noProof/>
        </w:rPr>
        <w:t xml:space="preserve">. </w:t>
      </w:r>
      <w:hyperlink r:id="rId34" w:history="1">
        <w:r>
          <w:rPr>
            <w:rStyle w:val="Hyperlink"/>
            <w:noProof/>
          </w:rPr>
          <w:t>Uredba o infrastrukturi za alternativna goriva (AFIR)</w:t>
        </w:r>
      </w:hyperlink>
      <w:r>
        <w:rPr>
          <w:noProof/>
        </w:rPr>
        <w:t xml:space="preserve"> uključuje i izuzeća od minimalnih ciljeva za električnu energiju s kopna za otočne luke. Ta su izuzeća uvedena zato što je za neke otoke zbog posebnih okolnosti s kojima se suočavaju potrebna postupnija dekarbonizacija. Komisija tijekom 2026. provodi preispitivanje ETS-a EU-a i AFIR-a, nakon čega je planirano preispitivanje Uredbe o inicijativi „FuelEU Maritime”, pri čemu će se posebna pažnja posvetiti stanju na otocima. </w:t>
      </w:r>
    </w:p>
    <w:p w14:paraId="1D045A00" w14:textId="178A8871" w:rsidR="6CF6CF35" w:rsidRDefault="6233CA60" w:rsidP="6CF6CF35">
      <w:pPr>
        <w:pStyle w:val="Text"/>
        <w:spacing w:after="80"/>
        <w:rPr>
          <w:noProof/>
          <w:vertAlign w:val="superscript"/>
        </w:rPr>
      </w:pPr>
      <w:r>
        <w:rPr>
          <w:noProof/>
        </w:rPr>
        <w:t xml:space="preserve">Kako je navedeno u </w:t>
      </w:r>
      <w:hyperlink r:id="rId35" w:history="1">
        <w:r>
          <w:rPr>
            <w:rStyle w:val="Hyperlink"/>
            <w:b/>
            <w:noProof/>
          </w:rPr>
          <w:t>Industrijskoj pomorskoj strategiji</w:t>
        </w:r>
      </w:hyperlink>
      <w:r>
        <w:rPr>
          <w:noProof/>
        </w:rPr>
        <w:t xml:space="preserve">, Komisija planira mobilizirati oko 1 – 1,5 milijardi EUR ulaganja u sektor vodnog prometa do 2027., od čega će se trećina ostvariti 2026. – 2027., među ostalim za obnovu flote i modernizaciju brodova u svim fazama razvoja. Obnova i modernizacija flote posebno su važna ulaganja za povezanost otoka jer kašnjenja u zelenoj tranziciji usluga pomorske povezanosti mogu povećati troškove izoliranosti i oslabiti dostupnost prijevoza za udaljene otočne zajednice. Zato bi te dvije mjere trebalo provoditi u skladu s </w:t>
      </w:r>
      <w:hyperlink r:id="rId36" w:history="1">
        <w:r>
          <w:rPr>
            <w:rStyle w:val="Hyperlink"/>
            <w:b/>
            <w:noProof/>
          </w:rPr>
          <w:t>Planom ulaganja u održivi promet</w:t>
        </w:r>
      </w:hyperlink>
      <w:r>
        <w:rPr>
          <w:noProof/>
        </w:rPr>
        <w:t>.</w:t>
      </w:r>
    </w:p>
    <w:p w14:paraId="1E5388E2" w14:textId="1441670C" w:rsidR="00785BC3" w:rsidRPr="009D5DE0" w:rsidRDefault="00785BC3" w:rsidP="00153052">
      <w:pPr>
        <w:pStyle w:val="Text"/>
        <w:spacing w:before="240" w:after="80"/>
        <w:rPr>
          <w:b/>
          <w:i/>
          <w:noProof/>
          <w:u w:val="single"/>
        </w:rPr>
      </w:pPr>
      <w:r>
        <w:rPr>
          <w:b/>
          <w:i/>
          <w:noProof/>
          <w:u w:val="single"/>
        </w:rPr>
        <w:t>Inovacije</w:t>
      </w:r>
    </w:p>
    <w:p w14:paraId="5BBEF233" w14:textId="0E4E6D2A" w:rsidR="00F00474" w:rsidRDefault="00F00474" w:rsidP="007C2923">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Regionalne inovacije na otocima podupiru se </w:t>
      </w:r>
      <w:hyperlink r:id="rId37" w:history="1">
        <w:r>
          <w:rPr>
            <w:rStyle w:val="Hyperlink"/>
            <w:rFonts w:ascii="Times New Roman" w:hAnsi="Times New Roman"/>
            <w:b/>
            <w:noProof/>
            <w:sz w:val="24"/>
          </w:rPr>
          <w:t>strategijama pametne specijalizacije</w:t>
        </w:r>
      </w:hyperlink>
      <w:r>
        <w:rPr>
          <w:rFonts w:ascii="Times New Roman" w:hAnsi="Times New Roman"/>
          <w:noProof/>
          <w:sz w:val="24"/>
        </w:rPr>
        <w:t xml:space="preserve"> (S3) u okviru kohezijske politike. Te strategije mogu pomoći da se otoci uklope u šire inovacijske ekosustave promicanjem lokalnih istraživanja, širenja tehnologije, poduzetništva i suradnje između poduzeća i istraživačkih centara.</w:t>
      </w:r>
    </w:p>
    <w:p w14:paraId="678B368F" w14:textId="593DFF27" w:rsidR="007876DD" w:rsidRPr="00903FEA" w:rsidRDefault="00C31F11" w:rsidP="007876DD">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Kao vodeći program EU-a za istraživanje i inovacije </w:t>
      </w:r>
      <w:r>
        <w:rPr>
          <w:rFonts w:ascii="Times New Roman" w:hAnsi="Times New Roman"/>
          <w:b/>
          <w:bCs/>
          <w:noProof/>
          <w:sz w:val="24"/>
        </w:rPr>
        <w:t>Obzor Europa</w:t>
      </w:r>
      <w:r>
        <w:rPr>
          <w:rFonts w:ascii="Times New Roman" w:hAnsi="Times New Roman"/>
          <w:noProof/>
          <w:sz w:val="24"/>
        </w:rPr>
        <w:t xml:space="preserve"> pomaže inovacije na otocima, npr. u okviru misije EU-a „Obnova naših oceana i voda” i partnerstva za održivo plavo gospodarstvo (SBEP). U skladu s programom za istraživanje i inovacije SBEP-a i oslanjajući se na zajedničke značajke postojećih strateških istraživačkih i inovacijskih programa za morske bazene (Sredozemno, Crno, Baltičko i Sjeverno more) i Atlantski ocean, partnerstvo podupire transformaciju otoka prema klimatski neutralnom, održivom, produktivnom i konkurentnom gospodarstvu.</w:t>
      </w:r>
    </w:p>
    <w:p w14:paraId="1EDB6E0C" w14:textId="2406B7AA" w:rsidR="008820A8" w:rsidRPr="00903FEA" w:rsidRDefault="00AF4214" w:rsidP="00153052">
      <w:pPr>
        <w:spacing w:after="80" w:line="240" w:lineRule="auto"/>
        <w:jc w:val="both"/>
        <w:rPr>
          <w:rFonts w:ascii="Times New Roman" w:hAnsi="Times New Roman" w:cs="Times New Roman"/>
          <w:noProof/>
          <w:sz w:val="24"/>
          <w:szCs w:val="24"/>
        </w:rPr>
      </w:pPr>
      <w:r>
        <w:rPr>
          <w:rFonts w:ascii="Times New Roman" w:hAnsi="Times New Roman"/>
          <w:noProof/>
          <w:sz w:val="24"/>
        </w:rPr>
        <w:t>Na transnacionalnoj, međuregionalnoj i prekograničnoj razini</w:t>
      </w:r>
      <w:r>
        <w:rPr>
          <w:noProof/>
        </w:rPr>
        <w:t xml:space="preserve"> </w:t>
      </w:r>
      <w:r>
        <w:rPr>
          <w:rFonts w:ascii="Times New Roman" w:hAnsi="Times New Roman"/>
          <w:noProof/>
          <w:sz w:val="24"/>
        </w:rPr>
        <w:t xml:space="preserve">u </w:t>
      </w:r>
      <w:r>
        <w:rPr>
          <w:rFonts w:ascii="Times New Roman" w:hAnsi="Times New Roman"/>
          <w:b/>
          <w:noProof/>
          <w:sz w:val="24"/>
        </w:rPr>
        <w:t>programima</w:t>
      </w:r>
      <w:r>
        <w:rPr>
          <w:rFonts w:ascii="Times New Roman" w:hAnsi="Times New Roman"/>
          <w:noProof/>
          <w:sz w:val="24"/>
        </w:rPr>
        <w:t xml:space="preserve"> </w:t>
      </w:r>
      <w:hyperlink r:id="rId38" w:history="1">
        <w:r>
          <w:rPr>
            <w:rStyle w:val="Hyperlink"/>
            <w:rFonts w:ascii="Times New Roman" w:hAnsi="Times New Roman"/>
            <w:b/>
            <w:noProof/>
            <w:sz w:val="24"/>
          </w:rPr>
          <w:t>Interrega</w:t>
        </w:r>
      </w:hyperlink>
      <w:r>
        <w:rPr>
          <w:rFonts w:ascii="Times New Roman" w:hAnsi="Times New Roman"/>
          <w:noProof/>
          <w:sz w:val="24"/>
        </w:rPr>
        <w:t xml:space="preserve"> mobiliziraju se resursi i stručno znanje za zajedničke projekte koji uključuju otoke, što doprinosi istraživanjima i inovacijama te prihvaćanju inovativnih rješenja u ključnim sektorima kao što su plavo gospodarstvo, turizam i digitalizacija. Digitalizacija je posebno važna za otoke u kontekstu</w:t>
      </w:r>
      <w:r>
        <w:rPr>
          <w:noProof/>
        </w:rPr>
        <w:t xml:space="preserve"> </w:t>
      </w:r>
      <w:hyperlink r:id="rId39" w:history="1">
        <w:r>
          <w:rPr>
            <w:rStyle w:val="Hyperlink"/>
            <w:rFonts w:ascii="Times New Roman" w:hAnsi="Times New Roman"/>
            <w:b/>
            <w:noProof/>
            <w:sz w:val="24"/>
          </w:rPr>
          <w:t>inicijative „Pametna sela”</w:t>
        </w:r>
      </w:hyperlink>
      <w:r>
        <w:rPr>
          <w:rFonts w:ascii="Times New Roman" w:hAnsi="Times New Roman"/>
          <w:noProof/>
          <w:sz w:val="24"/>
        </w:rPr>
        <w:t xml:space="preserve">, koja podržava lokalne inovacijske ekosustave, digitalna rješenja (e-usluge, pametna mobilnost) i suradnju između otoka, sveučilišta, </w:t>
      </w:r>
      <w:r>
        <w:rPr>
          <w:rFonts w:ascii="Times New Roman" w:hAnsi="Times New Roman"/>
          <w:i/>
          <w:iCs/>
          <w:noProof/>
          <w:sz w:val="24"/>
        </w:rPr>
        <w:t>start-up</w:t>
      </w:r>
      <w:r>
        <w:rPr>
          <w:rFonts w:ascii="Times New Roman" w:hAnsi="Times New Roman"/>
          <w:noProof/>
          <w:sz w:val="24"/>
        </w:rPr>
        <w:t xml:space="preserve"> poduzeća i socijalnih inovatora.</w:t>
      </w:r>
    </w:p>
    <w:p w14:paraId="23FAC62D" w14:textId="44BF5000" w:rsidR="00BA037C" w:rsidRPr="00363B20" w:rsidRDefault="00BA037C" w:rsidP="00153052">
      <w:pPr>
        <w:spacing w:after="80" w:line="240" w:lineRule="auto"/>
        <w:jc w:val="both"/>
        <w:rPr>
          <w:rFonts w:ascii="Times New Roman" w:hAnsi="Times New Roman" w:cs="Times New Roman"/>
          <w:noProof/>
          <w:sz w:val="24"/>
          <w:szCs w:val="24"/>
        </w:rPr>
      </w:pPr>
    </w:p>
    <w:p w14:paraId="4DDDBA37" w14:textId="767A659D" w:rsidR="00276243" w:rsidRPr="00B73791" w:rsidRDefault="00276243" w:rsidP="00363B20">
      <w:pPr>
        <w:spacing w:after="40" w:line="240" w:lineRule="auto"/>
        <w:jc w:val="both"/>
        <w:rPr>
          <w:rFonts w:ascii="Times New Roman" w:hAnsi="Times New Roman" w:cs="Times New Roman"/>
          <w:b/>
          <w:bCs/>
          <w:i/>
          <w:iCs/>
          <w:noProof/>
          <w:sz w:val="24"/>
          <w:szCs w:val="24"/>
        </w:rPr>
      </w:pPr>
      <w:r>
        <w:rPr>
          <w:rFonts w:ascii="Times New Roman" w:hAnsi="Times New Roman"/>
          <w:b/>
          <w:i/>
          <w:noProof/>
          <w:sz w:val="24"/>
        </w:rPr>
        <w:t>Sljedeći koraci</w:t>
      </w:r>
    </w:p>
    <w:p w14:paraId="55731B8D" w14:textId="02CAA257" w:rsidR="00ED2BEE" w:rsidRPr="007C4144" w:rsidRDefault="00ED2BEE" w:rsidP="00825320">
      <w:pPr>
        <w:pStyle w:val="Text"/>
        <w:shd w:val="clear" w:color="auto" w:fill="F2F2F2" w:themeFill="background1" w:themeFillShade="F2"/>
        <w:spacing w:after="40"/>
        <w:rPr>
          <w:b/>
          <w:bCs/>
          <w:noProof/>
        </w:rPr>
      </w:pPr>
      <w:r>
        <w:rPr>
          <w:b/>
          <w:noProof/>
        </w:rPr>
        <w:t>Kako bi dodatno pomogla otocima da iskoriste svoj gospodarski potencijal i poboljšaju povezanost, konkurentnost i inovacijski kapacitet, Komisija će:</w:t>
      </w:r>
    </w:p>
    <w:p w14:paraId="48C10902" w14:textId="4DBD6106" w:rsidR="00EC66C6" w:rsidRPr="00DA2EBB" w:rsidRDefault="00A12801" w:rsidP="00265748">
      <w:pPr>
        <w:pStyle w:val="ListParagraph"/>
        <w:numPr>
          <w:ilvl w:val="0"/>
          <w:numId w:val="5"/>
        </w:numPr>
        <w:shd w:val="clear" w:color="auto" w:fill="F2F2F2" w:themeFill="background1" w:themeFillShade="F2"/>
        <w:spacing w:after="40" w:line="240" w:lineRule="auto"/>
        <w:ind w:left="283" w:hanging="300"/>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razmotriti komentare, ovisno o slučaju, koji se tiču posebnosti otoka EU-a, uključujući troškove izoliranosti, u kontekstu tekućih revizija </w:t>
      </w:r>
      <w:r>
        <w:rPr>
          <w:rFonts w:ascii="Times New Roman" w:hAnsi="Times New Roman"/>
          <w:b/>
          <w:noProof/>
          <w:sz w:val="24"/>
        </w:rPr>
        <w:t>Smjernica za zračni prijevoz iz 2014., Uredbe o općem skupnom izuzeću (GBER) i Smjernica za regionalne potpore</w:t>
      </w:r>
      <w:r>
        <w:rPr>
          <w:rFonts w:ascii="Times New Roman" w:hAnsi="Times New Roman"/>
          <w:noProof/>
          <w:sz w:val="24"/>
        </w:rPr>
        <w:t xml:space="preserve"> te pružiti tehničku potporu (kao što je osposobljavanje ili praktična pomoć) za osmišljavanje i upotrebu instrumenata državne potpore za otoke,</w:t>
      </w:r>
    </w:p>
    <w:p w14:paraId="4358BE7B" w14:textId="5BDC086B" w:rsidR="00ED2BEE" w:rsidRPr="00D2243B" w:rsidRDefault="00820B96" w:rsidP="00C97A7F">
      <w:pPr>
        <w:pStyle w:val="Bulletpoints"/>
        <w:shd w:val="clear" w:color="auto" w:fill="F2F2F2" w:themeFill="background1" w:themeFillShade="F2"/>
        <w:spacing w:after="40"/>
        <w:ind w:left="283" w:hanging="300"/>
        <w:rPr>
          <w:noProof/>
        </w:rPr>
      </w:pPr>
      <w:r>
        <w:rPr>
          <w:noProof/>
        </w:rPr>
        <w:t xml:space="preserve">razmotriti jačanje zaštitnih mjera za povezanost otoka u izvanrednim situacijama, među ostalim u okviru tržišnog natjecanja i </w:t>
      </w:r>
      <w:r>
        <w:rPr>
          <w:b/>
          <w:noProof/>
        </w:rPr>
        <w:t>obveza pružanja javne usluge</w:t>
      </w:r>
      <w:r>
        <w:rPr>
          <w:noProof/>
        </w:rPr>
        <w:t>,</w:t>
      </w:r>
    </w:p>
    <w:p w14:paraId="46F6E449" w14:textId="3B27305E" w:rsidR="00BB673D" w:rsidRPr="00D2243B" w:rsidRDefault="00971F1B" w:rsidP="006F57B7">
      <w:pPr>
        <w:pStyle w:val="Bulletpoints"/>
        <w:shd w:val="clear" w:color="auto" w:fill="F2F2F2" w:themeFill="background1" w:themeFillShade="F2"/>
        <w:spacing w:after="40"/>
        <w:ind w:left="283" w:hanging="300"/>
        <w:rPr>
          <w:noProof/>
        </w:rPr>
      </w:pPr>
      <w:r>
        <w:rPr>
          <w:noProof/>
        </w:rPr>
        <w:t xml:space="preserve">ocijeniti izuzeća specifična za otoke u okviru predstojećih revizija </w:t>
      </w:r>
      <w:r>
        <w:rPr>
          <w:b/>
          <w:noProof/>
        </w:rPr>
        <w:t>Uredbe o infrastrukturi za alternativna goriva</w:t>
      </w:r>
      <w:r>
        <w:rPr>
          <w:noProof/>
        </w:rPr>
        <w:t xml:space="preserve"> i </w:t>
      </w:r>
      <w:r>
        <w:rPr>
          <w:b/>
          <w:bCs/>
          <w:noProof/>
        </w:rPr>
        <w:t>Uredbe FuelEU Maritime</w:t>
      </w:r>
      <w:r>
        <w:rPr>
          <w:noProof/>
        </w:rPr>
        <w:t>; osigurati da se pri provedbi Plana ulaganja u održivi promet uzmu u obzir specifične potrebe otoka i razmotre posebni režimi,</w:t>
      </w:r>
    </w:p>
    <w:p w14:paraId="0A2B83E4" w14:textId="7AC988F8" w:rsidR="00ED2BEE" w:rsidRPr="00D2243B" w:rsidRDefault="20EF0A21" w:rsidP="00C97A7F">
      <w:pPr>
        <w:pStyle w:val="Bulletpoints"/>
        <w:shd w:val="clear" w:color="auto" w:fill="F2F2F2" w:themeFill="background1" w:themeFillShade="F2"/>
        <w:spacing w:after="40"/>
        <w:ind w:left="283" w:hanging="300"/>
        <w:rPr>
          <w:noProof/>
        </w:rPr>
      </w:pPr>
      <w:r>
        <w:rPr>
          <w:noProof/>
        </w:rPr>
        <w:t xml:space="preserve">uzeti u obzir moguće probleme koji utječu na konkurentnost, povezanost i troškove života na europskim otocima u okviru predstojećeg preispitivanja </w:t>
      </w:r>
      <w:r>
        <w:rPr>
          <w:b/>
          <w:bCs/>
          <w:noProof/>
        </w:rPr>
        <w:t>ETS-a</w:t>
      </w:r>
      <w:r>
        <w:rPr>
          <w:noProof/>
        </w:rPr>
        <w:t xml:space="preserve"> i Uredbe FuelEU Maritime,</w:t>
      </w:r>
    </w:p>
    <w:p w14:paraId="2790146F" w14:textId="35374A9A" w:rsidR="06D78813" w:rsidRDefault="06D78813" w:rsidP="108DB2AF">
      <w:pPr>
        <w:pStyle w:val="Bulletpoints"/>
        <w:shd w:val="clear" w:color="auto" w:fill="F2F2F2" w:themeFill="background1" w:themeFillShade="F2"/>
        <w:spacing w:after="40"/>
        <w:ind w:left="283" w:hanging="300"/>
        <w:rPr>
          <w:b/>
          <w:bCs/>
          <w:noProof/>
          <w:color w:val="000000" w:themeColor="text1"/>
        </w:rPr>
      </w:pPr>
      <w:r>
        <w:rPr>
          <w:noProof/>
        </w:rPr>
        <w:t xml:space="preserve">podupirati države članice i otoke u jačanju otpornosti i konkurentnosti </w:t>
      </w:r>
      <w:r>
        <w:rPr>
          <w:b/>
          <w:bCs/>
          <w:noProof/>
        </w:rPr>
        <w:t>njihovih turističkih ekosustava</w:t>
      </w:r>
      <w:r>
        <w:rPr>
          <w:noProof/>
        </w:rPr>
        <w:t xml:space="preserve"> u okviru predstojeće </w:t>
      </w:r>
      <w:r>
        <w:rPr>
          <w:b/>
          <w:bCs/>
          <w:noProof/>
        </w:rPr>
        <w:t>Strategije EU-a za održivi turizam</w:t>
      </w:r>
      <w:r>
        <w:rPr>
          <w:noProof/>
        </w:rPr>
        <w:t>,</w:t>
      </w:r>
    </w:p>
    <w:p w14:paraId="4617E9FF" w14:textId="2B59D241" w:rsidR="000D5D17" w:rsidRPr="00D2243B" w:rsidRDefault="000D5D17" w:rsidP="108DB2AF">
      <w:pPr>
        <w:pStyle w:val="Bulletpoints"/>
        <w:shd w:val="clear" w:color="auto" w:fill="F2F2F2" w:themeFill="background1" w:themeFillShade="F2"/>
        <w:spacing w:after="40"/>
        <w:ind w:left="283" w:hanging="300"/>
        <w:rPr>
          <w:b/>
          <w:bCs/>
          <w:noProof/>
          <w:color w:val="000000" w:themeColor="text1"/>
        </w:rPr>
      </w:pPr>
      <w:r>
        <w:rPr>
          <w:noProof/>
        </w:rPr>
        <w:t xml:space="preserve">pokrenuti detaljnu analizu </w:t>
      </w:r>
      <w:r>
        <w:rPr>
          <w:b/>
          <w:bCs/>
          <w:noProof/>
        </w:rPr>
        <w:t>troškova izoliranosti</w:t>
      </w:r>
      <w:r>
        <w:rPr>
          <w:noProof/>
        </w:rPr>
        <w:t xml:space="preserve"> i mjera najbolje prakse za njihovo ublažavanje, posebno u prometnom sektoru.</w:t>
      </w:r>
    </w:p>
    <w:p w14:paraId="24346EE2" w14:textId="4A7D390C" w:rsidR="00ED2BEE" w:rsidRPr="00903FEA" w:rsidRDefault="00ED2BEE"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Pr>
          <w:rFonts w:ascii="Times New Roman" w:hAnsi="Times New Roman"/>
          <w:b/>
          <w:noProof/>
          <w:sz w:val="24"/>
        </w:rPr>
        <w:t>Komisija poziva države članice da:</w:t>
      </w:r>
    </w:p>
    <w:p w14:paraId="468E4A5F" w14:textId="40BB45DF" w:rsidR="395B9999" w:rsidRPr="00C30EE5" w:rsidRDefault="001E626D" w:rsidP="00C97A7F">
      <w:pPr>
        <w:pStyle w:val="Bulletpoints"/>
        <w:shd w:val="clear" w:color="auto" w:fill="F2F2F2" w:themeFill="background1" w:themeFillShade="F2"/>
        <w:spacing w:after="40"/>
        <w:ind w:left="283" w:hanging="300"/>
        <w:rPr>
          <w:noProof/>
        </w:rPr>
      </w:pPr>
      <w:r>
        <w:rPr>
          <w:noProof/>
        </w:rPr>
        <w:t xml:space="preserve">pomognu otocima u rješavanju problema njihove </w:t>
      </w:r>
      <w:r>
        <w:rPr>
          <w:b/>
          <w:noProof/>
        </w:rPr>
        <w:t>povezanosti</w:t>
      </w:r>
      <w:r>
        <w:rPr>
          <w:noProof/>
        </w:rPr>
        <w:t xml:space="preserve"> dodjelom dijela nacionalnih prihoda iz </w:t>
      </w:r>
      <w:r>
        <w:rPr>
          <w:b/>
          <w:bCs/>
          <w:noProof/>
        </w:rPr>
        <w:t>ETS-a EU-a</w:t>
      </w:r>
      <w:r>
        <w:rPr>
          <w:noProof/>
        </w:rPr>
        <w:t xml:space="preserve"> kako bi se ubrzalo uvođenje prometnih rješenja s nultom stopom emisija i povezana ulaganja, među ostalim u pomorskom i zrakoplovnom sektoru,</w:t>
      </w:r>
    </w:p>
    <w:p w14:paraId="19FF5E6A" w14:textId="34DD5158" w:rsidR="00ED2BEE" w:rsidRPr="00C30EE5" w:rsidRDefault="000D6D0D" w:rsidP="00C97A7F">
      <w:pPr>
        <w:pStyle w:val="Bulletpoints"/>
        <w:shd w:val="clear" w:color="auto" w:fill="F2F2F2" w:themeFill="background1" w:themeFillShade="F2"/>
        <w:spacing w:after="40"/>
        <w:ind w:left="283" w:hanging="300"/>
        <w:rPr>
          <w:rFonts w:eastAsia="Times New Roman"/>
          <w:noProof/>
        </w:rPr>
      </w:pPr>
      <w:r>
        <w:rPr>
          <w:noProof/>
        </w:rPr>
        <w:t xml:space="preserve">u svojim </w:t>
      </w:r>
      <w:r>
        <w:rPr>
          <w:b/>
          <w:bCs/>
          <w:noProof/>
        </w:rPr>
        <w:t>nacionalnim prometnim planovima i nacionalnim strateškim planovima za digitalno desetljeće</w:t>
      </w:r>
      <w:r>
        <w:rPr>
          <w:noProof/>
        </w:rPr>
        <w:t xml:space="preserve"> vode računa o problemima s kojima se suočavaju otoci, predvide dugoročnu viziju održive povezivosti i osiguraju namjenska financijska sredstva, među ostalim za niskougljične vrste prijevoza,</w:t>
      </w:r>
    </w:p>
    <w:p w14:paraId="7A4BB232" w14:textId="49770230" w:rsidR="009B7A5E" w:rsidRPr="00C30EE5" w:rsidRDefault="009B7A5E" w:rsidP="00C97A7F">
      <w:pPr>
        <w:pStyle w:val="Bulletpoints"/>
        <w:shd w:val="clear" w:color="auto" w:fill="F2F2F2" w:themeFill="background1" w:themeFillShade="F2"/>
        <w:spacing w:after="40"/>
        <w:ind w:left="283" w:hanging="300"/>
        <w:rPr>
          <w:rFonts w:eastAsia="Times New Roman"/>
          <w:noProof/>
        </w:rPr>
      </w:pPr>
      <w:r>
        <w:rPr>
          <w:noProof/>
        </w:rPr>
        <w:t>iskoriste mogućnosti koje nudi europski pomorski prostor za poboljšanje pristupa malim i srednjim otocima, uključujući povezanost među lukama sveobuhvatne mreže TEN-T unutar jedne države članice; u tom kontekstu, da u potpunosti iskoriste poziv na podnošenje prijedloga za vraćanje sredstava CEF-a za 2026. u okviru relevantnih prioriteta CEF-a kako bi se pružila potpora otocima, na primjer za projekte dekarbonizacije u lukama mreže TEN-T, uključujući opskrbu električnom energijom s kopna,</w:t>
      </w:r>
    </w:p>
    <w:p w14:paraId="74D5BBE8" w14:textId="5AFE72D2" w:rsidR="00ED2BEE" w:rsidRPr="00C30EE5" w:rsidRDefault="00ED2BEE" w:rsidP="00C97A7F">
      <w:pPr>
        <w:pStyle w:val="Bulletpoints"/>
        <w:shd w:val="clear" w:color="auto" w:fill="F2F2F2" w:themeFill="background1" w:themeFillShade="F2"/>
        <w:spacing w:after="40"/>
        <w:ind w:left="283" w:hanging="300"/>
        <w:rPr>
          <w:rFonts w:eastAsia="Times New Roman"/>
          <w:b/>
          <w:bCs/>
          <w:noProof/>
        </w:rPr>
      </w:pPr>
      <w:r>
        <w:rPr>
          <w:noProof/>
        </w:rPr>
        <w:t xml:space="preserve">surađuju na razini otočja / morskog bazena radi </w:t>
      </w:r>
      <w:r>
        <w:rPr>
          <w:b/>
          <w:noProof/>
        </w:rPr>
        <w:t>postizanja ekonomije razmjera u pružanju javnih usluga</w:t>
      </w:r>
      <w:r>
        <w:rPr>
          <w:noProof/>
        </w:rPr>
        <w:t xml:space="preserve"> kao što je promet da bi se smanjili troškovi te u provedbi velikih projekata (jezgrene mreže, među ostalim s podmorskim kabelima, satelitskim vezama, 5G povezivošću, uredima za širokopojasne usluge itd.),</w:t>
      </w:r>
    </w:p>
    <w:p w14:paraId="4696A459" w14:textId="19A65947" w:rsidR="00ED2BEE" w:rsidRPr="00C30EE5" w:rsidRDefault="00ED2BEE" w:rsidP="00C97A7F">
      <w:pPr>
        <w:pStyle w:val="Bulletpoints"/>
        <w:shd w:val="clear" w:color="auto" w:fill="F2F2F2" w:themeFill="background1" w:themeFillShade="F2"/>
        <w:spacing w:after="40"/>
        <w:ind w:left="283" w:hanging="300"/>
        <w:rPr>
          <w:rFonts w:eastAsia="Times New Roman"/>
          <w:noProof/>
        </w:rPr>
      </w:pPr>
      <w:r>
        <w:rPr>
          <w:noProof/>
        </w:rPr>
        <w:t xml:space="preserve">iskoriste </w:t>
      </w:r>
      <w:r>
        <w:rPr>
          <w:b/>
          <w:bCs/>
          <w:noProof/>
        </w:rPr>
        <w:t>obveze pružanja javne usluge</w:t>
      </w:r>
      <w:r>
        <w:rPr>
          <w:noProof/>
        </w:rPr>
        <w:t>, kompenzacijske mehanizme i ciljane subvencije, prema potrebi, kako bi se osiguralo da se uz pomoć održivih usluga prijevoza ublaže ograničenja uzrokovana izoliranošću i očuva teritorijalna povezanost,</w:t>
      </w:r>
    </w:p>
    <w:p w14:paraId="12EB0273" w14:textId="77777777" w:rsidR="00A74793" w:rsidRDefault="00ED2BEE" w:rsidP="00C97A7F">
      <w:pPr>
        <w:pStyle w:val="Bulletpoints"/>
        <w:shd w:val="clear" w:color="auto" w:fill="F2F2F2" w:themeFill="background1" w:themeFillShade="F2"/>
        <w:spacing w:after="40"/>
        <w:ind w:left="283" w:hanging="300"/>
        <w:rPr>
          <w:rFonts w:eastAsia="Times New Roman"/>
          <w:noProof/>
        </w:rPr>
      </w:pPr>
      <w:r>
        <w:rPr>
          <w:noProof/>
        </w:rPr>
        <w:t xml:space="preserve">održavaju i šire pouzdane usluge </w:t>
      </w:r>
      <w:r>
        <w:rPr>
          <w:b/>
          <w:bCs/>
          <w:noProof/>
        </w:rPr>
        <w:t>trajektnog prijevoza</w:t>
      </w:r>
      <w:r>
        <w:rPr>
          <w:noProof/>
        </w:rPr>
        <w:t xml:space="preserve"> tijekom cijele godine kako bi se osigurale dobre veze između otoka i kopna; podupiru elektrifikaciju luka, zračnih luka i cestovnog prometa na otocima te uvođenje infrastrukture za alternativna goriva za plovila,</w:t>
      </w:r>
    </w:p>
    <w:p w14:paraId="1C2BC7EC" w14:textId="741075C4" w:rsidR="00ED2BEE" w:rsidRPr="00F479E6" w:rsidRDefault="00A74793" w:rsidP="00C97A7F">
      <w:pPr>
        <w:pStyle w:val="Bulletpoints"/>
        <w:shd w:val="clear" w:color="auto" w:fill="F2F2F2" w:themeFill="background1" w:themeFillShade="F2"/>
        <w:spacing w:after="40"/>
        <w:ind w:left="283" w:hanging="300"/>
        <w:rPr>
          <w:rFonts w:eastAsia="Times New Roman"/>
          <w:noProof/>
        </w:rPr>
      </w:pPr>
      <w:r>
        <w:rPr>
          <w:noProof/>
        </w:rPr>
        <w:t>promiču tehnološki neutralan pristup dekarbonizaciji usluga pomorske povezanosti otoka, uzimajući u obzir operativne zahtjeve, spremnost luka, kapacitet mreže, dostupnost energije i zrelost alternativnih goriva, te razviju namjenske i predvidljive okvire financiranja za potporu potrebnim ulaganjima.</w:t>
      </w:r>
    </w:p>
    <w:p w14:paraId="714025F2" w14:textId="2E300C79" w:rsidR="00020196" w:rsidRPr="00903FEA" w:rsidRDefault="00020196" w:rsidP="00316481">
      <w:pPr>
        <w:pStyle w:val="ListParagraph"/>
        <w:spacing w:after="0" w:line="240" w:lineRule="auto"/>
        <w:contextualSpacing w:val="0"/>
        <w:jc w:val="both"/>
        <w:rPr>
          <w:rFonts w:ascii="Times New Roman" w:hAnsi="Times New Roman" w:cs="Times New Roman"/>
          <w:b/>
          <w:bCs/>
          <w:noProof/>
          <w:sz w:val="24"/>
          <w:szCs w:val="24"/>
        </w:rPr>
      </w:pPr>
    </w:p>
    <w:p w14:paraId="4A3C4955" w14:textId="53A2DF82" w:rsidR="00C11FC5" w:rsidRPr="00903FEA" w:rsidRDefault="00D07ABD" w:rsidP="00153052">
      <w:pPr>
        <w:pStyle w:val="Heading2"/>
        <w:rPr>
          <w:noProof/>
        </w:rPr>
      </w:pPr>
      <w:bookmarkStart w:id="10" w:name="_Toc1680305540"/>
      <w:bookmarkStart w:id="11" w:name="_Toc223857987"/>
      <w:r>
        <w:rPr>
          <w:noProof/>
        </w:rPr>
        <w:t>2.2. Energetska sigurnost, zaštita okoliša, zelena tranzicija i otpornost na klimatske promjene</w:t>
      </w:r>
      <w:bookmarkEnd w:id="10"/>
      <w:bookmarkEnd w:id="11"/>
    </w:p>
    <w:p w14:paraId="4A995A30" w14:textId="1DCF0B47" w:rsidR="00263ABF" w:rsidRPr="00363B20" w:rsidRDefault="00263ABF" w:rsidP="00153052">
      <w:pPr>
        <w:pStyle w:val="Text"/>
        <w:spacing w:before="240" w:after="80"/>
        <w:rPr>
          <w:b/>
          <w:i/>
          <w:noProof/>
          <w:u w:val="single"/>
        </w:rPr>
      </w:pPr>
      <w:bookmarkStart w:id="12" w:name="_Hlk224558109"/>
      <w:r>
        <w:rPr>
          <w:b/>
          <w:i/>
          <w:noProof/>
          <w:u w:val="single"/>
        </w:rPr>
        <w:t>Energetska sigurnost</w:t>
      </w:r>
    </w:p>
    <w:p w14:paraId="1F1DD88F" w14:textId="1D16AD69" w:rsidR="0043547E" w:rsidRPr="006B6B74" w:rsidRDefault="0043547E" w:rsidP="0043547E">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Osiguravanje </w:t>
      </w:r>
      <w:r>
        <w:rPr>
          <w:rFonts w:ascii="Times New Roman" w:hAnsi="Times New Roman"/>
          <w:b/>
          <w:bCs/>
          <w:noProof/>
          <w:sz w:val="24"/>
        </w:rPr>
        <w:t>energetske sigurnosti, samodostatnosti i dekarbonizacije</w:t>
      </w:r>
      <w:r>
        <w:rPr>
          <w:rFonts w:ascii="Times New Roman" w:hAnsi="Times New Roman"/>
          <w:noProof/>
          <w:sz w:val="24"/>
        </w:rPr>
        <w:t xml:space="preserve"> posebno je važno za otoke.</w:t>
      </w:r>
      <w:r>
        <w:rPr>
          <w:rFonts w:ascii="Times New Roman" w:hAnsi="Times New Roman"/>
          <w:b/>
          <w:noProof/>
          <w:sz w:val="24"/>
        </w:rPr>
        <w:t xml:space="preserve"> </w:t>
      </w:r>
      <w:r>
        <w:rPr>
          <w:rFonts w:ascii="Times New Roman" w:hAnsi="Times New Roman"/>
          <w:noProof/>
          <w:sz w:val="24"/>
        </w:rPr>
        <w:t>S druge strane, otoci mogu biti dio rješenja i doprinijeti energetskoj sigurnosti.</w:t>
      </w:r>
      <w:r>
        <w:rPr>
          <w:rFonts w:ascii="Times New Roman" w:hAnsi="Times New Roman"/>
          <w:b/>
          <w:noProof/>
          <w:sz w:val="24"/>
        </w:rPr>
        <w:t xml:space="preserve"> </w:t>
      </w:r>
      <w:r>
        <w:rPr>
          <w:rFonts w:ascii="Times New Roman" w:hAnsi="Times New Roman"/>
          <w:b/>
          <w:bCs/>
          <w:noProof/>
          <w:sz w:val="24"/>
        </w:rPr>
        <w:t>Iz kohezijske politike podupiru se ulaganja u energetsku učinkovitost, obnovljive izvore energije i pametne energetske sustave</w:t>
      </w:r>
      <w:r>
        <w:rPr>
          <w:rFonts w:ascii="Times New Roman" w:hAnsi="Times New Roman"/>
          <w:noProof/>
          <w:sz w:val="24"/>
        </w:rPr>
        <w:t xml:space="preserve">. Otoci s ograničenom </w:t>
      </w:r>
      <w:r>
        <w:rPr>
          <w:rFonts w:ascii="Times New Roman" w:hAnsi="Times New Roman"/>
          <w:b/>
          <w:bCs/>
          <w:noProof/>
          <w:sz w:val="24"/>
        </w:rPr>
        <w:t>elektroenergetskom povezanošću</w:t>
      </w:r>
      <w:r>
        <w:rPr>
          <w:rFonts w:ascii="Times New Roman" w:hAnsi="Times New Roman"/>
          <w:noProof/>
          <w:sz w:val="24"/>
        </w:rPr>
        <w:t xml:space="preserve"> s kopnom također primaju ciljanu potporu, dok je preispitivanje kohezijske politike u sredini programskog razdoblja omogućilo državama članicama da dodatno povećaju ulaganja u interkonekcijske vodove i s tim povezanu infrastrukturu za prijenos, distribuciju i skladištenje električne energije te u zaštitu kritične energetske infrastrukture i uvođenje infrastrukture za punjenje baterija. Energetske zajednice kolektivna su rješenja u kojima građani imaju glavnu ulogu, a doprinose energetskoj neovisnosti i sigurnosti</w:t>
      </w:r>
      <w:r>
        <w:rPr>
          <w:rStyle w:val="FootnoteReference"/>
          <w:rFonts w:ascii="Times New Roman" w:hAnsi="Times New Roman" w:cs="Times New Roman"/>
          <w:noProof/>
          <w:sz w:val="24"/>
          <w:szCs w:val="24"/>
        </w:rPr>
        <w:footnoteReference w:id="14"/>
      </w:r>
      <w:r>
        <w:rPr>
          <w:rFonts w:ascii="Times New Roman" w:hAnsi="Times New Roman"/>
          <w:noProof/>
          <w:sz w:val="24"/>
        </w:rPr>
        <w:t>. Čist i održiv promet doprinosi i smanjenju emisija stakleničkih plinova i postizanju ciljeva dekarbonizacije.</w:t>
      </w:r>
    </w:p>
    <w:p w14:paraId="2B2C6446" w14:textId="1581A86A" w:rsidR="0043547E" w:rsidRDefault="0043547E" w:rsidP="0043547E">
      <w:pPr>
        <w:spacing w:after="80" w:line="240" w:lineRule="auto"/>
        <w:jc w:val="both"/>
        <w:rPr>
          <w:rFonts w:ascii="Times New Roman" w:hAnsi="Times New Roman" w:cs="Times New Roman"/>
          <w:noProof/>
          <w:sz w:val="24"/>
          <w:szCs w:val="24"/>
        </w:rPr>
      </w:pPr>
      <w:r>
        <w:rPr>
          <w:rFonts w:ascii="Times New Roman" w:hAnsi="Times New Roman"/>
          <w:b/>
          <w:bCs/>
          <w:noProof/>
          <w:sz w:val="24"/>
        </w:rPr>
        <w:t>Energetska tranzicija i energetska neovisnost</w:t>
      </w:r>
      <w:r>
        <w:rPr>
          <w:rFonts w:ascii="Times New Roman" w:hAnsi="Times New Roman"/>
          <w:noProof/>
          <w:sz w:val="24"/>
        </w:rPr>
        <w:t xml:space="preserve"> mnogih otoka dodatno se podupiru kroz inicijativu „</w:t>
      </w:r>
      <w:hyperlink r:id="rId40" w:history="1">
        <w:r>
          <w:rPr>
            <w:rStyle w:val="Hyperlink"/>
            <w:rFonts w:ascii="Times New Roman" w:hAnsi="Times New Roman"/>
            <w:b/>
            <w:noProof/>
            <w:sz w:val="24"/>
          </w:rPr>
          <w:t>Čista energija za otoke EU-a</w:t>
        </w:r>
      </w:hyperlink>
      <w:r>
        <w:rPr>
          <w:noProof/>
        </w:rPr>
        <w:t xml:space="preserve">”, </w:t>
      </w:r>
      <w:r>
        <w:rPr>
          <w:rFonts w:ascii="Times New Roman" w:hAnsi="Times New Roman"/>
          <w:noProof/>
          <w:sz w:val="24"/>
        </w:rPr>
        <w:t>u okviru koje se na temelju potražnje pruža tehnička pomoć te olakšava suradnja između Komisije, država članica i otoka u dekarbonizaciji otočnih energetskih sustava.</w:t>
      </w:r>
    </w:p>
    <w:p w14:paraId="0BB6FF1B" w14:textId="4DA0D379" w:rsidR="00790522" w:rsidRPr="00363B20" w:rsidRDefault="00790522" w:rsidP="00153052">
      <w:pPr>
        <w:pStyle w:val="Text"/>
        <w:spacing w:before="240" w:after="80"/>
        <w:rPr>
          <w:b/>
          <w:i/>
          <w:noProof/>
          <w:u w:val="single"/>
        </w:rPr>
      </w:pPr>
      <w:r>
        <w:rPr>
          <w:b/>
          <w:i/>
          <w:noProof/>
          <w:u w:val="single"/>
        </w:rPr>
        <w:t>Zaštita okoliša i otpornost na klimatske promjene</w:t>
      </w:r>
    </w:p>
    <w:p w14:paraId="6B653FB9" w14:textId="149D1A9C" w:rsidR="008A3B57" w:rsidRDefault="006E47F2" w:rsidP="00671777">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Jedinstvenu i bogatu </w:t>
      </w:r>
      <w:r>
        <w:rPr>
          <w:rFonts w:ascii="Times New Roman" w:hAnsi="Times New Roman"/>
          <w:b/>
          <w:bCs/>
          <w:noProof/>
          <w:sz w:val="24"/>
        </w:rPr>
        <w:t>bioraznolikost</w:t>
      </w:r>
      <w:r>
        <w:rPr>
          <w:rFonts w:ascii="Times New Roman" w:hAnsi="Times New Roman"/>
          <w:noProof/>
          <w:sz w:val="24"/>
        </w:rPr>
        <w:t xml:space="preserve"> otoka EU-a sve više ugrožavaju klimatske promjene, onečišćenje, neodrživ ribolov, poljoprivreda i turizam. Osim toga, otočne zajednice suočavaju se s akutnim problemima u </w:t>
      </w:r>
      <w:r>
        <w:rPr>
          <w:rFonts w:ascii="Times New Roman" w:hAnsi="Times New Roman"/>
          <w:b/>
          <w:bCs/>
          <w:noProof/>
          <w:sz w:val="24"/>
        </w:rPr>
        <w:t>gospodarenju vodama i otpadom</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U okviru</w:t>
      </w:r>
      <w:r>
        <w:rPr>
          <w:rFonts w:ascii="Times New Roman" w:hAnsi="Times New Roman"/>
          <w:b/>
          <w:bCs/>
          <w:noProof/>
          <w:sz w:val="24"/>
        </w:rPr>
        <w:t xml:space="preserve"> kohezijske politike</w:t>
      </w:r>
      <w:r>
        <w:rPr>
          <w:rFonts w:ascii="Times New Roman" w:hAnsi="Times New Roman"/>
          <w:noProof/>
          <w:sz w:val="24"/>
        </w:rPr>
        <w:t xml:space="preserve"> ulaže se u održivo gospodarenje vodama i otpadom, uključujući osnovnu infrastrukturu, zaštitu i obnovu prirode i bioraznolikosti, te u kružno gospodarstvo. Države članice poboljšale su mjere za otpornost vodoopskrbe tijekom preispitivanja kohezijske politike u sredini programskog razdoblja.</w:t>
      </w:r>
    </w:p>
    <w:p w14:paraId="39B4202D" w14:textId="6CC26520" w:rsidR="00C42B25" w:rsidRDefault="00C42B25" w:rsidP="00671777">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Kako je opisano u </w:t>
      </w:r>
      <w:hyperlink r:id="rId41" w:history="1">
        <w:r>
          <w:rPr>
            <w:rStyle w:val="Hyperlink"/>
            <w:rFonts w:ascii="Times New Roman" w:hAnsi="Times New Roman"/>
            <w:noProof/>
            <w:sz w:val="24"/>
          </w:rPr>
          <w:t>Europskoj strategiji za otpornost vodoopskrbe</w:t>
        </w:r>
      </w:hyperlink>
      <w:r>
        <w:rPr>
          <w:rFonts w:ascii="Times New Roman" w:hAnsi="Times New Roman"/>
          <w:noProof/>
          <w:sz w:val="24"/>
        </w:rPr>
        <w:t>, za neke je otoke posebno velik problem nestašica vode. Osiguravanje dovoljno slatke vode za piće i gospodarske aktivnosti sve je teže. Zato su potrebne inovacije i ulaganja u održivu desalinizaciju i općenito izgradnju gospodarstva koje pametno upravlja vodom u skladu s veličinom i ekosustavom otoka.</w:t>
      </w:r>
    </w:p>
    <w:p w14:paraId="4EA8FE0B" w14:textId="2AA71BB8" w:rsidR="00BC6C8F" w:rsidRDefault="003B5BE0" w:rsidP="003B5BE0">
      <w:pPr>
        <w:spacing w:after="80" w:line="240" w:lineRule="auto"/>
        <w:jc w:val="both"/>
        <w:rPr>
          <w:rFonts w:ascii="Times New Roman" w:hAnsi="Times New Roman" w:cs="Times New Roman"/>
          <w:noProof/>
          <w:sz w:val="24"/>
          <w:szCs w:val="24"/>
        </w:rPr>
      </w:pPr>
      <w:r>
        <w:rPr>
          <w:rFonts w:ascii="Times New Roman" w:hAnsi="Times New Roman"/>
          <w:b/>
          <w:noProof/>
          <w:sz w:val="24"/>
        </w:rPr>
        <w:t>U okviru ZPP-a podupiru se održive poljoprivredne prakse i učinkovito upravljanje prirodnim resursima</w:t>
      </w:r>
      <w:r>
        <w:rPr>
          <w:rFonts w:ascii="Times New Roman" w:hAnsi="Times New Roman"/>
          <w:noProof/>
          <w:sz w:val="24"/>
        </w:rPr>
        <w:t>, primjerice kroz ekosheme i plaćanja za poljoprivredu, okoliš i klimu.</w:t>
      </w:r>
    </w:p>
    <w:p w14:paraId="33176E0A" w14:textId="02913575" w:rsidR="00DE3EF5" w:rsidRPr="00903FEA" w:rsidRDefault="00DE3EF5" w:rsidP="00DE3EF5">
      <w:pPr>
        <w:spacing w:before="40" w:after="80" w:line="240" w:lineRule="auto"/>
        <w:jc w:val="both"/>
        <w:rPr>
          <w:rFonts w:ascii="Times New Roman" w:hAnsi="Times New Roman" w:cs="Times New Roman"/>
          <w:noProof/>
          <w:sz w:val="24"/>
          <w:szCs w:val="24"/>
        </w:rPr>
      </w:pPr>
      <w:r>
        <w:rPr>
          <w:rFonts w:ascii="Times New Roman" w:hAnsi="Times New Roman"/>
          <w:noProof/>
          <w:sz w:val="24"/>
        </w:rPr>
        <w:t xml:space="preserve">Nadalje, otoci imaju koristi od politika i inicijativa relevantnih za oceane koje podupiru dugoročnu održivost </w:t>
      </w:r>
      <w:r>
        <w:rPr>
          <w:rFonts w:ascii="Times New Roman" w:hAnsi="Times New Roman"/>
          <w:b/>
          <w:bCs/>
          <w:noProof/>
          <w:sz w:val="24"/>
        </w:rPr>
        <w:t>ribarstva i akvakulture</w:t>
      </w:r>
      <w:r>
        <w:rPr>
          <w:rFonts w:ascii="Times New Roman" w:hAnsi="Times New Roman"/>
          <w:noProof/>
          <w:sz w:val="24"/>
        </w:rPr>
        <w:t>. Tim se aspektima detaljno bavi Strategija EU-a za otporne i prosperitetne obalne zajednice ugodne za život.</w:t>
      </w:r>
    </w:p>
    <w:p w14:paraId="372E07E2" w14:textId="304E166F" w:rsidR="008A3B57" w:rsidRDefault="007C0511" w:rsidP="7B10D21C">
      <w:pPr>
        <w:spacing w:after="80" w:line="240" w:lineRule="auto"/>
        <w:jc w:val="both"/>
        <w:rPr>
          <w:noProof/>
        </w:rPr>
      </w:pPr>
      <w:r>
        <w:rPr>
          <w:rFonts w:ascii="Times New Roman" w:hAnsi="Times New Roman"/>
          <w:b/>
          <w:bCs/>
          <w:noProof/>
          <w:sz w:val="24"/>
        </w:rPr>
        <w:t>Da bi se povećala otpornost na klimatske promjene na otocima EU-a, potrebno je poduzeti mjere prilagodbe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To se može poduprijeti sredstvima iz </w:t>
      </w:r>
      <w:r>
        <w:rPr>
          <w:rFonts w:ascii="Times New Roman" w:hAnsi="Times New Roman"/>
          <w:b/>
          <w:bCs/>
          <w:noProof/>
          <w:sz w:val="24"/>
        </w:rPr>
        <w:t>kohezijske politike</w:t>
      </w:r>
      <w:r>
        <w:rPr>
          <w:rFonts w:ascii="Times New Roman" w:hAnsi="Times New Roman"/>
          <w:noProof/>
          <w:sz w:val="24"/>
        </w:rPr>
        <w:t xml:space="preserve">, među ostalim za radove na zaštiti obale radi smanjenja erozije i poplava obalnih područja, ili za mjere za smanjenje učinaka suša. Kako bi se osigurala socijalno pravedna </w:t>
      </w:r>
      <w:r>
        <w:rPr>
          <w:rFonts w:ascii="Times New Roman" w:hAnsi="Times New Roman"/>
          <w:b/>
          <w:bCs/>
          <w:noProof/>
          <w:sz w:val="24"/>
        </w:rPr>
        <w:t>tranzicija prema klimatskoj neutralnosti</w:t>
      </w:r>
      <w:r>
        <w:rPr>
          <w:rFonts w:ascii="Times New Roman" w:hAnsi="Times New Roman"/>
          <w:noProof/>
          <w:sz w:val="24"/>
        </w:rPr>
        <w:t xml:space="preserve">, države članice mogu koristiti sredstva iz </w:t>
      </w:r>
      <w:r>
        <w:rPr>
          <w:rFonts w:ascii="Times New Roman" w:hAnsi="Times New Roman"/>
          <w:b/>
          <w:bCs/>
          <w:noProof/>
          <w:sz w:val="24"/>
        </w:rPr>
        <w:t>Socijalnog fonda za klimatsku politiku</w:t>
      </w:r>
      <w:r>
        <w:rPr>
          <w:rFonts w:ascii="Times New Roman" w:hAnsi="Times New Roman"/>
          <w:noProof/>
          <w:sz w:val="24"/>
        </w:rPr>
        <w:t xml:space="preserve"> za potporu mjerama i ulaganjima za </w:t>
      </w:r>
      <w:r>
        <w:rPr>
          <w:rStyle w:val="Strong"/>
          <w:rFonts w:ascii="Times New Roman" w:hAnsi="Times New Roman"/>
          <w:b w:val="0"/>
          <w:noProof/>
          <w:sz w:val="24"/>
        </w:rPr>
        <w:t>smanjenje emisija u sektoru cestovnog prometa i sektoru zgradarstva</w:t>
      </w:r>
      <w:r>
        <w:rPr>
          <w:rFonts w:ascii="Times New Roman" w:hAnsi="Times New Roman"/>
          <w:noProof/>
          <w:sz w:val="24"/>
        </w:rPr>
        <w:t>, čime se smanjuju troškovi za ranjiva kućanstva, mikropoduzeća i korisnike usluga prijevoza.</w:t>
      </w:r>
    </w:p>
    <w:p w14:paraId="3C630EDA" w14:textId="292635F6" w:rsidR="00C4365C" w:rsidRDefault="00C4365C" w:rsidP="00153052">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Predstojeća </w:t>
      </w:r>
      <w:r>
        <w:rPr>
          <w:rFonts w:ascii="Times New Roman" w:hAnsi="Times New Roman"/>
          <w:b/>
          <w:bCs/>
          <w:noProof/>
          <w:sz w:val="24"/>
        </w:rPr>
        <w:t>Strategija za istraživanje i inovacije u području oceana i voda</w:t>
      </w:r>
      <w:r>
        <w:rPr>
          <w:rFonts w:ascii="Times New Roman" w:hAnsi="Times New Roman"/>
          <w:noProof/>
          <w:sz w:val="24"/>
        </w:rPr>
        <w:t xml:space="preserve"> bit će usmjerena na pristup „od izvora do mora” u borbi protiv onečišćenja, gubitka bioraznolikosti i hidroloških poremećaja. U okviru </w:t>
      </w:r>
      <w:hyperlink r:id="rId42" w:history="1">
        <w:r>
          <w:rPr>
            <w:rStyle w:val="Hyperlink"/>
            <w:rFonts w:ascii="Times New Roman" w:hAnsi="Times New Roman"/>
            <w:noProof/>
            <w:sz w:val="24"/>
          </w:rPr>
          <w:t>inicijative OceanEye</w:t>
        </w:r>
      </w:hyperlink>
      <w:r>
        <w:rPr>
          <w:rFonts w:ascii="Times New Roman" w:hAnsi="Times New Roman"/>
          <w:noProof/>
          <w:sz w:val="24"/>
        </w:rPr>
        <w:t xml:space="preserve"> poboljšat će se praćenje oceana i prikupljanje podataka o njima, što je od životne važnosti za otoke s obzirom na njihovu osjetljivost na promjene klime i oceana.</w:t>
      </w:r>
    </w:p>
    <w:p w14:paraId="3825EF97" w14:textId="77777777" w:rsidR="00867A11" w:rsidRPr="00703CE5" w:rsidRDefault="00867A11" w:rsidP="00153052">
      <w:pPr>
        <w:spacing w:after="80" w:line="240" w:lineRule="auto"/>
        <w:jc w:val="both"/>
        <w:rPr>
          <w:rFonts w:ascii="Times New Roman" w:eastAsia="Times New Roman" w:hAnsi="Times New Roman" w:cs="Times New Roman"/>
          <w:noProof/>
          <w:sz w:val="24"/>
          <w:szCs w:val="24"/>
        </w:rPr>
      </w:pPr>
    </w:p>
    <w:p w14:paraId="29CEB0F0" w14:textId="6EF2CB0D" w:rsidR="00571F28" w:rsidRPr="00D50B70" w:rsidRDefault="00571F28" w:rsidP="00363B20">
      <w:pPr>
        <w:spacing w:after="40" w:line="240" w:lineRule="auto"/>
        <w:jc w:val="both"/>
        <w:rPr>
          <w:rFonts w:ascii="Times New Roman" w:hAnsi="Times New Roman" w:cs="Times New Roman"/>
          <w:b/>
          <w:bCs/>
          <w:i/>
          <w:iCs/>
          <w:noProof/>
          <w:sz w:val="24"/>
          <w:szCs w:val="24"/>
        </w:rPr>
      </w:pPr>
      <w:r>
        <w:rPr>
          <w:rFonts w:ascii="Times New Roman" w:hAnsi="Times New Roman"/>
          <w:b/>
          <w:i/>
          <w:noProof/>
          <w:sz w:val="24"/>
        </w:rPr>
        <w:t>Sljedeći koraci</w:t>
      </w:r>
    </w:p>
    <w:bookmarkEnd w:id="12"/>
    <w:p w14:paraId="6DA6F9D1" w14:textId="5A285715" w:rsidR="008B574A" w:rsidRPr="00903FEA" w:rsidRDefault="008B574A" w:rsidP="00C97A7F">
      <w:pPr>
        <w:pStyle w:val="Text"/>
        <w:shd w:val="clear" w:color="auto" w:fill="F2F2F2" w:themeFill="background1" w:themeFillShade="F2"/>
        <w:spacing w:after="40"/>
        <w:rPr>
          <w:b/>
          <w:bCs/>
          <w:noProof/>
        </w:rPr>
      </w:pPr>
      <w:r>
        <w:rPr>
          <w:b/>
          <w:noProof/>
        </w:rPr>
        <w:t>Kako bi dodatno pomogla otocima u uvođenju čiste energije, zelenoj tranziciji, zaštiti okoliša i povećanju otpornosti na klimatske promjene, Komisija će:</w:t>
      </w:r>
    </w:p>
    <w:p w14:paraId="39CAB9AE" w14:textId="539AA44C" w:rsidR="008B574A" w:rsidRDefault="008B574A" w:rsidP="005B68C8">
      <w:pPr>
        <w:pStyle w:val="Bulletpoints"/>
        <w:shd w:val="clear" w:color="auto" w:fill="F2F2F2" w:themeFill="background1" w:themeFillShade="F2"/>
        <w:spacing w:after="40"/>
        <w:ind w:left="283" w:hanging="340"/>
        <w:rPr>
          <w:noProof/>
        </w:rPr>
      </w:pPr>
      <w:r>
        <w:rPr>
          <w:noProof/>
        </w:rPr>
        <w:t>produljiti inicijativu „</w:t>
      </w:r>
      <w:r>
        <w:rPr>
          <w:b/>
          <w:bCs/>
          <w:noProof/>
        </w:rPr>
        <w:t>Čista energija za otoke EU-a</w:t>
      </w:r>
      <w:r>
        <w:rPr>
          <w:noProof/>
        </w:rPr>
        <w:t>” na razdoblje 2027. – 2030. financiranjem unutar aktualnog višegodišnjeg financijskog okvira; Zreli projekti koji su primili tehničku pomoć u okviru te inicijative mogu biti prihvatljivi u okviru kohezijske politike za potporu prelasku otoka na čistu energiju,</w:t>
      </w:r>
    </w:p>
    <w:p w14:paraId="053AB5FB" w14:textId="5DB9FE3B" w:rsidR="006833F8" w:rsidRDefault="006833F8" w:rsidP="005B68C8">
      <w:pPr>
        <w:pStyle w:val="Bulletpoints"/>
        <w:shd w:val="clear" w:color="auto" w:fill="F2F2F2" w:themeFill="background1" w:themeFillShade="F2"/>
        <w:spacing w:after="40"/>
        <w:ind w:left="283" w:hanging="340"/>
        <w:rPr>
          <w:noProof/>
        </w:rPr>
      </w:pPr>
      <w:r>
        <w:rPr>
          <w:noProof/>
        </w:rPr>
        <w:t xml:space="preserve">potpomoći </w:t>
      </w:r>
      <w:r>
        <w:rPr>
          <w:b/>
          <w:bCs/>
          <w:noProof/>
        </w:rPr>
        <w:t>redoviti dijalog među tijelima država članica</w:t>
      </w:r>
      <w:r>
        <w:rPr>
          <w:noProof/>
        </w:rPr>
        <w:t xml:space="preserve"> odgovornima za energetsku tranziciju na otocima te promicati razmjenu i reproduciranje najbolje prakse i provjerenih rješenja,</w:t>
      </w:r>
    </w:p>
    <w:p w14:paraId="45EAEE17" w14:textId="18C91E88" w:rsidR="007D56E4" w:rsidRPr="00934BF6" w:rsidRDefault="006833F8" w:rsidP="005B68C8">
      <w:pPr>
        <w:pStyle w:val="Bulletpoints"/>
        <w:shd w:val="clear" w:color="auto" w:fill="F2F2F2" w:themeFill="background1" w:themeFillShade="F2"/>
        <w:spacing w:after="40"/>
        <w:ind w:left="283" w:hanging="340"/>
        <w:rPr>
          <w:noProof/>
        </w:rPr>
      </w:pPr>
      <w:r>
        <w:rPr>
          <w:noProof/>
        </w:rPr>
        <w:t>uspostaviti</w:t>
      </w:r>
      <w:r>
        <w:rPr>
          <w:b/>
          <w:bCs/>
          <w:noProof/>
        </w:rPr>
        <w:t xml:space="preserve"> platformu otočnih mrežnih operatora</w:t>
      </w:r>
      <w:r>
        <w:rPr>
          <w:noProof/>
        </w:rPr>
        <w:t xml:space="preserve"> za razmjenu iskustava i izgradnju kapaciteta u razvoju mreža otpornih na buduće promjene za elektroenergetske sustave u kojima je sva energija iz obnovljivih izvora,</w:t>
      </w:r>
    </w:p>
    <w:p w14:paraId="217C3AB9" w14:textId="73E59117" w:rsidR="000D44BD" w:rsidRPr="00942A86" w:rsidRDefault="008B574A" w:rsidP="005B68C8">
      <w:pPr>
        <w:pStyle w:val="Bulletpoints"/>
        <w:shd w:val="clear" w:color="auto" w:fill="F2F2F2" w:themeFill="background1" w:themeFillShade="F2"/>
        <w:spacing w:after="40"/>
        <w:ind w:left="283" w:hanging="340"/>
        <w:rPr>
          <w:noProof/>
        </w:rPr>
      </w:pPr>
      <w:r>
        <w:rPr>
          <w:noProof/>
        </w:rPr>
        <w:t xml:space="preserve">surađivati s državama članicama i dionicima na uspostavi dodatnih mjera za </w:t>
      </w:r>
      <w:r>
        <w:rPr>
          <w:b/>
          <w:bCs/>
          <w:noProof/>
        </w:rPr>
        <w:t>zaštitu i održivost osjetljivih morskih ekosustava</w:t>
      </w:r>
      <w:r>
        <w:rPr>
          <w:noProof/>
        </w:rPr>
        <w:t xml:space="preserve"> kako bi se postiglo dobro stanje okoliša njihovih morskih voda, a posebno žarišta morske bioraznolikosti, kao što su područja mreže Natura 2000 i druga zaštićena morska područja,</w:t>
      </w:r>
    </w:p>
    <w:p w14:paraId="6092527E" w14:textId="0DB6CCCF" w:rsidR="008B574A" w:rsidRDefault="008B574A" w:rsidP="005B68C8">
      <w:pPr>
        <w:pStyle w:val="Bulletpoints"/>
        <w:shd w:val="clear" w:color="auto" w:fill="F2F2F2" w:themeFill="background1" w:themeFillShade="F2"/>
        <w:spacing w:after="80"/>
        <w:ind w:left="283" w:hanging="340"/>
        <w:rPr>
          <w:noProof/>
        </w:rPr>
      </w:pPr>
      <w:r>
        <w:rPr>
          <w:noProof/>
        </w:rPr>
        <w:t xml:space="preserve">podupirati razvoj najbolje prakse i smjernica na temu </w:t>
      </w:r>
      <w:r>
        <w:rPr>
          <w:b/>
          <w:bCs/>
          <w:noProof/>
        </w:rPr>
        <w:t>odnosa luka i gradova te „ozelenjivanja” luka</w:t>
      </w:r>
      <w:r>
        <w:rPr>
          <w:noProof/>
        </w:rPr>
        <w:t xml:space="preserve"> u okviru misija EU-a „Klimatski neutralni i pametni gradovi” i „Obnova naših oceana i voda” te Europskog pakta o oceanima.</w:t>
      </w:r>
    </w:p>
    <w:p w14:paraId="68738DED" w14:textId="77777777" w:rsidR="008B574A" w:rsidRPr="00903FEA" w:rsidRDefault="008B574A"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Pr>
          <w:rFonts w:ascii="Times New Roman" w:hAnsi="Times New Roman"/>
          <w:b/>
          <w:noProof/>
          <w:sz w:val="24"/>
        </w:rPr>
        <w:t>Komisija poziva države članice da:</w:t>
      </w:r>
    </w:p>
    <w:p w14:paraId="283D4407" w14:textId="7BA79257" w:rsidR="00FB5A74" w:rsidRPr="005F7510" w:rsidRDefault="00FB5A74" w:rsidP="00265748">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noProof/>
          <w:color w:val="000000" w:themeColor="text1"/>
          <w:sz w:val="24"/>
        </w:rPr>
        <w:t xml:space="preserve">razmotre mogućnost </w:t>
      </w:r>
      <w:r>
        <w:rPr>
          <w:rFonts w:ascii="Times New Roman" w:hAnsi="Times New Roman"/>
          <w:b/>
          <w:bCs/>
          <w:noProof/>
          <w:color w:val="000000" w:themeColor="text1"/>
          <w:sz w:val="24"/>
        </w:rPr>
        <w:t>integriranog planiranja za kopno i more</w:t>
      </w:r>
      <w:r>
        <w:rPr>
          <w:rFonts w:ascii="Times New Roman" w:hAnsi="Times New Roman"/>
          <w:noProof/>
          <w:color w:val="000000" w:themeColor="text1"/>
          <w:sz w:val="24"/>
        </w:rPr>
        <w:t xml:space="preserve"> kako bi se zatvorio krug korištenja resursa koji povezuje otpad, vodu, energiju, poljoprivredu, ribarstvo i turizam,</w:t>
      </w:r>
    </w:p>
    <w:p w14:paraId="6ABF9BBA" w14:textId="079B66F9" w:rsidR="000F3929" w:rsidRPr="00AF0AD0" w:rsidRDefault="000F3929" w:rsidP="000F3929">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b/>
          <w:bCs/>
          <w:noProof/>
          <w:sz w:val="24"/>
        </w:rPr>
        <w:t>vode računa o posebnostima otoka i integriraju planove za energetsku tranziciju otoka u nacionalne strategije</w:t>
      </w:r>
      <w:r>
        <w:rPr>
          <w:rFonts w:ascii="Times New Roman" w:hAnsi="Times New Roman"/>
          <w:noProof/>
          <w:sz w:val="24"/>
        </w:rPr>
        <w:t>: šire i moderniziraju mreže, osmisle konkretne okvire za skladištenje energije ako ih nemaju, i ponovno razmotre zahtjeve za priključivanje za projekte u području energije iz obnovljivih izvora primjenjujući relevantni pravni okvir,</w:t>
      </w:r>
    </w:p>
    <w:p w14:paraId="4DA963E6" w14:textId="36FE9378" w:rsidR="00E5575F" w:rsidRPr="00E5575F" w:rsidRDefault="00E5575F" w:rsidP="00E5575F">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b/>
          <w:bCs/>
          <w:noProof/>
          <w:color w:val="000000" w:themeColor="text1"/>
          <w:sz w:val="24"/>
        </w:rPr>
        <w:t>ubrzaju uvođenje obnovljivih izvora energije i energetskih zajednica</w:t>
      </w:r>
      <w:r>
        <w:rPr>
          <w:rFonts w:ascii="Times New Roman" w:hAnsi="Times New Roman"/>
          <w:noProof/>
          <w:color w:val="000000" w:themeColor="text1"/>
          <w:sz w:val="24"/>
        </w:rPr>
        <w:t xml:space="preserve">, uključe </w:t>
      </w:r>
      <w:r>
        <w:rPr>
          <w:rFonts w:ascii="Times New Roman" w:hAnsi="Times New Roman"/>
          <w:b/>
          <w:bCs/>
          <w:noProof/>
          <w:color w:val="000000" w:themeColor="text1"/>
          <w:sz w:val="24"/>
        </w:rPr>
        <w:t>načela kružnog gospodarstva</w:t>
      </w:r>
      <w:r>
        <w:rPr>
          <w:rFonts w:ascii="Times New Roman" w:hAnsi="Times New Roman"/>
          <w:noProof/>
          <w:color w:val="000000" w:themeColor="text1"/>
          <w:sz w:val="24"/>
        </w:rPr>
        <w:t xml:space="preserve"> u sustave vode, otpada i resursa te razmotre mogućnost reforme </w:t>
      </w:r>
      <w:r>
        <w:rPr>
          <w:rFonts w:ascii="Times New Roman" w:hAnsi="Times New Roman"/>
          <w:b/>
          <w:bCs/>
          <w:noProof/>
          <w:color w:val="000000" w:themeColor="text1"/>
          <w:sz w:val="24"/>
        </w:rPr>
        <w:t>programa naknada za proizvodnju energije</w:t>
      </w:r>
      <w:r>
        <w:rPr>
          <w:rFonts w:ascii="Times New Roman" w:hAnsi="Times New Roman"/>
          <w:noProof/>
          <w:color w:val="000000" w:themeColor="text1"/>
          <w:sz w:val="24"/>
        </w:rPr>
        <w:t xml:space="preserve"> za otoke (mehanizmi solidarnosti ili nadoknade troškova) kako bi poticale troškovno učinkovit prelazak na čistu energiju i napuštanje fosilnih goriva; podupiru ulaganja za uvođenje čistih ili energetski učinkovitih rješenja u situacijama kad nema povezanosti s mrežom,</w:t>
      </w:r>
    </w:p>
    <w:p w14:paraId="1B75017F" w14:textId="6FECB017" w:rsidR="00BC7E84" w:rsidRPr="00EA041B" w:rsidRDefault="00B6262D" w:rsidP="00904DBA">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noProof/>
          <w:sz w:val="24"/>
        </w:rPr>
        <w:t xml:space="preserve">iskorištavaju sredstva iz </w:t>
      </w:r>
      <w:r>
        <w:rPr>
          <w:rFonts w:ascii="Times New Roman" w:hAnsi="Times New Roman"/>
          <w:b/>
          <w:bCs/>
          <w:noProof/>
          <w:sz w:val="24"/>
        </w:rPr>
        <w:t>Socijalnog fonda za klimatsku politiku</w:t>
      </w:r>
      <w:r>
        <w:rPr>
          <w:rFonts w:ascii="Times New Roman" w:hAnsi="Times New Roman"/>
          <w:noProof/>
          <w:sz w:val="24"/>
        </w:rPr>
        <w:t xml:space="preserve"> kako bi se, uz javno savjetovanje i suradnju s dionicima, pri rješavanju energetskih i prometnih problema u socijalnim planovima za klimatsku politiku uzele u obzir geografske posebnosti i problemi otoka,</w:t>
      </w:r>
    </w:p>
    <w:p w14:paraId="6D4EA511" w14:textId="2C4FD876" w:rsidR="009C6212" w:rsidRPr="00BC7E84" w:rsidRDefault="00D131AF" w:rsidP="00904DBA">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noProof/>
          <w:sz w:val="24"/>
        </w:rPr>
        <w:t xml:space="preserve">razmotre uključivanje posebnih </w:t>
      </w:r>
      <w:r>
        <w:rPr>
          <w:rFonts w:ascii="Times New Roman" w:hAnsi="Times New Roman"/>
          <w:b/>
          <w:bCs/>
          <w:noProof/>
          <w:sz w:val="24"/>
        </w:rPr>
        <w:t>mjera</w:t>
      </w:r>
      <w:r>
        <w:rPr>
          <w:rFonts w:ascii="Times New Roman" w:hAnsi="Times New Roman"/>
          <w:noProof/>
          <w:sz w:val="24"/>
        </w:rPr>
        <w:t xml:space="preserve"> za zaštitu i obnovu jedinstvene </w:t>
      </w:r>
      <w:r>
        <w:rPr>
          <w:rFonts w:ascii="Times New Roman" w:hAnsi="Times New Roman"/>
          <w:b/>
          <w:bCs/>
          <w:noProof/>
          <w:sz w:val="24"/>
        </w:rPr>
        <w:t>bioraznolikosti otoka</w:t>
      </w:r>
      <w:r>
        <w:rPr>
          <w:rFonts w:ascii="Times New Roman" w:hAnsi="Times New Roman"/>
          <w:noProof/>
          <w:sz w:val="24"/>
        </w:rPr>
        <w:t xml:space="preserve"> u svoje </w:t>
      </w:r>
      <w:r>
        <w:rPr>
          <w:rFonts w:ascii="Times New Roman" w:hAnsi="Times New Roman"/>
          <w:b/>
          <w:bCs/>
          <w:noProof/>
          <w:sz w:val="24"/>
        </w:rPr>
        <w:t>nacionalne planove obnove</w:t>
      </w:r>
      <w:r>
        <w:rPr>
          <w:rFonts w:ascii="Times New Roman" w:hAnsi="Times New Roman"/>
          <w:noProof/>
          <w:sz w:val="24"/>
        </w:rPr>
        <w:t xml:space="preserve"> (za koje je podnošenje predviđeno do rujna 2026.) jer o morskim staništima ovisi održivo ribarstvo, a važna su i za zaštitu od klimatskih nepogoda kao što su podizanje razine mora, oluje, poplave i erozija obale i za smanjivanje posljedica takvih pojava,</w:t>
      </w:r>
    </w:p>
    <w:p w14:paraId="33D84802" w14:textId="1CD6D93C" w:rsidR="008B574A" w:rsidRPr="00AF0AD0" w:rsidRDefault="008B574A" w:rsidP="005B68C8">
      <w:pPr>
        <w:pStyle w:val="Bulletpoints"/>
        <w:shd w:val="clear" w:color="auto" w:fill="F2F2F2" w:themeFill="background1" w:themeFillShade="F2"/>
        <w:spacing w:after="40"/>
        <w:ind w:left="283" w:hanging="340"/>
        <w:rPr>
          <w:noProof/>
        </w:rPr>
      </w:pPr>
      <w:r>
        <w:rPr>
          <w:noProof/>
        </w:rPr>
        <w:t>daju prednost</w:t>
      </w:r>
      <w:r>
        <w:rPr>
          <w:b/>
          <w:bCs/>
          <w:noProof/>
        </w:rPr>
        <w:t xml:space="preserve"> ulaganjima u vodnu infrastrukturu</w:t>
      </w:r>
      <w:r>
        <w:rPr>
          <w:noProof/>
        </w:rPr>
        <w:t xml:space="preserve"> kako bi se poboljšale usluge vodoopskrbe i infrastruktura za distribuciju, posebno u udaljenim i slabo pokrivenim otočnim područjima; posvete više pažnje mjerama za uštedu vode, što obuhvaća veću učinkovitost i smanjenje gubitaka vode, skladištenje vode, opskrbne sustave i štedljiviju upotrebu vode, a ujedno i obnovu prirodnog zadržavanja vode i povećanje ponovne upotrebe vode; slijede pristup „od izvora do mora”, u kojem se vodi računa o vezi obalnih i morskih voda s upravljanjem slatkim vodama i s tim povezanim prostornim planiranjem.</w:t>
      </w:r>
    </w:p>
    <w:p w14:paraId="3F1F5BF3" w14:textId="77777777" w:rsidR="00205CDA" w:rsidRDefault="00205CDA" w:rsidP="00363B20">
      <w:pPr>
        <w:pStyle w:val="Heading2"/>
        <w:spacing w:before="0" w:after="0" w:line="240" w:lineRule="auto"/>
        <w:rPr>
          <w:noProof/>
        </w:rPr>
      </w:pPr>
      <w:bookmarkStart w:id="13" w:name="_Toc1449381016"/>
      <w:bookmarkStart w:id="14" w:name="_Toc223857988"/>
    </w:p>
    <w:p w14:paraId="10620AC8" w14:textId="7B63CF94" w:rsidR="00C11FC5" w:rsidRPr="00903FEA" w:rsidRDefault="00D07ABD" w:rsidP="00363B20">
      <w:pPr>
        <w:pStyle w:val="Heading2"/>
        <w:spacing w:before="80" w:after="60"/>
        <w:rPr>
          <w:noProof/>
        </w:rPr>
      </w:pPr>
      <w:r>
        <w:rPr>
          <w:noProof/>
        </w:rPr>
        <w:t>2.3. Zajednice, demografija i kvaliteta</w:t>
      </w:r>
      <w:bookmarkEnd w:id="13"/>
      <w:r>
        <w:rPr>
          <w:noProof/>
        </w:rPr>
        <w:t xml:space="preserve"> života</w:t>
      </w:r>
      <w:bookmarkEnd w:id="14"/>
    </w:p>
    <w:p w14:paraId="672789B7" w14:textId="6F73748C" w:rsidR="00BC6C8F" w:rsidRDefault="00E92CC8" w:rsidP="004B64DF">
      <w:pPr>
        <w:spacing w:after="80" w:line="240" w:lineRule="auto"/>
        <w:jc w:val="both"/>
        <w:rPr>
          <w:rFonts w:ascii="Times New Roman" w:hAnsi="Times New Roman" w:cs="Times New Roman"/>
          <w:noProof/>
          <w:sz w:val="24"/>
          <w:szCs w:val="24"/>
        </w:rPr>
      </w:pPr>
      <w:r>
        <w:rPr>
          <w:rFonts w:ascii="Times New Roman" w:hAnsi="Times New Roman"/>
          <w:b/>
          <w:bCs/>
          <w:noProof/>
          <w:sz w:val="24"/>
        </w:rPr>
        <w:t>Socijalna kohezija ključna je za dobrobit i otpornost otočnih zajednica</w:t>
      </w:r>
      <w:r>
        <w:rPr>
          <w:rFonts w:ascii="Times New Roman" w:hAnsi="Times New Roman"/>
          <w:noProof/>
          <w:sz w:val="24"/>
        </w:rPr>
        <w:t xml:space="preserve">. Tekuća ulaganja u ljude i socijalnu infrastrukturu u okviru </w:t>
      </w:r>
      <w:r>
        <w:rPr>
          <w:rFonts w:ascii="Times New Roman" w:hAnsi="Times New Roman"/>
          <w:b/>
          <w:bCs/>
          <w:noProof/>
          <w:sz w:val="24"/>
        </w:rPr>
        <w:t>kohezijske politike</w:t>
      </w:r>
      <w:r>
        <w:rPr>
          <w:rFonts w:ascii="Times New Roman" w:hAnsi="Times New Roman"/>
          <w:noProof/>
          <w:sz w:val="24"/>
        </w:rPr>
        <w:t xml:space="preserve"> poboljšavaju pristup osnovnim uslugama i osiguravaju jednake mogućnosti. Ulaganja u okviru kohezijske politike moguće je prilagoditi specifičnim potrebama otoka, od javnih usluga i privatnih aktivnosti preko obrazovanja i vještina, prometa i digitalne povezivosti do zdravstvene zaštite. Usmjeravanjem na usluge kao što su skrb o djeci i podrška roditeljima kohezijska politika stvara uključiva okruženja koja jačaju socijalnu zaštitu i pospješuju integraciju.</w:t>
      </w:r>
    </w:p>
    <w:p w14:paraId="2BDCF7CE" w14:textId="59EC4056" w:rsidR="00C11811" w:rsidRPr="0058688D" w:rsidRDefault="007E0913" w:rsidP="00266373">
      <w:pPr>
        <w:spacing w:after="80" w:line="240" w:lineRule="auto"/>
        <w:jc w:val="both"/>
        <w:rPr>
          <w:rFonts w:ascii="Times New Roman" w:hAnsi="Times New Roman" w:cs="Times New Roman"/>
          <w:noProof/>
          <w:sz w:val="24"/>
          <w:szCs w:val="24"/>
        </w:rPr>
      </w:pPr>
      <w:r>
        <w:rPr>
          <w:rFonts w:ascii="Times New Roman" w:hAnsi="Times New Roman"/>
          <w:b/>
          <w:bCs/>
          <w:noProof/>
          <w:sz w:val="24"/>
        </w:rPr>
        <w:t>Demografske promjene</w:t>
      </w:r>
      <w:r>
        <w:rPr>
          <w:rFonts w:ascii="Times New Roman" w:hAnsi="Times New Roman"/>
          <w:noProof/>
          <w:sz w:val="24"/>
        </w:rPr>
        <w:t xml:space="preserve"> predstavljaju znatan izazov za otoke jer utječu na broj stanovnika, dobnu strukturu i pristup osnovnim uslugama. Ulaganjima u radna mjesta, usluge, infrastrukturu i povećanje privlačnosti mjesta kohezijska politika pomaže otocima koji se suočavaju s padom broja stanovnika, starenjem stanovništva i „odljevom mozgova”. Komisijin</w:t>
      </w:r>
      <w:r>
        <w:rPr>
          <w:noProof/>
        </w:rPr>
        <w:t xml:space="preserve"> </w:t>
      </w:r>
      <w:hyperlink r:id="rId43" w:history="1">
        <w:r>
          <w:rPr>
            <w:rStyle w:val="Hyperlink"/>
            <w:rFonts w:ascii="Times New Roman" w:hAnsi="Times New Roman"/>
            <w:b/>
            <w:noProof/>
            <w:sz w:val="24"/>
          </w:rPr>
          <w:t>Paket instrumenata za demografiju</w:t>
        </w:r>
      </w:hyperlink>
      <w:r>
        <w:rPr>
          <w:noProof/>
        </w:rPr>
        <w:t xml:space="preserve"> </w:t>
      </w:r>
      <w:r>
        <w:rPr>
          <w:rFonts w:ascii="Times New Roman" w:hAnsi="Times New Roman"/>
          <w:noProof/>
          <w:sz w:val="24"/>
        </w:rPr>
        <w:t xml:space="preserve"> sadrži alate za države članice i upućuje na ključne investicijske instrumente EU-a.</w:t>
      </w:r>
    </w:p>
    <w:p w14:paraId="26D934EB" w14:textId="0CEE2BCD" w:rsidR="0009131F" w:rsidRDefault="005E4193" w:rsidP="004B64DF">
      <w:pPr>
        <w:spacing w:after="8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Ruralne zajednice, među ostalim na otocima, podupiru se „</w:t>
      </w:r>
      <w:r>
        <w:rPr>
          <w:rFonts w:ascii="Times New Roman" w:hAnsi="Times New Roman"/>
          <w:b/>
          <w:bCs/>
          <w:noProof/>
          <w:sz w:val="24"/>
        </w:rPr>
        <w:t>Dugoročnom vizijom za ruralna područja EU-a</w:t>
      </w:r>
      <w:r>
        <w:rPr>
          <w:rFonts w:ascii="Times New Roman" w:hAnsi="Times New Roman"/>
          <w:noProof/>
          <w:sz w:val="24"/>
        </w:rPr>
        <w:t xml:space="preserve">”, kojom se uspostavlja strateški okvir kako bi postale vitalnije, povezane, otporne i prosperitetne. Integrirane strategije i pristup odozdo prema gore, kao što su </w:t>
      </w:r>
      <w:r>
        <w:rPr>
          <w:rFonts w:ascii="Times New Roman" w:hAnsi="Times New Roman"/>
          <w:b/>
          <w:bCs/>
          <w:noProof/>
          <w:sz w:val="24"/>
        </w:rPr>
        <w:t>integrirana teritorijalna ulaganja</w:t>
      </w:r>
      <w:r>
        <w:rPr>
          <w:rFonts w:ascii="Times New Roman" w:hAnsi="Times New Roman"/>
          <w:noProof/>
          <w:sz w:val="24"/>
        </w:rPr>
        <w:t xml:space="preserve"> (ITU) i </w:t>
      </w:r>
      <w:r>
        <w:rPr>
          <w:rFonts w:ascii="Times New Roman" w:hAnsi="Times New Roman"/>
          <w:b/>
          <w:bCs/>
          <w:noProof/>
          <w:sz w:val="24"/>
        </w:rPr>
        <w:t>lokalni razvoj pod vodstvom zajednice</w:t>
      </w:r>
      <w:r>
        <w:rPr>
          <w:rFonts w:ascii="Times New Roman" w:hAnsi="Times New Roman"/>
          <w:noProof/>
          <w:sz w:val="24"/>
        </w:rPr>
        <w:t>, omogućuju državama članicama da odgovore na potrebe zajednice prilagođenim lokaliziranim intervencijama. Suradnički lokalni alati za razvoj, kao što su</w:t>
      </w:r>
      <w:r>
        <w:rPr>
          <w:rFonts w:ascii="Times New Roman" w:hAnsi="Times New Roman"/>
          <w:noProof/>
          <w:sz w:val="28"/>
        </w:rPr>
        <w:t xml:space="preserve"> </w:t>
      </w:r>
      <w:hyperlink r:id="rId44" w:history="1">
        <w:r>
          <w:rPr>
            <w:rStyle w:val="Hyperlink"/>
            <w:rFonts w:ascii="Times New Roman" w:hAnsi="Times New Roman"/>
            <w:b/>
            <w:noProof/>
            <w:sz w:val="24"/>
          </w:rPr>
          <w:t>LEADER</w:t>
        </w:r>
      </w:hyperlink>
      <w:r>
        <w:rPr>
          <w:rFonts w:ascii="Times New Roman" w:hAnsi="Times New Roman"/>
          <w:noProof/>
          <w:sz w:val="24"/>
        </w:rPr>
        <w:t xml:space="preserve">, CLLD-i i drugi oblici suradnje kao što su </w:t>
      </w:r>
      <w:r>
        <w:rPr>
          <w:rFonts w:ascii="Times New Roman" w:hAnsi="Times New Roman"/>
          <w:b/>
          <w:noProof/>
          <w:sz w:val="24"/>
        </w:rPr>
        <w:t>pametna sela</w:t>
      </w:r>
      <w:r>
        <w:rPr>
          <w:rFonts w:ascii="Times New Roman" w:hAnsi="Times New Roman"/>
          <w:noProof/>
          <w:sz w:val="24"/>
        </w:rPr>
        <w:t xml:space="preserve"> i </w:t>
      </w:r>
      <w:r>
        <w:rPr>
          <w:rFonts w:ascii="Times New Roman" w:hAnsi="Times New Roman"/>
          <w:b/>
          <w:noProof/>
          <w:sz w:val="24"/>
        </w:rPr>
        <w:t>lokalne akcijske skupine u ribarstvu</w:t>
      </w:r>
      <w:r>
        <w:rPr>
          <w:rFonts w:ascii="Times New Roman" w:hAnsi="Times New Roman"/>
          <w:noProof/>
          <w:sz w:val="24"/>
        </w:rPr>
        <w:t xml:space="preserve"> također su djelotvorni instrumenti za suradnju s otočnim zajednicama, zadovoljavanje njihovih potreba i rješavanje lokalnih problema.</w:t>
      </w:r>
    </w:p>
    <w:p w14:paraId="70E98468" w14:textId="77777777" w:rsidR="006902B0" w:rsidRPr="00A72FB0" w:rsidRDefault="006902B0" w:rsidP="006902B0">
      <w:pPr>
        <w:pBdr>
          <w:top w:val="single" w:sz="4" w:space="1" w:color="auto"/>
          <w:bottom w:val="single" w:sz="4" w:space="1" w:color="auto"/>
        </w:pBdr>
        <w:spacing w:after="80" w:line="240" w:lineRule="auto"/>
        <w:jc w:val="both"/>
        <w:rPr>
          <w:rFonts w:ascii="Times New Roman" w:eastAsia="Times New Roman" w:hAnsi="Times New Roman" w:cs="Times New Roman"/>
          <w:i/>
          <w:iCs/>
          <w:noProof/>
          <w:color w:val="215E99" w:themeColor="text2" w:themeTint="BF"/>
          <w:kern w:val="0"/>
          <w:sz w:val="24"/>
          <w:szCs w:val="24"/>
          <w14:ligatures w14:val="none"/>
        </w:rPr>
      </w:pPr>
      <w:r>
        <w:rPr>
          <w:rFonts w:ascii="Times New Roman" w:hAnsi="Times New Roman"/>
          <w:i/>
          <w:noProof/>
          <w:color w:val="215E99" w:themeColor="text2" w:themeTint="BF"/>
          <w:sz w:val="24"/>
        </w:rPr>
        <w:t xml:space="preserve">Projekt </w:t>
      </w:r>
      <w:r>
        <w:rPr>
          <w:rFonts w:ascii="Times New Roman" w:hAnsi="Times New Roman"/>
          <w:b/>
          <w:bCs/>
          <w:i/>
          <w:noProof/>
          <w:color w:val="215E99" w:themeColor="text2" w:themeTint="BF"/>
          <w:sz w:val="24"/>
        </w:rPr>
        <w:t>Achill Experience</w:t>
      </w:r>
      <w:r>
        <w:rPr>
          <w:rFonts w:ascii="Times New Roman" w:hAnsi="Times New Roman"/>
          <w:i/>
          <w:noProof/>
          <w:color w:val="215E99" w:themeColor="text2" w:themeTint="BF"/>
          <w:sz w:val="24"/>
        </w:rPr>
        <w:t xml:space="preserve"> ima za cilj očuvanje kohezije zajednice, kulturne baštine i gospodarske vitalnosti na otoku Achill u Irskoj. Financira se iz okvira CAP-LEADER/CLLD, a podupire lokalne inicijative u području obrazovanja, promicanja baštine i održivog turizma, koje osiguravaju zapošljavanje tijekom cijele godine i mogućnosti za angažman mladih. Kroz integraciju lokalne morske ekologije, otočnih tradicija i aktivnosti pod vodstvom zajednice projekt jača društvene veze, čuva kulturni identitet i potiče stanovnike da doprinesu održivom razvoju i dugoročnoj demografskoj otpornosti.</w:t>
      </w:r>
    </w:p>
    <w:p w14:paraId="77791A2F" w14:textId="17C65259" w:rsidR="536945CB" w:rsidRDefault="36A9AB42" w:rsidP="00E50476">
      <w:pPr>
        <w:spacing w:after="80" w:line="240" w:lineRule="auto"/>
        <w:jc w:val="both"/>
        <w:rPr>
          <w:rFonts w:ascii="Times New Roman" w:eastAsia="Aptos" w:hAnsi="Times New Roman" w:cs="Times New Roman"/>
          <w:noProof/>
          <w:sz w:val="24"/>
          <w:szCs w:val="24"/>
        </w:rPr>
      </w:pPr>
      <w:r>
        <w:rPr>
          <w:rFonts w:ascii="Times New Roman" w:hAnsi="Times New Roman"/>
          <w:b/>
          <w:bCs/>
          <w:noProof/>
          <w:sz w:val="24"/>
        </w:rPr>
        <w:t>Stambeni problemi</w:t>
      </w:r>
      <w:r>
        <w:rPr>
          <w:rFonts w:ascii="Times New Roman" w:hAnsi="Times New Roman"/>
          <w:noProof/>
          <w:sz w:val="24"/>
        </w:rPr>
        <w:t xml:space="preserve"> na mnogim otocima još su složeniji zbog ograničenog prostora, demografskih promjena, sve većeg priljeva turista, kratkoročnog iznajmljivanja smještaja, objekata poput kuća za odmor, praznih stambenih objekata i investicijske potražnje ili drugih oblika korištenja stambenih objekata koji nisu njihova primarna namjena. Kako bi pomogla u rješavanju tih pitanja, Komisija je donijela </w:t>
      </w:r>
      <w:hyperlink r:id="rId45" w:history="1">
        <w:r>
          <w:rPr>
            <w:rStyle w:val="Hyperlink"/>
            <w:rFonts w:ascii="Times New Roman" w:hAnsi="Times New Roman"/>
            <w:b/>
            <w:noProof/>
            <w:sz w:val="24"/>
          </w:rPr>
          <w:t>Europski plan za priuštivo stanovanje</w:t>
        </w:r>
      </w:hyperlink>
      <w:r>
        <w:rPr>
          <w:rFonts w:ascii="Times New Roman" w:hAnsi="Times New Roman"/>
          <w:noProof/>
          <w:sz w:val="24"/>
        </w:rPr>
        <w:t>, u kojem je utvrdila deset ključnih područja u kojima EU može dodati vrijednost i poduprijeti države članice, npr. u vezi s obnovom i prilagodljivom ponovnom uporabom napuštenih zgrada te povećanjem ponude cjenovno pristupačnog i socijalnog stanovanja, među ostalim mobilizacijom ulaganja u stambene objekte. Veća dostupnost priuštivog stambenog prostora pomaže u zadržavanju mladih stručnjaka i kvalificiranih radnika, među ostalim u javnim službama i zdravstvu, te pomaže lokalnim zajednicama i smanjuje opasnost od depopulacije otoka.</w:t>
      </w:r>
    </w:p>
    <w:p w14:paraId="55BB1232" w14:textId="64A6E196" w:rsidR="001F15BE" w:rsidRPr="009C6212" w:rsidRDefault="00F43B7B" w:rsidP="004B64DF">
      <w:pPr>
        <w:spacing w:after="80" w:line="240" w:lineRule="auto"/>
        <w:jc w:val="both"/>
        <w:rPr>
          <w:rFonts w:ascii="Times New Roman" w:eastAsia="Aptos" w:hAnsi="Times New Roman" w:cs="Times New Roman"/>
          <w:noProof/>
          <w:sz w:val="24"/>
          <w:szCs w:val="24"/>
        </w:rPr>
      </w:pPr>
      <w:r>
        <w:rPr>
          <w:rFonts w:ascii="Times New Roman" w:hAnsi="Times New Roman"/>
          <w:noProof/>
          <w:sz w:val="24"/>
        </w:rPr>
        <w:t>Kohezijska politika u znatnoj mjeri doprinosi rješavanju stambenih potreba, a njezino preispitivanje u sredini programskog razdoblja oslobodilo je dodatna sredstva za priuštivo stanovanje.</w:t>
      </w:r>
    </w:p>
    <w:p w14:paraId="6F51D046" w14:textId="65A5B187" w:rsidR="003D2A03" w:rsidRDefault="00BD6903" w:rsidP="003D2A03">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Promicanje jedinstvene </w:t>
      </w:r>
      <w:r>
        <w:rPr>
          <w:rFonts w:ascii="Times New Roman" w:hAnsi="Times New Roman"/>
          <w:b/>
          <w:bCs/>
          <w:noProof/>
          <w:sz w:val="24"/>
        </w:rPr>
        <w:t>kulturne baštine</w:t>
      </w:r>
      <w:r>
        <w:rPr>
          <w:rFonts w:ascii="Times New Roman" w:hAnsi="Times New Roman"/>
          <w:noProof/>
          <w:sz w:val="24"/>
        </w:rPr>
        <w:t xml:space="preserve"> otoka pridonosi i održivom turizmu i očuvanju lokalnih tradicija. Na razini EU-a iz programa kao što je </w:t>
      </w:r>
      <w:hyperlink r:id="rId46" w:history="1">
        <w:r>
          <w:rPr>
            <w:rStyle w:val="Hyperlink"/>
            <w:rFonts w:ascii="Times New Roman" w:hAnsi="Times New Roman"/>
            <w:b/>
            <w:noProof/>
            <w:sz w:val="24"/>
          </w:rPr>
          <w:t>Kreativna Europa</w:t>
        </w:r>
      </w:hyperlink>
      <w:r>
        <w:rPr>
          <w:rFonts w:ascii="Times New Roman" w:hAnsi="Times New Roman"/>
          <w:noProof/>
          <w:sz w:val="24"/>
        </w:rPr>
        <w:t xml:space="preserve"> podupiru se i inicijative za očuvanje otočne baštine, od obnove povijesnih ribarskih sela do digitalizacije nematerijalnih kulturnih vrijednosti kao što su tradicionalna glazba ili brodogradnja. Iz kohezijske politike potpomaže se socijalna uključenost i regionalna raznolikost otoka podupiranjem aktivnosti koje uključuju očuvanje baštine, kulturnu infrastrukturu i usluge te prekograničnu kulturnu suradnju.</w:t>
      </w:r>
    </w:p>
    <w:p w14:paraId="6233CF96" w14:textId="0A476808" w:rsidR="00FF5D1F" w:rsidRDefault="00B673E4" w:rsidP="00153052">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Nadalje, u okviru </w:t>
      </w:r>
      <w:hyperlink r:id="rId47" w:history="1">
        <w:r>
          <w:rPr>
            <w:rStyle w:val="Hyperlink"/>
            <w:rFonts w:ascii="Times New Roman" w:hAnsi="Times New Roman"/>
            <w:b/>
            <w:noProof/>
            <w:sz w:val="24"/>
          </w:rPr>
          <w:t>Novog europskog Bauhausa</w:t>
        </w:r>
      </w:hyperlink>
      <w:r>
        <w:rPr>
          <w:rFonts w:ascii="Times New Roman" w:hAnsi="Times New Roman"/>
          <w:noProof/>
          <w:sz w:val="24"/>
        </w:rPr>
        <w:t xml:space="preserve"> podupiru se participativne i lokalizirane transformacije koje su posebno relevantne za otoke, pri čemu se kombinira održivost, estetika i uključivost kako bi se oblikovali životni prostori i stilovi.</w:t>
      </w:r>
    </w:p>
    <w:p w14:paraId="5821C061" w14:textId="77777777" w:rsidR="00AF0AD0" w:rsidRDefault="00AF0AD0" w:rsidP="00205CDA">
      <w:pPr>
        <w:spacing w:after="0" w:line="240" w:lineRule="auto"/>
        <w:jc w:val="both"/>
        <w:rPr>
          <w:rFonts w:ascii="Times New Roman" w:hAnsi="Times New Roman" w:cs="Times New Roman"/>
          <w:noProof/>
          <w:sz w:val="24"/>
          <w:szCs w:val="24"/>
        </w:rPr>
      </w:pPr>
    </w:p>
    <w:p w14:paraId="10C6733A" w14:textId="135B6FB8" w:rsidR="00343011" w:rsidRPr="00363B20" w:rsidRDefault="00343011" w:rsidP="00153052">
      <w:pPr>
        <w:spacing w:after="80" w:line="240" w:lineRule="auto"/>
        <w:jc w:val="both"/>
        <w:rPr>
          <w:rFonts w:ascii="Times New Roman" w:hAnsi="Times New Roman" w:cs="Times New Roman"/>
          <w:b/>
          <w:bCs/>
          <w:i/>
          <w:iCs/>
          <w:noProof/>
          <w:sz w:val="24"/>
          <w:szCs w:val="24"/>
        </w:rPr>
      </w:pPr>
      <w:r>
        <w:rPr>
          <w:rFonts w:ascii="Times New Roman" w:hAnsi="Times New Roman"/>
          <w:b/>
          <w:i/>
          <w:noProof/>
          <w:sz w:val="24"/>
        </w:rPr>
        <w:t>Sljedeći koraci</w:t>
      </w:r>
    </w:p>
    <w:p w14:paraId="271FABFE" w14:textId="6F3E851B" w:rsidR="00721E55" w:rsidRPr="00721E55" w:rsidRDefault="00721E55" w:rsidP="005B68C8">
      <w:pPr>
        <w:shd w:val="clear" w:color="auto" w:fill="F2F2F2" w:themeFill="background1" w:themeFillShade="F2"/>
        <w:spacing w:after="40" w:line="240" w:lineRule="auto"/>
        <w:ind w:left="-57"/>
        <w:jc w:val="both"/>
        <w:rPr>
          <w:rFonts w:ascii="Times New Roman" w:hAnsi="Times New Roman" w:cs="Times New Roman"/>
          <w:noProof/>
          <w:color w:val="FFFFFF" w:themeColor="background1"/>
          <w:sz w:val="24"/>
          <w:szCs w:val="24"/>
        </w:rPr>
      </w:pPr>
      <w:r>
        <w:rPr>
          <w:rFonts w:ascii="Times New Roman" w:hAnsi="Times New Roman"/>
          <w:b/>
          <w:noProof/>
          <w:sz w:val="24"/>
        </w:rPr>
        <w:t>Kako bi dodatno poboljšala socijalnu koheziju, demografiju i kvalitetu života na otocima, Komisija će:</w:t>
      </w:r>
    </w:p>
    <w:p w14:paraId="35C5191C" w14:textId="725128A9" w:rsidR="00721E55" w:rsidRPr="00290708" w:rsidRDefault="002A649D" w:rsidP="00290708">
      <w:pPr>
        <w:pStyle w:val="ListParagraph"/>
        <w:numPr>
          <w:ilvl w:val="0"/>
          <w:numId w:val="3"/>
        </w:numPr>
        <w:shd w:val="clear" w:color="auto" w:fill="F2F2F2" w:themeFill="background1" w:themeFillShade="F2"/>
        <w:spacing w:after="40" w:line="240" w:lineRule="auto"/>
        <w:ind w:left="300"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povećati potporu za održivu mobilnost mladih u svrhu učenja i podržati europsku kulturnu baštinu kroz </w:t>
      </w:r>
      <w:r>
        <w:rPr>
          <w:rFonts w:ascii="Times New Roman" w:hAnsi="Times New Roman"/>
          <w:b/>
          <w:noProof/>
          <w:sz w:val="24"/>
        </w:rPr>
        <w:t>inicijativu DiscoverEU</w:t>
      </w:r>
      <w:r>
        <w:rPr>
          <w:rFonts w:ascii="Times New Roman" w:hAnsi="Times New Roman"/>
          <w:noProof/>
          <w:sz w:val="24"/>
        </w:rPr>
        <w:t xml:space="preserve"> (u okviru programa Erasmus+), u koju će posebno nastojati uključiti otoke, i dodatne mjere potpore (npr. komplementarna prometna rješenja),</w:t>
      </w:r>
    </w:p>
    <w:p w14:paraId="446E0CDC" w14:textId="28131930" w:rsidR="00C77044" w:rsidRPr="0050026C" w:rsidRDefault="003225C3" w:rsidP="00265748">
      <w:pPr>
        <w:pStyle w:val="ListParagraph"/>
        <w:numPr>
          <w:ilvl w:val="0"/>
          <w:numId w:val="3"/>
        </w:numPr>
        <w:shd w:val="clear" w:color="auto" w:fill="F2F2F2" w:themeFill="background1" w:themeFillShade="F2"/>
        <w:spacing w:after="40" w:line="240" w:lineRule="auto"/>
        <w:ind w:left="300"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smanjiti administrativno opterećenje kako bi se povećala ponuda </w:t>
      </w:r>
      <w:r>
        <w:rPr>
          <w:rFonts w:ascii="Times New Roman" w:hAnsi="Times New Roman"/>
          <w:b/>
          <w:noProof/>
          <w:sz w:val="24"/>
        </w:rPr>
        <w:t>priuštivog i održivog stambenog prostora</w:t>
      </w:r>
      <w:r>
        <w:rPr>
          <w:rFonts w:ascii="Times New Roman" w:hAnsi="Times New Roman"/>
          <w:noProof/>
          <w:sz w:val="24"/>
        </w:rPr>
        <w:t xml:space="preserve"> ondje gdje je najpotrebniji; u tu će svrhu 2027. predstaviti Paket za pojednostavnjenje stanovanja,</w:t>
      </w:r>
    </w:p>
    <w:p w14:paraId="6EA69D58" w14:textId="7FBA0560" w:rsidR="00E16EF0" w:rsidRPr="00825320" w:rsidRDefault="50D9BE7D" w:rsidP="0050026C">
      <w:pPr>
        <w:pStyle w:val="ListParagraph"/>
        <w:numPr>
          <w:ilvl w:val="0"/>
          <w:numId w:val="3"/>
        </w:numPr>
        <w:shd w:val="clear" w:color="auto" w:fill="F2F2F2" w:themeFill="background1" w:themeFillShade="F2"/>
        <w:spacing w:before="200" w:after="40" w:line="240" w:lineRule="auto"/>
        <w:ind w:left="284"/>
        <w:jc w:val="both"/>
        <w:rPr>
          <w:rFonts w:ascii="Times New Roman" w:hAnsi="Times New Roman" w:cs="Times New Roman"/>
          <w:b/>
          <w:bCs/>
          <w:noProof/>
          <w:sz w:val="24"/>
          <w:szCs w:val="24"/>
        </w:rPr>
      </w:pPr>
      <w:r>
        <w:rPr>
          <w:rFonts w:ascii="Times New Roman" w:hAnsi="Times New Roman"/>
          <w:noProof/>
          <w:sz w:val="24"/>
        </w:rPr>
        <w:t xml:space="preserve">pomoći javnim tijelima predstojećim </w:t>
      </w:r>
      <w:r>
        <w:rPr>
          <w:rFonts w:ascii="Times New Roman" w:hAnsi="Times New Roman"/>
          <w:b/>
          <w:noProof/>
          <w:sz w:val="24"/>
        </w:rPr>
        <w:t>Aktom o priuštivom stanovanju</w:t>
      </w:r>
      <w:r>
        <w:rPr>
          <w:rFonts w:ascii="Times New Roman" w:hAnsi="Times New Roman"/>
          <w:noProof/>
          <w:sz w:val="24"/>
        </w:rPr>
        <w:t xml:space="preserve"> kako bi se utvrdila područja u kojima stambena ponuda ne odgovara potrebama i omogućila im da, uz potpuno poštovanje supsidijarnosti, zaštite i promiču priuštivost stanovanja u tim područjima.</w:t>
      </w:r>
    </w:p>
    <w:p w14:paraId="590B8F78" w14:textId="47C1BE19" w:rsidR="00721E55" w:rsidRPr="00AF08F9" w:rsidRDefault="00721E55" w:rsidP="00363B20">
      <w:pPr>
        <w:shd w:val="clear" w:color="auto" w:fill="F2F2F2" w:themeFill="background1" w:themeFillShade="F2"/>
        <w:spacing w:before="240" w:after="40" w:line="240" w:lineRule="auto"/>
        <w:jc w:val="both"/>
        <w:rPr>
          <w:rFonts w:ascii="Times New Roman" w:hAnsi="Times New Roman" w:cs="Times New Roman"/>
          <w:b/>
          <w:noProof/>
          <w:sz w:val="24"/>
          <w:szCs w:val="24"/>
        </w:rPr>
      </w:pPr>
      <w:r>
        <w:rPr>
          <w:rFonts w:ascii="Times New Roman" w:hAnsi="Times New Roman"/>
          <w:b/>
          <w:noProof/>
          <w:sz w:val="24"/>
        </w:rPr>
        <w:t>Komisija poziva države članice da:</w:t>
      </w:r>
    </w:p>
    <w:p w14:paraId="6DAE9E52" w14:textId="4D9514F9" w:rsidR="003525C0" w:rsidRPr="00473EC4" w:rsidRDefault="2D85AE4C" w:rsidP="00C96F75">
      <w:pPr>
        <w:pStyle w:val="Bulletpoints"/>
        <w:shd w:val="clear" w:color="auto" w:fill="F2F2F2" w:themeFill="background1" w:themeFillShade="F2"/>
        <w:spacing w:after="40"/>
        <w:ind w:left="283" w:hanging="340"/>
        <w:rPr>
          <w:noProof/>
        </w:rPr>
      </w:pPr>
      <w:r>
        <w:rPr>
          <w:noProof/>
        </w:rPr>
        <w:t xml:space="preserve">aktivno promiču i olakšavaju sudjelovanje mladih u programima EU-a za poticanje mobilnosti, obrazovanja, kulture i jačanja kapaciteta, kao što su </w:t>
      </w:r>
      <w:r>
        <w:rPr>
          <w:b/>
          <w:noProof/>
        </w:rPr>
        <w:t>DiscoverEU</w:t>
      </w:r>
      <w:r>
        <w:rPr>
          <w:noProof/>
        </w:rPr>
        <w:t xml:space="preserve"> i </w:t>
      </w:r>
      <w:r>
        <w:rPr>
          <w:b/>
          <w:noProof/>
        </w:rPr>
        <w:t>Europske snage solidarnosti</w:t>
      </w:r>
      <w:r>
        <w:rPr>
          <w:noProof/>
        </w:rPr>
        <w:t xml:space="preserve">, s posebnim fokusom na održivom razvoju u otočnim regijama; informiraju mlade o alatima i mogućnostima za kulturnu i održivu mobilnost u svrhu učenja na otocima. Među njima su </w:t>
      </w:r>
      <w:r>
        <w:rPr>
          <w:b/>
          <w:noProof/>
        </w:rPr>
        <w:t>ruta Novog europskog Bauhausa</w:t>
      </w:r>
      <w:r>
        <w:rPr>
          <w:noProof/>
        </w:rPr>
        <w:t xml:space="preserve"> i </w:t>
      </w:r>
      <w:r>
        <w:rPr>
          <w:b/>
          <w:noProof/>
        </w:rPr>
        <w:t>Udruga Europske iskaznice za mlade</w:t>
      </w:r>
      <w:r>
        <w:rPr>
          <w:noProof/>
        </w:rPr>
        <w:t>, koje promiču pristup kulturnim uslugama na otocima i potiču međukulturni dijalog,</w:t>
      </w:r>
    </w:p>
    <w:p w14:paraId="242F4A09" w14:textId="30FFA2D0" w:rsidR="00721E55" w:rsidRPr="00FA081B" w:rsidRDefault="6EA5C38E" w:rsidP="009C6212">
      <w:pPr>
        <w:pStyle w:val="Bulletpoints"/>
        <w:shd w:val="clear" w:color="auto" w:fill="F2F2F2" w:themeFill="background1" w:themeFillShade="F2"/>
        <w:spacing w:after="40"/>
        <w:ind w:left="283" w:hanging="340"/>
        <w:rPr>
          <w:noProof/>
        </w:rPr>
      </w:pPr>
      <w:r>
        <w:rPr>
          <w:noProof/>
        </w:rPr>
        <w:t xml:space="preserve">povećaju </w:t>
      </w:r>
      <w:r>
        <w:rPr>
          <w:b/>
          <w:bCs/>
          <w:noProof/>
        </w:rPr>
        <w:t>ponudu i priuštivost stambenih nekretnina</w:t>
      </w:r>
      <w:r>
        <w:rPr>
          <w:noProof/>
        </w:rPr>
        <w:t xml:space="preserve"> te prošire ponudu socijalnog, održivog i priuštivog stambenog prostora, među ostalim financiranjem u okviru kohezijske politike, javno-privatnih partnerstava, ciljanim nacionalnim programima financiranja i dugoročnim strukturnim reformama te razmotre ciljane mjere za otoke koje proizlaze iz Akta EU-a o priuštivom stanovanju kako bi se smanjio problem nedostatka stambenog prostora,</w:t>
      </w:r>
    </w:p>
    <w:p w14:paraId="51350992" w14:textId="745FE8CE" w:rsidR="00430757" w:rsidRDefault="00410F83" w:rsidP="00AE4900">
      <w:pPr>
        <w:pStyle w:val="Bulletpoints"/>
        <w:shd w:val="clear" w:color="auto" w:fill="F2F2F2" w:themeFill="background1" w:themeFillShade="F2"/>
        <w:spacing w:after="40"/>
        <w:ind w:left="283" w:hanging="340"/>
        <w:rPr>
          <w:noProof/>
        </w:rPr>
      </w:pPr>
      <w:r>
        <w:rPr>
          <w:noProof/>
        </w:rPr>
        <w:t xml:space="preserve">pojednostavne sustave planiranja i izdavanja dozvola na otocima, pojačaju njihove administrativne kapacitete i iskoriste fleksibilnost javne nabave za promicanje učinkovite </w:t>
      </w:r>
      <w:r>
        <w:rPr>
          <w:b/>
          <w:noProof/>
        </w:rPr>
        <w:t>gradnje stambenih nekretnina</w:t>
      </w:r>
      <w:r>
        <w:rPr>
          <w:noProof/>
        </w:rPr>
        <w:t>, npr. planiranje dodatnih građevinskih zona, provedba zahtjeva za priuštivost, iskorištavanje općinskog zemljišta i povećanje ponude smještaja s dvojnom namjenom za studente i sezonske radnike.</w:t>
      </w:r>
    </w:p>
    <w:p w14:paraId="546EACC5" w14:textId="77777777" w:rsidR="006B658D" w:rsidRDefault="006B658D" w:rsidP="00363B20">
      <w:pPr>
        <w:pStyle w:val="Heading2"/>
        <w:spacing w:before="0" w:after="0" w:line="240" w:lineRule="auto"/>
        <w:rPr>
          <w:noProof/>
        </w:rPr>
      </w:pPr>
      <w:bookmarkStart w:id="15" w:name="_Toc1818724392"/>
      <w:bookmarkStart w:id="16" w:name="_Toc223857989"/>
    </w:p>
    <w:p w14:paraId="25F346B1" w14:textId="1EF5BD5F" w:rsidR="00FF5D1F" w:rsidRPr="00903FEA" w:rsidRDefault="00D07ABD" w:rsidP="00363B20">
      <w:pPr>
        <w:pStyle w:val="Heading2"/>
        <w:spacing w:before="80" w:after="60"/>
        <w:rPr>
          <w:noProof/>
        </w:rPr>
      </w:pPr>
      <w:r>
        <w:rPr>
          <w:noProof/>
        </w:rPr>
        <w:t>2.4. Sigurnost</w:t>
      </w:r>
      <w:bookmarkEnd w:id="15"/>
      <w:bookmarkEnd w:id="16"/>
      <w:r>
        <w:rPr>
          <w:noProof/>
        </w:rPr>
        <w:t xml:space="preserve"> i pripravnost na krizu</w:t>
      </w:r>
    </w:p>
    <w:p w14:paraId="63C8C5ED" w14:textId="77777777" w:rsidR="00250AB8" w:rsidRPr="00A51F61" w:rsidRDefault="00413BE6" w:rsidP="00250AB8">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Zbog svojeg geografskog položaja </w:t>
      </w:r>
      <w:r>
        <w:rPr>
          <w:rFonts w:ascii="Times New Roman" w:hAnsi="Times New Roman"/>
          <w:b/>
          <w:noProof/>
          <w:sz w:val="24"/>
        </w:rPr>
        <w:t>otoci na cijelom području EU-a imaju znatnu stratešku vrijednost</w:t>
      </w:r>
      <w:r>
        <w:rPr>
          <w:rFonts w:ascii="Times New Roman" w:hAnsi="Times New Roman"/>
          <w:noProof/>
          <w:sz w:val="24"/>
        </w:rPr>
        <w:t>.</w:t>
      </w:r>
      <w:r>
        <w:rPr>
          <w:rFonts w:ascii="Times New Roman" w:hAnsi="Times New Roman"/>
          <w:noProof/>
          <w:color w:val="000000" w:themeColor="text1"/>
          <w:sz w:val="24"/>
        </w:rPr>
        <w:t xml:space="preserve"> Nedavna geopolitička kretanja dodatno su istaknula njihovu važnost</w:t>
      </w:r>
      <w:r>
        <w:rPr>
          <w:rFonts w:ascii="Times New Roman" w:hAnsi="Times New Roman"/>
          <w:noProof/>
          <w:sz w:val="24"/>
        </w:rPr>
        <w:t xml:space="preserve"> i potrebu za dodatnim ulaganjima. Otoci imaju posebno važnu ulogu za sigurnost, obranu, spremnost, otpornost kritične infrastrukture, sigurnu povezanost i djelotvoran nadzor granica u nestabilnom geopolitičkom i sigurnosnom kontekstu.</w:t>
      </w:r>
    </w:p>
    <w:p w14:paraId="285E0ABD" w14:textId="516AC9B5" w:rsidR="00250AB8" w:rsidRPr="00E47337" w:rsidRDefault="00250AB8" w:rsidP="00250AB8">
      <w:pPr>
        <w:spacing w:after="80" w:line="240" w:lineRule="auto"/>
        <w:jc w:val="both"/>
        <w:rPr>
          <w:rFonts w:ascii="Times New Roman" w:hAnsi="Times New Roman" w:cs="Times New Roman"/>
          <w:noProof/>
          <w:sz w:val="24"/>
          <w:szCs w:val="24"/>
        </w:rPr>
      </w:pPr>
      <w:r>
        <w:rPr>
          <w:rFonts w:ascii="Times New Roman" w:hAnsi="Times New Roman"/>
          <w:noProof/>
          <w:sz w:val="24"/>
        </w:rPr>
        <w:t>S obzirom na aktualne geopolitičke izazove, a posebno rusku agresiju na Ukrajinu, koja dovodi u pitanje opću sigurnosnu strukturu EU-a, regija Baltičkog mora strateško je i ključno područje za sigurnost i obranu. Zajedno s regijom Sredozemnog mora važan je dio zajedničke obrambene strukture i ima ključnu ulogu kao pomorski, energetski i infrastrukturni koridor.</w:t>
      </w:r>
    </w:p>
    <w:p w14:paraId="230F5C88" w14:textId="1A14365D" w:rsidR="18FA4E9E" w:rsidRDefault="0F3ECED3" w:rsidP="18FA4E9E">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 okviru preispitivanja </w:t>
      </w:r>
      <w:r>
        <w:rPr>
          <w:rFonts w:ascii="Times New Roman" w:hAnsi="Times New Roman"/>
          <w:b/>
          <w:bCs/>
          <w:noProof/>
          <w:sz w:val="24"/>
        </w:rPr>
        <w:t>kohezijske politike</w:t>
      </w:r>
      <w:r>
        <w:rPr>
          <w:rFonts w:ascii="Times New Roman" w:hAnsi="Times New Roman"/>
          <w:noProof/>
          <w:sz w:val="24"/>
        </w:rPr>
        <w:t xml:space="preserve"> u sredini programskog razdoblja mobilizirana su ciljana sredstva za obrambene kapacitete i sigurnost, pri čemu niz država članica planira ulaganja za poboljšanje civilne spremnosti i industrijskih kapaciteta te razvoj otporne infrastrukture, uključujući morske puteve, veze s otocima i zaleđem luka i zračnih luka mreže TEN-T u svrhu vojne pokretljivosti.</w:t>
      </w:r>
    </w:p>
    <w:p w14:paraId="0A1CF6F5" w14:textId="5B4C4A20" w:rsidR="00A75921" w:rsidRPr="00903FEA" w:rsidRDefault="0067579F" w:rsidP="001F540B">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U </w:t>
      </w:r>
      <w:hyperlink r:id="rId48" w:history="1">
        <w:r>
          <w:rPr>
            <w:rStyle w:val="Hyperlink"/>
            <w:rFonts w:ascii="Times New Roman" w:hAnsi="Times New Roman"/>
            <w:noProof/>
            <w:sz w:val="24"/>
          </w:rPr>
          <w:t>Bijeloj knjizi o europskoj obrambenoj spremnosti</w:t>
        </w:r>
      </w:hyperlink>
      <w:r>
        <w:rPr>
          <w:rFonts w:ascii="Times New Roman" w:hAnsi="Times New Roman"/>
          <w:noProof/>
          <w:sz w:val="24"/>
        </w:rPr>
        <w:t xml:space="preserve"> i </w:t>
      </w:r>
      <w:hyperlink r:id="rId49" w:history="1">
        <w:r>
          <w:rPr>
            <w:rStyle w:val="Hyperlink"/>
            <w:rFonts w:ascii="Times New Roman" w:hAnsi="Times New Roman"/>
            <w:noProof/>
            <w:sz w:val="24"/>
          </w:rPr>
          <w:t>Planu ReArm Europe – Spremnost 2030.</w:t>
        </w:r>
      </w:hyperlink>
      <w:r>
        <w:rPr>
          <w:rFonts w:ascii="Times New Roman" w:hAnsi="Times New Roman"/>
          <w:noProof/>
          <w:sz w:val="24"/>
        </w:rPr>
        <w:t xml:space="preserve"> zacrtan je opći okvir politike, dok su </w:t>
      </w:r>
      <w:hyperlink r:id="rId50" w:history="1">
        <w:r>
          <w:rPr>
            <w:rStyle w:val="Hyperlink"/>
            <w:rFonts w:ascii="Times New Roman" w:hAnsi="Times New Roman"/>
            <w:b/>
            <w:noProof/>
            <w:sz w:val="24"/>
          </w:rPr>
          <w:t>Strategija za Uniju pripravnosti</w:t>
        </w:r>
      </w:hyperlink>
      <w:r>
        <w:rPr>
          <w:rFonts w:ascii="Times New Roman" w:hAnsi="Times New Roman"/>
          <w:noProof/>
          <w:sz w:val="24"/>
        </w:rPr>
        <w:t xml:space="preserve"> i </w:t>
      </w:r>
      <w:hyperlink r:id="rId51" w:history="1">
        <w:r>
          <w:rPr>
            <w:rStyle w:val="Hyperlink"/>
            <w:rFonts w:ascii="Times New Roman" w:hAnsi="Times New Roman"/>
            <w:b/>
            <w:noProof/>
            <w:sz w:val="24"/>
          </w:rPr>
          <w:t>Strategija unutarnje sigurnosti</w:t>
        </w:r>
      </w:hyperlink>
      <w:r>
        <w:rPr>
          <w:rFonts w:ascii="Times New Roman" w:hAnsi="Times New Roman"/>
          <w:noProof/>
          <w:sz w:val="24"/>
        </w:rPr>
        <w:t xml:space="preserve"> posebno važne za otoke jer se fokusiraju na kritičnu fizičku i digitalnu infrastrukturu za povezivost, čija se zaštita dalje razrađuje u okviru za </w:t>
      </w:r>
      <w:hyperlink r:id="rId52" w:history="1">
        <w:r>
          <w:rPr>
            <w:rStyle w:val="Hyperlink"/>
            <w:rFonts w:ascii="Times New Roman" w:hAnsi="Times New Roman"/>
            <w:b/>
            <w:noProof/>
            <w:sz w:val="24"/>
          </w:rPr>
          <w:t>otpornost kritičnih subjekata</w:t>
        </w:r>
      </w:hyperlink>
      <w:r>
        <w:rPr>
          <w:rFonts w:ascii="Times New Roman" w:hAnsi="Times New Roman"/>
          <w:noProof/>
          <w:sz w:val="24"/>
        </w:rPr>
        <w:t xml:space="preserve"> i </w:t>
      </w:r>
      <w:hyperlink r:id="rId53" w:history="1">
        <w:r>
          <w:rPr>
            <w:rStyle w:val="Hyperlink"/>
            <w:rFonts w:ascii="Times New Roman" w:hAnsi="Times New Roman"/>
            <w:b/>
            <w:noProof/>
            <w:sz w:val="24"/>
          </w:rPr>
          <w:t>Direktivi o mrežnim i informacijskim sustavima</w:t>
        </w:r>
        <w:r>
          <w:rPr>
            <w:rStyle w:val="Hyperlink"/>
            <w:rFonts w:ascii="Times New Roman" w:hAnsi="Times New Roman"/>
            <w:noProof/>
            <w:sz w:val="24"/>
          </w:rPr>
          <w:t xml:space="preserve"> 2</w:t>
        </w:r>
      </w:hyperlink>
      <w:r>
        <w:rPr>
          <w:rFonts w:ascii="Times New Roman" w:hAnsi="Times New Roman"/>
          <w:noProof/>
          <w:sz w:val="24"/>
        </w:rPr>
        <w:t xml:space="preserve">. Sigurnost pomorskog prostora posebno je važna za otoke, a provedba </w:t>
      </w:r>
      <w:hyperlink r:id="rId54" w:history="1">
        <w:r>
          <w:rPr>
            <w:rStyle w:val="Hyperlink"/>
            <w:rFonts w:ascii="Times New Roman" w:hAnsi="Times New Roman"/>
            <w:b/>
            <w:noProof/>
            <w:sz w:val="24"/>
          </w:rPr>
          <w:t>Strategije pomorske sigurnosti EU-a</w:t>
        </w:r>
      </w:hyperlink>
      <w:r>
        <w:rPr>
          <w:rFonts w:ascii="Times New Roman" w:hAnsi="Times New Roman"/>
          <w:noProof/>
          <w:sz w:val="24"/>
        </w:rPr>
        <w:t xml:space="preserve"> ključna je za uklanjanje svih vrsta prijetnji i problema za pomorsku sigurnost koji mogu izravno utjecati na otoke i njihovo stanovništvo.</w:t>
      </w:r>
    </w:p>
    <w:p w14:paraId="4664766D" w14:textId="18B7DF0D" w:rsidR="006C3BF5" w:rsidRPr="00D175B1" w:rsidRDefault="1F8367C1" w:rsidP="006C3BF5">
      <w:pPr>
        <w:spacing w:after="80" w:line="240" w:lineRule="auto"/>
        <w:jc w:val="both"/>
        <w:rPr>
          <w:rFonts w:ascii="Times New Roman" w:eastAsiaTheme="majorEastAsia" w:hAnsi="Times New Roman" w:cs="Times New Roman"/>
          <w:b/>
          <w:bCs/>
          <w:noProof/>
          <w:color w:val="0F4761" w:themeColor="accent1" w:themeShade="BF"/>
          <w:sz w:val="24"/>
          <w:szCs w:val="24"/>
        </w:rPr>
      </w:pPr>
      <w:r>
        <w:rPr>
          <w:rFonts w:ascii="Times New Roman" w:hAnsi="Times New Roman"/>
          <w:noProof/>
          <w:sz w:val="24"/>
        </w:rPr>
        <w:t xml:space="preserve">Kako bi riješila problem oštećivanja </w:t>
      </w:r>
      <w:r>
        <w:rPr>
          <w:rFonts w:ascii="Times New Roman" w:hAnsi="Times New Roman"/>
          <w:b/>
          <w:noProof/>
          <w:sz w:val="24"/>
        </w:rPr>
        <w:t>infrastrukture podmorskih podatkovnih kabela</w:t>
      </w:r>
      <w:r>
        <w:rPr>
          <w:rFonts w:ascii="Times New Roman" w:hAnsi="Times New Roman"/>
          <w:noProof/>
          <w:sz w:val="24"/>
        </w:rPr>
        <w:t xml:space="preserve"> Komisija je pokrenula </w:t>
      </w:r>
      <w:hyperlink r:id="rId55" w:history="1">
        <w:r>
          <w:rPr>
            <w:rStyle w:val="Hyperlink"/>
            <w:rFonts w:ascii="Times New Roman" w:hAnsi="Times New Roman"/>
            <w:noProof/>
            <w:sz w:val="24"/>
          </w:rPr>
          <w:t>procjenu rizika EU-a</w:t>
        </w:r>
      </w:hyperlink>
      <w:r>
        <w:rPr>
          <w:rFonts w:ascii="Times New Roman" w:hAnsi="Times New Roman"/>
          <w:noProof/>
          <w:sz w:val="24"/>
        </w:rPr>
        <w:t xml:space="preserve">, donijela </w:t>
      </w:r>
      <w:r>
        <w:rPr>
          <w:rFonts w:ascii="Times New Roman" w:hAnsi="Times New Roman"/>
          <w:b/>
          <w:noProof/>
          <w:sz w:val="24"/>
        </w:rPr>
        <w:t>Paket instrumenata za sigurnost kabela</w:t>
      </w:r>
      <w:r>
        <w:rPr>
          <w:rFonts w:ascii="Times New Roman" w:hAnsi="Times New Roman"/>
          <w:noProof/>
          <w:sz w:val="24"/>
        </w:rPr>
        <w:t xml:space="preserve"> i utvrdila prioritetna područja za financiranje </w:t>
      </w:r>
      <w:hyperlink r:id="rId56" w:history="1">
        <w:r>
          <w:rPr>
            <w:rStyle w:val="Hyperlink"/>
            <w:rFonts w:ascii="Times New Roman" w:hAnsi="Times New Roman"/>
            <w:b/>
            <w:noProof/>
            <w:sz w:val="24"/>
          </w:rPr>
          <w:t>kabelskih projekata od europskog interesa</w:t>
        </w:r>
      </w:hyperlink>
      <w:r>
        <w:rPr>
          <w:rFonts w:ascii="Times New Roman" w:hAnsi="Times New Roman"/>
          <w:b/>
          <w:noProof/>
          <w:sz w:val="24"/>
        </w:rPr>
        <w:t xml:space="preserve"> (KPEI).</w:t>
      </w:r>
      <w:r>
        <w:rPr>
          <w:rFonts w:ascii="Times New Roman" w:hAnsi="Times New Roman"/>
          <w:noProof/>
          <w:sz w:val="24"/>
        </w:rPr>
        <w:t xml:space="preserve"> To je dopunjeno financiranjem iz Programa rada u digitalnom sektoru </w:t>
      </w:r>
      <w:hyperlink r:id="rId57" w:history="1">
        <w:r>
          <w:rPr>
            <w:rStyle w:val="Hyperlink"/>
            <w:rFonts w:ascii="Times New Roman" w:hAnsi="Times New Roman"/>
            <w:b/>
            <w:noProof/>
            <w:sz w:val="24"/>
          </w:rPr>
          <w:t>Instrumenta za povezivanje Europe</w:t>
        </w:r>
      </w:hyperlink>
      <w:r>
        <w:rPr>
          <w:rFonts w:ascii="Times New Roman" w:hAnsi="Times New Roman"/>
          <w:noProof/>
          <w:sz w:val="24"/>
        </w:rPr>
        <w:t xml:space="preserve"> za ulaganja u podmorske kabele.</w:t>
      </w:r>
      <w:r>
        <w:rPr>
          <w:rFonts w:ascii="Times New Roman" w:hAnsi="Times New Roman"/>
          <w:b/>
          <w:noProof/>
          <w:color w:val="0F4761" w:themeColor="accent1" w:themeShade="BF"/>
          <w:sz w:val="24"/>
        </w:rPr>
        <w:t xml:space="preserve"> </w:t>
      </w:r>
      <w:r>
        <w:rPr>
          <w:rFonts w:ascii="Times New Roman" w:hAnsi="Times New Roman"/>
          <w:noProof/>
          <w:sz w:val="24"/>
        </w:rPr>
        <w:t>Otoci se posebno razmatraju, na primjer, u posebnom podscenariju rizika, isto kao i područja KPEI-ja koji su povezani s otocima EU-a.</w:t>
      </w:r>
      <w:r>
        <w:rPr>
          <w:rFonts w:ascii="Times New Roman" w:hAnsi="Times New Roman"/>
          <w:b/>
          <w:noProof/>
          <w:color w:val="0F4761" w:themeColor="accent1" w:themeShade="BF"/>
          <w:sz w:val="24"/>
        </w:rPr>
        <w:t xml:space="preserve"> </w:t>
      </w:r>
      <w:r>
        <w:rPr>
          <w:rFonts w:ascii="Times New Roman" w:hAnsi="Times New Roman"/>
          <w:noProof/>
          <w:sz w:val="24"/>
        </w:rPr>
        <w:t xml:space="preserve">U područjima u kojima je nedostatna zemaljska infrastruktura satelitski programi EU-a </w:t>
      </w:r>
      <w:r>
        <w:rPr>
          <w:rFonts w:ascii="Times New Roman" w:hAnsi="Times New Roman"/>
          <w:b/>
          <w:noProof/>
          <w:sz w:val="24"/>
        </w:rPr>
        <w:t>Galileo i EGNOS</w:t>
      </w:r>
      <w:r>
        <w:rPr>
          <w:rFonts w:ascii="Times New Roman" w:hAnsi="Times New Roman"/>
          <w:noProof/>
          <w:sz w:val="24"/>
        </w:rPr>
        <w:t xml:space="preserve"> otocima osiguravaju visokopreciznu navigaciju, hitna i rana upozorenja te podršku u operacijama traganja i spašavanja. </w:t>
      </w:r>
      <w:r>
        <w:rPr>
          <w:rFonts w:ascii="Times New Roman" w:hAnsi="Times New Roman"/>
          <w:b/>
          <w:bCs/>
          <w:noProof/>
          <w:sz w:val="24"/>
        </w:rPr>
        <w:t>GOVSATCOM</w:t>
      </w:r>
      <w:r>
        <w:rPr>
          <w:rFonts w:ascii="Times New Roman" w:hAnsi="Times New Roman"/>
          <w:noProof/>
          <w:sz w:val="24"/>
        </w:rPr>
        <w:t xml:space="preserve"> i </w:t>
      </w:r>
      <w:r>
        <w:rPr>
          <w:rFonts w:ascii="Times New Roman" w:hAnsi="Times New Roman"/>
          <w:b/>
          <w:noProof/>
          <w:sz w:val="24"/>
        </w:rPr>
        <w:t xml:space="preserve">IRIS² </w:t>
      </w:r>
      <w:r>
        <w:rPr>
          <w:rFonts w:ascii="Times New Roman" w:hAnsi="Times New Roman"/>
          <w:noProof/>
          <w:sz w:val="24"/>
        </w:rPr>
        <w:t xml:space="preserve">omogućavaju sigurnu i otpornu </w:t>
      </w:r>
      <w:r>
        <w:rPr>
          <w:rFonts w:ascii="Times New Roman" w:hAnsi="Times New Roman"/>
          <w:b/>
          <w:bCs/>
          <w:noProof/>
          <w:sz w:val="24"/>
        </w:rPr>
        <w:t>povezivost</w:t>
      </w:r>
      <w:r>
        <w:rPr>
          <w:rFonts w:ascii="Times New Roman" w:hAnsi="Times New Roman"/>
          <w:noProof/>
          <w:sz w:val="24"/>
        </w:rPr>
        <w:t xml:space="preserve"> udaljenih i komunikacijski problematičnih morskih otoka i regija za svrhe plovidbe, upravljanja krizama, civilne zaštite i redundantne opće povezivosti te ispitivanja potencijala otoka EU-a za diversifikaciju kapaciteta EU-a za pristup svemiru kako bi se podržala samodostatnost EU-a u tom području.</w:t>
      </w:r>
    </w:p>
    <w:p w14:paraId="031317A5" w14:textId="09BD1125" w:rsidR="11F02E8D" w:rsidRPr="00903FEA" w:rsidRDefault="45EA475F" w:rsidP="004B64DF">
      <w:pPr>
        <w:spacing w:after="80" w:line="240" w:lineRule="auto"/>
        <w:jc w:val="both"/>
        <w:rPr>
          <w:rFonts w:ascii="Times New Roman" w:eastAsia="Times New Roman" w:hAnsi="Times New Roman" w:cs="Times New Roman"/>
          <w:noProof/>
          <w:sz w:val="24"/>
          <w:szCs w:val="24"/>
        </w:rPr>
      </w:pPr>
      <w:r>
        <w:rPr>
          <w:rFonts w:ascii="Times New Roman" w:hAnsi="Times New Roman"/>
          <w:b/>
          <w:bCs/>
          <w:noProof/>
          <w:sz w:val="24"/>
        </w:rPr>
        <w:t>Otoci EU-a u sredozemnom morskom bazenu suočavaju se s migracijskim pritiscima</w:t>
      </w:r>
      <w:r>
        <w:rPr>
          <w:rFonts w:ascii="Times New Roman" w:hAnsi="Times New Roman"/>
          <w:noProof/>
          <w:sz w:val="24"/>
        </w:rPr>
        <w:t xml:space="preserve"> jer su najbliže ulazne točke u EU. Zbog toga je potrebna veća uključenost regionalnih i lokalnih vlasti u oblikovanje politika i dodjelu financijskih sredstava. </w:t>
      </w:r>
      <w:hyperlink r:id="rId58" w:history="1">
        <w:r>
          <w:rPr>
            <w:rStyle w:val="Hyperlink"/>
            <w:rFonts w:ascii="Times New Roman" w:hAnsi="Times New Roman"/>
            <w:b/>
            <w:noProof/>
            <w:sz w:val="24"/>
          </w:rPr>
          <w:t>Europska strategija upravljanja azilom i migracijama</w:t>
        </w:r>
      </w:hyperlink>
      <w:r>
        <w:rPr>
          <w:rFonts w:ascii="Times New Roman" w:hAnsi="Times New Roman"/>
          <w:noProof/>
          <w:sz w:val="24"/>
        </w:rPr>
        <w:t xml:space="preserve"> i </w:t>
      </w:r>
      <w:hyperlink r:id="rId59" w:history="1">
        <w:r>
          <w:rPr>
            <w:rStyle w:val="Hyperlink"/>
            <w:rFonts w:ascii="Times New Roman" w:hAnsi="Times New Roman"/>
            <w:b/>
            <w:noProof/>
            <w:sz w:val="24"/>
          </w:rPr>
          <w:t>Pakt o migracijama i azilu</w:t>
        </w:r>
      </w:hyperlink>
      <w:r>
        <w:rPr>
          <w:rFonts w:ascii="Times New Roman" w:hAnsi="Times New Roman"/>
          <w:noProof/>
          <w:sz w:val="24"/>
        </w:rPr>
        <w:t xml:space="preserve"> pružaju sveobuhvatan okvir, pri čemu se dubinske provjere, postupci na granici, prihvat i procjene ranjivosti uglavnom provode na otočnim područjima. </w:t>
      </w:r>
      <w:r>
        <w:rPr>
          <w:rFonts w:ascii="Times New Roman" w:hAnsi="Times New Roman"/>
          <w:b/>
          <w:bCs/>
          <w:noProof/>
          <w:sz w:val="24"/>
        </w:rPr>
        <w:t>Frontex</w:t>
      </w:r>
      <w:r>
        <w:rPr>
          <w:rFonts w:ascii="Times New Roman" w:hAnsi="Times New Roman"/>
          <w:noProof/>
          <w:sz w:val="24"/>
        </w:rPr>
        <w:t xml:space="preserve">, </w:t>
      </w:r>
      <w:r>
        <w:rPr>
          <w:rFonts w:ascii="Times New Roman" w:hAnsi="Times New Roman"/>
          <w:b/>
          <w:bCs/>
          <w:noProof/>
          <w:sz w:val="24"/>
        </w:rPr>
        <w:t>Europol</w:t>
      </w:r>
      <w:r>
        <w:rPr>
          <w:rFonts w:ascii="Times New Roman" w:hAnsi="Times New Roman"/>
          <w:noProof/>
          <w:sz w:val="24"/>
        </w:rPr>
        <w:t xml:space="preserve"> i </w:t>
      </w:r>
      <w:r>
        <w:rPr>
          <w:rFonts w:ascii="Times New Roman" w:hAnsi="Times New Roman"/>
          <w:b/>
          <w:bCs/>
          <w:noProof/>
          <w:sz w:val="24"/>
        </w:rPr>
        <w:t>Agencija Europske unije za azil</w:t>
      </w:r>
      <w:r>
        <w:rPr>
          <w:rFonts w:ascii="Times New Roman" w:hAnsi="Times New Roman"/>
          <w:noProof/>
          <w:sz w:val="24"/>
        </w:rPr>
        <w:t xml:space="preserve"> pružaju operativnu potporu na terenu, dok </w:t>
      </w:r>
      <w:r>
        <w:rPr>
          <w:rFonts w:ascii="Times New Roman" w:hAnsi="Times New Roman"/>
          <w:b/>
          <w:bCs/>
          <w:noProof/>
          <w:sz w:val="24"/>
        </w:rPr>
        <w:t>Fond za azil, migracije i integraciju</w:t>
      </w:r>
      <w:r>
        <w:rPr>
          <w:rFonts w:ascii="Times New Roman" w:hAnsi="Times New Roman"/>
          <w:noProof/>
          <w:sz w:val="24"/>
        </w:rPr>
        <w:t xml:space="preserve"> i </w:t>
      </w:r>
      <w:r>
        <w:rPr>
          <w:rFonts w:ascii="Times New Roman" w:hAnsi="Times New Roman"/>
          <w:b/>
          <w:bCs/>
          <w:noProof/>
          <w:sz w:val="24"/>
        </w:rPr>
        <w:t>mehanizmi solidarnosti EU-a</w:t>
      </w:r>
      <w:r>
        <w:rPr>
          <w:rFonts w:ascii="Times New Roman" w:hAnsi="Times New Roman"/>
          <w:noProof/>
          <w:sz w:val="24"/>
        </w:rPr>
        <w:t xml:space="preserve"> pomažu u pravednijoj raspodjeli odgovornosti među državama članicama, među ostalim kroz programe premještanja i operacije za transfer migranata s otoka na kontinentalna područja država članica.</w:t>
      </w:r>
    </w:p>
    <w:p w14:paraId="0ECBDAA1" w14:textId="78CA667B" w:rsidR="006F110C" w:rsidRDefault="00092DD2" w:rsidP="00622185">
      <w:pPr>
        <w:spacing w:after="80" w:line="240" w:lineRule="auto"/>
        <w:jc w:val="both"/>
        <w:rPr>
          <w:rFonts w:ascii="Times New Roman" w:hAnsi="Times New Roman" w:cs="Times New Roman"/>
          <w:noProof/>
          <w:sz w:val="24"/>
          <w:szCs w:val="24"/>
        </w:rPr>
      </w:pPr>
      <w:hyperlink r:id="rId60" w:history="1">
        <w:r w:rsidR="1514D2AF">
          <w:rPr>
            <w:rStyle w:val="Hyperlink"/>
            <w:rFonts w:ascii="Times New Roman" w:hAnsi="Times New Roman"/>
            <w:noProof/>
            <w:sz w:val="24"/>
          </w:rPr>
          <w:t>Strategija EU-a za Uniju pripravnosti</w:t>
        </w:r>
      </w:hyperlink>
      <w:r w:rsidR="1514D2AF">
        <w:rPr>
          <w:rFonts w:ascii="Times New Roman" w:hAnsi="Times New Roman"/>
          <w:noProof/>
          <w:sz w:val="24"/>
        </w:rPr>
        <w:t xml:space="preserve"> također pomaže u poboljšavanju </w:t>
      </w:r>
      <w:r w:rsidR="1514D2AF">
        <w:rPr>
          <w:rFonts w:ascii="Times New Roman" w:hAnsi="Times New Roman"/>
          <w:b/>
          <w:bCs/>
          <w:noProof/>
          <w:sz w:val="24"/>
        </w:rPr>
        <w:t>pripravnosti na katastrofe i upravljanja rizicima</w:t>
      </w:r>
      <w:r w:rsidR="1514D2AF">
        <w:rPr>
          <w:rFonts w:ascii="Times New Roman" w:hAnsi="Times New Roman"/>
          <w:noProof/>
          <w:sz w:val="24"/>
        </w:rPr>
        <w:t xml:space="preserve"> te promiče uvođenje sustava ranog upozoravanja, pripravnost zajednice i prekograničnu suradnju. </w:t>
      </w:r>
      <w:r w:rsidR="1514D2AF">
        <w:rPr>
          <w:rFonts w:ascii="Times New Roman" w:hAnsi="Times New Roman"/>
          <w:b/>
          <w:noProof/>
          <w:sz w:val="24"/>
        </w:rPr>
        <w:t>Programi Interrega</w:t>
      </w:r>
      <w:r w:rsidR="1514D2AF">
        <w:rPr>
          <w:rFonts w:ascii="Times New Roman" w:hAnsi="Times New Roman"/>
          <w:noProof/>
          <w:sz w:val="24"/>
        </w:rPr>
        <w:t xml:space="preserve"> olakšavaju prekograničnu suradnju među državama članicama EU-a te sa zemljama južnog Sredozemlja u području prevencije rizika i održivog razvoja.</w:t>
      </w:r>
    </w:p>
    <w:p w14:paraId="2BD59683" w14:textId="77777777" w:rsidR="00281F66" w:rsidRPr="00D97AA3" w:rsidRDefault="00281F66" w:rsidP="003E20E7">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Nadalje, </w:t>
      </w:r>
      <w:r>
        <w:rPr>
          <w:rFonts w:ascii="Times New Roman" w:hAnsi="Times New Roman"/>
          <w:b/>
          <w:noProof/>
          <w:sz w:val="24"/>
        </w:rPr>
        <w:t>Mehanizam Unije za civilnu zaštitu</w:t>
      </w:r>
      <w:r>
        <w:rPr>
          <w:rFonts w:ascii="Times New Roman" w:hAnsi="Times New Roman"/>
          <w:noProof/>
          <w:sz w:val="24"/>
        </w:rPr>
        <w:t xml:space="preserve"> pruža okvir i alate za sprečavanje katastrofa, pripravnost i reakciju kad se one dogode. Europska udružena sredstva za civilnu zaštitu mogla bi se dodatno pojačati imajući u vidu specifične potrebe i osjetljivost otoka, dok rescEU i dalje osigurava stratešku pričuvu u smislu kapaciteta za odgovor na katastrofe.</w:t>
      </w:r>
    </w:p>
    <w:p w14:paraId="199FD639" w14:textId="2E62DA88" w:rsidR="00844B96" w:rsidRDefault="00844B96" w:rsidP="00153052">
      <w:pPr>
        <w:spacing w:after="40" w:line="240" w:lineRule="auto"/>
        <w:jc w:val="both"/>
        <w:rPr>
          <w:rFonts w:ascii="Times New Roman" w:hAnsi="Times New Roman" w:cs="Times New Roman"/>
          <w:noProof/>
          <w:sz w:val="24"/>
          <w:szCs w:val="24"/>
        </w:rPr>
      </w:pPr>
      <w:r>
        <w:rPr>
          <w:rFonts w:ascii="Times New Roman" w:hAnsi="Times New Roman"/>
          <w:noProof/>
          <w:sz w:val="24"/>
        </w:rPr>
        <w:t xml:space="preserve">Na to se nadovezuje regionalna suradnja u okviru zajedničkog mediteranskog prostora, posebno putem </w:t>
      </w:r>
      <w:hyperlink r:id="rId61" w:history="1">
        <w:r>
          <w:rPr>
            <w:rStyle w:val="Hyperlink"/>
            <w:rFonts w:ascii="Times New Roman" w:hAnsi="Times New Roman"/>
            <w:b/>
            <w:noProof/>
            <w:sz w:val="24"/>
          </w:rPr>
          <w:t>Pakta za Mediteran</w:t>
        </w:r>
      </w:hyperlink>
      <w:r>
        <w:rPr>
          <w:rFonts w:ascii="Times New Roman" w:hAnsi="Times New Roman"/>
          <w:noProof/>
          <w:sz w:val="24"/>
        </w:rPr>
        <w:t>, kojim se promiču koordinirane mjere za rješavanje zajedničkih problema u području sigurnosti i pripravnosti, što među ostalim obuhvaća borbu protiv krijumčarenja, upravljanje granicama i migracijama, civilnu zaštitu, pravosudnu suradnju i suradnju u području izvršavanja zakonodavstva te zaštitu i zakonite migracijske putove.</w:t>
      </w:r>
    </w:p>
    <w:p w14:paraId="5C1E613C" w14:textId="77777777" w:rsidR="00D6163B" w:rsidRDefault="00D6163B" w:rsidP="00153052">
      <w:pPr>
        <w:spacing w:after="40" w:line="240" w:lineRule="auto"/>
        <w:jc w:val="both"/>
        <w:rPr>
          <w:rFonts w:ascii="Times New Roman" w:hAnsi="Times New Roman" w:cs="Times New Roman"/>
          <w:noProof/>
          <w:sz w:val="24"/>
          <w:szCs w:val="24"/>
        </w:rPr>
      </w:pPr>
    </w:p>
    <w:p w14:paraId="0D11EBD7" w14:textId="6421118C" w:rsidR="00175F75" w:rsidRPr="002A6FC9" w:rsidRDefault="00175F75" w:rsidP="005B68C8">
      <w:pPr>
        <w:spacing w:after="40" w:line="240" w:lineRule="auto"/>
        <w:jc w:val="both"/>
        <w:rPr>
          <w:rFonts w:ascii="Times New Roman" w:hAnsi="Times New Roman" w:cs="Times New Roman"/>
          <w:b/>
          <w:bCs/>
          <w:i/>
          <w:iCs/>
          <w:noProof/>
          <w:sz w:val="24"/>
          <w:szCs w:val="24"/>
        </w:rPr>
      </w:pPr>
      <w:r>
        <w:rPr>
          <w:rFonts w:ascii="Times New Roman" w:hAnsi="Times New Roman"/>
          <w:b/>
          <w:i/>
          <w:noProof/>
          <w:sz w:val="24"/>
        </w:rPr>
        <w:t>Sljedeći koraci</w:t>
      </w:r>
    </w:p>
    <w:p w14:paraId="491C6913" w14:textId="540E478C" w:rsidR="007C4144" w:rsidRPr="00F110B9" w:rsidRDefault="3B037D0B" w:rsidP="007C4144">
      <w:pPr>
        <w:pStyle w:val="Text"/>
        <w:shd w:val="clear" w:color="auto" w:fill="F2F2F2" w:themeFill="background1" w:themeFillShade="F2"/>
        <w:spacing w:after="40"/>
        <w:ind w:left="-57"/>
        <w:rPr>
          <w:b/>
          <w:bCs/>
          <w:noProof/>
        </w:rPr>
      </w:pPr>
      <w:r>
        <w:rPr>
          <w:b/>
          <w:noProof/>
        </w:rPr>
        <w:t>Kako bi dodatno poboljšala sigurnost i pripravnost otoka na krize, Komisija će:</w:t>
      </w:r>
    </w:p>
    <w:p w14:paraId="600DAE8D" w14:textId="3EF189C5" w:rsidR="007C4144" w:rsidRPr="007D3452" w:rsidRDefault="58A6A571" w:rsidP="007C4144">
      <w:pPr>
        <w:pStyle w:val="Bulletpoints"/>
        <w:shd w:val="clear" w:color="auto" w:fill="F2F2F2" w:themeFill="background1" w:themeFillShade="F2"/>
        <w:spacing w:after="40"/>
        <w:ind w:left="283" w:hanging="340"/>
        <w:rPr>
          <w:noProof/>
        </w:rPr>
      </w:pPr>
      <w:r>
        <w:rPr>
          <w:noProof/>
        </w:rPr>
        <w:t xml:space="preserve">promicati, u koordinaciji s državama članicama i relevantnim agencijama EU-a, primjenu </w:t>
      </w:r>
      <w:r>
        <w:rPr>
          <w:b/>
          <w:bCs/>
          <w:noProof/>
        </w:rPr>
        <w:t>Strategije EU-a za luke i najbolje prakse u području sigurnosti Europskog saveza luka te smjernica o sigurnosnoj zaštiti luka</w:t>
      </w:r>
      <w:r>
        <w:rPr>
          <w:noProof/>
        </w:rPr>
        <w:t>, posebno u otočnim lukama,</w:t>
      </w:r>
    </w:p>
    <w:p w14:paraId="36671F1E" w14:textId="00DC0AE8" w:rsidR="721F27B9" w:rsidRPr="007D3452" w:rsidRDefault="03DF451B" w:rsidP="006C46D3">
      <w:pPr>
        <w:pStyle w:val="Bulletpoints"/>
        <w:shd w:val="clear" w:color="auto" w:fill="F2F2F2" w:themeFill="background1" w:themeFillShade="F2"/>
        <w:spacing w:after="40"/>
        <w:ind w:left="283" w:hanging="340"/>
        <w:rPr>
          <w:rFonts w:eastAsia="Times New Roman"/>
          <w:noProof/>
        </w:rPr>
      </w:pPr>
      <w:r>
        <w:rPr>
          <w:noProof/>
        </w:rPr>
        <w:t xml:space="preserve">u bliskoj suradnji s državama članicama utvrditi ciljana kratkoročna </w:t>
      </w:r>
      <w:r>
        <w:rPr>
          <w:b/>
          <w:noProof/>
        </w:rPr>
        <w:t>ulaganja</w:t>
      </w:r>
      <w:r>
        <w:rPr>
          <w:noProof/>
        </w:rPr>
        <w:t xml:space="preserve"> koja države članice trebaju prioritetno provesti duž </w:t>
      </w:r>
      <w:r>
        <w:rPr>
          <w:b/>
          <w:bCs/>
          <w:noProof/>
        </w:rPr>
        <w:t>koridora za vojnu pokretljivost EU-a, uključujući otoke</w:t>
      </w:r>
      <w:r>
        <w:rPr>
          <w:noProof/>
        </w:rPr>
        <w:t>,</w:t>
      </w:r>
    </w:p>
    <w:p w14:paraId="0662D26D" w14:textId="64660C53" w:rsidR="009D4E7C" w:rsidRPr="00A54DD6" w:rsidRDefault="3CB93F0A" w:rsidP="4C09D485">
      <w:pPr>
        <w:pStyle w:val="Bulletpoints"/>
        <w:shd w:val="clear" w:color="auto" w:fill="F2F2F2" w:themeFill="background1" w:themeFillShade="F2"/>
        <w:spacing w:after="40"/>
        <w:ind w:left="283" w:hanging="340"/>
        <w:rPr>
          <w:rFonts w:eastAsia="Times New Roman"/>
          <w:noProof/>
        </w:rPr>
      </w:pPr>
      <w:r>
        <w:rPr>
          <w:noProof/>
        </w:rPr>
        <w:t xml:space="preserve">poticati partnerstva u okviru programa </w:t>
      </w:r>
      <w:r>
        <w:rPr>
          <w:b/>
          <w:bCs/>
          <w:noProof/>
        </w:rPr>
        <w:t>Interreg</w:t>
      </w:r>
      <w:r>
        <w:rPr>
          <w:noProof/>
        </w:rPr>
        <w:t xml:space="preserve"> kako bi se nadovezalo na </w:t>
      </w:r>
      <w:r>
        <w:rPr>
          <w:b/>
          <w:bCs/>
          <w:noProof/>
        </w:rPr>
        <w:t>suradnju s partnerskim zemljama iz južnog susjedstva</w:t>
      </w:r>
      <w:r>
        <w:rPr>
          <w:noProof/>
        </w:rPr>
        <w:t xml:space="preserve"> u područjima kao što su reakcija na šumske požare, civilna zaštita i upravljanje rizicima od katastrofa te olakšati širenje takve suradnje i korisnih praksi u cilju povećanja otpornosti i pripravnosti otoka.</w:t>
      </w:r>
    </w:p>
    <w:p w14:paraId="07EE3CD4" w14:textId="450D0D8D" w:rsidR="007C4144" w:rsidRPr="00903FEA" w:rsidRDefault="007C4144" w:rsidP="00205CDA">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Pr>
          <w:rFonts w:ascii="Times New Roman" w:hAnsi="Times New Roman"/>
          <w:b/>
          <w:noProof/>
          <w:sz w:val="24"/>
        </w:rPr>
        <w:t>Komisija poziva države članice da:</w:t>
      </w:r>
    </w:p>
    <w:p w14:paraId="7630D344" w14:textId="6993DD54" w:rsidR="007C4144" w:rsidRPr="00FD7C17" w:rsidRDefault="007C4144" w:rsidP="007C4144">
      <w:pPr>
        <w:pStyle w:val="Bulletpoints"/>
        <w:shd w:val="clear" w:color="auto" w:fill="F2F2F2" w:themeFill="background1" w:themeFillShade="F2"/>
        <w:spacing w:after="40"/>
        <w:ind w:left="283" w:hanging="340"/>
        <w:rPr>
          <w:noProof/>
        </w:rPr>
      </w:pPr>
      <w:r>
        <w:rPr>
          <w:noProof/>
        </w:rPr>
        <w:t xml:space="preserve">osiguraju potpuno prenošenje </w:t>
      </w:r>
      <w:r>
        <w:rPr>
          <w:b/>
          <w:noProof/>
        </w:rPr>
        <w:t>Direktive o otpornosti kritičnih subjekata i Direktive o mrežnim i informacijskim sustavima 2 (NIS2)</w:t>
      </w:r>
      <w:r>
        <w:rPr>
          <w:noProof/>
        </w:rPr>
        <w:t xml:space="preserve"> s posebnim odredbama za otoke, poboljšaju nacionalne okvire za zaštitu </w:t>
      </w:r>
      <w:r>
        <w:rPr>
          <w:b/>
          <w:bCs/>
          <w:noProof/>
        </w:rPr>
        <w:t>kritične infrastrukture</w:t>
      </w:r>
      <w:r>
        <w:rPr>
          <w:noProof/>
        </w:rPr>
        <w:t xml:space="preserve"> na otočnim područjima, među ostalim određivanjem otočnih luka kao kritičnih subjekata u skladu sa Strategijom EU-a za luke,</w:t>
      </w:r>
    </w:p>
    <w:p w14:paraId="65AAEFFB" w14:textId="4533BF8E" w:rsidR="00580D43" w:rsidRDefault="006A1896" w:rsidP="00832D37">
      <w:pPr>
        <w:pStyle w:val="Bulletpoints"/>
        <w:shd w:val="clear" w:color="auto" w:fill="F2F2F2" w:themeFill="background1" w:themeFillShade="F2"/>
        <w:spacing w:after="40"/>
        <w:ind w:left="283" w:hanging="340"/>
        <w:rPr>
          <w:noProof/>
        </w:rPr>
      </w:pPr>
      <w:r>
        <w:rPr>
          <w:noProof/>
        </w:rPr>
        <w:t xml:space="preserve">osiguraju da se </w:t>
      </w:r>
      <w:r>
        <w:rPr>
          <w:b/>
          <w:bCs/>
          <w:noProof/>
        </w:rPr>
        <w:t>specifične sigurnosne potrebe otoka sustavno uzimaju u obzir u nacionalnim sigurnosnim i migracijskim strategijama i operativnim planovima</w:t>
      </w:r>
      <w:r>
        <w:rPr>
          <w:noProof/>
        </w:rPr>
        <w:t>, na temelju redovitog ažuriranja procjena stanja i rizika specifičnih za otoke, a ako je to moguće i s obzirom na dostupne resurse i kapacitete uz potporu Europola i Europske multidisciplinarne platforme za borbu protiv kaznenih djela (EMPACT); prema potrebi u otočnim lukama i zračnim lukama osiguraju odgovarajuću prisutnost tijela kaznenog progona, razmjenu obavještajnih podataka te institucionalnu i financijsku potporu, a države članice potiče se da, ako je moguće, nastave identificirati slabe točke i pružati informacije za ciljane sigurnosne mjere na lokalnoj razini,</w:t>
      </w:r>
    </w:p>
    <w:p w14:paraId="4219F4DD" w14:textId="63628DE2" w:rsidR="003567E6" w:rsidRDefault="003567E6" w:rsidP="00832D37">
      <w:pPr>
        <w:pStyle w:val="Bulletpoints"/>
        <w:shd w:val="clear" w:color="auto" w:fill="F2F2F2" w:themeFill="background1" w:themeFillShade="F2"/>
        <w:spacing w:after="40"/>
        <w:ind w:left="283" w:hanging="340"/>
        <w:rPr>
          <w:noProof/>
        </w:rPr>
      </w:pPr>
      <w:r>
        <w:rPr>
          <w:noProof/>
        </w:rPr>
        <w:t xml:space="preserve">poboljšaju </w:t>
      </w:r>
      <w:r>
        <w:rPr>
          <w:b/>
          <w:bCs/>
          <w:noProof/>
        </w:rPr>
        <w:t>koordinaciju i suradnju između susjednih država članica i regija</w:t>
      </w:r>
      <w:r>
        <w:rPr>
          <w:noProof/>
        </w:rPr>
        <w:t xml:space="preserve"> i uspostave zajedničke planove pripravnosti i kapacitete za odgovor uz potporu dostupnih mogućnosti financiranja; države članice pritom se potiče na promicanje</w:t>
      </w:r>
      <w:r>
        <w:rPr>
          <w:b/>
          <w:bCs/>
          <w:noProof/>
        </w:rPr>
        <w:t xml:space="preserve"> dobre informiranosti o rizicima među otočnim zajednicama</w:t>
      </w:r>
      <w:r>
        <w:rPr>
          <w:noProof/>
        </w:rPr>
        <w:t xml:space="preserve"> na lokalnoj razini kako bi se stanovnicima omogućilo da pravilno reagiraju u hitnim slučajevima,</w:t>
      </w:r>
    </w:p>
    <w:p w14:paraId="5B0C24EC" w14:textId="50A8495F" w:rsidR="00BE63BE" w:rsidRDefault="000F14BB" w:rsidP="00832D37">
      <w:pPr>
        <w:pStyle w:val="Bulletpoints"/>
        <w:shd w:val="clear" w:color="auto" w:fill="F2F2F2" w:themeFill="background1" w:themeFillShade="F2"/>
        <w:spacing w:after="40"/>
        <w:ind w:left="283" w:hanging="340"/>
        <w:rPr>
          <w:noProof/>
        </w:rPr>
      </w:pPr>
      <w:r>
        <w:rPr>
          <w:noProof/>
        </w:rPr>
        <w:t xml:space="preserve">promiču sustave praćenja za preventivno održavanje kritične infrastrukture, kao što su otočne luke, male općinske ili regionalne zračne luke, kako bi lokalna i nacionalna tijela bila bolje obaviještena o njihovu stanju.  </w:t>
      </w:r>
    </w:p>
    <w:p w14:paraId="629A051A" w14:textId="77777777" w:rsidR="006B658D" w:rsidRDefault="006B658D" w:rsidP="00363B20">
      <w:pPr>
        <w:pStyle w:val="Heading2"/>
        <w:spacing w:before="0" w:after="0" w:line="240" w:lineRule="auto"/>
        <w:rPr>
          <w:noProof/>
        </w:rPr>
      </w:pPr>
    </w:p>
    <w:p w14:paraId="6734BF99" w14:textId="4DD795C8" w:rsidR="00995205" w:rsidRPr="00903FEA" w:rsidRDefault="00D07ABD" w:rsidP="00363B20">
      <w:pPr>
        <w:pStyle w:val="Heading2"/>
        <w:spacing w:before="80" w:after="60"/>
        <w:rPr>
          <w:noProof/>
        </w:rPr>
      </w:pPr>
      <w:r>
        <w:rPr>
          <w:noProof/>
        </w:rPr>
        <w:t>2.5. Okviri upravljanja za otoke</w:t>
      </w:r>
    </w:p>
    <w:p w14:paraId="6DA73A4E" w14:textId="6F6F84A7" w:rsidR="00995205" w:rsidRDefault="1356A9B0" w:rsidP="00995205">
      <w:pPr>
        <w:pStyle w:val="Text"/>
        <w:rPr>
          <w:noProof/>
        </w:rPr>
      </w:pPr>
      <w:r>
        <w:rPr>
          <w:noProof/>
        </w:rPr>
        <w:t>Pokazalo se da integracija pristupa prilagođenog otocima u nacionalne strukture planiranja i upravljanja znatno doprinosi održivom razvoju i otpornosti otočnih područja. Istraživanja OECD-a pokazala su kako „prilagođavanje potrebama otoka” u oblikovanju politika i okvirima za praćenje pomaže u procjeni teritorijalnih učinaka</w:t>
      </w:r>
      <w:r>
        <w:rPr>
          <w:rStyle w:val="FootnoteReference"/>
          <w:noProof/>
        </w:rPr>
        <w:footnoteReference w:id="15"/>
      </w:r>
      <w:r>
        <w:rPr>
          <w:noProof/>
        </w:rPr>
        <w:t>.</w:t>
      </w:r>
    </w:p>
    <w:p w14:paraId="3C39A0F8" w14:textId="4B3F2E8F" w:rsidR="00995205" w:rsidRDefault="002876A2" w:rsidP="00995205">
      <w:pPr>
        <w:pStyle w:val="Text"/>
        <w:spacing w:after="80"/>
        <w:rPr>
          <w:noProof/>
        </w:rPr>
      </w:pPr>
      <w:r>
        <w:rPr>
          <w:noProof/>
        </w:rPr>
        <w:t>To može uključivati službeno priznavanje posebnog statusa otoka u ustavnim okvirima i razvoj namjenskih okvira politike ili namjenskih strategija za otoke. Države članice s otocima mogle bi razmotriti razvoj takvih pristupa u skladu s načelima dobrog upravljanja</w:t>
      </w:r>
      <w:r>
        <w:rPr>
          <w:rStyle w:val="FootnoteReference"/>
          <w:noProof/>
        </w:rPr>
        <w:footnoteReference w:id="16"/>
      </w:r>
      <w:r>
        <w:rPr>
          <w:noProof/>
        </w:rPr>
        <w:t xml:space="preserve"> na temelju procesa koji uključuje više dionika, kao što su lokalna tijela, civilno društvo i drugi relevantni akteri, uz potpuno poštovanje pravnih i institucionalnih okvira.</w:t>
      </w:r>
    </w:p>
    <w:p w14:paraId="17C269D4" w14:textId="781238B9" w:rsidR="002B5F9C" w:rsidRPr="007F71E7" w:rsidRDefault="002B5F9C" w:rsidP="007F71E7">
      <w:pPr>
        <w:pStyle w:val="Text"/>
        <w:pBdr>
          <w:top w:val="single" w:sz="4" w:space="1" w:color="auto"/>
        </w:pBdr>
        <w:spacing w:after="80"/>
        <w:rPr>
          <w:i/>
          <w:iCs/>
          <w:noProof/>
          <w:color w:val="153D63" w:themeColor="text2" w:themeTint="E6"/>
        </w:rPr>
      </w:pPr>
      <w:r>
        <w:rPr>
          <w:i/>
          <w:noProof/>
          <w:color w:val="153D63" w:themeColor="text2" w:themeTint="E6"/>
        </w:rPr>
        <w:t>Politiku razvoja otoka u Hrvatskoj na nacionalnoj razini koordinira Ministarstvo regionalnoga razvoja i fondova Europske unije, a temelji se na Zakonu o otocima, kojim se uspostavlja okvir višerazinskog upravljanja koji uključuje županije i obalno-otočne jedinice područne (regionalne) samouprave. Na razini županija plan razvoja otoka integriran je u županijski plan razvoja i obuhvaća sve otoke na području svake županije.</w:t>
      </w:r>
    </w:p>
    <w:p w14:paraId="1DDE52CE" w14:textId="57B82958" w:rsidR="002B5F9C" w:rsidRPr="007F71E7" w:rsidRDefault="002B5F9C" w:rsidP="007F71E7">
      <w:pPr>
        <w:pStyle w:val="Text"/>
        <w:pBdr>
          <w:bottom w:val="single" w:sz="4" w:space="1" w:color="auto"/>
        </w:pBdr>
        <w:spacing w:after="80"/>
        <w:rPr>
          <w:i/>
          <w:iCs/>
          <w:noProof/>
          <w:color w:val="153D63" w:themeColor="text2" w:themeTint="E6"/>
        </w:rPr>
      </w:pPr>
      <w:r>
        <w:rPr>
          <w:i/>
          <w:noProof/>
          <w:color w:val="153D63" w:themeColor="text2" w:themeTint="E6"/>
        </w:rPr>
        <w:t>U okviru kohezijske politike EU-a Hrvatska je razradila taj pristup uvođenjem teritorijalnog instrumenta za razvoj otoka koji se temelji na strukturiranijem modelu upravljanja odozdo prema gore.</w:t>
      </w:r>
    </w:p>
    <w:p w14:paraId="013953F6" w14:textId="09EA43C7" w:rsidR="00933BDE" w:rsidRPr="00933BDE" w:rsidRDefault="6D56C047" w:rsidP="003E20E7">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Komisija pri pripremi novih inicijativa i evaluaciji postojećih primjenjuje integrirani pristup za bolju regulativu. U tom okviru i u skladu s komunikacijom „Jednostavnija, jasnija i bolje provedena pravila EU-a” Komisija ovisno o prirodi inicijativa i njihovim očekivanim učincima utvrđuje kakvi su dokazi i analize potrebni. To uključuje analizu različitih učinaka po regijama, prema potrebi. Analiza teritorijalnih učinaka može pomoći u utvrđivanju lokaliziranih rizika, distribucijskih učinaka i mogućih mjera ublažavanja kad god su znatni učinci neravnomjerno raspoređeni među različitim vrstama regija, kao što su otoci.</w:t>
      </w:r>
    </w:p>
    <w:p w14:paraId="09E10CDC" w14:textId="0676DED4" w:rsidR="00995205" w:rsidRDefault="00C65468" w:rsidP="00153052">
      <w:pPr>
        <w:pStyle w:val="Text"/>
        <w:spacing w:after="80"/>
        <w:rPr>
          <w:noProof/>
        </w:rPr>
      </w:pPr>
      <w:r>
        <w:rPr>
          <w:noProof/>
        </w:rPr>
        <w:t>Pri planiranju i izvršavanju fondova EU-a u okviru podijeljenog upravljanja, u skladu s Europskim kodeksom ponašanja za partnerstvo, relevantni partneri trebali bi biti uključeni ne samo u pripremu tih mjera nego i u njihovu provedbu. S obzirom na specifične otočne probleme lokalni i regionalni akteri trebali bi imati mogućnost sudjelovanja u odlučivanju kako bi se osiguralo da se njihove potrebe uzmu u obzir i kako bi se u skladu s time razvio koordinirani nacionalni pristup.</w:t>
      </w:r>
    </w:p>
    <w:p w14:paraId="07585895" w14:textId="77777777" w:rsidR="00205CDA" w:rsidRDefault="00205CDA" w:rsidP="00153052">
      <w:pPr>
        <w:pStyle w:val="Text"/>
        <w:keepNext/>
        <w:keepLines/>
        <w:spacing w:after="80"/>
        <w:rPr>
          <w:b/>
          <w:bCs/>
          <w:i/>
          <w:iCs/>
          <w:noProof/>
        </w:rPr>
      </w:pPr>
    </w:p>
    <w:p w14:paraId="19B70155" w14:textId="34464881" w:rsidR="00995205" w:rsidRDefault="00335E6E" w:rsidP="006B658D">
      <w:pPr>
        <w:pStyle w:val="Text"/>
        <w:keepNext/>
        <w:keepLines/>
        <w:spacing w:after="80"/>
        <w:rPr>
          <w:noProof/>
        </w:rPr>
      </w:pPr>
      <w:r>
        <w:rPr>
          <w:b/>
          <w:i/>
          <w:noProof/>
        </w:rPr>
        <w:t>Sljedeći koraci</w:t>
      </w:r>
    </w:p>
    <w:p w14:paraId="1CBAD034" w14:textId="0661603D" w:rsidR="00995205" w:rsidRPr="007C4144" w:rsidRDefault="00995205" w:rsidP="00995205">
      <w:pPr>
        <w:pStyle w:val="Text"/>
        <w:shd w:val="clear" w:color="auto" w:fill="F2F2F2" w:themeFill="background1" w:themeFillShade="F2"/>
        <w:spacing w:after="40"/>
        <w:ind w:left="-57"/>
        <w:rPr>
          <w:b/>
          <w:bCs/>
          <w:noProof/>
        </w:rPr>
      </w:pPr>
      <w:r>
        <w:rPr>
          <w:b/>
          <w:noProof/>
        </w:rPr>
        <w:t>Kako bi dodatno podržala izgradnju kapaciteta i upravljanje otocima, Komisija će:</w:t>
      </w:r>
    </w:p>
    <w:p w14:paraId="04056396" w14:textId="4B138AD5" w:rsidR="00362A27" w:rsidRPr="00520610" w:rsidRDefault="00681448" w:rsidP="00995205">
      <w:pPr>
        <w:pStyle w:val="Bulletpoints"/>
        <w:shd w:val="clear" w:color="auto" w:fill="F2F2F2" w:themeFill="background1" w:themeFillShade="F2"/>
        <w:spacing w:after="40"/>
        <w:ind w:left="283" w:hanging="340"/>
        <w:rPr>
          <w:noProof/>
        </w:rPr>
      </w:pPr>
      <w:r>
        <w:rPr>
          <w:noProof/>
        </w:rPr>
        <w:t xml:space="preserve">promicati vidljivost i upotrebu postojećih </w:t>
      </w:r>
      <w:r>
        <w:rPr>
          <w:b/>
          <w:bCs/>
          <w:noProof/>
        </w:rPr>
        <w:t>podataka</w:t>
      </w:r>
      <w:r>
        <w:rPr>
          <w:noProof/>
        </w:rPr>
        <w:t xml:space="preserve"> o gospodarskim i socijalnim uvjetima, kao i proizvodnju detaljnijih podataka, uključujući pokazatelje pristupačnosti na razini NUTS 3 i niže na otocima, kako bi se bolje razumjela situacija i u skladu s time oblikovale politike</w:t>
      </w:r>
      <w:r>
        <w:rPr>
          <w:rStyle w:val="FootnoteReference"/>
          <w:noProof/>
          <w:lang w:val="en-GB"/>
        </w:rPr>
        <w:footnoteReference w:id="17"/>
      </w:r>
      <w:r>
        <w:rPr>
          <w:noProof/>
        </w:rPr>
        <w:t xml:space="preserve">, </w:t>
      </w:r>
    </w:p>
    <w:p w14:paraId="2A74B02B" w14:textId="64A516E6" w:rsidR="00995205" w:rsidRDefault="00995205" w:rsidP="00995205">
      <w:pPr>
        <w:pStyle w:val="Bulletpoints"/>
        <w:shd w:val="clear" w:color="auto" w:fill="F2F2F2" w:themeFill="background1" w:themeFillShade="F2"/>
        <w:spacing w:after="40"/>
        <w:ind w:left="283" w:hanging="340"/>
        <w:rPr>
          <w:noProof/>
        </w:rPr>
      </w:pPr>
      <w:r>
        <w:rPr>
          <w:noProof/>
        </w:rPr>
        <w:t xml:space="preserve">podupirati države članice u prilagodbi i provedbi reformi i ulaganja s obzirom na potrebe otoka u </w:t>
      </w:r>
      <w:r>
        <w:rPr>
          <w:b/>
          <w:bCs/>
          <w:noProof/>
        </w:rPr>
        <w:t>planovima za nacionalna i regionalna partnerstva</w:t>
      </w:r>
      <w:r>
        <w:rPr>
          <w:noProof/>
        </w:rPr>
        <w:t>,</w:t>
      </w:r>
    </w:p>
    <w:p w14:paraId="2E0619AC" w14:textId="77777777" w:rsidR="008D6BEE" w:rsidRDefault="008D6BEE" w:rsidP="008D6BEE">
      <w:pPr>
        <w:pStyle w:val="Bulletpoints"/>
        <w:shd w:val="clear" w:color="auto" w:fill="F2F2F2" w:themeFill="background1" w:themeFillShade="F2"/>
        <w:spacing w:after="0"/>
        <w:ind w:left="283" w:hanging="340"/>
        <w:rPr>
          <w:noProof/>
        </w:rPr>
      </w:pPr>
      <w:r>
        <w:rPr>
          <w:noProof/>
        </w:rPr>
        <w:t xml:space="preserve">u okviru svojeg pristupa „bolja regulativa” Komisija će u ranoj fazi nastojati utvrditi može li predstojeća inicijativa imati znatne i različite učinke na otoke te će takve učinke razmotriti na integriran način u okviru svojeg </w:t>
      </w:r>
      <w:r>
        <w:rPr>
          <w:b/>
          <w:bCs/>
          <w:noProof/>
        </w:rPr>
        <w:t>postupka procjene učinka</w:t>
      </w:r>
      <w:r>
        <w:rPr>
          <w:noProof/>
        </w:rPr>
        <w:t>,</w:t>
      </w:r>
    </w:p>
    <w:p w14:paraId="3B139EC5" w14:textId="77777777" w:rsidR="008D6BEE" w:rsidRDefault="008D6BEE" w:rsidP="008D6BEE">
      <w:pPr>
        <w:pStyle w:val="Bulletpoints"/>
        <w:shd w:val="clear" w:color="auto" w:fill="F2F2F2" w:themeFill="background1" w:themeFillShade="F2"/>
        <w:spacing w:after="40"/>
        <w:ind w:left="283" w:hanging="340"/>
        <w:rPr>
          <w:noProof/>
        </w:rPr>
      </w:pPr>
      <w:r>
        <w:rPr>
          <w:b/>
          <w:bCs/>
          <w:noProof/>
        </w:rPr>
        <w:t>u okviru Instrumenta za tehničku potporu</w:t>
      </w:r>
      <w:r>
        <w:rPr>
          <w:noProof/>
        </w:rPr>
        <w:t xml:space="preserve"> pružati tehničku potporu za razvoj, provedbu i ažuriranje strategija rasta i prostornih planova za otoke,</w:t>
      </w:r>
    </w:p>
    <w:p w14:paraId="1632F8A2" w14:textId="77777777" w:rsidR="008D6BEE" w:rsidRDefault="008D6BEE" w:rsidP="008D6BEE">
      <w:pPr>
        <w:pStyle w:val="Bulletpoints"/>
        <w:shd w:val="clear" w:color="auto" w:fill="F2F2F2" w:themeFill="background1" w:themeFillShade="F2"/>
        <w:spacing w:after="40"/>
        <w:ind w:left="283" w:hanging="340"/>
        <w:rPr>
          <w:noProof/>
        </w:rPr>
      </w:pPr>
      <w:r>
        <w:rPr>
          <w:noProof/>
        </w:rPr>
        <w:t xml:space="preserve">pružati potporu za </w:t>
      </w:r>
      <w:r>
        <w:rPr>
          <w:b/>
          <w:bCs/>
          <w:noProof/>
        </w:rPr>
        <w:t>izgradnju kapaciteta</w:t>
      </w:r>
      <w:r>
        <w:rPr>
          <w:noProof/>
        </w:rPr>
        <w:t xml:space="preserve"> regionalnih i lokalnih tijela putem razmjena u okviru TAIEX-REGIO Peer2Peer i olakšavati učinkovitu provedbu kohezijske politike, kao i ciljanu potporu otočnim gradskim tijelima u okviru Europske urbane inicijative,</w:t>
      </w:r>
    </w:p>
    <w:p w14:paraId="3C792031" w14:textId="77777777" w:rsidR="008D6BEE" w:rsidRPr="00994F4E" w:rsidRDefault="008D6BEE" w:rsidP="008D6BEE">
      <w:pPr>
        <w:pStyle w:val="Bulletpoints"/>
        <w:shd w:val="clear" w:color="auto" w:fill="F2F2F2" w:themeFill="background1" w:themeFillShade="F2"/>
        <w:spacing w:after="40"/>
        <w:ind w:left="283" w:hanging="340"/>
        <w:rPr>
          <w:noProof/>
        </w:rPr>
      </w:pPr>
      <w:r>
        <w:rPr>
          <w:b/>
          <w:bCs/>
          <w:noProof/>
        </w:rPr>
        <w:t>svake dvije godine organizirati događanja</w:t>
      </w:r>
      <w:r>
        <w:rPr>
          <w:noProof/>
        </w:rPr>
        <w:t xml:space="preserve"> na kojima će se okupiti institucije EU-a, otočne vlasti, dionici i predstavnici civilnog društva kako bi se olakšao dijalog, uzajamno učenje i razmjena iskustava o razvoju otoka,</w:t>
      </w:r>
    </w:p>
    <w:p w14:paraId="0DD4BA44" w14:textId="551943B7" w:rsidR="008D6BEE" w:rsidRDefault="008D6BEE" w:rsidP="008D6BEE">
      <w:pPr>
        <w:pStyle w:val="Bulletpoints"/>
        <w:shd w:val="clear" w:color="auto" w:fill="F2F2F2" w:themeFill="background1" w:themeFillShade="F2"/>
        <w:spacing w:after="40"/>
        <w:ind w:left="283" w:hanging="340"/>
        <w:rPr>
          <w:noProof/>
        </w:rPr>
      </w:pPr>
      <w:r>
        <w:rPr>
          <w:noProof/>
        </w:rPr>
        <w:t xml:space="preserve">osigurati održavanje </w:t>
      </w:r>
      <w:r>
        <w:rPr>
          <w:b/>
          <w:bCs/>
          <w:noProof/>
        </w:rPr>
        <w:t>redovitog</w:t>
      </w:r>
      <w:r>
        <w:rPr>
          <w:noProof/>
        </w:rPr>
        <w:t xml:space="preserve"> tehničkog </w:t>
      </w:r>
      <w:r>
        <w:rPr>
          <w:b/>
          <w:bCs/>
          <w:noProof/>
        </w:rPr>
        <w:t>dijaloga</w:t>
      </w:r>
      <w:r>
        <w:rPr>
          <w:noProof/>
        </w:rPr>
        <w:t xml:space="preserve"> s institucijama EU-a, otočnim vlastima, dionicima i drugim relevantnim tijelima kako bi se razmotrile politike važne za otoke (među ostalim u vezi s državnim potporama), doprinijelo pojednostavnjenju i smanjenju administrativnog opterećenja te poduprla razmjena dobre prakse,</w:t>
      </w:r>
    </w:p>
    <w:p w14:paraId="34FA7A9A" w14:textId="77777777" w:rsidR="008D6BEE" w:rsidRPr="00994F4E" w:rsidRDefault="008D6BEE" w:rsidP="008D6BEE">
      <w:pPr>
        <w:pStyle w:val="Bulletpoints"/>
        <w:shd w:val="clear" w:color="auto" w:fill="F2F2F2" w:themeFill="background1" w:themeFillShade="F2"/>
        <w:spacing w:after="40"/>
        <w:ind w:left="283" w:hanging="340"/>
        <w:rPr>
          <w:noProof/>
        </w:rPr>
      </w:pPr>
      <w:r>
        <w:rPr>
          <w:noProof/>
        </w:rPr>
        <w:t xml:space="preserve">surađivati s Grupom EIB-a i drugim međunarodnim i nacionalnim financijskim institucijama kako bi se olakšao </w:t>
      </w:r>
      <w:r>
        <w:rPr>
          <w:b/>
          <w:bCs/>
          <w:noProof/>
        </w:rPr>
        <w:t>pristup financiranju</w:t>
      </w:r>
      <w:r>
        <w:rPr>
          <w:noProof/>
        </w:rPr>
        <w:t xml:space="preserve"> i poticao održivi razvoj otoka; ciljana kreditna potpora uz pomoć institucija sudionica može se dodjeljivati po povoljnijim uvjetima, na primjer u kombinaciji s financijskim instrumentima kohezijske politike.</w:t>
      </w:r>
    </w:p>
    <w:p w14:paraId="0E074F86" w14:textId="77777777" w:rsidR="00B20AB0" w:rsidRPr="00205CDA" w:rsidRDefault="00B20AB0"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Pr>
          <w:rFonts w:ascii="Times New Roman" w:hAnsi="Times New Roman"/>
          <w:b/>
          <w:noProof/>
          <w:sz w:val="24"/>
        </w:rPr>
        <w:t>Komisija poziva države članice da:</w:t>
      </w:r>
    </w:p>
    <w:p w14:paraId="5214D951" w14:textId="2B589934" w:rsidR="00825320" w:rsidRDefault="00995205" w:rsidP="00995205">
      <w:pPr>
        <w:pStyle w:val="Bulletpoints"/>
        <w:shd w:val="clear" w:color="auto" w:fill="F2F2F2" w:themeFill="background1" w:themeFillShade="F2"/>
        <w:spacing w:after="0"/>
        <w:ind w:left="283" w:hanging="340"/>
        <w:rPr>
          <w:noProof/>
        </w:rPr>
      </w:pPr>
      <w:r>
        <w:rPr>
          <w:noProof/>
        </w:rPr>
        <w:t xml:space="preserve">u svoje buduće </w:t>
      </w:r>
      <w:r>
        <w:rPr>
          <w:b/>
          <w:bCs/>
          <w:noProof/>
        </w:rPr>
        <w:t>planove za nacionalna i regionalna partnerstva</w:t>
      </w:r>
      <w:r>
        <w:rPr>
          <w:noProof/>
        </w:rPr>
        <w:t xml:space="preserve"> uključe ciljane mjere za rješavanje problema važnih za razvoj otoka, uključujući potporu izgradnji kapaciteta; dodijele dostatna sredstva za zadovoljavanje specifičnih potreba i rješavanje problema otoka, uključujući one koji proizlaze iz izoliranosti, odnosno utječu na područja kao što su povezanost, usluge i infrastruktura te da iskoriste mogućnosti u okviru budućeg </w:t>
      </w:r>
      <w:r>
        <w:rPr>
          <w:b/>
          <w:bCs/>
          <w:noProof/>
        </w:rPr>
        <w:t>Instrumenta za povezivanje Europe</w:t>
      </w:r>
      <w:r>
        <w:rPr>
          <w:noProof/>
        </w:rPr>
        <w:t xml:space="preserve"> i </w:t>
      </w:r>
      <w:r>
        <w:rPr>
          <w:b/>
          <w:bCs/>
          <w:noProof/>
        </w:rPr>
        <w:t>Europskog fonda za konkurentnost</w:t>
      </w:r>
      <w:r>
        <w:rPr>
          <w:noProof/>
        </w:rPr>
        <w:t>,</w:t>
      </w:r>
    </w:p>
    <w:p w14:paraId="0BE361F0" w14:textId="0DCAA52F" w:rsidR="00995205" w:rsidRPr="00825320" w:rsidRDefault="00F43E06" w:rsidP="00995205">
      <w:pPr>
        <w:pStyle w:val="Bulletpoints"/>
        <w:shd w:val="clear" w:color="auto" w:fill="F2F2F2" w:themeFill="background1" w:themeFillShade="F2"/>
        <w:spacing w:after="0"/>
        <w:ind w:left="283" w:hanging="340"/>
        <w:rPr>
          <w:noProof/>
        </w:rPr>
      </w:pPr>
      <w:r>
        <w:rPr>
          <w:noProof/>
        </w:rPr>
        <w:t xml:space="preserve">osmisle mjere za zadovoljavanje potreba otočnih područja primjenom fleksibilnih mogućnosti iz postojećeg </w:t>
      </w:r>
      <w:r>
        <w:rPr>
          <w:b/>
          <w:bCs/>
          <w:noProof/>
        </w:rPr>
        <w:t>okvira za državne potpore</w:t>
      </w:r>
      <w:r>
        <w:rPr>
          <w:noProof/>
        </w:rPr>
        <w:t xml:space="preserve"> (npr. Uredba o općem skupnom izuzeću, Smjernice za regionalne potpore, pravila o državnim potporama u poljoprivredi (ABER) ili Uredba o skupnom izuzeću za ribarstvo (FIBER)),</w:t>
      </w:r>
    </w:p>
    <w:p w14:paraId="2D30DB74" w14:textId="56581621" w:rsidR="00995205" w:rsidRPr="007C4144" w:rsidRDefault="00995205" w:rsidP="00995205">
      <w:pPr>
        <w:pStyle w:val="Bulletpoints"/>
        <w:shd w:val="clear" w:color="auto" w:fill="F2F2F2" w:themeFill="background1" w:themeFillShade="F2"/>
        <w:spacing w:after="0"/>
        <w:ind w:left="283" w:hanging="340"/>
        <w:rPr>
          <w:noProof/>
        </w:rPr>
      </w:pPr>
      <w:r>
        <w:rPr>
          <w:noProof/>
        </w:rPr>
        <w:t xml:space="preserve">prošire prikupljanje i izvješćivanje o </w:t>
      </w:r>
      <w:r>
        <w:rPr>
          <w:b/>
          <w:bCs/>
          <w:noProof/>
        </w:rPr>
        <w:t>usklađenim statističkim podacima EU-a</w:t>
      </w:r>
      <w:r>
        <w:rPr>
          <w:noProof/>
        </w:rPr>
        <w:t xml:space="preserve"> na razini jedinica lokalne samouprave kako bi se poboljšala procjena gospodarskih i socijalnih uvjeta na otocima,</w:t>
      </w:r>
    </w:p>
    <w:p w14:paraId="5BDF0C47" w14:textId="77777777" w:rsidR="00825320" w:rsidRDefault="00995205">
      <w:pPr>
        <w:pStyle w:val="Bulletpoints"/>
        <w:shd w:val="clear" w:color="auto" w:fill="F2F2F2" w:themeFill="background1" w:themeFillShade="F2"/>
        <w:spacing w:after="40"/>
        <w:ind w:left="283" w:hanging="340"/>
        <w:rPr>
          <w:noProof/>
        </w:rPr>
      </w:pPr>
      <w:r>
        <w:rPr>
          <w:noProof/>
        </w:rPr>
        <w:t xml:space="preserve">razmotre korištenje </w:t>
      </w:r>
      <w:r>
        <w:rPr>
          <w:b/>
          <w:bCs/>
          <w:noProof/>
        </w:rPr>
        <w:t>priručnika za pripremu planova za izgradnju administrativnih kapaciteta</w:t>
      </w:r>
      <w:r>
        <w:rPr>
          <w:noProof/>
        </w:rPr>
        <w:t xml:space="preserve"> i kapaciteta korisnika, kao i ishod pilot-projekta o privlačenju, razvoju i zadržavanju ključnih vještina</w:t>
      </w:r>
      <w:r>
        <w:rPr>
          <w:rStyle w:val="FootnoteReference"/>
          <w:noProof/>
        </w:rPr>
        <w:footnoteReference w:id="18"/>
      </w:r>
      <w:r>
        <w:rPr>
          <w:noProof/>
        </w:rPr>
        <w:t>,</w:t>
      </w:r>
    </w:p>
    <w:p w14:paraId="465FAB82" w14:textId="16E6DC2F" w:rsidR="00995205" w:rsidRPr="00715515" w:rsidRDefault="00825320">
      <w:pPr>
        <w:pStyle w:val="Bulletpoints"/>
        <w:shd w:val="clear" w:color="auto" w:fill="F2F2F2" w:themeFill="background1" w:themeFillShade="F2"/>
        <w:spacing w:after="40"/>
        <w:ind w:left="283" w:hanging="340"/>
        <w:rPr>
          <w:noProof/>
        </w:rPr>
      </w:pPr>
      <w:r>
        <w:rPr>
          <w:noProof/>
        </w:rPr>
        <w:t xml:space="preserve">razmotre mogućnost korištenja </w:t>
      </w:r>
      <w:r>
        <w:rPr>
          <w:b/>
          <w:noProof/>
        </w:rPr>
        <w:t>tehničke savjetodavne potpore EIB-a</w:t>
      </w:r>
      <w:r>
        <w:rPr>
          <w:noProof/>
        </w:rPr>
        <w:t xml:space="preserve"> (npr. JASPERS i Savjetodavni centar InvestEU) za pripremu projekata i strategija za rješavanje pitanja povezanih s otocima ili zajmova za njihovu provedbu,</w:t>
      </w:r>
    </w:p>
    <w:p w14:paraId="67AB7A14" w14:textId="13CAC4D3" w:rsidR="008747AC" w:rsidRPr="00715515" w:rsidRDefault="00CC692A">
      <w:pPr>
        <w:pStyle w:val="Bulletpoints"/>
        <w:shd w:val="clear" w:color="auto" w:fill="F2F2F2" w:themeFill="background1" w:themeFillShade="F2"/>
        <w:spacing w:after="40"/>
        <w:ind w:left="283" w:hanging="340"/>
        <w:rPr>
          <w:noProof/>
        </w:rPr>
      </w:pPr>
      <w:r>
        <w:rPr>
          <w:noProof/>
        </w:rPr>
        <w:t>promiču alate za integrirana teritorijalna ulaganja u otočna područja kao „funkcionalna” područja kako bi se promicale integrirane strategije za otoke i olakšala koordinacija.</w:t>
      </w:r>
    </w:p>
    <w:p w14:paraId="2C926505" w14:textId="77777777" w:rsidR="00153052" w:rsidRDefault="00153052" w:rsidP="00363B20">
      <w:pPr>
        <w:pStyle w:val="Heading1"/>
        <w:spacing w:before="0" w:after="0" w:line="240" w:lineRule="auto"/>
        <w:rPr>
          <w:noProof/>
        </w:rPr>
      </w:pPr>
      <w:bookmarkStart w:id="17" w:name="_Toc1129874127"/>
      <w:bookmarkStart w:id="18" w:name="_Toc223857991"/>
    </w:p>
    <w:p w14:paraId="222F63E2" w14:textId="45DF8F89" w:rsidR="00623D1D" w:rsidRPr="00B004B1" w:rsidRDefault="00623D1D" w:rsidP="00F3262C">
      <w:pPr>
        <w:pStyle w:val="Heading1"/>
        <w:spacing w:before="240"/>
        <w:rPr>
          <w:noProof/>
        </w:rPr>
      </w:pPr>
      <w:r>
        <w:rPr>
          <w:noProof/>
        </w:rPr>
        <w:t xml:space="preserve">Zaključci </w:t>
      </w:r>
      <w:bookmarkEnd w:id="17"/>
      <w:bookmarkEnd w:id="18"/>
    </w:p>
    <w:p w14:paraId="5A46419A" w14:textId="38EFE545" w:rsidR="009A1013" w:rsidRPr="009A1013" w:rsidRDefault="001325D1" w:rsidP="004B64DF">
      <w:pPr>
        <w:pStyle w:val="Text"/>
        <w:spacing w:after="80"/>
        <w:rPr>
          <w:noProof/>
        </w:rPr>
      </w:pPr>
      <w:r>
        <w:rPr>
          <w:noProof/>
        </w:rPr>
        <w:t>Otoci EU-a ključni su za gospodarsku, socijalnu i teritorijalnu koheziju Unije te njezinu okolišnu, prirodnu i kulturnu raznolikost i baštinu, a doprinose i njezinoj konkurentnosti, sigurnosti i otpornosti.</w:t>
      </w:r>
    </w:p>
    <w:p w14:paraId="544F962C" w14:textId="0D955DFE" w:rsidR="009A1013" w:rsidRPr="0078596A" w:rsidRDefault="009A1013" w:rsidP="004B64DF">
      <w:pPr>
        <w:pStyle w:val="Text"/>
        <w:spacing w:after="80"/>
        <w:rPr>
          <w:rFonts w:eastAsiaTheme="majorEastAsia"/>
          <w:noProof/>
        </w:rPr>
      </w:pPr>
      <w:r>
        <w:rPr>
          <w:noProof/>
        </w:rPr>
        <w:t>U Strategiji EU-a za otoke ističe se njihova važnost u svim politikama i instrumentima EU-a i pruža strukturirani okvir za jačanje njihovih kapaciteta, povećanje njihove uloge unutar EU-a, poboljšanje životnih uvjeta lokalnih zajednica i smanjivanje troškova izoliranosti, što sve doprinosi ujednačavanju uvjeta za sudjelovanje na jedinstvenom tržištu i pravednu tranziciju. Ova strategija također ima za cilj stvoriti sinergije i komplementarnosti s drugim strategijama EU-a, kao što su Strategija za otporne i prosperitetne obalne zajednice ugodne za život, Plan za gradove i buduće strategije za najudaljenije regije, pravo na ostanak i održivi turizam.</w:t>
      </w:r>
    </w:p>
    <w:p w14:paraId="0C40FF0A" w14:textId="67020DD3" w:rsidR="009A1013" w:rsidRDefault="00127C17" w:rsidP="004B64DF">
      <w:pPr>
        <w:pStyle w:val="Text"/>
        <w:spacing w:after="80"/>
        <w:rPr>
          <w:rFonts w:eastAsiaTheme="majorEastAsia"/>
          <w:noProof/>
        </w:rPr>
      </w:pPr>
      <w:r>
        <w:rPr>
          <w:noProof/>
        </w:rPr>
        <w:t>Za uspješnu provedbu ove strategije potreban je koordinirani pristup svih relevantnih dionika, uključujući institucije EU-a, države članice, regionalna i lokalna tijela, socijalne partnere i civilno društvo.</w:t>
      </w:r>
    </w:p>
    <w:p w14:paraId="786E291C" w14:textId="68F29F54" w:rsidR="00757C34" w:rsidRPr="009A1013" w:rsidRDefault="00757C34" w:rsidP="004B64DF">
      <w:pPr>
        <w:pStyle w:val="Text"/>
        <w:spacing w:after="80"/>
        <w:rPr>
          <w:noProof/>
        </w:rPr>
      </w:pPr>
      <w:r>
        <w:rPr>
          <w:noProof/>
        </w:rPr>
        <w:t>Sljedeći višegodišnji financijski okvir, a posebno planovi za nacionalna i regionalna partnerstva, pružaju priliku za lokalizirana ulaganja koja odgovaraju potrebama otoka i njihovim mogućnostima.</w:t>
      </w:r>
    </w:p>
    <w:p w14:paraId="44877BB9" w14:textId="28FED4FC" w:rsidR="00B7B6E3" w:rsidRDefault="000F2FC1" w:rsidP="00377A88">
      <w:pPr>
        <w:pStyle w:val="Text"/>
        <w:spacing w:after="80"/>
        <w:rPr>
          <w:rFonts w:eastAsiaTheme="majorEastAsia"/>
          <w:noProof/>
        </w:rPr>
      </w:pPr>
      <w:r>
        <w:rPr>
          <w:noProof/>
        </w:rPr>
        <w:t>Zadovoljavanjem specifičnih razvojnih potreba otoka i potpunim iskorištavanjem mogućnosti koje se nude u okviru paketa instrumenata EU-a i vlastitih resursa otoka može se osigurati održiv i dugoročan razvoj tih područja u korist lokalnih zajednica, ali i cijele Europske unije.</w:t>
      </w:r>
    </w:p>
    <w:sectPr w:rsidR="00B7B6E3" w:rsidSect="0063646B">
      <w:headerReference w:type="even" r:id="rId62"/>
      <w:headerReference w:type="default" r:id="rId63"/>
      <w:footerReference w:type="even" r:id="rId64"/>
      <w:footerReference w:type="default" r:id="rId65"/>
      <w:headerReference w:type="first" r:id="rId66"/>
      <w:footerReference w:type="first" r:id="rId67"/>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2D52E" w14:textId="77777777" w:rsidR="00002350" w:rsidRDefault="00002350" w:rsidP="009B1242">
      <w:pPr>
        <w:spacing w:after="0" w:line="240" w:lineRule="auto"/>
      </w:pPr>
      <w:r>
        <w:separator/>
      </w:r>
    </w:p>
    <w:p w14:paraId="0DB92E2A" w14:textId="77777777" w:rsidR="00002350" w:rsidRDefault="00002350"/>
  </w:endnote>
  <w:endnote w:type="continuationSeparator" w:id="0">
    <w:p w14:paraId="134F1443" w14:textId="77777777" w:rsidR="00002350" w:rsidRDefault="00002350" w:rsidP="009B1242">
      <w:pPr>
        <w:spacing w:after="0" w:line="240" w:lineRule="auto"/>
      </w:pPr>
      <w:r>
        <w:continuationSeparator/>
      </w:r>
    </w:p>
    <w:p w14:paraId="5BC918E4" w14:textId="77777777" w:rsidR="00002350" w:rsidRDefault="00002350"/>
  </w:endnote>
  <w:endnote w:type="continuationNotice" w:id="1">
    <w:p w14:paraId="69A4AD4B" w14:textId="77777777" w:rsidR="00002350" w:rsidRDefault="00002350">
      <w:pPr>
        <w:spacing w:after="0" w:line="240" w:lineRule="auto"/>
      </w:pPr>
    </w:p>
    <w:p w14:paraId="6D990B22" w14:textId="77777777" w:rsidR="00002350" w:rsidRDefault="000023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DAF43" w14:textId="25D8501A" w:rsidR="00092DD2" w:rsidRPr="00092DD2" w:rsidRDefault="00092DD2" w:rsidP="00092DD2">
    <w:pPr>
      <w:pStyle w:val="FooterCoverPage"/>
      <w:rPr>
        <w:rFonts w:ascii="Arial" w:hAnsi="Arial" w:cs="Arial"/>
        <w:b/>
        <w:sz w:val="48"/>
      </w:rPr>
    </w:pPr>
    <w:r w:rsidRPr="00092DD2">
      <w:rPr>
        <w:rFonts w:ascii="Arial" w:hAnsi="Arial" w:cs="Arial"/>
        <w:b/>
        <w:sz w:val="48"/>
      </w:rPr>
      <w:t>HR</w:t>
    </w:r>
    <w:r w:rsidRPr="00092DD2">
      <w:rPr>
        <w:rFonts w:ascii="Arial" w:hAnsi="Arial" w:cs="Arial"/>
        <w:b/>
        <w:sz w:val="48"/>
      </w:rPr>
      <w:tab/>
    </w:r>
    <w:r w:rsidRPr="00092DD2">
      <w:rPr>
        <w:rFonts w:ascii="Arial" w:hAnsi="Arial" w:cs="Arial"/>
        <w:b/>
        <w:sz w:val="48"/>
      </w:rPr>
      <w:tab/>
    </w:r>
    <w:r w:rsidRPr="00092DD2">
      <w:tab/>
    </w:r>
    <w:r w:rsidRPr="00092DD2">
      <w:rPr>
        <w:rFonts w:ascii="Arial" w:hAnsi="Arial" w:cs="Arial"/>
        <w:b/>
        <w:sz w:val="48"/>
      </w:rP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53290" w14:textId="388F2187" w:rsidR="00092DD2" w:rsidRPr="00092DD2" w:rsidRDefault="00092DD2" w:rsidP="00092DD2">
    <w:pPr>
      <w:pStyle w:val="FooterCoverPage"/>
      <w:rPr>
        <w:rFonts w:ascii="Arial" w:hAnsi="Arial" w:cs="Arial"/>
        <w:b/>
        <w:sz w:val="48"/>
      </w:rPr>
    </w:pPr>
    <w:r w:rsidRPr="00092DD2">
      <w:rPr>
        <w:rFonts w:ascii="Arial" w:hAnsi="Arial" w:cs="Arial"/>
        <w:b/>
        <w:sz w:val="48"/>
      </w:rPr>
      <w:t>HR</w:t>
    </w:r>
    <w:r w:rsidRPr="00092DD2">
      <w:rPr>
        <w:rFonts w:ascii="Arial" w:hAnsi="Arial" w:cs="Arial"/>
        <w:b/>
        <w:sz w:val="48"/>
      </w:rPr>
      <w:tab/>
    </w:r>
    <w:r w:rsidRPr="00092DD2">
      <w:rPr>
        <w:rFonts w:ascii="Arial" w:hAnsi="Arial" w:cs="Arial"/>
        <w:b/>
        <w:sz w:val="48"/>
      </w:rPr>
      <w:tab/>
    </w:r>
    <w:r w:rsidRPr="00092DD2">
      <w:tab/>
    </w:r>
    <w:r w:rsidRPr="00092DD2">
      <w:rPr>
        <w:rFonts w:ascii="Arial" w:hAnsi="Arial" w:cs="Arial"/>
        <w:b/>
        <w:sz w:val="48"/>
      </w:rPr>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559BF" w14:textId="77777777" w:rsidR="00092DD2" w:rsidRPr="00092DD2" w:rsidRDefault="00092DD2" w:rsidP="00092DD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D0F7" w14:textId="77777777" w:rsidR="00DB75EE" w:rsidRPr="0072262B" w:rsidRDefault="00DB75EE" w:rsidP="0072262B">
    <w:pPr>
      <w:pStyle w:val="FooterCoverPage"/>
      <w:rPr>
        <w:rFonts w:ascii="Arial" w:hAnsi="Arial" w:cs="Arial"/>
        <w:b/>
        <w:sz w:val="48"/>
      </w:rPr>
    </w:pPr>
    <w:r>
      <w:rPr>
        <w:rFonts w:ascii="Arial" w:hAnsi="Arial"/>
        <w:b/>
        <w:sz w:val="48"/>
      </w:rPr>
      <w:t>HR</w:t>
    </w:r>
    <w:r>
      <w:tab/>
    </w:r>
    <w:r>
      <w:tab/>
    </w:r>
    <w:r>
      <w:tab/>
    </w:r>
    <w:r>
      <w:rPr>
        <w:rFonts w:ascii="Arial" w:hAnsi="Arial"/>
        <w:b/>
        <w:sz w:val="48"/>
      </w:rPr>
      <w:t>HR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088511"/>
      <w:docPartObj>
        <w:docPartGallery w:val="Page Numbers (Bottom of Page)"/>
        <w:docPartUnique/>
      </w:docPartObj>
    </w:sdtPr>
    <w:sdtEndPr>
      <w:rPr>
        <w:rFonts w:ascii="Times New Roman" w:hAnsi="Times New Roman" w:cs="Times New Roman"/>
        <w:noProof/>
      </w:rPr>
    </w:sdtEndPr>
    <w:sdtContent>
      <w:p w14:paraId="2E9EBAD6" w14:textId="7940469A" w:rsidR="00DB75EE" w:rsidRPr="00100C76" w:rsidRDefault="00DB75EE">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092DD2">
          <w:rPr>
            <w:rFonts w:ascii="Times New Roman" w:hAnsi="Times New Roman" w:cs="Times New Roman"/>
            <w:noProof/>
          </w:rPr>
          <w:t>1</w:t>
        </w:r>
        <w:r>
          <w:rPr>
            <w:rFonts w:ascii="Times New Roman" w:hAnsi="Times New Roman" w:cs="Times New Roman"/>
          </w:rPr>
          <w:fldChar w:fldCharType="end"/>
        </w:r>
      </w:p>
    </w:sdtContent>
  </w:sdt>
  <w:p w14:paraId="1A72696E" w14:textId="77777777" w:rsidR="00DB75EE" w:rsidRPr="0072262B" w:rsidRDefault="00DB75EE" w:rsidP="0072262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FF97" w14:textId="77777777" w:rsidR="00DB75EE" w:rsidRDefault="00DB75EE" w:rsidP="0072262B">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DA070" w14:textId="77777777" w:rsidR="00002350" w:rsidRDefault="00002350" w:rsidP="004031D3">
      <w:pPr>
        <w:spacing w:after="0" w:line="240" w:lineRule="auto"/>
      </w:pPr>
      <w:r>
        <w:separator/>
      </w:r>
    </w:p>
  </w:footnote>
  <w:footnote w:type="continuationSeparator" w:id="0">
    <w:p w14:paraId="3E116E17" w14:textId="77777777" w:rsidR="00002350" w:rsidRDefault="00002350" w:rsidP="009B1242">
      <w:pPr>
        <w:spacing w:after="0" w:line="240" w:lineRule="auto"/>
      </w:pPr>
      <w:r>
        <w:continuationSeparator/>
      </w:r>
    </w:p>
    <w:p w14:paraId="3DB9499D" w14:textId="77777777" w:rsidR="00002350" w:rsidRDefault="00002350"/>
  </w:footnote>
  <w:footnote w:type="continuationNotice" w:id="1">
    <w:p w14:paraId="14B1634F" w14:textId="77777777" w:rsidR="00002350" w:rsidRDefault="00002350">
      <w:pPr>
        <w:spacing w:after="0" w:line="240" w:lineRule="auto"/>
      </w:pPr>
    </w:p>
    <w:p w14:paraId="743B9AA6" w14:textId="77777777" w:rsidR="00002350" w:rsidRDefault="00002350"/>
  </w:footnote>
  <w:footnote w:id="2">
    <w:p w14:paraId="7BCE15AC" w14:textId="5BD6BC8A" w:rsidR="00E74855" w:rsidRPr="0058616B" w:rsidRDefault="00E74855" w:rsidP="005861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Istraživanje za Odbor REGI – Otoci Europske unije:</w:t>
        </w:r>
      </w:hyperlink>
      <w:hyperlink r:id="rId2" w:history="1">
        <w:r>
          <w:rPr>
            <w:rStyle w:val="Hyperlink"/>
            <w:rFonts w:ascii="Times New Roman" w:hAnsi="Times New Roman"/>
          </w:rPr>
          <w:t xml:space="preserve"> aktualno stanje i budući izazovi</w:t>
        </w:r>
      </w:hyperlink>
      <w:r>
        <w:rPr>
          <w:rFonts w:ascii="Times New Roman" w:hAnsi="Times New Roman"/>
        </w:rPr>
        <w:t xml:space="preserve">, </w:t>
      </w:r>
      <w:hyperlink r:id="rId3" w:history="1">
        <w:r>
          <w:rPr>
            <w:rStyle w:val="Hyperlink"/>
            <w:rFonts w:ascii="Times New Roman" w:hAnsi="Times New Roman"/>
          </w:rPr>
          <w:t>Rezolucija Europskog parlamenta od 7. lipnja 2022. o otocima i kohezijskoj politici:</w:t>
        </w:r>
      </w:hyperlink>
      <w:hyperlink r:id="rId4" w:history="1">
        <w:r>
          <w:rPr>
            <w:rStyle w:val="Hyperlink"/>
            <w:rFonts w:ascii="Times New Roman" w:hAnsi="Times New Roman"/>
          </w:rPr>
          <w:t xml:space="preserve"> trenutačno stanje i budući izazovi</w:t>
        </w:r>
      </w:hyperlink>
      <w:r w:rsidR="007638B5" w:rsidRPr="007638B5">
        <w:rPr>
          <w:rFonts w:ascii="Times New Roman" w:hAnsi="Times New Roman" w:cs="Times New Roman"/>
        </w:rPr>
        <w:t>.</w:t>
      </w:r>
    </w:p>
  </w:footnote>
  <w:footnote w:id="3">
    <w:p w14:paraId="3CF8F20A" w14:textId="4E4AC0F4" w:rsidR="00EA6448" w:rsidRDefault="00EA6448" w:rsidP="0058616B">
      <w:pPr>
        <w:pStyle w:val="FootnoteText"/>
        <w:jc w:val="both"/>
      </w:pPr>
      <w:r>
        <w:rPr>
          <w:rStyle w:val="FootnoteReference"/>
          <w:rFonts w:ascii="Times New Roman" w:hAnsi="Times New Roman" w:cs="Times New Roman"/>
        </w:rPr>
        <w:footnoteRef/>
      </w:r>
      <w:r>
        <w:rPr>
          <w:rFonts w:ascii="Times New Roman" w:hAnsi="Times New Roman"/>
        </w:rPr>
        <w:t xml:space="preserve"> Ova se strategija temelji na 358 podnesaka zaprimljenih kao odgovor na poziv na očitovanje objavljen u ožujku 2026. te na mišljenjima i rezolucijama Europskog parlamenta, Odbora regija, Europskog gospodarskog i socijalnog odbora i mišljenjima otočnih dionika.</w:t>
      </w:r>
    </w:p>
  </w:footnote>
  <w:footnote w:id="4">
    <w:p w14:paraId="372BFA36" w14:textId="0D81C37A" w:rsidR="00845FDC" w:rsidRPr="00845FDC" w:rsidRDefault="00845FD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COM(2026) 530.</w:t>
      </w:r>
    </w:p>
  </w:footnote>
  <w:footnote w:id="5">
    <w:p w14:paraId="476E072E" w14:textId="77777777" w:rsidR="00157D0E" w:rsidRPr="001D4D23" w:rsidRDefault="00157D0E" w:rsidP="00157D0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Cipar, Danska, Estonija, Finska, Francuska, Grčka, Hrvatska, Irska, Italija, Malta, Nizozemska, Njemačka, Poljska, Portugal, Španjolska, Švedska.</w:t>
      </w:r>
    </w:p>
  </w:footnote>
  <w:footnote w:id="6">
    <w:p w14:paraId="450F25A8" w14:textId="5E03F73C" w:rsidR="00157D0E" w:rsidRPr="001D4D23" w:rsidRDefault="00157D0E" w:rsidP="00157D0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olor w:val="000000" w:themeColor="text1"/>
        </w:rPr>
        <w:t xml:space="preserve"> Otoci su definirani kao kopnene površine odvojene od kontinenta na temelju Eurostatove digitalne karte s dovoljnom rezolucijom da se prikažu značajke kao što su otoci, glavne ceste i gradovi. Taj broj ne uključuje 20 otoka u najudaljenijim regijama EU-a, s ukupno 2,7 milijuna stanovnika. Pravni status otoka, bez obzira na njihovu veličinu ili broj stanovnika, trebao bi biti u skladu s međunarodnim pravom, uključujući Konvenciju Ujedinjenih naroda o pravu mora (UNCLOS).</w:t>
      </w:r>
    </w:p>
  </w:footnote>
  <w:footnote w:id="7">
    <w:p w14:paraId="06EBFB66" w14:textId="209ECF57" w:rsidR="00807804" w:rsidRDefault="00807804" w:rsidP="00DF54E2">
      <w:pPr>
        <w:pStyle w:val="FootnoteText"/>
        <w:jc w:val="both"/>
      </w:pPr>
      <w:r w:rsidRPr="007638B5">
        <w:rPr>
          <w:rStyle w:val="FootnoteReference"/>
          <w:rFonts w:ascii="Times New Roman" w:hAnsi="Times New Roman" w:cs="Times New Roman"/>
        </w:rPr>
        <w:footnoteRef/>
      </w:r>
      <w:r w:rsidRPr="007638B5">
        <w:rPr>
          <w:rFonts w:ascii="Times New Roman" w:hAnsi="Times New Roman" w:cs="Times New Roman"/>
        </w:rPr>
        <w:t xml:space="preserve"> Podaci</w:t>
      </w:r>
      <w:r>
        <w:rPr>
          <w:rFonts w:ascii="Times New Roman" w:hAnsi="Times New Roman"/>
        </w:rPr>
        <w:t xml:space="preserve"> o broju stanovnika otoka temelje se na geografskoj mreži s podacima iz popisa stanovništva iz 2021. (vidjeti: </w:t>
      </w:r>
      <w:hyperlink r:id="rId5" w:history="1">
        <w:r>
          <w:rPr>
            <w:rStyle w:val="Hyperlink"/>
            <w:rFonts w:ascii="Times New Roman" w:hAnsi="Times New Roman"/>
          </w:rPr>
          <w:t>https://ec.europa.eu/eurostat/web/gisco/geodata/population-distribution/population-grids</w:t>
        </w:r>
      </w:hyperlink>
      <w:r>
        <w:rPr>
          <w:rFonts w:ascii="Times New Roman" w:hAnsi="Times New Roman"/>
        </w:rPr>
        <w:t>). Podaci o stanovništvu na razini mreže pripisuju se otocima primjenom metodologije koju je razvio REGIO-GIS.</w:t>
      </w:r>
    </w:p>
  </w:footnote>
  <w:footnote w:id="8">
    <w:p w14:paraId="1C906A63" w14:textId="77777777" w:rsidR="008B5E86" w:rsidRPr="00DA0670" w:rsidRDefault="008B5E86" w:rsidP="008B5E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OECD (2026.), </w:t>
      </w:r>
      <w:r>
        <w:rPr>
          <w:rFonts w:ascii="Times New Roman" w:hAnsi="Times New Roman"/>
          <w:i/>
          <w:iCs/>
        </w:rPr>
        <w:t>Policy Pathways Beyond the Shoreline:</w:t>
      </w:r>
      <w:r>
        <w:rPr>
          <w:rFonts w:ascii="Times New Roman" w:hAnsi="Times New Roman"/>
        </w:rPr>
        <w:t xml:space="preserve"> </w:t>
      </w:r>
      <w:r>
        <w:rPr>
          <w:rFonts w:ascii="Times New Roman" w:hAnsi="Times New Roman"/>
          <w:i/>
          <w:iCs/>
        </w:rPr>
        <w:t>Enhancing Resilience and Innovation in Island Economies</w:t>
      </w:r>
      <w:r>
        <w:rPr>
          <w:rFonts w:ascii="Times New Roman" w:hAnsi="Times New Roman"/>
        </w:rPr>
        <w:t xml:space="preserve">, OECD Rural Studies, OECD Publishing, Pariz, </w:t>
      </w:r>
      <w:hyperlink r:id="rId6" w:history="1">
        <w:r>
          <w:rPr>
            <w:rStyle w:val="Hyperlink"/>
            <w:rFonts w:ascii="Times New Roman" w:hAnsi="Times New Roman"/>
          </w:rPr>
          <w:t>https://doi.org/10.1787/1aedeacb-en</w:t>
        </w:r>
      </w:hyperlink>
      <w:r>
        <w:rPr>
          <w:rFonts w:ascii="Times New Roman" w:hAnsi="Times New Roman"/>
        </w:rPr>
        <w:t>.</w:t>
      </w:r>
    </w:p>
  </w:footnote>
  <w:footnote w:id="9">
    <w:p w14:paraId="4C74EB78" w14:textId="360EA20E" w:rsidR="008D102D" w:rsidRPr="00A940F1" w:rsidRDefault="008D102D" w:rsidP="00A940F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Taj iznos obuhvaća dodijeljena sredstva EU-a za posebne programe za otoke (osim najudaljenijih regija), uključujući za otočne države članice, i iz programa pod posebnim kodovima za ulaganja u otočna i obalna područja. Otoci mogu primati potporu i iz drugih programa, izvan onih koji su posebno namijenjeni otocima i odgovarajuće kategorizacije.</w:t>
      </w:r>
    </w:p>
  </w:footnote>
  <w:footnote w:id="10">
    <w:p w14:paraId="6A5F4903" w14:textId="38B1033C" w:rsidR="00B4459D" w:rsidRPr="00B4459D" w:rsidRDefault="00B4459D" w:rsidP="00B445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Paket mjera za europske mreže COM(2025) 1005 od 10. prosinca 2025., uključujući zakonodavne prijedloge, i Smjernice za učinkovita i pravodobna priključenja na mrežu (C/2025/8473).</w:t>
      </w:r>
    </w:p>
  </w:footnote>
  <w:footnote w:id="11">
    <w:p w14:paraId="543F23FF" w14:textId="31673821" w:rsidR="00903C33" w:rsidRDefault="00903C33" w:rsidP="007B3F62">
      <w:pPr>
        <w:pStyle w:val="FootnoteText"/>
        <w:jc w:val="both"/>
      </w:pPr>
      <w:r>
        <w:rPr>
          <w:rStyle w:val="FootnoteReference"/>
          <w:rFonts w:ascii="Times New Roman" w:hAnsi="Times New Roman" w:cs="Times New Roman"/>
        </w:rPr>
        <w:footnoteRef/>
      </w:r>
      <w:r>
        <w:rPr>
          <w:rFonts w:ascii="Times New Roman" w:hAnsi="Times New Roman"/>
        </w:rPr>
        <w:t xml:space="preserve"> Za svrhe GBER-a „udaljene regije” znači najudaljenije regije, Malta, Cipar, Ceuta i Melilla, otoci koji su dio državnog područja države članice i rijetko naseljena područja.</w:t>
      </w:r>
    </w:p>
  </w:footnote>
  <w:footnote w:id="12">
    <w:p w14:paraId="0F644DC0" w14:textId="725F09ED" w:rsidR="00E25156" w:rsidRPr="009552D0" w:rsidRDefault="00E25156" w:rsidP="009552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 članku 2. stavku 3. Uredbe (EU) 2023/1805 Europskog parlamenta i Vijeća od 13. rujna 2023. o upotrebi obnovljivih i niskougljičnih goriva u pomorskom prometu i izmjeni Direktive 2009/16/EZ predviđeno je izuzeće za otoke s manje od 200 000 stanovnika.</w:t>
      </w:r>
    </w:p>
  </w:footnote>
  <w:footnote w:id="13">
    <w:p w14:paraId="14BFCC8B" w14:textId="4726E3C8" w:rsidR="00A21742" w:rsidRPr="009552D0" w:rsidRDefault="00A21742" w:rsidP="009552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Člankom 12. stavkom 3.-d Direktive o ETS-u (Direktiva 2003/87/EZ, kako je izmijenjena Direktivom (EU) 2023/959) državama članicama omogućuje se da izuzmu brodarska društva od predaje emisijskih jedinica za emisije ispuštene do 31. prosinca 2030. za putovanja između luke otoka koja nema cestovnu ili željezničku vezu s kopnom i manje od 200 000 stanovnika sa stalnim boravištem i luke pod nadležnošću te iste države članice.</w:t>
      </w:r>
    </w:p>
  </w:footnote>
  <w:footnote w:id="14">
    <w:p w14:paraId="13EC529D" w14:textId="333A72C9" w:rsidR="00894E42" w:rsidRPr="00894E42" w:rsidRDefault="00894E42" w:rsidP="00894E4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Kako bi se građanima dodatno pomoglo u pridruživanju energetskim zajednicama, peta mjera iz Energetskog paketa za građane (COM/2026/115 final) usmjerena je na poticanje vlastite proizvodnje energije i dijeljenja energije među građanima. Vidjeti i Preporuku Komisije (EU) 2026/1007 оd 30. travnja 2026. o potpori razvoju energetskih zajednica i maksimalnom iskorištavanju potencijala vlastite potrošnje, C/2026/2850.</w:t>
      </w:r>
    </w:p>
  </w:footnote>
  <w:footnote w:id="15">
    <w:p w14:paraId="2440EF1C" w14:textId="41B12238" w:rsidR="00E05F50" w:rsidRPr="00E05F50" w:rsidRDefault="00E05F50" w:rsidP="00E05F5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Island Economies:</w:t>
      </w:r>
      <w:r>
        <w:rPr>
          <w:rFonts w:ascii="Times New Roman" w:hAnsi="Times New Roman"/>
        </w:rPr>
        <w:t xml:space="preserve"> </w:t>
      </w:r>
      <w:r>
        <w:rPr>
          <w:rFonts w:ascii="Times New Roman" w:hAnsi="Times New Roman"/>
          <w:i/>
          <w:iCs/>
        </w:rPr>
        <w:t>Building resilient, innovative and connected island regions.</w:t>
      </w:r>
      <w:r>
        <w:rPr>
          <w:rFonts w:ascii="Times New Roman" w:hAnsi="Times New Roman"/>
        </w:rPr>
        <w:t xml:space="preserve"> </w:t>
      </w:r>
      <w:r>
        <w:rPr>
          <w:rFonts w:ascii="Times New Roman" w:hAnsi="Times New Roman"/>
          <w:i/>
          <w:iCs/>
        </w:rPr>
        <w:t>Improving the quality of multi-level governance and strengthening the resilience of island economies of Croatia, Greece, and Sweden</w:t>
      </w:r>
      <w:r>
        <w:rPr>
          <w:rFonts w:ascii="Times New Roman" w:hAnsi="Times New Roman"/>
        </w:rPr>
        <w:t xml:space="preserve"> (Otočna gospodarstva: planiranje otpornih, inovativnih i povezanih otočnih regija. Poboljšavanje kvalitete višerazinskog upravljanja i jačanje vitalnosti otočnih gospodarstava u Hrvatskoj, Grčkoj i Švedskoj), 27. studenog 2025.</w:t>
      </w:r>
    </w:p>
  </w:footnote>
  <w:footnote w:id="16">
    <w:p w14:paraId="33D6672A" w14:textId="77777777" w:rsidR="00995205" w:rsidRPr="00800814" w:rsidRDefault="00995205" w:rsidP="00376CB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Europski kodeks ponašanja za partnerstvo</w:t>
        </w:r>
      </w:hyperlink>
      <w:r>
        <w:t>.</w:t>
      </w:r>
    </w:p>
  </w:footnote>
  <w:footnote w:id="17">
    <w:p w14:paraId="47C1E113" w14:textId="3DC5F31A" w:rsidR="00376CB5" w:rsidRDefault="00376CB5" w:rsidP="00376CB5">
      <w:pPr>
        <w:pStyle w:val="FootnoteText"/>
        <w:jc w:val="both"/>
      </w:pPr>
      <w:r>
        <w:rPr>
          <w:rStyle w:val="FootnoteReference"/>
          <w:rFonts w:ascii="Times New Roman" w:hAnsi="Times New Roman" w:cs="Times New Roman"/>
        </w:rPr>
        <w:footnoteRef/>
      </w:r>
      <w:r>
        <w:rPr>
          <w:rFonts w:ascii="Times New Roman" w:hAnsi="Times New Roman"/>
        </w:rPr>
        <w:t xml:space="preserve"> Ne dovodeći u pitanje ograničenja informacija i zaštitu podataka na temelju prava EU-a i nacionalnog prava, kao i relevantnih sporazuma o povjerljivosti.</w:t>
      </w:r>
    </w:p>
  </w:footnote>
  <w:footnote w:id="18">
    <w:p w14:paraId="145660D6" w14:textId="2866D859" w:rsidR="00995205" w:rsidRDefault="00995205" w:rsidP="00995205">
      <w:pPr>
        <w:pStyle w:val="FootnoteText"/>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 xml:space="preserve">Praktični priručnik za pripremu planova za izgradnju administrativnih kapaciteta, </w:t>
        </w:r>
      </w:hyperlink>
      <w:hyperlink r:id="rId9" w:history="1">
        <w:r>
          <w:rPr>
            <w:rStyle w:val="Hyperlink"/>
            <w:rFonts w:ascii="Times New Roman" w:hAnsi="Times New Roman"/>
          </w:rPr>
          <w:t>Instrument za samoprocjenu pri izgradnji administrativnih kapaciteta</w:t>
        </w:r>
      </w:hyperlink>
      <w:r>
        <w:rPr>
          <w:rFonts w:ascii="Times New Roman" w:hAnsi="Times New Roman"/>
        </w:rPr>
        <w:t xml:space="preserve"> i </w:t>
      </w:r>
      <w:hyperlink r:id="rId10" w:history="1">
        <w:r>
          <w:rPr>
            <w:rStyle w:val="Hyperlink"/>
            <w:rFonts w:ascii="Times New Roman" w:hAnsi="Times New Roman"/>
          </w:rPr>
          <w:t>Priručnik za upravljačka tijela o izgradnji kapaciteta korisnika u okviru kohezijske politike EU-a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77A7A" w14:textId="77777777" w:rsidR="00092DD2" w:rsidRPr="00092DD2" w:rsidRDefault="00092DD2" w:rsidP="00092DD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AAA9A" w14:textId="77777777" w:rsidR="00092DD2" w:rsidRPr="00092DD2" w:rsidRDefault="00092DD2" w:rsidP="00092DD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4994E" w14:textId="77777777" w:rsidR="00092DD2" w:rsidRPr="00092DD2" w:rsidRDefault="00092DD2" w:rsidP="00092DD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12C35" w14:textId="77777777" w:rsidR="00DB75EE" w:rsidRDefault="00DB75EE" w:rsidP="0072262B">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723E" w14:textId="77777777" w:rsidR="00DB75EE" w:rsidRDefault="00DB75EE">
    <w:pPr>
      <w:pStyle w:val="Header"/>
      <w:jc w:val="right"/>
    </w:pPr>
  </w:p>
  <w:p w14:paraId="45A988BE" w14:textId="77777777" w:rsidR="00DB75EE" w:rsidRDefault="00DB75EE" w:rsidP="0072262B">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09DA3" w14:textId="77777777" w:rsidR="00DB75EE" w:rsidRDefault="00DB75EE" w:rsidP="0072262B">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BA77C6"/>
    <w:multiLevelType w:val="hybridMultilevel"/>
    <w:tmpl w:val="61D6E760"/>
    <w:lvl w:ilvl="0" w:tplc="CDC82A24">
      <w:start w:val="1"/>
      <w:numFmt w:val="decimal"/>
      <w:lvlText w:val="%1."/>
      <w:lvlJc w:val="left"/>
      <w:pPr>
        <w:ind w:left="1020" w:hanging="360"/>
      </w:pPr>
    </w:lvl>
    <w:lvl w:ilvl="1" w:tplc="1CAC52AE">
      <w:start w:val="1"/>
      <w:numFmt w:val="decimal"/>
      <w:lvlText w:val="%2."/>
      <w:lvlJc w:val="left"/>
      <w:pPr>
        <w:ind w:left="1020" w:hanging="360"/>
      </w:pPr>
    </w:lvl>
    <w:lvl w:ilvl="2" w:tplc="436878A8">
      <w:start w:val="1"/>
      <w:numFmt w:val="decimal"/>
      <w:lvlText w:val="%3."/>
      <w:lvlJc w:val="left"/>
      <w:pPr>
        <w:ind w:left="1020" w:hanging="360"/>
      </w:pPr>
    </w:lvl>
    <w:lvl w:ilvl="3" w:tplc="61403962">
      <w:start w:val="1"/>
      <w:numFmt w:val="decimal"/>
      <w:lvlText w:val="%4."/>
      <w:lvlJc w:val="left"/>
      <w:pPr>
        <w:ind w:left="1020" w:hanging="360"/>
      </w:pPr>
    </w:lvl>
    <w:lvl w:ilvl="4" w:tplc="D004DFCC">
      <w:start w:val="1"/>
      <w:numFmt w:val="decimal"/>
      <w:lvlText w:val="%5."/>
      <w:lvlJc w:val="left"/>
      <w:pPr>
        <w:ind w:left="1020" w:hanging="360"/>
      </w:pPr>
    </w:lvl>
    <w:lvl w:ilvl="5" w:tplc="111814F6">
      <w:start w:val="1"/>
      <w:numFmt w:val="decimal"/>
      <w:lvlText w:val="%6."/>
      <w:lvlJc w:val="left"/>
      <w:pPr>
        <w:ind w:left="1020" w:hanging="360"/>
      </w:pPr>
    </w:lvl>
    <w:lvl w:ilvl="6" w:tplc="6292064E">
      <w:start w:val="1"/>
      <w:numFmt w:val="decimal"/>
      <w:lvlText w:val="%7."/>
      <w:lvlJc w:val="left"/>
      <w:pPr>
        <w:ind w:left="1020" w:hanging="360"/>
      </w:pPr>
    </w:lvl>
    <w:lvl w:ilvl="7" w:tplc="48CE9214">
      <w:start w:val="1"/>
      <w:numFmt w:val="decimal"/>
      <w:lvlText w:val="%8."/>
      <w:lvlJc w:val="left"/>
      <w:pPr>
        <w:ind w:left="1020" w:hanging="360"/>
      </w:pPr>
    </w:lvl>
    <w:lvl w:ilvl="8" w:tplc="770EDAF6">
      <w:start w:val="1"/>
      <w:numFmt w:val="decimal"/>
      <w:lvlText w:val="%9."/>
      <w:lvlJc w:val="left"/>
      <w:pPr>
        <w:ind w:left="1020" w:hanging="360"/>
      </w:pPr>
    </w:lvl>
  </w:abstractNum>
  <w:abstractNum w:abstractNumId="2" w15:restartNumberingAfterBreak="0">
    <w:nsid w:val="51B54223"/>
    <w:multiLevelType w:val="hybridMultilevel"/>
    <w:tmpl w:val="098462A2"/>
    <w:lvl w:ilvl="0" w:tplc="FFFFFFFF">
      <w:start w:val="1"/>
      <w:numFmt w:val="bullet"/>
      <w:pStyle w:val="Bulletpoints"/>
      <w:lvlText w:val="·"/>
      <w:lvlJc w:val="left"/>
      <w:pPr>
        <w:ind w:left="709" w:hanging="360"/>
      </w:pPr>
      <w:rPr>
        <w:rFonts w:ascii="Symbol" w:hAnsi="Symbol" w:hint="default"/>
      </w:rPr>
    </w:lvl>
    <w:lvl w:ilvl="1" w:tplc="FFFFFFFF">
      <w:start w:val="1"/>
      <w:numFmt w:val="bullet"/>
      <w:pStyle w:val="SUBBulletpoint"/>
      <w:lvlText w:val="o"/>
      <w:lvlJc w:val="left"/>
      <w:pPr>
        <w:ind w:left="1429" w:hanging="360"/>
      </w:pPr>
      <w:rPr>
        <w:rFonts w:ascii="Courier New" w:hAnsi="Courier New" w:hint="default"/>
      </w:rPr>
    </w:lvl>
    <w:lvl w:ilvl="2" w:tplc="18090005" w:tentative="1">
      <w:start w:val="1"/>
      <w:numFmt w:val="bullet"/>
      <w:lvlText w:val=""/>
      <w:lvlJc w:val="left"/>
      <w:pPr>
        <w:ind w:left="2149" w:hanging="360"/>
      </w:pPr>
      <w:rPr>
        <w:rFonts w:ascii="Wingdings" w:hAnsi="Wingdings" w:hint="default"/>
      </w:rPr>
    </w:lvl>
    <w:lvl w:ilvl="3" w:tplc="18090001" w:tentative="1">
      <w:start w:val="1"/>
      <w:numFmt w:val="bullet"/>
      <w:lvlText w:val=""/>
      <w:lvlJc w:val="left"/>
      <w:pPr>
        <w:ind w:left="2869" w:hanging="360"/>
      </w:pPr>
      <w:rPr>
        <w:rFonts w:ascii="Symbol" w:hAnsi="Symbol" w:hint="default"/>
      </w:rPr>
    </w:lvl>
    <w:lvl w:ilvl="4" w:tplc="18090003" w:tentative="1">
      <w:start w:val="1"/>
      <w:numFmt w:val="bullet"/>
      <w:lvlText w:val="o"/>
      <w:lvlJc w:val="left"/>
      <w:pPr>
        <w:ind w:left="3589" w:hanging="360"/>
      </w:pPr>
      <w:rPr>
        <w:rFonts w:ascii="Courier New" w:hAnsi="Courier New" w:cs="Courier New" w:hint="default"/>
      </w:rPr>
    </w:lvl>
    <w:lvl w:ilvl="5" w:tplc="18090005" w:tentative="1">
      <w:start w:val="1"/>
      <w:numFmt w:val="bullet"/>
      <w:lvlText w:val=""/>
      <w:lvlJc w:val="left"/>
      <w:pPr>
        <w:ind w:left="4309" w:hanging="360"/>
      </w:pPr>
      <w:rPr>
        <w:rFonts w:ascii="Wingdings" w:hAnsi="Wingdings" w:hint="default"/>
      </w:rPr>
    </w:lvl>
    <w:lvl w:ilvl="6" w:tplc="18090001" w:tentative="1">
      <w:start w:val="1"/>
      <w:numFmt w:val="bullet"/>
      <w:lvlText w:val=""/>
      <w:lvlJc w:val="left"/>
      <w:pPr>
        <w:ind w:left="5029" w:hanging="360"/>
      </w:pPr>
      <w:rPr>
        <w:rFonts w:ascii="Symbol" w:hAnsi="Symbol" w:hint="default"/>
      </w:rPr>
    </w:lvl>
    <w:lvl w:ilvl="7" w:tplc="18090003" w:tentative="1">
      <w:start w:val="1"/>
      <w:numFmt w:val="bullet"/>
      <w:lvlText w:val="o"/>
      <w:lvlJc w:val="left"/>
      <w:pPr>
        <w:ind w:left="5749" w:hanging="360"/>
      </w:pPr>
      <w:rPr>
        <w:rFonts w:ascii="Courier New" w:hAnsi="Courier New" w:cs="Courier New" w:hint="default"/>
      </w:rPr>
    </w:lvl>
    <w:lvl w:ilvl="8" w:tplc="18090005" w:tentative="1">
      <w:start w:val="1"/>
      <w:numFmt w:val="bullet"/>
      <w:lvlText w:val=""/>
      <w:lvlJc w:val="left"/>
      <w:pPr>
        <w:ind w:left="6469" w:hanging="360"/>
      </w:pPr>
      <w:rPr>
        <w:rFonts w:ascii="Wingdings" w:hAnsi="Wingdings" w:hint="default"/>
      </w:rPr>
    </w:lvl>
  </w:abstractNum>
  <w:abstractNum w:abstractNumId="3" w15:restartNumberingAfterBreak="0">
    <w:nsid w:val="5D9F5C52"/>
    <w:multiLevelType w:val="hybridMultilevel"/>
    <w:tmpl w:val="F8A21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F6577CE"/>
    <w:multiLevelType w:val="hybridMultilevel"/>
    <w:tmpl w:val="F00A3928"/>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5" w15:restartNumberingAfterBreak="0">
    <w:nsid w:val="73862BF5"/>
    <w:multiLevelType w:val="hybridMultilevel"/>
    <w:tmpl w:val="A6EAD54C"/>
    <w:lvl w:ilvl="0" w:tplc="4800746A">
      <w:numFmt w:val="bullet"/>
      <w:pStyle w:val="Style1"/>
      <w:lvlText w:val="-"/>
      <w:lvlJc w:val="left"/>
      <w:pPr>
        <w:ind w:left="360" w:hanging="360"/>
      </w:pPr>
      <w:rPr>
        <w:rFonts w:ascii="Arial" w:hAnsi="Arial" w:hint="default"/>
      </w:rPr>
    </w:lvl>
    <w:lvl w:ilvl="1" w:tplc="943A1A58" w:tentative="1">
      <w:start w:val="1"/>
      <w:numFmt w:val="bullet"/>
      <w:lvlText w:val="o"/>
      <w:lvlJc w:val="left"/>
      <w:pPr>
        <w:ind w:left="1080" w:hanging="360"/>
      </w:pPr>
      <w:rPr>
        <w:rFonts w:ascii="Courier New" w:hAnsi="Courier New" w:hint="default"/>
      </w:rPr>
    </w:lvl>
    <w:lvl w:ilvl="2" w:tplc="20E8EBC6" w:tentative="1">
      <w:start w:val="1"/>
      <w:numFmt w:val="bullet"/>
      <w:lvlText w:val=""/>
      <w:lvlJc w:val="left"/>
      <w:pPr>
        <w:ind w:left="1800" w:hanging="360"/>
      </w:pPr>
      <w:rPr>
        <w:rFonts w:ascii="Wingdings" w:hAnsi="Wingdings" w:hint="default"/>
      </w:rPr>
    </w:lvl>
    <w:lvl w:ilvl="3" w:tplc="8A1AA142" w:tentative="1">
      <w:start w:val="1"/>
      <w:numFmt w:val="bullet"/>
      <w:lvlText w:val=""/>
      <w:lvlJc w:val="left"/>
      <w:pPr>
        <w:ind w:left="2520" w:hanging="360"/>
      </w:pPr>
      <w:rPr>
        <w:rFonts w:ascii="Symbol" w:hAnsi="Symbol" w:hint="default"/>
      </w:rPr>
    </w:lvl>
    <w:lvl w:ilvl="4" w:tplc="0AF6E5A0" w:tentative="1">
      <w:start w:val="1"/>
      <w:numFmt w:val="bullet"/>
      <w:lvlText w:val="o"/>
      <w:lvlJc w:val="left"/>
      <w:pPr>
        <w:ind w:left="3240" w:hanging="360"/>
      </w:pPr>
      <w:rPr>
        <w:rFonts w:ascii="Courier New" w:hAnsi="Courier New" w:hint="default"/>
      </w:rPr>
    </w:lvl>
    <w:lvl w:ilvl="5" w:tplc="AB5444AA" w:tentative="1">
      <w:start w:val="1"/>
      <w:numFmt w:val="bullet"/>
      <w:lvlText w:val=""/>
      <w:lvlJc w:val="left"/>
      <w:pPr>
        <w:ind w:left="3960" w:hanging="360"/>
      </w:pPr>
      <w:rPr>
        <w:rFonts w:ascii="Wingdings" w:hAnsi="Wingdings" w:hint="default"/>
      </w:rPr>
    </w:lvl>
    <w:lvl w:ilvl="6" w:tplc="8402C328" w:tentative="1">
      <w:start w:val="1"/>
      <w:numFmt w:val="bullet"/>
      <w:lvlText w:val=""/>
      <w:lvlJc w:val="left"/>
      <w:pPr>
        <w:ind w:left="4680" w:hanging="360"/>
      </w:pPr>
      <w:rPr>
        <w:rFonts w:ascii="Symbol" w:hAnsi="Symbol" w:hint="default"/>
      </w:rPr>
    </w:lvl>
    <w:lvl w:ilvl="7" w:tplc="5C30FFC2" w:tentative="1">
      <w:start w:val="1"/>
      <w:numFmt w:val="bullet"/>
      <w:lvlText w:val="o"/>
      <w:lvlJc w:val="left"/>
      <w:pPr>
        <w:ind w:left="5400" w:hanging="360"/>
      </w:pPr>
      <w:rPr>
        <w:rFonts w:ascii="Courier New" w:hAnsi="Courier New" w:hint="default"/>
      </w:rPr>
    </w:lvl>
    <w:lvl w:ilvl="8" w:tplc="4BE29190"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283"/>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FF3A14AA-B274-43A6-A846-4F847B73B98C"/>
    <w:docVar w:name="LW_COVERPAGE_TYPE" w:val="1"/>
    <w:docVar w:name="LW_CROSSREFERENCE" w:val="{SWD(2026) 520 final}"/>
    <w:docVar w:name="LW_DocType" w:val="NORMAL"/>
    <w:docVar w:name="LW_EMISSION" w:val="10.6.2026."/>
    <w:docVar w:name="LW_EMISSION_ISODATE" w:val="2026-06-10"/>
    <w:docVar w:name="LW_EMISSION_LOCATION" w:val="BRX"/>
    <w:docVar w:name="LW_EMISSION_PREFIX" w:val="Bruxelles, "/>
    <w:docVar w:name="LW_EMISSION_SUFFIX" w:val="&lt;EMPTY&gt;"/>
    <w:docVar w:name="LW_ID_DOCTYPE_NONLW" w:val="CP-014"/>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26) 5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ja EU-a za otoke"/>
    <w:docVar w:name="LW_TYPE.DOC.CP" w:val="KOMUNIKACIJA KOMISIJE EUROPSKOM PARLAMENTU, VIJE\u262?U, EUROPSKOM GOSPODARSKOM I SOCIJALNOM ODBORU I ODBORU REGIJA"/>
    <w:docVar w:name="LW_TYPE.DOC.CP.USERTEXT" w:val="&lt;EMPTY&gt;"/>
    <w:docVar w:name="LwApiVersions" w:val="LW4CoDe 1.24.5.0; LW 9.2, Build 20251112"/>
  </w:docVars>
  <w:rsids>
    <w:rsidRoot w:val="004E3DCD"/>
    <w:rsid w:val="00000050"/>
    <w:rsid w:val="000001BD"/>
    <w:rsid w:val="0000025F"/>
    <w:rsid w:val="0000029A"/>
    <w:rsid w:val="0000032C"/>
    <w:rsid w:val="000004AE"/>
    <w:rsid w:val="000004D4"/>
    <w:rsid w:val="00000569"/>
    <w:rsid w:val="000007C8"/>
    <w:rsid w:val="000007EF"/>
    <w:rsid w:val="00000803"/>
    <w:rsid w:val="0000081D"/>
    <w:rsid w:val="00000869"/>
    <w:rsid w:val="00000A5F"/>
    <w:rsid w:val="00000B14"/>
    <w:rsid w:val="00000B52"/>
    <w:rsid w:val="00000C58"/>
    <w:rsid w:val="00000CAD"/>
    <w:rsid w:val="00000CC4"/>
    <w:rsid w:val="00000F07"/>
    <w:rsid w:val="00000F63"/>
    <w:rsid w:val="000010B3"/>
    <w:rsid w:val="0000116E"/>
    <w:rsid w:val="0000118A"/>
    <w:rsid w:val="000011E1"/>
    <w:rsid w:val="00001296"/>
    <w:rsid w:val="0000133B"/>
    <w:rsid w:val="000013E8"/>
    <w:rsid w:val="0000148B"/>
    <w:rsid w:val="0000158B"/>
    <w:rsid w:val="000015C1"/>
    <w:rsid w:val="00001600"/>
    <w:rsid w:val="00001622"/>
    <w:rsid w:val="000016B8"/>
    <w:rsid w:val="000017AC"/>
    <w:rsid w:val="000018BE"/>
    <w:rsid w:val="00001A1E"/>
    <w:rsid w:val="00001A24"/>
    <w:rsid w:val="00001AF5"/>
    <w:rsid w:val="00001B00"/>
    <w:rsid w:val="00001B31"/>
    <w:rsid w:val="00001DA7"/>
    <w:rsid w:val="00001FD6"/>
    <w:rsid w:val="00002317"/>
    <w:rsid w:val="00002350"/>
    <w:rsid w:val="00002456"/>
    <w:rsid w:val="00002490"/>
    <w:rsid w:val="000024E7"/>
    <w:rsid w:val="000024ED"/>
    <w:rsid w:val="00002612"/>
    <w:rsid w:val="00002680"/>
    <w:rsid w:val="000026E2"/>
    <w:rsid w:val="000026FB"/>
    <w:rsid w:val="0000271C"/>
    <w:rsid w:val="0000275A"/>
    <w:rsid w:val="000028A1"/>
    <w:rsid w:val="000028DF"/>
    <w:rsid w:val="000028E0"/>
    <w:rsid w:val="00002A5A"/>
    <w:rsid w:val="00002AC1"/>
    <w:rsid w:val="00002AE4"/>
    <w:rsid w:val="00002C21"/>
    <w:rsid w:val="00002CC9"/>
    <w:rsid w:val="00002D1C"/>
    <w:rsid w:val="00002E01"/>
    <w:rsid w:val="00002F0E"/>
    <w:rsid w:val="00003078"/>
    <w:rsid w:val="000031D7"/>
    <w:rsid w:val="00003239"/>
    <w:rsid w:val="000033F2"/>
    <w:rsid w:val="00003417"/>
    <w:rsid w:val="00003494"/>
    <w:rsid w:val="0000356E"/>
    <w:rsid w:val="00003598"/>
    <w:rsid w:val="00003624"/>
    <w:rsid w:val="00003639"/>
    <w:rsid w:val="00003667"/>
    <w:rsid w:val="00003857"/>
    <w:rsid w:val="000039A3"/>
    <w:rsid w:val="000039F5"/>
    <w:rsid w:val="00003B38"/>
    <w:rsid w:val="00003BDB"/>
    <w:rsid w:val="00003C90"/>
    <w:rsid w:val="00003D23"/>
    <w:rsid w:val="00003D4F"/>
    <w:rsid w:val="00003D62"/>
    <w:rsid w:val="00003D94"/>
    <w:rsid w:val="00003DB1"/>
    <w:rsid w:val="00003E0D"/>
    <w:rsid w:val="00003E32"/>
    <w:rsid w:val="00003EA2"/>
    <w:rsid w:val="00003ECB"/>
    <w:rsid w:val="00004045"/>
    <w:rsid w:val="0000415B"/>
    <w:rsid w:val="00004162"/>
    <w:rsid w:val="0000417D"/>
    <w:rsid w:val="00004198"/>
    <w:rsid w:val="00004479"/>
    <w:rsid w:val="000044CD"/>
    <w:rsid w:val="000046C6"/>
    <w:rsid w:val="000046D7"/>
    <w:rsid w:val="0000474E"/>
    <w:rsid w:val="0000483E"/>
    <w:rsid w:val="00004891"/>
    <w:rsid w:val="0000498D"/>
    <w:rsid w:val="00004AD9"/>
    <w:rsid w:val="00004C51"/>
    <w:rsid w:val="00004C52"/>
    <w:rsid w:val="00004C9D"/>
    <w:rsid w:val="00004D04"/>
    <w:rsid w:val="00004D0D"/>
    <w:rsid w:val="00004D6E"/>
    <w:rsid w:val="00004E20"/>
    <w:rsid w:val="00004E63"/>
    <w:rsid w:val="00004EFF"/>
    <w:rsid w:val="00004FBA"/>
    <w:rsid w:val="00005085"/>
    <w:rsid w:val="00005116"/>
    <w:rsid w:val="0000518A"/>
    <w:rsid w:val="000051A0"/>
    <w:rsid w:val="000051F6"/>
    <w:rsid w:val="000052B2"/>
    <w:rsid w:val="000054C7"/>
    <w:rsid w:val="000054CF"/>
    <w:rsid w:val="00005512"/>
    <w:rsid w:val="00005534"/>
    <w:rsid w:val="00005547"/>
    <w:rsid w:val="0000579E"/>
    <w:rsid w:val="000057EB"/>
    <w:rsid w:val="00005909"/>
    <w:rsid w:val="00005916"/>
    <w:rsid w:val="0000592A"/>
    <w:rsid w:val="00005B21"/>
    <w:rsid w:val="00005B67"/>
    <w:rsid w:val="00005BF5"/>
    <w:rsid w:val="00005C0B"/>
    <w:rsid w:val="00005C5C"/>
    <w:rsid w:val="00005CD1"/>
    <w:rsid w:val="00005D01"/>
    <w:rsid w:val="00005D20"/>
    <w:rsid w:val="00005D21"/>
    <w:rsid w:val="00005DC8"/>
    <w:rsid w:val="00005E16"/>
    <w:rsid w:val="00005E9E"/>
    <w:rsid w:val="00005EDB"/>
    <w:rsid w:val="000061BE"/>
    <w:rsid w:val="00006210"/>
    <w:rsid w:val="0000631C"/>
    <w:rsid w:val="000063A3"/>
    <w:rsid w:val="00006436"/>
    <w:rsid w:val="00006526"/>
    <w:rsid w:val="000065D5"/>
    <w:rsid w:val="000065DB"/>
    <w:rsid w:val="000065EF"/>
    <w:rsid w:val="000066D0"/>
    <w:rsid w:val="00006830"/>
    <w:rsid w:val="000068B2"/>
    <w:rsid w:val="000068B9"/>
    <w:rsid w:val="000068C4"/>
    <w:rsid w:val="000068EA"/>
    <w:rsid w:val="00006949"/>
    <w:rsid w:val="00006ACC"/>
    <w:rsid w:val="00006DEF"/>
    <w:rsid w:val="00006F50"/>
    <w:rsid w:val="00007009"/>
    <w:rsid w:val="0000710B"/>
    <w:rsid w:val="0000713D"/>
    <w:rsid w:val="0000726A"/>
    <w:rsid w:val="00007501"/>
    <w:rsid w:val="000075B6"/>
    <w:rsid w:val="0000771C"/>
    <w:rsid w:val="00007735"/>
    <w:rsid w:val="000077B7"/>
    <w:rsid w:val="000078C2"/>
    <w:rsid w:val="0000792F"/>
    <w:rsid w:val="0000793E"/>
    <w:rsid w:val="000079F3"/>
    <w:rsid w:val="000079F6"/>
    <w:rsid w:val="00007A21"/>
    <w:rsid w:val="00007A27"/>
    <w:rsid w:val="00007AD3"/>
    <w:rsid w:val="00007B0D"/>
    <w:rsid w:val="00007BA5"/>
    <w:rsid w:val="00007BE2"/>
    <w:rsid w:val="00007DA1"/>
    <w:rsid w:val="00007DD1"/>
    <w:rsid w:val="00007FA3"/>
    <w:rsid w:val="00007FC5"/>
    <w:rsid w:val="00010064"/>
    <w:rsid w:val="000100C5"/>
    <w:rsid w:val="0001010A"/>
    <w:rsid w:val="0001018E"/>
    <w:rsid w:val="000101A5"/>
    <w:rsid w:val="00010271"/>
    <w:rsid w:val="00010288"/>
    <w:rsid w:val="0001037F"/>
    <w:rsid w:val="0001038B"/>
    <w:rsid w:val="0001063E"/>
    <w:rsid w:val="00010643"/>
    <w:rsid w:val="00010674"/>
    <w:rsid w:val="00010788"/>
    <w:rsid w:val="000108C2"/>
    <w:rsid w:val="000109B7"/>
    <w:rsid w:val="00010C3F"/>
    <w:rsid w:val="00010D69"/>
    <w:rsid w:val="00010E5E"/>
    <w:rsid w:val="00010E91"/>
    <w:rsid w:val="00010F7C"/>
    <w:rsid w:val="0001100B"/>
    <w:rsid w:val="00011024"/>
    <w:rsid w:val="00011162"/>
    <w:rsid w:val="000111E7"/>
    <w:rsid w:val="00011218"/>
    <w:rsid w:val="0001122A"/>
    <w:rsid w:val="00011342"/>
    <w:rsid w:val="000114C4"/>
    <w:rsid w:val="00011536"/>
    <w:rsid w:val="000115CC"/>
    <w:rsid w:val="0001166D"/>
    <w:rsid w:val="00011698"/>
    <w:rsid w:val="0001175E"/>
    <w:rsid w:val="000117AC"/>
    <w:rsid w:val="000118C9"/>
    <w:rsid w:val="000118E3"/>
    <w:rsid w:val="0001197A"/>
    <w:rsid w:val="000119BF"/>
    <w:rsid w:val="00011A81"/>
    <w:rsid w:val="00011A9F"/>
    <w:rsid w:val="00011BB8"/>
    <w:rsid w:val="00011C81"/>
    <w:rsid w:val="00011E12"/>
    <w:rsid w:val="00011EC7"/>
    <w:rsid w:val="00012149"/>
    <w:rsid w:val="0001220A"/>
    <w:rsid w:val="00012272"/>
    <w:rsid w:val="000122CC"/>
    <w:rsid w:val="000123D0"/>
    <w:rsid w:val="000124B5"/>
    <w:rsid w:val="00012578"/>
    <w:rsid w:val="0001258F"/>
    <w:rsid w:val="0001270B"/>
    <w:rsid w:val="000127B5"/>
    <w:rsid w:val="000128E0"/>
    <w:rsid w:val="00012967"/>
    <w:rsid w:val="00012972"/>
    <w:rsid w:val="0001297B"/>
    <w:rsid w:val="00012C04"/>
    <w:rsid w:val="00012CCC"/>
    <w:rsid w:val="00012D1C"/>
    <w:rsid w:val="0001302C"/>
    <w:rsid w:val="00013058"/>
    <w:rsid w:val="0001306A"/>
    <w:rsid w:val="0001307B"/>
    <w:rsid w:val="00013104"/>
    <w:rsid w:val="000131BE"/>
    <w:rsid w:val="0001323A"/>
    <w:rsid w:val="00013245"/>
    <w:rsid w:val="0001326A"/>
    <w:rsid w:val="00013299"/>
    <w:rsid w:val="0001344F"/>
    <w:rsid w:val="00013656"/>
    <w:rsid w:val="00013876"/>
    <w:rsid w:val="00013881"/>
    <w:rsid w:val="000138D6"/>
    <w:rsid w:val="000138D8"/>
    <w:rsid w:val="000138EF"/>
    <w:rsid w:val="000138F7"/>
    <w:rsid w:val="000139E2"/>
    <w:rsid w:val="00013A96"/>
    <w:rsid w:val="00013C6F"/>
    <w:rsid w:val="00013C71"/>
    <w:rsid w:val="00013E46"/>
    <w:rsid w:val="00013E71"/>
    <w:rsid w:val="00013EDE"/>
    <w:rsid w:val="0001401C"/>
    <w:rsid w:val="00014075"/>
    <w:rsid w:val="0001409B"/>
    <w:rsid w:val="000142C9"/>
    <w:rsid w:val="0001432C"/>
    <w:rsid w:val="00014524"/>
    <w:rsid w:val="00014626"/>
    <w:rsid w:val="00014672"/>
    <w:rsid w:val="000146C1"/>
    <w:rsid w:val="00014806"/>
    <w:rsid w:val="0001483A"/>
    <w:rsid w:val="00014877"/>
    <w:rsid w:val="00014A14"/>
    <w:rsid w:val="00014AF7"/>
    <w:rsid w:val="00014B1B"/>
    <w:rsid w:val="00014BF8"/>
    <w:rsid w:val="00014CD9"/>
    <w:rsid w:val="00014D13"/>
    <w:rsid w:val="00014DA4"/>
    <w:rsid w:val="00014E2C"/>
    <w:rsid w:val="00014EE3"/>
    <w:rsid w:val="00014F18"/>
    <w:rsid w:val="000150BF"/>
    <w:rsid w:val="000151C9"/>
    <w:rsid w:val="0001531E"/>
    <w:rsid w:val="00015322"/>
    <w:rsid w:val="00015339"/>
    <w:rsid w:val="00015360"/>
    <w:rsid w:val="00015505"/>
    <w:rsid w:val="00015638"/>
    <w:rsid w:val="000156DB"/>
    <w:rsid w:val="000157B8"/>
    <w:rsid w:val="00015908"/>
    <w:rsid w:val="00015918"/>
    <w:rsid w:val="00015922"/>
    <w:rsid w:val="00015939"/>
    <w:rsid w:val="000159A6"/>
    <w:rsid w:val="00015A5B"/>
    <w:rsid w:val="00015BF9"/>
    <w:rsid w:val="00015D2C"/>
    <w:rsid w:val="00015D66"/>
    <w:rsid w:val="00015E64"/>
    <w:rsid w:val="00015F1B"/>
    <w:rsid w:val="00016162"/>
    <w:rsid w:val="000161B5"/>
    <w:rsid w:val="000165BF"/>
    <w:rsid w:val="000165F3"/>
    <w:rsid w:val="000166F2"/>
    <w:rsid w:val="0001675B"/>
    <w:rsid w:val="0001676A"/>
    <w:rsid w:val="0001683A"/>
    <w:rsid w:val="00016873"/>
    <w:rsid w:val="00016A07"/>
    <w:rsid w:val="00016A11"/>
    <w:rsid w:val="00016A2D"/>
    <w:rsid w:val="00016ADF"/>
    <w:rsid w:val="00016AE2"/>
    <w:rsid w:val="00016BA8"/>
    <w:rsid w:val="00016C7A"/>
    <w:rsid w:val="00016DC6"/>
    <w:rsid w:val="00016DE3"/>
    <w:rsid w:val="00016F80"/>
    <w:rsid w:val="00016F9C"/>
    <w:rsid w:val="0001716B"/>
    <w:rsid w:val="0001718A"/>
    <w:rsid w:val="0001721B"/>
    <w:rsid w:val="0001727C"/>
    <w:rsid w:val="0001742A"/>
    <w:rsid w:val="000174A2"/>
    <w:rsid w:val="000174F0"/>
    <w:rsid w:val="00017638"/>
    <w:rsid w:val="000176EB"/>
    <w:rsid w:val="0001770D"/>
    <w:rsid w:val="0001795A"/>
    <w:rsid w:val="00017B22"/>
    <w:rsid w:val="00017B34"/>
    <w:rsid w:val="00017C3D"/>
    <w:rsid w:val="00017CBB"/>
    <w:rsid w:val="00017EBF"/>
    <w:rsid w:val="00017FCF"/>
    <w:rsid w:val="00020196"/>
    <w:rsid w:val="00020395"/>
    <w:rsid w:val="000205BE"/>
    <w:rsid w:val="00020662"/>
    <w:rsid w:val="00020664"/>
    <w:rsid w:val="000206AD"/>
    <w:rsid w:val="000207C4"/>
    <w:rsid w:val="000209C1"/>
    <w:rsid w:val="00020A4D"/>
    <w:rsid w:val="00020ACF"/>
    <w:rsid w:val="00020ADA"/>
    <w:rsid w:val="00020AE2"/>
    <w:rsid w:val="00020BAB"/>
    <w:rsid w:val="00020BE7"/>
    <w:rsid w:val="00020C3F"/>
    <w:rsid w:val="00020CD4"/>
    <w:rsid w:val="00020CDC"/>
    <w:rsid w:val="00020E35"/>
    <w:rsid w:val="00021002"/>
    <w:rsid w:val="000210B6"/>
    <w:rsid w:val="000210E7"/>
    <w:rsid w:val="0002114B"/>
    <w:rsid w:val="0002127D"/>
    <w:rsid w:val="000212C1"/>
    <w:rsid w:val="00021321"/>
    <w:rsid w:val="000213D1"/>
    <w:rsid w:val="0002142B"/>
    <w:rsid w:val="00021432"/>
    <w:rsid w:val="000214BD"/>
    <w:rsid w:val="000214F8"/>
    <w:rsid w:val="000215F2"/>
    <w:rsid w:val="00021634"/>
    <w:rsid w:val="00021647"/>
    <w:rsid w:val="000217D2"/>
    <w:rsid w:val="000217F9"/>
    <w:rsid w:val="0002189A"/>
    <w:rsid w:val="0002193F"/>
    <w:rsid w:val="00021D0E"/>
    <w:rsid w:val="00021D59"/>
    <w:rsid w:val="00021D90"/>
    <w:rsid w:val="00021F98"/>
    <w:rsid w:val="00021F9A"/>
    <w:rsid w:val="000221B9"/>
    <w:rsid w:val="00022238"/>
    <w:rsid w:val="000222C3"/>
    <w:rsid w:val="00022318"/>
    <w:rsid w:val="00022324"/>
    <w:rsid w:val="0002244A"/>
    <w:rsid w:val="000226B8"/>
    <w:rsid w:val="000226DF"/>
    <w:rsid w:val="00022802"/>
    <w:rsid w:val="00022A79"/>
    <w:rsid w:val="00022BFD"/>
    <w:rsid w:val="00022DCF"/>
    <w:rsid w:val="00022E0D"/>
    <w:rsid w:val="00023319"/>
    <w:rsid w:val="00023434"/>
    <w:rsid w:val="000235D2"/>
    <w:rsid w:val="000235E5"/>
    <w:rsid w:val="000235FE"/>
    <w:rsid w:val="000236BA"/>
    <w:rsid w:val="00023722"/>
    <w:rsid w:val="00023AD7"/>
    <w:rsid w:val="00023B8D"/>
    <w:rsid w:val="00023BB3"/>
    <w:rsid w:val="00023BE7"/>
    <w:rsid w:val="00023BEC"/>
    <w:rsid w:val="00023C61"/>
    <w:rsid w:val="00023C9F"/>
    <w:rsid w:val="00023D6A"/>
    <w:rsid w:val="00023DD5"/>
    <w:rsid w:val="000240D6"/>
    <w:rsid w:val="000240DC"/>
    <w:rsid w:val="00024105"/>
    <w:rsid w:val="0002413E"/>
    <w:rsid w:val="0002414F"/>
    <w:rsid w:val="0002419D"/>
    <w:rsid w:val="000241E9"/>
    <w:rsid w:val="0002452F"/>
    <w:rsid w:val="0002453B"/>
    <w:rsid w:val="00024574"/>
    <w:rsid w:val="00024713"/>
    <w:rsid w:val="00024878"/>
    <w:rsid w:val="0002489F"/>
    <w:rsid w:val="00024944"/>
    <w:rsid w:val="000249CD"/>
    <w:rsid w:val="000249D9"/>
    <w:rsid w:val="00024A85"/>
    <w:rsid w:val="00024A86"/>
    <w:rsid w:val="00024A8E"/>
    <w:rsid w:val="00024B41"/>
    <w:rsid w:val="00024B88"/>
    <w:rsid w:val="00024B9E"/>
    <w:rsid w:val="00024CBD"/>
    <w:rsid w:val="00024D14"/>
    <w:rsid w:val="00024D2D"/>
    <w:rsid w:val="00024F61"/>
    <w:rsid w:val="00024F75"/>
    <w:rsid w:val="00025094"/>
    <w:rsid w:val="000251D8"/>
    <w:rsid w:val="0002520F"/>
    <w:rsid w:val="00025295"/>
    <w:rsid w:val="00025326"/>
    <w:rsid w:val="000255A3"/>
    <w:rsid w:val="0002561B"/>
    <w:rsid w:val="00025753"/>
    <w:rsid w:val="00025B7C"/>
    <w:rsid w:val="00025CA3"/>
    <w:rsid w:val="00025DA4"/>
    <w:rsid w:val="00025EA9"/>
    <w:rsid w:val="00025F02"/>
    <w:rsid w:val="00025FE1"/>
    <w:rsid w:val="000262A4"/>
    <w:rsid w:val="000262A8"/>
    <w:rsid w:val="0002633B"/>
    <w:rsid w:val="0002647C"/>
    <w:rsid w:val="0002661D"/>
    <w:rsid w:val="000266EB"/>
    <w:rsid w:val="00026733"/>
    <w:rsid w:val="0002678E"/>
    <w:rsid w:val="000267B4"/>
    <w:rsid w:val="00026BEB"/>
    <w:rsid w:val="00026D2E"/>
    <w:rsid w:val="00026E51"/>
    <w:rsid w:val="00026F01"/>
    <w:rsid w:val="00026F98"/>
    <w:rsid w:val="00027086"/>
    <w:rsid w:val="00027118"/>
    <w:rsid w:val="00027260"/>
    <w:rsid w:val="000272A0"/>
    <w:rsid w:val="0002732D"/>
    <w:rsid w:val="00027404"/>
    <w:rsid w:val="00027490"/>
    <w:rsid w:val="000274CE"/>
    <w:rsid w:val="000274D9"/>
    <w:rsid w:val="000275A0"/>
    <w:rsid w:val="00027631"/>
    <w:rsid w:val="00027932"/>
    <w:rsid w:val="000279E7"/>
    <w:rsid w:val="00027A9F"/>
    <w:rsid w:val="00027BF8"/>
    <w:rsid w:val="00027C56"/>
    <w:rsid w:val="00027DB2"/>
    <w:rsid w:val="00027EFC"/>
    <w:rsid w:val="0003009C"/>
    <w:rsid w:val="0003025B"/>
    <w:rsid w:val="000304DB"/>
    <w:rsid w:val="0003053C"/>
    <w:rsid w:val="000305BF"/>
    <w:rsid w:val="0003084E"/>
    <w:rsid w:val="000308BE"/>
    <w:rsid w:val="000308D5"/>
    <w:rsid w:val="00030950"/>
    <w:rsid w:val="00030960"/>
    <w:rsid w:val="000309B4"/>
    <w:rsid w:val="00030B0F"/>
    <w:rsid w:val="00030C1B"/>
    <w:rsid w:val="00030C3D"/>
    <w:rsid w:val="00030C59"/>
    <w:rsid w:val="00030E30"/>
    <w:rsid w:val="00030E4C"/>
    <w:rsid w:val="00030ED0"/>
    <w:rsid w:val="00030F16"/>
    <w:rsid w:val="00030F64"/>
    <w:rsid w:val="0003101C"/>
    <w:rsid w:val="00031079"/>
    <w:rsid w:val="00031087"/>
    <w:rsid w:val="000310FC"/>
    <w:rsid w:val="00031124"/>
    <w:rsid w:val="0003123F"/>
    <w:rsid w:val="00031288"/>
    <w:rsid w:val="00031384"/>
    <w:rsid w:val="0003138D"/>
    <w:rsid w:val="000313AF"/>
    <w:rsid w:val="0003143E"/>
    <w:rsid w:val="000314E7"/>
    <w:rsid w:val="000314EC"/>
    <w:rsid w:val="0003158B"/>
    <w:rsid w:val="00031597"/>
    <w:rsid w:val="00031654"/>
    <w:rsid w:val="0003176F"/>
    <w:rsid w:val="0003189C"/>
    <w:rsid w:val="00031929"/>
    <w:rsid w:val="00031976"/>
    <w:rsid w:val="00031A2F"/>
    <w:rsid w:val="00031B07"/>
    <w:rsid w:val="00031BDD"/>
    <w:rsid w:val="00031C5C"/>
    <w:rsid w:val="00031C71"/>
    <w:rsid w:val="00031CBA"/>
    <w:rsid w:val="00031F25"/>
    <w:rsid w:val="000320DB"/>
    <w:rsid w:val="00032160"/>
    <w:rsid w:val="000321E4"/>
    <w:rsid w:val="000322F1"/>
    <w:rsid w:val="0003251E"/>
    <w:rsid w:val="000325BA"/>
    <w:rsid w:val="000326AF"/>
    <w:rsid w:val="000327E9"/>
    <w:rsid w:val="0003286B"/>
    <w:rsid w:val="000328CC"/>
    <w:rsid w:val="00032903"/>
    <w:rsid w:val="0003292B"/>
    <w:rsid w:val="00032ABD"/>
    <w:rsid w:val="00032B69"/>
    <w:rsid w:val="00032F26"/>
    <w:rsid w:val="000330A2"/>
    <w:rsid w:val="000330D7"/>
    <w:rsid w:val="000330E5"/>
    <w:rsid w:val="00033204"/>
    <w:rsid w:val="00033214"/>
    <w:rsid w:val="0003337F"/>
    <w:rsid w:val="00033487"/>
    <w:rsid w:val="000334F8"/>
    <w:rsid w:val="00033534"/>
    <w:rsid w:val="0003363E"/>
    <w:rsid w:val="00033681"/>
    <w:rsid w:val="000336BF"/>
    <w:rsid w:val="0003374F"/>
    <w:rsid w:val="00033807"/>
    <w:rsid w:val="000339A7"/>
    <w:rsid w:val="000339B3"/>
    <w:rsid w:val="00033ACA"/>
    <w:rsid w:val="00033F0D"/>
    <w:rsid w:val="00033F53"/>
    <w:rsid w:val="00034155"/>
    <w:rsid w:val="00034173"/>
    <w:rsid w:val="00034190"/>
    <w:rsid w:val="0003424C"/>
    <w:rsid w:val="00034386"/>
    <w:rsid w:val="000343B3"/>
    <w:rsid w:val="00034536"/>
    <w:rsid w:val="000345D7"/>
    <w:rsid w:val="000347AA"/>
    <w:rsid w:val="000347E7"/>
    <w:rsid w:val="00034889"/>
    <w:rsid w:val="00034919"/>
    <w:rsid w:val="0003496F"/>
    <w:rsid w:val="00034997"/>
    <w:rsid w:val="000349BB"/>
    <w:rsid w:val="00034B74"/>
    <w:rsid w:val="00034B93"/>
    <w:rsid w:val="00034BB3"/>
    <w:rsid w:val="00034BC0"/>
    <w:rsid w:val="00034C23"/>
    <w:rsid w:val="00034CA3"/>
    <w:rsid w:val="00034CFA"/>
    <w:rsid w:val="00034E2D"/>
    <w:rsid w:val="00034E66"/>
    <w:rsid w:val="00034EBE"/>
    <w:rsid w:val="00034F26"/>
    <w:rsid w:val="00034FAE"/>
    <w:rsid w:val="00034FCF"/>
    <w:rsid w:val="0003504B"/>
    <w:rsid w:val="0003510E"/>
    <w:rsid w:val="00035202"/>
    <w:rsid w:val="000353A8"/>
    <w:rsid w:val="00035415"/>
    <w:rsid w:val="0003550E"/>
    <w:rsid w:val="00035535"/>
    <w:rsid w:val="0003553C"/>
    <w:rsid w:val="00035718"/>
    <w:rsid w:val="00035734"/>
    <w:rsid w:val="00035769"/>
    <w:rsid w:val="00035786"/>
    <w:rsid w:val="000357C4"/>
    <w:rsid w:val="00035849"/>
    <w:rsid w:val="00035878"/>
    <w:rsid w:val="00035977"/>
    <w:rsid w:val="0003598B"/>
    <w:rsid w:val="00035A53"/>
    <w:rsid w:val="00035AE1"/>
    <w:rsid w:val="00035E4C"/>
    <w:rsid w:val="0003616D"/>
    <w:rsid w:val="00036188"/>
    <w:rsid w:val="000361AF"/>
    <w:rsid w:val="0003630B"/>
    <w:rsid w:val="000363D7"/>
    <w:rsid w:val="0003648C"/>
    <w:rsid w:val="000364C3"/>
    <w:rsid w:val="00036559"/>
    <w:rsid w:val="00036631"/>
    <w:rsid w:val="0003666B"/>
    <w:rsid w:val="00036741"/>
    <w:rsid w:val="0003678C"/>
    <w:rsid w:val="0003681F"/>
    <w:rsid w:val="000369B5"/>
    <w:rsid w:val="000369B8"/>
    <w:rsid w:val="00036A14"/>
    <w:rsid w:val="00036B69"/>
    <w:rsid w:val="00036B9A"/>
    <w:rsid w:val="00036B9C"/>
    <w:rsid w:val="00036D0E"/>
    <w:rsid w:val="00036D42"/>
    <w:rsid w:val="00036E50"/>
    <w:rsid w:val="00036E79"/>
    <w:rsid w:val="00036E98"/>
    <w:rsid w:val="00036F49"/>
    <w:rsid w:val="00036F89"/>
    <w:rsid w:val="00037027"/>
    <w:rsid w:val="00037053"/>
    <w:rsid w:val="00037080"/>
    <w:rsid w:val="00037097"/>
    <w:rsid w:val="000370A8"/>
    <w:rsid w:val="00037122"/>
    <w:rsid w:val="000371FF"/>
    <w:rsid w:val="00037256"/>
    <w:rsid w:val="000374F8"/>
    <w:rsid w:val="0003758F"/>
    <w:rsid w:val="0003766D"/>
    <w:rsid w:val="00037884"/>
    <w:rsid w:val="000378BD"/>
    <w:rsid w:val="00037A07"/>
    <w:rsid w:val="00037AF2"/>
    <w:rsid w:val="00037B2C"/>
    <w:rsid w:val="00037B70"/>
    <w:rsid w:val="00037B87"/>
    <w:rsid w:val="00037D32"/>
    <w:rsid w:val="00037E72"/>
    <w:rsid w:val="00037F27"/>
    <w:rsid w:val="00037FEA"/>
    <w:rsid w:val="0003DD8E"/>
    <w:rsid w:val="0004006B"/>
    <w:rsid w:val="0004011E"/>
    <w:rsid w:val="00040174"/>
    <w:rsid w:val="0004017B"/>
    <w:rsid w:val="00040189"/>
    <w:rsid w:val="000401FD"/>
    <w:rsid w:val="000402A5"/>
    <w:rsid w:val="0004042A"/>
    <w:rsid w:val="0004052C"/>
    <w:rsid w:val="0004055F"/>
    <w:rsid w:val="00040628"/>
    <w:rsid w:val="00040643"/>
    <w:rsid w:val="00040659"/>
    <w:rsid w:val="00040689"/>
    <w:rsid w:val="00040724"/>
    <w:rsid w:val="000408A4"/>
    <w:rsid w:val="000409C8"/>
    <w:rsid w:val="000409DF"/>
    <w:rsid w:val="000409EB"/>
    <w:rsid w:val="00040BF5"/>
    <w:rsid w:val="00040C06"/>
    <w:rsid w:val="00040C7E"/>
    <w:rsid w:val="00040CA9"/>
    <w:rsid w:val="00040CAD"/>
    <w:rsid w:val="00040CBB"/>
    <w:rsid w:val="00040EF4"/>
    <w:rsid w:val="00040F02"/>
    <w:rsid w:val="00040F79"/>
    <w:rsid w:val="000412D2"/>
    <w:rsid w:val="00041305"/>
    <w:rsid w:val="00041317"/>
    <w:rsid w:val="0004134B"/>
    <w:rsid w:val="00041531"/>
    <w:rsid w:val="00041563"/>
    <w:rsid w:val="00041740"/>
    <w:rsid w:val="00041753"/>
    <w:rsid w:val="000417EF"/>
    <w:rsid w:val="00041920"/>
    <w:rsid w:val="00041953"/>
    <w:rsid w:val="000419A0"/>
    <w:rsid w:val="00041A1E"/>
    <w:rsid w:val="00041A67"/>
    <w:rsid w:val="00041BBD"/>
    <w:rsid w:val="00041C26"/>
    <w:rsid w:val="00041CAC"/>
    <w:rsid w:val="00041CB3"/>
    <w:rsid w:val="00041D15"/>
    <w:rsid w:val="00041F0B"/>
    <w:rsid w:val="00041F4C"/>
    <w:rsid w:val="00041FAD"/>
    <w:rsid w:val="00041FB0"/>
    <w:rsid w:val="00041FD6"/>
    <w:rsid w:val="00041FE8"/>
    <w:rsid w:val="000421CD"/>
    <w:rsid w:val="00042262"/>
    <w:rsid w:val="000422C3"/>
    <w:rsid w:val="0004234C"/>
    <w:rsid w:val="00042407"/>
    <w:rsid w:val="0004249C"/>
    <w:rsid w:val="00042566"/>
    <w:rsid w:val="000426B0"/>
    <w:rsid w:val="000426D8"/>
    <w:rsid w:val="000427B2"/>
    <w:rsid w:val="00042875"/>
    <w:rsid w:val="000429FB"/>
    <w:rsid w:val="00042B15"/>
    <w:rsid w:val="00042D78"/>
    <w:rsid w:val="00042DA9"/>
    <w:rsid w:val="00042F90"/>
    <w:rsid w:val="00043000"/>
    <w:rsid w:val="0004303A"/>
    <w:rsid w:val="000430FE"/>
    <w:rsid w:val="00043111"/>
    <w:rsid w:val="00043266"/>
    <w:rsid w:val="000433AF"/>
    <w:rsid w:val="000433CC"/>
    <w:rsid w:val="00043555"/>
    <w:rsid w:val="000436A9"/>
    <w:rsid w:val="00043777"/>
    <w:rsid w:val="000438AA"/>
    <w:rsid w:val="000439AE"/>
    <w:rsid w:val="000439F2"/>
    <w:rsid w:val="00043A20"/>
    <w:rsid w:val="00043A32"/>
    <w:rsid w:val="00043A6D"/>
    <w:rsid w:val="00043C6B"/>
    <w:rsid w:val="00043CAE"/>
    <w:rsid w:val="00043D31"/>
    <w:rsid w:val="00043D40"/>
    <w:rsid w:val="00043D80"/>
    <w:rsid w:val="00043E20"/>
    <w:rsid w:val="00043E29"/>
    <w:rsid w:val="00043FD8"/>
    <w:rsid w:val="000440E4"/>
    <w:rsid w:val="000440E8"/>
    <w:rsid w:val="00044149"/>
    <w:rsid w:val="0004414B"/>
    <w:rsid w:val="00044197"/>
    <w:rsid w:val="00044206"/>
    <w:rsid w:val="00044472"/>
    <w:rsid w:val="00044495"/>
    <w:rsid w:val="000444D0"/>
    <w:rsid w:val="0004476D"/>
    <w:rsid w:val="000448EF"/>
    <w:rsid w:val="000448FE"/>
    <w:rsid w:val="00044A25"/>
    <w:rsid w:val="00044B02"/>
    <w:rsid w:val="00044DE1"/>
    <w:rsid w:val="00044E1B"/>
    <w:rsid w:val="00044EE3"/>
    <w:rsid w:val="00044EEE"/>
    <w:rsid w:val="00044F4B"/>
    <w:rsid w:val="00044F77"/>
    <w:rsid w:val="00044FAD"/>
    <w:rsid w:val="00045054"/>
    <w:rsid w:val="000450D3"/>
    <w:rsid w:val="000451C7"/>
    <w:rsid w:val="000451DB"/>
    <w:rsid w:val="0004520A"/>
    <w:rsid w:val="0004529B"/>
    <w:rsid w:val="0004538A"/>
    <w:rsid w:val="0004554D"/>
    <w:rsid w:val="00045649"/>
    <w:rsid w:val="00045782"/>
    <w:rsid w:val="00045814"/>
    <w:rsid w:val="00045835"/>
    <w:rsid w:val="000459FC"/>
    <w:rsid w:val="00045AE5"/>
    <w:rsid w:val="00045C36"/>
    <w:rsid w:val="00045C62"/>
    <w:rsid w:val="00045D46"/>
    <w:rsid w:val="00045D48"/>
    <w:rsid w:val="00045E24"/>
    <w:rsid w:val="00045E51"/>
    <w:rsid w:val="00045EE3"/>
    <w:rsid w:val="00045EE6"/>
    <w:rsid w:val="00045F22"/>
    <w:rsid w:val="00045FE6"/>
    <w:rsid w:val="00045FFC"/>
    <w:rsid w:val="000460A4"/>
    <w:rsid w:val="0004616E"/>
    <w:rsid w:val="000462F9"/>
    <w:rsid w:val="00046405"/>
    <w:rsid w:val="00046423"/>
    <w:rsid w:val="00046539"/>
    <w:rsid w:val="00046585"/>
    <w:rsid w:val="0004659E"/>
    <w:rsid w:val="00046742"/>
    <w:rsid w:val="00046A10"/>
    <w:rsid w:val="00046B31"/>
    <w:rsid w:val="00046CD7"/>
    <w:rsid w:val="00046DB5"/>
    <w:rsid w:val="00046F29"/>
    <w:rsid w:val="00046F71"/>
    <w:rsid w:val="00046F8F"/>
    <w:rsid w:val="00046FFA"/>
    <w:rsid w:val="000470BC"/>
    <w:rsid w:val="000470F5"/>
    <w:rsid w:val="00047193"/>
    <w:rsid w:val="000471DB"/>
    <w:rsid w:val="00047371"/>
    <w:rsid w:val="000473E5"/>
    <w:rsid w:val="00047532"/>
    <w:rsid w:val="000475B5"/>
    <w:rsid w:val="00047687"/>
    <w:rsid w:val="000476A3"/>
    <w:rsid w:val="000476B8"/>
    <w:rsid w:val="000476BD"/>
    <w:rsid w:val="000478AE"/>
    <w:rsid w:val="00047A62"/>
    <w:rsid w:val="00047B4A"/>
    <w:rsid w:val="00047BC3"/>
    <w:rsid w:val="00047BE4"/>
    <w:rsid w:val="00047C01"/>
    <w:rsid w:val="00047D6E"/>
    <w:rsid w:val="00047E51"/>
    <w:rsid w:val="00047F7F"/>
    <w:rsid w:val="00047FA8"/>
    <w:rsid w:val="00047FC4"/>
    <w:rsid w:val="00050248"/>
    <w:rsid w:val="000502D9"/>
    <w:rsid w:val="00050410"/>
    <w:rsid w:val="000504F2"/>
    <w:rsid w:val="00050554"/>
    <w:rsid w:val="000505F8"/>
    <w:rsid w:val="000506DC"/>
    <w:rsid w:val="000506F0"/>
    <w:rsid w:val="000507B3"/>
    <w:rsid w:val="0005084D"/>
    <w:rsid w:val="0005084F"/>
    <w:rsid w:val="00050852"/>
    <w:rsid w:val="00050864"/>
    <w:rsid w:val="00050AF8"/>
    <w:rsid w:val="00050B55"/>
    <w:rsid w:val="00050B8F"/>
    <w:rsid w:val="00050C3C"/>
    <w:rsid w:val="00050CCE"/>
    <w:rsid w:val="00050CE4"/>
    <w:rsid w:val="00050D19"/>
    <w:rsid w:val="00050D1B"/>
    <w:rsid w:val="00050E1C"/>
    <w:rsid w:val="00050E82"/>
    <w:rsid w:val="00050F5E"/>
    <w:rsid w:val="0005103D"/>
    <w:rsid w:val="000510EF"/>
    <w:rsid w:val="00051125"/>
    <w:rsid w:val="00051153"/>
    <w:rsid w:val="0005117F"/>
    <w:rsid w:val="00051231"/>
    <w:rsid w:val="0005130E"/>
    <w:rsid w:val="00051391"/>
    <w:rsid w:val="000513C5"/>
    <w:rsid w:val="000513EC"/>
    <w:rsid w:val="0005146F"/>
    <w:rsid w:val="000514AE"/>
    <w:rsid w:val="000514DE"/>
    <w:rsid w:val="00051631"/>
    <w:rsid w:val="0005176D"/>
    <w:rsid w:val="000519A7"/>
    <w:rsid w:val="00051A09"/>
    <w:rsid w:val="00051A47"/>
    <w:rsid w:val="00051A8E"/>
    <w:rsid w:val="00051AF2"/>
    <w:rsid w:val="00051C8C"/>
    <w:rsid w:val="00051EE7"/>
    <w:rsid w:val="00051F9B"/>
    <w:rsid w:val="00052080"/>
    <w:rsid w:val="0005214B"/>
    <w:rsid w:val="00052164"/>
    <w:rsid w:val="00052187"/>
    <w:rsid w:val="000521E3"/>
    <w:rsid w:val="0005232E"/>
    <w:rsid w:val="000523B2"/>
    <w:rsid w:val="00052491"/>
    <w:rsid w:val="00052559"/>
    <w:rsid w:val="0005255B"/>
    <w:rsid w:val="00052594"/>
    <w:rsid w:val="000526E4"/>
    <w:rsid w:val="000526FF"/>
    <w:rsid w:val="00052725"/>
    <w:rsid w:val="0005287F"/>
    <w:rsid w:val="000528EF"/>
    <w:rsid w:val="000528F6"/>
    <w:rsid w:val="00052A46"/>
    <w:rsid w:val="00052B05"/>
    <w:rsid w:val="00052B33"/>
    <w:rsid w:val="00052CA3"/>
    <w:rsid w:val="00052CE0"/>
    <w:rsid w:val="00052DDE"/>
    <w:rsid w:val="00052E7B"/>
    <w:rsid w:val="00052EC7"/>
    <w:rsid w:val="00052F81"/>
    <w:rsid w:val="00053005"/>
    <w:rsid w:val="00053009"/>
    <w:rsid w:val="000530AB"/>
    <w:rsid w:val="000531A4"/>
    <w:rsid w:val="000531BD"/>
    <w:rsid w:val="000532D4"/>
    <w:rsid w:val="000533A1"/>
    <w:rsid w:val="00053438"/>
    <w:rsid w:val="00053606"/>
    <w:rsid w:val="00053709"/>
    <w:rsid w:val="00053875"/>
    <w:rsid w:val="000538EE"/>
    <w:rsid w:val="000539DB"/>
    <w:rsid w:val="00053AA0"/>
    <w:rsid w:val="00053B0B"/>
    <w:rsid w:val="00053E2A"/>
    <w:rsid w:val="00053E4C"/>
    <w:rsid w:val="00053ECA"/>
    <w:rsid w:val="00053F0E"/>
    <w:rsid w:val="00053F1C"/>
    <w:rsid w:val="00053F94"/>
    <w:rsid w:val="000540F4"/>
    <w:rsid w:val="000541C5"/>
    <w:rsid w:val="000541D7"/>
    <w:rsid w:val="00054352"/>
    <w:rsid w:val="00054464"/>
    <w:rsid w:val="000544E8"/>
    <w:rsid w:val="00054600"/>
    <w:rsid w:val="00054719"/>
    <w:rsid w:val="000547DA"/>
    <w:rsid w:val="00054824"/>
    <w:rsid w:val="0005485D"/>
    <w:rsid w:val="00054881"/>
    <w:rsid w:val="00054B02"/>
    <w:rsid w:val="00054B4A"/>
    <w:rsid w:val="00054C4F"/>
    <w:rsid w:val="00054C51"/>
    <w:rsid w:val="00054C70"/>
    <w:rsid w:val="00054CC5"/>
    <w:rsid w:val="00054CD6"/>
    <w:rsid w:val="00054D0B"/>
    <w:rsid w:val="00054D0F"/>
    <w:rsid w:val="00054FC4"/>
    <w:rsid w:val="0005501D"/>
    <w:rsid w:val="0005507C"/>
    <w:rsid w:val="0005517C"/>
    <w:rsid w:val="0005557D"/>
    <w:rsid w:val="000555FC"/>
    <w:rsid w:val="0005569A"/>
    <w:rsid w:val="000557F9"/>
    <w:rsid w:val="00055843"/>
    <w:rsid w:val="00055A41"/>
    <w:rsid w:val="00055AA4"/>
    <w:rsid w:val="00055ABA"/>
    <w:rsid w:val="00055C57"/>
    <w:rsid w:val="00055D2C"/>
    <w:rsid w:val="00055D75"/>
    <w:rsid w:val="00055E70"/>
    <w:rsid w:val="00055F60"/>
    <w:rsid w:val="00055FB4"/>
    <w:rsid w:val="00056017"/>
    <w:rsid w:val="000560A5"/>
    <w:rsid w:val="00056180"/>
    <w:rsid w:val="00056376"/>
    <w:rsid w:val="000563A3"/>
    <w:rsid w:val="000563A6"/>
    <w:rsid w:val="00056455"/>
    <w:rsid w:val="00056459"/>
    <w:rsid w:val="00056481"/>
    <w:rsid w:val="00056682"/>
    <w:rsid w:val="000566AA"/>
    <w:rsid w:val="0005671B"/>
    <w:rsid w:val="000568C1"/>
    <w:rsid w:val="000568E0"/>
    <w:rsid w:val="00056B56"/>
    <w:rsid w:val="00056CF6"/>
    <w:rsid w:val="00056D96"/>
    <w:rsid w:val="00056DF3"/>
    <w:rsid w:val="00056E1A"/>
    <w:rsid w:val="00056EA4"/>
    <w:rsid w:val="00056FA6"/>
    <w:rsid w:val="00057000"/>
    <w:rsid w:val="00057119"/>
    <w:rsid w:val="00057167"/>
    <w:rsid w:val="000571DF"/>
    <w:rsid w:val="0005722A"/>
    <w:rsid w:val="0005740F"/>
    <w:rsid w:val="000574A0"/>
    <w:rsid w:val="000576C2"/>
    <w:rsid w:val="000578DE"/>
    <w:rsid w:val="000579F4"/>
    <w:rsid w:val="00057BB0"/>
    <w:rsid w:val="00057D2B"/>
    <w:rsid w:val="00057D70"/>
    <w:rsid w:val="0006000D"/>
    <w:rsid w:val="00060014"/>
    <w:rsid w:val="000600B3"/>
    <w:rsid w:val="00060163"/>
    <w:rsid w:val="00060182"/>
    <w:rsid w:val="00060193"/>
    <w:rsid w:val="000601AD"/>
    <w:rsid w:val="0006027C"/>
    <w:rsid w:val="00060363"/>
    <w:rsid w:val="00060468"/>
    <w:rsid w:val="000604AA"/>
    <w:rsid w:val="0006056D"/>
    <w:rsid w:val="00060574"/>
    <w:rsid w:val="0006067D"/>
    <w:rsid w:val="00060744"/>
    <w:rsid w:val="0006075B"/>
    <w:rsid w:val="00060901"/>
    <w:rsid w:val="00060A51"/>
    <w:rsid w:val="00060B35"/>
    <w:rsid w:val="00060BBE"/>
    <w:rsid w:val="00060BCA"/>
    <w:rsid w:val="00060D2C"/>
    <w:rsid w:val="00060D50"/>
    <w:rsid w:val="00060F06"/>
    <w:rsid w:val="0006109E"/>
    <w:rsid w:val="00061208"/>
    <w:rsid w:val="0006122F"/>
    <w:rsid w:val="0006141E"/>
    <w:rsid w:val="0006147B"/>
    <w:rsid w:val="000615C3"/>
    <w:rsid w:val="00061620"/>
    <w:rsid w:val="00061687"/>
    <w:rsid w:val="000617B5"/>
    <w:rsid w:val="00061807"/>
    <w:rsid w:val="00061842"/>
    <w:rsid w:val="0006186F"/>
    <w:rsid w:val="000618DC"/>
    <w:rsid w:val="00061930"/>
    <w:rsid w:val="00061975"/>
    <w:rsid w:val="00061B8B"/>
    <w:rsid w:val="00061C39"/>
    <w:rsid w:val="00061C55"/>
    <w:rsid w:val="00061CD2"/>
    <w:rsid w:val="00061E3A"/>
    <w:rsid w:val="00061E45"/>
    <w:rsid w:val="00061EC3"/>
    <w:rsid w:val="00061F10"/>
    <w:rsid w:val="00061FB1"/>
    <w:rsid w:val="00061FC6"/>
    <w:rsid w:val="0006231B"/>
    <w:rsid w:val="0006241C"/>
    <w:rsid w:val="00062579"/>
    <w:rsid w:val="000626B2"/>
    <w:rsid w:val="000626C0"/>
    <w:rsid w:val="00062752"/>
    <w:rsid w:val="000627F8"/>
    <w:rsid w:val="00062830"/>
    <w:rsid w:val="00062832"/>
    <w:rsid w:val="0006295B"/>
    <w:rsid w:val="00062A4C"/>
    <w:rsid w:val="00062ACA"/>
    <w:rsid w:val="00062B80"/>
    <w:rsid w:val="00062BD0"/>
    <w:rsid w:val="00062C25"/>
    <w:rsid w:val="00062D86"/>
    <w:rsid w:val="00062DEA"/>
    <w:rsid w:val="00062EA9"/>
    <w:rsid w:val="00062F05"/>
    <w:rsid w:val="000631C7"/>
    <w:rsid w:val="000633DD"/>
    <w:rsid w:val="0006341B"/>
    <w:rsid w:val="00063493"/>
    <w:rsid w:val="000634B6"/>
    <w:rsid w:val="00063514"/>
    <w:rsid w:val="0006372E"/>
    <w:rsid w:val="00063757"/>
    <w:rsid w:val="000638EA"/>
    <w:rsid w:val="00063901"/>
    <w:rsid w:val="00063991"/>
    <w:rsid w:val="00063BF1"/>
    <w:rsid w:val="00063D2C"/>
    <w:rsid w:val="00063D9C"/>
    <w:rsid w:val="00063DB6"/>
    <w:rsid w:val="00063DE8"/>
    <w:rsid w:val="00063EC0"/>
    <w:rsid w:val="00064044"/>
    <w:rsid w:val="000640BE"/>
    <w:rsid w:val="000640D6"/>
    <w:rsid w:val="000641EC"/>
    <w:rsid w:val="000644D4"/>
    <w:rsid w:val="00064635"/>
    <w:rsid w:val="0006465D"/>
    <w:rsid w:val="0006467A"/>
    <w:rsid w:val="00064725"/>
    <w:rsid w:val="0006473D"/>
    <w:rsid w:val="0006477C"/>
    <w:rsid w:val="0006487F"/>
    <w:rsid w:val="00064970"/>
    <w:rsid w:val="00064A0D"/>
    <w:rsid w:val="00064B8A"/>
    <w:rsid w:val="00064BAA"/>
    <w:rsid w:val="00064CA4"/>
    <w:rsid w:val="00064D78"/>
    <w:rsid w:val="00064EDC"/>
    <w:rsid w:val="0006513F"/>
    <w:rsid w:val="00065178"/>
    <w:rsid w:val="00065508"/>
    <w:rsid w:val="0006559C"/>
    <w:rsid w:val="00065717"/>
    <w:rsid w:val="00065726"/>
    <w:rsid w:val="00065A52"/>
    <w:rsid w:val="00065C33"/>
    <w:rsid w:val="00065C43"/>
    <w:rsid w:val="00065C79"/>
    <w:rsid w:val="00065C89"/>
    <w:rsid w:val="00065CC5"/>
    <w:rsid w:val="00065DA7"/>
    <w:rsid w:val="00065DB2"/>
    <w:rsid w:val="00065F92"/>
    <w:rsid w:val="000660C8"/>
    <w:rsid w:val="00066130"/>
    <w:rsid w:val="00066174"/>
    <w:rsid w:val="000661F9"/>
    <w:rsid w:val="00066240"/>
    <w:rsid w:val="0006634E"/>
    <w:rsid w:val="00066350"/>
    <w:rsid w:val="000664A1"/>
    <w:rsid w:val="00066528"/>
    <w:rsid w:val="00066564"/>
    <w:rsid w:val="00066615"/>
    <w:rsid w:val="0006661D"/>
    <w:rsid w:val="00066621"/>
    <w:rsid w:val="000666AB"/>
    <w:rsid w:val="000667A6"/>
    <w:rsid w:val="0006689B"/>
    <w:rsid w:val="000668BA"/>
    <w:rsid w:val="0006691C"/>
    <w:rsid w:val="000669DC"/>
    <w:rsid w:val="00066AE6"/>
    <w:rsid w:val="00066B26"/>
    <w:rsid w:val="00066BB1"/>
    <w:rsid w:val="00066CF5"/>
    <w:rsid w:val="00066D6B"/>
    <w:rsid w:val="00066DFC"/>
    <w:rsid w:val="00066EB8"/>
    <w:rsid w:val="00066FF2"/>
    <w:rsid w:val="000670E2"/>
    <w:rsid w:val="000671C2"/>
    <w:rsid w:val="0006722A"/>
    <w:rsid w:val="0006732D"/>
    <w:rsid w:val="00067516"/>
    <w:rsid w:val="00067587"/>
    <w:rsid w:val="000675DA"/>
    <w:rsid w:val="00067697"/>
    <w:rsid w:val="00067700"/>
    <w:rsid w:val="0006780B"/>
    <w:rsid w:val="00067869"/>
    <w:rsid w:val="00067872"/>
    <w:rsid w:val="00067920"/>
    <w:rsid w:val="00067926"/>
    <w:rsid w:val="000679FB"/>
    <w:rsid w:val="00067A04"/>
    <w:rsid w:val="00067A76"/>
    <w:rsid w:val="00067AA5"/>
    <w:rsid w:val="00067AF6"/>
    <w:rsid w:val="00067B13"/>
    <w:rsid w:val="00067B4A"/>
    <w:rsid w:val="00067B96"/>
    <w:rsid w:val="00067E5C"/>
    <w:rsid w:val="00067E91"/>
    <w:rsid w:val="00067FBD"/>
    <w:rsid w:val="000700C6"/>
    <w:rsid w:val="0007023D"/>
    <w:rsid w:val="00070363"/>
    <w:rsid w:val="000704BF"/>
    <w:rsid w:val="000704DE"/>
    <w:rsid w:val="000705EC"/>
    <w:rsid w:val="0007064B"/>
    <w:rsid w:val="000706C8"/>
    <w:rsid w:val="00070711"/>
    <w:rsid w:val="000709DB"/>
    <w:rsid w:val="000709F8"/>
    <w:rsid w:val="00070ADF"/>
    <w:rsid w:val="00070BCC"/>
    <w:rsid w:val="00070CBB"/>
    <w:rsid w:val="00070E6B"/>
    <w:rsid w:val="00070E8C"/>
    <w:rsid w:val="00070ED0"/>
    <w:rsid w:val="00070FB8"/>
    <w:rsid w:val="000710E6"/>
    <w:rsid w:val="000710FA"/>
    <w:rsid w:val="00071132"/>
    <w:rsid w:val="000711DA"/>
    <w:rsid w:val="000713AE"/>
    <w:rsid w:val="0007155F"/>
    <w:rsid w:val="00071608"/>
    <w:rsid w:val="00071705"/>
    <w:rsid w:val="0007173E"/>
    <w:rsid w:val="000717DF"/>
    <w:rsid w:val="00071886"/>
    <w:rsid w:val="000718A4"/>
    <w:rsid w:val="00071981"/>
    <w:rsid w:val="00071996"/>
    <w:rsid w:val="000719C1"/>
    <w:rsid w:val="000719C3"/>
    <w:rsid w:val="00071B43"/>
    <w:rsid w:val="00071B61"/>
    <w:rsid w:val="00071BB8"/>
    <w:rsid w:val="00071BDD"/>
    <w:rsid w:val="00071E62"/>
    <w:rsid w:val="00071F2A"/>
    <w:rsid w:val="00072003"/>
    <w:rsid w:val="0007204D"/>
    <w:rsid w:val="0007204E"/>
    <w:rsid w:val="000720BD"/>
    <w:rsid w:val="000720DA"/>
    <w:rsid w:val="000720E3"/>
    <w:rsid w:val="000722A1"/>
    <w:rsid w:val="00072320"/>
    <w:rsid w:val="0007235B"/>
    <w:rsid w:val="000723FB"/>
    <w:rsid w:val="0007267A"/>
    <w:rsid w:val="00072711"/>
    <w:rsid w:val="00072963"/>
    <w:rsid w:val="00072967"/>
    <w:rsid w:val="00072969"/>
    <w:rsid w:val="000729A2"/>
    <w:rsid w:val="00072C33"/>
    <w:rsid w:val="00072DAB"/>
    <w:rsid w:val="00072F25"/>
    <w:rsid w:val="000730EA"/>
    <w:rsid w:val="000730FE"/>
    <w:rsid w:val="00073135"/>
    <w:rsid w:val="000731FD"/>
    <w:rsid w:val="0007325A"/>
    <w:rsid w:val="00073297"/>
    <w:rsid w:val="00073397"/>
    <w:rsid w:val="00073418"/>
    <w:rsid w:val="000734B6"/>
    <w:rsid w:val="00073507"/>
    <w:rsid w:val="00073541"/>
    <w:rsid w:val="0007368D"/>
    <w:rsid w:val="0007369F"/>
    <w:rsid w:val="000736FE"/>
    <w:rsid w:val="000738A8"/>
    <w:rsid w:val="000738E8"/>
    <w:rsid w:val="000739E2"/>
    <w:rsid w:val="00073C51"/>
    <w:rsid w:val="00073C67"/>
    <w:rsid w:val="00073CF7"/>
    <w:rsid w:val="00073D97"/>
    <w:rsid w:val="00073E80"/>
    <w:rsid w:val="00073EA8"/>
    <w:rsid w:val="00073ED0"/>
    <w:rsid w:val="000740EB"/>
    <w:rsid w:val="00074166"/>
    <w:rsid w:val="0007425B"/>
    <w:rsid w:val="000742C0"/>
    <w:rsid w:val="000745D5"/>
    <w:rsid w:val="000745EC"/>
    <w:rsid w:val="000748AB"/>
    <w:rsid w:val="00074984"/>
    <w:rsid w:val="00074A36"/>
    <w:rsid w:val="00074FF4"/>
    <w:rsid w:val="00075082"/>
    <w:rsid w:val="0007514A"/>
    <w:rsid w:val="000751C3"/>
    <w:rsid w:val="000751F4"/>
    <w:rsid w:val="00075258"/>
    <w:rsid w:val="000752BE"/>
    <w:rsid w:val="0007533C"/>
    <w:rsid w:val="0007533F"/>
    <w:rsid w:val="00075458"/>
    <w:rsid w:val="00075518"/>
    <w:rsid w:val="000756B2"/>
    <w:rsid w:val="0007573B"/>
    <w:rsid w:val="0007584B"/>
    <w:rsid w:val="000758E5"/>
    <w:rsid w:val="000758E6"/>
    <w:rsid w:val="00075B13"/>
    <w:rsid w:val="00075B77"/>
    <w:rsid w:val="00075C57"/>
    <w:rsid w:val="00075C83"/>
    <w:rsid w:val="00075CEF"/>
    <w:rsid w:val="00075D7A"/>
    <w:rsid w:val="00075F2C"/>
    <w:rsid w:val="0007600A"/>
    <w:rsid w:val="00076076"/>
    <w:rsid w:val="000760CF"/>
    <w:rsid w:val="00076127"/>
    <w:rsid w:val="000761AB"/>
    <w:rsid w:val="00076253"/>
    <w:rsid w:val="000762AA"/>
    <w:rsid w:val="000762DD"/>
    <w:rsid w:val="00076310"/>
    <w:rsid w:val="00076353"/>
    <w:rsid w:val="0007647D"/>
    <w:rsid w:val="0007653B"/>
    <w:rsid w:val="000765B0"/>
    <w:rsid w:val="00076738"/>
    <w:rsid w:val="0007674D"/>
    <w:rsid w:val="00076893"/>
    <w:rsid w:val="000768B6"/>
    <w:rsid w:val="000768FA"/>
    <w:rsid w:val="00076A22"/>
    <w:rsid w:val="00076ABF"/>
    <w:rsid w:val="00076BBE"/>
    <w:rsid w:val="00076BD2"/>
    <w:rsid w:val="00076CC4"/>
    <w:rsid w:val="00076D12"/>
    <w:rsid w:val="00076D96"/>
    <w:rsid w:val="00076E4A"/>
    <w:rsid w:val="00076F65"/>
    <w:rsid w:val="00076FA5"/>
    <w:rsid w:val="000770E7"/>
    <w:rsid w:val="000772D6"/>
    <w:rsid w:val="0007737D"/>
    <w:rsid w:val="000773E1"/>
    <w:rsid w:val="00077448"/>
    <w:rsid w:val="0007747E"/>
    <w:rsid w:val="000774E6"/>
    <w:rsid w:val="000774FE"/>
    <w:rsid w:val="0007764D"/>
    <w:rsid w:val="0007768C"/>
    <w:rsid w:val="000776E7"/>
    <w:rsid w:val="00077726"/>
    <w:rsid w:val="0007778A"/>
    <w:rsid w:val="000777FC"/>
    <w:rsid w:val="0007783A"/>
    <w:rsid w:val="0007794C"/>
    <w:rsid w:val="00077A8D"/>
    <w:rsid w:val="00077BB1"/>
    <w:rsid w:val="00077D02"/>
    <w:rsid w:val="00077E36"/>
    <w:rsid w:val="00077F1A"/>
    <w:rsid w:val="00077F1E"/>
    <w:rsid w:val="00077F47"/>
    <w:rsid w:val="00077F80"/>
    <w:rsid w:val="00077FE0"/>
    <w:rsid w:val="00080022"/>
    <w:rsid w:val="00080035"/>
    <w:rsid w:val="0008003E"/>
    <w:rsid w:val="00080086"/>
    <w:rsid w:val="00080257"/>
    <w:rsid w:val="000802DE"/>
    <w:rsid w:val="000803C5"/>
    <w:rsid w:val="00080460"/>
    <w:rsid w:val="000806C8"/>
    <w:rsid w:val="00080777"/>
    <w:rsid w:val="00080986"/>
    <w:rsid w:val="00080A6D"/>
    <w:rsid w:val="00080C72"/>
    <w:rsid w:val="00080CCA"/>
    <w:rsid w:val="00080D50"/>
    <w:rsid w:val="00080E8D"/>
    <w:rsid w:val="00080FD9"/>
    <w:rsid w:val="000810DB"/>
    <w:rsid w:val="000810E4"/>
    <w:rsid w:val="000811A8"/>
    <w:rsid w:val="000811B8"/>
    <w:rsid w:val="00081218"/>
    <w:rsid w:val="00081300"/>
    <w:rsid w:val="00081474"/>
    <w:rsid w:val="000814DA"/>
    <w:rsid w:val="00081A27"/>
    <w:rsid w:val="00081B0E"/>
    <w:rsid w:val="00081BF1"/>
    <w:rsid w:val="00081C5A"/>
    <w:rsid w:val="00081D08"/>
    <w:rsid w:val="00081F5E"/>
    <w:rsid w:val="00081F86"/>
    <w:rsid w:val="00081FDF"/>
    <w:rsid w:val="0008207D"/>
    <w:rsid w:val="0008218E"/>
    <w:rsid w:val="000822AF"/>
    <w:rsid w:val="00082362"/>
    <w:rsid w:val="00082416"/>
    <w:rsid w:val="00082467"/>
    <w:rsid w:val="0008246B"/>
    <w:rsid w:val="000824C7"/>
    <w:rsid w:val="0008257B"/>
    <w:rsid w:val="0008276C"/>
    <w:rsid w:val="00082878"/>
    <w:rsid w:val="000829DB"/>
    <w:rsid w:val="000829E5"/>
    <w:rsid w:val="00082A08"/>
    <w:rsid w:val="00082A8A"/>
    <w:rsid w:val="00082AB0"/>
    <w:rsid w:val="00082BBD"/>
    <w:rsid w:val="00082C8F"/>
    <w:rsid w:val="00082D24"/>
    <w:rsid w:val="00082DCE"/>
    <w:rsid w:val="00082F5F"/>
    <w:rsid w:val="00082FB5"/>
    <w:rsid w:val="00083081"/>
    <w:rsid w:val="0008317E"/>
    <w:rsid w:val="00083194"/>
    <w:rsid w:val="000833C3"/>
    <w:rsid w:val="00083551"/>
    <w:rsid w:val="00083624"/>
    <w:rsid w:val="0008363C"/>
    <w:rsid w:val="000837F1"/>
    <w:rsid w:val="00083894"/>
    <w:rsid w:val="000839B6"/>
    <w:rsid w:val="000839CE"/>
    <w:rsid w:val="00083D2F"/>
    <w:rsid w:val="00083D56"/>
    <w:rsid w:val="00083D5A"/>
    <w:rsid w:val="00083E0B"/>
    <w:rsid w:val="00083F57"/>
    <w:rsid w:val="00083F99"/>
    <w:rsid w:val="00084006"/>
    <w:rsid w:val="000841F6"/>
    <w:rsid w:val="00084286"/>
    <w:rsid w:val="000842B6"/>
    <w:rsid w:val="00084377"/>
    <w:rsid w:val="000843BB"/>
    <w:rsid w:val="000844FD"/>
    <w:rsid w:val="000845E1"/>
    <w:rsid w:val="00084604"/>
    <w:rsid w:val="000846D3"/>
    <w:rsid w:val="0008477D"/>
    <w:rsid w:val="000848A0"/>
    <w:rsid w:val="00084904"/>
    <w:rsid w:val="00084913"/>
    <w:rsid w:val="00084921"/>
    <w:rsid w:val="00084947"/>
    <w:rsid w:val="000849C5"/>
    <w:rsid w:val="00084A2D"/>
    <w:rsid w:val="00084A60"/>
    <w:rsid w:val="00084C2A"/>
    <w:rsid w:val="00084C72"/>
    <w:rsid w:val="00084C7F"/>
    <w:rsid w:val="00084CB7"/>
    <w:rsid w:val="00084D17"/>
    <w:rsid w:val="00084D5A"/>
    <w:rsid w:val="00084EFC"/>
    <w:rsid w:val="0008501F"/>
    <w:rsid w:val="00085056"/>
    <w:rsid w:val="00085173"/>
    <w:rsid w:val="000851D6"/>
    <w:rsid w:val="0008523E"/>
    <w:rsid w:val="000852BC"/>
    <w:rsid w:val="000853D9"/>
    <w:rsid w:val="000854D5"/>
    <w:rsid w:val="000856DE"/>
    <w:rsid w:val="00085748"/>
    <w:rsid w:val="00085761"/>
    <w:rsid w:val="0008578F"/>
    <w:rsid w:val="000858AD"/>
    <w:rsid w:val="000858DD"/>
    <w:rsid w:val="000858FC"/>
    <w:rsid w:val="00085A71"/>
    <w:rsid w:val="00085AF5"/>
    <w:rsid w:val="00085AFD"/>
    <w:rsid w:val="00085BC6"/>
    <w:rsid w:val="00085C3C"/>
    <w:rsid w:val="00085C7F"/>
    <w:rsid w:val="00085C8A"/>
    <w:rsid w:val="00085CE4"/>
    <w:rsid w:val="00085FAF"/>
    <w:rsid w:val="00085FB7"/>
    <w:rsid w:val="0008602A"/>
    <w:rsid w:val="000861CA"/>
    <w:rsid w:val="00086221"/>
    <w:rsid w:val="0008624C"/>
    <w:rsid w:val="0008630D"/>
    <w:rsid w:val="0008636C"/>
    <w:rsid w:val="00086415"/>
    <w:rsid w:val="0008699E"/>
    <w:rsid w:val="000869E4"/>
    <w:rsid w:val="00086A24"/>
    <w:rsid w:val="00086A55"/>
    <w:rsid w:val="00086B8A"/>
    <w:rsid w:val="00086D0C"/>
    <w:rsid w:val="00086D53"/>
    <w:rsid w:val="00086D6F"/>
    <w:rsid w:val="00086D70"/>
    <w:rsid w:val="00086DB1"/>
    <w:rsid w:val="00086DEF"/>
    <w:rsid w:val="00086E9B"/>
    <w:rsid w:val="00086EDD"/>
    <w:rsid w:val="00086F42"/>
    <w:rsid w:val="00086FFF"/>
    <w:rsid w:val="0008709E"/>
    <w:rsid w:val="000872BF"/>
    <w:rsid w:val="0008732A"/>
    <w:rsid w:val="000873F5"/>
    <w:rsid w:val="00087470"/>
    <w:rsid w:val="000874D4"/>
    <w:rsid w:val="000875B0"/>
    <w:rsid w:val="000876B7"/>
    <w:rsid w:val="000877E1"/>
    <w:rsid w:val="0008785D"/>
    <w:rsid w:val="00087973"/>
    <w:rsid w:val="0008798E"/>
    <w:rsid w:val="000879CC"/>
    <w:rsid w:val="00087A68"/>
    <w:rsid w:val="00087A88"/>
    <w:rsid w:val="00087B56"/>
    <w:rsid w:val="00087B58"/>
    <w:rsid w:val="00087B64"/>
    <w:rsid w:val="00087BBD"/>
    <w:rsid w:val="00087C41"/>
    <w:rsid w:val="00087C9C"/>
    <w:rsid w:val="00087D4F"/>
    <w:rsid w:val="00087D6F"/>
    <w:rsid w:val="00087DCE"/>
    <w:rsid w:val="00087E1D"/>
    <w:rsid w:val="00087F9F"/>
    <w:rsid w:val="000901EC"/>
    <w:rsid w:val="0009024C"/>
    <w:rsid w:val="0009029A"/>
    <w:rsid w:val="000902A9"/>
    <w:rsid w:val="00090428"/>
    <w:rsid w:val="00090429"/>
    <w:rsid w:val="000904A7"/>
    <w:rsid w:val="000904D6"/>
    <w:rsid w:val="0009050F"/>
    <w:rsid w:val="0009056B"/>
    <w:rsid w:val="000905B6"/>
    <w:rsid w:val="000905BA"/>
    <w:rsid w:val="000905D1"/>
    <w:rsid w:val="00090658"/>
    <w:rsid w:val="000906D0"/>
    <w:rsid w:val="000906DF"/>
    <w:rsid w:val="00090722"/>
    <w:rsid w:val="0009074B"/>
    <w:rsid w:val="0009079E"/>
    <w:rsid w:val="00090825"/>
    <w:rsid w:val="000908AE"/>
    <w:rsid w:val="0009090D"/>
    <w:rsid w:val="0009093E"/>
    <w:rsid w:val="00090956"/>
    <w:rsid w:val="000909D0"/>
    <w:rsid w:val="00090A03"/>
    <w:rsid w:val="00090A90"/>
    <w:rsid w:val="00090AB2"/>
    <w:rsid w:val="00090ACA"/>
    <w:rsid w:val="00090B97"/>
    <w:rsid w:val="00090BE7"/>
    <w:rsid w:val="00090C94"/>
    <w:rsid w:val="00090D50"/>
    <w:rsid w:val="00090EB5"/>
    <w:rsid w:val="00090EC0"/>
    <w:rsid w:val="000910EB"/>
    <w:rsid w:val="000910F7"/>
    <w:rsid w:val="00091181"/>
    <w:rsid w:val="000912C5"/>
    <w:rsid w:val="000912D2"/>
    <w:rsid w:val="0009131F"/>
    <w:rsid w:val="00091372"/>
    <w:rsid w:val="000913A1"/>
    <w:rsid w:val="0009149F"/>
    <w:rsid w:val="0009151B"/>
    <w:rsid w:val="000915A9"/>
    <w:rsid w:val="000916DB"/>
    <w:rsid w:val="00091722"/>
    <w:rsid w:val="00091901"/>
    <w:rsid w:val="00091962"/>
    <w:rsid w:val="00091A25"/>
    <w:rsid w:val="00091AE3"/>
    <w:rsid w:val="00091B56"/>
    <w:rsid w:val="00091DEF"/>
    <w:rsid w:val="00091E04"/>
    <w:rsid w:val="00091E57"/>
    <w:rsid w:val="00091FF6"/>
    <w:rsid w:val="0009210B"/>
    <w:rsid w:val="00092133"/>
    <w:rsid w:val="000921D6"/>
    <w:rsid w:val="0009220E"/>
    <w:rsid w:val="0009235E"/>
    <w:rsid w:val="00092470"/>
    <w:rsid w:val="0009264A"/>
    <w:rsid w:val="00092652"/>
    <w:rsid w:val="0009268B"/>
    <w:rsid w:val="00092B37"/>
    <w:rsid w:val="00092B46"/>
    <w:rsid w:val="00092DD2"/>
    <w:rsid w:val="00092E3D"/>
    <w:rsid w:val="00092E52"/>
    <w:rsid w:val="00092E94"/>
    <w:rsid w:val="00092EA3"/>
    <w:rsid w:val="00092ED9"/>
    <w:rsid w:val="00092FF7"/>
    <w:rsid w:val="000932D8"/>
    <w:rsid w:val="0009332E"/>
    <w:rsid w:val="0009338A"/>
    <w:rsid w:val="00093397"/>
    <w:rsid w:val="00093464"/>
    <w:rsid w:val="0009355F"/>
    <w:rsid w:val="000935C9"/>
    <w:rsid w:val="00093653"/>
    <w:rsid w:val="00093669"/>
    <w:rsid w:val="000936D6"/>
    <w:rsid w:val="00093779"/>
    <w:rsid w:val="000937D3"/>
    <w:rsid w:val="0009380D"/>
    <w:rsid w:val="00093872"/>
    <w:rsid w:val="00093A89"/>
    <w:rsid w:val="00093AE7"/>
    <w:rsid w:val="00093B68"/>
    <w:rsid w:val="00093B8B"/>
    <w:rsid w:val="00093BB3"/>
    <w:rsid w:val="00093C38"/>
    <w:rsid w:val="00093CD0"/>
    <w:rsid w:val="00093D3B"/>
    <w:rsid w:val="00093EB9"/>
    <w:rsid w:val="00093FD3"/>
    <w:rsid w:val="00094078"/>
    <w:rsid w:val="000940B0"/>
    <w:rsid w:val="00094210"/>
    <w:rsid w:val="00094314"/>
    <w:rsid w:val="000943E4"/>
    <w:rsid w:val="000943F0"/>
    <w:rsid w:val="0009449E"/>
    <w:rsid w:val="000944F1"/>
    <w:rsid w:val="000946C4"/>
    <w:rsid w:val="000948D6"/>
    <w:rsid w:val="00094910"/>
    <w:rsid w:val="00094924"/>
    <w:rsid w:val="00094982"/>
    <w:rsid w:val="000949A8"/>
    <w:rsid w:val="00094B17"/>
    <w:rsid w:val="00094B97"/>
    <w:rsid w:val="00094C3D"/>
    <w:rsid w:val="00094DF4"/>
    <w:rsid w:val="00094E17"/>
    <w:rsid w:val="00094F52"/>
    <w:rsid w:val="00094F78"/>
    <w:rsid w:val="00095027"/>
    <w:rsid w:val="0009517E"/>
    <w:rsid w:val="000951A0"/>
    <w:rsid w:val="000951CA"/>
    <w:rsid w:val="00095215"/>
    <w:rsid w:val="00095229"/>
    <w:rsid w:val="00095292"/>
    <w:rsid w:val="000952CB"/>
    <w:rsid w:val="00095337"/>
    <w:rsid w:val="0009561D"/>
    <w:rsid w:val="00095795"/>
    <w:rsid w:val="000958AF"/>
    <w:rsid w:val="000958BD"/>
    <w:rsid w:val="000959E5"/>
    <w:rsid w:val="00095A27"/>
    <w:rsid w:val="00095B83"/>
    <w:rsid w:val="00095C30"/>
    <w:rsid w:val="00095C7C"/>
    <w:rsid w:val="00095D4B"/>
    <w:rsid w:val="00095D63"/>
    <w:rsid w:val="00095E45"/>
    <w:rsid w:val="00095EA9"/>
    <w:rsid w:val="00095EF5"/>
    <w:rsid w:val="000960B9"/>
    <w:rsid w:val="0009613E"/>
    <w:rsid w:val="0009617E"/>
    <w:rsid w:val="0009619B"/>
    <w:rsid w:val="000961B2"/>
    <w:rsid w:val="000962B4"/>
    <w:rsid w:val="0009630B"/>
    <w:rsid w:val="00096451"/>
    <w:rsid w:val="0009646D"/>
    <w:rsid w:val="00096486"/>
    <w:rsid w:val="000964CB"/>
    <w:rsid w:val="0009660D"/>
    <w:rsid w:val="00096699"/>
    <w:rsid w:val="000966EC"/>
    <w:rsid w:val="00096717"/>
    <w:rsid w:val="0009673D"/>
    <w:rsid w:val="00096768"/>
    <w:rsid w:val="0009681B"/>
    <w:rsid w:val="00096830"/>
    <w:rsid w:val="000968AB"/>
    <w:rsid w:val="000968EA"/>
    <w:rsid w:val="000969C6"/>
    <w:rsid w:val="00096B2C"/>
    <w:rsid w:val="00096B37"/>
    <w:rsid w:val="00096C46"/>
    <w:rsid w:val="00096DB6"/>
    <w:rsid w:val="00096F0E"/>
    <w:rsid w:val="00097029"/>
    <w:rsid w:val="0009707B"/>
    <w:rsid w:val="000970FF"/>
    <w:rsid w:val="0009722E"/>
    <w:rsid w:val="00097366"/>
    <w:rsid w:val="000974B6"/>
    <w:rsid w:val="00097640"/>
    <w:rsid w:val="00097649"/>
    <w:rsid w:val="00097995"/>
    <w:rsid w:val="00097BED"/>
    <w:rsid w:val="00097C69"/>
    <w:rsid w:val="00097C99"/>
    <w:rsid w:val="00097D90"/>
    <w:rsid w:val="00097F2C"/>
    <w:rsid w:val="00097F70"/>
    <w:rsid w:val="00097F7D"/>
    <w:rsid w:val="000A0099"/>
    <w:rsid w:val="000A023E"/>
    <w:rsid w:val="000A028A"/>
    <w:rsid w:val="000A0561"/>
    <w:rsid w:val="000A06FB"/>
    <w:rsid w:val="000A0774"/>
    <w:rsid w:val="000A0791"/>
    <w:rsid w:val="000A07E0"/>
    <w:rsid w:val="000A086F"/>
    <w:rsid w:val="000A08C1"/>
    <w:rsid w:val="000A0948"/>
    <w:rsid w:val="000A09AD"/>
    <w:rsid w:val="000A09B2"/>
    <w:rsid w:val="000A0A4C"/>
    <w:rsid w:val="000A0AA1"/>
    <w:rsid w:val="000A0CA3"/>
    <w:rsid w:val="000A0CED"/>
    <w:rsid w:val="000A0D83"/>
    <w:rsid w:val="000A0DF6"/>
    <w:rsid w:val="000A0E7A"/>
    <w:rsid w:val="000A0EE7"/>
    <w:rsid w:val="000A0EFA"/>
    <w:rsid w:val="000A0F05"/>
    <w:rsid w:val="000A0F7C"/>
    <w:rsid w:val="000A1023"/>
    <w:rsid w:val="000A10A1"/>
    <w:rsid w:val="000A10E5"/>
    <w:rsid w:val="000A11D1"/>
    <w:rsid w:val="000A1200"/>
    <w:rsid w:val="000A1248"/>
    <w:rsid w:val="000A1277"/>
    <w:rsid w:val="000A1317"/>
    <w:rsid w:val="000A1326"/>
    <w:rsid w:val="000A13B4"/>
    <w:rsid w:val="000A13C1"/>
    <w:rsid w:val="000A13F7"/>
    <w:rsid w:val="000A143C"/>
    <w:rsid w:val="000A1649"/>
    <w:rsid w:val="000A172B"/>
    <w:rsid w:val="000A177A"/>
    <w:rsid w:val="000A1796"/>
    <w:rsid w:val="000A17D1"/>
    <w:rsid w:val="000A1913"/>
    <w:rsid w:val="000A19D2"/>
    <w:rsid w:val="000A1C13"/>
    <w:rsid w:val="000A1C56"/>
    <w:rsid w:val="000A1CD6"/>
    <w:rsid w:val="000A1D40"/>
    <w:rsid w:val="000A1DB3"/>
    <w:rsid w:val="000A1DF3"/>
    <w:rsid w:val="000A1EDD"/>
    <w:rsid w:val="000A1EEA"/>
    <w:rsid w:val="000A1F72"/>
    <w:rsid w:val="000A1F89"/>
    <w:rsid w:val="000A1F8F"/>
    <w:rsid w:val="000A201B"/>
    <w:rsid w:val="000A2055"/>
    <w:rsid w:val="000A211A"/>
    <w:rsid w:val="000A21C8"/>
    <w:rsid w:val="000A21CB"/>
    <w:rsid w:val="000A2393"/>
    <w:rsid w:val="000A23EA"/>
    <w:rsid w:val="000A24DB"/>
    <w:rsid w:val="000A2643"/>
    <w:rsid w:val="000A2826"/>
    <w:rsid w:val="000A28C1"/>
    <w:rsid w:val="000A29F0"/>
    <w:rsid w:val="000A2AA8"/>
    <w:rsid w:val="000A2B34"/>
    <w:rsid w:val="000A2C39"/>
    <w:rsid w:val="000A2C4C"/>
    <w:rsid w:val="000A2DCA"/>
    <w:rsid w:val="000A2DD7"/>
    <w:rsid w:val="000A305D"/>
    <w:rsid w:val="000A307E"/>
    <w:rsid w:val="000A308A"/>
    <w:rsid w:val="000A3264"/>
    <w:rsid w:val="000A3320"/>
    <w:rsid w:val="000A3567"/>
    <w:rsid w:val="000A35B1"/>
    <w:rsid w:val="000A35E6"/>
    <w:rsid w:val="000A368A"/>
    <w:rsid w:val="000A375B"/>
    <w:rsid w:val="000A3817"/>
    <w:rsid w:val="000A387D"/>
    <w:rsid w:val="000A38B2"/>
    <w:rsid w:val="000A38C7"/>
    <w:rsid w:val="000A38CB"/>
    <w:rsid w:val="000A3942"/>
    <w:rsid w:val="000A39D8"/>
    <w:rsid w:val="000A3A66"/>
    <w:rsid w:val="000A3A7C"/>
    <w:rsid w:val="000A3ADE"/>
    <w:rsid w:val="000A3C87"/>
    <w:rsid w:val="000A3CEA"/>
    <w:rsid w:val="000A3CF5"/>
    <w:rsid w:val="000A3DB0"/>
    <w:rsid w:val="000A40BC"/>
    <w:rsid w:val="000A43C1"/>
    <w:rsid w:val="000A43CD"/>
    <w:rsid w:val="000A44F8"/>
    <w:rsid w:val="000A4545"/>
    <w:rsid w:val="000A4569"/>
    <w:rsid w:val="000A4916"/>
    <w:rsid w:val="000A49BA"/>
    <w:rsid w:val="000A4B81"/>
    <w:rsid w:val="000A4C50"/>
    <w:rsid w:val="000A4D19"/>
    <w:rsid w:val="000A4E62"/>
    <w:rsid w:val="000A4E75"/>
    <w:rsid w:val="000A4FDE"/>
    <w:rsid w:val="000A50D8"/>
    <w:rsid w:val="000A51F8"/>
    <w:rsid w:val="000A5289"/>
    <w:rsid w:val="000A5309"/>
    <w:rsid w:val="000A536A"/>
    <w:rsid w:val="000A5460"/>
    <w:rsid w:val="000A5520"/>
    <w:rsid w:val="000A55E6"/>
    <w:rsid w:val="000A563D"/>
    <w:rsid w:val="000A5652"/>
    <w:rsid w:val="000A57AB"/>
    <w:rsid w:val="000A586D"/>
    <w:rsid w:val="000A5912"/>
    <w:rsid w:val="000A5987"/>
    <w:rsid w:val="000A5A11"/>
    <w:rsid w:val="000A5A18"/>
    <w:rsid w:val="000A5C95"/>
    <w:rsid w:val="000A5D19"/>
    <w:rsid w:val="000A5E92"/>
    <w:rsid w:val="000A5F3F"/>
    <w:rsid w:val="000A5F7F"/>
    <w:rsid w:val="000A60A1"/>
    <w:rsid w:val="000A623B"/>
    <w:rsid w:val="000A63E6"/>
    <w:rsid w:val="000A660A"/>
    <w:rsid w:val="000A6640"/>
    <w:rsid w:val="000A6646"/>
    <w:rsid w:val="000A6659"/>
    <w:rsid w:val="000A68E3"/>
    <w:rsid w:val="000A6901"/>
    <w:rsid w:val="000A6A68"/>
    <w:rsid w:val="000A6BB2"/>
    <w:rsid w:val="000A6BE4"/>
    <w:rsid w:val="000A6C21"/>
    <w:rsid w:val="000A6C42"/>
    <w:rsid w:val="000A6CE0"/>
    <w:rsid w:val="000A6DDD"/>
    <w:rsid w:val="000A6F51"/>
    <w:rsid w:val="000A6FBE"/>
    <w:rsid w:val="000A70E3"/>
    <w:rsid w:val="000A7358"/>
    <w:rsid w:val="000A7487"/>
    <w:rsid w:val="000A74B5"/>
    <w:rsid w:val="000A782B"/>
    <w:rsid w:val="000A783A"/>
    <w:rsid w:val="000A7912"/>
    <w:rsid w:val="000A7D5D"/>
    <w:rsid w:val="000A7D5F"/>
    <w:rsid w:val="000A7E00"/>
    <w:rsid w:val="000A7EA9"/>
    <w:rsid w:val="000A7FE4"/>
    <w:rsid w:val="000B0138"/>
    <w:rsid w:val="000B01AB"/>
    <w:rsid w:val="000B01BB"/>
    <w:rsid w:val="000B01DA"/>
    <w:rsid w:val="000B023D"/>
    <w:rsid w:val="000B025F"/>
    <w:rsid w:val="000B0383"/>
    <w:rsid w:val="000B043E"/>
    <w:rsid w:val="000B0573"/>
    <w:rsid w:val="000B064E"/>
    <w:rsid w:val="000B067B"/>
    <w:rsid w:val="000B06DD"/>
    <w:rsid w:val="000B06FF"/>
    <w:rsid w:val="000B0718"/>
    <w:rsid w:val="000B0793"/>
    <w:rsid w:val="000B0827"/>
    <w:rsid w:val="000B08DB"/>
    <w:rsid w:val="000B0907"/>
    <w:rsid w:val="000B0920"/>
    <w:rsid w:val="000B0925"/>
    <w:rsid w:val="000B09C8"/>
    <w:rsid w:val="000B09E0"/>
    <w:rsid w:val="000B0ADF"/>
    <w:rsid w:val="000B0B55"/>
    <w:rsid w:val="000B0B80"/>
    <w:rsid w:val="000B0C1C"/>
    <w:rsid w:val="000B0C51"/>
    <w:rsid w:val="000B0DBD"/>
    <w:rsid w:val="000B0DEA"/>
    <w:rsid w:val="000B0EE3"/>
    <w:rsid w:val="000B0EE7"/>
    <w:rsid w:val="000B0F29"/>
    <w:rsid w:val="000B12C9"/>
    <w:rsid w:val="000B12D8"/>
    <w:rsid w:val="000B142C"/>
    <w:rsid w:val="000B1485"/>
    <w:rsid w:val="000B1712"/>
    <w:rsid w:val="000B1792"/>
    <w:rsid w:val="000B181B"/>
    <w:rsid w:val="000B1898"/>
    <w:rsid w:val="000B18D6"/>
    <w:rsid w:val="000B1913"/>
    <w:rsid w:val="000B19B8"/>
    <w:rsid w:val="000B1A01"/>
    <w:rsid w:val="000B1A2E"/>
    <w:rsid w:val="000B1A80"/>
    <w:rsid w:val="000B1BDB"/>
    <w:rsid w:val="000B1C6D"/>
    <w:rsid w:val="000B1F76"/>
    <w:rsid w:val="000B20BC"/>
    <w:rsid w:val="000B20CB"/>
    <w:rsid w:val="000B213E"/>
    <w:rsid w:val="000B2278"/>
    <w:rsid w:val="000B22FE"/>
    <w:rsid w:val="000B2312"/>
    <w:rsid w:val="000B250F"/>
    <w:rsid w:val="000B2535"/>
    <w:rsid w:val="000B26AE"/>
    <w:rsid w:val="000B27DC"/>
    <w:rsid w:val="000B2905"/>
    <w:rsid w:val="000B2A40"/>
    <w:rsid w:val="000B2AEC"/>
    <w:rsid w:val="000B2B23"/>
    <w:rsid w:val="000B2BC4"/>
    <w:rsid w:val="000B2C6F"/>
    <w:rsid w:val="000B2F11"/>
    <w:rsid w:val="000B2F22"/>
    <w:rsid w:val="000B30CC"/>
    <w:rsid w:val="000B3371"/>
    <w:rsid w:val="000B3416"/>
    <w:rsid w:val="000B3439"/>
    <w:rsid w:val="000B3479"/>
    <w:rsid w:val="000B3501"/>
    <w:rsid w:val="000B35B6"/>
    <w:rsid w:val="000B366F"/>
    <w:rsid w:val="000B367C"/>
    <w:rsid w:val="000B36C3"/>
    <w:rsid w:val="000B36DC"/>
    <w:rsid w:val="000B3796"/>
    <w:rsid w:val="000B37F4"/>
    <w:rsid w:val="000B3A16"/>
    <w:rsid w:val="000B3C40"/>
    <w:rsid w:val="000B3D62"/>
    <w:rsid w:val="000B3DA9"/>
    <w:rsid w:val="000B3F76"/>
    <w:rsid w:val="000B3F8C"/>
    <w:rsid w:val="000B410F"/>
    <w:rsid w:val="000B4260"/>
    <w:rsid w:val="000B4278"/>
    <w:rsid w:val="000B42BB"/>
    <w:rsid w:val="000B4360"/>
    <w:rsid w:val="000B4445"/>
    <w:rsid w:val="000B4456"/>
    <w:rsid w:val="000B44B1"/>
    <w:rsid w:val="000B44BC"/>
    <w:rsid w:val="000B4565"/>
    <w:rsid w:val="000B47EF"/>
    <w:rsid w:val="000B4816"/>
    <w:rsid w:val="000B4953"/>
    <w:rsid w:val="000B4A0C"/>
    <w:rsid w:val="000B4BB0"/>
    <w:rsid w:val="000B4BBB"/>
    <w:rsid w:val="000B4C2F"/>
    <w:rsid w:val="000B4C3E"/>
    <w:rsid w:val="000B4E1F"/>
    <w:rsid w:val="000B4E38"/>
    <w:rsid w:val="000B4E81"/>
    <w:rsid w:val="000B4F52"/>
    <w:rsid w:val="000B5026"/>
    <w:rsid w:val="000B503F"/>
    <w:rsid w:val="000B50B2"/>
    <w:rsid w:val="000B50FB"/>
    <w:rsid w:val="000B531D"/>
    <w:rsid w:val="000B53A7"/>
    <w:rsid w:val="000B57EE"/>
    <w:rsid w:val="000B5944"/>
    <w:rsid w:val="000B5D92"/>
    <w:rsid w:val="000B5D9D"/>
    <w:rsid w:val="000B5E52"/>
    <w:rsid w:val="000B5ED4"/>
    <w:rsid w:val="000B5F0B"/>
    <w:rsid w:val="000B6039"/>
    <w:rsid w:val="000B611E"/>
    <w:rsid w:val="000B61E0"/>
    <w:rsid w:val="000B6212"/>
    <w:rsid w:val="000B6299"/>
    <w:rsid w:val="000B62F6"/>
    <w:rsid w:val="000B648B"/>
    <w:rsid w:val="000B6551"/>
    <w:rsid w:val="000B67DC"/>
    <w:rsid w:val="000B681C"/>
    <w:rsid w:val="000B681D"/>
    <w:rsid w:val="000B6860"/>
    <w:rsid w:val="000B687F"/>
    <w:rsid w:val="000B68AA"/>
    <w:rsid w:val="000B68AD"/>
    <w:rsid w:val="000B69BB"/>
    <w:rsid w:val="000B69D1"/>
    <w:rsid w:val="000B6B14"/>
    <w:rsid w:val="000B6EB6"/>
    <w:rsid w:val="000B6ECA"/>
    <w:rsid w:val="000B6F0A"/>
    <w:rsid w:val="000B6F53"/>
    <w:rsid w:val="000B6F77"/>
    <w:rsid w:val="000B6FD9"/>
    <w:rsid w:val="000B70D0"/>
    <w:rsid w:val="000B73EC"/>
    <w:rsid w:val="000B7419"/>
    <w:rsid w:val="000B741A"/>
    <w:rsid w:val="000B7663"/>
    <w:rsid w:val="000B778A"/>
    <w:rsid w:val="000B79C8"/>
    <w:rsid w:val="000B7BB8"/>
    <w:rsid w:val="000B7C1E"/>
    <w:rsid w:val="000B7CEB"/>
    <w:rsid w:val="000B7E24"/>
    <w:rsid w:val="000B7F22"/>
    <w:rsid w:val="000B7F37"/>
    <w:rsid w:val="000B7FD6"/>
    <w:rsid w:val="000C0084"/>
    <w:rsid w:val="000C00C2"/>
    <w:rsid w:val="000C01DB"/>
    <w:rsid w:val="000C02C3"/>
    <w:rsid w:val="000C046B"/>
    <w:rsid w:val="000C0633"/>
    <w:rsid w:val="000C0735"/>
    <w:rsid w:val="000C081C"/>
    <w:rsid w:val="000C0AC8"/>
    <w:rsid w:val="000C0E23"/>
    <w:rsid w:val="000C1253"/>
    <w:rsid w:val="000C136E"/>
    <w:rsid w:val="000C139F"/>
    <w:rsid w:val="000C14D0"/>
    <w:rsid w:val="000C159E"/>
    <w:rsid w:val="000C16D7"/>
    <w:rsid w:val="000C17FE"/>
    <w:rsid w:val="000C183C"/>
    <w:rsid w:val="000C185B"/>
    <w:rsid w:val="000C18AA"/>
    <w:rsid w:val="000C195D"/>
    <w:rsid w:val="000C1C86"/>
    <w:rsid w:val="000C1CCA"/>
    <w:rsid w:val="000C1E51"/>
    <w:rsid w:val="000C1EEF"/>
    <w:rsid w:val="000C1FEC"/>
    <w:rsid w:val="000C202E"/>
    <w:rsid w:val="000C21E7"/>
    <w:rsid w:val="000C22B7"/>
    <w:rsid w:val="000C22FA"/>
    <w:rsid w:val="000C2450"/>
    <w:rsid w:val="000C2638"/>
    <w:rsid w:val="000C26BA"/>
    <w:rsid w:val="000C2701"/>
    <w:rsid w:val="000C27A1"/>
    <w:rsid w:val="000C27F0"/>
    <w:rsid w:val="000C28BE"/>
    <w:rsid w:val="000C2904"/>
    <w:rsid w:val="000C2958"/>
    <w:rsid w:val="000C29CE"/>
    <w:rsid w:val="000C2A9C"/>
    <w:rsid w:val="000C2C58"/>
    <w:rsid w:val="000C2C94"/>
    <w:rsid w:val="000C2C95"/>
    <w:rsid w:val="000C2FAC"/>
    <w:rsid w:val="000C3065"/>
    <w:rsid w:val="000C323B"/>
    <w:rsid w:val="000C3264"/>
    <w:rsid w:val="000C3336"/>
    <w:rsid w:val="000C3362"/>
    <w:rsid w:val="000C3406"/>
    <w:rsid w:val="000C3493"/>
    <w:rsid w:val="000C351D"/>
    <w:rsid w:val="000C3542"/>
    <w:rsid w:val="000C3563"/>
    <w:rsid w:val="000C372A"/>
    <w:rsid w:val="000C3774"/>
    <w:rsid w:val="000C387A"/>
    <w:rsid w:val="000C38C9"/>
    <w:rsid w:val="000C3A0B"/>
    <w:rsid w:val="000C3ABD"/>
    <w:rsid w:val="000C3B01"/>
    <w:rsid w:val="000C3C74"/>
    <w:rsid w:val="000C3D1D"/>
    <w:rsid w:val="000C3E9E"/>
    <w:rsid w:val="000C3EF0"/>
    <w:rsid w:val="000C3F19"/>
    <w:rsid w:val="000C3F99"/>
    <w:rsid w:val="000C4032"/>
    <w:rsid w:val="000C4084"/>
    <w:rsid w:val="000C40AF"/>
    <w:rsid w:val="000C41BE"/>
    <w:rsid w:val="000C4203"/>
    <w:rsid w:val="000C43E8"/>
    <w:rsid w:val="000C443A"/>
    <w:rsid w:val="000C4472"/>
    <w:rsid w:val="000C4489"/>
    <w:rsid w:val="000C451A"/>
    <w:rsid w:val="000C4583"/>
    <w:rsid w:val="000C461F"/>
    <w:rsid w:val="000C46DE"/>
    <w:rsid w:val="000C4740"/>
    <w:rsid w:val="000C4756"/>
    <w:rsid w:val="000C48FB"/>
    <w:rsid w:val="000C4A76"/>
    <w:rsid w:val="000C4AE7"/>
    <w:rsid w:val="000C4B3A"/>
    <w:rsid w:val="000C4B50"/>
    <w:rsid w:val="000C4BA3"/>
    <w:rsid w:val="000C4C3B"/>
    <w:rsid w:val="000C4C43"/>
    <w:rsid w:val="000C4DC3"/>
    <w:rsid w:val="000C4E8B"/>
    <w:rsid w:val="000C4ECE"/>
    <w:rsid w:val="000C5084"/>
    <w:rsid w:val="000C5086"/>
    <w:rsid w:val="000C5148"/>
    <w:rsid w:val="000C531D"/>
    <w:rsid w:val="000C54E3"/>
    <w:rsid w:val="000C559B"/>
    <w:rsid w:val="000C55CA"/>
    <w:rsid w:val="000C578F"/>
    <w:rsid w:val="000C5838"/>
    <w:rsid w:val="000C5970"/>
    <w:rsid w:val="000C59CE"/>
    <w:rsid w:val="000C5BD2"/>
    <w:rsid w:val="000C5C1D"/>
    <w:rsid w:val="000C5CC6"/>
    <w:rsid w:val="000C5D12"/>
    <w:rsid w:val="000C5E87"/>
    <w:rsid w:val="000C5EE2"/>
    <w:rsid w:val="000C5F55"/>
    <w:rsid w:val="000C5F9D"/>
    <w:rsid w:val="000C5FEB"/>
    <w:rsid w:val="000C6013"/>
    <w:rsid w:val="000C61CC"/>
    <w:rsid w:val="000C621A"/>
    <w:rsid w:val="000C6227"/>
    <w:rsid w:val="000C62DF"/>
    <w:rsid w:val="000C6300"/>
    <w:rsid w:val="000C6315"/>
    <w:rsid w:val="000C647E"/>
    <w:rsid w:val="000C6585"/>
    <w:rsid w:val="000C65CC"/>
    <w:rsid w:val="000C66B3"/>
    <w:rsid w:val="000C677F"/>
    <w:rsid w:val="000C6783"/>
    <w:rsid w:val="000C686E"/>
    <w:rsid w:val="000C6938"/>
    <w:rsid w:val="000C69F1"/>
    <w:rsid w:val="000C6A35"/>
    <w:rsid w:val="000C6ADD"/>
    <w:rsid w:val="000C6AFB"/>
    <w:rsid w:val="000C6C7C"/>
    <w:rsid w:val="000C6CD6"/>
    <w:rsid w:val="000C7019"/>
    <w:rsid w:val="000C7133"/>
    <w:rsid w:val="000C73C2"/>
    <w:rsid w:val="000C741A"/>
    <w:rsid w:val="000C7470"/>
    <w:rsid w:val="000C749E"/>
    <w:rsid w:val="000C75EF"/>
    <w:rsid w:val="000C7664"/>
    <w:rsid w:val="000C76A4"/>
    <w:rsid w:val="000C77AB"/>
    <w:rsid w:val="000C77BE"/>
    <w:rsid w:val="000C7951"/>
    <w:rsid w:val="000C7955"/>
    <w:rsid w:val="000C7A92"/>
    <w:rsid w:val="000C7AAF"/>
    <w:rsid w:val="000C7AF0"/>
    <w:rsid w:val="000C7B5B"/>
    <w:rsid w:val="000C7BDB"/>
    <w:rsid w:val="000C7DA7"/>
    <w:rsid w:val="000C7DB6"/>
    <w:rsid w:val="000C7E73"/>
    <w:rsid w:val="000C7F2C"/>
    <w:rsid w:val="000D0050"/>
    <w:rsid w:val="000D01A8"/>
    <w:rsid w:val="000D01E4"/>
    <w:rsid w:val="000D022A"/>
    <w:rsid w:val="000D0358"/>
    <w:rsid w:val="000D0497"/>
    <w:rsid w:val="000D064B"/>
    <w:rsid w:val="000D0712"/>
    <w:rsid w:val="000D0777"/>
    <w:rsid w:val="000D07B4"/>
    <w:rsid w:val="000D07DF"/>
    <w:rsid w:val="000D09EC"/>
    <w:rsid w:val="000D0D6F"/>
    <w:rsid w:val="000D0D90"/>
    <w:rsid w:val="000D0F5B"/>
    <w:rsid w:val="000D1183"/>
    <w:rsid w:val="000D1326"/>
    <w:rsid w:val="000D1360"/>
    <w:rsid w:val="000D136E"/>
    <w:rsid w:val="000D1416"/>
    <w:rsid w:val="000D15EB"/>
    <w:rsid w:val="000D16FC"/>
    <w:rsid w:val="000D1990"/>
    <w:rsid w:val="000D1991"/>
    <w:rsid w:val="000D1A28"/>
    <w:rsid w:val="000D1C3F"/>
    <w:rsid w:val="000D1C68"/>
    <w:rsid w:val="000D1C6B"/>
    <w:rsid w:val="000D1CD5"/>
    <w:rsid w:val="000D1E03"/>
    <w:rsid w:val="000D1E06"/>
    <w:rsid w:val="000D1EB2"/>
    <w:rsid w:val="000D1F0E"/>
    <w:rsid w:val="000D207B"/>
    <w:rsid w:val="000D2125"/>
    <w:rsid w:val="000D237B"/>
    <w:rsid w:val="000D23C8"/>
    <w:rsid w:val="000D242D"/>
    <w:rsid w:val="000D2473"/>
    <w:rsid w:val="000D26D0"/>
    <w:rsid w:val="000D2718"/>
    <w:rsid w:val="000D2743"/>
    <w:rsid w:val="000D2768"/>
    <w:rsid w:val="000D278F"/>
    <w:rsid w:val="000D28A9"/>
    <w:rsid w:val="000D290B"/>
    <w:rsid w:val="000D295D"/>
    <w:rsid w:val="000D2968"/>
    <w:rsid w:val="000D2987"/>
    <w:rsid w:val="000D29EF"/>
    <w:rsid w:val="000D2A9F"/>
    <w:rsid w:val="000D2AD3"/>
    <w:rsid w:val="000D2B3A"/>
    <w:rsid w:val="000D2CE4"/>
    <w:rsid w:val="000D2D84"/>
    <w:rsid w:val="000D2D93"/>
    <w:rsid w:val="000D2E73"/>
    <w:rsid w:val="000D2F54"/>
    <w:rsid w:val="000D2F6D"/>
    <w:rsid w:val="000D301F"/>
    <w:rsid w:val="000D31AF"/>
    <w:rsid w:val="000D338C"/>
    <w:rsid w:val="000D34CC"/>
    <w:rsid w:val="000D3876"/>
    <w:rsid w:val="000D38EA"/>
    <w:rsid w:val="000D3913"/>
    <w:rsid w:val="000D399E"/>
    <w:rsid w:val="000D39A7"/>
    <w:rsid w:val="000D3A5D"/>
    <w:rsid w:val="000D3A97"/>
    <w:rsid w:val="000D3AA1"/>
    <w:rsid w:val="000D3AA3"/>
    <w:rsid w:val="000D3AB1"/>
    <w:rsid w:val="000D3B7D"/>
    <w:rsid w:val="000D3BCA"/>
    <w:rsid w:val="000D3E10"/>
    <w:rsid w:val="000D3E66"/>
    <w:rsid w:val="000D3E93"/>
    <w:rsid w:val="000D3EF2"/>
    <w:rsid w:val="000D3EF3"/>
    <w:rsid w:val="000D3F62"/>
    <w:rsid w:val="000D3FCA"/>
    <w:rsid w:val="000D3FD9"/>
    <w:rsid w:val="000D40FF"/>
    <w:rsid w:val="000D4169"/>
    <w:rsid w:val="000D427D"/>
    <w:rsid w:val="000D44BD"/>
    <w:rsid w:val="000D44C4"/>
    <w:rsid w:val="000D45DA"/>
    <w:rsid w:val="000D4622"/>
    <w:rsid w:val="000D4675"/>
    <w:rsid w:val="000D494D"/>
    <w:rsid w:val="000D4C63"/>
    <w:rsid w:val="000D4CA1"/>
    <w:rsid w:val="000D4CA4"/>
    <w:rsid w:val="000D4D02"/>
    <w:rsid w:val="000D4D30"/>
    <w:rsid w:val="000D4E4B"/>
    <w:rsid w:val="000D4F60"/>
    <w:rsid w:val="000D4FC5"/>
    <w:rsid w:val="000D5170"/>
    <w:rsid w:val="000D5295"/>
    <w:rsid w:val="000D5386"/>
    <w:rsid w:val="000D53E3"/>
    <w:rsid w:val="000D5448"/>
    <w:rsid w:val="000D546B"/>
    <w:rsid w:val="000D54D8"/>
    <w:rsid w:val="000D55CD"/>
    <w:rsid w:val="000D56A6"/>
    <w:rsid w:val="000D5810"/>
    <w:rsid w:val="000D5888"/>
    <w:rsid w:val="000D58E0"/>
    <w:rsid w:val="000D5912"/>
    <w:rsid w:val="000D59AB"/>
    <w:rsid w:val="000D5A09"/>
    <w:rsid w:val="000D5A59"/>
    <w:rsid w:val="000D5AC6"/>
    <w:rsid w:val="000D5C93"/>
    <w:rsid w:val="000D5D17"/>
    <w:rsid w:val="000D5DCC"/>
    <w:rsid w:val="000D5E1A"/>
    <w:rsid w:val="000D5E29"/>
    <w:rsid w:val="000D5E33"/>
    <w:rsid w:val="000D5FEE"/>
    <w:rsid w:val="000D6062"/>
    <w:rsid w:val="000D61D3"/>
    <w:rsid w:val="000D630F"/>
    <w:rsid w:val="000D63DC"/>
    <w:rsid w:val="000D644C"/>
    <w:rsid w:val="000D673B"/>
    <w:rsid w:val="000D688E"/>
    <w:rsid w:val="000D6ABF"/>
    <w:rsid w:val="000D6B94"/>
    <w:rsid w:val="000D6BBD"/>
    <w:rsid w:val="000D6BCE"/>
    <w:rsid w:val="000D6D0D"/>
    <w:rsid w:val="000D6D24"/>
    <w:rsid w:val="000D70B9"/>
    <w:rsid w:val="000D7127"/>
    <w:rsid w:val="000D71D3"/>
    <w:rsid w:val="000D7232"/>
    <w:rsid w:val="000D7242"/>
    <w:rsid w:val="000D725C"/>
    <w:rsid w:val="000D7336"/>
    <w:rsid w:val="000D739A"/>
    <w:rsid w:val="000D740E"/>
    <w:rsid w:val="000D7672"/>
    <w:rsid w:val="000D776D"/>
    <w:rsid w:val="000D7801"/>
    <w:rsid w:val="000D783F"/>
    <w:rsid w:val="000D7860"/>
    <w:rsid w:val="000D786C"/>
    <w:rsid w:val="000D78E0"/>
    <w:rsid w:val="000D7A6F"/>
    <w:rsid w:val="000D7B14"/>
    <w:rsid w:val="000D7B9D"/>
    <w:rsid w:val="000D7C02"/>
    <w:rsid w:val="000D7C4C"/>
    <w:rsid w:val="000D7D71"/>
    <w:rsid w:val="000D7D94"/>
    <w:rsid w:val="000D7DC3"/>
    <w:rsid w:val="000D7DEC"/>
    <w:rsid w:val="000D7E88"/>
    <w:rsid w:val="000D7F96"/>
    <w:rsid w:val="000D7FA3"/>
    <w:rsid w:val="000D7FC3"/>
    <w:rsid w:val="000E0028"/>
    <w:rsid w:val="000E00D0"/>
    <w:rsid w:val="000E00EB"/>
    <w:rsid w:val="000E0151"/>
    <w:rsid w:val="000E01F1"/>
    <w:rsid w:val="000E0337"/>
    <w:rsid w:val="000E03E7"/>
    <w:rsid w:val="000E05A6"/>
    <w:rsid w:val="000E0692"/>
    <w:rsid w:val="000E073C"/>
    <w:rsid w:val="000E0751"/>
    <w:rsid w:val="000E0767"/>
    <w:rsid w:val="000E07B4"/>
    <w:rsid w:val="000E09A6"/>
    <w:rsid w:val="000E09B6"/>
    <w:rsid w:val="000E0AF4"/>
    <w:rsid w:val="000E0BC1"/>
    <w:rsid w:val="000E0D38"/>
    <w:rsid w:val="000E0D58"/>
    <w:rsid w:val="000E0D6A"/>
    <w:rsid w:val="000E0DFE"/>
    <w:rsid w:val="000E0E25"/>
    <w:rsid w:val="000E0E8E"/>
    <w:rsid w:val="000E0EDC"/>
    <w:rsid w:val="000E0EEE"/>
    <w:rsid w:val="000E0F01"/>
    <w:rsid w:val="000E0F37"/>
    <w:rsid w:val="000E107D"/>
    <w:rsid w:val="000E112F"/>
    <w:rsid w:val="000E124E"/>
    <w:rsid w:val="000E1254"/>
    <w:rsid w:val="000E1286"/>
    <w:rsid w:val="000E12C0"/>
    <w:rsid w:val="000E12D4"/>
    <w:rsid w:val="000E134E"/>
    <w:rsid w:val="000E1367"/>
    <w:rsid w:val="000E13A4"/>
    <w:rsid w:val="000E13F1"/>
    <w:rsid w:val="000E14B8"/>
    <w:rsid w:val="000E1583"/>
    <w:rsid w:val="000E15E0"/>
    <w:rsid w:val="000E15EA"/>
    <w:rsid w:val="000E15F0"/>
    <w:rsid w:val="000E176B"/>
    <w:rsid w:val="000E18B4"/>
    <w:rsid w:val="000E191F"/>
    <w:rsid w:val="000E1A55"/>
    <w:rsid w:val="000E1BA6"/>
    <w:rsid w:val="000E1BB4"/>
    <w:rsid w:val="000E1BE3"/>
    <w:rsid w:val="000E1DDB"/>
    <w:rsid w:val="000E1DF3"/>
    <w:rsid w:val="000E1F37"/>
    <w:rsid w:val="000E1F61"/>
    <w:rsid w:val="000E1FF8"/>
    <w:rsid w:val="000E20B9"/>
    <w:rsid w:val="000E20D6"/>
    <w:rsid w:val="000E2103"/>
    <w:rsid w:val="000E22E9"/>
    <w:rsid w:val="000E23C0"/>
    <w:rsid w:val="000E24D6"/>
    <w:rsid w:val="000E2501"/>
    <w:rsid w:val="000E2601"/>
    <w:rsid w:val="000E261A"/>
    <w:rsid w:val="000E2710"/>
    <w:rsid w:val="000E2760"/>
    <w:rsid w:val="000E28E3"/>
    <w:rsid w:val="000E2906"/>
    <w:rsid w:val="000E2A8A"/>
    <w:rsid w:val="000E2ADA"/>
    <w:rsid w:val="000E2B55"/>
    <w:rsid w:val="000E2B76"/>
    <w:rsid w:val="000E2C24"/>
    <w:rsid w:val="000E2CF3"/>
    <w:rsid w:val="000E2D8C"/>
    <w:rsid w:val="000E2DA5"/>
    <w:rsid w:val="000E2E0B"/>
    <w:rsid w:val="000E2E5C"/>
    <w:rsid w:val="000E2E99"/>
    <w:rsid w:val="000E2EBE"/>
    <w:rsid w:val="000E2F30"/>
    <w:rsid w:val="000E2FE4"/>
    <w:rsid w:val="000E2FEE"/>
    <w:rsid w:val="000E302F"/>
    <w:rsid w:val="000E3087"/>
    <w:rsid w:val="000E30E2"/>
    <w:rsid w:val="000E30F6"/>
    <w:rsid w:val="000E3120"/>
    <w:rsid w:val="000E3327"/>
    <w:rsid w:val="000E35B2"/>
    <w:rsid w:val="000E35BC"/>
    <w:rsid w:val="000E379F"/>
    <w:rsid w:val="000E388F"/>
    <w:rsid w:val="000E3A12"/>
    <w:rsid w:val="000E3E76"/>
    <w:rsid w:val="000E3E9B"/>
    <w:rsid w:val="000E4032"/>
    <w:rsid w:val="000E4080"/>
    <w:rsid w:val="000E4114"/>
    <w:rsid w:val="000E4142"/>
    <w:rsid w:val="000E414E"/>
    <w:rsid w:val="000E41E0"/>
    <w:rsid w:val="000E41EE"/>
    <w:rsid w:val="000E424C"/>
    <w:rsid w:val="000E426F"/>
    <w:rsid w:val="000E45DB"/>
    <w:rsid w:val="000E460D"/>
    <w:rsid w:val="000E469E"/>
    <w:rsid w:val="000E4A56"/>
    <w:rsid w:val="000E4ABE"/>
    <w:rsid w:val="000E4AE2"/>
    <w:rsid w:val="000E4B84"/>
    <w:rsid w:val="000E4BC0"/>
    <w:rsid w:val="000E4C00"/>
    <w:rsid w:val="000E4C20"/>
    <w:rsid w:val="000E4D0E"/>
    <w:rsid w:val="000E50D0"/>
    <w:rsid w:val="000E50D1"/>
    <w:rsid w:val="000E52B5"/>
    <w:rsid w:val="000E530A"/>
    <w:rsid w:val="000E545F"/>
    <w:rsid w:val="000E546A"/>
    <w:rsid w:val="000E54B7"/>
    <w:rsid w:val="000E550A"/>
    <w:rsid w:val="000E55C0"/>
    <w:rsid w:val="000E59BB"/>
    <w:rsid w:val="000E5A14"/>
    <w:rsid w:val="000E5A2C"/>
    <w:rsid w:val="000E5A50"/>
    <w:rsid w:val="000E5B2D"/>
    <w:rsid w:val="000E5B99"/>
    <w:rsid w:val="000E5BB0"/>
    <w:rsid w:val="000E5BD1"/>
    <w:rsid w:val="000E5BD8"/>
    <w:rsid w:val="000E5C90"/>
    <w:rsid w:val="000E5CB0"/>
    <w:rsid w:val="000E5E6F"/>
    <w:rsid w:val="000E601A"/>
    <w:rsid w:val="000E61FE"/>
    <w:rsid w:val="000E621F"/>
    <w:rsid w:val="000E6220"/>
    <w:rsid w:val="000E633C"/>
    <w:rsid w:val="000E642F"/>
    <w:rsid w:val="000E6781"/>
    <w:rsid w:val="000E67D7"/>
    <w:rsid w:val="000E6BCF"/>
    <w:rsid w:val="000E6CEA"/>
    <w:rsid w:val="000E6DA8"/>
    <w:rsid w:val="000E6F5B"/>
    <w:rsid w:val="000E6FDE"/>
    <w:rsid w:val="000E6FEE"/>
    <w:rsid w:val="000E701D"/>
    <w:rsid w:val="000E70B0"/>
    <w:rsid w:val="000E717C"/>
    <w:rsid w:val="000E71AE"/>
    <w:rsid w:val="000E72A8"/>
    <w:rsid w:val="000E7367"/>
    <w:rsid w:val="000E74BB"/>
    <w:rsid w:val="000E765B"/>
    <w:rsid w:val="000E773F"/>
    <w:rsid w:val="000E77C8"/>
    <w:rsid w:val="000E78A0"/>
    <w:rsid w:val="000E78E2"/>
    <w:rsid w:val="000E79BF"/>
    <w:rsid w:val="000E7BC0"/>
    <w:rsid w:val="000E7C6F"/>
    <w:rsid w:val="000E7CD8"/>
    <w:rsid w:val="000E7CFF"/>
    <w:rsid w:val="000E7D7B"/>
    <w:rsid w:val="000E7E05"/>
    <w:rsid w:val="000F0045"/>
    <w:rsid w:val="000F009C"/>
    <w:rsid w:val="000F00DC"/>
    <w:rsid w:val="000F016D"/>
    <w:rsid w:val="000F016F"/>
    <w:rsid w:val="000F025F"/>
    <w:rsid w:val="000F0339"/>
    <w:rsid w:val="000F038B"/>
    <w:rsid w:val="000F03EA"/>
    <w:rsid w:val="000F044E"/>
    <w:rsid w:val="000F05B7"/>
    <w:rsid w:val="000F0623"/>
    <w:rsid w:val="000F0960"/>
    <w:rsid w:val="000F0A04"/>
    <w:rsid w:val="000F0AF4"/>
    <w:rsid w:val="000F0B8D"/>
    <w:rsid w:val="000F0BA9"/>
    <w:rsid w:val="000F0BF5"/>
    <w:rsid w:val="000F0D3E"/>
    <w:rsid w:val="000F0D82"/>
    <w:rsid w:val="000F0DB5"/>
    <w:rsid w:val="000F0EE9"/>
    <w:rsid w:val="000F0FBD"/>
    <w:rsid w:val="000F0FE2"/>
    <w:rsid w:val="000F1011"/>
    <w:rsid w:val="000F1163"/>
    <w:rsid w:val="000F11A7"/>
    <w:rsid w:val="000F120D"/>
    <w:rsid w:val="000F1226"/>
    <w:rsid w:val="000F125C"/>
    <w:rsid w:val="000F1268"/>
    <w:rsid w:val="000F130C"/>
    <w:rsid w:val="000F1339"/>
    <w:rsid w:val="000F1374"/>
    <w:rsid w:val="000F1399"/>
    <w:rsid w:val="000F13FB"/>
    <w:rsid w:val="000F14BB"/>
    <w:rsid w:val="000F1564"/>
    <w:rsid w:val="000F174A"/>
    <w:rsid w:val="000F198E"/>
    <w:rsid w:val="000F19A7"/>
    <w:rsid w:val="000F1A44"/>
    <w:rsid w:val="000F1A76"/>
    <w:rsid w:val="000F1BA6"/>
    <w:rsid w:val="000F1BBB"/>
    <w:rsid w:val="000F1BFD"/>
    <w:rsid w:val="000F1BFF"/>
    <w:rsid w:val="000F1C7C"/>
    <w:rsid w:val="000F1CE1"/>
    <w:rsid w:val="000F1D50"/>
    <w:rsid w:val="000F1D71"/>
    <w:rsid w:val="000F1E9D"/>
    <w:rsid w:val="000F1FE7"/>
    <w:rsid w:val="000F2099"/>
    <w:rsid w:val="000F2159"/>
    <w:rsid w:val="000F21BF"/>
    <w:rsid w:val="000F22B3"/>
    <w:rsid w:val="000F2348"/>
    <w:rsid w:val="000F23F4"/>
    <w:rsid w:val="000F25A2"/>
    <w:rsid w:val="000F2796"/>
    <w:rsid w:val="000F2813"/>
    <w:rsid w:val="000F283F"/>
    <w:rsid w:val="000F28D9"/>
    <w:rsid w:val="000F293C"/>
    <w:rsid w:val="000F2BB5"/>
    <w:rsid w:val="000F2D5D"/>
    <w:rsid w:val="000F2DC2"/>
    <w:rsid w:val="000F2EC3"/>
    <w:rsid w:val="000F2FC1"/>
    <w:rsid w:val="000F31C2"/>
    <w:rsid w:val="000F3282"/>
    <w:rsid w:val="000F32A5"/>
    <w:rsid w:val="000F3338"/>
    <w:rsid w:val="000F3388"/>
    <w:rsid w:val="000F33AA"/>
    <w:rsid w:val="000F33B3"/>
    <w:rsid w:val="000F3445"/>
    <w:rsid w:val="000F34BA"/>
    <w:rsid w:val="000F3694"/>
    <w:rsid w:val="000F36F4"/>
    <w:rsid w:val="000F3708"/>
    <w:rsid w:val="000F37EC"/>
    <w:rsid w:val="000F380B"/>
    <w:rsid w:val="000F3929"/>
    <w:rsid w:val="000F393E"/>
    <w:rsid w:val="000F39CD"/>
    <w:rsid w:val="000F3B79"/>
    <w:rsid w:val="000F3BFA"/>
    <w:rsid w:val="000F3CCE"/>
    <w:rsid w:val="000F3E18"/>
    <w:rsid w:val="000F3E44"/>
    <w:rsid w:val="000F3EF0"/>
    <w:rsid w:val="000F40C0"/>
    <w:rsid w:val="000F40DC"/>
    <w:rsid w:val="000F414F"/>
    <w:rsid w:val="000F41F2"/>
    <w:rsid w:val="000F42E6"/>
    <w:rsid w:val="000F4367"/>
    <w:rsid w:val="000F4449"/>
    <w:rsid w:val="000F452A"/>
    <w:rsid w:val="000F455C"/>
    <w:rsid w:val="000F4589"/>
    <w:rsid w:val="000F45B0"/>
    <w:rsid w:val="000F46CB"/>
    <w:rsid w:val="000F46E1"/>
    <w:rsid w:val="000F473C"/>
    <w:rsid w:val="000F47D1"/>
    <w:rsid w:val="000F4AC7"/>
    <w:rsid w:val="000F4B3C"/>
    <w:rsid w:val="000F4B73"/>
    <w:rsid w:val="000F4C04"/>
    <w:rsid w:val="000F4CD2"/>
    <w:rsid w:val="000F4D52"/>
    <w:rsid w:val="000F4D77"/>
    <w:rsid w:val="000F4E2D"/>
    <w:rsid w:val="000F4F27"/>
    <w:rsid w:val="000F4F92"/>
    <w:rsid w:val="000F4FA8"/>
    <w:rsid w:val="000F4FD1"/>
    <w:rsid w:val="000F5038"/>
    <w:rsid w:val="000F50B3"/>
    <w:rsid w:val="000F50D3"/>
    <w:rsid w:val="000F50E6"/>
    <w:rsid w:val="000F51A3"/>
    <w:rsid w:val="000F526D"/>
    <w:rsid w:val="000F53F1"/>
    <w:rsid w:val="000F5435"/>
    <w:rsid w:val="000F5588"/>
    <w:rsid w:val="000F56A3"/>
    <w:rsid w:val="000F56BA"/>
    <w:rsid w:val="000F5731"/>
    <w:rsid w:val="000F5834"/>
    <w:rsid w:val="000F584D"/>
    <w:rsid w:val="000F589D"/>
    <w:rsid w:val="000F58C4"/>
    <w:rsid w:val="000F58DB"/>
    <w:rsid w:val="000F5944"/>
    <w:rsid w:val="000F597E"/>
    <w:rsid w:val="000F59C6"/>
    <w:rsid w:val="000F59CA"/>
    <w:rsid w:val="000F5A4D"/>
    <w:rsid w:val="000F5BC2"/>
    <w:rsid w:val="000F5BE4"/>
    <w:rsid w:val="000F5C34"/>
    <w:rsid w:val="000F5C3E"/>
    <w:rsid w:val="000F5D87"/>
    <w:rsid w:val="000F5DAB"/>
    <w:rsid w:val="000F5E21"/>
    <w:rsid w:val="000F5E8F"/>
    <w:rsid w:val="000F5EC1"/>
    <w:rsid w:val="000F5FA8"/>
    <w:rsid w:val="000F5FE8"/>
    <w:rsid w:val="000F602A"/>
    <w:rsid w:val="000F604B"/>
    <w:rsid w:val="000F6115"/>
    <w:rsid w:val="000F6155"/>
    <w:rsid w:val="000F61B4"/>
    <w:rsid w:val="000F61F8"/>
    <w:rsid w:val="000F621E"/>
    <w:rsid w:val="000F64C3"/>
    <w:rsid w:val="000F64DB"/>
    <w:rsid w:val="000F6516"/>
    <w:rsid w:val="000F6534"/>
    <w:rsid w:val="000F65DB"/>
    <w:rsid w:val="000F65E5"/>
    <w:rsid w:val="000F673B"/>
    <w:rsid w:val="000F686D"/>
    <w:rsid w:val="000F6885"/>
    <w:rsid w:val="000F68D8"/>
    <w:rsid w:val="000F6911"/>
    <w:rsid w:val="000F6925"/>
    <w:rsid w:val="000F6952"/>
    <w:rsid w:val="000F6B38"/>
    <w:rsid w:val="000F6B94"/>
    <w:rsid w:val="000F6C04"/>
    <w:rsid w:val="000F6C79"/>
    <w:rsid w:val="000F6CAF"/>
    <w:rsid w:val="000F6DE3"/>
    <w:rsid w:val="000F6E3D"/>
    <w:rsid w:val="000F6E88"/>
    <w:rsid w:val="000F6ECE"/>
    <w:rsid w:val="000F6FDF"/>
    <w:rsid w:val="000F6FFD"/>
    <w:rsid w:val="000F7008"/>
    <w:rsid w:val="000F700A"/>
    <w:rsid w:val="000F7192"/>
    <w:rsid w:val="000F7453"/>
    <w:rsid w:val="000F7477"/>
    <w:rsid w:val="000F74EE"/>
    <w:rsid w:val="000F75D5"/>
    <w:rsid w:val="000F7717"/>
    <w:rsid w:val="000F783F"/>
    <w:rsid w:val="000F78A3"/>
    <w:rsid w:val="000F7A09"/>
    <w:rsid w:val="000F7AA4"/>
    <w:rsid w:val="000F7BB6"/>
    <w:rsid w:val="000F7D39"/>
    <w:rsid w:val="000F7DA1"/>
    <w:rsid w:val="000F7DF4"/>
    <w:rsid w:val="000F7EB9"/>
    <w:rsid w:val="000F7F81"/>
    <w:rsid w:val="000F7F97"/>
    <w:rsid w:val="000F7FF0"/>
    <w:rsid w:val="00100008"/>
    <w:rsid w:val="00100018"/>
    <w:rsid w:val="0010007A"/>
    <w:rsid w:val="0010007F"/>
    <w:rsid w:val="00100266"/>
    <w:rsid w:val="001002A0"/>
    <w:rsid w:val="00100316"/>
    <w:rsid w:val="0010036E"/>
    <w:rsid w:val="00100469"/>
    <w:rsid w:val="00100930"/>
    <w:rsid w:val="00100A91"/>
    <w:rsid w:val="00100B3D"/>
    <w:rsid w:val="00100C76"/>
    <w:rsid w:val="00100D2F"/>
    <w:rsid w:val="00100F95"/>
    <w:rsid w:val="00100FFC"/>
    <w:rsid w:val="001010AD"/>
    <w:rsid w:val="00101174"/>
    <w:rsid w:val="0010118D"/>
    <w:rsid w:val="00101235"/>
    <w:rsid w:val="0010131F"/>
    <w:rsid w:val="0010137D"/>
    <w:rsid w:val="001013BA"/>
    <w:rsid w:val="00101796"/>
    <w:rsid w:val="0010181D"/>
    <w:rsid w:val="0010184F"/>
    <w:rsid w:val="00101869"/>
    <w:rsid w:val="00101871"/>
    <w:rsid w:val="00101A32"/>
    <w:rsid w:val="00101B4C"/>
    <w:rsid w:val="00101B57"/>
    <w:rsid w:val="00101BFE"/>
    <w:rsid w:val="00101C7E"/>
    <w:rsid w:val="00101C99"/>
    <w:rsid w:val="00101CB6"/>
    <w:rsid w:val="00101D1D"/>
    <w:rsid w:val="00101F13"/>
    <w:rsid w:val="00101F8F"/>
    <w:rsid w:val="00102250"/>
    <w:rsid w:val="001024AE"/>
    <w:rsid w:val="001025F8"/>
    <w:rsid w:val="0010264D"/>
    <w:rsid w:val="00102667"/>
    <w:rsid w:val="001026A4"/>
    <w:rsid w:val="001027BA"/>
    <w:rsid w:val="0010283A"/>
    <w:rsid w:val="00102925"/>
    <w:rsid w:val="001029E9"/>
    <w:rsid w:val="00102AB2"/>
    <w:rsid w:val="00102B0D"/>
    <w:rsid w:val="00102C0F"/>
    <w:rsid w:val="00102D0D"/>
    <w:rsid w:val="00102D4C"/>
    <w:rsid w:val="00102E3C"/>
    <w:rsid w:val="00102FD4"/>
    <w:rsid w:val="0010308D"/>
    <w:rsid w:val="00103283"/>
    <w:rsid w:val="001032B0"/>
    <w:rsid w:val="001032DE"/>
    <w:rsid w:val="0010350B"/>
    <w:rsid w:val="00103607"/>
    <w:rsid w:val="00103680"/>
    <w:rsid w:val="001036AF"/>
    <w:rsid w:val="0010376A"/>
    <w:rsid w:val="00103818"/>
    <w:rsid w:val="0010392A"/>
    <w:rsid w:val="00103B1E"/>
    <w:rsid w:val="00103C32"/>
    <w:rsid w:val="00103E16"/>
    <w:rsid w:val="00103E2B"/>
    <w:rsid w:val="00103F3D"/>
    <w:rsid w:val="0010435B"/>
    <w:rsid w:val="00104365"/>
    <w:rsid w:val="00104386"/>
    <w:rsid w:val="00104388"/>
    <w:rsid w:val="0010451E"/>
    <w:rsid w:val="00104560"/>
    <w:rsid w:val="0010456A"/>
    <w:rsid w:val="0010456E"/>
    <w:rsid w:val="00104573"/>
    <w:rsid w:val="001045A5"/>
    <w:rsid w:val="001046A2"/>
    <w:rsid w:val="00104712"/>
    <w:rsid w:val="00104721"/>
    <w:rsid w:val="00104780"/>
    <w:rsid w:val="001047C9"/>
    <w:rsid w:val="0010497E"/>
    <w:rsid w:val="0010498F"/>
    <w:rsid w:val="00104A44"/>
    <w:rsid w:val="00104BB4"/>
    <w:rsid w:val="00104DA9"/>
    <w:rsid w:val="00104E84"/>
    <w:rsid w:val="00104EBF"/>
    <w:rsid w:val="00104ED9"/>
    <w:rsid w:val="00104F20"/>
    <w:rsid w:val="001051FC"/>
    <w:rsid w:val="00105235"/>
    <w:rsid w:val="0010528E"/>
    <w:rsid w:val="001055B5"/>
    <w:rsid w:val="001055D6"/>
    <w:rsid w:val="00105640"/>
    <w:rsid w:val="00105759"/>
    <w:rsid w:val="001057BC"/>
    <w:rsid w:val="00105830"/>
    <w:rsid w:val="00105869"/>
    <w:rsid w:val="00105A70"/>
    <w:rsid w:val="00105A8B"/>
    <w:rsid w:val="00105B24"/>
    <w:rsid w:val="00105B7B"/>
    <w:rsid w:val="00105C13"/>
    <w:rsid w:val="00105C4B"/>
    <w:rsid w:val="00105C65"/>
    <w:rsid w:val="00105DB3"/>
    <w:rsid w:val="00105DF6"/>
    <w:rsid w:val="00105E05"/>
    <w:rsid w:val="0010603E"/>
    <w:rsid w:val="00106182"/>
    <w:rsid w:val="0010619E"/>
    <w:rsid w:val="00106224"/>
    <w:rsid w:val="00106232"/>
    <w:rsid w:val="00106360"/>
    <w:rsid w:val="00106391"/>
    <w:rsid w:val="001064DA"/>
    <w:rsid w:val="00106527"/>
    <w:rsid w:val="001066B9"/>
    <w:rsid w:val="001066EE"/>
    <w:rsid w:val="001067A9"/>
    <w:rsid w:val="001067D3"/>
    <w:rsid w:val="0010680D"/>
    <w:rsid w:val="00106956"/>
    <w:rsid w:val="00106A40"/>
    <w:rsid w:val="00106AEB"/>
    <w:rsid w:val="00106AEE"/>
    <w:rsid w:val="00106C9C"/>
    <w:rsid w:val="00106CB6"/>
    <w:rsid w:val="00106CFA"/>
    <w:rsid w:val="00106D13"/>
    <w:rsid w:val="00106E30"/>
    <w:rsid w:val="00106E36"/>
    <w:rsid w:val="00106E45"/>
    <w:rsid w:val="00106E5E"/>
    <w:rsid w:val="00106F3E"/>
    <w:rsid w:val="00106FA8"/>
    <w:rsid w:val="00106FAD"/>
    <w:rsid w:val="001070DF"/>
    <w:rsid w:val="001071B1"/>
    <w:rsid w:val="00107267"/>
    <w:rsid w:val="00107565"/>
    <w:rsid w:val="00107616"/>
    <w:rsid w:val="00107674"/>
    <w:rsid w:val="001077A7"/>
    <w:rsid w:val="001077FC"/>
    <w:rsid w:val="0010787D"/>
    <w:rsid w:val="00107980"/>
    <w:rsid w:val="00107A41"/>
    <w:rsid w:val="00107A7A"/>
    <w:rsid w:val="00107C03"/>
    <w:rsid w:val="00107C40"/>
    <w:rsid w:val="00107CF7"/>
    <w:rsid w:val="00107DA3"/>
    <w:rsid w:val="00107DAF"/>
    <w:rsid w:val="00107E0E"/>
    <w:rsid w:val="00107EDB"/>
    <w:rsid w:val="00107FAC"/>
    <w:rsid w:val="00110055"/>
    <w:rsid w:val="001100C2"/>
    <w:rsid w:val="001101B4"/>
    <w:rsid w:val="0011030C"/>
    <w:rsid w:val="001103C6"/>
    <w:rsid w:val="001103CC"/>
    <w:rsid w:val="00110447"/>
    <w:rsid w:val="00110488"/>
    <w:rsid w:val="0011050F"/>
    <w:rsid w:val="00110557"/>
    <w:rsid w:val="00110595"/>
    <w:rsid w:val="00110743"/>
    <w:rsid w:val="00110754"/>
    <w:rsid w:val="001107BB"/>
    <w:rsid w:val="001108A9"/>
    <w:rsid w:val="001108DA"/>
    <w:rsid w:val="001109D8"/>
    <w:rsid w:val="00110A82"/>
    <w:rsid w:val="00110C66"/>
    <w:rsid w:val="00110CEA"/>
    <w:rsid w:val="00110E57"/>
    <w:rsid w:val="00110E9B"/>
    <w:rsid w:val="00110EDC"/>
    <w:rsid w:val="00110F43"/>
    <w:rsid w:val="00110F5B"/>
    <w:rsid w:val="0011105C"/>
    <w:rsid w:val="0011117C"/>
    <w:rsid w:val="00111199"/>
    <w:rsid w:val="001115F3"/>
    <w:rsid w:val="0011166D"/>
    <w:rsid w:val="0011168F"/>
    <w:rsid w:val="00111771"/>
    <w:rsid w:val="001117C2"/>
    <w:rsid w:val="001117C6"/>
    <w:rsid w:val="001117F6"/>
    <w:rsid w:val="0011181D"/>
    <w:rsid w:val="001118F5"/>
    <w:rsid w:val="00111990"/>
    <w:rsid w:val="00111ADE"/>
    <w:rsid w:val="00111B34"/>
    <w:rsid w:val="00111BC0"/>
    <w:rsid w:val="00111DEC"/>
    <w:rsid w:val="00111E93"/>
    <w:rsid w:val="00111F08"/>
    <w:rsid w:val="00111F64"/>
    <w:rsid w:val="001120AA"/>
    <w:rsid w:val="001120B6"/>
    <w:rsid w:val="001120BB"/>
    <w:rsid w:val="0011210C"/>
    <w:rsid w:val="001121EA"/>
    <w:rsid w:val="00112279"/>
    <w:rsid w:val="001124B8"/>
    <w:rsid w:val="0011255C"/>
    <w:rsid w:val="001125A3"/>
    <w:rsid w:val="001125DC"/>
    <w:rsid w:val="00112659"/>
    <w:rsid w:val="0011274A"/>
    <w:rsid w:val="00112817"/>
    <w:rsid w:val="0011295B"/>
    <w:rsid w:val="001129BC"/>
    <w:rsid w:val="00112A48"/>
    <w:rsid w:val="00112A92"/>
    <w:rsid w:val="00112B08"/>
    <w:rsid w:val="00112C5A"/>
    <w:rsid w:val="00112D8E"/>
    <w:rsid w:val="00112E04"/>
    <w:rsid w:val="00112E89"/>
    <w:rsid w:val="00112F55"/>
    <w:rsid w:val="00113034"/>
    <w:rsid w:val="00113168"/>
    <w:rsid w:val="001131DB"/>
    <w:rsid w:val="001131E7"/>
    <w:rsid w:val="001131F3"/>
    <w:rsid w:val="0011325C"/>
    <w:rsid w:val="001132BF"/>
    <w:rsid w:val="001132CE"/>
    <w:rsid w:val="0011332F"/>
    <w:rsid w:val="00113395"/>
    <w:rsid w:val="00113424"/>
    <w:rsid w:val="00113504"/>
    <w:rsid w:val="0011368F"/>
    <w:rsid w:val="00113910"/>
    <w:rsid w:val="00113945"/>
    <w:rsid w:val="00113AF0"/>
    <w:rsid w:val="00113AFA"/>
    <w:rsid w:val="00113B7B"/>
    <w:rsid w:val="00114083"/>
    <w:rsid w:val="00114180"/>
    <w:rsid w:val="001141B0"/>
    <w:rsid w:val="0011422A"/>
    <w:rsid w:val="00114439"/>
    <w:rsid w:val="0011446D"/>
    <w:rsid w:val="00114646"/>
    <w:rsid w:val="0011497A"/>
    <w:rsid w:val="001149BD"/>
    <w:rsid w:val="00114B1B"/>
    <w:rsid w:val="00114C75"/>
    <w:rsid w:val="00114CCC"/>
    <w:rsid w:val="00114F7A"/>
    <w:rsid w:val="0011506D"/>
    <w:rsid w:val="00115228"/>
    <w:rsid w:val="00115258"/>
    <w:rsid w:val="001152A0"/>
    <w:rsid w:val="001152C2"/>
    <w:rsid w:val="00115338"/>
    <w:rsid w:val="00115376"/>
    <w:rsid w:val="00115588"/>
    <w:rsid w:val="001155A7"/>
    <w:rsid w:val="0011570D"/>
    <w:rsid w:val="00115809"/>
    <w:rsid w:val="00115944"/>
    <w:rsid w:val="001159E2"/>
    <w:rsid w:val="00115A40"/>
    <w:rsid w:val="00115A45"/>
    <w:rsid w:val="00115C23"/>
    <w:rsid w:val="00115E9A"/>
    <w:rsid w:val="00115F08"/>
    <w:rsid w:val="00115FDD"/>
    <w:rsid w:val="00116006"/>
    <w:rsid w:val="0011604E"/>
    <w:rsid w:val="001161D4"/>
    <w:rsid w:val="00116261"/>
    <w:rsid w:val="00116462"/>
    <w:rsid w:val="001164B3"/>
    <w:rsid w:val="0011660C"/>
    <w:rsid w:val="00116668"/>
    <w:rsid w:val="001166E4"/>
    <w:rsid w:val="00116718"/>
    <w:rsid w:val="0011674A"/>
    <w:rsid w:val="00116A2F"/>
    <w:rsid w:val="00116B87"/>
    <w:rsid w:val="00116C70"/>
    <w:rsid w:val="00116D8E"/>
    <w:rsid w:val="00116F33"/>
    <w:rsid w:val="00117046"/>
    <w:rsid w:val="00117121"/>
    <w:rsid w:val="001171D5"/>
    <w:rsid w:val="00117228"/>
    <w:rsid w:val="001172DF"/>
    <w:rsid w:val="0011733E"/>
    <w:rsid w:val="00117357"/>
    <w:rsid w:val="001176A5"/>
    <w:rsid w:val="001176DA"/>
    <w:rsid w:val="00117774"/>
    <w:rsid w:val="0011793E"/>
    <w:rsid w:val="00117963"/>
    <w:rsid w:val="00117A49"/>
    <w:rsid w:val="00117A5C"/>
    <w:rsid w:val="00117AFF"/>
    <w:rsid w:val="00117B46"/>
    <w:rsid w:val="00117C9F"/>
    <w:rsid w:val="00117D25"/>
    <w:rsid w:val="00117DAB"/>
    <w:rsid w:val="00117EE6"/>
    <w:rsid w:val="00117F10"/>
    <w:rsid w:val="00117FD8"/>
    <w:rsid w:val="00117FDE"/>
    <w:rsid w:val="00120038"/>
    <w:rsid w:val="0012027D"/>
    <w:rsid w:val="0012028C"/>
    <w:rsid w:val="001202C7"/>
    <w:rsid w:val="001203A4"/>
    <w:rsid w:val="0012044B"/>
    <w:rsid w:val="0012049C"/>
    <w:rsid w:val="00120517"/>
    <w:rsid w:val="0012051C"/>
    <w:rsid w:val="0012055C"/>
    <w:rsid w:val="00120664"/>
    <w:rsid w:val="00120732"/>
    <w:rsid w:val="001207FD"/>
    <w:rsid w:val="001208E0"/>
    <w:rsid w:val="00120931"/>
    <w:rsid w:val="001209DB"/>
    <w:rsid w:val="00120A28"/>
    <w:rsid w:val="00120AEA"/>
    <w:rsid w:val="00120B79"/>
    <w:rsid w:val="00120D02"/>
    <w:rsid w:val="00120D90"/>
    <w:rsid w:val="00120E0E"/>
    <w:rsid w:val="00120E56"/>
    <w:rsid w:val="00120EFB"/>
    <w:rsid w:val="00120F80"/>
    <w:rsid w:val="00121000"/>
    <w:rsid w:val="001210EC"/>
    <w:rsid w:val="0012117D"/>
    <w:rsid w:val="00121189"/>
    <w:rsid w:val="001211CC"/>
    <w:rsid w:val="00121284"/>
    <w:rsid w:val="001213D9"/>
    <w:rsid w:val="00121406"/>
    <w:rsid w:val="00121416"/>
    <w:rsid w:val="00121426"/>
    <w:rsid w:val="001214E2"/>
    <w:rsid w:val="00121507"/>
    <w:rsid w:val="0012153A"/>
    <w:rsid w:val="0012156B"/>
    <w:rsid w:val="001216C4"/>
    <w:rsid w:val="00121704"/>
    <w:rsid w:val="0012177F"/>
    <w:rsid w:val="00121940"/>
    <w:rsid w:val="00121995"/>
    <w:rsid w:val="001219E7"/>
    <w:rsid w:val="00121ABA"/>
    <w:rsid w:val="00121B38"/>
    <w:rsid w:val="00121BB4"/>
    <w:rsid w:val="00121C1B"/>
    <w:rsid w:val="00121FC8"/>
    <w:rsid w:val="0012201D"/>
    <w:rsid w:val="00122259"/>
    <w:rsid w:val="001222AB"/>
    <w:rsid w:val="0012238C"/>
    <w:rsid w:val="001224D9"/>
    <w:rsid w:val="00122599"/>
    <w:rsid w:val="001226CB"/>
    <w:rsid w:val="00122807"/>
    <w:rsid w:val="0012284E"/>
    <w:rsid w:val="00122854"/>
    <w:rsid w:val="001228EE"/>
    <w:rsid w:val="0012297E"/>
    <w:rsid w:val="00122A32"/>
    <w:rsid w:val="00122B43"/>
    <w:rsid w:val="00122B80"/>
    <w:rsid w:val="00122B97"/>
    <w:rsid w:val="00122C61"/>
    <w:rsid w:val="00122C64"/>
    <w:rsid w:val="00122D3C"/>
    <w:rsid w:val="00122F18"/>
    <w:rsid w:val="00122F24"/>
    <w:rsid w:val="00122F31"/>
    <w:rsid w:val="001230C0"/>
    <w:rsid w:val="0012310A"/>
    <w:rsid w:val="0012317F"/>
    <w:rsid w:val="001233B1"/>
    <w:rsid w:val="00123457"/>
    <w:rsid w:val="001236F0"/>
    <w:rsid w:val="00123762"/>
    <w:rsid w:val="001237EC"/>
    <w:rsid w:val="0012392A"/>
    <w:rsid w:val="0012398E"/>
    <w:rsid w:val="001239AF"/>
    <w:rsid w:val="00123A68"/>
    <w:rsid w:val="00123B3C"/>
    <w:rsid w:val="00123B40"/>
    <w:rsid w:val="00123BEF"/>
    <w:rsid w:val="00123C95"/>
    <w:rsid w:val="00123CD3"/>
    <w:rsid w:val="00123DB3"/>
    <w:rsid w:val="00123E0D"/>
    <w:rsid w:val="00123E35"/>
    <w:rsid w:val="00123EEE"/>
    <w:rsid w:val="00123F44"/>
    <w:rsid w:val="00123FDA"/>
    <w:rsid w:val="0012407D"/>
    <w:rsid w:val="00124118"/>
    <w:rsid w:val="001242B6"/>
    <w:rsid w:val="001243AD"/>
    <w:rsid w:val="001244A1"/>
    <w:rsid w:val="00124546"/>
    <w:rsid w:val="001245D8"/>
    <w:rsid w:val="00124760"/>
    <w:rsid w:val="001247CE"/>
    <w:rsid w:val="001247E3"/>
    <w:rsid w:val="00124828"/>
    <w:rsid w:val="001248BD"/>
    <w:rsid w:val="0012496C"/>
    <w:rsid w:val="001249D1"/>
    <w:rsid w:val="00124A72"/>
    <w:rsid w:val="00124B2B"/>
    <w:rsid w:val="00124ED8"/>
    <w:rsid w:val="001250F5"/>
    <w:rsid w:val="001252EB"/>
    <w:rsid w:val="0012539E"/>
    <w:rsid w:val="001253E5"/>
    <w:rsid w:val="00125560"/>
    <w:rsid w:val="001255AD"/>
    <w:rsid w:val="00125683"/>
    <w:rsid w:val="001256F4"/>
    <w:rsid w:val="0012576D"/>
    <w:rsid w:val="001257F3"/>
    <w:rsid w:val="001258A9"/>
    <w:rsid w:val="001259E2"/>
    <w:rsid w:val="001259FC"/>
    <w:rsid w:val="00125A73"/>
    <w:rsid w:val="00125B89"/>
    <w:rsid w:val="00125BFB"/>
    <w:rsid w:val="00125D4C"/>
    <w:rsid w:val="00125E5F"/>
    <w:rsid w:val="00125EE0"/>
    <w:rsid w:val="00125F05"/>
    <w:rsid w:val="00125FF5"/>
    <w:rsid w:val="001260CF"/>
    <w:rsid w:val="00126145"/>
    <w:rsid w:val="00126186"/>
    <w:rsid w:val="00126234"/>
    <w:rsid w:val="001262BF"/>
    <w:rsid w:val="001262D0"/>
    <w:rsid w:val="00126338"/>
    <w:rsid w:val="0012643C"/>
    <w:rsid w:val="001264D4"/>
    <w:rsid w:val="0012661D"/>
    <w:rsid w:val="00126694"/>
    <w:rsid w:val="0012681A"/>
    <w:rsid w:val="00126A15"/>
    <w:rsid w:val="00126A27"/>
    <w:rsid w:val="00126A49"/>
    <w:rsid w:val="00126DB1"/>
    <w:rsid w:val="00126DD0"/>
    <w:rsid w:val="00126E70"/>
    <w:rsid w:val="00126F58"/>
    <w:rsid w:val="00126F98"/>
    <w:rsid w:val="00126FF3"/>
    <w:rsid w:val="00127093"/>
    <w:rsid w:val="0012718B"/>
    <w:rsid w:val="00127198"/>
    <w:rsid w:val="001272A4"/>
    <w:rsid w:val="001272ED"/>
    <w:rsid w:val="00127315"/>
    <w:rsid w:val="001273E1"/>
    <w:rsid w:val="0012740E"/>
    <w:rsid w:val="001274E9"/>
    <w:rsid w:val="00127540"/>
    <w:rsid w:val="00127668"/>
    <w:rsid w:val="0012769D"/>
    <w:rsid w:val="001276D4"/>
    <w:rsid w:val="00127735"/>
    <w:rsid w:val="00127756"/>
    <w:rsid w:val="001277DB"/>
    <w:rsid w:val="001278F1"/>
    <w:rsid w:val="00127AFB"/>
    <w:rsid w:val="00127BD6"/>
    <w:rsid w:val="00127C17"/>
    <w:rsid w:val="00127C1B"/>
    <w:rsid w:val="00127C3A"/>
    <w:rsid w:val="00127CC2"/>
    <w:rsid w:val="00127D44"/>
    <w:rsid w:val="00127E3A"/>
    <w:rsid w:val="00127F3B"/>
    <w:rsid w:val="00127F50"/>
    <w:rsid w:val="00130049"/>
    <w:rsid w:val="001300A6"/>
    <w:rsid w:val="00130159"/>
    <w:rsid w:val="001301BF"/>
    <w:rsid w:val="0013021A"/>
    <w:rsid w:val="001302A0"/>
    <w:rsid w:val="0013034A"/>
    <w:rsid w:val="00130514"/>
    <w:rsid w:val="0013053B"/>
    <w:rsid w:val="0013054F"/>
    <w:rsid w:val="001305A4"/>
    <w:rsid w:val="001305C8"/>
    <w:rsid w:val="001305DA"/>
    <w:rsid w:val="001305E7"/>
    <w:rsid w:val="0013061F"/>
    <w:rsid w:val="00130683"/>
    <w:rsid w:val="00130732"/>
    <w:rsid w:val="001309AF"/>
    <w:rsid w:val="001309B3"/>
    <w:rsid w:val="00130B19"/>
    <w:rsid w:val="00130B4B"/>
    <w:rsid w:val="00130BF0"/>
    <w:rsid w:val="00130C2C"/>
    <w:rsid w:val="00130D7D"/>
    <w:rsid w:val="00130DB2"/>
    <w:rsid w:val="00130F1A"/>
    <w:rsid w:val="00130F92"/>
    <w:rsid w:val="00131072"/>
    <w:rsid w:val="00131141"/>
    <w:rsid w:val="001311A3"/>
    <w:rsid w:val="001311B8"/>
    <w:rsid w:val="001311CB"/>
    <w:rsid w:val="0013127A"/>
    <w:rsid w:val="0013184B"/>
    <w:rsid w:val="00131937"/>
    <w:rsid w:val="00131A3B"/>
    <w:rsid w:val="00131CA6"/>
    <w:rsid w:val="00131D64"/>
    <w:rsid w:val="00131F60"/>
    <w:rsid w:val="00131F62"/>
    <w:rsid w:val="00132088"/>
    <w:rsid w:val="001320C9"/>
    <w:rsid w:val="00132242"/>
    <w:rsid w:val="00132250"/>
    <w:rsid w:val="0013227F"/>
    <w:rsid w:val="001324B9"/>
    <w:rsid w:val="001325D1"/>
    <w:rsid w:val="0013265B"/>
    <w:rsid w:val="00132837"/>
    <w:rsid w:val="0013289F"/>
    <w:rsid w:val="0013298D"/>
    <w:rsid w:val="00132991"/>
    <w:rsid w:val="00132D1E"/>
    <w:rsid w:val="00132D5B"/>
    <w:rsid w:val="00132E25"/>
    <w:rsid w:val="00132E97"/>
    <w:rsid w:val="001330DA"/>
    <w:rsid w:val="00133364"/>
    <w:rsid w:val="0013343A"/>
    <w:rsid w:val="00133447"/>
    <w:rsid w:val="00133510"/>
    <w:rsid w:val="00133652"/>
    <w:rsid w:val="001336A5"/>
    <w:rsid w:val="001336D0"/>
    <w:rsid w:val="00133765"/>
    <w:rsid w:val="001337AA"/>
    <w:rsid w:val="00133B18"/>
    <w:rsid w:val="00133B8F"/>
    <w:rsid w:val="00133C2E"/>
    <w:rsid w:val="00133DB8"/>
    <w:rsid w:val="00133F9B"/>
    <w:rsid w:val="00134055"/>
    <w:rsid w:val="001340CA"/>
    <w:rsid w:val="001340D0"/>
    <w:rsid w:val="0013420B"/>
    <w:rsid w:val="001342A5"/>
    <w:rsid w:val="0013431A"/>
    <w:rsid w:val="0013431E"/>
    <w:rsid w:val="001343FE"/>
    <w:rsid w:val="00134457"/>
    <w:rsid w:val="0013453E"/>
    <w:rsid w:val="0013460D"/>
    <w:rsid w:val="001346E8"/>
    <w:rsid w:val="001347DE"/>
    <w:rsid w:val="001348FF"/>
    <w:rsid w:val="00134935"/>
    <w:rsid w:val="00134EF7"/>
    <w:rsid w:val="00134F23"/>
    <w:rsid w:val="00134F37"/>
    <w:rsid w:val="00134F7D"/>
    <w:rsid w:val="00134F83"/>
    <w:rsid w:val="001350E8"/>
    <w:rsid w:val="001353CA"/>
    <w:rsid w:val="001354F0"/>
    <w:rsid w:val="00135645"/>
    <w:rsid w:val="001356D0"/>
    <w:rsid w:val="0013587A"/>
    <w:rsid w:val="001358ED"/>
    <w:rsid w:val="00135A72"/>
    <w:rsid w:val="00135A80"/>
    <w:rsid w:val="00135B3A"/>
    <w:rsid w:val="00135C0C"/>
    <w:rsid w:val="00135C29"/>
    <w:rsid w:val="00135D51"/>
    <w:rsid w:val="00135D55"/>
    <w:rsid w:val="00135E29"/>
    <w:rsid w:val="00135EFD"/>
    <w:rsid w:val="00135F1C"/>
    <w:rsid w:val="00135F26"/>
    <w:rsid w:val="00135F80"/>
    <w:rsid w:val="00135F87"/>
    <w:rsid w:val="00135FD7"/>
    <w:rsid w:val="00136027"/>
    <w:rsid w:val="00136247"/>
    <w:rsid w:val="00136249"/>
    <w:rsid w:val="0013624A"/>
    <w:rsid w:val="001362A5"/>
    <w:rsid w:val="001363F4"/>
    <w:rsid w:val="00136503"/>
    <w:rsid w:val="0013673F"/>
    <w:rsid w:val="001367E2"/>
    <w:rsid w:val="0013696A"/>
    <w:rsid w:val="001369EC"/>
    <w:rsid w:val="00136A59"/>
    <w:rsid w:val="00136A8E"/>
    <w:rsid w:val="00136AF2"/>
    <w:rsid w:val="00136BEF"/>
    <w:rsid w:val="00136D1A"/>
    <w:rsid w:val="00136DCA"/>
    <w:rsid w:val="00136F2A"/>
    <w:rsid w:val="00136F44"/>
    <w:rsid w:val="00136FA7"/>
    <w:rsid w:val="00136FE1"/>
    <w:rsid w:val="00137198"/>
    <w:rsid w:val="0013728D"/>
    <w:rsid w:val="00137375"/>
    <w:rsid w:val="00137390"/>
    <w:rsid w:val="00137406"/>
    <w:rsid w:val="00137473"/>
    <w:rsid w:val="0013750D"/>
    <w:rsid w:val="00137572"/>
    <w:rsid w:val="00137749"/>
    <w:rsid w:val="0013775F"/>
    <w:rsid w:val="001378B8"/>
    <w:rsid w:val="001379F2"/>
    <w:rsid w:val="00137A14"/>
    <w:rsid w:val="00137A2A"/>
    <w:rsid w:val="00137AD2"/>
    <w:rsid w:val="00137EA5"/>
    <w:rsid w:val="00137EF0"/>
    <w:rsid w:val="00137F0A"/>
    <w:rsid w:val="00137F2C"/>
    <w:rsid w:val="00137F2E"/>
    <w:rsid w:val="0014011F"/>
    <w:rsid w:val="00140170"/>
    <w:rsid w:val="001401A8"/>
    <w:rsid w:val="00140227"/>
    <w:rsid w:val="001402C9"/>
    <w:rsid w:val="00140545"/>
    <w:rsid w:val="001405A6"/>
    <w:rsid w:val="001405F4"/>
    <w:rsid w:val="001406E7"/>
    <w:rsid w:val="001407EE"/>
    <w:rsid w:val="001407FB"/>
    <w:rsid w:val="0014080B"/>
    <w:rsid w:val="00140838"/>
    <w:rsid w:val="001409C4"/>
    <w:rsid w:val="00140AF4"/>
    <w:rsid w:val="00140B72"/>
    <w:rsid w:val="00140B7A"/>
    <w:rsid w:val="00140CBE"/>
    <w:rsid w:val="00140DC3"/>
    <w:rsid w:val="00140E5B"/>
    <w:rsid w:val="00140F68"/>
    <w:rsid w:val="00140FE6"/>
    <w:rsid w:val="00141211"/>
    <w:rsid w:val="0014134A"/>
    <w:rsid w:val="001413AF"/>
    <w:rsid w:val="00141620"/>
    <w:rsid w:val="0014174C"/>
    <w:rsid w:val="0014176B"/>
    <w:rsid w:val="00141850"/>
    <w:rsid w:val="00141872"/>
    <w:rsid w:val="001418DE"/>
    <w:rsid w:val="00141954"/>
    <w:rsid w:val="00141A3C"/>
    <w:rsid w:val="00141A80"/>
    <w:rsid w:val="00141C19"/>
    <w:rsid w:val="00141C75"/>
    <w:rsid w:val="00141CA0"/>
    <w:rsid w:val="00141D89"/>
    <w:rsid w:val="00141E1D"/>
    <w:rsid w:val="00141E31"/>
    <w:rsid w:val="00141F26"/>
    <w:rsid w:val="00141F99"/>
    <w:rsid w:val="00141FB4"/>
    <w:rsid w:val="0014205A"/>
    <w:rsid w:val="00142065"/>
    <w:rsid w:val="001420A1"/>
    <w:rsid w:val="00142124"/>
    <w:rsid w:val="00142162"/>
    <w:rsid w:val="00142199"/>
    <w:rsid w:val="001421A1"/>
    <w:rsid w:val="0014225C"/>
    <w:rsid w:val="001422BD"/>
    <w:rsid w:val="0014232C"/>
    <w:rsid w:val="0014254D"/>
    <w:rsid w:val="00142679"/>
    <w:rsid w:val="001426EB"/>
    <w:rsid w:val="001426FE"/>
    <w:rsid w:val="00142847"/>
    <w:rsid w:val="00142881"/>
    <w:rsid w:val="001429F8"/>
    <w:rsid w:val="00142A7E"/>
    <w:rsid w:val="00142A8A"/>
    <w:rsid w:val="00142B13"/>
    <w:rsid w:val="00142B96"/>
    <w:rsid w:val="00142BC5"/>
    <w:rsid w:val="00142D1D"/>
    <w:rsid w:val="00142D53"/>
    <w:rsid w:val="00142DBA"/>
    <w:rsid w:val="00142E95"/>
    <w:rsid w:val="00142EB3"/>
    <w:rsid w:val="00142EEC"/>
    <w:rsid w:val="00143000"/>
    <w:rsid w:val="001430C1"/>
    <w:rsid w:val="001430FC"/>
    <w:rsid w:val="00143182"/>
    <w:rsid w:val="001431E1"/>
    <w:rsid w:val="001431F2"/>
    <w:rsid w:val="00143248"/>
    <w:rsid w:val="001432AB"/>
    <w:rsid w:val="0014348F"/>
    <w:rsid w:val="001434A1"/>
    <w:rsid w:val="001434D4"/>
    <w:rsid w:val="001436F5"/>
    <w:rsid w:val="0014371F"/>
    <w:rsid w:val="00143750"/>
    <w:rsid w:val="0014375D"/>
    <w:rsid w:val="001437E6"/>
    <w:rsid w:val="00143801"/>
    <w:rsid w:val="00143852"/>
    <w:rsid w:val="00143874"/>
    <w:rsid w:val="0014392A"/>
    <w:rsid w:val="00143993"/>
    <w:rsid w:val="001439BD"/>
    <w:rsid w:val="00143B43"/>
    <w:rsid w:val="00143B53"/>
    <w:rsid w:val="00143BE9"/>
    <w:rsid w:val="00143C55"/>
    <w:rsid w:val="00143F46"/>
    <w:rsid w:val="001440E1"/>
    <w:rsid w:val="0014417C"/>
    <w:rsid w:val="0014418E"/>
    <w:rsid w:val="001442FC"/>
    <w:rsid w:val="00144433"/>
    <w:rsid w:val="001444BE"/>
    <w:rsid w:val="001444D6"/>
    <w:rsid w:val="001445A8"/>
    <w:rsid w:val="00144613"/>
    <w:rsid w:val="00144747"/>
    <w:rsid w:val="00144794"/>
    <w:rsid w:val="00144910"/>
    <w:rsid w:val="00144926"/>
    <w:rsid w:val="001449AC"/>
    <w:rsid w:val="001449E5"/>
    <w:rsid w:val="00144AAC"/>
    <w:rsid w:val="00144C73"/>
    <w:rsid w:val="00144CCA"/>
    <w:rsid w:val="00144D0A"/>
    <w:rsid w:val="00144D6C"/>
    <w:rsid w:val="00144DD8"/>
    <w:rsid w:val="00144EBA"/>
    <w:rsid w:val="00144F0F"/>
    <w:rsid w:val="00144F44"/>
    <w:rsid w:val="00144F4C"/>
    <w:rsid w:val="00144F61"/>
    <w:rsid w:val="00144FBC"/>
    <w:rsid w:val="0014517C"/>
    <w:rsid w:val="001451EC"/>
    <w:rsid w:val="001453F9"/>
    <w:rsid w:val="001456EA"/>
    <w:rsid w:val="00145704"/>
    <w:rsid w:val="00145908"/>
    <w:rsid w:val="00145A6B"/>
    <w:rsid w:val="00145AB2"/>
    <w:rsid w:val="00145AF1"/>
    <w:rsid w:val="00145AFC"/>
    <w:rsid w:val="00145B2E"/>
    <w:rsid w:val="00145B31"/>
    <w:rsid w:val="00145BA3"/>
    <w:rsid w:val="00145BBE"/>
    <w:rsid w:val="00145C2A"/>
    <w:rsid w:val="00145CD4"/>
    <w:rsid w:val="00145EAA"/>
    <w:rsid w:val="00145FA0"/>
    <w:rsid w:val="00145FBC"/>
    <w:rsid w:val="00146208"/>
    <w:rsid w:val="00146230"/>
    <w:rsid w:val="00146286"/>
    <w:rsid w:val="001462C3"/>
    <w:rsid w:val="001462DB"/>
    <w:rsid w:val="001463F0"/>
    <w:rsid w:val="00146459"/>
    <w:rsid w:val="001465B0"/>
    <w:rsid w:val="00146610"/>
    <w:rsid w:val="00146657"/>
    <w:rsid w:val="001466A7"/>
    <w:rsid w:val="001466DD"/>
    <w:rsid w:val="0014670B"/>
    <w:rsid w:val="00146769"/>
    <w:rsid w:val="001469D4"/>
    <w:rsid w:val="00146B6B"/>
    <w:rsid w:val="00146C21"/>
    <w:rsid w:val="00146C25"/>
    <w:rsid w:val="00147478"/>
    <w:rsid w:val="00147538"/>
    <w:rsid w:val="0014760A"/>
    <w:rsid w:val="0014761D"/>
    <w:rsid w:val="00147701"/>
    <w:rsid w:val="001477F4"/>
    <w:rsid w:val="0014786C"/>
    <w:rsid w:val="001478AD"/>
    <w:rsid w:val="001478CF"/>
    <w:rsid w:val="001478E4"/>
    <w:rsid w:val="00147904"/>
    <w:rsid w:val="0014795F"/>
    <w:rsid w:val="001479BD"/>
    <w:rsid w:val="00147BE6"/>
    <w:rsid w:val="00147C44"/>
    <w:rsid w:val="00147C6B"/>
    <w:rsid w:val="00147DB2"/>
    <w:rsid w:val="00147EDF"/>
    <w:rsid w:val="001500F7"/>
    <w:rsid w:val="00150233"/>
    <w:rsid w:val="00150246"/>
    <w:rsid w:val="00150256"/>
    <w:rsid w:val="0015027C"/>
    <w:rsid w:val="001502D0"/>
    <w:rsid w:val="0015080C"/>
    <w:rsid w:val="00150A08"/>
    <w:rsid w:val="00150A40"/>
    <w:rsid w:val="00150AAF"/>
    <w:rsid w:val="00150E8A"/>
    <w:rsid w:val="00151020"/>
    <w:rsid w:val="00151054"/>
    <w:rsid w:val="001510E7"/>
    <w:rsid w:val="00151170"/>
    <w:rsid w:val="00151191"/>
    <w:rsid w:val="00151246"/>
    <w:rsid w:val="0015131B"/>
    <w:rsid w:val="0015160B"/>
    <w:rsid w:val="00151666"/>
    <w:rsid w:val="0015167E"/>
    <w:rsid w:val="0015175F"/>
    <w:rsid w:val="00151A25"/>
    <w:rsid w:val="00151BAA"/>
    <w:rsid w:val="00151BD0"/>
    <w:rsid w:val="00151D0A"/>
    <w:rsid w:val="00151DC2"/>
    <w:rsid w:val="00151E36"/>
    <w:rsid w:val="00151E85"/>
    <w:rsid w:val="00151F0F"/>
    <w:rsid w:val="00152062"/>
    <w:rsid w:val="00152073"/>
    <w:rsid w:val="001520C3"/>
    <w:rsid w:val="00152167"/>
    <w:rsid w:val="001521E4"/>
    <w:rsid w:val="001521FD"/>
    <w:rsid w:val="00152299"/>
    <w:rsid w:val="00152316"/>
    <w:rsid w:val="001523CF"/>
    <w:rsid w:val="001524FF"/>
    <w:rsid w:val="00152521"/>
    <w:rsid w:val="0015252D"/>
    <w:rsid w:val="001525E7"/>
    <w:rsid w:val="001527CA"/>
    <w:rsid w:val="00152971"/>
    <w:rsid w:val="00152993"/>
    <w:rsid w:val="00152B68"/>
    <w:rsid w:val="00152BD9"/>
    <w:rsid w:val="00152C3A"/>
    <w:rsid w:val="00152D45"/>
    <w:rsid w:val="00152DC7"/>
    <w:rsid w:val="00152EA0"/>
    <w:rsid w:val="00152F67"/>
    <w:rsid w:val="00152F68"/>
    <w:rsid w:val="00153052"/>
    <w:rsid w:val="0015318C"/>
    <w:rsid w:val="00153255"/>
    <w:rsid w:val="00153258"/>
    <w:rsid w:val="0015329E"/>
    <w:rsid w:val="001533DB"/>
    <w:rsid w:val="00153570"/>
    <w:rsid w:val="00153720"/>
    <w:rsid w:val="00153793"/>
    <w:rsid w:val="00153797"/>
    <w:rsid w:val="001537D3"/>
    <w:rsid w:val="00153926"/>
    <w:rsid w:val="00153955"/>
    <w:rsid w:val="00153983"/>
    <w:rsid w:val="00153A54"/>
    <w:rsid w:val="00153B99"/>
    <w:rsid w:val="00153C93"/>
    <w:rsid w:val="00153D1B"/>
    <w:rsid w:val="00153D4E"/>
    <w:rsid w:val="00153EFA"/>
    <w:rsid w:val="0015442E"/>
    <w:rsid w:val="00154497"/>
    <w:rsid w:val="001546D6"/>
    <w:rsid w:val="001547FE"/>
    <w:rsid w:val="0015499B"/>
    <w:rsid w:val="00154A3A"/>
    <w:rsid w:val="00154ABB"/>
    <w:rsid w:val="00154AC8"/>
    <w:rsid w:val="00154AD0"/>
    <w:rsid w:val="00154AD7"/>
    <w:rsid w:val="00154B22"/>
    <w:rsid w:val="00154C8E"/>
    <w:rsid w:val="00154E5F"/>
    <w:rsid w:val="00154F08"/>
    <w:rsid w:val="0015516B"/>
    <w:rsid w:val="0015518C"/>
    <w:rsid w:val="001551AE"/>
    <w:rsid w:val="001551C0"/>
    <w:rsid w:val="001552E3"/>
    <w:rsid w:val="0015530D"/>
    <w:rsid w:val="00155339"/>
    <w:rsid w:val="0015548D"/>
    <w:rsid w:val="001554D8"/>
    <w:rsid w:val="00155701"/>
    <w:rsid w:val="00155943"/>
    <w:rsid w:val="00155952"/>
    <w:rsid w:val="00155A9F"/>
    <w:rsid w:val="00155B9D"/>
    <w:rsid w:val="00155C4E"/>
    <w:rsid w:val="00155CFC"/>
    <w:rsid w:val="00155CFD"/>
    <w:rsid w:val="00155D9E"/>
    <w:rsid w:val="00155E47"/>
    <w:rsid w:val="00155E62"/>
    <w:rsid w:val="00155EC2"/>
    <w:rsid w:val="00155F89"/>
    <w:rsid w:val="0015601C"/>
    <w:rsid w:val="001560D6"/>
    <w:rsid w:val="001562F5"/>
    <w:rsid w:val="001563AA"/>
    <w:rsid w:val="001563AD"/>
    <w:rsid w:val="00156413"/>
    <w:rsid w:val="0015647B"/>
    <w:rsid w:val="0015654A"/>
    <w:rsid w:val="001565BF"/>
    <w:rsid w:val="001565FD"/>
    <w:rsid w:val="001566E4"/>
    <w:rsid w:val="001567DE"/>
    <w:rsid w:val="001567F0"/>
    <w:rsid w:val="0015682B"/>
    <w:rsid w:val="00156831"/>
    <w:rsid w:val="00156834"/>
    <w:rsid w:val="00156874"/>
    <w:rsid w:val="00156A86"/>
    <w:rsid w:val="00156C04"/>
    <w:rsid w:val="00156DED"/>
    <w:rsid w:val="00156F22"/>
    <w:rsid w:val="00156F46"/>
    <w:rsid w:val="00156FCF"/>
    <w:rsid w:val="0015700C"/>
    <w:rsid w:val="001570BB"/>
    <w:rsid w:val="001571A4"/>
    <w:rsid w:val="0015725E"/>
    <w:rsid w:val="0015736A"/>
    <w:rsid w:val="0015753C"/>
    <w:rsid w:val="001575EC"/>
    <w:rsid w:val="0015766F"/>
    <w:rsid w:val="0015768B"/>
    <w:rsid w:val="001576E4"/>
    <w:rsid w:val="00157715"/>
    <w:rsid w:val="001577C7"/>
    <w:rsid w:val="00157B27"/>
    <w:rsid w:val="00157B9E"/>
    <w:rsid w:val="00157C2F"/>
    <w:rsid w:val="00157CE9"/>
    <w:rsid w:val="00157D0E"/>
    <w:rsid w:val="00157E73"/>
    <w:rsid w:val="00157F4C"/>
    <w:rsid w:val="00160165"/>
    <w:rsid w:val="0016017A"/>
    <w:rsid w:val="00160207"/>
    <w:rsid w:val="00160358"/>
    <w:rsid w:val="0016037A"/>
    <w:rsid w:val="001604EA"/>
    <w:rsid w:val="0016055C"/>
    <w:rsid w:val="00160595"/>
    <w:rsid w:val="001607B2"/>
    <w:rsid w:val="0016081B"/>
    <w:rsid w:val="00160842"/>
    <w:rsid w:val="00160AB6"/>
    <w:rsid w:val="00160AD3"/>
    <w:rsid w:val="00160B30"/>
    <w:rsid w:val="00160C10"/>
    <w:rsid w:val="00160C35"/>
    <w:rsid w:val="00160C8E"/>
    <w:rsid w:val="00160E51"/>
    <w:rsid w:val="00160EB1"/>
    <w:rsid w:val="00160F03"/>
    <w:rsid w:val="00160FA0"/>
    <w:rsid w:val="00160FA3"/>
    <w:rsid w:val="00161102"/>
    <w:rsid w:val="00161259"/>
    <w:rsid w:val="0016127D"/>
    <w:rsid w:val="0016130D"/>
    <w:rsid w:val="0016131C"/>
    <w:rsid w:val="0016133E"/>
    <w:rsid w:val="00161368"/>
    <w:rsid w:val="001613B1"/>
    <w:rsid w:val="001613E0"/>
    <w:rsid w:val="0016146C"/>
    <w:rsid w:val="00161482"/>
    <w:rsid w:val="0016158B"/>
    <w:rsid w:val="001618C4"/>
    <w:rsid w:val="00161933"/>
    <w:rsid w:val="00161939"/>
    <w:rsid w:val="00161947"/>
    <w:rsid w:val="00161956"/>
    <w:rsid w:val="00161AE6"/>
    <w:rsid w:val="00161BD5"/>
    <w:rsid w:val="00161BE6"/>
    <w:rsid w:val="00161C1C"/>
    <w:rsid w:val="00161DA5"/>
    <w:rsid w:val="00161DCF"/>
    <w:rsid w:val="0016208E"/>
    <w:rsid w:val="001620A4"/>
    <w:rsid w:val="001621B1"/>
    <w:rsid w:val="001621E2"/>
    <w:rsid w:val="0016220C"/>
    <w:rsid w:val="00162314"/>
    <w:rsid w:val="00162394"/>
    <w:rsid w:val="001623C0"/>
    <w:rsid w:val="001624D4"/>
    <w:rsid w:val="001624D6"/>
    <w:rsid w:val="0016251B"/>
    <w:rsid w:val="001626A4"/>
    <w:rsid w:val="001626E7"/>
    <w:rsid w:val="001628DF"/>
    <w:rsid w:val="00162A1C"/>
    <w:rsid w:val="00162B9D"/>
    <w:rsid w:val="00162C75"/>
    <w:rsid w:val="00162D0D"/>
    <w:rsid w:val="00162E8F"/>
    <w:rsid w:val="00162FAE"/>
    <w:rsid w:val="001630B0"/>
    <w:rsid w:val="0016367B"/>
    <w:rsid w:val="00163A44"/>
    <w:rsid w:val="00163A60"/>
    <w:rsid w:val="00163B92"/>
    <w:rsid w:val="00163C2C"/>
    <w:rsid w:val="00163C9B"/>
    <w:rsid w:val="00163D1D"/>
    <w:rsid w:val="00163E16"/>
    <w:rsid w:val="00163E55"/>
    <w:rsid w:val="00163E83"/>
    <w:rsid w:val="00163EBB"/>
    <w:rsid w:val="00163EE6"/>
    <w:rsid w:val="00163F45"/>
    <w:rsid w:val="00163F98"/>
    <w:rsid w:val="00163FC0"/>
    <w:rsid w:val="00163FCE"/>
    <w:rsid w:val="00163FD8"/>
    <w:rsid w:val="00164049"/>
    <w:rsid w:val="00164072"/>
    <w:rsid w:val="00164436"/>
    <w:rsid w:val="001644AB"/>
    <w:rsid w:val="00164603"/>
    <w:rsid w:val="00164653"/>
    <w:rsid w:val="00164657"/>
    <w:rsid w:val="001646AA"/>
    <w:rsid w:val="001646E4"/>
    <w:rsid w:val="001646EA"/>
    <w:rsid w:val="00164751"/>
    <w:rsid w:val="00164767"/>
    <w:rsid w:val="00164968"/>
    <w:rsid w:val="001649CE"/>
    <w:rsid w:val="001649CF"/>
    <w:rsid w:val="00164DA8"/>
    <w:rsid w:val="00164DCF"/>
    <w:rsid w:val="00164E2B"/>
    <w:rsid w:val="00164F7C"/>
    <w:rsid w:val="00165026"/>
    <w:rsid w:val="00165137"/>
    <w:rsid w:val="0016524E"/>
    <w:rsid w:val="001652CC"/>
    <w:rsid w:val="001653BB"/>
    <w:rsid w:val="001653BF"/>
    <w:rsid w:val="001653D3"/>
    <w:rsid w:val="00165497"/>
    <w:rsid w:val="0016549C"/>
    <w:rsid w:val="001655B6"/>
    <w:rsid w:val="001657A3"/>
    <w:rsid w:val="00165832"/>
    <w:rsid w:val="001658A3"/>
    <w:rsid w:val="001658D2"/>
    <w:rsid w:val="0016591F"/>
    <w:rsid w:val="00165989"/>
    <w:rsid w:val="00165AF6"/>
    <w:rsid w:val="00165B69"/>
    <w:rsid w:val="00165D3B"/>
    <w:rsid w:val="00165D7B"/>
    <w:rsid w:val="00166020"/>
    <w:rsid w:val="001660D9"/>
    <w:rsid w:val="001663E4"/>
    <w:rsid w:val="001663EE"/>
    <w:rsid w:val="001665F1"/>
    <w:rsid w:val="001666D6"/>
    <w:rsid w:val="001666F0"/>
    <w:rsid w:val="00166775"/>
    <w:rsid w:val="001667AB"/>
    <w:rsid w:val="001667FD"/>
    <w:rsid w:val="001668E9"/>
    <w:rsid w:val="001668F9"/>
    <w:rsid w:val="00166C0F"/>
    <w:rsid w:val="00166CEE"/>
    <w:rsid w:val="00166D6E"/>
    <w:rsid w:val="00166F52"/>
    <w:rsid w:val="00167009"/>
    <w:rsid w:val="00167168"/>
    <w:rsid w:val="001671B1"/>
    <w:rsid w:val="00167388"/>
    <w:rsid w:val="001674D4"/>
    <w:rsid w:val="00167561"/>
    <w:rsid w:val="0016773D"/>
    <w:rsid w:val="00167768"/>
    <w:rsid w:val="00167849"/>
    <w:rsid w:val="0016787C"/>
    <w:rsid w:val="00167ACA"/>
    <w:rsid w:val="00167B36"/>
    <w:rsid w:val="00167BD2"/>
    <w:rsid w:val="00167BFD"/>
    <w:rsid w:val="00167CC5"/>
    <w:rsid w:val="00167D3C"/>
    <w:rsid w:val="00167E6E"/>
    <w:rsid w:val="00167FD1"/>
    <w:rsid w:val="001700DA"/>
    <w:rsid w:val="001700EF"/>
    <w:rsid w:val="00170197"/>
    <w:rsid w:val="00170270"/>
    <w:rsid w:val="001702CE"/>
    <w:rsid w:val="001702E4"/>
    <w:rsid w:val="0017050B"/>
    <w:rsid w:val="00170539"/>
    <w:rsid w:val="001705E5"/>
    <w:rsid w:val="001705E6"/>
    <w:rsid w:val="001706C9"/>
    <w:rsid w:val="00170706"/>
    <w:rsid w:val="00170A07"/>
    <w:rsid w:val="00170A1E"/>
    <w:rsid w:val="00170AF1"/>
    <w:rsid w:val="00170B71"/>
    <w:rsid w:val="00170D13"/>
    <w:rsid w:val="00170D31"/>
    <w:rsid w:val="00170E34"/>
    <w:rsid w:val="00171034"/>
    <w:rsid w:val="0017105C"/>
    <w:rsid w:val="00171097"/>
    <w:rsid w:val="001711E8"/>
    <w:rsid w:val="00171239"/>
    <w:rsid w:val="00171314"/>
    <w:rsid w:val="00171349"/>
    <w:rsid w:val="00171429"/>
    <w:rsid w:val="0017144D"/>
    <w:rsid w:val="0017157D"/>
    <w:rsid w:val="00171657"/>
    <w:rsid w:val="0017170A"/>
    <w:rsid w:val="0017179E"/>
    <w:rsid w:val="00171A5E"/>
    <w:rsid w:val="00171CC7"/>
    <w:rsid w:val="00171DAB"/>
    <w:rsid w:val="00171ED6"/>
    <w:rsid w:val="00171EFB"/>
    <w:rsid w:val="0017211F"/>
    <w:rsid w:val="001721CE"/>
    <w:rsid w:val="00172279"/>
    <w:rsid w:val="001722EC"/>
    <w:rsid w:val="0017232D"/>
    <w:rsid w:val="001723DB"/>
    <w:rsid w:val="0017240E"/>
    <w:rsid w:val="0017247B"/>
    <w:rsid w:val="00172558"/>
    <w:rsid w:val="001725C8"/>
    <w:rsid w:val="001727D9"/>
    <w:rsid w:val="001727F9"/>
    <w:rsid w:val="00172821"/>
    <w:rsid w:val="00172886"/>
    <w:rsid w:val="00172A21"/>
    <w:rsid w:val="00172A4E"/>
    <w:rsid w:val="00172B16"/>
    <w:rsid w:val="00172B7B"/>
    <w:rsid w:val="00172C04"/>
    <w:rsid w:val="00172CC0"/>
    <w:rsid w:val="00172CCC"/>
    <w:rsid w:val="00172E45"/>
    <w:rsid w:val="00172E4D"/>
    <w:rsid w:val="00172F24"/>
    <w:rsid w:val="00172F99"/>
    <w:rsid w:val="00172FE8"/>
    <w:rsid w:val="0017311E"/>
    <w:rsid w:val="00173141"/>
    <w:rsid w:val="0017323E"/>
    <w:rsid w:val="001733C3"/>
    <w:rsid w:val="001734F3"/>
    <w:rsid w:val="001734F6"/>
    <w:rsid w:val="001735BD"/>
    <w:rsid w:val="001735D3"/>
    <w:rsid w:val="001735E4"/>
    <w:rsid w:val="0017362B"/>
    <w:rsid w:val="00173667"/>
    <w:rsid w:val="00173692"/>
    <w:rsid w:val="00173789"/>
    <w:rsid w:val="001737C8"/>
    <w:rsid w:val="00173881"/>
    <w:rsid w:val="00173A3B"/>
    <w:rsid w:val="00173A45"/>
    <w:rsid w:val="00173A7F"/>
    <w:rsid w:val="00173AF6"/>
    <w:rsid w:val="00173BE5"/>
    <w:rsid w:val="00173D1C"/>
    <w:rsid w:val="00173D5E"/>
    <w:rsid w:val="0017432A"/>
    <w:rsid w:val="00174349"/>
    <w:rsid w:val="0017437E"/>
    <w:rsid w:val="0017443E"/>
    <w:rsid w:val="00174519"/>
    <w:rsid w:val="00174622"/>
    <w:rsid w:val="0017463B"/>
    <w:rsid w:val="00174858"/>
    <w:rsid w:val="001748A9"/>
    <w:rsid w:val="001749E3"/>
    <w:rsid w:val="00174A83"/>
    <w:rsid w:val="00174ACE"/>
    <w:rsid w:val="00174AFE"/>
    <w:rsid w:val="00174B41"/>
    <w:rsid w:val="00174B4A"/>
    <w:rsid w:val="00174B78"/>
    <w:rsid w:val="00174CB1"/>
    <w:rsid w:val="00174D0C"/>
    <w:rsid w:val="00174D51"/>
    <w:rsid w:val="00174E07"/>
    <w:rsid w:val="00174E26"/>
    <w:rsid w:val="00174E7F"/>
    <w:rsid w:val="00174F4F"/>
    <w:rsid w:val="00174FD1"/>
    <w:rsid w:val="00175140"/>
    <w:rsid w:val="001752A7"/>
    <w:rsid w:val="00175431"/>
    <w:rsid w:val="0017549C"/>
    <w:rsid w:val="001754AA"/>
    <w:rsid w:val="001754E2"/>
    <w:rsid w:val="001755AC"/>
    <w:rsid w:val="001756A1"/>
    <w:rsid w:val="0017575C"/>
    <w:rsid w:val="001758D7"/>
    <w:rsid w:val="00175A22"/>
    <w:rsid w:val="00175A30"/>
    <w:rsid w:val="00175AE7"/>
    <w:rsid w:val="00175B18"/>
    <w:rsid w:val="00175B72"/>
    <w:rsid w:val="00175CB0"/>
    <w:rsid w:val="00175D12"/>
    <w:rsid w:val="00175E72"/>
    <w:rsid w:val="00175EFA"/>
    <w:rsid w:val="00175F04"/>
    <w:rsid w:val="00175F75"/>
    <w:rsid w:val="00176068"/>
    <w:rsid w:val="001760CF"/>
    <w:rsid w:val="001760F7"/>
    <w:rsid w:val="0017617B"/>
    <w:rsid w:val="00176195"/>
    <w:rsid w:val="0017621D"/>
    <w:rsid w:val="0017625D"/>
    <w:rsid w:val="00176411"/>
    <w:rsid w:val="001765BA"/>
    <w:rsid w:val="001765FF"/>
    <w:rsid w:val="00176629"/>
    <w:rsid w:val="00176652"/>
    <w:rsid w:val="00176782"/>
    <w:rsid w:val="00176791"/>
    <w:rsid w:val="00176816"/>
    <w:rsid w:val="00176859"/>
    <w:rsid w:val="00176A37"/>
    <w:rsid w:val="00176ADE"/>
    <w:rsid w:val="00176C88"/>
    <w:rsid w:val="00176C97"/>
    <w:rsid w:val="00176CA2"/>
    <w:rsid w:val="00176CC5"/>
    <w:rsid w:val="00176E31"/>
    <w:rsid w:val="00176E46"/>
    <w:rsid w:val="00176EDE"/>
    <w:rsid w:val="00176F7B"/>
    <w:rsid w:val="00176FAF"/>
    <w:rsid w:val="00177059"/>
    <w:rsid w:val="0017708D"/>
    <w:rsid w:val="0017709C"/>
    <w:rsid w:val="00177136"/>
    <w:rsid w:val="001772A8"/>
    <w:rsid w:val="001772BD"/>
    <w:rsid w:val="0017743F"/>
    <w:rsid w:val="00177443"/>
    <w:rsid w:val="0017753B"/>
    <w:rsid w:val="001776F8"/>
    <w:rsid w:val="00177723"/>
    <w:rsid w:val="001777D8"/>
    <w:rsid w:val="00177806"/>
    <w:rsid w:val="00177845"/>
    <w:rsid w:val="00177879"/>
    <w:rsid w:val="001778E3"/>
    <w:rsid w:val="001779F3"/>
    <w:rsid w:val="00177A04"/>
    <w:rsid w:val="00177A3E"/>
    <w:rsid w:val="00177AEC"/>
    <w:rsid w:val="00177BF1"/>
    <w:rsid w:val="00177D82"/>
    <w:rsid w:val="00177DAB"/>
    <w:rsid w:val="00177E60"/>
    <w:rsid w:val="0018001A"/>
    <w:rsid w:val="0018001D"/>
    <w:rsid w:val="0018009E"/>
    <w:rsid w:val="001801E1"/>
    <w:rsid w:val="001802D9"/>
    <w:rsid w:val="001802F5"/>
    <w:rsid w:val="00180321"/>
    <w:rsid w:val="001803FE"/>
    <w:rsid w:val="0018041C"/>
    <w:rsid w:val="00180790"/>
    <w:rsid w:val="001807BB"/>
    <w:rsid w:val="001807D1"/>
    <w:rsid w:val="00180823"/>
    <w:rsid w:val="00180859"/>
    <w:rsid w:val="0018091D"/>
    <w:rsid w:val="00180959"/>
    <w:rsid w:val="00180A0B"/>
    <w:rsid w:val="00180A3C"/>
    <w:rsid w:val="00180AC9"/>
    <w:rsid w:val="00180AE2"/>
    <w:rsid w:val="00180B11"/>
    <w:rsid w:val="00180BA4"/>
    <w:rsid w:val="00180BAA"/>
    <w:rsid w:val="00180D49"/>
    <w:rsid w:val="00180E51"/>
    <w:rsid w:val="00180EDB"/>
    <w:rsid w:val="00180EE4"/>
    <w:rsid w:val="00180F3F"/>
    <w:rsid w:val="00180F94"/>
    <w:rsid w:val="0018111C"/>
    <w:rsid w:val="0018120D"/>
    <w:rsid w:val="00181353"/>
    <w:rsid w:val="00181445"/>
    <w:rsid w:val="00181497"/>
    <w:rsid w:val="001814CE"/>
    <w:rsid w:val="00181555"/>
    <w:rsid w:val="00181591"/>
    <w:rsid w:val="001815AF"/>
    <w:rsid w:val="0018165C"/>
    <w:rsid w:val="00181673"/>
    <w:rsid w:val="001817B0"/>
    <w:rsid w:val="00181825"/>
    <w:rsid w:val="001818F3"/>
    <w:rsid w:val="00181917"/>
    <w:rsid w:val="00181951"/>
    <w:rsid w:val="00181991"/>
    <w:rsid w:val="00181A5A"/>
    <w:rsid w:val="00181B01"/>
    <w:rsid w:val="00181B13"/>
    <w:rsid w:val="00181B4C"/>
    <w:rsid w:val="00181B8E"/>
    <w:rsid w:val="00181B94"/>
    <w:rsid w:val="00181C70"/>
    <w:rsid w:val="00181CDF"/>
    <w:rsid w:val="00181CE1"/>
    <w:rsid w:val="00181D63"/>
    <w:rsid w:val="00181D7B"/>
    <w:rsid w:val="00181E4D"/>
    <w:rsid w:val="00181E79"/>
    <w:rsid w:val="00181F06"/>
    <w:rsid w:val="00181F91"/>
    <w:rsid w:val="00182090"/>
    <w:rsid w:val="001820B5"/>
    <w:rsid w:val="00182343"/>
    <w:rsid w:val="00182674"/>
    <w:rsid w:val="00182777"/>
    <w:rsid w:val="001827A5"/>
    <w:rsid w:val="001827F5"/>
    <w:rsid w:val="00182858"/>
    <w:rsid w:val="00182AB5"/>
    <w:rsid w:val="00182E38"/>
    <w:rsid w:val="00182F3A"/>
    <w:rsid w:val="00183138"/>
    <w:rsid w:val="001832C7"/>
    <w:rsid w:val="0018338A"/>
    <w:rsid w:val="00183518"/>
    <w:rsid w:val="001836AB"/>
    <w:rsid w:val="00183797"/>
    <w:rsid w:val="001837E3"/>
    <w:rsid w:val="001837ED"/>
    <w:rsid w:val="00183871"/>
    <w:rsid w:val="001838CB"/>
    <w:rsid w:val="00183B3F"/>
    <w:rsid w:val="00183BA4"/>
    <w:rsid w:val="00183CFD"/>
    <w:rsid w:val="00183E7C"/>
    <w:rsid w:val="00183FF0"/>
    <w:rsid w:val="00184042"/>
    <w:rsid w:val="00184084"/>
    <w:rsid w:val="001840A2"/>
    <w:rsid w:val="001840DA"/>
    <w:rsid w:val="001841FF"/>
    <w:rsid w:val="00184220"/>
    <w:rsid w:val="0018428E"/>
    <w:rsid w:val="001842EA"/>
    <w:rsid w:val="00184588"/>
    <w:rsid w:val="00184627"/>
    <w:rsid w:val="001846AE"/>
    <w:rsid w:val="00184776"/>
    <w:rsid w:val="001849BB"/>
    <w:rsid w:val="00184A2F"/>
    <w:rsid w:val="00184A47"/>
    <w:rsid w:val="00184AC3"/>
    <w:rsid w:val="00184B39"/>
    <w:rsid w:val="00184D17"/>
    <w:rsid w:val="00184F2B"/>
    <w:rsid w:val="001850FD"/>
    <w:rsid w:val="0018518F"/>
    <w:rsid w:val="00185288"/>
    <w:rsid w:val="00185325"/>
    <w:rsid w:val="0018539A"/>
    <w:rsid w:val="0018548E"/>
    <w:rsid w:val="001855F2"/>
    <w:rsid w:val="00185608"/>
    <w:rsid w:val="001856D6"/>
    <w:rsid w:val="001857B1"/>
    <w:rsid w:val="001857E2"/>
    <w:rsid w:val="001859F5"/>
    <w:rsid w:val="001859FD"/>
    <w:rsid w:val="00185AF5"/>
    <w:rsid w:val="00185CB4"/>
    <w:rsid w:val="00185D1A"/>
    <w:rsid w:val="00185DB3"/>
    <w:rsid w:val="00185E16"/>
    <w:rsid w:val="00185E1D"/>
    <w:rsid w:val="00185EB1"/>
    <w:rsid w:val="00185F07"/>
    <w:rsid w:val="00185FBE"/>
    <w:rsid w:val="0018610E"/>
    <w:rsid w:val="0018637B"/>
    <w:rsid w:val="001863F2"/>
    <w:rsid w:val="001863FC"/>
    <w:rsid w:val="001864C1"/>
    <w:rsid w:val="00186625"/>
    <w:rsid w:val="001866B5"/>
    <w:rsid w:val="00186709"/>
    <w:rsid w:val="00186779"/>
    <w:rsid w:val="00186966"/>
    <w:rsid w:val="00186B13"/>
    <w:rsid w:val="00186B9C"/>
    <w:rsid w:val="00186BDF"/>
    <w:rsid w:val="00186BE2"/>
    <w:rsid w:val="00186C40"/>
    <w:rsid w:val="00186DAD"/>
    <w:rsid w:val="00186DFC"/>
    <w:rsid w:val="00186F6B"/>
    <w:rsid w:val="00186FA4"/>
    <w:rsid w:val="00186FB2"/>
    <w:rsid w:val="0018701A"/>
    <w:rsid w:val="00187037"/>
    <w:rsid w:val="0018740F"/>
    <w:rsid w:val="00187435"/>
    <w:rsid w:val="00187448"/>
    <w:rsid w:val="00187471"/>
    <w:rsid w:val="0018748A"/>
    <w:rsid w:val="001875DD"/>
    <w:rsid w:val="001875EB"/>
    <w:rsid w:val="001876E8"/>
    <w:rsid w:val="0018774A"/>
    <w:rsid w:val="001877D4"/>
    <w:rsid w:val="00187858"/>
    <w:rsid w:val="001878AE"/>
    <w:rsid w:val="001879B7"/>
    <w:rsid w:val="001879C7"/>
    <w:rsid w:val="001879DE"/>
    <w:rsid w:val="001879ED"/>
    <w:rsid w:val="00187A13"/>
    <w:rsid w:val="00187A37"/>
    <w:rsid w:val="00187A83"/>
    <w:rsid w:val="00187DD1"/>
    <w:rsid w:val="00187EE8"/>
    <w:rsid w:val="00187F88"/>
    <w:rsid w:val="00190006"/>
    <w:rsid w:val="0019001E"/>
    <w:rsid w:val="0019010E"/>
    <w:rsid w:val="00190329"/>
    <w:rsid w:val="001904D5"/>
    <w:rsid w:val="00190571"/>
    <w:rsid w:val="0019063A"/>
    <w:rsid w:val="0019072C"/>
    <w:rsid w:val="001907C2"/>
    <w:rsid w:val="00190878"/>
    <w:rsid w:val="001908CF"/>
    <w:rsid w:val="00190954"/>
    <w:rsid w:val="00190973"/>
    <w:rsid w:val="00190B8E"/>
    <w:rsid w:val="00190C90"/>
    <w:rsid w:val="00190CCF"/>
    <w:rsid w:val="00190CE9"/>
    <w:rsid w:val="00190D9F"/>
    <w:rsid w:val="00190E7A"/>
    <w:rsid w:val="00190F6C"/>
    <w:rsid w:val="001910D8"/>
    <w:rsid w:val="00191128"/>
    <w:rsid w:val="00191188"/>
    <w:rsid w:val="00191263"/>
    <w:rsid w:val="001912F5"/>
    <w:rsid w:val="00191460"/>
    <w:rsid w:val="001915B7"/>
    <w:rsid w:val="0019164A"/>
    <w:rsid w:val="001917E5"/>
    <w:rsid w:val="00191838"/>
    <w:rsid w:val="0019185E"/>
    <w:rsid w:val="00191877"/>
    <w:rsid w:val="00191918"/>
    <w:rsid w:val="00191B25"/>
    <w:rsid w:val="00191B68"/>
    <w:rsid w:val="00191D4B"/>
    <w:rsid w:val="00191D60"/>
    <w:rsid w:val="00191E9A"/>
    <w:rsid w:val="00191EA4"/>
    <w:rsid w:val="00191EBB"/>
    <w:rsid w:val="001922B5"/>
    <w:rsid w:val="0019239E"/>
    <w:rsid w:val="00192616"/>
    <w:rsid w:val="0019266C"/>
    <w:rsid w:val="00192691"/>
    <w:rsid w:val="001926F7"/>
    <w:rsid w:val="00192739"/>
    <w:rsid w:val="00192744"/>
    <w:rsid w:val="00192785"/>
    <w:rsid w:val="0019281E"/>
    <w:rsid w:val="0019288E"/>
    <w:rsid w:val="00192A39"/>
    <w:rsid w:val="00192A69"/>
    <w:rsid w:val="00192ADB"/>
    <w:rsid w:val="00192C79"/>
    <w:rsid w:val="00192DE1"/>
    <w:rsid w:val="00192E00"/>
    <w:rsid w:val="00192E0D"/>
    <w:rsid w:val="00192FD3"/>
    <w:rsid w:val="00192FD9"/>
    <w:rsid w:val="00193080"/>
    <w:rsid w:val="001930C3"/>
    <w:rsid w:val="001931CE"/>
    <w:rsid w:val="001932AF"/>
    <w:rsid w:val="0019336B"/>
    <w:rsid w:val="00193692"/>
    <w:rsid w:val="0019369D"/>
    <w:rsid w:val="001936A5"/>
    <w:rsid w:val="001936F4"/>
    <w:rsid w:val="00193706"/>
    <w:rsid w:val="0019373A"/>
    <w:rsid w:val="00193772"/>
    <w:rsid w:val="0019379B"/>
    <w:rsid w:val="001937EF"/>
    <w:rsid w:val="00193852"/>
    <w:rsid w:val="001939CB"/>
    <w:rsid w:val="001939F9"/>
    <w:rsid w:val="00193A4C"/>
    <w:rsid w:val="00193B76"/>
    <w:rsid w:val="00193C79"/>
    <w:rsid w:val="00193D2D"/>
    <w:rsid w:val="00193E02"/>
    <w:rsid w:val="00193F9C"/>
    <w:rsid w:val="00193FEC"/>
    <w:rsid w:val="00194025"/>
    <w:rsid w:val="00194062"/>
    <w:rsid w:val="0019423E"/>
    <w:rsid w:val="00194282"/>
    <w:rsid w:val="0019430E"/>
    <w:rsid w:val="001943B6"/>
    <w:rsid w:val="001943D4"/>
    <w:rsid w:val="00194445"/>
    <w:rsid w:val="00194717"/>
    <w:rsid w:val="00194818"/>
    <w:rsid w:val="001948F3"/>
    <w:rsid w:val="00194947"/>
    <w:rsid w:val="00194A69"/>
    <w:rsid w:val="00194BAD"/>
    <w:rsid w:val="00194C95"/>
    <w:rsid w:val="00194CCE"/>
    <w:rsid w:val="00194CF7"/>
    <w:rsid w:val="00194DB0"/>
    <w:rsid w:val="00194F4F"/>
    <w:rsid w:val="00194F72"/>
    <w:rsid w:val="00194FC9"/>
    <w:rsid w:val="00195065"/>
    <w:rsid w:val="00195154"/>
    <w:rsid w:val="0019520E"/>
    <w:rsid w:val="00195328"/>
    <w:rsid w:val="00195336"/>
    <w:rsid w:val="001953D7"/>
    <w:rsid w:val="0019544A"/>
    <w:rsid w:val="001954E8"/>
    <w:rsid w:val="0019552B"/>
    <w:rsid w:val="00195607"/>
    <w:rsid w:val="00195884"/>
    <w:rsid w:val="00195A02"/>
    <w:rsid w:val="00195B32"/>
    <w:rsid w:val="00195C2B"/>
    <w:rsid w:val="00195C41"/>
    <w:rsid w:val="00195E66"/>
    <w:rsid w:val="00195ECA"/>
    <w:rsid w:val="00195EEE"/>
    <w:rsid w:val="00195F2C"/>
    <w:rsid w:val="00196058"/>
    <w:rsid w:val="0019609E"/>
    <w:rsid w:val="001961B6"/>
    <w:rsid w:val="00196394"/>
    <w:rsid w:val="001963A3"/>
    <w:rsid w:val="00196433"/>
    <w:rsid w:val="0019643E"/>
    <w:rsid w:val="0019643F"/>
    <w:rsid w:val="001964B9"/>
    <w:rsid w:val="001964C1"/>
    <w:rsid w:val="001964EA"/>
    <w:rsid w:val="00196501"/>
    <w:rsid w:val="00196671"/>
    <w:rsid w:val="0019669D"/>
    <w:rsid w:val="0019678A"/>
    <w:rsid w:val="001967F0"/>
    <w:rsid w:val="00196827"/>
    <w:rsid w:val="00196951"/>
    <w:rsid w:val="00196961"/>
    <w:rsid w:val="00196A34"/>
    <w:rsid w:val="00196B44"/>
    <w:rsid w:val="00196B59"/>
    <w:rsid w:val="00196CE6"/>
    <w:rsid w:val="00196D2C"/>
    <w:rsid w:val="00196D35"/>
    <w:rsid w:val="00196EEC"/>
    <w:rsid w:val="00196F61"/>
    <w:rsid w:val="00196FB4"/>
    <w:rsid w:val="001970EF"/>
    <w:rsid w:val="00197103"/>
    <w:rsid w:val="00197184"/>
    <w:rsid w:val="00197470"/>
    <w:rsid w:val="00197701"/>
    <w:rsid w:val="00197760"/>
    <w:rsid w:val="001977B4"/>
    <w:rsid w:val="0019788A"/>
    <w:rsid w:val="001978A3"/>
    <w:rsid w:val="0019792E"/>
    <w:rsid w:val="00197A3F"/>
    <w:rsid w:val="00197A55"/>
    <w:rsid w:val="00197ACD"/>
    <w:rsid w:val="00197B2D"/>
    <w:rsid w:val="00197BB3"/>
    <w:rsid w:val="00197C2F"/>
    <w:rsid w:val="00197C82"/>
    <w:rsid w:val="00197C84"/>
    <w:rsid w:val="00197E16"/>
    <w:rsid w:val="00197E46"/>
    <w:rsid w:val="00197E6D"/>
    <w:rsid w:val="00197E76"/>
    <w:rsid w:val="00197F33"/>
    <w:rsid w:val="001A026A"/>
    <w:rsid w:val="001A033C"/>
    <w:rsid w:val="001A0464"/>
    <w:rsid w:val="001A0604"/>
    <w:rsid w:val="001A06CD"/>
    <w:rsid w:val="001A0824"/>
    <w:rsid w:val="001A090D"/>
    <w:rsid w:val="001A0977"/>
    <w:rsid w:val="001A0AB7"/>
    <w:rsid w:val="001A0C21"/>
    <w:rsid w:val="001A0DBA"/>
    <w:rsid w:val="001A0DFE"/>
    <w:rsid w:val="001A0FD1"/>
    <w:rsid w:val="001A0FED"/>
    <w:rsid w:val="001A1001"/>
    <w:rsid w:val="001A11DA"/>
    <w:rsid w:val="001A1418"/>
    <w:rsid w:val="001A15C8"/>
    <w:rsid w:val="001A1671"/>
    <w:rsid w:val="001A17CD"/>
    <w:rsid w:val="001A1874"/>
    <w:rsid w:val="001A18E6"/>
    <w:rsid w:val="001A1984"/>
    <w:rsid w:val="001A1AA9"/>
    <w:rsid w:val="001A1B0E"/>
    <w:rsid w:val="001A1B69"/>
    <w:rsid w:val="001A1E2C"/>
    <w:rsid w:val="001A1E3C"/>
    <w:rsid w:val="001A1E41"/>
    <w:rsid w:val="001A1E94"/>
    <w:rsid w:val="001A1F3F"/>
    <w:rsid w:val="001A1F8E"/>
    <w:rsid w:val="001A21B7"/>
    <w:rsid w:val="001A21DA"/>
    <w:rsid w:val="001A223E"/>
    <w:rsid w:val="001A2257"/>
    <w:rsid w:val="001A22DF"/>
    <w:rsid w:val="001A2509"/>
    <w:rsid w:val="001A255C"/>
    <w:rsid w:val="001A2586"/>
    <w:rsid w:val="001A26E8"/>
    <w:rsid w:val="001A2746"/>
    <w:rsid w:val="001A27C3"/>
    <w:rsid w:val="001A2D62"/>
    <w:rsid w:val="001A2DE3"/>
    <w:rsid w:val="001A2E92"/>
    <w:rsid w:val="001A2EEE"/>
    <w:rsid w:val="001A2F08"/>
    <w:rsid w:val="001A2F80"/>
    <w:rsid w:val="001A2FE5"/>
    <w:rsid w:val="001A31F8"/>
    <w:rsid w:val="001A32CC"/>
    <w:rsid w:val="001A3385"/>
    <w:rsid w:val="001A3403"/>
    <w:rsid w:val="001A34E4"/>
    <w:rsid w:val="001A3650"/>
    <w:rsid w:val="001A368C"/>
    <w:rsid w:val="001A36CE"/>
    <w:rsid w:val="001A3836"/>
    <w:rsid w:val="001A38D8"/>
    <w:rsid w:val="001A3902"/>
    <w:rsid w:val="001A395F"/>
    <w:rsid w:val="001A39E3"/>
    <w:rsid w:val="001A3BA7"/>
    <w:rsid w:val="001A3C4D"/>
    <w:rsid w:val="001A3C7F"/>
    <w:rsid w:val="001A3C82"/>
    <w:rsid w:val="001A3CD3"/>
    <w:rsid w:val="001A3D3F"/>
    <w:rsid w:val="001A3D7E"/>
    <w:rsid w:val="001A3EFF"/>
    <w:rsid w:val="001A40CF"/>
    <w:rsid w:val="001A4111"/>
    <w:rsid w:val="001A4304"/>
    <w:rsid w:val="001A4368"/>
    <w:rsid w:val="001A43C3"/>
    <w:rsid w:val="001A44E0"/>
    <w:rsid w:val="001A45B9"/>
    <w:rsid w:val="001A4684"/>
    <w:rsid w:val="001A47FD"/>
    <w:rsid w:val="001A4802"/>
    <w:rsid w:val="001A481E"/>
    <w:rsid w:val="001A489B"/>
    <w:rsid w:val="001A492D"/>
    <w:rsid w:val="001A49B5"/>
    <w:rsid w:val="001A49E0"/>
    <w:rsid w:val="001A4A35"/>
    <w:rsid w:val="001A4B7D"/>
    <w:rsid w:val="001A4BEE"/>
    <w:rsid w:val="001A4D2A"/>
    <w:rsid w:val="001A4D8B"/>
    <w:rsid w:val="001A4DCE"/>
    <w:rsid w:val="001A4F77"/>
    <w:rsid w:val="001A4FDD"/>
    <w:rsid w:val="001A5132"/>
    <w:rsid w:val="001A51AF"/>
    <w:rsid w:val="001A52D8"/>
    <w:rsid w:val="001A530A"/>
    <w:rsid w:val="001A5399"/>
    <w:rsid w:val="001A553C"/>
    <w:rsid w:val="001A563C"/>
    <w:rsid w:val="001A5668"/>
    <w:rsid w:val="001A568B"/>
    <w:rsid w:val="001A5839"/>
    <w:rsid w:val="001A595D"/>
    <w:rsid w:val="001A59AA"/>
    <w:rsid w:val="001A5A36"/>
    <w:rsid w:val="001A5ACB"/>
    <w:rsid w:val="001A5B97"/>
    <w:rsid w:val="001A5BC3"/>
    <w:rsid w:val="001A5C43"/>
    <w:rsid w:val="001A5D45"/>
    <w:rsid w:val="001A5E9C"/>
    <w:rsid w:val="001A6182"/>
    <w:rsid w:val="001A6240"/>
    <w:rsid w:val="001A6269"/>
    <w:rsid w:val="001A642F"/>
    <w:rsid w:val="001A6486"/>
    <w:rsid w:val="001A6565"/>
    <w:rsid w:val="001A67C7"/>
    <w:rsid w:val="001A67FA"/>
    <w:rsid w:val="001A68BE"/>
    <w:rsid w:val="001A6922"/>
    <w:rsid w:val="001A6930"/>
    <w:rsid w:val="001A6A3D"/>
    <w:rsid w:val="001A6B8F"/>
    <w:rsid w:val="001A6BD1"/>
    <w:rsid w:val="001A6DA1"/>
    <w:rsid w:val="001A6EB6"/>
    <w:rsid w:val="001A6EE6"/>
    <w:rsid w:val="001A6F3E"/>
    <w:rsid w:val="001A6FA5"/>
    <w:rsid w:val="001A6FE0"/>
    <w:rsid w:val="001A70F7"/>
    <w:rsid w:val="001A71F8"/>
    <w:rsid w:val="001A7273"/>
    <w:rsid w:val="001A73F4"/>
    <w:rsid w:val="001A745B"/>
    <w:rsid w:val="001A74B5"/>
    <w:rsid w:val="001A74BF"/>
    <w:rsid w:val="001A7546"/>
    <w:rsid w:val="001A7700"/>
    <w:rsid w:val="001A7704"/>
    <w:rsid w:val="001A7800"/>
    <w:rsid w:val="001A783A"/>
    <w:rsid w:val="001A78C3"/>
    <w:rsid w:val="001A7AA3"/>
    <w:rsid w:val="001A7B11"/>
    <w:rsid w:val="001A7D05"/>
    <w:rsid w:val="001A7D73"/>
    <w:rsid w:val="001A7DA0"/>
    <w:rsid w:val="001A7DC0"/>
    <w:rsid w:val="001A7E4B"/>
    <w:rsid w:val="001B0379"/>
    <w:rsid w:val="001B038A"/>
    <w:rsid w:val="001B03C5"/>
    <w:rsid w:val="001B03C9"/>
    <w:rsid w:val="001B043B"/>
    <w:rsid w:val="001B0794"/>
    <w:rsid w:val="001B07C3"/>
    <w:rsid w:val="001B0858"/>
    <w:rsid w:val="001B086C"/>
    <w:rsid w:val="001B0971"/>
    <w:rsid w:val="001B097C"/>
    <w:rsid w:val="001B0986"/>
    <w:rsid w:val="001B09EB"/>
    <w:rsid w:val="001B0AB5"/>
    <w:rsid w:val="001B0B84"/>
    <w:rsid w:val="001B0BF0"/>
    <w:rsid w:val="001B0BF2"/>
    <w:rsid w:val="001B0CCB"/>
    <w:rsid w:val="001B0D48"/>
    <w:rsid w:val="001B0DD3"/>
    <w:rsid w:val="001B0F3A"/>
    <w:rsid w:val="001B0F3C"/>
    <w:rsid w:val="001B0F6A"/>
    <w:rsid w:val="001B0F7D"/>
    <w:rsid w:val="001B0FAB"/>
    <w:rsid w:val="001B0FD6"/>
    <w:rsid w:val="001B1056"/>
    <w:rsid w:val="001B105D"/>
    <w:rsid w:val="001B1166"/>
    <w:rsid w:val="001B1186"/>
    <w:rsid w:val="001B1262"/>
    <w:rsid w:val="001B12CA"/>
    <w:rsid w:val="001B13B7"/>
    <w:rsid w:val="001B1421"/>
    <w:rsid w:val="001B142D"/>
    <w:rsid w:val="001B1495"/>
    <w:rsid w:val="001B15BF"/>
    <w:rsid w:val="001B1620"/>
    <w:rsid w:val="001B1678"/>
    <w:rsid w:val="001B16A8"/>
    <w:rsid w:val="001B1768"/>
    <w:rsid w:val="001B189C"/>
    <w:rsid w:val="001B1960"/>
    <w:rsid w:val="001B1B24"/>
    <w:rsid w:val="001B1C86"/>
    <w:rsid w:val="001B1D79"/>
    <w:rsid w:val="001B1DBE"/>
    <w:rsid w:val="001B1F2C"/>
    <w:rsid w:val="001B1F63"/>
    <w:rsid w:val="001B1FE6"/>
    <w:rsid w:val="001B20E0"/>
    <w:rsid w:val="001B2246"/>
    <w:rsid w:val="001B2267"/>
    <w:rsid w:val="001B22AB"/>
    <w:rsid w:val="001B2354"/>
    <w:rsid w:val="001B23BD"/>
    <w:rsid w:val="001B23EB"/>
    <w:rsid w:val="001B2590"/>
    <w:rsid w:val="001B2659"/>
    <w:rsid w:val="001B26AD"/>
    <w:rsid w:val="001B26E5"/>
    <w:rsid w:val="001B27FB"/>
    <w:rsid w:val="001B295F"/>
    <w:rsid w:val="001B2A3B"/>
    <w:rsid w:val="001B2BA4"/>
    <w:rsid w:val="001B2BBD"/>
    <w:rsid w:val="001B2BD7"/>
    <w:rsid w:val="001B2C28"/>
    <w:rsid w:val="001B2C45"/>
    <w:rsid w:val="001B2D83"/>
    <w:rsid w:val="001B2E4F"/>
    <w:rsid w:val="001B2E99"/>
    <w:rsid w:val="001B2ED7"/>
    <w:rsid w:val="001B3029"/>
    <w:rsid w:val="001B3049"/>
    <w:rsid w:val="001B3203"/>
    <w:rsid w:val="001B32C7"/>
    <w:rsid w:val="001B3300"/>
    <w:rsid w:val="001B3303"/>
    <w:rsid w:val="001B3307"/>
    <w:rsid w:val="001B333B"/>
    <w:rsid w:val="001B33F6"/>
    <w:rsid w:val="001B341E"/>
    <w:rsid w:val="001B3447"/>
    <w:rsid w:val="001B34F1"/>
    <w:rsid w:val="001B35EA"/>
    <w:rsid w:val="001B3639"/>
    <w:rsid w:val="001B369C"/>
    <w:rsid w:val="001B3777"/>
    <w:rsid w:val="001B383F"/>
    <w:rsid w:val="001B3922"/>
    <w:rsid w:val="001B3A1C"/>
    <w:rsid w:val="001B3A98"/>
    <w:rsid w:val="001B3AE6"/>
    <w:rsid w:val="001B3BB5"/>
    <w:rsid w:val="001B3C94"/>
    <w:rsid w:val="001B3D22"/>
    <w:rsid w:val="001B3D8B"/>
    <w:rsid w:val="001B3D91"/>
    <w:rsid w:val="001B3DA5"/>
    <w:rsid w:val="001B3E8F"/>
    <w:rsid w:val="001B3EB7"/>
    <w:rsid w:val="001B3F67"/>
    <w:rsid w:val="001B3FFF"/>
    <w:rsid w:val="001B4012"/>
    <w:rsid w:val="001B4062"/>
    <w:rsid w:val="001B406F"/>
    <w:rsid w:val="001B4198"/>
    <w:rsid w:val="001B41D3"/>
    <w:rsid w:val="001B42D7"/>
    <w:rsid w:val="001B42E1"/>
    <w:rsid w:val="001B43C7"/>
    <w:rsid w:val="001B43FD"/>
    <w:rsid w:val="001B445A"/>
    <w:rsid w:val="001B4691"/>
    <w:rsid w:val="001B4699"/>
    <w:rsid w:val="001B4757"/>
    <w:rsid w:val="001B486A"/>
    <w:rsid w:val="001B494F"/>
    <w:rsid w:val="001B49E1"/>
    <w:rsid w:val="001B4BAD"/>
    <w:rsid w:val="001B4BC5"/>
    <w:rsid w:val="001B4C7C"/>
    <w:rsid w:val="001B4CAB"/>
    <w:rsid w:val="001B4D08"/>
    <w:rsid w:val="001B4DE3"/>
    <w:rsid w:val="001B4E57"/>
    <w:rsid w:val="001B509D"/>
    <w:rsid w:val="001B50B5"/>
    <w:rsid w:val="001B517E"/>
    <w:rsid w:val="001B518F"/>
    <w:rsid w:val="001B5194"/>
    <w:rsid w:val="001B534D"/>
    <w:rsid w:val="001B53D6"/>
    <w:rsid w:val="001B5456"/>
    <w:rsid w:val="001B54CD"/>
    <w:rsid w:val="001B5528"/>
    <w:rsid w:val="001B55AB"/>
    <w:rsid w:val="001B55BE"/>
    <w:rsid w:val="001B574F"/>
    <w:rsid w:val="001B590E"/>
    <w:rsid w:val="001B598C"/>
    <w:rsid w:val="001B59FE"/>
    <w:rsid w:val="001B5A39"/>
    <w:rsid w:val="001B5ACC"/>
    <w:rsid w:val="001B5D32"/>
    <w:rsid w:val="001B5D4E"/>
    <w:rsid w:val="001B5DEF"/>
    <w:rsid w:val="001B5E3A"/>
    <w:rsid w:val="001B5F0F"/>
    <w:rsid w:val="001B5FE4"/>
    <w:rsid w:val="001B610A"/>
    <w:rsid w:val="001B62EA"/>
    <w:rsid w:val="001B639B"/>
    <w:rsid w:val="001B6469"/>
    <w:rsid w:val="001B650D"/>
    <w:rsid w:val="001B65C3"/>
    <w:rsid w:val="001B66FB"/>
    <w:rsid w:val="001B67C2"/>
    <w:rsid w:val="001B6948"/>
    <w:rsid w:val="001B69CE"/>
    <w:rsid w:val="001B6B42"/>
    <w:rsid w:val="001B6BE7"/>
    <w:rsid w:val="001B6E89"/>
    <w:rsid w:val="001B6FF6"/>
    <w:rsid w:val="001B711A"/>
    <w:rsid w:val="001B7148"/>
    <w:rsid w:val="001B723A"/>
    <w:rsid w:val="001B7249"/>
    <w:rsid w:val="001B72D7"/>
    <w:rsid w:val="001B73E8"/>
    <w:rsid w:val="001B7433"/>
    <w:rsid w:val="001B7623"/>
    <w:rsid w:val="001B77CE"/>
    <w:rsid w:val="001B77DB"/>
    <w:rsid w:val="001B7868"/>
    <w:rsid w:val="001B79F5"/>
    <w:rsid w:val="001B7C69"/>
    <w:rsid w:val="001B7E68"/>
    <w:rsid w:val="001B7EC6"/>
    <w:rsid w:val="001B7F6E"/>
    <w:rsid w:val="001C0048"/>
    <w:rsid w:val="001C00CF"/>
    <w:rsid w:val="001C0255"/>
    <w:rsid w:val="001C02F6"/>
    <w:rsid w:val="001C0321"/>
    <w:rsid w:val="001C0482"/>
    <w:rsid w:val="001C05DF"/>
    <w:rsid w:val="001C06B8"/>
    <w:rsid w:val="001C06D6"/>
    <w:rsid w:val="001C07B1"/>
    <w:rsid w:val="001C0859"/>
    <w:rsid w:val="001C08F2"/>
    <w:rsid w:val="001C0DB5"/>
    <w:rsid w:val="001C0DED"/>
    <w:rsid w:val="001C0F00"/>
    <w:rsid w:val="001C1034"/>
    <w:rsid w:val="001C1040"/>
    <w:rsid w:val="001C1062"/>
    <w:rsid w:val="001C128D"/>
    <w:rsid w:val="001C12CF"/>
    <w:rsid w:val="001C131D"/>
    <w:rsid w:val="001C1410"/>
    <w:rsid w:val="001C1427"/>
    <w:rsid w:val="001C142B"/>
    <w:rsid w:val="001C1498"/>
    <w:rsid w:val="001C151B"/>
    <w:rsid w:val="001C15E3"/>
    <w:rsid w:val="001C1680"/>
    <w:rsid w:val="001C16FE"/>
    <w:rsid w:val="001C18C5"/>
    <w:rsid w:val="001C195A"/>
    <w:rsid w:val="001C1976"/>
    <w:rsid w:val="001C19FE"/>
    <w:rsid w:val="001C1A0A"/>
    <w:rsid w:val="001C1C59"/>
    <w:rsid w:val="001C1D79"/>
    <w:rsid w:val="001C1DD4"/>
    <w:rsid w:val="001C1F75"/>
    <w:rsid w:val="001C1FE9"/>
    <w:rsid w:val="001C20E2"/>
    <w:rsid w:val="001C2110"/>
    <w:rsid w:val="001C21BA"/>
    <w:rsid w:val="001C235D"/>
    <w:rsid w:val="001C2393"/>
    <w:rsid w:val="001C2430"/>
    <w:rsid w:val="001C2564"/>
    <w:rsid w:val="001C26D3"/>
    <w:rsid w:val="001C277F"/>
    <w:rsid w:val="001C28A4"/>
    <w:rsid w:val="001C2937"/>
    <w:rsid w:val="001C2AC3"/>
    <w:rsid w:val="001C2AD5"/>
    <w:rsid w:val="001C2B7B"/>
    <w:rsid w:val="001C2D70"/>
    <w:rsid w:val="001C2D7C"/>
    <w:rsid w:val="001C2D8C"/>
    <w:rsid w:val="001C2DB9"/>
    <w:rsid w:val="001C2EBA"/>
    <w:rsid w:val="001C2F0E"/>
    <w:rsid w:val="001C2FA6"/>
    <w:rsid w:val="001C313B"/>
    <w:rsid w:val="001C35DB"/>
    <w:rsid w:val="001C3648"/>
    <w:rsid w:val="001C3677"/>
    <w:rsid w:val="001C370E"/>
    <w:rsid w:val="001C37F2"/>
    <w:rsid w:val="001C3856"/>
    <w:rsid w:val="001C389B"/>
    <w:rsid w:val="001C38A0"/>
    <w:rsid w:val="001C3919"/>
    <w:rsid w:val="001C39D7"/>
    <w:rsid w:val="001C3A27"/>
    <w:rsid w:val="001C3B83"/>
    <w:rsid w:val="001C3C98"/>
    <w:rsid w:val="001C3F58"/>
    <w:rsid w:val="001C3F81"/>
    <w:rsid w:val="001C3F90"/>
    <w:rsid w:val="001C3FB7"/>
    <w:rsid w:val="001C3FFC"/>
    <w:rsid w:val="001C40EA"/>
    <w:rsid w:val="001C413D"/>
    <w:rsid w:val="001C4156"/>
    <w:rsid w:val="001C4348"/>
    <w:rsid w:val="001C4384"/>
    <w:rsid w:val="001C43ED"/>
    <w:rsid w:val="001C44FD"/>
    <w:rsid w:val="001C450F"/>
    <w:rsid w:val="001C45CF"/>
    <w:rsid w:val="001C45D6"/>
    <w:rsid w:val="001C4665"/>
    <w:rsid w:val="001C4765"/>
    <w:rsid w:val="001C479B"/>
    <w:rsid w:val="001C48B4"/>
    <w:rsid w:val="001C48E0"/>
    <w:rsid w:val="001C493B"/>
    <w:rsid w:val="001C493E"/>
    <w:rsid w:val="001C4B2F"/>
    <w:rsid w:val="001C4B50"/>
    <w:rsid w:val="001C4B6C"/>
    <w:rsid w:val="001C4BE7"/>
    <w:rsid w:val="001C4DA5"/>
    <w:rsid w:val="001C4FF5"/>
    <w:rsid w:val="001C5072"/>
    <w:rsid w:val="001C5080"/>
    <w:rsid w:val="001C5147"/>
    <w:rsid w:val="001C514D"/>
    <w:rsid w:val="001C51A8"/>
    <w:rsid w:val="001C51E3"/>
    <w:rsid w:val="001C5212"/>
    <w:rsid w:val="001C5300"/>
    <w:rsid w:val="001C5325"/>
    <w:rsid w:val="001C5330"/>
    <w:rsid w:val="001C539F"/>
    <w:rsid w:val="001C5627"/>
    <w:rsid w:val="001C569F"/>
    <w:rsid w:val="001C5720"/>
    <w:rsid w:val="001C5850"/>
    <w:rsid w:val="001C58B9"/>
    <w:rsid w:val="001C5967"/>
    <w:rsid w:val="001C5A65"/>
    <w:rsid w:val="001C5D31"/>
    <w:rsid w:val="001C5DDE"/>
    <w:rsid w:val="001C5F87"/>
    <w:rsid w:val="001C5FE8"/>
    <w:rsid w:val="001C6017"/>
    <w:rsid w:val="001C6159"/>
    <w:rsid w:val="001C615B"/>
    <w:rsid w:val="001C6161"/>
    <w:rsid w:val="001C6281"/>
    <w:rsid w:val="001C62FE"/>
    <w:rsid w:val="001C6347"/>
    <w:rsid w:val="001C63BC"/>
    <w:rsid w:val="001C6506"/>
    <w:rsid w:val="001C659E"/>
    <w:rsid w:val="001C6728"/>
    <w:rsid w:val="001C679B"/>
    <w:rsid w:val="001C686E"/>
    <w:rsid w:val="001C68AE"/>
    <w:rsid w:val="001C6DC8"/>
    <w:rsid w:val="001C6E8E"/>
    <w:rsid w:val="001C701D"/>
    <w:rsid w:val="001C73BF"/>
    <w:rsid w:val="001C74B7"/>
    <w:rsid w:val="001C7528"/>
    <w:rsid w:val="001C77CE"/>
    <w:rsid w:val="001C7AC5"/>
    <w:rsid w:val="001C7AD8"/>
    <w:rsid w:val="001C7AE4"/>
    <w:rsid w:val="001C7B69"/>
    <w:rsid w:val="001C7CCA"/>
    <w:rsid w:val="001C7DDB"/>
    <w:rsid w:val="001C7F1F"/>
    <w:rsid w:val="001C7F3A"/>
    <w:rsid w:val="001C7FE1"/>
    <w:rsid w:val="001D00DD"/>
    <w:rsid w:val="001D01EA"/>
    <w:rsid w:val="001D0267"/>
    <w:rsid w:val="001D02DC"/>
    <w:rsid w:val="001D03CE"/>
    <w:rsid w:val="001D03FC"/>
    <w:rsid w:val="001D043B"/>
    <w:rsid w:val="001D04C6"/>
    <w:rsid w:val="001D04FD"/>
    <w:rsid w:val="001D065D"/>
    <w:rsid w:val="001D06A0"/>
    <w:rsid w:val="001D06CC"/>
    <w:rsid w:val="001D08D4"/>
    <w:rsid w:val="001D0921"/>
    <w:rsid w:val="001D09A5"/>
    <w:rsid w:val="001D09E0"/>
    <w:rsid w:val="001D0A9C"/>
    <w:rsid w:val="001D0AA3"/>
    <w:rsid w:val="001D0AFB"/>
    <w:rsid w:val="001D0B5B"/>
    <w:rsid w:val="001D0C27"/>
    <w:rsid w:val="001D0C6F"/>
    <w:rsid w:val="001D0C7E"/>
    <w:rsid w:val="001D0CB0"/>
    <w:rsid w:val="001D0E75"/>
    <w:rsid w:val="001D0ED4"/>
    <w:rsid w:val="001D0EDD"/>
    <w:rsid w:val="001D0EE6"/>
    <w:rsid w:val="001D1090"/>
    <w:rsid w:val="001D1216"/>
    <w:rsid w:val="001D1239"/>
    <w:rsid w:val="001D126C"/>
    <w:rsid w:val="001D1284"/>
    <w:rsid w:val="001D146E"/>
    <w:rsid w:val="001D1474"/>
    <w:rsid w:val="001D1481"/>
    <w:rsid w:val="001D183B"/>
    <w:rsid w:val="001D18B5"/>
    <w:rsid w:val="001D1986"/>
    <w:rsid w:val="001D1A0C"/>
    <w:rsid w:val="001D1AAF"/>
    <w:rsid w:val="001D1AD6"/>
    <w:rsid w:val="001D1B18"/>
    <w:rsid w:val="001D1B45"/>
    <w:rsid w:val="001D1CC7"/>
    <w:rsid w:val="001D1DF9"/>
    <w:rsid w:val="001D1ED8"/>
    <w:rsid w:val="001D1EDF"/>
    <w:rsid w:val="001D1F29"/>
    <w:rsid w:val="001D1FF9"/>
    <w:rsid w:val="001D2019"/>
    <w:rsid w:val="001D2086"/>
    <w:rsid w:val="001D2255"/>
    <w:rsid w:val="001D245E"/>
    <w:rsid w:val="001D24CA"/>
    <w:rsid w:val="001D24E4"/>
    <w:rsid w:val="001D250E"/>
    <w:rsid w:val="001D2551"/>
    <w:rsid w:val="001D25A1"/>
    <w:rsid w:val="001D25C9"/>
    <w:rsid w:val="001D2605"/>
    <w:rsid w:val="001D2640"/>
    <w:rsid w:val="001D2842"/>
    <w:rsid w:val="001D296C"/>
    <w:rsid w:val="001D2C26"/>
    <w:rsid w:val="001D2C9B"/>
    <w:rsid w:val="001D2F8E"/>
    <w:rsid w:val="001D2FD9"/>
    <w:rsid w:val="001D30F0"/>
    <w:rsid w:val="001D320A"/>
    <w:rsid w:val="001D33BD"/>
    <w:rsid w:val="001D3631"/>
    <w:rsid w:val="001D369D"/>
    <w:rsid w:val="001D3A8E"/>
    <w:rsid w:val="001D3AF8"/>
    <w:rsid w:val="001D3B1A"/>
    <w:rsid w:val="001D3B45"/>
    <w:rsid w:val="001D3B6A"/>
    <w:rsid w:val="001D3C3F"/>
    <w:rsid w:val="001D3C5C"/>
    <w:rsid w:val="001D3C7D"/>
    <w:rsid w:val="001D3CB6"/>
    <w:rsid w:val="001D3E5F"/>
    <w:rsid w:val="001D3E99"/>
    <w:rsid w:val="001D3EC9"/>
    <w:rsid w:val="001D3F0C"/>
    <w:rsid w:val="001D3F1E"/>
    <w:rsid w:val="001D4017"/>
    <w:rsid w:val="001D4094"/>
    <w:rsid w:val="001D426D"/>
    <w:rsid w:val="001D42D4"/>
    <w:rsid w:val="001D451C"/>
    <w:rsid w:val="001D466B"/>
    <w:rsid w:val="001D472C"/>
    <w:rsid w:val="001D4774"/>
    <w:rsid w:val="001D4775"/>
    <w:rsid w:val="001D4839"/>
    <w:rsid w:val="001D485D"/>
    <w:rsid w:val="001D4901"/>
    <w:rsid w:val="001D4AE3"/>
    <w:rsid w:val="001D4BEE"/>
    <w:rsid w:val="001D4C33"/>
    <w:rsid w:val="001D4D23"/>
    <w:rsid w:val="001D4DF1"/>
    <w:rsid w:val="001D4DF2"/>
    <w:rsid w:val="001D4F06"/>
    <w:rsid w:val="001D5012"/>
    <w:rsid w:val="001D5029"/>
    <w:rsid w:val="001D50E1"/>
    <w:rsid w:val="001D5116"/>
    <w:rsid w:val="001D5172"/>
    <w:rsid w:val="001D51C6"/>
    <w:rsid w:val="001D5373"/>
    <w:rsid w:val="001D5409"/>
    <w:rsid w:val="001D544E"/>
    <w:rsid w:val="001D54DB"/>
    <w:rsid w:val="001D552E"/>
    <w:rsid w:val="001D55AC"/>
    <w:rsid w:val="001D55DA"/>
    <w:rsid w:val="001D5630"/>
    <w:rsid w:val="001D5635"/>
    <w:rsid w:val="001D56F8"/>
    <w:rsid w:val="001D571E"/>
    <w:rsid w:val="001D582E"/>
    <w:rsid w:val="001D5A6C"/>
    <w:rsid w:val="001D5A9B"/>
    <w:rsid w:val="001D5CD0"/>
    <w:rsid w:val="001D5D55"/>
    <w:rsid w:val="001D5E88"/>
    <w:rsid w:val="001D5F41"/>
    <w:rsid w:val="001D5F42"/>
    <w:rsid w:val="001D60B6"/>
    <w:rsid w:val="001D63D1"/>
    <w:rsid w:val="001D643F"/>
    <w:rsid w:val="001D6500"/>
    <w:rsid w:val="001D6546"/>
    <w:rsid w:val="001D659A"/>
    <w:rsid w:val="001D67AC"/>
    <w:rsid w:val="001D6835"/>
    <w:rsid w:val="001D6875"/>
    <w:rsid w:val="001D693A"/>
    <w:rsid w:val="001D69F5"/>
    <w:rsid w:val="001D6BE3"/>
    <w:rsid w:val="001D6C5A"/>
    <w:rsid w:val="001D6D3F"/>
    <w:rsid w:val="001D6FDC"/>
    <w:rsid w:val="001D7158"/>
    <w:rsid w:val="001D7257"/>
    <w:rsid w:val="001D7291"/>
    <w:rsid w:val="001D72EA"/>
    <w:rsid w:val="001D72F9"/>
    <w:rsid w:val="001D73E1"/>
    <w:rsid w:val="001D7546"/>
    <w:rsid w:val="001D7647"/>
    <w:rsid w:val="001D7689"/>
    <w:rsid w:val="001D76BE"/>
    <w:rsid w:val="001D7823"/>
    <w:rsid w:val="001D7835"/>
    <w:rsid w:val="001D7934"/>
    <w:rsid w:val="001D7AC2"/>
    <w:rsid w:val="001D7ACD"/>
    <w:rsid w:val="001D7AF4"/>
    <w:rsid w:val="001D7B25"/>
    <w:rsid w:val="001D7B35"/>
    <w:rsid w:val="001D7B78"/>
    <w:rsid w:val="001D7BDA"/>
    <w:rsid w:val="001D7C53"/>
    <w:rsid w:val="001D7CF3"/>
    <w:rsid w:val="001D7D24"/>
    <w:rsid w:val="001D7F2C"/>
    <w:rsid w:val="001D7FB6"/>
    <w:rsid w:val="001E012A"/>
    <w:rsid w:val="001E01C6"/>
    <w:rsid w:val="001E02CE"/>
    <w:rsid w:val="001E032A"/>
    <w:rsid w:val="001E03AA"/>
    <w:rsid w:val="001E0531"/>
    <w:rsid w:val="001E0659"/>
    <w:rsid w:val="001E0819"/>
    <w:rsid w:val="001E0A3B"/>
    <w:rsid w:val="001E0AD9"/>
    <w:rsid w:val="001E0B87"/>
    <w:rsid w:val="001E0BDB"/>
    <w:rsid w:val="001E0BE2"/>
    <w:rsid w:val="001E0BF7"/>
    <w:rsid w:val="001E0C24"/>
    <w:rsid w:val="001E0C60"/>
    <w:rsid w:val="001E0D44"/>
    <w:rsid w:val="001E0D8F"/>
    <w:rsid w:val="001E0DB5"/>
    <w:rsid w:val="001E0DF9"/>
    <w:rsid w:val="001E0EB3"/>
    <w:rsid w:val="001E0F8D"/>
    <w:rsid w:val="001E0FC3"/>
    <w:rsid w:val="001E1023"/>
    <w:rsid w:val="001E107F"/>
    <w:rsid w:val="001E1085"/>
    <w:rsid w:val="001E10C6"/>
    <w:rsid w:val="001E10E6"/>
    <w:rsid w:val="001E119B"/>
    <w:rsid w:val="001E11B8"/>
    <w:rsid w:val="001E1325"/>
    <w:rsid w:val="001E134A"/>
    <w:rsid w:val="001E1536"/>
    <w:rsid w:val="001E1588"/>
    <w:rsid w:val="001E15A7"/>
    <w:rsid w:val="001E160C"/>
    <w:rsid w:val="001E1644"/>
    <w:rsid w:val="001E178D"/>
    <w:rsid w:val="001E1851"/>
    <w:rsid w:val="001E19F4"/>
    <w:rsid w:val="001E1A51"/>
    <w:rsid w:val="001E1AB1"/>
    <w:rsid w:val="001E1B4D"/>
    <w:rsid w:val="001E1DC3"/>
    <w:rsid w:val="001E1FA3"/>
    <w:rsid w:val="001E2005"/>
    <w:rsid w:val="001E20A1"/>
    <w:rsid w:val="001E2185"/>
    <w:rsid w:val="001E21BB"/>
    <w:rsid w:val="001E227A"/>
    <w:rsid w:val="001E22A3"/>
    <w:rsid w:val="001E22E0"/>
    <w:rsid w:val="001E22E3"/>
    <w:rsid w:val="001E22FA"/>
    <w:rsid w:val="001E2301"/>
    <w:rsid w:val="001E2354"/>
    <w:rsid w:val="001E23B2"/>
    <w:rsid w:val="001E2559"/>
    <w:rsid w:val="001E25FA"/>
    <w:rsid w:val="001E285B"/>
    <w:rsid w:val="001E28A2"/>
    <w:rsid w:val="001E28D7"/>
    <w:rsid w:val="001E2911"/>
    <w:rsid w:val="001E2A46"/>
    <w:rsid w:val="001E2A64"/>
    <w:rsid w:val="001E2A94"/>
    <w:rsid w:val="001E2B31"/>
    <w:rsid w:val="001E2B84"/>
    <w:rsid w:val="001E2BE8"/>
    <w:rsid w:val="001E2BF0"/>
    <w:rsid w:val="001E2C9D"/>
    <w:rsid w:val="001E2CE6"/>
    <w:rsid w:val="001E2D74"/>
    <w:rsid w:val="001E2D97"/>
    <w:rsid w:val="001E2E23"/>
    <w:rsid w:val="001E307E"/>
    <w:rsid w:val="001E30DD"/>
    <w:rsid w:val="001E31FB"/>
    <w:rsid w:val="001E320D"/>
    <w:rsid w:val="001E32B3"/>
    <w:rsid w:val="001E33B7"/>
    <w:rsid w:val="001E34A3"/>
    <w:rsid w:val="001E34D9"/>
    <w:rsid w:val="001E36D2"/>
    <w:rsid w:val="001E36E0"/>
    <w:rsid w:val="001E37B2"/>
    <w:rsid w:val="001E37B7"/>
    <w:rsid w:val="001E3812"/>
    <w:rsid w:val="001E38C6"/>
    <w:rsid w:val="001E38DD"/>
    <w:rsid w:val="001E3CAC"/>
    <w:rsid w:val="001E3CF3"/>
    <w:rsid w:val="001E3D7C"/>
    <w:rsid w:val="001E3DE2"/>
    <w:rsid w:val="001E3F92"/>
    <w:rsid w:val="001E40B1"/>
    <w:rsid w:val="001E41B0"/>
    <w:rsid w:val="001E4240"/>
    <w:rsid w:val="001E42DE"/>
    <w:rsid w:val="001E42FB"/>
    <w:rsid w:val="001E443F"/>
    <w:rsid w:val="001E44ED"/>
    <w:rsid w:val="001E4564"/>
    <w:rsid w:val="001E47FA"/>
    <w:rsid w:val="001E48CD"/>
    <w:rsid w:val="001E49F0"/>
    <w:rsid w:val="001E4A95"/>
    <w:rsid w:val="001E4C24"/>
    <w:rsid w:val="001E4D09"/>
    <w:rsid w:val="001E4E0C"/>
    <w:rsid w:val="001E502B"/>
    <w:rsid w:val="001E5095"/>
    <w:rsid w:val="001E5111"/>
    <w:rsid w:val="001E5152"/>
    <w:rsid w:val="001E516B"/>
    <w:rsid w:val="001E5244"/>
    <w:rsid w:val="001E525C"/>
    <w:rsid w:val="001E5337"/>
    <w:rsid w:val="001E53B6"/>
    <w:rsid w:val="001E5514"/>
    <w:rsid w:val="001E559C"/>
    <w:rsid w:val="001E56ED"/>
    <w:rsid w:val="001E59DB"/>
    <w:rsid w:val="001E5A8A"/>
    <w:rsid w:val="001E5A9C"/>
    <w:rsid w:val="001E5B9F"/>
    <w:rsid w:val="001E5BA8"/>
    <w:rsid w:val="001E5C1F"/>
    <w:rsid w:val="001E5C81"/>
    <w:rsid w:val="001E5E7D"/>
    <w:rsid w:val="001E5FDB"/>
    <w:rsid w:val="001E5FFC"/>
    <w:rsid w:val="001E60DB"/>
    <w:rsid w:val="001E6129"/>
    <w:rsid w:val="001E626D"/>
    <w:rsid w:val="001E657A"/>
    <w:rsid w:val="001E6601"/>
    <w:rsid w:val="001E669D"/>
    <w:rsid w:val="001E674E"/>
    <w:rsid w:val="001E68CE"/>
    <w:rsid w:val="001E6938"/>
    <w:rsid w:val="001E6945"/>
    <w:rsid w:val="001E69C2"/>
    <w:rsid w:val="001E6A27"/>
    <w:rsid w:val="001E6AA9"/>
    <w:rsid w:val="001E6B5A"/>
    <w:rsid w:val="001E6BFC"/>
    <w:rsid w:val="001E6D43"/>
    <w:rsid w:val="001E6D8F"/>
    <w:rsid w:val="001E6ED7"/>
    <w:rsid w:val="001E6F16"/>
    <w:rsid w:val="001E6FB9"/>
    <w:rsid w:val="001E713F"/>
    <w:rsid w:val="001E715A"/>
    <w:rsid w:val="001E71B7"/>
    <w:rsid w:val="001E726A"/>
    <w:rsid w:val="001E74BC"/>
    <w:rsid w:val="001E74FA"/>
    <w:rsid w:val="001E7625"/>
    <w:rsid w:val="001E7652"/>
    <w:rsid w:val="001E76C5"/>
    <w:rsid w:val="001E7713"/>
    <w:rsid w:val="001E7798"/>
    <w:rsid w:val="001E77C3"/>
    <w:rsid w:val="001E7886"/>
    <w:rsid w:val="001E789C"/>
    <w:rsid w:val="001E78EB"/>
    <w:rsid w:val="001E79E3"/>
    <w:rsid w:val="001E7C36"/>
    <w:rsid w:val="001E7D10"/>
    <w:rsid w:val="001E7D9F"/>
    <w:rsid w:val="001E7DA9"/>
    <w:rsid w:val="001F025C"/>
    <w:rsid w:val="001F02AF"/>
    <w:rsid w:val="001F0310"/>
    <w:rsid w:val="001F0647"/>
    <w:rsid w:val="001F06AB"/>
    <w:rsid w:val="001F0703"/>
    <w:rsid w:val="001F0826"/>
    <w:rsid w:val="001F082D"/>
    <w:rsid w:val="001F0893"/>
    <w:rsid w:val="001F08EE"/>
    <w:rsid w:val="001F096F"/>
    <w:rsid w:val="001F0A13"/>
    <w:rsid w:val="001F0A99"/>
    <w:rsid w:val="001F0AB0"/>
    <w:rsid w:val="001F0AFB"/>
    <w:rsid w:val="001F0B6E"/>
    <w:rsid w:val="001F0B75"/>
    <w:rsid w:val="001F0B86"/>
    <w:rsid w:val="001F0C02"/>
    <w:rsid w:val="001F0C45"/>
    <w:rsid w:val="001F0C47"/>
    <w:rsid w:val="001F0CBD"/>
    <w:rsid w:val="001F0D1F"/>
    <w:rsid w:val="001F0F2C"/>
    <w:rsid w:val="001F106F"/>
    <w:rsid w:val="001F127F"/>
    <w:rsid w:val="001F1377"/>
    <w:rsid w:val="001F148A"/>
    <w:rsid w:val="001F150B"/>
    <w:rsid w:val="001F15BE"/>
    <w:rsid w:val="001F1614"/>
    <w:rsid w:val="001F18A2"/>
    <w:rsid w:val="001F18FD"/>
    <w:rsid w:val="001F1A9D"/>
    <w:rsid w:val="001F1AE1"/>
    <w:rsid w:val="001F1B38"/>
    <w:rsid w:val="001F1B59"/>
    <w:rsid w:val="001F1B6C"/>
    <w:rsid w:val="001F1C2B"/>
    <w:rsid w:val="001F1F4B"/>
    <w:rsid w:val="001F1F8D"/>
    <w:rsid w:val="001F1F93"/>
    <w:rsid w:val="001F2073"/>
    <w:rsid w:val="001F207C"/>
    <w:rsid w:val="001F216E"/>
    <w:rsid w:val="001F231A"/>
    <w:rsid w:val="001F24DA"/>
    <w:rsid w:val="001F25A3"/>
    <w:rsid w:val="001F25ED"/>
    <w:rsid w:val="001F2645"/>
    <w:rsid w:val="001F2698"/>
    <w:rsid w:val="001F274E"/>
    <w:rsid w:val="001F29C9"/>
    <w:rsid w:val="001F2ACD"/>
    <w:rsid w:val="001F2C04"/>
    <w:rsid w:val="001F2D35"/>
    <w:rsid w:val="001F2FA8"/>
    <w:rsid w:val="001F2FBE"/>
    <w:rsid w:val="001F2FEB"/>
    <w:rsid w:val="001F3052"/>
    <w:rsid w:val="001F32B5"/>
    <w:rsid w:val="001F3366"/>
    <w:rsid w:val="001F34E4"/>
    <w:rsid w:val="001F35E5"/>
    <w:rsid w:val="001F376C"/>
    <w:rsid w:val="001F3821"/>
    <w:rsid w:val="001F3998"/>
    <w:rsid w:val="001F3A71"/>
    <w:rsid w:val="001F3AB8"/>
    <w:rsid w:val="001F3B92"/>
    <w:rsid w:val="001F3C48"/>
    <w:rsid w:val="001F3D2B"/>
    <w:rsid w:val="001F3D3D"/>
    <w:rsid w:val="001F3D61"/>
    <w:rsid w:val="001F3D72"/>
    <w:rsid w:val="001F3D91"/>
    <w:rsid w:val="001F3DCB"/>
    <w:rsid w:val="001F4084"/>
    <w:rsid w:val="001F4154"/>
    <w:rsid w:val="001F4469"/>
    <w:rsid w:val="001F4479"/>
    <w:rsid w:val="001F449D"/>
    <w:rsid w:val="001F44C2"/>
    <w:rsid w:val="001F451D"/>
    <w:rsid w:val="001F45D8"/>
    <w:rsid w:val="001F4677"/>
    <w:rsid w:val="001F46B3"/>
    <w:rsid w:val="001F46BB"/>
    <w:rsid w:val="001F46E0"/>
    <w:rsid w:val="001F46E3"/>
    <w:rsid w:val="001F481C"/>
    <w:rsid w:val="001F4898"/>
    <w:rsid w:val="001F48AF"/>
    <w:rsid w:val="001F4B12"/>
    <w:rsid w:val="001F4B9D"/>
    <w:rsid w:val="001F4C14"/>
    <w:rsid w:val="001F4CFF"/>
    <w:rsid w:val="001F4D6A"/>
    <w:rsid w:val="001F4DF2"/>
    <w:rsid w:val="001F4F10"/>
    <w:rsid w:val="001F4FC8"/>
    <w:rsid w:val="001F5306"/>
    <w:rsid w:val="001F540B"/>
    <w:rsid w:val="001F56DA"/>
    <w:rsid w:val="001F5727"/>
    <w:rsid w:val="001F57F8"/>
    <w:rsid w:val="001F599E"/>
    <w:rsid w:val="001F5A3B"/>
    <w:rsid w:val="001F5A70"/>
    <w:rsid w:val="001F5B35"/>
    <w:rsid w:val="001F5C1B"/>
    <w:rsid w:val="001F5CFC"/>
    <w:rsid w:val="001F5E93"/>
    <w:rsid w:val="001F5F6C"/>
    <w:rsid w:val="001F5FF5"/>
    <w:rsid w:val="001F613A"/>
    <w:rsid w:val="001F61DC"/>
    <w:rsid w:val="001F641F"/>
    <w:rsid w:val="001F651E"/>
    <w:rsid w:val="001F65E8"/>
    <w:rsid w:val="001F6600"/>
    <w:rsid w:val="001F6621"/>
    <w:rsid w:val="001F66F7"/>
    <w:rsid w:val="001F6888"/>
    <w:rsid w:val="001F6A94"/>
    <w:rsid w:val="001F6BA4"/>
    <w:rsid w:val="001F6C49"/>
    <w:rsid w:val="001F6C8B"/>
    <w:rsid w:val="001F6FE1"/>
    <w:rsid w:val="001F6FE4"/>
    <w:rsid w:val="001F70EA"/>
    <w:rsid w:val="001F715C"/>
    <w:rsid w:val="001F71D1"/>
    <w:rsid w:val="001F71FB"/>
    <w:rsid w:val="001F72B1"/>
    <w:rsid w:val="001F7352"/>
    <w:rsid w:val="001F7397"/>
    <w:rsid w:val="001F73A3"/>
    <w:rsid w:val="001F7488"/>
    <w:rsid w:val="001F74C2"/>
    <w:rsid w:val="001F7714"/>
    <w:rsid w:val="001F77C1"/>
    <w:rsid w:val="001F7AEE"/>
    <w:rsid w:val="001F7B09"/>
    <w:rsid w:val="001F7BB7"/>
    <w:rsid w:val="001F7C05"/>
    <w:rsid w:val="001F7D70"/>
    <w:rsid w:val="001F7DFB"/>
    <w:rsid w:val="001F7E90"/>
    <w:rsid w:val="001F7F03"/>
    <w:rsid w:val="00200166"/>
    <w:rsid w:val="002003D5"/>
    <w:rsid w:val="00200437"/>
    <w:rsid w:val="00200669"/>
    <w:rsid w:val="0020066B"/>
    <w:rsid w:val="00200784"/>
    <w:rsid w:val="00200943"/>
    <w:rsid w:val="00200964"/>
    <w:rsid w:val="002009B3"/>
    <w:rsid w:val="00200B0A"/>
    <w:rsid w:val="00200B6C"/>
    <w:rsid w:val="00200D9A"/>
    <w:rsid w:val="00200E15"/>
    <w:rsid w:val="00200E7C"/>
    <w:rsid w:val="00200EE7"/>
    <w:rsid w:val="0020104E"/>
    <w:rsid w:val="00201078"/>
    <w:rsid w:val="0020127B"/>
    <w:rsid w:val="0020129E"/>
    <w:rsid w:val="002013AE"/>
    <w:rsid w:val="0020153E"/>
    <w:rsid w:val="002015E7"/>
    <w:rsid w:val="00201717"/>
    <w:rsid w:val="00201793"/>
    <w:rsid w:val="00201845"/>
    <w:rsid w:val="00201986"/>
    <w:rsid w:val="00201A32"/>
    <w:rsid w:val="00201AD0"/>
    <w:rsid w:val="00201B03"/>
    <w:rsid w:val="00201B3C"/>
    <w:rsid w:val="00201C5D"/>
    <w:rsid w:val="00201C6E"/>
    <w:rsid w:val="00201C9D"/>
    <w:rsid w:val="00201CB9"/>
    <w:rsid w:val="00201DCF"/>
    <w:rsid w:val="00201ED5"/>
    <w:rsid w:val="00201F31"/>
    <w:rsid w:val="00201F90"/>
    <w:rsid w:val="00201FA3"/>
    <w:rsid w:val="00201FFD"/>
    <w:rsid w:val="00202141"/>
    <w:rsid w:val="0020219E"/>
    <w:rsid w:val="00202329"/>
    <w:rsid w:val="0020232C"/>
    <w:rsid w:val="00202396"/>
    <w:rsid w:val="00202520"/>
    <w:rsid w:val="0020255D"/>
    <w:rsid w:val="002025D4"/>
    <w:rsid w:val="00202788"/>
    <w:rsid w:val="0020285C"/>
    <w:rsid w:val="002028EC"/>
    <w:rsid w:val="00202902"/>
    <w:rsid w:val="00202A0B"/>
    <w:rsid w:val="00202B71"/>
    <w:rsid w:val="00202BAF"/>
    <w:rsid w:val="00202CB9"/>
    <w:rsid w:val="00202CF6"/>
    <w:rsid w:val="00202F01"/>
    <w:rsid w:val="002030B3"/>
    <w:rsid w:val="00203106"/>
    <w:rsid w:val="0020314B"/>
    <w:rsid w:val="00203152"/>
    <w:rsid w:val="00203212"/>
    <w:rsid w:val="00203223"/>
    <w:rsid w:val="0020326F"/>
    <w:rsid w:val="002032FD"/>
    <w:rsid w:val="00203545"/>
    <w:rsid w:val="002035CA"/>
    <w:rsid w:val="0020364E"/>
    <w:rsid w:val="0020366B"/>
    <w:rsid w:val="0020369F"/>
    <w:rsid w:val="002036A1"/>
    <w:rsid w:val="002036BD"/>
    <w:rsid w:val="0020376B"/>
    <w:rsid w:val="002037CD"/>
    <w:rsid w:val="002038B1"/>
    <w:rsid w:val="00203974"/>
    <w:rsid w:val="00203A89"/>
    <w:rsid w:val="00203B33"/>
    <w:rsid w:val="00203B79"/>
    <w:rsid w:val="00203BA7"/>
    <w:rsid w:val="00203BBA"/>
    <w:rsid w:val="00203BFC"/>
    <w:rsid w:val="00203C86"/>
    <w:rsid w:val="00203D39"/>
    <w:rsid w:val="00203D90"/>
    <w:rsid w:val="00203F4C"/>
    <w:rsid w:val="00203FAD"/>
    <w:rsid w:val="00203FB1"/>
    <w:rsid w:val="002040F4"/>
    <w:rsid w:val="00204267"/>
    <w:rsid w:val="00204310"/>
    <w:rsid w:val="00204373"/>
    <w:rsid w:val="0020457B"/>
    <w:rsid w:val="0020459C"/>
    <w:rsid w:val="002045BD"/>
    <w:rsid w:val="002045E3"/>
    <w:rsid w:val="002045EA"/>
    <w:rsid w:val="002045F8"/>
    <w:rsid w:val="00204607"/>
    <w:rsid w:val="00204672"/>
    <w:rsid w:val="00204705"/>
    <w:rsid w:val="00204863"/>
    <w:rsid w:val="002048EE"/>
    <w:rsid w:val="00204949"/>
    <w:rsid w:val="002049DC"/>
    <w:rsid w:val="00204A93"/>
    <w:rsid w:val="00204B23"/>
    <w:rsid w:val="00204BA3"/>
    <w:rsid w:val="00204BEE"/>
    <w:rsid w:val="00204CEE"/>
    <w:rsid w:val="00204D62"/>
    <w:rsid w:val="00204DE3"/>
    <w:rsid w:val="00204E7E"/>
    <w:rsid w:val="00204EBF"/>
    <w:rsid w:val="00204FD6"/>
    <w:rsid w:val="0020504F"/>
    <w:rsid w:val="00205077"/>
    <w:rsid w:val="00205146"/>
    <w:rsid w:val="00205211"/>
    <w:rsid w:val="0020523B"/>
    <w:rsid w:val="00205302"/>
    <w:rsid w:val="00205351"/>
    <w:rsid w:val="0020535F"/>
    <w:rsid w:val="00205401"/>
    <w:rsid w:val="0020545C"/>
    <w:rsid w:val="0020561D"/>
    <w:rsid w:val="0020567E"/>
    <w:rsid w:val="00205719"/>
    <w:rsid w:val="00205725"/>
    <w:rsid w:val="00205852"/>
    <w:rsid w:val="002058DC"/>
    <w:rsid w:val="00205947"/>
    <w:rsid w:val="00205CDA"/>
    <w:rsid w:val="00205D8C"/>
    <w:rsid w:val="00205ECC"/>
    <w:rsid w:val="00205F66"/>
    <w:rsid w:val="00206049"/>
    <w:rsid w:val="0020606D"/>
    <w:rsid w:val="00206278"/>
    <w:rsid w:val="002062EA"/>
    <w:rsid w:val="002063C1"/>
    <w:rsid w:val="002065A8"/>
    <w:rsid w:val="002066B3"/>
    <w:rsid w:val="002066EE"/>
    <w:rsid w:val="002066EF"/>
    <w:rsid w:val="002067B3"/>
    <w:rsid w:val="002067E4"/>
    <w:rsid w:val="00206810"/>
    <w:rsid w:val="002068A8"/>
    <w:rsid w:val="00206978"/>
    <w:rsid w:val="0020697D"/>
    <w:rsid w:val="00206A36"/>
    <w:rsid w:val="00206AC4"/>
    <w:rsid w:val="00206AD3"/>
    <w:rsid w:val="00206AF1"/>
    <w:rsid w:val="00206B54"/>
    <w:rsid w:val="00206B6C"/>
    <w:rsid w:val="00206C63"/>
    <w:rsid w:val="00206D12"/>
    <w:rsid w:val="00206D6B"/>
    <w:rsid w:val="00206E22"/>
    <w:rsid w:val="00206F17"/>
    <w:rsid w:val="00207129"/>
    <w:rsid w:val="0020713E"/>
    <w:rsid w:val="0020719C"/>
    <w:rsid w:val="002071B9"/>
    <w:rsid w:val="00207250"/>
    <w:rsid w:val="002072A0"/>
    <w:rsid w:val="00207513"/>
    <w:rsid w:val="00207522"/>
    <w:rsid w:val="00207648"/>
    <w:rsid w:val="0020770B"/>
    <w:rsid w:val="0020775D"/>
    <w:rsid w:val="0020784B"/>
    <w:rsid w:val="0020790A"/>
    <w:rsid w:val="00207C8D"/>
    <w:rsid w:val="00207D54"/>
    <w:rsid w:val="00207DBC"/>
    <w:rsid w:val="00207E5B"/>
    <w:rsid w:val="00207E63"/>
    <w:rsid w:val="00207FD9"/>
    <w:rsid w:val="00207FE6"/>
    <w:rsid w:val="00210137"/>
    <w:rsid w:val="0021028C"/>
    <w:rsid w:val="0021028F"/>
    <w:rsid w:val="002103F1"/>
    <w:rsid w:val="00210428"/>
    <w:rsid w:val="0021045B"/>
    <w:rsid w:val="00210472"/>
    <w:rsid w:val="00210516"/>
    <w:rsid w:val="002106C1"/>
    <w:rsid w:val="002106FD"/>
    <w:rsid w:val="0021088B"/>
    <w:rsid w:val="002109BA"/>
    <w:rsid w:val="00210A52"/>
    <w:rsid w:val="00210A8A"/>
    <w:rsid w:val="00210AAC"/>
    <w:rsid w:val="00210CF8"/>
    <w:rsid w:val="00210D08"/>
    <w:rsid w:val="00210D99"/>
    <w:rsid w:val="00210DF5"/>
    <w:rsid w:val="00210E9B"/>
    <w:rsid w:val="00210F61"/>
    <w:rsid w:val="00210F9B"/>
    <w:rsid w:val="00211044"/>
    <w:rsid w:val="00211117"/>
    <w:rsid w:val="002111F7"/>
    <w:rsid w:val="00211332"/>
    <w:rsid w:val="00211354"/>
    <w:rsid w:val="0021147F"/>
    <w:rsid w:val="002116BB"/>
    <w:rsid w:val="002116DB"/>
    <w:rsid w:val="00211839"/>
    <w:rsid w:val="0021184A"/>
    <w:rsid w:val="002119AD"/>
    <w:rsid w:val="00211A1D"/>
    <w:rsid w:val="00211A92"/>
    <w:rsid w:val="00211AF8"/>
    <w:rsid w:val="00211D54"/>
    <w:rsid w:val="00211D73"/>
    <w:rsid w:val="00211DD4"/>
    <w:rsid w:val="00211E26"/>
    <w:rsid w:val="00211E3E"/>
    <w:rsid w:val="0021215F"/>
    <w:rsid w:val="002121AD"/>
    <w:rsid w:val="002121ED"/>
    <w:rsid w:val="0021242A"/>
    <w:rsid w:val="002125BB"/>
    <w:rsid w:val="00212636"/>
    <w:rsid w:val="00212759"/>
    <w:rsid w:val="00212774"/>
    <w:rsid w:val="0021294E"/>
    <w:rsid w:val="00212988"/>
    <w:rsid w:val="002129AA"/>
    <w:rsid w:val="00212A44"/>
    <w:rsid w:val="00212D16"/>
    <w:rsid w:val="00212F2C"/>
    <w:rsid w:val="00213060"/>
    <w:rsid w:val="002130AA"/>
    <w:rsid w:val="00213113"/>
    <w:rsid w:val="0021328F"/>
    <w:rsid w:val="002132BF"/>
    <w:rsid w:val="0021354C"/>
    <w:rsid w:val="00213746"/>
    <w:rsid w:val="002137A7"/>
    <w:rsid w:val="00213AA4"/>
    <w:rsid w:val="00213AAB"/>
    <w:rsid w:val="00213C70"/>
    <w:rsid w:val="00213D6A"/>
    <w:rsid w:val="00213DE2"/>
    <w:rsid w:val="00213E51"/>
    <w:rsid w:val="00213F93"/>
    <w:rsid w:val="00213FB1"/>
    <w:rsid w:val="0021407B"/>
    <w:rsid w:val="002140D2"/>
    <w:rsid w:val="00214358"/>
    <w:rsid w:val="0021439A"/>
    <w:rsid w:val="0021439B"/>
    <w:rsid w:val="002143B0"/>
    <w:rsid w:val="002144A6"/>
    <w:rsid w:val="002148F2"/>
    <w:rsid w:val="00214A36"/>
    <w:rsid w:val="00214A60"/>
    <w:rsid w:val="00214AD2"/>
    <w:rsid w:val="00214B83"/>
    <w:rsid w:val="00214C38"/>
    <w:rsid w:val="00214D96"/>
    <w:rsid w:val="00214DC5"/>
    <w:rsid w:val="00214F39"/>
    <w:rsid w:val="00214FFF"/>
    <w:rsid w:val="002151B6"/>
    <w:rsid w:val="00215411"/>
    <w:rsid w:val="0021545D"/>
    <w:rsid w:val="00215463"/>
    <w:rsid w:val="002154EB"/>
    <w:rsid w:val="0021568A"/>
    <w:rsid w:val="002156B0"/>
    <w:rsid w:val="002156EC"/>
    <w:rsid w:val="0021574D"/>
    <w:rsid w:val="002157CD"/>
    <w:rsid w:val="002157CF"/>
    <w:rsid w:val="00215980"/>
    <w:rsid w:val="00215B48"/>
    <w:rsid w:val="00215B83"/>
    <w:rsid w:val="00215BD1"/>
    <w:rsid w:val="00215D45"/>
    <w:rsid w:val="00215D7C"/>
    <w:rsid w:val="00215F39"/>
    <w:rsid w:val="00216010"/>
    <w:rsid w:val="002161B9"/>
    <w:rsid w:val="00216479"/>
    <w:rsid w:val="00216509"/>
    <w:rsid w:val="00216519"/>
    <w:rsid w:val="002165C0"/>
    <w:rsid w:val="0021661E"/>
    <w:rsid w:val="00216706"/>
    <w:rsid w:val="00216869"/>
    <w:rsid w:val="002168B7"/>
    <w:rsid w:val="002169ED"/>
    <w:rsid w:val="00216A6D"/>
    <w:rsid w:val="00216D48"/>
    <w:rsid w:val="00216D9A"/>
    <w:rsid w:val="00216D9E"/>
    <w:rsid w:val="00216FAC"/>
    <w:rsid w:val="002170FF"/>
    <w:rsid w:val="00217530"/>
    <w:rsid w:val="00217547"/>
    <w:rsid w:val="00217634"/>
    <w:rsid w:val="002176DA"/>
    <w:rsid w:val="00217860"/>
    <w:rsid w:val="0021792F"/>
    <w:rsid w:val="00217965"/>
    <w:rsid w:val="00217AA6"/>
    <w:rsid w:val="00217ACF"/>
    <w:rsid w:val="00217BCB"/>
    <w:rsid w:val="00217C48"/>
    <w:rsid w:val="00217E28"/>
    <w:rsid w:val="00217F18"/>
    <w:rsid w:val="00217F64"/>
    <w:rsid w:val="00217F8B"/>
    <w:rsid w:val="00217F97"/>
    <w:rsid w:val="0021BD5B"/>
    <w:rsid w:val="00220022"/>
    <w:rsid w:val="0022008A"/>
    <w:rsid w:val="0022008B"/>
    <w:rsid w:val="002200F6"/>
    <w:rsid w:val="0022014C"/>
    <w:rsid w:val="002203E7"/>
    <w:rsid w:val="002204C8"/>
    <w:rsid w:val="0022073C"/>
    <w:rsid w:val="0022076C"/>
    <w:rsid w:val="0022085E"/>
    <w:rsid w:val="002208F4"/>
    <w:rsid w:val="00220BF7"/>
    <w:rsid w:val="00220C13"/>
    <w:rsid w:val="00220CC3"/>
    <w:rsid w:val="00220EA4"/>
    <w:rsid w:val="00220F4A"/>
    <w:rsid w:val="00220FF3"/>
    <w:rsid w:val="00221027"/>
    <w:rsid w:val="002210B4"/>
    <w:rsid w:val="00221362"/>
    <w:rsid w:val="00221424"/>
    <w:rsid w:val="002214C7"/>
    <w:rsid w:val="002214FE"/>
    <w:rsid w:val="0022155D"/>
    <w:rsid w:val="00221592"/>
    <w:rsid w:val="0022159B"/>
    <w:rsid w:val="00221779"/>
    <w:rsid w:val="002217C2"/>
    <w:rsid w:val="002217DD"/>
    <w:rsid w:val="00221A59"/>
    <w:rsid w:val="00221B71"/>
    <w:rsid w:val="00221BED"/>
    <w:rsid w:val="00221D77"/>
    <w:rsid w:val="00222048"/>
    <w:rsid w:val="00222088"/>
    <w:rsid w:val="0022209E"/>
    <w:rsid w:val="002220F4"/>
    <w:rsid w:val="00222157"/>
    <w:rsid w:val="00222370"/>
    <w:rsid w:val="002223A0"/>
    <w:rsid w:val="002223CE"/>
    <w:rsid w:val="0022255D"/>
    <w:rsid w:val="002225E2"/>
    <w:rsid w:val="00222693"/>
    <w:rsid w:val="00222806"/>
    <w:rsid w:val="002228B6"/>
    <w:rsid w:val="002228E6"/>
    <w:rsid w:val="0022296B"/>
    <w:rsid w:val="00222B5F"/>
    <w:rsid w:val="00222BFF"/>
    <w:rsid w:val="00222E77"/>
    <w:rsid w:val="00222FAD"/>
    <w:rsid w:val="00222FFA"/>
    <w:rsid w:val="00223146"/>
    <w:rsid w:val="00223278"/>
    <w:rsid w:val="00223395"/>
    <w:rsid w:val="00223521"/>
    <w:rsid w:val="00223676"/>
    <w:rsid w:val="0022399D"/>
    <w:rsid w:val="002239AF"/>
    <w:rsid w:val="00223A5B"/>
    <w:rsid w:val="00223B2C"/>
    <w:rsid w:val="00223CA3"/>
    <w:rsid w:val="00223CB0"/>
    <w:rsid w:val="00223E1F"/>
    <w:rsid w:val="00223E75"/>
    <w:rsid w:val="00223FCE"/>
    <w:rsid w:val="002240CC"/>
    <w:rsid w:val="002242FC"/>
    <w:rsid w:val="0022434D"/>
    <w:rsid w:val="00224378"/>
    <w:rsid w:val="00224405"/>
    <w:rsid w:val="0022445C"/>
    <w:rsid w:val="002244E0"/>
    <w:rsid w:val="002244E5"/>
    <w:rsid w:val="00224632"/>
    <w:rsid w:val="0022465E"/>
    <w:rsid w:val="002246F7"/>
    <w:rsid w:val="00224709"/>
    <w:rsid w:val="0022477D"/>
    <w:rsid w:val="002247E3"/>
    <w:rsid w:val="00224805"/>
    <w:rsid w:val="00224A0D"/>
    <w:rsid w:val="00224C17"/>
    <w:rsid w:val="00224C4E"/>
    <w:rsid w:val="00224D29"/>
    <w:rsid w:val="00224DCA"/>
    <w:rsid w:val="00224E5F"/>
    <w:rsid w:val="00224EAF"/>
    <w:rsid w:val="00224EC2"/>
    <w:rsid w:val="00225061"/>
    <w:rsid w:val="002250F3"/>
    <w:rsid w:val="00225313"/>
    <w:rsid w:val="002253BA"/>
    <w:rsid w:val="0022541C"/>
    <w:rsid w:val="002254C7"/>
    <w:rsid w:val="002254F0"/>
    <w:rsid w:val="002255FF"/>
    <w:rsid w:val="00225816"/>
    <w:rsid w:val="00225889"/>
    <w:rsid w:val="00225A6E"/>
    <w:rsid w:val="00225AEF"/>
    <w:rsid w:val="00225B64"/>
    <w:rsid w:val="00225D14"/>
    <w:rsid w:val="00225E29"/>
    <w:rsid w:val="00225E87"/>
    <w:rsid w:val="00225EED"/>
    <w:rsid w:val="00225F60"/>
    <w:rsid w:val="00226317"/>
    <w:rsid w:val="0022641E"/>
    <w:rsid w:val="00226596"/>
    <w:rsid w:val="00226640"/>
    <w:rsid w:val="0022673B"/>
    <w:rsid w:val="002267C7"/>
    <w:rsid w:val="002267E2"/>
    <w:rsid w:val="00226822"/>
    <w:rsid w:val="002269FE"/>
    <w:rsid w:val="00226A0A"/>
    <w:rsid w:val="00226A1A"/>
    <w:rsid w:val="00226A9E"/>
    <w:rsid w:val="00226C2A"/>
    <w:rsid w:val="00226C66"/>
    <w:rsid w:val="00226CDC"/>
    <w:rsid w:val="00226CE2"/>
    <w:rsid w:val="00226D98"/>
    <w:rsid w:val="00227159"/>
    <w:rsid w:val="00227176"/>
    <w:rsid w:val="002273B4"/>
    <w:rsid w:val="0022742D"/>
    <w:rsid w:val="00227520"/>
    <w:rsid w:val="002275C2"/>
    <w:rsid w:val="002276B9"/>
    <w:rsid w:val="00227716"/>
    <w:rsid w:val="0022774A"/>
    <w:rsid w:val="00227834"/>
    <w:rsid w:val="0022783D"/>
    <w:rsid w:val="0022791E"/>
    <w:rsid w:val="00227961"/>
    <w:rsid w:val="0022796C"/>
    <w:rsid w:val="002279B4"/>
    <w:rsid w:val="002279DA"/>
    <w:rsid w:val="00227B85"/>
    <w:rsid w:val="00227C96"/>
    <w:rsid w:val="00227C9B"/>
    <w:rsid w:val="00227CD0"/>
    <w:rsid w:val="00227CE8"/>
    <w:rsid w:val="00227DCB"/>
    <w:rsid w:val="00230040"/>
    <w:rsid w:val="00230271"/>
    <w:rsid w:val="002302B4"/>
    <w:rsid w:val="0023041D"/>
    <w:rsid w:val="00230539"/>
    <w:rsid w:val="0023053D"/>
    <w:rsid w:val="00230810"/>
    <w:rsid w:val="00230A26"/>
    <w:rsid w:val="00230B26"/>
    <w:rsid w:val="00230C4C"/>
    <w:rsid w:val="00230E9A"/>
    <w:rsid w:val="00230F3C"/>
    <w:rsid w:val="00230FFF"/>
    <w:rsid w:val="002310ED"/>
    <w:rsid w:val="00231228"/>
    <w:rsid w:val="00231239"/>
    <w:rsid w:val="00231279"/>
    <w:rsid w:val="0023130B"/>
    <w:rsid w:val="00231373"/>
    <w:rsid w:val="00231384"/>
    <w:rsid w:val="002314CB"/>
    <w:rsid w:val="002314DD"/>
    <w:rsid w:val="002315F5"/>
    <w:rsid w:val="00231734"/>
    <w:rsid w:val="0023186D"/>
    <w:rsid w:val="002319B1"/>
    <w:rsid w:val="00231D04"/>
    <w:rsid w:val="00231D8E"/>
    <w:rsid w:val="00231DB6"/>
    <w:rsid w:val="00231E94"/>
    <w:rsid w:val="002321EE"/>
    <w:rsid w:val="00232215"/>
    <w:rsid w:val="002322D7"/>
    <w:rsid w:val="0023240E"/>
    <w:rsid w:val="00232447"/>
    <w:rsid w:val="0023247B"/>
    <w:rsid w:val="00232520"/>
    <w:rsid w:val="00232538"/>
    <w:rsid w:val="002325A0"/>
    <w:rsid w:val="002325C6"/>
    <w:rsid w:val="00232683"/>
    <w:rsid w:val="002326A8"/>
    <w:rsid w:val="002326E8"/>
    <w:rsid w:val="0023273D"/>
    <w:rsid w:val="002327DB"/>
    <w:rsid w:val="00232802"/>
    <w:rsid w:val="0023288A"/>
    <w:rsid w:val="002328FF"/>
    <w:rsid w:val="00232A17"/>
    <w:rsid w:val="00232A2C"/>
    <w:rsid w:val="00232A2F"/>
    <w:rsid w:val="00232AEA"/>
    <w:rsid w:val="00232C1E"/>
    <w:rsid w:val="00232DF8"/>
    <w:rsid w:val="00232E03"/>
    <w:rsid w:val="00232E65"/>
    <w:rsid w:val="00232F28"/>
    <w:rsid w:val="00232F7D"/>
    <w:rsid w:val="00233057"/>
    <w:rsid w:val="00233226"/>
    <w:rsid w:val="00233454"/>
    <w:rsid w:val="00233490"/>
    <w:rsid w:val="00233493"/>
    <w:rsid w:val="002336A4"/>
    <w:rsid w:val="0023374E"/>
    <w:rsid w:val="00233868"/>
    <w:rsid w:val="002339C2"/>
    <w:rsid w:val="00233B0C"/>
    <w:rsid w:val="00233B51"/>
    <w:rsid w:val="00233E78"/>
    <w:rsid w:val="00233F36"/>
    <w:rsid w:val="00233F6D"/>
    <w:rsid w:val="00233F88"/>
    <w:rsid w:val="002341FC"/>
    <w:rsid w:val="00234269"/>
    <w:rsid w:val="002342A6"/>
    <w:rsid w:val="002342E8"/>
    <w:rsid w:val="00234535"/>
    <w:rsid w:val="00234556"/>
    <w:rsid w:val="00234707"/>
    <w:rsid w:val="00234775"/>
    <w:rsid w:val="002347F5"/>
    <w:rsid w:val="00234879"/>
    <w:rsid w:val="00234884"/>
    <w:rsid w:val="00234A10"/>
    <w:rsid w:val="00234BA3"/>
    <w:rsid w:val="00234E2D"/>
    <w:rsid w:val="00234E8D"/>
    <w:rsid w:val="00234EEB"/>
    <w:rsid w:val="00234FED"/>
    <w:rsid w:val="0023508D"/>
    <w:rsid w:val="002350D3"/>
    <w:rsid w:val="00235141"/>
    <w:rsid w:val="002352A3"/>
    <w:rsid w:val="0023532F"/>
    <w:rsid w:val="00235383"/>
    <w:rsid w:val="00235483"/>
    <w:rsid w:val="002355CD"/>
    <w:rsid w:val="00235603"/>
    <w:rsid w:val="00235772"/>
    <w:rsid w:val="002357E8"/>
    <w:rsid w:val="00235B7E"/>
    <w:rsid w:val="00235D6A"/>
    <w:rsid w:val="00235DC3"/>
    <w:rsid w:val="00235DCB"/>
    <w:rsid w:val="00235F6F"/>
    <w:rsid w:val="00236056"/>
    <w:rsid w:val="0023609B"/>
    <w:rsid w:val="00236120"/>
    <w:rsid w:val="00236146"/>
    <w:rsid w:val="00236500"/>
    <w:rsid w:val="00236505"/>
    <w:rsid w:val="0023651E"/>
    <w:rsid w:val="0023653E"/>
    <w:rsid w:val="002365CE"/>
    <w:rsid w:val="0023663E"/>
    <w:rsid w:val="00236672"/>
    <w:rsid w:val="002367AB"/>
    <w:rsid w:val="002367C0"/>
    <w:rsid w:val="002368D6"/>
    <w:rsid w:val="002368E0"/>
    <w:rsid w:val="002368E6"/>
    <w:rsid w:val="00236948"/>
    <w:rsid w:val="00236950"/>
    <w:rsid w:val="00236A1A"/>
    <w:rsid w:val="00236A6E"/>
    <w:rsid w:val="00236B4D"/>
    <w:rsid w:val="00236C13"/>
    <w:rsid w:val="00236F33"/>
    <w:rsid w:val="00236F96"/>
    <w:rsid w:val="00237073"/>
    <w:rsid w:val="002370F2"/>
    <w:rsid w:val="0023710D"/>
    <w:rsid w:val="0023724A"/>
    <w:rsid w:val="002372B9"/>
    <w:rsid w:val="0023730A"/>
    <w:rsid w:val="002373C1"/>
    <w:rsid w:val="00237562"/>
    <w:rsid w:val="002375F3"/>
    <w:rsid w:val="00237685"/>
    <w:rsid w:val="0023776D"/>
    <w:rsid w:val="0023776F"/>
    <w:rsid w:val="002377BB"/>
    <w:rsid w:val="0023781F"/>
    <w:rsid w:val="00237930"/>
    <w:rsid w:val="002379BF"/>
    <w:rsid w:val="00237A67"/>
    <w:rsid w:val="00237ACA"/>
    <w:rsid w:val="00237C54"/>
    <w:rsid w:val="00237E5D"/>
    <w:rsid w:val="00237EFD"/>
    <w:rsid w:val="00240033"/>
    <w:rsid w:val="00240107"/>
    <w:rsid w:val="00240491"/>
    <w:rsid w:val="0024049B"/>
    <w:rsid w:val="002405C4"/>
    <w:rsid w:val="00240707"/>
    <w:rsid w:val="00240824"/>
    <w:rsid w:val="00240839"/>
    <w:rsid w:val="002408BA"/>
    <w:rsid w:val="0024095E"/>
    <w:rsid w:val="002409AA"/>
    <w:rsid w:val="00240A09"/>
    <w:rsid w:val="00240A95"/>
    <w:rsid w:val="00240C9E"/>
    <w:rsid w:val="00240DBF"/>
    <w:rsid w:val="00240EA4"/>
    <w:rsid w:val="00240F76"/>
    <w:rsid w:val="0024100B"/>
    <w:rsid w:val="00241195"/>
    <w:rsid w:val="002411B5"/>
    <w:rsid w:val="0024156A"/>
    <w:rsid w:val="00241936"/>
    <w:rsid w:val="00241A75"/>
    <w:rsid w:val="00241AC5"/>
    <w:rsid w:val="00241B0C"/>
    <w:rsid w:val="00241B17"/>
    <w:rsid w:val="00241B2C"/>
    <w:rsid w:val="00241C5F"/>
    <w:rsid w:val="00241C8D"/>
    <w:rsid w:val="00241CF3"/>
    <w:rsid w:val="00241D2B"/>
    <w:rsid w:val="00241D94"/>
    <w:rsid w:val="00241DA2"/>
    <w:rsid w:val="00241DC3"/>
    <w:rsid w:val="00241EAB"/>
    <w:rsid w:val="00242083"/>
    <w:rsid w:val="00242128"/>
    <w:rsid w:val="0024219E"/>
    <w:rsid w:val="002421C2"/>
    <w:rsid w:val="002421F5"/>
    <w:rsid w:val="00242397"/>
    <w:rsid w:val="002423F2"/>
    <w:rsid w:val="00242437"/>
    <w:rsid w:val="00242577"/>
    <w:rsid w:val="00242583"/>
    <w:rsid w:val="002425DE"/>
    <w:rsid w:val="00242694"/>
    <w:rsid w:val="0024285B"/>
    <w:rsid w:val="0024289B"/>
    <w:rsid w:val="00242972"/>
    <w:rsid w:val="002429CE"/>
    <w:rsid w:val="00242A99"/>
    <w:rsid w:val="00242BD6"/>
    <w:rsid w:val="00242EB7"/>
    <w:rsid w:val="00242F97"/>
    <w:rsid w:val="0024307C"/>
    <w:rsid w:val="00243092"/>
    <w:rsid w:val="002430E4"/>
    <w:rsid w:val="002430F7"/>
    <w:rsid w:val="00243133"/>
    <w:rsid w:val="00243198"/>
    <w:rsid w:val="00243298"/>
    <w:rsid w:val="0024336B"/>
    <w:rsid w:val="002433F2"/>
    <w:rsid w:val="00243496"/>
    <w:rsid w:val="0024352F"/>
    <w:rsid w:val="00243764"/>
    <w:rsid w:val="0024379C"/>
    <w:rsid w:val="002437FD"/>
    <w:rsid w:val="00243816"/>
    <w:rsid w:val="002438E3"/>
    <w:rsid w:val="002438F8"/>
    <w:rsid w:val="00243A0E"/>
    <w:rsid w:val="00243AA9"/>
    <w:rsid w:val="00243ADA"/>
    <w:rsid w:val="00243C74"/>
    <w:rsid w:val="00243CC5"/>
    <w:rsid w:val="00243CF4"/>
    <w:rsid w:val="00243DE8"/>
    <w:rsid w:val="00243E6E"/>
    <w:rsid w:val="00243F43"/>
    <w:rsid w:val="00243FB3"/>
    <w:rsid w:val="00244034"/>
    <w:rsid w:val="00244078"/>
    <w:rsid w:val="00244090"/>
    <w:rsid w:val="002441F0"/>
    <w:rsid w:val="002442AD"/>
    <w:rsid w:val="002443D0"/>
    <w:rsid w:val="002444BF"/>
    <w:rsid w:val="00244566"/>
    <w:rsid w:val="00244736"/>
    <w:rsid w:val="002447C8"/>
    <w:rsid w:val="00244830"/>
    <w:rsid w:val="00244A1D"/>
    <w:rsid w:val="00244B02"/>
    <w:rsid w:val="00244CB5"/>
    <w:rsid w:val="00244D8D"/>
    <w:rsid w:val="00244DB6"/>
    <w:rsid w:val="00244E25"/>
    <w:rsid w:val="00244E42"/>
    <w:rsid w:val="00244E47"/>
    <w:rsid w:val="00244E6B"/>
    <w:rsid w:val="00244F37"/>
    <w:rsid w:val="00245006"/>
    <w:rsid w:val="00245129"/>
    <w:rsid w:val="002453CE"/>
    <w:rsid w:val="00245494"/>
    <w:rsid w:val="00245590"/>
    <w:rsid w:val="00245703"/>
    <w:rsid w:val="00245704"/>
    <w:rsid w:val="0024571D"/>
    <w:rsid w:val="00245726"/>
    <w:rsid w:val="0024576A"/>
    <w:rsid w:val="002457D5"/>
    <w:rsid w:val="002458C8"/>
    <w:rsid w:val="00245936"/>
    <w:rsid w:val="00245977"/>
    <w:rsid w:val="00245980"/>
    <w:rsid w:val="00245A37"/>
    <w:rsid w:val="00245A99"/>
    <w:rsid w:val="00245AB2"/>
    <w:rsid w:val="00245BFF"/>
    <w:rsid w:val="00245C24"/>
    <w:rsid w:val="00245CF7"/>
    <w:rsid w:val="00245D61"/>
    <w:rsid w:val="00245DAD"/>
    <w:rsid w:val="00245E36"/>
    <w:rsid w:val="00246077"/>
    <w:rsid w:val="00246135"/>
    <w:rsid w:val="00246235"/>
    <w:rsid w:val="002462F9"/>
    <w:rsid w:val="00246329"/>
    <w:rsid w:val="00246357"/>
    <w:rsid w:val="002463B3"/>
    <w:rsid w:val="00246496"/>
    <w:rsid w:val="0024684C"/>
    <w:rsid w:val="00246897"/>
    <w:rsid w:val="002469FC"/>
    <w:rsid w:val="00246F71"/>
    <w:rsid w:val="00246FEB"/>
    <w:rsid w:val="00247084"/>
    <w:rsid w:val="002470A5"/>
    <w:rsid w:val="002470BE"/>
    <w:rsid w:val="0024722B"/>
    <w:rsid w:val="00247251"/>
    <w:rsid w:val="002472E1"/>
    <w:rsid w:val="002473A6"/>
    <w:rsid w:val="002473FF"/>
    <w:rsid w:val="00247433"/>
    <w:rsid w:val="00247530"/>
    <w:rsid w:val="002476EA"/>
    <w:rsid w:val="00247713"/>
    <w:rsid w:val="0024772F"/>
    <w:rsid w:val="00247740"/>
    <w:rsid w:val="00247784"/>
    <w:rsid w:val="00247797"/>
    <w:rsid w:val="00247905"/>
    <w:rsid w:val="002479D9"/>
    <w:rsid w:val="002479DD"/>
    <w:rsid w:val="00247A5C"/>
    <w:rsid w:val="00247AEF"/>
    <w:rsid w:val="00247B7F"/>
    <w:rsid w:val="00247C98"/>
    <w:rsid w:val="00247D9F"/>
    <w:rsid w:val="00247E66"/>
    <w:rsid w:val="00247F00"/>
    <w:rsid w:val="00250054"/>
    <w:rsid w:val="002501E5"/>
    <w:rsid w:val="00250227"/>
    <w:rsid w:val="002503A5"/>
    <w:rsid w:val="00250432"/>
    <w:rsid w:val="00250439"/>
    <w:rsid w:val="0025044A"/>
    <w:rsid w:val="0025051C"/>
    <w:rsid w:val="002505F9"/>
    <w:rsid w:val="002506CC"/>
    <w:rsid w:val="002509A6"/>
    <w:rsid w:val="00250A04"/>
    <w:rsid w:val="00250A15"/>
    <w:rsid w:val="00250AB8"/>
    <w:rsid w:val="00250B02"/>
    <w:rsid w:val="00250B57"/>
    <w:rsid w:val="00250B7F"/>
    <w:rsid w:val="00250C2A"/>
    <w:rsid w:val="00250D7C"/>
    <w:rsid w:val="002510F3"/>
    <w:rsid w:val="002513DA"/>
    <w:rsid w:val="002514EC"/>
    <w:rsid w:val="002515BE"/>
    <w:rsid w:val="00251625"/>
    <w:rsid w:val="002516D2"/>
    <w:rsid w:val="002516F8"/>
    <w:rsid w:val="0025177A"/>
    <w:rsid w:val="002518CA"/>
    <w:rsid w:val="002518D9"/>
    <w:rsid w:val="00251A79"/>
    <w:rsid w:val="00251B3C"/>
    <w:rsid w:val="00251B62"/>
    <w:rsid w:val="00251B73"/>
    <w:rsid w:val="00251CD3"/>
    <w:rsid w:val="00251E96"/>
    <w:rsid w:val="00251EF2"/>
    <w:rsid w:val="00251F01"/>
    <w:rsid w:val="00251FAE"/>
    <w:rsid w:val="00251FEF"/>
    <w:rsid w:val="0025206A"/>
    <w:rsid w:val="002520E6"/>
    <w:rsid w:val="0025218D"/>
    <w:rsid w:val="002522D1"/>
    <w:rsid w:val="002522F2"/>
    <w:rsid w:val="002523A4"/>
    <w:rsid w:val="002524E2"/>
    <w:rsid w:val="0025254F"/>
    <w:rsid w:val="002525DC"/>
    <w:rsid w:val="00252678"/>
    <w:rsid w:val="002526DA"/>
    <w:rsid w:val="00252792"/>
    <w:rsid w:val="0025281C"/>
    <w:rsid w:val="00252825"/>
    <w:rsid w:val="0025291F"/>
    <w:rsid w:val="002529A0"/>
    <w:rsid w:val="00252BAC"/>
    <w:rsid w:val="00252BDD"/>
    <w:rsid w:val="00252C1B"/>
    <w:rsid w:val="00252C8A"/>
    <w:rsid w:val="00252D11"/>
    <w:rsid w:val="00252E30"/>
    <w:rsid w:val="00252E82"/>
    <w:rsid w:val="00252E85"/>
    <w:rsid w:val="002532C1"/>
    <w:rsid w:val="00253333"/>
    <w:rsid w:val="00253344"/>
    <w:rsid w:val="0025360E"/>
    <w:rsid w:val="0025371C"/>
    <w:rsid w:val="00253771"/>
    <w:rsid w:val="00253872"/>
    <w:rsid w:val="00253964"/>
    <w:rsid w:val="002539BB"/>
    <w:rsid w:val="002539BD"/>
    <w:rsid w:val="002539C2"/>
    <w:rsid w:val="00253A6C"/>
    <w:rsid w:val="00253AC1"/>
    <w:rsid w:val="00253B5A"/>
    <w:rsid w:val="00253BBC"/>
    <w:rsid w:val="00253C58"/>
    <w:rsid w:val="00253DAE"/>
    <w:rsid w:val="00253DDB"/>
    <w:rsid w:val="00253E95"/>
    <w:rsid w:val="00253F7B"/>
    <w:rsid w:val="00253FB4"/>
    <w:rsid w:val="002540D7"/>
    <w:rsid w:val="0025411F"/>
    <w:rsid w:val="00254274"/>
    <w:rsid w:val="00254288"/>
    <w:rsid w:val="0025428B"/>
    <w:rsid w:val="002542AA"/>
    <w:rsid w:val="002542C0"/>
    <w:rsid w:val="00254316"/>
    <w:rsid w:val="00254358"/>
    <w:rsid w:val="002545DC"/>
    <w:rsid w:val="002547E5"/>
    <w:rsid w:val="00254802"/>
    <w:rsid w:val="00254825"/>
    <w:rsid w:val="00254911"/>
    <w:rsid w:val="0025495F"/>
    <w:rsid w:val="00254A69"/>
    <w:rsid w:val="00254B69"/>
    <w:rsid w:val="00254D6B"/>
    <w:rsid w:val="00254DA2"/>
    <w:rsid w:val="00254F81"/>
    <w:rsid w:val="00255121"/>
    <w:rsid w:val="002551F8"/>
    <w:rsid w:val="00255298"/>
    <w:rsid w:val="0025529D"/>
    <w:rsid w:val="0025531B"/>
    <w:rsid w:val="002555B9"/>
    <w:rsid w:val="00255623"/>
    <w:rsid w:val="0025562C"/>
    <w:rsid w:val="002556B7"/>
    <w:rsid w:val="00255910"/>
    <w:rsid w:val="00255941"/>
    <w:rsid w:val="002559DF"/>
    <w:rsid w:val="002559F7"/>
    <w:rsid w:val="00255C2E"/>
    <w:rsid w:val="00255CAF"/>
    <w:rsid w:val="00255CDE"/>
    <w:rsid w:val="00255D24"/>
    <w:rsid w:val="00255DEA"/>
    <w:rsid w:val="00255F3C"/>
    <w:rsid w:val="00255FD6"/>
    <w:rsid w:val="00256107"/>
    <w:rsid w:val="00256247"/>
    <w:rsid w:val="002564AB"/>
    <w:rsid w:val="00256570"/>
    <w:rsid w:val="0025662F"/>
    <w:rsid w:val="00256753"/>
    <w:rsid w:val="00256853"/>
    <w:rsid w:val="0025688F"/>
    <w:rsid w:val="00256A69"/>
    <w:rsid w:val="00256BAB"/>
    <w:rsid w:val="00256C31"/>
    <w:rsid w:val="00256D57"/>
    <w:rsid w:val="00256E20"/>
    <w:rsid w:val="00256F7C"/>
    <w:rsid w:val="00256FC2"/>
    <w:rsid w:val="0025706F"/>
    <w:rsid w:val="00257089"/>
    <w:rsid w:val="002570A7"/>
    <w:rsid w:val="00257153"/>
    <w:rsid w:val="00257200"/>
    <w:rsid w:val="0025721D"/>
    <w:rsid w:val="0025725E"/>
    <w:rsid w:val="00257298"/>
    <w:rsid w:val="0025740A"/>
    <w:rsid w:val="00257528"/>
    <w:rsid w:val="00257703"/>
    <w:rsid w:val="0025795F"/>
    <w:rsid w:val="0025798C"/>
    <w:rsid w:val="002579BC"/>
    <w:rsid w:val="002579D8"/>
    <w:rsid w:val="00257B1F"/>
    <w:rsid w:val="00257B7C"/>
    <w:rsid w:val="00257BDD"/>
    <w:rsid w:val="00257C37"/>
    <w:rsid w:val="00257CAF"/>
    <w:rsid w:val="00257D27"/>
    <w:rsid w:val="00257D4E"/>
    <w:rsid w:val="00257D51"/>
    <w:rsid w:val="00257D82"/>
    <w:rsid w:val="00257D96"/>
    <w:rsid w:val="00257DCC"/>
    <w:rsid w:val="00257DDE"/>
    <w:rsid w:val="00257ED9"/>
    <w:rsid w:val="00257FE7"/>
    <w:rsid w:val="00257FFA"/>
    <w:rsid w:val="002600E7"/>
    <w:rsid w:val="00260391"/>
    <w:rsid w:val="002604D7"/>
    <w:rsid w:val="00260631"/>
    <w:rsid w:val="0026071C"/>
    <w:rsid w:val="002607D5"/>
    <w:rsid w:val="002607E7"/>
    <w:rsid w:val="00260A62"/>
    <w:rsid w:val="00260AA7"/>
    <w:rsid w:val="00260AC0"/>
    <w:rsid w:val="00260B88"/>
    <w:rsid w:val="00260BC3"/>
    <w:rsid w:val="00260C9F"/>
    <w:rsid w:val="00260CAA"/>
    <w:rsid w:val="00260EEE"/>
    <w:rsid w:val="00261190"/>
    <w:rsid w:val="002611C6"/>
    <w:rsid w:val="0026136B"/>
    <w:rsid w:val="00261453"/>
    <w:rsid w:val="00261459"/>
    <w:rsid w:val="0026156A"/>
    <w:rsid w:val="002616DA"/>
    <w:rsid w:val="002619BD"/>
    <w:rsid w:val="002619FD"/>
    <w:rsid w:val="00261A27"/>
    <w:rsid w:val="00261A98"/>
    <w:rsid w:val="00261B33"/>
    <w:rsid w:val="00261BD6"/>
    <w:rsid w:val="00261C99"/>
    <w:rsid w:val="00261D77"/>
    <w:rsid w:val="00261DC3"/>
    <w:rsid w:val="00261DC9"/>
    <w:rsid w:val="00261F09"/>
    <w:rsid w:val="00261F6C"/>
    <w:rsid w:val="00262113"/>
    <w:rsid w:val="00262192"/>
    <w:rsid w:val="00262209"/>
    <w:rsid w:val="00262262"/>
    <w:rsid w:val="002622AF"/>
    <w:rsid w:val="002623F7"/>
    <w:rsid w:val="0026262B"/>
    <w:rsid w:val="00262667"/>
    <w:rsid w:val="0026277F"/>
    <w:rsid w:val="002627A2"/>
    <w:rsid w:val="002627B4"/>
    <w:rsid w:val="00262911"/>
    <w:rsid w:val="00262AF8"/>
    <w:rsid w:val="00262AFA"/>
    <w:rsid w:val="00262B32"/>
    <w:rsid w:val="00262B3A"/>
    <w:rsid w:val="00262B3B"/>
    <w:rsid w:val="00262B59"/>
    <w:rsid w:val="00262BE9"/>
    <w:rsid w:val="00262C4D"/>
    <w:rsid w:val="00262CBA"/>
    <w:rsid w:val="00262CC8"/>
    <w:rsid w:val="00262CF3"/>
    <w:rsid w:val="00262ECA"/>
    <w:rsid w:val="00262EF1"/>
    <w:rsid w:val="00262F3A"/>
    <w:rsid w:val="00262F5E"/>
    <w:rsid w:val="00262FA2"/>
    <w:rsid w:val="00262FDB"/>
    <w:rsid w:val="00263002"/>
    <w:rsid w:val="002632D9"/>
    <w:rsid w:val="002632DC"/>
    <w:rsid w:val="002633DD"/>
    <w:rsid w:val="0026346C"/>
    <w:rsid w:val="002635A0"/>
    <w:rsid w:val="002635C0"/>
    <w:rsid w:val="002636B9"/>
    <w:rsid w:val="002637A8"/>
    <w:rsid w:val="002639D1"/>
    <w:rsid w:val="00263A11"/>
    <w:rsid w:val="00263A79"/>
    <w:rsid w:val="00263AB9"/>
    <w:rsid w:val="00263ABF"/>
    <w:rsid w:val="00263C0C"/>
    <w:rsid w:val="00263C11"/>
    <w:rsid w:val="00263C1C"/>
    <w:rsid w:val="00263C2C"/>
    <w:rsid w:val="00263C36"/>
    <w:rsid w:val="00263CDA"/>
    <w:rsid w:val="00263D4F"/>
    <w:rsid w:val="00263DBD"/>
    <w:rsid w:val="00263E34"/>
    <w:rsid w:val="00263E5E"/>
    <w:rsid w:val="00263F85"/>
    <w:rsid w:val="00263FD5"/>
    <w:rsid w:val="0026409F"/>
    <w:rsid w:val="002640AE"/>
    <w:rsid w:val="002640BE"/>
    <w:rsid w:val="002642C4"/>
    <w:rsid w:val="002643B5"/>
    <w:rsid w:val="0026443F"/>
    <w:rsid w:val="002644A7"/>
    <w:rsid w:val="00264510"/>
    <w:rsid w:val="00264566"/>
    <w:rsid w:val="0026456F"/>
    <w:rsid w:val="0026487A"/>
    <w:rsid w:val="00264AA9"/>
    <w:rsid w:val="00264ADC"/>
    <w:rsid w:val="00264C09"/>
    <w:rsid w:val="00264C3C"/>
    <w:rsid w:val="00264C87"/>
    <w:rsid w:val="00264D96"/>
    <w:rsid w:val="00264DBA"/>
    <w:rsid w:val="00264DF9"/>
    <w:rsid w:val="00264FF8"/>
    <w:rsid w:val="0026506A"/>
    <w:rsid w:val="002650CC"/>
    <w:rsid w:val="002652CD"/>
    <w:rsid w:val="002653AD"/>
    <w:rsid w:val="002653E3"/>
    <w:rsid w:val="00265471"/>
    <w:rsid w:val="002654F2"/>
    <w:rsid w:val="00265725"/>
    <w:rsid w:val="00265748"/>
    <w:rsid w:val="002657C5"/>
    <w:rsid w:val="002658E5"/>
    <w:rsid w:val="0026592A"/>
    <w:rsid w:val="00265BE4"/>
    <w:rsid w:val="00265DE7"/>
    <w:rsid w:val="00265ECF"/>
    <w:rsid w:val="00265FD3"/>
    <w:rsid w:val="0026617F"/>
    <w:rsid w:val="00266185"/>
    <w:rsid w:val="002661F6"/>
    <w:rsid w:val="00266298"/>
    <w:rsid w:val="002662B6"/>
    <w:rsid w:val="0026634B"/>
    <w:rsid w:val="00266365"/>
    <w:rsid w:val="00266373"/>
    <w:rsid w:val="00266403"/>
    <w:rsid w:val="00266536"/>
    <w:rsid w:val="0026655E"/>
    <w:rsid w:val="00266731"/>
    <w:rsid w:val="00266798"/>
    <w:rsid w:val="00266909"/>
    <w:rsid w:val="00266949"/>
    <w:rsid w:val="00266962"/>
    <w:rsid w:val="002669F4"/>
    <w:rsid w:val="00266B36"/>
    <w:rsid w:val="00266BFA"/>
    <w:rsid w:val="00266CA3"/>
    <w:rsid w:val="00266D82"/>
    <w:rsid w:val="00266E23"/>
    <w:rsid w:val="00266E46"/>
    <w:rsid w:val="002670FE"/>
    <w:rsid w:val="002672FA"/>
    <w:rsid w:val="00267437"/>
    <w:rsid w:val="002674DE"/>
    <w:rsid w:val="00267509"/>
    <w:rsid w:val="0026778A"/>
    <w:rsid w:val="002678C9"/>
    <w:rsid w:val="002679A2"/>
    <w:rsid w:val="00267A39"/>
    <w:rsid w:val="00267B4B"/>
    <w:rsid w:val="00267C24"/>
    <w:rsid w:val="00267D7A"/>
    <w:rsid w:val="00267F12"/>
    <w:rsid w:val="0027037B"/>
    <w:rsid w:val="00270409"/>
    <w:rsid w:val="002704E0"/>
    <w:rsid w:val="002704E5"/>
    <w:rsid w:val="002708DC"/>
    <w:rsid w:val="00270B6B"/>
    <w:rsid w:val="00270BCF"/>
    <w:rsid w:val="00270D54"/>
    <w:rsid w:val="00270E3F"/>
    <w:rsid w:val="00270F32"/>
    <w:rsid w:val="0027101F"/>
    <w:rsid w:val="002711CA"/>
    <w:rsid w:val="002712DC"/>
    <w:rsid w:val="002715AE"/>
    <w:rsid w:val="00271667"/>
    <w:rsid w:val="0027167B"/>
    <w:rsid w:val="00271684"/>
    <w:rsid w:val="00271878"/>
    <w:rsid w:val="002718A9"/>
    <w:rsid w:val="002718C8"/>
    <w:rsid w:val="00271913"/>
    <w:rsid w:val="00271A28"/>
    <w:rsid w:val="00271AF3"/>
    <w:rsid w:val="00271B5A"/>
    <w:rsid w:val="00271C2A"/>
    <w:rsid w:val="00271C60"/>
    <w:rsid w:val="00271C99"/>
    <w:rsid w:val="00271CF9"/>
    <w:rsid w:val="00271DF7"/>
    <w:rsid w:val="00271E8C"/>
    <w:rsid w:val="00271EDB"/>
    <w:rsid w:val="00271FD3"/>
    <w:rsid w:val="00272065"/>
    <w:rsid w:val="00272112"/>
    <w:rsid w:val="00272190"/>
    <w:rsid w:val="002721A5"/>
    <w:rsid w:val="0027226D"/>
    <w:rsid w:val="002722E7"/>
    <w:rsid w:val="002723E8"/>
    <w:rsid w:val="00272446"/>
    <w:rsid w:val="002724CF"/>
    <w:rsid w:val="002724EE"/>
    <w:rsid w:val="002725D3"/>
    <w:rsid w:val="0027260D"/>
    <w:rsid w:val="00272618"/>
    <w:rsid w:val="00272721"/>
    <w:rsid w:val="00272773"/>
    <w:rsid w:val="00272849"/>
    <w:rsid w:val="002728C5"/>
    <w:rsid w:val="002728F8"/>
    <w:rsid w:val="00272983"/>
    <w:rsid w:val="002729FA"/>
    <w:rsid w:val="00272C6A"/>
    <w:rsid w:val="00272C70"/>
    <w:rsid w:val="00272D47"/>
    <w:rsid w:val="00272D72"/>
    <w:rsid w:val="00272DE4"/>
    <w:rsid w:val="00272F47"/>
    <w:rsid w:val="00272F52"/>
    <w:rsid w:val="00272FC4"/>
    <w:rsid w:val="00272FF7"/>
    <w:rsid w:val="0027306F"/>
    <w:rsid w:val="002730A7"/>
    <w:rsid w:val="002730D8"/>
    <w:rsid w:val="00273117"/>
    <w:rsid w:val="002731D7"/>
    <w:rsid w:val="002732D2"/>
    <w:rsid w:val="002733A6"/>
    <w:rsid w:val="002734C2"/>
    <w:rsid w:val="00273576"/>
    <w:rsid w:val="00273637"/>
    <w:rsid w:val="0027363D"/>
    <w:rsid w:val="0027363F"/>
    <w:rsid w:val="00273717"/>
    <w:rsid w:val="0027377E"/>
    <w:rsid w:val="002737C5"/>
    <w:rsid w:val="002737CE"/>
    <w:rsid w:val="00273819"/>
    <w:rsid w:val="00273AF1"/>
    <w:rsid w:val="00273B6E"/>
    <w:rsid w:val="00273BCE"/>
    <w:rsid w:val="00273C9A"/>
    <w:rsid w:val="00273D19"/>
    <w:rsid w:val="00273D53"/>
    <w:rsid w:val="00273D91"/>
    <w:rsid w:val="00273E18"/>
    <w:rsid w:val="00273F4E"/>
    <w:rsid w:val="00273FBC"/>
    <w:rsid w:val="00273FC1"/>
    <w:rsid w:val="002740A2"/>
    <w:rsid w:val="00274229"/>
    <w:rsid w:val="0027427E"/>
    <w:rsid w:val="002742A3"/>
    <w:rsid w:val="00274385"/>
    <w:rsid w:val="002744EF"/>
    <w:rsid w:val="0027456D"/>
    <w:rsid w:val="002745D0"/>
    <w:rsid w:val="00274677"/>
    <w:rsid w:val="002747DA"/>
    <w:rsid w:val="00274A38"/>
    <w:rsid w:val="00274B68"/>
    <w:rsid w:val="00274B6A"/>
    <w:rsid w:val="00274C4C"/>
    <w:rsid w:val="00274C95"/>
    <w:rsid w:val="00274FC3"/>
    <w:rsid w:val="00274FC8"/>
    <w:rsid w:val="0027502D"/>
    <w:rsid w:val="0027526F"/>
    <w:rsid w:val="002753C6"/>
    <w:rsid w:val="00275403"/>
    <w:rsid w:val="0027549E"/>
    <w:rsid w:val="00275848"/>
    <w:rsid w:val="0027586F"/>
    <w:rsid w:val="00275875"/>
    <w:rsid w:val="0027587D"/>
    <w:rsid w:val="002758FF"/>
    <w:rsid w:val="00275910"/>
    <w:rsid w:val="002759CD"/>
    <w:rsid w:val="002759E8"/>
    <w:rsid w:val="00275A1E"/>
    <w:rsid w:val="00275A81"/>
    <w:rsid w:val="00275AFA"/>
    <w:rsid w:val="00275D70"/>
    <w:rsid w:val="00275D97"/>
    <w:rsid w:val="00275E67"/>
    <w:rsid w:val="00276061"/>
    <w:rsid w:val="00276150"/>
    <w:rsid w:val="0027616D"/>
    <w:rsid w:val="00276243"/>
    <w:rsid w:val="00276255"/>
    <w:rsid w:val="00276396"/>
    <w:rsid w:val="0027665E"/>
    <w:rsid w:val="00276916"/>
    <w:rsid w:val="0027696D"/>
    <w:rsid w:val="00276975"/>
    <w:rsid w:val="002769D7"/>
    <w:rsid w:val="00276A7E"/>
    <w:rsid w:val="00276C05"/>
    <w:rsid w:val="00276C25"/>
    <w:rsid w:val="00276CDC"/>
    <w:rsid w:val="00276DC6"/>
    <w:rsid w:val="00276EBA"/>
    <w:rsid w:val="00276FF0"/>
    <w:rsid w:val="00276FF5"/>
    <w:rsid w:val="00276FFE"/>
    <w:rsid w:val="002771AD"/>
    <w:rsid w:val="002771DB"/>
    <w:rsid w:val="0027749E"/>
    <w:rsid w:val="002774A5"/>
    <w:rsid w:val="002776D8"/>
    <w:rsid w:val="00277992"/>
    <w:rsid w:val="00277AA9"/>
    <w:rsid w:val="00277B6B"/>
    <w:rsid w:val="00277B76"/>
    <w:rsid w:val="00277C42"/>
    <w:rsid w:val="00277C77"/>
    <w:rsid w:val="00277CA3"/>
    <w:rsid w:val="00277D8E"/>
    <w:rsid w:val="00277DE3"/>
    <w:rsid w:val="00277E8E"/>
    <w:rsid w:val="00277FAB"/>
    <w:rsid w:val="00278470"/>
    <w:rsid w:val="00278E0D"/>
    <w:rsid w:val="00280263"/>
    <w:rsid w:val="0028026D"/>
    <w:rsid w:val="0028028A"/>
    <w:rsid w:val="002802FD"/>
    <w:rsid w:val="00280503"/>
    <w:rsid w:val="00280596"/>
    <w:rsid w:val="002805D1"/>
    <w:rsid w:val="0028061C"/>
    <w:rsid w:val="002807DF"/>
    <w:rsid w:val="0028087A"/>
    <w:rsid w:val="0028095D"/>
    <w:rsid w:val="00280980"/>
    <w:rsid w:val="00280ABA"/>
    <w:rsid w:val="00280AD7"/>
    <w:rsid w:val="00280C31"/>
    <w:rsid w:val="00280CE5"/>
    <w:rsid w:val="00280D39"/>
    <w:rsid w:val="00280DDB"/>
    <w:rsid w:val="00280EB3"/>
    <w:rsid w:val="00280EEB"/>
    <w:rsid w:val="002810AC"/>
    <w:rsid w:val="002810CE"/>
    <w:rsid w:val="002811C8"/>
    <w:rsid w:val="00281296"/>
    <w:rsid w:val="002812AB"/>
    <w:rsid w:val="002812CE"/>
    <w:rsid w:val="002812DE"/>
    <w:rsid w:val="002812FE"/>
    <w:rsid w:val="00281332"/>
    <w:rsid w:val="00281362"/>
    <w:rsid w:val="0028143D"/>
    <w:rsid w:val="00281523"/>
    <w:rsid w:val="002815A4"/>
    <w:rsid w:val="002815AA"/>
    <w:rsid w:val="00281700"/>
    <w:rsid w:val="00281850"/>
    <w:rsid w:val="00281899"/>
    <w:rsid w:val="00281930"/>
    <w:rsid w:val="00281C1D"/>
    <w:rsid w:val="00281C50"/>
    <w:rsid w:val="00281C9C"/>
    <w:rsid w:val="00281D45"/>
    <w:rsid w:val="00281D74"/>
    <w:rsid w:val="00281E17"/>
    <w:rsid w:val="00281EF5"/>
    <w:rsid w:val="00281F66"/>
    <w:rsid w:val="00281FB1"/>
    <w:rsid w:val="00282012"/>
    <w:rsid w:val="002821A9"/>
    <w:rsid w:val="00282343"/>
    <w:rsid w:val="0028268E"/>
    <w:rsid w:val="00282713"/>
    <w:rsid w:val="00282831"/>
    <w:rsid w:val="002829C3"/>
    <w:rsid w:val="002829D5"/>
    <w:rsid w:val="00282A0D"/>
    <w:rsid w:val="00282AFD"/>
    <w:rsid w:val="00282B0A"/>
    <w:rsid w:val="00282C43"/>
    <w:rsid w:val="00282C71"/>
    <w:rsid w:val="00282CA8"/>
    <w:rsid w:val="00282D19"/>
    <w:rsid w:val="00282E8F"/>
    <w:rsid w:val="00282F8B"/>
    <w:rsid w:val="0028307C"/>
    <w:rsid w:val="0028317B"/>
    <w:rsid w:val="00283187"/>
    <w:rsid w:val="002831B9"/>
    <w:rsid w:val="002831D3"/>
    <w:rsid w:val="0028322B"/>
    <w:rsid w:val="00283311"/>
    <w:rsid w:val="0028332A"/>
    <w:rsid w:val="0028333B"/>
    <w:rsid w:val="0028358D"/>
    <w:rsid w:val="00283592"/>
    <w:rsid w:val="002835E8"/>
    <w:rsid w:val="00283729"/>
    <w:rsid w:val="00283895"/>
    <w:rsid w:val="00283A8A"/>
    <w:rsid w:val="00283A9E"/>
    <w:rsid w:val="00283AA2"/>
    <w:rsid w:val="00283BDB"/>
    <w:rsid w:val="00283C89"/>
    <w:rsid w:val="00283CE6"/>
    <w:rsid w:val="00283D46"/>
    <w:rsid w:val="00283DE2"/>
    <w:rsid w:val="00283E22"/>
    <w:rsid w:val="00283FA6"/>
    <w:rsid w:val="0028400A"/>
    <w:rsid w:val="002841A4"/>
    <w:rsid w:val="002842D1"/>
    <w:rsid w:val="0028434A"/>
    <w:rsid w:val="002843F9"/>
    <w:rsid w:val="0028444F"/>
    <w:rsid w:val="002845EA"/>
    <w:rsid w:val="00284606"/>
    <w:rsid w:val="00284612"/>
    <w:rsid w:val="0028476B"/>
    <w:rsid w:val="00284889"/>
    <w:rsid w:val="002848D8"/>
    <w:rsid w:val="0028492B"/>
    <w:rsid w:val="00284A6B"/>
    <w:rsid w:val="00284FCF"/>
    <w:rsid w:val="002851DC"/>
    <w:rsid w:val="002851F1"/>
    <w:rsid w:val="00285254"/>
    <w:rsid w:val="0028542A"/>
    <w:rsid w:val="002854F9"/>
    <w:rsid w:val="0028554B"/>
    <w:rsid w:val="0028558B"/>
    <w:rsid w:val="002855C2"/>
    <w:rsid w:val="002855E0"/>
    <w:rsid w:val="002855E6"/>
    <w:rsid w:val="002855F7"/>
    <w:rsid w:val="00285B72"/>
    <w:rsid w:val="00285B86"/>
    <w:rsid w:val="00285C56"/>
    <w:rsid w:val="00285C83"/>
    <w:rsid w:val="00285D07"/>
    <w:rsid w:val="00285DF9"/>
    <w:rsid w:val="00285E5B"/>
    <w:rsid w:val="00285F2A"/>
    <w:rsid w:val="00285F9F"/>
    <w:rsid w:val="00285FA9"/>
    <w:rsid w:val="0028602A"/>
    <w:rsid w:val="0028622F"/>
    <w:rsid w:val="002862A3"/>
    <w:rsid w:val="002862C7"/>
    <w:rsid w:val="002862DC"/>
    <w:rsid w:val="00286454"/>
    <w:rsid w:val="00286496"/>
    <w:rsid w:val="002864DF"/>
    <w:rsid w:val="002866DC"/>
    <w:rsid w:val="0028677F"/>
    <w:rsid w:val="00286A15"/>
    <w:rsid w:val="00286A9A"/>
    <w:rsid w:val="00286AC8"/>
    <w:rsid w:val="00286B0C"/>
    <w:rsid w:val="00286B16"/>
    <w:rsid w:val="00286C61"/>
    <w:rsid w:val="00286CC3"/>
    <w:rsid w:val="00286D10"/>
    <w:rsid w:val="00286E60"/>
    <w:rsid w:val="00286EC0"/>
    <w:rsid w:val="00286EC2"/>
    <w:rsid w:val="00286FCB"/>
    <w:rsid w:val="00286FE0"/>
    <w:rsid w:val="00286FF9"/>
    <w:rsid w:val="002871C4"/>
    <w:rsid w:val="00287375"/>
    <w:rsid w:val="00287469"/>
    <w:rsid w:val="0028751D"/>
    <w:rsid w:val="0028752C"/>
    <w:rsid w:val="0028761B"/>
    <w:rsid w:val="002876A2"/>
    <w:rsid w:val="002876AB"/>
    <w:rsid w:val="0028782E"/>
    <w:rsid w:val="00287878"/>
    <w:rsid w:val="0028796F"/>
    <w:rsid w:val="0028799D"/>
    <w:rsid w:val="002879D3"/>
    <w:rsid w:val="00287A6C"/>
    <w:rsid w:val="00287B0F"/>
    <w:rsid w:val="00287BC7"/>
    <w:rsid w:val="00287BFB"/>
    <w:rsid w:val="00287C41"/>
    <w:rsid w:val="00287C72"/>
    <w:rsid w:val="00287C8A"/>
    <w:rsid w:val="00287CCB"/>
    <w:rsid w:val="00287D49"/>
    <w:rsid w:val="00287F50"/>
    <w:rsid w:val="0029007F"/>
    <w:rsid w:val="00290162"/>
    <w:rsid w:val="002901AA"/>
    <w:rsid w:val="002902AF"/>
    <w:rsid w:val="00290364"/>
    <w:rsid w:val="002903CC"/>
    <w:rsid w:val="002903FF"/>
    <w:rsid w:val="00290708"/>
    <w:rsid w:val="002907BC"/>
    <w:rsid w:val="0029081E"/>
    <w:rsid w:val="00290860"/>
    <w:rsid w:val="002908C4"/>
    <w:rsid w:val="002908C9"/>
    <w:rsid w:val="00290947"/>
    <w:rsid w:val="00290B63"/>
    <w:rsid w:val="00290BFA"/>
    <w:rsid w:val="00290D4A"/>
    <w:rsid w:val="00290DB4"/>
    <w:rsid w:val="00290DC4"/>
    <w:rsid w:val="00290DDD"/>
    <w:rsid w:val="00290E32"/>
    <w:rsid w:val="00290EEE"/>
    <w:rsid w:val="00291131"/>
    <w:rsid w:val="002911A3"/>
    <w:rsid w:val="002913A7"/>
    <w:rsid w:val="002913CA"/>
    <w:rsid w:val="002913D8"/>
    <w:rsid w:val="002913F7"/>
    <w:rsid w:val="00291429"/>
    <w:rsid w:val="00291570"/>
    <w:rsid w:val="0029169F"/>
    <w:rsid w:val="002917F3"/>
    <w:rsid w:val="0029185A"/>
    <w:rsid w:val="00291962"/>
    <w:rsid w:val="00291C51"/>
    <w:rsid w:val="00291EDB"/>
    <w:rsid w:val="00291FCC"/>
    <w:rsid w:val="00292090"/>
    <w:rsid w:val="0029218A"/>
    <w:rsid w:val="0029219F"/>
    <w:rsid w:val="002921C4"/>
    <w:rsid w:val="0029231E"/>
    <w:rsid w:val="002923ED"/>
    <w:rsid w:val="002923FF"/>
    <w:rsid w:val="0029242F"/>
    <w:rsid w:val="00292435"/>
    <w:rsid w:val="002924B8"/>
    <w:rsid w:val="0029255D"/>
    <w:rsid w:val="002925A6"/>
    <w:rsid w:val="002927F1"/>
    <w:rsid w:val="0029299E"/>
    <w:rsid w:val="002929C5"/>
    <w:rsid w:val="002929C9"/>
    <w:rsid w:val="00292A1A"/>
    <w:rsid w:val="00292A33"/>
    <w:rsid w:val="00292A3F"/>
    <w:rsid w:val="00292A72"/>
    <w:rsid w:val="00292B3F"/>
    <w:rsid w:val="00292BCF"/>
    <w:rsid w:val="00292C6F"/>
    <w:rsid w:val="00292CAB"/>
    <w:rsid w:val="00292CBA"/>
    <w:rsid w:val="00292D79"/>
    <w:rsid w:val="00292DCE"/>
    <w:rsid w:val="00292E35"/>
    <w:rsid w:val="00292ED4"/>
    <w:rsid w:val="00292EDB"/>
    <w:rsid w:val="00292F23"/>
    <w:rsid w:val="00292F2D"/>
    <w:rsid w:val="00292FB1"/>
    <w:rsid w:val="00293020"/>
    <w:rsid w:val="002930B6"/>
    <w:rsid w:val="002931EE"/>
    <w:rsid w:val="002932A2"/>
    <w:rsid w:val="0029336A"/>
    <w:rsid w:val="00293488"/>
    <w:rsid w:val="0029348B"/>
    <w:rsid w:val="002934BD"/>
    <w:rsid w:val="00293547"/>
    <w:rsid w:val="00293557"/>
    <w:rsid w:val="00293559"/>
    <w:rsid w:val="00293592"/>
    <w:rsid w:val="002937F1"/>
    <w:rsid w:val="002939D4"/>
    <w:rsid w:val="00293B41"/>
    <w:rsid w:val="00293BEF"/>
    <w:rsid w:val="00293C18"/>
    <w:rsid w:val="00293E13"/>
    <w:rsid w:val="00293E2F"/>
    <w:rsid w:val="00293F9D"/>
    <w:rsid w:val="00293FF3"/>
    <w:rsid w:val="00294064"/>
    <w:rsid w:val="002941E0"/>
    <w:rsid w:val="0029421A"/>
    <w:rsid w:val="002942B2"/>
    <w:rsid w:val="00294363"/>
    <w:rsid w:val="0029439B"/>
    <w:rsid w:val="002943A7"/>
    <w:rsid w:val="002943DA"/>
    <w:rsid w:val="002944C5"/>
    <w:rsid w:val="002944F1"/>
    <w:rsid w:val="0029453F"/>
    <w:rsid w:val="0029456B"/>
    <w:rsid w:val="0029460A"/>
    <w:rsid w:val="00294622"/>
    <w:rsid w:val="00294762"/>
    <w:rsid w:val="002947DA"/>
    <w:rsid w:val="00294895"/>
    <w:rsid w:val="0029491E"/>
    <w:rsid w:val="0029497D"/>
    <w:rsid w:val="00294B75"/>
    <w:rsid w:val="00294BCC"/>
    <w:rsid w:val="00294C62"/>
    <w:rsid w:val="00294E33"/>
    <w:rsid w:val="00294EBF"/>
    <w:rsid w:val="00294FB3"/>
    <w:rsid w:val="00295061"/>
    <w:rsid w:val="002951B4"/>
    <w:rsid w:val="002951F3"/>
    <w:rsid w:val="00295255"/>
    <w:rsid w:val="002952BE"/>
    <w:rsid w:val="002953BB"/>
    <w:rsid w:val="002953D2"/>
    <w:rsid w:val="0029562E"/>
    <w:rsid w:val="0029583B"/>
    <w:rsid w:val="002959C5"/>
    <w:rsid w:val="00295A1D"/>
    <w:rsid w:val="00295A3E"/>
    <w:rsid w:val="00295A40"/>
    <w:rsid w:val="00295AC5"/>
    <w:rsid w:val="00295B27"/>
    <w:rsid w:val="00295B5F"/>
    <w:rsid w:val="00295C2C"/>
    <w:rsid w:val="00295CFA"/>
    <w:rsid w:val="00295D08"/>
    <w:rsid w:val="002960A5"/>
    <w:rsid w:val="002961E2"/>
    <w:rsid w:val="00296314"/>
    <w:rsid w:val="00296344"/>
    <w:rsid w:val="00296346"/>
    <w:rsid w:val="00296420"/>
    <w:rsid w:val="00296458"/>
    <w:rsid w:val="00296556"/>
    <w:rsid w:val="002965BC"/>
    <w:rsid w:val="002965FE"/>
    <w:rsid w:val="00296691"/>
    <w:rsid w:val="002966A4"/>
    <w:rsid w:val="0029677A"/>
    <w:rsid w:val="00296890"/>
    <w:rsid w:val="00296A49"/>
    <w:rsid w:val="00296C64"/>
    <w:rsid w:val="00296C67"/>
    <w:rsid w:val="00296D59"/>
    <w:rsid w:val="00296DFE"/>
    <w:rsid w:val="00296EBC"/>
    <w:rsid w:val="00296EF5"/>
    <w:rsid w:val="00296F2C"/>
    <w:rsid w:val="00296FB9"/>
    <w:rsid w:val="002975F9"/>
    <w:rsid w:val="0029761E"/>
    <w:rsid w:val="0029768E"/>
    <w:rsid w:val="00297A41"/>
    <w:rsid w:val="00297A75"/>
    <w:rsid w:val="00297A79"/>
    <w:rsid w:val="00297C2F"/>
    <w:rsid w:val="00297CBF"/>
    <w:rsid w:val="00297D8E"/>
    <w:rsid w:val="00297EC1"/>
    <w:rsid w:val="002A0037"/>
    <w:rsid w:val="002A0081"/>
    <w:rsid w:val="002A0098"/>
    <w:rsid w:val="002A00A1"/>
    <w:rsid w:val="002A0317"/>
    <w:rsid w:val="002A03D2"/>
    <w:rsid w:val="002A04C3"/>
    <w:rsid w:val="002A04FD"/>
    <w:rsid w:val="002A053E"/>
    <w:rsid w:val="002A055E"/>
    <w:rsid w:val="002A0568"/>
    <w:rsid w:val="002A0596"/>
    <w:rsid w:val="002A05BE"/>
    <w:rsid w:val="002A05E4"/>
    <w:rsid w:val="002A079F"/>
    <w:rsid w:val="002A07BD"/>
    <w:rsid w:val="002A0825"/>
    <w:rsid w:val="002A0829"/>
    <w:rsid w:val="002A08EA"/>
    <w:rsid w:val="002A09EB"/>
    <w:rsid w:val="002A0BED"/>
    <w:rsid w:val="002A0DCF"/>
    <w:rsid w:val="002A0E62"/>
    <w:rsid w:val="002A0EE3"/>
    <w:rsid w:val="002A100B"/>
    <w:rsid w:val="002A10A3"/>
    <w:rsid w:val="002A11C4"/>
    <w:rsid w:val="002A11FC"/>
    <w:rsid w:val="002A13C5"/>
    <w:rsid w:val="002A141A"/>
    <w:rsid w:val="002A144B"/>
    <w:rsid w:val="002A1451"/>
    <w:rsid w:val="002A1484"/>
    <w:rsid w:val="002A1526"/>
    <w:rsid w:val="002A158D"/>
    <w:rsid w:val="002A16E0"/>
    <w:rsid w:val="002A1944"/>
    <w:rsid w:val="002A195A"/>
    <w:rsid w:val="002A1962"/>
    <w:rsid w:val="002A19B2"/>
    <w:rsid w:val="002A1A2B"/>
    <w:rsid w:val="002A1A93"/>
    <w:rsid w:val="002A1AB4"/>
    <w:rsid w:val="002A1B8D"/>
    <w:rsid w:val="002A1BD6"/>
    <w:rsid w:val="002A1D0A"/>
    <w:rsid w:val="002A1E35"/>
    <w:rsid w:val="002A1ED5"/>
    <w:rsid w:val="002A200D"/>
    <w:rsid w:val="002A208A"/>
    <w:rsid w:val="002A20D4"/>
    <w:rsid w:val="002A228C"/>
    <w:rsid w:val="002A24FF"/>
    <w:rsid w:val="002A2533"/>
    <w:rsid w:val="002A2709"/>
    <w:rsid w:val="002A271C"/>
    <w:rsid w:val="002A278D"/>
    <w:rsid w:val="002A29A8"/>
    <w:rsid w:val="002A29C5"/>
    <w:rsid w:val="002A2A4B"/>
    <w:rsid w:val="002A2C3B"/>
    <w:rsid w:val="002A2F6F"/>
    <w:rsid w:val="002A317E"/>
    <w:rsid w:val="002A33BD"/>
    <w:rsid w:val="002A33D7"/>
    <w:rsid w:val="002A34C8"/>
    <w:rsid w:val="002A35D5"/>
    <w:rsid w:val="002A3664"/>
    <w:rsid w:val="002A3905"/>
    <w:rsid w:val="002A392C"/>
    <w:rsid w:val="002A3A5B"/>
    <w:rsid w:val="002A3AEF"/>
    <w:rsid w:val="002A3BB9"/>
    <w:rsid w:val="002A3CAE"/>
    <w:rsid w:val="002A3CE5"/>
    <w:rsid w:val="002A3D56"/>
    <w:rsid w:val="002A3D6E"/>
    <w:rsid w:val="002A3DDF"/>
    <w:rsid w:val="002A3E08"/>
    <w:rsid w:val="002A3EEB"/>
    <w:rsid w:val="002A3F75"/>
    <w:rsid w:val="002A3F8C"/>
    <w:rsid w:val="002A3FC1"/>
    <w:rsid w:val="002A4258"/>
    <w:rsid w:val="002A43D1"/>
    <w:rsid w:val="002A43DC"/>
    <w:rsid w:val="002A43E4"/>
    <w:rsid w:val="002A44C2"/>
    <w:rsid w:val="002A4634"/>
    <w:rsid w:val="002A464B"/>
    <w:rsid w:val="002A46A9"/>
    <w:rsid w:val="002A46AC"/>
    <w:rsid w:val="002A471B"/>
    <w:rsid w:val="002A472B"/>
    <w:rsid w:val="002A47D1"/>
    <w:rsid w:val="002A47F5"/>
    <w:rsid w:val="002A482F"/>
    <w:rsid w:val="002A4835"/>
    <w:rsid w:val="002A4B04"/>
    <w:rsid w:val="002A4BB8"/>
    <w:rsid w:val="002A4BD7"/>
    <w:rsid w:val="002A4BEC"/>
    <w:rsid w:val="002A4DC7"/>
    <w:rsid w:val="002A4E4C"/>
    <w:rsid w:val="002A4ECE"/>
    <w:rsid w:val="002A4F53"/>
    <w:rsid w:val="002A4F61"/>
    <w:rsid w:val="002A500E"/>
    <w:rsid w:val="002A50C8"/>
    <w:rsid w:val="002A5279"/>
    <w:rsid w:val="002A544D"/>
    <w:rsid w:val="002A5564"/>
    <w:rsid w:val="002A567E"/>
    <w:rsid w:val="002A56B5"/>
    <w:rsid w:val="002A5703"/>
    <w:rsid w:val="002A5ABE"/>
    <w:rsid w:val="002A5B00"/>
    <w:rsid w:val="002A5B22"/>
    <w:rsid w:val="002A5B63"/>
    <w:rsid w:val="002A5C35"/>
    <w:rsid w:val="002A5C9F"/>
    <w:rsid w:val="002A5D0F"/>
    <w:rsid w:val="002A5D93"/>
    <w:rsid w:val="002A5DB7"/>
    <w:rsid w:val="002A5DDE"/>
    <w:rsid w:val="002A5E6D"/>
    <w:rsid w:val="002A6026"/>
    <w:rsid w:val="002A602E"/>
    <w:rsid w:val="002A6178"/>
    <w:rsid w:val="002A6213"/>
    <w:rsid w:val="002A625C"/>
    <w:rsid w:val="002A639F"/>
    <w:rsid w:val="002A649D"/>
    <w:rsid w:val="002A6586"/>
    <w:rsid w:val="002A6587"/>
    <w:rsid w:val="002A6616"/>
    <w:rsid w:val="002A6723"/>
    <w:rsid w:val="002A687D"/>
    <w:rsid w:val="002A68AD"/>
    <w:rsid w:val="002A6907"/>
    <w:rsid w:val="002A6A21"/>
    <w:rsid w:val="002A6AAA"/>
    <w:rsid w:val="002A6BF3"/>
    <w:rsid w:val="002A6D49"/>
    <w:rsid w:val="002A6D5B"/>
    <w:rsid w:val="002A6DD5"/>
    <w:rsid w:val="002A6E21"/>
    <w:rsid w:val="002A6E54"/>
    <w:rsid w:val="002A6E5F"/>
    <w:rsid w:val="002A6ED0"/>
    <w:rsid w:val="002A6ED9"/>
    <w:rsid w:val="002A6F04"/>
    <w:rsid w:val="002A6F42"/>
    <w:rsid w:val="002A6FA7"/>
    <w:rsid w:val="002A6FC9"/>
    <w:rsid w:val="002A704D"/>
    <w:rsid w:val="002A705E"/>
    <w:rsid w:val="002A70BB"/>
    <w:rsid w:val="002A70E0"/>
    <w:rsid w:val="002A7240"/>
    <w:rsid w:val="002A72F8"/>
    <w:rsid w:val="002A7304"/>
    <w:rsid w:val="002A735E"/>
    <w:rsid w:val="002A763C"/>
    <w:rsid w:val="002A7662"/>
    <w:rsid w:val="002A76E1"/>
    <w:rsid w:val="002A770E"/>
    <w:rsid w:val="002A77A2"/>
    <w:rsid w:val="002A785C"/>
    <w:rsid w:val="002A78B1"/>
    <w:rsid w:val="002A7987"/>
    <w:rsid w:val="002A7B8C"/>
    <w:rsid w:val="002A7BAC"/>
    <w:rsid w:val="002A7C03"/>
    <w:rsid w:val="002A7C25"/>
    <w:rsid w:val="002A7CCA"/>
    <w:rsid w:val="002A7D6A"/>
    <w:rsid w:val="002A7DC1"/>
    <w:rsid w:val="002A7DC9"/>
    <w:rsid w:val="002A7E33"/>
    <w:rsid w:val="002A7EDA"/>
    <w:rsid w:val="002A7F1B"/>
    <w:rsid w:val="002A7F7B"/>
    <w:rsid w:val="002B00E0"/>
    <w:rsid w:val="002B01DA"/>
    <w:rsid w:val="002B0249"/>
    <w:rsid w:val="002B03EA"/>
    <w:rsid w:val="002B045A"/>
    <w:rsid w:val="002B04E5"/>
    <w:rsid w:val="002B0634"/>
    <w:rsid w:val="002B0643"/>
    <w:rsid w:val="002B0644"/>
    <w:rsid w:val="002B0731"/>
    <w:rsid w:val="002B07B3"/>
    <w:rsid w:val="002B0939"/>
    <w:rsid w:val="002B094D"/>
    <w:rsid w:val="002B0A25"/>
    <w:rsid w:val="002B0B30"/>
    <w:rsid w:val="002B0B95"/>
    <w:rsid w:val="002B0B9A"/>
    <w:rsid w:val="002B0C18"/>
    <w:rsid w:val="002B0CAE"/>
    <w:rsid w:val="002B0D8B"/>
    <w:rsid w:val="002B0E1F"/>
    <w:rsid w:val="002B0FAE"/>
    <w:rsid w:val="002B101A"/>
    <w:rsid w:val="002B1052"/>
    <w:rsid w:val="002B1223"/>
    <w:rsid w:val="002B1268"/>
    <w:rsid w:val="002B12F6"/>
    <w:rsid w:val="002B133A"/>
    <w:rsid w:val="002B136C"/>
    <w:rsid w:val="002B142B"/>
    <w:rsid w:val="002B156E"/>
    <w:rsid w:val="002B1575"/>
    <w:rsid w:val="002B1734"/>
    <w:rsid w:val="002B1780"/>
    <w:rsid w:val="002B17EC"/>
    <w:rsid w:val="002B17FB"/>
    <w:rsid w:val="002B18C8"/>
    <w:rsid w:val="002B18CE"/>
    <w:rsid w:val="002B1A03"/>
    <w:rsid w:val="002B1C78"/>
    <w:rsid w:val="002B1CBF"/>
    <w:rsid w:val="002B1CCE"/>
    <w:rsid w:val="002B1D80"/>
    <w:rsid w:val="002B1E22"/>
    <w:rsid w:val="002B1E25"/>
    <w:rsid w:val="002B1F8E"/>
    <w:rsid w:val="002B2069"/>
    <w:rsid w:val="002B215E"/>
    <w:rsid w:val="002B2429"/>
    <w:rsid w:val="002B2436"/>
    <w:rsid w:val="002B244F"/>
    <w:rsid w:val="002B2553"/>
    <w:rsid w:val="002B25B5"/>
    <w:rsid w:val="002B25EE"/>
    <w:rsid w:val="002B2634"/>
    <w:rsid w:val="002B2702"/>
    <w:rsid w:val="002B2730"/>
    <w:rsid w:val="002B2788"/>
    <w:rsid w:val="002B27AD"/>
    <w:rsid w:val="002B284B"/>
    <w:rsid w:val="002B2988"/>
    <w:rsid w:val="002B29F7"/>
    <w:rsid w:val="002B2A00"/>
    <w:rsid w:val="002B2A03"/>
    <w:rsid w:val="002B2A19"/>
    <w:rsid w:val="002B2A8F"/>
    <w:rsid w:val="002B2B62"/>
    <w:rsid w:val="002B2BE0"/>
    <w:rsid w:val="002B2BF0"/>
    <w:rsid w:val="002B2C38"/>
    <w:rsid w:val="002B2CFE"/>
    <w:rsid w:val="002B2D24"/>
    <w:rsid w:val="002B2D46"/>
    <w:rsid w:val="002B2DBC"/>
    <w:rsid w:val="002B2E3E"/>
    <w:rsid w:val="002B2E81"/>
    <w:rsid w:val="002B3085"/>
    <w:rsid w:val="002B3289"/>
    <w:rsid w:val="002B3293"/>
    <w:rsid w:val="002B32F5"/>
    <w:rsid w:val="002B3350"/>
    <w:rsid w:val="002B34F1"/>
    <w:rsid w:val="002B3649"/>
    <w:rsid w:val="002B3944"/>
    <w:rsid w:val="002B39C3"/>
    <w:rsid w:val="002B3AD9"/>
    <w:rsid w:val="002B3AF4"/>
    <w:rsid w:val="002B3D9F"/>
    <w:rsid w:val="002B3E4E"/>
    <w:rsid w:val="002B3E9D"/>
    <w:rsid w:val="002B3FAA"/>
    <w:rsid w:val="002B41CF"/>
    <w:rsid w:val="002B41E2"/>
    <w:rsid w:val="002B43C3"/>
    <w:rsid w:val="002B4464"/>
    <w:rsid w:val="002B45C7"/>
    <w:rsid w:val="002B460C"/>
    <w:rsid w:val="002B4776"/>
    <w:rsid w:val="002B4982"/>
    <w:rsid w:val="002B499F"/>
    <w:rsid w:val="002B49B7"/>
    <w:rsid w:val="002B4A86"/>
    <w:rsid w:val="002B4ADC"/>
    <w:rsid w:val="002B4AE4"/>
    <w:rsid w:val="002B4B5E"/>
    <w:rsid w:val="002B4B9A"/>
    <w:rsid w:val="002B4D7C"/>
    <w:rsid w:val="002B4DC1"/>
    <w:rsid w:val="002B4E05"/>
    <w:rsid w:val="002B5007"/>
    <w:rsid w:val="002B5026"/>
    <w:rsid w:val="002B5082"/>
    <w:rsid w:val="002B5210"/>
    <w:rsid w:val="002B52F1"/>
    <w:rsid w:val="002B5305"/>
    <w:rsid w:val="002B53C3"/>
    <w:rsid w:val="002B5558"/>
    <w:rsid w:val="002B55B3"/>
    <w:rsid w:val="002B5777"/>
    <w:rsid w:val="002B57F8"/>
    <w:rsid w:val="002B586D"/>
    <w:rsid w:val="002B5AC2"/>
    <w:rsid w:val="002B5AD9"/>
    <w:rsid w:val="002B5B57"/>
    <w:rsid w:val="002B5EE6"/>
    <w:rsid w:val="002B5EF5"/>
    <w:rsid w:val="002B5F64"/>
    <w:rsid w:val="002B5F9C"/>
    <w:rsid w:val="002B5FB5"/>
    <w:rsid w:val="002B6044"/>
    <w:rsid w:val="002B6192"/>
    <w:rsid w:val="002B625C"/>
    <w:rsid w:val="002B632F"/>
    <w:rsid w:val="002B6414"/>
    <w:rsid w:val="002B648D"/>
    <w:rsid w:val="002B64A1"/>
    <w:rsid w:val="002B665F"/>
    <w:rsid w:val="002B6776"/>
    <w:rsid w:val="002B6779"/>
    <w:rsid w:val="002B6893"/>
    <w:rsid w:val="002B691A"/>
    <w:rsid w:val="002B69F5"/>
    <w:rsid w:val="002B6A04"/>
    <w:rsid w:val="002B6A7C"/>
    <w:rsid w:val="002B6C74"/>
    <w:rsid w:val="002B6C9A"/>
    <w:rsid w:val="002B6CA5"/>
    <w:rsid w:val="002B6E06"/>
    <w:rsid w:val="002B6ED1"/>
    <w:rsid w:val="002B6F17"/>
    <w:rsid w:val="002B701F"/>
    <w:rsid w:val="002B7047"/>
    <w:rsid w:val="002B7059"/>
    <w:rsid w:val="002B7144"/>
    <w:rsid w:val="002B7192"/>
    <w:rsid w:val="002B71EE"/>
    <w:rsid w:val="002B728D"/>
    <w:rsid w:val="002B735C"/>
    <w:rsid w:val="002B74C6"/>
    <w:rsid w:val="002B753C"/>
    <w:rsid w:val="002B76CB"/>
    <w:rsid w:val="002B76D5"/>
    <w:rsid w:val="002B76D8"/>
    <w:rsid w:val="002B76EB"/>
    <w:rsid w:val="002B77CC"/>
    <w:rsid w:val="002B77DE"/>
    <w:rsid w:val="002B7825"/>
    <w:rsid w:val="002B7826"/>
    <w:rsid w:val="002B7BA3"/>
    <w:rsid w:val="002B7BB9"/>
    <w:rsid w:val="002B7C6F"/>
    <w:rsid w:val="002B7C7A"/>
    <w:rsid w:val="002B7CFB"/>
    <w:rsid w:val="002B7D2A"/>
    <w:rsid w:val="002B7D4C"/>
    <w:rsid w:val="002B7DD8"/>
    <w:rsid w:val="002B7EAA"/>
    <w:rsid w:val="002B7F22"/>
    <w:rsid w:val="002B7FB1"/>
    <w:rsid w:val="002C00E2"/>
    <w:rsid w:val="002C00F9"/>
    <w:rsid w:val="002C017E"/>
    <w:rsid w:val="002C031F"/>
    <w:rsid w:val="002C0354"/>
    <w:rsid w:val="002C03EB"/>
    <w:rsid w:val="002C04DA"/>
    <w:rsid w:val="002C05A3"/>
    <w:rsid w:val="002C067C"/>
    <w:rsid w:val="002C0A5D"/>
    <w:rsid w:val="002C0CD0"/>
    <w:rsid w:val="002C0DA1"/>
    <w:rsid w:val="002C0ECF"/>
    <w:rsid w:val="002C0ED1"/>
    <w:rsid w:val="002C0F6A"/>
    <w:rsid w:val="002C1023"/>
    <w:rsid w:val="002C1026"/>
    <w:rsid w:val="002C10C9"/>
    <w:rsid w:val="002C11AC"/>
    <w:rsid w:val="002C11FE"/>
    <w:rsid w:val="002C1348"/>
    <w:rsid w:val="002C1444"/>
    <w:rsid w:val="002C15BB"/>
    <w:rsid w:val="002C182F"/>
    <w:rsid w:val="002C18AF"/>
    <w:rsid w:val="002C191D"/>
    <w:rsid w:val="002C19D5"/>
    <w:rsid w:val="002C1A5B"/>
    <w:rsid w:val="002C1CA6"/>
    <w:rsid w:val="002C1D55"/>
    <w:rsid w:val="002C1E10"/>
    <w:rsid w:val="002C1E94"/>
    <w:rsid w:val="002C1F21"/>
    <w:rsid w:val="002C1F53"/>
    <w:rsid w:val="002C2191"/>
    <w:rsid w:val="002C22CB"/>
    <w:rsid w:val="002C2370"/>
    <w:rsid w:val="002C23B8"/>
    <w:rsid w:val="002C2513"/>
    <w:rsid w:val="002C2514"/>
    <w:rsid w:val="002C256C"/>
    <w:rsid w:val="002C2575"/>
    <w:rsid w:val="002C2611"/>
    <w:rsid w:val="002C2633"/>
    <w:rsid w:val="002C27BC"/>
    <w:rsid w:val="002C283A"/>
    <w:rsid w:val="002C295A"/>
    <w:rsid w:val="002C2AD0"/>
    <w:rsid w:val="002C2B46"/>
    <w:rsid w:val="002C2B96"/>
    <w:rsid w:val="002C2EA5"/>
    <w:rsid w:val="002C31D6"/>
    <w:rsid w:val="002C3231"/>
    <w:rsid w:val="002C3237"/>
    <w:rsid w:val="002C3379"/>
    <w:rsid w:val="002C34D6"/>
    <w:rsid w:val="002C34F2"/>
    <w:rsid w:val="002C362D"/>
    <w:rsid w:val="002C3698"/>
    <w:rsid w:val="002C37A5"/>
    <w:rsid w:val="002C39E3"/>
    <w:rsid w:val="002C3A52"/>
    <w:rsid w:val="002C3B96"/>
    <w:rsid w:val="002C3BCE"/>
    <w:rsid w:val="002C3CD7"/>
    <w:rsid w:val="002C3D2C"/>
    <w:rsid w:val="002C3D32"/>
    <w:rsid w:val="002C3D76"/>
    <w:rsid w:val="002C3DA3"/>
    <w:rsid w:val="002C3F45"/>
    <w:rsid w:val="002C41D6"/>
    <w:rsid w:val="002C42DD"/>
    <w:rsid w:val="002C4343"/>
    <w:rsid w:val="002C4452"/>
    <w:rsid w:val="002C4603"/>
    <w:rsid w:val="002C4623"/>
    <w:rsid w:val="002C467D"/>
    <w:rsid w:val="002C4687"/>
    <w:rsid w:val="002C46BF"/>
    <w:rsid w:val="002C46F0"/>
    <w:rsid w:val="002C4935"/>
    <w:rsid w:val="002C494E"/>
    <w:rsid w:val="002C4AD2"/>
    <w:rsid w:val="002C4AEC"/>
    <w:rsid w:val="002C4B90"/>
    <w:rsid w:val="002C4BE2"/>
    <w:rsid w:val="002C4C49"/>
    <w:rsid w:val="002C4D35"/>
    <w:rsid w:val="002C4D53"/>
    <w:rsid w:val="002C51F5"/>
    <w:rsid w:val="002C52F2"/>
    <w:rsid w:val="002C5343"/>
    <w:rsid w:val="002C53C8"/>
    <w:rsid w:val="002C54EC"/>
    <w:rsid w:val="002C55A1"/>
    <w:rsid w:val="002C55DD"/>
    <w:rsid w:val="002C5621"/>
    <w:rsid w:val="002C56C3"/>
    <w:rsid w:val="002C56DC"/>
    <w:rsid w:val="002C57D8"/>
    <w:rsid w:val="002C581D"/>
    <w:rsid w:val="002C5847"/>
    <w:rsid w:val="002C585E"/>
    <w:rsid w:val="002C58D5"/>
    <w:rsid w:val="002C594E"/>
    <w:rsid w:val="002C5A4D"/>
    <w:rsid w:val="002C5C20"/>
    <w:rsid w:val="002C5D0F"/>
    <w:rsid w:val="002C5D55"/>
    <w:rsid w:val="002C5D9E"/>
    <w:rsid w:val="002C5E66"/>
    <w:rsid w:val="002C5E80"/>
    <w:rsid w:val="002C5EFC"/>
    <w:rsid w:val="002C60DE"/>
    <w:rsid w:val="002C61B6"/>
    <w:rsid w:val="002C622D"/>
    <w:rsid w:val="002C6246"/>
    <w:rsid w:val="002C633E"/>
    <w:rsid w:val="002C6397"/>
    <w:rsid w:val="002C63D7"/>
    <w:rsid w:val="002C6400"/>
    <w:rsid w:val="002C644C"/>
    <w:rsid w:val="002C64AC"/>
    <w:rsid w:val="002C6572"/>
    <w:rsid w:val="002C65B5"/>
    <w:rsid w:val="002C681F"/>
    <w:rsid w:val="002C68E3"/>
    <w:rsid w:val="002C692F"/>
    <w:rsid w:val="002C693A"/>
    <w:rsid w:val="002C695E"/>
    <w:rsid w:val="002C6986"/>
    <w:rsid w:val="002C6A13"/>
    <w:rsid w:val="002C6A99"/>
    <w:rsid w:val="002C6AA5"/>
    <w:rsid w:val="002C6B6B"/>
    <w:rsid w:val="002C6BF7"/>
    <w:rsid w:val="002C6CA6"/>
    <w:rsid w:val="002C6CF8"/>
    <w:rsid w:val="002C6D76"/>
    <w:rsid w:val="002C6F70"/>
    <w:rsid w:val="002C7029"/>
    <w:rsid w:val="002C713D"/>
    <w:rsid w:val="002C724E"/>
    <w:rsid w:val="002C7282"/>
    <w:rsid w:val="002C7294"/>
    <w:rsid w:val="002C7467"/>
    <w:rsid w:val="002C7597"/>
    <w:rsid w:val="002C765A"/>
    <w:rsid w:val="002C786E"/>
    <w:rsid w:val="002C795D"/>
    <w:rsid w:val="002C7A45"/>
    <w:rsid w:val="002C7B0E"/>
    <w:rsid w:val="002C7B44"/>
    <w:rsid w:val="002C7BB5"/>
    <w:rsid w:val="002C7D44"/>
    <w:rsid w:val="002C7D5F"/>
    <w:rsid w:val="002C7E74"/>
    <w:rsid w:val="002C7F11"/>
    <w:rsid w:val="002C7F82"/>
    <w:rsid w:val="002C7FC6"/>
    <w:rsid w:val="002D0036"/>
    <w:rsid w:val="002D0139"/>
    <w:rsid w:val="002D01D5"/>
    <w:rsid w:val="002D0214"/>
    <w:rsid w:val="002D0221"/>
    <w:rsid w:val="002D029E"/>
    <w:rsid w:val="002D02A4"/>
    <w:rsid w:val="002D0453"/>
    <w:rsid w:val="002D0869"/>
    <w:rsid w:val="002D08E7"/>
    <w:rsid w:val="002D0A09"/>
    <w:rsid w:val="002D0AED"/>
    <w:rsid w:val="002D0B5B"/>
    <w:rsid w:val="002D0C41"/>
    <w:rsid w:val="002D0CA2"/>
    <w:rsid w:val="002D0D24"/>
    <w:rsid w:val="002D0EA2"/>
    <w:rsid w:val="002D0EB5"/>
    <w:rsid w:val="002D0FB5"/>
    <w:rsid w:val="002D0FC6"/>
    <w:rsid w:val="002D0FFC"/>
    <w:rsid w:val="002D1051"/>
    <w:rsid w:val="002D1195"/>
    <w:rsid w:val="002D11D4"/>
    <w:rsid w:val="002D1206"/>
    <w:rsid w:val="002D12BA"/>
    <w:rsid w:val="002D130D"/>
    <w:rsid w:val="002D1344"/>
    <w:rsid w:val="002D1365"/>
    <w:rsid w:val="002D13EA"/>
    <w:rsid w:val="002D14BD"/>
    <w:rsid w:val="002D14F5"/>
    <w:rsid w:val="002D1590"/>
    <w:rsid w:val="002D15C1"/>
    <w:rsid w:val="002D189E"/>
    <w:rsid w:val="002D1903"/>
    <w:rsid w:val="002D193E"/>
    <w:rsid w:val="002D1A45"/>
    <w:rsid w:val="002D1DE6"/>
    <w:rsid w:val="002D1E95"/>
    <w:rsid w:val="002D1F7A"/>
    <w:rsid w:val="002D206B"/>
    <w:rsid w:val="002D2097"/>
    <w:rsid w:val="002D22B8"/>
    <w:rsid w:val="002D22F2"/>
    <w:rsid w:val="002D2392"/>
    <w:rsid w:val="002D23BF"/>
    <w:rsid w:val="002D2470"/>
    <w:rsid w:val="002D2593"/>
    <w:rsid w:val="002D2654"/>
    <w:rsid w:val="002D2694"/>
    <w:rsid w:val="002D26A6"/>
    <w:rsid w:val="002D2843"/>
    <w:rsid w:val="002D2858"/>
    <w:rsid w:val="002D2881"/>
    <w:rsid w:val="002D2905"/>
    <w:rsid w:val="002D2959"/>
    <w:rsid w:val="002D29F6"/>
    <w:rsid w:val="002D2A03"/>
    <w:rsid w:val="002D2A1A"/>
    <w:rsid w:val="002D2B29"/>
    <w:rsid w:val="002D2B99"/>
    <w:rsid w:val="002D2C8F"/>
    <w:rsid w:val="002D2CE7"/>
    <w:rsid w:val="002D2D3C"/>
    <w:rsid w:val="002D2DB8"/>
    <w:rsid w:val="002D2EB9"/>
    <w:rsid w:val="002D2EC9"/>
    <w:rsid w:val="002D2F35"/>
    <w:rsid w:val="002D2F45"/>
    <w:rsid w:val="002D2FDB"/>
    <w:rsid w:val="002D305F"/>
    <w:rsid w:val="002D30C5"/>
    <w:rsid w:val="002D30E4"/>
    <w:rsid w:val="002D3263"/>
    <w:rsid w:val="002D328E"/>
    <w:rsid w:val="002D32AA"/>
    <w:rsid w:val="002D32D7"/>
    <w:rsid w:val="002D332C"/>
    <w:rsid w:val="002D3396"/>
    <w:rsid w:val="002D350A"/>
    <w:rsid w:val="002D358D"/>
    <w:rsid w:val="002D36A5"/>
    <w:rsid w:val="002D37DF"/>
    <w:rsid w:val="002D37E2"/>
    <w:rsid w:val="002D3889"/>
    <w:rsid w:val="002D3956"/>
    <w:rsid w:val="002D39FC"/>
    <w:rsid w:val="002D3AB3"/>
    <w:rsid w:val="002D3B3A"/>
    <w:rsid w:val="002D3C2D"/>
    <w:rsid w:val="002D3D60"/>
    <w:rsid w:val="002D3EAA"/>
    <w:rsid w:val="002D3FAD"/>
    <w:rsid w:val="002D3FAE"/>
    <w:rsid w:val="002D402C"/>
    <w:rsid w:val="002D4059"/>
    <w:rsid w:val="002D40B2"/>
    <w:rsid w:val="002D41C7"/>
    <w:rsid w:val="002D431F"/>
    <w:rsid w:val="002D4430"/>
    <w:rsid w:val="002D460D"/>
    <w:rsid w:val="002D4719"/>
    <w:rsid w:val="002D47C7"/>
    <w:rsid w:val="002D48D4"/>
    <w:rsid w:val="002D4959"/>
    <w:rsid w:val="002D4A38"/>
    <w:rsid w:val="002D4B6E"/>
    <w:rsid w:val="002D4C0F"/>
    <w:rsid w:val="002D4E23"/>
    <w:rsid w:val="002D4E63"/>
    <w:rsid w:val="002D501F"/>
    <w:rsid w:val="002D5057"/>
    <w:rsid w:val="002D50AD"/>
    <w:rsid w:val="002D50D1"/>
    <w:rsid w:val="002D5196"/>
    <w:rsid w:val="002D5366"/>
    <w:rsid w:val="002D53C6"/>
    <w:rsid w:val="002D53F9"/>
    <w:rsid w:val="002D5570"/>
    <w:rsid w:val="002D560B"/>
    <w:rsid w:val="002D561F"/>
    <w:rsid w:val="002D56EF"/>
    <w:rsid w:val="002D57BE"/>
    <w:rsid w:val="002D58C7"/>
    <w:rsid w:val="002D5913"/>
    <w:rsid w:val="002D5943"/>
    <w:rsid w:val="002D5972"/>
    <w:rsid w:val="002D5A2D"/>
    <w:rsid w:val="002D5A4E"/>
    <w:rsid w:val="002D5A89"/>
    <w:rsid w:val="002D5AC5"/>
    <w:rsid w:val="002D5B80"/>
    <w:rsid w:val="002D5C92"/>
    <w:rsid w:val="002D612F"/>
    <w:rsid w:val="002D6175"/>
    <w:rsid w:val="002D6409"/>
    <w:rsid w:val="002D654D"/>
    <w:rsid w:val="002D6625"/>
    <w:rsid w:val="002D66C6"/>
    <w:rsid w:val="002D66D1"/>
    <w:rsid w:val="002D672D"/>
    <w:rsid w:val="002D6776"/>
    <w:rsid w:val="002D68CC"/>
    <w:rsid w:val="002D6A1D"/>
    <w:rsid w:val="002D6A95"/>
    <w:rsid w:val="002D6A9C"/>
    <w:rsid w:val="002D6AF5"/>
    <w:rsid w:val="002D6C36"/>
    <w:rsid w:val="002D6CD8"/>
    <w:rsid w:val="002D6CDF"/>
    <w:rsid w:val="002D6D5D"/>
    <w:rsid w:val="002D6DC6"/>
    <w:rsid w:val="002D6E96"/>
    <w:rsid w:val="002D6F59"/>
    <w:rsid w:val="002D709D"/>
    <w:rsid w:val="002D7157"/>
    <w:rsid w:val="002D71FE"/>
    <w:rsid w:val="002D7229"/>
    <w:rsid w:val="002D7233"/>
    <w:rsid w:val="002D7597"/>
    <w:rsid w:val="002D75C1"/>
    <w:rsid w:val="002D75DF"/>
    <w:rsid w:val="002D764E"/>
    <w:rsid w:val="002D7AB7"/>
    <w:rsid w:val="002D7B7F"/>
    <w:rsid w:val="002D7C9E"/>
    <w:rsid w:val="002D7CD5"/>
    <w:rsid w:val="002D7EBC"/>
    <w:rsid w:val="002D7F4C"/>
    <w:rsid w:val="002D7F5E"/>
    <w:rsid w:val="002E017A"/>
    <w:rsid w:val="002E0199"/>
    <w:rsid w:val="002E0233"/>
    <w:rsid w:val="002E0284"/>
    <w:rsid w:val="002E0403"/>
    <w:rsid w:val="002E044E"/>
    <w:rsid w:val="002E0524"/>
    <w:rsid w:val="002E0554"/>
    <w:rsid w:val="002E06D7"/>
    <w:rsid w:val="002E0702"/>
    <w:rsid w:val="002E0801"/>
    <w:rsid w:val="002E0872"/>
    <w:rsid w:val="002E0885"/>
    <w:rsid w:val="002E0997"/>
    <w:rsid w:val="002E0C63"/>
    <w:rsid w:val="002E0C7C"/>
    <w:rsid w:val="002E0F3C"/>
    <w:rsid w:val="002E1009"/>
    <w:rsid w:val="002E10C3"/>
    <w:rsid w:val="002E10DF"/>
    <w:rsid w:val="002E127E"/>
    <w:rsid w:val="002E1346"/>
    <w:rsid w:val="002E1494"/>
    <w:rsid w:val="002E1576"/>
    <w:rsid w:val="002E166C"/>
    <w:rsid w:val="002E1968"/>
    <w:rsid w:val="002E19DF"/>
    <w:rsid w:val="002E1A63"/>
    <w:rsid w:val="002E1A9D"/>
    <w:rsid w:val="002E1B08"/>
    <w:rsid w:val="002E1BBA"/>
    <w:rsid w:val="002E1BE7"/>
    <w:rsid w:val="002E1C39"/>
    <w:rsid w:val="002E1C72"/>
    <w:rsid w:val="002E1CEA"/>
    <w:rsid w:val="002E1D4C"/>
    <w:rsid w:val="002E1EC5"/>
    <w:rsid w:val="002E1F23"/>
    <w:rsid w:val="002E1F7F"/>
    <w:rsid w:val="002E2023"/>
    <w:rsid w:val="002E212F"/>
    <w:rsid w:val="002E21A7"/>
    <w:rsid w:val="002E21DD"/>
    <w:rsid w:val="002E2209"/>
    <w:rsid w:val="002E220F"/>
    <w:rsid w:val="002E233B"/>
    <w:rsid w:val="002E23DD"/>
    <w:rsid w:val="002E23F4"/>
    <w:rsid w:val="002E2793"/>
    <w:rsid w:val="002E28C0"/>
    <w:rsid w:val="002E28CC"/>
    <w:rsid w:val="002E2958"/>
    <w:rsid w:val="002E2A6D"/>
    <w:rsid w:val="002E2AAB"/>
    <w:rsid w:val="002E2ABD"/>
    <w:rsid w:val="002E2B10"/>
    <w:rsid w:val="002E2BF9"/>
    <w:rsid w:val="002E2C46"/>
    <w:rsid w:val="002E2D45"/>
    <w:rsid w:val="002E2EDC"/>
    <w:rsid w:val="002E2F8F"/>
    <w:rsid w:val="002E30A7"/>
    <w:rsid w:val="002E3130"/>
    <w:rsid w:val="002E3172"/>
    <w:rsid w:val="002E3378"/>
    <w:rsid w:val="002E3470"/>
    <w:rsid w:val="002E3547"/>
    <w:rsid w:val="002E3657"/>
    <w:rsid w:val="002E3750"/>
    <w:rsid w:val="002E377B"/>
    <w:rsid w:val="002E394F"/>
    <w:rsid w:val="002E3A73"/>
    <w:rsid w:val="002E3BD7"/>
    <w:rsid w:val="002E3D5A"/>
    <w:rsid w:val="002E3DFB"/>
    <w:rsid w:val="002E3E88"/>
    <w:rsid w:val="002E3ECB"/>
    <w:rsid w:val="002E3F7D"/>
    <w:rsid w:val="002E3F81"/>
    <w:rsid w:val="002E40A8"/>
    <w:rsid w:val="002E458D"/>
    <w:rsid w:val="002E4701"/>
    <w:rsid w:val="002E477C"/>
    <w:rsid w:val="002E47CB"/>
    <w:rsid w:val="002E47D4"/>
    <w:rsid w:val="002E4871"/>
    <w:rsid w:val="002E48C4"/>
    <w:rsid w:val="002E4B4A"/>
    <w:rsid w:val="002E4C24"/>
    <w:rsid w:val="002E4C42"/>
    <w:rsid w:val="002E4E95"/>
    <w:rsid w:val="002E4EA9"/>
    <w:rsid w:val="002E4F4F"/>
    <w:rsid w:val="002E5045"/>
    <w:rsid w:val="002E515D"/>
    <w:rsid w:val="002E52C7"/>
    <w:rsid w:val="002E5331"/>
    <w:rsid w:val="002E5355"/>
    <w:rsid w:val="002E536D"/>
    <w:rsid w:val="002E536E"/>
    <w:rsid w:val="002E5380"/>
    <w:rsid w:val="002E556E"/>
    <w:rsid w:val="002E55EA"/>
    <w:rsid w:val="002E55FB"/>
    <w:rsid w:val="002E5676"/>
    <w:rsid w:val="002E5710"/>
    <w:rsid w:val="002E573E"/>
    <w:rsid w:val="002E578E"/>
    <w:rsid w:val="002E58E3"/>
    <w:rsid w:val="002E5AED"/>
    <w:rsid w:val="002E5B3C"/>
    <w:rsid w:val="002E5B93"/>
    <w:rsid w:val="002E5D38"/>
    <w:rsid w:val="002E5DC2"/>
    <w:rsid w:val="002E5DE8"/>
    <w:rsid w:val="002E5DEC"/>
    <w:rsid w:val="002E5E4A"/>
    <w:rsid w:val="002E5E9F"/>
    <w:rsid w:val="002E5F76"/>
    <w:rsid w:val="002E5F7C"/>
    <w:rsid w:val="002E602E"/>
    <w:rsid w:val="002E611D"/>
    <w:rsid w:val="002E6184"/>
    <w:rsid w:val="002E61E6"/>
    <w:rsid w:val="002E628E"/>
    <w:rsid w:val="002E62FC"/>
    <w:rsid w:val="002E63AC"/>
    <w:rsid w:val="002E63E9"/>
    <w:rsid w:val="002E6409"/>
    <w:rsid w:val="002E64F1"/>
    <w:rsid w:val="002E6501"/>
    <w:rsid w:val="002E65F7"/>
    <w:rsid w:val="002E664D"/>
    <w:rsid w:val="002E6785"/>
    <w:rsid w:val="002E6969"/>
    <w:rsid w:val="002E69A8"/>
    <w:rsid w:val="002E6A34"/>
    <w:rsid w:val="002E6A63"/>
    <w:rsid w:val="002E6A90"/>
    <w:rsid w:val="002E6B30"/>
    <w:rsid w:val="002E6B95"/>
    <w:rsid w:val="002E6D1B"/>
    <w:rsid w:val="002E6D4A"/>
    <w:rsid w:val="002E6E64"/>
    <w:rsid w:val="002E710C"/>
    <w:rsid w:val="002E7200"/>
    <w:rsid w:val="002E7574"/>
    <w:rsid w:val="002E7613"/>
    <w:rsid w:val="002E76E2"/>
    <w:rsid w:val="002E77FD"/>
    <w:rsid w:val="002E7931"/>
    <w:rsid w:val="002E7B64"/>
    <w:rsid w:val="002E7BE4"/>
    <w:rsid w:val="002E7D78"/>
    <w:rsid w:val="002E7DDD"/>
    <w:rsid w:val="002E7E26"/>
    <w:rsid w:val="002E7F9D"/>
    <w:rsid w:val="002F0055"/>
    <w:rsid w:val="002F02EB"/>
    <w:rsid w:val="002F0300"/>
    <w:rsid w:val="002F038A"/>
    <w:rsid w:val="002F0468"/>
    <w:rsid w:val="002F0602"/>
    <w:rsid w:val="002F0656"/>
    <w:rsid w:val="002F067B"/>
    <w:rsid w:val="002F06A8"/>
    <w:rsid w:val="002F077E"/>
    <w:rsid w:val="002F0805"/>
    <w:rsid w:val="002F090C"/>
    <w:rsid w:val="002F0A59"/>
    <w:rsid w:val="002F0A7A"/>
    <w:rsid w:val="002F0AAF"/>
    <w:rsid w:val="002F0ACA"/>
    <w:rsid w:val="002F0AF9"/>
    <w:rsid w:val="002F0C23"/>
    <w:rsid w:val="002F0C65"/>
    <w:rsid w:val="002F0D09"/>
    <w:rsid w:val="002F0D75"/>
    <w:rsid w:val="002F0EE5"/>
    <w:rsid w:val="002F11A5"/>
    <w:rsid w:val="002F11F8"/>
    <w:rsid w:val="002F13D4"/>
    <w:rsid w:val="002F141B"/>
    <w:rsid w:val="002F145D"/>
    <w:rsid w:val="002F14DD"/>
    <w:rsid w:val="002F1546"/>
    <w:rsid w:val="002F1956"/>
    <w:rsid w:val="002F1BDB"/>
    <w:rsid w:val="002F1CA8"/>
    <w:rsid w:val="002F1D57"/>
    <w:rsid w:val="002F1E12"/>
    <w:rsid w:val="002F1E9A"/>
    <w:rsid w:val="002F1E9E"/>
    <w:rsid w:val="002F1EE5"/>
    <w:rsid w:val="002F1EF6"/>
    <w:rsid w:val="002F1F07"/>
    <w:rsid w:val="002F1F1B"/>
    <w:rsid w:val="002F1FCC"/>
    <w:rsid w:val="002F201E"/>
    <w:rsid w:val="002F20CB"/>
    <w:rsid w:val="002F231B"/>
    <w:rsid w:val="002F2361"/>
    <w:rsid w:val="002F23ED"/>
    <w:rsid w:val="002F24B3"/>
    <w:rsid w:val="002F265D"/>
    <w:rsid w:val="002F2707"/>
    <w:rsid w:val="002F2763"/>
    <w:rsid w:val="002F279D"/>
    <w:rsid w:val="002F2827"/>
    <w:rsid w:val="002F2905"/>
    <w:rsid w:val="002F290C"/>
    <w:rsid w:val="002F2932"/>
    <w:rsid w:val="002F2938"/>
    <w:rsid w:val="002F2AF0"/>
    <w:rsid w:val="002F2BFB"/>
    <w:rsid w:val="002F2C00"/>
    <w:rsid w:val="002F2C75"/>
    <w:rsid w:val="002F2DF5"/>
    <w:rsid w:val="002F2F88"/>
    <w:rsid w:val="002F2F96"/>
    <w:rsid w:val="002F30A5"/>
    <w:rsid w:val="002F3100"/>
    <w:rsid w:val="002F3181"/>
    <w:rsid w:val="002F32A3"/>
    <w:rsid w:val="002F32D6"/>
    <w:rsid w:val="002F32D8"/>
    <w:rsid w:val="002F33BC"/>
    <w:rsid w:val="002F3490"/>
    <w:rsid w:val="002F3535"/>
    <w:rsid w:val="002F35C7"/>
    <w:rsid w:val="002F35EA"/>
    <w:rsid w:val="002F365E"/>
    <w:rsid w:val="002F36A8"/>
    <w:rsid w:val="002F388A"/>
    <w:rsid w:val="002F3923"/>
    <w:rsid w:val="002F398E"/>
    <w:rsid w:val="002F39BC"/>
    <w:rsid w:val="002F39EB"/>
    <w:rsid w:val="002F3C6E"/>
    <w:rsid w:val="002F3D62"/>
    <w:rsid w:val="002F3DC7"/>
    <w:rsid w:val="002F3E6F"/>
    <w:rsid w:val="002F3F40"/>
    <w:rsid w:val="002F4144"/>
    <w:rsid w:val="002F41C9"/>
    <w:rsid w:val="002F423B"/>
    <w:rsid w:val="002F43DF"/>
    <w:rsid w:val="002F441E"/>
    <w:rsid w:val="002F4515"/>
    <w:rsid w:val="002F45A4"/>
    <w:rsid w:val="002F45DA"/>
    <w:rsid w:val="002F45E0"/>
    <w:rsid w:val="002F45FB"/>
    <w:rsid w:val="002F4610"/>
    <w:rsid w:val="002F4624"/>
    <w:rsid w:val="002F47F5"/>
    <w:rsid w:val="002F4826"/>
    <w:rsid w:val="002F4955"/>
    <w:rsid w:val="002F4A3F"/>
    <w:rsid w:val="002F4ABA"/>
    <w:rsid w:val="002F4AEB"/>
    <w:rsid w:val="002F4C22"/>
    <w:rsid w:val="002F4D14"/>
    <w:rsid w:val="002F4E6B"/>
    <w:rsid w:val="002F4E87"/>
    <w:rsid w:val="002F4EE4"/>
    <w:rsid w:val="002F4F7E"/>
    <w:rsid w:val="002F4FD5"/>
    <w:rsid w:val="002F5142"/>
    <w:rsid w:val="002F5236"/>
    <w:rsid w:val="002F52DA"/>
    <w:rsid w:val="002F536B"/>
    <w:rsid w:val="002F54F5"/>
    <w:rsid w:val="002F55E6"/>
    <w:rsid w:val="002F567C"/>
    <w:rsid w:val="002F5698"/>
    <w:rsid w:val="002F5837"/>
    <w:rsid w:val="002F5957"/>
    <w:rsid w:val="002F5979"/>
    <w:rsid w:val="002F5B36"/>
    <w:rsid w:val="002F5E76"/>
    <w:rsid w:val="002F5F13"/>
    <w:rsid w:val="002F5F58"/>
    <w:rsid w:val="002F61E4"/>
    <w:rsid w:val="002F6400"/>
    <w:rsid w:val="002F6556"/>
    <w:rsid w:val="002F658E"/>
    <w:rsid w:val="002F65AD"/>
    <w:rsid w:val="002F66BC"/>
    <w:rsid w:val="002F67E7"/>
    <w:rsid w:val="002F68BE"/>
    <w:rsid w:val="002F69B4"/>
    <w:rsid w:val="002F6B2D"/>
    <w:rsid w:val="002F6BB7"/>
    <w:rsid w:val="002F6CF8"/>
    <w:rsid w:val="002F6CFA"/>
    <w:rsid w:val="002F6EBB"/>
    <w:rsid w:val="002F6EFA"/>
    <w:rsid w:val="002F6F7F"/>
    <w:rsid w:val="002F6FE2"/>
    <w:rsid w:val="002F730E"/>
    <w:rsid w:val="002F7741"/>
    <w:rsid w:val="002F7742"/>
    <w:rsid w:val="002F778C"/>
    <w:rsid w:val="002F787F"/>
    <w:rsid w:val="002F79F0"/>
    <w:rsid w:val="002F7B14"/>
    <w:rsid w:val="002F7C78"/>
    <w:rsid w:val="002F7DEC"/>
    <w:rsid w:val="002F7E30"/>
    <w:rsid w:val="002F7F89"/>
    <w:rsid w:val="002F7FEA"/>
    <w:rsid w:val="002F7FEF"/>
    <w:rsid w:val="00300190"/>
    <w:rsid w:val="00300197"/>
    <w:rsid w:val="0030025A"/>
    <w:rsid w:val="003002E2"/>
    <w:rsid w:val="003003B8"/>
    <w:rsid w:val="00300415"/>
    <w:rsid w:val="003004C0"/>
    <w:rsid w:val="00300656"/>
    <w:rsid w:val="003007A1"/>
    <w:rsid w:val="003008AE"/>
    <w:rsid w:val="0030099C"/>
    <w:rsid w:val="00300A3B"/>
    <w:rsid w:val="00300B63"/>
    <w:rsid w:val="00300BAF"/>
    <w:rsid w:val="00300C0A"/>
    <w:rsid w:val="00300C8E"/>
    <w:rsid w:val="00300D3F"/>
    <w:rsid w:val="00300DB7"/>
    <w:rsid w:val="00300E2F"/>
    <w:rsid w:val="00300F43"/>
    <w:rsid w:val="00301083"/>
    <w:rsid w:val="0030108C"/>
    <w:rsid w:val="0030112D"/>
    <w:rsid w:val="003013E7"/>
    <w:rsid w:val="003015C7"/>
    <w:rsid w:val="003017B5"/>
    <w:rsid w:val="003019E6"/>
    <w:rsid w:val="00301B85"/>
    <w:rsid w:val="00301C04"/>
    <w:rsid w:val="00301C19"/>
    <w:rsid w:val="00301C3B"/>
    <w:rsid w:val="00301C95"/>
    <w:rsid w:val="00301DFE"/>
    <w:rsid w:val="00301EA8"/>
    <w:rsid w:val="00301EB8"/>
    <w:rsid w:val="00301F05"/>
    <w:rsid w:val="003020BD"/>
    <w:rsid w:val="0030215B"/>
    <w:rsid w:val="0030216A"/>
    <w:rsid w:val="0030218A"/>
    <w:rsid w:val="00302196"/>
    <w:rsid w:val="003021EE"/>
    <w:rsid w:val="00302293"/>
    <w:rsid w:val="003022AB"/>
    <w:rsid w:val="003022CC"/>
    <w:rsid w:val="003022F9"/>
    <w:rsid w:val="003023AD"/>
    <w:rsid w:val="003023DA"/>
    <w:rsid w:val="0030263F"/>
    <w:rsid w:val="00302689"/>
    <w:rsid w:val="00302A51"/>
    <w:rsid w:val="00302ACA"/>
    <w:rsid w:val="00302C50"/>
    <w:rsid w:val="00302D89"/>
    <w:rsid w:val="00302E65"/>
    <w:rsid w:val="00302F12"/>
    <w:rsid w:val="00302F2E"/>
    <w:rsid w:val="00302F62"/>
    <w:rsid w:val="00302FA2"/>
    <w:rsid w:val="00302FDD"/>
    <w:rsid w:val="00302FED"/>
    <w:rsid w:val="00303079"/>
    <w:rsid w:val="003030CC"/>
    <w:rsid w:val="00303179"/>
    <w:rsid w:val="003031F0"/>
    <w:rsid w:val="003032F6"/>
    <w:rsid w:val="003033A2"/>
    <w:rsid w:val="003033D7"/>
    <w:rsid w:val="0030342E"/>
    <w:rsid w:val="0030350B"/>
    <w:rsid w:val="00303613"/>
    <w:rsid w:val="00303619"/>
    <w:rsid w:val="003036A3"/>
    <w:rsid w:val="003036A8"/>
    <w:rsid w:val="00303746"/>
    <w:rsid w:val="003037FA"/>
    <w:rsid w:val="00303811"/>
    <w:rsid w:val="00303910"/>
    <w:rsid w:val="00303AC4"/>
    <w:rsid w:val="00303B43"/>
    <w:rsid w:val="00303B90"/>
    <w:rsid w:val="00303BC9"/>
    <w:rsid w:val="00303BEB"/>
    <w:rsid w:val="00303D24"/>
    <w:rsid w:val="00303F7C"/>
    <w:rsid w:val="0030401C"/>
    <w:rsid w:val="00304067"/>
    <w:rsid w:val="00304190"/>
    <w:rsid w:val="00304240"/>
    <w:rsid w:val="003042E8"/>
    <w:rsid w:val="00304327"/>
    <w:rsid w:val="00304570"/>
    <w:rsid w:val="00304611"/>
    <w:rsid w:val="003046A5"/>
    <w:rsid w:val="003048AA"/>
    <w:rsid w:val="00304973"/>
    <w:rsid w:val="003049D1"/>
    <w:rsid w:val="00304A4A"/>
    <w:rsid w:val="00304B11"/>
    <w:rsid w:val="00304B35"/>
    <w:rsid w:val="00304C02"/>
    <w:rsid w:val="00304C8E"/>
    <w:rsid w:val="00304CE9"/>
    <w:rsid w:val="00304DAD"/>
    <w:rsid w:val="00304F78"/>
    <w:rsid w:val="00305012"/>
    <w:rsid w:val="0030503F"/>
    <w:rsid w:val="00305053"/>
    <w:rsid w:val="0030505A"/>
    <w:rsid w:val="0030523D"/>
    <w:rsid w:val="0030542D"/>
    <w:rsid w:val="003055D3"/>
    <w:rsid w:val="00305683"/>
    <w:rsid w:val="00305834"/>
    <w:rsid w:val="00305906"/>
    <w:rsid w:val="00305A01"/>
    <w:rsid w:val="00305A21"/>
    <w:rsid w:val="00305A56"/>
    <w:rsid w:val="00305B53"/>
    <w:rsid w:val="00305BCE"/>
    <w:rsid w:val="00305C16"/>
    <w:rsid w:val="00305CF7"/>
    <w:rsid w:val="00305D31"/>
    <w:rsid w:val="00305ED8"/>
    <w:rsid w:val="00305EE5"/>
    <w:rsid w:val="00305F00"/>
    <w:rsid w:val="00305F5E"/>
    <w:rsid w:val="00305FE1"/>
    <w:rsid w:val="00306061"/>
    <w:rsid w:val="00306292"/>
    <w:rsid w:val="003062AA"/>
    <w:rsid w:val="0030649B"/>
    <w:rsid w:val="00306563"/>
    <w:rsid w:val="003065A6"/>
    <w:rsid w:val="00306673"/>
    <w:rsid w:val="0030681A"/>
    <w:rsid w:val="0030684A"/>
    <w:rsid w:val="003068DA"/>
    <w:rsid w:val="003069A6"/>
    <w:rsid w:val="00306D52"/>
    <w:rsid w:val="00306F9E"/>
    <w:rsid w:val="00306FA5"/>
    <w:rsid w:val="003071C4"/>
    <w:rsid w:val="003071DC"/>
    <w:rsid w:val="00307224"/>
    <w:rsid w:val="0030727E"/>
    <w:rsid w:val="003072EA"/>
    <w:rsid w:val="0030733D"/>
    <w:rsid w:val="003075FB"/>
    <w:rsid w:val="00307645"/>
    <w:rsid w:val="00307727"/>
    <w:rsid w:val="00307770"/>
    <w:rsid w:val="003077C6"/>
    <w:rsid w:val="0030799B"/>
    <w:rsid w:val="00307A08"/>
    <w:rsid w:val="00307A5B"/>
    <w:rsid w:val="00307CBC"/>
    <w:rsid w:val="00307D32"/>
    <w:rsid w:val="00307EA0"/>
    <w:rsid w:val="00307ED3"/>
    <w:rsid w:val="00307FD8"/>
    <w:rsid w:val="00310013"/>
    <w:rsid w:val="00310036"/>
    <w:rsid w:val="00310082"/>
    <w:rsid w:val="003100C5"/>
    <w:rsid w:val="00310109"/>
    <w:rsid w:val="003101F4"/>
    <w:rsid w:val="00310202"/>
    <w:rsid w:val="0031029C"/>
    <w:rsid w:val="003102E5"/>
    <w:rsid w:val="00310320"/>
    <w:rsid w:val="0031038F"/>
    <w:rsid w:val="00310593"/>
    <w:rsid w:val="00310607"/>
    <w:rsid w:val="00310637"/>
    <w:rsid w:val="003107AD"/>
    <w:rsid w:val="00310970"/>
    <w:rsid w:val="00310977"/>
    <w:rsid w:val="003109CB"/>
    <w:rsid w:val="003109F5"/>
    <w:rsid w:val="00310BDD"/>
    <w:rsid w:val="00310BEE"/>
    <w:rsid w:val="00310D86"/>
    <w:rsid w:val="00310FF3"/>
    <w:rsid w:val="00311103"/>
    <w:rsid w:val="00311135"/>
    <w:rsid w:val="003112AB"/>
    <w:rsid w:val="003112AF"/>
    <w:rsid w:val="00311536"/>
    <w:rsid w:val="00311586"/>
    <w:rsid w:val="003115FC"/>
    <w:rsid w:val="0031165C"/>
    <w:rsid w:val="00311696"/>
    <w:rsid w:val="00311890"/>
    <w:rsid w:val="0031190D"/>
    <w:rsid w:val="00311939"/>
    <w:rsid w:val="00311968"/>
    <w:rsid w:val="00311B33"/>
    <w:rsid w:val="00311B58"/>
    <w:rsid w:val="00311CA7"/>
    <w:rsid w:val="00311DC3"/>
    <w:rsid w:val="00311F16"/>
    <w:rsid w:val="00311F57"/>
    <w:rsid w:val="00311F9D"/>
    <w:rsid w:val="00311FC7"/>
    <w:rsid w:val="00312147"/>
    <w:rsid w:val="0031217A"/>
    <w:rsid w:val="003121B5"/>
    <w:rsid w:val="003122E0"/>
    <w:rsid w:val="00312347"/>
    <w:rsid w:val="00312562"/>
    <w:rsid w:val="0031256F"/>
    <w:rsid w:val="00312589"/>
    <w:rsid w:val="00312634"/>
    <w:rsid w:val="00312759"/>
    <w:rsid w:val="003127CB"/>
    <w:rsid w:val="00312927"/>
    <w:rsid w:val="0031294F"/>
    <w:rsid w:val="00312960"/>
    <w:rsid w:val="00312ABF"/>
    <w:rsid w:val="00312BF2"/>
    <w:rsid w:val="00312C3D"/>
    <w:rsid w:val="00312C47"/>
    <w:rsid w:val="00312C6E"/>
    <w:rsid w:val="00312CC4"/>
    <w:rsid w:val="00312D35"/>
    <w:rsid w:val="00312D36"/>
    <w:rsid w:val="00312DF7"/>
    <w:rsid w:val="00312E25"/>
    <w:rsid w:val="00312F55"/>
    <w:rsid w:val="00313056"/>
    <w:rsid w:val="003130D2"/>
    <w:rsid w:val="00313121"/>
    <w:rsid w:val="003131BC"/>
    <w:rsid w:val="003133C4"/>
    <w:rsid w:val="003133CF"/>
    <w:rsid w:val="003133D8"/>
    <w:rsid w:val="0031345B"/>
    <w:rsid w:val="003135F8"/>
    <w:rsid w:val="0031362A"/>
    <w:rsid w:val="00313686"/>
    <w:rsid w:val="003136D0"/>
    <w:rsid w:val="00313789"/>
    <w:rsid w:val="003137A5"/>
    <w:rsid w:val="003138B8"/>
    <w:rsid w:val="0031390D"/>
    <w:rsid w:val="0031397E"/>
    <w:rsid w:val="00313A58"/>
    <w:rsid w:val="00313B43"/>
    <w:rsid w:val="00313B62"/>
    <w:rsid w:val="00313BE9"/>
    <w:rsid w:val="00313EE6"/>
    <w:rsid w:val="00313F4F"/>
    <w:rsid w:val="00313FEE"/>
    <w:rsid w:val="003140AD"/>
    <w:rsid w:val="00314186"/>
    <w:rsid w:val="0031419B"/>
    <w:rsid w:val="00314246"/>
    <w:rsid w:val="003142DC"/>
    <w:rsid w:val="0031449A"/>
    <w:rsid w:val="0031449E"/>
    <w:rsid w:val="003144EA"/>
    <w:rsid w:val="00314504"/>
    <w:rsid w:val="00314572"/>
    <w:rsid w:val="003146AC"/>
    <w:rsid w:val="00314959"/>
    <w:rsid w:val="00314B12"/>
    <w:rsid w:val="00314C1C"/>
    <w:rsid w:val="00314D45"/>
    <w:rsid w:val="00314D6F"/>
    <w:rsid w:val="00314E4D"/>
    <w:rsid w:val="00315094"/>
    <w:rsid w:val="003150FB"/>
    <w:rsid w:val="0031513D"/>
    <w:rsid w:val="003151A5"/>
    <w:rsid w:val="003151DD"/>
    <w:rsid w:val="00315340"/>
    <w:rsid w:val="003154AF"/>
    <w:rsid w:val="00315593"/>
    <w:rsid w:val="003155E2"/>
    <w:rsid w:val="00315702"/>
    <w:rsid w:val="00315839"/>
    <w:rsid w:val="00315915"/>
    <w:rsid w:val="00315931"/>
    <w:rsid w:val="00315975"/>
    <w:rsid w:val="00315B08"/>
    <w:rsid w:val="00315B80"/>
    <w:rsid w:val="00315BD8"/>
    <w:rsid w:val="00315BF3"/>
    <w:rsid w:val="00315D55"/>
    <w:rsid w:val="00315D99"/>
    <w:rsid w:val="00315E78"/>
    <w:rsid w:val="00315E7A"/>
    <w:rsid w:val="00315EE1"/>
    <w:rsid w:val="0031614A"/>
    <w:rsid w:val="00316193"/>
    <w:rsid w:val="003161A3"/>
    <w:rsid w:val="003162ED"/>
    <w:rsid w:val="003162F2"/>
    <w:rsid w:val="00316481"/>
    <w:rsid w:val="00316503"/>
    <w:rsid w:val="00316636"/>
    <w:rsid w:val="0031663D"/>
    <w:rsid w:val="0031664B"/>
    <w:rsid w:val="00316744"/>
    <w:rsid w:val="00316854"/>
    <w:rsid w:val="00316872"/>
    <w:rsid w:val="00316BBB"/>
    <w:rsid w:val="00316DB0"/>
    <w:rsid w:val="00316DEA"/>
    <w:rsid w:val="00316E53"/>
    <w:rsid w:val="00316F22"/>
    <w:rsid w:val="00316FA1"/>
    <w:rsid w:val="003171E6"/>
    <w:rsid w:val="003172D4"/>
    <w:rsid w:val="00317342"/>
    <w:rsid w:val="0031737A"/>
    <w:rsid w:val="003173E4"/>
    <w:rsid w:val="00317541"/>
    <w:rsid w:val="003175E7"/>
    <w:rsid w:val="00317625"/>
    <w:rsid w:val="003177C9"/>
    <w:rsid w:val="003177DC"/>
    <w:rsid w:val="00317806"/>
    <w:rsid w:val="00317A77"/>
    <w:rsid w:val="00317BCE"/>
    <w:rsid w:val="00317C76"/>
    <w:rsid w:val="00317D8D"/>
    <w:rsid w:val="00317F74"/>
    <w:rsid w:val="00317FA0"/>
    <w:rsid w:val="00320085"/>
    <w:rsid w:val="003202BA"/>
    <w:rsid w:val="003204A8"/>
    <w:rsid w:val="003204D6"/>
    <w:rsid w:val="00320622"/>
    <w:rsid w:val="0032068E"/>
    <w:rsid w:val="003207F4"/>
    <w:rsid w:val="0032081F"/>
    <w:rsid w:val="00320867"/>
    <w:rsid w:val="00320889"/>
    <w:rsid w:val="0032099F"/>
    <w:rsid w:val="00320C5E"/>
    <w:rsid w:val="00320DCD"/>
    <w:rsid w:val="00320DD7"/>
    <w:rsid w:val="00320F46"/>
    <w:rsid w:val="00320FC4"/>
    <w:rsid w:val="0032103C"/>
    <w:rsid w:val="00321604"/>
    <w:rsid w:val="0032165F"/>
    <w:rsid w:val="00321699"/>
    <w:rsid w:val="003218DA"/>
    <w:rsid w:val="0032190E"/>
    <w:rsid w:val="003219E2"/>
    <w:rsid w:val="00321B8C"/>
    <w:rsid w:val="00321C6C"/>
    <w:rsid w:val="00321DC5"/>
    <w:rsid w:val="00321E68"/>
    <w:rsid w:val="00321EFC"/>
    <w:rsid w:val="00321FE5"/>
    <w:rsid w:val="0032213C"/>
    <w:rsid w:val="00322189"/>
    <w:rsid w:val="00322221"/>
    <w:rsid w:val="003222FF"/>
    <w:rsid w:val="00322314"/>
    <w:rsid w:val="00322413"/>
    <w:rsid w:val="003225C3"/>
    <w:rsid w:val="0032271A"/>
    <w:rsid w:val="00322770"/>
    <w:rsid w:val="00322784"/>
    <w:rsid w:val="00322869"/>
    <w:rsid w:val="00322971"/>
    <w:rsid w:val="00322A73"/>
    <w:rsid w:val="00322B93"/>
    <w:rsid w:val="00322CD2"/>
    <w:rsid w:val="00322D2C"/>
    <w:rsid w:val="00322D7D"/>
    <w:rsid w:val="00322D9A"/>
    <w:rsid w:val="00322E79"/>
    <w:rsid w:val="00322FF2"/>
    <w:rsid w:val="0032303C"/>
    <w:rsid w:val="00323100"/>
    <w:rsid w:val="0032311E"/>
    <w:rsid w:val="00323141"/>
    <w:rsid w:val="00323250"/>
    <w:rsid w:val="00323313"/>
    <w:rsid w:val="003233C7"/>
    <w:rsid w:val="00323513"/>
    <w:rsid w:val="003236D5"/>
    <w:rsid w:val="003236D8"/>
    <w:rsid w:val="003236E3"/>
    <w:rsid w:val="0032375C"/>
    <w:rsid w:val="003237B0"/>
    <w:rsid w:val="003239E5"/>
    <w:rsid w:val="00323A63"/>
    <w:rsid w:val="00323BE4"/>
    <w:rsid w:val="00323C2E"/>
    <w:rsid w:val="00323E56"/>
    <w:rsid w:val="00323F2A"/>
    <w:rsid w:val="00324019"/>
    <w:rsid w:val="00324060"/>
    <w:rsid w:val="0032412A"/>
    <w:rsid w:val="00324180"/>
    <w:rsid w:val="003241A3"/>
    <w:rsid w:val="00324247"/>
    <w:rsid w:val="00324291"/>
    <w:rsid w:val="00324331"/>
    <w:rsid w:val="00324333"/>
    <w:rsid w:val="003243FB"/>
    <w:rsid w:val="003243FF"/>
    <w:rsid w:val="0032443E"/>
    <w:rsid w:val="003245A4"/>
    <w:rsid w:val="003245DE"/>
    <w:rsid w:val="00324684"/>
    <w:rsid w:val="0032486A"/>
    <w:rsid w:val="00324919"/>
    <w:rsid w:val="00324924"/>
    <w:rsid w:val="0032496C"/>
    <w:rsid w:val="0032496F"/>
    <w:rsid w:val="003249F8"/>
    <w:rsid w:val="00324A5F"/>
    <w:rsid w:val="00324ADB"/>
    <w:rsid w:val="00324B03"/>
    <w:rsid w:val="00324B61"/>
    <w:rsid w:val="00324CF9"/>
    <w:rsid w:val="00324E0B"/>
    <w:rsid w:val="00324E24"/>
    <w:rsid w:val="00324ED7"/>
    <w:rsid w:val="00325127"/>
    <w:rsid w:val="0032528C"/>
    <w:rsid w:val="0032535E"/>
    <w:rsid w:val="0032536D"/>
    <w:rsid w:val="0032542F"/>
    <w:rsid w:val="003254D7"/>
    <w:rsid w:val="003255B0"/>
    <w:rsid w:val="003255EB"/>
    <w:rsid w:val="003256B2"/>
    <w:rsid w:val="00325728"/>
    <w:rsid w:val="003257A9"/>
    <w:rsid w:val="00325854"/>
    <w:rsid w:val="0032595E"/>
    <w:rsid w:val="00325A0A"/>
    <w:rsid w:val="00325CFB"/>
    <w:rsid w:val="00325D1B"/>
    <w:rsid w:val="00325D39"/>
    <w:rsid w:val="00325EE9"/>
    <w:rsid w:val="00325EF2"/>
    <w:rsid w:val="00325FA4"/>
    <w:rsid w:val="00325FAF"/>
    <w:rsid w:val="00326102"/>
    <w:rsid w:val="00326485"/>
    <w:rsid w:val="0032655F"/>
    <w:rsid w:val="003265AA"/>
    <w:rsid w:val="003265CC"/>
    <w:rsid w:val="0032670D"/>
    <w:rsid w:val="0032673F"/>
    <w:rsid w:val="003267B6"/>
    <w:rsid w:val="0032687D"/>
    <w:rsid w:val="003268CA"/>
    <w:rsid w:val="003268F8"/>
    <w:rsid w:val="0032690F"/>
    <w:rsid w:val="00326A29"/>
    <w:rsid w:val="00326A8F"/>
    <w:rsid w:val="00326AB8"/>
    <w:rsid w:val="00326BE1"/>
    <w:rsid w:val="00326C36"/>
    <w:rsid w:val="00326C5A"/>
    <w:rsid w:val="00326C6B"/>
    <w:rsid w:val="00326C9C"/>
    <w:rsid w:val="00326C9E"/>
    <w:rsid w:val="00326D7A"/>
    <w:rsid w:val="00326E09"/>
    <w:rsid w:val="00326E7F"/>
    <w:rsid w:val="00326FBC"/>
    <w:rsid w:val="0032706C"/>
    <w:rsid w:val="003270A2"/>
    <w:rsid w:val="0032713F"/>
    <w:rsid w:val="0032717E"/>
    <w:rsid w:val="003275F4"/>
    <w:rsid w:val="003276D1"/>
    <w:rsid w:val="003277D3"/>
    <w:rsid w:val="00327804"/>
    <w:rsid w:val="003278DE"/>
    <w:rsid w:val="0032795C"/>
    <w:rsid w:val="003279DA"/>
    <w:rsid w:val="00327A18"/>
    <w:rsid w:val="00327A6A"/>
    <w:rsid w:val="00327C28"/>
    <w:rsid w:val="00327C94"/>
    <w:rsid w:val="00327DF6"/>
    <w:rsid w:val="00327E2E"/>
    <w:rsid w:val="00327F53"/>
    <w:rsid w:val="00327FA9"/>
    <w:rsid w:val="00327FB4"/>
    <w:rsid w:val="00327FD9"/>
    <w:rsid w:val="0033022A"/>
    <w:rsid w:val="0033022D"/>
    <w:rsid w:val="00330303"/>
    <w:rsid w:val="00330356"/>
    <w:rsid w:val="0033040D"/>
    <w:rsid w:val="0033044A"/>
    <w:rsid w:val="003304AF"/>
    <w:rsid w:val="003304D5"/>
    <w:rsid w:val="003304DC"/>
    <w:rsid w:val="00330541"/>
    <w:rsid w:val="003305AD"/>
    <w:rsid w:val="003306B4"/>
    <w:rsid w:val="00330880"/>
    <w:rsid w:val="00330910"/>
    <w:rsid w:val="00330C01"/>
    <w:rsid w:val="00330E73"/>
    <w:rsid w:val="00330EDD"/>
    <w:rsid w:val="00330F14"/>
    <w:rsid w:val="00330FDB"/>
    <w:rsid w:val="00331073"/>
    <w:rsid w:val="00331086"/>
    <w:rsid w:val="0033128D"/>
    <w:rsid w:val="003312B5"/>
    <w:rsid w:val="0033135D"/>
    <w:rsid w:val="003313C1"/>
    <w:rsid w:val="0033140F"/>
    <w:rsid w:val="00331420"/>
    <w:rsid w:val="003314D8"/>
    <w:rsid w:val="003315EE"/>
    <w:rsid w:val="003316A4"/>
    <w:rsid w:val="003316D3"/>
    <w:rsid w:val="0033171D"/>
    <w:rsid w:val="00331771"/>
    <w:rsid w:val="003317CF"/>
    <w:rsid w:val="003317FA"/>
    <w:rsid w:val="0033189E"/>
    <w:rsid w:val="00331944"/>
    <w:rsid w:val="003319FA"/>
    <w:rsid w:val="00331A7B"/>
    <w:rsid w:val="00331E17"/>
    <w:rsid w:val="00331E55"/>
    <w:rsid w:val="00331EAF"/>
    <w:rsid w:val="00331F9E"/>
    <w:rsid w:val="00331FF7"/>
    <w:rsid w:val="0033204B"/>
    <w:rsid w:val="003320BF"/>
    <w:rsid w:val="00332386"/>
    <w:rsid w:val="003324C9"/>
    <w:rsid w:val="003324CE"/>
    <w:rsid w:val="00332527"/>
    <w:rsid w:val="00332653"/>
    <w:rsid w:val="003326BB"/>
    <w:rsid w:val="003327C3"/>
    <w:rsid w:val="003327FF"/>
    <w:rsid w:val="00332925"/>
    <w:rsid w:val="00332B80"/>
    <w:rsid w:val="00332C60"/>
    <w:rsid w:val="00332DB9"/>
    <w:rsid w:val="00332E37"/>
    <w:rsid w:val="00332E41"/>
    <w:rsid w:val="00332EC4"/>
    <w:rsid w:val="00332EC6"/>
    <w:rsid w:val="00332F0A"/>
    <w:rsid w:val="00332FB0"/>
    <w:rsid w:val="00332FF9"/>
    <w:rsid w:val="00333132"/>
    <w:rsid w:val="00333356"/>
    <w:rsid w:val="003333B1"/>
    <w:rsid w:val="00333454"/>
    <w:rsid w:val="00333517"/>
    <w:rsid w:val="003335D6"/>
    <w:rsid w:val="00333650"/>
    <w:rsid w:val="003336DA"/>
    <w:rsid w:val="00333715"/>
    <w:rsid w:val="0033374C"/>
    <w:rsid w:val="003337FD"/>
    <w:rsid w:val="003338D9"/>
    <w:rsid w:val="0033394D"/>
    <w:rsid w:val="0033395D"/>
    <w:rsid w:val="00333966"/>
    <w:rsid w:val="00333A12"/>
    <w:rsid w:val="00333AA9"/>
    <w:rsid w:val="00333AB2"/>
    <w:rsid w:val="00333B78"/>
    <w:rsid w:val="00333BE6"/>
    <w:rsid w:val="00333C3B"/>
    <w:rsid w:val="00333C53"/>
    <w:rsid w:val="00333CD4"/>
    <w:rsid w:val="00333DD0"/>
    <w:rsid w:val="00333DF7"/>
    <w:rsid w:val="00333FFE"/>
    <w:rsid w:val="00334004"/>
    <w:rsid w:val="003340C4"/>
    <w:rsid w:val="0033411B"/>
    <w:rsid w:val="00334123"/>
    <w:rsid w:val="00334186"/>
    <w:rsid w:val="003341A1"/>
    <w:rsid w:val="0033433E"/>
    <w:rsid w:val="00334402"/>
    <w:rsid w:val="0033442A"/>
    <w:rsid w:val="00334529"/>
    <w:rsid w:val="003345B8"/>
    <w:rsid w:val="00334641"/>
    <w:rsid w:val="0033467E"/>
    <w:rsid w:val="003346B5"/>
    <w:rsid w:val="003346C9"/>
    <w:rsid w:val="003347D0"/>
    <w:rsid w:val="0033488C"/>
    <w:rsid w:val="003349BE"/>
    <w:rsid w:val="003349C9"/>
    <w:rsid w:val="003349CE"/>
    <w:rsid w:val="00334A0B"/>
    <w:rsid w:val="00334A16"/>
    <w:rsid w:val="00334AD9"/>
    <w:rsid w:val="00334B24"/>
    <w:rsid w:val="00334DB9"/>
    <w:rsid w:val="00334E9A"/>
    <w:rsid w:val="00334EBD"/>
    <w:rsid w:val="00335079"/>
    <w:rsid w:val="00335187"/>
    <w:rsid w:val="003352C3"/>
    <w:rsid w:val="00335334"/>
    <w:rsid w:val="003353A3"/>
    <w:rsid w:val="003354FF"/>
    <w:rsid w:val="00335505"/>
    <w:rsid w:val="00335558"/>
    <w:rsid w:val="003355CB"/>
    <w:rsid w:val="003356A9"/>
    <w:rsid w:val="00335742"/>
    <w:rsid w:val="003357E7"/>
    <w:rsid w:val="0033584D"/>
    <w:rsid w:val="003358A5"/>
    <w:rsid w:val="00335982"/>
    <w:rsid w:val="00335A32"/>
    <w:rsid w:val="00335E6E"/>
    <w:rsid w:val="00335F2A"/>
    <w:rsid w:val="00336169"/>
    <w:rsid w:val="0033627C"/>
    <w:rsid w:val="003362ED"/>
    <w:rsid w:val="00336468"/>
    <w:rsid w:val="00336508"/>
    <w:rsid w:val="003365AF"/>
    <w:rsid w:val="003366E4"/>
    <w:rsid w:val="0033681D"/>
    <w:rsid w:val="003369A0"/>
    <w:rsid w:val="003369AF"/>
    <w:rsid w:val="00336B69"/>
    <w:rsid w:val="00336D86"/>
    <w:rsid w:val="00336D90"/>
    <w:rsid w:val="00336ECF"/>
    <w:rsid w:val="00336F13"/>
    <w:rsid w:val="003370BC"/>
    <w:rsid w:val="00337166"/>
    <w:rsid w:val="0033717E"/>
    <w:rsid w:val="00337372"/>
    <w:rsid w:val="003374F0"/>
    <w:rsid w:val="0033756F"/>
    <w:rsid w:val="003375DF"/>
    <w:rsid w:val="00337823"/>
    <w:rsid w:val="00337983"/>
    <w:rsid w:val="00337989"/>
    <w:rsid w:val="003379AF"/>
    <w:rsid w:val="00337ADA"/>
    <w:rsid w:val="00337C81"/>
    <w:rsid w:val="00337CAA"/>
    <w:rsid w:val="00337DBD"/>
    <w:rsid w:val="00337DF1"/>
    <w:rsid w:val="00337EA1"/>
    <w:rsid w:val="00337F3A"/>
    <w:rsid w:val="00340002"/>
    <w:rsid w:val="00340011"/>
    <w:rsid w:val="00340040"/>
    <w:rsid w:val="00340077"/>
    <w:rsid w:val="00340163"/>
    <w:rsid w:val="00340323"/>
    <w:rsid w:val="003403CA"/>
    <w:rsid w:val="00340520"/>
    <w:rsid w:val="0034053E"/>
    <w:rsid w:val="003406FF"/>
    <w:rsid w:val="00340871"/>
    <w:rsid w:val="00340942"/>
    <w:rsid w:val="00340A46"/>
    <w:rsid w:val="00340A48"/>
    <w:rsid w:val="00340A8C"/>
    <w:rsid w:val="00340B5B"/>
    <w:rsid w:val="00340C31"/>
    <w:rsid w:val="00340CE6"/>
    <w:rsid w:val="00340D7C"/>
    <w:rsid w:val="00340EBC"/>
    <w:rsid w:val="00340EFE"/>
    <w:rsid w:val="00340F3F"/>
    <w:rsid w:val="0034101A"/>
    <w:rsid w:val="00341046"/>
    <w:rsid w:val="00341088"/>
    <w:rsid w:val="003410B5"/>
    <w:rsid w:val="003410B9"/>
    <w:rsid w:val="0034154F"/>
    <w:rsid w:val="003418D3"/>
    <w:rsid w:val="00341B90"/>
    <w:rsid w:val="00341C05"/>
    <w:rsid w:val="00341C84"/>
    <w:rsid w:val="00341D02"/>
    <w:rsid w:val="00341DF6"/>
    <w:rsid w:val="00341FC0"/>
    <w:rsid w:val="00341FCC"/>
    <w:rsid w:val="00341FEE"/>
    <w:rsid w:val="00342011"/>
    <w:rsid w:val="0034211A"/>
    <w:rsid w:val="00342153"/>
    <w:rsid w:val="003422DC"/>
    <w:rsid w:val="00342309"/>
    <w:rsid w:val="0034244F"/>
    <w:rsid w:val="00342498"/>
    <w:rsid w:val="003424AB"/>
    <w:rsid w:val="003424E4"/>
    <w:rsid w:val="00342663"/>
    <w:rsid w:val="0034267B"/>
    <w:rsid w:val="0034272A"/>
    <w:rsid w:val="003427A8"/>
    <w:rsid w:val="003427FC"/>
    <w:rsid w:val="0034284D"/>
    <w:rsid w:val="003428B6"/>
    <w:rsid w:val="003428F2"/>
    <w:rsid w:val="0034292E"/>
    <w:rsid w:val="003429B3"/>
    <w:rsid w:val="00342A10"/>
    <w:rsid w:val="00342A67"/>
    <w:rsid w:val="00342AF3"/>
    <w:rsid w:val="00342B07"/>
    <w:rsid w:val="00342B41"/>
    <w:rsid w:val="00342B8A"/>
    <w:rsid w:val="00342D14"/>
    <w:rsid w:val="00342DB9"/>
    <w:rsid w:val="00342E1B"/>
    <w:rsid w:val="00342E1F"/>
    <w:rsid w:val="00342E25"/>
    <w:rsid w:val="00342F82"/>
    <w:rsid w:val="00342F8F"/>
    <w:rsid w:val="00343011"/>
    <w:rsid w:val="00343038"/>
    <w:rsid w:val="00343066"/>
    <w:rsid w:val="00343176"/>
    <w:rsid w:val="0034318D"/>
    <w:rsid w:val="003431A0"/>
    <w:rsid w:val="003431AC"/>
    <w:rsid w:val="00343213"/>
    <w:rsid w:val="0034328C"/>
    <w:rsid w:val="003432AF"/>
    <w:rsid w:val="003433B2"/>
    <w:rsid w:val="00343531"/>
    <w:rsid w:val="0034357A"/>
    <w:rsid w:val="003435F8"/>
    <w:rsid w:val="003436E4"/>
    <w:rsid w:val="0034390D"/>
    <w:rsid w:val="00343A0C"/>
    <w:rsid w:val="00343A12"/>
    <w:rsid w:val="00343A3F"/>
    <w:rsid w:val="00343A47"/>
    <w:rsid w:val="00343AF1"/>
    <w:rsid w:val="00343CA9"/>
    <w:rsid w:val="00343D53"/>
    <w:rsid w:val="00343DAA"/>
    <w:rsid w:val="00343EBF"/>
    <w:rsid w:val="00343F09"/>
    <w:rsid w:val="00343FB5"/>
    <w:rsid w:val="00344009"/>
    <w:rsid w:val="003440F7"/>
    <w:rsid w:val="0034421D"/>
    <w:rsid w:val="003442A0"/>
    <w:rsid w:val="003442DC"/>
    <w:rsid w:val="00344305"/>
    <w:rsid w:val="0034433A"/>
    <w:rsid w:val="0034433F"/>
    <w:rsid w:val="00344458"/>
    <w:rsid w:val="003444A1"/>
    <w:rsid w:val="00344520"/>
    <w:rsid w:val="0034453A"/>
    <w:rsid w:val="003445B4"/>
    <w:rsid w:val="003445EB"/>
    <w:rsid w:val="00344855"/>
    <w:rsid w:val="00344901"/>
    <w:rsid w:val="00344A23"/>
    <w:rsid w:val="00344AF9"/>
    <w:rsid w:val="00344B59"/>
    <w:rsid w:val="00344B82"/>
    <w:rsid w:val="00344C92"/>
    <w:rsid w:val="00344CB6"/>
    <w:rsid w:val="00344FB3"/>
    <w:rsid w:val="00345093"/>
    <w:rsid w:val="003450EE"/>
    <w:rsid w:val="0034518B"/>
    <w:rsid w:val="003451FE"/>
    <w:rsid w:val="0034524E"/>
    <w:rsid w:val="003452C0"/>
    <w:rsid w:val="0034538C"/>
    <w:rsid w:val="00345408"/>
    <w:rsid w:val="00345502"/>
    <w:rsid w:val="003455B7"/>
    <w:rsid w:val="00345636"/>
    <w:rsid w:val="00345676"/>
    <w:rsid w:val="003457F5"/>
    <w:rsid w:val="00345908"/>
    <w:rsid w:val="0034592E"/>
    <w:rsid w:val="00345A22"/>
    <w:rsid w:val="00345B32"/>
    <w:rsid w:val="00345BEB"/>
    <w:rsid w:val="00345CFB"/>
    <w:rsid w:val="00345E84"/>
    <w:rsid w:val="00345FA1"/>
    <w:rsid w:val="00345FA2"/>
    <w:rsid w:val="003460A7"/>
    <w:rsid w:val="0034613C"/>
    <w:rsid w:val="0034620B"/>
    <w:rsid w:val="0034621F"/>
    <w:rsid w:val="0034628D"/>
    <w:rsid w:val="003464C0"/>
    <w:rsid w:val="00346567"/>
    <w:rsid w:val="0034667D"/>
    <w:rsid w:val="00346703"/>
    <w:rsid w:val="003468A6"/>
    <w:rsid w:val="003468BC"/>
    <w:rsid w:val="003468D4"/>
    <w:rsid w:val="00346905"/>
    <w:rsid w:val="00346992"/>
    <w:rsid w:val="00346A39"/>
    <w:rsid w:val="00346BB0"/>
    <w:rsid w:val="00346BD2"/>
    <w:rsid w:val="00346D5F"/>
    <w:rsid w:val="00346E5C"/>
    <w:rsid w:val="00346E73"/>
    <w:rsid w:val="00346EC7"/>
    <w:rsid w:val="00347068"/>
    <w:rsid w:val="003470AA"/>
    <w:rsid w:val="003470F3"/>
    <w:rsid w:val="00347238"/>
    <w:rsid w:val="00347340"/>
    <w:rsid w:val="003474BE"/>
    <w:rsid w:val="003475BC"/>
    <w:rsid w:val="003476B7"/>
    <w:rsid w:val="00347711"/>
    <w:rsid w:val="003477F1"/>
    <w:rsid w:val="003477F7"/>
    <w:rsid w:val="00347841"/>
    <w:rsid w:val="00347A62"/>
    <w:rsid w:val="00347B03"/>
    <w:rsid w:val="00347C1C"/>
    <w:rsid w:val="00347DE2"/>
    <w:rsid w:val="00347DE5"/>
    <w:rsid w:val="00347EA5"/>
    <w:rsid w:val="00347F73"/>
    <w:rsid w:val="00347FF1"/>
    <w:rsid w:val="003500B0"/>
    <w:rsid w:val="003500F0"/>
    <w:rsid w:val="0035021B"/>
    <w:rsid w:val="00350272"/>
    <w:rsid w:val="00350281"/>
    <w:rsid w:val="003504D8"/>
    <w:rsid w:val="003504EA"/>
    <w:rsid w:val="0035062C"/>
    <w:rsid w:val="0035065F"/>
    <w:rsid w:val="00350706"/>
    <w:rsid w:val="00350747"/>
    <w:rsid w:val="0035074D"/>
    <w:rsid w:val="0035085B"/>
    <w:rsid w:val="00350889"/>
    <w:rsid w:val="0035088D"/>
    <w:rsid w:val="003509A8"/>
    <w:rsid w:val="00350AC6"/>
    <w:rsid w:val="00350B52"/>
    <w:rsid w:val="00350B8C"/>
    <w:rsid w:val="00350B90"/>
    <w:rsid w:val="00350BB2"/>
    <w:rsid w:val="00350C37"/>
    <w:rsid w:val="00350C7F"/>
    <w:rsid w:val="00350CB8"/>
    <w:rsid w:val="00350CFB"/>
    <w:rsid w:val="00350D29"/>
    <w:rsid w:val="00350E23"/>
    <w:rsid w:val="003510D5"/>
    <w:rsid w:val="00351101"/>
    <w:rsid w:val="0035132E"/>
    <w:rsid w:val="00351353"/>
    <w:rsid w:val="00351399"/>
    <w:rsid w:val="0035145D"/>
    <w:rsid w:val="003514C9"/>
    <w:rsid w:val="003515FA"/>
    <w:rsid w:val="00351678"/>
    <w:rsid w:val="0035184A"/>
    <w:rsid w:val="003519A1"/>
    <w:rsid w:val="003519CF"/>
    <w:rsid w:val="003519E1"/>
    <w:rsid w:val="00351A2F"/>
    <w:rsid w:val="00351ABF"/>
    <w:rsid w:val="00351B09"/>
    <w:rsid w:val="00351BC3"/>
    <w:rsid w:val="00351F15"/>
    <w:rsid w:val="00352292"/>
    <w:rsid w:val="0035233B"/>
    <w:rsid w:val="0035234D"/>
    <w:rsid w:val="003524E7"/>
    <w:rsid w:val="00352546"/>
    <w:rsid w:val="003525C0"/>
    <w:rsid w:val="003526EF"/>
    <w:rsid w:val="0035275D"/>
    <w:rsid w:val="003527AA"/>
    <w:rsid w:val="00352AC0"/>
    <w:rsid w:val="00352AF9"/>
    <w:rsid w:val="00352C6B"/>
    <w:rsid w:val="00352CFC"/>
    <w:rsid w:val="00352D60"/>
    <w:rsid w:val="00352DB3"/>
    <w:rsid w:val="00352E76"/>
    <w:rsid w:val="00353069"/>
    <w:rsid w:val="003531A2"/>
    <w:rsid w:val="0035321C"/>
    <w:rsid w:val="003532C0"/>
    <w:rsid w:val="003533EB"/>
    <w:rsid w:val="00353498"/>
    <w:rsid w:val="003534BD"/>
    <w:rsid w:val="00353586"/>
    <w:rsid w:val="00353B4E"/>
    <w:rsid w:val="00353C57"/>
    <w:rsid w:val="00353C94"/>
    <w:rsid w:val="00353CEC"/>
    <w:rsid w:val="00353D5A"/>
    <w:rsid w:val="00353ECD"/>
    <w:rsid w:val="00353EDD"/>
    <w:rsid w:val="00354083"/>
    <w:rsid w:val="00354121"/>
    <w:rsid w:val="0035433B"/>
    <w:rsid w:val="0035434A"/>
    <w:rsid w:val="00354384"/>
    <w:rsid w:val="003543D9"/>
    <w:rsid w:val="00354412"/>
    <w:rsid w:val="003544B7"/>
    <w:rsid w:val="00354563"/>
    <w:rsid w:val="0035463B"/>
    <w:rsid w:val="003546B7"/>
    <w:rsid w:val="0035472C"/>
    <w:rsid w:val="00354759"/>
    <w:rsid w:val="00354823"/>
    <w:rsid w:val="003548AD"/>
    <w:rsid w:val="00354999"/>
    <w:rsid w:val="00354B37"/>
    <w:rsid w:val="00354E57"/>
    <w:rsid w:val="00354E5D"/>
    <w:rsid w:val="00354EF3"/>
    <w:rsid w:val="00354FA6"/>
    <w:rsid w:val="00354FA7"/>
    <w:rsid w:val="0035500E"/>
    <w:rsid w:val="0035506B"/>
    <w:rsid w:val="003551A3"/>
    <w:rsid w:val="00355226"/>
    <w:rsid w:val="00355250"/>
    <w:rsid w:val="003552F8"/>
    <w:rsid w:val="00355374"/>
    <w:rsid w:val="00355376"/>
    <w:rsid w:val="00355490"/>
    <w:rsid w:val="00355613"/>
    <w:rsid w:val="0035583C"/>
    <w:rsid w:val="00355906"/>
    <w:rsid w:val="0035595C"/>
    <w:rsid w:val="003559F0"/>
    <w:rsid w:val="00355A26"/>
    <w:rsid w:val="00355A40"/>
    <w:rsid w:val="00355BCE"/>
    <w:rsid w:val="00355C16"/>
    <w:rsid w:val="00355D79"/>
    <w:rsid w:val="00355E12"/>
    <w:rsid w:val="00355EAC"/>
    <w:rsid w:val="00355EB0"/>
    <w:rsid w:val="00355F0C"/>
    <w:rsid w:val="00355F14"/>
    <w:rsid w:val="00355F8B"/>
    <w:rsid w:val="003560BF"/>
    <w:rsid w:val="0035614D"/>
    <w:rsid w:val="00356150"/>
    <w:rsid w:val="003561DD"/>
    <w:rsid w:val="00356265"/>
    <w:rsid w:val="00356362"/>
    <w:rsid w:val="00356377"/>
    <w:rsid w:val="003563E0"/>
    <w:rsid w:val="00356408"/>
    <w:rsid w:val="0035646D"/>
    <w:rsid w:val="00356475"/>
    <w:rsid w:val="00356478"/>
    <w:rsid w:val="0035664F"/>
    <w:rsid w:val="003566B2"/>
    <w:rsid w:val="003566C0"/>
    <w:rsid w:val="00356724"/>
    <w:rsid w:val="003567D5"/>
    <w:rsid w:val="003567E6"/>
    <w:rsid w:val="0035698C"/>
    <w:rsid w:val="003569FE"/>
    <w:rsid w:val="00356A93"/>
    <w:rsid w:val="00356AB2"/>
    <w:rsid w:val="00356B64"/>
    <w:rsid w:val="00356B6A"/>
    <w:rsid w:val="00356BC0"/>
    <w:rsid w:val="00356DA9"/>
    <w:rsid w:val="00356DB5"/>
    <w:rsid w:val="00356F04"/>
    <w:rsid w:val="00356F84"/>
    <w:rsid w:val="0035701B"/>
    <w:rsid w:val="003570E0"/>
    <w:rsid w:val="0035713E"/>
    <w:rsid w:val="00357179"/>
    <w:rsid w:val="003574A9"/>
    <w:rsid w:val="003574FD"/>
    <w:rsid w:val="0035754F"/>
    <w:rsid w:val="003575F2"/>
    <w:rsid w:val="0035788A"/>
    <w:rsid w:val="003579C9"/>
    <w:rsid w:val="00357D09"/>
    <w:rsid w:val="00357D85"/>
    <w:rsid w:val="00357DD2"/>
    <w:rsid w:val="00357DEE"/>
    <w:rsid w:val="00357E81"/>
    <w:rsid w:val="00357FEE"/>
    <w:rsid w:val="00360056"/>
    <w:rsid w:val="003602AB"/>
    <w:rsid w:val="003602D4"/>
    <w:rsid w:val="003603D3"/>
    <w:rsid w:val="0036049E"/>
    <w:rsid w:val="003604B2"/>
    <w:rsid w:val="003604BA"/>
    <w:rsid w:val="003604BC"/>
    <w:rsid w:val="0036053C"/>
    <w:rsid w:val="003605C5"/>
    <w:rsid w:val="0036065A"/>
    <w:rsid w:val="00360700"/>
    <w:rsid w:val="0036077B"/>
    <w:rsid w:val="003607D2"/>
    <w:rsid w:val="00360843"/>
    <w:rsid w:val="003608B3"/>
    <w:rsid w:val="00360923"/>
    <w:rsid w:val="00360954"/>
    <w:rsid w:val="003609FD"/>
    <w:rsid w:val="00360B01"/>
    <w:rsid w:val="00360B4C"/>
    <w:rsid w:val="00360C7F"/>
    <w:rsid w:val="00360D11"/>
    <w:rsid w:val="00360E99"/>
    <w:rsid w:val="003610F1"/>
    <w:rsid w:val="00361131"/>
    <w:rsid w:val="003611FF"/>
    <w:rsid w:val="00361312"/>
    <w:rsid w:val="00361359"/>
    <w:rsid w:val="003613E0"/>
    <w:rsid w:val="003614C3"/>
    <w:rsid w:val="003614C6"/>
    <w:rsid w:val="003615A8"/>
    <w:rsid w:val="003615FB"/>
    <w:rsid w:val="00361692"/>
    <w:rsid w:val="0036177F"/>
    <w:rsid w:val="003617F5"/>
    <w:rsid w:val="003619BB"/>
    <w:rsid w:val="00361A28"/>
    <w:rsid w:val="00361AC4"/>
    <w:rsid w:val="00361E13"/>
    <w:rsid w:val="00361E3B"/>
    <w:rsid w:val="00361E3E"/>
    <w:rsid w:val="00361E75"/>
    <w:rsid w:val="00361EA5"/>
    <w:rsid w:val="00361FC2"/>
    <w:rsid w:val="00362020"/>
    <w:rsid w:val="00362225"/>
    <w:rsid w:val="0036230A"/>
    <w:rsid w:val="0036231F"/>
    <w:rsid w:val="0036238C"/>
    <w:rsid w:val="0036238E"/>
    <w:rsid w:val="00362391"/>
    <w:rsid w:val="003623F8"/>
    <w:rsid w:val="00362475"/>
    <w:rsid w:val="003628EC"/>
    <w:rsid w:val="003628F0"/>
    <w:rsid w:val="00362914"/>
    <w:rsid w:val="003629DE"/>
    <w:rsid w:val="00362A27"/>
    <w:rsid w:val="00362A56"/>
    <w:rsid w:val="00362AA9"/>
    <w:rsid w:val="00362B33"/>
    <w:rsid w:val="00362C12"/>
    <w:rsid w:val="00362C40"/>
    <w:rsid w:val="00362FE3"/>
    <w:rsid w:val="003630F9"/>
    <w:rsid w:val="003631EA"/>
    <w:rsid w:val="0036338E"/>
    <w:rsid w:val="00363450"/>
    <w:rsid w:val="00363491"/>
    <w:rsid w:val="003634BC"/>
    <w:rsid w:val="003634DC"/>
    <w:rsid w:val="003634DE"/>
    <w:rsid w:val="003635C2"/>
    <w:rsid w:val="003637F1"/>
    <w:rsid w:val="0036399A"/>
    <w:rsid w:val="00363A16"/>
    <w:rsid w:val="00363A1D"/>
    <w:rsid w:val="00363B15"/>
    <w:rsid w:val="00363B20"/>
    <w:rsid w:val="00363BF6"/>
    <w:rsid w:val="00363C32"/>
    <w:rsid w:val="00363C43"/>
    <w:rsid w:val="00363CB4"/>
    <w:rsid w:val="00363CDE"/>
    <w:rsid w:val="00363D0B"/>
    <w:rsid w:val="00363D28"/>
    <w:rsid w:val="00363DB5"/>
    <w:rsid w:val="00363EBC"/>
    <w:rsid w:val="00363F1C"/>
    <w:rsid w:val="00363FDF"/>
    <w:rsid w:val="00364021"/>
    <w:rsid w:val="003640C8"/>
    <w:rsid w:val="00364172"/>
    <w:rsid w:val="0036431B"/>
    <w:rsid w:val="003643D7"/>
    <w:rsid w:val="0036454C"/>
    <w:rsid w:val="003645A3"/>
    <w:rsid w:val="003645BB"/>
    <w:rsid w:val="003645F9"/>
    <w:rsid w:val="003646C0"/>
    <w:rsid w:val="003646CF"/>
    <w:rsid w:val="003646EF"/>
    <w:rsid w:val="0036490D"/>
    <w:rsid w:val="00364988"/>
    <w:rsid w:val="00364B27"/>
    <w:rsid w:val="00364B5F"/>
    <w:rsid w:val="00364BA8"/>
    <w:rsid w:val="00364CA2"/>
    <w:rsid w:val="00364EBA"/>
    <w:rsid w:val="00364EFE"/>
    <w:rsid w:val="00364FCB"/>
    <w:rsid w:val="00365006"/>
    <w:rsid w:val="00365060"/>
    <w:rsid w:val="003650B1"/>
    <w:rsid w:val="003650C9"/>
    <w:rsid w:val="003651B1"/>
    <w:rsid w:val="0036523C"/>
    <w:rsid w:val="0036526E"/>
    <w:rsid w:val="003652A8"/>
    <w:rsid w:val="00365369"/>
    <w:rsid w:val="00365427"/>
    <w:rsid w:val="003654F5"/>
    <w:rsid w:val="0036562B"/>
    <w:rsid w:val="0036575C"/>
    <w:rsid w:val="003657F4"/>
    <w:rsid w:val="00365895"/>
    <w:rsid w:val="003658D8"/>
    <w:rsid w:val="003659F3"/>
    <w:rsid w:val="00365AB9"/>
    <w:rsid w:val="00365ADB"/>
    <w:rsid w:val="00365E41"/>
    <w:rsid w:val="00365E6B"/>
    <w:rsid w:val="00365F71"/>
    <w:rsid w:val="00365F73"/>
    <w:rsid w:val="00365FAB"/>
    <w:rsid w:val="0036609F"/>
    <w:rsid w:val="00366165"/>
    <w:rsid w:val="003665E2"/>
    <w:rsid w:val="003666AC"/>
    <w:rsid w:val="00366A08"/>
    <w:rsid w:val="00366A90"/>
    <w:rsid w:val="00366C31"/>
    <w:rsid w:val="00366D3A"/>
    <w:rsid w:val="00366E6F"/>
    <w:rsid w:val="00366FE3"/>
    <w:rsid w:val="0036704D"/>
    <w:rsid w:val="003670F0"/>
    <w:rsid w:val="0036712D"/>
    <w:rsid w:val="00367158"/>
    <w:rsid w:val="0036718F"/>
    <w:rsid w:val="00367194"/>
    <w:rsid w:val="0036741C"/>
    <w:rsid w:val="003674EB"/>
    <w:rsid w:val="00367519"/>
    <w:rsid w:val="00367576"/>
    <w:rsid w:val="0036757B"/>
    <w:rsid w:val="0036762F"/>
    <w:rsid w:val="00367636"/>
    <w:rsid w:val="00367652"/>
    <w:rsid w:val="00367689"/>
    <w:rsid w:val="0036782B"/>
    <w:rsid w:val="00367861"/>
    <w:rsid w:val="003679B1"/>
    <w:rsid w:val="003679D2"/>
    <w:rsid w:val="00367B46"/>
    <w:rsid w:val="00367B90"/>
    <w:rsid w:val="00367C2A"/>
    <w:rsid w:val="00367CA3"/>
    <w:rsid w:val="00367F9E"/>
    <w:rsid w:val="00370189"/>
    <w:rsid w:val="00370235"/>
    <w:rsid w:val="003702EE"/>
    <w:rsid w:val="00370346"/>
    <w:rsid w:val="00370450"/>
    <w:rsid w:val="003706DD"/>
    <w:rsid w:val="0037074F"/>
    <w:rsid w:val="003707F2"/>
    <w:rsid w:val="0037086E"/>
    <w:rsid w:val="00370A1E"/>
    <w:rsid w:val="00370ABE"/>
    <w:rsid w:val="00370C9F"/>
    <w:rsid w:val="00370D47"/>
    <w:rsid w:val="00370F29"/>
    <w:rsid w:val="00370FD8"/>
    <w:rsid w:val="00370FE0"/>
    <w:rsid w:val="003711B3"/>
    <w:rsid w:val="003712D9"/>
    <w:rsid w:val="00371330"/>
    <w:rsid w:val="003713FF"/>
    <w:rsid w:val="00371470"/>
    <w:rsid w:val="00371681"/>
    <w:rsid w:val="003716E4"/>
    <w:rsid w:val="00371872"/>
    <w:rsid w:val="0037188A"/>
    <w:rsid w:val="00371C29"/>
    <w:rsid w:val="00371D37"/>
    <w:rsid w:val="00371D43"/>
    <w:rsid w:val="00371D9E"/>
    <w:rsid w:val="00371DFC"/>
    <w:rsid w:val="00371EE4"/>
    <w:rsid w:val="0037201F"/>
    <w:rsid w:val="00372148"/>
    <w:rsid w:val="003721F0"/>
    <w:rsid w:val="00372276"/>
    <w:rsid w:val="0037232C"/>
    <w:rsid w:val="0037239C"/>
    <w:rsid w:val="003724B4"/>
    <w:rsid w:val="0037255A"/>
    <w:rsid w:val="0037255C"/>
    <w:rsid w:val="00372607"/>
    <w:rsid w:val="00372632"/>
    <w:rsid w:val="003726EF"/>
    <w:rsid w:val="00372735"/>
    <w:rsid w:val="0037277E"/>
    <w:rsid w:val="00372CCA"/>
    <w:rsid w:val="00372CD3"/>
    <w:rsid w:val="00372DAA"/>
    <w:rsid w:val="00372DAB"/>
    <w:rsid w:val="00372DB3"/>
    <w:rsid w:val="00372DC0"/>
    <w:rsid w:val="00372EA9"/>
    <w:rsid w:val="00372FE9"/>
    <w:rsid w:val="003730D7"/>
    <w:rsid w:val="00373118"/>
    <w:rsid w:val="003731AE"/>
    <w:rsid w:val="003731EE"/>
    <w:rsid w:val="00373202"/>
    <w:rsid w:val="003732BB"/>
    <w:rsid w:val="003732F8"/>
    <w:rsid w:val="0037354D"/>
    <w:rsid w:val="00373568"/>
    <w:rsid w:val="0037363A"/>
    <w:rsid w:val="00373755"/>
    <w:rsid w:val="00373814"/>
    <w:rsid w:val="00373A6A"/>
    <w:rsid w:val="00373B65"/>
    <w:rsid w:val="00373CA0"/>
    <w:rsid w:val="00373DB7"/>
    <w:rsid w:val="00373E60"/>
    <w:rsid w:val="00374134"/>
    <w:rsid w:val="003741E0"/>
    <w:rsid w:val="0037436F"/>
    <w:rsid w:val="003743CD"/>
    <w:rsid w:val="003743D6"/>
    <w:rsid w:val="00374468"/>
    <w:rsid w:val="0037451D"/>
    <w:rsid w:val="0037458D"/>
    <w:rsid w:val="0037461C"/>
    <w:rsid w:val="0037461D"/>
    <w:rsid w:val="003747E6"/>
    <w:rsid w:val="0037487E"/>
    <w:rsid w:val="003748F3"/>
    <w:rsid w:val="00374B02"/>
    <w:rsid w:val="00374D89"/>
    <w:rsid w:val="00374DCD"/>
    <w:rsid w:val="003750DE"/>
    <w:rsid w:val="003751A1"/>
    <w:rsid w:val="003751B0"/>
    <w:rsid w:val="003751E8"/>
    <w:rsid w:val="0037527B"/>
    <w:rsid w:val="003752E0"/>
    <w:rsid w:val="003753A4"/>
    <w:rsid w:val="0037547F"/>
    <w:rsid w:val="00375518"/>
    <w:rsid w:val="003755C2"/>
    <w:rsid w:val="00375672"/>
    <w:rsid w:val="00375719"/>
    <w:rsid w:val="0037587D"/>
    <w:rsid w:val="0037589C"/>
    <w:rsid w:val="003758A0"/>
    <w:rsid w:val="003758AB"/>
    <w:rsid w:val="003758DB"/>
    <w:rsid w:val="00375AB4"/>
    <w:rsid w:val="00375C08"/>
    <w:rsid w:val="00375C33"/>
    <w:rsid w:val="00375D9C"/>
    <w:rsid w:val="00375E1E"/>
    <w:rsid w:val="00375E27"/>
    <w:rsid w:val="00375E56"/>
    <w:rsid w:val="00375F20"/>
    <w:rsid w:val="00375F44"/>
    <w:rsid w:val="00375FAE"/>
    <w:rsid w:val="0037607E"/>
    <w:rsid w:val="0037608C"/>
    <w:rsid w:val="00376123"/>
    <w:rsid w:val="00376144"/>
    <w:rsid w:val="003761F5"/>
    <w:rsid w:val="00376366"/>
    <w:rsid w:val="0037644B"/>
    <w:rsid w:val="003764EE"/>
    <w:rsid w:val="0037652A"/>
    <w:rsid w:val="0037666B"/>
    <w:rsid w:val="0037690D"/>
    <w:rsid w:val="003769D5"/>
    <w:rsid w:val="00376B12"/>
    <w:rsid w:val="00376BAB"/>
    <w:rsid w:val="00376BBC"/>
    <w:rsid w:val="00376C02"/>
    <w:rsid w:val="00376CB5"/>
    <w:rsid w:val="00376CFA"/>
    <w:rsid w:val="00376DC7"/>
    <w:rsid w:val="00376EA1"/>
    <w:rsid w:val="00376EFE"/>
    <w:rsid w:val="00376F38"/>
    <w:rsid w:val="00376F4F"/>
    <w:rsid w:val="00376FB2"/>
    <w:rsid w:val="00376FC4"/>
    <w:rsid w:val="00377111"/>
    <w:rsid w:val="00377127"/>
    <w:rsid w:val="003771EE"/>
    <w:rsid w:val="00377253"/>
    <w:rsid w:val="003772F4"/>
    <w:rsid w:val="00377302"/>
    <w:rsid w:val="0037747B"/>
    <w:rsid w:val="00377529"/>
    <w:rsid w:val="003776C4"/>
    <w:rsid w:val="0037773F"/>
    <w:rsid w:val="003777D4"/>
    <w:rsid w:val="0037780B"/>
    <w:rsid w:val="00377A88"/>
    <w:rsid w:val="00377BA0"/>
    <w:rsid w:val="00377D00"/>
    <w:rsid w:val="00377D1A"/>
    <w:rsid w:val="00377D42"/>
    <w:rsid w:val="00377EF8"/>
    <w:rsid w:val="00377F74"/>
    <w:rsid w:val="00377F8B"/>
    <w:rsid w:val="0038012A"/>
    <w:rsid w:val="003802C3"/>
    <w:rsid w:val="003804C7"/>
    <w:rsid w:val="00380518"/>
    <w:rsid w:val="00380523"/>
    <w:rsid w:val="0038054A"/>
    <w:rsid w:val="003805E4"/>
    <w:rsid w:val="003806F0"/>
    <w:rsid w:val="0038071A"/>
    <w:rsid w:val="0038074F"/>
    <w:rsid w:val="00380798"/>
    <w:rsid w:val="003807AA"/>
    <w:rsid w:val="003807FC"/>
    <w:rsid w:val="0038088B"/>
    <w:rsid w:val="00380908"/>
    <w:rsid w:val="0038095B"/>
    <w:rsid w:val="00380A22"/>
    <w:rsid w:val="00380A6D"/>
    <w:rsid w:val="00380A81"/>
    <w:rsid w:val="00380DEA"/>
    <w:rsid w:val="00380E13"/>
    <w:rsid w:val="00380F87"/>
    <w:rsid w:val="00380FDA"/>
    <w:rsid w:val="00381071"/>
    <w:rsid w:val="00381089"/>
    <w:rsid w:val="003810A8"/>
    <w:rsid w:val="0038112E"/>
    <w:rsid w:val="00381180"/>
    <w:rsid w:val="00381449"/>
    <w:rsid w:val="00381568"/>
    <w:rsid w:val="00381578"/>
    <w:rsid w:val="003815FE"/>
    <w:rsid w:val="003816D7"/>
    <w:rsid w:val="0038179C"/>
    <w:rsid w:val="003818FA"/>
    <w:rsid w:val="003819C7"/>
    <w:rsid w:val="00381A39"/>
    <w:rsid w:val="00381A4D"/>
    <w:rsid w:val="00381B3B"/>
    <w:rsid w:val="00381BF7"/>
    <w:rsid w:val="00381C47"/>
    <w:rsid w:val="00381C5C"/>
    <w:rsid w:val="00381D04"/>
    <w:rsid w:val="00381D25"/>
    <w:rsid w:val="00381DAA"/>
    <w:rsid w:val="00381E42"/>
    <w:rsid w:val="003820AE"/>
    <w:rsid w:val="00382108"/>
    <w:rsid w:val="00382173"/>
    <w:rsid w:val="003822A4"/>
    <w:rsid w:val="00382362"/>
    <w:rsid w:val="0038238F"/>
    <w:rsid w:val="003826F9"/>
    <w:rsid w:val="00382843"/>
    <w:rsid w:val="00382859"/>
    <w:rsid w:val="00382893"/>
    <w:rsid w:val="003829A1"/>
    <w:rsid w:val="00382B43"/>
    <w:rsid w:val="00382B83"/>
    <w:rsid w:val="00382B99"/>
    <w:rsid w:val="00382B9D"/>
    <w:rsid w:val="00382C44"/>
    <w:rsid w:val="00382E80"/>
    <w:rsid w:val="00382F87"/>
    <w:rsid w:val="0038308E"/>
    <w:rsid w:val="00383180"/>
    <w:rsid w:val="003831EC"/>
    <w:rsid w:val="00383233"/>
    <w:rsid w:val="00383303"/>
    <w:rsid w:val="003833D9"/>
    <w:rsid w:val="0038354D"/>
    <w:rsid w:val="00383599"/>
    <w:rsid w:val="0038360A"/>
    <w:rsid w:val="003837AE"/>
    <w:rsid w:val="003837B2"/>
    <w:rsid w:val="00383943"/>
    <w:rsid w:val="00383955"/>
    <w:rsid w:val="003839E6"/>
    <w:rsid w:val="00383B10"/>
    <w:rsid w:val="00383B15"/>
    <w:rsid w:val="00383B1A"/>
    <w:rsid w:val="00383B1B"/>
    <w:rsid w:val="00383CFA"/>
    <w:rsid w:val="00383D43"/>
    <w:rsid w:val="00383DB8"/>
    <w:rsid w:val="00383E57"/>
    <w:rsid w:val="00383E7D"/>
    <w:rsid w:val="0038408D"/>
    <w:rsid w:val="003841D6"/>
    <w:rsid w:val="003841FA"/>
    <w:rsid w:val="00384476"/>
    <w:rsid w:val="00384635"/>
    <w:rsid w:val="0038467E"/>
    <w:rsid w:val="003847CC"/>
    <w:rsid w:val="00384A0B"/>
    <w:rsid w:val="00384A8C"/>
    <w:rsid w:val="00384BBA"/>
    <w:rsid w:val="00384C83"/>
    <w:rsid w:val="00384D76"/>
    <w:rsid w:val="00384E49"/>
    <w:rsid w:val="00384E70"/>
    <w:rsid w:val="00385194"/>
    <w:rsid w:val="003851B2"/>
    <w:rsid w:val="003851DE"/>
    <w:rsid w:val="0038521C"/>
    <w:rsid w:val="0038543F"/>
    <w:rsid w:val="00385441"/>
    <w:rsid w:val="0038547A"/>
    <w:rsid w:val="00385506"/>
    <w:rsid w:val="0038550E"/>
    <w:rsid w:val="00385575"/>
    <w:rsid w:val="003856D5"/>
    <w:rsid w:val="00385754"/>
    <w:rsid w:val="00385808"/>
    <w:rsid w:val="00385811"/>
    <w:rsid w:val="00385920"/>
    <w:rsid w:val="003859C4"/>
    <w:rsid w:val="00385AA6"/>
    <w:rsid w:val="00385B4E"/>
    <w:rsid w:val="00385B74"/>
    <w:rsid w:val="00385BC4"/>
    <w:rsid w:val="00385C34"/>
    <w:rsid w:val="00385C66"/>
    <w:rsid w:val="00385D5F"/>
    <w:rsid w:val="00385E13"/>
    <w:rsid w:val="00385E22"/>
    <w:rsid w:val="00385E29"/>
    <w:rsid w:val="00385EA3"/>
    <w:rsid w:val="00385FBE"/>
    <w:rsid w:val="003860EF"/>
    <w:rsid w:val="00386260"/>
    <w:rsid w:val="003862ED"/>
    <w:rsid w:val="00386320"/>
    <w:rsid w:val="003863BB"/>
    <w:rsid w:val="003863F4"/>
    <w:rsid w:val="00386484"/>
    <w:rsid w:val="003864BF"/>
    <w:rsid w:val="003864C1"/>
    <w:rsid w:val="0038670C"/>
    <w:rsid w:val="00386738"/>
    <w:rsid w:val="00386743"/>
    <w:rsid w:val="00386788"/>
    <w:rsid w:val="0038686B"/>
    <w:rsid w:val="00386899"/>
    <w:rsid w:val="00386BF1"/>
    <w:rsid w:val="00386C05"/>
    <w:rsid w:val="00386C5B"/>
    <w:rsid w:val="00386CF5"/>
    <w:rsid w:val="00386CFF"/>
    <w:rsid w:val="00386D9B"/>
    <w:rsid w:val="00386E46"/>
    <w:rsid w:val="00386F07"/>
    <w:rsid w:val="00386F0D"/>
    <w:rsid w:val="00387002"/>
    <w:rsid w:val="00387028"/>
    <w:rsid w:val="003870A1"/>
    <w:rsid w:val="003870E5"/>
    <w:rsid w:val="00387102"/>
    <w:rsid w:val="003871C3"/>
    <w:rsid w:val="00387271"/>
    <w:rsid w:val="00387321"/>
    <w:rsid w:val="00387532"/>
    <w:rsid w:val="0038755F"/>
    <w:rsid w:val="00387578"/>
    <w:rsid w:val="00387616"/>
    <w:rsid w:val="0038771D"/>
    <w:rsid w:val="00387749"/>
    <w:rsid w:val="003878BD"/>
    <w:rsid w:val="00387934"/>
    <w:rsid w:val="00387A10"/>
    <w:rsid w:val="00387AB7"/>
    <w:rsid w:val="00387BAB"/>
    <w:rsid w:val="00387BAC"/>
    <w:rsid w:val="00387BB9"/>
    <w:rsid w:val="00387BDA"/>
    <w:rsid w:val="00387C7D"/>
    <w:rsid w:val="00387C95"/>
    <w:rsid w:val="00387D1F"/>
    <w:rsid w:val="00387D73"/>
    <w:rsid w:val="00387D7B"/>
    <w:rsid w:val="00387DB7"/>
    <w:rsid w:val="00387DE4"/>
    <w:rsid w:val="00387E15"/>
    <w:rsid w:val="00387FA1"/>
    <w:rsid w:val="003900D1"/>
    <w:rsid w:val="00390177"/>
    <w:rsid w:val="003902B4"/>
    <w:rsid w:val="00390325"/>
    <w:rsid w:val="0039037D"/>
    <w:rsid w:val="003903D9"/>
    <w:rsid w:val="0039040A"/>
    <w:rsid w:val="0039043F"/>
    <w:rsid w:val="003904F8"/>
    <w:rsid w:val="003905EA"/>
    <w:rsid w:val="00390624"/>
    <w:rsid w:val="003906F4"/>
    <w:rsid w:val="00390789"/>
    <w:rsid w:val="00390A80"/>
    <w:rsid w:val="00390BB5"/>
    <w:rsid w:val="00390C21"/>
    <w:rsid w:val="00390C60"/>
    <w:rsid w:val="00390E26"/>
    <w:rsid w:val="00390EF2"/>
    <w:rsid w:val="00390FAC"/>
    <w:rsid w:val="00391002"/>
    <w:rsid w:val="00391164"/>
    <w:rsid w:val="003911E8"/>
    <w:rsid w:val="003911FB"/>
    <w:rsid w:val="00391272"/>
    <w:rsid w:val="00391282"/>
    <w:rsid w:val="003912F9"/>
    <w:rsid w:val="00391440"/>
    <w:rsid w:val="003914A5"/>
    <w:rsid w:val="003914D9"/>
    <w:rsid w:val="003914E8"/>
    <w:rsid w:val="0039171B"/>
    <w:rsid w:val="0039174B"/>
    <w:rsid w:val="0039183F"/>
    <w:rsid w:val="00391887"/>
    <w:rsid w:val="00391915"/>
    <w:rsid w:val="00391B9D"/>
    <w:rsid w:val="00391C65"/>
    <w:rsid w:val="00391D3D"/>
    <w:rsid w:val="00391D88"/>
    <w:rsid w:val="00391DA8"/>
    <w:rsid w:val="00391DB5"/>
    <w:rsid w:val="00391E90"/>
    <w:rsid w:val="00392050"/>
    <w:rsid w:val="003920AA"/>
    <w:rsid w:val="00392147"/>
    <w:rsid w:val="00392231"/>
    <w:rsid w:val="0039224A"/>
    <w:rsid w:val="00392410"/>
    <w:rsid w:val="003925F7"/>
    <w:rsid w:val="0039262A"/>
    <w:rsid w:val="00392755"/>
    <w:rsid w:val="00392776"/>
    <w:rsid w:val="00392903"/>
    <w:rsid w:val="00392975"/>
    <w:rsid w:val="00392BCC"/>
    <w:rsid w:val="00392CE5"/>
    <w:rsid w:val="00392F35"/>
    <w:rsid w:val="00392F38"/>
    <w:rsid w:val="00393134"/>
    <w:rsid w:val="0039319A"/>
    <w:rsid w:val="003933DE"/>
    <w:rsid w:val="003933F6"/>
    <w:rsid w:val="0039340C"/>
    <w:rsid w:val="003934B4"/>
    <w:rsid w:val="003935DA"/>
    <w:rsid w:val="00393698"/>
    <w:rsid w:val="00393729"/>
    <w:rsid w:val="00393740"/>
    <w:rsid w:val="00393845"/>
    <w:rsid w:val="0039398C"/>
    <w:rsid w:val="003939D1"/>
    <w:rsid w:val="00393AD0"/>
    <w:rsid w:val="00393AD5"/>
    <w:rsid w:val="00393B38"/>
    <w:rsid w:val="00393BC5"/>
    <w:rsid w:val="00393D03"/>
    <w:rsid w:val="00393D5E"/>
    <w:rsid w:val="00393DB8"/>
    <w:rsid w:val="00393F28"/>
    <w:rsid w:val="00393FDB"/>
    <w:rsid w:val="0039408B"/>
    <w:rsid w:val="00394111"/>
    <w:rsid w:val="003941C0"/>
    <w:rsid w:val="003941E2"/>
    <w:rsid w:val="003941F5"/>
    <w:rsid w:val="0039423C"/>
    <w:rsid w:val="003944E9"/>
    <w:rsid w:val="0039453C"/>
    <w:rsid w:val="003946FF"/>
    <w:rsid w:val="00394720"/>
    <w:rsid w:val="00394778"/>
    <w:rsid w:val="00394A24"/>
    <w:rsid w:val="00394A88"/>
    <w:rsid w:val="00394B91"/>
    <w:rsid w:val="00394B93"/>
    <w:rsid w:val="00394C69"/>
    <w:rsid w:val="00394C86"/>
    <w:rsid w:val="00394D38"/>
    <w:rsid w:val="00394E1F"/>
    <w:rsid w:val="00394F90"/>
    <w:rsid w:val="00394FC5"/>
    <w:rsid w:val="0039506C"/>
    <w:rsid w:val="003950B4"/>
    <w:rsid w:val="0039510C"/>
    <w:rsid w:val="003952E7"/>
    <w:rsid w:val="00395363"/>
    <w:rsid w:val="0039548D"/>
    <w:rsid w:val="00395531"/>
    <w:rsid w:val="00395548"/>
    <w:rsid w:val="003955BC"/>
    <w:rsid w:val="00395950"/>
    <w:rsid w:val="003959F6"/>
    <w:rsid w:val="00395A19"/>
    <w:rsid w:val="00395B92"/>
    <w:rsid w:val="00395BD1"/>
    <w:rsid w:val="00395BFE"/>
    <w:rsid w:val="00395C9E"/>
    <w:rsid w:val="00395DA8"/>
    <w:rsid w:val="00395DDA"/>
    <w:rsid w:val="00395E9D"/>
    <w:rsid w:val="00395ECB"/>
    <w:rsid w:val="00395FAE"/>
    <w:rsid w:val="00396238"/>
    <w:rsid w:val="0039639E"/>
    <w:rsid w:val="003964B3"/>
    <w:rsid w:val="003964EA"/>
    <w:rsid w:val="00396551"/>
    <w:rsid w:val="00396741"/>
    <w:rsid w:val="0039683E"/>
    <w:rsid w:val="0039687A"/>
    <w:rsid w:val="00396884"/>
    <w:rsid w:val="00396939"/>
    <w:rsid w:val="00396981"/>
    <w:rsid w:val="00396A60"/>
    <w:rsid w:val="00396A80"/>
    <w:rsid w:val="00396B12"/>
    <w:rsid w:val="00396B65"/>
    <w:rsid w:val="00396BF8"/>
    <w:rsid w:val="00396C11"/>
    <w:rsid w:val="00396C5E"/>
    <w:rsid w:val="00396D58"/>
    <w:rsid w:val="00396E88"/>
    <w:rsid w:val="00396FEA"/>
    <w:rsid w:val="00397015"/>
    <w:rsid w:val="0039705D"/>
    <w:rsid w:val="003970A7"/>
    <w:rsid w:val="003970C7"/>
    <w:rsid w:val="00397180"/>
    <w:rsid w:val="00397287"/>
    <w:rsid w:val="003973B4"/>
    <w:rsid w:val="00397613"/>
    <w:rsid w:val="00397655"/>
    <w:rsid w:val="003978A3"/>
    <w:rsid w:val="00397915"/>
    <w:rsid w:val="00397A29"/>
    <w:rsid w:val="00397A56"/>
    <w:rsid w:val="00397AC8"/>
    <w:rsid w:val="00397B26"/>
    <w:rsid w:val="00397B2C"/>
    <w:rsid w:val="00397EBA"/>
    <w:rsid w:val="00397EFE"/>
    <w:rsid w:val="003A00E2"/>
    <w:rsid w:val="003A0108"/>
    <w:rsid w:val="003A01EC"/>
    <w:rsid w:val="003A01F9"/>
    <w:rsid w:val="003A0416"/>
    <w:rsid w:val="003A0425"/>
    <w:rsid w:val="003A0467"/>
    <w:rsid w:val="003A04C9"/>
    <w:rsid w:val="003A0576"/>
    <w:rsid w:val="003A0617"/>
    <w:rsid w:val="003A061B"/>
    <w:rsid w:val="003A0645"/>
    <w:rsid w:val="003A081F"/>
    <w:rsid w:val="003A0852"/>
    <w:rsid w:val="003A08AD"/>
    <w:rsid w:val="003A0A39"/>
    <w:rsid w:val="003A0AE2"/>
    <w:rsid w:val="003A0B07"/>
    <w:rsid w:val="003A0B24"/>
    <w:rsid w:val="003A0FED"/>
    <w:rsid w:val="003A106C"/>
    <w:rsid w:val="003A1139"/>
    <w:rsid w:val="003A1324"/>
    <w:rsid w:val="003A1363"/>
    <w:rsid w:val="003A1501"/>
    <w:rsid w:val="003A1819"/>
    <w:rsid w:val="003A1902"/>
    <w:rsid w:val="003A1965"/>
    <w:rsid w:val="003A19A1"/>
    <w:rsid w:val="003A1ABA"/>
    <w:rsid w:val="003A1C21"/>
    <w:rsid w:val="003A1CFE"/>
    <w:rsid w:val="003A1D4C"/>
    <w:rsid w:val="003A1E76"/>
    <w:rsid w:val="003A1EC8"/>
    <w:rsid w:val="003A2186"/>
    <w:rsid w:val="003A2191"/>
    <w:rsid w:val="003A2305"/>
    <w:rsid w:val="003A23B4"/>
    <w:rsid w:val="003A2546"/>
    <w:rsid w:val="003A2592"/>
    <w:rsid w:val="003A25E2"/>
    <w:rsid w:val="003A26D3"/>
    <w:rsid w:val="003A26DF"/>
    <w:rsid w:val="003A29B9"/>
    <w:rsid w:val="003A2D28"/>
    <w:rsid w:val="003A2E38"/>
    <w:rsid w:val="003A2E5F"/>
    <w:rsid w:val="003A2EA8"/>
    <w:rsid w:val="003A2EAB"/>
    <w:rsid w:val="003A2F22"/>
    <w:rsid w:val="003A313A"/>
    <w:rsid w:val="003A3202"/>
    <w:rsid w:val="003A32C4"/>
    <w:rsid w:val="003A3426"/>
    <w:rsid w:val="003A3448"/>
    <w:rsid w:val="003A34C5"/>
    <w:rsid w:val="003A3637"/>
    <w:rsid w:val="003A3744"/>
    <w:rsid w:val="003A37F3"/>
    <w:rsid w:val="003A394C"/>
    <w:rsid w:val="003A3976"/>
    <w:rsid w:val="003A3BD0"/>
    <w:rsid w:val="003A3DE2"/>
    <w:rsid w:val="003A3F48"/>
    <w:rsid w:val="003A3FB3"/>
    <w:rsid w:val="003A406C"/>
    <w:rsid w:val="003A412C"/>
    <w:rsid w:val="003A422D"/>
    <w:rsid w:val="003A422E"/>
    <w:rsid w:val="003A427A"/>
    <w:rsid w:val="003A427D"/>
    <w:rsid w:val="003A431C"/>
    <w:rsid w:val="003A436C"/>
    <w:rsid w:val="003A4386"/>
    <w:rsid w:val="003A4518"/>
    <w:rsid w:val="003A46A3"/>
    <w:rsid w:val="003A46D8"/>
    <w:rsid w:val="003A46E2"/>
    <w:rsid w:val="003A470C"/>
    <w:rsid w:val="003A47AD"/>
    <w:rsid w:val="003A4839"/>
    <w:rsid w:val="003A4896"/>
    <w:rsid w:val="003A4950"/>
    <w:rsid w:val="003A4A7D"/>
    <w:rsid w:val="003A4A80"/>
    <w:rsid w:val="003A4B06"/>
    <w:rsid w:val="003A4C84"/>
    <w:rsid w:val="003A4CE6"/>
    <w:rsid w:val="003A4CFF"/>
    <w:rsid w:val="003A4DB9"/>
    <w:rsid w:val="003A4F55"/>
    <w:rsid w:val="003A4F90"/>
    <w:rsid w:val="003A5035"/>
    <w:rsid w:val="003A519F"/>
    <w:rsid w:val="003A52BF"/>
    <w:rsid w:val="003A53CB"/>
    <w:rsid w:val="003A5442"/>
    <w:rsid w:val="003A5457"/>
    <w:rsid w:val="003A55B6"/>
    <w:rsid w:val="003A56AB"/>
    <w:rsid w:val="003A56EE"/>
    <w:rsid w:val="003A571B"/>
    <w:rsid w:val="003A578B"/>
    <w:rsid w:val="003A5943"/>
    <w:rsid w:val="003A5961"/>
    <w:rsid w:val="003A5A1E"/>
    <w:rsid w:val="003A5D66"/>
    <w:rsid w:val="003A5DF1"/>
    <w:rsid w:val="003A5E8A"/>
    <w:rsid w:val="003A5F37"/>
    <w:rsid w:val="003A5F51"/>
    <w:rsid w:val="003A5FC0"/>
    <w:rsid w:val="003A6123"/>
    <w:rsid w:val="003A6285"/>
    <w:rsid w:val="003A62FE"/>
    <w:rsid w:val="003A63E8"/>
    <w:rsid w:val="003A6501"/>
    <w:rsid w:val="003A6507"/>
    <w:rsid w:val="003A6531"/>
    <w:rsid w:val="003A6588"/>
    <w:rsid w:val="003A660A"/>
    <w:rsid w:val="003A6881"/>
    <w:rsid w:val="003A6EE5"/>
    <w:rsid w:val="003A6F6C"/>
    <w:rsid w:val="003A6F92"/>
    <w:rsid w:val="003A6FC0"/>
    <w:rsid w:val="003A711D"/>
    <w:rsid w:val="003A7197"/>
    <w:rsid w:val="003A71E3"/>
    <w:rsid w:val="003A72B8"/>
    <w:rsid w:val="003A7312"/>
    <w:rsid w:val="003A7337"/>
    <w:rsid w:val="003A741E"/>
    <w:rsid w:val="003A7487"/>
    <w:rsid w:val="003A75A5"/>
    <w:rsid w:val="003A75CB"/>
    <w:rsid w:val="003A7694"/>
    <w:rsid w:val="003A76B9"/>
    <w:rsid w:val="003A77DC"/>
    <w:rsid w:val="003A77F2"/>
    <w:rsid w:val="003A7974"/>
    <w:rsid w:val="003A7982"/>
    <w:rsid w:val="003A79D2"/>
    <w:rsid w:val="003A7AA9"/>
    <w:rsid w:val="003A7B27"/>
    <w:rsid w:val="003A7BE5"/>
    <w:rsid w:val="003A7C68"/>
    <w:rsid w:val="003A7D4E"/>
    <w:rsid w:val="003A7EF9"/>
    <w:rsid w:val="003A7F5C"/>
    <w:rsid w:val="003B0003"/>
    <w:rsid w:val="003B008F"/>
    <w:rsid w:val="003B01CD"/>
    <w:rsid w:val="003B02C7"/>
    <w:rsid w:val="003B0482"/>
    <w:rsid w:val="003B05C6"/>
    <w:rsid w:val="003B05D8"/>
    <w:rsid w:val="003B08CC"/>
    <w:rsid w:val="003B0984"/>
    <w:rsid w:val="003B0A5E"/>
    <w:rsid w:val="003B0A62"/>
    <w:rsid w:val="003B0AD6"/>
    <w:rsid w:val="003B0ADA"/>
    <w:rsid w:val="003B0C09"/>
    <w:rsid w:val="003B0D67"/>
    <w:rsid w:val="003B0D72"/>
    <w:rsid w:val="003B0DC2"/>
    <w:rsid w:val="003B0EA5"/>
    <w:rsid w:val="003B0F35"/>
    <w:rsid w:val="003B1003"/>
    <w:rsid w:val="003B11A1"/>
    <w:rsid w:val="003B1224"/>
    <w:rsid w:val="003B1227"/>
    <w:rsid w:val="003B12F0"/>
    <w:rsid w:val="003B134D"/>
    <w:rsid w:val="003B13EF"/>
    <w:rsid w:val="003B13F3"/>
    <w:rsid w:val="003B1447"/>
    <w:rsid w:val="003B14A0"/>
    <w:rsid w:val="003B159D"/>
    <w:rsid w:val="003B1619"/>
    <w:rsid w:val="003B186B"/>
    <w:rsid w:val="003B1A81"/>
    <w:rsid w:val="003B1AD3"/>
    <w:rsid w:val="003B1B1D"/>
    <w:rsid w:val="003B1C3E"/>
    <w:rsid w:val="003B1CC5"/>
    <w:rsid w:val="003B1D9D"/>
    <w:rsid w:val="003B1E49"/>
    <w:rsid w:val="003B1F01"/>
    <w:rsid w:val="003B1F41"/>
    <w:rsid w:val="003B1FF5"/>
    <w:rsid w:val="003B20B8"/>
    <w:rsid w:val="003B215D"/>
    <w:rsid w:val="003B21DC"/>
    <w:rsid w:val="003B227F"/>
    <w:rsid w:val="003B2321"/>
    <w:rsid w:val="003B2369"/>
    <w:rsid w:val="003B2406"/>
    <w:rsid w:val="003B2543"/>
    <w:rsid w:val="003B2579"/>
    <w:rsid w:val="003B25AB"/>
    <w:rsid w:val="003B25E7"/>
    <w:rsid w:val="003B2607"/>
    <w:rsid w:val="003B2660"/>
    <w:rsid w:val="003B2778"/>
    <w:rsid w:val="003B2852"/>
    <w:rsid w:val="003B2AC4"/>
    <w:rsid w:val="003B2B39"/>
    <w:rsid w:val="003B2BB2"/>
    <w:rsid w:val="003B2D10"/>
    <w:rsid w:val="003B2D4D"/>
    <w:rsid w:val="003B2E41"/>
    <w:rsid w:val="003B2EDC"/>
    <w:rsid w:val="003B2EF9"/>
    <w:rsid w:val="003B2FD5"/>
    <w:rsid w:val="003B325C"/>
    <w:rsid w:val="003B3309"/>
    <w:rsid w:val="003B3469"/>
    <w:rsid w:val="003B3522"/>
    <w:rsid w:val="003B36D1"/>
    <w:rsid w:val="003B3707"/>
    <w:rsid w:val="003B37E1"/>
    <w:rsid w:val="003B38F4"/>
    <w:rsid w:val="003B3A41"/>
    <w:rsid w:val="003B3A8A"/>
    <w:rsid w:val="003B3A97"/>
    <w:rsid w:val="003B3AA4"/>
    <w:rsid w:val="003B3C27"/>
    <w:rsid w:val="003B3D09"/>
    <w:rsid w:val="003B3D40"/>
    <w:rsid w:val="003B3DC5"/>
    <w:rsid w:val="003B3DDC"/>
    <w:rsid w:val="003B3FBE"/>
    <w:rsid w:val="003B403D"/>
    <w:rsid w:val="003B419A"/>
    <w:rsid w:val="003B42A1"/>
    <w:rsid w:val="003B4389"/>
    <w:rsid w:val="003B4392"/>
    <w:rsid w:val="003B4417"/>
    <w:rsid w:val="003B4489"/>
    <w:rsid w:val="003B46BF"/>
    <w:rsid w:val="003B46C9"/>
    <w:rsid w:val="003B46EE"/>
    <w:rsid w:val="003B4734"/>
    <w:rsid w:val="003B48DB"/>
    <w:rsid w:val="003B48E0"/>
    <w:rsid w:val="003B48FF"/>
    <w:rsid w:val="003B497B"/>
    <w:rsid w:val="003B49CC"/>
    <w:rsid w:val="003B49E9"/>
    <w:rsid w:val="003B4A13"/>
    <w:rsid w:val="003B4BFC"/>
    <w:rsid w:val="003B4C78"/>
    <w:rsid w:val="003B4C9F"/>
    <w:rsid w:val="003B4CA4"/>
    <w:rsid w:val="003B4DEA"/>
    <w:rsid w:val="003B519C"/>
    <w:rsid w:val="003B541C"/>
    <w:rsid w:val="003B5465"/>
    <w:rsid w:val="003B5919"/>
    <w:rsid w:val="003B591B"/>
    <w:rsid w:val="003B594E"/>
    <w:rsid w:val="003B5AFB"/>
    <w:rsid w:val="003B5B97"/>
    <w:rsid w:val="003B5BE0"/>
    <w:rsid w:val="003B5C2C"/>
    <w:rsid w:val="003B5CD1"/>
    <w:rsid w:val="003B5E43"/>
    <w:rsid w:val="003B5EA2"/>
    <w:rsid w:val="003B5F82"/>
    <w:rsid w:val="003B6026"/>
    <w:rsid w:val="003B60E1"/>
    <w:rsid w:val="003B60EA"/>
    <w:rsid w:val="003B63E5"/>
    <w:rsid w:val="003B6654"/>
    <w:rsid w:val="003B6767"/>
    <w:rsid w:val="003B6926"/>
    <w:rsid w:val="003B6939"/>
    <w:rsid w:val="003B695C"/>
    <w:rsid w:val="003B6A20"/>
    <w:rsid w:val="003B6BD9"/>
    <w:rsid w:val="003B6C29"/>
    <w:rsid w:val="003B6C2E"/>
    <w:rsid w:val="003B6C74"/>
    <w:rsid w:val="003B6D39"/>
    <w:rsid w:val="003B6D45"/>
    <w:rsid w:val="003B7114"/>
    <w:rsid w:val="003B7313"/>
    <w:rsid w:val="003B7534"/>
    <w:rsid w:val="003B766B"/>
    <w:rsid w:val="003B7690"/>
    <w:rsid w:val="003B76EE"/>
    <w:rsid w:val="003B7800"/>
    <w:rsid w:val="003B7898"/>
    <w:rsid w:val="003B78B5"/>
    <w:rsid w:val="003B7A53"/>
    <w:rsid w:val="003B7A6F"/>
    <w:rsid w:val="003B7BA9"/>
    <w:rsid w:val="003B7C00"/>
    <w:rsid w:val="003B7C5A"/>
    <w:rsid w:val="003B7C8F"/>
    <w:rsid w:val="003B7D4B"/>
    <w:rsid w:val="003B7E95"/>
    <w:rsid w:val="003B7F3B"/>
    <w:rsid w:val="003B7FD4"/>
    <w:rsid w:val="003C0040"/>
    <w:rsid w:val="003C00AC"/>
    <w:rsid w:val="003C00EF"/>
    <w:rsid w:val="003C013F"/>
    <w:rsid w:val="003C0189"/>
    <w:rsid w:val="003C020F"/>
    <w:rsid w:val="003C021E"/>
    <w:rsid w:val="003C0266"/>
    <w:rsid w:val="003C02A5"/>
    <w:rsid w:val="003C02FC"/>
    <w:rsid w:val="003C0366"/>
    <w:rsid w:val="003C0370"/>
    <w:rsid w:val="003C037A"/>
    <w:rsid w:val="003C041B"/>
    <w:rsid w:val="003C0423"/>
    <w:rsid w:val="003C06F8"/>
    <w:rsid w:val="003C0735"/>
    <w:rsid w:val="003C0762"/>
    <w:rsid w:val="003C08EA"/>
    <w:rsid w:val="003C0B5D"/>
    <w:rsid w:val="003C0B88"/>
    <w:rsid w:val="003C0C7F"/>
    <w:rsid w:val="003C0CC0"/>
    <w:rsid w:val="003C0E07"/>
    <w:rsid w:val="003C0E98"/>
    <w:rsid w:val="003C0EDF"/>
    <w:rsid w:val="003C0F49"/>
    <w:rsid w:val="003C0F4C"/>
    <w:rsid w:val="003C0FCB"/>
    <w:rsid w:val="003C100D"/>
    <w:rsid w:val="003C101E"/>
    <w:rsid w:val="003C1041"/>
    <w:rsid w:val="003C1080"/>
    <w:rsid w:val="003C1126"/>
    <w:rsid w:val="003C11B0"/>
    <w:rsid w:val="003C1207"/>
    <w:rsid w:val="003C1285"/>
    <w:rsid w:val="003C12D4"/>
    <w:rsid w:val="003C12D7"/>
    <w:rsid w:val="003C1370"/>
    <w:rsid w:val="003C14C0"/>
    <w:rsid w:val="003C1587"/>
    <w:rsid w:val="003C173D"/>
    <w:rsid w:val="003C18DC"/>
    <w:rsid w:val="003C1B64"/>
    <w:rsid w:val="003C1B65"/>
    <w:rsid w:val="003C1B8E"/>
    <w:rsid w:val="003C1CD0"/>
    <w:rsid w:val="003C1DD2"/>
    <w:rsid w:val="003C1F30"/>
    <w:rsid w:val="003C217C"/>
    <w:rsid w:val="003C2209"/>
    <w:rsid w:val="003C2269"/>
    <w:rsid w:val="003C226E"/>
    <w:rsid w:val="003C22C5"/>
    <w:rsid w:val="003C2326"/>
    <w:rsid w:val="003C24E4"/>
    <w:rsid w:val="003C2540"/>
    <w:rsid w:val="003C25A6"/>
    <w:rsid w:val="003C25FF"/>
    <w:rsid w:val="003C267C"/>
    <w:rsid w:val="003C2682"/>
    <w:rsid w:val="003C26EE"/>
    <w:rsid w:val="003C26F2"/>
    <w:rsid w:val="003C27A7"/>
    <w:rsid w:val="003C2935"/>
    <w:rsid w:val="003C29D3"/>
    <w:rsid w:val="003C2BDD"/>
    <w:rsid w:val="003C2C5D"/>
    <w:rsid w:val="003C2D2A"/>
    <w:rsid w:val="003C2DD9"/>
    <w:rsid w:val="003C2E56"/>
    <w:rsid w:val="003C2EB0"/>
    <w:rsid w:val="003C2EE7"/>
    <w:rsid w:val="003C2FC4"/>
    <w:rsid w:val="003C301D"/>
    <w:rsid w:val="003C326B"/>
    <w:rsid w:val="003C3307"/>
    <w:rsid w:val="003C35C2"/>
    <w:rsid w:val="003C369F"/>
    <w:rsid w:val="003C370E"/>
    <w:rsid w:val="003C37FA"/>
    <w:rsid w:val="003C38ED"/>
    <w:rsid w:val="003C3B73"/>
    <w:rsid w:val="003C3DFF"/>
    <w:rsid w:val="003C3F19"/>
    <w:rsid w:val="003C3F9D"/>
    <w:rsid w:val="003C4063"/>
    <w:rsid w:val="003C408F"/>
    <w:rsid w:val="003C40E3"/>
    <w:rsid w:val="003C4365"/>
    <w:rsid w:val="003C448E"/>
    <w:rsid w:val="003C4504"/>
    <w:rsid w:val="003C4570"/>
    <w:rsid w:val="003C47A9"/>
    <w:rsid w:val="003C48D2"/>
    <w:rsid w:val="003C490E"/>
    <w:rsid w:val="003C4965"/>
    <w:rsid w:val="003C49D6"/>
    <w:rsid w:val="003C4A6A"/>
    <w:rsid w:val="003C4AE4"/>
    <w:rsid w:val="003C4C0D"/>
    <w:rsid w:val="003C4D8A"/>
    <w:rsid w:val="003C4D8D"/>
    <w:rsid w:val="003C4D8E"/>
    <w:rsid w:val="003C4E27"/>
    <w:rsid w:val="003C4F09"/>
    <w:rsid w:val="003C4F46"/>
    <w:rsid w:val="003C4FDC"/>
    <w:rsid w:val="003C506D"/>
    <w:rsid w:val="003C50D4"/>
    <w:rsid w:val="003C50FB"/>
    <w:rsid w:val="003C5264"/>
    <w:rsid w:val="003C52ED"/>
    <w:rsid w:val="003C5354"/>
    <w:rsid w:val="003C5489"/>
    <w:rsid w:val="003C549F"/>
    <w:rsid w:val="003C5586"/>
    <w:rsid w:val="003C55BC"/>
    <w:rsid w:val="003C5623"/>
    <w:rsid w:val="003C5948"/>
    <w:rsid w:val="003C5A12"/>
    <w:rsid w:val="003C5A27"/>
    <w:rsid w:val="003C5A53"/>
    <w:rsid w:val="003C5AFC"/>
    <w:rsid w:val="003C5CB3"/>
    <w:rsid w:val="003C5CDE"/>
    <w:rsid w:val="003C5D22"/>
    <w:rsid w:val="003C5DF7"/>
    <w:rsid w:val="003C5EB6"/>
    <w:rsid w:val="003C5F0F"/>
    <w:rsid w:val="003C5FE6"/>
    <w:rsid w:val="003C602A"/>
    <w:rsid w:val="003C6249"/>
    <w:rsid w:val="003C6362"/>
    <w:rsid w:val="003C641C"/>
    <w:rsid w:val="003C64E7"/>
    <w:rsid w:val="003C65C3"/>
    <w:rsid w:val="003C6760"/>
    <w:rsid w:val="003C6914"/>
    <w:rsid w:val="003C6A57"/>
    <w:rsid w:val="003C6AC6"/>
    <w:rsid w:val="003C6B0B"/>
    <w:rsid w:val="003C6C40"/>
    <w:rsid w:val="003C6D28"/>
    <w:rsid w:val="003C6D2D"/>
    <w:rsid w:val="003C6DDB"/>
    <w:rsid w:val="003C6E0D"/>
    <w:rsid w:val="003C706C"/>
    <w:rsid w:val="003C7092"/>
    <w:rsid w:val="003C7196"/>
    <w:rsid w:val="003C7209"/>
    <w:rsid w:val="003C721A"/>
    <w:rsid w:val="003C7322"/>
    <w:rsid w:val="003C74DA"/>
    <w:rsid w:val="003C7579"/>
    <w:rsid w:val="003C7618"/>
    <w:rsid w:val="003C76DE"/>
    <w:rsid w:val="003C76FA"/>
    <w:rsid w:val="003C77CF"/>
    <w:rsid w:val="003C77D0"/>
    <w:rsid w:val="003C7899"/>
    <w:rsid w:val="003C78AF"/>
    <w:rsid w:val="003C7DA1"/>
    <w:rsid w:val="003C7F8B"/>
    <w:rsid w:val="003D0086"/>
    <w:rsid w:val="003D012E"/>
    <w:rsid w:val="003D01D2"/>
    <w:rsid w:val="003D0240"/>
    <w:rsid w:val="003D028D"/>
    <w:rsid w:val="003D0317"/>
    <w:rsid w:val="003D0332"/>
    <w:rsid w:val="003D035B"/>
    <w:rsid w:val="003D055D"/>
    <w:rsid w:val="003D05D6"/>
    <w:rsid w:val="003D06FD"/>
    <w:rsid w:val="003D070A"/>
    <w:rsid w:val="003D0747"/>
    <w:rsid w:val="003D0756"/>
    <w:rsid w:val="003D07D0"/>
    <w:rsid w:val="003D09EF"/>
    <w:rsid w:val="003D0B8A"/>
    <w:rsid w:val="003D0BCA"/>
    <w:rsid w:val="003D0BF9"/>
    <w:rsid w:val="003D0C49"/>
    <w:rsid w:val="003D0D02"/>
    <w:rsid w:val="003D0E1F"/>
    <w:rsid w:val="003D120B"/>
    <w:rsid w:val="003D1493"/>
    <w:rsid w:val="003D15AC"/>
    <w:rsid w:val="003D17A7"/>
    <w:rsid w:val="003D17E0"/>
    <w:rsid w:val="003D193E"/>
    <w:rsid w:val="003D1A3B"/>
    <w:rsid w:val="003D1BDD"/>
    <w:rsid w:val="003D1C77"/>
    <w:rsid w:val="003D1D92"/>
    <w:rsid w:val="003D1DAB"/>
    <w:rsid w:val="003D1DC8"/>
    <w:rsid w:val="003D1E7A"/>
    <w:rsid w:val="003D1E97"/>
    <w:rsid w:val="003D2538"/>
    <w:rsid w:val="003D254B"/>
    <w:rsid w:val="003D2577"/>
    <w:rsid w:val="003D25E6"/>
    <w:rsid w:val="003D26BD"/>
    <w:rsid w:val="003D2732"/>
    <w:rsid w:val="003D2738"/>
    <w:rsid w:val="003D2A03"/>
    <w:rsid w:val="003D2BB6"/>
    <w:rsid w:val="003D2C4D"/>
    <w:rsid w:val="003D2EB8"/>
    <w:rsid w:val="003D2F0E"/>
    <w:rsid w:val="003D2FAE"/>
    <w:rsid w:val="003D3030"/>
    <w:rsid w:val="003D3141"/>
    <w:rsid w:val="003D3364"/>
    <w:rsid w:val="003D34D0"/>
    <w:rsid w:val="003D3510"/>
    <w:rsid w:val="003D3600"/>
    <w:rsid w:val="003D3627"/>
    <w:rsid w:val="003D364F"/>
    <w:rsid w:val="003D3661"/>
    <w:rsid w:val="003D3665"/>
    <w:rsid w:val="003D3673"/>
    <w:rsid w:val="003D3685"/>
    <w:rsid w:val="003D36C3"/>
    <w:rsid w:val="003D3757"/>
    <w:rsid w:val="003D3BA6"/>
    <w:rsid w:val="003D3BFE"/>
    <w:rsid w:val="003D3D42"/>
    <w:rsid w:val="003D3D48"/>
    <w:rsid w:val="003D3E6E"/>
    <w:rsid w:val="003D3F06"/>
    <w:rsid w:val="003D3FA2"/>
    <w:rsid w:val="003D3FCB"/>
    <w:rsid w:val="003D4027"/>
    <w:rsid w:val="003D407F"/>
    <w:rsid w:val="003D42A0"/>
    <w:rsid w:val="003D42D2"/>
    <w:rsid w:val="003D43B4"/>
    <w:rsid w:val="003D440C"/>
    <w:rsid w:val="003D4529"/>
    <w:rsid w:val="003D4534"/>
    <w:rsid w:val="003D4581"/>
    <w:rsid w:val="003D4910"/>
    <w:rsid w:val="003D4911"/>
    <w:rsid w:val="003D4A08"/>
    <w:rsid w:val="003D4BD4"/>
    <w:rsid w:val="003D4C6C"/>
    <w:rsid w:val="003D4CBC"/>
    <w:rsid w:val="003D4D79"/>
    <w:rsid w:val="003D4E12"/>
    <w:rsid w:val="003D4E9B"/>
    <w:rsid w:val="003D4F06"/>
    <w:rsid w:val="003D4F12"/>
    <w:rsid w:val="003D4FE1"/>
    <w:rsid w:val="003D4FF4"/>
    <w:rsid w:val="003D5040"/>
    <w:rsid w:val="003D5080"/>
    <w:rsid w:val="003D5113"/>
    <w:rsid w:val="003D5116"/>
    <w:rsid w:val="003D517E"/>
    <w:rsid w:val="003D5184"/>
    <w:rsid w:val="003D51F7"/>
    <w:rsid w:val="003D534A"/>
    <w:rsid w:val="003D5398"/>
    <w:rsid w:val="003D53F6"/>
    <w:rsid w:val="003D54CE"/>
    <w:rsid w:val="003D55C5"/>
    <w:rsid w:val="003D5696"/>
    <w:rsid w:val="003D5840"/>
    <w:rsid w:val="003D58CB"/>
    <w:rsid w:val="003D5B13"/>
    <w:rsid w:val="003D5B72"/>
    <w:rsid w:val="003D5BD2"/>
    <w:rsid w:val="003D5C9F"/>
    <w:rsid w:val="003D5CA9"/>
    <w:rsid w:val="003D5CBD"/>
    <w:rsid w:val="003D5D45"/>
    <w:rsid w:val="003D5DA6"/>
    <w:rsid w:val="003D5E8C"/>
    <w:rsid w:val="003D5EFF"/>
    <w:rsid w:val="003D5F6B"/>
    <w:rsid w:val="003D5F77"/>
    <w:rsid w:val="003D61CD"/>
    <w:rsid w:val="003D6239"/>
    <w:rsid w:val="003D62C8"/>
    <w:rsid w:val="003D63EA"/>
    <w:rsid w:val="003D647C"/>
    <w:rsid w:val="003D6526"/>
    <w:rsid w:val="003D6585"/>
    <w:rsid w:val="003D65D8"/>
    <w:rsid w:val="003D65F3"/>
    <w:rsid w:val="003D6629"/>
    <w:rsid w:val="003D6725"/>
    <w:rsid w:val="003D6737"/>
    <w:rsid w:val="003D6780"/>
    <w:rsid w:val="003D67BE"/>
    <w:rsid w:val="003D68B0"/>
    <w:rsid w:val="003D69BD"/>
    <w:rsid w:val="003D69DD"/>
    <w:rsid w:val="003D6E17"/>
    <w:rsid w:val="003D6EB2"/>
    <w:rsid w:val="003D6EEA"/>
    <w:rsid w:val="003D6F2D"/>
    <w:rsid w:val="003D7013"/>
    <w:rsid w:val="003D7101"/>
    <w:rsid w:val="003D7103"/>
    <w:rsid w:val="003D7126"/>
    <w:rsid w:val="003D7179"/>
    <w:rsid w:val="003D7338"/>
    <w:rsid w:val="003D735A"/>
    <w:rsid w:val="003D7398"/>
    <w:rsid w:val="003D73C3"/>
    <w:rsid w:val="003D73FA"/>
    <w:rsid w:val="003D760F"/>
    <w:rsid w:val="003D7610"/>
    <w:rsid w:val="003D7808"/>
    <w:rsid w:val="003D7979"/>
    <w:rsid w:val="003D79A1"/>
    <w:rsid w:val="003D79D5"/>
    <w:rsid w:val="003D79E7"/>
    <w:rsid w:val="003D79F7"/>
    <w:rsid w:val="003D7BCA"/>
    <w:rsid w:val="003D7BEB"/>
    <w:rsid w:val="003D7BEE"/>
    <w:rsid w:val="003D7E47"/>
    <w:rsid w:val="003E00F2"/>
    <w:rsid w:val="003E011D"/>
    <w:rsid w:val="003E0287"/>
    <w:rsid w:val="003E047C"/>
    <w:rsid w:val="003E0511"/>
    <w:rsid w:val="003E053F"/>
    <w:rsid w:val="003E0590"/>
    <w:rsid w:val="003E06B7"/>
    <w:rsid w:val="003E074B"/>
    <w:rsid w:val="003E07FE"/>
    <w:rsid w:val="003E0841"/>
    <w:rsid w:val="003E08C7"/>
    <w:rsid w:val="003E08CA"/>
    <w:rsid w:val="003E08CE"/>
    <w:rsid w:val="003E0AF9"/>
    <w:rsid w:val="003E0B22"/>
    <w:rsid w:val="003E0B58"/>
    <w:rsid w:val="003E0B83"/>
    <w:rsid w:val="003E0DF5"/>
    <w:rsid w:val="003E0E25"/>
    <w:rsid w:val="003E0E72"/>
    <w:rsid w:val="003E0ED8"/>
    <w:rsid w:val="003E0FAB"/>
    <w:rsid w:val="003E10E5"/>
    <w:rsid w:val="003E12B6"/>
    <w:rsid w:val="003E1389"/>
    <w:rsid w:val="003E13AD"/>
    <w:rsid w:val="003E14DF"/>
    <w:rsid w:val="003E155B"/>
    <w:rsid w:val="003E15FE"/>
    <w:rsid w:val="003E1607"/>
    <w:rsid w:val="003E1681"/>
    <w:rsid w:val="003E16CD"/>
    <w:rsid w:val="003E171B"/>
    <w:rsid w:val="003E1740"/>
    <w:rsid w:val="003E181C"/>
    <w:rsid w:val="003E18FA"/>
    <w:rsid w:val="003E1918"/>
    <w:rsid w:val="003E1931"/>
    <w:rsid w:val="003E1B53"/>
    <w:rsid w:val="003E1B76"/>
    <w:rsid w:val="003E1C0F"/>
    <w:rsid w:val="003E1C29"/>
    <w:rsid w:val="003E1CB5"/>
    <w:rsid w:val="003E1DD4"/>
    <w:rsid w:val="003E1DE2"/>
    <w:rsid w:val="003E1DE3"/>
    <w:rsid w:val="003E1E87"/>
    <w:rsid w:val="003E1E9A"/>
    <w:rsid w:val="003E1F85"/>
    <w:rsid w:val="003E2017"/>
    <w:rsid w:val="003E2057"/>
    <w:rsid w:val="003E20E7"/>
    <w:rsid w:val="003E2209"/>
    <w:rsid w:val="003E2298"/>
    <w:rsid w:val="003E230F"/>
    <w:rsid w:val="003E2360"/>
    <w:rsid w:val="003E2398"/>
    <w:rsid w:val="003E25E8"/>
    <w:rsid w:val="003E25E9"/>
    <w:rsid w:val="003E2638"/>
    <w:rsid w:val="003E28EC"/>
    <w:rsid w:val="003E2B1A"/>
    <w:rsid w:val="003E2D42"/>
    <w:rsid w:val="003E2DD1"/>
    <w:rsid w:val="003E2DE4"/>
    <w:rsid w:val="003E2DEE"/>
    <w:rsid w:val="003E2E9C"/>
    <w:rsid w:val="003E2F54"/>
    <w:rsid w:val="003E3095"/>
    <w:rsid w:val="003E3126"/>
    <w:rsid w:val="003E317B"/>
    <w:rsid w:val="003E3223"/>
    <w:rsid w:val="003E3232"/>
    <w:rsid w:val="003E3277"/>
    <w:rsid w:val="003E335A"/>
    <w:rsid w:val="003E351E"/>
    <w:rsid w:val="003E351F"/>
    <w:rsid w:val="003E3680"/>
    <w:rsid w:val="003E3681"/>
    <w:rsid w:val="003E3690"/>
    <w:rsid w:val="003E378B"/>
    <w:rsid w:val="003E388E"/>
    <w:rsid w:val="003E39BB"/>
    <w:rsid w:val="003E3A5B"/>
    <w:rsid w:val="003E3AA4"/>
    <w:rsid w:val="003E3B78"/>
    <w:rsid w:val="003E3C3B"/>
    <w:rsid w:val="003E3D17"/>
    <w:rsid w:val="003E3D3E"/>
    <w:rsid w:val="003E3EDA"/>
    <w:rsid w:val="003E3EE9"/>
    <w:rsid w:val="003E3EF0"/>
    <w:rsid w:val="003E3F08"/>
    <w:rsid w:val="003E3F48"/>
    <w:rsid w:val="003E407F"/>
    <w:rsid w:val="003E409D"/>
    <w:rsid w:val="003E40C9"/>
    <w:rsid w:val="003E4138"/>
    <w:rsid w:val="003E414B"/>
    <w:rsid w:val="003E41CE"/>
    <w:rsid w:val="003E41E4"/>
    <w:rsid w:val="003E42DA"/>
    <w:rsid w:val="003E4353"/>
    <w:rsid w:val="003E435E"/>
    <w:rsid w:val="003E4380"/>
    <w:rsid w:val="003E4680"/>
    <w:rsid w:val="003E4744"/>
    <w:rsid w:val="003E485A"/>
    <w:rsid w:val="003E4898"/>
    <w:rsid w:val="003E48E6"/>
    <w:rsid w:val="003E48ED"/>
    <w:rsid w:val="003E4978"/>
    <w:rsid w:val="003E4A56"/>
    <w:rsid w:val="003E4AB5"/>
    <w:rsid w:val="003E4ADB"/>
    <w:rsid w:val="003E4EC9"/>
    <w:rsid w:val="003E4FCD"/>
    <w:rsid w:val="003E5066"/>
    <w:rsid w:val="003E50A0"/>
    <w:rsid w:val="003E50BC"/>
    <w:rsid w:val="003E5114"/>
    <w:rsid w:val="003E52A6"/>
    <w:rsid w:val="003E52F5"/>
    <w:rsid w:val="003E5365"/>
    <w:rsid w:val="003E53B7"/>
    <w:rsid w:val="003E5564"/>
    <w:rsid w:val="003E55DC"/>
    <w:rsid w:val="003E565C"/>
    <w:rsid w:val="003E56A9"/>
    <w:rsid w:val="003E56EA"/>
    <w:rsid w:val="003E573F"/>
    <w:rsid w:val="003E5948"/>
    <w:rsid w:val="003E5B29"/>
    <w:rsid w:val="003E5C10"/>
    <w:rsid w:val="003E5C22"/>
    <w:rsid w:val="003E5C52"/>
    <w:rsid w:val="003E5EB7"/>
    <w:rsid w:val="003E5EC4"/>
    <w:rsid w:val="003E5F52"/>
    <w:rsid w:val="003E5F5C"/>
    <w:rsid w:val="003E5F94"/>
    <w:rsid w:val="003E6062"/>
    <w:rsid w:val="003E61B1"/>
    <w:rsid w:val="003E61C3"/>
    <w:rsid w:val="003E6264"/>
    <w:rsid w:val="003E6344"/>
    <w:rsid w:val="003E63D6"/>
    <w:rsid w:val="003E6423"/>
    <w:rsid w:val="003E6489"/>
    <w:rsid w:val="003E64D1"/>
    <w:rsid w:val="003E6508"/>
    <w:rsid w:val="003E6582"/>
    <w:rsid w:val="003E6736"/>
    <w:rsid w:val="003E67F6"/>
    <w:rsid w:val="003E6A16"/>
    <w:rsid w:val="003E6A18"/>
    <w:rsid w:val="003E6A3C"/>
    <w:rsid w:val="003E6AC5"/>
    <w:rsid w:val="003E6AD0"/>
    <w:rsid w:val="003E6B5A"/>
    <w:rsid w:val="003E6B87"/>
    <w:rsid w:val="003E6CA5"/>
    <w:rsid w:val="003E6CBF"/>
    <w:rsid w:val="003E6D4F"/>
    <w:rsid w:val="003E6D75"/>
    <w:rsid w:val="003E6DB0"/>
    <w:rsid w:val="003E6DE4"/>
    <w:rsid w:val="003E6E7E"/>
    <w:rsid w:val="003E6F50"/>
    <w:rsid w:val="003E6FA7"/>
    <w:rsid w:val="003E6FC3"/>
    <w:rsid w:val="003E7055"/>
    <w:rsid w:val="003E708D"/>
    <w:rsid w:val="003E70A6"/>
    <w:rsid w:val="003E71B7"/>
    <w:rsid w:val="003E730C"/>
    <w:rsid w:val="003E7319"/>
    <w:rsid w:val="003E7324"/>
    <w:rsid w:val="003E732E"/>
    <w:rsid w:val="003E7380"/>
    <w:rsid w:val="003E7487"/>
    <w:rsid w:val="003E75DB"/>
    <w:rsid w:val="003E76D3"/>
    <w:rsid w:val="003E7712"/>
    <w:rsid w:val="003E7751"/>
    <w:rsid w:val="003E77F2"/>
    <w:rsid w:val="003E78F9"/>
    <w:rsid w:val="003E7A57"/>
    <w:rsid w:val="003E7D5F"/>
    <w:rsid w:val="003E7E77"/>
    <w:rsid w:val="003E7F50"/>
    <w:rsid w:val="003F01EA"/>
    <w:rsid w:val="003F0207"/>
    <w:rsid w:val="003F0294"/>
    <w:rsid w:val="003F05B2"/>
    <w:rsid w:val="003F05F8"/>
    <w:rsid w:val="003F0675"/>
    <w:rsid w:val="003F0776"/>
    <w:rsid w:val="003F07EE"/>
    <w:rsid w:val="003F0B38"/>
    <w:rsid w:val="003F0BAF"/>
    <w:rsid w:val="003F0BCE"/>
    <w:rsid w:val="003F0D8C"/>
    <w:rsid w:val="003F0DE4"/>
    <w:rsid w:val="003F0EA8"/>
    <w:rsid w:val="003F0EBE"/>
    <w:rsid w:val="003F0F4C"/>
    <w:rsid w:val="003F0F59"/>
    <w:rsid w:val="003F1039"/>
    <w:rsid w:val="003F1047"/>
    <w:rsid w:val="003F106B"/>
    <w:rsid w:val="003F1087"/>
    <w:rsid w:val="003F10B2"/>
    <w:rsid w:val="003F10BD"/>
    <w:rsid w:val="003F1283"/>
    <w:rsid w:val="003F1427"/>
    <w:rsid w:val="003F14C5"/>
    <w:rsid w:val="003F15F4"/>
    <w:rsid w:val="003F165F"/>
    <w:rsid w:val="003F16E7"/>
    <w:rsid w:val="003F170B"/>
    <w:rsid w:val="003F17AE"/>
    <w:rsid w:val="003F18DF"/>
    <w:rsid w:val="003F19AC"/>
    <w:rsid w:val="003F19C0"/>
    <w:rsid w:val="003F19CF"/>
    <w:rsid w:val="003F1AC0"/>
    <w:rsid w:val="003F1B6F"/>
    <w:rsid w:val="003F1C18"/>
    <w:rsid w:val="003F1C93"/>
    <w:rsid w:val="003F1CED"/>
    <w:rsid w:val="003F1D67"/>
    <w:rsid w:val="003F1D9E"/>
    <w:rsid w:val="003F1DA9"/>
    <w:rsid w:val="003F1DB4"/>
    <w:rsid w:val="003F1DCC"/>
    <w:rsid w:val="003F1F8A"/>
    <w:rsid w:val="003F1F9C"/>
    <w:rsid w:val="003F2011"/>
    <w:rsid w:val="003F20E1"/>
    <w:rsid w:val="003F216B"/>
    <w:rsid w:val="003F2590"/>
    <w:rsid w:val="003F277C"/>
    <w:rsid w:val="003F28E4"/>
    <w:rsid w:val="003F29B9"/>
    <w:rsid w:val="003F2AA0"/>
    <w:rsid w:val="003F2B61"/>
    <w:rsid w:val="003F2B90"/>
    <w:rsid w:val="003F2C28"/>
    <w:rsid w:val="003F2D8B"/>
    <w:rsid w:val="003F2E15"/>
    <w:rsid w:val="003F2F2F"/>
    <w:rsid w:val="003F2F64"/>
    <w:rsid w:val="003F2FE7"/>
    <w:rsid w:val="003F3035"/>
    <w:rsid w:val="003F304B"/>
    <w:rsid w:val="003F31A6"/>
    <w:rsid w:val="003F323F"/>
    <w:rsid w:val="003F3458"/>
    <w:rsid w:val="003F36DD"/>
    <w:rsid w:val="003F37DF"/>
    <w:rsid w:val="003F37E5"/>
    <w:rsid w:val="003F39F1"/>
    <w:rsid w:val="003F3AE1"/>
    <w:rsid w:val="003F3AF4"/>
    <w:rsid w:val="003F3B1A"/>
    <w:rsid w:val="003F3C2E"/>
    <w:rsid w:val="003F3D63"/>
    <w:rsid w:val="003F3E1A"/>
    <w:rsid w:val="003F40FC"/>
    <w:rsid w:val="003F41F6"/>
    <w:rsid w:val="003F43AE"/>
    <w:rsid w:val="003F4437"/>
    <w:rsid w:val="003F44EB"/>
    <w:rsid w:val="003F4578"/>
    <w:rsid w:val="003F45B0"/>
    <w:rsid w:val="003F45D7"/>
    <w:rsid w:val="003F4624"/>
    <w:rsid w:val="003F463F"/>
    <w:rsid w:val="003F4747"/>
    <w:rsid w:val="003F485B"/>
    <w:rsid w:val="003F48B5"/>
    <w:rsid w:val="003F4928"/>
    <w:rsid w:val="003F4936"/>
    <w:rsid w:val="003F4937"/>
    <w:rsid w:val="003F4B1B"/>
    <w:rsid w:val="003F4B39"/>
    <w:rsid w:val="003F4B41"/>
    <w:rsid w:val="003F4CA3"/>
    <w:rsid w:val="003F4D13"/>
    <w:rsid w:val="003F4ED6"/>
    <w:rsid w:val="003F4F10"/>
    <w:rsid w:val="003F5236"/>
    <w:rsid w:val="003F5295"/>
    <w:rsid w:val="003F5364"/>
    <w:rsid w:val="003F53BC"/>
    <w:rsid w:val="003F548D"/>
    <w:rsid w:val="003F549E"/>
    <w:rsid w:val="003F55A9"/>
    <w:rsid w:val="003F56C0"/>
    <w:rsid w:val="003F5788"/>
    <w:rsid w:val="003F5890"/>
    <w:rsid w:val="003F59A7"/>
    <w:rsid w:val="003F5A26"/>
    <w:rsid w:val="003F5A8E"/>
    <w:rsid w:val="003F5B88"/>
    <w:rsid w:val="003F5BDB"/>
    <w:rsid w:val="003F5CA6"/>
    <w:rsid w:val="003F5CAC"/>
    <w:rsid w:val="003F5CBC"/>
    <w:rsid w:val="003F5D5C"/>
    <w:rsid w:val="003F5DAF"/>
    <w:rsid w:val="003F5E3C"/>
    <w:rsid w:val="003F5EF4"/>
    <w:rsid w:val="003F5F9E"/>
    <w:rsid w:val="003F6043"/>
    <w:rsid w:val="003F605A"/>
    <w:rsid w:val="003F60EC"/>
    <w:rsid w:val="003F65CF"/>
    <w:rsid w:val="003F67BA"/>
    <w:rsid w:val="003F6949"/>
    <w:rsid w:val="003F6953"/>
    <w:rsid w:val="003F6A5E"/>
    <w:rsid w:val="003F6B7B"/>
    <w:rsid w:val="003F6B96"/>
    <w:rsid w:val="003F6BDF"/>
    <w:rsid w:val="003F6DC5"/>
    <w:rsid w:val="003F6E0B"/>
    <w:rsid w:val="003F6E38"/>
    <w:rsid w:val="003F6E8B"/>
    <w:rsid w:val="003F6EA0"/>
    <w:rsid w:val="003F6EB1"/>
    <w:rsid w:val="003F6ED0"/>
    <w:rsid w:val="003F70CB"/>
    <w:rsid w:val="003F712A"/>
    <w:rsid w:val="003F71B9"/>
    <w:rsid w:val="003F7281"/>
    <w:rsid w:val="003F72C9"/>
    <w:rsid w:val="003F73ED"/>
    <w:rsid w:val="003F75E3"/>
    <w:rsid w:val="003F75FF"/>
    <w:rsid w:val="003F760C"/>
    <w:rsid w:val="003F76B5"/>
    <w:rsid w:val="003F777C"/>
    <w:rsid w:val="003F779A"/>
    <w:rsid w:val="003F78F7"/>
    <w:rsid w:val="003F7A15"/>
    <w:rsid w:val="003F7B21"/>
    <w:rsid w:val="003F7BE4"/>
    <w:rsid w:val="003F7C39"/>
    <w:rsid w:val="003F7CAC"/>
    <w:rsid w:val="003F7DBB"/>
    <w:rsid w:val="003F7E6C"/>
    <w:rsid w:val="003F7EEE"/>
    <w:rsid w:val="003F7EFC"/>
    <w:rsid w:val="003F7F14"/>
    <w:rsid w:val="003F7F97"/>
    <w:rsid w:val="003F7FDE"/>
    <w:rsid w:val="0040000D"/>
    <w:rsid w:val="00400043"/>
    <w:rsid w:val="00400143"/>
    <w:rsid w:val="00400173"/>
    <w:rsid w:val="0040025A"/>
    <w:rsid w:val="004002CE"/>
    <w:rsid w:val="004002E1"/>
    <w:rsid w:val="0040033D"/>
    <w:rsid w:val="00400369"/>
    <w:rsid w:val="004003DE"/>
    <w:rsid w:val="004004FA"/>
    <w:rsid w:val="00400688"/>
    <w:rsid w:val="004006A2"/>
    <w:rsid w:val="0040079A"/>
    <w:rsid w:val="00400815"/>
    <w:rsid w:val="0040081F"/>
    <w:rsid w:val="0040082A"/>
    <w:rsid w:val="00400A26"/>
    <w:rsid w:val="00400A60"/>
    <w:rsid w:val="00400AB8"/>
    <w:rsid w:val="00400B62"/>
    <w:rsid w:val="00400C24"/>
    <w:rsid w:val="00400FD7"/>
    <w:rsid w:val="00400FE0"/>
    <w:rsid w:val="00401030"/>
    <w:rsid w:val="004010F4"/>
    <w:rsid w:val="00401198"/>
    <w:rsid w:val="00401199"/>
    <w:rsid w:val="0040125E"/>
    <w:rsid w:val="004014CA"/>
    <w:rsid w:val="004014EC"/>
    <w:rsid w:val="004014F3"/>
    <w:rsid w:val="0040156B"/>
    <w:rsid w:val="0040158E"/>
    <w:rsid w:val="00401591"/>
    <w:rsid w:val="004015CD"/>
    <w:rsid w:val="00401626"/>
    <w:rsid w:val="00401641"/>
    <w:rsid w:val="0040171E"/>
    <w:rsid w:val="004017A6"/>
    <w:rsid w:val="00401847"/>
    <w:rsid w:val="004018AC"/>
    <w:rsid w:val="004019C2"/>
    <w:rsid w:val="00401B59"/>
    <w:rsid w:val="00401C0D"/>
    <w:rsid w:val="00401D82"/>
    <w:rsid w:val="00401DBA"/>
    <w:rsid w:val="00401DD3"/>
    <w:rsid w:val="00401E14"/>
    <w:rsid w:val="00401F5B"/>
    <w:rsid w:val="00401FB5"/>
    <w:rsid w:val="0040212D"/>
    <w:rsid w:val="004024D2"/>
    <w:rsid w:val="0040250F"/>
    <w:rsid w:val="00402576"/>
    <w:rsid w:val="004025B5"/>
    <w:rsid w:val="0040289B"/>
    <w:rsid w:val="004028C2"/>
    <w:rsid w:val="004028CE"/>
    <w:rsid w:val="004028E8"/>
    <w:rsid w:val="00402933"/>
    <w:rsid w:val="00402936"/>
    <w:rsid w:val="00402A3E"/>
    <w:rsid w:val="00402AD1"/>
    <w:rsid w:val="00402B60"/>
    <w:rsid w:val="00402CB8"/>
    <w:rsid w:val="00402E21"/>
    <w:rsid w:val="00402EEB"/>
    <w:rsid w:val="00402FA3"/>
    <w:rsid w:val="0040305F"/>
    <w:rsid w:val="00403177"/>
    <w:rsid w:val="00403198"/>
    <w:rsid w:val="004031D3"/>
    <w:rsid w:val="0040324E"/>
    <w:rsid w:val="004033F0"/>
    <w:rsid w:val="00403409"/>
    <w:rsid w:val="004034E1"/>
    <w:rsid w:val="004035EF"/>
    <w:rsid w:val="00403632"/>
    <w:rsid w:val="00403873"/>
    <w:rsid w:val="004038A4"/>
    <w:rsid w:val="004038B2"/>
    <w:rsid w:val="0040395A"/>
    <w:rsid w:val="004039C1"/>
    <w:rsid w:val="00403A4E"/>
    <w:rsid w:val="00403A94"/>
    <w:rsid w:val="00403B8E"/>
    <w:rsid w:val="00403C82"/>
    <w:rsid w:val="00403CC9"/>
    <w:rsid w:val="00403D3F"/>
    <w:rsid w:val="00403D84"/>
    <w:rsid w:val="00403E2D"/>
    <w:rsid w:val="00403EA5"/>
    <w:rsid w:val="00403F80"/>
    <w:rsid w:val="0040407E"/>
    <w:rsid w:val="00404174"/>
    <w:rsid w:val="004041E2"/>
    <w:rsid w:val="004042AA"/>
    <w:rsid w:val="004042C7"/>
    <w:rsid w:val="004042CC"/>
    <w:rsid w:val="00404542"/>
    <w:rsid w:val="004045F9"/>
    <w:rsid w:val="0040465C"/>
    <w:rsid w:val="00404687"/>
    <w:rsid w:val="00404831"/>
    <w:rsid w:val="00404884"/>
    <w:rsid w:val="004048E2"/>
    <w:rsid w:val="0040494C"/>
    <w:rsid w:val="00404AED"/>
    <w:rsid w:val="00404B72"/>
    <w:rsid w:val="00404D15"/>
    <w:rsid w:val="00404E25"/>
    <w:rsid w:val="00404E42"/>
    <w:rsid w:val="00404EA3"/>
    <w:rsid w:val="00404EEC"/>
    <w:rsid w:val="00404F20"/>
    <w:rsid w:val="00404FEF"/>
    <w:rsid w:val="0040515D"/>
    <w:rsid w:val="004052AB"/>
    <w:rsid w:val="004052D4"/>
    <w:rsid w:val="0040537B"/>
    <w:rsid w:val="004053A1"/>
    <w:rsid w:val="00405405"/>
    <w:rsid w:val="0040543C"/>
    <w:rsid w:val="00405578"/>
    <w:rsid w:val="00405584"/>
    <w:rsid w:val="004055CB"/>
    <w:rsid w:val="004056A4"/>
    <w:rsid w:val="00405726"/>
    <w:rsid w:val="004057B6"/>
    <w:rsid w:val="00405A1B"/>
    <w:rsid w:val="00405B3D"/>
    <w:rsid w:val="00405B5C"/>
    <w:rsid w:val="00405B9E"/>
    <w:rsid w:val="00405BAF"/>
    <w:rsid w:val="00405EFC"/>
    <w:rsid w:val="00405F60"/>
    <w:rsid w:val="00405F63"/>
    <w:rsid w:val="00405FBD"/>
    <w:rsid w:val="0040603E"/>
    <w:rsid w:val="00406072"/>
    <w:rsid w:val="0040617B"/>
    <w:rsid w:val="00406211"/>
    <w:rsid w:val="004062BE"/>
    <w:rsid w:val="0040631C"/>
    <w:rsid w:val="0040638B"/>
    <w:rsid w:val="004064E2"/>
    <w:rsid w:val="00406540"/>
    <w:rsid w:val="0040674E"/>
    <w:rsid w:val="004068EE"/>
    <w:rsid w:val="00406A30"/>
    <w:rsid w:val="00406A60"/>
    <w:rsid w:val="00406BF4"/>
    <w:rsid w:val="00406C19"/>
    <w:rsid w:val="00406C40"/>
    <w:rsid w:val="00406D16"/>
    <w:rsid w:val="00406E5B"/>
    <w:rsid w:val="00406FE0"/>
    <w:rsid w:val="00407057"/>
    <w:rsid w:val="004070B6"/>
    <w:rsid w:val="004071F7"/>
    <w:rsid w:val="00407356"/>
    <w:rsid w:val="00407362"/>
    <w:rsid w:val="004073AC"/>
    <w:rsid w:val="00407426"/>
    <w:rsid w:val="004074C8"/>
    <w:rsid w:val="004075B0"/>
    <w:rsid w:val="00407660"/>
    <w:rsid w:val="004076D1"/>
    <w:rsid w:val="00407819"/>
    <w:rsid w:val="00407873"/>
    <w:rsid w:val="004078B2"/>
    <w:rsid w:val="00407A1C"/>
    <w:rsid w:val="00407C0E"/>
    <w:rsid w:val="00407CD7"/>
    <w:rsid w:val="00407D6B"/>
    <w:rsid w:val="00407DB6"/>
    <w:rsid w:val="00407DEF"/>
    <w:rsid w:val="00407F1D"/>
    <w:rsid w:val="00407F24"/>
    <w:rsid w:val="00407FB0"/>
    <w:rsid w:val="0041007D"/>
    <w:rsid w:val="004101DC"/>
    <w:rsid w:val="00410331"/>
    <w:rsid w:val="004103B9"/>
    <w:rsid w:val="00410414"/>
    <w:rsid w:val="0041043A"/>
    <w:rsid w:val="004105DA"/>
    <w:rsid w:val="004105E0"/>
    <w:rsid w:val="004105EC"/>
    <w:rsid w:val="004106CA"/>
    <w:rsid w:val="00410973"/>
    <w:rsid w:val="00410A62"/>
    <w:rsid w:val="00410AB5"/>
    <w:rsid w:val="00410BB5"/>
    <w:rsid w:val="00410C1D"/>
    <w:rsid w:val="00410C9D"/>
    <w:rsid w:val="00410CEF"/>
    <w:rsid w:val="00410D31"/>
    <w:rsid w:val="00410E72"/>
    <w:rsid w:val="00410F51"/>
    <w:rsid w:val="00410F83"/>
    <w:rsid w:val="00410F8E"/>
    <w:rsid w:val="00410FBF"/>
    <w:rsid w:val="00410FE5"/>
    <w:rsid w:val="00411024"/>
    <w:rsid w:val="0041107F"/>
    <w:rsid w:val="0041108C"/>
    <w:rsid w:val="004110DB"/>
    <w:rsid w:val="004111BB"/>
    <w:rsid w:val="00411289"/>
    <w:rsid w:val="004112F3"/>
    <w:rsid w:val="00411373"/>
    <w:rsid w:val="004115A6"/>
    <w:rsid w:val="004115EC"/>
    <w:rsid w:val="00411735"/>
    <w:rsid w:val="004117BC"/>
    <w:rsid w:val="0041185E"/>
    <w:rsid w:val="004118B0"/>
    <w:rsid w:val="00411AD8"/>
    <w:rsid w:val="00411B70"/>
    <w:rsid w:val="00411C16"/>
    <w:rsid w:val="00411C47"/>
    <w:rsid w:val="00411DF1"/>
    <w:rsid w:val="00411E69"/>
    <w:rsid w:val="00411ED5"/>
    <w:rsid w:val="00411F01"/>
    <w:rsid w:val="00411FAD"/>
    <w:rsid w:val="004121EB"/>
    <w:rsid w:val="0041224C"/>
    <w:rsid w:val="004122CB"/>
    <w:rsid w:val="004122DB"/>
    <w:rsid w:val="004123D2"/>
    <w:rsid w:val="004124E6"/>
    <w:rsid w:val="00412671"/>
    <w:rsid w:val="00412702"/>
    <w:rsid w:val="0041289E"/>
    <w:rsid w:val="00412929"/>
    <w:rsid w:val="0041297E"/>
    <w:rsid w:val="004129DF"/>
    <w:rsid w:val="00412AC3"/>
    <w:rsid w:val="00412B21"/>
    <w:rsid w:val="00412B80"/>
    <w:rsid w:val="00412BD8"/>
    <w:rsid w:val="00412D1D"/>
    <w:rsid w:val="00412EA6"/>
    <w:rsid w:val="00412EA8"/>
    <w:rsid w:val="00412F20"/>
    <w:rsid w:val="00412F36"/>
    <w:rsid w:val="00412F97"/>
    <w:rsid w:val="00412FC7"/>
    <w:rsid w:val="00413058"/>
    <w:rsid w:val="004131AD"/>
    <w:rsid w:val="004131DA"/>
    <w:rsid w:val="0041324E"/>
    <w:rsid w:val="004132BF"/>
    <w:rsid w:val="004132CB"/>
    <w:rsid w:val="0041330B"/>
    <w:rsid w:val="004135B0"/>
    <w:rsid w:val="0041361D"/>
    <w:rsid w:val="0041372E"/>
    <w:rsid w:val="00413733"/>
    <w:rsid w:val="004137C6"/>
    <w:rsid w:val="004137F5"/>
    <w:rsid w:val="00413869"/>
    <w:rsid w:val="00413896"/>
    <w:rsid w:val="004138B4"/>
    <w:rsid w:val="004139F8"/>
    <w:rsid w:val="00413BB7"/>
    <w:rsid w:val="00413BE6"/>
    <w:rsid w:val="00413CB3"/>
    <w:rsid w:val="00413DFD"/>
    <w:rsid w:val="00413EF0"/>
    <w:rsid w:val="00413F60"/>
    <w:rsid w:val="00413F71"/>
    <w:rsid w:val="00413FBF"/>
    <w:rsid w:val="004140ED"/>
    <w:rsid w:val="0041412A"/>
    <w:rsid w:val="00414138"/>
    <w:rsid w:val="004141FE"/>
    <w:rsid w:val="00414221"/>
    <w:rsid w:val="00414291"/>
    <w:rsid w:val="004142BE"/>
    <w:rsid w:val="004142E2"/>
    <w:rsid w:val="004143A0"/>
    <w:rsid w:val="00414462"/>
    <w:rsid w:val="00414484"/>
    <w:rsid w:val="004145C6"/>
    <w:rsid w:val="004145EB"/>
    <w:rsid w:val="0041460C"/>
    <w:rsid w:val="0041468F"/>
    <w:rsid w:val="0041475A"/>
    <w:rsid w:val="00414826"/>
    <w:rsid w:val="0041483E"/>
    <w:rsid w:val="004148D7"/>
    <w:rsid w:val="004148F7"/>
    <w:rsid w:val="00414966"/>
    <w:rsid w:val="00414970"/>
    <w:rsid w:val="00414A5E"/>
    <w:rsid w:val="00414AC5"/>
    <w:rsid w:val="00414C23"/>
    <w:rsid w:val="00414C37"/>
    <w:rsid w:val="00414E23"/>
    <w:rsid w:val="00415006"/>
    <w:rsid w:val="00415026"/>
    <w:rsid w:val="0041508F"/>
    <w:rsid w:val="004150AE"/>
    <w:rsid w:val="00415134"/>
    <w:rsid w:val="00415230"/>
    <w:rsid w:val="0041529F"/>
    <w:rsid w:val="0041539F"/>
    <w:rsid w:val="004153C1"/>
    <w:rsid w:val="0041559F"/>
    <w:rsid w:val="00415698"/>
    <w:rsid w:val="0041572E"/>
    <w:rsid w:val="0041574B"/>
    <w:rsid w:val="0041582B"/>
    <w:rsid w:val="004158FD"/>
    <w:rsid w:val="004159F7"/>
    <w:rsid w:val="00415A04"/>
    <w:rsid w:val="00415A0E"/>
    <w:rsid w:val="00415A1F"/>
    <w:rsid w:val="00415BD3"/>
    <w:rsid w:val="00415C6C"/>
    <w:rsid w:val="00415CB5"/>
    <w:rsid w:val="00415CCE"/>
    <w:rsid w:val="00415D73"/>
    <w:rsid w:val="00415E38"/>
    <w:rsid w:val="00415E92"/>
    <w:rsid w:val="00415F6F"/>
    <w:rsid w:val="00416075"/>
    <w:rsid w:val="004160A9"/>
    <w:rsid w:val="0041617E"/>
    <w:rsid w:val="004161C2"/>
    <w:rsid w:val="00416208"/>
    <w:rsid w:val="00416232"/>
    <w:rsid w:val="0041625D"/>
    <w:rsid w:val="00416320"/>
    <w:rsid w:val="004164F6"/>
    <w:rsid w:val="00416647"/>
    <w:rsid w:val="00416656"/>
    <w:rsid w:val="00416677"/>
    <w:rsid w:val="00416728"/>
    <w:rsid w:val="00416776"/>
    <w:rsid w:val="004167D4"/>
    <w:rsid w:val="004168FC"/>
    <w:rsid w:val="00416A1F"/>
    <w:rsid w:val="00416A9D"/>
    <w:rsid w:val="00416B45"/>
    <w:rsid w:val="00416C17"/>
    <w:rsid w:val="00416C6B"/>
    <w:rsid w:val="00416CB5"/>
    <w:rsid w:val="00416D12"/>
    <w:rsid w:val="00416FEF"/>
    <w:rsid w:val="004170A5"/>
    <w:rsid w:val="00417139"/>
    <w:rsid w:val="0041728C"/>
    <w:rsid w:val="00417817"/>
    <w:rsid w:val="0041781B"/>
    <w:rsid w:val="00417959"/>
    <w:rsid w:val="004179E1"/>
    <w:rsid w:val="00417B10"/>
    <w:rsid w:val="00417C3E"/>
    <w:rsid w:val="00417CA0"/>
    <w:rsid w:val="00417CD9"/>
    <w:rsid w:val="00417D37"/>
    <w:rsid w:val="00417DD9"/>
    <w:rsid w:val="00417E76"/>
    <w:rsid w:val="00417FB0"/>
    <w:rsid w:val="00420135"/>
    <w:rsid w:val="00420173"/>
    <w:rsid w:val="004201C0"/>
    <w:rsid w:val="0042029B"/>
    <w:rsid w:val="004202D0"/>
    <w:rsid w:val="004203E2"/>
    <w:rsid w:val="004204C8"/>
    <w:rsid w:val="004204D9"/>
    <w:rsid w:val="00420556"/>
    <w:rsid w:val="0042071B"/>
    <w:rsid w:val="00420751"/>
    <w:rsid w:val="00420883"/>
    <w:rsid w:val="004208D3"/>
    <w:rsid w:val="00420997"/>
    <w:rsid w:val="00420B4D"/>
    <w:rsid w:val="00420C18"/>
    <w:rsid w:val="00420C33"/>
    <w:rsid w:val="00420C6A"/>
    <w:rsid w:val="00420D1F"/>
    <w:rsid w:val="00420D36"/>
    <w:rsid w:val="00420DB1"/>
    <w:rsid w:val="00420DE6"/>
    <w:rsid w:val="00420DE7"/>
    <w:rsid w:val="00420E98"/>
    <w:rsid w:val="00420F2B"/>
    <w:rsid w:val="00420F6A"/>
    <w:rsid w:val="00420FC3"/>
    <w:rsid w:val="00420FC4"/>
    <w:rsid w:val="00420FD7"/>
    <w:rsid w:val="0042103A"/>
    <w:rsid w:val="0042104E"/>
    <w:rsid w:val="00421056"/>
    <w:rsid w:val="004210B8"/>
    <w:rsid w:val="0042121C"/>
    <w:rsid w:val="00421286"/>
    <w:rsid w:val="00421387"/>
    <w:rsid w:val="0042139E"/>
    <w:rsid w:val="004214C1"/>
    <w:rsid w:val="00421565"/>
    <w:rsid w:val="00421612"/>
    <w:rsid w:val="00421786"/>
    <w:rsid w:val="0042179B"/>
    <w:rsid w:val="00421847"/>
    <w:rsid w:val="00421929"/>
    <w:rsid w:val="0042195D"/>
    <w:rsid w:val="00421A3F"/>
    <w:rsid w:val="00421ADD"/>
    <w:rsid w:val="00421C44"/>
    <w:rsid w:val="00421E74"/>
    <w:rsid w:val="00421F35"/>
    <w:rsid w:val="00421F97"/>
    <w:rsid w:val="00421FA6"/>
    <w:rsid w:val="00422037"/>
    <w:rsid w:val="00422099"/>
    <w:rsid w:val="0042229C"/>
    <w:rsid w:val="004223BD"/>
    <w:rsid w:val="004225E7"/>
    <w:rsid w:val="0042268A"/>
    <w:rsid w:val="00422723"/>
    <w:rsid w:val="004227D8"/>
    <w:rsid w:val="004228F4"/>
    <w:rsid w:val="004228FB"/>
    <w:rsid w:val="00422914"/>
    <w:rsid w:val="00422985"/>
    <w:rsid w:val="00422B91"/>
    <w:rsid w:val="00422C6D"/>
    <w:rsid w:val="00422CA6"/>
    <w:rsid w:val="00422D71"/>
    <w:rsid w:val="00422DCE"/>
    <w:rsid w:val="00422DE3"/>
    <w:rsid w:val="00422E65"/>
    <w:rsid w:val="00422EA9"/>
    <w:rsid w:val="00422EF0"/>
    <w:rsid w:val="00422F86"/>
    <w:rsid w:val="00422FD3"/>
    <w:rsid w:val="00423051"/>
    <w:rsid w:val="0042305E"/>
    <w:rsid w:val="0042306F"/>
    <w:rsid w:val="00423080"/>
    <w:rsid w:val="0042309B"/>
    <w:rsid w:val="004230A9"/>
    <w:rsid w:val="004230B4"/>
    <w:rsid w:val="004231C4"/>
    <w:rsid w:val="004231D0"/>
    <w:rsid w:val="00423346"/>
    <w:rsid w:val="004233DF"/>
    <w:rsid w:val="00423580"/>
    <w:rsid w:val="0042364F"/>
    <w:rsid w:val="0042378B"/>
    <w:rsid w:val="004237D7"/>
    <w:rsid w:val="0042389A"/>
    <w:rsid w:val="00423987"/>
    <w:rsid w:val="00423A50"/>
    <w:rsid w:val="00423A59"/>
    <w:rsid w:val="00423C1D"/>
    <w:rsid w:val="00423C51"/>
    <w:rsid w:val="00423D4D"/>
    <w:rsid w:val="00423D77"/>
    <w:rsid w:val="00423E20"/>
    <w:rsid w:val="00423E78"/>
    <w:rsid w:val="00423EBB"/>
    <w:rsid w:val="00423ECD"/>
    <w:rsid w:val="00423FA7"/>
    <w:rsid w:val="0042407A"/>
    <w:rsid w:val="004240D9"/>
    <w:rsid w:val="004240E2"/>
    <w:rsid w:val="004241A5"/>
    <w:rsid w:val="004241C1"/>
    <w:rsid w:val="00424291"/>
    <w:rsid w:val="004243DD"/>
    <w:rsid w:val="00424419"/>
    <w:rsid w:val="00424588"/>
    <w:rsid w:val="004245A3"/>
    <w:rsid w:val="004245BE"/>
    <w:rsid w:val="00424634"/>
    <w:rsid w:val="00424647"/>
    <w:rsid w:val="004246C8"/>
    <w:rsid w:val="004248F1"/>
    <w:rsid w:val="00424984"/>
    <w:rsid w:val="004249AC"/>
    <w:rsid w:val="004249B5"/>
    <w:rsid w:val="00424A2F"/>
    <w:rsid w:val="00424A8E"/>
    <w:rsid w:val="00424A8F"/>
    <w:rsid w:val="00424B53"/>
    <w:rsid w:val="00424BC1"/>
    <w:rsid w:val="00424C87"/>
    <w:rsid w:val="00424D10"/>
    <w:rsid w:val="00424E67"/>
    <w:rsid w:val="00424F2E"/>
    <w:rsid w:val="00424F42"/>
    <w:rsid w:val="00424F73"/>
    <w:rsid w:val="0042503A"/>
    <w:rsid w:val="004250FD"/>
    <w:rsid w:val="00425211"/>
    <w:rsid w:val="0042526B"/>
    <w:rsid w:val="004252B9"/>
    <w:rsid w:val="00425390"/>
    <w:rsid w:val="0042550A"/>
    <w:rsid w:val="00425590"/>
    <w:rsid w:val="004255A5"/>
    <w:rsid w:val="00425793"/>
    <w:rsid w:val="004257BD"/>
    <w:rsid w:val="004259B7"/>
    <w:rsid w:val="00425ADB"/>
    <w:rsid w:val="00425B1B"/>
    <w:rsid w:val="00425C13"/>
    <w:rsid w:val="00425E06"/>
    <w:rsid w:val="00425E2B"/>
    <w:rsid w:val="00425FB4"/>
    <w:rsid w:val="004260B4"/>
    <w:rsid w:val="004260DF"/>
    <w:rsid w:val="004261EF"/>
    <w:rsid w:val="0042624D"/>
    <w:rsid w:val="00426342"/>
    <w:rsid w:val="004264A2"/>
    <w:rsid w:val="004269C7"/>
    <w:rsid w:val="00426BD6"/>
    <w:rsid w:val="00426BE2"/>
    <w:rsid w:val="00426C0E"/>
    <w:rsid w:val="00426CC6"/>
    <w:rsid w:val="00426D8C"/>
    <w:rsid w:val="00426D95"/>
    <w:rsid w:val="00426DC5"/>
    <w:rsid w:val="00426F7A"/>
    <w:rsid w:val="00427032"/>
    <w:rsid w:val="00427085"/>
    <w:rsid w:val="004271CC"/>
    <w:rsid w:val="0042721D"/>
    <w:rsid w:val="004273A7"/>
    <w:rsid w:val="00427508"/>
    <w:rsid w:val="004275B7"/>
    <w:rsid w:val="00427705"/>
    <w:rsid w:val="004277DB"/>
    <w:rsid w:val="00427807"/>
    <w:rsid w:val="004278F4"/>
    <w:rsid w:val="00427959"/>
    <w:rsid w:val="00427A95"/>
    <w:rsid w:val="00427C16"/>
    <w:rsid w:val="00427C6A"/>
    <w:rsid w:val="00427C84"/>
    <w:rsid w:val="00427C9C"/>
    <w:rsid w:val="00427CC4"/>
    <w:rsid w:val="00427D49"/>
    <w:rsid w:val="00427D52"/>
    <w:rsid w:val="00427E34"/>
    <w:rsid w:val="00427F80"/>
    <w:rsid w:val="00430006"/>
    <w:rsid w:val="00430019"/>
    <w:rsid w:val="0043002D"/>
    <w:rsid w:val="004300B5"/>
    <w:rsid w:val="00430202"/>
    <w:rsid w:val="004302FF"/>
    <w:rsid w:val="00430423"/>
    <w:rsid w:val="00430456"/>
    <w:rsid w:val="004304B9"/>
    <w:rsid w:val="0043050B"/>
    <w:rsid w:val="004305AD"/>
    <w:rsid w:val="0043062F"/>
    <w:rsid w:val="004306D0"/>
    <w:rsid w:val="00430757"/>
    <w:rsid w:val="00430926"/>
    <w:rsid w:val="00430A2A"/>
    <w:rsid w:val="00430A71"/>
    <w:rsid w:val="00430AC2"/>
    <w:rsid w:val="00430EFB"/>
    <w:rsid w:val="00430FC4"/>
    <w:rsid w:val="004311DE"/>
    <w:rsid w:val="00431231"/>
    <w:rsid w:val="0043123D"/>
    <w:rsid w:val="00431339"/>
    <w:rsid w:val="0043133B"/>
    <w:rsid w:val="00431452"/>
    <w:rsid w:val="004314FB"/>
    <w:rsid w:val="00431671"/>
    <w:rsid w:val="004317F1"/>
    <w:rsid w:val="004317F3"/>
    <w:rsid w:val="004319C8"/>
    <w:rsid w:val="004319DC"/>
    <w:rsid w:val="00431C11"/>
    <w:rsid w:val="00431CED"/>
    <w:rsid w:val="00431DB9"/>
    <w:rsid w:val="00431DF2"/>
    <w:rsid w:val="00431E56"/>
    <w:rsid w:val="0043225C"/>
    <w:rsid w:val="004322B4"/>
    <w:rsid w:val="00432368"/>
    <w:rsid w:val="0043257D"/>
    <w:rsid w:val="004326A0"/>
    <w:rsid w:val="004326E5"/>
    <w:rsid w:val="004327F4"/>
    <w:rsid w:val="00432869"/>
    <w:rsid w:val="0043293C"/>
    <w:rsid w:val="004329D3"/>
    <w:rsid w:val="00432B5D"/>
    <w:rsid w:val="00432C05"/>
    <w:rsid w:val="00432E49"/>
    <w:rsid w:val="00432F8C"/>
    <w:rsid w:val="00432FA6"/>
    <w:rsid w:val="00432FAE"/>
    <w:rsid w:val="004331E5"/>
    <w:rsid w:val="0043326B"/>
    <w:rsid w:val="0043326F"/>
    <w:rsid w:val="004332EC"/>
    <w:rsid w:val="00433314"/>
    <w:rsid w:val="004333B8"/>
    <w:rsid w:val="0043361D"/>
    <w:rsid w:val="004336B3"/>
    <w:rsid w:val="00433829"/>
    <w:rsid w:val="0043388B"/>
    <w:rsid w:val="004338E3"/>
    <w:rsid w:val="00433965"/>
    <w:rsid w:val="00433A67"/>
    <w:rsid w:val="00433AD4"/>
    <w:rsid w:val="00433ADC"/>
    <w:rsid w:val="00433AE2"/>
    <w:rsid w:val="00433B6E"/>
    <w:rsid w:val="00433BB3"/>
    <w:rsid w:val="00433C23"/>
    <w:rsid w:val="00433D0E"/>
    <w:rsid w:val="00433D9A"/>
    <w:rsid w:val="00433DE2"/>
    <w:rsid w:val="00433E62"/>
    <w:rsid w:val="00433EC5"/>
    <w:rsid w:val="00434065"/>
    <w:rsid w:val="004340C3"/>
    <w:rsid w:val="0043424D"/>
    <w:rsid w:val="0043438A"/>
    <w:rsid w:val="0043440E"/>
    <w:rsid w:val="00434529"/>
    <w:rsid w:val="004346CE"/>
    <w:rsid w:val="004346DF"/>
    <w:rsid w:val="0043475D"/>
    <w:rsid w:val="00434764"/>
    <w:rsid w:val="004348B2"/>
    <w:rsid w:val="00434A14"/>
    <w:rsid w:val="00434A54"/>
    <w:rsid w:val="00434A70"/>
    <w:rsid w:val="00434ACA"/>
    <w:rsid w:val="00434ADF"/>
    <w:rsid w:val="00434BC6"/>
    <w:rsid w:val="00434BE0"/>
    <w:rsid w:val="00434D9B"/>
    <w:rsid w:val="00434FEF"/>
    <w:rsid w:val="00435114"/>
    <w:rsid w:val="00435212"/>
    <w:rsid w:val="00435230"/>
    <w:rsid w:val="004352BC"/>
    <w:rsid w:val="004352E3"/>
    <w:rsid w:val="00435316"/>
    <w:rsid w:val="0043547E"/>
    <w:rsid w:val="0043548F"/>
    <w:rsid w:val="0043566B"/>
    <w:rsid w:val="0043574D"/>
    <w:rsid w:val="004357A3"/>
    <w:rsid w:val="004357D3"/>
    <w:rsid w:val="0043593A"/>
    <w:rsid w:val="0043593D"/>
    <w:rsid w:val="00435A4D"/>
    <w:rsid w:val="00435C02"/>
    <w:rsid w:val="00435C8B"/>
    <w:rsid w:val="00435D76"/>
    <w:rsid w:val="00435D7C"/>
    <w:rsid w:val="00435DFF"/>
    <w:rsid w:val="00435EFB"/>
    <w:rsid w:val="00435F08"/>
    <w:rsid w:val="00435F11"/>
    <w:rsid w:val="00435F8C"/>
    <w:rsid w:val="00435FC4"/>
    <w:rsid w:val="00435FD4"/>
    <w:rsid w:val="00435FEB"/>
    <w:rsid w:val="004360BE"/>
    <w:rsid w:val="004361C6"/>
    <w:rsid w:val="004361D7"/>
    <w:rsid w:val="004361FD"/>
    <w:rsid w:val="004362B7"/>
    <w:rsid w:val="00436314"/>
    <w:rsid w:val="004363BA"/>
    <w:rsid w:val="00436412"/>
    <w:rsid w:val="0043648F"/>
    <w:rsid w:val="004364A1"/>
    <w:rsid w:val="004365B6"/>
    <w:rsid w:val="0043677E"/>
    <w:rsid w:val="004367C1"/>
    <w:rsid w:val="00436822"/>
    <w:rsid w:val="004368EC"/>
    <w:rsid w:val="00436BF9"/>
    <w:rsid w:val="00436C1E"/>
    <w:rsid w:val="00436CA2"/>
    <w:rsid w:val="00436EC5"/>
    <w:rsid w:val="00436FD2"/>
    <w:rsid w:val="00437093"/>
    <w:rsid w:val="004370BF"/>
    <w:rsid w:val="004371D3"/>
    <w:rsid w:val="004372D0"/>
    <w:rsid w:val="0043732D"/>
    <w:rsid w:val="00437352"/>
    <w:rsid w:val="004373F6"/>
    <w:rsid w:val="004373F7"/>
    <w:rsid w:val="004373FE"/>
    <w:rsid w:val="00437428"/>
    <w:rsid w:val="00437528"/>
    <w:rsid w:val="00437675"/>
    <w:rsid w:val="0043781E"/>
    <w:rsid w:val="0043788C"/>
    <w:rsid w:val="004379A1"/>
    <w:rsid w:val="00437A64"/>
    <w:rsid w:val="00437A79"/>
    <w:rsid w:val="00437B30"/>
    <w:rsid w:val="00437B34"/>
    <w:rsid w:val="00437F9C"/>
    <w:rsid w:val="00437FB1"/>
    <w:rsid w:val="00440045"/>
    <w:rsid w:val="0044006F"/>
    <w:rsid w:val="0044008E"/>
    <w:rsid w:val="00440132"/>
    <w:rsid w:val="0044015C"/>
    <w:rsid w:val="0044015E"/>
    <w:rsid w:val="004402A9"/>
    <w:rsid w:val="004403FF"/>
    <w:rsid w:val="004404A9"/>
    <w:rsid w:val="00440505"/>
    <w:rsid w:val="0044089D"/>
    <w:rsid w:val="00440A3D"/>
    <w:rsid w:val="00440B2D"/>
    <w:rsid w:val="00440B38"/>
    <w:rsid w:val="00440B68"/>
    <w:rsid w:val="00440CB6"/>
    <w:rsid w:val="00440D42"/>
    <w:rsid w:val="00440E63"/>
    <w:rsid w:val="00440ECD"/>
    <w:rsid w:val="00440F18"/>
    <w:rsid w:val="00440F48"/>
    <w:rsid w:val="00440FEC"/>
    <w:rsid w:val="00441051"/>
    <w:rsid w:val="00441090"/>
    <w:rsid w:val="004410C8"/>
    <w:rsid w:val="004410DB"/>
    <w:rsid w:val="0044111A"/>
    <w:rsid w:val="00441175"/>
    <w:rsid w:val="004411E2"/>
    <w:rsid w:val="004411F4"/>
    <w:rsid w:val="004411FF"/>
    <w:rsid w:val="00441254"/>
    <w:rsid w:val="0044164F"/>
    <w:rsid w:val="00441694"/>
    <w:rsid w:val="0044174E"/>
    <w:rsid w:val="00441769"/>
    <w:rsid w:val="0044176E"/>
    <w:rsid w:val="00441808"/>
    <w:rsid w:val="00441822"/>
    <w:rsid w:val="004419E3"/>
    <w:rsid w:val="00441A5F"/>
    <w:rsid w:val="00441AF2"/>
    <w:rsid w:val="00441B42"/>
    <w:rsid w:val="00441B6D"/>
    <w:rsid w:val="00441C04"/>
    <w:rsid w:val="00441C10"/>
    <w:rsid w:val="00441E66"/>
    <w:rsid w:val="00441F23"/>
    <w:rsid w:val="00441F3C"/>
    <w:rsid w:val="00441F54"/>
    <w:rsid w:val="00441F85"/>
    <w:rsid w:val="004420A8"/>
    <w:rsid w:val="00442231"/>
    <w:rsid w:val="0044223D"/>
    <w:rsid w:val="004422E1"/>
    <w:rsid w:val="00442412"/>
    <w:rsid w:val="004424D4"/>
    <w:rsid w:val="00442567"/>
    <w:rsid w:val="0044264B"/>
    <w:rsid w:val="00442685"/>
    <w:rsid w:val="00442743"/>
    <w:rsid w:val="004427A7"/>
    <w:rsid w:val="004427C7"/>
    <w:rsid w:val="00442986"/>
    <w:rsid w:val="004429EF"/>
    <w:rsid w:val="00442A1C"/>
    <w:rsid w:val="00442A9A"/>
    <w:rsid w:val="00442C75"/>
    <w:rsid w:val="00442DE7"/>
    <w:rsid w:val="00442EE1"/>
    <w:rsid w:val="0044301E"/>
    <w:rsid w:val="00443048"/>
    <w:rsid w:val="004430E2"/>
    <w:rsid w:val="004430E5"/>
    <w:rsid w:val="004433AF"/>
    <w:rsid w:val="00443586"/>
    <w:rsid w:val="004435B9"/>
    <w:rsid w:val="00443619"/>
    <w:rsid w:val="00443861"/>
    <w:rsid w:val="00443B23"/>
    <w:rsid w:val="00443BC4"/>
    <w:rsid w:val="00443BE8"/>
    <w:rsid w:val="00443C73"/>
    <w:rsid w:val="00443DAF"/>
    <w:rsid w:val="00443E61"/>
    <w:rsid w:val="00443F9A"/>
    <w:rsid w:val="0044410C"/>
    <w:rsid w:val="004441E4"/>
    <w:rsid w:val="00444231"/>
    <w:rsid w:val="00444357"/>
    <w:rsid w:val="00444389"/>
    <w:rsid w:val="004443B2"/>
    <w:rsid w:val="004444DB"/>
    <w:rsid w:val="004445BA"/>
    <w:rsid w:val="0044463E"/>
    <w:rsid w:val="004446C0"/>
    <w:rsid w:val="00444780"/>
    <w:rsid w:val="0044478C"/>
    <w:rsid w:val="00444852"/>
    <w:rsid w:val="00444915"/>
    <w:rsid w:val="00444990"/>
    <w:rsid w:val="004449B4"/>
    <w:rsid w:val="00444A93"/>
    <w:rsid w:val="00444AD8"/>
    <w:rsid w:val="00444AEE"/>
    <w:rsid w:val="00444D8F"/>
    <w:rsid w:val="00444E01"/>
    <w:rsid w:val="00444E31"/>
    <w:rsid w:val="00444F2A"/>
    <w:rsid w:val="0044525B"/>
    <w:rsid w:val="00445262"/>
    <w:rsid w:val="004452E9"/>
    <w:rsid w:val="004452FE"/>
    <w:rsid w:val="0044536F"/>
    <w:rsid w:val="00445383"/>
    <w:rsid w:val="004453EB"/>
    <w:rsid w:val="004457F5"/>
    <w:rsid w:val="00445979"/>
    <w:rsid w:val="00445B20"/>
    <w:rsid w:val="00445B6D"/>
    <w:rsid w:val="00445BAE"/>
    <w:rsid w:val="00445C71"/>
    <w:rsid w:val="00445C72"/>
    <w:rsid w:val="00445C77"/>
    <w:rsid w:val="00445C98"/>
    <w:rsid w:val="00445CD7"/>
    <w:rsid w:val="00445D46"/>
    <w:rsid w:val="00445D4C"/>
    <w:rsid w:val="00445D91"/>
    <w:rsid w:val="00445E2E"/>
    <w:rsid w:val="00445F46"/>
    <w:rsid w:val="00445FCD"/>
    <w:rsid w:val="0044609C"/>
    <w:rsid w:val="0044610A"/>
    <w:rsid w:val="00446133"/>
    <w:rsid w:val="00446276"/>
    <w:rsid w:val="004462DE"/>
    <w:rsid w:val="004464E8"/>
    <w:rsid w:val="00446527"/>
    <w:rsid w:val="004465A7"/>
    <w:rsid w:val="00446642"/>
    <w:rsid w:val="004466DF"/>
    <w:rsid w:val="004467A5"/>
    <w:rsid w:val="00446819"/>
    <w:rsid w:val="00446898"/>
    <w:rsid w:val="00446A45"/>
    <w:rsid w:val="00446B9A"/>
    <w:rsid w:val="00446BB6"/>
    <w:rsid w:val="00446C52"/>
    <w:rsid w:val="00446C83"/>
    <w:rsid w:val="00446D44"/>
    <w:rsid w:val="00446E92"/>
    <w:rsid w:val="004470C4"/>
    <w:rsid w:val="0044714C"/>
    <w:rsid w:val="00447219"/>
    <w:rsid w:val="004474ED"/>
    <w:rsid w:val="0044750F"/>
    <w:rsid w:val="00447612"/>
    <w:rsid w:val="004476D0"/>
    <w:rsid w:val="004477BF"/>
    <w:rsid w:val="004477F9"/>
    <w:rsid w:val="0044791D"/>
    <w:rsid w:val="00447939"/>
    <w:rsid w:val="0044793E"/>
    <w:rsid w:val="004479F2"/>
    <w:rsid w:val="00447A45"/>
    <w:rsid w:val="00447AD4"/>
    <w:rsid w:val="00447B98"/>
    <w:rsid w:val="00447CA2"/>
    <w:rsid w:val="00447E32"/>
    <w:rsid w:val="00447F09"/>
    <w:rsid w:val="00447F6A"/>
    <w:rsid w:val="00447FA1"/>
    <w:rsid w:val="0045007E"/>
    <w:rsid w:val="004500C5"/>
    <w:rsid w:val="0045018B"/>
    <w:rsid w:val="004501CC"/>
    <w:rsid w:val="0045042B"/>
    <w:rsid w:val="004505F9"/>
    <w:rsid w:val="00450609"/>
    <w:rsid w:val="00450638"/>
    <w:rsid w:val="0045068A"/>
    <w:rsid w:val="004506BE"/>
    <w:rsid w:val="00450749"/>
    <w:rsid w:val="00450910"/>
    <w:rsid w:val="0045095F"/>
    <w:rsid w:val="004509CA"/>
    <w:rsid w:val="00450A56"/>
    <w:rsid w:val="00450A9A"/>
    <w:rsid w:val="00450C33"/>
    <w:rsid w:val="00450CF9"/>
    <w:rsid w:val="00450D99"/>
    <w:rsid w:val="00450E3D"/>
    <w:rsid w:val="00450E5E"/>
    <w:rsid w:val="00450F6E"/>
    <w:rsid w:val="00451077"/>
    <w:rsid w:val="0045107C"/>
    <w:rsid w:val="00451169"/>
    <w:rsid w:val="004511D8"/>
    <w:rsid w:val="0045124C"/>
    <w:rsid w:val="00451348"/>
    <w:rsid w:val="004513CC"/>
    <w:rsid w:val="0045150E"/>
    <w:rsid w:val="00451654"/>
    <w:rsid w:val="004517DB"/>
    <w:rsid w:val="004518BF"/>
    <w:rsid w:val="0045191A"/>
    <w:rsid w:val="004519EF"/>
    <w:rsid w:val="00451A37"/>
    <w:rsid w:val="00451BBC"/>
    <w:rsid w:val="00451BDC"/>
    <w:rsid w:val="00451D6A"/>
    <w:rsid w:val="00451DE2"/>
    <w:rsid w:val="00451EF3"/>
    <w:rsid w:val="00451F4D"/>
    <w:rsid w:val="00451F73"/>
    <w:rsid w:val="00451FF0"/>
    <w:rsid w:val="00452227"/>
    <w:rsid w:val="004523BB"/>
    <w:rsid w:val="00452414"/>
    <w:rsid w:val="004524E0"/>
    <w:rsid w:val="00452598"/>
    <w:rsid w:val="004525B5"/>
    <w:rsid w:val="004525FB"/>
    <w:rsid w:val="00452607"/>
    <w:rsid w:val="0045260E"/>
    <w:rsid w:val="004526B5"/>
    <w:rsid w:val="004526E3"/>
    <w:rsid w:val="00452747"/>
    <w:rsid w:val="00452891"/>
    <w:rsid w:val="0045290E"/>
    <w:rsid w:val="0045292F"/>
    <w:rsid w:val="00452CB3"/>
    <w:rsid w:val="00452D1E"/>
    <w:rsid w:val="00452D80"/>
    <w:rsid w:val="00452D8F"/>
    <w:rsid w:val="00452E43"/>
    <w:rsid w:val="00452E4A"/>
    <w:rsid w:val="00452EAC"/>
    <w:rsid w:val="00452EC6"/>
    <w:rsid w:val="00452ED3"/>
    <w:rsid w:val="00452FD2"/>
    <w:rsid w:val="004530C2"/>
    <w:rsid w:val="0045313C"/>
    <w:rsid w:val="00453330"/>
    <w:rsid w:val="00453411"/>
    <w:rsid w:val="0045351A"/>
    <w:rsid w:val="004535A7"/>
    <w:rsid w:val="0045365A"/>
    <w:rsid w:val="0045369B"/>
    <w:rsid w:val="004536C3"/>
    <w:rsid w:val="004536E4"/>
    <w:rsid w:val="004537E2"/>
    <w:rsid w:val="0045390C"/>
    <w:rsid w:val="00453A84"/>
    <w:rsid w:val="00453AD2"/>
    <w:rsid w:val="00453AE0"/>
    <w:rsid w:val="00453B88"/>
    <w:rsid w:val="00453C5A"/>
    <w:rsid w:val="00453D3E"/>
    <w:rsid w:val="00453E53"/>
    <w:rsid w:val="00453E8C"/>
    <w:rsid w:val="00453F44"/>
    <w:rsid w:val="00453FF5"/>
    <w:rsid w:val="00454029"/>
    <w:rsid w:val="00454192"/>
    <w:rsid w:val="00454298"/>
    <w:rsid w:val="004542FC"/>
    <w:rsid w:val="00454309"/>
    <w:rsid w:val="004543E1"/>
    <w:rsid w:val="004543F1"/>
    <w:rsid w:val="0045440F"/>
    <w:rsid w:val="004545BB"/>
    <w:rsid w:val="0045473D"/>
    <w:rsid w:val="004548D9"/>
    <w:rsid w:val="0045491D"/>
    <w:rsid w:val="004549E0"/>
    <w:rsid w:val="004549E2"/>
    <w:rsid w:val="004549EE"/>
    <w:rsid w:val="00454A34"/>
    <w:rsid w:val="00454B20"/>
    <w:rsid w:val="00454B7A"/>
    <w:rsid w:val="00454C28"/>
    <w:rsid w:val="00454C73"/>
    <w:rsid w:val="00454E33"/>
    <w:rsid w:val="00454F53"/>
    <w:rsid w:val="00455137"/>
    <w:rsid w:val="0045525C"/>
    <w:rsid w:val="004556D5"/>
    <w:rsid w:val="0045570B"/>
    <w:rsid w:val="0045570D"/>
    <w:rsid w:val="004557BB"/>
    <w:rsid w:val="00455922"/>
    <w:rsid w:val="00455948"/>
    <w:rsid w:val="004559F2"/>
    <w:rsid w:val="00455A7D"/>
    <w:rsid w:val="00455CA4"/>
    <w:rsid w:val="00455D92"/>
    <w:rsid w:val="00455EEB"/>
    <w:rsid w:val="00455FA2"/>
    <w:rsid w:val="0045620B"/>
    <w:rsid w:val="0045643F"/>
    <w:rsid w:val="00456534"/>
    <w:rsid w:val="004565BE"/>
    <w:rsid w:val="004565D7"/>
    <w:rsid w:val="004566B1"/>
    <w:rsid w:val="004566EC"/>
    <w:rsid w:val="0045682B"/>
    <w:rsid w:val="004568C5"/>
    <w:rsid w:val="0045693B"/>
    <w:rsid w:val="00456A4E"/>
    <w:rsid w:val="00456B13"/>
    <w:rsid w:val="00456EC9"/>
    <w:rsid w:val="00456F95"/>
    <w:rsid w:val="00457122"/>
    <w:rsid w:val="004572A6"/>
    <w:rsid w:val="00457305"/>
    <w:rsid w:val="00457349"/>
    <w:rsid w:val="0045740C"/>
    <w:rsid w:val="0045754E"/>
    <w:rsid w:val="0045767E"/>
    <w:rsid w:val="00457710"/>
    <w:rsid w:val="00457766"/>
    <w:rsid w:val="00457798"/>
    <w:rsid w:val="004577B2"/>
    <w:rsid w:val="004577CB"/>
    <w:rsid w:val="00457830"/>
    <w:rsid w:val="00457888"/>
    <w:rsid w:val="0045795A"/>
    <w:rsid w:val="00457A4A"/>
    <w:rsid w:val="00457A7B"/>
    <w:rsid w:val="00457A8A"/>
    <w:rsid w:val="00457BBE"/>
    <w:rsid w:val="00457BC7"/>
    <w:rsid w:val="00457C85"/>
    <w:rsid w:val="00457DA0"/>
    <w:rsid w:val="00457E75"/>
    <w:rsid w:val="00457EEF"/>
    <w:rsid w:val="00457F0B"/>
    <w:rsid w:val="004600F5"/>
    <w:rsid w:val="004601DF"/>
    <w:rsid w:val="00460257"/>
    <w:rsid w:val="00460281"/>
    <w:rsid w:val="004602A9"/>
    <w:rsid w:val="004604A5"/>
    <w:rsid w:val="004604D8"/>
    <w:rsid w:val="004604ED"/>
    <w:rsid w:val="004605F4"/>
    <w:rsid w:val="0046069F"/>
    <w:rsid w:val="004606DA"/>
    <w:rsid w:val="004608AC"/>
    <w:rsid w:val="00460910"/>
    <w:rsid w:val="0046095F"/>
    <w:rsid w:val="004609AC"/>
    <w:rsid w:val="00460A51"/>
    <w:rsid w:val="00460A64"/>
    <w:rsid w:val="00460AB1"/>
    <w:rsid w:val="00460AEA"/>
    <w:rsid w:val="00460B1B"/>
    <w:rsid w:val="00460B2D"/>
    <w:rsid w:val="00460B3D"/>
    <w:rsid w:val="00460B5D"/>
    <w:rsid w:val="00460CF5"/>
    <w:rsid w:val="00460E9A"/>
    <w:rsid w:val="0046104A"/>
    <w:rsid w:val="00461072"/>
    <w:rsid w:val="0046108C"/>
    <w:rsid w:val="004610EA"/>
    <w:rsid w:val="0046118C"/>
    <w:rsid w:val="004611B7"/>
    <w:rsid w:val="004611C3"/>
    <w:rsid w:val="00461322"/>
    <w:rsid w:val="004613C7"/>
    <w:rsid w:val="004613D4"/>
    <w:rsid w:val="00461545"/>
    <w:rsid w:val="0046156B"/>
    <w:rsid w:val="004615AA"/>
    <w:rsid w:val="0046167C"/>
    <w:rsid w:val="00461700"/>
    <w:rsid w:val="00461829"/>
    <w:rsid w:val="0046184B"/>
    <w:rsid w:val="0046186F"/>
    <w:rsid w:val="004618BB"/>
    <w:rsid w:val="0046190C"/>
    <w:rsid w:val="00461A48"/>
    <w:rsid w:val="00461AEA"/>
    <w:rsid w:val="00461B91"/>
    <w:rsid w:val="00461D62"/>
    <w:rsid w:val="00461E0A"/>
    <w:rsid w:val="00461E16"/>
    <w:rsid w:val="00461EDE"/>
    <w:rsid w:val="00462180"/>
    <w:rsid w:val="0046229A"/>
    <w:rsid w:val="00462413"/>
    <w:rsid w:val="004624AF"/>
    <w:rsid w:val="00462643"/>
    <w:rsid w:val="00462728"/>
    <w:rsid w:val="00462734"/>
    <w:rsid w:val="0046277F"/>
    <w:rsid w:val="004628DC"/>
    <w:rsid w:val="0046294E"/>
    <w:rsid w:val="00462AEA"/>
    <w:rsid w:val="00462AF2"/>
    <w:rsid w:val="00462B0B"/>
    <w:rsid w:val="00462BCF"/>
    <w:rsid w:val="00462C2A"/>
    <w:rsid w:val="00462C45"/>
    <w:rsid w:val="004630B4"/>
    <w:rsid w:val="004630B7"/>
    <w:rsid w:val="0046317E"/>
    <w:rsid w:val="00463246"/>
    <w:rsid w:val="0046346C"/>
    <w:rsid w:val="004636CF"/>
    <w:rsid w:val="00463770"/>
    <w:rsid w:val="004638F6"/>
    <w:rsid w:val="004639D8"/>
    <w:rsid w:val="004639F3"/>
    <w:rsid w:val="00463AD1"/>
    <w:rsid w:val="00463B6D"/>
    <w:rsid w:val="00463C39"/>
    <w:rsid w:val="00463C81"/>
    <w:rsid w:val="00463D5F"/>
    <w:rsid w:val="00463E8B"/>
    <w:rsid w:val="00463FFC"/>
    <w:rsid w:val="00464053"/>
    <w:rsid w:val="004641A0"/>
    <w:rsid w:val="004644D7"/>
    <w:rsid w:val="0046451E"/>
    <w:rsid w:val="00464548"/>
    <w:rsid w:val="00464550"/>
    <w:rsid w:val="00464609"/>
    <w:rsid w:val="0046466F"/>
    <w:rsid w:val="00464679"/>
    <w:rsid w:val="004646BC"/>
    <w:rsid w:val="0046472F"/>
    <w:rsid w:val="00464827"/>
    <w:rsid w:val="0046482F"/>
    <w:rsid w:val="00464891"/>
    <w:rsid w:val="004648D5"/>
    <w:rsid w:val="004648F7"/>
    <w:rsid w:val="004649A7"/>
    <w:rsid w:val="00464A8A"/>
    <w:rsid w:val="00464AD3"/>
    <w:rsid w:val="00464B26"/>
    <w:rsid w:val="00464B3C"/>
    <w:rsid w:val="00464BDE"/>
    <w:rsid w:val="00464D4B"/>
    <w:rsid w:val="00464D69"/>
    <w:rsid w:val="00464DD3"/>
    <w:rsid w:val="0046500F"/>
    <w:rsid w:val="004650D7"/>
    <w:rsid w:val="0046511D"/>
    <w:rsid w:val="00465162"/>
    <w:rsid w:val="0046519B"/>
    <w:rsid w:val="004652FB"/>
    <w:rsid w:val="004655E3"/>
    <w:rsid w:val="004655E6"/>
    <w:rsid w:val="0046572E"/>
    <w:rsid w:val="00465894"/>
    <w:rsid w:val="004658A0"/>
    <w:rsid w:val="00465974"/>
    <w:rsid w:val="00465A83"/>
    <w:rsid w:val="00465A91"/>
    <w:rsid w:val="00465C91"/>
    <w:rsid w:val="00465D5B"/>
    <w:rsid w:val="00465EB8"/>
    <w:rsid w:val="00465F44"/>
    <w:rsid w:val="00465F63"/>
    <w:rsid w:val="00465FB5"/>
    <w:rsid w:val="00465FBF"/>
    <w:rsid w:val="00466029"/>
    <w:rsid w:val="00466039"/>
    <w:rsid w:val="00466060"/>
    <w:rsid w:val="00466074"/>
    <w:rsid w:val="0046607B"/>
    <w:rsid w:val="00466081"/>
    <w:rsid w:val="00466096"/>
    <w:rsid w:val="0046612B"/>
    <w:rsid w:val="004661FB"/>
    <w:rsid w:val="0046625E"/>
    <w:rsid w:val="00466390"/>
    <w:rsid w:val="004663E7"/>
    <w:rsid w:val="0046647B"/>
    <w:rsid w:val="00466488"/>
    <w:rsid w:val="004665D8"/>
    <w:rsid w:val="0046660F"/>
    <w:rsid w:val="0046673E"/>
    <w:rsid w:val="004668CD"/>
    <w:rsid w:val="00466908"/>
    <w:rsid w:val="00466999"/>
    <w:rsid w:val="00466AAB"/>
    <w:rsid w:val="00466AFC"/>
    <w:rsid w:val="00466C30"/>
    <w:rsid w:val="00466C87"/>
    <w:rsid w:val="00466D3D"/>
    <w:rsid w:val="00466D88"/>
    <w:rsid w:val="00466ED5"/>
    <w:rsid w:val="00466F52"/>
    <w:rsid w:val="004670CD"/>
    <w:rsid w:val="0046711F"/>
    <w:rsid w:val="00467187"/>
    <w:rsid w:val="004671E0"/>
    <w:rsid w:val="004673CE"/>
    <w:rsid w:val="004673F7"/>
    <w:rsid w:val="0046742D"/>
    <w:rsid w:val="0046749F"/>
    <w:rsid w:val="004674CE"/>
    <w:rsid w:val="00467561"/>
    <w:rsid w:val="004675EF"/>
    <w:rsid w:val="004675FB"/>
    <w:rsid w:val="0046763D"/>
    <w:rsid w:val="00467667"/>
    <w:rsid w:val="0046775A"/>
    <w:rsid w:val="0046780D"/>
    <w:rsid w:val="00467842"/>
    <w:rsid w:val="00467978"/>
    <w:rsid w:val="004679E6"/>
    <w:rsid w:val="00467A4D"/>
    <w:rsid w:val="00467C0E"/>
    <w:rsid w:val="00467C16"/>
    <w:rsid w:val="00467D55"/>
    <w:rsid w:val="00467D66"/>
    <w:rsid w:val="00467DF6"/>
    <w:rsid w:val="00467E2D"/>
    <w:rsid w:val="00467E9A"/>
    <w:rsid w:val="00467EE3"/>
    <w:rsid w:val="0046B271"/>
    <w:rsid w:val="00470092"/>
    <w:rsid w:val="004700AB"/>
    <w:rsid w:val="004700EA"/>
    <w:rsid w:val="004701B0"/>
    <w:rsid w:val="004701FC"/>
    <w:rsid w:val="00470205"/>
    <w:rsid w:val="00470291"/>
    <w:rsid w:val="00470417"/>
    <w:rsid w:val="0047058B"/>
    <w:rsid w:val="0047073A"/>
    <w:rsid w:val="004708FD"/>
    <w:rsid w:val="00470920"/>
    <w:rsid w:val="00470931"/>
    <w:rsid w:val="00470AD0"/>
    <w:rsid w:val="00470B05"/>
    <w:rsid w:val="00470B11"/>
    <w:rsid w:val="00470D14"/>
    <w:rsid w:val="00470D7C"/>
    <w:rsid w:val="00470E1E"/>
    <w:rsid w:val="00470E4A"/>
    <w:rsid w:val="00471160"/>
    <w:rsid w:val="0047117D"/>
    <w:rsid w:val="004711DB"/>
    <w:rsid w:val="00471244"/>
    <w:rsid w:val="00471403"/>
    <w:rsid w:val="0047143B"/>
    <w:rsid w:val="0047167E"/>
    <w:rsid w:val="004716AF"/>
    <w:rsid w:val="00471742"/>
    <w:rsid w:val="00471880"/>
    <w:rsid w:val="0047189A"/>
    <w:rsid w:val="004718CB"/>
    <w:rsid w:val="00471AF7"/>
    <w:rsid w:val="00471B3E"/>
    <w:rsid w:val="00471BE8"/>
    <w:rsid w:val="00471C98"/>
    <w:rsid w:val="00471DD0"/>
    <w:rsid w:val="00471F32"/>
    <w:rsid w:val="00472089"/>
    <w:rsid w:val="0047212C"/>
    <w:rsid w:val="004724E3"/>
    <w:rsid w:val="004725B2"/>
    <w:rsid w:val="004726A2"/>
    <w:rsid w:val="00472813"/>
    <w:rsid w:val="004728B2"/>
    <w:rsid w:val="004728FC"/>
    <w:rsid w:val="0047292A"/>
    <w:rsid w:val="00472A73"/>
    <w:rsid w:val="00472DF0"/>
    <w:rsid w:val="00472E81"/>
    <w:rsid w:val="00472EF7"/>
    <w:rsid w:val="00473088"/>
    <w:rsid w:val="004730F9"/>
    <w:rsid w:val="004733F7"/>
    <w:rsid w:val="0047344C"/>
    <w:rsid w:val="00473468"/>
    <w:rsid w:val="0047360A"/>
    <w:rsid w:val="004736E0"/>
    <w:rsid w:val="00473803"/>
    <w:rsid w:val="0047386F"/>
    <w:rsid w:val="00473892"/>
    <w:rsid w:val="00473A39"/>
    <w:rsid w:val="00473A8F"/>
    <w:rsid w:val="00473B2F"/>
    <w:rsid w:val="00473B57"/>
    <w:rsid w:val="00473C41"/>
    <w:rsid w:val="00473C79"/>
    <w:rsid w:val="00473C9D"/>
    <w:rsid w:val="00473CE5"/>
    <w:rsid w:val="00473DAE"/>
    <w:rsid w:val="00473DFF"/>
    <w:rsid w:val="00473EC4"/>
    <w:rsid w:val="00473F85"/>
    <w:rsid w:val="00473FF3"/>
    <w:rsid w:val="004740A0"/>
    <w:rsid w:val="00474230"/>
    <w:rsid w:val="00474342"/>
    <w:rsid w:val="0047435D"/>
    <w:rsid w:val="004743F6"/>
    <w:rsid w:val="00474415"/>
    <w:rsid w:val="0047454A"/>
    <w:rsid w:val="00474675"/>
    <w:rsid w:val="0047467B"/>
    <w:rsid w:val="004746CF"/>
    <w:rsid w:val="0047471B"/>
    <w:rsid w:val="004748D3"/>
    <w:rsid w:val="00474937"/>
    <w:rsid w:val="00474A28"/>
    <w:rsid w:val="00474A5D"/>
    <w:rsid w:val="00474C3A"/>
    <w:rsid w:val="00474E7E"/>
    <w:rsid w:val="00474F1C"/>
    <w:rsid w:val="00474FA4"/>
    <w:rsid w:val="00475081"/>
    <w:rsid w:val="004750F0"/>
    <w:rsid w:val="00475188"/>
    <w:rsid w:val="004751D8"/>
    <w:rsid w:val="0047533B"/>
    <w:rsid w:val="004753AC"/>
    <w:rsid w:val="004753E0"/>
    <w:rsid w:val="004755B6"/>
    <w:rsid w:val="00475612"/>
    <w:rsid w:val="00475899"/>
    <w:rsid w:val="0047598A"/>
    <w:rsid w:val="00475993"/>
    <w:rsid w:val="00475D77"/>
    <w:rsid w:val="00475D7B"/>
    <w:rsid w:val="00475DD4"/>
    <w:rsid w:val="00475E01"/>
    <w:rsid w:val="00475E2A"/>
    <w:rsid w:val="00475EA5"/>
    <w:rsid w:val="00475EC8"/>
    <w:rsid w:val="00475F34"/>
    <w:rsid w:val="004760A1"/>
    <w:rsid w:val="004760A4"/>
    <w:rsid w:val="00476259"/>
    <w:rsid w:val="00476265"/>
    <w:rsid w:val="004762AF"/>
    <w:rsid w:val="00476325"/>
    <w:rsid w:val="004763E3"/>
    <w:rsid w:val="004764D0"/>
    <w:rsid w:val="004764E2"/>
    <w:rsid w:val="00476657"/>
    <w:rsid w:val="0047675E"/>
    <w:rsid w:val="004767AB"/>
    <w:rsid w:val="00476908"/>
    <w:rsid w:val="00476AD6"/>
    <w:rsid w:val="00476FE9"/>
    <w:rsid w:val="004772D9"/>
    <w:rsid w:val="00477367"/>
    <w:rsid w:val="00477374"/>
    <w:rsid w:val="004773FD"/>
    <w:rsid w:val="00477473"/>
    <w:rsid w:val="0047760B"/>
    <w:rsid w:val="0047765A"/>
    <w:rsid w:val="0047775D"/>
    <w:rsid w:val="004778D8"/>
    <w:rsid w:val="00477A09"/>
    <w:rsid w:val="00477B9C"/>
    <w:rsid w:val="00477D7E"/>
    <w:rsid w:val="00477E06"/>
    <w:rsid w:val="00477F5F"/>
    <w:rsid w:val="00480000"/>
    <w:rsid w:val="0048002E"/>
    <w:rsid w:val="00480031"/>
    <w:rsid w:val="00480149"/>
    <w:rsid w:val="0048014D"/>
    <w:rsid w:val="00480155"/>
    <w:rsid w:val="00480207"/>
    <w:rsid w:val="0048021E"/>
    <w:rsid w:val="00480362"/>
    <w:rsid w:val="00480422"/>
    <w:rsid w:val="004804FA"/>
    <w:rsid w:val="0048073B"/>
    <w:rsid w:val="004807D8"/>
    <w:rsid w:val="0048088F"/>
    <w:rsid w:val="004809DC"/>
    <w:rsid w:val="00480A4A"/>
    <w:rsid w:val="00480B3F"/>
    <w:rsid w:val="00480B51"/>
    <w:rsid w:val="00480CA3"/>
    <w:rsid w:val="00480CC8"/>
    <w:rsid w:val="00480F57"/>
    <w:rsid w:val="00480F82"/>
    <w:rsid w:val="004811F2"/>
    <w:rsid w:val="0048128B"/>
    <w:rsid w:val="004812ED"/>
    <w:rsid w:val="0048135F"/>
    <w:rsid w:val="004815DD"/>
    <w:rsid w:val="00481631"/>
    <w:rsid w:val="004816D0"/>
    <w:rsid w:val="004816E4"/>
    <w:rsid w:val="004817B1"/>
    <w:rsid w:val="004817CE"/>
    <w:rsid w:val="004817EB"/>
    <w:rsid w:val="004818B2"/>
    <w:rsid w:val="004818BF"/>
    <w:rsid w:val="0048190D"/>
    <w:rsid w:val="00481987"/>
    <w:rsid w:val="00481A0E"/>
    <w:rsid w:val="00481A33"/>
    <w:rsid w:val="00481A38"/>
    <w:rsid w:val="00481A53"/>
    <w:rsid w:val="00481B04"/>
    <w:rsid w:val="00481C0C"/>
    <w:rsid w:val="00481C4F"/>
    <w:rsid w:val="00481CA5"/>
    <w:rsid w:val="00481D27"/>
    <w:rsid w:val="00481D38"/>
    <w:rsid w:val="00481D69"/>
    <w:rsid w:val="00481D84"/>
    <w:rsid w:val="00481DF9"/>
    <w:rsid w:val="004820F5"/>
    <w:rsid w:val="0048212A"/>
    <w:rsid w:val="004821A4"/>
    <w:rsid w:val="004821CC"/>
    <w:rsid w:val="004821EB"/>
    <w:rsid w:val="00482234"/>
    <w:rsid w:val="00482424"/>
    <w:rsid w:val="00482487"/>
    <w:rsid w:val="004824AD"/>
    <w:rsid w:val="004824AE"/>
    <w:rsid w:val="0048250D"/>
    <w:rsid w:val="004825C0"/>
    <w:rsid w:val="0048267F"/>
    <w:rsid w:val="004826A8"/>
    <w:rsid w:val="004826E5"/>
    <w:rsid w:val="00482790"/>
    <w:rsid w:val="00482B21"/>
    <w:rsid w:val="00482C44"/>
    <w:rsid w:val="00482CF1"/>
    <w:rsid w:val="00482E6D"/>
    <w:rsid w:val="00482EBF"/>
    <w:rsid w:val="00482F0D"/>
    <w:rsid w:val="00482FDF"/>
    <w:rsid w:val="0048304B"/>
    <w:rsid w:val="004830EB"/>
    <w:rsid w:val="004830F4"/>
    <w:rsid w:val="0048319B"/>
    <w:rsid w:val="004831E2"/>
    <w:rsid w:val="00483292"/>
    <w:rsid w:val="004832FF"/>
    <w:rsid w:val="0048344F"/>
    <w:rsid w:val="004834DE"/>
    <w:rsid w:val="00483527"/>
    <w:rsid w:val="00483572"/>
    <w:rsid w:val="004835A1"/>
    <w:rsid w:val="004836D1"/>
    <w:rsid w:val="004837D9"/>
    <w:rsid w:val="00483881"/>
    <w:rsid w:val="004838EF"/>
    <w:rsid w:val="00483971"/>
    <w:rsid w:val="00483A52"/>
    <w:rsid w:val="00483AB6"/>
    <w:rsid w:val="00483AF9"/>
    <w:rsid w:val="00483BB5"/>
    <w:rsid w:val="00483BBD"/>
    <w:rsid w:val="00483CDA"/>
    <w:rsid w:val="00483E96"/>
    <w:rsid w:val="00483FEF"/>
    <w:rsid w:val="0048400E"/>
    <w:rsid w:val="00484097"/>
    <w:rsid w:val="004841F8"/>
    <w:rsid w:val="0048421F"/>
    <w:rsid w:val="004843CD"/>
    <w:rsid w:val="00484518"/>
    <w:rsid w:val="004845B3"/>
    <w:rsid w:val="004845FF"/>
    <w:rsid w:val="00484898"/>
    <w:rsid w:val="004848FE"/>
    <w:rsid w:val="004849A7"/>
    <w:rsid w:val="00484A52"/>
    <w:rsid w:val="00484B87"/>
    <w:rsid w:val="00484BA5"/>
    <w:rsid w:val="00484BA8"/>
    <w:rsid w:val="00484EA1"/>
    <w:rsid w:val="00484FFC"/>
    <w:rsid w:val="004850B2"/>
    <w:rsid w:val="004850E4"/>
    <w:rsid w:val="004851B9"/>
    <w:rsid w:val="004851FE"/>
    <w:rsid w:val="00485462"/>
    <w:rsid w:val="004854D0"/>
    <w:rsid w:val="00485500"/>
    <w:rsid w:val="00485731"/>
    <w:rsid w:val="0048577E"/>
    <w:rsid w:val="00485791"/>
    <w:rsid w:val="00485843"/>
    <w:rsid w:val="004858FF"/>
    <w:rsid w:val="00485951"/>
    <w:rsid w:val="00485A4B"/>
    <w:rsid w:val="00485A5D"/>
    <w:rsid w:val="00485A70"/>
    <w:rsid w:val="00485AFE"/>
    <w:rsid w:val="00485B15"/>
    <w:rsid w:val="00485DEB"/>
    <w:rsid w:val="00485E57"/>
    <w:rsid w:val="00485E78"/>
    <w:rsid w:val="00485ECD"/>
    <w:rsid w:val="00485F60"/>
    <w:rsid w:val="00485FA9"/>
    <w:rsid w:val="00485FF4"/>
    <w:rsid w:val="0048609A"/>
    <w:rsid w:val="00486159"/>
    <w:rsid w:val="0048616F"/>
    <w:rsid w:val="00486278"/>
    <w:rsid w:val="0048628B"/>
    <w:rsid w:val="004862A8"/>
    <w:rsid w:val="00486496"/>
    <w:rsid w:val="004864EF"/>
    <w:rsid w:val="00486585"/>
    <w:rsid w:val="00486704"/>
    <w:rsid w:val="0048690E"/>
    <w:rsid w:val="00486922"/>
    <w:rsid w:val="004869D6"/>
    <w:rsid w:val="00486B30"/>
    <w:rsid w:val="00486B65"/>
    <w:rsid w:val="00486B6C"/>
    <w:rsid w:val="00486BD2"/>
    <w:rsid w:val="00486C00"/>
    <w:rsid w:val="00486CCA"/>
    <w:rsid w:val="00486D53"/>
    <w:rsid w:val="00486DF8"/>
    <w:rsid w:val="00486E01"/>
    <w:rsid w:val="00486E48"/>
    <w:rsid w:val="00486FFD"/>
    <w:rsid w:val="004870BC"/>
    <w:rsid w:val="00487116"/>
    <w:rsid w:val="0048718E"/>
    <w:rsid w:val="00487284"/>
    <w:rsid w:val="0048731B"/>
    <w:rsid w:val="004874B4"/>
    <w:rsid w:val="00487592"/>
    <w:rsid w:val="004875A7"/>
    <w:rsid w:val="004876D0"/>
    <w:rsid w:val="004877D4"/>
    <w:rsid w:val="00487902"/>
    <w:rsid w:val="00487945"/>
    <w:rsid w:val="00487A08"/>
    <w:rsid w:val="00487B1B"/>
    <w:rsid w:val="00487B7D"/>
    <w:rsid w:val="00487BA6"/>
    <w:rsid w:val="00487CA5"/>
    <w:rsid w:val="00487D20"/>
    <w:rsid w:val="00487D39"/>
    <w:rsid w:val="00487D56"/>
    <w:rsid w:val="00487DC1"/>
    <w:rsid w:val="00487E45"/>
    <w:rsid w:val="00487E7C"/>
    <w:rsid w:val="00487F3F"/>
    <w:rsid w:val="00487F7C"/>
    <w:rsid w:val="0049021A"/>
    <w:rsid w:val="004902DD"/>
    <w:rsid w:val="00490354"/>
    <w:rsid w:val="00490365"/>
    <w:rsid w:val="00490369"/>
    <w:rsid w:val="00490395"/>
    <w:rsid w:val="00490619"/>
    <w:rsid w:val="00490655"/>
    <w:rsid w:val="00490B4E"/>
    <w:rsid w:val="00490B57"/>
    <w:rsid w:val="00490BE7"/>
    <w:rsid w:val="00490CF8"/>
    <w:rsid w:val="00490DFA"/>
    <w:rsid w:val="00490E90"/>
    <w:rsid w:val="00490FE4"/>
    <w:rsid w:val="00491137"/>
    <w:rsid w:val="004911E7"/>
    <w:rsid w:val="00491398"/>
    <w:rsid w:val="004913BC"/>
    <w:rsid w:val="004915AB"/>
    <w:rsid w:val="004915F3"/>
    <w:rsid w:val="00491641"/>
    <w:rsid w:val="00491662"/>
    <w:rsid w:val="00491778"/>
    <w:rsid w:val="0049177D"/>
    <w:rsid w:val="0049178F"/>
    <w:rsid w:val="004917F7"/>
    <w:rsid w:val="00491817"/>
    <w:rsid w:val="00491896"/>
    <w:rsid w:val="004918E1"/>
    <w:rsid w:val="00491906"/>
    <w:rsid w:val="00491A73"/>
    <w:rsid w:val="00491B76"/>
    <w:rsid w:val="00491BCA"/>
    <w:rsid w:val="00491BE9"/>
    <w:rsid w:val="00491CC0"/>
    <w:rsid w:val="00491F0F"/>
    <w:rsid w:val="00491F24"/>
    <w:rsid w:val="00492087"/>
    <w:rsid w:val="00492239"/>
    <w:rsid w:val="00492279"/>
    <w:rsid w:val="0049227B"/>
    <w:rsid w:val="004922F3"/>
    <w:rsid w:val="00492344"/>
    <w:rsid w:val="00492453"/>
    <w:rsid w:val="004925AA"/>
    <w:rsid w:val="00492721"/>
    <w:rsid w:val="0049284D"/>
    <w:rsid w:val="0049290C"/>
    <w:rsid w:val="00492945"/>
    <w:rsid w:val="0049299A"/>
    <w:rsid w:val="00492A66"/>
    <w:rsid w:val="00492AC9"/>
    <w:rsid w:val="00492AF7"/>
    <w:rsid w:val="00492B28"/>
    <w:rsid w:val="00492DB4"/>
    <w:rsid w:val="00492FCD"/>
    <w:rsid w:val="00493136"/>
    <w:rsid w:val="00493154"/>
    <w:rsid w:val="00493175"/>
    <w:rsid w:val="004931EE"/>
    <w:rsid w:val="00493239"/>
    <w:rsid w:val="00493243"/>
    <w:rsid w:val="00493263"/>
    <w:rsid w:val="0049356F"/>
    <w:rsid w:val="00493672"/>
    <w:rsid w:val="0049367D"/>
    <w:rsid w:val="004936F8"/>
    <w:rsid w:val="00493846"/>
    <w:rsid w:val="00493A45"/>
    <w:rsid w:val="00493BA1"/>
    <w:rsid w:val="00493BA5"/>
    <w:rsid w:val="00493BFE"/>
    <w:rsid w:val="00493C57"/>
    <w:rsid w:val="00493D0C"/>
    <w:rsid w:val="00493D77"/>
    <w:rsid w:val="004940E6"/>
    <w:rsid w:val="0049411F"/>
    <w:rsid w:val="0049415E"/>
    <w:rsid w:val="0049418E"/>
    <w:rsid w:val="00494218"/>
    <w:rsid w:val="004945FF"/>
    <w:rsid w:val="0049469D"/>
    <w:rsid w:val="004947CD"/>
    <w:rsid w:val="004949B9"/>
    <w:rsid w:val="00494BC2"/>
    <w:rsid w:val="00494C88"/>
    <w:rsid w:val="00494C9B"/>
    <w:rsid w:val="00494CAA"/>
    <w:rsid w:val="00494EFE"/>
    <w:rsid w:val="00494F98"/>
    <w:rsid w:val="00495081"/>
    <w:rsid w:val="004950F3"/>
    <w:rsid w:val="0049512D"/>
    <w:rsid w:val="004951CC"/>
    <w:rsid w:val="0049521B"/>
    <w:rsid w:val="0049525F"/>
    <w:rsid w:val="004952B9"/>
    <w:rsid w:val="004952FD"/>
    <w:rsid w:val="0049546F"/>
    <w:rsid w:val="0049551C"/>
    <w:rsid w:val="00495588"/>
    <w:rsid w:val="004955AF"/>
    <w:rsid w:val="004955FD"/>
    <w:rsid w:val="00495692"/>
    <w:rsid w:val="004956B4"/>
    <w:rsid w:val="0049577B"/>
    <w:rsid w:val="004957D8"/>
    <w:rsid w:val="00495940"/>
    <w:rsid w:val="00495A07"/>
    <w:rsid w:val="00495B38"/>
    <w:rsid w:val="00495C0C"/>
    <w:rsid w:val="00495C13"/>
    <w:rsid w:val="00495D4D"/>
    <w:rsid w:val="00495F7F"/>
    <w:rsid w:val="00495FAB"/>
    <w:rsid w:val="0049600D"/>
    <w:rsid w:val="00496151"/>
    <w:rsid w:val="00496154"/>
    <w:rsid w:val="004964C0"/>
    <w:rsid w:val="0049656D"/>
    <w:rsid w:val="00496657"/>
    <w:rsid w:val="00496683"/>
    <w:rsid w:val="00496740"/>
    <w:rsid w:val="0049674E"/>
    <w:rsid w:val="00496793"/>
    <w:rsid w:val="00496865"/>
    <w:rsid w:val="004968E2"/>
    <w:rsid w:val="004968F6"/>
    <w:rsid w:val="004969EC"/>
    <w:rsid w:val="00496A9C"/>
    <w:rsid w:val="00496AD6"/>
    <w:rsid w:val="00496AEF"/>
    <w:rsid w:val="00496B4A"/>
    <w:rsid w:val="00496C39"/>
    <w:rsid w:val="00496C6F"/>
    <w:rsid w:val="00496CB3"/>
    <w:rsid w:val="00496CF3"/>
    <w:rsid w:val="00496D19"/>
    <w:rsid w:val="00496D46"/>
    <w:rsid w:val="00496D67"/>
    <w:rsid w:val="00496E48"/>
    <w:rsid w:val="00496E71"/>
    <w:rsid w:val="00496F50"/>
    <w:rsid w:val="00496F5C"/>
    <w:rsid w:val="00497326"/>
    <w:rsid w:val="0049741F"/>
    <w:rsid w:val="00497470"/>
    <w:rsid w:val="00497598"/>
    <w:rsid w:val="00497638"/>
    <w:rsid w:val="0049775B"/>
    <w:rsid w:val="0049785F"/>
    <w:rsid w:val="00497B20"/>
    <w:rsid w:val="00497B48"/>
    <w:rsid w:val="00497B72"/>
    <w:rsid w:val="00497C5B"/>
    <w:rsid w:val="00497D1A"/>
    <w:rsid w:val="00497D3A"/>
    <w:rsid w:val="00497E2F"/>
    <w:rsid w:val="00497F07"/>
    <w:rsid w:val="00497F87"/>
    <w:rsid w:val="004A001F"/>
    <w:rsid w:val="004A00A7"/>
    <w:rsid w:val="004A00BA"/>
    <w:rsid w:val="004A012C"/>
    <w:rsid w:val="004A01E7"/>
    <w:rsid w:val="004A0211"/>
    <w:rsid w:val="004A02B4"/>
    <w:rsid w:val="004A0373"/>
    <w:rsid w:val="004A037C"/>
    <w:rsid w:val="004A044F"/>
    <w:rsid w:val="004A0458"/>
    <w:rsid w:val="004A04BB"/>
    <w:rsid w:val="004A0544"/>
    <w:rsid w:val="004A059A"/>
    <w:rsid w:val="004A062A"/>
    <w:rsid w:val="004A0631"/>
    <w:rsid w:val="004A0741"/>
    <w:rsid w:val="004A081D"/>
    <w:rsid w:val="004A0884"/>
    <w:rsid w:val="004A08A5"/>
    <w:rsid w:val="004A0934"/>
    <w:rsid w:val="004A09AA"/>
    <w:rsid w:val="004A09F7"/>
    <w:rsid w:val="004A0A6A"/>
    <w:rsid w:val="004A0B3A"/>
    <w:rsid w:val="004A0B40"/>
    <w:rsid w:val="004A0CE2"/>
    <w:rsid w:val="004A0D05"/>
    <w:rsid w:val="004A0D34"/>
    <w:rsid w:val="004A0DE4"/>
    <w:rsid w:val="004A0DF2"/>
    <w:rsid w:val="004A0ED4"/>
    <w:rsid w:val="004A11F2"/>
    <w:rsid w:val="004A1256"/>
    <w:rsid w:val="004A1326"/>
    <w:rsid w:val="004A1354"/>
    <w:rsid w:val="004A137A"/>
    <w:rsid w:val="004A1382"/>
    <w:rsid w:val="004A13E2"/>
    <w:rsid w:val="004A143B"/>
    <w:rsid w:val="004A1464"/>
    <w:rsid w:val="004A14BF"/>
    <w:rsid w:val="004A153E"/>
    <w:rsid w:val="004A1566"/>
    <w:rsid w:val="004A15E6"/>
    <w:rsid w:val="004A16A4"/>
    <w:rsid w:val="004A16AA"/>
    <w:rsid w:val="004A16F3"/>
    <w:rsid w:val="004A1968"/>
    <w:rsid w:val="004A1B6A"/>
    <w:rsid w:val="004A1BA6"/>
    <w:rsid w:val="004A1CEE"/>
    <w:rsid w:val="004A1DDD"/>
    <w:rsid w:val="004A1F50"/>
    <w:rsid w:val="004A202C"/>
    <w:rsid w:val="004A20B0"/>
    <w:rsid w:val="004A2145"/>
    <w:rsid w:val="004A21C8"/>
    <w:rsid w:val="004A21E8"/>
    <w:rsid w:val="004A2255"/>
    <w:rsid w:val="004A245F"/>
    <w:rsid w:val="004A2630"/>
    <w:rsid w:val="004A2666"/>
    <w:rsid w:val="004A2687"/>
    <w:rsid w:val="004A2718"/>
    <w:rsid w:val="004A28C5"/>
    <w:rsid w:val="004A2932"/>
    <w:rsid w:val="004A2A6C"/>
    <w:rsid w:val="004A2AA7"/>
    <w:rsid w:val="004A2AED"/>
    <w:rsid w:val="004A2C6E"/>
    <w:rsid w:val="004A2DE2"/>
    <w:rsid w:val="004A2E4B"/>
    <w:rsid w:val="004A2FA5"/>
    <w:rsid w:val="004A3126"/>
    <w:rsid w:val="004A33D4"/>
    <w:rsid w:val="004A34A2"/>
    <w:rsid w:val="004A351E"/>
    <w:rsid w:val="004A3566"/>
    <w:rsid w:val="004A3614"/>
    <w:rsid w:val="004A396E"/>
    <w:rsid w:val="004A3B70"/>
    <w:rsid w:val="004A3BA1"/>
    <w:rsid w:val="004A3CAF"/>
    <w:rsid w:val="004A3DE5"/>
    <w:rsid w:val="004A3E14"/>
    <w:rsid w:val="004A3EDE"/>
    <w:rsid w:val="004A3F0E"/>
    <w:rsid w:val="004A3F31"/>
    <w:rsid w:val="004A3F49"/>
    <w:rsid w:val="004A3F4E"/>
    <w:rsid w:val="004A4035"/>
    <w:rsid w:val="004A40A3"/>
    <w:rsid w:val="004A40CB"/>
    <w:rsid w:val="004A418A"/>
    <w:rsid w:val="004A42A4"/>
    <w:rsid w:val="004A4311"/>
    <w:rsid w:val="004A44C5"/>
    <w:rsid w:val="004A4521"/>
    <w:rsid w:val="004A4569"/>
    <w:rsid w:val="004A4734"/>
    <w:rsid w:val="004A48E7"/>
    <w:rsid w:val="004A4933"/>
    <w:rsid w:val="004A494B"/>
    <w:rsid w:val="004A4A3B"/>
    <w:rsid w:val="004A4B3D"/>
    <w:rsid w:val="004A4B5C"/>
    <w:rsid w:val="004A4B85"/>
    <w:rsid w:val="004A4CC1"/>
    <w:rsid w:val="004A4D1B"/>
    <w:rsid w:val="004A4D4E"/>
    <w:rsid w:val="004A4DD2"/>
    <w:rsid w:val="004A4F70"/>
    <w:rsid w:val="004A4FB1"/>
    <w:rsid w:val="004A50BE"/>
    <w:rsid w:val="004A52AB"/>
    <w:rsid w:val="004A53D4"/>
    <w:rsid w:val="004A5448"/>
    <w:rsid w:val="004A54BD"/>
    <w:rsid w:val="004A54C0"/>
    <w:rsid w:val="004A5596"/>
    <w:rsid w:val="004A560E"/>
    <w:rsid w:val="004A5649"/>
    <w:rsid w:val="004A56AB"/>
    <w:rsid w:val="004A56F5"/>
    <w:rsid w:val="004A5888"/>
    <w:rsid w:val="004A590C"/>
    <w:rsid w:val="004A5A5F"/>
    <w:rsid w:val="004A5AD8"/>
    <w:rsid w:val="004A5E8F"/>
    <w:rsid w:val="004A5EB4"/>
    <w:rsid w:val="004A5EB5"/>
    <w:rsid w:val="004A5FAC"/>
    <w:rsid w:val="004A607B"/>
    <w:rsid w:val="004A6128"/>
    <w:rsid w:val="004A62FF"/>
    <w:rsid w:val="004A636F"/>
    <w:rsid w:val="004A6386"/>
    <w:rsid w:val="004A63B1"/>
    <w:rsid w:val="004A6458"/>
    <w:rsid w:val="004A65C4"/>
    <w:rsid w:val="004A6784"/>
    <w:rsid w:val="004A67D1"/>
    <w:rsid w:val="004A6826"/>
    <w:rsid w:val="004A6887"/>
    <w:rsid w:val="004A6899"/>
    <w:rsid w:val="004A69DC"/>
    <w:rsid w:val="004A69E4"/>
    <w:rsid w:val="004A6A71"/>
    <w:rsid w:val="004A6AFC"/>
    <w:rsid w:val="004A6AFF"/>
    <w:rsid w:val="004A6CDE"/>
    <w:rsid w:val="004A6D39"/>
    <w:rsid w:val="004A6D5E"/>
    <w:rsid w:val="004A6D7E"/>
    <w:rsid w:val="004A6D90"/>
    <w:rsid w:val="004A6DE1"/>
    <w:rsid w:val="004A6E6E"/>
    <w:rsid w:val="004A702E"/>
    <w:rsid w:val="004A7036"/>
    <w:rsid w:val="004A7061"/>
    <w:rsid w:val="004A7082"/>
    <w:rsid w:val="004A7258"/>
    <w:rsid w:val="004A726C"/>
    <w:rsid w:val="004A7330"/>
    <w:rsid w:val="004A736C"/>
    <w:rsid w:val="004A73F7"/>
    <w:rsid w:val="004A7400"/>
    <w:rsid w:val="004A75FD"/>
    <w:rsid w:val="004A7662"/>
    <w:rsid w:val="004A77E0"/>
    <w:rsid w:val="004A786E"/>
    <w:rsid w:val="004A792C"/>
    <w:rsid w:val="004A7A73"/>
    <w:rsid w:val="004A7AEB"/>
    <w:rsid w:val="004A7B63"/>
    <w:rsid w:val="004A7B7D"/>
    <w:rsid w:val="004A7B98"/>
    <w:rsid w:val="004A7BB3"/>
    <w:rsid w:val="004A7C01"/>
    <w:rsid w:val="004A7CCF"/>
    <w:rsid w:val="004A7DBB"/>
    <w:rsid w:val="004A7EA8"/>
    <w:rsid w:val="004B00A6"/>
    <w:rsid w:val="004B00E0"/>
    <w:rsid w:val="004B014F"/>
    <w:rsid w:val="004B01F0"/>
    <w:rsid w:val="004B03D5"/>
    <w:rsid w:val="004B05C7"/>
    <w:rsid w:val="004B0791"/>
    <w:rsid w:val="004B0B50"/>
    <w:rsid w:val="004B0C44"/>
    <w:rsid w:val="004B0D73"/>
    <w:rsid w:val="004B0D90"/>
    <w:rsid w:val="004B0E03"/>
    <w:rsid w:val="004B0EE7"/>
    <w:rsid w:val="004B0FC5"/>
    <w:rsid w:val="004B10A1"/>
    <w:rsid w:val="004B1184"/>
    <w:rsid w:val="004B11A9"/>
    <w:rsid w:val="004B132F"/>
    <w:rsid w:val="004B134B"/>
    <w:rsid w:val="004B137A"/>
    <w:rsid w:val="004B1427"/>
    <w:rsid w:val="004B146D"/>
    <w:rsid w:val="004B1486"/>
    <w:rsid w:val="004B1561"/>
    <w:rsid w:val="004B15C4"/>
    <w:rsid w:val="004B165D"/>
    <w:rsid w:val="004B1702"/>
    <w:rsid w:val="004B1721"/>
    <w:rsid w:val="004B1725"/>
    <w:rsid w:val="004B1726"/>
    <w:rsid w:val="004B17BB"/>
    <w:rsid w:val="004B17CC"/>
    <w:rsid w:val="004B1864"/>
    <w:rsid w:val="004B1962"/>
    <w:rsid w:val="004B19F0"/>
    <w:rsid w:val="004B1A7C"/>
    <w:rsid w:val="004B1C5E"/>
    <w:rsid w:val="004B1C75"/>
    <w:rsid w:val="004B1CC7"/>
    <w:rsid w:val="004B1EE0"/>
    <w:rsid w:val="004B1F26"/>
    <w:rsid w:val="004B2018"/>
    <w:rsid w:val="004B2084"/>
    <w:rsid w:val="004B20AA"/>
    <w:rsid w:val="004B20D3"/>
    <w:rsid w:val="004B22ED"/>
    <w:rsid w:val="004B231D"/>
    <w:rsid w:val="004B237A"/>
    <w:rsid w:val="004B23FF"/>
    <w:rsid w:val="004B2644"/>
    <w:rsid w:val="004B26CB"/>
    <w:rsid w:val="004B2917"/>
    <w:rsid w:val="004B297D"/>
    <w:rsid w:val="004B299C"/>
    <w:rsid w:val="004B2B02"/>
    <w:rsid w:val="004B2CCB"/>
    <w:rsid w:val="004B2DCF"/>
    <w:rsid w:val="004B2F2E"/>
    <w:rsid w:val="004B2F3A"/>
    <w:rsid w:val="004B2F78"/>
    <w:rsid w:val="004B30AA"/>
    <w:rsid w:val="004B32B3"/>
    <w:rsid w:val="004B3322"/>
    <w:rsid w:val="004B3452"/>
    <w:rsid w:val="004B347D"/>
    <w:rsid w:val="004B3546"/>
    <w:rsid w:val="004B35E0"/>
    <w:rsid w:val="004B3609"/>
    <w:rsid w:val="004B360D"/>
    <w:rsid w:val="004B367D"/>
    <w:rsid w:val="004B3773"/>
    <w:rsid w:val="004B392B"/>
    <w:rsid w:val="004B3942"/>
    <w:rsid w:val="004B396E"/>
    <w:rsid w:val="004B3ABD"/>
    <w:rsid w:val="004B3AD7"/>
    <w:rsid w:val="004B3B2E"/>
    <w:rsid w:val="004B3B5F"/>
    <w:rsid w:val="004B3E90"/>
    <w:rsid w:val="004B3E9D"/>
    <w:rsid w:val="004B3F4A"/>
    <w:rsid w:val="004B3F4C"/>
    <w:rsid w:val="004B4017"/>
    <w:rsid w:val="004B417E"/>
    <w:rsid w:val="004B418A"/>
    <w:rsid w:val="004B41B9"/>
    <w:rsid w:val="004B4249"/>
    <w:rsid w:val="004B42ED"/>
    <w:rsid w:val="004B4477"/>
    <w:rsid w:val="004B453F"/>
    <w:rsid w:val="004B4559"/>
    <w:rsid w:val="004B4629"/>
    <w:rsid w:val="004B4715"/>
    <w:rsid w:val="004B47CB"/>
    <w:rsid w:val="004B4835"/>
    <w:rsid w:val="004B4842"/>
    <w:rsid w:val="004B4989"/>
    <w:rsid w:val="004B4A07"/>
    <w:rsid w:val="004B4CCF"/>
    <w:rsid w:val="004B4DAC"/>
    <w:rsid w:val="004B4E3E"/>
    <w:rsid w:val="004B4EDE"/>
    <w:rsid w:val="004B4F02"/>
    <w:rsid w:val="004B4F24"/>
    <w:rsid w:val="004B5078"/>
    <w:rsid w:val="004B5118"/>
    <w:rsid w:val="004B521B"/>
    <w:rsid w:val="004B5484"/>
    <w:rsid w:val="004B5520"/>
    <w:rsid w:val="004B5527"/>
    <w:rsid w:val="004B55A8"/>
    <w:rsid w:val="004B5782"/>
    <w:rsid w:val="004B5824"/>
    <w:rsid w:val="004B5854"/>
    <w:rsid w:val="004B599F"/>
    <w:rsid w:val="004B5A35"/>
    <w:rsid w:val="004B5B1F"/>
    <w:rsid w:val="004B5C67"/>
    <w:rsid w:val="004B5FB8"/>
    <w:rsid w:val="004B62AE"/>
    <w:rsid w:val="004B6317"/>
    <w:rsid w:val="004B636D"/>
    <w:rsid w:val="004B64DF"/>
    <w:rsid w:val="004B6556"/>
    <w:rsid w:val="004B66D0"/>
    <w:rsid w:val="004B68A5"/>
    <w:rsid w:val="004B68D6"/>
    <w:rsid w:val="004B6A0D"/>
    <w:rsid w:val="004B6BDF"/>
    <w:rsid w:val="004B6C5B"/>
    <w:rsid w:val="004B6C82"/>
    <w:rsid w:val="004B6CCF"/>
    <w:rsid w:val="004B6CE1"/>
    <w:rsid w:val="004B6E2A"/>
    <w:rsid w:val="004B6EDB"/>
    <w:rsid w:val="004B6F33"/>
    <w:rsid w:val="004B6F35"/>
    <w:rsid w:val="004B6F5F"/>
    <w:rsid w:val="004B713A"/>
    <w:rsid w:val="004B7323"/>
    <w:rsid w:val="004B73CE"/>
    <w:rsid w:val="004B7437"/>
    <w:rsid w:val="004B75B7"/>
    <w:rsid w:val="004B762C"/>
    <w:rsid w:val="004B78FB"/>
    <w:rsid w:val="004B79C4"/>
    <w:rsid w:val="004B7A0F"/>
    <w:rsid w:val="004B7A17"/>
    <w:rsid w:val="004B7BF5"/>
    <w:rsid w:val="004B7DAE"/>
    <w:rsid w:val="004B7DD3"/>
    <w:rsid w:val="004B7E43"/>
    <w:rsid w:val="004B7E6A"/>
    <w:rsid w:val="004B7EA3"/>
    <w:rsid w:val="004B7EB7"/>
    <w:rsid w:val="004C0162"/>
    <w:rsid w:val="004C01ED"/>
    <w:rsid w:val="004C022F"/>
    <w:rsid w:val="004C0252"/>
    <w:rsid w:val="004C02B3"/>
    <w:rsid w:val="004C02BD"/>
    <w:rsid w:val="004C03F3"/>
    <w:rsid w:val="004C04A5"/>
    <w:rsid w:val="004C04E6"/>
    <w:rsid w:val="004C0523"/>
    <w:rsid w:val="004C0527"/>
    <w:rsid w:val="004C0545"/>
    <w:rsid w:val="004C066B"/>
    <w:rsid w:val="004C085F"/>
    <w:rsid w:val="004C092A"/>
    <w:rsid w:val="004C0959"/>
    <w:rsid w:val="004C096C"/>
    <w:rsid w:val="004C097C"/>
    <w:rsid w:val="004C09D8"/>
    <w:rsid w:val="004C0AED"/>
    <w:rsid w:val="004C0AF7"/>
    <w:rsid w:val="004C0B22"/>
    <w:rsid w:val="004C0CBF"/>
    <w:rsid w:val="004C10AE"/>
    <w:rsid w:val="004C1209"/>
    <w:rsid w:val="004C1255"/>
    <w:rsid w:val="004C1268"/>
    <w:rsid w:val="004C1290"/>
    <w:rsid w:val="004C1316"/>
    <w:rsid w:val="004C137E"/>
    <w:rsid w:val="004C1454"/>
    <w:rsid w:val="004C150B"/>
    <w:rsid w:val="004C1672"/>
    <w:rsid w:val="004C16AF"/>
    <w:rsid w:val="004C178A"/>
    <w:rsid w:val="004C1981"/>
    <w:rsid w:val="004C198D"/>
    <w:rsid w:val="004C1A7E"/>
    <w:rsid w:val="004C1BAB"/>
    <w:rsid w:val="004C1C47"/>
    <w:rsid w:val="004C1C63"/>
    <w:rsid w:val="004C1C9B"/>
    <w:rsid w:val="004C1DF0"/>
    <w:rsid w:val="004C1FBC"/>
    <w:rsid w:val="004C20D6"/>
    <w:rsid w:val="004C21E7"/>
    <w:rsid w:val="004C221C"/>
    <w:rsid w:val="004C2298"/>
    <w:rsid w:val="004C22DA"/>
    <w:rsid w:val="004C22F9"/>
    <w:rsid w:val="004C237E"/>
    <w:rsid w:val="004C2446"/>
    <w:rsid w:val="004C24B7"/>
    <w:rsid w:val="004C250C"/>
    <w:rsid w:val="004C254B"/>
    <w:rsid w:val="004C2551"/>
    <w:rsid w:val="004C2640"/>
    <w:rsid w:val="004C2650"/>
    <w:rsid w:val="004C26C6"/>
    <w:rsid w:val="004C26DA"/>
    <w:rsid w:val="004C26EB"/>
    <w:rsid w:val="004C2AC0"/>
    <w:rsid w:val="004C2E62"/>
    <w:rsid w:val="004C2E8A"/>
    <w:rsid w:val="004C2ED2"/>
    <w:rsid w:val="004C3023"/>
    <w:rsid w:val="004C30A6"/>
    <w:rsid w:val="004C31EA"/>
    <w:rsid w:val="004C327C"/>
    <w:rsid w:val="004C34DA"/>
    <w:rsid w:val="004C3524"/>
    <w:rsid w:val="004C3654"/>
    <w:rsid w:val="004C36C2"/>
    <w:rsid w:val="004C3776"/>
    <w:rsid w:val="004C37A0"/>
    <w:rsid w:val="004C37AB"/>
    <w:rsid w:val="004C37E0"/>
    <w:rsid w:val="004C3837"/>
    <w:rsid w:val="004C385D"/>
    <w:rsid w:val="004C387B"/>
    <w:rsid w:val="004C3895"/>
    <w:rsid w:val="004C3945"/>
    <w:rsid w:val="004C3B4D"/>
    <w:rsid w:val="004C3C8D"/>
    <w:rsid w:val="004C3E2D"/>
    <w:rsid w:val="004C3EB5"/>
    <w:rsid w:val="004C3ECB"/>
    <w:rsid w:val="004C4057"/>
    <w:rsid w:val="004C40BB"/>
    <w:rsid w:val="004C412D"/>
    <w:rsid w:val="004C4208"/>
    <w:rsid w:val="004C4276"/>
    <w:rsid w:val="004C4319"/>
    <w:rsid w:val="004C4477"/>
    <w:rsid w:val="004C44BB"/>
    <w:rsid w:val="004C477D"/>
    <w:rsid w:val="004C47C6"/>
    <w:rsid w:val="004C4801"/>
    <w:rsid w:val="004C48BB"/>
    <w:rsid w:val="004C4937"/>
    <w:rsid w:val="004C4BB6"/>
    <w:rsid w:val="004C4C5D"/>
    <w:rsid w:val="004C4D21"/>
    <w:rsid w:val="004C4D53"/>
    <w:rsid w:val="004C4E3C"/>
    <w:rsid w:val="004C4F27"/>
    <w:rsid w:val="004C4F8C"/>
    <w:rsid w:val="004C5061"/>
    <w:rsid w:val="004C525D"/>
    <w:rsid w:val="004C5276"/>
    <w:rsid w:val="004C52BB"/>
    <w:rsid w:val="004C53C8"/>
    <w:rsid w:val="004C541E"/>
    <w:rsid w:val="004C5468"/>
    <w:rsid w:val="004C54CF"/>
    <w:rsid w:val="004C553C"/>
    <w:rsid w:val="004C558E"/>
    <w:rsid w:val="004C562A"/>
    <w:rsid w:val="004C583A"/>
    <w:rsid w:val="004C591D"/>
    <w:rsid w:val="004C5A1E"/>
    <w:rsid w:val="004C5B5D"/>
    <w:rsid w:val="004C5B6F"/>
    <w:rsid w:val="004C5B79"/>
    <w:rsid w:val="004C5BAD"/>
    <w:rsid w:val="004C5CF1"/>
    <w:rsid w:val="004C5EA6"/>
    <w:rsid w:val="004C5EE2"/>
    <w:rsid w:val="004C5EF9"/>
    <w:rsid w:val="004C5FF2"/>
    <w:rsid w:val="004C603C"/>
    <w:rsid w:val="004C60F0"/>
    <w:rsid w:val="004C625E"/>
    <w:rsid w:val="004C62D1"/>
    <w:rsid w:val="004C6355"/>
    <w:rsid w:val="004C6385"/>
    <w:rsid w:val="004C642C"/>
    <w:rsid w:val="004C6574"/>
    <w:rsid w:val="004C6675"/>
    <w:rsid w:val="004C67CA"/>
    <w:rsid w:val="004C67CE"/>
    <w:rsid w:val="004C68E2"/>
    <w:rsid w:val="004C6921"/>
    <w:rsid w:val="004C6974"/>
    <w:rsid w:val="004C69E4"/>
    <w:rsid w:val="004C6AA5"/>
    <w:rsid w:val="004C6BF3"/>
    <w:rsid w:val="004C6CD2"/>
    <w:rsid w:val="004C6D52"/>
    <w:rsid w:val="004C6D6A"/>
    <w:rsid w:val="004C6D7C"/>
    <w:rsid w:val="004C6DB9"/>
    <w:rsid w:val="004C6E7F"/>
    <w:rsid w:val="004C6EBB"/>
    <w:rsid w:val="004C6EE7"/>
    <w:rsid w:val="004C6F5E"/>
    <w:rsid w:val="004C7042"/>
    <w:rsid w:val="004C704E"/>
    <w:rsid w:val="004C7152"/>
    <w:rsid w:val="004C71A0"/>
    <w:rsid w:val="004C71DD"/>
    <w:rsid w:val="004C731D"/>
    <w:rsid w:val="004C7326"/>
    <w:rsid w:val="004C7383"/>
    <w:rsid w:val="004C73B4"/>
    <w:rsid w:val="004C759C"/>
    <w:rsid w:val="004C77B0"/>
    <w:rsid w:val="004C7861"/>
    <w:rsid w:val="004C7C6B"/>
    <w:rsid w:val="004C7F99"/>
    <w:rsid w:val="004D0005"/>
    <w:rsid w:val="004D0027"/>
    <w:rsid w:val="004D012A"/>
    <w:rsid w:val="004D013E"/>
    <w:rsid w:val="004D01D8"/>
    <w:rsid w:val="004D02D5"/>
    <w:rsid w:val="004D036B"/>
    <w:rsid w:val="004D041C"/>
    <w:rsid w:val="004D04A7"/>
    <w:rsid w:val="004D04FC"/>
    <w:rsid w:val="004D0560"/>
    <w:rsid w:val="004D0690"/>
    <w:rsid w:val="004D06EC"/>
    <w:rsid w:val="004D075C"/>
    <w:rsid w:val="004D0856"/>
    <w:rsid w:val="004D0858"/>
    <w:rsid w:val="004D08C7"/>
    <w:rsid w:val="004D0973"/>
    <w:rsid w:val="004D09E1"/>
    <w:rsid w:val="004D0C13"/>
    <w:rsid w:val="004D0C7A"/>
    <w:rsid w:val="004D0D21"/>
    <w:rsid w:val="004D0DED"/>
    <w:rsid w:val="004D0EE3"/>
    <w:rsid w:val="004D0EF0"/>
    <w:rsid w:val="004D0F17"/>
    <w:rsid w:val="004D0F3F"/>
    <w:rsid w:val="004D0F91"/>
    <w:rsid w:val="004D118A"/>
    <w:rsid w:val="004D11C2"/>
    <w:rsid w:val="004D145D"/>
    <w:rsid w:val="004D1491"/>
    <w:rsid w:val="004D14EC"/>
    <w:rsid w:val="004D154A"/>
    <w:rsid w:val="004D160D"/>
    <w:rsid w:val="004D17C6"/>
    <w:rsid w:val="004D1864"/>
    <w:rsid w:val="004D1920"/>
    <w:rsid w:val="004D1BA0"/>
    <w:rsid w:val="004D1C4B"/>
    <w:rsid w:val="004D1C72"/>
    <w:rsid w:val="004D1D45"/>
    <w:rsid w:val="004D1E88"/>
    <w:rsid w:val="004D1F51"/>
    <w:rsid w:val="004D2066"/>
    <w:rsid w:val="004D2128"/>
    <w:rsid w:val="004D2163"/>
    <w:rsid w:val="004D2242"/>
    <w:rsid w:val="004D2305"/>
    <w:rsid w:val="004D2365"/>
    <w:rsid w:val="004D244F"/>
    <w:rsid w:val="004D245B"/>
    <w:rsid w:val="004D2515"/>
    <w:rsid w:val="004D25B4"/>
    <w:rsid w:val="004D2637"/>
    <w:rsid w:val="004D26F5"/>
    <w:rsid w:val="004D2822"/>
    <w:rsid w:val="004D2852"/>
    <w:rsid w:val="004D28B7"/>
    <w:rsid w:val="004D294B"/>
    <w:rsid w:val="004D2D3C"/>
    <w:rsid w:val="004D2E6C"/>
    <w:rsid w:val="004D2F24"/>
    <w:rsid w:val="004D3169"/>
    <w:rsid w:val="004D33F6"/>
    <w:rsid w:val="004D340B"/>
    <w:rsid w:val="004D3421"/>
    <w:rsid w:val="004D3493"/>
    <w:rsid w:val="004D3533"/>
    <w:rsid w:val="004D354D"/>
    <w:rsid w:val="004D35CE"/>
    <w:rsid w:val="004D37C8"/>
    <w:rsid w:val="004D37E0"/>
    <w:rsid w:val="004D3AC7"/>
    <w:rsid w:val="004D3B2A"/>
    <w:rsid w:val="004D3E70"/>
    <w:rsid w:val="004D3ED3"/>
    <w:rsid w:val="004D3F65"/>
    <w:rsid w:val="004D4002"/>
    <w:rsid w:val="004D4089"/>
    <w:rsid w:val="004D40DB"/>
    <w:rsid w:val="004D41A6"/>
    <w:rsid w:val="004D41B2"/>
    <w:rsid w:val="004D4221"/>
    <w:rsid w:val="004D42CF"/>
    <w:rsid w:val="004D4567"/>
    <w:rsid w:val="004D45B1"/>
    <w:rsid w:val="004D45D3"/>
    <w:rsid w:val="004D46E1"/>
    <w:rsid w:val="004D4805"/>
    <w:rsid w:val="004D4A5A"/>
    <w:rsid w:val="004D4ACA"/>
    <w:rsid w:val="004D4B36"/>
    <w:rsid w:val="004D4BD5"/>
    <w:rsid w:val="004D4C09"/>
    <w:rsid w:val="004D4C95"/>
    <w:rsid w:val="004D4CEC"/>
    <w:rsid w:val="004D4D0D"/>
    <w:rsid w:val="004D4D26"/>
    <w:rsid w:val="004D4D66"/>
    <w:rsid w:val="004D4E8E"/>
    <w:rsid w:val="004D4F48"/>
    <w:rsid w:val="004D4FAC"/>
    <w:rsid w:val="004D503E"/>
    <w:rsid w:val="004D50F4"/>
    <w:rsid w:val="004D520F"/>
    <w:rsid w:val="004D5759"/>
    <w:rsid w:val="004D57AA"/>
    <w:rsid w:val="004D5873"/>
    <w:rsid w:val="004D5A05"/>
    <w:rsid w:val="004D5AB3"/>
    <w:rsid w:val="004D5B0F"/>
    <w:rsid w:val="004D5B8E"/>
    <w:rsid w:val="004D5BE5"/>
    <w:rsid w:val="004D5C92"/>
    <w:rsid w:val="004D5D3D"/>
    <w:rsid w:val="004D5D7F"/>
    <w:rsid w:val="004D5E35"/>
    <w:rsid w:val="004D5E4B"/>
    <w:rsid w:val="004D5E87"/>
    <w:rsid w:val="004D5EE7"/>
    <w:rsid w:val="004D60ED"/>
    <w:rsid w:val="004D616A"/>
    <w:rsid w:val="004D62C9"/>
    <w:rsid w:val="004D6326"/>
    <w:rsid w:val="004D6346"/>
    <w:rsid w:val="004D6414"/>
    <w:rsid w:val="004D6675"/>
    <w:rsid w:val="004D683C"/>
    <w:rsid w:val="004D689E"/>
    <w:rsid w:val="004D69A4"/>
    <w:rsid w:val="004D6A9E"/>
    <w:rsid w:val="004D6ACA"/>
    <w:rsid w:val="004D6B4F"/>
    <w:rsid w:val="004D6C19"/>
    <w:rsid w:val="004D6CB5"/>
    <w:rsid w:val="004D6F26"/>
    <w:rsid w:val="004D6F38"/>
    <w:rsid w:val="004D6F5F"/>
    <w:rsid w:val="004D711D"/>
    <w:rsid w:val="004D7196"/>
    <w:rsid w:val="004D7244"/>
    <w:rsid w:val="004D726F"/>
    <w:rsid w:val="004D727C"/>
    <w:rsid w:val="004D72FA"/>
    <w:rsid w:val="004D73BB"/>
    <w:rsid w:val="004D746F"/>
    <w:rsid w:val="004D77B5"/>
    <w:rsid w:val="004D781F"/>
    <w:rsid w:val="004D7952"/>
    <w:rsid w:val="004D79C7"/>
    <w:rsid w:val="004D7A3D"/>
    <w:rsid w:val="004D7A9D"/>
    <w:rsid w:val="004D7CDD"/>
    <w:rsid w:val="004D7D61"/>
    <w:rsid w:val="004D7DD7"/>
    <w:rsid w:val="004D7F60"/>
    <w:rsid w:val="004E009D"/>
    <w:rsid w:val="004E0201"/>
    <w:rsid w:val="004E042A"/>
    <w:rsid w:val="004E0579"/>
    <w:rsid w:val="004E05BC"/>
    <w:rsid w:val="004E06DC"/>
    <w:rsid w:val="004E0713"/>
    <w:rsid w:val="004E07BC"/>
    <w:rsid w:val="004E0861"/>
    <w:rsid w:val="004E0864"/>
    <w:rsid w:val="004E091A"/>
    <w:rsid w:val="004E0922"/>
    <w:rsid w:val="004E0A1C"/>
    <w:rsid w:val="004E0A76"/>
    <w:rsid w:val="004E0AA0"/>
    <w:rsid w:val="004E0AC3"/>
    <w:rsid w:val="004E0ACE"/>
    <w:rsid w:val="004E0ACF"/>
    <w:rsid w:val="004E0B6C"/>
    <w:rsid w:val="004E0E53"/>
    <w:rsid w:val="004E0EE9"/>
    <w:rsid w:val="004E0F09"/>
    <w:rsid w:val="004E0F83"/>
    <w:rsid w:val="004E0FAF"/>
    <w:rsid w:val="004E113C"/>
    <w:rsid w:val="004E12ED"/>
    <w:rsid w:val="004E12F7"/>
    <w:rsid w:val="004E13B5"/>
    <w:rsid w:val="004E1409"/>
    <w:rsid w:val="004E15E0"/>
    <w:rsid w:val="004E169B"/>
    <w:rsid w:val="004E16DA"/>
    <w:rsid w:val="004E16DC"/>
    <w:rsid w:val="004E1701"/>
    <w:rsid w:val="004E178B"/>
    <w:rsid w:val="004E17DA"/>
    <w:rsid w:val="004E18A1"/>
    <w:rsid w:val="004E1943"/>
    <w:rsid w:val="004E199E"/>
    <w:rsid w:val="004E19B5"/>
    <w:rsid w:val="004E19C8"/>
    <w:rsid w:val="004E1ADD"/>
    <w:rsid w:val="004E1B13"/>
    <w:rsid w:val="004E1B4C"/>
    <w:rsid w:val="004E1B7B"/>
    <w:rsid w:val="004E1C12"/>
    <w:rsid w:val="004E1C7A"/>
    <w:rsid w:val="004E1E84"/>
    <w:rsid w:val="004E1F2B"/>
    <w:rsid w:val="004E1F2D"/>
    <w:rsid w:val="004E1F5A"/>
    <w:rsid w:val="004E1F84"/>
    <w:rsid w:val="004E2072"/>
    <w:rsid w:val="004E2144"/>
    <w:rsid w:val="004E217A"/>
    <w:rsid w:val="004E21F3"/>
    <w:rsid w:val="004E23A0"/>
    <w:rsid w:val="004E2462"/>
    <w:rsid w:val="004E25B0"/>
    <w:rsid w:val="004E276C"/>
    <w:rsid w:val="004E2998"/>
    <w:rsid w:val="004E2B82"/>
    <w:rsid w:val="004E2C17"/>
    <w:rsid w:val="004E2C39"/>
    <w:rsid w:val="004E2C3D"/>
    <w:rsid w:val="004E2C69"/>
    <w:rsid w:val="004E2CCE"/>
    <w:rsid w:val="004E2D1A"/>
    <w:rsid w:val="004E2F3B"/>
    <w:rsid w:val="004E2FDA"/>
    <w:rsid w:val="004E3147"/>
    <w:rsid w:val="004E31B6"/>
    <w:rsid w:val="004E3262"/>
    <w:rsid w:val="004E334B"/>
    <w:rsid w:val="004E34E5"/>
    <w:rsid w:val="004E34F7"/>
    <w:rsid w:val="004E3505"/>
    <w:rsid w:val="004E3573"/>
    <w:rsid w:val="004E36B4"/>
    <w:rsid w:val="004E3714"/>
    <w:rsid w:val="004E3892"/>
    <w:rsid w:val="004E38EA"/>
    <w:rsid w:val="004E3993"/>
    <w:rsid w:val="004E3A92"/>
    <w:rsid w:val="004E3C58"/>
    <w:rsid w:val="004E3DCD"/>
    <w:rsid w:val="004E3E72"/>
    <w:rsid w:val="004E3EDC"/>
    <w:rsid w:val="004E40CD"/>
    <w:rsid w:val="004E41F8"/>
    <w:rsid w:val="004E4310"/>
    <w:rsid w:val="004E431C"/>
    <w:rsid w:val="004E4373"/>
    <w:rsid w:val="004E441F"/>
    <w:rsid w:val="004E449B"/>
    <w:rsid w:val="004E455B"/>
    <w:rsid w:val="004E458B"/>
    <w:rsid w:val="004E45F3"/>
    <w:rsid w:val="004E467F"/>
    <w:rsid w:val="004E46C2"/>
    <w:rsid w:val="004E4721"/>
    <w:rsid w:val="004E475A"/>
    <w:rsid w:val="004E4821"/>
    <w:rsid w:val="004E48CB"/>
    <w:rsid w:val="004E48F3"/>
    <w:rsid w:val="004E492D"/>
    <w:rsid w:val="004E49B4"/>
    <w:rsid w:val="004E49C2"/>
    <w:rsid w:val="004E49F2"/>
    <w:rsid w:val="004E4B4F"/>
    <w:rsid w:val="004E4BAC"/>
    <w:rsid w:val="004E4C0B"/>
    <w:rsid w:val="004E4D06"/>
    <w:rsid w:val="004E4D2D"/>
    <w:rsid w:val="004E4DC9"/>
    <w:rsid w:val="004E4FF5"/>
    <w:rsid w:val="004E50AE"/>
    <w:rsid w:val="004E5344"/>
    <w:rsid w:val="004E5392"/>
    <w:rsid w:val="004E55AE"/>
    <w:rsid w:val="004E5627"/>
    <w:rsid w:val="004E57FB"/>
    <w:rsid w:val="004E5806"/>
    <w:rsid w:val="004E59AF"/>
    <w:rsid w:val="004E5A49"/>
    <w:rsid w:val="004E5A60"/>
    <w:rsid w:val="004E5C48"/>
    <w:rsid w:val="004E5C9F"/>
    <w:rsid w:val="004E5DC2"/>
    <w:rsid w:val="004E5E75"/>
    <w:rsid w:val="004E5F23"/>
    <w:rsid w:val="004E617D"/>
    <w:rsid w:val="004E63CD"/>
    <w:rsid w:val="004E6627"/>
    <w:rsid w:val="004E667B"/>
    <w:rsid w:val="004E66F5"/>
    <w:rsid w:val="004E6771"/>
    <w:rsid w:val="004E681C"/>
    <w:rsid w:val="004E6AA8"/>
    <w:rsid w:val="004E6AB7"/>
    <w:rsid w:val="004E6B11"/>
    <w:rsid w:val="004E6B3F"/>
    <w:rsid w:val="004E6B46"/>
    <w:rsid w:val="004E6D60"/>
    <w:rsid w:val="004E702D"/>
    <w:rsid w:val="004E7038"/>
    <w:rsid w:val="004E7097"/>
    <w:rsid w:val="004E70AC"/>
    <w:rsid w:val="004E7146"/>
    <w:rsid w:val="004E73B1"/>
    <w:rsid w:val="004E7517"/>
    <w:rsid w:val="004E75B3"/>
    <w:rsid w:val="004E7638"/>
    <w:rsid w:val="004E7725"/>
    <w:rsid w:val="004E7805"/>
    <w:rsid w:val="004E7809"/>
    <w:rsid w:val="004E78BD"/>
    <w:rsid w:val="004E78F9"/>
    <w:rsid w:val="004E79F0"/>
    <w:rsid w:val="004E7AD6"/>
    <w:rsid w:val="004E7B65"/>
    <w:rsid w:val="004E7B7D"/>
    <w:rsid w:val="004E7BDA"/>
    <w:rsid w:val="004E7CB8"/>
    <w:rsid w:val="004E7CDE"/>
    <w:rsid w:val="004E7E5B"/>
    <w:rsid w:val="004E7E86"/>
    <w:rsid w:val="004E7F42"/>
    <w:rsid w:val="004E7F88"/>
    <w:rsid w:val="004F00A8"/>
    <w:rsid w:val="004F00EC"/>
    <w:rsid w:val="004F0151"/>
    <w:rsid w:val="004F041D"/>
    <w:rsid w:val="004F06EF"/>
    <w:rsid w:val="004F085F"/>
    <w:rsid w:val="004F0948"/>
    <w:rsid w:val="004F0A00"/>
    <w:rsid w:val="004F0A94"/>
    <w:rsid w:val="004F0B53"/>
    <w:rsid w:val="004F0B71"/>
    <w:rsid w:val="004F0CD3"/>
    <w:rsid w:val="004F1081"/>
    <w:rsid w:val="004F1232"/>
    <w:rsid w:val="004F12BE"/>
    <w:rsid w:val="004F12C7"/>
    <w:rsid w:val="004F13D4"/>
    <w:rsid w:val="004F1414"/>
    <w:rsid w:val="004F14FC"/>
    <w:rsid w:val="004F155D"/>
    <w:rsid w:val="004F1574"/>
    <w:rsid w:val="004F1586"/>
    <w:rsid w:val="004F15A2"/>
    <w:rsid w:val="004F15AF"/>
    <w:rsid w:val="004F15F8"/>
    <w:rsid w:val="004F16F6"/>
    <w:rsid w:val="004F1854"/>
    <w:rsid w:val="004F18E5"/>
    <w:rsid w:val="004F19DD"/>
    <w:rsid w:val="004F1A73"/>
    <w:rsid w:val="004F1AA3"/>
    <w:rsid w:val="004F1AD6"/>
    <w:rsid w:val="004F1B3D"/>
    <w:rsid w:val="004F1BE8"/>
    <w:rsid w:val="004F1CB2"/>
    <w:rsid w:val="004F1D49"/>
    <w:rsid w:val="004F1D58"/>
    <w:rsid w:val="004F1D86"/>
    <w:rsid w:val="004F1F1F"/>
    <w:rsid w:val="004F20D7"/>
    <w:rsid w:val="004F2147"/>
    <w:rsid w:val="004F2172"/>
    <w:rsid w:val="004F22D8"/>
    <w:rsid w:val="004F2358"/>
    <w:rsid w:val="004F24B1"/>
    <w:rsid w:val="004F24FD"/>
    <w:rsid w:val="004F257F"/>
    <w:rsid w:val="004F29D9"/>
    <w:rsid w:val="004F2D23"/>
    <w:rsid w:val="004F2E00"/>
    <w:rsid w:val="004F2E97"/>
    <w:rsid w:val="004F2F27"/>
    <w:rsid w:val="004F2FB3"/>
    <w:rsid w:val="004F3064"/>
    <w:rsid w:val="004F31EA"/>
    <w:rsid w:val="004F3208"/>
    <w:rsid w:val="004F3276"/>
    <w:rsid w:val="004F3284"/>
    <w:rsid w:val="004F3397"/>
    <w:rsid w:val="004F35A4"/>
    <w:rsid w:val="004F37F9"/>
    <w:rsid w:val="004F395E"/>
    <w:rsid w:val="004F39BB"/>
    <w:rsid w:val="004F3A48"/>
    <w:rsid w:val="004F3B40"/>
    <w:rsid w:val="004F3BDF"/>
    <w:rsid w:val="004F3C15"/>
    <w:rsid w:val="004F3CFC"/>
    <w:rsid w:val="004F3E80"/>
    <w:rsid w:val="004F413C"/>
    <w:rsid w:val="004F4149"/>
    <w:rsid w:val="004F417B"/>
    <w:rsid w:val="004F41F9"/>
    <w:rsid w:val="004F434A"/>
    <w:rsid w:val="004F43D5"/>
    <w:rsid w:val="004F43FF"/>
    <w:rsid w:val="004F451C"/>
    <w:rsid w:val="004F47E3"/>
    <w:rsid w:val="004F4A26"/>
    <w:rsid w:val="004F4B22"/>
    <w:rsid w:val="004F4C7C"/>
    <w:rsid w:val="004F4CDA"/>
    <w:rsid w:val="004F4DF2"/>
    <w:rsid w:val="004F5057"/>
    <w:rsid w:val="004F5058"/>
    <w:rsid w:val="004F50BD"/>
    <w:rsid w:val="004F513F"/>
    <w:rsid w:val="004F53D7"/>
    <w:rsid w:val="004F55D5"/>
    <w:rsid w:val="004F56BE"/>
    <w:rsid w:val="004F5714"/>
    <w:rsid w:val="004F57AD"/>
    <w:rsid w:val="004F58D2"/>
    <w:rsid w:val="004F59F4"/>
    <w:rsid w:val="004F5A2D"/>
    <w:rsid w:val="004F5A69"/>
    <w:rsid w:val="004F5B4D"/>
    <w:rsid w:val="004F5B94"/>
    <w:rsid w:val="004F5BD9"/>
    <w:rsid w:val="004F5C85"/>
    <w:rsid w:val="004F5CEF"/>
    <w:rsid w:val="004F5FAE"/>
    <w:rsid w:val="004F5FEB"/>
    <w:rsid w:val="004F60AB"/>
    <w:rsid w:val="004F60D3"/>
    <w:rsid w:val="004F6110"/>
    <w:rsid w:val="004F61E3"/>
    <w:rsid w:val="004F633F"/>
    <w:rsid w:val="004F6381"/>
    <w:rsid w:val="004F64E6"/>
    <w:rsid w:val="004F6590"/>
    <w:rsid w:val="004F661D"/>
    <w:rsid w:val="004F6ACA"/>
    <w:rsid w:val="004F6BBE"/>
    <w:rsid w:val="004F6C63"/>
    <w:rsid w:val="004F6C90"/>
    <w:rsid w:val="004F6D4E"/>
    <w:rsid w:val="004F6E2D"/>
    <w:rsid w:val="004F6E46"/>
    <w:rsid w:val="004F6FDE"/>
    <w:rsid w:val="004F7263"/>
    <w:rsid w:val="004F727A"/>
    <w:rsid w:val="004F727B"/>
    <w:rsid w:val="004F753D"/>
    <w:rsid w:val="004F7544"/>
    <w:rsid w:val="004F764B"/>
    <w:rsid w:val="004F7662"/>
    <w:rsid w:val="004F7687"/>
    <w:rsid w:val="004F7812"/>
    <w:rsid w:val="004F783C"/>
    <w:rsid w:val="004F799B"/>
    <w:rsid w:val="004F79C3"/>
    <w:rsid w:val="004F79E6"/>
    <w:rsid w:val="004F7A8A"/>
    <w:rsid w:val="004F7B8F"/>
    <w:rsid w:val="004F7C49"/>
    <w:rsid w:val="004F7D34"/>
    <w:rsid w:val="004F7DAC"/>
    <w:rsid w:val="004F7EB9"/>
    <w:rsid w:val="004F7F99"/>
    <w:rsid w:val="00500151"/>
    <w:rsid w:val="0050020C"/>
    <w:rsid w:val="00500224"/>
    <w:rsid w:val="0050026C"/>
    <w:rsid w:val="00500282"/>
    <w:rsid w:val="005004A1"/>
    <w:rsid w:val="005004E9"/>
    <w:rsid w:val="0050053B"/>
    <w:rsid w:val="00500540"/>
    <w:rsid w:val="005005A2"/>
    <w:rsid w:val="005006DF"/>
    <w:rsid w:val="0050097C"/>
    <w:rsid w:val="00500A1E"/>
    <w:rsid w:val="00500A48"/>
    <w:rsid w:val="00500AE2"/>
    <w:rsid w:val="00500B07"/>
    <w:rsid w:val="00500B34"/>
    <w:rsid w:val="00500B66"/>
    <w:rsid w:val="00500B7A"/>
    <w:rsid w:val="00500D70"/>
    <w:rsid w:val="00500DDE"/>
    <w:rsid w:val="00500E9E"/>
    <w:rsid w:val="00500F71"/>
    <w:rsid w:val="0050100F"/>
    <w:rsid w:val="00501098"/>
    <w:rsid w:val="005010B4"/>
    <w:rsid w:val="005010EB"/>
    <w:rsid w:val="005013C0"/>
    <w:rsid w:val="00501455"/>
    <w:rsid w:val="005014C0"/>
    <w:rsid w:val="00501574"/>
    <w:rsid w:val="005015C9"/>
    <w:rsid w:val="005016C5"/>
    <w:rsid w:val="00501771"/>
    <w:rsid w:val="005019F9"/>
    <w:rsid w:val="00501A51"/>
    <w:rsid w:val="00501B29"/>
    <w:rsid w:val="00501BDE"/>
    <w:rsid w:val="00501CA3"/>
    <w:rsid w:val="00501CAA"/>
    <w:rsid w:val="00501CE7"/>
    <w:rsid w:val="00501CF6"/>
    <w:rsid w:val="00501D7C"/>
    <w:rsid w:val="00501E4F"/>
    <w:rsid w:val="00501F42"/>
    <w:rsid w:val="0050206F"/>
    <w:rsid w:val="005020DA"/>
    <w:rsid w:val="0050213B"/>
    <w:rsid w:val="00502284"/>
    <w:rsid w:val="005022CC"/>
    <w:rsid w:val="0050251D"/>
    <w:rsid w:val="0050274E"/>
    <w:rsid w:val="00502770"/>
    <w:rsid w:val="00502786"/>
    <w:rsid w:val="00502853"/>
    <w:rsid w:val="005028BD"/>
    <w:rsid w:val="00502A1C"/>
    <w:rsid w:val="00502ACF"/>
    <w:rsid w:val="00502B96"/>
    <w:rsid w:val="00502D0B"/>
    <w:rsid w:val="00502D5A"/>
    <w:rsid w:val="00502D5D"/>
    <w:rsid w:val="00502E65"/>
    <w:rsid w:val="00502EA2"/>
    <w:rsid w:val="00502F10"/>
    <w:rsid w:val="00502F17"/>
    <w:rsid w:val="00503058"/>
    <w:rsid w:val="0050314F"/>
    <w:rsid w:val="005031DB"/>
    <w:rsid w:val="005032ED"/>
    <w:rsid w:val="005033E9"/>
    <w:rsid w:val="0050341A"/>
    <w:rsid w:val="005034F6"/>
    <w:rsid w:val="0050375E"/>
    <w:rsid w:val="005037D1"/>
    <w:rsid w:val="00503814"/>
    <w:rsid w:val="0050386B"/>
    <w:rsid w:val="005039C9"/>
    <w:rsid w:val="00503A07"/>
    <w:rsid w:val="00503A6A"/>
    <w:rsid w:val="00503AC8"/>
    <w:rsid w:val="00503B7D"/>
    <w:rsid w:val="00503BE9"/>
    <w:rsid w:val="00503CFE"/>
    <w:rsid w:val="00503D51"/>
    <w:rsid w:val="00503F70"/>
    <w:rsid w:val="0050428A"/>
    <w:rsid w:val="0050432B"/>
    <w:rsid w:val="0050444C"/>
    <w:rsid w:val="00504465"/>
    <w:rsid w:val="0050450E"/>
    <w:rsid w:val="0050450F"/>
    <w:rsid w:val="0050453F"/>
    <w:rsid w:val="00504551"/>
    <w:rsid w:val="00504583"/>
    <w:rsid w:val="0050460E"/>
    <w:rsid w:val="005046FE"/>
    <w:rsid w:val="00504736"/>
    <w:rsid w:val="005047D7"/>
    <w:rsid w:val="0050487D"/>
    <w:rsid w:val="00504889"/>
    <w:rsid w:val="00504BF3"/>
    <w:rsid w:val="00504C33"/>
    <w:rsid w:val="00504CFA"/>
    <w:rsid w:val="00504D1D"/>
    <w:rsid w:val="00504D3F"/>
    <w:rsid w:val="00504D4C"/>
    <w:rsid w:val="00504D7E"/>
    <w:rsid w:val="00504E1E"/>
    <w:rsid w:val="00504E93"/>
    <w:rsid w:val="00504F71"/>
    <w:rsid w:val="00504F82"/>
    <w:rsid w:val="00504F93"/>
    <w:rsid w:val="00505013"/>
    <w:rsid w:val="00505068"/>
    <w:rsid w:val="0050515C"/>
    <w:rsid w:val="00505262"/>
    <w:rsid w:val="00505263"/>
    <w:rsid w:val="0050526B"/>
    <w:rsid w:val="005052E1"/>
    <w:rsid w:val="00505303"/>
    <w:rsid w:val="00505310"/>
    <w:rsid w:val="005054F8"/>
    <w:rsid w:val="00505584"/>
    <w:rsid w:val="00505604"/>
    <w:rsid w:val="005056AE"/>
    <w:rsid w:val="00505793"/>
    <w:rsid w:val="0050579C"/>
    <w:rsid w:val="005057C3"/>
    <w:rsid w:val="005057F0"/>
    <w:rsid w:val="0050587B"/>
    <w:rsid w:val="0050594A"/>
    <w:rsid w:val="005059D1"/>
    <w:rsid w:val="00505A8F"/>
    <w:rsid w:val="00505AE6"/>
    <w:rsid w:val="00505AFF"/>
    <w:rsid w:val="00505B13"/>
    <w:rsid w:val="00505BD7"/>
    <w:rsid w:val="00505E13"/>
    <w:rsid w:val="0050606C"/>
    <w:rsid w:val="0050606F"/>
    <w:rsid w:val="005060A7"/>
    <w:rsid w:val="005060B1"/>
    <w:rsid w:val="005060CB"/>
    <w:rsid w:val="00506128"/>
    <w:rsid w:val="005061B2"/>
    <w:rsid w:val="005062FC"/>
    <w:rsid w:val="00506493"/>
    <w:rsid w:val="005065E6"/>
    <w:rsid w:val="005065F4"/>
    <w:rsid w:val="0050672D"/>
    <w:rsid w:val="00506794"/>
    <w:rsid w:val="0050696E"/>
    <w:rsid w:val="00506A5D"/>
    <w:rsid w:val="00506B23"/>
    <w:rsid w:val="00506B5C"/>
    <w:rsid w:val="00506B97"/>
    <w:rsid w:val="00506C1B"/>
    <w:rsid w:val="00506CD6"/>
    <w:rsid w:val="00506E5D"/>
    <w:rsid w:val="00506F31"/>
    <w:rsid w:val="00507089"/>
    <w:rsid w:val="0050718B"/>
    <w:rsid w:val="00507193"/>
    <w:rsid w:val="00507257"/>
    <w:rsid w:val="005073A9"/>
    <w:rsid w:val="005073E0"/>
    <w:rsid w:val="00507403"/>
    <w:rsid w:val="0050746C"/>
    <w:rsid w:val="00507494"/>
    <w:rsid w:val="00507516"/>
    <w:rsid w:val="00507587"/>
    <w:rsid w:val="005075DD"/>
    <w:rsid w:val="005076A0"/>
    <w:rsid w:val="00507A93"/>
    <w:rsid w:val="00507AEB"/>
    <w:rsid w:val="00507B2B"/>
    <w:rsid w:val="00507B68"/>
    <w:rsid w:val="00507BBF"/>
    <w:rsid w:val="00507CB5"/>
    <w:rsid w:val="00507DBB"/>
    <w:rsid w:val="00507DC9"/>
    <w:rsid w:val="00507E24"/>
    <w:rsid w:val="00507EF5"/>
    <w:rsid w:val="00507F09"/>
    <w:rsid w:val="00507FA9"/>
    <w:rsid w:val="00510023"/>
    <w:rsid w:val="00510053"/>
    <w:rsid w:val="00510150"/>
    <w:rsid w:val="005101B2"/>
    <w:rsid w:val="005103EA"/>
    <w:rsid w:val="00510420"/>
    <w:rsid w:val="005104B9"/>
    <w:rsid w:val="0051060F"/>
    <w:rsid w:val="00510811"/>
    <w:rsid w:val="0051083F"/>
    <w:rsid w:val="0051096B"/>
    <w:rsid w:val="00510990"/>
    <w:rsid w:val="005109A6"/>
    <w:rsid w:val="00510BE9"/>
    <w:rsid w:val="00510D56"/>
    <w:rsid w:val="00510D5E"/>
    <w:rsid w:val="00510D8E"/>
    <w:rsid w:val="00510EBA"/>
    <w:rsid w:val="00510EBE"/>
    <w:rsid w:val="00511069"/>
    <w:rsid w:val="0051113F"/>
    <w:rsid w:val="005111A0"/>
    <w:rsid w:val="005111AE"/>
    <w:rsid w:val="0051127B"/>
    <w:rsid w:val="005112DC"/>
    <w:rsid w:val="00511348"/>
    <w:rsid w:val="00511473"/>
    <w:rsid w:val="0051147E"/>
    <w:rsid w:val="0051154B"/>
    <w:rsid w:val="0051157E"/>
    <w:rsid w:val="00511835"/>
    <w:rsid w:val="005118C7"/>
    <w:rsid w:val="00511AAC"/>
    <w:rsid w:val="00511B8B"/>
    <w:rsid w:val="00511BC2"/>
    <w:rsid w:val="00511BFC"/>
    <w:rsid w:val="00511C57"/>
    <w:rsid w:val="00511CA4"/>
    <w:rsid w:val="00511D75"/>
    <w:rsid w:val="00511DAF"/>
    <w:rsid w:val="00511E45"/>
    <w:rsid w:val="00511EBF"/>
    <w:rsid w:val="00512025"/>
    <w:rsid w:val="005120FE"/>
    <w:rsid w:val="0051230D"/>
    <w:rsid w:val="00512336"/>
    <w:rsid w:val="00512512"/>
    <w:rsid w:val="00512515"/>
    <w:rsid w:val="0051254C"/>
    <w:rsid w:val="00512676"/>
    <w:rsid w:val="0051272A"/>
    <w:rsid w:val="00512792"/>
    <w:rsid w:val="00512862"/>
    <w:rsid w:val="00512877"/>
    <w:rsid w:val="00512989"/>
    <w:rsid w:val="005129D6"/>
    <w:rsid w:val="00512BA9"/>
    <w:rsid w:val="00512C7F"/>
    <w:rsid w:val="00512DAC"/>
    <w:rsid w:val="00512F58"/>
    <w:rsid w:val="005130CC"/>
    <w:rsid w:val="00513103"/>
    <w:rsid w:val="005131A1"/>
    <w:rsid w:val="0051327B"/>
    <w:rsid w:val="005132D9"/>
    <w:rsid w:val="005133CB"/>
    <w:rsid w:val="00513481"/>
    <w:rsid w:val="00513538"/>
    <w:rsid w:val="00513565"/>
    <w:rsid w:val="00513627"/>
    <w:rsid w:val="00513715"/>
    <w:rsid w:val="00513873"/>
    <w:rsid w:val="0051387C"/>
    <w:rsid w:val="005138A6"/>
    <w:rsid w:val="0051393F"/>
    <w:rsid w:val="005139C3"/>
    <w:rsid w:val="00513C55"/>
    <w:rsid w:val="00513D39"/>
    <w:rsid w:val="00513D8C"/>
    <w:rsid w:val="00513D99"/>
    <w:rsid w:val="00513DC7"/>
    <w:rsid w:val="00513EBE"/>
    <w:rsid w:val="00513EEC"/>
    <w:rsid w:val="00513FF5"/>
    <w:rsid w:val="00514001"/>
    <w:rsid w:val="005141D0"/>
    <w:rsid w:val="005142CC"/>
    <w:rsid w:val="005142F5"/>
    <w:rsid w:val="00514399"/>
    <w:rsid w:val="005143FB"/>
    <w:rsid w:val="0051444A"/>
    <w:rsid w:val="00514523"/>
    <w:rsid w:val="00514697"/>
    <w:rsid w:val="005146D7"/>
    <w:rsid w:val="005147E8"/>
    <w:rsid w:val="00514821"/>
    <w:rsid w:val="005149B1"/>
    <w:rsid w:val="00514AAE"/>
    <w:rsid w:val="00514C69"/>
    <w:rsid w:val="00514CAA"/>
    <w:rsid w:val="00514CAB"/>
    <w:rsid w:val="00514D9A"/>
    <w:rsid w:val="00514E0C"/>
    <w:rsid w:val="00514F1D"/>
    <w:rsid w:val="00514F25"/>
    <w:rsid w:val="005151EA"/>
    <w:rsid w:val="005152C7"/>
    <w:rsid w:val="0051530E"/>
    <w:rsid w:val="0051530F"/>
    <w:rsid w:val="00515327"/>
    <w:rsid w:val="0051536E"/>
    <w:rsid w:val="00515456"/>
    <w:rsid w:val="0051546A"/>
    <w:rsid w:val="00515475"/>
    <w:rsid w:val="005154C4"/>
    <w:rsid w:val="00515530"/>
    <w:rsid w:val="0051554D"/>
    <w:rsid w:val="005155C1"/>
    <w:rsid w:val="005156D2"/>
    <w:rsid w:val="0051575B"/>
    <w:rsid w:val="0051575D"/>
    <w:rsid w:val="005157B6"/>
    <w:rsid w:val="0051591E"/>
    <w:rsid w:val="0051599B"/>
    <w:rsid w:val="00515B05"/>
    <w:rsid w:val="00515B2D"/>
    <w:rsid w:val="00515B92"/>
    <w:rsid w:val="00515C79"/>
    <w:rsid w:val="00515FA7"/>
    <w:rsid w:val="00515FD4"/>
    <w:rsid w:val="00515FDF"/>
    <w:rsid w:val="00516052"/>
    <w:rsid w:val="005160B2"/>
    <w:rsid w:val="00516107"/>
    <w:rsid w:val="00516185"/>
    <w:rsid w:val="00516235"/>
    <w:rsid w:val="00516321"/>
    <w:rsid w:val="00516334"/>
    <w:rsid w:val="005163F0"/>
    <w:rsid w:val="00516424"/>
    <w:rsid w:val="00516427"/>
    <w:rsid w:val="005164C5"/>
    <w:rsid w:val="005164EC"/>
    <w:rsid w:val="0051659B"/>
    <w:rsid w:val="00516602"/>
    <w:rsid w:val="00516609"/>
    <w:rsid w:val="0051664E"/>
    <w:rsid w:val="00516716"/>
    <w:rsid w:val="00516753"/>
    <w:rsid w:val="00516901"/>
    <w:rsid w:val="005169CA"/>
    <w:rsid w:val="00516A61"/>
    <w:rsid w:val="00516B5A"/>
    <w:rsid w:val="00516C08"/>
    <w:rsid w:val="00516C0D"/>
    <w:rsid w:val="00516D76"/>
    <w:rsid w:val="00516E02"/>
    <w:rsid w:val="00516ED4"/>
    <w:rsid w:val="00516F1B"/>
    <w:rsid w:val="0051700D"/>
    <w:rsid w:val="00517056"/>
    <w:rsid w:val="0051705A"/>
    <w:rsid w:val="005170BF"/>
    <w:rsid w:val="005171E6"/>
    <w:rsid w:val="005172ED"/>
    <w:rsid w:val="00517317"/>
    <w:rsid w:val="005173AA"/>
    <w:rsid w:val="005174C6"/>
    <w:rsid w:val="00517506"/>
    <w:rsid w:val="00517546"/>
    <w:rsid w:val="0051761A"/>
    <w:rsid w:val="0051790A"/>
    <w:rsid w:val="00517958"/>
    <w:rsid w:val="00517997"/>
    <w:rsid w:val="00517AC6"/>
    <w:rsid w:val="00517B26"/>
    <w:rsid w:val="00517C0E"/>
    <w:rsid w:val="00517C58"/>
    <w:rsid w:val="00517D70"/>
    <w:rsid w:val="00517D83"/>
    <w:rsid w:val="00517DF6"/>
    <w:rsid w:val="00520013"/>
    <w:rsid w:val="00520224"/>
    <w:rsid w:val="0052022F"/>
    <w:rsid w:val="00520267"/>
    <w:rsid w:val="0052030A"/>
    <w:rsid w:val="00520321"/>
    <w:rsid w:val="005203B1"/>
    <w:rsid w:val="00520494"/>
    <w:rsid w:val="00520499"/>
    <w:rsid w:val="005205AC"/>
    <w:rsid w:val="00520610"/>
    <w:rsid w:val="005206AE"/>
    <w:rsid w:val="0052077C"/>
    <w:rsid w:val="00520820"/>
    <w:rsid w:val="0052086F"/>
    <w:rsid w:val="00520A57"/>
    <w:rsid w:val="00520BDF"/>
    <w:rsid w:val="00520C91"/>
    <w:rsid w:val="00520CA6"/>
    <w:rsid w:val="00520E42"/>
    <w:rsid w:val="00520E7C"/>
    <w:rsid w:val="00521011"/>
    <w:rsid w:val="00521196"/>
    <w:rsid w:val="005211E2"/>
    <w:rsid w:val="00521351"/>
    <w:rsid w:val="0052140B"/>
    <w:rsid w:val="00521495"/>
    <w:rsid w:val="005214AB"/>
    <w:rsid w:val="00521519"/>
    <w:rsid w:val="005215CE"/>
    <w:rsid w:val="00521632"/>
    <w:rsid w:val="0052186F"/>
    <w:rsid w:val="005218F6"/>
    <w:rsid w:val="0052191C"/>
    <w:rsid w:val="00521935"/>
    <w:rsid w:val="005219DF"/>
    <w:rsid w:val="00521A84"/>
    <w:rsid w:val="00521C24"/>
    <w:rsid w:val="00521C59"/>
    <w:rsid w:val="00521CE7"/>
    <w:rsid w:val="00521D9B"/>
    <w:rsid w:val="0052212F"/>
    <w:rsid w:val="0052213C"/>
    <w:rsid w:val="00522166"/>
    <w:rsid w:val="00522178"/>
    <w:rsid w:val="0052217F"/>
    <w:rsid w:val="00522267"/>
    <w:rsid w:val="005222A2"/>
    <w:rsid w:val="0052239B"/>
    <w:rsid w:val="00522435"/>
    <w:rsid w:val="00522483"/>
    <w:rsid w:val="005226B0"/>
    <w:rsid w:val="0052272A"/>
    <w:rsid w:val="00522829"/>
    <w:rsid w:val="0052298D"/>
    <w:rsid w:val="005229A3"/>
    <w:rsid w:val="005229C6"/>
    <w:rsid w:val="00522AA8"/>
    <w:rsid w:val="00522B1E"/>
    <w:rsid w:val="00522F67"/>
    <w:rsid w:val="0052300B"/>
    <w:rsid w:val="00523047"/>
    <w:rsid w:val="005230A1"/>
    <w:rsid w:val="005230F8"/>
    <w:rsid w:val="005233C7"/>
    <w:rsid w:val="00523403"/>
    <w:rsid w:val="005236F6"/>
    <w:rsid w:val="00523708"/>
    <w:rsid w:val="005237C2"/>
    <w:rsid w:val="00523811"/>
    <w:rsid w:val="005238A5"/>
    <w:rsid w:val="0052397C"/>
    <w:rsid w:val="0052398C"/>
    <w:rsid w:val="00523A0D"/>
    <w:rsid w:val="00523A54"/>
    <w:rsid w:val="00523AD1"/>
    <w:rsid w:val="00523AE7"/>
    <w:rsid w:val="00523B3A"/>
    <w:rsid w:val="00523C97"/>
    <w:rsid w:val="00523CD6"/>
    <w:rsid w:val="00523D1B"/>
    <w:rsid w:val="00523D34"/>
    <w:rsid w:val="00523E7B"/>
    <w:rsid w:val="00523EFE"/>
    <w:rsid w:val="00523FCB"/>
    <w:rsid w:val="00523FF0"/>
    <w:rsid w:val="00524158"/>
    <w:rsid w:val="005241D2"/>
    <w:rsid w:val="00524240"/>
    <w:rsid w:val="0052428C"/>
    <w:rsid w:val="005242F4"/>
    <w:rsid w:val="00524418"/>
    <w:rsid w:val="0052443E"/>
    <w:rsid w:val="0052450A"/>
    <w:rsid w:val="00524569"/>
    <w:rsid w:val="00524629"/>
    <w:rsid w:val="005246FC"/>
    <w:rsid w:val="00524796"/>
    <w:rsid w:val="0052479D"/>
    <w:rsid w:val="005248FE"/>
    <w:rsid w:val="00524987"/>
    <w:rsid w:val="00524A03"/>
    <w:rsid w:val="00524A1C"/>
    <w:rsid w:val="00524B00"/>
    <w:rsid w:val="00524CC0"/>
    <w:rsid w:val="00524D10"/>
    <w:rsid w:val="00524E6D"/>
    <w:rsid w:val="00524F70"/>
    <w:rsid w:val="00525039"/>
    <w:rsid w:val="00525227"/>
    <w:rsid w:val="0052532B"/>
    <w:rsid w:val="0052538B"/>
    <w:rsid w:val="0052542D"/>
    <w:rsid w:val="005254FC"/>
    <w:rsid w:val="00525512"/>
    <w:rsid w:val="00525518"/>
    <w:rsid w:val="00525598"/>
    <w:rsid w:val="0052559E"/>
    <w:rsid w:val="005256BE"/>
    <w:rsid w:val="005256CC"/>
    <w:rsid w:val="005257B7"/>
    <w:rsid w:val="00525814"/>
    <w:rsid w:val="005259FA"/>
    <w:rsid w:val="00525BD8"/>
    <w:rsid w:val="00525BE0"/>
    <w:rsid w:val="00525C11"/>
    <w:rsid w:val="00525D65"/>
    <w:rsid w:val="00525E25"/>
    <w:rsid w:val="00525EB3"/>
    <w:rsid w:val="00525F7E"/>
    <w:rsid w:val="00525FBC"/>
    <w:rsid w:val="005260FB"/>
    <w:rsid w:val="0052611D"/>
    <w:rsid w:val="0052625B"/>
    <w:rsid w:val="0052629E"/>
    <w:rsid w:val="005262C4"/>
    <w:rsid w:val="0052637D"/>
    <w:rsid w:val="00526512"/>
    <w:rsid w:val="0052652C"/>
    <w:rsid w:val="005265D0"/>
    <w:rsid w:val="0052664F"/>
    <w:rsid w:val="0052667E"/>
    <w:rsid w:val="005266AD"/>
    <w:rsid w:val="00526716"/>
    <w:rsid w:val="005267C7"/>
    <w:rsid w:val="00526822"/>
    <w:rsid w:val="00526954"/>
    <w:rsid w:val="0052695B"/>
    <w:rsid w:val="00526A08"/>
    <w:rsid w:val="00526C04"/>
    <w:rsid w:val="00526D55"/>
    <w:rsid w:val="00526D87"/>
    <w:rsid w:val="00526DC0"/>
    <w:rsid w:val="00526E55"/>
    <w:rsid w:val="00526E8A"/>
    <w:rsid w:val="00526EDC"/>
    <w:rsid w:val="00526FEF"/>
    <w:rsid w:val="00527241"/>
    <w:rsid w:val="0052726E"/>
    <w:rsid w:val="005272ED"/>
    <w:rsid w:val="00527305"/>
    <w:rsid w:val="00527361"/>
    <w:rsid w:val="00527432"/>
    <w:rsid w:val="005275A7"/>
    <w:rsid w:val="005276CA"/>
    <w:rsid w:val="005278AB"/>
    <w:rsid w:val="005279C5"/>
    <w:rsid w:val="00527AAA"/>
    <w:rsid w:val="00527B95"/>
    <w:rsid w:val="00527D99"/>
    <w:rsid w:val="00527DCA"/>
    <w:rsid w:val="00527ED4"/>
    <w:rsid w:val="00527F34"/>
    <w:rsid w:val="005300C8"/>
    <w:rsid w:val="00530215"/>
    <w:rsid w:val="005302DC"/>
    <w:rsid w:val="00530305"/>
    <w:rsid w:val="0053033B"/>
    <w:rsid w:val="0053036D"/>
    <w:rsid w:val="005304DF"/>
    <w:rsid w:val="00530569"/>
    <w:rsid w:val="005305BF"/>
    <w:rsid w:val="0053061F"/>
    <w:rsid w:val="00530632"/>
    <w:rsid w:val="00530678"/>
    <w:rsid w:val="005308D7"/>
    <w:rsid w:val="005308E1"/>
    <w:rsid w:val="00530B50"/>
    <w:rsid w:val="00530BE0"/>
    <w:rsid w:val="00530D16"/>
    <w:rsid w:val="00530E5A"/>
    <w:rsid w:val="00530F12"/>
    <w:rsid w:val="00530F79"/>
    <w:rsid w:val="00530F96"/>
    <w:rsid w:val="0053105F"/>
    <w:rsid w:val="0053123A"/>
    <w:rsid w:val="005312E4"/>
    <w:rsid w:val="00531346"/>
    <w:rsid w:val="005315CF"/>
    <w:rsid w:val="00531605"/>
    <w:rsid w:val="00531628"/>
    <w:rsid w:val="00531649"/>
    <w:rsid w:val="0053166A"/>
    <w:rsid w:val="0053178D"/>
    <w:rsid w:val="005317F0"/>
    <w:rsid w:val="005317F4"/>
    <w:rsid w:val="00531BF6"/>
    <w:rsid w:val="00531C04"/>
    <w:rsid w:val="00531C43"/>
    <w:rsid w:val="00531D91"/>
    <w:rsid w:val="00531DD6"/>
    <w:rsid w:val="00531E6B"/>
    <w:rsid w:val="00531F89"/>
    <w:rsid w:val="00532058"/>
    <w:rsid w:val="005320D0"/>
    <w:rsid w:val="0053222B"/>
    <w:rsid w:val="00532268"/>
    <w:rsid w:val="005322CE"/>
    <w:rsid w:val="0053232F"/>
    <w:rsid w:val="00532344"/>
    <w:rsid w:val="00532371"/>
    <w:rsid w:val="00532579"/>
    <w:rsid w:val="005325DF"/>
    <w:rsid w:val="0053263D"/>
    <w:rsid w:val="00532782"/>
    <w:rsid w:val="0053282A"/>
    <w:rsid w:val="005329A3"/>
    <w:rsid w:val="005329FC"/>
    <w:rsid w:val="00532A18"/>
    <w:rsid w:val="00532A29"/>
    <w:rsid w:val="00532BBC"/>
    <w:rsid w:val="00532DB3"/>
    <w:rsid w:val="00532ECC"/>
    <w:rsid w:val="00532EEB"/>
    <w:rsid w:val="00532F87"/>
    <w:rsid w:val="00532FB8"/>
    <w:rsid w:val="0053303A"/>
    <w:rsid w:val="0053328E"/>
    <w:rsid w:val="005332B3"/>
    <w:rsid w:val="005332E2"/>
    <w:rsid w:val="005332F0"/>
    <w:rsid w:val="00533320"/>
    <w:rsid w:val="0053339E"/>
    <w:rsid w:val="005333FB"/>
    <w:rsid w:val="005334EC"/>
    <w:rsid w:val="00533682"/>
    <w:rsid w:val="00533767"/>
    <w:rsid w:val="005337DA"/>
    <w:rsid w:val="00533824"/>
    <w:rsid w:val="00533899"/>
    <w:rsid w:val="005338F4"/>
    <w:rsid w:val="00533952"/>
    <w:rsid w:val="00533A15"/>
    <w:rsid w:val="00533A51"/>
    <w:rsid w:val="00533D2B"/>
    <w:rsid w:val="00533DDF"/>
    <w:rsid w:val="00533F3F"/>
    <w:rsid w:val="00533F7C"/>
    <w:rsid w:val="00533F7E"/>
    <w:rsid w:val="00533FC8"/>
    <w:rsid w:val="00534221"/>
    <w:rsid w:val="00534371"/>
    <w:rsid w:val="005343A3"/>
    <w:rsid w:val="005344CE"/>
    <w:rsid w:val="00534565"/>
    <w:rsid w:val="0053465F"/>
    <w:rsid w:val="00534717"/>
    <w:rsid w:val="0053478C"/>
    <w:rsid w:val="00534841"/>
    <w:rsid w:val="0053487F"/>
    <w:rsid w:val="00534910"/>
    <w:rsid w:val="00534961"/>
    <w:rsid w:val="005349F3"/>
    <w:rsid w:val="00534A34"/>
    <w:rsid w:val="00534B36"/>
    <w:rsid w:val="00534C37"/>
    <w:rsid w:val="00534C59"/>
    <w:rsid w:val="00534CE6"/>
    <w:rsid w:val="00534D05"/>
    <w:rsid w:val="00534DE6"/>
    <w:rsid w:val="00534E83"/>
    <w:rsid w:val="00534EFC"/>
    <w:rsid w:val="00535130"/>
    <w:rsid w:val="00535313"/>
    <w:rsid w:val="00535340"/>
    <w:rsid w:val="00535341"/>
    <w:rsid w:val="0053535D"/>
    <w:rsid w:val="005354F9"/>
    <w:rsid w:val="00535692"/>
    <w:rsid w:val="005356D3"/>
    <w:rsid w:val="0053574B"/>
    <w:rsid w:val="00535752"/>
    <w:rsid w:val="0053578F"/>
    <w:rsid w:val="005358E9"/>
    <w:rsid w:val="00535943"/>
    <w:rsid w:val="005359D0"/>
    <w:rsid w:val="005359D4"/>
    <w:rsid w:val="00535A07"/>
    <w:rsid w:val="00535AE5"/>
    <w:rsid w:val="00535C12"/>
    <w:rsid w:val="00535E12"/>
    <w:rsid w:val="00535FB3"/>
    <w:rsid w:val="00535FF7"/>
    <w:rsid w:val="0053601A"/>
    <w:rsid w:val="0053618D"/>
    <w:rsid w:val="0053622F"/>
    <w:rsid w:val="00536313"/>
    <w:rsid w:val="005363A5"/>
    <w:rsid w:val="005363BE"/>
    <w:rsid w:val="00536416"/>
    <w:rsid w:val="00536443"/>
    <w:rsid w:val="005364C0"/>
    <w:rsid w:val="005364DC"/>
    <w:rsid w:val="00536529"/>
    <w:rsid w:val="005365D1"/>
    <w:rsid w:val="0053673F"/>
    <w:rsid w:val="00536745"/>
    <w:rsid w:val="00536938"/>
    <w:rsid w:val="0053694B"/>
    <w:rsid w:val="00536961"/>
    <w:rsid w:val="00536B2D"/>
    <w:rsid w:val="00536B7A"/>
    <w:rsid w:val="00536C3A"/>
    <w:rsid w:val="00536DD7"/>
    <w:rsid w:val="00537093"/>
    <w:rsid w:val="00537129"/>
    <w:rsid w:val="00537234"/>
    <w:rsid w:val="00537273"/>
    <w:rsid w:val="00537377"/>
    <w:rsid w:val="00537396"/>
    <w:rsid w:val="005373FF"/>
    <w:rsid w:val="0053775E"/>
    <w:rsid w:val="005377AE"/>
    <w:rsid w:val="0053785B"/>
    <w:rsid w:val="005378BA"/>
    <w:rsid w:val="00537919"/>
    <w:rsid w:val="00537B64"/>
    <w:rsid w:val="00537E8E"/>
    <w:rsid w:val="00537E90"/>
    <w:rsid w:val="00537F22"/>
    <w:rsid w:val="00537F91"/>
    <w:rsid w:val="00537FE2"/>
    <w:rsid w:val="00540015"/>
    <w:rsid w:val="0054008D"/>
    <w:rsid w:val="005400B8"/>
    <w:rsid w:val="00540125"/>
    <w:rsid w:val="0054014F"/>
    <w:rsid w:val="005401F0"/>
    <w:rsid w:val="005402E9"/>
    <w:rsid w:val="005403D4"/>
    <w:rsid w:val="00540409"/>
    <w:rsid w:val="00540508"/>
    <w:rsid w:val="00540524"/>
    <w:rsid w:val="005405B7"/>
    <w:rsid w:val="005405E0"/>
    <w:rsid w:val="005405EA"/>
    <w:rsid w:val="00540652"/>
    <w:rsid w:val="00540697"/>
    <w:rsid w:val="0054069D"/>
    <w:rsid w:val="005406A4"/>
    <w:rsid w:val="005407E0"/>
    <w:rsid w:val="0054089C"/>
    <w:rsid w:val="0054096C"/>
    <w:rsid w:val="005409F3"/>
    <w:rsid w:val="00540AE2"/>
    <w:rsid w:val="00540AFF"/>
    <w:rsid w:val="00540DE5"/>
    <w:rsid w:val="00540EE4"/>
    <w:rsid w:val="00540F52"/>
    <w:rsid w:val="00540F5B"/>
    <w:rsid w:val="00540FF9"/>
    <w:rsid w:val="00541046"/>
    <w:rsid w:val="00541076"/>
    <w:rsid w:val="00541124"/>
    <w:rsid w:val="00541140"/>
    <w:rsid w:val="005411A3"/>
    <w:rsid w:val="00541251"/>
    <w:rsid w:val="005413B2"/>
    <w:rsid w:val="005413BD"/>
    <w:rsid w:val="005413FA"/>
    <w:rsid w:val="00541483"/>
    <w:rsid w:val="0054152C"/>
    <w:rsid w:val="00541619"/>
    <w:rsid w:val="0054167E"/>
    <w:rsid w:val="0054175F"/>
    <w:rsid w:val="00541811"/>
    <w:rsid w:val="00541968"/>
    <w:rsid w:val="00541995"/>
    <w:rsid w:val="00541A00"/>
    <w:rsid w:val="00541A33"/>
    <w:rsid w:val="00541A53"/>
    <w:rsid w:val="00541A99"/>
    <w:rsid w:val="00541B67"/>
    <w:rsid w:val="00541B6C"/>
    <w:rsid w:val="00541D5F"/>
    <w:rsid w:val="00541F5E"/>
    <w:rsid w:val="00542081"/>
    <w:rsid w:val="005420C4"/>
    <w:rsid w:val="00542148"/>
    <w:rsid w:val="00542155"/>
    <w:rsid w:val="005422DD"/>
    <w:rsid w:val="0054232B"/>
    <w:rsid w:val="0054235B"/>
    <w:rsid w:val="00542368"/>
    <w:rsid w:val="0054239E"/>
    <w:rsid w:val="005423D6"/>
    <w:rsid w:val="005424A1"/>
    <w:rsid w:val="005425B0"/>
    <w:rsid w:val="00542672"/>
    <w:rsid w:val="00542772"/>
    <w:rsid w:val="005427A8"/>
    <w:rsid w:val="00542825"/>
    <w:rsid w:val="00542828"/>
    <w:rsid w:val="00542839"/>
    <w:rsid w:val="0054288B"/>
    <w:rsid w:val="00542904"/>
    <w:rsid w:val="00542ABF"/>
    <w:rsid w:val="00542BF3"/>
    <w:rsid w:val="00542C77"/>
    <w:rsid w:val="00542CAD"/>
    <w:rsid w:val="00542EE0"/>
    <w:rsid w:val="00542F8C"/>
    <w:rsid w:val="00542FF2"/>
    <w:rsid w:val="0054302E"/>
    <w:rsid w:val="00543114"/>
    <w:rsid w:val="0054315F"/>
    <w:rsid w:val="00543270"/>
    <w:rsid w:val="0054328C"/>
    <w:rsid w:val="005432A8"/>
    <w:rsid w:val="005432B6"/>
    <w:rsid w:val="0054331F"/>
    <w:rsid w:val="00543351"/>
    <w:rsid w:val="0054365F"/>
    <w:rsid w:val="0054369B"/>
    <w:rsid w:val="0054379A"/>
    <w:rsid w:val="005437D0"/>
    <w:rsid w:val="005437E5"/>
    <w:rsid w:val="00543823"/>
    <w:rsid w:val="0054386A"/>
    <w:rsid w:val="005438EB"/>
    <w:rsid w:val="005439F6"/>
    <w:rsid w:val="00543A9C"/>
    <w:rsid w:val="00543B2F"/>
    <w:rsid w:val="00543BE1"/>
    <w:rsid w:val="00543C1C"/>
    <w:rsid w:val="00543C4D"/>
    <w:rsid w:val="00543CEA"/>
    <w:rsid w:val="00543D7B"/>
    <w:rsid w:val="00543FBD"/>
    <w:rsid w:val="0054401F"/>
    <w:rsid w:val="00544022"/>
    <w:rsid w:val="005440CF"/>
    <w:rsid w:val="00544142"/>
    <w:rsid w:val="005442F0"/>
    <w:rsid w:val="00544323"/>
    <w:rsid w:val="00544329"/>
    <w:rsid w:val="0054447A"/>
    <w:rsid w:val="005444E6"/>
    <w:rsid w:val="0054453C"/>
    <w:rsid w:val="00544585"/>
    <w:rsid w:val="005446A3"/>
    <w:rsid w:val="005446E4"/>
    <w:rsid w:val="00544709"/>
    <w:rsid w:val="0054480F"/>
    <w:rsid w:val="005448F9"/>
    <w:rsid w:val="0054494B"/>
    <w:rsid w:val="00544AB0"/>
    <w:rsid w:val="00544BDB"/>
    <w:rsid w:val="00544C37"/>
    <w:rsid w:val="00544CA9"/>
    <w:rsid w:val="00544E53"/>
    <w:rsid w:val="00544E73"/>
    <w:rsid w:val="00545241"/>
    <w:rsid w:val="00545368"/>
    <w:rsid w:val="0054541D"/>
    <w:rsid w:val="00545496"/>
    <w:rsid w:val="005454D5"/>
    <w:rsid w:val="00545556"/>
    <w:rsid w:val="005455C2"/>
    <w:rsid w:val="005456ED"/>
    <w:rsid w:val="0054574C"/>
    <w:rsid w:val="00545871"/>
    <w:rsid w:val="005458B7"/>
    <w:rsid w:val="0054593F"/>
    <w:rsid w:val="00545984"/>
    <w:rsid w:val="00545CE7"/>
    <w:rsid w:val="00545DAA"/>
    <w:rsid w:val="00545DF1"/>
    <w:rsid w:val="00545DF2"/>
    <w:rsid w:val="00545E62"/>
    <w:rsid w:val="00546063"/>
    <w:rsid w:val="00546267"/>
    <w:rsid w:val="00546268"/>
    <w:rsid w:val="005462CE"/>
    <w:rsid w:val="005463C8"/>
    <w:rsid w:val="005463ED"/>
    <w:rsid w:val="00546423"/>
    <w:rsid w:val="005464EB"/>
    <w:rsid w:val="005464F2"/>
    <w:rsid w:val="0054658C"/>
    <w:rsid w:val="005465C8"/>
    <w:rsid w:val="005466C5"/>
    <w:rsid w:val="00546712"/>
    <w:rsid w:val="0054677E"/>
    <w:rsid w:val="0054691A"/>
    <w:rsid w:val="0054695B"/>
    <w:rsid w:val="005469A4"/>
    <w:rsid w:val="00546ABA"/>
    <w:rsid w:val="00546AEF"/>
    <w:rsid w:val="00546B5B"/>
    <w:rsid w:val="00546C47"/>
    <w:rsid w:val="00546C63"/>
    <w:rsid w:val="00546E1A"/>
    <w:rsid w:val="00546EC9"/>
    <w:rsid w:val="00546F67"/>
    <w:rsid w:val="00546F91"/>
    <w:rsid w:val="00546FCA"/>
    <w:rsid w:val="00547103"/>
    <w:rsid w:val="00547226"/>
    <w:rsid w:val="0054732C"/>
    <w:rsid w:val="00547448"/>
    <w:rsid w:val="005474BB"/>
    <w:rsid w:val="0054759A"/>
    <w:rsid w:val="005475BD"/>
    <w:rsid w:val="005475F7"/>
    <w:rsid w:val="00547696"/>
    <w:rsid w:val="005476E5"/>
    <w:rsid w:val="005479A9"/>
    <w:rsid w:val="005479BD"/>
    <w:rsid w:val="00547A35"/>
    <w:rsid w:val="00547A3F"/>
    <w:rsid w:val="00547B4A"/>
    <w:rsid w:val="00547B8C"/>
    <w:rsid w:val="00547BC5"/>
    <w:rsid w:val="00547C03"/>
    <w:rsid w:val="00547CF4"/>
    <w:rsid w:val="00547E6A"/>
    <w:rsid w:val="00547EA5"/>
    <w:rsid w:val="00547EF6"/>
    <w:rsid w:val="00550034"/>
    <w:rsid w:val="00550049"/>
    <w:rsid w:val="005500B5"/>
    <w:rsid w:val="005500F2"/>
    <w:rsid w:val="005501DB"/>
    <w:rsid w:val="005502A2"/>
    <w:rsid w:val="005505E1"/>
    <w:rsid w:val="00550769"/>
    <w:rsid w:val="0055079D"/>
    <w:rsid w:val="005509D1"/>
    <w:rsid w:val="005509D2"/>
    <w:rsid w:val="00550A28"/>
    <w:rsid w:val="00550A3C"/>
    <w:rsid w:val="00550A60"/>
    <w:rsid w:val="00550BE7"/>
    <w:rsid w:val="00550C21"/>
    <w:rsid w:val="00550C3C"/>
    <w:rsid w:val="00550D39"/>
    <w:rsid w:val="00550D41"/>
    <w:rsid w:val="00550DCB"/>
    <w:rsid w:val="00550E56"/>
    <w:rsid w:val="00550EC3"/>
    <w:rsid w:val="00550ECF"/>
    <w:rsid w:val="00550F0C"/>
    <w:rsid w:val="00550F23"/>
    <w:rsid w:val="00550F59"/>
    <w:rsid w:val="00550F73"/>
    <w:rsid w:val="00550FF7"/>
    <w:rsid w:val="00551076"/>
    <w:rsid w:val="005510B7"/>
    <w:rsid w:val="00551187"/>
    <w:rsid w:val="005511F8"/>
    <w:rsid w:val="005511F9"/>
    <w:rsid w:val="005513E1"/>
    <w:rsid w:val="005514CF"/>
    <w:rsid w:val="005515F0"/>
    <w:rsid w:val="00551669"/>
    <w:rsid w:val="00551699"/>
    <w:rsid w:val="005518CF"/>
    <w:rsid w:val="0055199C"/>
    <w:rsid w:val="00551A73"/>
    <w:rsid w:val="00551A7C"/>
    <w:rsid w:val="00551C4B"/>
    <w:rsid w:val="00551CA2"/>
    <w:rsid w:val="00551D94"/>
    <w:rsid w:val="00551DD1"/>
    <w:rsid w:val="00551EFA"/>
    <w:rsid w:val="00551F5E"/>
    <w:rsid w:val="00551F91"/>
    <w:rsid w:val="005521BF"/>
    <w:rsid w:val="0055225F"/>
    <w:rsid w:val="0055237C"/>
    <w:rsid w:val="005523FE"/>
    <w:rsid w:val="00552443"/>
    <w:rsid w:val="0055256B"/>
    <w:rsid w:val="0055289F"/>
    <w:rsid w:val="005528ED"/>
    <w:rsid w:val="00552976"/>
    <w:rsid w:val="00552995"/>
    <w:rsid w:val="00552B12"/>
    <w:rsid w:val="00552B95"/>
    <w:rsid w:val="00552BEC"/>
    <w:rsid w:val="00552BF9"/>
    <w:rsid w:val="00552D6C"/>
    <w:rsid w:val="00552EC7"/>
    <w:rsid w:val="00552F89"/>
    <w:rsid w:val="00553090"/>
    <w:rsid w:val="005532DD"/>
    <w:rsid w:val="0055358A"/>
    <w:rsid w:val="0055361E"/>
    <w:rsid w:val="00553780"/>
    <w:rsid w:val="005537DD"/>
    <w:rsid w:val="005537F3"/>
    <w:rsid w:val="00553809"/>
    <w:rsid w:val="005538BC"/>
    <w:rsid w:val="0055392C"/>
    <w:rsid w:val="00553A3E"/>
    <w:rsid w:val="00553D64"/>
    <w:rsid w:val="00553EA7"/>
    <w:rsid w:val="00553FD5"/>
    <w:rsid w:val="0055401E"/>
    <w:rsid w:val="005540A7"/>
    <w:rsid w:val="005540B3"/>
    <w:rsid w:val="00554159"/>
    <w:rsid w:val="005542C1"/>
    <w:rsid w:val="005543B5"/>
    <w:rsid w:val="005543F1"/>
    <w:rsid w:val="005543F7"/>
    <w:rsid w:val="00554410"/>
    <w:rsid w:val="00554440"/>
    <w:rsid w:val="005544EB"/>
    <w:rsid w:val="005545A0"/>
    <w:rsid w:val="005545D2"/>
    <w:rsid w:val="005545DB"/>
    <w:rsid w:val="005546E8"/>
    <w:rsid w:val="005547AC"/>
    <w:rsid w:val="005547CD"/>
    <w:rsid w:val="005548C3"/>
    <w:rsid w:val="00554BCB"/>
    <w:rsid w:val="00554C77"/>
    <w:rsid w:val="00554E52"/>
    <w:rsid w:val="00554EBA"/>
    <w:rsid w:val="00554FE9"/>
    <w:rsid w:val="005550F3"/>
    <w:rsid w:val="00555208"/>
    <w:rsid w:val="00555239"/>
    <w:rsid w:val="0055523A"/>
    <w:rsid w:val="005552DB"/>
    <w:rsid w:val="005553ED"/>
    <w:rsid w:val="005554A1"/>
    <w:rsid w:val="005554A5"/>
    <w:rsid w:val="005554BC"/>
    <w:rsid w:val="0055550E"/>
    <w:rsid w:val="005555B4"/>
    <w:rsid w:val="005556D6"/>
    <w:rsid w:val="0055576F"/>
    <w:rsid w:val="00555784"/>
    <w:rsid w:val="00555837"/>
    <w:rsid w:val="005558E1"/>
    <w:rsid w:val="005559BA"/>
    <w:rsid w:val="00555A5B"/>
    <w:rsid w:val="00555A8F"/>
    <w:rsid w:val="00555AE5"/>
    <w:rsid w:val="00555B6F"/>
    <w:rsid w:val="00555BAD"/>
    <w:rsid w:val="00555C4C"/>
    <w:rsid w:val="00555C73"/>
    <w:rsid w:val="00555D24"/>
    <w:rsid w:val="00555D46"/>
    <w:rsid w:val="00555E1E"/>
    <w:rsid w:val="00555FF6"/>
    <w:rsid w:val="0055603A"/>
    <w:rsid w:val="0055609A"/>
    <w:rsid w:val="005560D5"/>
    <w:rsid w:val="00556187"/>
    <w:rsid w:val="005561F5"/>
    <w:rsid w:val="00556253"/>
    <w:rsid w:val="00556377"/>
    <w:rsid w:val="00556480"/>
    <w:rsid w:val="00556563"/>
    <w:rsid w:val="0055656A"/>
    <w:rsid w:val="005566CC"/>
    <w:rsid w:val="005567C5"/>
    <w:rsid w:val="005568A9"/>
    <w:rsid w:val="0055690C"/>
    <w:rsid w:val="0055698E"/>
    <w:rsid w:val="005569C3"/>
    <w:rsid w:val="00556A21"/>
    <w:rsid w:val="00556ADF"/>
    <w:rsid w:val="00556BC9"/>
    <w:rsid w:val="00556C28"/>
    <w:rsid w:val="00556C59"/>
    <w:rsid w:val="00556D68"/>
    <w:rsid w:val="00556DAC"/>
    <w:rsid w:val="00556ED0"/>
    <w:rsid w:val="005570E4"/>
    <w:rsid w:val="005570FB"/>
    <w:rsid w:val="00557159"/>
    <w:rsid w:val="0055721B"/>
    <w:rsid w:val="00557408"/>
    <w:rsid w:val="00557414"/>
    <w:rsid w:val="00557504"/>
    <w:rsid w:val="005575D6"/>
    <w:rsid w:val="00557730"/>
    <w:rsid w:val="005577BB"/>
    <w:rsid w:val="005577CF"/>
    <w:rsid w:val="00557A7C"/>
    <w:rsid w:val="00557AA6"/>
    <w:rsid w:val="00557AB1"/>
    <w:rsid w:val="00557B97"/>
    <w:rsid w:val="00557C51"/>
    <w:rsid w:val="00557C63"/>
    <w:rsid w:val="00557CB1"/>
    <w:rsid w:val="00557E16"/>
    <w:rsid w:val="00557E1F"/>
    <w:rsid w:val="00557F79"/>
    <w:rsid w:val="00560177"/>
    <w:rsid w:val="005602D8"/>
    <w:rsid w:val="00560338"/>
    <w:rsid w:val="0056049F"/>
    <w:rsid w:val="0056054C"/>
    <w:rsid w:val="0056072A"/>
    <w:rsid w:val="0056075D"/>
    <w:rsid w:val="0056081C"/>
    <w:rsid w:val="00560881"/>
    <w:rsid w:val="005608DA"/>
    <w:rsid w:val="005608F1"/>
    <w:rsid w:val="0056091A"/>
    <w:rsid w:val="00560A06"/>
    <w:rsid w:val="00560B56"/>
    <w:rsid w:val="00560F85"/>
    <w:rsid w:val="00561068"/>
    <w:rsid w:val="00561305"/>
    <w:rsid w:val="00561420"/>
    <w:rsid w:val="00561705"/>
    <w:rsid w:val="00561710"/>
    <w:rsid w:val="005617FE"/>
    <w:rsid w:val="005618A3"/>
    <w:rsid w:val="005618EE"/>
    <w:rsid w:val="00561931"/>
    <w:rsid w:val="00561B4E"/>
    <w:rsid w:val="00561B82"/>
    <w:rsid w:val="00561C20"/>
    <w:rsid w:val="00562057"/>
    <w:rsid w:val="00562098"/>
    <w:rsid w:val="005621AC"/>
    <w:rsid w:val="005622DA"/>
    <w:rsid w:val="00562307"/>
    <w:rsid w:val="00562361"/>
    <w:rsid w:val="0056238D"/>
    <w:rsid w:val="00562598"/>
    <w:rsid w:val="005625B5"/>
    <w:rsid w:val="005625D9"/>
    <w:rsid w:val="0056260B"/>
    <w:rsid w:val="00562699"/>
    <w:rsid w:val="00562741"/>
    <w:rsid w:val="00562756"/>
    <w:rsid w:val="0056282D"/>
    <w:rsid w:val="00562885"/>
    <w:rsid w:val="00562AAB"/>
    <w:rsid w:val="00562B3D"/>
    <w:rsid w:val="00562CA9"/>
    <w:rsid w:val="00562CD6"/>
    <w:rsid w:val="00562D8D"/>
    <w:rsid w:val="00562F1B"/>
    <w:rsid w:val="00562F58"/>
    <w:rsid w:val="00563137"/>
    <w:rsid w:val="00563246"/>
    <w:rsid w:val="0056330C"/>
    <w:rsid w:val="005635BE"/>
    <w:rsid w:val="0056360E"/>
    <w:rsid w:val="0056367E"/>
    <w:rsid w:val="00563814"/>
    <w:rsid w:val="0056389F"/>
    <w:rsid w:val="005639DA"/>
    <w:rsid w:val="005639EF"/>
    <w:rsid w:val="00563ABD"/>
    <w:rsid w:val="00563B01"/>
    <w:rsid w:val="00563B66"/>
    <w:rsid w:val="00563CE4"/>
    <w:rsid w:val="00563D89"/>
    <w:rsid w:val="00563F6A"/>
    <w:rsid w:val="00563FF9"/>
    <w:rsid w:val="00564160"/>
    <w:rsid w:val="00564173"/>
    <w:rsid w:val="005641A6"/>
    <w:rsid w:val="005641DD"/>
    <w:rsid w:val="00564216"/>
    <w:rsid w:val="00564290"/>
    <w:rsid w:val="005642EF"/>
    <w:rsid w:val="0056434D"/>
    <w:rsid w:val="005643A5"/>
    <w:rsid w:val="005643FF"/>
    <w:rsid w:val="00564467"/>
    <w:rsid w:val="00564507"/>
    <w:rsid w:val="00564657"/>
    <w:rsid w:val="00564683"/>
    <w:rsid w:val="0056489B"/>
    <w:rsid w:val="0056491C"/>
    <w:rsid w:val="00564A5C"/>
    <w:rsid w:val="00564AC2"/>
    <w:rsid w:val="00564B2F"/>
    <w:rsid w:val="00564B69"/>
    <w:rsid w:val="00564C51"/>
    <w:rsid w:val="00564D8C"/>
    <w:rsid w:val="00564ED3"/>
    <w:rsid w:val="00565093"/>
    <w:rsid w:val="005650AB"/>
    <w:rsid w:val="005650F2"/>
    <w:rsid w:val="00565358"/>
    <w:rsid w:val="005653A7"/>
    <w:rsid w:val="005653C1"/>
    <w:rsid w:val="005653D7"/>
    <w:rsid w:val="00565440"/>
    <w:rsid w:val="005654AB"/>
    <w:rsid w:val="005654DF"/>
    <w:rsid w:val="00565644"/>
    <w:rsid w:val="00565863"/>
    <w:rsid w:val="00565897"/>
    <w:rsid w:val="00565946"/>
    <w:rsid w:val="00565A0E"/>
    <w:rsid w:val="00565A73"/>
    <w:rsid w:val="00565A9F"/>
    <w:rsid w:val="00565B05"/>
    <w:rsid w:val="00565B8F"/>
    <w:rsid w:val="00565E3B"/>
    <w:rsid w:val="00565EDD"/>
    <w:rsid w:val="00565F87"/>
    <w:rsid w:val="00565FB9"/>
    <w:rsid w:val="00566057"/>
    <w:rsid w:val="0056608B"/>
    <w:rsid w:val="00566183"/>
    <w:rsid w:val="0056630B"/>
    <w:rsid w:val="00566372"/>
    <w:rsid w:val="005663D0"/>
    <w:rsid w:val="00566529"/>
    <w:rsid w:val="005665E2"/>
    <w:rsid w:val="00566759"/>
    <w:rsid w:val="0056677A"/>
    <w:rsid w:val="0056687F"/>
    <w:rsid w:val="00566928"/>
    <w:rsid w:val="0056696B"/>
    <w:rsid w:val="00566999"/>
    <w:rsid w:val="00566A80"/>
    <w:rsid w:val="00566B13"/>
    <w:rsid w:val="00566B23"/>
    <w:rsid w:val="00566BC0"/>
    <w:rsid w:val="00566C8A"/>
    <w:rsid w:val="00566CEC"/>
    <w:rsid w:val="00566DE1"/>
    <w:rsid w:val="00566E4F"/>
    <w:rsid w:val="00566F0E"/>
    <w:rsid w:val="005670FA"/>
    <w:rsid w:val="0056712C"/>
    <w:rsid w:val="0056720E"/>
    <w:rsid w:val="00567312"/>
    <w:rsid w:val="0056735C"/>
    <w:rsid w:val="005675CE"/>
    <w:rsid w:val="00567647"/>
    <w:rsid w:val="005676B5"/>
    <w:rsid w:val="005677C0"/>
    <w:rsid w:val="005678A5"/>
    <w:rsid w:val="005678E5"/>
    <w:rsid w:val="00567A6C"/>
    <w:rsid w:val="00567BB4"/>
    <w:rsid w:val="00567C6A"/>
    <w:rsid w:val="00567E2F"/>
    <w:rsid w:val="00567EE1"/>
    <w:rsid w:val="00567F61"/>
    <w:rsid w:val="00567FD7"/>
    <w:rsid w:val="00567FFC"/>
    <w:rsid w:val="0057002D"/>
    <w:rsid w:val="00570095"/>
    <w:rsid w:val="005701F2"/>
    <w:rsid w:val="0057027A"/>
    <w:rsid w:val="00570343"/>
    <w:rsid w:val="005703B8"/>
    <w:rsid w:val="005703D1"/>
    <w:rsid w:val="005703E7"/>
    <w:rsid w:val="00570488"/>
    <w:rsid w:val="005704A2"/>
    <w:rsid w:val="00570524"/>
    <w:rsid w:val="0057060E"/>
    <w:rsid w:val="0057065E"/>
    <w:rsid w:val="00570773"/>
    <w:rsid w:val="005707F8"/>
    <w:rsid w:val="005708D1"/>
    <w:rsid w:val="00570A0E"/>
    <w:rsid w:val="00570ACA"/>
    <w:rsid w:val="00570B47"/>
    <w:rsid w:val="00570B67"/>
    <w:rsid w:val="00570E04"/>
    <w:rsid w:val="00570E76"/>
    <w:rsid w:val="00570EBD"/>
    <w:rsid w:val="00570EDD"/>
    <w:rsid w:val="00570F4C"/>
    <w:rsid w:val="00570FD1"/>
    <w:rsid w:val="0057114C"/>
    <w:rsid w:val="005711BB"/>
    <w:rsid w:val="00571262"/>
    <w:rsid w:val="0057129F"/>
    <w:rsid w:val="005712B4"/>
    <w:rsid w:val="00571349"/>
    <w:rsid w:val="00571371"/>
    <w:rsid w:val="0057144C"/>
    <w:rsid w:val="00571465"/>
    <w:rsid w:val="005714F0"/>
    <w:rsid w:val="00571573"/>
    <w:rsid w:val="00571723"/>
    <w:rsid w:val="00571812"/>
    <w:rsid w:val="005718DE"/>
    <w:rsid w:val="00571916"/>
    <w:rsid w:val="005719A2"/>
    <w:rsid w:val="00571A04"/>
    <w:rsid w:val="00571A86"/>
    <w:rsid w:val="00571B3F"/>
    <w:rsid w:val="00571B5A"/>
    <w:rsid w:val="00571C9B"/>
    <w:rsid w:val="00571CA1"/>
    <w:rsid w:val="00571D13"/>
    <w:rsid w:val="00571F02"/>
    <w:rsid w:val="00571F28"/>
    <w:rsid w:val="0057203A"/>
    <w:rsid w:val="00572124"/>
    <w:rsid w:val="00572246"/>
    <w:rsid w:val="00572248"/>
    <w:rsid w:val="005723CD"/>
    <w:rsid w:val="0057240A"/>
    <w:rsid w:val="0057250B"/>
    <w:rsid w:val="005725CA"/>
    <w:rsid w:val="005725E5"/>
    <w:rsid w:val="00572629"/>
    <w:rsid w:val="005726CC"/>
    <w:rsid w:val="0057270E"/>
    <w:rsid w:val="005727D9"/>
    <w:rsid w:val="00572876"/>
    <w:rsid w:val="00572897"/>
    <w:rsid w:val="00572A27"/>
    <w:rsid w:val="00572A7E"/>
    <w:rsid w:val="00572E2C"/>
    <w:rsid w:val="0057302F"/>
    <w:rsid w:val="0057303A"/>
    <w:rsid w:val="00573063"/>
    <w:rsid w:val="0057308F"/>
    <w:rsid w:val="005731C9"/>
    <w:rsid w:val="005731E3"/>
    <w:rsid w:val="005733AA"/>
    <w:rsid w:val="00573413"/>
    <w:rsid w:val="005734C1"/>
    <w:rsid w:val="005734E5"/>
    <w:rsid w:val="0057358C"/>
    <w:rsid w:val="005736A1"/>
    <w:rsid w:val="0057386C"/>
    <w:rsid w:val="005738CE"/>
    <w:rsid w:val="00573945"/>
    <w:rsid w:val="00573964"/>
    <w:rsid w:val="00573A08"/>
    <w:rsid w:val="00573ACD"/>
    <w:rsid w:val="00573B03"/>
    <w:rsid w:val="00573B0A"/>
    <w:rsid w:val="00573DF2"/>
    <w:rsid w:val="00573EDF"/>
    <w:rsid w:val="00573F5E"/>
    <w:rsid w:val="0057404C"/>
    <w:rsid w:val="005740BF"/>
    <w:rsid w:val="00574124"/>
    <w:rsid w:val="005741DA"/>
    <w:rsid w:val="005742F2"/>
    <w:rsid w:val="00574417"/>
    <w:rsid w:val="00574428"/>
    <w:rsid w:val="005745C0"/>
    <w:rsid w:val="005745D8"/>
    <w:rsid w:val="005749B9"/>
    <w:rsid w:val="00574A72"/>
    <w:rsid w:val="00574AF2"/>
    <w:rsid w:val="00574C8B"/>
    <w:rsid w:val="00574DB6"/>
    <w:rsid w:val="00574FAE"/>
    <w:rsid w:val="005750C9"/>
    <w:rsid w:val="00575126"/>
    <w:rsid w:val="00575183"/>
    <w:rsid w:val="005751C2"/>
    <w:rsid w:val="005752B8"/>
    <w:rsid w:val="0057535D"/>
    <w:rsid w:val="005753A2"/>
    <w:rsid w:val="0057548E"/>
    <w:rsid w:val="00575784"/>
    <w:rsid w:val="00575922"/>
    <w:rsid w:val="00575A64"/>
    <w:rsid w:val="00575B25"/>
    <w:rsid w:val="00575B40"/>
    <w:rsid w:val="00575B45"/>
    <w:rsid w:val="00575BD2"/>
    <w:rsid w:val="00575BEB"/>
    <w:rsid w:val="00575C8B"/>
    <w:rsid w:val="00575D92"/>
    <w:rsid w:val="00575E28"/>
    <w:rsid w:val="00575E3A"/>
    <w:rsid w:val="00575EB1"/>
    <w:rsid w:val="00575F65"/>
    <w:rsid w:val="00575F7E"/>
    <w:rsid w:val="0057606A"/>
    <w:rsid w:val="005762B7"/>
    <w:rsid w:val="005762F2"/>
    <w:rsid w:val="005763A4"/>
    <w:rsid w:val="00576492"/>
    <w:rsid w:val="00576546"/>
    <w:rsid w:val="00576586"/>
    <w:rsid w:val="005766CE"/>
    <w:rsid w:val="005766DF"/>
    <w:rsid w:val="005766E8"/>
    <w:rsid w:val="005766EC"/>
    <w:rsid w:val="005767ED"/>
    <w:rsid w:val="00576805"/>
    <w:rsid w:val="00576AD5"/>
    <w:rsid w:val="00576C50"/>
    <w:rsid w:val="00576CB7"/>
    <w:rsid w:val="00576D5A"/>
    <w:rsid w:val="00576E72"/>
    <w:rsid w:val="00576ED5"/>
    <w:rsid w:val="00576ED8"/>
    <w:rsid w:val="00576EEC"/>
    <w:rsid w:val="00577270"/>
    <w:rsid w:val="00577369"/>
    <w:rsid w:val="0057737B"/>
    <w:rsid w:val="00577423"/>
    <w:rsid w:val="0057746C"/>
    <w:rsid w:val="005774EC"/>
    <w:rsid w:val="0057756A"/>
    <w:rsid w:val="005775AB"/>
    <w:rsid w:val="005775FF"/>
    <w:rsid w:val="0057762C"/>
    <w:rsid w:val="005776D9"/>
    <w:rsid w:val="005777A9"/>
    <w:rsid w:val="00577933"/>
    <w:rsid w:val="00577973"/>
    <w:rsid w:val="00577A53"/>
    <w:rsid w:val="00577BC7"/>
    <w:rsid w:val="00577C48"/>
    <w:rsid w:val="00577C86"/>
    <w:rsid w:val="00577C9F"/>
    <w:rsid w:val="00577E09"/>
    <w:rsid w:val="00577F27"/>
    <w:rsid w:val="00577FD8"/>
    <w:rsid w:val="005800AC"/>
    <w:rsid w:val="00580149"/>
    <w:rsid w:val="005801C7"/>
    <w:rsid w:val="005802B2"/>
    <w:rsid w:val="00580353"/>
    <w:rsid w:val="0058047A"/>
    <w:rsid w:val="005804B3"/>
    <w:rsid w:val="005805C0"/>
    <w:rsid w:val="0058066B"/>
    <w:rsid w:val="00580734"/>
    <w:rsid w:val="005807F8"/>
    <w:rsid w:val="005808D7"/>
    <w:rsid w:val="005808E8"/>
    <w:rsid w:val="00580989"/>
    <w:rsid w:val="005809CE"/>
    <w:rsid w:val="005809D4"/>
    <w:rsid w:val="00580AAF"/>
    <w:rsid w:val="00580BAB"/>
    <w:rsid w:val="00580C63"/>
    <w:rsid w:val="00580D43"/>
    <w:rsid w:val="00580D9D"/>
    <w:rsid w:val="00580F90"/>
    <w:rsid w:val="00580FB6"/>
    <w:rsid w:val="00581033"/>
    <w:rsid w:val="0058104E"/>
    <w:rsid w:val="00581060"/>
    <w:rsid w:val="00581243"/>
    <w:rsid w:val="0058125E"/>
    <w:rsid w:val="00581357"/>
    <w:rsid w:val="0058146C"/>
    <w:rsid w:val="00581494"/>
    <w:rsid w:val="005814A0"/>
    <w:rsid w:val="00581625"/>
    <w:rsid w:val="00581658"/>
    <w:rsid w:val="0058168F"/>
    <w:rsid w:val="005817DB"/>
    <w:rsid w:val="005817E8"/>
    <w:rsid w:val="00581845"/>
    <w:rsid w:val="00581930"/>
    <w:rsid w:val="00581936"/>
    <w:rsid w:val="00581940"/>
    <w:rsid w:val="005819E9"/>
    <w:rsid w:val="00581A30"/>
    <w:rsid w:val="00581A40"/>
    <w:rsid w:val="00581B54"/>
    <w:rsid w:val="00581B6E"/>
    <w:rsid w:val="00581C60"/>
    <w:rsid w:val="00581C87"/>
    <w:rsid w:val="00581CF3"/>
    <w:rsid w:val="00581DE8"/>
    <w:rsid w:val="00581E50"/>
    <w:rsid w:val="00581EF8"/>
    <w:rsid w:val="00581F8C"/>
    <w:rsid w:val="00582039"/>
    <w:rsid w:val="00582066"/>
    <w:rsid w:val="0058211C"/>
    <w:rsid w:val="005821A3"/>
    <w:rsid w:val="005821AC"/>
    <w:rsid w:val="00582265"/>
    <w:rsid w:val="0058228A"/>
    <w:rsid w:val="005823F5"/>
    <w:rsid w:val="00582438"/>
    <w:rsid w:val="005826BC"/>
    <w:rsid w:val="00582744"/>
    <w:rsid w:val="005827AF"/>
    <w:rsid w:val="005827BE"/>
    <w:rsid w:val="00582874"/>
    <w:rsid w:val="005828B5"/>
    <w:rsid w:val="00582903"/>
    <w:rsid w:val="005829E5"/>
    <w:rsid w:val="00582A0E"/>
    <w:rsid w:val="00582ADE"/>
    <w:rsid w:val="00582AFD"/>
    <w:rsid w:val="00582B79"/>
    <w:rsid w:val="00582BF4"/>
    <w:rsid w:val="00582C15"/>
    <w:rsid w:val="00582C52"/>
    <w:rsid w:val="00582CB6"/>
    <w:rsid w:val="00582CC5"/>
    <w:rsid w:val="00582CDF"/>
    <w:rsid w:val="00582D08"/>
    <w:rsid w:val="00582F24"/>
    <w:rsid w:val="00582F60"/>
    <w:rsid w:val="00582FDF"/>
    <w:rsid w:val="00583069"/>
    <w:rsid w:val="005830C0"/>
    <w:rsid w:val="00583145"/>
    <w:rsid w:val="005831B2"/>
    <w:rsid w:val="005833D5"/>
    <w:rsid w:val="005834EA"/>
    <w:rsid w:val="005835CB"/>
    <w:rsid w:val="005835E5"/>
    <w:rsid w:val="0058365C"/>
    <w:rsid w:val="0058373C"/>
    <w:rsid w:val="00583817"/>
    <w:rsid w:val="00583822"/>
    <w:rsid w:val="00583832"/>
    <w:rsid w:val="00583981"/>
    <w:rsid w:val="00583ADC"/>
    <w:rsid w:val="00583B38"/>
    <w:rsid w:val="00583B77"/>
    <w:rsid w:val="00583B93"/>
    <w:rsid w:val="00583C14"/>
    <w:rsid w:val="00583C51"/>
    <w:rsid w:val="00583D3C"/>
    <w:rsid w:val="00583D5B"/>
    <w:rsid w:val="00583D79"/>
    <w:rsid w:val="00583F35"/>
    <w:rsid w:val="0058404B"/>
    <w:rsid w:val="005840AE"/>
    <w:rsid w:val="005842E5"/>
    <w:rsid w:val="00584374"/>
    <w:rsid w:val="005843DA"/>
    <w:rsid w:val="005843E8"/>
    <w:rsid w:val="00584965"/>
    <w:rsid w:val="00584A21"/>
    <w:rsid w:val="00584A2A"/>
    <w:rsid w:val="00584A49"/>
    <w:rsid w:val="00584A7A"/>
    <w:rsid w:val="00584AFB"/>
    <w:rsid w:val="00584B13"/>
    <w:rsid w:val="00584CC6"/>
    <w:rsid w:val="00584CF8"/>
    <w:rsid w:val="00584D9A"/>
    <w:rsid w:val="00584E79"/>
    <w:rsid w:val="00585045"/>
    <w:rsid w:val="00585049"/>
    <w:rsid w:val="0058515A"/>
    <w:rsid w:val="00585268"/>
    <w:rsid w:val="00585277"/>
    <w:rsid w:val="005853C7"/>
    <w:rsid w:val="0058553D"/>
    <w:rsid w:val="0058554F"/>
    <w:rsid w:val="00585569"/>
    <w:rsid w:val="0058556C"/>
    <w:rsid w:val="0058574F"/>
    <w:rsid w:val="00585783"/>
    <w:rsid w:val="005857A8"/>
    <w:rsid w:val="0058587C"/>
    <w:rsid w:val="005858DF"/>
    <w:rsid w:val="005858F0"/>
    <w:rsid w:val="00585913"/>
    <w:rsid w:val="00585BA6"/>
    <w:rsid w:val="00585C4B"/>
    <w:rsid w:val="00585E2D"/>
    <w:rsid w:val="00585E93"/>
    <w:rsid w:val="00585EC3"/>
    <w:rsid w:val="00585F02"/>
    <w:rsid w:val="00585F49"/>
    <w:rsid w:val="0058616B"/>
    <w:rsid w:val="00586183"/>
    <w:rsid w:val="005861B4"/>
    <w:rsid w:val="005861DD"/>
    <w:rsid w:val="005861FF"/>
    <w:rsid w:val="0058620F"/>
    <w:rsid w:val="005862E6"/>
    <w:rsid w:val="0058638D"/>
    <w:rsid w:val="005863BD"/>
    <w:rsid w:val="0058656C"/>
    <w:rsid w:val="00586628"/>
    <w:rsid w:val="005866D3"/>
    <w:rsid w:val="005866E5"/>
    <w:rsid w:val="00586807"/>
    <w:rsid w:val="0058688D"/>
    <w:rsid w:val="00586A57"/>
    <w:rsid w:val="00586BF2"/>
    <w:rsid w:val="00586C45"/>
    <w:rsid w:val="00586C76"/>
    <w:rsid w:val="00586CCF"/>
    <w:rsid w:val="00586D75"/>
    <w:rsid w:val="00586DAD"/>
    <w:rsid w:val="00586E5B"/>
    <w:rsid w:val="00586E5D"/>
    <w:rsid w:val="00587071"/>
    <w:rsid w:val="005870A8"/>
    <w:rsid w:val="005875EB"/>
    <w:rsid w:val="00587679"/>
    <w:rsid w:val="005876FF"/>
    <w:rsid w:val="00587796"/>
    <w:rsid w:val="005877F9"/>
    <w:rsid w:val="0058783C"/>
    <w:rsid w:val="005879B5"/>
    <w:rsid w:val="005879ED"/>
    <w:rsid w:val="00587A05"/>
    <w:rsid w:val="00587BB0"/>
    <w:rsid w:val="00587DA6"/>
    <w:rsid w:val="00587E80"/>
    <w:rsid w:val="00587F63"/>
    <w:rsid w:val="005900E6"/>
    <w:rsid w:val="00590113"/>
    <w:rsid w:val="0059016C"/>
    <w:rsid w:val="00590225"/>
    <w:rsid w:val="005902D1"/>
    <w:rsid w:val="0059035C"/>
    <w:rsid w:val="00590388"/>
    <w:rsid w:val="00590486"/>
    <w:rsid w:val="005904A5"/>
    <w:rsid w:val="005904ED"/>
    <w:rsid w:val="00590962"/>
    <w:rsid w:val="00590AAF"/>
    <w:rsid w:val="00590B18"/>
    <w:rsid w:val="00590B9C"/>
    <w:rsid w:val="00590B9E"/>
    <w:rsid w:val="00590C0E"/>
    <w:rsid w:val="00590D17"/>
    <w:rsid w:val="00590F7C"/>
    <w:rsid w:val="00591054"/>
    <w:rsid w:val="00591060"/>
    <w:rsid w:val="005910B5"/>
    <w:rsid w:val="005911CA"/>
    <w:rsid w:val="00591252"/>
    <w:rsid w:val="00591394"/>
    <w:rsid w:val="005914F8"/>
    <w:rsid w:val="005915AB"/>
    <w:rsid w:val="005915E3"/>
    <w:rsid w:val="00591611"/>
    <w:rsid w:val="0059161C"/>
    <w:rsid w:val="005916DD"/>
    <w:rsid w:val="00591835"/>
    <w:rsid w:val="005918CA"/>
    <w:rsid w:val="00591929"/>
    <w:rsid w:val="00591AB2"/>
    <w:rsid w:val="00591B36"/>
    <w:rsid w:val="00591BE4"/>
    <w:rsid w:val="00591D58"/>
    <w:rsid w:val="00591DF7"/>
    <w:rsid w:val="00591E36"/>
    <w:rsid w:val="00591ED5"/>
    <w:rsid w:val="00591F1D"/>
    <w:rsid w:val="0059220B"/>
    <w:rsid w:val="0059230E"/>
    <w:rsid w:val="00592376"/>
    <w:rsid w:val="005923CF"/>
    <w:rsid w:val="00592448"/>
    <w:rsid w:val="005924A4"/>
    <w:rsid w:val="005925CC"/>
    <w:rsid w:val="00592621"/>
    <w:rsid w:val="00592622"/>
    <w:rsid w:val="005927A8"/>
    <w:rsid w:val="00592806"/>
    <w:rsid w:val="005928FC"/>
    <w:rsid w:val="0059294D"/>
    <w:rsid w:val="005929B0"/>
    <w:rsid w:val="00592C34"/>
    <w:rsid w:val="00592C6D"/>
    <w:rsid w:val="00592D1D"/>
    <w:rsid w:val="00592D3D"/>
    <w:rsid w:val="00592D67"/>
    <w:rsid w:val="00592DBF"/>
    <w:rsid w:val="00592EBB"/>
    <w:rsid w:val="00592EE7"/>
    <w:rsid w:val="00592F86"/>
    <w:rsid w:val="0059308E"/>
    <w:rsid w:val="00593099"/>
    <w:rsid w:val="0059317B"/>
    <w:rsid w:val="0059330E"/>
    <w:rsid w:val="005935BD"/>
    <w:rsid w:val="005935C8"/>
    <w:rsid w:val="0059363B"/>
    <w:rsid w:val="005936C4"/>
    <w:rsid w:val="005936C8"/>
    <w:rsid w:val="00593725"/>
    <w:rsid w:val="0059375C"/>
    <w:rsid w:val="005937B7"/>
    <w:rsid w:val="0059382B"/>
    <w:rsid w:val="00593867"/>
    <w:rsid w:val="00593881"/>
    <w:rsid w:val="005938E8"/>
    <w:rsid w:val="005938F9"/>
    <w:rsid w:val="00593959"/>
    <w:rsid w:val="0059396A"/>
    <w:rsid w:val="00593AAB"/>
    <w:rsid w:val="00593B25"/>
    <w:rsid w:val="00593B2B"/>
    <w:rsid w:val="00593B94"/>
    <w:rsid w:val="00593BA4"/>
    <w:rsid w:val="00593D2B"/>
    <w:rsid w:val="00593DC2"/>
    <w:rsid w:val="00594177"/>
    <w:rsid w:val="005941CA"/>
    <w:rsid w:val="0059433B"/>
    <w:rsid w:val="00594362"/>
    <w:rsid w:val="0059438F"/>
    <w:rsid w:val="0059442D"/>
    <w:rsid w:val="005944C4"/>
    <w:rsid w:val="0059457D"/>
    <w:rsid w:val="0059471D"/>
    <w:rsid w:val="0059475B"/>
    <w:rsid w:val="00594791"/>
    <w:rsid w:val="00594848"/>
    <w:rsid w:val="0059491E"/>
    <w:rsid w:val="0059494C"/>
    <w:rsid w:val="005949A8"/>
    <w:rsid w:val="00594A61"/>
    <w:rsid w:val="00594A8C"/>
    <w:rsid w:val="00594CAD"/>
    <w:rsid w:val="00594D48"/>
    <w:rsid w:val="00594DED"/>
    <w:rsid w:val="00595037"/>
    <w:rsid w:val="005951EF"/>
    <w:rsid w:val="00595271"/>
    <w:rsid w:val="005953AC"/>
    <w:rsid w:val="00595476"/>
    <w:rsid w:val="005955F4"/>
    <w:rsid w:val="00595683"/>
    <w:rsid w:val="00595866"/>
    <w:rsid w:val="0059592E"/>
    <w:rsid w:val="00595A03"/>
    <w:rsid w:val="00595A9A"/>
    <w:rsid w:val="00595AE1"/>
    <w:rsid w:val="00595BC6"/>
    <w:rsid w:val="00595C7E"/>
    <w:rsid w:val="00595CBC"/>
    <w:rsid w:val="00595D0A"/>
    <w:rsid w:val="00595DAD"/>
    <w:rsid w:val="00595DF4"/>
    <w:rsid w:val="00595E1A"/>
    <w:rsid w:val="00595E7A"/>
    <w:rsid w:val="00595F43"/>
    <w:rsid w:val="0059604C"/>
    <w:rsid w:val="00596061"/>
    <w:rsid w:val="0059606F"/>
    <w:rsid w:val="005960A0"/>
    <w:rsid w:val="005960F8"/>
    <w:rsid w:val="005962A3"/>
    <w:rsid w:val="005963D4"/>
    <w:rsid w:val="00596426"/>
    <w:rsid w:val="0059644D"/>
    <w:rsid w:val="005964D1"/>
    <w:rsid w:val="00596587"/>
    <w:rsid w:val="005965AD"/>
    <w:rsid w:val="00596674"/>
    <w:rsid w:val="005966A1"/>
    <w:rsid w:val="0059677C"/>
    <w:rsid w:val="0059692F"/>
    <w:rsid w:val="00596940"/>
    <w:rsid w:val="00596952"/>
    <w:rsid w:val="00596BDA"/>
    <w:rsid w:val="00596BED"/>
    <w:rsid w:val="00596C0E"/>
    <w:rsid w:val="00596C1F"/>
    <w:rsid w:val="00596C26"/>
    <w:rsid w:val="00596C5C"/>
    <w:rsid w:val="00596C8A"/>
    <w:rsid w:val="00596C9D"/>
    <w:rsid w:val="00596FBD"/>
    <w:rsid w:val="005970FC"/>
    <w:rsid w:val="005971A9"/>
    <w:rsid w:val="005971BD"/>
    <w:rsid w:val="0059721F"/>
    <w:rsid w:val="00597284"/>
    <w:rsid w:val="00597362"/>
    <w:rsid w:val="005973B6"/>
    <w:rsid w:val="0059768E"/>
    <w:rsid w:val="0059772C"/>
    <w:rsid w:val="005977B5"/>
    <w:rsid w:val="0059799E"/>
    <w:rsid w:val="00597A1E"/>
    <w:rsid w:val="00597A5B"/>
    <w:rsid w:val="00597C2B"/>
    <w:rsid w:val="00597C6C"/>
    <w:rsid w:val="00597CE1"/>
    <w:rsid w:val="00597D3D"/>
    <w:rsid w:val="00597D48"/>
    <w:rsid w:val="00597D97"/>
    <w:rsid w:val="00597E19"/>
    <w:rsid w:val="00597EF4"/>
    <w:rsid w:val="00597F38"/>
    <w:rsid w:val="005A00C0"/>
    <w:rsid w:val="005A0179"/>
    <w:rsid w:val="005A0403"/>
    <w:rsid w:val="005A0423"/>
    <w:rsid w:val="005A044B"/>
    <w:rsid w:val="005A07D7"/>
    <w:rsid w:val="005A0812"/>
    <w:rsid w:val="005A08CD"/>
    <w:rsid w:val="005A0AA2"/>
    <w:rsid w:val="005A0AAE"/>
    <w:rsid w:val="005A0ABC"/>
    <w:rsid w:val="005A0AC7"/>
    <w:rsid w:val="005A0B19"/>
    <w:rsid w:val="005A0BF3"/>
    <w:rsid w:val="005A0C57"/>
    <w:rsid w:val="005A0D20"/>
    <w:rsid w:val="005A0D73"/>
    <w:rsid w:val="005A0D88"/>
    <w:rsid w:val="005A0DB8"/>
    <w:rsid w:val="005A0DCF"/>
    <w:rsid w:val="005A0DEE"/>
    <w:rsid w:val="005A0E43"/>
    <w:rsid w:val="005A0FC7"/>
    <w:rsid w:val="005A108E"/>
    <w:rsid w:val="005A1093"/>
    <w:rsid w:val="005A1194"/>
    <w:rsid w:val="005A1232"/>
    <w:rsid w:val="005A1292"/>
    <w:rsid w:val="005A12B1"/>
    <w:rsid w:val="005A133D"/>
    <w:rsid w:val="005A1480"/>
    <w:rsid w:val="005A150F"/>
    <w:rsid w:val="005A1554"/>
    <w:rsid w:val="005A15DD"/>
    <w:rsid w:val="005A1645"/>
    <w:rsid w:val="005A16E6"/>
    <w:rsid w:val="005A17E2"/>
    <w:rsid w:val="005A182E"/>
    <w:rsid w:val="005A1949"/>
    <w:rsid w:val="005A19A1"/>
    <w:rsid w:val="005A1B33"/>
    <w:rsid w:val="005A1BB7"/>
    <w:rsid w:val="005A1D98"/>
    <w:rsid w:val="005A1E4F"/>
    <w:rsid w:val="005A1FFC"/>
    <w:rsid w:val="005A200F"/>
    <w:rsid w:val="005A209E"/>
    <w:rsid w:val="005A2198"/>
    <w:rsid w:val="005A2242"/>
    <w:rsid w:val="005A22FD"/>
    <w:rsid w:val="005A231F"/>
    <w:rsid w:val="005A2406"/>
    <w:rsid w:val="005A2494"/>
    <w:rsid w:val="005A25BE"/>
    <w:rsid w:val="005A290A"/>
    <w:rsid w:val="005A29FD"/>
    <w:rsid w:val="005A2A76"/>
    <w:rsid w:val="005A2C85"/>
    <w:rsid w:val="005A2D54"/>
    <w:rsid w:val="005A2D7B"/>
    <w:rsid w:val="005A2FE5"/>
    <w:rsid w:val="005A307D"/>
    <w:rsid w:val="005A30E2"/>
    <w:rsid w:val="005A30F7"/>
    <w:rsid w:val="005A3130"/>
    <w:rsid w:val="005A314D"/>
    <w:rsid w:val="005A31CB"/>
    <w:rsid w:val="005A31EB"/>
    <w:rsid w:val="005A31FE"/>
    <w:rsid w:val="005A3325"/>
    <w:rsid w:val="005A35DA"/>
    <w:rsid w:val="005A36A7"/>
    <w:rsid w:val="005A36CA"/>
    <w:rsid w:val="005A36E9"/>
    <w:rsid w:val="005A3732"/>
    <w:rsid w:val="005A3751"/>
    <w:rsid w:val="005A38C1"/>
    <w:rsid w:val="005A3919"/>
    <w:rsid w:val="005A39AA"/>
    <w:rsid w:val="005A3B66"/>
    <w:rsid w:val="005A3C37"/>
    <w:rsid w:val="005A3E86"/>
    <w:rsid w:val="005A3EBD"/>
    <w:rsid w:val="005A3EBE"/>
    <w:rsid w:val="005A3FE9"/>
    <w:rsid w:val="005A40A5"/>
    <w:rsid w:val="005A431B"/>
    <w:rsid w:val="005A43D9"/>
    <w:rsid w:val="005A45BB"/>
    <w:rsid w:val="005A45EF"/>
    <w:rsid w:val="005A4766"/>
    <w:rsid w:val="005A47CA"/>
    <w:rsid w:val="005A4BD0"/>
    <w:rsid w:val="005A4C1A"/>
    <w:rsid w:val="005A4E94"/>
    <w:rsid w:val="005A4EE0"/>
    <w:rsid w:val="005A4FEB"/>
    <w:rsid w:val="005A50C6"/>
    <w:rsid w:val="005A51E1"/>
    <w:rsid w:val="005A53EB"/>
    <w:rsid w:val="005A5589"/>
    <w:rsid w:val="005A57F5"/>
    <w:rsid w:val="005A5831"/>
    <w:rsid w:val="005A5878"/>
    <w:rsid w:val="005A58CA"/>
    <w:rsid w:val="005A58DD"/>
    <w:rsid w:val="005A58E4"/>
    <w:rsid w:val="005A59E2"/>
    <w:rsid w:val="005A5B1C"/>
    <w:rsid w:val="005A5BA1"/>
    <w:rsid w:val="005A5BFC"/>
    <w:rsid w:val="005A5C4B"/>
    <w:rsid w:val="005A5C59"/>
    <w:rsid w:val="005A5D68"/>
    <w:rsid w:val="005A5DE8"/>
    <w:rsid w:val="005A5EB0"/>
    <w:rsid w:val="005A5FEB"/>
    <w:rsid w:val="005A6049"/>
    <w:rsid w:val="005A60D2"/>
    <w:rsid w:val="005A6114"/>
    <w:rsid w:val="005A6158"/>
    <w:rsid w:val="005A62E9"/>
    <w:rsid w:val="005A6394"/>
    <w:rsid w:val="005A63BE"/>
    <w:rsid w:val="005A6678"/>
    <w:rsid w:val="005A6798"/>
    <w:rsid w:val="005A67CB"/>
    <w:rsid w:val="005A685F"/>
    <w:rsid w:val="005A6892"/>
    <w:rsid w:val="005A68B2"/>
    <w:rsid w:val="005A693F"/>
    <w:rsid w:val="005A6A08"/>
    <w:rsid w:val="005A6AE6"/>
    <w:rsid w:val="005A6BBA"/>
    <w:rsid w:val="005A6BF7"/>
    <w:rsid w:val="005A6C16"/>
    <w:rsid w:val="005A6E73"/>
    <w:rsid w:val="005A6EA1"/>
    <w:rsid w:val="005A6EC4"/>
    <w:rsid w:val="005A6F41"/>
    <w:rsid w:val="005A6F56"/>
    <w:rsid w:val="005A6F5B"/>
    <w:rsid w:val="005A716C"/>
    <w:rsid w:val="005A71E8"/>
    <w:rsid w:val="005A7368"/>
    <w:rsid w:val="005A736C"/>
    <w:rsid w:val="005A7375"/>
    <w:rsid w:val="005A7437"/>
    <w:rsid w:val="005A743C"/>
    <w:rsid w:val="005A74E0"/>
    <w:rsid w:val="005A74F2"/>
    <w:rsid w:val="005A763A"/>
    <w:rsid w:val="005A76D3"/>
    <w:rsid w:val="005A78B4"/>
    <w:rsid w:val="005A7A45"/>
    <w:rsid w:val="005A7B13"/>
    <w:rsid w:val="005A7C57"/>
    <w:rsid w:val="005A7CB8"/>
    <w:rsid w:val="005A7CE2"/>
    <w:rsid w:val="005A7D38"/>
    <w:rsid w:val="005A7D98"/>
    <w:rsid w:val="005A7E05"/>
    <w:rsid w:val="005A7ED8"/>
    <w:rsid w:val="005A7F70"/>
    <w:rsid w:val="005B0026"/>
    <w:rsid w:val="005B025F"/>
    <w:rsid w:val="005B0475"/>
    <w:rsid w:val="005B04E2"/>
    <w:rsid w:val="005B0583"/>
    <w:rsid w:val="005B05A2"/>
    <w:rsid w:val="005B072D"/>
    <w:rsid w:val="005B08DC"/>
    <w:rsid w:val="005B093C"/>
    <w:rsid w:val="005B0AC6"/>
    <w:rsid w:val="005B0B2F"/>
    <w:rsid w:val="005B0C0D"/>
    <w:rsid w:val="005B0C14"/>
    <w:rsid w:val="005B0C1E"/>
    <w:rsid w:val="005B0C6D"/>
    <w:rsid w:val="005B0CA2"/>
    <w:rsid w:val="005B105A"/>
    <w:rsid w:val="005B10E9"/>
    <w:rsid w:val="005B1180"/>
    <w:rsid w:val="005B12F4"/>
    <w:rsid w:val="005B14E7"/>
    <w:rsid w:val="005B156E"/>
    <w:rsid w:val="005B17E2"/>
    <w:rsid w:val="005B183D"/>
    <w:rsid w:val="005B194A"/>
    <w:rsid w:val="005B19CE"/>
    <w:rsid w:val="005B1B17"/>
    <w:rsid w:val="005B1B57"/>
    <w:rsid w:val="005B1C49"/>
    <w:rsid w:val="005B1C69"/>
    <w:rsid w:val="005B1D35"/>
    <w:rsid w:val="005B1D9E"/>
    <w:rsid w:val="005B1DC5"/>
    <w:rsid w:val="005B1DE6"/>
    <w:rsid w:val="005B1F1B"/>
    <w:rsid w:val="005B1F60"/>
    <w:rsid w:val="005B20D4"/>
    <w:rsid w:val="005B20E9"/>
    <w:rsid w:val="005B2141"/>
    <w:rsid w:val="005B22A0"/>
    <w:rsid w:val="005B235F"/>
    <w:rsid w:val="005B23C3"/>
    <w:rsid w:val="005B24AA"/>
    <w:rsid w:val="005B2668"/>
    <w:rsid w:val="005B299F"/>
    <w:rsid w:val="005B2AB5"/>
    <w:rsid w:val="005B2CC3"/>
    <w:rsid w:val="005B2D1C"/>
    <w:rsid w:val="005B2D9D"/>
    <w:rsid w:val="005B2EE4"/>
    <w:rsid w:val="005B2EE7"/>
    <w:rsid w:val="005B2F1F"/>
    <w:rsid w:val="005B2F80"/>
    <w:rsid w:val="005B2FB4"/>
    <w:rsid w:val="005B30F8"/>
    <w:rsid w:val="005B3187"/>
    <w:rsid w:val="005B31D5"/>
    <w:rsid w:val="005B3221"/>
    <w:rsid w:val="005B3358"/>
    <w:rsid w:val="005B3361"/>
    <w:rsid w:val="005B3431"/>
    <w:rsid w:val="005B34F7"/>
    <w:rsid w:val="005B35B4"/>
    <w:rsid w:val="005B38EF"/>
    <w:rsid w:val="005B38F1"/>
    <w:rsid w:val="005B3920"/>
    <w:rsid w:val="005B3948"/>
    <w:rsid w:val="005B3A30"/>
    <w:rsid w:val="005B3A96"/>
    <w:rsid w:val="005B3AB5"/>
    <w:rsid w:val="005B3BBE"/>
    <w:rsid w:val="005B3E02"/>
    <w:rsid w:val="005B3EFA"/>
    <w:rsid w:val="005B3F4C"/>
    <w:rsid w:val="005B3F76"/>
    <w:rsid w:val="005B40DA"/>
    <w:rsid w:val="005B4205"/>
    <w:rsid w:val="005B4523"/>
    <w:rsid w:val="005B4553"/>
    <w:rsid w:val="005B4609"/>
    <w:rsid w:val="005B4644"/>
    <w:rsid w:val="005B4756"/>
    <w:rsid w:val="005B4780"/>
    <w:rsid w:val="005B47A7"/>
    <w:rsid w:val="005B47C9"/>
    <w:rsid w:val="005B4A53"/>
    <w:rsid w:val="005B4B4F"/>
    <w:rsid w:val="005B4BB4"/>
    <w:rsid w:val="005B4C09"/>
    <w:rsid w:val="005B4CEC"/>
    <w:rsid w:val="005B4D31"/>
    <w:rsid w:val="005B4E1B"/>
    <w:rsid w:val="005B4E37"/>
    <w:rsid w:val="005B4EDA"/>
    <w:rsid w:val="005B4FD1"/>
    <w:rsid w:val="005B5195"/>
    <w:rsid w:val="005B523F"/>
    <w:rsid w:val="005B5339"/>
    <w:rsid w:val="005B558E"/>
    <w:rsid w:val="005B5786"/>
    <w:rsid w:val="005B57A7"/>
    <w:rsid w:val="005B58E9"/>
    <w:rsid w:val="005B5954"/>
    <w:rsid w:val="005B5A49"/>
    <w:rsid w:val="005B5B3A"/>
    <w:rsid w:val="005B5B99"/>
    <w:rsid w:val="005B5BEE"/>
    <w:rsid w:val="005B5CB0"/>
    <w:rsid w:val="005B5F4C"/>
    <w:rsid w:val="005B5F73"/>
    <w:rsid w:val="005B5FED"/>
    <w:rsid w:val="005B60B9"/>
    <w:rsid w:val="005B60CD"/>
    <w:rsid w:val="005B6203"/>
    <w:rsid w:val="005B622A"/>
    <w:rsid w:val="005B6238"/>
    <w:rsid w:val="005B6286"/>
    <w:rsid w:val="005B62A2"/>
    <w:rsid w:val="005B6336"/>
    <w:rsid w:val="005B635F"/>
    <w:rsid w:val="005B6404"/>
    <w:rsid w:val="005B641D"/>
    <w:rsid w:val="005B64B8"/>
    <w:rsid w:val="005B6589"/>
    <w:rsid w:val="005B6596"/>
    <w:rsid w:val="005B6692"/>
    <w:rsid w:val="005B66D6"/>
    <w:rsid w:val="005B6775"/>
    <w:rsid w:val="005B680F"/>
    <w:rsid w:val="005B6834"/>
    <w:rsid w:val="005B68B2"/>
    <w:rsid w:val="005B68C8"/>
    <w:rsid w:val="005B68F9"/>
    <w:rsid w:val="005B6982"/>
    <w:rsid w:val="005B698F"/>
    <w:rsid w:val="005B6A31"/>
    <w:rsid w:val="005B6A39"/>
    <w:rsid w:val="005B6B00"/>
    <w:rsid w:val="005B6B10"/>
    <w:rsid w:val="005B6B98"/>
    <w:rsid w:val="005B6D50"/>
    <w:rsid w:val="005B6D9C"/>
    <w:rsid w:val="005B6E22"/>
    <w:rsid w:val="005B6F0A"/>
    <w:rsid w:val="005B7016"/>
    <w:rsid w:val="005B73AE"/>
    <w:rsid w:val="005B7429"/>
    <w:rsid w:val="005B74BE"/>
    <w:rsid w:val="005B7624"/>
    <w:rsid w:val="005B779C"/>
    <w:rsid w:val="005B79BE"/>
    <w:rsid w:val="005B79E6"/>
    <w:rsid w:val="005B7B41"/>
    <w:rsid w:val="005B7C86"/>
    <w:rsid w:val="005B7CF5"/>
    <w:rsid w:val="005B7E97"/>
    <w:rsid w:val="005B7F3D"/>
    <w:rsid w:val="005C0155"/>
    <w:rsid w:val="005C0170"/>
    <w:rsid w:val="005C0187"/>
    <w:rsid w:val="005C01FA"/>
    <w:rsid w:val="005C027E"/>
    <w:rsid w:val="005C046D"/>
    <w:rsid w:val="005C0673"/>
    <w:rsid w:val="005C06F6"/>
    <w:rsid w:val="005C07BC"/>
    <w:rsid w:val="005C0847"/>
    <w:rsid w:val="005C097B"/>
    <w:rsid w:val="005C09C6"/>
    <w:rsid w:val="005C0AEA"/>
    <w:rsid w:val="005C0BB2"/>
    <w:rsid w:val="005C0DFA"/>
    <w:rsid w:val="005C0F1E"/>
    <w:rsid w:val="005C0FCF"/>
    <w:rsid w:val="005C1052"/>
    <w:rsid w:val="005C1091"/>
    <w:rsid w:val="005C11A2"/>
    <w:rsid w:val="005C1214"/>
    <w:rsid w:val="005C1241"/>
    <w:rsid w:val="005C12EF"/>
    <w:rsid w:val="005C135A"/>
    <w:rsid w:val="005C1384"/>
    <w:rsid w:val="005C14B2"/>
    <w:rsid w:val="005C1597"/>
    <w:rsid w:val="005C15B5"/>
    <w:rsid w:val="005C15FF"/>
    <w:rsid w:val="005C1676"/>
    <w:rsid w:val="005C1874"/>
    <w:rsid w:val="005C1881"/>
    <w:rsid w:val="005C1A5F"/>
    <w:rsid w:val="005C1A74"/>
    <w:rsid w:val="005C1B14"/>
    <w:rsid w:val="005C1D70"/>
    <w:rsid w:val="005C1D7F"/>
    <w:rsid w:val="005C1D8D"/>
    <w:rsid w:val="005C1DA4"/>
    <w:rsid w:val="005C1E58"/>
    <w:rsid w:val="005C1E7F"/>
    <w:rsid w:val="005C1FA3"/>
    <w:rsid w:val="005C20D7"/>
    <w:rsid w:val="005C2416"/>
    <w:rsid w:val="005C2486"/>
    <w:rsid w:val="005C24A1"/>
    <w:rsid w:val="005C24B6"/>
    <w:rsid w:val="005C2626"/>
    <w:rsid w:val="005C26A4"/>
    <w:rsid w:val="005C26AB"/>
    <w:rsid w:val="005C26DB"/>
    <w:rsid w:val="005C271C"/>
    <w:rsid w:val="005C275D"/>
    <w:rsid w:val="005C2789"/>
    <w:rsid w:val="005C2836"/>
    <w:rsid w:val="005C2867"/>
    <w:rsid w:val="005C28FC"/>
    <w:rsid w:val="005C2A06"/>
    <w:rsid w:val="005C2B79"/>
    <w:rsid w:val="005C2C83"/>
    <w:rsid w:val="005C2CF8"/>
    <w:rsid w:val="005C2D4C"/>
    <w:rsid w:val="005C2D63"/>
    <w:rsid w:val="005C2D72"/>
    <w:rsid w:val="005C2D77"/>
    <w:rsid w:val="005C2E46"/>
    <w:rsid w:val="005C2EC1"/>
    <w:rsid w:val="005C2EC7"/>
    <w:rsid w:val="005C2EF1"/>
    <w:rsid w:val="005C2FF1"/>
    <w:rsid w:val="005C301E"/>
    <w:rsid w:val="005C3049"/>
    <w:rsid w:val="005C32A0"/>
    <w:rsid w:val="005C32E0"/>
    <w:rsid w:val="005C33AF"/>
    <w:rsid w:val="005C3430"/>
    <w:rsid w:val="005C3462"/>
    <w:rsid w:val="005C3537"/>
    <w:rsid w:val="005C36AF"/>
    <w:rsid w:val="005C380E"/>
    <w:rsid w:val="005C3814"/>
    <w:rsid w:val="005C3B1B"/>
    <w:rsid w:val="005C3B6E"/>
    <w:rsid w:val="005C3C67"/>
    <w:rsid w:val="005C3C76"/>
    <w:rsid w:val="005C3CD4"/>
    <w:rsid w:val="005C3D81"/>
    <w:rsid w:val="005C3DA2"/>
    <w:rsid w:val="005C4116"/>
    <w:rsid w:val="005C419D"/>
    <w:rsid w:val="005C41B3"/>
    <w:rsid w:val="005C420E"/>
    <w:rsid w:val="005C4229"/>
    <w:rsid w:val="005C43A8"/>
    <w:rsid w:val="005C4433"/>
    <w:rsid w:val="005C451C"/>
    <w:rsid w:val="005C46F3"/>
    <w:rsid w:val="005C4707"/>
    <w:rsid w:val="005C49C6"/>
    <w:rsid w:val="005C49C8"/>
    <w:rsid w:val="005C4A54"/>
    <w:rsid w:val="005C4B36"/>
    <w:rsid w:val="005C4CCC"/>
    <w:rsid w:val="005C4DCC"/>
    <w:rsid w:val="005C4DDF"/>
    <w:rsid w:val="005C4E61"/>
    <w:rsid w:val="005C4F9A"/>
    <w:rsid w:val="005C50CA"/>
    <w:rsid w:val="005C51AC"/>
    <w:rsid w:val="005C5324"/>
    <w:rsid w:val="005C53AD"/>
    <w:rsid w:val="005C53D7"/>
    <w:rsid w:val="005C55E7"/>
    <w:rsid w:val="005C5701"/>
    <w:rsid w:val="005C5791"/>
    <w:rsid w:val="005C5827"/>
    <w:rsid w:val="005C583F"/>
    <w:rsid w:val="005C5891"/>
    <w:rsid w:val="005C590B"/>
    <w:rsid w:val="005C59B7"/>
    <w:rsid w:val="005C5B10"/>
    <w:rsid w:val="005C5BC3"/>
    <w:rsid w:val="005C5BD8"/>
    <w:rsid w:val="005C5C54"/>
    <w:rsid w:val="005C5CE7"/>
    <w:rsid w:val="005C5FCC"/>
    <w:rsid w:val="005C6016"/>
    <w:rsid w:val="005C6041"/>
    <w:rsid w:val="005C617C"/>
    <w:rsid w:val="005C622A"/>
    <w:rsid w:val="005C63DA"/>
    <w:rsid w:val="005C6424"/>
    <w:rsid w:val="005C64DB"/>
    <w:rsid w:val="005C650B"/>
    <w:rsid w:val="005C6546"/>
    <w:rsid w:val="005C657E"/>
    <w:rsid w:val="005C65CB"/>
    <w:rsid w:val="005C65EC"/>
    <w:rsid w:val="005C6685"/>
    <w:rsid w:val="005C6739"/>
    <w:rsid w:val="005C67BF"/>
    <w:rsid w:val="005C6929"/>
    <w:rsid w:val="005C6AD2"/>
    <w:rsid w:val="005C6ADB"/>
    <w:rsid w:val="005C6C30"/>
    <w:rsid w:val="005C6D01"/>
    <w:rsid w:val="005C6DD1"/>
    <w:rsid w:val="005C6E21"/>
    <w:rsid w:val="005C7079"/>
    <w:rsid w:val="005C70E1"/>
    <w:rsid w:val="005C717D"/>
    <w:rsid w:val="005C731F"/>
    <w:rsid w:val="005C73D7"/>
    <w:rsid w:val="005C757C"/>
    <w:rsid w:val="005C776D"/>
    <w:rsid w:val="005C77B1"/>
    <w:rsid w:val="005C77BB"/>
    <w:rsid w:val="005C7959"/>
    <w:rsid w:val="005C7B93"/>
    <w:rsid w:val="005C7BDA"/>
    <w:rsid w:val="005C7BF4"/>
    <w:rsid w:val="005C7C1F"/>
    <w:rsid w:val="005C7CE9"/>
    <w:rsid w:val="005C7E36"/>
    <w:rsid w:val="005C7E5C"/>
    <w:rsid w:val="005C7EF6"/>
    <w:rsid w:val="005C7EF9"/>
    <w:rsid w:val="005C7F17"/>
    <w:rsid w:val="005C7FBD"/>
    <w:rsid w:val="005CF859"/>
    <w:rsid w:val="005D000E"/>
    <w:rsid w:val="005D0104"/>
    <w:rsid w:val="005D0357"/>
    <w:rsid w:val="005D0358"/>
    <w:rsid w:val="005D0360"/>
    <w:rsid w:val="005D05DC"/>
    <w:rsid w:val="005D0688"/>
    <w:rsid w:val="005D076D"/>
    <w:rsid w:val="005D07FD"/>
    <w:rsid w:val="005D083F"/>
    <w:rsid w:val="005D088F"/>
    <w:rsid w:val="005D0991"/>
    <w:rsid w:val="005D0B2E"/>
    <w:rsid w:val="005D0B8E"/>
    <w:rsid w:val="005D0BDE"/>
    <w:rsid w:val="005D0C19"/>
    <w:rsid w:val="005D0C47"/>
    <w:rsid w:val="005D0C8E"/>
    <w:rsid w:val="005D0E61"/>
    <w:rsid w:val="005D0E79"/>
    <w:rsid w:val="005D0E89"/>
    <w:rsid w:val="005D0EB7"/>
    <w:rsid w:val="005D0F48"/>
    <w:rsid w:val="005D1125"/>
    <w:rsid w:val="005D13ED"/>
    <w:rsid w:val="005D1438"/>
    <w:rsid w:val="005D14D2"/>
    <w:rsid w:val="005D16C5"/>
    <w:rsid w:val="005D1722"/>
    <w:rsid w:val="005D194A"/>
    <w:rsid w:val="005D19A6"/>
    <w:rsid w:val="005D1A93"/>
    <w:rsid w:val="005D1AAD"/>
    <w:rsid w:val="005D1C4F"/>
    <w:rsid w:val="005D1C90"/>
    <w:rsid w:val="005D1D8C"/>
    <w:rsid w:val="005D1DCD"/>
    <w:rsid w:val="005D1DD0"/>
    <w:rsid w:val="005D1F28"/>
    <w:rsid w:val="005D2219"/>
    <w:rsid w:val="005D2221"/>
    <w:rsid w:val="005D2222"/>
    <w:rsid w:val="005D23E0"/>
    <w:rsid w:val="005D25D1"/>
    <w:rsid w:val="005D2946"/>
    <w:rsid w:val="005D29CD"/>
    <w:rsid w:val="005D2AEF"/>
    <w:rsid w:val="005D2BD3"/>
    <w:rsid w:val="005D2BE6"/>
    <w:rsid w:val="005D2EBB"/>
    <w:rsid w:val="005D3078"/>
    <w:rsid w:val="005D30B8"/>
    <w:rsid w:val="005D30BC"/>
    <w:rsid w:val="005D312B"/>
    <w:rsid w:val="005D3145"/>
    <w:rsid w:val="005D31A5"/>
    <w:rsid w:val="005D3291"/>
    <w:rsid w:val="005D32C2"/>
    <w:rsid w:val="005D32ED"/>
    <w:rsid w:val="005D3353"/>
    <w:rsid w:val="005D3444"/>
    <w:rsid w:val="005D35C0"/>
    <w:rsid w:val="005D35D3"/>
    <w:rsid w:val="005D3788"/>
    <w:rsid w:val="005D3919"/>
    <w:rsid w:val="005D3986"/>
    <w:rsid w:val="005D3A0D"/>
    <w:rsid w:val="005D3A4B"/>
    <w:rsid w:val="005D3ABB"/>
    <w:rsid w:val="005D3DDE"/>
    <w:rsid w:val="005D3F2D"/>
    <w:rsid w:val="005D3FC2"/>
    <w:rsid w:val="005D3FD5"/>
    <w:rsid w:val="005D405F"/>
    <w:rsid w:val="005D42C3"/>
    <w:rsid w:val="005D4462"/>
    <w:rsid w:val="005D448C"/>
    <w:rsid w:val="005D45DD"/>
    <w:rsid w:val="005D4913"/>
    <w:rsid w:val="005D4966"/>
    <w:rsid w:val="005D4A28"/>
    <w:rsid w:val="005D4AAE"/>
    <w:rsid w:val="005D4BE1"/>
    <w:rsid w:val="005D4C36"/>
    <w:rsid w:val="005D4C93"/>
    <w:rsid w:val="005D4CC3"/>
    <w:rsid w:val="005D4EB6"/>
    <w:rsid w:val="005D4F52"/>
    <w:rsid w:val="005D4F62"/>
    <w:rsid w:val="005D50B2"/>
    <w:rsid w:val="005D519C"/>
    <w:rsid w:val="005D52C6"/>
    <w:rsid w:val="005D535A"/>
    <w:rsid w:val="005D5414"/>
    <w:rsid w:val="005D5465"/>
    <w:rsid w:val="005D54A4"/>
    <w:rsid w:val="005D5506"/>
    <w:rsid w:val="005D55D5"/>
    <w:rsid w:val="005D55E9"/>
    <w:rsid w:val="005D564E"/>
    <w:rsid w:val="005D5653"/>
    <w:rsid w:val="005D567A"/>
    <w:rsid w:val="005D5694"/>
    <w:rsid w:val="005D56A0"/>
    <w:rsid w:val="005D56C4"/>
    <w:rsid w:val="005D571C"/>
    <w:rsid w:val="005D5842"/>
    <w:rsid w:val="005D58D3"/>
    <w:rsid w:val="005D58F1"/>
    <w:rsid w:val="005D5918"/>
    <w:rsid w:val="005D5924"/>
    <w:rsid w:val="005D5A7B"/>
    <w:rsid w:val="005D5ABA"/>
    <w:rsid w:val="005D5C43"/>
    <w:rsid w:val="005D5D10"/>
    <w:rsid w:val="005D5D4B"/>
    <w:rsid w:val="005D5D70"/>
    <w:rsid w:val="005D5D7F"/>
    <w:rsid w:val="005D5D80"/>
    <w:rsid w:val="005D5D8A"/>
    <w:rsid w:val="005D5DE2"/>
    <w:rsid w:val="005D5F0F"/>
    <w:rsid w:val="005D5F8C"/>
    <w:rsid w:val="005D5FC2"/>
    <w:rsid w:val="005D62B9"/>
    <w:rsid w:val="005D63A3"/>
    <w:rsid w:val="005D63D4"/>
    <w:rsid w:val="005D6482"/>
    <w:rsid w:val="005D64F8"/>
    <w:rsid w:val="005D6581"/>
    <w:rsid w:val="005D66E1"/>
    <w:rsid w:val="005D6739"/>
    <w:rsid w:val="005D6767"/>
    <w:rsid w:val="005D6A38"/>
    <w:rsid w:val="005D6A3A"/>
    <w:rsid w:val="005D6B99"/>
    <w:rsid w:val="005D6C40"/>
    <w:rsid w:val="005D6CCA"/>
    <w:rsid w:val="005D6CE9"/>
    <w:rsid w:val="005D6D13"/>
    <w:rsid w:val="005D6D2C"/>
    <w:rsid w:val="005D6E84"/>
    <w:rsid w:val="005D6EE3"/>
    <w:rsid w:val="005D701D"/>
    <w:rsid w:val="005D7082"/>
    <w:rsid w:val="005D71AA"/>
    <w:rsid w:val="005D71BE"/>
    <w:rsid w:val="005D71E4"/>
    <w:rsid w:val="005D7222"/>
    <w:rsid w:val="005D7223"/>
    <w:rsid w:val="005D729C"/>
    <w:rsid w:val="005D72A4"/>
    <w:rsid w:val="005D72C4"/>
    <w:rsid w:val="005D7328"/>
    <w:rsid w:val="005D73E4"/>
    <w:rsid w:val="005D76B5"/>
    <w:rsid w:val="005D78BD"/>
    <w:rsid w:val="005D7A65"/>
    <w:rsid w:val="005D7AAB"/>
    <w:rsid w:val="005D7AD5"/>
    <w:rsid w:val="005D7AFE"/>
    <w:rsid w:val="005D7BD3"/>
    <w:rsid w:val="005D7C63"/>
    <w:rsid w:val="005D7CD7"/>
    <w:rsid w:val="005D7D33"/>
    <w:rsid w:val="005D7D39"/>
    <w:rsid w:val="005D7D63"/>
    <w:rsid w:val="005D7E1A"/>
    <w:rsid w:val="005D7F34"/>
    <w:rsid w:val="005D7F6A"/>
    <w:rsid w:val="005D7F7A"/>
    <w:rsid w:val="005D7FDA"/>
    <w:rsid w:val="005E000E"/>
    <w:rsid w:val="005E0213"/>
    <w:rsid w:val="005E0228"/>
    <w:rsid w:val="005E0256"/>
    <w:rsid w:val="005E02EA"/>
    <w:rsid w:val="005E044E"/>
    <w:rsid w:val="005E04AE"/>
    <w:rsid w:val="005E05A8"/>
    <w:rsid w:val="005E05B6"/>
    <w:rsid w:val="005E05B8"/>
    <w:rsid w:val="005E05DE"/>
    <w:rsid w:val="005E05EA"/>
    <w:rsid w:val="005E06B4"/>
    <w:rsid w:val="005E076D"/>
    <w:rsid w:val="005E07CE"/>
    <w:rsid w:val="005E08C7"/>
    <w:rsid w:val="005E0937"/>
    <w:rsid w:val="005E0AD0"/>
    <w:rsid w:val="005E0C01"/>
    <w:rsid w:val="005E0CCF"/>
    <w:rsid w:val="005E0DAB"/>
    <w:rsid w:val="005E1062"/>
    <w:rsid w:val="005E10A1"/>
    <w:rsid w:val="005E10C4"/>
    <w:rsid w:val="005E10E0"/>
    <w:rsid w:val="005E1210"/>
    <w:rsid w:val="005E122E"/>
    <w:rsid w:val="005E1298"/>
    <w:rsid w:val="005E12DD"/>
    <w:rsid w:val="005E1388"/>
    <w:rsid w:val="005E13A2"/>
    <w:rsid w:val="005E13C3"/>
    <w:rsid w:val="005E14F1"/>
    <w:rsid w:val="005E1570"/>
    <w:rsid w:val="005E1594"/>
    <w:rsid w:val="005E15BF"/>
    <w:rsid w:val="005E15E2"/>
    <w:rsid w:val="005E1754"/>
    <w:rsid w:val="005E1774"/>
    <w:rsid w:val="005E178F"/>
    <w:rsid w:val="005E19F4"/>
    <w:rsid w:val="005E1A1B"/>
    <w:rsid w:val="005E1A71"/>
    <w:rsid w:val="005E1C1E"/>
    <w:rsid w:val="005E1CF7"/>
    <w:rsid w:val="005E1ED3"/>
    <w:rsid w:val="005E20AA"/>
    <w:rsid w:val="005E20FC"/>
    <w:rsid w:val="005E2106"/>
    <w:rsid w:val="005E21DA"/>
    <w:rsid w:val="005E2314"/>
    <w:rsid w:val="005E2480"/>
    <w:rsid w:val="005E2509"/>
    <w:rsid w:val="005E26A9"/>
    <w:rsid w:val="005E2724"/>
    <w:rsid w:val="005E276F"/>
    <w:rsid w:val="005E2795"/>
    <w:rsid w:val="005E27ED"/>
    <w:rsid w:val="005E28A3"/>
    <w:rsid w:val="005E28E9"/>
    <w:rsid w:val="005E29B1"/>
    <w:rsid w:val="005E29D7"/>
    <w:rsid w:val="005E2B18"/>
    <w:rsid w:val="005E2C2D"/>
    <w:rsid w:val="005E2C5B"/>
    <w:rsid w:val="005E2CFD"/>
    <w:rsid w:val="005E2F96"/>
    <w:rsid w:val="005E2FBE"/>
    <w:rsid w:val="005E3033"/>
    <w:rsid w:val="005E30C7"/>
    <w:rsid w:val="005E3147"/>
    <w:rsid w:val="005E31B5"/>
    <w:rsid w:val="005E31D7"/>
    <w:rsid w:val="005E3219"/>
    <w:rsid w:val="005E32FD"/>
    <w:rsid w:val="005E33A4"/>
    <w:rsid w:val="005E33D1"/>
    <w:rsid w:val="005E3682"/>
    <w:rsid w:val="005E371F"/>
    <w:rsid w:val="005E3950"/>
    <w:rsid w:val="005E3A28"/>
    <w:rsid w:val="005E3B78"/>
    <w:rsid w:val="005E3BC7"/>
    <w:rsid w:val="005E3C36"/>
    <w:rsid w:val="005E3E8C"/>
    <w:rsid w:val="005E3F30"/>
    <w:rsid w:val="005E404E"/>
    <w:rsid w:val="005E40F8"/>
    <w:rsid w:val="005E4168"/>
    <w:rsid w:val="005E4193"/>
    <w:rsid w:val="005E41C2"/>
    <w:rsid w:val="005E422F"/>
    <w:rsid w:val="005E4351"/>
    <w:rsid w:val="005E466B"/>
    <w:rsid w:val="005E4682"/>
    <w:rsid w:val="005E4691"/>
    <w:rsid w:val="005E4785"/>
    <w:rsid w:val="005E47F8"/>
    <w:rsid w:val="005E4848"/>
    <w:rsid w:val="005E48A3"/>
    <w:rsid w:val="005E48CD"/>
    <w:rsid w:val="005E4927"/>
    <w:rsid w:val="005E49CD"/>
    <w:rsid w:val="005E4A86"/>
    <w:rsid w:val="005E4C5F"/>
    <w:rsid w:val="005E4D3D"/>
    <w:rsid w:val="005E4D41"/>
    <w:rsid w:val="005E4D88"/>
    <w:rsid w:val="005E4DD1"/>
    <w:rsid w:val="005E4DE3"/>
    <w:rsid w:val="005E4EFC"/>
    <w:rsid w:val="005E4F28"/>
    <w:rsid w:val="005E4FAF"/>
    <w:rsid w:val="005E500E"/>
    <w:rsid w:val="005E5022"/>
    <w:rsid w:val="005E50CA"/>
    <w:rsid w:val="005E50CB"/>
    <w:rsid w:val="005E50F0"/>
    <w:rsid w:val="005E518A"/>
    <w:rsid w:val="005E51DC"/>
    <w:rsid w:val="005E529D"/>
    <w:rsid w:val="005E5330"/>
    <w:rsid w:val="005E5490"/>
    <w:rsid w:val="005E54A1"/>
    <w:rsid w:val="005E550C"/>
    <w:rsid w:val="005E5538"/>
    <w:rsid w:val="005E55B2"/>
    <w:rsid w:val="005E5623"/>
    <w:rsid w:val="005E57E0"/>
    <w:rsid w:val="005E57EA"/>
    <w:rsid w:val="005E5891"/>
    <w:rsid w:val="005E594E"/>
    <w:rsid w:val="005E5A37"/>
    <w:rsid w:val="005E5AFE"/>
    <w:rsid w:val="005E5B0C"/>
    <w:rsid w:val="005E5B4E"/>
    <w:rsid w:val="005E5C27"/>
    <w:rsid w:val="005E5C9C"/>
    <w:rsid w:val="005E5CDE"/>
    <w:rsid w:val="005E5D51"/>
    <w:rsid w:val="005E5D80"/>
    <w:rsid w:val="005E5E5D"/>
    <w:rsid w:val="005E5E71"/>
    <w:rsid w:val="005E5FB5"/>
    <w:rsid w:val="005E6028"/>
    <w:rsid w:val="005E6054"/>
    <w:rsid w:val="005E6087"/>
    <w:rsid w:val="005E60EB"/>
    <w:rsid w:val="005E61F3"/>
    <w:rsid w:val="005E629B"/>
    <w:rsid w:val="005E63CC"/>
    <w:rsid w:val="005E63D2"/>
    <w:rsid w:val="005E63D4"/>
    <w:rsid w:val="005E6587"/>
    <w:rsid w:val="005E6595"/>
    <w:rsid w:val="005E65D6"/>
    <w:rsid w:val="005E661D"/>
    <w:rsid w:val="005E665A"/>
    <w:rsid w:val="005E66CB"/>
    <w:rsid w:val="005E6747"/>
    <w:rsid w:val="005E686E"/>
    <w:rsid w:val="005E689F"/>
    <w:rsid w:val="005E68FE"/>
    <w:rsid w:val="005E6934"/>
    <w:rsid w:val="005E6943"/>
    <w:rsid w:val="005E696A"/>
    <w:rsid w:val="005E6A4E"/>
    <w:rsid w:val="005E6B3A"/>
    <w:rsid w:val="005E6EFB"/>
    <w:rsid w:val="005E6F25"/>
    <w:rsid w:val="005E7098"/>
    <w:rsid w:val="005E7106"/>
    <w:rsid w:val="005E7127"/>
    <w:rsid w:val="005E72AE"/>
    <w:rsid w:val="005E75B2"/>
    <w:rsid w:val="005E7609"/>
    <w:rsid w:val="005E79F6"/>
    <w:rsid w:val="005E7A7E"/>
    <w:rsid w:val="005E7A8D"/>
    <w:rsid w:val="005E7AA6"/>
    <w:rsid w:val="005E7AFB"/>
    <w:rsid w:val="005E7C7D"/>
    <w:rsid w:val="005E7DD2"/>
    <w:rsid w:val="005E7E21"/>
    <w:rsid w:val="005F0163"/>
    <w:rsid w:val="005F01C5"/>
    <w:rsid w:val="005F0263"/>
    <w:rsid w:val="005F0348"/>
    <w:rsid w:val="005F03CC"/>
    <w:rsid w:val="005F03FE"/>
    <w:rsid w:val="005F04A9"/>
    <w:rsid w:val="005F0609"/>
    <w:rsid w:val="005F067D"/>
    <w:rsid w:val="005F06D5"/>
    <w:rsid w:val="005F070B"/>
    <w:rsid w:val="005F075E"/>
    <w:rsid w:val="005F08D5"/>
    <w:rsid w:val="005F0936"/>
    <w:rsid w:val="005F097A"/>
    <w:rsid w:val="005F0A4C"/>
    <w:rsid w:val="005F0AE1"/>
    <w:rsid w:val="005F0BC6"/>
    <w:rsid w:val="005F0D6B"/>
    <w:rsid w:val="005F0E57"/>
    <w:rsid w:val="005F0E90"/>
    <w:rsid w:val="005F101D"/>
    <w:rsid w:val="005F105E"/>
    <w:rsid w:val="005F1087"/>
    <w:rsid w:val="005F132C"/>
    <w:rsid w:val="005F1333"/>
    <w:rsid w:val="005F135C"/>
    <w:rsid w:val="005F1474"/>
    <w:rsid w:val="005F14AF"/>
    <w:rsid w:val="005F15BB"/>
    <w:rsid w:val="005F1608"/>
    <w:rsid w:val="005F1724"/>
    <w:rsid w:val="005F17CC"/>
    <w:rsid w:val="005F18DB"/>
    <w:rsid w:val="005F1915"/>
    <w:rsid w:val="005F1A23"/>
    <w:rsid w:val="005F1B02"/>
    <w:rsid w:val="005F1B3E"/>
    <w:rsid w:val="005F1B90"/>
    <w:rsid w:val="005F1BF8"/>
    <w:rsid w:val="005F1C9E"/>
    <w:rsid w:val="005F1DAA"/>
    <w:rsid w:val="005F200C"/>
    <w:rsid w:val="005F203B"/>
    <w:rsid w:val="005F20AB"/>
    <w:rsid w:val="005F2128"/>
    <w:rsid w:val="005F2180"/>
    <w:rsid w:val="005F2263"/>
    <w:rsid w:val="005F22A0"/>
    <w:rsid w:val="005F22C8"/>
    <w:rsid w:val="005F22F3"/>
    <w:rsid w:val="005F2445"/>
    <w:rsid w:val="005F253A"/>
    <w:rsid w:val="005F2607"/>
    <w:rsid w:val="005F261C"/>
    <w:rsid w:val="005F2905"/>
    <w:rsid w:val="005F297C"/>
    <w:rsid w:val="005F29DB"/>
    <w:rsid w:val="005F29FA"/>
    <w:rsid w:val="005F2AB9"/>
    <w:rsid w:val="005F2BF4"/>
    <w:rsid w:val="005F2C2A"/>
    <w:rsid w:val="005F2E5A"/>
    <w:rsid w:val="005F2F12"/>
    <w:rsid w:val="005F30EC"/>
    <w:rsid w:val="005F33AA"/>
    <w:rsid w:val="005F33C4"/>
    <w:rsid w:val="005F3589"/>
    <w:rsid w:val="005F35CD"/>
    <w:rsid w:val="005F36BC"/>
    <w:rsid w:val="005F372E"/>
    <w:rsid w:val="005F3895"/>
    <w:rsid w:val="005F38B0"/>
    <w:rsid w:val="005F3A1B"/>
    <w:rsid w:val="005F3A22"/>
    <w:rsid w:val="005F3C4F"/>
    <w:rsid w:val="005F3D0A"/>
    <w:rsid w:val="005F3F7B"/>
    <w:rsid w:val="005F4007"/>
    <w:rsid w:val="005F4116"/>
    <w:rsid w:val="005F4187"/>
    <w:rsid w:val="005F4227"/>
    <w:rsid w:val="005F4333"/>
    <w:rsid w:val="005F4482"/>
    <w:rsid w:val="005F456E"/>
    <w:rsid w:val="005F477C"/>
    <w:rsid w:val="005F47DE"/>
    <w:rsid w:val="005F4831"/>
    <w:rsid w:val="005F4939"/>
    <w:rsid w:val="005F496F"/>
    <w:rsid w:val="005F4A32"/>
    <w:rsid w:val="005F4A84"/>
    <w:rsid w:val="005F4AAD"/>
    <w:rsid w:val="005F4AD1"/>
    <w:rsid w:val="005F4B2E"/>
    <w:rsid w:val="005F4BB9"/>
    <w:rsid w:val="005F4BC4"/>
    <w:rsid w:val="005F4E35"/>
    <w:rsid w:val="005F4EAC"/>
    <w:rsid w:val="005F4F3A"/>
    <w:rsid w:val="005F4F58"/>
    <w:rsid w:val="005F4F9C"/>
    <w:rsid w:val="005F51D8"/>
    <w:rsid w:val="005F5293"/>
    <w:rsid w:val="005F5300"/>
    <w:rsid w:val="005F534E"/>
    <w:rsid w:val="005F550A"/>
    <w:rsid w:val="005F554A"/>
    <w:rsid w:val="005F55C2"/>
    <w:rsid w:val="005F55D8"/>
    <w:rsid w:val="005F55E2"/>
    <w:rsid w:val="005F572D"/>
    <w:rsid w:val="005F57F2"/>
    <w:rsid w:val="005F5806"/>
    <w:rsid w:val="005F583C"/>
    <w:rsid w:val="005F5854"/>
    <w:rsid w:val="005F5879"/>
    <w:rsid w:val="005F5914"/>
    <w:rsid w:val="005F5A34"/>
    <w:rsid w:val="005F5A3D"/>
    <w:rsid w:val="005F5A96"/>
    <w:rsid w:val="005F5AB1"/>
    <w:rsid w:val="005F5B3F"/>
    <w:rsid w:val="005F5B46"/>
    <w:rsid w:val="005F5C4C"/>
    <w:rsid w:val="005F5C9F"/>
    <w:rsid w:val="005F5E03"/>
    <w:rsid w:val="005F5E91"/>
    <w:rsid w:val="005F60CA"/>
    <w:rsid w:val="005F61DC"/>
    <w:rsid w:val="005F61E4"/>
    <w:rsid w:val="005F6328"/>
    <w:rsid w:val="005F636B"/>
    <w:rsid w:val="005F6446"/>
    <w:rsid w:val="005F6525"/>
    <w:rsid w:val="005F660C"/>
    <w:rsid w:val="005F6864"/>
    <w:rsid w:val="005F68A7"/>
    <w:rsid w:val="005F68BC"/>
    <w:rsid w:val="005F69D3"/>
    <w:rsid w:val="005F6A12"/>
    <w:rsid w:val="005F6A6C"/>
    <w:rsid w:val="005F6B8C"/>
    <w:rsid w:val="005F6EE3"/>
    <w:rsid w:val="005F6F2F"/>
    <w:rsid w:val="005F6FE4"/>
    <w:rsid w:val="005F7097"/>
    <w:rsid w:val="005F70E5"/>
    <w:rsid w:val="005F71E7"/>
    <w:rsid w:val="005F726A"/>
    <w:rsid w:val="005F7510"/>
    <w:rsid w:val="005F759B"/>
    <w:rsid w:val="005F75B9"/>
    <w:rsid w:val="005F75BF"/>
    <w:rsid w:val="005F7677"/>
    <w:rsid w:val="005F76AB"/>
    <w:rsid w:val="005F76D3"/>
    <w:rsid w:val="005F76DE"/>
    <w:rsid w:val="005F7721"/>
    <w:rsid w:val="005F798B"/>
    <w:rsid w:val="005F7A68"/>
    <w:rsid w:val="005F7A95"/>
    <w:rsid w:val="005F7ADE"/>
    <w:rsid w:val="005F7D4B"/>
    <w:rsid w:val="005F7D8B"/>
    <w:rsid w:val="005F7E2D"/>
    <w:rsid w:val="005F7E3C"/>
    <w:rsid w:val="00600139"/>
    <w:rsid w:val="0060024F"/>
    <w:rsid w:val="0060026E"/>
    <w:rsid w:val="0060035A"/>
    <w:rsid w:val="00600362"/>
    <w:rsid w:val="006003D2"/>
    <w:rsid w:val="0060043A"/>
    <w:rsid w:val="00600463"/>
    <w:rsid w:val="00600499"/>
    <w:rsid w:val="0060090F"/>
    <w:rsid w:val="00600959"/>
    <w:rsid w:val="00600A35"/>
    <w:rsid w:val="00600ABF"/>
    <w:rsid w:val="00600B2A"/>
    <w:rsid w:val="00600BDA"/>
    <w:rsid w:val="00600C5A"/>
    <w:rsid w:val="00600E59"/>
    <w:rsid w:val="00600EA7"/>
    <w:rsid w:val="00600F4E"/>
    <w:rsid w:val="00600F6D"/>
    <w:rsid w:val="0060105F"/>
    <w:rsid w:val="006010BE"/>
    <w:rsid w:val="00601146"/>
    <w:rsid w:val="006012E9"/>
    <w:rsid w:val="00601328"/>
    <w:rsid w:val="0060150A"/>
    <w:rsid w:val="006016A3"/>
    <w:rsid w:val="006016AA"/>
    <w:rsid w:val="006016CF"/>
    <w:rsid w:val="006017DD"/>
    <w:rsid w:val="00601834"/>
    <w:rsid w:val="0060188B"/>
    <w:rsid w:val="00601A0A"/>
    <w:rsid w:val="00601ABC"/>
    <w:rsid w:val="00601B3E"/>
    <w:rsid w:val="00601C5D"/>
    <w:rsid w:val="00601CB6"/>
    <w:rsid w:val="00601E14"/>
    <w:rsid w:val="00601F62"/>
    <w:rsid w:val="00601F8C"/>
    <w:rsid w:val="00601F99"/>
    <w:rsid w:val="0060201C"/>
    <w:rsid w:val="00602162"/>
    <w:rsid w:val="00602169"/>
    <w:rsid w:val="006021A3"/>
    <w:rsid w:val="0060223D"/>
    <w:rsid w:val="006022C5"/>
    <w:rsid w:val="0060239A"/>
    <w:rsid w:val="00602429"/>
    <w:rsid w:val="00602436"/>
    <w:rsid w:val="00602465"/>
    <w:rsid w:val="00602484"/>
    <w:rsid w:val="00602500"/>
    <w:rsid w:val="00602521"/>
    <w:rsid w:val="00602590"/>
    <w:rsid w:val="0060260F"/>
    <w:rsid w:val="00602892"/>
    <w:rsid w:val="006028D0"/>
    <w:rsid w:val="00602AFB"/>
    <w:rsid w:val="00602BFE"/>
    <w:rsid w:val="00602D87"/>
    <w:rsid w:val="00602E73"/>
    <w:rsid w:val="00602F4B"/>
    <w:rsid w:val="00603077"/>
    <w:rsid w:val="006031CB"/>
    <w:rsid w:val="006032A7"/>
    <w:rsid w:val="00603456"/>
    <w:rsid w:val="006035D0"/>
    <w:rsid w:val="006035F0"/>
    <w:rsid w:val="0060361E"/>
    <w:rsid w:val="0060364B"/>
    <w:rsid w:val="00603664"/>
    <w:rsid w:val="00603692"/>
    <w:rsid w:val="006036CC"/>
    <w:rsid w:val="0060370E"/>
    <w:rsid w:val="00603776"/>
    <w:rsid w:val="00603781"/>
    <w:rsid w:val="006037CA"/>
    <w:rsid w:val="0060389B"/>
    <w:rsid w:val="0060395B"/>
    <w:rsid w:val="00603A6A"/>
    <w:rsid w:val="00603AA1"/>
    <w:rsid w:val="00603B7C"/>
    <w:rsid w:val="00603C8A"/>
    <w:rsid w:val="00603D58"/>
    <w:rsid w:val="00603D81"/>
    <w:rsid w:val="00603DC6"/>
    <w:rsid w:val="00603F49"/>
    <w:rsid w:val="00604008"/>
    <w:rsid w:val="00604079"/>
    <w:rsid w:val="006040B8"/>
    <w:rsid w:val="00604267"/>
    <w:rsid w:val="006042FA"/>
    <w:rsid w:val="00604382"/>
    <w:rsid w:val="0060438A"/>
    <w:rsid w:val="0060438D"/>
    <w:rsid w:val="0060439F"/>
    <w:rsid w:val="00604405"/>
    <w:rsid w:val="00604547"/>
    <w:rsid w:val="00604695"/>
    <w:rsid w:val="00604707"/>
    <w:rsid w:val="00604833"/>
    <w:rsid w:val="00604AA5"/>
    <w:rsid w:val="00604ACE"/>
    <w:rsid w:val="00604B76"/>
    <w:rsid w:val="00604C2C"/>
    <w:rsid w:val="00604F32"/>
    <w:rsid w:val="00604FDA"/>
    <w:rsid w:val="00605014"/>
    <w:rsid w:val="00605042"/>
    <w:rsid w:val="006050F9"/>
    <w:rsid w:val="0060522F"/>
    <w:rsid w:val="006053D1"/>
    <w:rsid w:val="0060554F"/>
    <w:rsid w:val="0060557D"/>
    <w:rsid w:val="006055C1"/>
    <w:rsid w:val="006055E4"/>
    <w:rsid w:val="006057DE"/>
    <w:rsid w:val="006057F3"/>
    <w:rsid w:val="006058CD"/>
    <w:rsid w:val="006058FC"/>
    <w:rsid w:val="00605949"/>
    <w:rsid w:val="006059BA"/>
    <w:rsid w:val="00605B7D"/>
    <w:rsid w:val="00605B89"/>
    <w:rsid w:val="00605E11"/>
    <w:rsid w:val="00605EA2"/>
    <w:rsid w:val="00605FDE"/>
    <w:rsid w:val="006060FE"/>
    <w:rsid w:val="00606239"/>
    <w:rsid w:val="006066A7"/>
    <w:rsid w:val="006067B1"/>
    <w:rsid w:val="00606AD9"/>
    <w:rsid w:val="00606E0C"/>
    <w:rsid w:val="00606E4E"/>
    <w:rsid w:val="00607027"/>
    <w:rsid w:val="00607052"/>
    <w:rsid w:val="0060706B"/>
    <w:rsid w:val="0060706E"/>
    <w:rsid w:val="00607132"/>
    <w:rsid w:val="00607142"/>
    <w:rsid w:val="006071BC"/>
    <w:rsid w:val="00607249"/>
    <w:rsid w:val="00607349"/>
    <w:rsid w:val="00607383"/>
    <w:rsid w:val="006075F1"/>
    <w:rsid w:val="0060762A"/>
    <w:rsid w:val="00607659"/>
    <w:rsid w:val="00607663"/>
    <w:rsid w:val="00607697"/>
    <w:rsid w:val="006076E3"/>
    <w:rsid w:val="00607762"/>
    <w:rsid w:val="006077B2"/>
    <w:rsid w:val="00607849"/>
    <w:rsid w:val="006078F2"/>
    <w:rsid w:val="0060799E"/>
    <w:rsid w:val="00607C8F"/>
    <w:rsid w:val="00607CBD"/>
    <w:rsid w:val="00607CD7"/>
    <w:rsid w:val="00607D7D"/>
    <w:rsid w:val="00607DBD"/>
    <w:rsid w:val="00607DDE"/>
    <w:rsid w:val="00607E8A"/>
    <w:rsid w:val="00607EC0"/>
    <w:rsid w:val="00607EC4"/>
    <w:rsid w:val="00607F7F"/>
    <w:rsid w:val="00607FA6"/>
    <w:rsid w:val="0061016E"/>
    <w:rsid w:val="00610266"/>
    <w:rsid w:val="00610282"/>
    <w:rsid w:val="0061045E"/>
    <w:rsid w:val="006106CE"/>
    <w:rsid w:val="00610779"/>
    <w:rsid w:val="00610812"/>
    <w:rsid w:val="00610848"/>
    <w:rsid w:val="006108FF"/>
    <w:rsid w:val="00610912"/>
    <w:rsid w:val="00610955"/>
    <w:rsid w:val="00610ABD"/>
    <w:rsid w:val="00610BDA"/>
    <w:rsid w:val="00610C1D"/>
    <w:rsid w:val="00610C7B"/>
    <w:rsid w:val="00610CE6"/>
    <w:rsid w:val="00610D16"/>
    <w:rsid w:val="00610D80"/>
    <w:rsid w:val="00610D97"/>
    <w:rsid w:val="00610E05"/>
    <w:rsid w:val="00610F17"/>
    <w:rsid w:val="00610F63"/>
    <w:rsid w:val="00610F9E"/>
    <w:rsid w:val="00611021"/>
    <w:rsid w:val="006110F3"/>
    <w:rsid w:val="006110F8"/>
    <w:rsid w:val="00611257"/>
    <w:rsid w:val="00611351"/>
    <w:rsid w:val="006113FC"/>
    <w:rsid w:val="006114AB"/>
    <w:rsid w:val="00611562"/>
    <w:rsid w:val="00611573"/>
    <w:rsid w:val="006115C4"/>
    <w:rsid w:val="00611624"/>
    <w:rsid w:val="006116B4"/>
    <w:rsid w:val="00611752"/>
    <w:rsid w:val="00611864"/>
    <w:rsid w:val="00611887"/>
    <w:rsid w:val="00611A55"/>
    <w:rsid w:val="00611C6C"/>
    <w:rsid w:val="0061203D"/>
    <w:rsid w:val="0061218A"/>
    <w:rsid w:val="006123C6"/>
    <w:rsid w:val="0061248C"/>
    <w:rsid w:val="0061254A"/>
    <w:rsid w:val="00612634"/>
    <w:rsid w:val="0061269D"/>
    <w:rsid w:val="00612762"/>
    <w:rsid w:val="0061280E"/>
    <w:rsid w:val="00612AF5"/>
    <w:rsid w:val="00612B78"/>
    <w:rsid w:val="00612DAA"/>
    <w:rsid w:val="00612DD6"/>
    <w:rsid w:val="00612E64"/>
    <w:rsid w:val="00612EE4"/>
    <w:rsid w:val="00612F91"/>
    <w:rsid w:val="0061303C"/>
    <w:rsid w:val="00613077"/>
    <w:rsid w:val="006130CC"/>
    <w:rsid w:val="00613111"/>
    <w:rsid w:val="0061321D"/>
    <w:rsid w:val="00613333"/>
    <w:rsid w:val="006134A1"/>
    <w:rsid w:val="006134B7"/>
    <w:rsid w:val="006135AC"/>
    <w:rsid w:val="00613612"/>
    <w:rsid w:val="0061362E"/>
    <w:rsid w:val="00613631"/>
    <w:rsid w:val="006137AD"/>
    <w:rsid w:val="006138A8"/>
    <w:rsid w:val="0061395C"/>
    <w:rsid w:val="00613A64"/>
    <w:rsid w:val="00613A6E"/>
    <w:rsid w:val="00613AD8"/>
    <w:rsid w:val="00613D59"/>
    <w:rsid w:val="00613E3D"/>
    <w:rsid w:val="00613EE8"/>
    <w:rsid w:val="0061423B"/>
    <w:rsid w:val="00614442"/>
    <w:rsid w:val="0061444E"/>
    <w:rsid w:val="00614634"/>
    <w:rsid w:val="00614664"/>
    <w:rsid w:val="006146CA"/>
    <w:rsid w:val="006146F1"/>
    <w:rsid w:val="0061479F"/>
    <w:rsid w:val="006147B6"/>
    <w:rsid w:val="006147C7"/>
    <w:rsid w:val="006148EE"/>
    <w:rsid w:val="00614B5F"/>
    <w:rsid w:val="00614F1F"/>
    <w:rsid w:val="00614F6C"/>
    <w:rsid w:val="00614FCF"/>
    <w:rsid w:val="00614FE8"/>
    <w:rsid w:val="00615056"/>
    <w:rsid w:val="00615110"/>
    <w:rsid w:val="006151A0"/>
    <w:rsid w:val="006151B1"/>
    <w:rsid w:val="0061526A"/>
    <w:rsid w:val="00615303"/>
    <w:rsid w:val="00615304"/>
    <w:rsid w:val="00615423"/>
    <w:rsid w:val="006154E8"/>
    <w:rsid w:val="006154F4"/>
    <w:rsid w:val="00615508"/>
    <w:rsid w:val="006156AB"/>
    <w:rsid w:val="006156CB"/>
    <w:rsid w:val="006156D8"/>
    <w:rsid w:val="00615746"/>
    <w:rsid w:val="00615794"/>
    <w:rsid w:val="00615949"/>
    <w:rsid w:val="006159B0"/>
    <w:rsid w:val="00615CAF"/>
    <w:rsid w:val="00615D2C"/>
    <w:rsid w:val="00615D5B"/>
    <w:rsid w:val="00615DD1"/>
    <w:rsid w:val="0061603C"/>
    <w:rsid w:val="00616040"/>
    <w:rsid w:val="00616061"/>
    <w:rsid w:val="00616113"/>
    <w:rsid w:val="00616330"/>
    <w:rsid w:val="00616347"/>
    <w:rsid w:val="0061635C"/>
    <w:rsid w:val="006164C1"/>
    <w:rsid w:val="00616517"/>
    <w:rsid w:val="00616587"/>
    <w:rsid w:val="0061662F"/>
    <w:rsid w:val="006167E4"/>
    <w:rsid w:val="006168FC"/>
    <w:rsid w:val="00616908"/>
    <w:rsid w:val="00616B17"/>
    <w:rsid w:val="00616B74"/>
    <w:rsid w:val="00616BAB"/>
    <w:rsid w:val="00616CE4"/>
    <w:rsid w:val="00616EE5"/>
    <w:rsid w:val="00616F9F"/>
    <w:rsid w:val="00616FD6"/>
    <w:rsid w:val="00617040"/>
    <w:rsid w:val="00617109"/>
    <w:rsid w:val="00617187"/>
    <w:rsid w:val="006171EE"/>
    <w:rsid w:val="0061721E"/>
    <w:rsid w:val="00617293"/>
    <w:rsid w:val="00617317"/>
    <w:rsid w:val="0061741F"/>
    <w:rsid w:val="00617598"/>
    <w:rsid w:val="00617744"/>
    <w:rsid w:val="0061776D"/>
    <w:rsid w:val="0061778D"/>
    <w:rsid w:val="006178E0"/>
    <w:rsid w:val="006178E7"/>
    <w:rsid w:val="0061796D"/>
    <w:rsid w:val="00617A1F"/>
    <w:rsid w:val="00617A91"/>
    <w:rsid w:val="00617B6B"/>
    <w:rsid w:val="00617BDE"/>
    <w:rsid w:val="00617BEA"/>
    <w:rsid w:val="00617C56"/>
    <w:rsid w:val="00617CDF"/>
    <w:rsid w:val="00617DEB"/>
    <w:rsid w:val="00617E1D"/>
    <w:rsid w:val="00617E2C"/>
    <w:rsid w:val="00617E57"/>
    <w:rsid w:val="00617EA8"/>
    <w:rsid w:val="00617F7F"/>
    <w:rsid w:val="00617FF3"/>
    <w:rsid w:val="0062012A"/>
    <w:rsid w:val="006201AF"/>
    <w:rsid w:val="00620239"/>
    <w:rsid w:val="00620312"/>
    <w:rsid w:val="0062031A"/>
    <w:rsid w:val="00620392"/>
    <w:rsid w:val="006203D9"/>
    <w:rsid w:val="006203EF"/>
    <w:rsid w:val="0062040B"/>
    <w:rsid w:val="00620596"/>
    <w:rsid w:val="006207C9"/>
    <w:rsid w:val="006208A2"/>
    <w:rsid w:val="00620B69"/>
    <w:rsid w:val="00620B98"/>
    <w:rsid w:val="00620CD3"/>
    <w:rsid w:val="00620D8B"/>
    <w:rsid w:val="00620DA4"/>
    <w:rsid w:val="00620DDE"/>
    <w:rsid w:val="00620DFA"/>
    <w:rsid w:val="00620F8C"/>
    <w:rsid w:val="0062103F"/>
    <w:rsid w:val="00621173"/>
    <w:rsid w:val="00621457"/>
    <w:rsid w:val="0062146C"/>
    <w:rsid w:val="0062151E"/>
    <w:rsid w:val="00621529"/>
    <w:rsid w:val="00621533"/>
    <w:rsid w:val="006215BE"/>
    <w:rsid w:val="00621736"/>
    <w:rsid w:val="0062181B"/>
    <w:rsid w:val="006219BE"/>
    <w:rsid w:val="00621B81"/>
    <w:rsid w:val="00621B8F"/>
    <w:rsid w:val="00621BAD"/>
    <w:rsid w:val="00621CE5"/>
    <w:rsid w:val="00621FA5"/>
    <w:rsid w:val="006220B2"/>
    <w:rsid w:val="00622166"/>
    <w:rsid w:val="0062217B"/>
    <w:rsid w:val="00622185"/>
    <w:rsid w:val="006221AE"/>
    <w:rsid w:val="006221B2"/>
    <w:rsid w:val="0062226C"/>
    <w:rsid w:val="006222DD"/>
    <w:rsid w:val="00622349"/>
    <w:rsid w:val="006223D5"/>
    <w:rsid w:val="00622528"/>
    <w:rsid w:val="00622589"/>
    <w:rsid w:val="00622804"/>
    <w:rsid w:val="00622842"/>
    <w:rsid w:val="00622AF1"/>
    <w:rsid w:val="00622B3A"/>
    <w:rsid w:val="00622F8A"/>
    <w:rsid w:val="0062309C"/>
    <w:rsid w:val="006230FC"/>
    <w:rsid w:val="00623138"/>
    <w:rsid w:val="006232D1"/>
    <w:rsid w:val="006232D2"/>
    <w:rsid w:val="00623528"/>
    <w:rsid w:val="0062356D"/>
    <w:rsid w:val="006236FE"/>
    <w:rsid w:val="00623A91"/>
    <w:rsid w:val="00623BE3"/>
    <w:rsid w:val="00623C73"/>
    <w:rsid w:val="00623CF8"/>
    <w:rsid w:val="00623D1D"/>
    <w:rsid w:val="00623D7C"/>
    <w:rsid w:val="00623ED4"/>
    <w:rsid w:val="00623F72"/>
    <w:rsid w:val="006242F6"/>
    <w:rsid w:val="0062433C"/>
    <w:rsid w:val="0062459E"/>
    <w:rsid w:val="006245D2"/>
    <w:rsid w:val="00624645"/>
    <w:rsid w:val="00624744"/>
    <w:rsid w:val="0062490D"/>
    <w:rsid w:val="00624936"/>
    <w:rsid w:val="00624A7B"/>
    <w:rsid w:val="00624AAB"/>
    <w:rsid w:val="00624B5A"/>
    <w:rsid w:val="00624B65"/>
    <w:rsid w:val="00624BD9"/>
    <w:rsid w:val="00624C71"/>
    <w:rsid w:val="00624D6C"/>
    <w:rsid w:val="00624E4B"/>
    <w:rsid w:val="00624F59"/>
    <w:rsid w:val="00625156"/>
    <w:rsid w:val="0062534F"/>
    <w:rsid w:val="006253C6"/>
    <w:rsid w:val="00625405"/>
    <w:rsid w:val="0062542C"/>
    <w:rsid w:val="006254AA"/>
    <w:rsid w:val="006254BB"/>
    <w:rsid w:val="0062551C"/>
    <w:rsid w:val="0062566D"/>
    <w:rsid w:val="006257C4"/>
    <w:rsid w:val="006257E3"/>
    <w:rsid w:val="0062580D"/>
    <w:rsid w:val="00625812"/>
    <w:rsid w:val="006258CD"/>
    <w:rsid w:val="00625927"/>
    <w:rsid w:val="00625964"/>
    <w:rsid w:val="006259D2"/>
    <w:rsid w:val="00625A11"/>
    <w:rsid w:val="00625A2B"/>
    <w:rsid w:val="00625B0B"/>
    <w:rsid w:val="00625C97"/>
    <w:rsid w:val="00625CD8"/>
    <w:rsid w:val="00625DED"/>
    <w:rsid w:val="0062609D"/>
    <w:rsid w:val="006260AD"/>
    <w:rsid w:val="0062615A"/>
    <w:rsid w:val="0062618C"/>
    <w:rsid w:val="006262B6"/>
    <w:rsid w:val="006263B0"/>
    <w:rsid w:val="006263F5"/>
    <w:rsid w:val="0062662A"/>
    <w:rsid w:val="006266A0"/>
    <w:rsid w:val="00626807"/>
    <w:rsid w:val="006268EE"/>
    <w:rsid w:val="006268FA"/>
    <w:rsid w:val="006269BA"/>
    <w:rsid w:val="00626BB9"/>
    <w:rsid w:val="00626C33"/>
    <w:rsid w:val="00626CFA"/>
    <w:rsid w:val="00626E6A"/>
    <w:rsid w:val="00626EE4"/>
    <w:rsid w:val="00626F24"/>
    <w:rsid w:val="00626F33"/>
    <w:rsid w:val="00626F40"/>
    <w:rsid w:val="00626F80"/>
    <w:rsid w:val="006270AF"/>
    <w:rsid w:val="00627151"/>
    <w:rsid w:val="0062723A"/>
    <w:rsid w:val="0062728E"/>
    <w:rsid w:val="0062732F"/>
    <w:rsid w:val="006273FF"/>
    <w:rsid w:val="00627419"/>
    <w:rsid w:val="006274A5"/>
    <w:rsid w:val="0062755D"/>
    <w:rsid w:val="0062770A"/>
    <w:rsid w:val="006277B6"/>
    <w:rsid w:val="006277C1"/>
    <w:rsid w:val="006277E7"/>
    <w:rsid w:val="0062784D"/>
    <w:rsid w:val="006278BA"/>
    <w:rsid w:val="0062793D"/>
    <w:rsid w:val="00627BCD"/>
    <w:rsid w:val="00627BE5"/>
    <w:rsid w:val="00627C72"/>
    <w:rsid w:val="00627D65"/>
    <w:rsid w:val="00627FA5"/>
    <w:rsid w:val="00627FD3"/>
    <w:rsid w:val="0063002E"/>
    <w:rsid w:val="00630059"/>
    <w:rsid w:val="0063009C"/>
    <w:rsid w:val="00630130"/>
    <w:rsid w:val="00630186"/>
    <w:rsid w:val="006302BC"/>
    <w:rsid w:val="00630410"/>
    <w:rsid w:val="00630668"/>
    <w:rsid w:val="0063074A"/>
    <w:rsid w:val="00630813"/>
    <w:rsid w:val="00630822"/>
    <w:rsid w:val="0063097A"/>
    <w:rsid w:val="00630A42"/>
    <w:rsid w:val="00630A97"/>
    <w:rsid w:val="00630B71"/>
    <w:rsid w:val="00630D68"/>
    <w:rsid w:val="00630EDF"/>
    <w:rsid w:val="00630EEE"/>
    <w:rsid w:val="00631013"/>
    <w:rsid w:val="00631025"/>
    <w:rsid w:val="0063112A"/>
    <w:rsid w:val="0063121E"/>
    <w:rsid w:val="0063124D"/>
    <w:rsid w:val="006312D9"/>
    <w:rsid w:val="006312EB"/>
    <w:rsid w:val="00631301"/>
    <w:rsid w:val="00631323"/>
    <w:rsid w:val="006314BB"/>
    <w:rsid w:val="006315A3"/>
    <w:rsid w:val="00631603"/>
    <w:rsid w:val="006316A9"/>
    <w:rsid w:val="006316E0"/>
    <w:rsid w:val="006317D8"/>
    <w:rsid w:val="00631A93"/>
    <w:rsid w:val="00631B50"/>
    <w:rsid w:val="00631F23"/>
    <w:rsid w:val="00631F9C"/>
    <w:rsid w:val="0063206B"/>
    <w:rsid w:val="00632085"/>
    <w:rsid w:val="006322EB"/>
    <w:rsid w:val="0063246A"/>
    <w:rsid w:val="0063255A"/>
    <w:rsid w:val="006326D8"/>
    <w:rsid w:val="00632791"/>
    <w:rsid w:val="006327D0"/>
    <w:rsid w:val="006329EB"/>
    <w:rsid w:val="00632A9F"/>
    <w:rsid w:val="00632AB0"/>
    <w:rsid w:val="00632AB3"/>
    <w:rsid w:val="00632AF4"/>
    <w:rsid w:val="00632B4C"/>
    <w:rsid w:val="00632B8D"/>
    <w:rsid w:val="00632CCD"/>
    <w:rsid w:val="00632D0A"/>
    <w:rsid w:val="00632FA0"/>
    <w:rsid w:val="00632FF9"/>
    <w:rsid w:val="00633144"/>
    <w:rsid w:val="00633220"/>
    <w:rsid w:val="006332B4"/>
    <w:rsid w:val="0063352D"/>
    <w:rsid w:val="0063357D"/>
    <w:rsid w:val="00633707"/>
    <w:rsid w:val="00633748"/>
    <w:rsid w:val="006337B1"/>
    <w:rsid w:val="006337B9"/>
    <w:rsid w:val="00633831"/>
    <w:rsid w:val="00633870"/>
    <w:rsid w:val="006339B2"/>
    <w:rsid w:val="006339EF"/>
    <w:rsid w:val="00633A24"/>
    <w:rsid w:val="00633A5B"/>
    <w:rsid w:val="00633A77"/>
    <w:rsid w:val="00633AD3"/>
    <w:rsid w:val="00633C89"/>
    <w:rsid w:val="00633CAE"/>
    <w:rsid w:val="00633CFB"/>
    <w:rsid w:val="00633F2C"/>
    <w:rsid w:val="00634052"/>
    <w:rsid w:val="00634139"/>
    <w:rsid w:val="006341D6"/>
    <w:rsid w:val="00634311"/>
    <w:rsid w:val="00634342"/>
    <w:rsid w:val="0063434C"/>
    <w:rsid w:val="00634367"/>
    <w:rsid w:val="00634391"/>
    <w:rsid w:val="006343AE"/>
    <w:rsid w:val="00634472"/>
    <w:rsid w:val="006344CE"/>
    <w:rsid w:val="00634560"/>
    <w:rsid w:val="00634641"/>
    <w:rsid w:val="0063478D"/>
    <w:rsid w:val="006347CF"/>
    <w:rsid w:val="00634850"/>
    <w:rsid w:val="00634890"/>
    <w:rsid w:val="006349A6"/>
    <w:rsid w:val="00634DA0"/>
    <w:rsid w:val="00634F3D"/>
    <w:rsid w:val="00634F78"/>
    <w:rsid w:val="00634FE5"/>
    <w:rsid w:val="00635028"/>
    <w:rsid w:val="006351B3"/>
    <w:rsid w:val="006351BE"/>
    <w:rsid w:val="0063528D"/>
    <w:rsid w:val="0063536D"/>
    <w:rsid w:val="00635481"/>
    <w:rsid w:val="006356B3"/>
    <w:rsid w:val="006358C8"/>
    <w:rsid w:val="00635B3E"/>
    <w:rsid w:val="00635C1C"/>
    <w:rsid w:val="00635C20"/>
    <w:rsid w:val="00635DA6"/>
    <w:rsid w:val="00635DCD"/>
    <w:rsid w:val="00635E07"/>
    <w:rsid w:val="00635E23"/>
    <w:rsid w:val="00635F61"/>
    <w:rsid w:val="00635F90"/>
    <w:rsid w:val="00635F99"/>
    <w:rsid w:val="00636020"/>
    <w:rsid w:val="0063619E"/>
    <w:rsid w:val="006361BF"/>
    <w:rsid w:val="006362A5"/>
    <w:rsid w:val="006363C6"/>
    <w:rsid w:val="0063646B"/>
    <w:rsid w:val="00636472"/>
    <w:rsid w:val="006366C0"/>
    <w:rsid w:val="0063679E"/>
    <w:rsid w:val="006367A2"/>
    <w:rsid w:val="006368BD"/>
    <w:rsid w:val="0063695C"/>
    <w:rsid w:val="00636A9D"/>
    <w:rsid w:val="00636ADA"/>
    <w:rsid w:val="00636AFB"/>
    <w:rsid w:val="00636C1B"/>
    <w:rsid w:val="00636C65"/>
    <w:rsid w:val="00636D92"/>
    <w:rsid w:val="00636E7E"/>
    <w:rsid w:val="00636F83"/>
    <w:rsid w:val="00637091"/>
    <w:rsid w:val="006370B3"/>
    <w:rsid w:val="006370C9"/>
    <w:rsid w:val="00637512"/>
    <w:rsid w:val="00637583"/>
    <w:rsid w:val="00637595"/>
    <w:rsid w:val="006375CA"/>
    <w:rsid w:val="006375DA"/>
    <w:rsid w:val="00637666"/>
    <w:rsid w:val="0063785E"/>
    <w:rsid w:val="00637879"/>
    <w:rsid w:val="00637A1F"/>
    <w:rsid w:val="00637A52"/>
    <w:rsid w:val="00637ABC"/>
    <w:rsid w:val="00637B54"/>
    <w:rsid w:val="00637C06"/>
    <w:rsid w:val="00637C89"/>
    <w:rsid w:val="00637DA1"/>
    <w:rsid w:val="00637DF1"/>
    <w:rsid w:val="00637E57"/>
    <w:rsid w:val="0064001D"/>
    <w:rsid w:val="006400A9"/>
    <w:rsid w:val="00640166"/>
    <w:rsid w:val="0064029A"/>
    <w:rsid w:val="006402E7"/>
    <w:rsid w:val="00640409"/>
    <w:rsid w:val="006404B6"/>
    <w:rsid w:val="00640544"/>
    <w:rsid w:val="006405A5"/>
    <w:rsid w:val="006405AD"/>
    <w:rsid w:val="006405E3"/>
    <w:rsid w:val="006406AB"/>
    <w:rsid w:val="0064091A"/>
    <w:rsid w:val="00640941"/>
    <w:rsid w:val="00640A72"/>
    <w:rsid w:val="00640C0C"/>
    <w:rsid w:val="00640E48"/>
    <w:rsid w:val="00640EA1"/>
    <w:rsid w:val="00640F4F"/>
    <w:rsid w:val="00640FD1"/>
    <w:rsid w:val="00641057"/>
    <w:rsid w:val="00641075"/>
    <w:rsid w:val="006410F4"/>
    <w:rsid w:val="00641223"/>
    <w:rsid w:val="0064127E"/>
    <w:rsid w:val="006412C4"/>
    <w:rsid w:val="006412F7"/>
    <w:rsid w:val="006413B6"/>
    <w:rsid w:val="006413C0"/>
    <w:rsid w:val="006414DE"/>
    <w:rsid w:val="00641594"/>
    <w:rsid w:val="006417A8"/>
    <w:rsid w:val="006417D2"/>
    <w:rsid w:val="0064180F"/>
    <w:rsid w:val="00641CE2"/>
    <w:rsid w:val="00641D14"/>
    <w:rsid w:val="00641DFC"/>
    <w:rsid w:val="00641FF4"/>
    <w:rsid w:val="00642247"/>
    <w:rsid w:val="00642288"/>
    <w:rsid w:val="00642401"/>
    <w:rsid w:val="0064242D"/>
    <w:rsid w:val="0064247D"/>
    <w:rsid w:val="0064251D"/>
    <w:rsid w:val="006425A8"/>
    <w:rsid w:val="00642607"/>
    <w:rsid w:val="006426CC"/>
    <w:rsid w:val="00642706"/>
    <w:rsid w:val="00642762"/>
    <w:rsid w:val="006428BA"/>
    <w:rsid w:val="006428F6"/>
    <w:rsid w:val="00642A45"/>
    <w:rsid w:val="00642A4E"/>
    <w:rsid w:val="00642AE8"/>
    <w:rsid w:val="00642B0E"/>
    <w:rsid w:val="00642C12"/>
    <w:rsid w:val="00642C5B"/>
    <w:rsid w:val="00642C5E"/>
    <w:rsid w:val="00642D26"/>
    <w:rsid w:val="00642F24"/>
    <w:rsid w:val="006430E1"/>
    <w:rsid w:val="006430F5"/>
    <w:rsid w:val="00643771"/>
    <w:rsid w:val="006439AA"/>
    <w:rsid w:val="006439B0"/>
    <w:rsid w:val="006439B9"/>
    <w:rsid w:val="006439DB"/>
    <w:rsid w:val="00643A5B"/>
    <w:rsid w:val="00643A6B"/>
    <w:rsid w:val="00643A92"/>
    <w:rsid w:val="00643BCD"/>
    <w:rsid w:val="00643CFA"/>
    <w:rsid w:val="00643D4F"/>
    <w:rsid w:val="00643F60"/>
    <w:rsid w:val="0064401D"/>
    <w:rsid w:val="00644061"/>
    <w:rsid w:val="00644077"/>
    <w:rsid w:val="006440B6"/>
    <w:rsid w:val="0064418C"/>
    <w:rsid w:val="00644190"/>
    <w:rsid w:val="00644198"/>
    <w:rsid w:val="0064423F"/>
    <w:rsid w:val="006443E2"/>
    <w:rsid w:val="006443EA"/>
    <w:rsid w:val="0064449D"/>
    <w:rsid w:val="00644520"/>
    <w:rsid w:val="006445CF"/>
    <w:rsid w:val="006446B1"/>
    <w:rsid w:val="00644746"/>
    <w:rsid w:val="006448F4"/>
    <w:rsid w:val="00644A4F"/>
    <w:rsid w:val="00644AB3"/>
    <w:rsid w:val="00644B8D"/>
    <w:rsid w:val="00644BB7"/>
    <w:rsid w:val="00644BEC"/>
    <w:rsid w:val="00644C58"/>
    <w:rsid w:val="00644CB6"/>
    <w:rsid w:val="00644D58"/>
    <w:rsid w:val="00644D5E"/>
    <w:rsid w:val="00644DDD"/>
    <w:rsid w:val="00644E7D"/>
    <w:rsid w:val="00644E92"/>
    <w:rsid w:val="00644F3D"/>
    <w:rsid w:val="00645012"/>
    <w:rsid w:val="006450AD"/>
    <w:rsid w:val="006452BA"/>
    <w:rsid w:val="006452DE"/>
    <w:rsid w:val="00645373"/>
    <w:rsid w:val="00645395"/>
    <w:rsid w:val="006453D1"/>
    <w:rsid w:val="006453DD"/>
    <w:rsid w:val="006454F7"/>
    <w:rsid w:val="0064551E"/>
    <w:rsid w:val="006456A6"/>
    <w:rsid w:val="0064573B"/>
    <w:rsid w:val="00645786"/>
    <w:rsid w:val="006457DD"/>
    <w:rsid w:val="00645802"/>
    <w:rsid w:val="00645850"/>
    <w:rsid w:val="006458E5"/>
    <w:rsid w:val="00645985"/>
    <w:rsid w:val="006459A8"/>
    <w:rsid w:val="00645BFD"/>
    <w:rsid w:val="00645C07"/>
    <w:rsid w:val="00645D56"/>
    <w:rsid w:val="00645F78"/>
    <w:rsid w:val="00645FAA"/>
    <w:rsid w:val="0064608A"/>
    <w:rsid w:val="00646107"/>
    <w:rsid w:val="0064616A"/>
    <w:rsid w:val="006461A5"/>
    <w:rsid w:val="006461B5"/>
    <w:rsid w:val="006461E9"/>
    <w:rsid w:val="0064625E"/>
    <w:rsid w:val="006462A4"/>
    <w:rsid w:val="006462CF"/>
    <w:rsid w:val="00646338"/>
    <w:rsid w:val="00646540"/>
    <w:rsid w:val="0064659E"/>
    <w:rsid w:val="00646844"/>
    <w:rsid w:val="00646845"/>
    <w:rsid w:val="00646980"/>
    <w:rsid w:val="00646A27"/>
    <w:rsid w:val="00646B3B"/>
    <w:rsid w:val="00646D87"/>
    <w:rsid w:val="00646E2A"/>
    <w:rsid w:val="00646E4D"/>
    <w:rsid w:val="00646F69"/>
    <w:rsid w:val="00647091"/>
    <w:rsid w:val="0064718B"/>
    <w:rsid w:val="0064723A"/>
    <w:rsid w:val="006473DF"/>
    <w:rsid w:val="00647415"/>
    <w:rsid w:val="0064753F"/>
    <w:rsid w:val="006475A4"/>
    <w:rsid w:val="00647795"/>
    <w:rsid w:val="00647975"/>
    <w:rsid w:val="00647A71"/>
    <w:rsid w:val="00647E6D"/>
    <w:rsid w:val="00647FD1"/>
    <w:rsid w:val="00650062"/>
    <w:rsid w:val="00650099"/>
    <w:rsid w:val="0065019C"/>
    <w:rsid w:val="006501B6"/>
    <w:rsid w:val="0065049B"/>
    <w:rsid w:val="006504A0"/>
    <w:rsid w:val="00650553"/>
    <w:rsid w:val="006505A9"/>
    <w:rsid w:val="006506B1"/>
    <w:rsid w:val="006506C3"/>
    <w:rsid w:val="00650736"/>
    <w:rsid w:val="00650738"/>
    <w:rsid w:val="00650758"/>
    <w:rsid w:val="0065081D"/>
    <w:rsid w:val="006508E3"/>
    <w:rsid w:val="006509D6"/>
    <w:rsid w:val="00650A29"/>
    <w:rsid w:val="00650A6A"/>
    <w:rsid w:val="00650C35"/>
    <w:rsid w:val="00650DD9"/>
    <w:rsid w:val="00650FCA"/>
    <w:rsid w:val="00650FFE"/>
    <w:rsid w:val="00651007"/>
    <w:rsid w:val="00651037"/>
    <w:rsid w:val="00651059"/>
    <w:rsid w:val="0065106B"/>
    <w:rsid w:val="006510F8"/>
    <w:rsid w:val="006511C5"/>
    <w:rsid w:val="006511C8"/>
    <w:rsid w:val="0065125E"/>
    <w:rsid w:val="006512BC"/>
    <w:rsid w:val="0065133B"/>
    <w:rsid w:val="00651411"/>
    <w:rsid w:val="00651592"/>
    <w:rsid w:val="0065165F"/>
    <w:rsid w:val="006516BC"/>
    <w:rsid w:val="006518BD"/>
    <w:rsid w:val="00651ABF"/>
    <w:rsid w:val="00651B0A"/>
    <w:rsid w:val="00651B4F"/>
    <w:rsid w:val="00651CAB"/>
    <w:rsid w:val="00651D21"/>
    <w:rsid w:val="00651D3C"/>
    <w:rsid w:val="00651D3F"/>
    <w:rsid w:val="00651EA3"/>
    <w:rsid w:val="0065201A"/>
    <w:rsid w:val="00652056"/>
    <w:rsid w:val="00652090"/>
    <w:rsid w:val="006521EA"/>
    <w:rsid w:val="00652365"/>
    <w:rsid w:val="006523FA"/>
    <w:rsid w:val="0065243F"/>
    <w:rsid w:val="00652443"/>
    <w:rsid w:val="00652517"/>
    <w:rsid w:val="00652875"/>
    <w:rsid w:val="00652888"/>
    <w:rsid w:val="006529C7"/>
    <w:rsid w:val="00652A36"/>
    <w:rsid w:val="00652B05"/>
    <w:rsid w:val="00652B7E"/>
    <w:rsid w:val="00652C0B"/>
    <w:rsid w:val="00652C1D"/>
    <w:rsid w:val="00652EC6"/>
    <w:rsid w:val="00652F1B"/>
    <w:rsid w:val="00653052"/>
    <w:rsid w:val="00653063"/>
    <w:rsid w:val="006530D2"/>
    <w:rsid w:val="00653132"/>
    <w:rsid w:val="0065316E"/>
    <w:rsid w:val="006531E0"/>
    <w:rsid w:val="00653236"/>
    <w:rsid w:val="00653257"/>
    <w:rsid w:val="006533FF"/>
    <w:rsid w:val="0065343A"/>
    <w:rsid w:val="0065343D"/>
    <w:rsid w:val="00653606"/>
    <w:rsid w:val="006536BB"/>
    <w:rsid w:val="006537D5"/>
    <w:rsid w:val="00653945"/>
    <w:rsid w:val="00653968"/>
    <w:rsid w:val="00653A86"/>
    <w:rsid w:val="00653AAE"/>
    <w:rsid w:val="00653AE1"/>
    <w:rsid w:val="00653BEF"/>
    <w:rsid w:val="00653CDA"/>
    <w:rsid w:val="00653CDC"/>
    <w:rsid w:val="00653D09"/>
    <w:rsid w:val="00653EE9"/>
    <w:rsid w:val="00653FB4"/>
    <w:rsid w:val="00653FBA"/>
    <w:rsid w:val="00654120"/>
    <w:rsid w:val="00654293"/>
    <w:rsid w:val="0065429B"/>
    <w:rsid w:val="00654326"/>
    <w:rsid w:val="00654500"/>
    <w:rsid w:val="006545A4"/>
    <w:rsid w:val="006545F9"/>
    <w:rsid w:val="006547AB"/>
    <w:rsid w:val="00654822"/>
    <w:rsid w:val="0065485A"/>
    <w:rsid w:val="00654888"/>
    <w:rsid w:val="0065490F"/>
    <w:rsid w:val="00654A4E"/>
    <w:rsid w:val="00654A5A"/>
    <w:rsid w:val="00654AA3"/>
    <w:rsid w:val="00654B4C"/>
    <w:rsid w:val="00654C6E"/>
    <w:rsid w:val="00654CF5"/>
    <w:rsid w:val="00654CFF"/>
    <w:rsid w:val="00654D75"/>
    <w:rsid w:val="00654DCA"/>
    <w:rsid w:val="00654E38"/>
    <w:rsid w:val="00654E4E"/>
    <w:rsid w:val="00654E98"/>
    <w:rsid w:val="00655020"/>
    <w:rsid w:val="00655247"/>
    <w:rsid w:val="00655250"/>
    <w:rsid w:val="006553F0"/>
    <w:rsid w:val="006553F9"/>
    <w:rsid w:val="00655418"/>
    <w:rsid w:val="0065541B"/>
    <w:rsid w:val="00655659"/>
    <w:rsid w:val="00655715"/>
    <w:rsid w:val="0065581F"/>
    <w:rsid w:val="0065584E"/>
    <w:rsid w:val="00655892"/>
    <w:rsid w:val="006558C0"/>
    <w:rsid w:val="00655A8F"/>
    <w:rsid w:val="00655A92"/>
    <w:rsid w:val="00655D68"/>
    <w:rsid w:val="006562C1"/>
    <w:rsid w:val="006562D5"/>
    <w:rsid w:val="0065632A"/>
    <w:rsid w:val="006563A7"/>
    <w:rsid w:val="00656465"/>
    <w:rsid w:val="0065667C"/>
    <w:rsid w:val="006566AB"/>
    <w:rsid w:val="0065672F"/>
    <w:rsid w:val="00656828"/>
    <w:rsid w:val="00656859"/>
    <w:rsid w:val="006568FF"/>
    <w:rsid w:val="0065691C"/>
    <w:rsid w:val="00656951"/>
    <w:rsid w:val="006569A8"/>
    <w:rsid w:val="00656B02"/>
    <w:rsid w:val="00656B5F"/>
    <w:rsid w:val="00656D58"/>
    <w:rsid w:val="00656D9A"/>
    <w:rsid w:val="00656DFF"/>
    <w:rsid w:val="00656F5F"/>
    <w:rsid w:val="00656FA0"/>
    <w:rsid w:val="00657190"/>
    <w:rsid w:val="006571C5"/>
    <w:rsid w:val="006571D1"/>
    <w:rsid w:val="006571F2"/>
    <w:rsid w:val="0065724A"/>
    <w:rsid w:val="006573C6"/>
    <w:rsid w:val="006573EB"/>
    <w:rsid w:val="0065753E"/>
    <w:rsid w:val="006575F9"/>
    <w:rsid w:val="006576A5"/>
    <w:rsid w:val="006576BC"/>
    <w:rsid w:val="006576EB"/>
    <w:rsid w:val="0065776A"/>
    <w:rsid w:val="00657843"/>
    <w:rsid w:val="00657861"/>
    <w:rsid w:val="006578A2"/>
    <w:rsid w:val="00657A03"/>
    <w:rsid w:val="00657A11"/>
    <w:rsid w:val="00657AE2"/>
    <w:rsid w:val="00657B92"/>
    <w:rsid w:val="00657C6A"/>
    <w:rsid w:val="00657C70"/>
    <w:rsid w:val="00657CC9"/>
    <w:rsid w:val="00657D2C"/>
    <w:rsid w:val="00657DEF"/>
    <w:rsid w:val="00660062"/>
    <w:rsid w:val="0066013A"/>
    <w:rsid w:val="00660199"/>
    <w:rsid w:val="00660204"/>
    <w:rsid w:val="0066022B"/>
    <w:rsid w:val="00660230"/>
    <w:rsid w:val="00660289"/>
    <w:rsid w:val="006602C3"/>
    <w:rsid w:val="006602C5"/>
    <w:rsid w:val="00660347"/>
    <w:rsid w:val="00660376"/>
    <w:rsid w:val="006603C5"/>
    <w:rsid w:val="0066045D"/>
    <w:rsid w:val="006604E5"/>
    <w:rsid w:val="006606DE"/>
    <w:rsid w:val="0066075B"/>
    <w:rsid w:val="00660851"/>
    <w:rsid w:val="00660AD0"/>
    <w:rsid w:val="00660B93"/>
    <w:rsid w:val="00660C3A"/>
    <w:rsid w:val="00660CCE"/>
    <w:rsid w:val="00660DDD"/>
    <w:rsid w:val="00660EF6"/>
    <w:rsid w:val="00660FD2"/>
    <w:rsid w:val="006610A2"/>
    <w:rsid w:val="006610B6"/>
    <w:rsid w:val="00661102"/>
    <w:rsid w:val="0066111B"/>
    <w:rsid w:val="0066134F"/>
    <w:rsid w:val="00661373"/>
    <w:rsid w:val="0066137D"/>
    <w:rsid w:val="006613CF"/>
    <w:rsid w:val="006614F2"/>
    <w:rsid w:val="00661525"/>
    <w:rsid w:val="00661560"/>
    <w:rsid w:val="006615F3"/>
    <w:rsid w:val="0066161D"/>
    <w:rsid w:val="00661987"/>
    <w:rsid w:val="00661A4E"/>
    <w:rsid w:val="00661B9B"/>
    <w:rsid w:val="00661C31"/>
    <w:rsid w:val="00661D80"/>
    <w:rsid w:val="00661DCD"/>
    <w:rsid w:val="00661EC5"/>
    <w:rsid w:val="00661FDB"/>
    <w:rsid w:val="00662142"/>
    <w:rsid w:val="00662197"/>
    <w:rsid w:val="00662229"/>
    <w:rsid w:val="00662259"/>
    <w:rsid w:val="00662270"/>
    <w:rsid w:val="006626F4"/>
    <w:rsid w:val="0066275F"/>
    <w:rsid w:val="006627D8"/>
    <w:rsid w:val="00662859"/>
    <w:rsid w:val="00662A32"/>
    <w:rsid w:val="00662ADD"/>
    <w:rsid w:val="00662B23"/>
    <w:rsid w:val="00662E23"/>
    <w:rsid w:val="00662E9C"/>
    <w:rsid w:val="00662EE3"/>
    <w:rsid w:val="00662F97"/>
    <w:rsid w:val="006630F1"/>
    <w:rsid w:val="00663118"/>
    <w:rsid w:val="006631DD"/>
    <w:rsid w:val="0066334D"/>
    <w:rsid w:val="006635FE"/>
    <w:rsid w:val="00663693"/>
    <w:rsid w:val="006637EC"/>
    <w:rsid w:val="00663869"/>
    <w:rsid w:val="0066386F"/>
    <w:rsid w:val="00663956"/>
    <w:rsid w:val="00663A0D"/>
    <w:rsid w:val="00663A1A"/>
    <w:rsid w:val="00663A1E"/>
    <w:rsid w:val="00663A7E"/>
    <w:rsid w:val="00663A86"/>
    <w:rsid w:val="00663D1F"/>
    <w:rsid w:val="00663DFB"/>
    <w:rsid w:val="00663EF8"/>
    <w:rsid w:val="00663FCD"/>
    <w:rsid w:val="00663FD3"/>
    <w:rsid w:val="00664006"/>
    <w:rsid w:val="006640FD"/>
    <w:rsid w:val="00664149"/>
    <w:rsid w:val="006641B4"/>
    <w:rsid w:val="00664214"/>
    <w:rsid w:val="006642B7"/>
    <w:rsid w:val="006642D5"/>
    <w:rsid w:val="00664396"/>
    <w:rsid w:val="006644F6"/>
    <w:rsid w:val="00664636"/>
    <w:rsid w:val="00664642"/>
    <w:rsid w:val="006647F0"/>
    <w:rsid w:val="006648AA"/>
    <w:rsid w:val="006648CA"/>
    <w:rsid w:val="00664903"/>
    <w:rsid w:val="00664E07"/>
    <w:rsid w:val="00664EE1"/>
    <w:rsid w:val="00664F28"/>
    <w:rsid w:val="00664F62"/>
    <w:rsid w:val="00664FCF"/>
    <w:rsid w:val="006650A7"/>
    <w:rsid w:val="0066516C"/>
    <w:rsid w:val="006651B4"/>
    <w:rsid w:val="00665245"/>
    <w:rsid w:val="00665247"/>
    <w:rsid w:val="006652DD"/>
    <w:rsid w:val="00665400"/>
    <w:rsid w:val="00665598"/>
    <w:rsid w:val="006655AB"/>
    <w:rsid w:val="00665675"/>
    <w:rsid w:val="006656B7"/>
    <w:rsid w:val="006656EF"/>
    <w:rsid w:val="006657E1"/>
    <w:rsid w:val="0066588E"/>
    <w:rsid w:val="006658F5"/>
    <w:rsid w:val="00665916"/>
    <w:rsid w:val="00665C5E"/>
    <w:rsid w:val="00665DE5"/>
    <w:rsid w:val="00665E26"/>
    <w:rsid w:val="00665E39"/>
    <w:rsid w:val="00665E74"/>
    <w:rsid w:val="00665F2F"/>
    <w:rsid w:val="00666030"/>
    <w:rsid w:val="00666109"/>
    <w:rsid w:val="006662EE"/>
    <w:rsid w:val="00666301"/>
    <w:rsid w:val="0066639D"/>
    <w:rsid w:val="006663E8"/>
    <w:rsid w:val="006664ED"/>
    <w:rsid w:val="0066651F"/>
    <w:rsid w:val="006665AF"/>
    <w:rsid w:val="0066660C"/>
    <w:rsid w:val="0066680E"/>
    <w:rsid w:val="00666850"/>
    <w:rsid w:val="006669DA"/>
    <w:rsid w:val="006669E1"/>
    <w:rsid w:val="00666A58"/>
    <w:rsid w:val="00666AEE"/>
    <w:rsid w:val="00666BBA"/>
    <w:rsid w:val="00666C44"/>
    <w:rsid w:val="00666D1C"/>
    <w:rsid w:val="00666D1D"/>
    <w:rsid w:val="00666D82"/>
    <w:rsid w:val="00666D88"/>
    <w:rsid w:val="00666E90"/>
    <w:rsid w:val="00666F74"/>
    <w:rsid w:val="006670C1"/>
    <w:rsid w:val="0066727D"/>
    <w:rsid w:val="00667392"/>
    <w:rsid w:val="00667440"/>
    <w:rsid w:val="00667779"/>
    <w:rsid w:val="006677CB"/>
    <w:rsid w:val="00667807"/>
    <w:rsid w:val="00667859"/>
    <w:rsid w:val="006678BE"/>
    <w:rsid w:val="0066795F"/>
    <w:rsid w:val="00667A32"/>
    <w:rsid w:val="00667B01"/>
    <w:rsid w:val="00667B68"/>
    <w:rsid w:val="00667B6A"/>
    <w:rsid w:val="00667BB9"/>
    <w:rsid w:val="00667C0C"/>
    <w:rsid w:val="00667C21"/>
    <w:rsid w:val="00667D58"/>
    <w:rsid w:val="00667EB8"/>
    <w:rsid w:val="00667FC6"/>
    <w:rsid w:val="00667FF7"/>
    <w:rsid w:val="00670046"/>
    <w:rsid w:val="0067017C"/>
    <w:rsid w:val="0067038F"/>
    <w:rsid w:val="00670556"/>
    <w:rsid w:val="0067070C"/>
    <w:rsid w:val="006708E7"/>
    <w:rsid w:val="00670956"/>
    <w:rsid w:val="00670ADD"/>
    <w:rsid w:val="00670B8D"/>
    <w:rsid w:val="00670BC3"/>
    <w:rsid w:val="00670BED"/>
    <w:rsid w:val="00670C34"/>
    <w:rsid w:val="00670D55"/>
    <w:rsid w:val="00670DD4"/>
    <w:rsid w:val="00670F3A"/>
    <w:rsid w:val="0067105C"/>
    <w:rsid w:val="006711DA"/>
    <w:rsid w:val="00671322"/>
    <w:rsid w:val="0067133A"/>
    <w:rsid w:val="006713BA"/>
    <w:rsid w:val="0067145E"/>
    <w:rsid w:val="006714FA"/>
    <w:rsid w:val="00671549"/>
    <w:rsid w:val="0067157D"/>
    <w:rsid w:val="006715B4"/>
    <w:rsid w:val="00671731"/>
    <w:rsid w:val="00671777"/>
    <w:rsid w:val="006717E7"/>
    <w:rsid w:val="00671942"/>
    <w:rsid w:val="006719BA"/>
    <w:rsid w:val="006719E6"/>
    <w:rsid w:val="006719F7"/>
    <w:rsid w:val="00671BF9"/>
    <w:rsid w:val="00671C14"/>
    <w:rsid w:val="00671C3B"/>
    <w:rsid w:val="00671C85"/>
    <w:rsid w:val="00671D1D"/>
    <w:rsid w:val="00671DEC"/>
    <w:rsid w:val="00671FC5"/>
    <w:rsid w:val="00672306"/>
    <w:rsid w:val="006723FD"/>
    <w:rsid w:val="00672468"/>
    <w:rsid w:val="0067246F"/>
    <w:rsid w:val="00672507"/>
    <w:rsid w:val="00672552"/>
    <w:rsid w:val="00672640"/>
    <w:rsid w:val="006726B6"/>
    <w:rsid w:val="006727C6"/>
    <w:rsid w:val="006727EA"/>
    <w:rsid w:val="006729A2"/>
    <w:rsid w:val="00672A5B"/>
    <w:rsid w:val="00672B17"/>
    <w:rsid w:val="00672B31"/>
    <w:rsid w:val="00672BC8"/>
    <w:rsid w:val="00672CAA"/>
    <w:rsid w:val="00672CFB"/>
    <w:rsid w:val="00672D3D"/>
    <w:rsid w:val="00672E48"/>
    <w:rsid w:val="00672E84"/>
    <w:rsid w:val="00672ED7"/>
    <w:rsid w:val="00672F46"/>
    <w:rsid w:val="00672FB7"/>
    <w:rsid w:val="00672FF8"/>
    <w:rsid w:val="006730DB"/>
    <w:rsid w:val="0067312E"/>
    <w:rsid w:val="00673177"/>
    <w:rsid w:val="006733C7"/>
    <w:rsid w:val="006734E1"/>
    <w:rsid w:val="00673549"/>
    <w:rsid w:val="0067364B"/>
    <w:rsid w:val="00673660"/>
    <w:rsid w:val="00673687"/>
    <w:rsid w:val="006736FF"/>
    <w:rsid w:val="0067373A"/>
    <w:rsid w:val="00673808"/>
    <w:rsid w:val="006738A8"/>
    <w:rsid w:val="00673ACB"/>
    <w:rsid w:val="00673B36"/>
    <w:rsid w:val="00673B4B"/>
    <w:rsid w:val="00673CC8"/>
    <w:rsid w:val="00673D0A"/>
    <w:rsid w:val="00673D27"/>
    <w:rsid w:val="00674023"/>
    <w:rsid w:val="00674419"/>
    <w:rsid w:val="00674484"/>
    <w:rsid w:val="006744AF"/>
    <w:rsid w:val="006744BA"/>
    <w:rsid w:val="006745A9"/>
    <w:rsid w:val="00674629"/>
    <w:rsid w:val="0067466B"/>
    <w:rsid w:val="006746B0"/>
    <w:rsid w:val="006746FF"/>
    <w:rsid w:val="00674759"/>
    <w:rsid w:val="00674916"/>
    <w:rsid w:val="0067495C"/>
    <w:rsid w:val="00674A09"/>
    <w:rsid w:val="00674AA8"/>
    <w:rsid w:val="00674B4D"/>
    <w:rsid w:val="00674B75"/>
    <w:rsid w:val="00674B8C"/>
    <w:rsid w:val="00674B94"/>
    <w:rsid w:val="00674CB1"/>
    <w:rsid w:val="00674D8C"/>
    <w:rsid w:val="00674DAF"/>
    <w:rsid w:val="00674E1D"/>
    <w:rsid w:val="00674FB4"/>
    <w:rsid w:val="00674FCF"/>
    <w:rsid w:val="00675121"/>
    <w:rsid w:val="0067512B"/>
    <w:rsid w:val="00675131"/>
    <w:rsid w:val="00675269"/>
    <w:rsid w:val="00675303"/>
    <w:rsid w:val="00675383"/>
    <w:rsid w:val="00675579"/>
    <w:rsid w:val="0067562E"/>
    <w:rsid w:val="0067565A"/>
    <w:rsid w:val="00675668"/>
    <w:rsid w:val="00675672"/>
    <w:rsid w:val="0067572B"/>
    <w:rsid w:val="0067579F"/>
    <w:rsid w:val="0067589F"/>
    <w:rsid w:val="006758AA"/>
    <w:rsid w:val="00675A13"/>
    <w:rsid w:val="00675A31"/>
    <w:rsid w:val="00675A33"/>
    <w:rsid w:val="00675A44"/>
    <w:rsid w:val="00675AB1"/>
    <w:rsid w:val="00675BD3"/>
    <w:rsid w:val="00675BF1"/>
    <w:rsid w:val="00675CC9"/>
    <w:rsid w:val="00675D1E"/>
    <w:rsid w:val="00675D70"/>
    <w:rsid w:val="0067602D"/>
    <w:rsid w:val="00676030"/>
    <w:rsid w:val="006760C5"/>
    <w:rsid w:val="00676226"/>
    <w:rsid w:val="00676365"/>
    <w:rsid w:val="00676383"/>
    <w:rsid w:val="00676420"/>
    <w:rsid w:val="006764F8"/>
    <w:rsid w:val="00676554"/>
    <w:rsid w:val="006765F6"/>
    <w:rsid w:val="00676667"/>
    <w:rsid w:val="006766BE"/>
    <w:rsid w:val="00676746"/>
    <w:rsid w:val="006767D9"/>
    <w:rsid w:val="00676822"/>
    <w:rsid w:val="00676A23"/>
    <w:rsid w:val="00676A66"/>
    <w:rsid w:val="00676B11"/>
    <w:rsid w:val="00676B47"/>
    <w:rsid w:val="00676CC8"/>
    <w:rsid w:val="00676CF6"/>
    <w:rsid w:val="00676CF7"/>
    <w:rsid w:val="00676D66"/>
    <w:rsid w:val="00676D7C"/>
    <w:rsid w:val="00676E13"/>
    <w:rsid w:val="00676E1E"/>
    <w:rsid w:val="00676E9F"/>
    <w:rsid w:val="00676F09"/>
    <w:rsid w:val="00677050"/>
    <w:rsid w:val="0067708D"/>
    <w:rsid w:val="006770AA"/>
    <w:rsid w:val="0067717F"/>
    <w:rsid w:val="00677218"/>
    <w:rsid w:val="00677273"/>
    <w:rsid w:val="00677319"/>
    <w:rsid w:val="00677539"/>
    <w:rsid w:val="006775C7"/>
    <w:rsid w:val="0067762F"/>
    <w:rsid w:val="00677648"/>
    <w:rsid w:val="0067770D"/>
    <w:rsid w:val="00677919"/>
    <w:rsid w:val="00677993"/>
    <w:rsid w:val="00677A00"/>
    <w:rsid w:val="00677C2B"/>
    <w:rsid w:val="00677C50"/>
    <w:rsid w:val="00677D04"/>
    <w:rsid w:val="00677D43"/>
    <w:rsid w:val="00677E3C"/>
    <w:rsid w:val="00677E5B"/>
    <w:rsid w:val="0068010F"/>
    <w:rsid w:val="0068012C"/>
    <w:rsid w:val="00680140"/>
    <w:rsid w:val="00680268"/>
    <w:rsid w:val="0068028D"/>
    <w:rsid w:val="006802B2"/>
    <w:rsid w:val="006802F3"/>
    <w:rsid w:val="006802FC"/>
    <w:rsid w:val="00680375"/>
    <w:rsid w:val="00680387"/>
    <w:rsid w:val="006804FF"/>
    <w:rsid w:val="006805A3"/>
    <w:rsid w:val="006805AA"/>
    <w:rsid w:val="00680650"/>
    <w:rsid w:val="00680778"/>
    <w:rsid w:val="006807AD"/>
    <w:rsid w:val="00680804"/>
    <w:rsid w:val="006808E5"/>
    <w:rsid w:val="00680953"/>
    <w:rsid w:val="00680968"/>
    <w:rsid w:val="00680A3F"/>
    <w:rsid w:val="00680A4B"/>
    <w:rsid w:val="00680A76"/>
    <w:rsid w:val="00680AAD"/>
    <w:rsid w:val="00680B96"/>
    <w:rsid w:val="00680BC9"/>
    <w:rsid w:val="00680E2F"/>
    <w:rsid w:val="00680E78"/>
    <w:rsid w:val="00680FF8"/>
    <w:rsid w:val="00681299"/>
    <w:rsid w:val="006813B5"/>
    <w:rsid w:val="00681448"/>
    <w:rsid w:val="00681610"/>
    <w:rsid w:val="0068164A"/>
    <w:rsid w:val="0068167E"/>
    <w:rsid w:val="006816CE"/>
    <w:rsid w:val="006817AA"/>
    <w:rsid w:val="006817B0"/>
    <w:rsid w:val="006817DD"/>
    <w:rsid w:val="0068183C"/>
    <w:rsid w:val="00681A95"/>
    <w:rsid w:val="00681CAB"/>
    <w:rsid w:val="00681E22"/>
    <w:rsid w:val="00681E28"/>
    <w:rsid w:val="00681F07"/>
    <w:rsid w:val="00681F2F"/>
    <w:rsid w:val="00681F6E"/>
    <w:rsid w:val="00681F84"/>
    <w:rsid w:val="00681F88"/>
    <w:rsid w:val="0068203C"/>
    <w:rsid w:val="00682044"/>
    <w:rsid w:val="0068204D"/>
    <w:rsid w:val="00682057"/>
    <w:rsid w:val="006821A5"/>
    <w:rsid w:val="00682299"/>
    <w:rsid w:val="0068234F"/>
    <w:rsid w:val="006823DC"/>
    <w:rsid w:val="00682448"/>
    <w:rsid w:val="0068248A"/>
    <w:rsid w:val="00682581"/>
    <w:rsid w:val="0068263F"/>
    <w:rsid w:val="006826A2"/>
    <w:rsid w:val="006826D9"/>
    <w:rsid w:val="00682775"/>
    <w:rsid w:val="0068278B"/>
    <w:rsid w:val="00682862"/>
    <w:rsid w:val="006828E6"/>
    <w:rsid w:val="006828F7"/>
    <w:rsid w:val="0068294F"/>
    <w:rsid w:val="00682A21"/>
    <w:rsid w:val="00682B8F"/>
    <w:rsid w:val="00682BF6"/>
    <w:rsid w:val="00682D0C"/>
    <w:rsid w:val="00682D26"/>
    <w:rsid w:val="00682D67"/>
    <w:rsid w:val="00682F1D"/>
    <w:rsid w:val="00682F69"/>
    <w:rsid w:val="00682F86"/>
    <w:rsid w:val="00682FC8"/>
    <w:rsid w:val="006831CD"/>
    <w:rsid w:val="006832BB"/>
    <w:rsid w:val="00683379"/>
    <w:rsid w:val="006833F8"/>
    <w:rsid w:val="00683441"/>
    <w:rsid w:val="00683496"/>
    <w:rsid w:val="006834FA"/>
    <w:rsid w:val="006835B1"/>
    <w:rsid w:val="00683764"/>
    <w:rsid w:val="00683827"/>
    <w:rsid w:val="006838C9"/>
    <w:rsid w:val="0068394D"/>
    <w:rsid w:val="00683993"/>
    <w:rsid w:val="00683A18"/>
    <w:rsid w:val="00683B43"/>
    <w:rsid w:val="00683B51"/>
    <w:rsid w:val="00683BEB"/>
    <w:rsid w:val="00683D00"/>
    <w:rsid w:val="00683DD8"/>
    <w:rsid w:val="00683E25"/>
    <w:rsid w:val="00683ED4"/>
    <w:rsid w:val="00683FB2"/>
    <w:rsid w:val="00684001"/>
    <w:rsid w:val="006841B5"/>
    <w:rsid w:val="0068420A"/>
    <w:rsid w:val="0068422E"/>
    <w:rsid w:val="0068425C"/>
    <w:rsid w:val="00684270"/>
    <w:rsid w:val="006843AB"/>
    <w:rsid w:val="00684865"/>
    <w:rsid w:val="006848C6"/>
    <w:rsid w:val="0068499A"/>
    <w:rsid w:val="00684A9F"/>
    <w:rsid w:val="00684B24"/>
    <w:rsid w:val="00684BD6"/>
    <w:rsid w:val="00684C0E"/>
    <w:rsid w:val="00684DD0"/>
    <w:rsid w:val="00684FF7"/>
    <w:rsid w:val="00685130"/>
    <w:rsid w:val="00685290"/>
    <w:rsid w:val="00685395"/>
    <w:rsid w:val="006853C0"/>
    <w:rsid w:val="0068544D"/>
    <w:rsid w:val="00685511"/>
    <w:rsid w:val="00685666"/>
    <w:rsid w:val="0068568C"/>
    <w:rsid w:val="006856B2"/>
    <w:rsid w:val="00685740"/>
    <w:rsid w:val="00685762"/>
    <w:rsid w:val="00685910"/>
    <w:rsid w:val="00685981"/>
    <w:rsid w:val="00685A96"/>
    <w:rsid w:val="00685BBB"/>
    <w:rsid w:val="00685BED"/>
    <w:rsid w:val="00685C27"/>
    <w:rsid w:val="00685CC4"/>
    <w:rsid w:val="00685DA3"/>
    <w:rsid w:val="00685E51"/>
    <w:rsid w:val="00685ED5"/>
    <w:rsid w:val="00685F88"/>
    <w:rsid w:val="00685FC7"/>
    <w:rsid w:val="006860BE"/>
    <w:rsid w:val="006860F5"/>
    <w:rsid w:val="00686109"/>
    <w:rsid w:val="006861E4"/>
    <w:rsid w:val="00686283"/>
    <w:rsid w:val="00686578"/>
    <w:rsid w:val="00686603"/>
    <w:rsid w:val="00686613"/>
    <w:rsid w:val="00686630"/>
    <w:rsid w:val="006866DC"/>
    <w:rsid w:val="00686770"/>
    <w:rsid w:val="00686802"/>
    <w:rsid w:val="00686866"/>
    <w:rsid w:val="0068686A"/>
    <w:rsid w:val="0068698D"/>
    <w:rsid w:val="006869D6"/>
    <w:rsid w:val="00686DE7"/>
    <w:rsid w:val="00686F51"/>
    <w:rsid w:val="00686F8A"/>
    <w:rsid w:val="00686FC3"/>
    <w:rsid w:val="00687019"/>
    <w:rsid w:val="00687128"/>
    <w:rsid w:val="0068713C"/>
    <w:rsid w:val="0068724C"/>
    <w:rsid w:val="006872EC"/>
    <w:rsid w:val="006873C8"/>
    <w:rsid w:val="00687618"/>
    <w:rsid w:val="00687657"/>
    <w:rsid w:val="0068777E"/>
    <w:rsid w:val="006877E9"/>
    <w:rsid w:val="00687842"/>
    <w:rsid w:val="006878BE"/>
    <w:rsid w:val="00687911"/>
    <w:rsid w:val="00687958"/>
    <w:rsid w:val="006879EF"/>
    <w:rsid w:val="00687CBB"/>
    <w:rsid w:val="00687E3A"/>
    <w:rsid w:val="006902B0"/>
    <w:rsid w:val="0069030F"/>
    <w:rsid w:val="00690383"/>
    <w:rsid w:val="006903C5"/>
    <w:rsid w:val="00690566"/>
    <w:rsid w:val="0069058D"/>
    <w:rsid w:val="006905B0"/>
    <w:rsid w:val="0069072A"/>
    <w:rsid w:val="00690801"/>
    <w:rsid w:val="0069084E"/>
    <w:rsid w:val="0069087B"/>
    <w:rsid w:val="006908B7"/>
    <w:rsid w:val="006909DC"/>
    <w:rsid w:val="00690A2F"/>
    <w:rsid w:val="00690ACE"/>
    <w:rsid w:val="00690B19"/>
    <w:rsid w:val="00690C0A"/>
    <w:rsid w:val="00690C7C"/>
    <w:rsid w:val="00690D05"/>
    <w:rsid w:val="00690D29"/>
    <w:rsid w:val="00690DF2"/>
    <w:rsid w:val="00690ECB"/>
    <w:rsid w:val="00690FB0"/>
    <w:rsid w:val="006910E3"/>
    <w:rsid w:val="00691120"/>
    <w:rsid w:val="006911B3"/>
    <w:rsid w:val="006911B5"/>
    <w:rsid w:val="006911FB"/>
    <w:rsid w:val="00691211"/>
    <w:rsid w:val="00691293"/>
    <w:rsid w:val="00691330"/>
    <w:rsid w:val="00691343"/>
    <w:rsid w:val="0069144A"/>
    <w:rsid w:val="00691484"/>
    <w:rsid w:val="006914AF"/>
    <w:rsid w:val="00691576"/>
    <w:rsid w:val="006916BD"/>
    <w:rsid w:val="0069180E"/>
    <w:rsid w:val="0069184C"/>
    <w:rsid w:val="00691918"/>
    <w:rsid w:val="006919B6"/>
    <w:rsid w:val="00691A11"/>
    <w:rsid w:val="00691A9F"/>
    <w:rsid w:val="00691AB2"/>
    <w:rsid w:val="00691BC2"/>
    <w:rsid w:val="00691D06"/>
    <w:rsid w:val="00691D10"/>
    <w:rsid w:val="0069216C"/>
    <w:rsid w:val="006921A4"/>
    <w:rsid w:val="006921E8"/>
    <w:rsid w:val="006926F1"/>
    <w:rsid w:val="0069279E"/>
    <w:rsid w:val="006927B8"/>
    <w:rsid w:val="006929BF"/>
    <w:rsid w:val="00692ACF"/>
    <w:rsid w:val="00692D98"/>
    <w:rsid w:val="00692E7A"/>
    <w:rsid w:val="00692F22"/>
    <w:rsid w:val="00692FAA"/>
    <w:rsid w:val="00692FFA"/>
    <w:rsid w:val="00693133"/>
    <w:rsid w:val="00693248"/>
    <w:rsid w:val="00693281"/>
    <w:rsid w:val="006932D0"/>
    <w:rsid w:val="00693315"/>
    <w:rsid w:val="0069332F"/>
    <w:rsid w:val="006934AC"/>
    <w:rsid w:val="00693578"/>
    <w:rsid w:val="00693689"/>
    <w:rsid w:val="00693735"/>
    <w:rsid w:val="0069373B"/>
    <w:rsid w:val="006937B9"/>
    <w:rsid w:val="006937EE"/>
    <w:rsid w:val="00693811"/>
    <w:rsid w:val="0069383B"/>
    <w:rsid w:val="0069385E"/>
    <w:rsid w:val="006938EE"/>
    <w:rsid w:val="0069396C"/>
    <w:rsid w:val="006939B3"/>
    <w:rsid w:val="00693A23"/>
    <w:rsid w:val="00693A26"/>
    <w:rsid w:val="00693AA3"/>
    <w:rsid w:val="00693BCD"/>
    <w:rsid w:val="00693BD8"/>
    <w:rsid w:val="00693CD2"/>
    <w:rsid w:val="00693CE3"/>
    <w:rsid w:val="00693CE4"/>
    <w:rsid w:val="00693D37"/>
    <w:rsid w:val="00693E07"/>
    <w:rsid w:val="00693E35"/>
    <w:rsid w:val="00693E4E"/>
    <w:rsid w:val="00693E61"/>
    <w:rsid w:val="00693ECF"/>
    <w:rsid w:val="0069408C"/>
    <w:rsid w:val="006941C7"/>
    <w:rsid w:val="00694222"/>
    <w:rsid w:val="00694238"/>
    <w:rsid w:val="0069427F"/>
    <w:rsid w:val="006942B0"/>
    <w:rsid w:val="006944AE"/>
    <w:rsid w:val="0069453B"/>
    <w:rsid w:val="00694602"/>
    <w:rsid w:val="00694616"/>
    <w:rsid w:val="00694678"/>
    <w:rsid w:val="006946CC"/>
    <w:rsid w:val="0069475D"/>
    <w:rsid w:val="006947E9"/>
    <w:rsid w:val="00694858"/>
    <w:rsid w:val="00694876"/>
    <w:rsid w:val="0069497D"/>
    <w:rsid w:val="00694983"/>
    <w:rsid w:val="00694A2F"/>
    <w:rsid w:val="00694A8C"/>
    <w:rsid w:val="00694ADD"/>
    <w:rsid w:val="00694B38"/>
    <w:rsid w:val="00694BD5"/>
    <w:rsid w:val="00694C29"/>
    <w:rsid w:val="00694E15"/>
    <w:rsid w:val="00694E21"/>
    <w:rsid w:val="00694F08"/>
    <w:rsid w:val="00695065"/>
    <w:rsid w:val="00695099"/>
    <w:rsid w:val="00695255"/>
    <w:rsid w:val="006952F1"/>
    <w:rsid w:val="00695440"/>
    <w:rsid w:val="0069559A"/>
    <w:rsid w:val="006955AB"/>
    <w:rsid w:val="006956C6"/>
    <w:rsid w:val="00695812"/>
    <w:rsid w:val="006958DB"/>
    <w:rsid w:val="0069590D"/>
    <w:rsid w:val="006959E6"/>
    <w:rsid w:val="00695B1E"/>
    <w:rsid w:val="00695DEC"/>
    <w:rsid w:val="00695E56"/>
    <w:rsid w:val="00695F1D"/>
    <w:rsid w:val="00695F2F"/>
    <w:rsid w:val="00695F64"/>
    <w:rsid w:val="00695FA8"/>
    <w:rsid w:val="00696050"/>
    <w:rsid w:val="006960ED"/>
    <w:rsid w:val="00696103"/>
    <w:rsid w:val="00696274"/>
    <w:rsid w:val="00696338"/>
    <w:rsid w:val="00696360"/>
    <w:rsid w:val="00696368"/>
    <w:rsid w:val="006963BF"/>
    <w:rsid w:val="006963CA"/>
    <w:rsid w:val="0069642B"/>
    <w:rsid w:val="0069646A"/>
    <w:rsid w:val="00696492"/>
    <w:rsid w:val="006964DE"/>
    <w:rsid w:val="0069655A"/>
    <w:rsid w:val="006965C9"/>
    <w:rsid w:val="0069661A"/>
    <w:rsid w:val="00696914"/>
    <w:rsid w:val="006969D2"/>
    <w:rsid w:val="00696B2D"/>
    <w:rsid w:val="00696B4B"/>
    <w:rsid w:val="00696B5F"/>
    <w:rsid w:val="00696C70"/>
    <w:rsid w:val="00696D1F"/>
    <w:rsid w:val="00696DF7"/>
    <w:rsid w:val="00696E24"/>
    <w:rsid w:val="00696E34"/>
    <w:rsid w:val="00696E40"/>
    <w:rsid w:val="00696E92"/>
    <w:rsid w:val="00696E99"/>
    <w:rsid w:val="00696EB2"/>
    <w:rsid w:val="00696F42"/>
    <w:rsid w:val="00696FDF"/>
    <w:rsid w:val="00697143"/>
    <w:rsid w:val="006971A0"/>
    <w:rsid w:val="00697232"/>
    <w:rsid w:val="00697464"/>
    <w:rsid w:val="006974B2"/>
    <w:rsid w:val="006974DF"/>
    <w:rsid w:val="00697559"/>
    <w:rsid w:val="006976F9"/>
    <w:rsid w:val="00697731"/>
    <w:rsid w:val="006977FE"/>
    <w:rsid w:val="006978BA"/>
    <w:rsid w:val="006978BE"/>
    <w:rsid w:val="00697909"/>
    <w:rsid w:val="0069790B"/>
    <w:rsid w:val="00697948"/>
    <w:rsid w:val="00697A54"/>
    <w:rsid w:val="00697A92"/>
    <w:rsid w:val="00697AB7"/>
    <w:rsid w:val="00697B50"/>
    <w:rsid w:val="00697D7F"/>
    <w:rsid w:val="006A0067"/>
    <w:rsid w:val="006A00FC"/>
    <w:rsid w:val="006A0104"/>
    <w:rsid w:val="006A017D"/>
    <w:rsid w:val="006A0197"/>
    <w:rsid w:val="006A01AF"/>
    <w:rsid w:val="006A035D"/>
    <w:rsid w:val="006A0463"/>
    <w:rsid w:val="006A0665"/>
    <w:rsid w:val="006A06FF"/>
    <w:rsid w:val="006A0875"/>
    <w:rsid w:val="006A08C5"/>
    <w:rsid w:val="006A08CD"/>
    <w:rsid w:val="006A0AE7"/>
    <w:rsid w:val="006A0D7D"/>
    <w:rsid w:val="006A0E70"/>
    <w:rsid w:val="006A118A"/>
    <w:rsid w:val="006A11B2"/>
    <w:rsid w:val="006A120C"/>
    <w:rsid w:val="006A120D"/>
    <w:rsid w:val="006A125C"/>
    <w:rsid w:val="006A12FF"/>
    <w:rsid w:val="006A13F1"/>
    <w:rsid w:val="006A14C5"/>
    <w:rsid w:val="006A1524"/>
    <w:rsid w:val="006A152F"/>
    <w:rsid w:val="006A159B"/>
    <w:rsid w:val="006A1896"/>
    <w:rsid w:val="006A1AE1"/>
    <w:rsid w:val="006A1B8D"/>
    <w:rsid w:val="006A1BE9"/>
    <w:rsid w:val="006A1C4B"/>
    <w:rsid w:val="006A1CA2"/>
    <w:rsid w:val="006A1F0D"/>
    <w:rsid w:val="006A1F60"/>
    <w:rsid w:val="006A1FA4"/>
    <w:rsid w:val="006A2143"/>
    <w:rsid w:val="006A21A5"/>
    <w:rsid w:val="006A2232"/>
    <w:rsid w:val="006A22F0"/>
    <w:rsid w:val="006A240D"/>
    <w:rsid w:val="006A25D5"/>
    <w:rsid w:val="006A26C7"/>
    <w:rsid w:val="006A26DE"/>
    <w:rsid w:val="006A2835"/>
    <w:rsid w:val="006A284F"/>
    <w:rsid w:val="006A29E1"/>
    <w:rsid w:val="006A2B38"/>
    <w:rsid w:val="006A2B79"/>
    <w:rsid w:val="006A2B7A"/>
    <w:rsid w:val="006A2BD4"/>
    <w:rsid w:val="006A2CCF"/>
    <w:rsid w:val="006A2D33"/>
    <w:rsid w:val="006A2D7F"/>
    <w:rsid w:val="006A2DC5"/>
    <w:rsid w:val="006A2E93"/>
    <w:rsid w:val="006A2ECF"/>
    <w:rsid w:val="006A3499"/>
    <w:rsid w:val="006A34B6"/>
    <w:rsid w:val="006A35AB"/>
    <w:rsid w:val="006A35D8"/>
    <w:rsid w:val="006A35E8"/>
    <w:rsid w:val="006A3683"/>
    <w:rsid w:val="006A37E6"/>
    <w:rsid w:val="006A3882"/>
    <w:rsid w:val="006A388A"/>
    <w:rsid w:val="006A38A3"/>
    <w:rsid w:val="006A38C3"/>
    <w:rsid w:val="006A3C57"/>
    <w:rsid w:val="006A3D1F"/>
    <w:rsid w:val="006A3DFD"/>
    <w:rsid w:val="006A3E70"/>
    <w:rsid w:val="006A3F33"/>
    <w:rsid w:val="006A4105"/>
    <w:rsid w:val="006A41D7"/>
    <w:rsid w:val="006A43A4"/>
    <w:rsid w:val="006A43EC"/>
    <w:rsid w:val="006A466F"/>
    <w:rsid w:val="006A4747"/>
    <w:rsid w:val="006A477C"/>
    <w:rsid w:val="006A495F"/>
    <w:rsid w:val="006A4A8D"/>
    <w:rsid w:val="006A4AA7"/>
    <w:rsid w:val="006A4ADF"/>
    <w:rsid w:val="006A4B69"/>
    <w:rsid w:val="006A4C60"/>
    <w:rsid w:val="006A4CC0"/>
    <w:rsid w:val="006A4E6C"/>
    <w:rsid w:val="006A4E98"/>
    <w:rsid w:val="006A4FA2"/>
    <w:rsid w:val="006A503F"/>
    <w:rsid w:val="006A50DB"/>
    <w:rsid w:val="006A5137"/>
    <w:rsid w:val="006A5169"/>
    <w:rsid w:val="006A5224"/>
    <w:rsid w:val="006A5248"/>
    <w:rsid w:val="006A5338"/>
    <w:rsid w:val="006A53EE"/>
    <w:rsid w:val="006A5420"/>
    <w:rsid w:val="006A5475"/>
    <w:rsid w:val="006A55FD"/>
    <w:rsid w:val="006A57CF"/>
    <w:rsid w:val="006A5830"/>
    <w:rsid w:val="006A5861"/>
    <w:rsid w:val="006A59CF"/>
    <w:rsid w:val="006A5A25"/>
    <w:rsid w:val="006A5C08"/>
    <w:rsid w:val="006A5C80"/>
    <w:rsid w:val="006A5EAE"/>
    <w:rsid w:val="006A6157"/>
    <w:rsid w:val="006A62AD"/>
    <w:rsid w:val="006A62C9"/>
    <w:rsid w:val="006A62DA"/>
    <w:rsid w:val="006A63BF"/>
    <w:rsid w:val="006A64CE"/>
    <w:rsid w:val="006A6599"/>
    <w:rsid w:val="006A6825"/>
    <w:rsid w:val="006A686C"/>
    <w:rsid w:val="006A690A"/>
    <w:rsid w:val="006A6A4E"/>
    <w:rsid w:val="006A6B13"/>
    <w:rsid w:val="006A6B65"/>
    <w:rsid w:val="006A6CE4"/>
    <w:rsid w:val="006A6D66"/>
    <w:rsid w:val="006A6FFB"/>
    <w:rsid w:val="006A707E"/>
    <w:rsid w:val="006A70C3"/>
    <w:rsid w:val="006A720D"/>
    <w:rsid w:val="006A7259"/>
    <w:rsid w:val="006A7285"/>
    <w:rsid w:val="006A735E"/>
    <w:rsid w:val="006A7366"/>
    <w:rsid w:val="006A7403"/>
    <w:rsid w:val="006A783C"/>
    <w:rsid w:val="006A784F"/>
    <w:rsid w:val="006A7889"/>
    <w:rsid w:val="006A78D6"/>
    <w:rsid w:val="006A78FA"/>
    <w:rsid w:val="006A7909"/>
    <w:rsid w:val="006A7935"/>
    <w:rsid w:val="006A7993"/>
    <w:rsid w:val="006A79BE"/>
    <w:rsid w:val="006A79EE"/>
    <w:rsid w:val="006A7A29"/>
    <w:rsid w:val="006A7A6C"/>
    <w:rsid w:val="006A7AC3"/>
    <w:rsid w:val="006A7AD4"/>
    <w:rsid w:val="006A7B35"/>
    <w:rsid w:val="006A7C1E"/>
    <w:rsid w:val="006A7D43"/>
    <w:rsid w:val="006A7D9D"/>
    <w:rsid w:val="006A7DC3"/>
    <w:rsid w:val="006A7E0B"/>
    <w:rsid w:val="006A7F83"/>
    <w:rsid w:val="006A7FE3"/>
    <w:rsid w:val="006B00AD"/>
    <w:rsid w:val="006B00E4"/>
    <w:rsid w:val="006B00EA"/>
    <w:rsid w:val="006B01E2"/>
    <w:rsid w:val="006B0248"/>
    <w:rsid w:val="006B0300"/>
    <w:rsid w:val="006B030A"/>
    <w:rsid w:val="006B03B4"/>
    <w:rsid w:val="006B0448"/>
    <w:rsid w:val="006B044A"/>
    <w:rsid w:val="006B0503"/>
    <w:rsid w:val="006B0599"/>
    <w:rsid w:val="006B0853"/>
    <w:rsid w:val="006B087C"/>
    <w:rsid w:val="006B0C4F"/>
    <w:rsid w:val="006B0CD9"/>
    <w:rsid w:val="006B0D49"/>
    <w:rsid w:val="006B0D78"/>
    <w:rsid w:val="006B0E77"/>
    <w:rsid w:val="006B108D"/>
    <w:rsid w:val="006B11AD"/>
    <w:rsid w:val="006B1205"/>
    <w:rsid w:val="006B135C"/>
    <w:rsid w:val="006B14C4"/>
    <w:rsid w:val="006B151E"/>
    <w:rsid w:val="006B158B"/>
    <w:rsid w:val="006B15B2"/>
    <w:rsid w:val="006B17A8"/>
    <w:rsid w:val="006B18EE"/>
    <w:rsid w:val="006B1A1A"/>
    <w:rsid w:val="006B1AC7"/>
    <w:rsid w:val="006B1ACB"/>
    <w:rsid w:val="006B1B13"/>
    <w:rsid w:val="006B1C0B"/>
    <w:rsid w:val="006B1C32"/>
    <w:rsid w:val="006B1C62"/>
    <w:rsid w:val="006B1C8C"/>
    <w:rsid w:val="006B1CEA"/>
    <w:rsid w:val="006B1D0D"/>
    <w:rsid w:val="006B1F92"/>
    <w:rsid w:val="006B20E0"/>
    <w:rsid w:val="006B20FD"/>
    <w:rsid w:val="006B2100"/>
    <w:rsid w:val="006B2127"/>
    <w:rsid w:val="006B242C"/>
    <w:rsid w:val="006B2446"/>
    <w:rsid w:val="006B259F"/>
    <w:rsid w:val="006B26DA"/>
    <w:rsid w:val="006B2721"/>
    <w:rsid w:val="006B2809"/>
    <w:rsid w:val="006B2829"/>
    <w:rsid w:val="006B2866"/>
    <w:rsid w:val="006B2868"/>
    <w:rsid w:val="006B28CE"/>
    <w:rsid w:val="006B2952"/>
    <w:rsid w:val="006B29A4"/>
    <w:rsid w:val="006B29D6"/>
    <w:rsid w:val="006B2AF2"/>
    <w:rsid w:val="006B2B04"/>
    <w:rsid w:val="006B2B56"/>
    <w:rsid w:val="006B2B59"/>
    <w:rsid w:val="006B2B6B"/>
    <w:rsid w:val="006B2C87"/>
    <w:rsid w:val="006B2EAA"/>
    <w:rsid w:val="006B2EAD"/>
    <w:rsid w:val="006B3020"/>
    <w:rsid w:val="006B3117"/>
    <w:rsid w:val="006B3148"/>
    <w:rsid w:val="006B3226"/>
    <w:rsid w:val="006B326C"/>
    <w:rsid w:val="006B32E3"/>
    <w:rsid w:val="006B33B1"/>
    <w:rsid w:val="006B33DA"/>
    <w:rsid w:val="006B34D9"/>
    <w:rsid w:val="006B3564"/>
    <w:rsid w:val="006B3696"/>
    <w:rsid w:val="006B37A3"/>
    <w:rsid w:val="006B3822"/>
    <w:rsid w:val="006B38DC"/>
    <w:rsid w:val="006B3B9B"/>
    <w:rsid w:val="006B3BDE"/>
    <w:rsid w:val="006B3C0A"/>
    <w:rsid w:val="006B3C13"/>
    <w:rsid w:val="006B3C33"/>
    <w:rsid w:val="006B3C55"/>
    <w:rsid w:val="006B3DA0"/>
    <w:rsid w:val="006B3DAF"/>
    <w:rsid w:val="006B3EB7"/>
    <w:rsid w:val="006B3ECC"/>
    <w:rsid w:val="006B3ED0"/>
    <w:rsid w:val="006B3EF2"/>
    <w:rsid w:val="006B3F35"/>
    <w:rsid w:val="006B3FB6"/>
    <w:rsid w:val="006B4027"/>
    <w:rsid w:val="006B404D"/>
    <w:rsid w:val="006B4097"/>
    <w:rsid w:val="006B40EE"/>
    <w:rsid w:val="006B415B"/>
    <w:rsid w:val="006B41A2"/>
    <w:rsid w:val="006B41E8"/>
    <w:rsid w:val="006B427B"/>
    <w:rsid w:val="006B437C"/>
    <w:rsid w:val="006B437F"/>
    <w:rsid w:val="006B46A7"/>
    <w:rsid w:val="006B46C6"/>
    <w:rsid w:val="006B4720"/>
    <w:rsid w:val="006B47E4"/>
    <w:rsid w:val="006B4801"/>
    <w:rsid w:val="006B4816"/>
    <w:rsid w:val="006B4828"/>
    <w:rsid w:val="006B4838"/>
    <w:rsid w:val="006B48B9"/>
    <w:rsid w:val="006B4C0B"/>
    <w:rsid w:val="006B4CC8"/>
    <w:rsid w:val="006B4D13"/>
    <w:rsid w:val="006B4D68"/>
    <w:rsid w:val="006B4E64"/>
    <w:rsid w:val="006B4EE0"/>
    <w:rsid w:val="006B4FC5"/>
    <w:rsid w:val="006B4FD5"/>
    <w:rsid w:val="006B50CE"/>
    <w:rsid w:val="006B514A"/>
    <w:rsid w:val="006B5163"/>
    <w:rsid w:val="006B52CD"/>
    <w:rsid w:val="006B5353"/>
    <w:rsid w:val="006B5775"/>
    <w:rsid w:val="006B5780"/>
    <w:rsid w:val="006B57AD"/>
    <w:rsid w:val="006B584F"/>
    <w:rsid w:val="006B5A41"/>
    <w:rsid w:val="006B5BA8"/>
    <w:rsid w:val="006B5BB6"/>
    <w:rsid w:val="006B5BD7"/>
    <w:rsid w:val="006B5C24"/>
    <w:rsid w:val="006B5E1F"/>
    <w:rsid w:val="006B5F2A"/>
    <w:rsid w:val="006B5F32"/>
    <w:rsid w:val="006B6049"/>
    <w:rsid w:val="006B607F"/>
    <w:rsid w:val="006B6142"/>
    <w:rsid w:val="006B622C"/>
    <w:rsid w:val="006B658D"/>
    <w:rsid w:val="006B6596"/>
    <w:rsid w:val="006B65F2"/>
    <w:rsid w:val="006B667A"/>
    <w:rsid w:val="006B66C5"/>
    <w:rsid w:val="006B6700"/>
    <w:rsid w:val="006B671F"/>
    <w:rsid w:val="006B6769"/>
    <w:rsid w:val="006B6799"/>
    <w:rsid w:val="006B67D1"/>
    <w:rsid w:val="006B68C5"/>
    <w:rsid w:val="006B68D5"/>
    <w:rsid w:val="006B6971"/>
    <w:rsid w:val="006B69FA"/>
    <w:rsid w:val="006B6A06"/>
    <w:rsid w:val="006B6B74"/>
    <w:rsid w:val="006B6C54"/>
    <w:rsid w:val="006B6CD7"/>
    <w:rsid w:val="006B6D1B"/>
    <w:rsid w:val="006B6E60"/>
    <w:rsid w:val="006B6FB7"/>
    <w:rsid w:val="006B7064"/>
    <w:rsid w:val="006B70D0"/>
    <w:rsid w:val="006B7260"/>
    <w:rsid w:val="006B731B"/>
    <w:rsid w:val="006B7393"/>
    <w:rsid w:val="006B740E"/>
    <w:rsid w:val="006B743A"/>
    <w:rsid w:val="006B75B2"/>
    <w:rsid w:val="006B772C"/>
    <w:rsid w:val="006B778E"/>
    <w:rsid w:val="006B77F1"/>
    <w:rsid w:val="006B78A8"/>
    <w:rsid w:val="006B7A2D"/>
    <w:rsid w:val="006B7A49"/>
    <w:rsid w:val="006B7AB7"/>
    <w:rsid w:val="006B7ACD"/>
    <w:rsid w:val="006B7B21"/>
    <w:rsid w:val="006B7CCD"/>
    <w:rsid w:val="006B7E78"/>
    <w:rsid w:val="006C0027"/>
    <w:rsid w:val="006C007B"/>
    <w:rsid w:val="006C0100"/>
    <w:rsid w:val="006C0167"/>
    <w:rsid w:val="006C01BB"/>
    <w:rsid w:val="006C0284"/>
    <w:rsid w:val="006C030B"/>
    <w:rsid w:val="006C0439"/>
    <w:rsid w:val="006C052A"/>
    <w:rsid w:val="006C05EC"/>
    <w:rsid w:val="006C066E"/>
    <w:rsid w:val="006C06EF"/>
    <w:rsid w:val="006C0791"/>
    <w:rsid w:val="006C082C"/>
    <w:rsid w:val="006C08AE"/>
    <w:rsid w:val="006C092F"/>
    <w:rsid w:val="006C09B4"/>
    <w:rsid w:val="006C0A34"/>
    <w:rsid w:val="006C0A9B"/>
    <w:rsid w:val="006C0B54"/>
    <w:rsid w:val="006C0BB2"/>
    <w:rsid w:val="006C0CF9"/>
    <w:rsid w:val="006C0DC2"/>
    <w:rsid w:val="006C0E32"/>
    <w:rsid w:val="006C1017"/>
    <w:rsid w:val="006C1042"/>
    <w:rsid w:val="006C1071"/>
    <w:rsid w:val="006C1080"/>
    <w:rsid w:val="006C1118"/>
    <w:rsid w:val="006C11FE"/>
    <w:rsid w:val="006C1204"/>
    <w:rsid w:val="006C13AE"/>
    <w:rsid w:val="006C141E"/>
    <w:rsid w:val="006C143F"/>
    <w:rsid w:val="006C14F5"/>
    <w:rsid w:val="006C1602"/>
    <w:rsid w:val="006C1B11"/>
    <w:rsid w:val="006C1B85"/>
    <w:rsid w:val="006C1CA1"/>
    <w:rsid w:val="006C1DBA"/>
    <w:rsid w:val="006C1E07"/>
    <w:rsid w:val="006C1E13"/>
    <w:rsid w:val="006C1EFE"/>
    <w:rsid w:val="006C20D7"/>
    <w:rsid w:val="006C2113"/>
    <w:rsid w:val="006C2173"/>
    <w:rsid w:val="006C230C"/>
    <w:rsid w:val="006C2320"/>
    <w:rsid w:val="006C23F0"/>
    <w:rsid w:val="006C24B6"/>
    <w:rsid w:val="006C252B"/>
    <w:rsid w:val="006C2555"/>
    <w:rsid w:val="006C2589"/>
    <w:rsid w:val="006C25E1"/>
    <w:rsid w:val="006C26E5"/>
    <w:rsid w:val="006C26F9"/>
    <w:rsid w:val="006C26FB"/>
    <w:rsid w:val="006C2897"/>
    <w:rsid w:val="006C2AFA"/>
    <w:rsid w:val="006C2B0B"/>
    <w:rsid w:val="006C2B4C"/>
    <w:rsid w:val="006C2B6B"/>
    <w:rsid w:val="006C2BBB"/>
    <w:rsid w:val="006C2C1B"/>
    <w:rsid w:val="006C2DD5"/>
    <w:rsid w:val="006C2DFB"/>
    <w:rsid w:val="006C2E10"/>
    <w:rsid w:val="006C30F5"/>
    <w:rsid w:val="006C319E"/>
    <w:rsid w:val="006C33D4"/>
    <w:rsid w:val="006C33DA"/>
    <w:rsid w:val="006C34BE"/>
    <w:rsid w:val="006C3528"/>
    <w:rsid w:val="006C3641"/>
    <w:rsid w:val="006C38D3"/>
    <w:rsid w:val="006C3AB7"/>
    <w:rsid w:val="006C3B06"/>
    <w:rsid w:val="006C3B2B"/>
    <w:rsid w:val="006C3BB0"/>
    <w:rsid w:val="006C3BF5"/>
    <w:rsid w:val="006C3C41"/>
    <w:rsid w:val="006C3C69"/>
    <w:rsid w:val="006C3D3C"/>
    <w:rsid w:val="006C3DC8"/>
    <w:rsid w:val="006C3E9B"/>
    <w:rsid w:val="006C4023"/>
    <w:rsid w:val="006C403F"/>
    <w:rsid w:val="006C411B"/>
    <w:rsid w:val="006C411D"/>
    <w:rsid w:val="006C42CF"/>
    <w:rsid w:val="006C42F1"/>
    <w:rsid w:val="006C446F"/>
    <w:rsid w:val="006C44D4"/>
    <w:rsid w:val="006C44F9"/>
    <w:rsid w:val="006C467C"/>
    <w:rsid w:val="006C46D3"/>
    <w:rsid w:val="006C46E8"/>
    <w:rsid w:val="006C4707"/>
    <w:rsid w:val="006C472A"/>
    <w:rsid w:val="006C472D"/>
    <w:rsid w:val="006C472E"/>
    <w:rsid w:val="006C47B7"/>
    <w:rsid w:val="006C4869"/>
    <w:rsid w:val="006C4877"/>
    <w:rsid w:val="006C4955"/>
    <w:rsid w:val="006C4972"/>
    <w:rsid w:val="006C49D0"/>
    <w:rsid w:val="006C4A2D"/>
    <w:rsid w:val="006C4A74"/>
    <w:rsid w:val="006C4A97"/>
    <w:rsid w:val="006C4AC0"/>
    <w:rsid w:val="006C4AD1"/>
    <w:rsid w:val="006C4B0D"/>
    <w:rsid w:val="006C4B37"/>
    <w:rsid w:val="006C4CE6"/>
    <w:rsid w:val="006C4D15"/>
    <w:rsid w:val="006C4E30"/>
    <w:rsid w:val="006C4FA3"/>
    <w:rsid w:val="006C4FC1"/>
    <w:rsid w:val="006C506E"/>
    <w:rsid w:val="006C5077"/>
    <w:rsid w:val="006C5095"/>
    <w:rsid w:val="006C50B1"/>
    <w:rsid w:val="006C51C3"/>
    <w:rsid w:val="006C5257"/>
    <w:rsid w:val="006C52B6"/>
    <w:rsid w:val="006C52E5"/>
    <w:rsid w:val="006C547F"/>
    <w:rsid w:val="006C54BF"/>
    <w:rsid w:val="006C5578"/>
    <w:rsid w:val="006C568D"/>
    <w:rsid w:val="006C573B"/>
    <w:rsid w:val="006C5757"/>
    <w:rsid w:val="006C5772"/>
    <w:rsid w:val="006C57E0"/>
    <w:rsid w:val="006C57FE"/>
    <w:rsid w:val="006C58C3"/>
    <w:rsid w:val="006C590F"/>
    <w:rsid w:val="006C5917"/>
    <w:rsid w:val="006C5940"/>
    <w:rsid w:val="006C59F8"/>
    <w:rsid w:val="006C5A46"/>
    <w:rsid w:val="006C5CB6"/>
    <w:rsid w:val="006C5E9C"/>
    <w:rsid w:val="006C5FD0"/>
    <w:rsid w:val="006C6009"/>
    <w:rsid w:val="006C607E"/>
    <w:rsid w:val="006C60E8"/>
    <w:rsid w:val="006C6123"/>
    <w:rsid w:val="006C61EE"/>
    <w:rsid w:val="006C6211"/>
    <w:rsid w:val="006C6349"/>
    <w:rsid w:val="006C6517"/>
    <w:rsid w:val="006C65DC"/>
    <w:rsid w:val="006C67C6"/>
    <w:rsid w:val="006C6839"/>
    <w:rsid w:val="006C68A9"/>
    <w:rsid w:val="006C68B8"/>
    <w:rsid w:val="006C69CE"/>
    <w:rsid w:val="006C69E1"/>
    <w:rsid w:val="006C6C08"/>
    <w:rsid w:val="006C6DBF"/>
    <w:rsid w:val="006C6DC6"/>
    <w:rsid w:val="006C6E8C"/>
    <w:rsid w:val="006C6F35"/>
    <w:rsid w:val="006C6F67"/>
    <w:rsid w:val="006C6FBF"/>
    <w:rsid w:val="006C7007"/>
    <w:rsid w:val="006C70BC"/>
    <w:rsid w:val="006C719E"/>
    <w:rsid w:val="006C71B2"/>
    <w:rsid w:val="006C7234"/>
    <w:rsid w:val="006C727E"/>
    <w:rsid w:val="006C75A5"/>
    <w:rsid w:val="006C75AE"/>
    <w:rsid w:val="006C7650"/>
    <w:rsid w:val="006C76F4"/>
    <w:rsid w:val="006C7799"/>
    <w:rsid w:val="006C781D"/>
    <w:rsid w:val="006C78E2"/>
    <w:rsid w:val="006C78F0"/>
    <w:rsid w:val="006C7A15"/>
    <w:rsid w:val="006C7B04"/>
    <w:rsid w:val="006C7B90"/>
    <w:rsid w:val="006C7BBC"/>
    <w:rsid w:val="006C7C11"/>
    <w:rsid w:val="006C7DBD"/>
    <w:rsid w:val="006C7E9D"/>
    <w:rsid w:val="006C7EA0"/>
    <w:rsid w:val="006C7F28"/>
    <w:rsid w:val="006D002D"/>
    <w:rsid w:val="006D0035"/>
    <w:rsid w:val="006D0052"/>
    <w:rsid w:val="006D007F"/>
    <w:rsid w:val="006D00CD"/>
    <w:rsid w:val="006D0316"/>
    <w:rsid w:val="006D044A"/>
    <w:rsid w:val="006D0487"/>
    <w:rsid w:val="006D05F7"/>
    <w:rsid w:val="006D088D"/>
    <w:rsid w:val="006D0898"/>
    <w:rsid w:val="006D08B8"/>
    <w:rsid w:val="006D08F3"/>
    <w:rsid w:val="006D0932"/>
    <w:rsid w:val="006D0A1C"/>
    <w:rsid w:val="006D0A64"/>
    <w:rsid w:val="006D0ABF"/>
    <w:rsid w:val="006D0B64"/>
    <w:rsid w:val="006D0CCE"/>
    <w:rsid w:val="006D0DAB"/>
    <w:rsid w:val="006D0E03"/>
    <w:rsid w:val="006D0E57"/>
    <w:rsid w:val="006D0F10"/>
    <w:rsid w:val="006D0F40"/>
    <w:rsid w:val="006D100E"/>
    <w:rsid w:val="006D1102"/>
    <w:rsid w:val="006D12B6"/>
    <w:rsid w:val="006D1372"/>
    <w:rsid w:val="006D1397"/>
    <w:rsid w:val="006D13DA"/>
    <w:rsid w:val="006D14E4"/>
    <w:rsid w:val="006D1548"/>
    <w:rsid w:val="006D1581"/>
    <w:rsid w:val="006D17E4"/>
    <w:rsid w:val="006D182D"/>
    <w:rsid w:val="006D1A54"/>
    <w:rsid w:val="006D1A9F"/>
    <w:rsid w:val="006D1ADC"/>
    <w:rsid w:val="006D1B02"/>
    <w:rsid w:val="006D1DDE"/>
    <w:rsid w:val="006D1F30"/>
    <w:rsid w:val="006D1F6B"/>
    <w:rsid w:val="006D215B"/>
    <w:rsid w:val="006D2420"/>
    <w:rsid w:val="006D2535"/>
    <w:rsid w:val="006D25D6"/>
    <w:rsid w:val="006D265B"/>
    <w:rsid w:val="006D27B3"/>
    <w:rsid w:val="006D28B8"/>
    <w:rsid w:val="006D293F"/>
    <w:rsid w:val="006D296E"/>
    <w:rsid w:val="006D2B93"/>
    <w:rsid w:val="006D2C67"/>
    <w:rsid w:val="006D2CAA"/>
    <w:rsid w:val="006D3004"/>
    <w:rsid w:val="006D304C"/>
    <w:rsid w:val="006D320A"/>
    <w:rsid w:val="006D32F5"/>
    <w:rsid w:val="006D3393"/>
    <w:rsid w:val="006D34DA"/>
    <w:rsid w:val="006D36FB"/>
    <w:rsid w:val="006D38E4"/>
    <w:rsid w:val="006D390C"/>
    <w:rsid w:val="006D3945"/>
    <w:rsid w:val="006D3A6F"/>
    <w:rsid w:val="006D3AEF"/>
    <w:rsid w:val="006D3B50"/>
    <w:rsid w:val="006D3BB7"/>
    <w:rsid w:val="006D3CDE"/>
    <w:rsid w:val="006D3D54"/>
    <w:rsid w:val="006D3E26"/>
    <w:rsid w:val="006D3E80"/>
    <w:rsid w:val="006D3EC4"/>
    <w:rsid w:val="006D3ECA"/>
    <w:rsid w:val="006D3F76"/>
    <w:rsid w:val="006D3FE6"/>
    <w:rsid w:val="006D41E5"/>
    <w:rsid w:val="006D41F3"/>
    <w:rsid w:val="006D4241"/>
    <w:rsid w:val="006D425B"/>
    <w:rsid w:val="006D4329"/>
    <w:rsid w:val="006D4348"/>
    <w:rsid w:val="006D43F1"/>
    <w:rsid w:val="006D4445"/>
    <w:rsid w:val="006D4567"/>
    <w:rsid w:val="006D4598"/>
    <w:rsid w:val="006D4778"/>
    <w:rsid w:val="006D4890"/>
    <w:rsid w:val="006D48E0"/>
    <w:rsid w:val="006D4A7D"/>
    <w:rsid w:val="006D4AC9"/>
    <w:rsid w:val="006D4B17"/>
    <w:rsid w:val="006D4E9E"/>
    <w:rsid w:val="006D4EC0"/>
    <w:rsid w:val="006D4EEF"/>
    <w:rsid w:val="006D4F5D"/>
    <w:rsid w:val="006D4FAB"/>
    <w:rsid w:val="006D5154"/>
    <w:rsid w:val="006D5177"/>
    <w:rsid w:val="006D51A6"/>
    <w:rsid w:val="006D5218"/>
    <w:rsid w:val="006D5232"/>
    <w:rsid w:val="006D52C6"/>
    <w:rsid w:val="006D53B5"/>
    <w:rsid w:val="006D564F"/>
    <w:rsid w:val="006D5765"/>
    <w:rsid w:val="006D576C"/>
    <w:rsid w:val="006D58DD"/>
    <w:rsid w:val="006D5B35"/>
    <w:rsid w:val="006D5C12"/>
    <w:rsid w:val="006D5CB9"/>
    <w:rsid w:val="006D5F42"/>
    <w:rsid w:val="006D5F9D"/>
    <w:rsid w:val="006D603E"/>
    <w:rsid w:val="006D609B"/>
    <w:rsid w:val="006D60E4"/>
    <w:rsid w:val="006D610A"/>
    <w:rsid w:val="006D61D2"/>
    <w:rsid w:val="006D6341"/>
    <w:rsid w:val="006D6364"/>
    <w:rsid w:val="006D6394"/>
    <w:rsid w:val="006D64E0"/>
    <w:rsid w:val="006D66FE"/>
    <w:rsid w:val="006D6759"/>
    <w:rsid w:val="006D6986"/>
    <w:rsid w:val="006D698B"/>
    <w:rsid w:val="006D6BF1"/>
    <w:rsid w:val="006D6C44"/>
    <w:rsid w:val="006D6D06"/>
    <w:rsid w:val="006D6DEB"/>
    <w:rsid w:val="006D6F79"/>
    <w:rsid w:val="006D7082"/>
    <w:rsid w:val="006D7177"/>
    <w:rsid w:val="006D7282"/>
    <w:rsid w:val="006D73A9"/>
    <w:rsid w:val="006D73AA"/>
    <w:rsid w:val="006D74CB"/>
    <w:rsid w:val="006D7532"/>
    <w:rsid w:val="006D766A"/>
    <w:rsid w:val="006D77E5"/>
    <w:rsid w:val="006D77F4"/>
    <w:rsid w:val="006D7838"/>
    <w:rsid w:val="006D795E"/>
    <w:rsid w:val="006D7A39"/>
    <w:rsid w:val="006D7A67"/>
    <w:rsid w:val="006D7AEA"/>
    <w:rsid w:val="006D7B16"/>
    <w:rsid w:val="006D7B2A"/>
    <w:rsid w:val="006D7BD6"/>
    <w:rsid w:val="006D7BF9"/>
    <w:rsid w:val="006D7C19"/>
    <w:rsid w:val="006D7CE1"/>
    <w:rsid w:val="006D7D97"/>
    <w:rsid w:val="006D7DC4"/>
    <w:rsid w:val="006E0022"/>
    <w:rsid w:val="006E0041"/>
    <w:rsid w:val="006E01E3"/>
    <w:rsid w:val="006E0406"/>
    <w:rsid w:val="006E0423"/>
    <w:rsid w:val="006E04FA"/>
    <w:rsid w:val="006E052D"/>
    <w:rsid w:val="006E0689"/>
    <w:rsid w:val="006E07DD"/>
    <w:rsid w:val="006E07E5"/>
    <w:rsid w:val="006E07ED"/>
    <w:rsid w:val="006E08AC"/>
    <w:rsid w:val="006E09C8"/>
    <w:rsid w:val="006E0A58"/>
    <w:rsid w:val="006E0CF5"/>
    <w:rsid w:val="006E0DFE"/>
    <w:rsid w:val="006E0F1E"/>
    <w:rsid w:val="006E1082"/>
    <w:rsid w:val="006E11DC"/>
    <w:rsid w:val="006E123E"/>
    <w:rsid w:val="006E1244"/>
    <w:rsid w:val="006E124C"/>
    <w:rsid w:val="006E13DB"/>
    <w:rsid w:val="006E1690"/>
    <w:rsid w:val="006E172F"/>
    <w:rsid w:val="006E17FD"/>
    <w:rsid w:val="006E189D"/>
    <w:rsid w:val="006E1907"/>
    <w:rsid w:val="006E1945"/>
    <w:rsid w:val="006E19A7"/>
    <w:rsid w:val="006E19B4"/>
    <w:rsid w:val="006E1A18"/>
    <w:rsid w:val="006E1A8C"/>
    <w:rsid w:val="006E1ABE"/>
    <w:rsid w:val="006E1B4F"/>
    <w:rsid w:val="006E1BA5"/>
    <w:rsid w:val="006E1BCF"/>
    <w:rsid w:val="006E1CF9"/>
    <w:rsid w:val="006E1DAA"/>
    <w:rsid w:val="006E1E53"/>
    <w:rsid w:val="006E1F54"/>
    <w:rsid w:val="006E2086"/>
    <w:rsid w:val="006E2122"/>
    <w:rsid w:val="006E2291"/>
    <w:rsid w:val="006E234E"/>
    <w:rsid w:val="006E243A"/>
    <w:rsid w:val="006E254E"/>
    <w:rsid w:val="006E27D2"/>
    <w:rsid w:val="006E2840"/>
    <w:rsid w:val="006E2A17"/>
    <w:rsid w:val="006E2A90"/>
    <w:rsid w:val="006E2B62"/>
    <w:rsid w:val="006E2D0F"/>
    <w:rsid w:val="006E3103"/>
    <w:rsid w:val="006E3121"/>
    <w:rsid w:val="006E3354"/>
    <w:rsid w:val="006E339B"/>
    <w:rsid w:val="006E34B5"/>
    <w:rsid w:val="006E3608"/>
    <w:rsid w:val="006E3806"/>
    <w:rsid w:val="006E382B"/>
    <w:rsid w:val="006E389F"/>
    <w:rsid w:val="006E38CA"/>
    <w:rsid w:val="006E3A3D"/>
    <w:rsid w:val="006E3A9E"/>
    <w:rsid w:val="006E3C22"/>
    <w:rsid w:val="006E3C73"/>
    <w:rsid w:val="006E3CAC"/>
    <w:rsid w:val="006E3CD3"/>
    <w:rsid w:val="006E3D37"/>
    <w:rsid w:val="006E3D6D"/>
    <w:rsid w:val="006E3D82"/>
    <w:rsid w:val="006E3DC6"/>
    <w:rsid w:val="006E3F40"/>
    <w:rsid w:val="006E3F8B"/>
    <w:rsid w:val="006E3FBD"/>
    <w:rsid w:val="006E406D"/>
    <w:rsid w:val="006E41E8"/>
    <w:rsid w:val="006E4204"/>
    <w:rsid w:val="006E4211"/>
    <w:rsid w:val="006E4227"/>
    <w:rsid w:val="006E42C3"/>
    <w:rsid w:val="006E436B"/>
    <w:rsid w:val="006E47AD"/>
    <w:rsid w:val="006E47CD"/>
    <w:rsid w:val="006E47F2"/>
    <w:rsid w:val="006E4888"/>
    <w:rsid w:val="006E48D3"/>
    <w:rsid w:val="006E49A6"/>
    <w:rsid w:val="006E4A44"/>
    <w:rsid w:val="006E4B83"/>
    <w:rsid w:val="006E4BA2"/>
    <w:rsid w:val="006E4E0F"/>
    <w:rsid w:val="006E4E37"/>
    <w:rsid w:val="006E4FBD"/>
    <w:rsid w:val="006E50F3"/>
    <w:rsid w:val="006E5117"/>
    <w:rsid w:val="006E513F"/>
    <w:rsid w:val="006E5220"/>
    <w:rsid w:val="006E527F"/>
    <w:rsid w:val="006E534D"/>
    <w:rsid w:val="006E536E"/>
    <w:rsid w:val="006E5384"/>
    <w:rsid w:val="006E5545"/>
    <w:rsid w:val="006E55AF"/>
    <w:rsid w:val="006E57A5"/>
    <w:rsid w:val="006E57D6"/>
    <w:rsid w:val="006E588E"/>
    <w:rsid w:val="006E58E7"/>
    <w:rsid w:val="006E5925"/>
    <w:rsid w:val="006E593E"/>
    <w:rsid w:val="006E5A14"/>
    <w:rsid w:val="006E5ABB"/>
    <w:rsid w:val="006E5AC1"/>
    <w:rsid w:val="006E5BAD"/>
    <w:rsid w:val="006E5C41"/>
    <w:rsid w:val="006E5CD5"/>
    <w:rsid w:val="006E5D02"/>
    <w:rsid w:val="006E5D0A"/>
    <w:rsid w:val="006E5D61"/>
    <w:rsid w:val="006E5E1F"/>
    <w:rsid w:val="006E5E68"/>
    <w:rsid w:val="006E5ECB"/>
    <w:rsid w:val="006E5F80"/>
    <w:rsid w:val="006E5F99"/>
    <w:rsid w:val="006E5FC8"/>
    <w:rsid w:val="006E6092"/>
    <w:rsid w:val="006E618F"/>
    <w:rsid w:val="006E61A2"/>
    <w:rsid w:val="006E61ED"/>
    <w:rsid w:val="006E63D3"/>
    <w:rsid w:val="006E6474"/>
    <w:rsid w:val="006E64EC"/>
    <w:rsid w:val="006E6562"/>
    <w:rsid w:val="006E658C"/>
    <w:rsid w:val="006E65A0"/>
    <w:rsid w:val="006E6970"/>
    <w:rsid w:val="006E6996"/>
    <w:rsid w:val="006E6A9E"/>
    <w:rsid w:val="006E6B18"/>
    <w:rsid w:val="006E6B4C"/>
    <w:rsid w:val="006E6B96"/>
    <w:rsid w:val="006E6CA3"/>
    <w:rsid w:val="006E6CEF"/>
    <w:rsid w:val="006E6E25"/>
    <w:rsid w:val="006E6E68"/>
    <w:rsid w:val="006E6EC0"/>
    <w:rsid w:val="006E7088"/>
    <w:rsid w:val="006E7089"/>
    <w:rsid w:val="006E70C1"/>
    <w:rsid w:val="006E71A2"/>
    <w:rsid w:val="006E71C1"/>
    <w:rsid w:val="006E7350"/>
    <w:rsid w:val="006E73BC"/>
    <w:rsid w:val="006E7568"/>
    <w:rsid w:val="006E75B0"/>
    <w:rsid w:val="006E779A"/>
    <w:rsid w:val="006E77DB"/>
    <w:rsid w:val="006E77F5"/>
    <w:rsid w:val="006E7CF8"/>
    <w:rsid w:val="006E7DA4"/>
    <w:rsid w:val="006E7E06"/>
    <w:rsid w:val="006E7EB3"/>
    <w:rsid w:val="006E7EE6"/>
    <w:rsid w:val="006E7EEA"/>
    <w:rsid w:val="006E7F35"/>
    <w:rsid w:val="006F0220"/>
    <w:rsid w:val="006F0354"/>
    <w:rsid w:val="006F04C0"/>
    <w:rsid w:val="006F051F"/>
    <w:rsid w:val="006F05E5"/>
    <w:rsid w:val="006F06C1"/>
    <w:rsid w:val="006F06CA"/>
    <w:rsid w:val="006F0750"/>
    <w:rsid w:val="006F07AD"/>
    <w:rsid w:val="006F08AD"/>
    <w:rsid w:val="006F09CD"/>
    <w:rsid w:val="006F0A77"/>
    <w:rsid w:val="006F0D1D"/>
    <w:rsid w:val="006F0D6E"/>
    <w:rsid w:val="006F0D77"/>
    <w:rsid w:val="006F10BD"/>
    <w:rsid w:val="006F10CE"/>
    <w:rsid w:val="006F10F6"/>
    <w:rsid w:val="006F110C"/>
    <w:rsid w:val="006F1284"/>
    <w:rsid w:val="006F132C"/>
    <w:rsid w:val="006F17A8"/>
    <w:rsid w:val="006F18DB"/>
    <w:rsid w:val="006F18E5"/>
    <w:rsid w:val="006F1920"/>
    <w:rsid w:val="006F1A3E"/>
    <w:rsid w:val="006F1AC0"/>
    <w:rsid w:val="006F1B55"/>
    <w:rsid w:val="006F1BF2"/>
    <w:rsid w:val="006F1CA1"/>
    <w:rsid w:val="006F1D24"/>
    <w:rsid w:val="006F1DE7"/>
    <w:rsid w:val="006F1E79"/>
    <w:rsid w:val="006F1EDD"/>
    <w:rsid w:val="006F1EF7"/>
    <w:rsid w:val="006F205D"/>
    <w:rsid w:val="006F2120"/>
    <w:rsid w:val="006F22DD"/>
    <w:rsid w:val="006F2379"/>
    <w:rsid w:val="006F2392"/>
    <w:rsid w:val="006F24D3"/>
    <w:rsid w:val="006F2513"/>
    <w:rsid w:val="006F25DD"/>
    <w:rsid w:val="006F2607"/>
    <w:rsid w:val="006F283B"/>
    <w:rsid w:val="006F2998"/>
    <w:rsid w:val="006F29E2"/>
    <w:rsid w:val="006F2AA3"/>
    <w:rsid w:val="006F2AAD"/>
    <w:rsid w:val="006F2CA7"/>
    <w:rsid w:val="006F2E05"/>
    <w:rsid w:val="006F316F"/>
    <w:rsid w:val="006F31DC"/>
    <w:rsid w:val="006F32DB"/>
    <w:rsid w:val="006F33D7"/>
    <w:rsid w:val="006F342C"/>
    <w:rsid w:val="006F3480"/>
    <w:rsid w:val="006F34FD"/>
    <w:rsid w:val="006F36C2"/>
    <w:rsid w:val="006F3702"/>
    <w:rsid w:val="006F37EE"/>
    <w:rsid w:val="006F388D"/>
    <w:rsid w:val="006F3991"/>
    <w:rsid w:val="006F39AF"/>
    <w:rsid w:val="006F3A31"/>
    <w:rsid w:val="006F3A7C"/>
    <w:rsid w:val="006F3AD3"/>
    <w:rsid w:val="006F3AED"/>
    <w:rsid w:val="006F3C08"/>
    <w:rsid w:val="006F3DBE"/>
    <w:rsid w:val="006F3E29"/>
    <w:rsid w:val="006F3E87"/>
    <w:rsid w:val="006F3E9B"/>
    <w:rsid w:val="006F3EC7"/>
    <w:rsid w:val="006F3F1A"/>
    <w:rsid w:val="006F3FD5"/>
    <w:rsid w:val="006F4138"/>
    <w:rsid w:val="006F4231"/>
    <w:rsid w:val="006F424A"/>
    <w:rsid w:val="006F42CC"/>
    <w:rsid w:val="006F42DC"/>
    <w:rsid w:val="006F4522"/>
    <w:rsid w:val="006F4527"/>
    <w:rsid w:val="006F45C1"/>
    <w:rsid w:val="006F4702"/>
    <w:rsid w:val="006F4724"/>
    <w:rsid w:val="006F4852"/>
    <w:rsid w:val="006F4853"/>
    <w:rsid w:val="006F48FC"/>
    <w:rsid w:val="006F4944"/>
    <w:rsid w:val="006F49D4"/>
    <w:rsid w:val="006F4A5B"/>
    <w:rsid w:val="006F4A6B"/>
    <w:rsid w:val="006F4ADF"/>
    <w:rsid w:val="006F4AF9"/>
    <w:rsid w:val="006F4E94"/>
    <w:rsid w:val="006F4EC3"/>
    <w:rsid w:val="006F4EF1"/>
    <w:rsid w:val="006F506D"/>
    <w:rsid w:val="006F5072"/>
    <w:rsid w:val="006F5142"/>
    <w:rsid w:val="006F514B"/>
    <w:rsid w:val="006F51C8"/>
    <w:rsid w:val="006F51E4"/>
    <w:rsid w:val="006F528E"/>
    <w:rsid w:val="006F5393"/>
    <w:rsid w:val="006F5437"/>
    <w:rsid w:val="006F553C"/>
    <w:rsid w:val="006F55F2"/>
    <w:rsid w:val="006F56CC"/>
    <w:rsid w:val="006F57B7"/>
    <w:rsid w:val="006F5837"/>
    <w:rsid w:val="006F58E6"/>
    <w:rsid w:val="006F591F"/>
    <w:rsid w:val="006F59E7"/>
    <w:rsid w:val="006F5A2E"/>
    <w:rsid w:val="006F5B50"/>
    <w:rsid w:val="006F5B76"/>
    <w:rsid w:val="006F5B9F"/>
    <w:rsid w:val="006F5BCF"/>
    <w:rsid w:val="006F5C7D"/>
    <w:rsid w:val="006F5DFB"/>
    <w:rsid w:val="006F5F60"/>
    <w:rsid w:val="006F5FAF"/>
    <w:rsid w:val="006F6078"/>
    <w:rsid w:val="006F6144"/>
    <w:rsid w:val="006F6152"/>
    <w:rsid w:val="006F622F"/>
    <w:rsid w:val="006F626B"/>
    <w:rsid w:val="006F628B"/>
    <w:rsid w:val="006F6490"/>
    <w:rsid w:val="006F6563"/>
    <w:rsid w:val="006F6772"/>
    <w:rsid w:val="006F67CF"/>
    <w:rsid w:val="006F67FA"/>
    <w:rsid w:val="006F69E3"/>
    <w:rsid w:val="006F69FE"/>
    <w:rsid w:val="006F6A0F"/>
    <w:rsid w:val="006F6A5A"/>
    <w:rsid w:val="006F6ACE"/>
    <w:rsid w:val="006F6B7B"/>
    <w:rsid w:val="006F6C01"/>
    <w:rsid w:val="006F6CC1"/>
    <w:rsid w:val="006F6CF6"/>
    <w:rsid w:val="006F6D38"/>
    <w:rsid w:val="006F6D73"/>
    <w:rsid w:val="006F6ECD"/>
    <w:rsid w:val="006F70B7"/>
    <w:rsid w:val="006F71A6"/>
    <w:rsid w:val="006F7296"/>
    <w:rsid w:val="006F731F"/>
    <w:rsid w:val="006F7377"/>
    <w:rsid w:val="006F73A9"/>
    <w:rsid w:val="006F7650"/>
    <w:rsid w:val="006F7682"/>
    <w:rsid w:val="006F786F"/>
    <w:rsid w:val="006F78B9"/>
    <w:rsid w:val="006F7924"/>
    <w:rsid w:val="006F79B5"/>
    <w:rsid w:val="006F7A38"/>
    <w:rsid w:val="006F7BE0"/>
    <w:rsid w:val="006F7BE2"/>
    <w:rsid w:val="006F7BF9"/>
    <w:rsid w:val="006F7C04"/>
    <w:rsid w:val="006F7CF7"/>
    <w:rsid w:val="006F7D25"/>
    <w:rsid w:val="006F7D48"/>
    <w:rsid w:val="006F7D88"/>
    <w:rsid w:val="006F7D9F"/>
    <w:rsid w:val="006F7F4A"/>
    <w:rsid w:val="007000F3"/>
    <w:rsid w:val="0070013D"/>
    <w:rsid w:val="007002DF"/>
    <w:rsid w:val="00700332"/>
    <w:rsid w:val="00700443"/>
    <w:rsid w:val="007004A4"/>
    <w:rsid w:val="00700540"/>
    <w:rsid w:val="007005D2"/>
    <w:rsid w:val="007006B0"/>
    <w:rsid w:val="0070073B"/>
    <w:rsid w:val="007008CB"/>
    <w:rsid w:val="0070097A"/>
    <w:rsid w:val="007009BD"/>
    <w:rsid w:val="00700A71"/>
    <w:rsid w:val="00700AE3"/>
    <w:rsid w:val="00700B2B"/>
    <w:rsid w:val="00700B68"/>
    <w:rsid w:val="00700B7A"/>
    <w:rsid w:val="00700BE9"/>
    <w:rsid w:val="00700C18"/>
    <w:rsid w:val="00700DD3"/>
    <w:rsid w:val="00700E69"/>
    <w:rsid w:val="00700E7A"/>
    <w:rsid w:val="007010C6"/>
    <w:rsid w:val="0070114C"/>
    <w:rsid w:val="007012AE"/>
    <w:rsid w:val="007013CB"/>
    <w:rsid w:val="00701427"/>
    <w:rsid w:val="00701468"/>
    <w:rsid w:val="0070159E"/>
    <w:rsid w:val="007016BD"/>
    <w:rsid w:val="007016E6"/>
    <w:rsid w:val="0070174B"/>
    <w:rsid w:val="007017A1"/>
    <w:rsid w:val="007017E0"/>
    <w:rsid w:val="00701840"/>
    <w:rsid w:val="0070184B"/>
    <w:rsid w:val="00701995"/>
    <w:rsid w:val="00701A6B"/>
    <w:rsid w:val="00701AC9"/>
    <w:rsid w:val="00701C69"/>
    <w:rsid w:val="00701DCF"/>
    <w:rsid w:val="00701E66"/>
    <w:rsid w:val="00702210"/>
    <w:rsid w:val="00702320"/>
    <w:rsid w:val="00702465"/>
    <w:rsid w:val="0070256F"/>
    <w:rsid w:val="00702851"/>
    <w:rsid w:val="00702924"/>
    <w:rsid w:val="00702954"/>
    <w:rsid w:val="00702A60"/>
    <w:rsid w:val="00702C90"/>
    <w:rsid w:val="00702CD4"/>
    <w:rsid w:val="00702D0F"/>
    <w:rsid w:val="00702D37"/>
    <w:rsid w:val="00702D3A"/>
    <w:rsid w:val="00702D93"/>
    <w:rsid w:val="00702DEC"/>
    <w:rsid w:val="00702E3E"/>
    <w:rsid w:val="00702EEE"/>
    <w:rsid w:val="007030C7"/>
    <w:rsid w:val="007030EE"/>
    <w:rsid w:val="00703261"/>
    <w:rsid w:val="00703289"/>
    <w:rsid w:val="00703339"/>
    <w:rsid w:val="007033D6"/>
    <w:rsid w:val="007034C3"/>
    <w:rsid w:val="0070355B"/>
    <w:rsid w:val="0070379F"/>
    <w:rsid w:val="0070380A"/>
    <w:rsid w:val="00703973"/>
    <w:rsid w:val="00703AA9"/>
    <w:rsid w:val="00703B6B"/>
    <w:rsid w:val="00703BEA"/>
    <w:rsid w:val="00703C9E"/>
    <w:rsid w:val="00703CE5"/>
    <w:rsid w:val="00703DEA"/>
    <w:rsid w:val="00703E1A"/>
    <w:rsid w:val="00703E86"/>
    <w:rsid w:val="00703F7D"/>
    <w:rsid w:val="007040BD"/>
    <w:rsid w:val="0070412A"/>
    <w:rsid w:val="00704186"/>
    <w:rsid w:val="007041CC"/>
    <w:rsid w:val="0070426B"/>
    <w:rsid w:val="007042CE"/>
    <w:rsid w:val="007043ED"/>
    <w:rsid w:val="0070446C"/>
    <w:rsid w:val="00704537"/>
    <w:rsid w:val="0070453F"/>
    <w:rsid w:val="007045BB"/>
    <w:rsid w:val="007046A8"/>
    <w:rsid w:val="00704794"/>
    <w:rsid w:val="007048AE"/>
    <w:rsid w:val="007048B9"/>
    <w:rsid w:val="007048F0"/>
    <w:rsid w:val="00704C5F"/>
    <w:rsid w:val="00704CAE"/>
    <w:rsid w:val="00704CCB"/>
    <w:rsid w:val="00704D6C"/>
    <w:rsid w:val="00704DC4"/>
    <w:rsid w:val="00704E54"/>
    <w:rsid w:val="0070506B"/>
    <w:rsid w:val="00705073"/>
    <w:rsid w:val="0070510B"/>
    <w:rsid w:val="00705349"/>
    <w:rsid w:val="00705369"/>
    <w:rsid w:val="00705421"/>
    <w:rsid w:val="00705459"/>
    <w:rsid w:val="00705468"/>
    <w:rsid w:val="00705958"/>
    <w:rsid w:val="00705A96"/>
    <w:rsid w:val="00705B2D"/>
    <w:rsid w:val="00705C1E"/>
    <w:rsid w:val="00705DD0"/>
    <w:rsid w:val="00705DE4"/>
    <w:rsid w:val="00705E60"/>
    <w:rsid w:val="00705E78"/>
    <w:rsid w:val="00706077"/>
    <w:rsid w:val="007060C8"/>
    <w:rsid w:val="007060D8"/>
    <w:rsid w:val="007060DC"/>
    <w:rsid w:val="007061C2"/>
    <w:rsid w:val="007061D7"/>
    <w:rsid w:val="007061DA"/>
    <w:rsid w:val="0070622D"/>
    <w:rsid w:val="0070628F"/>
    <w:rsid w:val="0070630D"/>
    <w:rsid w:val="007063B4"/>
    <w:rsid w:val="007063EB"/>
    <w:rsid w:val="007064CF"/>
    <w:rsid w:val="0070656B"/>
    <w:rsid w:val="007065AC"/>
    <w:rsid w:val="007065EA"/>
    <w:rsid w:val="00706622"/>
    <w:rsid w:val="0070671E"/>
    <w:rsid w:val="007067F5"/>
    <w:rsid w:val="007067F6"/>
    <w:rsid w:val="007068D5"/>
    <w:rsid w:val="0070695E"/>
    <w:rsid w:val="00706B5B"/>
    <w:rsid w:val="00706C4D"/>
    <w:rsid w:val="00706CE6"/>
    <w:rsid w:val="00706D24"/>
    <w:rsid w:val="00706DEB"/>
    <w:rsid w:val="00706E38"/>
    <w:rsid w:val="00706F3C"/>
    <w:rsid w:val="00706F6F"/>
    <w:rsid w:val="00706FF5"/>
    <w:rsid w:val="0070705D"/>
    <w:rsid w:val="00707076"/>
    <w:rsid w:val="007070A0"/>
    <w:rsid w:val="007070BE"/>
    <w:rsid w:val="007071A8"/>
    <w:rsid w:val="007071AC"/>
    <w:rsid w:val="0070725E"/>
    <w:rsid w:val="00707367"/>
    <w:rsid w:val="007073A0"/>
    <w:rsid w:val="007073E7"/>
    <w:rsid w:val="00707503"/>
    <w:rsid w:val="00707603"/>
    <w:rsid w:val="00707719"/>
    <w:rsid w:val="007077B5"/>
    <w:rsid w:val="0070781C"/>
    <w:rsid w:val="00707837"/>
    <w:rsid w:val="00707864"/>
    <w:rsid w:val="007079B6"/>
    <w:rsid w:val="00707A32"/>
    <w:rsid w:val="00707A3D"/>
    <w:rsid w:val="00707BE5"/>
    <w:rsid w:val="00707C2D"/>
    <w:rsid w:val="00707C49"/>
    <w:rsid w:val="00707C69"/>
    <w:rsid w:val="00707EBA"/>
    <w:rsid w:val="00707F66"/>
    <w:rsid w:val="00707F8E"/>
    <w:rsid w:val="00710069"/>
    <w:rsid w:val="007100CB"/>
    <w:rsid w:val="00710248"/>
    <w:rsid w:val="007102A4"/>
    <w:rsid w:val="007102EB"/>
    <w:rsid w:val="00710453"/>
    <w:rsid w:val="00710474"/>
    <w:rsid w:val="00710559"/>
    <w:rsid w:val="0071061A"/>
    <w:rsid w:val="0071063F"/>
    <w:rsid w:val="007106B8"/>
    <w:rsid w:val="007106C4"/>
    <w:rsid w:val="00710767"/>
    <w:rsid w:val="0071078C"/>
    <w:rsid w:val="007107FB"/>
    <w:rsid w:val="0071089E"/>
    <w:rsid w:val="00710910"/>
    <w:rsid w:val="007109CC"/>
    <w:rsid w:val="007109DA"/>
    <w:rsid w:val="00710AE6"/>
    <w:rsid w:val="00710BA3"/>
    <w:rsid w:val="00710C62"/>
    <w:rsid w:val="00710CBF"/>
    <w:rsid w:val="00710D01"/>
    <w:rsid w:val="00710F24"/>
    <w:rsid w:val="00710F2E"/>
    <w:rsid w:val="00710F3C"/>
    <w:rsid w:val="00710F5F"/>
    <w:rsid w:val="00710FDB"/>
    <w:rsid w:val="0071102A"/>
    <w:rsid w:val="0071112A"/>
    <w:rsid w:val="00711137"/>
    <w:rsid w:val="00711286"/>
    <w:rsid w:val="00711584"/>
    <w:rsid w:val="00711825"/>
    <w:rsid w:val="0071196E"/>
    <w:rsid w:val="00711ACE"/>
    <w:rsid w:val="00711B59"/>
    <w:rsid w:val="00711C07"/>
    <w:rsid w:val="00711D1F"/>
    <w:rsid w:val="00711D37"/>
    <w:rsid w:val="00711DC2"/>
    <w:rsid w:val="00711DDD"/>
    <w:rsid w:val="00711E09"/>
    <w:rsid w:val="00712166"/>
    <w:rsid w:val="00712300"/>
    <w:rsid w:val="00712306"/>
    <w:rsid w:val="00712358"/>
    <w:rsid w:val="00712368"/>
    <w:rsid w:val="0071237F"/>
    <w:rsid w:val="007123CF"/>
    <w:rsid w:val="007124B9"/>
    <w:rsid w:val="00712525"/>
    <w:rsid w:val="0071252C"/>
    <w:rsid w:val="00712569"/>
    <w:rsid w:val="007125C8"/>
    <w:rsid w:val="0071261F"/>
    <w:rsid w:val="0071269C"/>
    <w:rsid w:val="007127B4"/>
    <w:rsid w:val="0071297F"/>
    <w:rsid w:val="00712B89"/>
    <w:rsid w:val="00712BF4"/>
    <w:rsid w:val="00712C2A"/>
    <w:rsid w:val="00712C4B"/>
    <w:rsid w:val="00712CCB"/>
    <w:rsid w:val="00712DA8"/>
    <w:rsid w:val="00712DB6"/>
    <w:rsid w:val="00712DBB"/>
    <w:rsid w:val="00712E4A"/>
    <w:rsid w:val="00712F5E"/>
    <w:rsid w:val="00712FCE"/>
    <w:rsid w:val="0071337C"/>
    <w:rsid w:val="007134D2"/>
    <w:rsid w:val="007136F8"/>
    <w:rsid w:val="00713783"/>
    <w:rsid w:val="0071382D"/>
    <w:rsid w:val="00713852"/>
    <w:rsid w:val="0071386A"/>
    <w:rsid w:val="0071397F"/>
    <w:rsid w:val="007139C3"/>
    <w:rsid w:val="00713A1E"/>
    <w:rsid w:val="00713CBB"/>
    <w:rsid w:val="00713D0B"/>
    <w:rsid w:val="00713DD0"/>
    <w:rsid w:val="00713E9A"/>
    <w:rsid w:val="00713EF7"/>
    <w:rsid w:val="007140BB"/>
    <w:rsid w:val="007140E9"/>
    <w:rsid w:val="00714188"/>
    <w:rsid w:val="007141E5"/>
    <w:rsid w:val="00714330"/>
    <w:rsid w:val="00714416"/>
    <w:rsid w:val="00714449"/>
    <w:rsid w:val="00714604"/>
    <w:rsid w:val="007147C1"/>
    <w:rsid w:val="007147E2"/>
    <w:rsid w:val="00714872"/>
    <w:rsid w:val="00714B3F"/>
    <w:rsid w:val="00714CEB"/>
    <w:rsid w:val="00714CF9"/>
    <w:rsid w:val="00714EAF"/>
    <w:rsid w:val="00714EEE"/>
    <w:rsid w:val="00715255"/>
    <w:rsid w:val="0071528B"/>
    <w:rsid w:val="007152FB"/>
    <w:rsid w:val="00715341"/>
    <w:rsid w:val="00715349"/>
    <w:rsid w:val="0071541A"/>
    <w:rsid w:val="00715481"/>
    <w:rsid w:val="0071559E"/>
    <w:rsid w:val="007155C8"/>
    <w:rsid w:val="00715643"/>
    <w:rsid w:val="0071567B"/>
    <w:rsid w:val="007157BF"/>
    <w:rsid w:val="0071595A"/>
    <w:rsid w:val="00715C3B"/>
    <w:rsid w:val="00715C91"/>
    <w:rsid w:val="00715CEA"/>
    <w:rsid w:val="00715D7D"/>
    <w:rsid w:val="00715E7E"/>
    <w:rsid w:val="00715FE7"/>
    <w:rsid w:val="00716141"/>
    <w:rsid w:val="00716149"/>
    <w:rsid w:val="007161FC"/>
    <w:rsid w:val="0071634C"/>
    <w:rsid w:val="0071648B"/>
    <w:rsid w:val="007166F8"/>
    <w:rsid w:val="00716748"/>
    <w:rsid w:val="0071679E"/>
    <w:rsid w:val="007167B6"/>
    <w:rsid w:val="00716ADE"/>
    <w:rsid w:val="00716B18"/>
    <w:rsid w:val="00716C51"/>
    <w:rsid w:val="00716C61"/>
    <w:rsid w:val="00716D2E"/>
    <w:rsid w:val="00716E96"/>
    <w:rsid w:val="00716FBD"/>
    <w:rsid w:val="00716FF7"/>
    <w:rsid w:val="00716FF8"/>
    <w:rsid w:val="0071705F"/>
    <w:rsid w:val="00717098"/>
    <w:rsid w:val="007170A0"/>
    <w:rsid w:val="007170F1"/>
    <w:rsid w:val="0071719B"/>
    <w:rsid w:val="0071719F"/>
    <w:rsid w:val="007171B6"/>
    <w:rsid w:val="00717214"/>
    <w:rsid w:val="007173A7"/>
    <w:rsid w:val="0071743C"/>
    <w:rsid w:val="007175AB"/>
    <w:rsid w:val="0071769A"/>
    <w:rsid w:val="00717703"/>
    <w:rsid w:val="007177DE"/>
    <w:rsid w:val="007177F9"/>
    <w:rsid w:val="0071783F"/>
    <w:rsid w:val="007178B2"/>
    <w:rsid w:val="00717B1F"/>
    <w:rsid w:val="00717B9D"/>
    <w:rsid w:val="00717BB0"/>
    <w:rsid w:val="00717CA4"/>
    <w:rsid w:val="00717E99"/>
    <w:rsid w:val="00717EAE"/>
    <w:rsid w:val="00717F87"/>
    <w:rsid w:val="00717F8B"/>
    <w:rsid w:val="00717F9C"/>
    <w:rsid w:val="00717FA7"/>
    <w:rsid w:val="00717FCD"/>
    <w:rsid w:val="0072003B"/>
    <w:rsid w:val="0072005A"/>
    <w:rsid w:val="007201F0"/>
    <w:rsid w:val="00720231"/>
    <w:rsid w:val="0072033F"/>
    <w:rsid w:val="007203DA"/>
    <w:rsid w:val="007204F8"/>
    <w:rsid w:val="00720603"/>
    <w:rsid w:val="0072063A"/>
    <w:rsid w:val="007207FD"/>
    <w:rsid w:val="00720841"/>
    <w:rsid w:val="0072099F"/>
    <w:rsid w:val="00720A30"/>
    <w:rsid w:val="00720A58"/>
    <w:rsid w:val="00720AE4"/>
    <w:rsid w:val="00720BA5"/>
    <w:rsid w:val="00720BAA"/>
    <w:rsid w:val="00720DF4"/>
    <w:rsid w:val="00720F63"/>
    <w:rsid w:val="00720F73"/>
    <w:rsid w:val="007210F7"/>
    <w:rsid w:val="00721129"/>
    <w:rsid w:val="0072123B"/>
    <w:rsid w:val="007212DF"/>
    <w:rsid w:val="0072142F"/>
    <w:rsid w:val="0072144D"/>
    <w:rsid w:val="007214ED"/>
    <w:rsid w:val="00721558"/>
    <w:rsid w:val="007215CB"/>
    <w:rsid w:val="007215EF"/>
    <w:rsid w:val="00721617"/>
    <w:rsid w:val="0072176D"/>
    <w:rsid w:val="00721777"/>
    <w:rsid w:val="00721828"/>
    <w:rsid w:val="00721ABB"/>
    <w:rsid w:val="00721B8D"/>
    <w:rsid w:val="00721BF9"/>
    <w:rsid w:val="00721CA2"/>
    <w:rsid w:val="00721CA7"/>
    <w:rsid w:val="00721D75"/>
    <w:rsid w:val="00721E12"/>
    <w:rsid w:val="00721E55"/>
    <w:rsid w:val="00721EDD"/>
    <w:rsid w:val="00722003"/>
    <w:rsid w:val="007220CE"/>
    <w:rsid w:val="007220E4"/>
    <w:rsid w:val="00722105"/>
    <w:rsid w:val="00722219"/>
    <w:rsid w:val="00722409"/>
    <w:rsid w:val="00722505"/>
    <w:rsid w:val="0072262B"/>
    <w:rsid w:val="007227BF"/>
    <w:rsid w:val="00722AF7"/>
    <w:rsid w:val="00722BE4"/>
    <w:rsid w:val="00722BF6"/>
    <w:rsid w:val="00722DEC"/>
    <w:rsid w:val="00722E60"/>
    <w:rsid w:val="00722ED5"/>
    <w:rsid w:val="0072314C"/>
    <w:rsid w:val="0072315F"/>
    <w:rsid w:val="0072319C"/>
    <w:rsid w:val="00723269"/>
    <w:rsid w:val="007232A1"/>
    <w:rsid w:val="0072343F"/>
    <w:rsid w:val="0072352D"/>
    <w:rsid w:val="00723703"/>
    <w:rsid w:val="00723712"/>
    <w:rsid w:val="007237EF"/>
    <w:rsid w:val="007238FC"/>
    <w:rsid w:val="00723961"/>
    <w:rsid w:val="007239FD"/>
    <w:rsid w:val="00723A0B"/>
    <w:rsid w:val="00723A21"/>
    <w:rsid w:val="00723A57"/>
    <w:rsid w:val="00723A97"/>
    <w:rsid w:val="00723A9D"/>
    <w:rsid w:val="00723AAB"/>
    <w:rsid w:val="00723B84"/>
    <w:rsid w:val="00723BCB"/>
    <w:rsid w:val="00723C7F"/>
    <w:rsid w:val="00723C97"/>
    <w:rsid w:val="00723CCD"/>
    <w:rsid w:val="00723D8D"/>
    <w:rsid w:val="00723E55"/>
    <w:rsid w:val="00723E5F"/>
    <w:rsid w:val="007241A2"/>
    <w:rsid w:val="007242C1"/>
    <w:rsid w:val="007244F6"/>
    <w:rsid w:val="007245B6"/>
    <w:rsid w:val="007245E1"/>
    <w:rsid w:val="007246AE"/>
    <w:rsid w:val="0072480C"/>
    <w:rsid w:val="00724951"/>
    <w:rsid w:val="00724980"/>
    <w:rsid w:val="00724AD2"/>
    <w:rsid w:val="00724E39"/>
    <w:rsid w:val="00724F10"/>
    <w:rsid w:val="00724F70"/>
    <w:rsid w:val="00725014"/>
    <w:rsid w:val="00725019"/>
    <w:rsid w:val="00725038"/>
    <w:rsid w:val="00725162"/>
    <w:rsid w:val="00725170"/>
    <w:rsid w:val="00725195"/>
    <w:rsid w:val="00725252"/>
    <w:rsid w:val="00725304"/>
    <w:rsid w:val="00725461"/>
    <w:rsid w:val="00725587"/>
    <w:rsid w:val="007255F5"/>
    <w:rsid w:val="00725615"/>
    <w:rsid w:val="00725721"/>
    <w:rsid w:val="007257C9"/>
    <w:rsid w:val="00725926"/>
    <w:rsid w:val="00725939"/>
    <w:rsid w:val="00725944"/>
    <w:rsid w:val="00725A25"/>
    <w:rsid w:val="00725B1C"/>
    <w:rsid w:val="00725B78"/>
    <w:rsid w:val="00725BE6"/>
    <w:rsid w:val="00725C3D"/>
    <w:rsid w:val="00725C8A"/>
    <w:rsid w:val="00725CF7"/>
    <w:rsid w:val="007260E3"/>
    <w:rsid w:val="00726139"/>
    <w:rsid w:val="00726205"/>
    <w:rsid w:val="007263C1"/>
    <w:rsid w:val="007264EC"/>
    <w:rsid w:val="00726563"/>
    <w:rsid w:val="00726591"/>
    <w:rsid w:val="00726608"/>
    <w:rsid w:val="007266A0"/>
    <w:rsid w:val="007266E2"/>
    <w:rsid w:val="007266E3"/>
    <w:rsid w:val="00726764"/>
    <w:rsid w:val="007267B3"/>
    <w:rsid w:val="00726813"/>
    <w:rsid w:val="00726A99"/>
    <w:rsid w:val="00726D02"/>
    <w:rsid w:val="00726D06"/>
    <w:rsid w:val="00726DCA"/>
    <w:rsid w:val="00726DF0"/>
    <w:rsid w:val="00726DF3"/>
    <w:rsid w:val="00726E6F"/>
    <w:rsid w:val="00726EB3"/>
    <w:rsid w:val="00726EB7"/>
    <w:rsid w:val="00726F4E"/>
    <w:rsid w:val="00726F91"/>
    <w:rsid w:val="007270BC"/>
    <w:rsid w:val="00727178"/>
    <w:rsid w:val="00727245"/>
    <w:rsid w:val="00727281"/>
    <w:rsid w:val="007272AB"/>
    <w:rsid w:val="007272D8"/>
    <w:rsid w:val="007273FB"/>
    <w:rsid w:val="007274C6"/>
    <w:rsid w:val="0072753E"/>
    <w:rsid w:val="00727575"/>
    <w:rsid w:val="007275F6"/>
    <w:rsid w:val="00727A8E"/>
    <w:rsid w:val="00727C95"/>
    <w:rsid w:val="00727CA7"/>
    <w:rsid w:val="00727CE6"/>
    <w:rsid w:val="00727D30"/>
    <w:rsid w:val="00727DFA"/>
    <w:rsid w:val="007300F9"/>
    <w:rsid w:val="00730150"/>
    <w:rsid w:val="00730344"/>
    <w:rsid w:val="0073035F"/>
    <w:rsid w:val="007305BC"/>
    <w:rsid w:val="00730755"/>
    <w:rsid w:val="00730841"/>
    <w:rsid w:val="0073090D"/>
    <w:rsid w:val="00730936"/>
    <w:rsid w:val="00730A6A"/>
    <w:rsid w:val="00730AE6"/>
    <w:rsid w:val="00730AE7"/>
    <w:rsid w:val="00730BE3"/>
    <w:rsid w:val="00730D19"/>
    <w:rsid w:val="00730E1C"/>
    <w:rsid w:val="00730EF1"/>
    <w:rsid w:val="00730FB5"/>
    <w:rsid w:val="00730FC7"/>
    <w:rsid w:val="0073103F"/>
    <w:rsid w:val="00731053"/>
    <w:rsid w:val="007314BF"/>
    <w:rsid w:val="00731525"/>
    <w:rsid w:val="0073157C"/>
    <w:rsid w:val="007315AE"/>
    <w:rsid w:val="007315FB"/>
    <w:rsid w:val="007317CB"/>
    <w:rsid w:val="007317FB"/>
    <w:rsid w:val="0073189E"/>
    <w:rsid w:val="00731935"/>
    <w:rsid w:val="00731A16"/>
    <w:rsid w:val="00731B69"/>
    <w:rsid w:val="00731D59"/>
    <w:rsid w:val="00731D6D"/>
    <w:rsid w:val="00731ED7"/>
    <w:rsid w:val="00731F53"/>
    <w:rsid w:val="00731FB9"/>
    <w:rsid w:val="00732040"/>
    <w:rsid w:val="0073237E"/>
    <w:rsid w:val="00732422"/>
    <w:rsid w:val="007327F4"/>
    <w:rsid w:val="007329A8"/>
    <w:rsid w:val="00732A14"/>
    <w:rsid w:val="00732AB4"/>
    <w:rsid w:val="00732B53"/>
    <w:rsid w:val="00732C70"/>
    <w:rsid w:val="00732CD3"/>
    <w:rsid w:val="00732D43"/>
    <w:rsid w:val="00732DB0"/>
    <w:rsid w:val="00732EA0"/>
    <w:rsid w:val="00732F12"/>
    <w:rsid w:val="00732F3D"/>
    <w:rsid w:val="00732F61"/>
    <w:rsid w:val="00732F96"/>
    <w:rsid w:val="00733001"/>
    <w:rsid w:val="007330CE"/>
    <w:rsid w:val="007330F3"/>
    <w:rsid w:val="0073316F"/>
    <w:rsid w:val="007331EF"/>
    <w:rsid w:val="007332FD"/>
    <w:rsid w:val="00733352"/>
    <w:rsid w:val="007333B4"/>
    <w:rsid w:val="0073346B"/>
    <w:rsid w:val="00733837"/>
    <w:rsid w:val="00733858"/>
    <w:rsid w:val="00733869"/>
    <w:rsid w:val="007338E0"/>
    <w:rsid w:val="00733917"/>
    <w:rsid w:val="00733B5E"/>
    <w:rsid w:val="00733BCA"/>
    <w:rsid w:val="00733C36"/>
    <w:rsid w:val="00733D3C"/>
    <w:rsid w:val="00733D71"/>
    <w:rsid w:val="00733DFE"/>
    <w:rsid w:val="00734042"/>
    <w:rsid w:val="00734102"/>
    <w:rsid w:val="00734660"/>
    <w:rsid w:val="00734913"/>
    <w:rsid w:val="00734A11"/>
    <w:rsid w:val="00734A3D"/>
    <w:rsid w:val="00734B19"/>
    <w:rsid w:val="00734B74"/>
    <w:rsid w:val="00734C39"/>
    <w:rsid w:val="00734C98"/>
    <w:rsid w:val="00734DA9"/>
    <w:rsid w:val="00734EBC"/>
    <w:rsid w:val="00735102"/>
    <w:rsid w:val="0073510A"/>
    <w:rsid w:val="00735241"/>
    <w:rsid w:val="0073524E"/>
    <w:rsid w:val="00735336"/>
    <w:rsid w:val="007353C2"/>
    <w:rsid w:val="007354E5"/>
    <w:rsid w:val="0073550C"/>
    <w:rsid w:val="00735616"/>
    <w:rsid w:val="0073574F"/>
    <w:rsid w:val="007358AB"/>
    <w:rsid w:val="007358CF"/>
    <w:rsid w:val="00735933"/>
    <w:rsid w:val="00735969"/>
    <w:rsid w:val="0073596E"/>
    <w:rsid w:val="00735A9E"/>
    <w:rsid w:val="00735B02"/>
    <w:rsid w:val="00735BF8"/>
    <w:rsid w:val="00735C3B"/>
    <w:rsid w:val="00735C72"/>
    <w:rsid w:val="00735D63"/>
    <w:rsid w:val="00735DBC"/>
    <w:rsid w:val="00735DED"/>
    <w:rsid w:val="00735E54"/>
    <w:rsid w:val="00735E61"/>
    <w:rsid w:val="00736033"/>
    <w:rsid w:val="007360AE"/>
    <w:rsid w:val="007361CF"/>
    <w:rsid w:val="007361EE"/>
    <w:rsid w:val="007363DB"/>
    <w:rsid w:val="00736599"/>
    <w:rsid w:val="00736639"/>
    <w:rsid w:val="007367B7"/>
    <w:rsid w:val="00736859"/>
    <w:rsid w:val="00736B3C"/>
    <w:rsid w:val="00736B69"/>
    <w:rsid w:val="00736C4E"/>
    <w:rsid w:val="00736D64"/>
    <w:rsid w:val="00736D97"/>
    <w:rsid w:val="00736D9C"/>
    <w:rsid w:val="00736ED3"/>
    <w:rsid w:val="00737006"/>
    <w:rsid w:val="00737022"/>
    <w:rsid w:val="00737073"/>
    <w:rsid w:val="007370AE"/>
    <w:rsid w:val="0073711D"/>
    <w:rsid w:val="007371CA"/>
    <w:rsid w:val="007371EB"/>
    <w:rsid w:val="00737253"/>
    <w:rsid w:val="00737291"/>
    <w:rsid w:val="00737294"/>
    <w:rsid w:val="00737384"/>
    <w:rsid w:val="00737492"/>
    <w:rsid w:val="007374AE"/>
    <w:rsid w:val="00737529"/>
    <w:rsid w:val="007375B0"/>
    <w:rsid w:val="00737785"/>
    <w:rsid w:val="007377F6"/>
    <w:rsid w:val="00737944"/>
    <w:rsid w:val="00737979"/>
    <w:rsid w:val="00737B95"/>
    <w:rsid w:val="00737BD1"/>
    <w:rsid w:val="00737D34"/>
    <w:rsid w:val="00737DF8"/>
    <w:rsid w:val="00737EF3"/>
    <w:rsid w:val="00737F15"/>
    <w:rsid w:val="00737F93"/>
    <w:rsid w:val="00737FDC"/>
    <w:rsid w:val="0073966E"/>
    <w:rsid w:val="0074026D"/>
    <w:rsid w:val="0074032A"/>
    <w:rsid w:val="00740344"/>
    <w:rsid w:val="0074050B"/>
    <w:rsid w:val="0074066F"/>
    <w:rsid w:val="0074070E"/>
    <w:rsid w:val="007407C2"/>
    <w:rsid w:val="007407D9"/>
    <w:rsid w:val="0074085F"/>
    <w:rsid w:val="00740912"/>
    <w:rsid w:val="00740ADB"/>
    <w:rsid w:val="00740B2A"/>
    <w:rsid w:val="00740B8C"/>
    <w:rsid w:val="00740B95"/>
    <w:rsid w:val="00740CAC"/>
    <w:rsid w:val="00740D7A"/>
    <w:rsid w:val="00740DF9"/>
    <w:rsid w:val="00740E5A"/>
    <w:rsid w:val="00740E72"/>
    <w:rsid w:val="00741082"/>
    <w:rsid w:val="007411F4"/>
    <w:rsid w:val="00741327"/>
    <w:rsid w:val="0074139E"/>
    <w:rsid w:val="007414BC"/>
    <w:rsid w:val="007414BF"/>
    <w:rsid w:val="00741646"/>
    <w:rsid w:val="00741758"/>
    <w:rsid w:val="0074179D"/>
    <w:rsid w:val="00741875"/>
    <w:rsid w:val="00741915"/>
    <w:rsid w:val="00741C77"/>
    <w:rsid w:val="00741D80"/>
    <w:rsid w:val="00741E16"/>
    <w:rsid w:val="00741EF0"/>
    <w:rsid w:val="00742132"/>
    <w:rsid w:val="0074228B"/>
    <w:rsid w:val="00742395"/>
    <w:rsid w:val="00742396"/>
    <w:rsid w:val="0074239E"/>
    <w:rsid w:val="00742404"/>
    <w:rsid w:val="0074255A"/>
    <w:rsid w:val="007425BB"/>
    <w:rsid w:val="0074265F"/>
    <w:rsid w:val="0074298A"/>
    <w:rsid w:val="007429DA"/>
    <w:rsid w:val="00742AE1"/>
    <w:rsid w:val="00742B2D"/>
    <w:rsid w:val="00742BD2"/>
    <w:rsid w:val="00742C10"/>
    <w:rsid w:val="00742CCF"/>
    <w:rsid w:val="00742CD8"/>
    <w:rsid w:val="00742D05"/>
    <w:rsid w:val="00742D72"/>
    <w:rsid w:val="00742DF7"/>
    <w:rsid w:val="00742E67"/>
    <w:rsid w:val="00742EDC"/>
    <w:rsid w:val="00742EF9"/>
    <w:rsid w:val="00742F0F"/>
    <w:rsid w:val="00742F71"/>
    <w:rsid w:val="0074328D"/>
    <w:rsid w:val="00743375"/>
    <w:rsid w:val="00743397"/>
    <w:rsid w:val="007433F5"/>
    <w:rsid w:val="00743441"/>
    <w:rsid w:val="007434AC"/>
    <w:rsid w:val="007434CF"/>
    <w:rsid w:val="007435ED"/>
    <w:rsid w:val="00743632"/>
    <w:rsid w:val="0074371E"/>
    <w:rsid w:val="00743781"/>
    <w:rsid w:val="00743916"/>
    <w:rsid w:val="00743971"/>
    <w:rsid w:val="007439E2"/>
    <w:rsid w:val="00743A43"/>
    <w:rsid w:val="00743AAF"/>
    <w:rsid w:val="00743B11"/>
    <w:rsid w:val="00743BBA"/>
    <w:rsid w:val="00743BC7"/>
    <w:rsid w:val="00743D8B"/>
    <w:rsid w:val="00743E1A"/>
    <w:rsid w:val="00743F80"/>
    <w:rsid w:val="00743F9F"/>
    <w:rsid w:val="00744420"/>
    <w:rsid w:val="00744472"/>
    <w:rsid w:val="0074449C"/>
    <w:rsid w:val="00744580"/>
    <w:rsid w:val="0074465B"/>
    <w:rsid w:val="007446FE"/>
    <w:rsid w:val="0074474F"/>
    <w:rsid w:val="00744907"/>
    <w:rsid w:val="00744B83"/>
    <w:rsid w:val="00744BD1"/>
    <w:rsid w:val="00744C13"/>
    <w:rsid w:val="00744C3C"/>
    <w:rsid w:val="00744D61"/>
    <w:rsid w:val="00744E0C"/>
    <w:rsid w:val="00744F72"/>
    <w:rsid w:val="0074500E"/>
    <w:rsid w:val="00745018"/>
    <w:rsid w:val="00745037"/>
    <w:rsid w:val="007451E5"/>
    <w:rsid w:val="00745261"/>
    <w:rsid w:val="0074530D"/>
    <w:rsid w:val="00745310"/>
    <w:rsid w:val="0074534C"/>
    <w:rsid w:val="00745527"/>
    <w:rsid w:val="007455C3"/>
    <w:rsid w:val="00745619"/>
    <w:rsid w:val="0074563C"/>
    <w:rsid w:val="007457C2"/>
    <w:rsid w:val="007458DC"/>
    <w:rsid w:val="0074594F"/>
    <w:rsid w:val="00745A70"/>
    <w:rsid w:val="00745B4A"/>
    <w:rsid w:val="00745B4F"/>
    <w:rsid w:val="00745BF7"/>
    <w:rsid w:val="00745EAA"/>
    <w:rsid w:val="00746058"/>
    <w:rsid w:val="00746128"/>
    <w:rsid w:val="00746372"/>
    <w:rsid w:val="007463C6"/>
    <w:rsid w:val="00746444"/>
    <w:rsid w:val="007464A6"/>
    <w:rsid w:val="007464D0"/>
    <w:rsid w:val="007465F0"/>
    <w:rsid w:val="00746790"/>
    <w:rsid w:val="007468C8"/>
    <w:rsid w:val="007468DE"/>
    <w:rsid w:val="0074697B"/>
    <w:rsid w:val="00746E87"/>
    <w:rsid w:val="00746F4C"/>
    <w:rsid w:val="00746F72"/>
    <w:rsid w:val="00746FFC"/>
    <w:rsid w:val="007471C7"/>
    <w:rsid w:val="007472F7"/>
    <w:rsid w:val="007473DE"/>
    <w:rsid w:val="007474CC"/>
    <w:rsid w:val="0074751D"/>
    <w:rsid w:val="00747658"/>
    <w:rsid w:val="0074767D"/>
    <w:rsid w:val="00747779"/>
    <w:rsid w:val="0074790B"/>
    <w:rsid w:val="00747945"/>
    <w:rsid w:val="0074796B"/>
    <w:rsid w:val="007479AD"/>
    <w:rsid w:val="00747DAB"/>
    <w:rsid w:val="00747DF0"/>
    <w:rsid w:val="00747F1F"/>
    <w:rsid w:val="00747F71"/>
    <w:rsid w:val="007501FB"/>
    <w:rsid w:val="007502BE"/>
    <w:rsid w:val="007502D1"/>
    <w:rsid w:val="007502FE"/>
    <w:rsid w:val="0075082F"/>
    <w:rsid w:val="00750888"/>
    <w:rsid w:val="007508AB"/>
    <w:rsid w:val="0075091F"/>
    <w:rsid w:val="00750A18"/>
    <w:rsid w:val="00750AB5"/>
    <w:rsid w:val="00750AE6"/>
    <w:rsid w:val="00750B9D"/>
    <w:rsid w:val="00750BFE"/>
    <w:rsid w:val="00750DF4"/>
    <w:rsid w:val="00750E1C"/>
    <w:rsid w:val="00750FDD"/>
    <w:rsid w:val="00751062"/>
    <w:rsid w:val="00751152"/>
    <w:rsid w:val="00751217"/>
    <w:rsid w:val="007512CA"/>
    <w:rsid w:val="007512D5"/>
    <w:rsid w:val="00751461"/>
    <w:rsid w:val="0075164B"/>
    <w:rsid w:val="00751661"/>
    <w:rsid w:val="0075169E"/>
    <w:rsid w:val="0075199E"/>
    <w:rsid w:val="00751A5E"/>
    <w:rsid w:val="00751AF3"/>
    <w:rsid w:val="00751B55"/>
    <w:rsid w:val="00751B75"/>
    <w:rsid w:val="00751C08"/>
    <w:rsid w:val="00751D74"/>
    <w:rsid w:val="00751ECD"/>
    <w:rsid w:val="00751F42"/>
    <w:rsid w:val="00752119"/>
    <w:rsid w:val="00752265"/>
    <w:rsid w:val="0075233C"/>
    <w:rsid w:val="007526F8"/>
    <w:rsid w:val="0075273B"/>
    <w:rsid w:val="0075274B"/>
    <w:rsid w:val="0075276E"/>
    <w:rsid w:val="007527D9"/>
    <w:rsid w:val="007528B0"/>
    <w:rsid w:val="00752913"/>
    <w:rsid w:val="00752A2A"/>
    <w:rsid w:val="00752A3E"/>
    <w:rsid w:val="00752AD3"/>
    <w:rsid w:val="00752BE8"/>
    <w:rsid w:val="00752DE8"/>
    <w:rsid w:val="00752EB7"/>
    <w:rsid w:val="00752EF7"/>
    <w:rsid w:val="00752F28"/>
    <w:rsid w:val="0075312A"/>
    <w:rsid w:val="00753187"/>
    <w:rsid w:val="0075319C"/>
    <w:rsid w:val="007532F9"/>
    <w:rsid w:val="0075331F"/>
    <w:rsid w:val="00753379"/>
    <w:rsid w:val="00753438"/>
    <w:rsid w:val="00753447"/>
    <w:rsid w:val="00753460"/>
    <w:rsid w:val="007535CC"/>
    <w:rsid w:val="007535D8"/>
    <w:rsid w:val="007536B6"/>
    <w:rsid w:val="007536F4"/>
    <w:rsid w:val="0075370B"/>
    <w:rsid w:val="0075376F"/>
    <w:rsid w:val="007537EC"/>
    <w:rsid w:val="00753926"/>
    <w:rsid w:val="0075399C"/>
    <w:rsid w:val="007539C4"/>
    <w:rsid w:val="007539C5"/>
    <w:rsid w:val="00753A9C"/>
    <w:rsid w:val="00753F78"/>
    <w:rsid w:val="00753FA2"/>
    <w:rsid w:val="0075409A"/>
    <w:rsid w:val="0075417E"/>
    <w:rsid w:val="00754423"/>
    <w:rsid w:val="007545D6"/>
    <w:rsid w:val="007546AD"/>
    <w:rsid w:val="007547AB"/>
    <w:rsid w:val="00754806"/>
    <w:rsid w:val="007549B0"/>
    <w:rsid w:val="00754B25"/>
    <w:rsid w:val="00754BCE"/>
    <w:rsid w:val="00754BDE"/>
    <w:rsid w:val="00754C11"/>
    <w:rsid w:val="00754C7E"/>
    <w:rsid w:val="00754D2D"/>
    <w:rsid w:val="00754E3A"/>
    <w:rsid w:val="00754EC0"/>
    <w:rsid w:val="00754EDF"/>
    <w:rsid w:val="00754FF8"/>
    <w:rsid w:val="0075500B"/>
    <w:rsid w:val="00755099"/>
    <w:rsid w:val="00755133"/>
    <w:rsid w:val="0075517A"/>
    <w:rsid w:val="007552FE"/>
    <w:rsid w:val="0075548A"/>
    <w:rsid w:val="0075553E"/>
    <w:rsid w:val="0075556B"/>
    <w:rsid w:val="0075556E"/>
    <w:rsid w:val="00755733"/>
    <w:rsid w:val="007557FE"/>
    <w:rsid w:val="007558BB"/>
    <w:rsid w:val="00755D9B"/>
    <w:rsid w:val="00755DCA"/>
    <w:rsid w:val="00755F8A"/>
    <w:rsid w:val="00755FBF"/>
    <w:rsid w:val="0075616A"/>
    <w:rsid w:val="007561DA"/>
    <w:rsid w:val="007561DC"/>
    <w:rsid w:val="00756319"/>
    <w:rsid w:val="0075632D"/>
    <w:rsid w:val="0075633E"/>
    <w:rsid w:val="00756356"/>
    <w:rsid w:val="007563FA"/>
    <w:rsid w:val="00756467"/>
    <w:rsid w:val="00756511"/>
    <w:rsid w:val="007565B8"/>
    <w:rsid w:val="00756629"/>
    <w:rsid w:val="00756650"/>
    <w:rsid w:val="007566E7"/>
    <w:rsid w:val="007567C0"/>
    <w:rsid w:val="00756875"/>
    <w:rsid w:val="00756A72"/>
    <w:rsid w:val="00756A95"/>
    <w:rsid w:val="00756B86"/>
    <w:rsid w:val="00756C5F"/>
    <w:rsid w:val="00756D7D"/>
    <w:rsid w:val="00756E3E"/>
    <w:rsid w:val="00756E47"/>
    <w:rsid w:val="00756E6F"/>
    <w:rsid w:val="00756FBA"/>
    <w:rsid w:val="007570E9"/>
    <w:rsid w:val="007570F8"/>
    <w:rsid w:val="00757156"/>
    <w:rsid w:val="00757189"/>
    <w:rsid w:val="007573EC"/>
    <w:rsid w:val="007574BE"/>
    <w:rsid w:val="0075762E"/>
    <w:rsid w:val="00757757"/>
    <w:rsid w:val="0075777E"/>
    <w:rsid w:val="00757802"/>
    <w:rsid w:val="007578B2"/>
    <w:rsid w:val="00757AA6"/>
    <w:rsid w:val="00757AD6"/>
    <w:rsid w:val="00757C34"/>
    <w:rsid w:val="00757CD7"/>
    <w:rsid w:val="00757D1F"/>
    <w:rsid w:val="00757D8A"/>
    <w:rsid w:val="00757DFA"/>
    <w:rsid w:val="007601B8"/>
    <w:rsid w:val="0076023D"/>
    <w:rsid w:val="00760359"/>
    <w:rsid w:val="00760463"/>
    <w:rsid w:val="0076055D"/>
    <w:rsid w:val="007605E4"/>
    <w:rsid w:val="007605EE"/>
    <w:rsid w:val="007606DE"/>
    <w:rsid w:val="0076082B"/>
    <w:rsid w:val="0076088A"/>
    <w:rsid w:val="00760954"/>
    <w:rsid w:val="00760981"/>
    <w:rsid w:val="007609F5"/>
    <w:rsid w:val="00760A4C"/>
    <w:rsid w:val="00760A66"/>
    <w:rsid w:val="00760ACB"/>
    <w:rsid w:val="00760C32"/>
    <w:rsid w:val="00760CAC"/>
    <w:rsid w:val="00760D39"/>
    <w:rsid w:val="00760D71"/>
    <w:rsid w:val="00760E37"/>
    <w:rsid w:val="00760E3B"/>
    <w:rsid w:val="00760FAE"/>
    <w:rsid w:val="00761086"/>
    <w:rsid w:val="0076116B"/>
    <w:rsid w:val="0076135E"/>
    <w:rsid w:val="007613A0"/>
    <w:rsid w:val="007613A4"/>
    <w:rsid w:val="007614D9"/>
    <w:rsid w:val="007616D8"/>
    <w:rsid w:val="00761721"/>
    <w:rsid w:val="00761728"/>
    <w:rsid w:val="00761AB0"/>
    <w:rsid w:val="00761AE8"/>
    <w:rsid w:val="00761B87"/>
    <w:rsid w:val="00761D88"/>
    <w:rsid w:val="00761E08"/>
    <w:rsid w:val="0076202F"/>
    <w:rsid w:val="00762108"/>
    <w:rsid w:val="0076217B"/>
    <w:rsid w:val="007621A3"/>
    <w:rsid w:val="0076235D"/>
    <w:rsid w:val="00762384"/>
    <w:rsid w:val="007623FC"/>
    <w:rsid w:val="007624A2"/>
    <w:rsid w:val="0076260B"/>
    <w:rsid w:val="007628DC"/>
    <w:rsid w:val="007628E4"/>
    <w:rsid w:val="00762AA4"/>
    <w:rsid w:val="00762AC3"/>
    <w:rsid w:val="00762AD6"/>
    <w:rsid w:val="00762B7F"/>
    <w:rsid w:val="00762C22"/>
    <w:rsid w:val="00762C25"/>
    <w:rsid w:val="00762D2C"/>
    <w:rsid w:val="00762D80"/>
    <w:rsid w:val="00762E11"/>
    <w:rsid w:val="00762E40"/>
    <w:rsid w:val="00762E5A"/>
    <w:rsid w:val="00762E8F"/>
    <w:rsid w:val="00762EBD"/>
    <w:rsid w:val="00762F5F"/>
    <w:rsid w:val="00763072"/>
    <w:rsid w:val="0076315C"/>
    <w:rsid w:val="007631EA"/>
    <w:rsid w:val="00763236"/>
    <w:rsid w:val="0076326C"/>
    <w:rsid w:val="00763330"/>
    <w:rsid w:val="00763414"/>
    <w:rsid w:val="0076342E"/>
    <w:rsid w:val="007634D8"/>
    <w:rsid w:val="00763525"/>
    <w:rsid w:val="0076356A"/>
    <w:rsid w:val="00763590"/>
    <w:rsid w:val="0076385F"/>
    <w:rsid w:val="007638B5"/>
    <w:rsid w:val="00763BD6"/>
    <w:rsid w:val="00763CEB"/>
    <w:rsid w:val="00763D2D"/>
    <w:rsid w:val="00763D3E"/>
    <w:rsid w:val="00763E11"/>
    <w:rsid w:val="00763EB7"/>
    <w:rsid w:val="00763F6B"/>
    <w:rsid w:val="00763FE6"/>
    <w:rsid w:val="00763FEC"/>
    <w:rsid w:val="00764003"/>
    <w:rsid w:val="00764181"/>
    <w:rsid w:val="007641C7"/>
    <w:rsid w:val="0076426C"/>
    <w:rsid w:val="0076453B"/>
    <w:rsid w:val="007645DF"/>
    <w:rsid w:val="00764694"/>
    <w:rsid w:val="007646ED"/>
    <w:rsid w:val="00764746"/>
    <w:rsid w:val="00764763"/>
    <w:rsid w:val="00764914"/>
    <w:rsid w:val="00764C2C"/>
    <w:rsid w:val="00764C95"/>
    <w:rsid w:val="00764CDC"/>
    <w:rsid w:val="00764FA7"/>
    <w:rsid w:val="0076505B"/>
    <w:rsid w:val="00765065"/>
    <w:rsid w:val="0076506F"/>
    <w:rsid w:val="00765076"/>
    <w:rsid w:val="007650A5"/>
    <w:rsid w:val="0076523F"/>
    <w:rsid w:val="0076529D"/>
    <w:rsid w:val="007652DB"/>
    <w:rsid w:val="007653EC"/>
    <w:rsid w:val="007656E8"/>
    <w:rsid w:val="0076572F"/>
    <w:rsid w:val="00765735"/>
    <w:rsid w:val="007657C7"/>
    <w:rsid w:val="007657D5"/>
    <w:rsid w:val="007658B7"/>
    <w:rsid w:val="007659C6"/>
    <w:rsid w:val="00765A22"/>
    <w:rsid w:val="00765AB5"/>
    <w:rsid w:val="00765BD6"/>
    <w:rsid w:val="00765D6B"/>
    <w:rsid w:val="00765E17"/>
    <w:rsid w:val="00765E31"/>
    <w:rsid w:val="00765F00"/>
    <w:rsid w:val="00765FB0"/>
    <w:rsid w:val="007660B9"/>
    <w:rsid w:val="0076612A"/>
    <w:rsid w:val="00766167"/>
    <w:rsid w:val="0076626A"/>
    <w:rsid w:val="0076629D"/>
    <w:rsid w:val="00766419"/>
    <w:rsid w:val="007664CB"/>
    <w:rsid w:val="007664FA"/>
    <w:rsid w:val="0076650F"/>
    <w:rsid w:val="00766520"/>
    <w:rsid w:val="00766634"/>
    <w:rsid w:val="00766661"/>
    <w:rsid w:val="007666CC"/>
    <w:rsid w:val="007666E3"/>
    <w:rsid w:val="00766782"/>
    <w:rsid w:val="007668C4"/>
    <w:rsid w:val="00766992"/>
    <w:rsid w:val="007669C1"/>
    <w:rsid w:val="00766A71"/>
    <w:rsid w:val="00766D3E"/>
    <w:rsid w:val="00766FB2"/>
    <w:rsid w:val="00767025"/>
    <w:rsid w:val="00767033"/>
    <w:rsid w:val="0076706B"/>
    <w:rsid w:val="007670B1"/>
    <w:rsid w:val="00767237"/>
    <w:rsid w:val="0076743D"/>
    <w:rsid w:val="00767464"/>
    <w:rsid w:val="0076749D"/>
    <w:rsid w:val="00767535"/>
    <w:rsid w:val="00767656"/>
    <w:rsid w:val="00767704"/>
    <w:rsid w:val="0076772E"/>
    <w:rsid w:val="00767978"/>
    <w:rsid w:val="0076797B"/>
    <w:rsid w:val="00767A65"/>
    <w:rsid w:val="00767AE3"/>
    <w:rsid w:val="00767C26"/>
    <w:rsid w:val="00767C9C"/>
    <w:rsid w:val="00767D65"/>
    <w:rsid w:val="00767DF2"/>
    <w:rsid w:val="00767EBF"/>
    <w:rsid w:val="00767F2F"/>
    <w:rsid w:val="0077003E"/>
    <w:rsid w:val="0077006C"/>
    <w:rsid w:val="00770116"/>
    <w:rsid w:val="0077012D"/>
    <w:rsid w:val="007701E5"/>
    <w:rsid w:val="0077020D"/>
    <w:rsid w:val="007702F5"/>
    <w:rsid w:val="007703E9"/>
    <w:rsid w:val="0077040D"/>
    <w:rsid w:val="007704DA"/>
    <w:rsid w:val="00770553"/>
    <w:rsid w:val="007705B3"/>
    <w:rsid w:val="007709F8"/>
    <w:rsid w:val="00770B17"/>
    <w:rsid w:val="00770B1C"/>
    <w:rsid w:val="00770C67"/>
    <w:rsid w:val="00770D4C"/>
    <w:rsid w:val="00770E7F"/>
    <w:rsid w:val="00770EC9"/>
    <w:rsid w:val="00770F17"/>
    <w:rsid w:val="0077107F"/>
    <w:rsid w:val="0077111D"/>
    <w:rsid w:val="0077114E"/>
    <w:rsid w:val="007711AD"/>
    <w:rsid w:val="007711F2"/>
    <w:rsid w:val="0077121A"/>
    <w:rsid w:val="00771270"/>
    <w:rsid w:val="00771304"/>
    <w:rsid w:val="00771377"/>
    <w:rsid w:val="007714D2"/>
    <w:rsid w:val="007715EB"/>
    <w:rsid w:val="00771685"/>
    <w:rsid w:val="007716D1"/>
    <w:rsid w:val="007716F7"/>
    <w:rsid w:val="007717C4"/>
    <w:rsid w:val="00771C27"/>
    <w:rsid w:val="00771CEE"/>
    <w:rsid w:val="00771D20"/>
    <w:rsid w:val="00771D2D"/>
    <w:rsid w:val="00771D90"/>
    <w:rsid w:val="00771E5D"/>
    <w:rsid w:val="00771E67"/>
    <w:rsid w:val="00771FBC"/>
    <w:rsid w:val="0077202B"/>
    <w:rsid w:val="00772187"/>
    <w:rsid w:val="007721D7"/>
    <w:rsid w:val="007722E5"/>
    <w:rsid w:val="00772350"/>
    <w:rsid w:val="007723E4"/>
    <w:rsid w:val="007726AB"/>
    <w:rsid w:val="007728FF"/>
    <w:rsid w:val="00772906"/>
    <w:rsid w:val="00772A67"/>
    <w:rsid w:val="00772AC8"/>
    <w:rsid w:val="00772B26"/>
    <w:rsid w:val="00772B38"/>
    <w:rsid w:val="00772BAE"/>
    <w:rsid w:val="00772CFF"/>
    <w:rsid w:val="00772F41"/>
    <w:rsid w:val="00772F87"/>
    <w:rsid w:val="00772F88"/>
    <w:rsid w:val="00773159"/>
    <w:rsid w:val="0077327A"/>
    <w:rsid w:val="00773354"/>
    <w:rsid w:val="007733DD"/>
    <w:rsid w:val="00773449"/>
    <w:rsid w:val="0077348C"/>
    <w:rsid w:val="00773543"/>
    <w:rsid w:val="0077356E"/>
    <w:rsid w:val="0077362F"/>
    <w:rsid w:val="0077386D"/>
    <w:rsid w:val="00773876"/>
    <w:rsid w:val="007739AB"/>
    <w:rsid w:val="007739C3"/>
    <w:rsid w:val="00773A07"/>
    <w:rsid w:val="00773A88"/>
    <w:rsid w:val="00773AB0"/>
    <w:rsid w:val="00773B1B"/>
    <w:rsid w:val="00773BDF"/>
    <w:rsid w:val="00773C0E"/>
    <w:rsid w:val="00773CAB"/>
    <w:rsid w:val="00773DC1"/>
    <w:rsid w:val="00773E22"/>
    <w:rsid w:val="007740A9"/>
    <w:rsid w:val="007740BC"/>
    <w:rsid w:val="0077411B"/>
    <w:rsid w:val="00774130"/>
    <w:rsid w:val="007741D5"/>
    <w:rsid w:val="00774277"/>
    <w:rsid w:val="007742FA"/>
    <w:rsid w:val="00774305"/>
    <w:rsid w:val="007743D6"/>
    <w:rsid w:val="0077442C"/>
    <w:rsid w:val="0077449B"/>
    <w:rsid w:val="007745C9"/>
    <w:rsid w:val="007746E0"/>
    <w:rsid w:val="007746F6"/>
    <w:rsid w:val="0077472C"/>
    <w:rsid w:val="007747E4"/>
    <w:rsid w:val="00774862"/>
    <w:rsid w:val="007748C6"/>
    <w:rsid w:val="007748C8"/>
    <w:rsid w:val="00774ABF"/>
    <w:rsid w:val="00774CB6"/>
    <w:rsid w:val="00774D23"/>
    <w:rsid w:val="00774DA5"/>
    <w:rsid w:val="00774E24"/>
    <w:rsid w:val="00774EAD"/>
    <w:rsid w:val="00774FA9"/>
    <w:rsid w:val="0077501C"/>
    <w:rsid w:val="00775034"/>
    <w:rsid w:val="007750EB"/>
    <w:rsid w:val="007751D8"/>
    <w:rsid w:val="007752AC"/>
    <w:rsid w:val="00775451"/>
    <w:rsid w:val="00775529"/>
    <w:rsid w:val="00775620"/>
    <w:rsid w:val="00775724"/>
    <w:rsid w:val="00775782"/>
    <w:rsid w:val="00775841"/>
    <w:rsid w:val="00775932"/>
    <w:rsid w:val="00775B09"/>
    <w:rsid w:val="00775B39"/>
    <w:rsid w:val="00775E63"/>
    <w:rsid w:val="00775EC9"/>
    <w:rsid w:val="00775ECE"/>
    <w:rsid w:val="00775F8B"/>
    <w:rsid w:val="0077608B"/>
    <w:rsid w:val="007760BC"/>
    <w:rsid w:val="0077610A"/>
    <w:rsid w:val="0077612E"/>
    <w:rsid w:val="00776218"/>
    <w:rsid w:val="00776346"/>
    <w:rsid w:val="007764C6"/>
    <w:rsid w:val="0077652C"/>
    <w:rsid w:val="007767C1"/>
    <w:rsid w:val="0077699D"/>
    <w:rsid w:val="00776CE7"/>
    <w:rsid w:val="00776E0C"/>
    <w:rsid w:val="00776E8F"/>
    <w:rsid w:val="00776EFC"/>
    <w:rsid w:val="00776F4F"/>
    <w:rsid w:val="00777071"/>
    <w:rsid w:val="007770B8"/>
    <w:rsid w:val="007771C9"/>
    <w:rsid w:val="00777278"/>
    <w:rsid w:val="007773F0"/>
    <w:rsid w:val="00777484"/>
    <w:rsid w:val="00777543"/>
    <w:rsid w:val="00777580"/>
    <w:rsid w:val="007778B9"/>
    <w:rsid w:val="0077794A"/>
    <w:rsid w:val="00777A9B"/>
    <w:rsid w:val="00777AEF"/>
    <w:rsid w:val="00777BBD"/>
    <w:rsid w:val="00777CAE"/>
    <w:rsid w:val="00777CF3"/>
    <w:rsid w:val="00777CFA"/>
    <w:rsid w:val="00777D19"/>
    <w:rsid w:val="00777DA7"/>
    <w:rsid w:val="00777E38"/>
    <w:rsid w:val="00777E95"/>
    <w:rsid w:val="00777EA6"/>
    <w:rsid w:val="00777EF7"/>
    <w:rsid w:val="00777F35"/>
    <w:rsid w:val="00780016"/>
    <w:rsid w:val="0078025D"/>
    <w:rsid w:val="007802A4"/>
    <w:rsid w:val="007802C9"/>
    <w:rsid w:val="0078032B"/>
    <w:rsid w:val="00780508"/>
    <w:rsid w:val="00780512"/>
    <w:rsid w:val="007805DB"/>
    <w:rsid w:val="0078065A"/>
    <w:rsid w:val="00780674"/>
    <w:rsid w:val="0078072C"/>
    <w:rsid w:val="007808E4"/>
    <w:rsid w:val="0078096B"/>
    <w:rsid w:val="00780B95"/>
    <w:rsid w:val="00780BB4"/>
    <w:rsid w:val="00780C28"/>
    <w:rsid w:val="00780CA0"/>
    <w:rsid w:val="00780CEB"/>
    <w:rsid w:val="00780F1D"/>
    <w:rsid w:val="00780F97"/>
    <w:rsid w:val="00780FEC"/>
    <w:rsid w:val="0078103C"/>
    <w:rsid w:val="00781051"/>
    <w:rsid w:val="0078105C"/>
    <w:rsid w:val="007810D5"/>
    <w:rsid w:val="00781157"/>
    <w:rsid w:val="00781286"/>
    <w:rsid w:val="00781356"/>
    <w:rsid w:val="0078139B"/>
    <w:rsid w:val="00781424"/>
    <w:rsid w:val="0078154D"/>
    <w:rsid w:val="0078165F"/>
    <w:rsid w:val="00781683"/>
    <w:rsid w:val="0078181E"/>
    <w:rsid w:val="00781832"/>
    <w:rsid w:val="00781877"/>
    <w:rsid w:val="00781895"/>
    <w:rsid w:val="00781901"/>
    <w:rsid w:val="00781950"/>
    <w:rsid w:val="00781973"/>
    <w:rsid w:val="007819B2"/>
    <w:rsid w:val="00781ACF"/>
    <w:rsid w:val="00781BE0"/>
    <w:rsid w:val="00781C08"/>
    <w:rsid w:val="00781CAD"/>
    <w:rsid w:val="00781CB8"/>
    <w:rsid w:val="00781D06"/>
    <w:rsid w:val="00781D6D"/>
    <w:rsid w:val="00781D71"/>
    <w:rsid w:val="00781D83"/>
    <w:rsid w:val="00781D90"/>
    <w:rsid w:val="00781E43"/>
    <w:rsid w:val="00781E85"/>
    <w:rsid w:val="007821D5"/>
    <w:rsid w:val="00782223"/>
    <w:rsid w:val="007822A9"/>
    <w:rsid w:val="007822FE"/>
    <w:rsid w:val="00782319"/>
    <w:rsid w:val="0078248A"/>
    <w:rsid w:val="007824C6"/>
    <w:rsid w:val="007824CB"/>
    <w:rsid w:val="0078260E"/>
    <w:rsid w:val="00782662"/>
    <w:rsid w:val="0078268A"/>
    <w:rsid w:val="0078270E"/>
    <w:rsid w:val="0078271E"/>
    <w:rsid w:val="0078276A"/>
    <w:rsid w:val="00782790"/>
    <w:rsid w:val="00782870"/>
    <w:rsid w:val="00782915"/>
    <w:rsid w:val="00782A19"/>
    <w:rsid w:val="00782B00"/>
    <w:rsid w:val="00782B74"/>
    <w:rsid w:val="00782C2F"/>
    <w:rsid w:val="00782D8D"/>
    <w:rsid w:val="00782EAD"/>
    <w:rsid w:val="00782F55"/>
    <w:rsid w:val="0078314B"/>
    <w:rsid w:val="0078318A"/>
    <w:rsid w:val="007831F9"/>
    <w:rsid w:val="00783474"/>
    <w:rsid w:val="0078349D"/>
    <w:rsid w:val="00783505"/>
    <w:rsid w:val="007835A7"/>
    <w:rsid w:val="0078373F"/>
    <w:rsid w:val="0078375E"/>
    <w:rsid w:val="00783890"/>
    <w:rsid w:val="0078391D"/>
    <w:rsid w:val="00783999"/>
    <w:rsid w:val="00783A46"/>
    <w:rsid w:val="00783B52"/>
    <w:rsid w:val="00783B6E"/>
    <w:rsid w:val="00783C0C"/>
    <w:rsid w:val="00783D56"/>
    <w:rsid w:val="00783DF3"/>
    <w:rsid w:val="00783E16"/>
    <w:rsid w:val="00784044"/>
    <w:rsid w:val="007840D9"/>
    <w:rsid w:val="00784106"/>
    <w:rsid w:val="00784147"/>
    <w:rsid w:val="007841C4"/>
    <w:rsid w:val="007841CE"/>
    <w:rsid w:val="0078467D"/>
    <w:rsid w:val="007846A9"/>
    <w:rsid w:val="007846BF"/>
    <w:rsid w:val="0078487C"/>
    <w:rsid w:val="007848DC"/>
    <w:rsid w:val="007848EA"/>
    <w:rsid w:val="007849F4"/>
    <w:rsid w:val="00784BE5"/>
    <w:rsid w:val="00784C46"/>
    <w:rsid w:val="00784D41"/>
    <w:rsid w:val="00784D70"/>
    <w:rsid w:val="00784E9C"/>
    <w:rsid w:val="00784F09"/>
    <w:rsid w:val="00784F97"/>
    <w:rsid w:val="00784FEB"/>
    <w:rsid w:val="007851B5"/>
    <w:rsid w:val="00785232"/>
    <w:rsid w:val="007852F7"/>
    <w:rsid w:val="00785331"/>
    <w:rsid w:val="00785447"/>
    <w:rsid w:val="00785491"/>
    <w:rsid w:val="00785550"/>
    <w:rsid w:val="007856F1"/>
    <w:rsid w:val="0078580E"/>
    <w:rsid w:val="00785826"/>
    <w:rsid w:val="0078596A"/>
    <w:rsid w:val="007859DB"/>
    <w:rsid w:val="00785A15"/>
    <w:rsid w:val="00785A4B"/>
    <w:rsid w:val="00785B6B"/>
    <w:rsid w:val="00785BAE"/>
    <w:rsid w:val="00785BC3"/>
    <w:rsid w:val="00785EAC"/>
    <w:rsid w:val="00785EED"/>
    <w:rsid w:val="00786062"/>
    <w:rsid w:val="007860AC"/>
    <w:rsid w:val="007861EF"/>
    <w:rsid w:val="007862E0"/>
    <w:rsid w:val="00786354"/>
    <w:rsid w:val="00786362"/>
    <w:rsid w:val="007864F8"/>
    <w:rsid w:val="0078662F"/>
    <w:rsid w:val="00786769"/>
    <w:rsid w:val="00786897"/>
    <w:rsid w:val="0078692C"/>
    <w:rsid w:val="007869AD"/>
    <w:rsid w:val="00786C60"/>
    <w:rsid w:val="00786CB9"/>
    <w:rsid w:val="00786D51"/>
    <w:rsid w:val="00786D7E"/>
    <w:rsid w:val="00786E59"/>
    <w:rsid w:val="00786EAD"/>
    <w:rsid w:val="00786F10"/>
    <w:rsid w:val="00786F77"/>
    <w:rsid w:val="00786FFC"/>
    <w:rsid w:val="00787015"/>
    <w:rsid w:val="007870A9"/>
    <w:rsid w:val="007870D5"/>
    <w:rsid w:val="00787174"/>
    <w:rsid w:val="007871D4"/>
    <w:rsid w:val="00787201"/>
    <w:rsid w:val="007872C9"/>
    <w:rsid w:val="00787384"/>
    <w:rsid w:val="0078740F"/>
    <w:rsid w:val="0078749A"/>
    <w:rsid w:val="007874B7"/>
    <w:rsid w:val="007874CB"/>
    <w:rsid w:val="007875A2"/>
    <w:rsid w:val="007876DD"/>
    <w:rsid w:val="007877BC"/>
    <w:rsid w:val="007879A9"/>
    <w:rsid w:val="00787A5E"/>
    <w:rsid w:val="00787B1E"/>
    <w:rsid w:val="00787B9E"/>
    <w:rsid w:val="00787D30"/>
    <w:rsid w:val="00787D8D"/>
    <w:rsid w:val="00787E6D"/>
    <w:rsid w:val="00787F48"/>
    <w:rsid w:val="00790030"/>
    <w:rsid w:val="0079011F"/>
    <w:rsid w:val="007903DA"/>
    <w:rsid w:val="007904F6"/>
    <w:rsid w:val="0079050C"/>
    <w:rsid w:val="00790522"/>
    <w:rsid w:val="007905CC"/>
    <w:rsid w:val="00790656"/>
    <w:rsid w:val="007906B4"/>
    <w:rsid w:val="00790A1C"/>
    <w:rsid w:val="00790A74"/>
    <w:rsid w:val="00790AB3"/>
    <w:rsid w:val="00790CDF"/>
    <w:rsid w:val="00790D3C"/>
    <w:rsid w:val="00790E02"/>
    <w:rsid w:val="00790E2F"/>
    <w:rsid w:val="00790EAA"/>
    <w:rsid w:val="00790EDB"/>
    <w:rsid w:val="00790F55"/>
    <w:rsid w:val="0079111A"/>
    <w:rsid w:val="0079119C"/>
    <w:rsid w:val="007911AD"/>
    <w:rsid w:val="007912C8"/>
    <w:rsid w:val="007913C4"/>
    <w:rsid w:val="007914F4"/>
    <w:rsid w:val="00791535"/>
    <w:rsid w:val="00791544"/>
    <w:rsid w:val="0079169E"/>
    <w:rsid w:val="007916C4"/>
    <w:rsid w:val="007916DF"/>
    <w:rsid w:val="00791772"/>
    <w:rsid w:val="007917EA"/>
    <w:rsid w:val="007918EF"/>
    <w:rsid w:val="00791A27"/>
    <w:rsid w:val="00791B60"/>
    <w:rsid w:val="00791D2B"/>
    <w:rsid w:val="00791E84"/>
    <w:rsid w:val="00791FCB"/>
    <w:rsid w:val="007920E2"/>
    <w:rsid w:val="007921A2"/>
    <w:rsid w:val="007921D7"/>
    <w:rsid w:val="0079237E"/>
    <w:rsid w:val="00792398"/>
    <w:rsid w:val="00792487"/>
    <w:rsid w:val="007924B2"/>
    <w:rsid w:val="007924DB"/>
    <w:rsid w:val="00792655"/>
    <w:rsid w:val="0079265F"/>
    <w:rsid w:val="007928AC"/>
    <w:rsid w:val="0079298A"/>
    <w:rsid w:val="00792A29"/>
    <w:rsid w:val="00792B1B"/>
    <w:rsid w:val="00792B93"/>
    <w:rsid w:val="00792C1B"/>
    <w:rsid w:val="00792C90"/>
    <w:rsid w:val="00792E59"/>
    <w:rsid w:val="00792EFC"/>
    <w:rsid w:val="00792F0D"/>
    <w:rsid w:val="00793056"/>
    <w:rsid w:val="0079334D"/>
    <w:rsid w:val="0079337A"/>
    <w:rsid w:val="0079339F"/>
    <w:rsid w:val="00793415"/>
    <w:rsid w:val="0079369B"/>
    <w:rsid w:val="0079369F"/>
    <w:rsid w:val="007936B7"/>
    <w:rsid w:val="007936C8"/>
    <w:rsid w:val="007936CA"/>
    <w:rsid w:val="007936F6"/>
    <w:rsid w:val="00793875"/>
    <w:rsid w:val="0079387A"/>
    <w:rsid w:val="00793914"/>
    <w:rsid w:val="0079395C"/>
    <w:rsid w:val="00793982"/>
    <w:rsid w:val="007939AF"/>
    <w:rsid w:val="007939F0"/>
    <w:rsid w:val="00793B47"/>
    <w:rsid w:val="00793B73"/>
    <w:rsid w:val="00793BD8"/>
    <w:rsid w:val="00793BF5"/>
    <w:rsid w:val="00793C07"/>
    <w:rsid w:val="00793C3A"/>
    <w:rsid w:val="00793C72"/>
    <w:rsid w:val="00793CDB"/>
    <w:rsid w:val="00793DCC"/>
    <w:rsid w:val="00793E17"/>
    <w:rsid w:val="00793E57"/>
    <w:rsid w:val="00793EC0"/>
    <w:rsid w:val="00793ED3"/>
    <w:rsid w:val="00793F90"/>
    <w:rsid w:val="00793FC8"/>
    <w:rsid w:val="00793FEB"/>
    <w:rsid w:val="00794135"/>
    <w:rsid w:val="0079421F"/>
    <w:rsid w:val="00794276"/>
    <w:rsid w:val="007942D5"/>
    <w:rsid w:val="007942DB"/>
    <w:rsid w:val="00794365"/>
    <w:rsid w:val="0079445B"/>
    <w:rsid w:val="00794525"/>
    <w:rsid w:val="007945FE"/>
    <w:rsid w:val="0079460E"/>
    <w:rsid w:val="0079468D"/>
    <w:rsid w:val="007946AD"/>
    <w:rsid w:val="007946C8"/>
    <w:rsid w:val="00794726"/>
    <w:rsid w:val="007947A1"/>
    <w:rsid w:val="0079488C"/>
    <w:rsid w:val="00794952"/>
    <w:rsid w:val="007949A2"/>
    <w:rsid w:val="007949FC"/>
    <w:rsid w:val="00794CBE"/>
    <w:rsid w:val="00794D7E"/>
    <w:rsid w:val="00794D9E"/>
    <w:rsid w:val="00794DBA"/>
    <w:rsid w:val="00794E96"/>
    <w:rsid w:val="00794F3A"/>
    <w:rsid w:val="00795032"/>
    <w:rsid w:val="00795210"/>
    <w:rsid w:val="00795357"/>
    <w:rsid w:val="0079553B"/>
    <w:rsid w:val="00795573"/>
    <w:rsid w:val="00795797"/>
    <w:rsid w:val="007957C3"/>
    <w:rsid w:val="00795812"/>
    <w:rsid w:val="007958BA"/>
    <w:rsid w:val="00795954"/>
    <w:rsid w:val="00795971"/>
    <w:rsid w:val="00795D87"/>
    <w:rsid w:val="00795D96"/>
    <w:rsid w:val="00795DAD"/>
    <w:rsid w:val="00795EC7"/>
    <w:rsid w:val="00795FDA"/>
    <w:rsid w:val="00796045"/>
    <w:rsid w:val="00796079"/>
    <w:rsid w:val="0079610B"/>
    <w:rsid w:val="00796188"/>
    <w:rsid w:val="0079625E"/>
    <w:rsid w:val="00796327"/>
    <w:rsid w:val="0079638F"/>
    <w:rsid w:val="007963E5"/>
    <w:rsid w:val="00796574"/>
    <w:rsid w:val="007966A8"/>
    <w:rsid w:val="007966D9"/>
    <w:rsid w:val="00796861"/>
    <w:rsid w:val="00796A3E"/>
    <w:rsid w:val="00796A83"/>
    <w:rsid w:val="00796ADC"/>
    <w:rsid w:val="00796BAB"/>
    <w:rsid w:val="00796BB3"/>
    <w:rsid w:val="00796D2B"/>
    <w:rsid w:val="00796ED3"/>
    <w:rsid w:val="00796F0C"/>
    <w:rsid w:val="00796F99"/>
    <w:rsid w:val="00796F9A"/>
    <w:rsid w:val="00797128"/>
    <w:rsid w:val="007972F7"/>
    <w:rsid w:val="0079736F"/>
    <w:rsid w:val="00797471"/>
    <w:rsid w:val="0079778E"/>
    <w:rsid w:val="0079799B"/>
    <w:rsid w:val="00797AB1"/>
    <w:rsid w:val="00797B91"/>
    <w:rsid w:val="00797B98"/>
    <w:rsid w:val="00797E5B"/>
    <w:rsid w:val="00797E68"/>
    <w:rsid w:val="00797E76"/>
    <w:rsid w:val="00797F84"/>
    <w:rsid w:val="00797F9E"/>
    <w:rsid w:val="007A0041"/>
    <w:rsid w:val="007A0119"/>
    <w:rsid w:val="007A0129"/>
    <w:rsid w:val="007A0160"/>
    <w:rsid w:val="007A035B"/>
    <w:rsid w:val="007A03B0"/>
    <w:rsid w:val="007A03C6"/>
    <w:rsid w:val="007A0469"/>
    <w:rsid w:val="007A0633"/>
    <w:rsid w:val="007A069B"/>
    <w:rsid w:val="007A07DB"/>
    <w:rsid w:val="007A0926"/>
    <w:rsid w:val="007A0933"/>
    <w:rsid w:val="007A09C8"/>
    <w:rsid w:val="007A09E8"/>
    <w:rsid w:val="007A0A3E"/>
    <w:rsid w:val="007A0A89"/>
    <w:rsid w:val="007A0A9C"/>
    <w:rsid w:val="007A0D43"/>
    <w:rsid w:val="007A0DDC"/>
    <w:rsid w:val="007A0E7E"/>
    <w:rsid w:val="007A0EC3"/>
    <w:rsid w:val="007A0ECE"/>
    <w:rsid w:val="007A0F94"/>
    <w:rsid w:val="007A11F1"/>
    <w:rsid w:val="007A12C5"/>
    <w:rsid w:val="007A1372"/>
    <w:rsid w:val="007A1408"/>
    <w:rsid w:val="007A1427"/>
    <w:rsid w:val="007A14D3"/>
    <w:rsid w:val="007A1554"/>
    <w:rsid w:val="007A164C"/>
    <w:rsid w:val="007A1927"/>
    <w:rsid w:val="007A1B98"/>
    <w:rsid w:val="007A1C1A"/>
    <w:rsid w:val="007A1C20"/>
    <w:rsid w:val="007A1D32"/>
    <w:rsid w:val="007A1E08"/>
    <w:rsid w:val="007A206E"/>
    <w:rsid w:val="007A2179"/>
    <w:rsid w:val="007A2215"/>
    <w:rsid w:val="007A22CB"/>
    <w:rsid w:val="007A22D0"/>
    <w:rsid w:val="007A22ED"/>
    <w:rsid w:val="007A241A"/>
    <w:rsid w:val="007A2488"/>
    <w:rsid w:val="007A24D8"/>
    <w:rsid w:val="007A25C3"/>
    <w:rsid w:val="007A296D"/>
    <w:rsid w:val="007A2A2B"/>
    <w:rsid w:val="007A2A87"/>
    <w:rsid w:val="007A2CB3"/>
    <w:rsid w:val="007A2E21"/>
    <w:rsid w:val="007A2F11"/>
    <w:rsid w:val="007A2F5A"/>
    <w:rsid w:val="007A2F67"/>
    <w:rsid w:val="007A2F7E"/>
    <w:rsid w:val="007A2F8B"/>
    <w:rsid w:val="007A2F97"/>
    <w:rsid w:val="007A3059"/>
    <w:rsid w:val="007A3158"/>
    <w:rsid w:val="007A32DD"/>
    <w:rsid w:val="007A3301"/>
    <w:rsid w:val="007A33C7"/>
    <w:rsid w:val="007A3422"/>
    <w:rsid w:val="007A3484"/>
    <w:rsid w:val="007A34D7"/>
    <w:rsid w:val="007A34DE"/>
    <w:rsid w:val="007A34E3"/>
    <w:rsid w:val="007A3597"/>
    <w:rsid w:val="007A3601"/>
    <w:rsid w:val="007A368D"/>
    <w:rsid w:val="007A36A8"/>
    <w:rsid w:val="007A374A"/>
    <w:rsid w:val="007A37FE"/>
    <w:rsid w:val="007A387E"/>
    <w:rsid w:val="007A38B2"/>
    <w:rsid w:val="007A390A"/>
    <w:rsid w:val="007A3A00"/>
    <w:rsid w:val="007A3A65"/>
    <w:rsid w:val="007A3C51"/>
    <w:rsid w:val="007A3CBE"/>
    <w:rsid w:val="007A3CC6"/>
    <w:rsid w:val="007A3CE9"/>
    <w:rsid w:val="007A3DA6"/>
    <w:rsid w:val="007A3F78"/>
    <w:rsid w:val="007A405A"/>
    <w:rsid w:val="007A40B5"/>
    <w:rsid w:val="007A40B9"/>
    <w:rsid w:val="007A4115"/>
    <w:rsid w:val="007A4159"/>
    <w:rsid w:val="007A41BA"/>
    <w:rsid w:val="007A41C6"/>
    <w:rsid w:val="007A4294"/>
    <w:rsid w:val="007A42D3"/>
    <w:rsid w:val="007A4364"/>
    <w:rsid w:val="007A43A8"/>
    <w:rsid w:val="007A44AB"/>
    <w:rsid w:val="007A44C4"/>
    <w:rsid w:val="007A44FB"/>
    <w:rsid w:val="007A4571"/>
    <w:rsid w:val="007A4633"/>
    <w:rsid w:val="007A4695"/>
    <w:rsid w:val="007A4870"/>
    <w:rsid w:val="007A4945"/>
    <w:rsid w:val="007A4A6D"/>
    <w:rsid w:val="007A4A9F"/>
    <w:rsid w:val="007A4C64"/>
    <w:rsid w:val="007A4D0D"/>
    <w:rsid w:val="007A4D96"/>
    <w:rsid w:val="007A4FC7"/>
    <w:rsid w:val="007A4FE7"/>
    <w:rsid w:val="007A5034"/>
    <w:rsid w:val="007A511C"/>
    <w:rsid w:val="007A5155"/>
    <w:rsid w:val="007A5472"/>
    <w:rsid w:val="007A5483"/>
    <w:rsid w:val="007A54DD"/>
    <w:rsid w:val="007A54F8"/>
    <w:rsid w:val="007A565F"/>
    <w:rsid w:val="007A56A8"/>
    <w:rsid w:val="007A5762"/>
    <w:rsid w:val="007A581A"/>
    <w:rsid w:val="007A5A5E"/>
    <w:rsid w:val="007A5AA5"/>
    <w:rsid w:val="007A5C2F"/>
    <w:rsid w:val="007A5CEB"/>
    <w:rsid w:val="007A5E7C"/>
    <w:rsid w:val="007A5FFF"/>
    <w:rsid w:val="007A6004"/>
    <w:rsid w:val="007A6046"/>
    <w:rsid w:val="007A60BF"/>
    <w:rsid w:val="007A614C"/>
    <w:rsid w:val="007A6306"/>
    <w:rsid w:val="007A636D"/>
    <w:rsid w:val="007A640B"/>
    <w:rsid w:val="007A64F3"/>
    <w:rsid w:val="007A66BF"/>
    <w:rsid w:val="007A6863"/>
    <w:rsid w:val="007A68FF"/>
    <w:rsid w:val="007A6972"/>
    <w:rsid w:val="007A6A1B"/>
    <w:rsid w:val="007A6A1E"/>
    <w:rsid w:val="007A6AFA"/>
    <w:rsid w:val="007A6D05"/>
    <w:rsid w:val="007A6DDD"/>
    <w:rsid w:val="007A6DF0"/>
    <w:rsid w:val="007A6E5E"/>
    <w:rsid w:val="007A6ECA"/>
    <w:rsid w:val="007A6F30"/>
    <w:rsid w:val="007A6FE0"/>
    <w:rsid w:val="007A7053"/>
    <w:rsid w:val="007A7089"/>
    <w:rsid w:val="007A709E"/>
    <w:rsid w:val="007A7197"/>
    <w:rsid w:val="007A71AB"/>
    <w:rsid w:val="007A7255"/>
    <w:rsid w:val="007A7298"/>
    <w:rsid w:val="007A72B4"/>
    <w:rsid w:val="007A72B8"/>
    <w:rsid w:val="007A72BD"/>
    <w:rsid w:val="007A73F9"/>
    <w:rsid w:val="007A7472"/>
    <w:rsid w:val="007A74B4"/>
    <w:rsid w:val="007A74F3"/>
    <w:rsid w:val="007A7616"/>
    <w:rsid w:val="007A7734"/>
    <w:rsid w:val="007A782E"/>
    <w:rsid w:val="007A7870"/>
    <w:rsid w:val="007A78F6"/>
    <w:rsid w:val="007A79BB"/>
    <w:rsid w:val="007A7ADC"/>
    <w:rsid w:val="007A7BB9"/>
    <w:rsid w:val="007A7BFA"/>
    <w:rsid w:val="007A7C39"/>
    <w:rsid w:val="007A7DE9"/>
    <w:rsid w:val="007A7E68"/>
    <w:rsid w:val="007A7E75"/>
    <w:rsid w:val="007A7F54"/>
    <w:rsid w:val="007A7F87"/>
    <w:rsid w:val="007A7FBA"/>
    <w:rsid w:val="007A7FE1"/>
    <w:rsid w:val="007A7FE9"/>
    <w:rsid w:val="007B00D4"/>
    <w:rsid w:val="007B0217"/>
    <w:rsid w:val="007B02B2"/>
    <w:rsid w:val="007B03C6"/>
    <w:rsid w:val="007B0466"/>
    <w:rsid w:val="007B05B3"/>
    <w:rsid w:val="007B088A"/>
    <w:rsid w:val="007B08C7"/>
    <w:rsid w:val="007B09FE"/>
    <w:rsid w:val="007B0A9D"/>
    <w:rsid w:val="007B0AAC"/>
    <w:rsid w:val="007B0B23"/>
    <w:rsid w:val="007B0D93"/>
    <w:rsid w:val="007B0DE5"/>
    <w:rsid w:val="007B0F20"/>
    <w:rsid w:val="007B0FDE"/>
    <w:rsid w:val="007B1017"/>
    <w:rsid w:val="007B101B"/>
    <w:rsid w:val="007B1069"/>
    <w:rsid w:val="007B112D"/>
    <w:rsid w:val="007B11A5"/>
    <w:rsid w:val="007B11E5"/>
    <w:rsid w:val="007B135C"/>
    <w:rsid w:val="007B13EA"/>
    <w:rsid w:val="007B14B9"/>
    <w:rsid w:val="007B157F"/>
    <w:rsid w:val="007B15F4"/>
    <w:rsid w:val="007B17C9"/>
    <w:rsid w:val="007B17EE"/>
    <w:rsid w:val="007B1803"/>
    <w:rsid w:val="007B1809"/>
    <w:rsid w:val="007B1832"/>
    <w:rsid w:val="007B1871"/>
    <w:rsid w:val="007B192F"/>
    <w:rsid w:val="007B1942"/>
    <w:rsid w:val="007B196E"/>
    <w:rsid w:val="007B1A0A"/>
    <w:rsid w:val="007B1A39"/>
    <w:rsid w:val="007B1AB1"/>
    <w:rsid w:val="007B1AE7"/>
    <w:rsid w:val="007B1B5F"/>
    <w:rsid w:val="007B1D2F"/>
    <w:rsid w:val="007B1D5A"/>
    <w:rsid w:val="007B1DD2"/>
    <w:rsid w:val="007B1DF6"/>
    <w:rsid w:val="007B1DFF"/>
    <w:rsid w:val="007B1F97"/>
    <w:rsid w:val="007B2045"/>
    <w:rsid w:val="007B249F"/>
    <w:rsid w:val="007B253A"/>
    <w:rsid w:val="007B26CD"/>
    <w:rsid w:val="007B2923"/>
    <w:rsid w:val="007B292D"/>
    <w:rsid w:val="007B2BA6"/>
    <w:rsid w:val="007B2E01"/>
    <w:rsid w:val="007B2E6D"/>
    <w:rsid w:val="007B34A3"/>
    <w:rsid w:val="007B364F"/>
    <w:rsid w:val="007B36FF"/>
    <w:rsid w:val="007B37C8"/>
    <w:rsid w:val="007B37DF"/>
    <w:rsid w:val="007B380E"/>
    <w:rsid w:val="007B385F"/>
    <w:rsid w:val="007B3862"/>
    <w:rsid w:val="007B398B"/>
    <w:rsid w:val="007B3CA5"/>
    <w:rsid w:val="007B3CEA"/>
    <w:rsid w:val="007B3CEC"/>
    <w:rsid w:val="007B3DA6"/>
    <w:rsid w:val="007B3F39"/>
    <w:rsid w:val="007B3F55"/>
    <w:rsid w:val="007B3F62"/>
    <w:rsid w:val="007B4099"/>
    <w:rsid w:val="007B4153"/>
    <w:rsid w:val="007B4170"/>
    <w:rsid w:val="007B4196"/>
    <w:rsid w:val="007B41E6"/>
    <w:rsid w:val="007B4496"/>
    <w:rsid w:val="007B46D9"/>
    <w:rsid w:val="007B4735"/>
    <w:rsid w:val="007B4831"/>
    <w:rsid w:val="007B4983"/>
    <w:rsid w:val="007B49D3"/>
    <w:rsid w:val="007B4ACD"/>
    <w:rsid w:val="007B4B1E"/>
    <w:rsid w:val="007B4C35"/>
    <w:rsid w:val="007B4C4B"/>
    <w:rsid w:val="007B4CFE"/>
    <w:rsid w:val="007B4DDB"/>
    <w:rsid w:val="007B4E61"/>
    <w:rsid w:val="007B4E8E"/>
    <w:rsid w:val="007B4F14"/>
    <w:rsid w:val="007B4FA2"/>
    <w:rsid w:val="007B50EA"/>
    <w:rsid w:val="007B5362"/>
    <w:rsid w:val="007B53E3"/>
    <w:rsid w:val="007B5496"/>
    <w:rsid w:val="007B550D"/>
    <w:rsid w:val="007B553E"/>
    <w:rsid w:val="007B588A"/>
    <w:rsid w:val="007B58D1"/>
    <w:rsid w:val="007B5B0A"/>
    <w:rsid w:val="007B5BC5"/>
    <w:rsid w:val="007B5C57"/>
    <w:rsid w:val="007B5C8C"/>
    <w:rsid w:val="007B5DAB"/>
    <w:rsid w:val="007B5DDA"/>
    <w:rsid w:val="007B5E17"/>
    <w:rsid w:val="007B5E6C"/>
    <w:rsid w:val="007B5F9A"/>
    <w:rsid w:val="007B60F3"/>
    <w:rsid w:val="007B619A"/>
    <w:rsid w:val="007B6386"/>
    <w:rsid w:val="007B6447"/>
    <w:rsid w:val="007B64EB"/>
    <w:rsid w:val="007B6730"/>
    <w:rsid w:val="007B6763"/>
    <w:rsid w:val="007B67B2"/>
    <w:rsid w:val="007B6892"/>
    <w:rsid w:val="007B692D"/>
    <w:rsid w:val="007B697E"/>
    <w:rsid w:val="007B6996"/>
    <w:rsid w:val="007B6A19"/>
    <w:rsid w:val="007B6A71"/>
    <w:rsid w:val="007B6B58"/>
    <w:rsid w:val="007B6D6B"/>
    <w:rsid w:val="007B6EE3"/>
    <w:rsid w:val="007B6FB0"/>
    <w:rsid w:val="007B6FC6"/>
    <w:rsid w:val="007B7019"/>
    <w:rsid w:val="007B70B2"/>
    <w:rsid w:val="007B712E"/>
    <w:rsid w:val="007B7227"/>
    <w:rsid w:val="007B72A2"/>
    <w:rsid w:val="007B72C1"/>
    <w:rsid w:val="007B72D0"/>
    <w:rsid w:val="007B72D7"/>
    <w:rsid w:val="007B7416"/>
    <w:rsid w:val="007B7463"/>
    <w:rsid w:val="007B7472"/>
    <w:rsid w:val="007B7608"/>
    <w:rsid w:val="007B76CD"/>
    <w:rsid w:val="007B76D7"/>
    <w:rsid w:val="007B7781"/>
    <w:rsid w:val="007B7787"/>
    <w:rsid w:val="007B7829"/>
    <w:rsid w:val="007B7833"/>
    <w:rsid w:val="007B7A7B"/>
    <w:rsid w:val="007B7C6E"/>
    <w:rsid w:val="007B7C94"/>
    <w:rsid w:val="007B7D42"/>
    <w:rsid w:val="007B7FE8"/>
    <w:rsid w:val="007C0260"/>
    <w:rsid w:val="007C029D"/>
    <w:rsid w:val="007C02B5"/>
    <w:rsid w:val="007C02BD"/>
    <w:rsid w:val="007C02F5"/>
    <w:rsid w:val="007C0339"/>
    <w:rsid w:val="007C0511"/>
    <w:rsid w:val="007C08D3"/>
    <w:rsid w:val="007C090C"/>
    <w:rsid w:val="007C0A0C"/>
    <w:rsid w:val="007C0B15"/>
    <w:rsid w:val="007C0C48"/>
    <w:rsid w:val="007C0C80"/>
    <w:rsid w:val="007C0ED4"/>
    <w:rsid w:val="007C0FCB"/>
    <w:rsid w:val="007C0FCE"/>
    <w:rsid w:val="007C103E"/>
    <w:rsid w:val="007C10A8"/>
    <w:rsid w:val="007C115B"/>
    <w:rsid w:val="007C117F"/>
    <w:rsid w:val="007C12F0"/>
    <w:rsid w:val="007C133B"/>
    <w:rsid w:val="007C13BC"/>
    <w:rsid w:val="007C14F5"/>
    <w:rsid w:val="007C1608"/>
    <w:rsid w:val="007C177B"/>
    <w:rsid w:val="007C17B0"/>
    <w:rsid w:val="007C1869"/>
    <w:rsid w:val="007C1875"/>
    <w:rsid w:val="007C18E6"/>
    <w:rsid w:val="007C19B2"/>
    <w:rsid w:val="007C19E1"/>
    <w:rsid w:val="007C19F3"/>
    <w:rsid w:val="007C1B9B"/>
    <w:rsid w:val="007C1D12"/>
    <w:rsid w:val="007C1D8B"/>
    <w:rsid w:val="007C1DCE"/>
    <w:rsid w:val="007C1E40"/>
    <w:rsid w:val="007C1E94"/>
    <w:rsid w:val="007C1FB7"/>
    <w:rsid w:val="007C1FF0"/>
    <w:rsid w:val="007C215E"/>
    <w:rsid w:val="007C2162"/>
    <w:rsid w:val="007C22A3"/>
    <w:rsid w:val="007C22DB"/>
    <w:rsid w:val="007C235B"/>
    <w:rsid w:val="007C240D"/>
    <w:rsid w:val="007C24B1"/>
    <w:rsid w:val="007C24BB"/>
    <w:rsid w:val="007C2505"/>
    <w:rsid w:val="007C2528"/>
    <w:rsid w:val="007C281F"/>
    <w:rsid w:val="007C284C"/>
    <w:rsid w:val="007C2923"/>
    <w:rsid w:val="007C2AF7"/>
    <w:rsid w:val="007C2BC7"/>
    <w:rsid w:val="007C2BF1"/>
    <w:rsid w:val="007C2C7C"/>
    <w:rsid w:val="007C2E74"/>
    <w:rsid w:val="007C30F6"/>
    <w:rsid w:val="007C3132"/>
    <w:rsid w:val="007C3152"/>
    <w:rsid w:val="007C31D5"/>
    <w:rsid w:val="007C31EC"/>
    <w:rsid w:val="007C324B"/>
    <w:rsid w:val="007C325A"/>
    <w:rsid w:val="007C32AE"/>
    <w:rsid w:val="007C3324"/>
    <w:rsid w:val="007C3370"/>
    <w:rsid w:val="007C343B"/>
    <w:rsid w:val="007C3467"/>
    <w:rsid w:val="007C35D5"/>
    <w:rsid w:val="007C3646"/>
    <w:rsid w:val="007C364B"/>
    <w:rsid w:val="007C36BC"/>
    <w:rsid w:val="007C37A9"/>
    <w:rsid w:val="007C3AD9"/>
    <w:rsid w:val="007C3BBC"/>
    <w:rsid w:val="007C3C25"/>
    <w:rsid w:val="007C3C49"/>
    <w:rsid w:val="007C3D4E"/>
    <w:rsid w:val="007C3E78"/>
    <w:rsid w:val="007C3F0E"/>
    <w:rsid w:val="007C40B7"/>
    <w:rsid w:val="007C4144"/>
    <w:rsid w:val="007C4176"/>
    <w:rsid w:val="007C425E"/>
    <w:rsid w:val="007C4347"/>
    <w:rsid w:val="007C4350"/>
    <w:rsid w:val="007C4420"/>
    <w:rsid w:val="007C442E"/>
    <w:rsid w:val="007C44F3"/>
    <w:rsid w:val="007C456A"/>
    <w:rsid w:val="007C459C"/>
    <w:rsid w:val="007C45B3"/>
    <w:rsid w:val="007C46A3"/>
    <w:rsid w:val="007C46C6"/>
    <w:rsid w:val="007C476F"/>
    <w:rsid w:val="007C489D"/>
    <w:rsid w:val="007C4B0A"/>
    <w:rsid w:val="007C4C1F"/>
    <w:rsid w:val="007C4C82"/>
    <w:rsid w:val="007C4D7C"/>
    <w:rsid w:val="007C4D97"/>
    <w:rsid w:val="007C4DE0"/>
    <w:rsid w:val="007C4DEA"/>
    <w:rsid w:val="007C4F7B"/>
    <w:rsid w:val="007C5014"/>
    <w:rsid w:val="007C502C"/>
    <w:rsid w:val="007C50E3"/>
    <w:rsid w:val="007C5420"/>
    <w:rsid w:val="007C5479"/>
    <w:rsid w:val="007C54D6"/>
    <w:rsid w:val="007C54F8"/>
    <w:rsid w:val="007C55B7"/>
    <w:rsid w:val="007C567B"/>
    <w:rsid w:val="007C56B8"/>
    <w:rsid w:val="007C592C"/>
    <w:rsid w:val="007C59F2"/>
    <w:rsid w:val="007C5B14"/>
    <w:rsid w:val="007C5B63"/>
    <w:rsid w:val="007C5B8B"/>
    <w:rsid w:val="007C5C08"/>
    <w:rsid w:val="007C5C8A"/>
    <w:rsid w:val="007C5DB5"/>
    <w:rsid w:val="007C5E81"/>
    <w:rsid w:val="007C5ECB"/>
    <w:rsid w:val="007C5F3F"/>
    <w:rsid w:val="007C5FF3"/>
    <w:rsid w:val="007C6101"/>
    <w:rsid w:val="007C617F"/>
    <w:rsid w:val="007C6252"/>
    <w:rsid w:val="007C6387"/>
    <w:rsid w:val="007C6594"/>
    <w:rsid w:val="007C66F3"/>
    <w:rsid w:val="007C68E5"/>
    <w:rsid w:val="007C6922"/>
    <w:rsid w:val="007C693B"/>
    <w:rsid w:val="007C698B"/>
    <w:rsid w:val="007C6B8D"/>
    <w:rsid w:val="007C6B99"/>
    <w:rsid w:val="007C6BFD"/>
    <w:rsid w:val="007C6C4E"/>
    <w:rsid w:val="007C6DA6"/>
    <w:rsid w:val="007C6EA3"/>
    <w:rsid w:val="007C6EB4"/>
    <w:rsid w:val="007C6F81"/>
    <w:rsid w:val="007C7175"/>
    <w:rsid w:val="007C7276"/>
    <w:rsid w:val="007C739C"/>
    <w:rsid w:val="007C7484"/>
    <w:rsid w:val="007C763D"/>
    <w:rsid w:val="007C76CD"/>
    <w:rsid w:val="007C76CE"/>
    <w:rsid w:val="007C7A0A"/>
    <w:rsid w:val="007C7AE1"/>
    <w:rsid w:val="007C7B3C"/>
    <w:rsid w:val="007C7BFA"/>
    <w:rsid w:val="007C7C68"/>
    <w:rsid w:val="007C7C7B"/>
    <w:rsid w:val="007C7C7C"/>
    <w:rsid w:val="007C7CB8"/>
    <w:rsid w:val="007C7CF8"/>
    <w:rsid w:val="007C7DBF"/>
    <w:rsid w:val="007C7E69"/>
    <w:rsid w:val="007C7F34"/>
    <w:rsid w:val="007C7F9A"/>
    <w:rsid w:val="007C7F9B"/>
    <w:rsid w:val="007CE891"/>
    <w:rsid w:val="007D0011"/>
    <w:rsid w:val="007D00EE"/>
    <w:rsid w:val="007D00F9"/>
    <w:rsid w:val="007D0170"/>
    <w:rsid w:val="007D0358"/>
    <w:rsid w:val="007D03CF"/>
    <w:rsid w:val="007D03E8"/>
    <w:rsid w:val="007D05BC"/>
    <w:rsid w:val="007D063B"/>
    <w:rsid w:val="007D0693"/>
    <w:rsid w:val="007D06AD"/>
    <w:rsid w:val="007D072F"/>
    <w:rsid w:val="007D0AAC"/>
    <w:rsid w:val="007D0D77"/>
    <w:rsid w:val="007D0DB6"/>
    <w:rsid w:val="007D0E35"/>
    <w:rsid w:val="007D0E8F"/>
    <w:rsid w:val="007D0F6F"/>
    <w:rsid w:val="007D10AA"/>
    <w:rsid w:val="007D10E2"/>
    <w:rsid w:val="007D13D3"/>
    <w:rsid w:val="007D13EE"/>
    <w:rsid w:val="007D1482"/>
    <w:rsid w:val="007D150E"/>
    <w:rsid w:val="007D154E"/>
    <w:rsid w:val="007D15F0"/>
    <w:rsid w:val="007D160F"/>
    <w:rsid w:val="007D16CB"/>
    <w:rsid w:val="007D1701"/>
    <w:rsid w:val="007D1711"/>
    <w:rsid w:val="007D1762"/>
    <w:rsid w:val="007D19E5"/>
    <w:rsid w:val="007D1B66"/>
    <w:rsid w:val="007D1BD6"/>
    <w:rsid w:val="007D1CB7"/>
    <w:rsid w:val="007D1CDC"/>
    <w:rsid w:val="007D1DF8"/>
    <w:rsid w:val="007D2038"/>
    <w:rsid w:val="007D20AB"/>
    <w:rsid w:val="007D2130"/>
    <w:rsid w:val="007D2136"/>
    <w:rsid w:val="007D219C"/>
    <w:rsid w:val="007D231C"/>
    <w:rsid w:val="007D23D8"/>
    <w:rsid w:val="007D2433"/>
    <w:rsid w:val="007D24F8"/>
    <w:rsid w:val="007D25DE"/>
    <w:rsid w:val="007D25E3"/>
    <w:rsid w:val="007D2647"/>
    <w:rsid w:val="007D2798"/>
    <w:rsid w:val="007D28B3"/>
    <w:rsid w:val="007D297E"/>
    <w:rsid w:val="007D2A66"/>
    <w:rsid w:val="007D2AAB"/>
    <w:rsid w:val="007D2AD9"/>
    <w:rsid w:val="007D2B96"/>
    <w:rsid w:val="007D2BA2"/>
    <w:rsid w:val="007D2BD4"/>
    <w:rsid w:val="007D2C72"/>
    <w:rsid w:val="007D2C96"/>
    <w:rsid w:val="007D2D5E"/>
    <w:rsid w:val="007D2EF2"/>
    <w:rsid w:val="007D2EFC"/>
    <w:rsid w:val="007D3080"/>
    <w:rsid w:val="007D312F"/>
    <w:rsid w:val="007D322E"/>
    <w:rsid w:val="007D33A3"/>
    <w:rsid w:val="007D33C5"/>
    <w:rsid w:val="007D3452"/>
    <w:rsid w:val="007D36AF"/>
    <w:rsid w:val="007D36E5"/>
    <w:rsid w:val="007D38BA"/>
    <w:rsid w:val="007D3915"/>
    <w:rsid w:val="007D395C"/>
    <w:rsid w:val="007D39CB"/>
    <w:rsid w:val="007D39E6"/>
    <w:rsid w:val="007D3AE7"/>
    <w:rsid w:val="007D3B04"/>
    <w:rsid w:val="007D3EF1"/>
    <w:rsid w:val="007D4063"/>
    <w:rsid w:val="007D40EC"/>
    <w:rsid w:val="007D42DF"/>
    <w:rsid w:val="007D42FE"/>
    <w:rsid w:val="007D43F2"/>
    <w:rsid w:val="007D4480"/>
    <w:rsid w:val="007D44ED"/>
    <w:rsid w:val="007D4563"/>
    <w:rsid w:val="007D4677"/>
    <w:rsid w:val="007D46C7"/>
    <w:rsid w:val="007D46DE"/>
    <w:rsid w:val="007D474C"/>
    <w:rsid w:val="007D47AA"/>
    <w:rsid w:val="007D4814"/>
    <w:rsid w:val="007D486A"/>
    <w:rsid w:val="007D489F"/>
    <w:rsid w:val="007D48A0"/>
    <w:rsid w:val="007D4930"/>
    <w:rsid w:val="007D49EA"/>
    <w:rsid w:val="007D4A77"/>
    <w:rsid w:val="007D4B8E"/>
    <w:rsid w:val="007D4CFD"/>
    <w:rsid w:val="007D4D20"/>
    <w:rsid w:val="007D4D34"/>
    <w:rsid w:val="007D4D74"/>
    <w:rsid w:val="007D4E41"/>
    <w:rsid w:val="007D4EFF"/>
    <w:rsid w:val="007D4F2C"/>
    <w:rsid w:val="007D51A0"/>
    <w:rsid w:val="007D537A"/>
    <w:rsid w:val="007D53FF"/>
    <w:rsid w:val="007D5423"/>
    <w:rsid w:val="007D5510"/>
    <w:rsid w:val="007D56E4"/>
    <w:rsid w:val="007D5731"/>
    <w:rsid w:val="007D57FE"/>
    <w:rsid w:val="007D5888"/>
    <w:rsid w:val="007D58BE"/>
    <w:rsid w:val="007D595E"/>
    <w:rsid w:val="007D5A6E"/>
    <w:rsid w:val="007D5AD5"/>
    <w:rsid w:val="007D5BD0"/>
    <w:rsid w:val="007D5D90"/>
    <w:rsid w:val="007D5E83"/>
    <w:rsid w:val="007D5EDD"/>
    <w:rsid w:val="007D5F5B"/>
    <w:rsid w:val="007D602A"/>
    <w:rsid w:val="007D60D0"/>
    <w:rsid w:val="007D61A5"/>
    <w:rsid w:val="007D6203"/>
    <w:rsid w:val="007D62FD"/>
    <w:rsid w:val="007D649B"/>
    <w:rsid w:val="007D6642"/>
    <w:rsid w:val="007D6770"/>
    <w:rsid w:val="007D6795"/>
    <w:rsid w:val="007D68CA"/>
    <w:rsid w:val="007D69DC"/>
    <w:rsid w:val="007D69E3"/>
    <w:rsid w:val="007D6A96"/>
    <w:rsid w:val="007D6AA8"/>
    <w:rsid w:val="007D6AC4"/>
    <w:rsid w:val="007D6B56"/>
    <w:rsid w:val="007D6E05"/>
    <w:rsid w:val="007D6E7C"/>
    <w:rsid w:val="007D6EEC"/>
    <w:rsid w:val="007D6F6F"/>
    <w:rsid w:val="007D7131"/>
    <w:rsid w:val="007D7193"/>
    <w:rsid w:val="007D71F3"/>
    <w:rsid w:val="007D72DB"/>
    <w:rsid w:val="007D73C0"/>
    <w:rsid w:val="007D73D4"/>
    <w:rsid w:val="007D74C1"/>
    <w:rsid w:val="007D74D4"/>
    <w:rsid w:val="007D74FA"/>
    <w:rsid w:val="007D75C0"/>
    <w:rsid w:val="007D770A"/>
    <w:rsid w:val="007D7960"/>
    <w:rsid w:val="007D7A74"/>
    <w:rsid w:val="007D7AB3"/>
    <w:rsid w:val="007D7BCF"/>
    <w:rsid w:val="007D7C3A"/>
    <w:rsid w:val="007D7C3B"/>
    <w:rsid w:val="007D7D4A"/>
    <w:rsid w:val="007E018E"/>
    <w:rsid w:val="007E01A0"/>
    <w:rsid w:val="007E01EF"/>
    <w:rsid w:val="007E02E6"/>
    <w:rsid w:val="007E070B"/>
    <w:rsid w:val="007E0739"/>
    <w:rsid w:val="007E07E7"/>
    <w:rsid w:val="007E07E9"/>
    <w:rsid w:val="007E08A8"/>
    <w:rsid w:val="007E0913"/>
    <w:rsid w:val="007E0A57"/>
    <w:rsid w:val="007E0BC3"/>
    <w:rsid w:val="007E0CAF"/>
    <w:rsid w:val="007E0CFC"/>
    <w:rsid w:val="007E0D49"/>
    <w:rsid w:val="007E0DAB"/>
    <w:rsid w:val="007E10C6"/>
    <w:rsid w:val="007E10C7"/>
    <w:rsid w:val="007E1202"/>
    <w:rsid w:val="007E12BC"/>
    <w:rsid w:val="007E12DA"/>
    <w:rsid w:val="007E1327"/>
    <w:rsid w:val="007E1389"/>
    <w:rsid w:val="007E158C"/>
    <w:rsid w:val="007E1686"/>
    <w:rsid w:val="007E169F"/>
    <w:rsid w:val="007E171A"/>
    <w:rsid w:val="007E1765"/>
    <w:rsid w:val="007E179F"/>
    <w:rsid w:val="007E17FC"/>
    <w:rsid w:val="007E18FB"/>
    <w:rsid w:val="007E1A27"/>
    <w:rsid w:val="007E1BED"/>
    <w:rsid w:val="007E1C37"/>
    <w:rsid w:val="007E1C4F"/>
    <w:rsid w:val="007E1C5B"/>
    <w:rsid w:val="007E1D3C"/>
    <w:rsid w:val="007E1E18"/>
    <w:rsid w:val="007E1E8C"/>
    <w:rsid w:val="007E203D"/>
    <w:rsid w:val="007E2083"/>
    <w:rsid w:val="007E20A6"/>
    <w:rsid w:val="007E20E0"/>
    <w:rsid w:val="007E2319"/>
    <w:rsid w:val="007E2350"/>
    <w:rsid w:val="007E2398"/>
    <w:rsid w:val="007E23F9"/>
    <w:rsid w:val="007E2463"/>
    <w:rsid w:val="007E270C"/>
    <w:rsid w:val="007E272A"/>
    <w:rsid w:val="007E2A00"/>
    <w:rsid w:val="007E2A4A"/>
    <w:rsid w:val="007E2B47"/>
    <w:rsid w:val="007E2B94"/>
    <w:rsid w:val="007E2BEA"/>
    <w:rsid w:val="007E2C1C"/>
    <w:rsid w:val="007E2E9A"/>
    <w:rsid w:val="007E2ED0"/>
    <w:rsid w:val="007E3001"/>
    <w:rsid w:val="007E31AA"/>
    <w:rsid w:val="007E335D"/>
    <w:rsid w:val="007E33A7"/>
    <w:rsid w:val="007E34EA"/>
    <w:rsid w:val="007E34F5"/>
    <w:rsid w:val="007E3706"/>
    <w:rsid w:val="007E3809"/>
    <w:rsid w:val="007E3918"/>
    <w:rsid w:val="007E3932"/>
    <w:rsid w:val="007E3959"/>
    <w:rsid w:val="007E39A5"/>
    <w:rsid w:val="007E39F9"/>
    <w:rsid w:val="007E3B5E"/>
    <w:rsid w:val="007E3C7F"/>
    <w:rsid w:val="007E3CC6"/>
    <w:rsid w:val="007E3FF3"/>
    <w:rsid w:val="007E402A"/>
    <w:rsid w:val="007E410E"/>
    <w:rsid w:val="007E428D"/>
    <w:rsid w:val="007E42AD"/>
    <w:rsid w:val="007E42B0"/>
    <w:rsid w:val="007E4388"/>
    <w:rsid w:val="007E44E5"/>
    <w:rsid w:val="007E45BB"/>
    <w:rsid w:val="007E471C"/>
    <w:rsid w:val="007E4864"/>
    <w:rsid w:val="007E4921"/>
    <w:rsid w:val="007E49C8"/>
    <w:rsid w:val="007E49E2"/>
    <w:rsid w:val="007E4BDE"/>
    <w:rsid w:val="007E4C39"/>
    <w:rsid w:val="007E4C76"/>
    <w:rsid w:val="007E4D49"/>
    <w:rsid w:val="007E4E58"/>
    <w:rsid w:val="007E4E9F"/>
    <w:rsid w:val="007E4F25"/>
    <w:rsid w:val="007E4FF0"/>
    <w:rsid w:val="007E502C"/>
    <w:rsid w:val="007E517B"/>
    <w:rsid w:val="007E5529"/>
    <w:rsid w:val="007E5564"/>
    <w:rsid w:val="007E55F7"/>
    <w:rsid w:val="007E5639"/>
    <w:rsid w:val="007E5659"/>
    <w:rsid w:val="007E58EF"/>
    <w:rsid w:val="007E5AB4"/>
    <w:rsid w:val="007E5B4A"/>
    <w:rsid w:val="007E5BCC"/>
    <w:rsid w:val="007E5C6B"/>
    <w:rsid w:val="007E5C8B"/>
    <w:rsid w:val="007E5CC5"/>
    <w:rsid w:val="007E5DB6"/>
    <w:rsid w:val="007E5FC0"/>
    <w:rsid w:val="007E6000"/>
    <w:rsid w:val="007E61B3"/>
    <w:rsid w:val="007E6525"/>
    <w:rsid w:val="007E6557"/>
    <w:rsid w:val="007E6606"/>
    <w:rsid w:val="007E6668"/>
    <w:rsid w:val="007E6763"/>
    <w:rsid w:val="007E6796"/>
    <w:rsid w:val="007E68D7"/>
    <w:rsid w:val="007E693C"/>
    <w:rsid w:val="007E6943"/>
    <w:rsid w:val="007E69B6"/>
    <w:rsid w:val="007E69D8"/>
    <w:rsid w:val="007E6A70"/>
    <w:rsid w:val="007E6B11"/>
    <w:rsid w:val="007E6EE4"/>
    <w:rsid w:val="007E6F2F"/>
    <w:rsid w:val="007E6F88"/>
    <w:rsid w:val="007E6FAF"/>
    <w:rsid w:val="007E6FC8"/>
    <w:rsid w:val="007E7113"/>
    <w:rsid w:val="007E71F7"/>
    <w:rsid w:val="007E71FB"/>
    <w:rsid w:val="007E7206"/>
    <w:rsid w:val="007E7229"/>
    <w:rsid w:val="007E72F6"/>
    <w:rsid w:val="007E730C"/>
    <w:rsid w:val="007E736E"/>
    <w:rsid w:val="007E73CA"/>
    <w:rsid w:val="007E73CC"/>
    <w:rsid w:val="007E7521"/>
    <w:rsid w:val="007E7562"/>
    <w:rsid w:val="007E7782"/>
    <w:rsid w:val="007E77B1"/>
    <w:rsid w:val="007E78F9"/>
    <w:rsid w:val="007E7A7A"/>
    <w:rsid w:val="007E7B18"/>
    <w:rsid w:val="007E7BEE"/>
    <w:rsid w:val="007E7BFF"/>
    <w:rsid w:val="007E7C3A"/>
    <w:rsid w:val="007E7C41"/>
    <w:rsid w:val="007E7C85"/>
    <w:rsid w:val="007E7E1A"/>
    <w:rsid w:val="007E7EE6"/>
    <w:rsid w:val="007E7EFD"/>
    <w:rsid w:val="007E7F46"/>
    <w:rsid w:val="007E7F62"/>
    <w:rsid w:val="007F004A"/>
    <w:rsid w:val="007F0079"/>
    <w:rsid w:val="007F01A6"/>
    <w:rsid w:val="007F01C6"/>
    <w:rsid w:val="007F01E2"/>
    <w:rsid w:val="007F041C"/>
    <w:rsid w:val="007F042B"/>
    <w:rsid w:val="007F0652"/>
    <w:rsid w:val="007F06C8"/>
    <w:rsid w:val="007F06E5"/>
    <w:rsid w:val="007F071E"/>
    <w:rsid w:val="007F0784"/>
    <w:rsid w:val="007F07D0"/>
    <w:rsid w:val="007F08AE"/>
    <w:rsid w:val="007F0951"/>
    <w:rsid w:val="007F0A1D"/>
    <w:rsid w:val="007F0A37"/>
    <w:rsid w:val="007F0A77"/>
    <w:rsid w:val="007F0ACB"/>
    <w:rsid w:val="007F0ADF"/>
    <w:rsid w:val="007F0B92"/>
    <w:rsid w:val="007F0D54"/>
    <w:rsid w:val="007F0DB9"/>
    <w:rsid w:val="007F0EFF"/>
    <w:rsid w:val="007F11EA"/>
    <w:rsid w:val="007F12E3"/>
    <w:rsid w:val="007F1389"/>
    <w:rsid w:val="007F13B9"/>
    <w:rsid w:val="007F13C6"/>
    <w:rsid w:val="007F1407"/>
    <w:rsid w:val="007F1437"/>
    <w:rsid w:val="007F1439"/>
    <w:rsid w:val="007F1638"/>
    <w:rsid w:val="007F192A"/>
    <w:rsid w:val="007F19B4"/>
    <w:rsid w:val="007F1A54"/>
    <w:rsid w:val="007F1B63"/>
    <w:rsid w:val="007F1C1E"/>
    <w:rsid w:val="007F1D95"/>
    <w:rsid w:val="007F1EE1"/>
    <w:rsid w:val="007F1FC0"/>
    <w:rsid w:val="007F2143"/>
    <w:rsid w:val="007F21CB"/>
    <w:rsid w:val="007F22BD"/>
    <w:rsid w:val="007F23E5"/>
    <w:rsid w:val="007F2489"/>
    <w:rsid w:val="007F26A8"/>
    <w:rsid w:val="007F27A7"/>
    <w:rsid w:val="007F2A64"/>
    <w:rsid w:val="007F2A8E"/>
    <w:rsid w:val="007F2B66"/>
    <w:rsid w:val="007F2BDD"/>
    <w:rsid w:val="007F2C46"/>
    <w:rsid w:val="007F2C82"/>
    <w:rsid w:val="007F2E9D"/>
    <w:rsid w:val="007F3006"/>
    <w:rsid w:val="007F308F"/>
    <w:rsid w:val="007F30E3"/>
    <w:rsid w:val="007F313D"/>
    <w:rsid w:val="007F3155"/>
    <w:rsid w:val="007F33CD"/>
    <w:rsid w:val="007F340F"/>
    <w:rsid w:val="007F35D8"/>
    <w:rsid w:val="007F3608"/>
    <w:rsid w:val="007F36BA"/>
    <w:rsid w:val="007F37AB"/>
    <w:rsid w:val="007F38BC"/>
    <w:rsid w:val="007F38EB"/>
    <w:rsid w:val="007F3978"/>
    <w:rsid w:val="007F398B"/>
    <w:rsid w:val="007F39FD"/>
    <w:rsid w:val="007F3ABF"/>
    <w:rsid w:val="007F3B6E"/>
    <w:rsid w:val="007F3BA1"/>
    <w:rsid w:val="007F3BC7"/>
    <w:rsid w:val="007F3C15"/>
    <w:rsid w:val="007F3CEC"/>
    <w:rsid w:val="007F3D12"/>
    <w:rsid w:val="007F3D68"/>
    <w:rsid w:val="007F3D8E"/>
    <w:rsid w:val="007F3DF9"/>
    <w:rsid w:val="007F3E39"/>
    <w:rsid w:val="007F3EB4"/>
    <w:rsid w:val="007F3EE0"/>
    <w:rsid w:val="007F3FA8"/>
    <w:rsid w:val="007F4039"/>
    <w:rsid w:val="007F4145"/>
    <w:rsid w:val="007F4332"/>
    <w:rsid w:val="007F4461"/>
    <w:rsid w:val="007F45AF"/>
    <w:rsid w:val="007F4654"/>
    <w:rsid w:val="007F475E"/>
    <w:rsid w:val="007F48A9"/>
    <w:rsid w:val="007F4955"/>
    <w:rsid w:val="007F498A"/>
    <w:rsid w:val="007F4AEB"/>
    <w:rsid w:val="007F4AF9"/>
    <w:rsid w:val="007F4CD6"/>
    <w:rsid w:val="007F4D6C"/>
    <w:rsid w:val="007F4DF9"/>
    <w:rsid w:val="007F4F66"/>
    <w:rsid w:val="007F4FFE"/>
    <w:rsid w:val="007F5101"/>
    <w:rsid w:val="007F5205"/>
    <w:rsid w:val="007F5302"/>
    <w:rsid w:val="007F539C"/>
    <w:rsid w:val="007F53F1"/>
    <w:rsid w:val="007F5426"/>
    <w:rsid w:val="007F549E"/>
    <w:rsid w:val="007F54CF"/>
    <w:rsid w:val="007F54F7"/>
    <w:rsid w:val="007F54FA"/>
    <w:rsid w:val="007F5678"/>
    <w:rsid w:val="007F57E3"/>
    <w:rsid w:val="007F5813"/>
    <w:rsid w:val="007F586E"/>
    <w:rsid w:val="007F58C8"/>
    <w:rsid w:val="007F5B53"/>
    <w:rsid w:val="007F5B63"/>
    <w:rsid w:val="007F5B89"/>
    <w:rsid w:val="007F5D2A"/>
    <w:rsid w:val="007F5D35"/>
    <w:rsid w:val="007F5E3E"/>
    <w:rsid w:val="007F5E63"/>
    <w:rsid w:val="007F5EA8"/>
    <w:rsid w:val="007F5FA7"/>
    <w:rsid w:val="007F6095"/>
    <w:rsid w:val="007F60BE"/>
    <w:rsid w:val="007F60DC"/>
    <w:rsid w:val="007F6109"/>
    <w:rsid w:val="007F6186"/>
    <w:rsid w:val="007F6318"/>
    <w:rsid w:val="007F6348"/>
    <w:rsid w:val="007F636B"/>
    <w:rsid w:val="007F6433"/>
    <w:rsid w:val="007F646A"/>
    <w:rsid w:val="007F6489"/>
    <w:rsid w:val="007F6510"/>
    <w:rsid w:val="007F66B7"/>
    <w:rsid w:val="007F66CE"/>
    <w:rsid w:val="007F6736"/>
    <w:rsid w:val="007F67B1"/>
    <w:rsid w:val="007F67D9"/>
    <w:rsid w:val="007F6839"/>
    <w:rsid w:val="007F6907"/>
    <w:rsid w:val="007F6951"/>
    <w:rsid w:val="007F699D"/>
    <w:rsid w:val="007F69B7"/>
    <w:rsid w:val="007F69C7"/>
    <w:rsid w:val="007F6A52"/>
    <w:rsid w:val="007F6B9F"/>
    <w:rsid w:val="007F6BCB"/>
    <w:rsid w:val="007F6BF1"/>
    <w:rsid w:val="007F6C35"/>
    <w:rsid w:val="007F6CB3"/>
    <w:rsid w:val="007F6E53"/>
    <w:rsid w:val="007F6E75"/>
    <w:rsid w:val="007F6F77"/>
    <w:rsid w:val="007F70D9"/>
    <w:rsid w:val="007F7115"/>
    <w:rsid w:val="007F715C"/>
    <w:rsid w:val="007F71E7"/>
    <w:rsid w:val="007F72AB"/>
    <w:rsid w:val="007F746A"/>
    <w:rsid w:val="007F74C4"/>
    <w:rsid w:val="007F74F3"/>
    <w:rsid w:val="007F75E3"/>
    <w:rsid w:val="007F761C"/>
    <w:rsid w:val="007F7684"/>
    <w:rsid w:val="007F76D9"/>
    <w:rsid w:val="007F7800"/>
    <w:rsid w:val="007F783D"/>
    <w:rsid w:val="007F7876"/>
    <w:rsid w:val="007F7917"/>
    <w:rsid w:val="007F796E"/>
    <w:rsid w:val="007F7BBC"/>
    <w:rsid w:val="007F7BDB"/>
    <w:rsid w:val="007F7D1A"/>
    <w:rsid w:val="007F7D35"/>
    <w:rsid w:val="007F7E00"/>
    <w:rsid w:val="0080007E"/>
    <w:rsid w:val="0080014A"/>
    <w:rsid w:val="0080019D"/>
    <w:rsid w:val="0080025C"/>
    <w:rsid w:val="008002E1"/>
    <w:rsid w:val="0080045B"/>
    <w:rsid w:val="008004C8"/>
    <w:rsid w:val="00800910"/>
    <w:rsid w:val="008009D7"/>
    <w:rsid w:val="008009F6"/>
    <w:rsid w:val="00800AF7"/>
    <w:rsid w:val="00800B0C"/>
    <w:rsid w:val="00800B2C"/>
    <w:rsid w:val="00800C16"/>
    <w:rsid w:val="00800DA1"/>
    <w:rsid w:val="00800E35"/>
    <w:rsid w:val="00800E68"/>
    <w:rsid w:val="00801165"/>
    <w:rsid w:val="008011C1"/>
    <w:rsid w:val="00801262"/>
    <w:rsid w:val="00801309"/>
    <w:rsid w:val="00801380"/>
    <w:rsid w:val="008013C7"/>
    <w:rsid w:val="00801483"/>
    <w:rsid w:val="008014F2"/>
    <w:rsid w:val="00801517"/>
    <w:rsid w:val="00801653"/>
    <w:rsid w:val="008017C3"/>
    <w:rsid w:val="008017F9"/>
    <w:rsid w:val="00801884"/>
    <w:rsid w:val="00801972"/>
    <w:rsid w:val="00801982"/>
    <w:rsid w:val="00801A06"/>
    <w:rsid w:val="00801A9E"/>
    <w:rsid w:val="00801C51"/>
    <w:rsid w:val="00801CA2"/>
    <w:rsid w:val="00801CF2"/>
    <w:rsid w:val="00801D4C"/>
    <w:rsid w:val="00801DA3"/>
    <w:rsid w:val="00801F42"/>
    <w:rsid w:val="008020C2"/>
    <w:rsid w:val="0080230E"/>
    <w:rsid w:val="008023C0"/>
    <w:rsid w:val="0080259C"/>
    <w:rsid w:val="00802686"/>
    <w:rsid w:val="0080269C"/>
    <w:rsid w:val="0080285B"/>
    <w:rsid w:val="008028DF"/>
    <w:rsid w:val="00802A03"/>
    <w:rsid w:val="00802A70"/>
    <w:rsid w:val="00802BAD"/>
    <w:rsid w:val="00802E23"/>
    <w:rsid w:val="00802E43"/>
    <w:rsid w:val="0080307A"/>
    <w:rsid w:val="008030B2"/>
    <w:rsid w:val="008030E1"/>
    <w:rsid w:val="0080310E"/>
    <w:rsid w:val="008032A2"/>
    <w:rsid w:val="008033F9"/>
    <w:rsid w:val="0080358B"/>
    <w:rsid w:val="008035BD"/>
    <w:rsid w:val="008035E6"/>
    <w:rsid w:val="008036A7"/>
    <w:rsid w:val="00803711"/>
    <w:rsid w:val="00803764"/>
    <w:rsid w:val="00803A48"/>
    <w:rsid w:val="00803B2E"/>
    <w:rsid w:val="00803C41"/>
    <w:rsid w:val="00803CD0"/>
    <w:rsid w:val="00803D9F"/>
    <w:rsid w:val="00803E10"/>
    <w:rsid w:val="00803F8D"/>
    <w:rsid w:val="00803FDD"/>
    <w:rsid w:val="00804080"/>
    <w:rsid w:val="00804110"/>
    <w:rsid w:val="008043CD"/>
    <w:rsid w:val="008045B6"/>
    <w:rsid w:val="008045DF"/>
    <w:rsid w:val="00804653"/>
    <w:rsid w:val="0080478E"/>
    <w:rsid w:val="00804791"/>
    <w:rsid w:val="00804959"/>
    <w:rsid w:val="00804A9E"/>
    <w:rsid w:val="00804C39"/>
    <w:rsid w:val="00804FF1"/>
    <w:rsid w:val="0080503D"/>
    <w:rsid w:val="008050A6"/>
    <w:rsid w:val="00805179"/>
    <w:rsid w:val="00805355"/>
    <w:rsid w:val="008053D7"/>
    <w:rsid w:val="00805576"/>
    <w:rsid w:val="0080557C"/>
    <w:rsid w:val="00805598"/>
    <w:rsid w:val="0080566D"/>
    <w:rsid w:val="008058FE"/>
    <w:rsid w:val="00805968"/>
    <w:rsid w:val="008059AB"/>
    <w:rsid w:val="00805A2A"/>
    <w:rsid w:val="00805C5F"/>
    <w:rsid w:val="00805E03"/>
    <w:rsid w:val="00805E1D"/>
    <w:rsid w:val="00805E5D"/>
    <w:rsid w:val="00805F2E"/>
    <w:rsid w:val="00806095"/>
    <w:rsid w:val="00806360"/>
    <w:rsid w:val="00806447"/>
    <w:rsid w:val="00806589"/>
    <w:rsid w:val="0080663B"/>
    <w:rsid w:val="008067CC"/>
    <w:rsid w:val="00806AA7"/>
    <w:rsid w:val="00806DE5"/>
    <w:rsid w:val="00806E96"/>
    <w:rsid w:val="00806F5B"/>
    <w:rsid w:val="00807007"/>
    <w:rsid w:val="00807078"/>
    <w:rsid w:val="00807173"/>
    <w:rsid w:val="00807239"/>
    <w:rsid w:val="00807369"/>
    <w:rsid w:val="00807385"/>
    <w:rsid w:val="008073A8"/>
    <w:rsid w:val="008073E3"/>
    <w:rsid w:val="00807432"/>
    <w:rsid w:val="00807465"/>
    <w:rsid w:val="008076EC"/>
    <w:rsid w:val="008077F5"/>
    <w:rsid w:val="00807804"/>
    <w:rsid w:val="0080781A"/>
    <w:rsid w:val="00807882"/>
    <w:rsid w:val="00807892"/>
    <w:rsid w:val="0080790B"/>
    <w:rsid w:val="008079B0"/>
    <w:rsid w:val="008079F7"/>
    <w:rsid w:val="00807B3E"/>
    <w:rsid w:val="00807CBE"/>
    <w:rsid w:val="00807D22"/>
    <w:rsid w:val="00807DE6"/>
    <w:rsid w:val="00807E07"/>
    <w:rsid w:val="00807E1F"/>
    <w:rsid w:val="00807E26"/>
    <w:rsid w:val="00807FD7"/>
    <w:rsid w:val="0081016F"/>
    <w:rsid w:val="00810289"/>
    <w:rsid w:val="0081033B"/>
    <w:rsid w:val="0081034B"/>
    <w:rsid w:val="0081040A"/>
    <w:rsid w:val="008105C5"/>
    <w:rsid w:val="008105FD"/>
    <w:rsid w:val="0081062D"/>
    <w:rsid w:val="0081063D"/>
    <w:rsid w:val="0081078B"/>
    <w:rsid w:val="00810843"/>
    <w:rsid w:val="00810848"/>
    <w:rsid w:val="0081094B"/>
    <w:rsid w:val="008109C9"/>
    <w:rsid w:val="00810A2A"/>
    <w:rsid w:val="00810C1B"/>
    <w:rsid w:val="00810C8A"/>
    <w:rsid w:val="00810CFC"/>
    <w:rsid w:val="00810EEE"/>
    <w:rsid w:val="00811056"/>
    <w:rsid w:val="00811142"/>
    <w:rsid w:val="00811366"/>
    <w:rsid w:val="008113F3"/>
    <w:rsid w:val="008115FB"/>
    <w:rsid w:val="00811605"/>
    <w:rsid w:val="0081160D"/>
    <w:rsid w:val="00811621"/>
    <w:rsid w:val="008117BB"/>
    <w:rsid w:val="0081186C"/>
    <w:rsid w:val="0081192F"/>
    <w:rsid w:val="0081193B"/>
    <w:rsid w:val="0081196B"/>
    <w:rsid w:val="0081197E"/>
    <w:rsid w:val="008119F5"/>
    <w:rsid w:val="00811AD4"/>
    <w:rsid w:val="00811AE5"/>
    <w:rsid w:val="00811B07"/>
    <w:rsid w:val="00811B66"/>
    <w:rsid w:val="00811BA2"/>
    <w:rsid w:val="00811BF3"/>
    <w:rsid w:val="00811D0F"/>
    <w:rsid w:val="00811D57"/>
    <w:rsid w:val="00811E59"/>
    <w:rsid w:val="00811E68"/>
    <w:rsid w:val="00811E76"/>
    <w:rsid w:val="00811EAE"/>
    <w:rsid w:val="00811F8F"/>
    <w:rsid w:val="008120CF"/>
    <w:rsid w:val="008120E0"/>
    <w:rsid w:val="00812113"/>
    <w:rsid w:val="00812130"/>
    <w:rsid w:val="0081239F"/>
    <w:rsid w:val="008123D8"/>
    <w:rsid w:val="0081248C"/>
    <w:rsid w:val="0081260C"/>
    <w:rsid w:val="00812616"/>
    <w:rsid w:val="00812663"/>
    <w:rsid w:val="008126D3"/>
    <w:rsid w:val="00812720"/>
    <w:rsid w:val="0081282F"/>
    <w:rsid w:val="0081289F"/>
    <w:rsid w:val="008128D4"/>
    <w:rsid w:val="008128FD"/>
    <w:rsid w:val="0081296B"/>
    <w:rsid w:val="00812A34"/>
    <w:rsid w:val="00812A5D"/>
    <w:rsid w:val="00812AAE"/>
    <w:rsid w:val="00812AD7"/>
    <w:rsid w:val="00812BAF"/>
    <w:rsid w:val="00812CA0"/>
    <w:rsid w:val="00812D0D"/>
    <w:rsid w:val="00812D10"/>
    <w:rsid w:val="00812D11"/>
    <w:rsid w:val="00812E25"/>
    <w:rsid w:val="00812EE0"/>
    <w:rsid w:val="00812F34"/>
    <w:rsid w:val="008130CB"/>
    <w:rsid w:val="0081318E"/>
    <w:rsid w:val="008131D9"/>
    <w:rsid w:val="0081337F"/>
    <w:rsid w:val="00813466"/>
    <w:rsid w:val="00813551"/>
    <w:rsid w:val="00813693"/>
    <w:rsid w:val="00813696"/>
    <w:rsid w:val="008136CD"/>
    <w:rsid w:val="008136D7"/>
    <w:rsid w:val="00813872"/>
    <w:rsid w:val="008139A3"/>
    <w:rsid w:val="008139C7"/>
    <w:rsid w:val="00813AA4"/>
    <w:rsid w:val="00813BA6"/>
    <w:rsid w:val="00813BB1"/>
    <w:rsid w:val="00813C8D"/>
    <w:rsid w:val="00813C98"/>
    <w:rsid w:val="00813D83"/>
    <w:rsid w:val="00813DDC"/>
    <w:rsid w:val="00813DF4"/>
    <w:rsid w:val="00813FE8"/>
    <w:rsid w:val="0081403A"/>
    <w:rsid w:val="00814192"/>
    <w:rsid w:val="00814286"/>
    <w:rsid w:val="00814295"/>
    <w:rsid w:val="008142C0"/>
    <w:rsid w:val="0081451C"/>
    <w:rsid w:val="0081452E"/>
    <w:rsid w:val="008145C8"/>
    <w:rsid w:val="00814703"/>
    <w:rsid w:val="008147F0"/>
    <w:rsid w:val="008148EE"/>
    <w:rsid w:val="008148F6"/>
    <w:rsid w:val="00814929"/>
    <w:rsid w:val="00814ABB"/>
    <w:rsid w:val="00814ADC"/>
    <w:rsid w:val="00814AEA"/>
    <w:rsid w:val="00814AF0"/>
    <w:rsid w:val="00814BB0"/>
    <w:rsid w:val="00814CF1"/>
    <w:rsid w:val="00814D4E"/>
    <w:rsid w:val="00814DD9"/>
    <w:rsid w:val="008150E5"/>
    <w:rsid w:val="00815117"/>
    <w:rsid w:val="00815126"/>
    <w:rsid w:val="00815458"/>
    <w:rsid w:val="0081546B"/>
    <w:rsid w:val="00815597"/>
    <w:rsid w:val="008155BB"/>
    <w:rsid w:val="008155DD"/>
    <w:rsid w:val="00815683"/>
    <w:rsid w:val="00815740"/>
    <w:rsid w:val="0081577E"/>
    <w:rsid w:val="008157A6"/>
    <w:rsid w:val="008159B6"/>
    <w:rsid w:val="00815A39"/>
    <w:rsid w:val="00815A4C"/>
    <w:rsid w:val="00815AE6"/>
    <w:rsid w:val="00815B40"/>
    <w:rsid w:val="00815B8C"/>
    <w:rsid w:val="00815BCB"/>
    <w:rsid w:val="00815C0C"/>
    <w:rsid w:val="00815DA0"/>
    <w:rsid w:val="00815DF9"/>
    <w:rsid w:val="00815F7B"/>
    <w:rsid w:val="00815F8E"/>
    <w:rsid w:val="0081602D"/>
    <w:rsid w:val="0081606B"/>
    <w:rsid w:val="008160D8"/>
    <w:rsid w:val="00816100"/>
    <w:rsid w:val="00816105"/>
    <w:rsid w:val="0081616C"/>
    <w:rsid w:val="00816182"/>
    <w:rsid w:val="008161B4"/>
    <w:rsid w:val="0081631E"/>
    <w:rsid w:val="0081633E"/>
    <w:rsid w:val="00816404"/>
    <w:rsid w:val="00816573"/>
    <w:rsid w:val="0081661D"/>
    <w:rsid w:val="00816717"/>
    <w:rsid w:val="00816730"/>
    <w:rsid w:val="0081673A"/>
    <w:rsid w:val="008167DE"/>
    <w:rsid w:val="00816809"/>
    <w:rsid w:val="0081693C"/>
    <w:rsid w:val="00816986"/>
    <w:rsid w:val="00816A4E"/>
    <w:rsid w:val="00816A9E"/>
    <w:rsid w:val="00816AB9"/>
    <w:rsid w:val="00816BC1"/>
    <w:rsid w:val="00816BE8"/>
    <w:rsid w:val="00816C36"/>
    <w:rsid w:val="00816C38"/>
    <w:rsid w:val="00816C45"/>
    <w:rsid w:val="00816C8A"/>
    <w:rsid w:val="00816F0F"/>
    <w:rsid w:val="00816F84"/>
    <w:rsid w:val="00817009"/>
    <w:rsid w:val="00817192"/>
    <w:rsid w:val="00817216"/>
    <w:rsid w:val="00817365"/>
    <w:rsid w:val="008173C6"/>
    <w:rsid w:val="00817453"/>
    <w:rsid w:val="0081750F"/>
    <w:rsid w:val="0081760E"/>
    <w:rsid w:val="00817795"/>
    <w:rsid w:val="008178B2"/>
    <w:rsid w:val="008178E0"/>
    <w:rsid w:val="0081790C"/>
    <w:rsid w:val="00817A1C"/>
    <w:rsid w:val="00817AF9"/>
    <w:rsid w:val="00817B48"/>
    <w:rsid w:val="00817D05"/>
    <w:rsid w:val="00817D0E"/>
    <w:rsid w:val="00817D5E"/>
    <w:rsid w:val="00817D7D"/>
    <w:rsid w:val="00817DF4"/>
    <w:rsid w:val="00817DFD"/>
    <w:rsid w:val="00817E37"/>
    <w:rsid w:val="00817F82"/>
    <w:rsid w:val="00817FA4"/>
    <w:rsid w:val="00820144"/>
    <w:rsid w:val="0082028F"/>
    <w:rsid w:val="008203FA"/>
    <w:rsid w:val="00820440"/>
    <w:rsid w:val="0082052B"/>
    <w:rsid w:val="0082053A"/>
    <w:rsid w:val="0082061C"/>
    <w:rsid w:val="008206A2"/>
    <w:rsid w:val="00820881"/>
    <w:rsid w:val="008208B1"/>
    <w:rsid w:val="008209AB"/>
    <w:rsid w:val="00820A26"/>
    <w:rsid w:val="00820B01"/>
    <w:rsid w:val="00820B2F"/>
    <w:rsid w:val="00820B6F"/>
    <w:rsid w:val="00820B96"/>
    <w:rsid w:val="00820C58"/>
    <w:rsid w:val="00820D23"/>
    <w:rsid w:val="00820E12"/>
    <w:rsid w:val="00820F81"/>
    <w:rsid w:val="00820F84"/>
    <w:rsid w:val="00820FBA"/>
    <w:rsid w:val="00820FF0"/>
    <w:rsid w:val="00821051"/>
    <w:rsid w:val="008210A2"/>
    <w:rsid w:val="008210C9"/>
    <w:rsid w:val="008210FE"/>
    <w:rsid w:val="00821213"/>
    <w:rsid w:val="008212D5"/>
    <w:rsid w:val="0082136F"/>
    <w:rsid w:val="0082176A"/>
    <w:rsid w:val="00821867"/>
    <w:rsid w:val="008218FD"/>
    <w:rsid w:val="00821A93"/>
    <w:rsid w:val="00821B15"/>
    <w:rsid w:val="00821B25"/>
    <w:rsid w:val="00821C0C"/>
    <w:rsid w:val="00821C6D"/>
    <w:rsid w:val="00821C86"/>
    <w:rsid w:val="00821CB1"/>
    <w:rsid w:val="00821E0E"/>
    <w:rsid w:val="00821E89"/>
    <w:rsid w:val="00821EA1"/>
    <w:rsid w:val="00821F00"/>
    <w:rsid w:val="00821F6E"/>
    <w:rsid w:val="00821FB4"/>
    <w:rsid w:val="00821FDE"/>
    <w:rsid w:val="008220C5"/>
    <w:rsid w:val="00822142"/>
    <w:rsid w:val="008222D4"/>
    <w:rsid w:val="0082242A"/>
    <w:rsid w:val="00822465"/>
    <w:rsid w:val="00822491"/>
    <w:rsid w:val="008224E6"/>
    <w:rsid w:val="00822603"/>
    <w:rsid w:val="008226D6"/>
    <w:rsid w:val="008226F5"/>
    <w:rsid w:val="00822700"/>
    <w:rsid w:val="0082290F"/>
    <w:rsid w:val="00822A4C"/>
    <w:rsid w:val="00822A63"/>
    <w:rsid w:val="00822AAB"/>
    <w:rsid w:val="00822C1D"/>
    <w:rsid w:val="00822D56"/>
    <w:rsid w:val="00822E08"/>
    <w:rsid w:val="00822EAD"/>
    <w:rsid w:val="00823045"/>
    <w:rsid w:val="0082308B"/>
    <w:rsid w:val="0082313F"/>
    <w:rsid w:val="008231A9"/>
    <w:rsid w:val="008232DF"/>
    <w:rsid w:val="008232F8"/>
    <w:rsid w:val="00823426"/>
    <w:rsid w:val="0082350A"/>
    <w:rsid w:val="00823573"/>
    <w:rsid w:val="008235B3"/>
    <w:rsid w:val="0082365F"/>
    <w:rsid w:val="0082367B"/>
    <w:rsid w:val="008236F6"/>
    <w:rsid w:val="00823790"/>
    <w:rsid w:val="0082386C"/>
    <w:rsid w:val="008238D3"/>
    <w:rsid w:val="0082394F"/>
    <w:rsid w:val="0082399F"/>
    <w:rsid w:val="00823A33"/>
    <w:rsid w:val="00823A38"/>
    <w:rsid w:val="00823B18"/>
    <w:rsid w:val="00823B67"/>
    <w:rsid w:val="00823C0C"/>
    <w:rsid w:val="00823C68"/>
    <w:rsid w:val="00823CC6"/>
    <w:rsid w:val="00823D09"/>
    <w:rsid w:val="00823DB1"/>
    <w:rsid w:val="00823EF6"/>
    <w:rsid w:val="00823F5E"/>
    <w:rsid w:val="00824094"/>
    <w:rsid w:val="008240B4"/>
    <w:rsid w:val="0082420D"/>
    <w:rsid w:val="00824356"/>
    <w:rsid w:val="00824357"/>
    <w:rsid w:val="0082437A"/>
    <w:rsid w:val="00824527"/>
    <w:rsid w:val="00824605"/>
    <w:rsid w:val="00824612"/>
    <w:rsid w:val="00824712"/>
    <w:rsid w:val="008247C2"/>
    <w:rsid w:val="00824911"/>
    <w:rsid w:val="00824968"/>
    <w:rsid w:val="00824A23"/>
    <w:rsid w:val="00824AA0"/>
    <w:rsid w:val="00824AD2"/>
    <w:rsid w:val="00824CF3"/>
    <w:rsid w:val="00824D41"/>
    <w:rsid w:val="008250CF"/>
    <w:rsid w:val="00825213"/>
    <w:rsid w:val="00825273"/>
    <w:rsid w:val="00825320"/>
    <w:rsid w:val="008253F3"/>
    <w:rsid w:val="008254B6"/>
    <w:rsid w:val="008255B4"/>
    <w:rsid w:val="00825635"/>
    <w:rsid w:val="008258AB"/>
    <w:rsid w:val="00825A15"/>
    <w:rsid w:val="00825A37"/>
    <w:rsid w:val="00825AA5"/>
    <w:rsid w:val="00825ABC"/>
    <w:rsid w:val="00825B8F"/>
    <w:rsid w:val="00825BD3"/>
    <w:rsid w:val="00825BD8"/>
    <w:rsid w:val="00825C46"/>
    <w:rsid w:val="00825CA3"/>
    <w:rsid w:val="00825D84"/>
    <w:rsid w:val="00825E05"/>
    <w:rsid w:val="00825E0E"/>
    <w:rsid w:val="00825E2F"/>
    <w:rsid w:val="00825E31"/>
    <w:rsid w:val="00825EF3"/>
    <w:rsid w:val="0082613F"/>
    <w:rsid w:val="008261A8"/>
    <w:rsid w:val="00826216"/>
    <w:rsid w:val="0082636F"/>
    <w:rsid w:val="008263AF"/>
    <w:rsid w:val="008263E7"/>
    <w:rsid w:val="008264B8"/>
    <w:rsid w:val="008264DD"/>
    <w:rsid w:val="008264FB"/>
    <w:rsid w:val="00826509"/>
    <w:rsid w:val="00826567"/>
    <w:rsid w:val="00826732"/>
    <w:rsid w:val="008267DB"/>
    <w:rsid w:val="0082684A"/>
    <w:rsid w:val="008268A1"/>
    <w:rsid w:val="008268E0"/>
    <w:rsid w:val="008269DE"/>
    <w:rsid w:val="00826A05"/>
    <w:rsid w:val="00826B99"/>
    <w:rsid w:val="00826C87"/>
    <w:rsid w:val="00826DDF"/>
    <w:rsid w:val="00826E36"/>
    <w:rsid w:val="0082704C"/>
    <w:rsid w:val="008270BB"/>
    <w:rsid w:val="00827166"/>
    <w:rsid w:val="008271F6"/>
    <w:rsid w:val="008272BF"/>
    <w:rsid w:val="008274FD"/>
    <w:rsid w:val="0082755F"/>
    <w:rsid w:val="00827585"/>
    <w:rsid w:val="008275C3"/>
    <w:rsid w:val="008275F6"/>
    <w:rsid w:val="0082771D"/>
    <w:rsid w:val="0082777B"/>
    <w:rsid w:val="008278E6"/>
    <w:rsid w:val="00827A32"/>
    <w:rsid w:val="00827AAA"/>
    <w:rsid w:val="00827B4F"/>
    <w:rsid w:val="00827C57"/>
    <w:rsid w:val="00827D92"/>
    <w:rsid w:val="00827F96"/>
    <w:rsid w:val="0083014E"/>
    <w:rsid w:val="008301A0"/>
    <w:rsid w:val="00830232"/>
    <w:rsid w:val="0083025F"/>
    <w:rsid w:val="008302DA"/>
    <w:rsid w:val="008302ED"/>
    <w:rsid w:val="0083033D"/>
    <w:rsid w:val="00830352"/>
    <w:rsid w:val="0083038D"/>
    <w:rsid w:val="00830567"/>
    <w:rsid w:val="00830585"/>
    <w:rsid w:val="008305B2"/>
    <w:rsid w:val="008305FF"/>
    <w:rsid w:val="00830698"/>
    <w:rsid w:val="008306B1"/>
    <w:rsid w:val="008307F9"/>
    <w:rsid w:val="00830878"/>
    <w:rsid w:val="00830931"/>
    <w:rsid w:val="008309EE"/>
    <w:rsid w:val="00830A45"/>
    <w:rsid w:val="00830A5A"/>
    <w:rsid w:val="00830AB2"/>
    <w:rsid w:val="00830ADE"/>
    <w:rsid w:val="00830B33"/>
    <w:rsid w:val="00830C51"/>
    <w:rsid w:val="00830F18"/>
    <w:rsid w:val="00830F7E"/>
    <w:rsid w:val="00830FCE"/>
    <w:rsid w:val="00831006"/>
    <w:rsid w:val="00831025"/>
    <w:rsid w:val="00831067"/>
    <w:rsid w:val="00831156"/>
    <w:rsid w:val="00831170"/>
    <w:rsid w:val="00831282"/>
    <w:rsid w:val="008313EE"/>
    <w:rsid w:val="0083144C"/>
    <w:rsid w:val="00831497"/>
    <w:rsid w:val="00831599"/>
    <w:rsid w:val="008316D5"/>
    <w:rsid w:val="00831739"/>
    <w:rsid w:val="00831815"/>
    <w:rsid w:val="00831875"/>
    <w:rsid w:val="008318FE"/>
    <w:rsid w:val="00831959"/>
    <w:rsid w:val="00831A1B"/>
    <w:rsid w:val="00831AD8"/>
    <w:rsid w:val="00831B4F"/>
    <w:rsid w:val="00831BE6"/>
    <w:rsid w:val="00831C64"/>
    <w:rsid w:val="00831C76"/>
    <w:rsid w:val="00831D64"/>
    <w:rsid w:val="00831DC1"/>
    <w:rsid w:val="00831E62"/>
    <w:rsid w:val="00831E99"/>
    <w:rsid w:val="0083211A"/>
    <w:rsid w:val="0083215E"/>
    <w:rsid w:val="008321D8"/>
    <w:rsid w:val="00832214"/>
    <w:rsid w:val="0083236C"/>
    <w:rsid w:val="0083241B"/>
    <w:rsid w:val="00832536"/>
    <w:rsid w:val="0083262D"/>
    <w:rsid w:val="0083265E"/>
    <w:rsid w:val="008326B0"/>
    <w:rsid w:val="0083277D"/>
    <w:rsid w:val="008327EC"/>
    <w:rsid w:val="00832871"/>
    <w:rsid w:val="008328C0"/>
    <w:rsid w:val="008329D9"/>
    <w:rsid w:val="00832A94"/>
    <w:rsid w:val="00832A95"/>
    <w:rsid w:val="00832A99"/>
    <w:rsid w:val="00832ACF"/>
    <w:rsid w:val="00832AE4"/>
    <w:rsid w:val="00832B12"/>
    <w:rsid w:val="00832BF9"/>
    <w:rsid w:val="00832C54"/>
    <w:rsid w:val="00832D37"/>
    <w:rsid w:val="00832D61"/>
    <w:rsid w:val="00832E5D"/>
    <w:rsid w:val="00832EEC"/>
    <w:rsid w:val="00832F12"/>
    <w:rsid w:val="00832F44"/>
    <w:rsid w:val="00832F45"/>
    <w:rsid w:val="00833034"/>
    <w:rsid w:val="008330A3"/>
    <w:rsid w:val="008330C4"/>
    <w:rsid w:val="0083317F"/>
    <w:rsid w:val="0083328C"/>
    <w:rsid w:val="008332D7"/>
    <w:rsid w:val="008332EC"/>
    <w:rsid w:val="0083332B"/>
    <w:rsid w:val="00833355"/>
    <w:rsid w:val="008333F6"/>
    <w:rsid w:val="00833731"/>
    <w:rsid w:val="0083380D"/>
    <w:rsid w:val="00833830"/>
    <w:rsid w:val="00833920"/>
    <w:rsid w:val="00833985"/>
    <w:rsid w:val="008339E1"/>
    <w:rsid w:val="008339E4"/>
    <w:rsid w:val="00833A5A"/>
    <w:rsid w:val="00833A8F"/>
    <w:rsid w:val="00833CE0"/>
    <w:rsid w:val="00833DA3"/>
    <w:rsid w:val="00833DD0"/>
    <w:rsid w:val="00833EFA"/>
    <w:rsid w:val="00833F98"/>
    <w:rsid w:val="0083404E"/>
    <w:rsid w:val="0083411D"/>
    <w:rsid w:val="00834167"/>
    <w:rsid w:val="008341A1"/>
    <w:rsid w:val="00834404"/>
    <w:rsid w:val="0083456E"/>
    <w:rsid w:val="00834572"/>
    <w:rsid w:val="008345BA"/>
    <w:rsid w:val="008345BD"/>
    <w:rsid w:val="00834700"/>
    <w:rsid w:val="0083475E"/>
    <w:rsid w:val="0083481D"/>
    <w:rsid w:val="0083495C"/>
    <w:rsid w:val="00834967"/>
    <w:rsid w:val="008349F9"/>
    <w:rsid w:val="00834AE1"/>
    <w:rsid w:val="00834C97"/>
    <w:rsid w:val="00834CFF"/>
    <w:rsid w:val="00834D76"/>
    <w:rsid w:val="00834E37"/>
    <w:rsid w:val="00834EAD"/>
    <w:rsid w:val="00834FFB"/>
    <w:rsid w:val="00835044"/>
    <w:rsid w:val="00835057"/>
    <w:rsid w:val="008353FE"/>
    <w:rsid w:val="0083540C"/>
    <w:rsid w:val="00835431"/>
    <w:rsid w:val="0083543E"/>
    <w:rsid w:val="00835470"/>
    <w:rsid w:val="0083562D"/>
    <w:rsid w:val="00835725"/>
    <w:rsid w:val="00835926"/>
    <w:rsid w:val="00835AD5"/>
    <w:rsid w:val="00835C30"/>
    <w:rsid w:val="00835C39"/>
    <w:rsid w:val="00835D14"/>
    <w:rsid w:val="00835D7A"/>
    <w:rsid w:val="00835F47"/>
    <w:rsid w:val="008361F8"/>
    <w:rsid w:val="00836221"/>
    <w:rsid w:val="008362A7"/>
    <w:rsid w:val="008362D4"/>
    <w:rsid w:val="008363CA"/>
    <w:rsid w:val="008364FA"/>
    <w:rsid w:val="0083652B"/>
    <w:rsid w:val="0083655D"/>
    <w:rsid w:val="00836587"/>
    <w:rsid w:val="008365F2"/>
    <w:rsid w:val="0083668C"/>
    <w:rsid w:val="0083677B"/>
    <w:rsid w:val="00836792"/>
    <w:rsid w:val="008369BE"/>
    <w:rsid w:val="00836B2E"/>
    <w:rsid w:val="00836CD2"/>
    <w:rsid w:val="00836D32"/>
    <w:rsid w:val="00836E06"/>
    <w:rsid w:val="00836E77"/>
    <w:rsid w:val="00837131"/>
    <w:rsid w:val="0083713B"/>
    <w:rsid w:val="008371B1"/>
    <w:rsid w:val="008372AF"/>
    <w:rsid w:val="00837334"/>
    <w:rsid w:val="0083734E"/>
    <w:rsid w:val="0083743F"/>
    <w:rsid w:val="00837456"/>
    <w:rsid w:val="00837488"/>
    <w:rsid w:val="0083749E"/>
    <w:rsid w:val="00837542"/>
    <w:rsid w:val="008375FA"/>
    <w:rsid w:val="00837726"/>
    <w:rsid w:val="008378A5"/>
    <w:rsid w:val="008378DA"/>
    <w:rsid w:val="008379CB"/>
    <w:rsid w:val="00837A55"/>
    <w:rsid w:val="00837AF0"/>
    <w:rsid w:val="00837B48"/>
    <w:rsid w:val="00837B82"/>
    <w:rsid w:val="00837BB6"/>
    <w:rsid w:val="00837C94"/>
    <w:rsid w:val="00837D59"/>
    <w:rsid w:val="00837D62"/>
    <w:rsid w:val="00837D80"/>
    <w:rsid w:val="00837F6B"/>
    <w:rsid w:val="00837F7B"/>
    <w:rsid w:val="0084012E"/>
    <w:rsid w:val="00840290"/>
    <w:rsid w:val="008405C3"/>
    <w:rsid w:val="0084060C"/>
    <w:rsid w:val="0084073C"/>
    <w:rsid w:val="00840854"/>
    <w:rsid w:val="008408C4"/>
    <w:rsid w:val="008409A9"/>
    <w:rsid w:val="008409FF"/>
    <w:rsid w:val="00840A1E"/>
    <w:rsid w:val="00840C81"/>
    <w:rsid w:val="00840DE4"/>
    <w:rsid w:val="00840E5D"/>
    <w:rsid w:val="00840F6D"/>
    <w:rsid w:val="008410AE"/>
    <w:rsid w:val="008410D9"/>
    <w:rsid w:val="008410EA"/>
    <w:rsid w:val="0084115D"/>
    <w:rsid w:val="008411F3"/>
    <w:rsid w:val="008412B4"/>
    <w:rsid w:val="00841415"/>
    <w:rsid w:val="008414E3"/>
    <w:rsid w:val="008415D9"/>
    <w:rsid w:val="0084162B"/>
    <w:rsid w:val="0084163F"/>
    <w:rsid w:val="0084166C"/>
    <w:rsid w:val="00841736"/>
    <w:rsid w:val="0084187A"/>
    <w:rsid w:val="008418CB"/>
    <w:rsid w:val="00841912"/>
    <w:rsid w:val="00841935"/>
    <w:rsid w:val="0084198A"/>
    <w:rsid w:val="00841A58"/>
    <w:rsid w:val="00841B29"/>
    <w:rsid w:val="00841B8F"/>
    <w:rsid w:val="00841C0F"/>
    <w:rsid w:val="00841CC8"/>
    <w:rsid w:val="00841D8F"/>
    <w:rsid w:val="00841ED1"/>
    <w:rsid w:val="00841EF3"/>
    <w:rsid w:val="00841F75"/>
    <w:rsid w:val="00841FC4"/>
    <w:rsid w:val="0084203A"/>
    <w:rsid w:val="0084207C"/>
    <w:rsid w:val="00842110"/>
    <w:rsid w:val="008421BC"/>
    <w:rsid w:val="0084221E"/>
    <w:rsid w:val="00842250"/>
    <w:rsid w:val="00842345"/>
    <w:rsid w:val="00842393"/>
    <w:rsid w:val="008424B9"/>
    <w:rsid w:val="0084258D"/>
    <w:rsid w:val="008425CB"/>
    <w:rsid w:val="00842614"/>
    <w:rsid w:val="00842736"/>
    <w:rsid w:val="008427F3"/>
    <w:rsid w:val="00842823"/>
    <w:rsid w:val="008428AE"/>
    <w:rsid w:val="008428DE"/>
    <w:rsid w:val="008429A3"/>
    <w:rsid w:val="008429D8"/>
    <w:rsid w:val="00842A9F"/>
    <w:rsid w:val="00842B0C"/>
    <w:rsid w:val="00842B84"/>
    <w:rsid w:val="00842C8A"/>
    <w:rsid w:val="00842CF7"/>
    <w:rsid w:val="00842D13"/>
    <w:rsid w:val="00842D91"/>
    <w:rsid w:val="00842E4C"/>
    <w:rsid w:val="00842E5D"/>
    <w:rsid w:val="00842ECD"/>
    <w:rsid w:val="00842F49"/>
    <w:rsid w:val="00842F54"/>
    <w:rsid w:val="008431B1"/>
    <w:rsid w:val="008431E5"/>
    <w:rsid w:val="00843257"/>
    <w:rsid w:val="0084328A"/>
    <w:rsid w:val="008432E4"/>
    <w:rsid w:val="00843397"/>
    <w:rsid w:val="008433CA"/>
    <w:rsid w:val="0084341A"/>
    <w:rsid w:val="00843424"/>
    <w:rsid w:val="00843445"/>
    <w:rsid w:val="0084375B"/>
    <w:rsid w:val="00843841"/>
    <w:rsid w:val="0084384B"/>
    <w:rsid w:val="008438E9"/>
    <w:rsid w:val="00843971"/>
    <w:rsid w:val="00843A8C"/>
    <w:rsid w:val="00843ACB"/>
    <w:rsid w:val="00843AD9"/>
    <w:rsid w:val="00843BD1"/>
    <w:rsid w:val="00843C7E"/>
    <w:rsid w:val="00843DD7"/>
    <w:rsid w:val="00843E66"/>
    <w:rsid w:val="00843FCF"/>
    <w:rsid w:val="008440AD"/>
    <w:rsid w:val="00844163"/>
    <w:rsid w:val="00844207"/>
    <w:rsid w:val="008442A3"/>
    <w:rsid w:val="00844345"/>
    <w:rsid w:val="008443A5"/>
    <w:rsid w:val="008444DF"/>
    <w:rsid w:val="00844522"/>
    <w:rsid w:val="0084460C"/>
    <w:rsid w:val="0084467C"/>
    <w:rsid w:val="008448DD"/>
    <w:rsid w:val="00844929"/>
    <w:rsid w:val="00844986"/>
    <w:rsid w:val="008449D1"/>
    <w:rsid w:val="00844A71"/>
    <w:rsid w:val="00844B03"/>
    <w:rsid w:val="00844B96"/>
    <w:rsid w:val="00844CE2"/>
    <w:rsid w:val="00844CE7"/>
    <w:rsid w:val="00844D83"/>
    <w:rsid w:val="00844DF5"/>
    <w:rsid w:val="00844DFC"/>
    <w:rsid w:val="00844E56"/>
    <w:rsid w:val="00844F0D"/>
    <w:rsid w:val="00845007"/>
    <w:rsid w:val="008450FE"/>
    <w:rsid w:val="008450FF"/>
    <w:rsid w:val="0084527D"/>
    <w:rsid w:val="008452B4"/>
    <w:rsid w:val="008452B8"/>
    <w:rsid w:val="00845310"/>
    <w:rsid w:val="0084533D"/>
    <w:rsid w:val="00845417"/>
    <w:rsid w:val="008454FA"/>
    <w:rsid w:val="00845660"/>
    <w:rsid w:val="008457E7"/>
    <w:rsid w:val="00845867"/>
    <w:rsid w:val="00845981"/>
    <w:rsid w:val="00845983"/>
    <w:rsid w:val="00845ADE"/>
    <w:rsid w:val="00845C43"/>
    <w:rsid w:val="00845CE1"/>
    <w:rsid w:val="00845D4B"/>
    <w:rsid w:val="00845D55"/>
    <w:rsid w:val="00845DA6"/>
    <w:rsid w:val="00845DA9"/>
    <w:rsid w:val="00845DD7"/>
    <w:rsid w:val="00845DF6"/>
    <w:rsid w:val="00845FDC"/>
    <w:rsid w:val="00846063"/>
    <w:rsid w:val="008460FF"/>
    <w:rsid w:val="008462BE"/>
    <w:rsid w:val="0084643C"/>
    <w:rsid w:val="008465D2"/>
    <w:rsid w:val="008466A3"/>
    <w:rsid w:val="008467E1"/>
    <w:rsid w:val="00846870"/>
    <w:rsid w:val="00846AB6"/>
    <w:rsid w:val="00846BD7"/>
    <w:rsid w:val="00846BED"/>
    <w:rsid w:val="00846BFF"/>
    <w:rsid w:val="00846D82"/>
    <w:rsid w:val="00846DB1"/>
    <w:rsid w:val="00846DDA"/>
    <w:rsid w:val="00846DFB"/>
    <w:rsid w:val="00846E0A"/>
    <w:rsid w:val="00846E1C"/>
    <w:rsid w:val="00846E24"/>
    <w:rsid w:val="00846FC2"/>
    <w:rsid w:val="0084700D"/>
    <w:rsid w:val="0084705C"/>
    <w:rsid w:val="00847091"/>
    <w:rsid w:val="00847163"/>
    <w:rsid w:val="00847235"/>
    <w:rsid w:val="0084723C"/>
    <w:rsid w:val="00847243"/>
    <w:rsid w:val="00847303"/>
    <w:rsid w:val="00847533"/>
    <w:rsid w:val="0084756D"/>
    <w:rsid w:val="008475C3"/>
    <w:rsid w:val="00847613"/>
    <w:rsid w:val="00847693"/>
    <w:rsid w:val="00847741"/>
    <w:rsid w:val="008477CE"/>
    <w:rsid w:val="008479AD"/>
    <w:rsid w:val="00847A38"/>
    <w:rsid w:val="00847A8D"/>
    <w:rsid w:val="00847B28"/>
    <w:rsid w:val="00847C33"/>
    <w:rsid w:val="00847D3C"/>
    <w:rsid w:val="00847D7F"/>
    <w:rsid w:val="00847EB1"/>
    <w:rsid w:val="00847F3D"/>
    <w:rsid w:val="00847F52"/>
    <w:rsid w:val="00847FD8"/>
    <w:rsid w:val="0085002E"/>
    <w:rsid w:val="0085008D"/>
    <w:rsid w:val="00850114"/>
    <w:rsid w:val="0085013F"/>
    <w:rsid w:val="008501B8"/>
    <w:rsid w:val="00850283"/>
    <w:rsid w:val="008502F5"/>
    <w:rsid w:val="0085036C"/>
    <w:rsid w:val="00850450"/>
    <w:rsid w:val="0085051C"/>
    <w:rsid w:val="0085055A"/>
    <w:rsid w:val="00850590"/>
    <w:rsid w:val="00850856"/>
    <w:rsid w:val="00850881"/>
    <w:rsid w:val="00850882"/>
    <w:rsid w:val="008508EA"/>
    <w:rsid w:val="00850A2A"/>
    <w:rsid w:val="00850B85"/>
    <w:rsid w:val="00850C29"/>
    <w:rsid w:val="00850FD4"/>
    <w:rsid w:val="00851021"/>
    <w:rsid w:val="0085116F"/>
    <w:rsid w:val="0085117A"/>
    <w:rsid w:val="008514DF"/>
    <w:rsid w:val="00851511"/>
    <w:rsid w:val="00851522"/>
    <w:rsid w:val="008516BD"/>
    <w:rsid w:val="0085177C"/>
    <w:rsid w:val="008517E0"/>
    <w:rsid w:val="00851959"/>
    <w:rsid w:val="00851A02"/>
    <w:rsid w:val="00851C4D"/>
    <w:rsid w:val="00851C7A"/>
    <w:rsid w:val="00851C7B"/>
    <w:rsid w:val="00851E88"/>
    <w:rsid w:val="00852280"/>
    <w:rsid w:val="00852386"/>
    <w:rsid w:val="008523EB"/>
    <w:rsid w:val="0085241D"/>
    <w:rsid w:val="00852448"/>
    <w:rsid w:val="008524E0"/>
    <w:rsid w:val="008524EF"/>
    <w:rsid w:val="008525CE"/>
    <w:rsid w:val="00852634"/>
    <w:rsid w:val="008526EF"/>
    <w:rsid w:val="008527FD"/>
    <w:rsid w:val="00852892"/>
    <w:rsid w:val="008528F6"/>
    <w:rsid w:val="0085296B"/>
    <w:rsid w:val="00852A8F"/>
    <w:rsid w:val="00852AA6"/>
    <w:rsid w:val="00852B6E"/>
    <w:rsid w:val="00852BAF"/>
    <w:rsid w:val="00852E3A"/>
    <w:rsid w:val="00852E8D"/>
    <w:rsid w:val="00852EE7"/>
    <w:rsid w:val="00852F88"/>
    <w:rsid w:val="00852FE9"/>
    <w:rsid w:val="0085303F"/>
    <w:rsid w:val="008530A0"/>
    <w:rsid w:val="008531E1"/>
    <w:rsid w:val="0085325A"/>
    <w:rsid w:val="008533AC"/>
    <w:rsid w:val="008533C5"/>
    <w:rsid w:val="008533DA"/>
    <w:rsid w:val="0085346F"/>
    <w:rsid w:val="008534B0"/>
    <w:rsid w:val="00853556"/>
    <w:rsid w:val="00853647"/>
    <w:rsid w:val="0085374A"/>
    <w:rsid w:val="0085386A"/>
    <w:rsid w:val="00853A7E"/>
    <w:rsid w:val="00853B3D"/>
    <w:rsid w:val="00853B46"/>
    <w:rsid w:val="00853B67"/>
    <w:rsid w:val="00853C81"/>
    <w:rsid w:val="00853D57"/>
    <w:rsid w:val="0085401A"/>
    <w:rsid w:val="00854245"/>
    <w:rsid w:val="008542EE"/>
    <w:rsid w:val="008542F0"/>
    <w:rsid w:val="00854309"/>
    <w:rsid w:val="00854356"/>
    <w:rsid w:val="00854392"/>
    <w:rsid w:val="0085455D"/>
    <w:rsid w:val="008545AB"/>
    <w:rsid w:val="008546A8"/>
    <w:rsid w:val="0085485B"/>
    <w:rsid w:val="008549E5"/>
    <w:rsid w:val="00854AA0"/>
    <w:rsid w:val="00854CC1"/>
    <w:rsid w:val="00854E44"/>
    <w:rsid w:val="00854FAB"/>
    <w:rsid w:val="00855081"/>
    <w:rsid w:val="00855115"/>
    <w:rsid w:val="008551F5"/>
    <w:rsid w:val="00855220"/>
    <w:rsid w:val="00855271"/>
    <w:rsid w:val="00855286"/>
    <w:rsid w:val="008552CA"/>
    <w:rsid w:val="008552E4"/>
    <w:rsid w:val="008553BA"/>
    <w:rsid w:val="00855425"/>
    <w:rsid w:val="0085543C"/>
    <w:rsid w:val="00855536"/>
    <w:rsid w:val="0085553F"/>
    <w:rsid w:val="008555B7"/>
    <w:rsid w:val="008555C6"/>
    <w:rsid w:val="008555D5"/>
    <w:rsid w:val="0085590C"/>
    <w:rsid w:val="00855965"/>
    <w:rsid w:val="00855974"/>
    <w:rsid w:val="00855B7F"/>
    <w:rsid w:val="00855CC6"/>
    <w:rsid w:val="00855D1E"/>
    <w:rsid w:val="00855D56"/>
    <w:rsid w:val="00855DC7"/>
    <w:rsid w:val="00855DE2"/>
    <w:rsid w:val="00855DEA"/>
    <w:rsid w:val="00855EC8"/>
    <w:rsid w:val="00855F4C"/>
    <w:rsid w:val="008562A1"/>
    <w:rsid w:val="008562A3"/>
    <w:rsid w:val="00856315"/>
    <w:rsid w:val="008563C0"/>
    <w:rsid w:val="008563FD"/>
    <w:rsid w:val="00856415"/>
    <w:rsid w:val="00856438"/>
    <w:rsid w:val="00856529"/>
    <w:rsid w:val="0085659C"/>
    <w:rsid w:val="008567D7"/>
    <w:rsid w:val="00856892"/>
    <w:rsid w:val="00856BD2"/>
    <w:rsid w:val="00856C9A"/>
    <w:rsid w:val="00856CC8"/>
    <w:rsid w:val="00856DDD"/>
    <w:rsid w:val="00856E72"/>
    <w:rsid w:val="00856EF6"/>
    <w:rsid w:val="00856FA8"/>
    <w:rsid w:val="00856FC2"/>
    <w:rsid w:val="0085713C"/>
    <w:rsid w:val="008571FE"/>
    <w:rsid w:val="00857211"/>
    <w:rsid w:val="00857265"/>
    <w:rsid w:val="008573D4"/>
    <w:rsid w:val="008573D9"/>
    <w:rsid w:val="008573DC"/>
    <w:rsid w:val="0085747D"/>
    <w:rsid w:val="00857585"/>
    <w:rsid w:val="0085762A"/>
    <w:rsid w:val="00857841"/>
    <w:rsid w:val="0085784C"/>
    <w:rsid w:val="008578A9"/>
    <w:rsid w:val="008578B1"/>
    <w:rsid w:val="00857990"/>
    <w:rsid w:val="00857A76"/>
    <w:rsid w:val="00857DA3"/>
    <w:rsid w:val="00857F43"/>
    <w:rsid w:val="00860069"/>
    <w:rsid w:val="008600CE"/>
    <w:rsid w:val="008601B4"/>
    <w:rsid w:val="008601E8"/>
    <w:rsid w:val="00860280"/>
    <w:rsid w:val="00860549"/>
    <w:rsid w:val="00860746"/>
    <w:rsid w:val="008607D2"/>
    <w:rsid w:val="0086082B"/>
    <w:rsid w:val="0086087A"/>
    <w:rsid w:val="0086094A"/>
    <w:rsid w:val="008609E7"/>
    <w:rsid w:val="00860B2E"/>
    <w:rsid w:val="00860BC1"/>
    <w:rsid w:val="00860BD1"/>
    <w:rsid w:val="00860C37"/>
    <w:rsid w:val="00860CAB"/>
    <w:rsid w:val="00860CD5"/>
    <w:rsid w:val="00860D26"/>
    <w:rsid w:val="00860D8A"/>
    <w:rsid w:val="00860DF4"/>
    <w:rsid w:val="00860E31"/>
    <w:rsid w:val="00860E72"/>
    <w:rsid w:val="00860F3B"/>
    <w:rsid w:val="00860FE8"/>
    <w:rsid w:val="008610F7"/>
    <w:rsid w:val="008611E7"/>
    <w:rsid w:val="008611FD"/>
    <w:rsid w:val="00861299"/>
    <w:rsid w:val="0086135B"/>
    <w:rsid w:val="00861422"/>
    <w:rsid w:val="008614A7"/>
    <w:rsid w:val="008615A9"/>
    <w:rsid w:val="008615DF"/>
    <w:rsid w:val="0086183E"/>
    <w:rsid w:val="0086194C"/>
    <w:rsid w:val="00861A6C"/>
    <w:rsid w:val="00861AD9"/>
    <w:rsid w:val="00861B4F"/>
    <w:rsid w:val="00861B68"/>
    <w:rsid w:val="00861B9F"/>
    <w:rsid w:val="00861C6B"/>
    <w:rsid w:val="00861CB2"/>
    <w:rsid w:val="00861D76"/>
    <w:rsid w:val="00861E2A"/>
    <w:rsid w:val="00861E33"/>
    <w:rsid w:val="00861E74"/>
    <w:rsid w:val="00862101"/>
    <w:rsid w:val="00862279"/>
    <w:rsid w:val="008622F8"/>
    <w:rsid w:val="008623AD"/>
    <w:rsid w:val="00862419"/>
    <w:rsid w:val="00862449"/>
    <w:rsid w:val="008624B4"/>
    <w:rsid w:val="00862504"/>
    <w:rsid w:val="00862577"/>
    <w:rsid w:val="008625B9"/>
    <w:rsid w:val="00862627"/>
    <w:rsid w:val="008626CE"/>
    <w:rsid w:val="0086281F"/>
    <w:rsid w:val="00862820"/>
    <w:rsid w:val="00862830"/>
    <w:rsid w:val="00862874"/>
    <w:rsid w:val="00862BC5"/>
    <w:rsid w:val="00862CAB"/>
    <w:rsid w:val="00862D7A"/>
    <w:rsid w:val="00862EAD"/>
    <w:rsid w:val="00863042"/>
    <w:rsid w:val="00863076"/>
    <w:rsid w:val="00863234"/>
    <w:rsid w:val="00863262"/>
    <w:rsid w:val="0086330D"/>
    <w:rsid w:val="00863420"/>
    <w:rsid w:val="008634B8"/>
    <w:rsid w:val="008634BA"/>
    <w:rsid w:val="008635C0"/>
    <w:rsid w:val="0086376B"/>
    <w:rsid w:val="008639C4"/>
    <w:rsid w:val="00863AA9"/>
    <w:rsid w:val="00863B08"/>
    <w:rsid w:val="00863C10"/>
    <w:rsid w:val="00863C66"/>
    <w:rsid w:val="00863D79"/>
    <w:rsid w:val="00863E70"/>
    <w:rsid w:val="00863E72"/>
    <w:rsid w:val="00863EA2"/>
    <w:rsid w:val="00863ED6"/>
    <w:rsid w:val="00863F1C"/>
    <w:rsid w:val="00863FF2"/>
    <w:rsid w:val="008640E6"/>
    <w:rsid w:val="00864413"/>
    <w:rsid w:val="00864424"/>
    <w:rsid w:val="00864497"/>
    <w:rsid w:val="0086453C"/>
    <w:rsid w:val="008647BA"/>
    <w:rsid w:val="008647C0"/>
    <w:rsid w:val="00864914"/>
    <w:rsid w:val="00864973"/>
    <w:rsid w:val="008649C4"/>
    <w:rsid w:val="00864AE8"/>
    <w:rsid w:val="00864CCC"/>
    <w:rsid w:val="00864CE7"/>
    <w:rsid w:val="00864D5E"/>
    <w:rsid w:val="00864E1D"/>
    <w:rsid w:val="00864E30"/>
    <w:rsid w:val="00864E46"/>
    <w:rsid w:val="00864F1D"/>
    <w:rsid w:val="00865195"/>
    <w:rsid w:val="00865448"/>
    <w:rsid w:val="0086544E"/>
    <w:rsid w:val="00865470"/>
    <w:rsid w:val="008654BD"/>
    <w:rsid w:val="00865564"/>
    <w:rsid w:val="00865738"/>
    <w:rsid w:val="008657B5"/>
    <w:rsid w:val="008657CF"/>
    <w:rsid w:val="00865A09"/>
    <w:rsid w:val="00865A60"/>
    <w:rsid w:val="00865B53"/>
    <w:rsid w:val="00865BCD"/>
    <w:rsid w:val="00865C18"/>
    <w:rsid w:val="00865C21"/>
    <w:rsid w:val="00865D5E"/>
    <w:rsid w:val="00865DDB"/>
    <w:rsid w:val="00865E99"/>
    <w:rsid w:val="00865EAF"/>
    <w:rsid w:val="00866029"/>
    <w:rsid w:val="00866031"/>
    <w:rsid w:val="008661DC"/>
    <w:rsid w:val="008661F2"/>
    <w:rsid w:val="0086631F"/>
    <w:rsid w:val="00866346"/>
    <w:rsid w:val="00866492"/>
    <w:rsid w:val="0086671B"/>
    <w:rsid w:val="00866813"/>
    <w:rsid w:val="0086686B"/>
    <w:rsid w:val="00866975"/>
    <w:rsid w:val="008669C1"/>
    <w:rsid w:val="00866AF1"/>
    <w:rsid w:val="00866B4C"/>
    <w:rsid w:val="00866B9E"/>
    <w:rsid w:val="00866CC3"/>
    <w:rsid w:val="00866CD0"/>
    <w:rsid w:val="00866E3E"/>
    <w:rsid w:val="00866F94"/>
    <w:rsid w:val="00867065"/>
    <w:rsid w:val="0086710B"/>
    <w:rsid w:val="008671EC"/>
    <w:rsid w:val="00867244"/>
    <w:rsid w:val="0086732A"/>
    <w:rsid w:val="00867366"/>
    <w:rsid w:val="008673ED"/>
    <w:rsid w:val="0086741E"/>
    <w:rsid w:val="0086742B"/>
    <w:rsid w:val="0086743A"/>
    <w:rsid w:val="00867471"/>
    <w:rsid w:val="008674B1"/>
    <w:rsid w:val="00867533"/>
    <w:rsid w:val="0086756B"/>
    <w:rsid w:val="00867594"/>
    <w:rsid w:val="00867613"/>
    <w:rsid w:val="00867669"/>
    <w:rsid w:val="00867693"/>
    <w:rsid w:val="008676C2"/>
    <w:rsid w:val="00867718"/>
    <w:rsid w:val="0086774C"/>
    <w:rsid w:val="0086787E"/>
    <w:rsid w:val="008678B2"/>
    <w:rsid w:val="008678F1"/>
    <w:rsid w:val="00867931"/>
    <w:rsid w:val="0086793E"/>
    <w:rsid w:val="00867A11"/>
    <w:rsid w:val="00867B69"/>
    <w:rsid w:val="00867CBD"/>
    <w:rsid w:val="00867D70"/>
    <w:rsid w:val="00867E9A"/>
    <w:rsid w:val="00867EDE"/>
    <w:rsid w:val="00867FBF"/>
    <w:rsid w:val="0087015E"/>
    <w:rsid w:val="00870172"/>
    <w:rsid w:val="0087020A"/>
    <w:rsid w:val="0087024D"/>
    <w:rsid w:val="008702CA"/>
    <w:rsid w:val="00870382"/>
    <w:rsid w:val="008703D8"/>
    <w:rsid w:val="00870534"/>
    <w:rsid w:val="00870576"/>
    <w:rsid w:val="008706C1"/>
    <w:rsid w:val="008707BF"/>
    <w:rsid w:val="008708B2"/>
    <w:rsid w:val="008708CD"/>
    <w:rsid w:val="008709F9"/>
    <w:rsid w:val="00870A4E"/>
    <w:rsid w:val="00870CD4"/>
    <w:rsid w:val="00870D38"/>
    <w:rsid w:val="00870DD2"/>
    <w:rsid w:val="00870E05"/>
    <w:rsid w:val="00870F65"/>
    <w:rsid w:val="00870FA1"/>
    <w:rsid w:val="00870FF0"/>
    <w:rsid w:val="00871003"/>
    <w:rsid w:val="0087112C"/>
    <w:rsid w:val="00871388"/>
    <w:rsid w:val="008713D6"/>
    <w:rsid w:val="0087147A"/>
    <w:rsid w:val="00871506"/>
    <w:rsid w:val="008715AB"/>
    <w:rsid w:val="008715EC"/>
    <w:rsid w:val="00871616"/>
    <w:rsid w:val="008717D5"/>
    <w:rsid w:val="00871923"/>
    <w:rsid w:val="00871935"/>
    <w:rsid w:val="008719C0"/>
    <w:rsid w:val="00871A0D"/>
    <w:rsid w:val="00871BC3"/>
    <w:rsid w:val="00871EE8"/>
    <w:rsid w:val="00871F4E"/>
    <w:rsid w:val="00872048"/>
    <w:rsid w:val="0087206A"/>
    <w:rsid w:val="00872153"/>
    <w:rsid w:val="008722D2"/>
    <w:rsid w:val="00872318"/>
    <w:rsid w:val="008724A9"/>
    <w:rsid w:val="0087261B"/>
    <w:rsid w:val="00872711"/>
    <w:rsid w:val="00872817"/>
    <w:rsid w:val="0087287C"/>
    <w:rsid w:val="00872AE3"/>
    <w:rsid w:val="00872AEC"/>
    <w:rsid w:val="00872C15"/>
    <w:rsid w:val="00872C3F"/>
    <w:rsid w:val="00872C9E"/>
    <w:rsid w:val="00872E12"/>
    <w:rsid w:val="00872F66"/>
    <w:rsid w:val="00872F73"/>
    <w:rsid w:val="00873094"/>
    <w:rsid w:val="008730C9"/>
    <w:rsid w:val="00873120"/>
    <w:rsid w:val="0087329B"/>
    <w:rsid w:val="00873341"/>
    <w:rsid w:val="008733C4"/>
    <w:rsid w:val="00873542"/>
    <w:rsid w:val="0087361D"/>
    <w:rsid w:val="0087384F"/>
    <w:rsid w:val="00873889"/>
    <w:rsid w:val="00873922"/>
    <w:rsid w:val="00873A6F"/>
    <w:rsid w:val="00873AA5"/>
    <w:rsid w:val="00873D51"/>
    <w:rsid w:val="00874023"/>
    <w:rsid w:val="00874039"/>
    <w:rsid w:val="00874096"/>
    <w:rsid w:val="00874129"/>
    <w:rsid w:val="008744E7"/>
    <w:rsid w:val="008746E9"/>
    <w:rsid w:val="00874795"/>
    <w:rsid w:val="008747AC"/>
    <w:rsid w:val="008747CB"/>
    <w:rsid w:val="008749C3"/>
    <w:rsid w:val="008749DD"/>
    <w:rsid w:val="00874CB0"/>
    <w:rsid w:val="00874D3C"/>
    <w:rsid w:val="00874F58"/>
    <w:rsid w:val="00875195"/>
    <w:rsid w:val="008752AF"/>
    <w:rsid w:val="008752C6"/>
    <w:rsid w:val="008753B4"/>
    <w:rsid w:val="0087540D"/>
    <w:rsid w:val="0087546E"/>
    <w:rsid w:val="008754EE"/>
    <w:rsid w:val="0087551C"/>
    <w:rsid w:val="0087551E"/>
    <w:rsid w:val="0087559F"/>
    <w:rsid w:val="00875617"/>
    <w:rsid w:val="008756C7"/>
    <w:rsid w:val="00875720"/>
    <w:rsid w:val="0087573A"/>
    <w:rsid w:val="00875786"/>
    <w:rsid w:val="008757CE"/>
    <w:rsid w:val="00875A10"/>
    <w:rsid w:val="00875AC8"/>
    <w:rsid w:val="00875BC7"/>
    <w:rsid w:val="00875C57"/>
    <w:rsid w:val="00875D0D"/>
    <w:rsid w:val="00875D47"/>
    <w:rsid w:val="00875E20"/>
    <w:rsid w:val="00875EFC"/>
    <w:rsid w:val="00875F24"/>
    <w:rsid w:val="00875FEC"/>
    <w:rsid w:val="0087620F"/>
    <w:rsid w:val="008762D1"/>
    <w:rsid w:val="008762E5"/>
    <w:rsid w:val="00876373"/>
    <w:rsid w:val="008763CE"/>
    <w:rsid w:val="008765D6"/>
    <w:rsid w:val="00876655"/>
    <w:rsid w:val="008766C6"/>
    <w:rsid w:val="008767E4"/>
    <w:rsid w:val="00876860"/>
    <w:rsid w:val="00876891"/>
    <w:rsid w:val="008769C2"/>
    <w:rsid w:val="00876A59"/>
    <w:rsid w:val="00876A60"/>
    <w:rsid w:val="00876D25"/>
    <w:rsid w:val="00876DB8"/>
    <w:rsid w:val="00876DFA"/>
    <w:rsid w:val="00876E50"/>
    <w:rsid w:val="00876EE0"/>
    <w:rsid w:val="00876F73"/>
    <w:rsid w:val="00877039"/>
    <w:rsid w:val="0087703E"/>
    <w:rsid w:val="00877048"/>
    <w:rsid w:val="00877075"/>
    <w:rsid w:val="008770B1"/>
    <w:rsid w:val="008770FE"/>
    <w:rsid w:val="0087725B"/>
    <w:rsid w:val="008772DD"/>
    <w:rsid w:val="00877391"/>
    <w:rsid w:val="008773AC"/>
    <w:rsid w:val="008775B6"/>
    <w:rsid w:val="008775FD"/>
    <w:rsid w:val="0087768D"/>
    <w:rsid w:val="008776D4"/>
    <w:rsid w:val="008776D8"/>
    <w:rsid w:val="0087771F"/>
    <w:rsid w:val="00877745"/>
    <w:rsid w:val="00877AE0"/>
    <w:rsid w:val="00877B17"/>
    <w:rsid w:val="00877E60"/>
    <w:rsid w:val="00877E78"/>
    <w:rsid w:val="00877EED"/>
    <w:rsid w:val="00877F13"/>
    <w:rsid w:val="00877F5C"/>
    <w:rsid w:val="00877FF1"/>
    <w:rsid w:val="0088006C"/>
    <w:rsid w:val="008800B0"/>
    <w:rsid w:val="00880156"/>
    <w:rsid w:val="008802ED"/>
    <w:rsid w:val="0088043D"/>
    <w:rsid w:val="00880459"/>
    <w:rsid w:val="008805B4"/>
    <w:rsid w:val="00880675"/>
    <w:rsid w:val="008806B7"/>
    <w:rsid w:val="00880BF3"/>
    <w:rsid w:val="00880C6A"/>
    <w:rsid w:val="00880C79"/>
    <w:rsid w:val="00880C90"/>
    <w:rsid w:val="00880DDF"/>
    <w:rsid w:val="00880E31"/>
    <w:rsid w:val="00880EC7"/>
    <w:rsid w:val="00880FFF"/>
    <w:rsid w:val="00881076"/>
    <w:rsid w:val="008811C4"/>
    <w:rsid w:val="008811D4"/>
    <w:rsid w:val="008811E1"/>
    <w:rsid w:val="00881278"/>
    <w:rsid w:val="0088128E"/>
    <w:rsid w:val="008812EB"/>
    <w:rsid w:val="00881340"/>
    <w:rsid w:val="00881406"/>
    <w:rsid w:val="00881449"/>
    <w:rsid w:val="00881493"/>
    <w:rsid w:val="008815B1"/>
    <w:rsid w:val="008815EE"/>
    <w:rsid w:val="0088162B"/>
    <w:rsid w:val="008818BC"/>
    <w:rsid w:val="00881AE9"/>
    <w:rsid w:val="00881AF9"/>
    <w:rsid w:val="00881BCE"/>
    <w:rsid w:val="00881BD2"/>
    <w:rsid w:val="00881D66"/>
    <w:rsid w:val="00881E7A"/>
    <w:rsid w:val="00881EAC"/>
    <w:rsid w:val="00881EF7"/>
    <w:rsid w:val="008820A8"/>
    <w:rsid w:val="0088211D"/>
    <w:rsid w:val="0088216D"/>
    <w:rsid w:val="0088219F"/>
    <w:rsid w:val="0088225F"/>
    <w:rsid w:val="00882283"/>
    <w:rsid w:val="008822EB"/>
    <w:rsid w:val="008822EF"/>
    <w:rsid w:val="00882551"/>
    <w:rsid w:val="0088260D"/>
    <w:rsid w:val="00882635"/>
    <w:rsid w:val="00882761"/>
    <w:rsid w:val="008827A8"/>
    <w:rsid w:val="008828F8"/>
    <w:rsid w:val="0088298F"/>
    <w:rsid w:val="008829FA"/>
    <w:rsid w:val="00882B69"/>
    <w:rsid w:val="00882B78"/>
    <w:rsid w:val="00882C06"/>
    <w:rsid w:val="00882E1F"/>
    <w:rsid w:val="00882FF1"/>
    <w:rsid w:val="008830D3"/>
    <w:rsid w:val="00883129"/>
    <w:rsid w:val="008831D3"/>
    <w:rsid w:val="008831FB"/>
    <w:rsid w:val="00883309"/>
    <w:rsid w:val="008833E9"/>
    <w:rsid w:val="00883482"/>
    <w:rsid w:val="00883501"/>
    <w:rsid w:val="0088352C"/>
    <w:rsid w:val="008836B5"/>
    <w:rsid w:val="00883767"/>
    <w:rsid w:val="00883780"/>
    <w:rsid w:val="00883A45"/>
    <w:rsid w:val="00883A49"/>
    <w:rsid w:val="00883A90"/>
    <w:rsid w:val="00883B25"/>
    <w:rsid w:val="00883C0D"/>
    <w:rsid w:val="00883C39"/>
    <w:rsid w:val="00883DBF"/>
    <w:rsid w:val="00883E62"/>
    <w:rsid w:val="00883EE2"/>
    <w:rsid w:val="00884012"/>
    <w:rsid w:val="008840D8"/>
    <w:rsid w:val="008840FA"/>
    <w:rsid w:val="00884373"/>
    <w:rsid w:val="008843A9"/>
    <w:rsid w:val="008844BA"/>
    <w:rsid w:val="0088458C"/>
    <w:rsid w:val="0088459F"/>
    <w:rsid w:val="008845BA"/>
    <w:rsid w:val="00884721"/>
    <w:rsid w:val="0088472A"/>
    <w:rsid w:val="0088483E"/>
    <w:rsid w:val="0088491B"/>
    <w:rsid w:val="00884AD1"/>
    <w:rsid w:val="00884D7A"/>
    <w:rsid w:val="00884F60"/>
    <w:rsid w:val="00884FB3"/>
    <w:rsid w:val="00884FC3"/>
    <w:rsid w:val="00885076"/>
    <w:rsid w:val="00885140"/>
    <w:rsid w:val="008851F3"/>
    <w:rsid w:val="008852E7"/>
    <w:rsid w:val="0088545A"/>
    <w:rsid w:val="00885650"/>
    <w:rsid w:val="00885680"/>
    <w:rsid w:val="00885749"/>
    <w:rsid w:val="0088579D"/>
    <w:rsid w:val="008857CD"/>
    <w:rsid w:val="008858C4"/>
    <w:rsid w:val="0088590A"/>
    <w:rsid w:val="008859DC"/>
    <w:rsid w:val="008859E1"/>
    <w:rsid w:val="008859E7"/>
    <w:rsid w:val="008859FC"/>
    <w:rsid w:val="00885CA4"/>
    <w:rsid w:val="00885CAA"/>
    <w:rsid w:val="00885D84"/>
    <w:rsid w:val="00885DF4"/>
    <w:rsid w:val="00885E2E"/>
    <w:rsid w:val="00885E3E"/>
    <w:rsid w:val="00885F85"/>
    <w:rsid w:val="0088609B"/>
    <w:rsid w:val="00886179"/>
    <w:rsid w:val="00886201"/>
    <w:rsid w:val="00886273"/>
    <w:rsid w:val="00886381"/>
    <w:rsid w:val="00886415"/>
    <w:rsid w:val="0088646F"/>
    <w:rsid w:val="0088658F"/>
    <w:rsid w:val="00886645"/>
    <w:rsid w:val="00886675"/>
    <w:rsid w:val="00886818"/>
    <w:rsid w:val="00886912"/>
    <w:rsid w:val="008869FB"/>
    <w:rsid w:val="00886BC2"/>
    <w:rsid w:val="00886CD5"/>
    <w:rsid w:val="00886D50"/>
    <w:rsid w:val="00886FA5"/>
    <w:rsid w:val="00887134"/>
    <w:rsid w:val="00887153"/>
    <w:rsid w:val="008871D5"/>
    <w:rsid w:val="00887200"/>
    <w:rsid w:val="00887353"/>
    <w:rsid w:val="008873A3"/>
    <w:rsid w:val="0088746D"/>
    <w:rsid w:val="008876E6"/>
    <w:rsid w:val="0088772B"/>
    <w:rsid w:val="008877A6"/>
    <w:rsid w:val="00887939"/>
    <w:rsid w:val="00887A65"/>
    <w:rsid w:val="00887B8B"/>
    <w:rsid w:val="00887B9A"/>
    <w:rsid w:val="00887CB5"/>
    <w:rsid w:val="00887E42"/>
    <w:rsid w:val="00887EC6"/>
    <w:rsid w:val="00887F01"/>
    <w:rsid w:val="00887F6C"/>
    <w:rsid w:val="00887FE9"/>
    <w:rsid w:val="00890067"/>
    <w:rsid w:val="00890191"/>
    <w:rsid w:val="00890195"/>
    <w:rsid w:val="008901BF"/>
    <w:rsid w:val="0089024C"/>
    <w:rsid w:val="00890316"/>
    <w:rsid w:val="0089035C"/>
    <w:rsid w:val="008903AC"/>
    <w:rsid w:val="00890445"/>
    <w:rsid w:val="008904A9"/>
    <w:rsid w:val="0089058C"/>
    <w:rsid w:val="008905ED"/>
    <w:rsid w:val="008906C1"/>
    <w:rsid w:val="008906EA"/>
    <w:rsid w:val="00890834"/>
    <w:rsid w:val="00890855"/>
    <w:rsid w:val="00890897"/>
    <w:rsid w:val="00890A06"/>
    <w:rsid w:val="00890B63"/>
    <w:rsid w:val="00890B84"/>
    <w:rsid w:val="00890BB9"/>
    <w:rsid w:val="00890C41"/>
    <w:rsid w:val="00890DCC"/>
    <w:rsid w:val="00890E71"/>
    <w:rsid w:val="00890EC0"/>
    <w:rsid w:val="00891017"/>
    <w:rsid w:val="008912D6"/>
    <w:rsid w:val="00891475"/>
    <w:rsid w:val="00891656"/>
    <w:rsid w:val="00891659"/>
    <w:rsid w:val="008916CC"/>
    <w:rsid w:val="00891819"/>
    <w:rsid w:val="0089183A"/>
    <w:rsid w:val="008918F8"/>
    <w:rsid w:val="00891977"/>
    <w:rsid w:val="008919B0"/>
    <w:rsid w:val="00891B28"/>
    <w:rsid w:val="00891B29"/>
    <w:rsid w:val="00891B49"/>
    <w:rsid w:val="00891B5A"/>
    <w:rsid w:val="00891CBD"/>
    <w:rsid w:val="00891D2A"/>
    <w:rsid w:val="00891DB2"/>
    <w:rsid w:val="00891DFC"/>
    <w:rsid w:val="00891F6D"/>
    <w:rsid w:val="00892121"/>
    <w:rsid w:val="00892188"/>
    <w:rsid w:val="008921DD"/>
    <w:rsid w:val="0089222B"/>
    <w:rsid w:val="0089231C"/>
    <w:rsid w:val="00892388"/>
    <w:rsid w:val="008923C6"/>
    <w:rsid w:val="00892526"/>
    <w:rsid w:val="00892681"/>
    <w:rsid w:val="0089272A"/>
    <w:rsid w:val="00892752"/>
    <w:rsid w:val="00892A10"/>
    <w:rsid w:val="00892AE1"/>
    <w:rsid w:val="00892B96"/>
    <w:rsid w:val="00892C5B"/>
    <w:rsid w:val="00892CAD"/>
    <w:rsid w:val="00892F27"/>
    <w:rsid w:val="00892FC4"/>
    <w:rsid w:val="0089315C"/>
    <w:rsid w:val="00893256"/>
    <w:rsid w:val="008932B9"/>
    <w:rsid w:val="008932F2"/>
    <w:rsid w:val="008933AC"/>
    <w:rsid w:val="008933FF"/>
    <w:rsid w:val="0089366B"/>
    <w:rsid w:val="00893874"/>
    <w:rsid w:val="008938EE"/>
    <w:rsid w:val="0089393C"/>
    <w:rsid w:val="00893960"/>
    <w:rsid w:val="00893962"/>
    <w:rsid w:val="008939BB"/>
    <w:rsid w:val="00893A7D"/>
    <w:rsid w:val="00893AC6"/>
    <w:rsid w:val="00893AE6"/>
    <w:rsid w:val="00893BF9"/>
    <w:rsid w:val="00893D7C"/>
    <w:rsid w:val="00893E36"/>
    <w:rsid w:val="00893E4D"/>
    <w:rsid w:val="00893ECD"/>
    <w:rsid w:val="00893FB6"/>
    <w:rsid w:val="00894005"/>
    <w:rsid w:val="008940A9"/>
    <w:rsid w:val="008940AA"/>
    <w:rsid w:val="00894224"/>
    <w:rsid w:val="0089434D"/>
    <w:rsid w:val="0089441B"/>
    <w:rsid w:val="00894472"/>
    <w:rsid w:val="00894502"/>
    <w:rsid w:val="0089455E"/>
    <w:rsid w:val="00894698"/>
    <w:rsid w:val="008946A9"/>
    <w:rsid w:val="008946E5"/>
    <w:rsid w:val="00894749"/>
    <w:rsid w:val="0089476E"/>
    <w:rsid w:val="0089485F"/>
    <w:rsid w:val="0089489D"/>
    <w:rsid w:val="00894B17"/>
    <w:rsid w:val="00894B30"/>
    <w:rsid w:val="00894B9D"/>
    <w:rsid w:val="00894BC3"/>
    <w:rsid w:val="00894C15"/>
    <w:rsid w:val="00894C57"/>
    <w:rsid w:val="00894CB5"/>
    <w:rsid w:val="00894DBD"/>
    <w:rsid w:val="00894E3A"/>
    <w:rsid w:val="00894E42"/>
    <w:rsid w:val="00894FAF"/>
    <w:rsid w:val="00895222"/>
    <w:rsid w:val="00895389"/>
    <w:rsid w:val="0089552C"/>
    <w:rsid w:val="008955B8"/>
    <w:rsid w:val="00895699"/>
    <w:rsid w:val="0089571D"/>
    <w:rsid w:val="00895736"/>
    <w:rsid w:val="008959DA"/>
    <w:rsid w:val="00895A32"/>
    <w:rsid w:val="00895C28"/>
    <w:rsid w:val="00895C36"/>
    <w:rsid w:val="00895D48"/>
    <w:rsid w:val="00895E25"/>
    <w:rsid w:val="00895F63"/>
    <w:rsid w:val="00895F67"/>
    <w:rsid w:val="00896030"/>
    <w:rsid w:val="0089608D"/>
    <w:rsid w:val="008960A1"/>
    <w:rsid w:val="0089617D"/>
    <w:rsid w:val="0089618D"/>
    <w:rsid w:val="00896324"/>
    <w:rsid w:val="0089657C"/>
    <w:rsid w:val="00896671"/>
    <w:rsid w:val="0089672C"/>
    <w:rsid w:val="0089679E"/>
    <w:rsid w:val="008967D7"/>
    <w:rsid w:val="008967EC"/>
    <w:rsid w:val="008968BD"/>
    <w:rsid w:val="00896A55"/>
    <w:rsid w:val="00896AFC"/>
    <w:rsid w:val="00896C07"/>
    <w:rsid w:val="00896DC9"/>
    <w:rsid w:val="00896E4A"/>
    <w:rsid w:val="00896EDB"/>
    <w:rsid w:val="00896F4F"/>
    <w:rsid w:val="0089721A"/>
    <w:rsid w:val="00897279"/>
    <w:rsid w:val="008972BB"/>
    <w:rsid w:val="008972F7"/>
    <w:rsid w:val="0089737A"/>
    <w:rsid w:val="008973A9"/>
    <w:rsid w:val="00897469"/>
    <w:rsid w:val="00897487"/>
    <w:rsid w:val="0089752B"/>
    <w:rsid w:val="0089754E"/>
    <w:rsid w:val="0089770F"/>
    <w:rsid w:val="008977B7"/>
    <w:rsid w:val="008977EB"/>
    <w:rsid w:val="00897862"/>
    <w:rsid w:val="008978D2"/>
    <w:rsid w:val="00897950"/>
    <w:rsid w:val="00897983"/>
    <w:rsid w:val="008979AE"/>
    <w:rsid w:val="008979E5"/>
    <w:rsid w:val="00897A32"/>
    <w:rsid w:val="00897A50"/>
    <w:rsid w:val="00897ABB"/>
    <w:rsid w:val="00897B48"/>
    <w:rsid w:val="00897DE5"/>
    <w:rsid w:val="00897DF2"/>
    <w:rsid w:val="00897F3F"/>
    <w:rsid w:val="008A0035"/>
    <w:rsid w:val="008A009D"/>
    <w:rsid w:val="008A00A0"/>
    <w:rsid w:val="008A0189"/>
    <w:rsid w:val="008A01B1"/>
    <w:rsid w:val="008A02FA"/>
    <w:rsid w:val="008A0314"/>
    <w:rsid w:val="008A0493"/>
    <w:rsid w:val="008A07FC"/>
    <w:rsid w:val="008A08B9"/>
    <w:rsid w:val="008A0904"/>
    <w:rsid w:val="008A093C"/>
    <w:rsid w:val="008A09CB"/>
    <w:rsid w:val="008A0A01"/>
    <w:rsid w:val="008A0AAD"/>
    <w:rsid w:val="008A0BFF"/>
    <w:rsid w:val="008A0CF9"/>
    <w:rsid w:val="008A0D5A"/>
    <w:rsid w:val="008A0F3C"/>
    <w:rsid w:val="008A0F75"/>
    <w:rsid w:val="008A105B"/>
    <w:rsid w:val="008A1221"/>
    <w:rsid w:val="008A1243"/>
    <w:rsid w:val="008A12E9"/>
    <w:rsid w:val="008A12F0"/>
    <w:rsid w:val="008A12F5"/>
    <w:rsid w:val="008A15A6"/>
    <w:rsid w:val="008A18AC"/>
    <w:rsid w:val="008A1999"/>
    <w:rsid w:val="008A19C0"/>
    <w:rsid w:val="008A19DC"/>
    <w:rsid w:val="008A1B04"/>
    <w:rsid w:val="008A1BA7"/>
    <w:rsid w:val="008A1DD0"/>
    <w:rsid w:val="008A1DDC"/>
    <w:rsid w:val="008A1E0A"/>
    <w:rsid w:val="008A1FCD"/>
    <w:rsid w:val="008A2088"/>
    <w:rsid w:val="008A20A4"/>
    <w:rsid w:val="008A20C7"/>
    <w:rsid w:val="008A211B"/>
    <w:rsid w:val="008A2461"/>
    <w:rsid w:val="008A2523"/>
    <w:rsid w:val="008A25D3"/>
    <w:rsid w:val="008A2615"/>
    <w:rsid w:val="008A263E"/>
    <w:rsid w:val="008A26D3"/>
    <w:rsid w:val="008A2701"/>
    <w:rsid w:val="008A270C"/>
    <w:rsid w:val="008A2781"/>
    <w:rsid w:val="008A27D7"/>
    <w:rsid w:val="008A27EC"/>
    <w:rsid w:val="008A2936"/>
    <w:rsid w:val="008A2940"/>
    <w:rsid w:val="008A2E31"/>
    <w:rsid w:val="008A2E49"/>
    <w:rsid w:val="008A3085"/>
    <w:rsid w:val="008A30E9"/>
    <w:rsid w:val="008A334F"/>
    <w:rsid w:val="008A33E7"/>
    <w:rsid w:val="008A34C7"/>
    <w:rsid w:val="008A3572"/>
    <w:rsid w:val="008A35A5"/>
    <w:rsid w:val="008A361B"/>
    <w:rsid w:val="008A3756"/>
    <w:rsid w:val="008A38CF"/>
    <w:rsid w:val="008A3B57"/>
    <w:rsid w:val="008A3CDE"/>
    <w:rsid w:val="008A3D42"/>
    <w:rsid w:val="008A3E08"/>
    <w:rsid w:val="008A3E24"/>
    <w:rsid w:val="008A3E42"/>
    <w:rsid w:val="008A3E94"/>
    <w:rsid w:val="008A3ED8"/>
    <w:rsid w:val="008A3FBA"/>
    <w:rsid w:val="008A403C"/>
    <w:rsid w:val="008A4075"/>
    <w:rsid w:val="008A40A1"/>
    <w:rsid w:val="008A40FC"/>
    <w:rsid w:val="008A4205"/>
    <w:rsid w:val="008A421D"/>
    <w:rsid w:val="008A425F"/>
    <w:rsid w:val="008A43E8"/>
    <w:rsid w:val="008A44A7"/>
    <w:rsid w:val="008A44EF"/>
    <w:rsid w:val="008A44F8"/>
    <w:rsid w:val="008A452D"/>
    <w:rsid w:val="008A457C"/>
    <w:rsid w:val="008A4654"/>
    <w:rsid w:val="008A465B"/>
    <w:rsid w:val="008A4667"/>
    <w:rsid w:val="008A46A8"/>
    <w:rsid w:val="008A4795"/>
    <w:rsid w:val="008A47E1"/>
    <w:rsid w:val="008A4932"/>
    <w:rsid w:val="008A497E"/>
    <w:rsid w:val="008A49DC"/>
    <w:rsid w:val="008A49F7"/>
    <w:rsid w:val="008A4A5D"/>
    <w:rsid w:val="008A4B2A"/>
    <w:rsid w:val="008A4B9A"/>
    <w:rsid w:val="008A4D2E"/>
    <w:rsid w:val="008A4D39"/>
    <w:rsid w:val="008A4D89"/>
    <w:rsid w:val="008A4E59"/>
    <w:rsid w:val="008A4E67"/>
    <w:rsid w:val="008A5003"/>
    <w:rsid w:val="008A50F3"/>
    <w:rsid w:val="008A51B5"/>
    <w:rsid w:val="008A51B9"/>
    <w:rsid w:val="008A52D3"/>
    <w:rsid w:val="008A5312"/>
    <w:rsid w:val="008A53BD"/>
    <w:rsid w:val="008A53D1"/>
    <w:rsid w:val="008A5493"/>
    <w:rsid w:val="008A54A9"/>
    <w:rsid w:val="008A54C5"/>
    <w:rsid w:val="008A54D8"/>
    <w:rsid w:val="008A5534"/>
    <w:rsid w:val="008A5543"/>
    <w:rsid w:val="008A55E7"/>
    <w:rsid w:val="008A564B"/>
    <w:rsid w:val="008A570A"/>
    <w:rsid w:val="008A577C"/>
    <w:rsid w:val="008A58A7"/>
    <w:rsid w:val="008A59BB"/>
    <w:rsid w:val="008A59F3"/>
    <w:rsid w:val="008A5A9F"/>
    <w:rsid w:val="008A5B20"/>
    <w:rsid w:val="008A5BE6"/>
    <w:rsid w:val="008A5C28"/>
    <w:rsid w:val="008A5CF2"/>
    <w:rsid w:val="008A5D01"/>
    <w:rsid w:val="008A5E5C"/>
    <w:rsid w:val="008A5EAE"/>
    <w:rsid w:val="008A5EB8"/>
    <w:rsid w:val="008A5F50"/>
    <w:rsid w:val="008A6099"/>
    <w:rsid w:val="008A60DF"/>
    <w:rsid w:val="008A613C"/>
    <w:rsid w:val="008A619A"/>
    <w:rsid w:val="008A6253"/>
    <w:rsid w:val="008A6301"/>
    <w:rsid w:val="008A6486"/>
    <w:rsid w:val="008A6560"/>
    <w:rsid w:val="008A68EF"/>
    <w:rsid w:val="008A6996"/>
    <w:rsid w:val="008A6A6A"/>
    <w:rsid w:val="008A6AA6"/>
    <w:rsid w:val="008A6BC1"/>
    <w:rsid w:val="008A6D29"/>
    <w:rsid w:val="008A6D93"/>
    <w:rsid w:val="008A6EBE"/>
    <w:rsid w:val="008A6EC2"/>
    <w:rsid w:val="008A6F03"/>
    <w:rsid w:val="008A6F34"/>
    <w:rsid w:val="008A6F48"/>
    <w:rsid w:val="008A6F6F"/>
    <w:rsid w:val="008A6F98"/>
    <w:rsid w:val="008A6FE9"/>
    <w:rsid w:val="008A701B"/>
    <w:rsid w:val="008A714C"/>
    <w:rsid w:val="008A71B5"/>
    <w:rsid w:val="008A71BA"/>
    <w:rsid w:val="008A7280"/>
    <w:rsid w:val="008A72AC"/>
    <w:rsid w:val="008A72BE"/>
    <w:rsid w:val="008A742A"/>
    <w:rsid w:val="008A74D3"/>
    <w:rsid w:val="008A7680"/>
    <w:rsid w:val="008A76B4"/>
    <w:rsid w:val="008A7881"/>
    <w:rsid w:val="008A78DB"/>
    <w:rsid w:val="008A7901"/>
    <w:rsid w:val="008A7AA3"/>
    <w:rsid w:val="008A7ADC"/>
    <w:rsid w:val="008A7B4B"/>
    <w:rsid w:val="008A7D89"/>
    <w:rsid w:val="008A7E20"/>
    <w:rsid w:val="008A7EC5"/>
    <w:rsid w:val="008A7ED4"/>
    <w:rsid w:val="008A7F49"/>
    <w:rsid w:val="008A7FB8"/>
    <w:rsid w:val="008A7FBD"/>
    <w:rsid w:val="008B0011"/>
    <w:rsid w:val="008B004A"/>
    <w:rsid w:val="008B0086"/>
    <w:rsid w:val="008B0267"/>
    <w:rsid w:val="008B045D"/>
    <w:rsid w:val="008B0466"/>
    <w:rsid w:val="008B0561"/>
    <w:rsid w:val="008B0570"/>
    <w:rsid w:val="008B061F"/>
    <w:rsid w:val="008B06B5"/>
    <w:rsid w:val="008B0873"/>
    <w:rsid w:val="008B0948"/>
    <w:rsid w:val="008B0964"/>
    <w:rsid w:val="008B09EA"/>
    <w:rsid w:val="008B0A6D"/>
    <w:rsid w:val="008B0E20"/>
    <w:rsid w:val="008B0EC8"/>
    <w:rsid w:val="008B0F47"/>
    <w:rsid w:val="008B0F59"/>
    <w:rsid w:val="008B0FDB"/>
    <w:rsid w:val="008B1137"/>
    <w:rsid w:val="008B1170"/>
    <w:rsid w:val="008B13BB"/>
    <w:rsid w:val="008B14DB"/>
    <w:rsid w:val="008B156C"/>
    <w:rsid w:val="008B16DC"/>
    <w:rsid w:val="008B1828"/>
    <w:rsid w:val="008B18AE"/>
    <w:rsid w:val="008B1A4D"/>
    <w:rsid w:val="008B1ACB"/>
    <w:rsid w:val="008B1B11"/>
    <w:rsid w:val="008B1BD6"/>
    <w:rsid w:val="008B1C00"/>
    <w:rsid w:val="008B1CFB"/>
    <w:rsid w:val="008B1DF8"/>
    <w:rsid w:val="008B1F8D"/>
    <w:rsid w:val="008B1FD4"/>
    <w:rsid w:val="008B2044"/>
    <w:rsid w:val="008B21B4"/>
    <w:rsid w:val="008B21DA"/>
    <w:rsid w:val="008B2232"/>
    <w:rsid w:val="008B2233"/>
    <w:rsid w:val="008B228A"/>
    <w:rsid w:val="008B22F1"/>
    <w:rsid w:val="008B2381"/>
    <w:rsid w:val="008B23C1"/>
    <w:rsid w:val="008B23FA"/>
    <w:rsid w:val="008B2710"/>
    <w:rsid w:val="008B273C"/>
    <w:rsid w:val="008B2776"/>
    <w:rsid w:val="008B2870"/>
    <w:rsid w:val="008B28EA"/>
    <w:rsid w:val="008B28EF"/>
    <w:rsid w:val="008B2A13"/>
    <w:rsid w:val="008B2AD0"/>
    <w:rsid w:val="008B2B07"/>
    <w:rsid w:val="008B2B51"/>
    <w:rsid w:val="008B2BCF"/>
    <w:rsid w:val="008B2BEB"/>
    <w:rsid w:val="008B2EC5"/>
    <w:rsid w:val="008B3085"/>
    <w:rsid w:val="008B31A8"/>
    <w:rsid w:val="008B31B3"/>
    <w:rsid w:val="008B32DA"/>
    <w:rsid w:val="008B32DD"/>
    <w:rsid w:val="008B350E"/>
    <w:rsid w:val="008B3661"/>
    <w:rsid w:val="008B366A"/>
    <w:rsid w:val="008B3736"/>
    <w:rsid w:val="008B3793"/>
    <w:rsid w:val="008B3895"/>
    <w:rsid w:val="008B3991"/>
    <w:rsid w:val="008B3C20"/>
    <w:rsid w:val="008B3C6A"/>
    <w:rsid w:val="008B3CB9"/>
    <w:rsid w:val="008B3D67"/>
    <w:rsid w:val="008B3D6F"/>
    <w:rsid w:val="008B3E8D"/>
    <w:rsid w:val="008B3E9C"/>
    <w:rsid w:val="008B3F3C"/>
    <w:rsid w:val="008B3FD4"/>
    <w:rsid w:val="008B3FFA"/>
    <w:rsid w:val="008B4046"/>
    <w:rsid w:val="008B4053"/>
    <w:rsid w:val="008B406C"/>
    <w:rsid w:val="008B412A"/>
    <w:rsid w:val="008B41BA"/>
    <w:rsid w:val="008B41BF"/>
    <w:rsid w:val="008B430D"/>
    <w:rsid w:val="008B4511"/>
    <w:rsid w:val="008B452A"/>
    <w:rsid w:val="008B4552"/>
    <w:rsid w:val="008B459A"/>
    <w:rsid w:val="008B4605"/>
    <w:rsid w:val="008B46AB"/>
    <w:rsid w:val="008B4784"/>
    <w:rsid w:val="008B486E"/>
    <w:rsid w:val="008B492A"/>
    <w:rsid w:val="008B4954"/>
    <w:rsid w:val="008B4992"/>
    <w:rsid w:val="008B4B6B"/>
    <w:rsid w:val="008B4BE3"/>
    <w:rsid w:val="008B4CB7"/>
    <w:rsid w:val="008B4CED"/>
    <w:rsid w:val="008B4D29"/>
    <w:rsid w:val="008B4DFE"/>
    <w:rsid w:val="008B4E19"/>
    <w:rsid w:val="008B4E3B"/>
    <w:rsid w:val="008B4F33"/>
    <w:rsid w:val="008B5178"/>
    <w:rsid w:val="008B51CA"/>
    <w:rsid w:val="008B530A"/>
    <w:rsid w:val="008B5384"/>
    <w:rsid w:val="008B5413"/>
    <w:rsid w:val="008B5426"/>
    <w:rsid w:val="008B5489"/>
    <w:rsid w:val="008B565F"/>
    <w:rsid w:val="008B5703"/>
    <w:rsid w:val="008B574A"/>
    <w:rsid w:val="008B5846"/>
    <w:rsid w:val="008B5875"/>
    <w:rsid w:val="008B58BA"/>
    <w:rsid w:val="008B5A60"/>
    <w:rsid w:val="008B5C80"/>
    <w:rsid w:val="008B5CB4"/>
    <w:rsid w:val="008B5CFF"/>
    <w:rsid w:val="008B5DBC"/>
    <w:rsid w:val="008B5DD9"/>
    <w:rsid w:val="008B5E15"/>
    <w:rsid w:val="008B5E86"/>
    <w:rsid w:val="008B5E9E"/>
    <w:rsid w:val="008B5ED9"/>
    <w:rsid w:val="008B5F07"/>
    <w:rsid w:val="008B5FA3"/>
    <w:rsid w:val="008B6081"/>
    <w:rsid w:val="008B6138"/>
    <w:rsid w:val="008B61D2"/>
    <w:rsid w:val="008B624D"/>
    <w:rsid w:val="008B62A7"/>
    <w:rsid w:val="008B639D"/>
    <w:rsid w:val="008B644F"/>
    <w:rsid w:val="008B6533"/>
    <w:rsid w:val="008B65BE"/>
    <w:rsid w:val="008B6610"/>
    <w:rsid w:val="008B66C6"/>
    <w:rsid w:val="008B6770"/>
    <w:rsid w:val="008B67DD"/>
    <w:rsid w:val="008B6A53"/>
    <w:rsid w:val="008B6BEA"/>
    <w:rsid w:val="008B6C85"/>
    <w:rsid w:val="008B6D2A"/>
    <w:rsid w:val="008B6ECC"/>
    <w:rsid w:val="008B6F5D"/>
    <w:rsid w:val="008B705B"/>
    <w:rsid w:val="008B70B1"/>
    <w:rsid w:val="008B7182"/>
    <w:rsid w:val="008B7303"/>
    <w:rsid w:val="008B7443"/>
    <w:rsid w:val="008B757A"/>
    <w:rsid w:val="008B7850"/>
    <w:rsid w:val="008B7AC1"/>
    <w:rsid w:val="008B7C71"/>
    <w:rsid w:val="008B7C9A"/>
    <w:rsid w:val="008B7E12"/>
    <w:rsid w:val="008C00B0"/>
    <w:rsid w:val="008C0195"/>
    <w:rsid w:val="008C0221"/>
    <w:rsid w:val="008C02BB"/>
    <w:rsid w:val="008C0385"/>
    <w:rsid w:val="008C038E"/>
    <w:rsid w:val="008C0391"/>
    <w:rsid w:val="008C0541"/>
    <w:rsid w:val="008C089F"/>
    <w:rsid w:val="008C08C0"/>
    <w:rsid w:val="008C099E"/>
    <w:rsid w:val="008C09AC"/>
    <w:rsid w:val="008C0B9D"/>
    <w:rsid w:val="008C0BCB"/>
    <w:rsid w:val="008C10FD"/>
    <w:rsid w:val="008C1267"/>
    <w:rsid w:val="008C1330"/>
    <w:rsid w:val="008C14C9"/>
    <w:rsid w:val="008C14E0"/>
    <w:rsid w:val="008C150D"/>
    <w:rsid w:val="008C1577"/>
    <w:rsid w:val="008C1581"/>
    <w:rsid w:val="008C15B2"/>
    <w:rsid w:val="008C1613"/>
    <w:rsid w:val="008C173C"/>
    <w:rsid w:val="008C179C"/>
    <w:rsid w:val="008C1822"/>
    <w:rsid w:val="008C1901"/>
    <w:rsid w:val="008C194D"/>
    <w:rsid w:val="008C1B77"/>
    <w:rsid w:val="008C1B7B"/>
    <w:rsid w:val="008C1BF8"/>
    <w:rsid w:val="008C1C90"/>
    <w:rsid w:val="008C1CDF"/>
    <w:rsid w:val="008C1D97"/>
    <w:rsid w:val="008C1E51"/>
    <w:rsid w:val="008C1E95"/>
    <w:rsid w:val="008C2021"/>
    <w:rsid w:val="008C221F"/>
    <w:rsid w:val="008C22BD"/>
    <w:rsid w:val="008C23DB"/>
    <w:rsid w:val="008C242D"/>
    <w:rsid w:val="008C24E4"/>
    <w:rsid w:val="008C24ED"/>
    <w:rsid w:val="008C2548"/>
    <w:rsid w:val="008C26CF"/>
    <w:rsid w:val="008C28A4"/>
    <w:rsid w:val="008C28F9"/>
    <w:rsid w:val="008C2911"/>
    <w:rsid w:val="008C2923"/>
    <w:rsid w:val="008C299A"/>
    <w:rsid w:val="008C29A9"/>
    <w:rsid w:val="008C2A40"/>
    <w:rsid w:val="008C2BB7"/>
    <w:rsid w:val="008C2D44"/>
    <w:rsid w:val="008C2EDC"/>
    <w:rsid w:val="008C2EFA"/>
    <w:rsid w:val="008C2FB4"/>
    <w:rsid w:val="008C30A4"/>
    <w:rsid w:val="008C31EA"/>
    <w:rsid w:val="008C31F4"/>
    <w:rsid w:val="008C325D"/>
    <w:rsid w:val="008C325E"/>
    <w:rsid w:val="008C328C"/>
    <w:rsid w:val="008C3387"/>
    <w:rsid w:val="008C3695"/>
    <w:rsid w:val="008C36FF"/>
    <w:rsid w:val="008C382C"/>
    <w:rsid w:val="008C3896"/>
    <w:rsid w:val="008C38A1"/>
    <w:rsid w:val="008C38C8"/>
    <w:rsid w:val="008C39BB"/>
    <w:rsid w:val="008C39D9"/>
    <w:rsid w:val="008C3B8F"/>
    <w:rsid w:val="008C3BB1"/>
    <w:rsid w:val="008C3D14"/>
    <w:rsid w:val="008C3D7B"/>
    <w:rsid w:val="008C3EBC"/>
    <w:rsid w:val="008C3FB1"/>
    <w:rsid w:val="008C3FDB"/>
    <w:rsid w:val="008C4021"/>
    <w:rsid w:val="008C4067"/>
    <w:rsid w:val="008C40C8"/>
    <w:rsid w:val="008C4112"/>
    <w:rsid w:val="008C411A"/>
    <w:rsid w:val="008C4122"/>
    <w:rsid w:val="008C41A9"/>
    <w:rsid w:val="008C4281"/>
    <w:rsid w:val="008C44E1"/>
    <w:rsid w:val="008C44E5"/>
    <w:rsid w:val="008C451D"/>
    <w:rsid w:val="008C45C8"/>
    <w:rsid w:val="008C4607"/>
    <w:rsid w:val="008C472C"/>
    <w:rsid w:val="008C474A"/>
    <w:rsid w:val="008C475B"/>
    <w:rsid w:val="008C4762"/>
    <w:rsid w:val="008C47EA"/>
    <w:rsid w:val="008C48C2"/>
    <w:rsid w:val="008C48D6"/>
    <w:rsid w:val="008C4901"/>
    <w:rsid w:val="008C493A"/>
    <w:rsid w:val="008C4CCA"/>
    <w:rsid w:val="008C4E0A"/>
    <w:rsid w:val="008C4E48"/>
    <w:rsid w:val="008C4ED3"/>
    <w:rsid w:val="008C4EF2"/>
    <w:rsid w:val="008C4F6C"/>
    <w:rsid w:val="008C5071"/>
    <w:rsid w:val="008C5101"/>
    <w:rsid w:val="008C52E5"/>
    <w:rsid w:val="008C5414"/>
    <w:rsid w:val="008C5444"/>
    <w:rsid w:val="008C54A8"/>
    <w:rsid w:val="008C54EA"/>
    <w:rsid w:val="008C558C"/>
    <w:rsid w:val="008C56CF"/>
    <w:rsid w:val="008C579F"/>
    <w:rsid w:val="008C5864"/>
    <w:rsid w:val="008C590F"/>
    <w:rsid w:val="008C59FC"/>
    <w:rsid w:val="008C5A49"/>
    <w:rsid w:val="008C5A50"/>
    <w:rsid w:val="008C5BA4"/>
    <w:rsid w:val="008C5DE7"/>
    <w:rsid w:val="008C5E4E"/>
    <w:rsid w:val="008C5EBB"/>
    <w:rsid w:val="008C5EC3"/>
    <w:rsid w:val="008C5F4B"/>
    <w:rsid w:val="008C5FC0"/>
    <w:rsid w:val="008C60CD"/>
    <w:rsid w:val="008C61CC"/>
    <w:rsid w:val="008C61D4"/>
    <w:rsid w:val="008C61FC"/>
    <w:rsid w:val="008C645C"/>
    <w:rsid w:val="008C64DB"/>
    <w:rsid w:val="008C6505"/>
    <w:rsid w:val="008C6589"/>
    <w:rsid w:val="008C65DD"/>
    <w:rsid w:val="008C6685"/>
    <w:rsid w:val="008C66D6"/>
    <w:rsid w:val="008C6723"/>
    <w:rsid w:val="008C68BC"/>
    <w:rsid w:val="008C68DA"/>
    <w:rsid w:val="008C6942"/>
    <w:rsid w:val="008C6962"/>
    <w:rsid w:val="008C6990"/>
    <w:rsid w:val="008C69EF"/>
    <w:rsid w:val="008C6A60"/>
    <w:rsid w:val="008C6AA0"/>
    <w:rsid w:val="008C6AA6"/>
    <w:rsid w:val="008C6AC1"/>
    <w:rsid w:val="008C6B79"/>
    <w:rsid w:val="008C6BF3"/>
    <w:rsid w:val="008C6D19"/>
    <w:rsid w:val="008C6EA5"/>
    <w:rsid w:val="008C6F8D"/>
    <w:rsid w:val="008C7261"/>
    <w:rsid w:val="008C7317"/>
    <w:rsid w:val="008C735D"/>
    <w:rsid w:val="008C73A5"/>
    <w:rsid w:val="008C73AD"/>
    <w:rsid w:val="008C7542"/>
    <w:rsid w:val="008C75AC"/>
    <w:rsid w:val="008C7663"/>
    <w:rsid w:val="008C7668"/>
    <w:rsid w:val="008C7703"/>
    <w:rsid w:val="008C777F"/>
    <w:rsid w:val="008C77A5"/>
    <w:rsid w:val="008C77B6"/>
    <w:rsid w:val="008C77BE"/>
    <w:rsid w:val="008C783E"/>
    <w:rsid w:val="008C7844"/>
    <w:rsid w:val="008C7866"/>
    <w:rsid w:val="008C7927"/>
    <w:rsid w:val="008C794A"/>
    <w:rsid w:val="008C797E"/>
    <w:rsid w:val="008C7B80"/>
    <w:rsid w:val="008C7D56"/>
    <w:rsid w:val="008C7D7B"/>
    <w:rsid w:val="008C7DE5"/>
    <w:rsid w:val="008C7E66"/>
    <w:rsid w:val="008C7FE9"/>
    <w:rsid w:val="008D0161"/>
    <w:rsid w:val="008D0251"/>
    <w:rsid w:val="008D02FF"/>
    <w:rsid w:val="008D039C"/>
    <w:rsid w:val="008D049E"/>
    <w:rsid w:val="008D04B3"/>
    <w:rsid w:val="008D04EA"/>
    <w:rsid w:val="008D070E"/>
    <w:rsid w:val="008D08B8"/>
    <w:rsid w:val="008D08D2"/>
    <w:rsid w:val="008D08E2"/>
    <w:rsid w:val="008D0932"/>
    <w:rsid w:val="008D0B0E"/>
    <w:rsid w:val="008D0B8E"/>
    <w:rsid w:val="008D0CBC"/>
    <w:rsid w:val="008D0E07"/>
    <w:rsid w:val="008D0F49"/>
    <w:rsid w:val="008D102D"/>
    <w:rsid w:val="008D108C"/>
    <w:rsid w:val="008D1091"/>
    <w:rsid w:val="008D1100"/>
    <w:rsid w:val="008D118B"/>
    <w:rsid w:val="008D11D1"/>
    <w:rsid w:val="008D1205"/>
    <w:rsid w:val="008D13E7"/>
    <w:rsid w:val="008D15DA"/>
    <w:rsid w:val="008D1611"/>
    <w:rsid w:val="008D162B"/>
    <w:rsid w:val="008D1664"/>
    <w:rsid w:val="008D167B"/>
    <w:rsid w:val="008D17BD"/>
    <w:rsid w:val="008D1854"/>
    <w:rsid w:val="008D1A74"/>
    <w:rsid w:val="008D1B02"/>
    <w:rsid w:val="008D1B5D"/>
    <w:rsid w:val="008D1B8C"/>
    <w:rsid w:val="008D1C9C"/>
    <w:rsid w:val="008D1DFD"/>
    <w:rsid w:val="008D1E60"/>
    <w:rsid w:val="008D1E6F"/>
    <w:rsid w:val="008D1E9D"/>
    <w:rsid w:val="008D1F3D"/>
    <w:rsid w:val="008D1F76"/>
    <w:rsid w:val="008D20F4"/>
    <w:rsid w:val="008D211E"/>
    <w:rsid w:val="008D2121"/>
    <w:rsid w:val="008D22A8"/>
    <w:rsid w:val="008D237F"/>
    <w:rsid w:val="008D23E5"/>
    <w:rsid w:val="008D2748"/>
    <w:rsid w:val="008D27AD"/>
    <w:rsid w:val="008D28E7"/>
    <w:rsid w:val="008D29B2"/>
    <w:rsid w:val="008D2B3C"/>
    <w:rsid w:val="008D2B9B"/>
    <w:rsid w:val="008D2BD9"/>
    <w:rsid w:val="008D2C30"/>
    <w:rsid w:val="008D2D1B"/>
    <w:rsid w:val="008D2DFE"/>
    <w:rsid w:val="008D2EF3"/>
    <w:rsid w:val="008D2F9B"/>
    <w:rsid w:val="008D30F4"/>
    <w:rsid w:val="008D323A"/>
    <w:rsid w:val="008D32EC"/>
    <w:rsid w:val="008D3302"/>
    <w:rsid w:val="008D34F0"/>
    <w:rsid w:val="008D36CD"/>
    <w:rsid w:val="008D3729"/>
    <w:rsid w:val="008D376D"/>
    <w:rsid w:val="008D37DD"/>
    <w:rsid w:val="008D3817"/>
    <w:rsid w:val="008D3981"/>
    <w:rsid w:val="008D39D2"/>
    <w:rsid w:val="008D3A70"/>
    <w:rsid w:val="008D3B67"/>
    <w:rsid w:val="008D3CCE"/>
    <w:rsid w:val="008D3D3D"/>
    <w:rsid w:val="008D3D84"/>
    <w:rsid w:val="008D3DA7"/>
    <w:rsid w:val="008D3E47"/>
    <w:rsid w:val="008D3F08"/>
    <w:rsid w:val="008D3F98"/>
    <w:rsid w:val="008D3FB3"/>
    <w:rsid w:val="008D402A"/>
    <w:rsid w:val="008D40E7"/>
    <w:rsid w:val="008D421C"/>
    <w:rsid w:val="008D4432"/>
    <w:rsid w:val="008D44AB"/>
    <w:rsid w:val="008D4521"/>
    <w:rsid w:val="008D4773"/>
    <w:rsid w:val="008D479A"/>
    <w:rsid w:val="008D48B1"/>
    <w:rsid w:val="008D48C3"/>
    <w:rsid w:val="008D4B88"/>
    <w:rsid w:val="008D4CEE"/>
    <w:rsid w:val="008D4D17"/>
    <w:rsid w:val="008D4DBC"/>
    <w:rsid w:val="008D4DC7"/>
    <w:rsid w:val="008D4E67"/>
    <w:rsid w:val="008D4F4F"/>
    <w:rsid w:val="008D507A"/>
    <w:rsid w:val="008D50A1"/>
    <w:rsid w:val="008D53A6"/>
    <w:rsid w:val="008D53DF"/>
    <w:rsid w:val="008D5416"/>
    <w:rsid w:val="008D55F6"/>
    <w:rsid w:val="008D5706"/>
    <w:rsid w:val="008D586B"/>
    <w:rsid w:val="008D58B7"/>
    <w:rsid w:val="008D5944"/>
    <w:rsid w:val="008D5961"/>
    <w:rsid w:val="008D5992"/>
    <w:rsid w:val="008D5996"/>
    <w:rsid w:val="008D5997"/>
    <w:rsid w:val="008D5A14"/>
    <w:rsid w:val="008D5C3D"/>
    <w:rsid w:val="008D5C90"/>
    <w:rsid w:val="008D5D7A"/>
    <w:rsid w:val="008D5DCC"/>
    <w:rsid w:val="008D5DD6"/>
    <w:rsid w:val="008D5E65"/>
    <w:rsid w:val="008D5EA8"/>
    <w:rsid w:val="008D5EAD"/>
    <w:rsid w:val="008D5FF1"/>
    <w:rsid w:val="008D6003"/>
    <w:rsid w:val="008D617B"/>
    <w:rsid w:val="008D6202"/>
    <w:rsid w:val="008D622A"/>
    <w:rsid w:val="008D626F"/>
    <w:rsid w:val="008D6308"/>
    <w:rsid w:val="008D636B"/>
    <w:rsid w:val="008D639C"/>
    <w:rsid w:val="008D6425"/>
    <w:rsid w:val="008D6516"/>
    <w:rsid w:val="008D651E"/>
    <w:rsid w:val="008D661A"/>
    <w:rsid w:val="008D6715"/>
    <w:rsid w:val="008D6745"/>
    <w:rsid w:val="008D6787"/>
    <w:rsid w:val="008D67AD"/>
    <w:rsid w:val="008D6814"/>
    <w:rsid w:val="008D6A84"/>
    <w:rsid w:val="008D6BEE"/>
    <w:rsid w:val="008D6C0E"/>
    <w:rsid w:val="008D6C62"/>
    <w:rsid w:val="008D6D02"/>
    <w:rsid w:val="008D6E4F"/>
    <w:rsid w:val="008D6F67"/>
    <w:rsid w:val="008D7008"/>
    <w:rsid w:val="008D7015"/>
    <w:rsid w:val="008D70D0"/>
    <w:rsid w:val="008D712F"/>
    <w:rsid w:val="008D713F"/>
    <w:rsid w:val="008D728A"/>
    <w:rsid w:val="008D732E"/>
    <w:rsid w:val="008D7384"/>
    <w:rsid w:val="008D73F1"/>
    <w:rsid w:val="008D7403"/>
    <w:rsid w:val="008D7542"/>
    <w:rsid w:val="008D755B"/>
    <w:rsid w:val="008D761A"/>
    <w:rsid w:val="008D77BF"/>
    <w:rsid w:val="008D78BA"/>
    <w:rsid w:val="008D795B"/>
    <w:rsid w:val="008D795D"/>
    <w:rsid w:val="008D7D60"/>
    <w:rsid w:val="008D7DAA"/>
    <w:rsid w:val="008D7DCD"/>
    <w:rsid w:val="008D7DE2"/>
    <w:rsid w:val="008D7E99"/>
    <w:rsid w:val="008D7F5E"/>
    <w:rsid w:val="008E0135"/>
    <w:rsid w:val="008E0187"/>
    <w:rsid w:val="008E01AB"/>
    <w:rsid w:val="008E01AE"/>
    <w:rsid w:val="008E01D5"/>
    <w:rsid w:val="008E02BF"/>
    <w:rsid w:val="008E041E"/>
    <w:rsid w:val="008E06D5"/>
    <w:rsid w:val="008E07A3"/>
    <w:rsid w:val="008E07D8"/>
    <w:rsid w:val="008E07EE"/>
    <w:rsid w:val="008E0882"/>
    <w:rsid w:val="008E098D"/>
    <w:rsid w:val="008E09E5"/>
    <w:rsid w:val="008E0A66"/>
    <w:rsid w:val="008E0B49"/>
    <w:rsid w:val="008E0B9E"/>
    <w:rsid w:val="008E0C16"/>
    <w:rsid w:val="008E0C1C"/>
    <w:rsid w:val="008E0CAC"/>
    <w:rsid w:val="008E0DDC"/>
    <w:rsid w:val="008E106D"/>
    <w:rsid w:val="008E1091"/>
    <w:rsid w:val="008E121D"/>
    <w:rsid w:val="008E12E4"/>
    <w:rsid w:val="008E13D5"/>
    <w:rsid w:val="008E141E"/>
    <w:rsid w:val="008E1554"/>
    <w:rsid w:val="008E16A0"/>
    <w:rsid w:val="008E17EF"/>
    <w:rsid w:val="008E1813"/>
    <w:rsid w:val="008E1913"/>
    <w:rsid w:val="008E1948"/>
    <w:rsid w:val="008E1A01"/>
    <w:rsid w:val="008E1A2D"/>
    <w:rsid w:val="008E1D7A"/>
    <w:rsid w:val="008E1DCC"/>
    <w:rsid w:val="008E1E8E"/>
    <w:rsid w:val="008E1FC4"/>
    <w:rsid w:val="008E1FCD"/>
    <w:rsid w:val="008E2035"/>
    <w:rsid w:val="008E20E6"/>
    <w:rsid w:val="008E2168"/>
    <w:rsid w:val="008E21CC"/>
    <w:rsid w:val="008E22C5"/>
    <w:rsid w:val="008E22FF"/>
    <w:rsid w:val="008E2315"/>
    <w:rsid w:val="008E2337"/>
    <w:rsid w:val="008E23D7"/>
    <w:rsid w:val="008E252D"/>
    <w:rsid w:val="008E2698"/>
    <w:rsid w:val="008E2848"/>
    <w:rsid w:val="008E2908"/>
    <w:rsid w:val="008E2949"/>
    <w:rsid w:val="008E2A17"/>
    <w:rsid w:val="008E2A90"/>
    <w:rsid w:val="008E2A9E"/>
    <w:rsid w:val="008E2B80"/>
    <w:rsid w:val="008E2B8D"/>
    <w:rsid w:val="008E2C1B"/>
    <w:rsid w:val="008E2C45"/>
    <w:rsid w:val="008E2DE4"/>
    <w:rsid w:val="008E2E55"/>
    <w:rsid w:val="008E2EED"/>
    <w:rsid w:val="008E2FE4"/>
    <w:rsid w:val="008E3216"/>
    <w:rsid w:val="008E327C"/>
    <w:rsid w:val="008E32AE"/>
    <w:rsid w:val="008E32BD"/>
    <w:rsid w:val="008E3521"/>
    <w:rsid w:val="008E3711"/>
    <w:rsid w:val="008E37E4"/>
    <w:rsid w:val="008E3A73"/>
    <w:rsid w:val="008E3A94"/>
    <w:rsid w:val="008E3AD8"/>
    <w:rsid w:val="008E3B8C"/>
    <w:rsid w:val="008E3BE5"/>
    <w:rsid w:val="008E3BF6"/>
    <w:rsid w:val="008E3D99"/>
    <w:rsid w:val="008E3DF1"/>
    <w:rsid w:val="008E3EE4"/>
    <w:rsid w:val="008E3FB6"/>
    <w:rsid w:val="008E4013"/>
    <w:rsid w:val="008E407B"/>
    <w:rsid w:val="008E412C"/>
    <w:rsid w:val="008E41AB"/>
    <w:rsid w:val="008E4228"/>
    <w:rsid w:val="008E427F"/>
    <w:rsid w:val="008E4412"/>
    <w:rsid w:val="008E4610"/>
    <w:rsid w:val="008E465D"/>
    <w:rsid w:val="008E4790"/>
    <w:rsid w:val="008E47E5"/>
    <w:rsid w:val="008E4A18"/>
    <w:rsid w:val="008E4ABC"/>
    <w:rsid w:val="008E4B4E"/>
    <w:rsid w:val="008E4BE3"/>
    <w:rsid w:val="008E4D25"/>
    <w:rsid w:val="008E4D2C"/>
    <w:rsid w:val="008E4DC0"/>
    <w:rsid w:val="008E4EA5"/>
    <w:rsid w:val="008E4F28"/>
    <w:rsid w:val="008E4FD6"/>
    <w:rsid w:val="008E5082"/>
    <w:rsid w:val="008E508F"/>
    <w:rsid w:val="008E525E"/>
    <w:rsid w:val="008E5289"/>
    <w:rsid w:val="008E5376"/>
    <w:rsid w:val="008E53DE"/>
    <w:rsid w:val="008E53F8"/>
    <w:rsid w:val="008E55EF"/>
    <w:rsid w:val="008E5857"/>
    <w:rsid w:val="008E585C"/>
    <w:rsid w:val="008E5A77"/>
    <w:rsid w:val="008E5C68"/>
    <w:rsid w:val="008E5E46"/>
    <w:rsid w:val="008E5EC2"/>
    <w:rsid w:val="008E5F75"/>
    <w:rsid w:val="008E615E"/>
    <w:rsid w:val="008E625F"/>
    <w:rsid w:val="008E62D3"/>
    <w:rsid w:val="008E63B7"/>
    <w:rsid w:val="008E63D7"/>
    <w:rsid w:val="008E63DA"/>
    <w:rsid w:val="008E64AE"/>
    <w:rsid w:val="008E64D8"/>
    <w:rsid w:val="008E65C4"/>
    <w:rsid w:val="008E65E1"/>
    <w:rsid w:val="008E6744"/>
    <w:rsid w:val="008E67BB"/>
    <w:rsid w:val="008E680A"/>
    <w:rsid w:val="008E6820"/>
    <w:rsid w:val="008E68E9"/>
    <w:rsid w:val="008E69C0"/>
    <w:rsid w:val="008E6ADF"/>
    <w:rsid w:val="008E6B1D"/>
    <w:rsid w:val="008E6B51"/>
    <w:rsid w:val="008E6B5A"/>
    <w:rsid w:val="008E6B68"/>
    <w:rsid w:val="008E6B8B"/>
    <w:rsid w:val="008E6BEA"/>
    <w:rsid w:val="008E6BF2"/>
    <w:rsid w:val="008E6CC9"/>
    <w:rsid w:val="008E6D46"/>
    <w:rsid w:val="008E6D9C"/>
    <w:rsid w:val="008E6E04"/>
    <w:rsid w:val="008E6EEB"/>
    <w:rsid w:val="008E6FF7"/>
    <w:rsid w:val="008E70C6"/>
    <w:rsid w:val="008E7263"/>
    <w:rsid w:val="008E729B"/>
    <w:rsid w:val="008E72B6"/>
    <w:rsid w:val="008E7367"/>
    <w:rsid w:val="008E73FF"/>
    <w:rsid w:val="008E7443"/>
    <w:rsid w:val="008E74CA"/>
    <w:rsid w:val="008E75C2"/>
    <w:rsid w:val="008E75D2"/>
    <w:rsid w:val="008E7872"/>
    <w:rsid w:val="008E78DA"/>
    <w:rsid w:val="008E7924"/>
    <w:rsid w:val="008E7A16"/>
    <w:rsid w:val="008E7A19"/>
    <w:rsid w:val="008E7AD9"/>
    <w:rsid w:val="008E7BFA"/>
    <w:rsid w:val="008E7CAC"/>
    <w:rsid w:val="008E7CB2"/>
    <w:rsid w:val="008E7CFB"/>
    <w:rsid w:val="008E7E0A"/>
    <w:rsid w:val="008E7E4E"/>
    <w:rsid w:val="008E7F16"/>
    <w:rsid w:val="008F0076"/>
    <w:rsid w:val="008F0109"/>
    <w:rsid w:val="008F019E"/>
    <w:rsid w:val="008F01C1"/>
    <w:rsid w:val="008F0207"/>
    <w:rsid w:val="008F0290"/>
    <w:rsid w:val="008F02FF"/>
    <w:rsid w:val="008F034E"/>
    <w:rsid w:val="008F03A6"/>
    <w:rsid w:val="008F0403"/>
    <w:rsid w:val="008F04BB"/>
    <w:rsid w:val="008F0557"/>
    <w:rsid w:val="008F0567"/>
    <w:rsid w:val="008F071A"/>
    <w:rsid w:val="008F0878"/>
    <w:rsid w:val="008F08CB"/>
    <w:rsid w:val="008F0A49"/>
    <w:rsid w:val="008F0BE9"/>
    <w:rsid w:val="008F0C8D"/>
    <w:rsid w:val="008F0D31"/>
    <w:rsid w:val="008F0EA4"/>
    <w:rsid w:val="008F0EE5"/>
    <w:rsid w:val="008F0F4F"/>
    <w:rsid w:val="008F0F84"/>
    <w:rsid w:val="008F0FCC"/>
    <w:rsid w:val="008F11C4"/>
    <w:rsid w:val="008F12F1"/>
    <w:rsid w:val="008F13A3"/>
    <w:rsid w:val="008F14D1"/>
    <w:rsid w:val="008F16D4"/>
    <w:rsid w:val="008F16DC"/>
    <w:rsid w:val="008F1779"/>
    <w:rsid w:val="008F1885"/>
    <w:rsid w:val="008F18B8"/>
    <w:rsid w:val="008F19A1"/>
    <w:rsid w:val="008F19A7"/>
    <w:rsid w:val="008F1B41"/>
    <w:rsid w:val="008F1B6C"/>
    <w:rsid w:val="008F1D36"/>
    <w:rsid w:val="008F1D89"/>
    <w:rsid w:val="008F1DBB"/>
    <w:rsid w:val="008F1E2E"/>
    <w:rsid w:val="008F1EF5"/>
    <w:rsid w:val="008F1F6D"/>
    <w:rsid w:val="008F1F93"/>
    <w:rsid w:val="008F22F4"/>
    <w:rsid w:val="008F233C"/>
    <w:rsid w:val="008F24CE"/>
    <w:rsid w:val="008F2524"/>
    <w:rsid w:val="008F2656"/>
    <w:rsid w:val="008F2789"/>
    <w:rsid w:val="008F27E4"/>
    <w:rsid w:val="008F29AF"/>
    <w:rsid w:val="008F2BEA"/>
    <w:rsid w:val="008F2C9E"/>
    <w:rsid w:val="008F2CE3"/>
    <w:rsid w:val="008F2D41"/>
    <w:rsid w:val="008F2F51"/>
    <w:rsid w:val="008F3030"/>
    <w:rsid w:val="008F313D"/>
    <w:rsid w:val="008F31CF"/>
    <w:rsid w:val="008F31FB"/>
    <w:rsid w:val="008F3315"/>
    <w:rsid w:val="008F3316"/>
    <w:rsid w:val="008F34C1"/>
    <w:rsid w:val="008F34F6"/>
    <w:rsid w:val="008F3605"/>
    <w:rsid w:val="008F37F6"/>
    <w:rsid w:val="008F39A4"/>
    <w:rsid w:val="008F3BF8"/>
    <w:rsid w:val="008F3CFD"/>
    <w:rsid w:val="008F3D8C"/>
    <w:rsid w:val="008F3DC0"/>
    <w:rsid w:val="008F3F64"/>
    <w:rsid w:val="008F3FBA"/>
    <w:rsid w:val="008F3FFE"/>
    <w:rsid w:val="008F401A"/>
    <w:rsid w:val="008F4070"/>
    <w:rsid w:val="008F4192"/>
    <w:rsid w:val="008F42C0"/>
    <w:rsid w:val="008F46F9"/>
    <w:rsid w:val="008F47C2"/>
    <w:rsid w:val="008F4999"/>
    <w:rsid w:val="008F49C8"/>
    <w:rsid w:val="008F4A30"/>
    <w:rsid w:val="008F4AE5"/>
    <w:rsid w:val="008F4C5F"/>
    <w:rsid w:val="008F4DAC"/>
    <w:rsid w:val="008F4DE9"/>
    <w:rsid w:val="008F4FC3"/>
    <w:rsid w:val="008F513F"/>
    <w:rsid w:val="008F5201"/>
    <w:rsid w:val="008F521D"/>
    <w:rsid w:val="008F5513"/>
    <w:rsid w:val="008F55C4"/>
    <w:rsid w:val="008F5603"/>
    <w:rsid w:val="008F565B"/>
    <w:rsid w:val="008F5907"/>
    <w:rsid w:val="008F5C10"/>
    <w:rsid w:val="008F5C36"/>
    <w:rsid w:val="008F5DA9"/>
    <w:rsid w:val="008F5DB1"/>
    <w:rsid w:val="008F5E2D"/>
    <w:rsid w:val="008F5F56"/>
    <w:rsid w:val="008F5FE5"/>
    <w:rsid w:val="008F6039"/>
    <w:rsid w:val="008F6316"/>
    <w:rsid w:val="008F63EC"/>
    <w:rsid w:val="008F666D"/>
    <w:rsid w:val="008F667C"/>
    <w:rsid w:val="008F66F2"/>
    <w:rsid w:val="008F6A91"/>
    <w:rsid w:val="008F6ACB"/>
    <w:rsid w:val="008F6B13"/>
    <w:rsid w:val="008F6B35"/>
    <w:rsid w:val="008F6FAD"/>
    <w:rsid w:val="008F6FAF"/>
    <w:rsid w:val="008F6FCA"/>
    <w:rsid w:val="008F6FD6"/>
    <w:rsid w:val="008F7002"/>
    <w:rsid w:val="008F700F"/>
    <w:rsid w:val="008F7077"/>
    <w:rsid w:val="008F708F"/>
    <w:rsid w:val="008F71D6"/>
    <w:rsid w:val="008F7208"/>
    <w:rsid w:val="008F7229"/>
    <w:rsid w:val="008F723F"/>
    <w:rsid w:val="008F735E"/>
    <w:rsid w:val="008F73FE"/>
    <w:rsid w:val="008F741B"/>
    <w:rsid w:val="008F7578"/>
    <w:rsid w:val="008F7610"/>
    <w:rsid w:val="008F76E6"/>
    <w:rsid w:val="008F773D"/>
    <w:rsid w:val="008F7797"/>
    <w:rsid w:val="008F77B3"/>
    <w:rsid w:val="008F787C"/>
    <w:rsid w:val="008F793A"/>
    <w:rsid w:val="008F7A7A"/>
    <w:rsid w:val="008F7AB8"/>
    <w:rsid w:val="008F7C07"/>
    <w:rsid w:val="008F7C7D"/>
    <w:rsid w:val="008F7D9F"/>
    <w:rsid w:val="008F7E09"/>
    <w:rsid w:val="008F7E58"/>
    <w:rsid w:val="008F7F9A"/>
    <w:rsid w:val="008F7FF6"/>
    <w:rsid w:val="009000D3"/>
    <w:rsid w:val="009000D6"/>
    <w:rsid w:val="009000E5"/>
    <w:rsid w:val="0090014D"/>
    <w:rsid w:val="00900187"/>
    <w:rsid w:val="00900223"/>
    <w:rsid w:val="00900253"/>
    <w:rsid w:val="00900287"/>
    <w:rsid w:val="009002A1"/>
    <w:rsid w:val="0090050F"/>
    <w:rsid w:val="0090056B"/>
    <w:rsid w:val="00900658"/>
    <w:rsid w:val="009006CC"/>
    <w:rsid w:val="0090089C"/>
    <w:rsid w:val="00900A98"/>
    <w:rsid w:val="00900BAC"/>
    <w:rsid w:val="00900CAF"/>
    <w:rsid w:val="00900D5D"/>
    <w:rsid w:val="00900E1F"/>
    <w:rsid w:val="00900F1A"/>
    <w:rsid w:val="00900F36"/>
    <w:rsid w:val="00900FA5"/>
    <w:rsid w:val="0090103C"/>
    <w:rsid w:val="009011B5"/>
    <w:rsid w:val="009012BF"/>
    <w:rsid w:val="009012C3"/>
    <w:rsid w:val="00901333"/>
    <w:rsid w:val="00901405"/>
    <w:rsid w:val="00901433"/>
    <w:rsid w:val="009014B3"/>
    <w:rsid w:val="009015AB"/>
    <w:rsid w:val="009015C9"/>
    <w:rsid w:val="0090171A"/>
    <w:rsid w:val="00901728"/>
    <w:rsid w:val="009017E9"/>
    <w:rsid w:val="009017EE"/>
    <w:rsid w:val="0090188A"/>
    <w:rsid w:val="00901A0D"/>
    <w:rsid w:val="00901A8D"/>
    <w:rsid w:val="00901B72"/>
    <w:rsid w:val="00901DDC"/>
    <w:rsid w:val="00901EC4"/>
    <w:rsid w:val="00901EC7"/>
    <w:rsid w:val="00901EF4"/>
    <w:rsid w:val="00901F20"/>
    <w:rsid w:val="00901F91"/>
    <w:rsid w:val="009020A0"/>
    <w:rsid w:val="0090210D"/>
    <w:rsid w:val="00902260"/>
    <w:rsid w:val="00902264"/>
    <w:rsid w:val="009022A6"/>
    <w:rsid w:val="0090237B"/>
    <w:rsid w:val="009023E6"/>
    <w:rsid w:val="009024F0"/>
    <w:rsid w:val="009025D3"/>
    <w:rsid w:val="009026A1"/>
    <w:rsid w:val="00902715"/>
    <w:rsid w:val="00902815"/>
    <w:rsid w:val="0090281F"/>
    <w:rsid w:val="00902826"/>
    <w:rsid w:val="009028CA"/>
    <w:rsid w:val="00902910"/>
    <w:rsid w:val="00902927"/>
    <w:rsid w:val="00902969"/>
    <w:rsid w:val="009029AE"/>
    <w:rsid w:val="009029DF"/>
    <w:rsid w:val="00902D4F"/>
    <w:rsid w:val="00902DA1"/>
    <w:rsid w:val="00902E5D"/>
    <w:rsid w:val="00902EAC"/>
    <w:rsid w:val="00902EE7"/>
    <w:rsid w:val="0090306B"/>
    <w:rsid w:val="00903098"/>
    <w:rsid w:val="009030C9"/>
    <w:rsid w:val="00903346"/>
    <w:rsid w:val="009033AE"/>
    <w:rsid w:val="009034AA"/>
    <w:rsid w:val="009034E0"/>
    <w:rsid w:val="0090362C"/>
    <w:rsid w:val="009036B8"/>
    <w:rsid w:val="0090370E"/>
    <w:rsid w:val="00903753"/>
    <w:rsid w:val="009038AE"/>
    <w:rsid w:val="0090392F"/>
    <w:rsid w:val="009039C2"/>
    <w:rsid w:val="00903A4B"/>
    <w:rsid w:val="00903BF5"/>
    <w:rsid w:val="00903C33"/>
    <w:rsid w:val="00903CF6"/>
    <w:rsid w:val="00903EB1"/>
    <w:rsid w:val="00903ED5"/>
    <w:rsid w:val="00903EE0"/>
    <w:rsid w:val="00903F05"/>
    <w:rsid w:val="00903F4F"/>
    <w:rsid w:val="00903FA8"/>
    <w:rsid w:val="00903FEA"/>
    <w:rsid w:val="0090411D"/>
    <w:rsid w:val="009041EB"/>
    <w:rsid w:val="0090436D"/>
    <w:rsid w:val="00904382"/>
    <w:rsid w:val="00904412"/>
    <w:rsid w:val="0090449A"/>
    <w:rsid w:val="009044CD"/>
    <w:rsid w:val="009044F8"/>
    <w:rsid w:val="0090451B"/>
    <w:rsid w:val="00904696"/>
    <w:rsid w:val="0090478E"/>
    <w:rsid w:val="009047D9"/>
    <w:rsid w:val="00904823"/>
    <w:rsid w:val="0090487F"/>
    <w:rsid w:val="00904946"/>
    <w:rsid w:val="00904969"/>
    <w:rsid w:val="009049F6"/>
    <w:rsid w:val="00904C92"/>
    <w:rsid w:val="00904DBA"/>
    <w:rsid w:val="00904E36"/>
    <w:rsid w:val="00904F0B"/>
    <w:rsid w:val="00904F32"/>
    <w:rsid w:val="0090500E"/>
    <w:rsid w:val="009050E0"/>
    <w:rsid w:val="0090520D"/>
    <w:rsid w:val="00905308"/>
    <w:rsid w:val="0090539F"/>
    <w:rsid w:val="009053DD"/>
    <w:rsid w:val="009054FE"/>
    <w:rsid w:val="00905505"/>
    <w:rsid w:val="0090550C"/>
    <w:rsid w:val="00905A06"/>
    <w:rsid w:val="00905AB9"/>
    <w:rsid w:val="00905BBC"/>
    <w:rsid w:val="00905BF9"/>
    <w:rsid w:val="00905F68"/>
    <w:rsid w:val="00905F86"/>
    <w:rsid w:val="00905FB3"/>
    <w:rsid w:val="00905FD7"/>
    <w:rsid w:val="00905FFB"/>
    <w:rsid w:val="009061C2"/>
    <w:rsid w:val="0090621E"/>
    <w:rsid w:val="00906317"/>
    <w:rsid w:val="009064DB"/>
    <w:rsid w:val="009064DC"/>
    <w:rsid w:val="00906617"/>
    <w:rsid w:val="00906628"/>
    <w:rsid w:val="0090682B"/>
    <w:rsid w:val="0090688A"/>
    <w:rsid w:val="00906A26"/>
    <w:rsid w:val="00906ACD"/>
    <w:rsid w:val="00906B2D"/>
    <w:rsid w:val="00906B4A"/>
    <w:rsid w:val="00906C3D"/>
    <w:rsid w:val="00906D18"/>
    <w:rsid w:val="00906DCB"/>
    <w:rsid w:val="00906FA1"/>
    <w:rsid w:val="00907003"/>
    <w:rsid w:val="009070BB"/>
    <w:rsid w:val="00907137"/>
    <w:rsid w:val="009071EF"/>
    <w:rsid w:val="00907283"/>
    <w:rsid w:val="009072AA"/>
    <w:rsid w:val="0090737D"/>
    <w:rsid w:val="009073EE"/>
    <w:rsid w:val="0090759C"/>
    <w:rsid w:val="009075F0"/>
    <w:rsid w:val="0090760B"/>
    <w:rsid w:val="009076E6"/>
    <w:rsid w:val="0090770E"/>
    <w:rsid w:val="0090772B"/>
    <w:rsid w:val="00907866"/>
    <w:rsid w:val="00907875"/>
    <w:rsid w:val="00907945"/>
    <w:rsid w:val="00907BDD"/>
    <w:rsid w:val="00907C55"/>
    <w:rsid w:val="00907DC1"/>
    <w:rsid w:val="00907ED3"/>
    <w:rsid w:val="00907F47"/>
    <w:rsid w:val="00907F6A"/>
    <w:rsid w:val="0091006A"/>
    <w:rsid w:val="009100C4"/>
    <w:rsid w:val="009101CC"/>
    <w:rsid w:val="00910239"/>
    <w:rsid w:val="009102AC"/>
    <w:rsid w:val="00910430"/>
    <w:rsid w:val="009104DC"/>
    <w:rsid w:val="0091054A"/>
    <w:rsid w:val="00910660"/>
    <w:rsid w:val="00910849"/>
    <w:rsid w:val="00910A12"/>
    <w:rsid w:val="00910B7D"/>
    <w:rsid w:val="00911056"/>
    <w:rsid w:val="009110F2"/>
    <w:rsid w:val="009112D5"/>
    <w:rsid w:val="009112F8"/>
    <w:rsid w:val="00911338"/>
    <w:rsid w:val="0091136E"/>
    <w:rsid w:val="0091144C"/>
    <w:rsid w:val="00911484"/>
    <w:rsid w:val="0091149F"/>
    <w:rsid w:val="009115D8"/>
    <w:rsid w:val="0091168B"/>
    <w:rsid w:val="0091170C"/>
    <w:rsid w:val="009118DE"/>
    <w:rsid w:val="00911973"/>
    <w:rsid w:val="009119EE"/>
    <w:rsid w:val="00911ABA"/>
    <w:rsid w:val="00911C33"/>
    <w:rsid w:val="00911D28"/>
    <w:rsid w:val="00911FA7"/>
    <w:rsid w:val="00911FAD"/>
    <w:rsid w:val="00912018"/>
    <w:rsid w:val="009121F1"/>
    <w:rsid w:val="0091226B"/>
    <w:rsid w:val="009122F9"/>
    <w:rsid w:val="009123CB"/>
    <w:rsid w:val="009123E0"/>
    <w:rsid w:val="00912453"/>
    <w:rsid w:val="0091246F"/>
    <w:rsid w:val="0091249C"/>
    <w:rsid w:val="009124A1"/>
    <w:rsid w:val="009124D0"/>
    <w:rsid w:val="0091268D"/>
    <w:rsid w:val="00912788"/>
    <w:rsid w:val="0091278E"/>
    <w:rsid w:val="009129CE"/>
    <w:rsid w:val="009129DC"/>
    <w:rsid w:val="00912AB2"/>
    <w:rsid w:val="00912B67"/>
    <w:rsid w:val="00912C06"/>
    <w:rsid w:val="00912C52"/>
    <w:rsid w:val="00912CCB"/>
    <w:rsid w:val="00912CE3"/>
    <w:rsid w:val="00912D83"/>
    <w:rsid w:val="00912E02"/>
    <w:rsid w:val="00913022"/>
    <w:rsid w:val="00913086"/>
    <w:rsid w:val="00913111"/>
    <w:rsid w:val="00913135"/>
    <w:rsid w:val="0091334E"/>
    <w:rsid w:val="0091343E"/>
    <w:rsid w:val="0091358A"/>
    <w:rsid w:val="009138C6"/>
    <w:rsid w:val="0091392C"/>
    <w:rsid w:val="00913A1F"/>
    <w:rsid w:val="00913A6A"/>
    <w:rsid w:val="00913AD1"/>
    <w:rsid w:val="00913BBF"/>
    <w:rsid w:val="00913D89"/>
    <w:rsid w:val="00913E3F"/>
    <w:rsid w:val="00913EA1"/>
    <w:rsid w:val="009140DA"/>
    <w:rsid w:val="0091410F"/>
    <w:rsid w:val="0091412D"/>
    <w:rsid w:val="00914184"/>
    <w:rsid w:val="0091431C"/>
    <w:rsid w:val="00914385"/>
    <w:rsid w:val="009145A5"/>
    <w:rsid w:val="009145B1"/>
    <w:rsid w:val="0091462A"/>
    <w:rsid w:val="00914684"/>
    <w:rsid w:val="0091470B"/>
    <w:rsid w:val="0091483C"/>
    <w:rsid w:val="0091495B"/>
    <w:rsid w:val="0091499A"/>
    <w:rsid w:val="00914A1B"/>
    <w:rsid w:val="00914A43"/>
    <w:rsid w:val="00914AEF"/>
    <w:rsid w:val="00914C8E"/>
    <w:rsid w:val="00914CDA"/>
    <w:rsid w:val="00914D26"/>
    <w:rsid w:val="00914D2B"/>
    <w:rsid w:val="00914DD3"/>
    <w:rsid w:val="00914EAC"/>
    <w:rsid w:val="00914FA3"/>
    <w:rsid w:val="009150DF"/>
    <w:rsid w:val="009151C4"/>
    <w:rsid w:val="00915302"/>
    <w:rsid w:val="00915324"/>
    <w:rsid w:val="0091535D"/>
    <w:rsid w:val="009153DD"/>
    <w:rsid w:val="00915516"/>
    <w:rsid w:val="00915543"/>
    <w:rsid w:val="009155C5"/>
    <w:rsid w:val="00915619"/>
    <w:rsid w:val="00915685"/>
    <w:rsid w:val="009156A8"/>
    <w:rsid w:val="009156D6"/>
    <w:rsid w:val="009157C1"/>
    <w:rsid w:val="00915B0E"/>
    <w:rsid w:val="00915B98"/>
    <w:rsid w:val="00915BB2"/>
    <w:rsid w:val="00915DC7"/>
    <w:rsid w:val="00915E49"/>
    <w:rsid w:val="00915E8A"/>
    <w:rsid w:val="00915F26"/>
    <w:rsid w:val="0091605E"/>
    <w:rsid w:val="009160B6"/>
    <w:rsid w:val="00916153"/>
    <w:rsid w:val="00916226"/>
    <w:rsid w:val="009162E4"/>
    <w:rsid w:val="00916311"/>
    <w:rsid w:val="0091642D"/>
    <w:rsid w:val="00916453"/>
    <w:rsid w:val="009165EF"/>
    <w:rsid w:val="00916727"/>
    <w:rsid w:val="00916728"/>
    <w:rsid w:val="00916737"/>
    <w:rsid w:val="009167E3"/>
    <w:rsid w:val="0091686B"/>
    <w:rsid w:val="00916954"/>
    <w:rsid w:val="009169EF"/>
    <w:rsid w:val="00916A2A"/>
    <w:rsid w:val="00916AE4"/>
    <w:rsid w:val="00916AE6"/>
    <w:rsid w:val="00916C81"/>
    <w:rsid w:val="00916CC7"/>
    <w:rsid w:val="00916CDD"/>
    <w:rsid w:val="00916D5D"/>
    <w:rsid w:val="00917072"/>
    <w:rsid w:val="009170C5"/>
    <w:rsid w:val="009174BA"/>
    <w:rsid w:val="009175CC"/>
    <w:rsid w:val="009176CC"/>
    <w:rsid w:val="009177E0"/>
    <w:rsid w:val="009177F3"/>
    <w:rsid w:val="00917D8C"/>
    <w:rsid w:val="00917F5C"/>
    <w:rsid w:val="00917F74"/>
    <w:rsid w:val="00917F7F"/>
    <w:rsid w:val="00920046"/>
    <w:rsid w:val="0092004E"/>
    <w:rsid w:val="009200B9"/>
    <w:rsid w:val="00920123"/>
    <w:rsid w:val="009201EC"/>
    <w:rsid w:val="00920303"/>
    <w:rsid w:val="009203A2"/>
    <w:rsid w:val="009203D9"/>
    <w:rsid w:val="00920637"/>
    <w:rsid w:val="0092076A"/>
    <w:rsid w:val="00920814"/>
    <w:rsid w:val="0092084B"/>
    <w:rsid w:val="009208A7"/>
    <w:rsid w:val="009208C7"/>
    <w:rsid w:val="009208DF"/>
    <w:rsid w:val="009208E4"/>
    <w:rsid w:val="009208EF"/>
    <w:rsid w:val="009208FB"/>
    <w:rsid w:val="00920920"/>
    <w:rsid w:val="0092092B"/>
    <w:rsid w:val="00920944"/>
    <w:rsid w:val="00920A6A"/>
    <w:rsid w:val="00920AAF"/>
    <w:rsid w:val="00920B00"/>
    <w:rsid w:val="00920B01"/>
    <w:rsid w:val="00920B68"/>
    <w:rsid w:val="00920BDC"/>
    <w:rsid w:val="00920BF0"/>
    <w:rsid w:val="00920D22"/>
    <w:rsid w:val="00920F71"/>
    <w:rsid w:val="00920F9E"/>
    <w:rsid w:val="00920FD9"/>
    <w:rsid w:val="00920FDE"/>
    <w:rsid w:val="009210EB"/>
    <w:rsid w:val="00921208"/>
    <w:rsid w:val="009213DD"/>
    <w:rsid w:val="00921411"/>
    <w:rsid w:val="009216AF"/>
    <w:rsid w:val="009217D9"/>
    <w:rsid w:val="00921811"/>
    <w:rsid w:val="009218E2"/>
    <w:rsid w:val="00921941"/>
    <w:rsid w:val="00921A97"/>
    <w:rsid w:val="00921C89"/>
    <w:rsid w:val="00921DD5"/>
    <w:rsid w:val="00921E0D"/>
    <w:rsid w:val="00922050"/>
    <w:rsid w:val="009220AC"/>
    <w:rsid w:val="00922104"/>
    <w:rsid w:val="009222C7"/>
    <w:rsid w:val="00922355"/>
    <w:rsid w:val="009223E9"/>
    <w:rsid w:val="00922412"/>
    <w:rsid w:val="0092261E"/>
    <w:rsid w:val="00922694"/>
    <w:rsid w:val="0092275E"/>
    <w:rsid w:val="00922923"/>
    <w:rsid w:val="009229FF"/>
    <w:rsid w:val="00922A0A"/>
    <w:rsid w:val="00922A8C"/>
    <w:rsid w:val="00922ADD"/>
    <w:rsid w:val="00922C08"/>
    <w:rsid w:val="00922C4E"/>
    <w:rsid w:val="00922D42"/>
    <w:rsid w:val="00923135"/>
    <w:rsid w:val="0092319C"/>
    <w:rsid w:val="00923314"/>
    <w:rsid w:val="00923342"/>
    <w:rsid w:val="0092340F"/>
    <w:rsid w:val="00923484"/>
    <w:rsid w:val="00923644"/>
    <w:rsid w:val="00923691"/>
    <w:rsid w:val="00923A12"/>
    <w:rsid w:val="00923ACB"/>
    <w:rsid w:val="00923B13"/>
    <w:rsid w:val="00923CAC"/>
    <w:rsid w:val="00923CF4"/>
    <w:rsid w:val="00923D1D"/>
    <w:rsid w:val="00923DD0"/>
    <w:rsid w:val="00923F85"/>
    <w:rsid w:val="0092402C"/>
    <w:rsid w:val="00924171"/>
    <w:rsid w:val="009243D7"/>
    <w:rsid w:val="00924591"/>
    <w:rsid w:val="0092486D"/>
    <w:rsid w:val="0092491B"/>
    <w:rsid w:val="00924A03"/>
    <w:rsid w:val="00924A6D"/>
    <w:rsid w:val="00924D02"/>
    <w:rsid w:val="00924DFF"/>
    <w:rsid w:val="00924E9F"/>
    <w:rsid w:val="00924EE0"/>
    <w:rsid w:val="009250A3"/>
    <w:rsid w:val="009250A6"/>
    <w:rsid w:val="009250EF"/>
    <w:rsid w:val="0092515B"/>
    <w:rsid w:val="009251A3"/>
    <w:rsid w:val="009251C6"/>
    <w:rsid w:val="00925215"/>
    <w:rsid w:val="0092532B"/>
    <w:rsid w:val="009253E4"/>
    <w:rsid w:val="00925521"/>
    <w:rsid w:val="009255A0"/>
    <w:rsid w:val="00925641"/>
    <w:rsid w:val="0092574F"/>
    <w:rsid w:val="00925888"/>
    <w:rsid w:val="00925C91"/>
    <w:rsid w:val="00925D33"/>
    <w:rsid w:val="00925D40"/>
    <w:rsid w:val="00925E01"/>
    <w:rsid w:val="00925E69"/>
    <w:rsid w:val="00925EEA"/>
    <w:rsid w:val="00925F69"/>
    <w:rsid w:val="00925F6D"/>
    <w:rsid w:val="00925FCC"/>
    <w:rsid w:val="0092601C"/>
    <w:rsid w:val="00926096"/>
    <w:rsid w:val="009260AF"/>
    <w:rsid w:val="009260FB"/>
    <w:rsid w:val="00926285"/>
    <w:rsid w:val="009264AA"/>
    <w:rsid w:val="00926500"/>
    <w:rsid w:val="00926523"/>
    <w:rsid w:val="00926568"/>
    <w:rsid w:val="00926583"/>
    <w:rsid w:val="009265DA"/>
    <w:rsid w:val="009266D9"/>
    <w:rsid w:val="009267C1"/>
    <w:rsid w:val="00926828"/>
    <w:rsid w:val="00926A3C"/>
    <w:rsid w:val="00926B0B"/>
    <w:rsid w:val="00926B5C"/>
    <w:rsid w:val="00926CBE"/>
    <w:rsid w:val="00926CEC"/>
    <w:rsid w:val="00926D5F"/>
    <w:rsid w:val="00926D80"/>
    <w:rsid w:val="00926E33"/>
    <w:rsid w:val="00926E5D"/>
    <w:rsid w:val="00926EEA"/>
    <w:rsid w:val="00926FAE"/>
    <w:rsid w:val="00926FC5"/>
    <w:rsid w:val="0092701C"/>
    <w:rsid w:val="0092701E"/>
    <w:rsid w:val="0092709D"/>
    <w:rsid w:val="0092714A"/>
    <w:rsid w:val="009271B6"/>
    <w:rsid w:val="009273C6"/>
    <w:rsid w:val="009274EB"/>
    <w:rsid w:val="009274FA"/>
    <w:rsid w:val="009275C6"/>
    <w:rsid w:val="009275E4"/>
    <w:rsid w:val="009276C2"/>
    <w:rsid w:val="00927791"/>
    <w:rsid w:val="00927842"/>
    <w:rsid w:val="00927891"/>
    <w:rsid w:val="00927966"/>
    <w:rsid w:val="00927AFA"/>
    <w:rsid w:val="00927B6D"/>
    <w:rsid w:val="00927B80"/>
    <w:rsid w:val="00927C1F"/>
    <w:rsid w:val="00927C98"/>
    <w:rsid w:val="00927CAA"/>
    <w:rsid w:val="00927CB0"/>
    <w:rsid w:val="00927D07"/>
    <w:rsid w:val="00927DFE"/>
    <w:rsid w:val="00927EA8"/>
    <w:rsid w:val="00927FDC"/>
    <w:rsid w:val="00930085"/>
    <w:rsid w:val="009300BC"/>
    <w:rsid w:val="00930119"/>
    <w:rsid w:val="00930274"/>
    <w:rsid w:val="009302DD"/>
    <w:rsid w:val="009302F8"/>
    <w:rsid w:val="00930380"/>
    <w:rsid w:val="0093047F"/>
    <w:rsid w:val="0093048A"/>
    <w:rsid w:val="0093048E"/>
    <w:rsid w:val="009304CE"/>
    <w:rsid w:val="009305AC"/>
    <w:rsid w:val="00930664"/>
    <w:rsid w:val="009306AA"/>
    <w:rsid w:val="00930755"/>
    <w:rsid w:val="00930759"/>
    <w:rsid w:val="009307A1"/>
    <w:rsid w:val="009308AD"/>
    <w:rsid w:val="009308E5"/>
    <w:rsid w:val="0093099A"/>
    <w:rsid w:val="00930C88"/>
    <w:rsid w:val="00930DF5"/>
    <w:rsid w:val="00930E4F"/>
    <w:rsid w:val="00930FD1"/>
    <w:rsid w:val="00931033"/>
    <w:rsid w:val="009310AF"/>
    <w:rsid w:val="0093129F"/>
    <w:rsid w:val="0093136D"/>
    <w:rsid w:val="00931456"/>
    <w:rsid w:val="009314B5"/>
    <w:rsid w:val="00931715"/>
    <w:rsid w:val="00931729"/>
    <w:rsid w:val="00931759"/>
    <w:rsid w:val="00931819"/>
    <w:rsid w:val="00931823"/>
    <w:rsid w:val="0093186C"/>
    <w:rsid w:val="00931914"/>
    <w:rsid w:val="009319FF"/>
    <w:rsid w:val="00931A00"/>
    <w:rsid w:val="00931A2D"/>
    <w:rsid w:val="00931A4E"/>
    <w:rsid w:val="00931AF8"/>
    <w:rsid w:val="00931B65"/>
    <w:rsid w:val="00931C19"/>
    <w:rsid w:val="00931D52"/>
    <w:rsid w:val="00931E12"/>
    <w:rsid w:val="00931E95"/>
    <w:rsid w:val="00931EB4"/>
    <w:rsid w:val="00931FAA"/>
    <w:rsid w:val="00932195"/>
    <w:rsid w:val="009322E7"/>
    <w:rsid w:val="009322F1"/>
    <w:rsid w:val="009323CC"/>
    <w:rsid w:val="009324C9"/>
    <w:rsid w:val="00932565"/>
    <w:rsid w:val="0093260B"/>
    <w:rsid w:val="00932738"/>
    <w:rsid w:val="00932837"/>
    <w:rsid w:val="0093289A"/>
    <w:rsid w:val="009329AD"/>
    <w:rsid w:val="009329CE"/>
    <w:rsid w:val="009329F9"/>
    <w:rsid w:val="00932AD7"/>
    <w:rsid w:val="00932BE0"/>
    <w:rsid w:val="00932CAF"/>
    <w:rsid w:val="00932D13"/>
    <w:rsid w:val="00932E27"/>
    <w:rsid w:val="00932FAF"/>
    <w:rsid w:val="009330C0"/>
    <w:rsid w:val="009330D3"/>
    <w:rsid w:val="009330F3"/>
    <w:rsid w:val="00933231"/>
    <w:rsid w:val="0093326D"/>
    <w:rsid w:val="009334D4"/>
    <w:rsid w:val="0093357E"/>
    <w:rsid w:val="00933720"/>
    <w:rsid w:val="009337A7"/>
    <w:rsid w:val="009337E2"/>
    <w:rsid w:val="0093381D"/>
    <w:rsid w:val="00933986"/>
    <w:rsid w:val="009339ED"/>
    <w:rsid w:val="009339F4"/>
    <w:rsid w:val="00933ADE"/>
    <w:rsid w:val="00933BDE"/>
    <w:rsid w:val="00933C23"/>
    <w:rsid w:val="00933C41"/>
    <w:rsid w:val="00933D73"/>
    <w:rsid w:val="00933DEF"/>
    <w:rsid w:val="00933DF1"/>
    <w:rsid w:val="00933E11"/>
    <w:rsid w:val="00933F0B"/>
    <w:rsid w:val="00933F9C"/>
    <w:rsid w:val="00933FBB"/>
    <w:rsid w:val="00933FCF"/>
    <w:rsid w:val="0093400A"/>
    <w:rsid w:val="009341DB"/>
    <w:rsid w:val="00934206"/>
    <w:rsid w:val="009342D5"/>
    <w:rsid w:val="009343EA"/>
    <w:rsid w:val="00934456"/>
    <w:rsid w:val="009345A2"/>
    <w:rsid w:val="0093471A"/>
    <w:rsid w:val="0093478C"/>
    <w:rsid w:val="009348F8"/>
    <w:rsid w:val="0093492B"/>
    <w:rsid w:val="009349A6"/>
    <w:rsid w:val="009349CC"/>
    <w:rsid w:val="00934A57"/>
    <w:rsid w:val="00934A87"/>
    <w:rsid w:val="00934AA6"/>
    <w:rsid w:val="00934BF6"/>
    <w:rsid w:val="00934C42"/>
    <w:rsid w:val="00934D23"/>
    <w:rsid w:val="00934E68"/>
    <w:rsid w:val="00934F10"/>
    <w:rsid w:val="00934F82"/>
    <w:rsid w:val="0093515D"/>
    <w:rsid w:val="009351D1"/>
    <w:rsid w:val="00935235"/>
    <w:rsid w:val="00935418"/>
    <w:rsid w:val="00935485"/>
    <w:rsid w:val="009355C1"/>
    <w:rsid w:val="009355CE"/>
    <w:rsid w:val="009357BB"/>
    <w:rsid w:val="00935812"/>
    <w:rsid w:val="00935843"/>
    <w:rsid w:val="0093584B"/>
    <w:rsid w:val="0093585B"/>
    <w:rsid w:val="0093588F"/>
    <w:rsid w:val="009358CF"/>
    <w:rsid w:val="0093595D"/>
    <w:rsid w:val="00935969"/>
    <w:rsid w:val="009359DC"/>
    <w:rsid w:val="00935B08"/>
    <w:rsid w:val="00935BAF"/>
    <w:rsid w:val="00935BD1"/>
    <w:rsid w:val="00935D33"/>
    <w:rsid w:val="00935D6D"/>
    <w:rsid w:val="00935D72"/>
    <w:rsid w:val="00936064"/>
    <w:rsid w:val="009363A6"/>
    <w:rsid w:val="0093645B"/>
    <w:rsid w:val="009364EB"/>
    <w:rsid w:val="009365B6"/>
    <w:rsid w:val="00936733"/>
    <w:rsid w:val="009367DC"/>
    <w:rsid w:val="00936A6C"/>
    <w:rsid w:val="00936A7B"/>
    <w:rsid w:val="00936A9B"/>
    <w:rsid w:val="00936D12"/>
    <w:rsid w:val="00936D1E"/>
    <w:rsid w:val="00936D34"/>
    <w:rsid w:val="00936D8A"/>
    <w:rsid w:val="00936EDE"/>
    <w:rsid w:val="00936EE3"/>
    <w:rsid w:val="009370DF"/>
    <w:rsid w:val="0093712C"/>
    <w:rsid w:val="0093718B"/>
    <w:rsid w:val="009371C2"/>
    <w:rsid w:val="009371D0"/>
    <w:rsid w:val="009371FB"/>
    <w:rsid w:val="0093721B"/>
    <w:rsid w:val="00937291"/>
    <w:rsid w:val="0093733C"/>
    <w:rsid w:val="009373A8"/>
    <w:rsid w:val="009373F9"/>
    <w:rsid w:val="00937401"/>
    <w:rsid w:val="00937435"/>
    <w:rsid w:val="00937491"/>
    <w:rsid w:val="009374D2"/>
    <w:rsid w:val="009375BF"/>
    <w:rsid w:val="00937747"/>
    <w:rsid w:val="009378DC"/>
    <w:rsid w:val="00937A72"/>
    <w:rsid w:val="00937A83"/>
    <w:rsid w:val="00937BA3"/>
    <w:rsid w:val="00937C26"/>
    <w:rsid w:val="00937C49"/>
    <w:rsid w:val="00937C4C"/>
    <w:rsid w:val="00937E07"/>
    <w:rsid w:val="00937EC7"/>
    <w:rsid w:val="0094007E"/>
    <w:rsid w:val="0094016C"/>
    <w:rsid w:val="00940199"/>
    <w:rsid w:val="0094019D"/>
    <w:rsid w:val="009401A3"/>
    <w:rsid w:val="009402B1"/>
    <w:rsid w:val="009402CF"/>
    <w:rsid w:val="009403C1"/>
    <w:rsid w:val="0094062B"/>
    <w:rsid w:val="0094062F"/>
    <w:rsid w:val="0094063D"/>
    <w:rsid w:val="00940694"/>
    <w:rsid w:val="009406C9"/>
    <w:rsid w:val="009406EE"/>
    <w:rsid w:val="009407D2"/>
    <w:rsid w:val="0094084E"/>
    <w:rsid w:val="00940874"/>
    <w:rsid w:val="009408F9"/>
    <w:rsid w:val="00940984"/>
    <w:rsid w:val="00940A38"/>
    <w:rsid w:val="00940A89"/>
    <w:rsid w:val="00940B94"/>
    <w:rsid w:val="00940C4E"/>
    <w:rsid w:val="00940C76"/>
    <w:rsid w:val="00940CBB"/>
    <w:rsid w:val="00940DF7"/>
    <w:rsid w:val="00940E01"/>
    <w:rsid w:val="00940F99"/>
    <w:rsid w:val="00940FAE"/>
    <w:rsid w:val="00940FE4"/>
    <w:rsid w:val="00941051"/>
    <w:rsid w:val="0094109D"/>
    <w:rsid w:val="009411BF"/>
    <w:rsid w:val="009413D2"/>
    <w:rsid w:val="009413E8"/>
    <w:rsid w:val="0094148F"/>
    <w:rsid w:val="00941500"/>
    <w:rsid w:val="00941518"/>
    <w:rsid w:val="0094163F"/>
    <w:rsid w:val="00941665"/>
    <w:rsid w:val="00941673"/>
    <w:rsid w:val="009416BC"/>
    <w:rsid w:val="00941722"/>
    <w:rsid w:val="009417E0"/>
    <w:rsid w:val="009417F0"/>
    <w:rsid w:val="0094189A"/>
    <w:rsid w:val="009418BE"/>
    <w:rsid w:val="00941B7F"/>
    <w:rsid w:val="00941D59"/>
    <w:rsid w:val="00941F35"/>
    <w:rsid w:val="00941F7A"/>
    <w:rsid w:val="0094214D"/>
    <w:rsid w:val="0094217A"/>
    <w:rsid w:val="00942262"/>
    <w:rsid w:val="009423AA"/>
    <w:rsid w:val="0094241E"/>
    <w:rsid w:val="00942474"/>
    <w:rsid w:val="009424BF"/>
    <w:rsid w:val="009424D5"/>
    <w:rsid w:val="009424EE"/>
    <w:rsid w:val="0094265D"/>
    <w:rsid w:val="009427BC"/>
    <w:rsid w:val="00942804"/>
    <w:rsid w:val="0094281F"/>
    <w:rsid w:val="00942860"/>
    <w:rsid w:val="00942A86"/>
    <w:rsid w:val="00942BB2"/>
    <w:rsid w:val="00942BDD"/>
    <w:rsid w:val="00942C3A"/>
    <w:rsid w:val="00942D0D"/>
    <w:rsid w:val="00942E4F"/>
    <w:rsid w:val="00942E5A"/>
    <w:rsid w:val="00942E5C"/>
    <w:rsid w:val="00942E88"/>
    <w:rsid w:val="00942ECF"/>
    <w:rsid w:val="00942F37"/>
    <w:rsid w:val="00942F80"/>
    <w:rsid w:val="00942F8D"/>
    <w:rsid w:val="00943239"/>
    <w:rsid w:val="00943398"/>
    <w:rsid w:val="0094339C"/>
    <w:rsid w:val="009433A9"/>
    <w:rsid w:val="009433FD"/>
    <w:rsid w:val="00943438"/>
    <w:rsid w:val="0094345E"/>
    <w:rsid w:val="00943771"/>
    <w:rsid w:val="00943A43"/>
    <w:rsid w:val="00943C31"/>
    <w:rsid w:val="00943DCD"/>
    <w:rsid w:val="00943F24"/>
    <w:rsid w:val="009440BB"/>
    <w:rsid w:val="00944102"/>
    <w:rsid w:val="00944115"/>
    <w:rsid w:val="0094419A"/>
    <w:rsid w:val="009441B4"/>
    <w:rsid w:val="0094422B"/>
    <w:rsid w:val="00944347"/>
    <w:rsid w:val="009443D4"/>
    <w:rsid w:val="00944442"/>
    <w:rsid w:val="009445E1"/>
    <w:rsid w:val="009446FA"/>
    <w:rsid w:val="009447F0"/>
    <w:rsid w:val="00944806"/>
    <w:rsid w:val="009448E8"/>
    <w:rsid w:val="00944927"/>
    <w:rsid w:val="00944942"/>
    <w:rsid w:val="009449BA"/>
    <w:rsid w:val="00944A0B"/>
    <w:rsid w:val="00944B2E"/>
    <w:rsid w:val="00944B56"/>
    <w:rsid w:val="00944B5A"/>
    <w:rsid w:val="00944B81"/>
    <w:rsid w:val="00944C94"/>
    <w:rsid w:val="00944CF2"/>
    <w:rsid w:val="00944EDC"/>
    <w:rsid w:val="0094514A"/>
    <w:rsid w:val="009451B4"/>
    <w:rsid w:val="009451FD"/>
    <w:rsid w:val="00945379"/>
    <w:rsid w:val="00945461"/>
    <w:rsid w:val="009455F0"/>
    <w:rsid w:val="00945649"/>
    <w:rsid w:val="0094570E"/>
    <w:rsid w:val="00945779"/>
    <w:rsid w:val="009457C5"/>
    <w:rsid w:val="00945831"/>
    <w:rsid w:val="00945837"/>
    <w:rsid w:val="0094591E"/>
    <w:rsid w:val="00945977"/>
    <w:rsid w:val="00945A44"/>
    <w:rsid w:val="00945C10"/>
    <w:rsid w:val="00945FAA"/>
    <w:rsid w:val="00945FC1"/>
    <w:rsid w:val="00946050"/>
    <w:rsid w:val="00946069"/>
    <w:rsid w:val="0094612D"/>
    <w:rsid w:val="0094616F"/>
    <w:rsid w:val="0094618C"/>
    <w:rsid w:val="009461DE"/>
    <w:rsid w:val="009461E7"/>
    <w:rsid w:val="00946426"/>
    <w:rsid w:val="00946462"/>
    <w:rsid w:val="009464B9"/>
    <w:rsid w:val="00946513"/>
    <w:rsid w:val="00946681"/>
    <w:rsid w:val="009466BA"/>
    <w:rsid w:val="00946739"/>
    <w:rsid w:val="009467F6"/>
    <w:rsid w:val="00946822"/>
    <w:rsid w:val="0094686B"/>
    <w:rsid w:val="009468BA"/>
    <w:rsid w:val="00946943"/>
    <w:rsid w:val="00946A03"/>
    <w:rsid w:val="00946A59"/>
    <w:rsid w:val="00946AEC"/>
    <w:rsid w:val="00946B1E"/>
    <w:rsid w:val="00946B44"/>
    <w:rsid w:val="00946B78"/>
    <w:rsid w:val="00946BD9"/>
    <w:rsid w:val="00946C0F"/>
    <w:rsid w:val="00946CCE"/>
    <w:rsid w:val="00946D1E"/>
    <w:rsid w:val="00946D95"/>
    <w:rsid w:val="00946F29"/>
    <w:rsid w:val="00946F5A"/>
    <w:rsid w:val="00946FCD"/>
    <w:rsid w:val="00947064"/>
    <w:rsid w:val="0094737A"/>
    <w:rsid w:val="009474C2"/>
    <w:rsid w:val="009474F2"/>
    <w:rsid w:val="0094750D"/>
    <w:rsid w:val="0094774E"/>
    <w:rsid w:val="00947883"/>
    <w:rsid w:val="009479A4"/>
    <w:rsid w:val="009479AE"/>
    <w:rsid w:val="009479C7"/>
    <w:rsid w:val="009479E4"/>
    <w:rsid w:val="009479E6"/>
    <w:rsid w:val="00947A0A"/>
    <w:rsid w:val="00947A32"/>
    <w:rsid w:val="00947A83"/>
    <w:rsid w:val="00947BF0"/>
    <w:rsid w:val="00947C24"/>
    <w:rsid w:val="00947C8A"/>
    <w:rsid w:val="00947DB2"/>
    <w:rsid w:val="00947E23"/>
    <w:rsid w:val="00947E9E"/>
    <w:rsid w:val="00947F8E"/>
    <w:rsid w:val="0094A7BE"/>
    <w:rsid w:val="00950044"/>
    <w:rsid w:val="009500D0"/>
    <w:rsid w:val="009500D4"/>
    <w:rsid w:val="0095024C"/>
    <w:rsid w:val="009502AA"/>
    <w:rsid w:val="009503F8"/>
    <w:rsid w:val="0095046D"/>
    <w:rsid w:val="009504DC"/>
    <w:rsid w:val="0095058C"/>
    <w:rsid w:val="00950826"/>
    <w:rsid w:val="0095088E"/>
    <w:rsid w:val="0095089F"/>
    <w:rsid w:val="009509C8"/>
    <w:rsid w:val="00950A3C"/>
    <w:rsid w:val="00950A6D"/>
    <w:rsid w:val="00950B73"/>
    <w:rsid w:val="00950C8E"/>
    <w:rsid w:val="00950D3B"/>
    <w:rsid w:val="00950DFC"/>
    <w:rsid w:val="00950F22"/>
    <w:rsid w:val="00950F2C"/>
    <w:rsid w:val="00950F5E"/>
    <w:rsid w:val="00951103"/>
    <w:rsid w:val="009511DC"/>
    <w:rsid w:val="00951214"/>
    <w:rsid w:val="009512E3"/>
    <w:rsid w:val="009514AC"/>
    <w:rsid w:val="0095152A"/>
    <w:rsid w:val="00951581"/>
    <w:rsid w:val="009516EC"/>
    <w:rsid w:val="0095173A"/>
    <w:rsid w:val="0095179B"/>
    <w:rsid w:val="009517AC"/>
    <w:rsid w:val="0095182B"/>
    <w:rsid w:val="0095189B"/>
    <w:rsid w:val="009519C8"/>
    <w:rsid w:val="00951A42"/>
    <w:rsid w:val="00951A47"/>
    <w:rsid w:val="00951B48"/>
    <w:rsid w:val="00951B55"/>
    <w:rsid w:val="00951BDC"/>
    <w:rsid w:val="00951DCE"/>
    <w:rsid w:val="00951EF2"/>
    <w:rsid w:val="00952020"/>
    <w:rsid w:val="0095205C"/>
    <w:rsid w:val="0095215A"/>
    <w:rsid w:val="00952192"/>
    <w:rsid w:val="00952262"/>
    <w:rsid w:val="00952465"/>
    <w:rsid w:val="0095250A"/>
    <w:rsid w:val="00952545"/>
    <w:rsid w:val="0095277A"/>
    <w:rsid w:val="009527F5"/>
    <w:rsid w:val="009528E2"/>
    <w:rsid w:val="009528E3"/>
    <w:rsid w:val="0095290D"/>
    <w:rsid w:val="00952959"/>
    <w:rsid w:val="0095298F"/>
    <w:rsid w:val="00952ACB"/>
    <w:rsid w:val="00952BDE"/>
    <w:rsid w:val="00952C02"/>
    <w:rsid w:val="00952CBF"/>
    <w:rsid w:val="00952DB7"/>
    <w:rsid w:val="00952EBB"/>
    <w:rsid w:val="00953032"/>
    <w:rsid w:val="00953053"/>
    <w:rsid w:val="0095308B"/>
    <w:rsid w:val="00953124"/>
    <w:rsid w:val="00953482"/>
    <w:rsid w:val="00953495"/>
    <w:rsid w:val="00953540"/>
    <w:rsid w:val="0095359D"/>
    <w:rsid w:val="009535C8"/>
    <w:rsid w:val="00953634"/>
    <w:rsid w:val="009536EA"/>
    <w:rsid w:val="0095370D"/>
    <w:rsid w:val="009537A4"/>
    <w:rsid w:val="009538AA"/>
    <w:rsid w:val="00953AB8"/>
    <w:rsid w:val="00953ADD"/>
    <w:rsid w:val="00953B5E"/>
    <w:rsid w:val="00953BE5"/>
    <w:rsid w:val="00953CBD"/>
    <w:rsid w:val="00953DB0"/>
    <w:rsid w:val="009540F6"/>
    <w:rsid w:val="0095411C"/>
    <w:rsid w:val="009541DE"/>
    <w:rsid w:val="009542DC"/>
    <w:rsid w:val="009543DC"/>
    <w:rsid w:val="0095450B"/>
    <w:rsid w:val="009546BA"/>
    <w:rsid w:val="00954753"/>
    <w:rsid w:val="00954783"/>
    <w:rsid w:val="00954805"/>
    <w:rsid w:val="00954915"/>
    <w:rsid w:val="0095491D"/>
    <w:rsid w:val="00954980"/>
    <w:rsid w:val="00954A27"/>
    <w:rsid w:val="00954CF0"/>
    <w:rsid w:val="00954FB3"/>
    <w:rsid w:val="00955093"/>
    <w:rsid w:val="009550CB"/>
    <w:rsid w:val="009550D7"/>
    <w:rsid w:val="009552D0"/>
    <w:rsid w:val="009554FB"/>
    <w:rsid w:val="00955626"/>
    <w:rsid w:val="0095589B"/>
    <w:rsid w:val="009558B5"/>
    <w:rsid w:val="00955B47"/>
    <w:rsid w:val="00955B94"/>
    <w:rsid w:val="00955D11"/>
    <w:rsid w:val="00955D58"/>
    <w:rsid w:val="00955FBF"/>
    <w:rsid w:val="0095600C"/>
    <w:rsid w:val="0095607F"/>
    <w:rsid w:val="00956089"/>
    <w:rsid w:val="009560B6"/>
    <w:rsid w:val="009561BC"/>
    <w:rsid w:val="00956320"/>
    <w:rsid w:val="00956479"/>
    <w:rsid w:val="00956565"/>
    <w:rsid w:val="00956644"/>
    <w:rsid w:val="0095672C"/>
    <w:rsid w:val="0095680A"/>
    <w:rsid w:val="00956900"/>
    <w:rsid w:val="0095699B"/>
    <w:rsid w:val="00956A3B"/>
    <w:rsid w:val="00956B5C"/>
    <w:rsid w:val="00956C5D"/>
    <w:rsid w:val="00956CB7"/>
    <w:rsid w:val="00956E54"/>
    <w:rsid w:val="00956F67"/>
    <w:rsid w:val="0095709B"/>
    <w:rsid w:val="009571AB"/>
    <w:rsid w:val="00957292"/>
    <w:rsid w:val="0095731A"/>
    <w:rsid w:val="00957352"/>
    <w:rsid w:val="0095735D"/>
    <w:rsid w:val="00957447"/>
    <w:rsid w:val="00957546"/>
    <w:rsid w:val="00957663"/>
    <w:rsid w:val="00957725"/>
    <w:rsid w:val="00957844"/>
    <w:rsid w:val="009578BC"/>
    <w:rsid w:val="009578F3"/>
    <w:rsid w:val="009579ED"/>
    <w:rsid w:val="00957A32"/>
    <w:rsid w:val="00957A80"/>
    <w:rsid w:val="00957AD8"/>
    <w:rsid w:val="00957B5E"/>
    <w:rsid w:val="00957C92"/>
    <w:rsid w:val="00957CC1"/>
    <w:rsid w:val="00957D09"/>
    <w:rsid w:val="00957D0E"/>
    <w:rsid w:val="00957ECF"/>
    <w:rsid w:val="00957EFC"/>
    <w:rsid w:val="00957F9F"/>
    <w:rsid w:val="009600D4"/>
    <w:rsid w:val="00960167"/>
    <w:rsid w:val="0096027A"/>
    <w:rsid w:val="00960284"/>
    <w:rsid w:val="009602A7"/>
    <w:rsid w:val="00960540"/>
    <w:rsid w:val="009606ED"/>
    <w:rsid w:val="00960700"/>
    <w:rsid w:val="00960701"/>
    <w:rsid w:val="009607A7"/>
    <w:rsid w:val="00960AE4"/>
    <w:rsid w:val="00960B21"/>
    <w:rsid w:val="00960B51"/>
    <w:rsid w:val="00960D5F"/>
    <w:rsid w:val="00960E37"/>
    <w:rsid w:val="00960E60"/>
    <w:rsid w:val="00960EED"/>
    <w:rsid w:val="00960EFB"/>
    <w:rsid w:val="00960FDA"/>
    <w:rsid w:val="00961126"/>
    <w:rsid w:val="0096122F"/>
    <w:rsid w:val="00961241"/>
    <w:rsid w:val="009612BA"/>
    <w:rsid w:val="00961332"/>
    <w:rsid w:val="00961416"/>
    <w:rsid w:val="00961487"/>
    <w:rsid w:val="00961690"/>
    <w:rsid w:val="00961693"/>
    <w:rsid w:val="00961742"/>
    <w:rsid w:val="009618A9"/>
    <w:rsid w:val="00961A9E"/>
    <w:rsid w:val="00961ABC"/>
    <w:rsid w:val="00961B4A"/>
    <w:rsid w:val="00961BF7"/>
    <w:rsid w:val="00961C71"/>
    <w:rsid w:val="00961C9C"/>
    <w:rsid w:val="00961CA1"/>
    <w:rsid w:val="00961D2F"/>
    <w:rsid w:val="00961DBE"/>
    <w:rsid w:val="00961E0D"/>
    <w:rsid w:val="00961E4A"/>
    <w:rsid w:val="00961E72"/>
    <w:rsid w:val="00961F6C"/>
    <w:rsid w:val="009620B0"/>
    <w:rsid w:val="00962247"/>
    <w:rsid w:val="009622F2"/>
    <w:rsid w:val="009623DF"/>
    <w:rsid w:val="00962455"/>
    <w:rsid w:val="00962710"/>
    <w:rsid w:val="0096272F"/>
    <w:rsid w:val="009627A7"/>
    <w:rsid w:val="009627B5"/>
    <w:rsid w:val="009628D3"/>
    <w:rsid w:val="00962A3A"/>
    <w:rsid w:val="00962BE2"/>
    <w:rsid w:val="00962C58"/>
    <w:rsid w:val="00962C70"/>
    <w:rsid w:val="00962C76"/>
    <w:rsid w:val="00962D3A"/>
    <w:rsid w:val="00962F49"/>
    <w:rsid w:val="00962F8E"/>
    <w:rsid w:val="00963061"/>
    <w:rsid w:val="009630D1"/>
    <w:rsid w:val="00963108"/>
    <w:rsid w:val="00963127"/>
    <w:rsid w:val="00963243"/>
    <w:rsid w:val="00963324"/>
    <w:rsid w:val="00963519"/>
    <w:rsid w:val="00963631"/>
    <w:rsid w:val="009636B1"/>
    <w:rsid w:val="00963736"/>
    <w:rsid w:val="00963759"/>
    <w:rsid w:val="00963A45"/>
    <w:rsid w:val="00963B91"/>
    <w:rsid w:val="00963BC3"/>
    <w:rsid w:val="00963CA1"/>
    <w:rsid w:val="00963D26"/>
    <w:rsid w:val="00963EDB"/>
    <w:rsid w:val="00963EDE"/>
    <w:rsid w:val="00963EE9"/>
    <w:rsid w:val="00963F0C"/>
    <w:rsid w:val="00963F75"/>
    <w:rsid w:val="00963F8A"/>
    <w:rsid w:val="0096402B"/>
    <w:rsid w:val="0096418C"/>
    <w:rsid w:val="0096432A"/>
    <w:rsid w:val="00964414"/>
    <w:rsid w:val="00964455"/>
    <w:rsid w:val="009645C9"/>
    <w:rsid w:val="00964638"/>
    <w:rsid w:val="00964694"/>
    <w:rsid w:val="0096496D"/>
    <w:rsid w:val="00964B35"/>
    <w:rsid w:val="00964C5D"/>
    <w:rsid w:val="00964D40"/>
    <w:rsid w:val="00964D56"/>
    <w:rsid w:val="00964D64"/>
    <w:rsid w:val="00964DB4"/>
    <w:rsid w:val="00964F44"/>
    <w:rsid w:val="00964FB3"/>
    <w:rsid w:val="0096501C"/>
    <w:rsid w:val="009650CB"/>
    <w:rsid w:val="009650F3"/>
    <w:rsid w:val="009651E1"/>
    <w:rsid w:val="0096538A"/>
    <w:rsid w:val="00965436"/>
    <w:rsid w:val="0096547F"/>
    <w:rsid w:val="009654D3"/>
    <w:rsid w:val="00965612"/>
    <w:rsid w:val="00965717"/>
    <w:rsid w:val="009657CF"/>
    <w:rsid w:val="009657F1"/>
    <w:rsid w:val="009658E1"/>
    <w:rsid w:val="0096599C"/>
    <w:rsid w:val="00965B05"/>
    <w:rsid w:val="00965B15"/>
    <w:rsid w:val="00965B25"/>
    <w:rsid w:val="00965C18"/>
    <w:rsid w:val="00965C1E"/>
    <w:rsid w:val="00965C7E"/>
    <w:rsid w:val="00965E39"/>
    <w:rsid w:val="00966022"/>
    <w:rsid w:val="00966099"/>
    <w:rsid w:val="009660CF"/>
    <w:rsid w:val="009660EE"/>
    <w:rsid w:val="00966117"/>
    <w:rsid w:val="00966145"/>
    <w:rsid w:val="009661CF"/>
    <w:rsid w:val="00966274"/>
    <w:rsid w:val="009664A8"/>
    <w:rsid w:val="0096663D"/>
    <w:rsid w:val="00966644"/>
    <w:rsid w:val="00966695"/>
    <w:rsid w:val="00966779"/>
    <w:rsid w:val="009667DA"/>
    <w:rsid w:val="00966A14"/>
    <w:rsid w:val="00966AE7"/>
    <w:rsid w:val="00966BE4"/>
    <w:rsid w:val="00966C14"/>
    <w:rsid w:val="00966E14"/>
    <w:rsid w:val="00966E2C"/>
    <w:rsid w:val="009670B3"/>
    <w:rsid w:val="009671D8"/>
    <w:rsid w:val="009673F4"/>
    <w:rsid w:val="00967498"/>
    <w:rsid w:val="00967554"/>
    <w:rsid w:val="00967581"/>
    <w:rsid w:val="009675AE"/>
    <w:rsid w:val="009676BA"/>
    <w:rsid w:val="009678A5"/>
    <w:rsid w:val="009678AA"/>
    <w:rsid w:val="009678CA"/>
    <w:rsid w:val="009679A4"/>
    <w:rsid w:val="00967A2D"/>
    <w:rsid w:val="00967B7E"/>
    <w:rsid w:val="00967C2B"/>
    <w:rsid w:val="00967DA5"/>
    <w:rsid w:val="00967E05"/>
    <w:rsid w:val="00967E3C"/>
    <w:rsid w:val="00967EB4"/>
    <w:rsid w:val="00967EBA"/>
    <w:rsid w:val="00970056"/>
    <w:rsid w:val="0097006D"/>
    <w:rsid w:val="00970205"/>
    <w:rsid w:val="0097021E"/>
    <w:rsid w:val="009702A8"/>
    <w:rsid w:val="009703AF"/>
    <w:rsid w:val="009703D6"/>
    <w:rsid w:val="009704CB"/>
    <w:rsid w:val="0097054D"/>
    <w:rsid w:val="0097063C"/>
    <w:rsid w:val="00970689"/>
    <w:rsid w:val="009706F4"/>
    <w:rsid w:val="00970736"/>
    <w:rsid w:val="009707F7"/>
    <w:rsid w:val="00970951"/>
    <w:rsid w:val="009709BE"/>
    <w:rsid w:val="00970A0E"/>
    <w:rsid w:val="00970A3A"/>
    <w:rsid w:val="00970C17"/>
    <w:rsid w:val="00970D3D"/>
    <w:rsid w:val="00970D46"/>
    <w:rsid w:val="00970DA4"/>
    <w:rsid w:val="0097101F"/>
    <w:rsid w:val="009710B1"/>
    <w:rsid w:val="00971230"/>
    <w:rsid w:val="00971273"/>
    <w:rsid w:val="009713AD"/>
    <w:rsid w:val="0097146F"/>
    <w:rsid w:val="00971646"/>
    <w:rsid w:val="009716D3"/>
    <w:rsid w:val="009716D7"/>
    <w:rsid w:val="009716DE"/>
    <w:rsid w:val="00971719"/>
    <w:rsid w:val="00971803"/>
    <w:rsid w:val="00971909"/>
    <w:rsid w:val="00971A0B"/>
    <w:rsid w:val="00971A6E"/>
    <w:rsid w:val="00971B3E"/>
    <w:rsid w:val="00971B40"/>
    <w:rsid w:val="00971BDA"/>
    <w:rsid w:val="00971D6D"/>
    <w:rsid w:val="00971E77"/>
    <w:rsid w:val="00971F06"/>
    <w:rsid w:val="00971F10"/>
    <w:rsid w:val="00971F1B"/>
    <w:rsid w:val="0097219D"/>
    <w:rsid w:val="0097245A"/>
    <w:rsid w:val="009724C7"/>
    <w:rsid w:val="009724FB"/>
    <w:rsid w:val="00972550"/>
    <w:rsid w:val="009725F7"/>
    <w:rsid w:val="0097260D"/>
    <w:rsid w:val="0097279F"/>
    <w:rsid w:val="009728B9"/>
    <w:rsid w:val="0097297E"/>
    <w:rsid w:val="00972A0B"/>
    <w:rsid w:val="00972A4D"/>
    <w:rsid w:val="00972A5C"/>
    <w:rsid w:val="00972A67"/>
    <w:rsid w:val="00972B83"/>
    <w:rsid w:val="00972CD4"/>
    <w:rsid w:val="00972EE1"/>
    <w:rsid w:val="00972F3A"/>
    <w:rsid w:val="00972F6E"/>
    <w:rsid w:val="00972FA8"/>
    <w:rsid w:val="0097308D"/>
    <w:rsid w:val="009730DD"/>
    <w:rsid w:val="00973114"/>
    <w:rsid w:val="0097323D"/>
    <w:rsid w:val="009732FF"/>
    <w:rsid w:val="009733E1"/>
    <w:rsid w:val="0097341C"/>
    <w:rsid w:val="009734F0"/>
    <w:rsid w:val="009738CD"/>
    <w:rsid w:val="00973A0D"/>
    <w:rsid w:val="00973BC1"/>
    <w:rsid w:val="00973C3C"/>
    <w:rsid w:val="00973C61"/>
    <w:rsid w:val="00973C83"/>
    <w:rsid w:val="00973D54"/>
    <w:rsid w:val="00973F13"/>
    <w:rsid w:val="00973F48"/>
    <w:rsid w:val="00973F65"/>
    <w:rsid w:val="00973FD9"/>
    <w:rsid w:val="0097405A"/>
    <w:rsid w:val="00974125"/>
    <w:rsid w:val="00974160"/>
    <w:rsid w:val="0097419B"/>
    <w:rsid w:val="009741DE"/>
    <w:rsid w:val="00974223"/>
    <w:rsid w:val="00974260"/>
    <w:rsid w:val="009742A6"/>
    <w:rsid w:val="009742B3"/>
    <w:rsid w:val="00974318"/>
    <w:rsid w:val="009743B5"/>
    <w:rsid w:val="00974464"/>
    <w:rsid w:val="009744AB"/>
    <w:rsid w:val="00974554"/>
    <w:rsid w:val="00974675"/>
    <w:rsid w:val="009747D4"/>
    <w:rsid w:val="009747DA"/>
    <w:rsid w:val="00974872"/>
    <w:rsid w:val="009748AF"/>
    <w:rsid w:val="00974C4B"/>
    <w:rsid w:val="00974C6D"/>
    <w:rsid w:val="00974CC2"/>
    <w:rsid w:val="00974CE9"/>
    <w:rsid w:val="00974D83"/>
    <w:rsid w:val="00974F0F"/>
    <w:rsid w:val="0097503C"/>
    <w:rsid w:val="009750CF"/>
    <w:rsid w:val="0097515C"/>
    <w:rsid w:val="009751AC"/>
    <w:rsid w:val="009751B9"/>
    <w:rsid w:val="0097521B"/>
    <w:rsid w:val="00975266"/>
    <w:rsid w:val="00975297"/>
    <w:rsid w:val="0097534C"/>
    <w:rsid w:val="0097535C"/>
    <w:rsid w:val="00975389"/>
    <w:rsid w:val="009753E0"/>
    <w:rsid w:val="00975495"/>
    <w:rsid w:val="00975605"/>
    <w:rsid w:val="00975714"/>
    <w:rsid w:val="00975855"/>
    <w:rsid w:val="009758CA"/>
    <w:rsid w:val="00975AAA"/>
    <w:rsid w:val="00975B99"/>
    <w:rsid w:val="00975C54"/>
    <w:rsid w:val="00975D6B"/>
    <w:rsid w:val="00975DAE"/>
    <w:rsid w:val="00975EB7"/>
    <w:rsid w:val="00975EE3"/>
    <w:rsid w:val="00975F20"/>
    <w:rsid w:val="00975F6D"/>
    <w:rsid w:val="00975F7E"/>
    <w:rsid w:val="00975F8D"/>
    <w:rsid w:val="00976000"/>
    <w:rsid w:val="0097612B"/>
    <w:rsid w:val="0097619C"/>
    <w:rsid w:val="00976295"/>
    <w:rsid w:val="009762A9"/>
    <w:rsid w:val="009763DE"/>
    <w:rsid w:val="00976557"/>
    <w:rsid w:val="00976662"/>
    <w:rsid w:val="0097666C"/>
    <w:rsid w:val="009766CA"/>
    <w:rsid w:val="009766DB"/>
    <w:rsid w:val="0097683F"/>
    <w:rsid w:val="0097688F"/>
    <w:rsid w:val="009768BA"/>
    <w:rsid w:val="009769C7"/>
    <w:rsid w:val="00976A14"/>
    <w:rsid w:val="00976BE5"/>
    <w:rsid w:val="00976C1B"/>
    <w:rsid w:val="00976CDC"/>
    <w:rsid w:val="00976D48"/>
    <w:rsid w:val="00976E53"/>
    <w:rsid w:val="00976EC4"/>
    <w:rsid w:val="00976FC7"/>
    <w:rsid w:val="009770F6"/>
    <w:rsid w:val="00977167"/>
    <w:rsid w:val="009771EE"/>
    <w:rsid w:val="009772C2"/>
    <w:rsid w:val="009775D7"/>
    <w:rsid w:val="009775E3"/>
    <w:rsid w:val="00977671"/>
    <w:rsid w:val="009776E6"/>
    <w:rsid w:val="009777AF"/>
    <w:rsid w:val="009777E0"/>
    <w:rsid w:val="00977814"/>
    <w:rsid w:val="00977899"/>
    <w:rsid w:val="009778A6"/>
    <w:rsid w:val="00977A8A"/>
    <w:rsid w:val="00977AD2"/>
    <w:rsid w:val="00977ADC"/>
    <w:rsid w:val="00977C2E"/>
    <w:rsid w:val="00977E2E"/>
    <w:rsid w:val="00977EA4"/>
    <w:rsid w:val="0098001A"/>
    <w:rsid w:val="009801E1"/>
    <w:rsid w:val="00980227"/>
    <w:rsid w:val="009802E1"/>
    <w:rsid w:val="009802E5"/>
    <w:rsid w:val="00980311"/>
    <w:rsid w:val="009803CB"/>
    <w:rsid w:val="00980509"/>
    <w:rsid w:val="009807E8"/>
    <w:rsid w:val="00980936"/>
    <w:rsid w:val="00980985"/>
    <w:rsid w:val="00980AAB"/>
    <w:rsid w:val="00980AF8"/>
    <w:rsid w:val="00980D24"/>
    <w:rsid w:val="00980DA1"/>
    <w:rsid w:val="00980E82"/>
    <w:rsid w:val="00980FFA"/>
    <w:rsid w:val="00981084"/>
    <w:rsid w:val="00981304"/>
    <w:rsid w:val="0098131F"/>
    <w:rsid w:val="009813C3"/>
    <w:rsid w:val="009813CF"/>
    <w:rsid w:val="009813E2"/>
    <w:rsid w:val="009814F7"/>
    <w:rsid w:val="00981500"/>
    <w:rsid w:val="0098153B"/>
    <w:rsid w:val="00981542"/>
    <w:rsid w:val="0098155B"/>
    <w:rsid w:val="00981608"/>
    <w:rsid w:val="00981656"/>
    <w:rsid w:val="009816D4"/>
    <w:rsid w:val="0098189A"/>
    <w:rsid w:val="0098192B"/>
    <w:rsid w:val="00981960"/>
    <w:rsid w:val="00981989"/>
    <w:rsid w:val="00981A24"/>
    <w:rsid w:val="00981A39"/>
    <w:rsid w:val="00981C7E"/>
    <w:rsid w:val="00981CFF"/>
    <w:rsid w:val="00981D33"/>
    <w:rsid w:val="00981E19"/>
    <w:rsid w:val="00981EB6"/>
    <w:rsid w:val="00981ED8"/>
    <w:rsid w:val="00981FF9"/>
    <w:rsid w:val="009820B6"/>
    <w:rsid w:val="009821B6"/>
    <w:rsid w:val="00982233"/>
    <w:rsid w:val="009822EF"/>
    <w:rsid w:val="00982550"/>
    <w:rsid w:val="009826D1"/>
    <w:rsid w:val="009827BA"/>
    <w:rsid w:val="00982A00"/>
    <w:rsid w:val="00982B32"/>
    <w:rsid w:val="00982C7C"/>
    <w:rsid w:val="00982CA5"/>
    <w:rsid w:val="00982DE6"/>
    <w:rsid w:val="00982F4D"/>
    <w:rsid w:val="00982FA4"/>
    <w:rsid w:val="0098305F"/>
    <w:rsid w:val="00983067"/>
    <w:rsid w:val="009830A1"/>
    <w:rsid w:val="009830B7"/>
    <w:rsid w:val="009832A0"/>
    <w:rsid w:val="009832A3"/>
    <w:rsid w:val="009833C9"/>
    <w:rsid w:val="009833DF"/>
    <w:rsid w:val="009834BD"/>
    <w:rsid w:val="009834E7"/>
    <w:rsid w:val="00983563"/>
    <w:rsid w:val="009836CF"/>
    <w:rsid w:val="0098377F"/>
    <w:rsid w:val="00983816"/>
    <w:rsid w:val="009838B5"/>
    <w:rsid w:val="00983AC3"/>
    <w:rsid w:val="00983AF3"/>
    <w:rsid w:val="00983B0B"/>
    <w:rsid w:val="00983C2B"/>
    <w:rsid w:val="00983C40"/>
    <w:rsid w:val="00983CD3"/>
    <w:rsid w:val="00983CD7"/>
    <w:rsid w:val="00983D4D"/>
    <w:rsid w:val="00983EAA"/>
    <w:rsid w:val="00983F03"/>
    <w:rsid w:val="00984009"/>
    <w:rsid w:val="0098400F"/>
    <w:rsid w:val="0098408A"/>
    <w:rsid w:val="00984115"/>
    <w:rsid w:val="0098412D"/>
    <w:rsid w:val="00984175"/>
    <w:rsid w:val="00984349"/>
    <w:rsid w:val="009844B9"/>
    <w:rsid w:val="009845BB"/>
    <w:rsid w:val="009845D7"/>
    <w:rsid w:val="00984757"/>
    <w:rsid w:val="0098476D"/>
    <w:rsid w:val="009848E2"/>
    <w:rsid w:val="0098490B"/>
    <w:rsid w:val="0098491C"/>
    <w:rsid w:val="00984925"/>
    <w:rsid w:val="00984A84"/>
    <w:rsid w:val="00984AF4"/>
    <w:rsid w:val="00984AF9"/>
    <w:rsid w:val="00984C5C"/>
    <w:rsid w:val="00984D0B"/>
    <w:rsid w:val="00984DD7"/>
    <w:rsid w:val="00984DEA"/>
    <w:rsid w:val="00984F59"/>
    <w:rsid w:val="009850D9"/>
    <w:rsid w:val="0098515B"/>
    <w:rsid w:val="00985309"/>
    <w:rsid w:val="00985548"/>
    <w:rsid w:val="009855EE"/>
    <w:rsid w:val="00985655"/>
    <w:rsid w:val="00985684"/>
    <w:rsid w:val="009857D0"/>
    <w:rsid w:val="00985873"/>
    <w:rsid w:val="00985995"/>
    <w:rsid w:val="009859A3"/>
    <w:rsid w:val="00985A6A"/>
    <w:rsid w:val="00985A98"/>
    <w:rsid w:val="00985A9B"/>
    <w:rsid w:val="00985B11"/>
    <w:rsid w:val="00985C35"/>
    <w:rsid w:val="00985DBE"/>
    <w:rsid w:val="00985E02"/>
    <w:rsid w:val="00985F1E"/>
    <w:rsid w:val="00986069"/>
    <w:rsid w:val="00986132"/>
    <w:rsid w:val="0098619C"/>
    <w:rsid w:val="0098641E"/>
    <w:rsid w:val="0098648D"/>
    <w:rsid w:val="009867C9"/>
    <w:rsid w:val="009868CC"/>
    <w:rsid w:val="009869A1"/>
    <w:rsid w:val="00986B8E"/>
    <w:rsid w:val="00986BAC"/>
    <w:rsid w:val="00986C32"/>
    <w:rsid w:val="00986DF9"/>
    <w:rsid w:val="00986E46"/>
    <w:rsid w:val="00986E89"/>
    <w:rsid w:val="00986EC8"/>
    <w:rsid w:val="0098708F"/>
    <w:rsid w:val="009870B8"/>
    <w:rsid w:val="00987152"/>
    <w:rsid w:val="009871E7"/>
    <w:rsid w:val="009872B3"/>
    <w:rsid w:val="009873DF"/>
    <w:rsid w:val="0098753C"/>
    <w:rsid w:val="00987564"/>
    <w:rsid w:val="00987587"/>
    <w:rsid w:val="00987635"/>
    <w:rsid w:val="00987657"/>
    <w:rsid w:val="0098767A"/>
    <w:rsid w:val="0098771F"/>
    <w:rsid w:val="0098781C"/>
    <w:rsid w:val="0098786D"/>
    <w:rsid w:val="009878B6"/>
    <w:rsid w:val="009878CC"/>
    <w:rsid w:val="00987B18"/>
    <w:rsid w:val="00987B40"/>
    <w:rsid w:val="00987BD7"/>
    <w:rsid w:val="00987CA6"/>
    <w:rsid w:val="00987E8A"/>
    <w:rsid w:val="00987ED7"/>
    <w:rsid w:val="00987EE4"/>
    <w:rsid w:val="0099004C"/>
    <w:rsid w:val="00990087"/>
    <w:rsid w:val="00990134"/>
    <w:rsid w:val="00990330"/>
    <w:rsid w:val="00990498"/>
    <w:rsid w:val="009904D3"/>
    <w:rsid w:val="009905B6"/>
    <w:rsid w:val="009905DE"/>
    <w:rsid w:val="00990812"/>
    <w:rsid w:val="00990871"/>
    <w:rsid w:val="00990965"/>
    <w:rsid w:val="00990978"/>
    <w:rsid w:val="00990996"/>
    <w:rsid w:val="00990A2F"/>
    <w:rsid w:val="00990B69"/>
    <w:rsid w:val="00990C80"/>
    <w:rsid w:val="00990D12"/>
    <w:rsid w:val="00990D60"/>
    <w:rsid w:val="00990DC5"/>
    <w:rsid w:val="00991006"/>
    <w:rsid w:val="0099100B"/>
    <w:rsid w:val="0099102B"/>
    <w:rsid w:val="009910F6"/>
    <w:rsid w:val="009911F5"/>
    <w:rsid w:val="00991470"/>
    <w:rsid w:val="00991740"/>
    <w:rsid w:val="00991744"/>
    <w:rsid w:val="00991844"/>
    <w:rsid w:val="00991A2A"/>
    <w:rsid w:val="00991BC2"/>
    <w:rsid w:val="00991C41"/>
    <w:rsid w:val="00991E1D"/>
    <w:rsid w:val="00991E96"/>
    <w:rsid w:val="00991F15"/>
    <w:rsid w:val="00991F40"/>
    <w:rsid w:val="00991F48"/>
    <w:rsid w:val="0099210A"/>
    <w:rsid w:val="0099216B"/>
    <w:rsid w:val="00992244"/>
    <w:rsid w:val="0099226B"/>
    <w:rsid w:val="009922F2"/>
    <w:rsid w:val="009923A2"/>
    <w:rsid w:val="009924CB"/>
    <w:rsid w:val="009927BB"/>
    <w:rsid w:val="00992802"/>
    <w:rsid w:val="00992820"/>
    <w:rsid w:val="009928B7"/>
    <w:rsid w:val="00992957"/>
    <w:rsid w:val="009929B0"/>
    <w:rsid w:val="00992A97"/>
    <w:rsid w:val="00992AEA"/>
    <w:rsid w:val="00992C65"/>
    <w:rsid w:val="00992DB9"/>
    <w:rsid w:val="00992E3D"/>
    <w:rsid w:val="00992EB6"/>
    <w:rsid w:val="00992EEF"/>
    <w:rsid w:val="009931B7"/>
    <w:rsid w:val="00993248"/>
    <w:rsid w:val="009933B4"/>
    <w:rsid w:val="009933FF"/>
    <w:rsid w:val="0099343F"/>
    <w:rsid w:val="00993473"/>
    <w:rsid w:val="0099374D"/>
    <w:rsid w:val="00993776"/>
    <w:rsid w:val="0099387B"/>
    <w:rsid w:val="0099390D"/>
    <w:rsid w:val="00993954"/>
    <w:rsid w:val="00993BE2"/>
    <w:rsid w:val="00993BE9"/>
    <w:rsid w:val="00993C6F"/>
    <w:rsid w:val="00993D51"/>
    <w:rsid w:val="00993DC6"/>
    <w:rsid w:val="00993DE3"/>
    <w:rsid w:val="00993E41"/>
    <w:rsid w:val="00994139"/>
    <w:rsid w:val="009941CA"/>
    <w:rsid w:val="00994379"/>
    <w:rsid w:val="00994429"/>
    <w:rsid w:val="009944F8"/>
    <w:rsid w:val="00994630"/>
    <w:rsid w:val="0099468F"/>
    <w:rsid w:val="009946F4"/>
    <w:rsid w:val="0099483A"/>
    <w:rsid w:val="00994985"/>
    <w:rsid w:val="009949A7"/>
    <w:rsid w:val="009949A9"/>
    <w:rsid w:val="009949D0"/>
    <w:rsid w:val="009949FF"/>
    <w:rsid w:val="00994B1D"/>
    <w:rsid w:val="00994B9D"/>
    <w:rsid w:val="00994C2D"/>
    <w:rsid w:val="00994D39"/>
    <w:rsid w:val="00994DED"/>
    <w:rsid w:val="00994F4E"/>
    <w:rsid w:val="00994FAB"/>
    <w:rsid w:val="009950C9"/>
    <w:rsid w:val="0099512E"/>
    <w:rsid w:val="00995160"/>
    <w:rsid w:val="009951B3"/>
    <w:rsid w:val="00995205"/>
    <w:rsid w:val="009952DB"/>
    <w:rsid w:val="009952F2"/>
    <w:rsid w:val="009954F0"/>
    <w:rsid w:val="00995556"/>
    <w:rsid w:val="00995623"/>
    <w:rsid w:val="00995711"/>
    <w:rsid w:val="00995745"/>
    <w:rsid w:val="0099590B"/>
    <w:rsid w:val="00995924"/>
    <w:rsid w:val="00995939"/>
    <w:rsid w:val="00995957"/>
    <w:rsid w:val="00995BAD"/>
    <w:rsid w:val="00995C47"/>
    <w:rsid w:val="00995CBA"/>
    <w:rsid w:val="00995CCD"/>
    <w:rsid w:val="0099613D"/>
    <w:rsid w:val="0099614B"/>
    <w:rsid w:val="00996158"/>
    <w:rsid w:val="00996250"/>
    <w:rsid w:val="00996291"/>
    <w:rsid w:val="009963EB"/>
    <w:rsid w:val="009963FD"/>
    <w:rsid w:val="00996728"/>
    <w:rsid w:val="009968F5"/>
    <w:rsid w:val="00996ACD"/>
    <w:rsid w:val="00996B05"/>
    <w:rsid w:val="00996CF1"/>
    <w:rsid w:val="00996DF5"/>
    <w:rsid w:val="00996EF7"/>
    <w:rsid w:val="00996F15"/>
    <w:rsid w:val="00997029"/>
    <w:rsid w:val="00997031"/>
    <w:rsid w:val="009970F0"/>
    <w:rsid w:val="009970F4"/>
    <w:rsid w:val="009972D6"/>
    <w:rsid w:val="0099740E"/>
    <w:rsid w:val="0099755D"/>
    <w:rsid w:val="009976B1"/>
    <w:rsid w:val="00997730"/>
    <w:rsid w:val="009977E2"/>
    <w:rsid w:val="009978F4"/>
    <w:rsid w:val="0099792F"/>
    <w:rsid w:val="00997B66"/>
    <w:rsid w:val="00997BC8"/>
    <w:rsid w:val="00997CE1"/>
    <w:rsid w:val="00997D69"/>
    <w:rsid w:val="00997F13"/>
    <w:rsid w:val="00997FC9"/>
    <w:rsid w:val="009A0049"/>
    <w:rsid w:val="009A0079"/>
    <w:rsid w:val="009A00DA"/>
    <w:rsid w:val="009A013B"/>
    <w:rsid w:val="009A0140"/>
    <w:rsid w:val="009A02D9"/>
    <w:rsid w:val="009A030F"/>
    <w:rsid w:val="009A0331"/>
    <w:rsid w:val="009A0353"/>
    <w:rsid w:val="009A0559"/>
    <w:rsid w:val="009A0623"/>
    <w:rsid w:val="009A079A"/>
    <w:rsid w:val="009A0810"/>
    <w:rsid w:val="009A0AD7"/>
    <w:rsid w:val="009A0B14"/>
    <w:rsid w:val="009A0BAF"/>
    <w:rsid w:val="009A0BDE"/>
    <w:rsid w:val="009A0C47"/>
    <w:rsid w:val="009A0E2A"/>
    <w:rsid w:val="009A0EE2"/>
    <w:rsid w:val="009A0F18"/>
    <w:rsid w:val="009A0F53"/>
    <w:rsid w:val="009A0F5E"/>
    <w:rsid w:val="009A1013"/>
    <w:rsid w:val="009A110E"/>
    <w:rsid w:val="009A11A1"/>
    <w:rsid w:val="009A12BD"/>
    <w:rsid w:val="009A1465"/>
    <w:rsid w:val="009A14EA"/>
    <w:rsid w:val="009A1510"/>
    <w:rsid w:val="009A1517"/>
    <w:rsid w:val="009A1531"/>
    <w:rsid w:val="009A1539"/>
    <w:rsid w:val="009A1774"/>
    <w:rsid w:val="009A18B5"/>
    <w:rsid w:val="009A1EDC"/>
    <w:rsid w:val="009A1F43"/>
    <w:rsid w:val="009A1FF5"/>
    <w:rsid w:val="009A2040"/>
    <w:rsid w:val="009A2089"/>
    <w:rsid w:val="009A216E"/>
    <w:rsid w:val="009A219A"/>
    <w:rsid w:val="009A22FB"/>
    <w:rsid w:val="009A2409"/>
    <w:rsid w:val="009A2548"/>
    <w:rsid w:val="009A2574"/>
    <w:rsid w:val="009A2626"/>
    <w:rsid w:val="009A26FA"/>
    <w:rsid w:val="009A2718"/>
    <w:rsid w:val="009A276E"/>
    <w:rsid w:val="009A27BE"/>
    <w:rsid w:val="009A280F"/>
    <w:rsid w:val="009A28B9"/>
    <w:rsid w:val="009A2935"/>
    <w:rsid w:val="009A2942"/>
    <w:rsid w:val="009A2963"/>
    <w:rsid w:val="009A29A2"/>
    <w:rsid w:val="009A29B7"/>
    <w:rsid w:val="009A29DE"/>
    <w:rsid w:val="009A2A41"/>
    <w:rsid w:val="009A2B2D"/>
    <w:rsid w:val="009A2BA0"/>
    <w:rsid w:val="009A2D29"/>
    <w:rsid w:val="009A2D32"/>
    <w:rsid w:val="009A3171"/>
    <w:rsid w:val="009A32C6"/>
    <w:rsid w:val="009A3302"/>
    <w:rsid w:val="009A330A"/>
    <w:rsid w:val="009A3338"/>
    <w:rsid w:val="009A343D"/>
    <w:rsid w:val="009A3528"/>
    <w:rsid w:val="009A3628"/>
    <w:rsid w:val="009A3699"/>
    <w:rsid w:val="009A3757"/>
    <w:rsid w:val="009A38B4"/>
    <w:rsid w:val="009A3B4E"/>
    <w:rsid w:val="009A3C33"/>
    <w:rsid w:val="009A3C3A"/>
    <w:rsid w:val="009A3CF1"/>
    <w:rsid w:val="009A3E30"/>
    <w:rsid w:val="009A3F07"/>
    <w:rsid w:val="009A3F0C"/>
    <w:rsid w:val="009A3F14"/>
    <w:rsid w:val="009A414F"/>
    <w:rsid w:val="009A42B6"/>
    <w:rsid w:val="009A4627"/>
    <w:rsid w:val="009A46EB"/>
    <w:rsid w:val="009A46EE"/>
    <w:rsid w:val="009A472D"/>
    <w:rsid w:val="009A47DB"/>
    <w:rsid w:val="009A4863"/>
    <w:rsid w:val="009A48EB"/>
    <w:rsid w:val="009A493B"/>
    <w:rsid w:val="009A495F"/>
    <w:rsid w:val="009A4A12"/>
    <w:rsid w:val="009A4A4E"/>
    <w:rsid w:val="009A4C17"/>
    <w:rsid w:val="009A4D3D"/>
    <w:rsid w:val="009A50F2"/>
    <w:rsid w:val="009A514D"/>
    <w:rsid w:val="009A52F7"/>
    <w:rsid w:val="009A5329"/>
    <w:rsid w:val="009A546E"/>
    <w:rsid w:val="009A5530"/>
    <w:rsid w:val="009A5634"/>
    <w:rsid w:val="009A576D"/>
    <w:rsid w:val="009A5992"/>
    <w:rsid w:val="009A5A65"/>
    <w:rsid w:val="009A5AE4"/>
    <w:rsid w:val="009A5B4F"/>
    <w:rsid w:val="009A5BF6"/>
    <w:rsid w:val="009A5CC9"/>
    <w:rsid w:val="009A5D5E"/>
    <w:rsid w:val="009A5DEE"/>
    <w:rsid w:val="009A5E49"/>
    <w:rsid w:val="009A5ECE"/>
    <w:rsid w:val="009A5EE3"/>
    <w:rsid w:val="009A5F06"/>
    <w:rsid w:val="009A5F6B"/>
    <w:rsid w:val="009A60D8"/>
    <w:rsid w:val="009A6111"/>
    <w:rsid w:val="009A6218"/>
    <w:rsid w:val="009A6304"/>
    <w:rsid w:val="009A63BE"/>
    <w:rsid w:val="009A6473"/>
    <w:rsid w:val="009A64E1"/>
    <w:rsid w:val="009A65AA"/>
    <w:rsid w:val="009A668B"/>
    <w:rsid w:val="009A67AF"/>
    <w:rsid w:val="009A67B8"/>
    <w:rsid w:val="009A686F"/>
    <w:rsid w:val="009A696A"/>
    <w:rsid w:val="009A6A63"/>
    <w:rsid w:val="009A6A9A"/>
    <w:rsid w:val="009A6B04"/>
    <w:rsid w:val="009A6B33"/>
    <w:rsid w:val="009A6BB7"/>
    <w:rsid w:val="009A6C46"/>
    <w:rsid w:val="009A6E20"/>
    <w:rsid w:val="009A6ECA"/>
    <w:rsid w:val="009A6F45"/>
    <w:rsid w:val="009A7171"/>
    <w:rsid w:val="009A728E"/>
    <w:rsid w:val="009A7371"/>
    <w:rsid w:val="009A7376"/>
    <w:rsid w:val="009A7455"/>
    <w:rsid w:val="009A750F"/>
    <w:rsid w:val="009A7635"/>
    <w:rsid w:val="009A777B"/>
    <w:rsid w:val="009A7797"/>
    <w:rsid w:val="009A779D"/>
    <w:rsid w:val="009A77A2"/>
    <w:rsid w:val="009A789C"/>
    <w:rsid w:val="009A7962"/>
    <w:rsid w:val="009A7976"/>
    <w:rsid w:val="009A79F6"/>
    <w:rsid w:val="009A7BC6"/>
    <w:rsid w:val="009A7D6D"/>
    <w:rsid w:val="009A7D92"/>
    <w:rsid w:val="009A7DAC"/>
    <w:rsid w:val="009B002B"/>
    <w:rsid w:val="009B0222"/>
    <w:rsid w:val="009B0452"/>
    <w:rsid w:val="009B0499"/>
    <w:rsid w:val="009B0523"/>
    <w:rsid w:val="009B0712"/>
    <w:rsid w:val="009B0748"/>
    <w:rsid w:val="009B0775"/>
    <w:rsid w:val="009B07B1"/>
    <w:rsid w:val="009B092D"/>
    <w:rsid w:val="009B0D76"/>
    <w:rsid w:val="009B0D7D"/>
    <w:rsid w:val="009B0D9E"/>
    <w:rsid w:val="009B0E97"/>
    <w:rsid w:val="009B0F23"/>
    <w:rsid w:val="009B10F3"/>
    <w:rsid w:val="009B11E3"/>
    <w:rsid w:val="009B1242"/>
    <w:rsid w:val="009B131C"/>
    <w:rsid w:val="009B14FB"/>
    <w:rsid w:val="009B159B"/>
    <w:rsid w:val="009B16BA"/>
    <w:rsid w:val="009B16FC"/>
    <w:rsid w:val="009B19BC"/>
    <w:rsid w:val="009B19BD"/>
    <w:rsid w:val="009B1AC6"/>
    <w:rsid w:val="009B1B26"/>
    <w:rsid w:val="009B1D26"/>
    <w:rsid w:val="009B1D6A"/>
    <w:rsid w:val="009B1DC7"/>
    <w:rsid w:val="009B1E76"/>
    <w:rsid w:val="009B1EEE"/>
    <w:rsid w:val="009B1F2D"/>
    <w:rsid w:val="009B1F6F"/>
    <w:rsid w:val="009B2068"/>
    <w:rsid w:val="009B2280"/>
    <w:rsid w:val="009B26A7"/>
    <w:rsid w:val="009B26B0"/>
    <w:rsid w:val="009B27A9"/>
    <w:rsid w:val="009B29ED"/>
    <w:rsid w:val="009B2EDE"/>
    <w:rsid w:val="009B2F5E"/>
    <w:rsid w:val="009B2FDF"/>
    <w:rsid w:val="009B300B"/>
    <w:rsid w:val="009B31A5"/>
    <w:rsid w:val="009B3230"/>
    <w:rsid w:val="009B32FB"/>
    <w:rsid w:val="009B3412"/>
    <w:rsid w:val="009B3458"/>
    <w:rsid w:val="009B3464"/>
    <w:rsid w:val="009B3495"/>
    <w:rsid w:val="009B359F"/>
    <w:rsid w:val="009B35C2"/>
    <w:rsid w:val="009B3647"/>
    <w:rsid w:val="009B3710"/>
    <w:rsid w:val="009B37D4"/>
    <w:rsid w:val="009B3802"/>
    <w:rsid w:val="009B3807"/>
    <w:rsid w:val="009B3A79"/>
    <w:rsid w:val="009B3B2A"/>
    <w:rsid w:val="009B3B3B"/>
    <w:rsid w:val="009B3BCB"/>
    <w:rsid w:val="009B3BCC"/>
    <w:rsid w:val="009B3E03"/>
    <w:rsid w:val="009B3ED4"/>
    <w:rsid w:val="009B3EDE"/>
    <w:rsid w:val="009B3EFB"/>
    <w:rsid w:val="009B3F39"/>
    <w:rsid w:val="009B4060"/>
    <w:rsid w:val="009B40C2"/>
    <w:rsid w:val="009B4314"/>
    <w:rsid w:val="009B4365"/>
    <w:rsid w:val="009B4424"/>
    <w:rsid w:val="009B4573"/>
    <w:rsid w:val="009B45BE"/>
    <w:rsid w:val="009B45FE"/>
    <w:rsid w:val="009B46BF"/>
    <w:rsid w:val="009B4794"/>
    <w:rsid w:val="009B47A9"/>
    <w:rsid w:val="009B48CE"/>
    <w:rsid w:val="009B48D3"/>
    <w:rsid w:val="009B49DE"/>
    <w:rsid w:val="009B4A68"/>
    <w:rsid w:val="009B4A9E"/>
    <w:rsid w:val="009B4AAB"/>
    <w:rsid w:val="009B4C7F"/>
    <w:rsid w:val="009B4CA1"/>
    <w:rsid w:val="009B4CB5"/>
    <w:rsid w:val="009B4D1C"/>
    <w:rsid w:val="009B4DA3"/>
    <w:rsid w:val="009B4F7F"/>
    <w:rsid w:val="009B501C"/>
    <w:rsid w:val="009B50C8"/>
    <w:rsid w:val="009B5184"/>
    <w:rsid w:val="009B5385"/>
    <w:rsid w:val="009B53CE"/>
    <w:rsid w:val="009B53D2"/>
    <w:rsid w:val="009B5531"/>
    <w:rsid w:val="009B5565"/>
    <w:rsid w:val="009B5889"/>
    <w:rsid w:val="009B58DC"/>
    <w:rsid w:val="009B597D"/>
    <w:rsid w:val="009B5ABC"/>
    <w:rsid w:val="009B5B9F"/>
    <w:rsid w:val="009B5C02"/>
    <w:rsid w:val="009B5C59"/>
    <w:rsid w:val="009B5C9E"/>
    <w:rsid w:val="009B5D2D"/>
    <w:rsid w:val="009B5D5C"/>
    <w:rsid w:val="009B5EC1"/>
    <w:rsid w:val="009B5F02"/>
    <w:rsid w:val="009B5F32"/>
    <w:rsid w:val="009B5FBF"/>
    <w:rsid w:val="009B60D2"/>
    <w:rsid w:val="009B6155"/>
    <w:rsid w:val="009B6225"/>
    <w:rsid w:val="009B6372"/>
    <w:rsid w:val="009B63E7"/>
    <w:rsid w:val="009B6404"/>
    <w:rsid w:val="009B6569"/>
    <w:rsid w:val="009B669F"/>
    <w:rsid w:val="009B67BB"/>
    <w:rsid w:val="009B691A"/>
    <w:rsid w:val="009B6999"/>
    <w:rsid w:val="009B6AE1"/>
    <w:rsid w:val="009B6B15"/>
    <w:rsid w:val="009B6B88"/>
    <w:rsid w:val="009B6D40"/>
    <w:rsid w:val="009B6D99"/>
    <w:rsid w:val="009B6E63"/>
    <w:rsid w:val="009B6F27"/>
    <w:rsid w:val="009B72CA"/>
    <w:rsid w:val="009B74D8"/>
    <w:rsid w:val="009B753B"/>
    <w:rsid w:val="009B7634"/>
    <w:rsid w:val="009B7655"/>
    <w:rsid w:val="009B7660"/>
    <w:rsid w:val="009B785C"/>
    <w:rsid w:val="009B7876"/>
    <w:rsid w:val="009B78D9"/>
    <w:rsid w:val="009B792C"/>
    <w:rsid w:val="009B792D"/>
    <w:rsid w:val="009B7982"/>
    <w:rsid w:val="009B79A4"/>
    <w:rsid w:val="009B7A5E"/>
    <w:rsid w:val="009B7A7B"/>
    <w:rsid w:val="009B7B9B"/>
    <w:rsid w:val="009B7BD5"/>
    <w:rsid w:val="009B7BDD"/>
    <w:rsid w:val="009B7C98"/>
    <w:rsid w:val="009B7DDD"/>
    <w:rsid w:val="009B7F9E"/>
    <w:rsid w:val="009B7FC7"/>
    <w:rsid w:val="009C0044"/>
    <w:rsid w:val="009C0052"/>
    <w:rsid w:val="009C00EB"/>
    <w:rsid w:val="009C00F8"/>
    <w:rsid w:val="009C0149"/>
    <w:rsid w:val="009C0188"/>
    <w:rsid w:val="009C01B1"/>
    <w:rsid w:val="009C05D7"/>
    <w:rsid w:val="009C0675"/>
    <w:rsid w:val="009C07A6"/>
    <w:rsid w:val="009C0ABC"/>
    <w:rsid w:val="009C0BE1"/>
    <w:rsid w:val="009C0C72"/>
    <w:rsid w:val="009C0CC2"/>
    <w:rsid w:val="009C0E7D"/>
    <w:rsid w:val="009C1154"/>
    <w:rsid w:val="009C1157"/>
    <w:rsid w:val="009C1170"/>
    <w:rsid w:val="009C12AF"/>
    <w:rsid w:val="009C1376"/>
    <w:rsid w:val="009C1518"/>
    <w:rsid w:val="009C1535"/>
    <w:rsid w:val="009C1538"/>
    <w:rsid w:val="009C1647"/>
    <w:rsid w:val="009C178E"/>
    <w:rsid w:val="009C1929"/>
    <w:rsid w:val="009C19E9"/>
    <w:rsid w:val="009C1AAC"/>
    <w:rsid w:val="009C1ADE"/>
    <w:rsid w:val="009C1B09"/>
    <w:rsid w:val="009C1B6D"/>
    <w:rsid w:val="009C1BD4"/>
    <w:rsid w:val="009C1D28"/>
    <w:rsid w:val="009C1FC2"/>
    <w:rsid w:val="009C2129"/>
    <w:rsid w:val="009C212A"/>
    <w:rsid w:val="009C2175"/>
    <w:rsid w:val="009C2392"/>
    <w:rsid w:val="009C23EE"/>
    <w:rsid w:val="009C2425"/>
    <w:rsid w:val="009C2682"/>
    <w:rsid w:val="009C29C1"/>
    <w:rsid w:val="009C29DB"/>
    <w:rsid w:val="009C2A07"/>
    <w:rsid w:val="009C2AE2"/>
    <w:rsid w:val="009C2B54"/>
    <w:rsid w:val="009C2B78"/>
    <w:rsid w:val="009C2D63"/>
    <w:rsid w:val="009C2DFD"/>
    <w:rsid w:val="009C2E22"/>
    <w:rsid w:val="009C2FE2"/>
    <w:rsid w:val="009C3021"/>
    <w:rsid w:val="009C3221"/>
    <w:rsid w:val="009C3273"/>
    <w:rsid w:val="009C32B0"/>
    <w:rsid w:val="009C3302"/>
    <w:rsid w:val="009C3427"/>
    <w:rsid w:val="009C351D"/>
    <w:rsid w:val="009C3533"/>
    <w:rsid w:val="009C35F6"/>
    <w:rsid w:val="009C35F7"/>
    <w:rsid w:val="009C3665"/>
    <w:rsid w:val="009C369E"/>
    <w:rsid w:val="009C36C5"/>
    <w:rsid w:val="009C3778"/>
    <w:rsid w:val="009C380E"/>
    <w:rsid w:val="009C38E4"/>
    <w:rsid w:val="009C3A9A"/>
    <w:rsid w:val="009C3AFF"/>
    <w:rsid w:val="009C3B98"/>
    <w:rsid w:val="009C3BAB"/>
    <w:rsid w:val="009C3C6C"/>
    <w:rsid w:val="009C3C81"/>
    <w:rsid w:val="009C3DBE"/>
    <w:rsid w:val="009C3EF8"/>
    <w:rsid w:val="009C3F70"/>
    <w:rsid w:val="009C3FA6"/>
    <w:rsid w:val="009C3FD9"/>
    <w:rsid w:val="009C4078"/>
    <w:rsid w:val="009C42E0"/>
    <w:rsid w:val="009C4336"/>
    <w:rsid w:val="009C43CA"/>
    <w:rsid w:val="009C43CB"/>
    <w:rsid w:val="009C43D4"/>
    <w:rsid w:val="009C4596"/>
    <w:rsid w:val="009C45A2"/>
    <w:rsid w:val="009C45FF"/>
    <w:rsid w:val="009C4602"/>
    <w:rsid w:val="009C481E"/>
    <w:rsid w:val="009C49B1"/>
    <w:rsid w:val="009C4A0C"/>
    <w:rsid w:val="009C4AF0"/>
    <w:rsid w:val="009C4C0E"/>
    <w:rsid w:val="009C4D5E"/>
    <w:rsid w:val="009C4D84"/>
    <w:rsid w:val="009C4E95"/>
    <w:rsid w:val="009C4EED"/>
    <w:rsid w:val="009C4F7F"/>
    <w:rsid w:val="009C4F8B"/>
    <w:rsid w:val="009C4FD5"/>
    <w:rsid w:val="009C50AE"/>
    <w:rsid w:val="009C50E7"/>
    <w:rsid w:val="009C515A"/>
    <w:rsid w:val="009C51DB"/>
    <w:rsid w:val="009C5220"/>
    <w:rsid w:val="009C528E"/>
    <w:rsid w:val="009C52CB"/>
    <w:rsid w:val="009C5383"/>
    <w:rsid w:val="009C5422"/>
    <w:rsid w:val="009C5725"/>
    <w:rsid w:val="009C577C"/>
    <w:rsid w:val="009C57EE"/>
    <w:rsid w:val="009C5863"/>
    <w:rsid w:val="009C58FD"/>
    <w:rsid w:val="009C59FD"/>
    <w:rsid w:val="009C5AD0"/>
    <w:rsid w:val="009C5CE7"/>
    <w:rsid w:val="009C5FE1"/>
    <w:rsid w:val="009C6092"/>
    <w:rsid w:val="009C6115"/>
    <w:rsid w:val="009C6144"/>
    <w:rsid w:val="009C6180"/>
    <w:rsid w:val="009C6212"/>
    <w:rsid w:val="009C6336"/>
    <w:rsid w:val="009C6372"/>
    <w:rsid w:val="009C63F7"/>
    <w:rsid w:val="009C645C"/>
    <w:rsid w:val="009C64FA"/>
    <w:rsid w:val="009C6571"/>
    <w:rsid w:val="009C65F0"/>
    <w:rsid w:val="009C6809"/>
    <w:rsid w:val="009C689E"/>
    <w:rsid w:val="009C68EE"/>
    <w:rsid w:val="009C691A"/>
    <w:rsid w:val="009C6A33"/>
    <w:rsid w:val="009C6A37"/>
    <w:rsid w:val="009C6A48"/>
    <w:rsid w:val="009C6B11"/>
    <w:rsid w:val="009C6B6E"/>
    <w:rsid w:val="009C6BC3"/>
    <w:rsid w:val="009C6E41"/>
    <w:rsid w:val="009C6EF0"/>
    <w:rsid w:val="009C6EF2"/>
    <w:rsid w:val="009C6F21"/>
    <w:rsid w:val="009C6FC5"/>
    <w:rsid w:val="009C6FC7"/>
    <w:rsid w:val="009C7044"/>
    <w:rsid w:val="009C710A"/>
    <w:rsid w:val="009C7180"/>
    <w:rsid w:val="009C71EB"/>
    <w:rsid w:val="009C7239"/>
    <w:rsid w:val="009C7246"/>
    <w:rsid w:val="009C7330"/>
    <w:rsid w:val="009C739E"/>
    <w:rsid w:val="009C75B7"/>
    <w:rsid w:val="009C75F9"/>
    <w:rsid w:val="009C761A"/>
    <w:rsid w:val="009C763C"/>
    <w:rsid w:val="009C7775"/>
    <w:rsid w:val="009C7940"/>
    <w:rsid w:val="009C7979"/>
    <w:rsid w:val="009C7980"/>
    <w:rsid w:val="009C79CD"/>
    <w:rsid w:val="009C7B4C"/>
    <w:rsid w:val="009C7B6E"/>
    <w:rsid w:val="009C7DE0"/>
    <w:rsid w:val="009D00C5"/>
    <w:rsid w:val="009D0827"/>
    <w:rsid w:val="009D088D"/>
    <w:rsid w:val="009D0AD6"/>
    <w:rsid w:val="009D0CC1"/>
    <w:rsid w:val="009D0D63"/>
    <w:rsid w:val="009D0DBF"/>
    <w:rsid w:val="009D0DCF"/>
    <w:rsid w:val="009D0F2C"/>
    <w:rsid w:val="009D0F3C"/>
    <w:rsid w:val="009D0FAD"/>
    <w:rsid w:val="009D1049"/>
    <w:rsid w:val="009D107B"/>
    <w:rsid w:val="009D1304"/>
    <w:rsid w:val="009D13A3"/>
    <w:rsid w:val="009D153F"/>
    <w:rsid w:val="009D161E"/>
    <w:rsid w:val="009D1707"/>
    <w:rsid w:val="009D1751"/>
    <w:rsid w:val="009D1980"/>
    <w:rsid w:val="009D1A12"/>
    <w:rsid w:val="009D1A5A"/>
    <w:rsid w:val="009D1BE2"/>
    <w:rsid w:val="009D1D42"/>
    <w:rsid w:val="009D1F6C"/>
    <w:rsid w:val="009D1F7A"/>
    <w:rsid w:val="009D201C"/>
    <w:rsid w:val="009D2072"/>
    <w:rsid w:val="009D20A3"/>
    <w:rsid w:val="009D20EE"/>
    <w:rsid w:val="009D21A5"/>
    <w:rsid w:val="009D223C"/>
    <w:rsid w:val="009D236E"/>
    <w:rsid w:val="009D244A"/>
    <w:rsid w:val="009D2481"/>
    <w:rsid w:val="009D2482"/>
    <w:rsid w:val="009D24F5"/>
    <w:rsid w:val="009D271C"/>
    <w:rsid w:val="009D27A8"/>
    <w:rsid w:val="009D2847"/>
    <w:rsid w:val="009D2A3B"/>
    <w:rsid w:val="009D2A5C"/>
    <w:rsid w:val="009D2BEF"/>
    <w:rsid w:val="009D2C1B"/>
    <w:rsid w:val="009D2C35"/>
    <w:rsid w:val="009D2D61"/>
    <w:rsid w:val="009D2E28"/>
    <w:rsid w:val="009D2F45"/>
    <w:rsid w:val="009D3018"/>
    <w:rsid w:val="009D3055"/>
    <w:rsid w:val="009D310B"/>
    <w:rsid w:val="009D31F9"/>
    <w:rsid w:val="009D333F"/>
    <w:rsid w:val="009D3480"/>
    <w:rsid w:val="009D34AF"/>
    <w:rsid w:val="009D3512"/>
    <w:rsid w:val="009D355B"/>
    <w:rsid w:val="009D3592"/>
    <w:rsid w:val="009D3741"/>
    <w:rsid w:val="009D37B8"/>
    <w:rsid w:val="009D3894"/>
    <w:rsid w:val="009D38CA"/>
    <w:rsid w:val="009D399E"/>
    <w:rsid w:val="009D3A10"/>
    <w:rsid w:val="009D3A41"/>
    <w:rsid w:val="009D3AF3"/>
    <w:rsid w:val="009D3B92"/>
    <w:rsid w:val="009D3BD2"/>
    <w:rsid w:val="009D3CE5"/>
    <w:rsid w:val="009D3E42"/>
    <w:rsid w:val="009D424F"/>
    <w:rsid w:val="009D426C"/>
    <w:rsid w:val="009D42A2"/>
    <w:rsid w:val="009D42A9"/>
    <w:rsid w:val="009D42F8"/>
    <w:rsid w:val="009D4300"/>
    <w:rsid w:val="009D43EB"/>
    <w:rsid w:val="009D446E"/>
    <w:rsid w:val="009D44D3"/>
    <w:rsid w:val="009D44FC"/>
    <w:rsid w:val="009D4535"/>
    <w:rsid w:val="009D4668"/>
    <w:rsid w:val="009D49A2"/>
    <w:rsid w:val="009D4B46"/>
    <w:rsid w:val="009D4B72"/>
    <w:rsid w:val="009D4E7C"/>
    <w:rsid w:val="009D4ECC"/>
    <w:rsid w:val="009D4F0D"/>
    <w:rsid w:val="009D4F2F"/>
    <w:rsid w:val="009D50DC"/>
    <w:rsid w:val="009D5175"/>
    <w:rsid w:val="009D51CE"/>
    <w:rsid w:val="009D5480"/>
    <w:rsid w:val="009D5490"/>
    <w:rsid w:val="009D54D8"/>
    <w:rsid w:val="009D5518"/>
    <w:rsid w:val="009D561F"/>
    <w:rsid w:val="009D566C"/>
    <w:rsid w:val="009D56D1"/>
    <w:rsid w:val="009D579D"/>
    <w:rsid w:val="009D595D"/>
    <w:rsid w:val="009D596D"/>
    <w:rsid w:val="009D59AD"/>
    <w:rsid w:val="009D5A8E"/>
    <w:rsid w:val="009D5ACF"/>
    <w:rsid w:val="009D5BF5"/>
    <w:rsid w:val="009D5C13"/>
    <w:rsid w:val="009D5C6A"/>
    <w:rsid w:val="009D5C78"/>
    <w:rsid w:val="009D5DE0"/>
    <w:rsid w:val="009D60FB"/>
    <w:rsid w:val="009D61C0"/>
    <w:rsid w:val="009D6221"/>
    <w:rsid w:val="009D62E3"/>
    <w:rsid w:val="009D6303"/>
    <w:rsid w:val="009D6308"/>
    <w:rsid w:val="009D659F"/>
    <w:rsid w:val="009D65D8"/>
    <w:rsid w:val="009D65F0"/>
    <w:rsid w:val="009D660A"/>
    <w:rsid w:val="009D6688"/>
    <w:rsid w:val="009D66A8"/>
    <w:rsid w:val="009D68D2"/>
    <w:rsid w:val="009D69A5"/>
    <w:rsid w:val="009D69B8"/>
    <w:rsid w:val="009D69F9"/>
    <w:rsid w:val="009D6BC6"/>
    <w:rsid w:val="009D6C6C"/>
    <w:rsid w:val="009D6D4C"/>
    <w:rsid w:val="009D6D61"/>
    <w:rsid w:val="009D6E59"/>
    <w:rsid w:val="009D6E7C"/>
    <w:rsid w:val="009D6F19"/>
    <w:rsid w:val="009D6F4D"/>
    <w:rsid w:val="009D72AC"/>
    <w:rsid w:val="009D7373"/>
    <w:rsid w:val="009D785F"/>
    <w:rsid w:val="009D7A47"/>
    <w:rsid w:val="009D7AE2"/>
    <w:rsid w:val="009D7B81"/>
    <w:rsid w:val="009D7BD9"/>
    <w:rsid w:val="009D7E00"/>
    <w:rsid w:val="009D7E20"/>
    <w:rsid w:val="009D7E9B"/>
    <w:rsid w:val="009D7F53"/>
    <w:rsid w:val="009D7F89"/>
    <w:rsid w:val="009D7FD5"/>
    <w:rsid w:val="009E01D6"/>
    <w:rsid w:val="009E0299"/>
    <w:rsid w:val="009E0474"/>
    <w:rsid w:val="009E05B1"/>
    <w:rsid w:val="009E05DC"/>
    <w:rsid w:val="009E0619"/>
    <w:rsid w:val="009E06D4"/>
    <w:rsid w:val="009E077D"/>
    <w:rsid w:val="009E086E"/>
    <w:rsid w:val="009E0893"/>
    <w:rsid w:val="009E0909"/>
    <w:rsid w:val="009E091A"/>
    <w:rsid w:val="009E0A1F"/>
    <w:rsid w:val="009E0A92"/>
    <w:rsid w:val="009E0B0F"/>
    <w:rsid w:val="009E0B39"/>
    <w:rsid w:val="009E0D9F"/>
    <w:rsid w:val="009E0DB1"/>
    <w:rsid w:val="009E0E06"/>
    <w:rsid w:val="009E0F3A"/>
    <w:rsid w:val="009E10D3"/>
    <w:rsid w:val="009E126B"/>
    <w:rsid w:val="009E1350"/>
    <w:rsid w:val="009E1498"/>
    <w:rsid w:val="009E1533"/>
    <w:rsid w:val="009E16E8"/>
    <w:rsid w:val="009E170E"/>
    <w:rsid w:val="009E1734"/>
    <w:rsid w:val="009E173E"/>
    <w:rsid w:val="009E17C1"/>
    <w:rsid w:val="009E180A"/>
    <w:rsid w:val="009E18BC"/>
    <w:rsid w:val="009E196B"/>
    <w:rsid w:val="009E1B97"/>
    <w:rsid w:val="009E1B9E"/>
    <w:rsid w:val="009E1D00"/>
    <w:rsid w:val="009E1D08"/>
    <w:rsid w:val="009E1DD2"/>
    <w:rsid w:val="009E1EC7"/>
    <w:rsid w:val="009E1EFB"/>
    <w:rsid w:val="009E1F6D"/>
    <w:rsid w:val="009E20D2"/>
    <w:rsid w:val="009E2197"/>
    <w:rsid w:val="009E224B"/>
    <w:rsid w:val="009E228D"/>
    <w:rsid w:val="009E2334"/>
    <w:rsid w:val="009E2351"/>
    <w:rsid w:val="009E23CA"/>
    <w:rsid w:val="009E26A7"/>
    <w:rsid w:val="009E26BD"/>
    <w:rsid w:val="009E279D"/>
    <w:rsid w:val="009E28BA"/>
    <w:rsid w:val="009E2905"/>
    <w:rsid w:val="009E2999"/>
    <w:rsid w:val="009E2A60"/>
    <w:rsid w:val="009E2AA3"/>
    <w:rsid w:val="009E2AF7"/>
    <w:rsid w:val="009E2B30"/>
    <w:rsid w:val="009E2BA8"/>
    <w:rsid w:val="009E2BE7"/>
    <w:rsid w:val="009E2CAB"/>
    <w:rsid w:val="009E2E8E"/>
    <w:rsid w:val="009E2EC1"/>
    <w:rsid w:val="009E2EFD"/>
    <w:rsid w:val="009E2F12"/>
    <w:rsid w:val="009E2F5C"/>
    <w:rsid w:val="009E2F77"/>
    <w:rsid w:val="009E2F9B"/>
    <w:rsid w:val="009E302C"/>
    <w:rsid w:val="009E30F4"/>
    <w:rsid w:val="009E316C"/>
    <w:rsid w:val="009E3216"/>
    <w:rsid w:val="009E326C"/>
    <w:rsid w:val="009E3280"/>
    <w:rsid w:val="009E32BD"/>
    <w:rsid w:val="009E332F"/>
    <w:rsid w:val="009E3334"/>
    <w:rsid w:val="009E342B"/>
    <w:rsid w:val="009E349C"/>
    <w:rsid w:val="009E349E"/>
    <w:rsid w:val="009E34D2"/>
    <w:rsid w:val="009E3596"/>
    <w:rsid w:val="009E36C3"/>
    <w:rsid w:val="009E3777"/>
    <w:rsid w:val="009E37AF"/>
    <w:rsid w:val="009E380B"/>
    <w:rsid w:val="009E3844"/>
    <w:rsid w:val="009E38CF"/>
    <w:rsid w:val="009E3B34"/>
    <w:rsid w:val="009E3B64"/>
    <w:rsid w:val="009E3B9E"/>
    <w:rsid w:val="009E3CDA"/>
    <w:rsid w:val="009E3D20"/>
    <w:rsid w:val="009E3D66"/>
    <w:rsid w:val="009E3D7F"/>
    <w:rsid w:val="009E3D9B"/>
    <w:rsid w:val="009E3E46"/>
    <w:rsid w:val="009E3E6C"/>
    <w:rsid w:val="009E3F41"/>
    <w:rsid w:val="009E4083"/>
    <w:rsid w:val="009E40D5"/>
    <w:rsid w:val="009E40E1"/>
    <w:rsid w:val="009E41DF"/>
    <w:rsid w:val="009E41FF"/>
    <w:rsid w:val="009E429E"/>
    <w:rsid w:val="009E4335"/>
    <w:rsid w:val="009E43AA"/>
    <w:rsid w:val="009E45F5"/>
    <w:rsid w:val="009E460B"/>
    <w:rsid w:val="009E46B8"/>
    <w:rsid w:val="009E479D"/>
    <w:rsid w:val="009E4808"/>
    <w:rsid w:val="009E484D"/>
    <w:rsid w:val="009E493A"/>
    <w:rsid w:val="009E4A1A"/>
    <w:rsid w:val="009E4B5E"/>
    <w:rsid w:val="009E4B65"/>
    <w:rsid w:val="009E4B85"/>
    <w:rsid w:val="009E4DB3"/>
    <w:rsid w:val="009E4DEF"/>
    <w:rsid w:val="009E4E47"/>
    <w:rsid w:val="009E4F64"/>
    <w:rsid w:val="009E4FE9"/>
    <w:rsid w:val="009E5049"/>
    <w:rsid w:val="009E5197"/>
    <w:rsid w:val="009E53CB"/>
    <w:rsid w:val="009E5417"/>
    <w:rsid w:val="009E5494"/>
    <w:rsid w:val="009E54CA"/>
    <w:rsid w:val="009E5676"/>
    <w:rsid w:val="009E56BE"/>
    <w:rsid w:val="009E56E3"/>
    <w:rsid w:val="009E5755"/>
    <w:rsid w:val="009E5778"/>
    <w:rsid w:val="009E57CE"/>
    <w:rsid w:val="009E583A"/>
    <w:rsid w:val="009E5AF3"/>
    <w:rsid w:val="009E5AFD"/>
    <w:rsid w:val="009E5DAF"/>
    <w:rsid w:val="009E5DCB"/>
    <w:rsid w:val="009E6033"/>
    <w:rsid w:val="009E6213"/>
    <w:rsid w:val="009E6278"/>
    <w:rsid w:val="009E62E7"/>
    <w:rsid w:val="009E63D6"/>
    <w:rsid w:val="009E645A"/>
    <w:rsid w:val="009E656A"/>
    <w:rsid w:val="009E6599"/>
    <w:rsid w:val="009E6680"/>
    <w:rsid w:val="009E66EA"/>
    <w:rsid w:val="009E6772"/>
    <w:rsid w:val="009E67C0"/>
    <w:rsid w:val="009E67D1"/>
    <w:rsid w:val="009E684C"/>
    <w:rsid w:val="009E689D"/>
    <w:rsid w:val="009E692D"/>
    <w:rsid w:val="009E6A39"/>
    <w:rsid w:val="009E6A43"/>
    <w:rsid w:val="009E6A5D"/>
    <w:rsid w:val="009E6A75"/>
    <w:rsid w:val="009E6D1F"/>
    <w:rsid w:val="009E6E8A"/>
    <w:rsid w:val="009E6FD9"/>
    <w:rsid w:val="009E7081"/>
    <w:rsid w:val="009E70EA"/>
    <w:rsid w:val="009E7242"/>
    <w:rsid w:val="009E72A9"/>
    <w:rsid w:val="009E7543"/>
    <w:rsid w:val="009E75FF"/>
    <w:rsid w:val="009E760C"/>
    <w:rsid w:val="009E773A"/>
    <w:rsid w:val="009E7767"/>
    <w:rsid w:val="009E786D"/>
    <w:rsid w:val="009E7881"/>
    <w:rsid w:val="009E7953"/>
    <w:rsid w:val="009E7A45"/>
    <w:rsid w:val="009E7A75"/>
    <w:rsid w:val="009E7AFE"/>
    <w:rsid w:val="009E7B3F"/>
    <w:rsid w:val="009E7C16"/>
    <w:rsid w:val="009E7D94"/>
    <w:rsid w:val="009E7DEB"/>
    <w:rsid w:val="009F0058"/>
    <w:rsid w:val="009F00B8"/>
    <w:rsid w:val="009F03BD"/>
    <w:rsid w:val="009F0411"/>
    <w:rsid w:val="009F04DA"/>
    <w:rsid w:val="009F0559"/>
    <w:rsid w:val="009F055F"/>
    <w:rsid w:val="009F0651"/>
    <w:rsid w:val="009F0707"/>
    <w:rsid w:val="009F09B1"/>
    <w:rsid w:val="009F09C2"/>
    <w:rsid w:val="009F09C4"/>
    <w:rsid w:val="009F0A1B"/>
    <w:rsid w:val="009F0A38"/>
    <w:rsid w:val="009F0AF7"/>
    <w:rsid w:val="009F0B0D"/>
    <w:rsid w:val="009F0B14"/>
    <w:rsid w:val="009F0C56"/>
    <w:rsid w:val="009F0D4F"/>
    <w:rsid w:val="009F0E51"/>
    <w:rsid w:val="009F0F4B"/>
    <w:rsid w:val="009F0F68"/>
    <w:rsid w:val="009F11B8"/>
    <w:rsid w:val="009F1290"/>
    <w:rsid w:val="009F12BB"/>
    <w:rsid w:val="009F1317"/>
    <w:rsid w:val="009F1359"/>
    <w:rsid w:val="009F1367"/>
    <w:rsid w:val="009F1382"/>
    <w:rsid w:val="009F13F4"/>
    <w:rsid w:val="009F142B"/>
    <w:rsid w:val="009F1573"/>
    <w:rsid w:val="009F15E2"/>
    <w:rsid w:val="009F161D"/>
    <w:rsid w:val="009F172E"/>
    <w:rsid w:val="009F172F"/>
    <w:rsid w:val="009F1753"/>
    <w:rsid w:val="009F175B"/>
    <w:rsid w:val="009F17AC"/>
    <w:rsid w:val="009F17FE"/>
    <w:rsid w:val="009F18E6"/>
    <w:rsid w:val="009F1920"/>
    <w:rsid w:val="009F199A"/>
    <w:rsid w:val="009F1A51"/>
    <w:rsid w:val="009F1A9A"/>
    <w:rsid w:val="009F1AA8"/>
    <w:rsid w:val="009F1B3E"/>
    <w:rsid w:val="009F1CC6"/>
    <w:rsid w:val="009F1F30"/>
    <w:rsid w:val="009F1F60"/>
    <w:rsid w:val="009F2098"/>
    <w:rsid w:val="009F20BE"/>
    <w:rsid w:val="009F2168"/>
    <w:rsid w:val="009F2270"/>
    <w:rsid w:val="009F2319"/>
    <w:rsid w:val="009F238F"/>
    <w:rsid w:val="009F2537"/>
    <w:rsid w:val="009F25D4"/>
    <w:rsid w:val="009F263B"/>
    <w:rsid w:val="009F27D2"/>
    <w:rsid w:val="009F2926"/>
    <w:rsid w:val="009F2976"/>
    <w:rsid w:val="009F2B1C"/>
    <w:rsid w:val="009F2BBA"/>
    <w:rsid w:val="009F2C95"/>
    <w:rsid w:val="009F2CDD"/>
    <w:rsid w:val="009F2D47"/>
    <w:rsid w:val="009F2EFA"/>
    <w:rsid w:val="009F2F59"/>
    <w:rsid w:val="009F2FBD"/>
    <w:rsid w:val="009F303C"/>
    <w:rsid w:val="009F3083"/>
    <w:rsid w:val="009F30C5"/>
    <w:rsid w:val="009F31B1"/>
    <w:rsid w:val="009F3209"/>
    <w:rsid w:val="009F3290"/>
    <w:rsid w:val="009F32BC"/>
    <w:rsid w:val="009F35CA"/>
    <w:rsid w:val="009F3681"/>
    <w:rsid w:val="009F375C"/>
    <w:rsid w:val="009F389D"/>
    <w:rsid w:val="009F39D3"/>
    <w:rsid w:val="009F3B42"/>
    <w:rsid w:val="009F3B7C"/>
    <w:rsid w:val="009F3C00"/>
    <w:rsid w:val="009F3C4F"/>
    <w:rsid w:val="009F3CF3"/>
    <w:rsid w:val="009F3D28"/>
    <w:rsid w:val="009F3DE5"/>
    <w:rsid w:val="009F3FBB"/>
    <w:rsid w:val="009F3FE0"/>
    <w:rsid w:val="009F4024"/>
    <w:rsid w:val="009F4082"/>
    <w:rsid w:val="009F417E"/>
    <w:rsid w:val="009F42F2"/>
    <w:rsid w:val="009F43B9"/>
    <w:rsid w:val="009F43CF"/>
    <w:rsid w:val="009F45D7"/>
    <w:rsid w:val="009F45F5"/>
    <w:rsid w:val="009F4661"/>
    <w:rsid w:val="009F46B6"/>
    <w:rsid w:val="009F46BE"/>
    <w:rsid w:val="009F4825"/>
    <w:rsid w:val="009F4888"/>
    <w:rsid w:val="009F4B82"/>
    <w:rsid w:val="009F4BDE"/>
    <w:rsid w:val="009F4DE7"/>
    <w:rsid w:val="009F4F7C"/>
    <w:rsid w:val="009F4FC2"/>
    <w:rsid w:val="009F4FE0"/>
    <w:rsid w:val="009F5012"/>
    <w:rsid w:val="009F5110"/>
    <w:rsid w:val="009F51CC"/>
    <w:rsid w:val="009F5215"/>
    <w:rsid w:val="009F52C7"/>
    <w:rsid w:val="009F5475"/>
    <w:rsid w:val="009F562C"/>
    <w:rsid w:val="009F5636"/>
    <w:rsid w:val="009F56E9"/>
    <w:rsid w:val="009F5754"/>
    <w:rsid w:val="009F57C2"/>
    <w:rsid w:val="009F5BB3"/>
    <w:rsid w:val="009F5BD0"/>
    <w:rsid w:val="009F5E75"/>
    <w:rsid w:val="009F5F5F"/>
    <w:rsid w:val="009F5FAF"/>
    <w:rsid w:val="009F6166"/>
    <w:rsid w:val="009F618A"/>
    <w:rsid w:val="009F619F"/>
    <w:rsid w:val="009F621E"/>
    <w:rsid w:val="009F6376"/>
    <w:rsid w:val="009F6549"/>
    <w:rsid w:val="009F6567"/>
    <w:rsid w:val="009F665A"/>
    <w:rsid w:val="009F66CA"/>
    <w:rsid w:val="009F6814"/>
    <w:rsid w:val="009F6AE2"/>
    <w:rsid w:val="009F6BA1"/>
    <w:rsid w:val="009F6BF6"/>
    <w:rsid w:val="009F6C7D"/>
    <w:rsid w:val="009F6D35"/>
    <w:rsid w:val="009F6DA4"/>
    <w:rsid w:val="009F703C"/>
    <w:rsid w:val="009F70A9"/>
    <w:rsid w:val="009F715E"/>
    <w:rsid w:val="009F72DA"/>
    <w:rsid w:val="009F7307"/>
    <w:rsid w:val="009F7327"/>
    <w:rsid w:val="009F735F"/>
    <w:rsid w:val="009F7407"/>
    <w:rsid w:val="009F74B2"/>
    <w:rsid w:val="009F7506"/>
    <w:rsid w:val="009F7739"/>
    <w:rsid w:val="009F77ED"/>
    <w:rsid w:val="009F787F"/>
    <w:rsid w:val="009F78B6"/>
    <w:rsid w:val="009F7A31"/>
    <w:rsid w:val="009F7A93"/>
    <w:rsid w:val="009F7ABD"/>
    <w:rsid w:val="009F7BBD"/>
    <w:rsid w:val="009F7BDA"/>
    <w:rsid w:val="009F7BE9"/>
    <w:rsid w:val="009F7C1A"/>
    <w:rsid w:val="009F7D9B"/>
    <w:rsid w:val="009F7EA2"/>
    <w:rsid w:val="009F7F69"/>
    <w:rsid w:val="009F7F86"/>
    <w:rsid w:val="009FCA61"/>
    <w:rsid w:val="00A0008B"/>
    <w:rsid w:val="00A00099"/>
    <w:rsid w:val="00A001D3"/>
    <w:rsid w:val="00A003CD"/>
    <w:rsid w:val="00A0041A"/>
    <w:rsid w:val="00A004B7"/>
    <w:rsid w:val="00A007A8"/>
    <w:rsid w:val="00A00827"/>
    <w:rsid w:val="00A0091E"/>
    <w:rsid w:val="00A00942"/>
    <w:rsid w:val="00A00981"/>
    <w:rsid w:val="00A009D6"/>
    <w:rsid w:val="00A00B0B"/>
    <w:rsid w:val="00A00C1D"/>
    <w:rsid w:val="00A00C78"/>
    <w:rsid w:val="00A00D90"/>
    <w:rsid w:val="00A00E5F"/>
    <w:rsid w:val="00A00FDB"/>
    <w:rsid w:val="00A010AF"/>
    <w:rsid w:val="00A01163"/>
    <w:rsid w:val="00A01253"/>
    <w:rsid w:val="00A012D2"/>
    <w:rsid w:val="00A013DC"/>
    <w:rsid w:val="00A01519"/>
    <w:rsid w:val="00A015CC"/>
    <w:rsid w:val="00A01601"/>
    <w:rsid w:val="00A01664"/>
    <w:rsid w:val="00A01690"/>
    <w:rsid w:val="00A01792"/>
    <w:rsid w:val="00A01889"/>
    <w:rsid w:val="00A018BC"/>
    <w:rsid w:val="00A01A43"/>
    <w:rsid w:val="00A01B73"/>
    <w:rsid w:val="00A01BA6"/>
    <w:rsid w:val="00A01C50"/>
    <w:rsid w:val="00A01C78"/>
    <w:rsid w:val="00A01CA6"/>
    <w:rsid w:val="00A01D93"/>
    <w:rsid w:val="00A01DA3"/>
    <w:rsid w:val="00A01DD0"/>
    <w:rsid w:val="00A01DED"/>
    <w:rsid w:val="00A01EAF"/>
    <w:rsid w:val="00A01ED2"/>
    <w:rsid w:val="00A01F2F"/>
    <w:rsid w:val="00A02041"/>
    <w:rsid w:val="00A0217E"/>
    <w:rsid w:val="00A0217F"/>
    <w:rsid w:val="00A021C1"/>
    <w:rsid w:val="00A021D1"/>
    <w:rsid w:val="00A022DA"/>
    <w:rsid w:val="00A02366"/>
    <w:rsid w:val="00A02373"/>
    <w:rsid w:val="00A02413"/>
    <w:rsid w:val="00A0244C"/>
    <w:rsid w:val="00A0246B"/>
    <w:rsid w:val="00A0249A"/>
    <w:rsid w:val="00A0249D"/>
    <w:rsid w:val="00A0250A"/>
    <w:rsid w:val="00A025AF"/>
    <w:rsid w:val="00A02660"/>
    <w:rsid w:val="00A026D6"/>
    <w:rsid w:val="00A02793"/>
    <w:rsid w:val="00A02894"/>
    <w:rsid w:val="00A029D8"/>
    <w:rsid w:val="00A02A05"/>
    <w:rsid w:val="00A02AC5"/>
    <w:rsid w:val="00A02B9C"/>
    <w:rsid w:val="00A02D6C"/>
    <w:rsid w:val="00A02DD4"/>
    <w:rsid w:val="00A02E29"/>
    <w:rsid w:val="00A02E86"/>
    <w:rsid w:val="00A02E91"/>
    <w:rsid w:val="00A02F24"/>
    <w:rsid w:val="00A03092"/>
    <w:rsid w:val="00A03117"/>
    <w:rsid w:val="00A0318E"/>
    <w:rsid w:val="00A0322A"/>
    <w:rsid w:val="00A032D8"/>
    <w:rsid w:val="00A0346F"/>
    <w:rsid w:val="00A034F8"/>
    <w:rsid w:val="00A0379F"/>
    <w:rsid w:val="00A03864"/>
    <w:rsid w:val="00A03A36"/>
    <w:rsid w:val="00A03B3C"/>
    <w:rsid w:val="00A03B97"/>
    <w:rsid w:val="00A03BF6"/>
    <w:rsid w:val="00A03D38"/>
    <w:rsid w:val="00A03D79"/>
    <w:rsid w:val="00A03E20"/>
    <w:rsid w:val="00A03F98"/>
    <w:rsid w:val="00A03FEB"/>
    <w:rsid w:val="00A04044"/>
    <w:rsid w:val="00A04070"/>
    <w:rsid w:val="00A04109"/>
    <w:rsid w:val="00A0415A"/>
    <w:rsid w:val="00A041C9"/>
    <w:rsid w:val="00A0426E"/>
    <w:rsid w:val="00A042CE"/>
    <w:rsid w:val="00A044AF"/>
    <w:rsid w:val="00A04565"/>
    <w:rsid w:val="00A0473B"/>
    <w:rsid w:val="00A047E3"/>
    <w:rsid w:val="00A04801"/>
    <w:rsid w:val="00A04A5F"/>
    <w:rsid w:val="00A04B81"/>
    <w:rsid w:val="00A04C11"/>
    <w:rsid w:val="00A04CA8"/>
    <w:rsid w:val="00A04CB3"/>
    <w:rsid w:val="00A04CE7"/>
    <w:rsid w:val="00A04CFA"/>
    <w:rsid w:val="00A04D96"/>
    <w:rsid w:val="00A04E68"/>
    <w:rsid w:val="00A04EB8"/>
    <w:rsid w:val="00A05020"/>
    <w:rsid w:val="00A0509C"/>
    <w:rsid w:val="00A051D5"/>
    <w:rsid w:val="00A0538B"/>
    <w:rsid w:val="00A05651"/>
    <w:rsid w:val="00A0580F"/>
    <w:rsid w:val="00A058BC"/>
    <w:rsid w:val="00A059D1"/>
    <w:rsid w:val="00A05A9C"/>
    <w:rsid w:val="00A05B58"/>
    <w:rsid w:val="00A05BAF"/>
    <w:rsid w:val="00A05BF4"/>
    <w:rsid w:val="00A05C47"/>
    <w:rsid w:val="00A05EAD"/>
    <w:rsid w:val="00A05EDF"/>
    <w:rsid w:val="00A05F87"/>
    <w:rsid w:val="00A06001"/>
    <w:rsid w:val="00A06030"/>
    <w:rsid w:val="00A06093"/>
    <w:rsid w:val="00A060D3"/>
    <w:rsid w:val="00A06282"/>
    <w:rsid w:val="00A062F6"/>
    <w:rsid w:val="00A0631C"/>
    <w:rsid w:val="00A0651C"/>
    <w:rsid w:val="00A06593"/>
    <w:rsid w:val="00A065C9"/>
    <w:rsid w:val="00A0660E"/>
    <w:rsid w:val="00A0662B"/>
    <w:rsid w:val="00A06630"/>
    <w:rsid w:val="00A066A8"/>
    <w:rsid w:val="00A066E2"/>
    <w:rsid w:val="00A0677D"/>
    <w:rsid w:val="00A067AE"/>
    <w:rsid w:val="00A06833"/>
    <w:rsid w:val="00A0698F"/>
    <w:rsid w:val="00A06A15"/>
    <w:rsid w:val="00A06A17"/>
    <w:rsid w:val="00A06A80"/>
    <w:rsid w:val="00A06AC0"/>
    <w:rsid w:val="00A06C86"/>
    <w:rsid w:val="00A06CC3"/>
    <w:rsid w:val="00A06CF4"/>
    <w:rsid w:val="00A06FE7"/>
    <w:rsid w:val="00A070A8"/>
    <w:rsid w:val="00A07235"/>
    <w:rsid w:val="00A073FF"/>
    <w:rsid w:val="00A07404"/>
    <w:rsid w:val="00A075F1"/>
    <w:rsid w:val="00A07734"/>
    <w:rsid w:val="00A07749"/>
    <w:rsid w:val="00A0775B"/>
    <w:rsid w:val="00A078AD"/>
    <w:rsid w:val="00A07909"/>
    <w:rsid w:val="00A07AE3"/>
    <w:rsid w:val="00A07B7B"/>
    <w:rsid w:val="00A07BE4"/>
    <w:rsid w:val="00A07C4C"/>
    <w:rsid w:val="00A07DE4"/>
    <w:rsid w:val="00A07E0E"/>
    <w:rsid w:val="00A07E93"/>
    <w:rsid w:val="00A07F74"/>
    <w:rsid w:val="00A07FCA"/>
    <w:rsid w:val="00A100BD"/>
    <w:rsid w:val="00A10279"/>
    <w:rsid w:val="00A102B7"/>
    <w:rsid w:val="00A102BA"/>
    <w:rsid w:val="00A1030A"/>
    <w:rsid w:val="00A10383"/>
    <w:rsid w:val="00A103B7"/>
    <w:rsid w:val="00A10476"/>
    <w:rsid w:val="00A104A5"/>
    <w:rsid w:val="00A104A7"/>
    <w:rsid w:val="00A104FE"/>
    <w:rsid w:val="00A105D4"/>
    <w:rsid w:val="00A105EE"/>
    <w:rsid w:val="00A106CB"/>
    <w:rsid w:val="00A107EC"/>
    <w:rsid w:val="00A10878"/>
    <w:rsid w:val="00A10952"/>
    <w:rsid w:val="00A10969"/>
    <w:rsid w:val="00A109E8"/>
    <w:rsid w:val="00A10B38"/>
    <w:rsid w:val="00A10B86"/>
    <w:rsid w:val="00A10BE6"/>
    <w:rsid w:val="00A10CE9"/>
    <w:rsid w:val="00A10DC1"/>
    <w:rsid w:val="00A10E23"/>
    <w:rsid w:val="00A10F11"/>
    <w:rsid w:val="00A10FE5"/>
    <w:rsid w:val="00A1114E"/>
    <w:rsid w:val="00A11169"/>
    <w:rsid w:val="00A112E1"/>
    <w:rsid w:val="00A112EF"/>
    <w:rsid w:val="00A1148A"/>
    <w:rsid w:val="00A1163C"/>
    <w:rsid w:val="00A11699"/>
    <w:rsid w:val="00A1183E"/>
    <w:rsid w:val="00A118A8"/>
    <w:rsid w:val="00A11993"/>
    <w:rsid w:val="00A11DA7"/>
    <w:rsid w:val="00A11EFF"/>
    <w:rsid w:val="00A11F3D"/>
    <w:rsid w:val="00A12053"/>
    <w:rsid w:val="00A120AC"/>
    <w:rsid w:val="00A123AD"/>
    <w:rsid w:val="00A12406"/>
    <w:rsid w:val="00A12581"/>
    <w:rsid w:val="00A125C4"/>
    <w:rsid w:val="00A126C4"/>
    <w:rsid w:val="00A12801"/>
    <w:rsid w:val="00A1283F"/>
    <w:rsid w:val="00A1286B"/>
    <w:rsid w:val="00A12876"/>
    <w:rsid w:val="00A128CC"/>
    <w:rsid w:val="00A128CE"/>
    <w:rsid w:val="00A12B46"/>
    <w:rsid w:val="00A12BE8"/>
    <w:rsid w:val="00A12C57"/>
    <w:rsid w:val="00A12C5D"/>
    <w:rsid w:val="00A12D38"/>
    <w:rsid w:val="00A12DD9"/>
    <w:rsid w:val="00A12E10"/>
    <w:rsid w:val="00A12F00"/>
    <w:rsid w:val="00A12FB2"/>
    <w:rsid w:val="00A12FD9"/>
    <w:rsid w:val="00A13019"/>
    <w:rsid w:val="00A1302D"/>
    <w:rsid w:val="00A13100"/>
    <w:rsid w:val="00A1317A"/>
    <w:rsid w:val="00A131F0"/>
    <w:rsid w:val="00A1334C"/>
    <w:rsid w:val="00A133A6"/>
    <w:rsid w:val="00A1344C"/>
    <w:rsid w:val="00A13552"/>
    <w:rsid w:val="00A13595"/>
    <w:rsid w:val="00A135B0"/>
    <w:rsid w:val="00A13659"/>
    <w:rsid w:val="00A13793"/>
    <w:rsid w:val="00A13862"/>
    <w:rsid w:val="00A1387E"/>
    <w:rsid w:val="00A139A0"/>
    <w:rsid w:val="00A13B83"/>
    <w:rsid w:val="00A13B90"/>
    <w:rsid w:val="00A13BCD"/>
    <w:rsid w:val="00A13C2A"/>
    <w:rsid w:val="00A13F5C"/>
    <w:rsid w:val="00A14039"/>
    <w:rsid w:val="00A142D1"/>
    <w:rsid w:val="00A14380"/>
    <w:rsid w:val="00A1445E"/>
    <w:rsid w:val="00A144F7"/>
    <w:rsid w:val="00A1454A"/>
    <w:rsid w:val="00A14654"/>
    <w:rsid w:val="00A146FF"/>
    <w:rsid w:val="00A1475E"/>
    <w:rsid w:val="00A1477A"/>
    <w:rsid w:val="00A147A6"/>
    <w:rsid w:val="00A147B4"/>
    <w:rsid w:val="00A147EF"/>
    <w:rsid w:val="00A14913"/>
    <w:rsid w:val="00A14A1F"/>
    <w:rsid w:val="00A14ADF"/>
    <w:rsid w:val="00A14B33"/>
    <w:rsid w:val="00A14B3C"/>
    <w:rsid w:val="00A14B9A"/>
    <w:rsid w:val="00A14D1A"/>
    <w:rsid w:val="00A14D24"/>
    <w:rsid w:val="00A14EA6"/>
    <w:rsid w:val="00A14EBC"/>
    <w:rsid w:val="00A14F17"/>
    <w:rsid w:val="00A14F3D"/>
    <w:rsid w:val="00A14F82"/>
    <w:rsid w:val="00A14FF7"/>
    <w:rsid w:val="00A150BC"/>
    <w:rsid w:val="00A15240"/>
    <w:rsid w:val="00A15467"/>
    <w:rsid w:val="00A154D1"/>
    <w:rsid w:val="00A1558A"/>
    <w:rsid w:val="00A155AD"/>
    <w:rsid w:val="00A15643"/>
    <w:rsid w:val="00A157DC"/>
    <w:rsid w:val="00A15A08"/>
    <w:rsid w:val="00A15B0D"/>
    <w:rsid w:val="00A15B53"/>
    <w:rsid w:val="00A15DB6"/>
    <w:rsid w:val="00A15F2C"/>
    <w:rsid w:val="00A15F4B"/>
    <w:rsid w:val="00A16022"/>
    <w:rsid w:val="00A161DB"/>
    <w:rsid w:val="00A161FF"/>
    <w:rsid w:val="00A16278"/>
    <w:rsid w:val="00A162F1"/>
    <w:rsid w:val="00A1642D"/>
    <w:rsid w:val="00A164BC"/>
    <w:rsid w:val="00A164C5"/>
    <w:rsid w:val="00A1658D"/>
    <w:rsid w:val="00A165D0"/>
    <w:rsid w:val="00A166CF"/>
    <w:rsid w:val="00A1674A"/>
    <w:rsid w:val="00A167FC"/>
    <w:rsid w:val="00A1687B"/>
    <w:rsid w:val="00A16A83"/>
    <w:rsid w:val="00A16CE3"/>
    <w:rsid w:val="00A16D87"/>
    <w:rsid w:val="00A16F32"/>
    <w:rsid w:val="00A17010"/>
    <w:rsid w:val="00A17021"/>
    <w:rsid w:val="00A1703D"/>
    <w:rsid w:val="00A170C7"/>
    <w:rsid w:val="00A170FB"/>
    <w:rsid w:val="00A174CD"/>
    <w:rsid w:val="00A17575"/>
    <w:rsid w:val="00A175C9"/>
    <w:rsid w:val="00A1763D"/>
    <w:rsid w:val="00A17651"/>
    <w:rsid w:val="00A1768E"/>
    <w:rsid w:val="00A176F0"/>
    <w:rsid w:val="00A1770C"/>
    <w:rsid w:val="00A17747"/>
    <w:rsid w:val="00A17787"/>
    <w:rsid w:val="00A17792"/>
    <w:rsid w:val="00A1779D"/>
    <w:rsid w:val="00A1784C"/>
    <w:rsid w:val="00A178ED"/>
    <w:rsid w:val="00A178FE"/>
    <w:rsid w:val="00A17988"/>
    <w:rsid w:val="00A17A28"/>
    <w:rsid w:val="00A17A4E"/>
    <w:rsid w:val="00A17B67"/>
    <w:rsid w:val="00A17BBF"/>
    <w:rsid w:val="00A17D44"/>
    <w:rsid w:val="00A17E62"/>
    <w:rsid w:val="00A17F49"/>
    <w:rsid w:val="00A17F70"/>
    <w:rsid w:val="00A203FA"/>
    <w:rsid w:val="00A20481"/>
    <w:rsid w:val="00A205DF"/>
    <w:rsid w:val="00A206E5"/>
    <w:rsid w:val="00A20956"/>
    <w:rsid w:val="00A20B20"/>
    <w:rsid w:val="00A20C3A"/>
    <w:rsid w:val="00A20C45"/>
    <w:rsid w:val="00A20D80"/>
    <w:rsid w:val="00A20D84"/>
    <w:rsid w:val="00A20DA4"/>
    <w:rsid w:val="00A20E16"/>
    <w:rsid w:val="00A20EB1"/>
    <w:rsid w:val="00A20F24"/>
    <w:rsid w:val="00A2111B"/>
    <w:rsid w:val="00A21172"/>
    <w:rsid w:val="00A211BD"/>
    <w:rsid w:val="00A212CD"/>
    <w:rsid w:val="00A21322"/>
    <w:rsid w:val="00A2139C"/>
    <w:rsid w:val="00A213A9"/>
    <w:rsid w:val="00A2144C"/>
    <w:rsid w:val="00A214AD"/>
    <w:rsid w:val="00A214F7"/>
    <w:rsid w:val="00A215F2"/>
    <w:rsid w:val="00A21671"/>
    <w:rsid w:val="00A21683"/>
    <w:rsid w:val="00A21742"/>
    <w:rsid w:val="00A219F1"/>
    <w:rsid w:val="00A21B20"/>
    <w:rsid w:val="00A21C33"/>
    <w:rsid w:val="00A21CC8"/>
    <w:rsid w:val="00A21CE1"/>
    <w:rsid w:val="00A21E1E"/>
    <w:rsid w:val="00A21E51"/>
    <w:rsid w:val="00A21F58"/>
    <w:rsid w:val="00A22007"/>
    <w:rsid w:val="00A220AF"/>
    <w:rsid w:val="00A2211F"/>
    <w:rsid w:val="00A221F9"/>
    <w:rsid w:val="00A22322"/>
    <w:rsid w:val="00A22366"/>
    <w:rsid w:val="00A22390"/>
    <w:rsid w:val="00A223C2"/>
    <w:rsid w:val="00A22646"/>
    <w:rsid w:val="00A2277C"/>
    <w:rsid w:val="00A227DE"/>
    <w:rsid w:val="00A22916"/>
    <w:rsid w:val="00A2294A"/>
    <w:rsid w:val="00A22E5B"/>
    <w:rsid w:val="00A23054"/>
    <w:rsid w:val="00A23299"/>
    <w:rsid w:val="00A232C0"/>
    <w:rsid w:val="00A232E4"/>
    <w:rsid w:val="00A232FA"/>
    <w:rsid w:val="00A23421"/>
    <w:rsid w:val="00A2351D"/>
    <w:rsid w:val="00A23534"/>
    <w:rsid w:val="00A2354B"/>
    <w:rsid w:val="00A2363F"/>
    <w:rsid w:val="00A23669"/>
    <w:rsid w:val="00A23726"/>
    <w:rsid w:val="00A23864"/>
    <w:rsid w:val="00A239DF"/>
    <w:rsid w:val="00A23B4D"/>
    <w:rsid w:val="00A23BE6"/>
    <w:rsid w:val="00A23C10"/>
    <w:rsid w:val="00A23C33"/>
    <w:rsid w:val="00A23E37"/>
    <w:rsid w:val="00A241BF"/>
    <w:rsid w:val="00A241D7"/>
    <w:rsid w:val="00A24231"/>
    <w:rsid w:val="00A243A0"/>
    <w:rsid w:val="00A24436"/>
    <w:rsid w:val="00A2450D"/>
    <w:rsid w:val="00A24677"/>
    <w:rsid w:val="00A24835"/>
    <w:rsid w:val="00A24870"/>
    <w:rsid w:val="00A24893"/>
    <w:rsid w:val="00A2490F"/>
    <w:rsid w:val="00A249B8"/>
    <w:rsid w:val="00A249E5"/>
    <w:rsid w:val="00A24A92"/>
    <w:rsid w:val="00A24AFE"/>
    <w:rsid w:val="00A24B06"/>
    <w:rsid w:val="00A24DF2"/>
    <w:rsid w:val="00A24F53"/>
    <w:rsid w:val="00A24F74"/>
    <w:rsid w:val="00A24FAD"/>
    <w:rsid w:val="00A250B1"/>
    <w:rsid w:val="00A2516F"/>
    <w:rsid w:val="00A251C4"/>
    <w:rsid w:val="00A252E5"/>
    <w:rsid w:val="00A25435"/>
    <w:rsid w:val="00A25922"/>
    <w:rsid w:val="00A25AC5"/>
    <w:rsid w:val="00A25B35"/>
    <w:rsid w:val="00A25C3E"/>
    <w:rsid w:val="00A25C6D"/>
    <w:rsid w:val="00A25CE8"/>
    <w:rsid w:val="00A25E21"/>
    <w:rsid w:val="00A25E29"/>
    <w:rsid w:val="00A25F7A"/>
    <w:rsid w:val="00A2600D"/>
    <w:rsid w:val="00A26190"/>
    <w:rsid w:val="00A264E1"/>
    <w:rsid w:val="00A264F8"/>
    <w:rsid w:val="00A265CF"/>
    <w:rsid w:val="00A26679"/>
    <w:rsid w:val="00A26710"/>
    <w:rsid w:val="00A267D1"/>
    <w:rsid w:val="00A2683E"/>
    <w:rsid w:val="00A26A36"/>
    <w:rsid w:val="00A26B28"/>
    <w:rsid w:val="00A26C26"/>
    <w:rsid w:val="00A26CD1"/>
    <w:rsid w:val="00A26E6D"/>
    <w:rsid w:val="00A26EC4"/>
    <w:rsid w:val="00A27158"/>
    <w:rsid w:val="00A2748F"/>
    <w:rsid w:val="00A275C4"/>
    <w:rsid w:val="00A275C7"/>
    <w:rsid w:val="00A275E8"/>
    <w:rsid w:val="00A2768B"/>
    <w:rsid w:val="00A27896"/>
    <w:rsid w:val="00A2794E"/>
    <w:rsid w:val="00A27A60"/>
    <w:rsid w:val="00A27A88"/>
    <w:rsid w:val="00A27B55"/>
    <w:rsid w:val="00A27CDC"/>
    <w:rsid w:val="00A27DB0"/>
    <w:rsid w:val="00A27F51"/>
    <w:rsid w:val="00A30162"/>
    <w:rsid w:val="00A301F5"/>
    <w:rsid w:val="00A303CB"/>
    <w:rsid w:val="00A303CF"/>
    <w:rsid w:val="00A30568"/>
    <w:rsid w:val="00A305B2"/>
    <w:rsid w:val="00A30768"/>
    <w:rsid w:val="00A30780"/>
    <w:rsid w:val="00A307AD"/>
    <w:rsid w:val="00A3088F"/>
    <w:rsid w:val="00A308B6"/>
    <w:rsid w:val="00A30929"/>
    <w:rsid w:val="00A30998"/>
    <w:rsid w:val="00A309F1"/>
    <w:rsid w:val="00A30A3C"/>
    <w:rsid w:val="00A30A3F"/>
    <w:rsid w:val="00A30AD7"/>
    <w:rsid w:val="00A30AE2"/>
    <w:rsid w:val="00A30B4E"/>
    <w:rsid w:val="00A30B94"/>
    <w:rsid w:val="00A30BAF"/>
    <w:rsid w:val="00A30C04"/>
    <w:rsid w:val="00A30C2A"/>
    <w:rsid w:val="00A30C78"/>
    <w:rsid w:val="00A30D7C"/>
    <w:rsid w:val="00A30E9C"/>
    <w:rsid w:val="00A30EE8"/>
    <w:rsid w:val="00A30F32"/>
    <w:rsid w:val="00A30F9B"/>
    <w:rsid w:val="00A30FA4"/>
    <w:rsid w:val="00A31010"/>
    <w:rsid w:val="00A31172"/>
    <w:rsid w:val="00A313E1"/>
    <w:rsid w:val="00A31401"/>
    <w:rsid w:val="00A31435"/>
    <w:rsid w:val="00A31448"/>
    <w:rsid w:val="00A3145D"/>
    <w:rsid w:val="00A314A6"/>
    <w:rsid w:val="00A314FB"/>
    <w:rsid w:val="00A315F9"/>
    <w:rsid w:val="00A3162F"/>
    <w:rsid w:val="00A31746"/>
    <w:rsid w:val="00A31786"/>
    <w:rsid w:val="00A31878"/>
    <w:rsid w:val="00A318E1"/>
    <w:rsid w:val="00A3194B"/>
    <w:rsid w:val="00A3194D"/>
    <w:rsid w:val="00A31A44"/>
    <w:rsid w:val="00A31ACC"/>
    <w:rsid w:val="00A31EF8"/>
    <w:rsid w:val="00A31FC9"/>
    <w:rsid w:val="00A320C8"/>
    <w:rsid w:val="00A320E1"/>
    <w:rsid w:val="00A3220A"/>
    <w:rsid w:val="00A3225E"/>
    <w:rsid w:val="00A32386"/>
    <w:rsid w:val="00A324AF"/>
    <w:rsid w:val="00A324F5"/>
    <w:rsid w:val="00A32550"/>
    <w:rsid w:val="00A3278E"/>
    <w:rsid w:val="00A327C3"/>
    <w:rsid w:val="00A328A8"/>
    <w:rsid w:val="00A329BA"/>
    <w:rsid w:val="00A32A02"/>
    <w:rsid w:val="00A32A87"/>
    <w:rsid w:val="00A32B52"/>
    <w:rsid w:val="00A32C84"/>
    <w:rsid w:val="00A32D05"/>
    <w:rsid w:val="00A32DCC"/>
    <w:rsid w:val="00A32DDA"/>
    <w:rsid w:val="00A32E3F"/>
    <w:rsid w:val="00A33048"/>
    <w:rsid w:val="00A33115"/>
    <w:rsid w:val="00A33122"/>
    <w:rsid w:val="00A331B7"/>
    <w:rsid w:val="00A3321C"/>
    <w:rsid w:val="00A332BB"/>
    <w:rsid w:val="00A3343D"/>
    <w:rsid w:val="00A3345A"/>
    <w:rsid w:val="00A3377E"/>
    <w:rsid w:val="00A3383C"/>
    <w:rsid w:val="00A338A6"/>
    <w:rsid w:val="00A338CA"/>
    <w:rsid w:val="00A33A10"/>
    <w:rsid w:val="00A33A19"/>
    <w:rsid w:val="00A33BE7"/>
    <w:rsid w:val="00A33BF1"/>
    <w:rsid w:val="00A33C0A"/>
    <w:rsid w:val="00A33CA4"/>
    <w:rsid w:val="00A33D16"/>
    <w:rsid w:val="00A33E63"/>
    <w:rsid w:val="00A33E65"/>
    <w:rsid w:val="00A33FF4"/>
    <w:rsid w:val="00A34096"/>
    <w:rsid w:val="00A34164"/>
    <w:rsid w:val="00A341D0"/>
    <w:rsid w:val="00A3422A"/>
    <w:rsid w:val="00A342C9"/>
    <w:rsid w:val="00A34393"/>
    <w:rsid w:val="00A343A5"/>
    <w:rsid w:val="00A34493"/>
    <w:rsid w:val="00A3454A"/>
    <w:rsid w:val="00A34710"/>
    <w:rsid w:val="00A3478E"/>
    <w:rsid w:val="00A347E9"/>
    <w:rsid w:val="00A3485A"/>
    <w:rsid w:val="00A34B35"/>
    <w:rsid w:val="00A34BC6"/>
    <w:rsid w:val="00A34D1B"/>
    <w:rsid w:val="00A34D24"/>
    <w:rsid w:val="00A34DC1"/>
    <w:rsid w:val="00A34E63"/>
    <w:rsid w:val="00A34FEA"/>
    <w:rsid w:val="00A35074"/>
    <w:rsid w:val="00A350DE"/>
    <w:rsid w:val="00A35114"/>
    <w:rsid w:val="00A35171"/>
    <w:rsid w:val="00A3519A"/>
    <w:rsid w:val="00A35226"/>
    <w:rsid w:val="00A35326"/>
    <w:rsid w:val="00A35336"/>
    <w:rsid w:val="00A3537A"/>
    <w:rsid w:val="00A353C6"/>
    <w:rsid w:val="00A35435"/>
    <w:rsid w:val="00A3559A"/>
    <w:rsid w:val="00A355F0"/>
    <w:rsid w:val="00A356DC"/>
    <w:rsid w:val="00A356FF"/>
    <w:rsid w:val="00A357C5"/>
    <w:rsid w:val="00A357D2"/>
    <w:rsid w:val="00A357EB"/>
    <w:rsid w:val="00A3582E"/>
    <w:rsid w:val="00A358A4"/>
    <w:rsid w:val="00A358A8"/>
    <w:rsid w:val="00A35983"/>
    <w:rsid w:val="00A359A8"/>
    <w:rsid w:val="00A359EA"/>
    <w:rsid w:val="00A35A3C"/>
    <w:rsid w:val="00A35AA5"/>
    <w:rsid w:val="00A35AFE"/>
    <w:rsid w:val="00A35BBC"/>
    <w:rsid w:val="00A35C77"/>
    <w:rsid w:val="00A35DC6"/>
    <w:rsid w:val="00A35E2C"/>
    <w:rsid w:val="00A35EAA"/>
    <w:rsid w:val="00A35FDA"/>
    <w:rsid w:val="00A3604C"/>
    <w:rsid w:val="00A3615C"/>
    <w:rsid w:val="00A36176"/>
    <w:rsid w:val="00A36201"/>
    <w:rsid w:val="00A3625B"/>
    <w:rsid w:val="00A3626A"/>
    <w:rsid w:val="00A36507"/>
    <w:rsid w:val="00A3670E"/>
    <w:rsid w:val="00A3686F"/>
    <w:rsid w:val="00A368DB"/>
    <w:rsid w:val="00A369D0"/>
    <w:rsid w:val="00A36A32"/>
    <w:rsid w:val="00A36BC7"/>
    <w:rsid w:val="00A36CF6"/>
    <w:rsid w:val="00A36D76"/>
    <w:rsid w:val="00A37039"/>
    <w:rsid w:val="00A3709F"/>
    <w:rsid w:val="00A370C9"/>
    <w:rsid w:val="00A3748F"/>
    <w:rsid w:val="00A374DD"/>
    <w:rsid w:val="00A3758F"/>
    <w:rsid w:val="00A3761C"/>
    <w:rsid w:val="00A3775A"/>
    <w:rsid w:val="00A3781B"/>
    <w:rsid w:val="00A3781F"/>
    <w:rsid w:val="00A37847"/>
    <w:rsid w:val="00A378A8"/>
    <w:rsid w:val="00A378C1"/>
    <w:rsid w:val="00A378DF"/>
    <w:rsid w:val="00A37938"/>
    <w:rsid w:val="00A37941"/>
    <w:rsid w:val="00A37A76"/>
    <w:rsid w:val="00A37B69"/>
    <w:rsid w:val="00A37B70"/>
    <w:rsid w:val="00A37BCF"/>
    <w:rsid w:val="00A37BFC"/>
    <w:rsid w:val="00A37C42"/>
    <w:rsid w:val="00A37CD4"/>
    <w:rsid w:val="00A37D29"/>
    <w:rsid w:val="00A37EDD"/>
    <w:rsid w:val="00A37F51"/>
    <w:rsid w:val="00A37FF1"/>
    <w:rsid w:val="00A40023"/>
    <w:rsid w:val="00A4003B"/>
    <w:rsid w:val="00A401A9"/>
    <w:rsid w:val="00A4028E"/>
    <w:rsid w:val="00A40320"/>
    <w:rsid w:val="00A40329"/>
    <w:rsid w:val="00A4052F"/>
    <w:rsid w:val="00A4065F"/>
    <w:rsid w:val="00A408F7"/>
    <w:rsid w:val="00A40925"/>
    <w:rsid w:val="00A40A58"/>
    <w:rsid w:val="00A40B48"/>
    <w:rsid w:val="00A40C74"/>
    <w:rsid w:val="00A40C78"/>
    <w:rsid w:val="00A40CB5"/>
    <w:rsid w:val="00A40D11"/>
    <w:rsid w:val="00A40D51"/>
    <w:rsid w:val="00A40D9E"/>
    <w:rsid w:val="00A40E5D"/>
    <w:rsid w:val="00A40FCF"/>
    <w:rsid w:val="00A41086"/>
    <w:rsid w:val="00A410B7"/>
    <w:rsid w:val="00A4117D"/>
    <w:rsid w:val="00A413B2"/>
    <w:rsid w:val="00A41405"/>
    <w:rsid w:val="00A414AF"/>
    <w:rsid w:val="00A41506"/>
    <w:rsid w:val="00A4151B"/>
    <w:rsid w:val="00A4162C"/>
    <w:rsid w:val="00A4183D"/>
    <w:rsid w:val="00A41849"/>
    <w:rsid w:val="00A4193B"/>
    <w:rsid w:val="00A41994"/>
    <w:rsid w:val="00A41B2A"/>
    <w:rsid w:val="00A41B35"/>
    <w:rsid w:val="00A41B88"/>
    <w:rsid w:val="00A41B9B"/>
    <w:rsid w:val="00A41D1E"/>
    <w:rsid w:val="00A41E0E"/>
    <w:rsid w:val="00A41E3C"/>
    <w:rsid w:val="00A41E82"/>
    <w:rsid w:val="00A42010"/>
    <w:rsid w:val="00A42155"/>
    <w:rsid w:val="00A421FC"/>
    <w:rsid w:val="00A42251"/>
    <w:rsid w:val="00A4231E"/>
    <w:rsid w:val="00A425A0"/>
    <w:rsid w:val="00A425CA"/>
    <w:rsid w:val="00A42627"/>
    <w:rsid w:val="00A426ED"/>
    <w:rsid w:val="00A427E3"/>
    <w:rsid w:val="00A428F0"/>
    <w:rsid w:val="00A42907"/>
    <w:rsid w:val="00A429B7"/>
    <w:rsid w:val="00A42A1A"/>
    <w:rsid w:val="00A42A7D"/>
    <w:rsid w:val="00A42AE1"/>
    <w:rsid w:val="00A42D51"/>
    <w:rsid w:val="00A42DC9"/>
    <w:rsid w:val="00A42DED"/>
    <w:rsid w:val="00A42EE4"/>
    <w:rsid w:val="00A42F69"/>
    <w:rsid w:val="00A42F81"/>
    <w:rsid w:val="00A42F92"/>
    <w:rsid w:val="00A430AD"/>
    <w:rsid w:val="00A431EC"/>
    <w:rsid w:val="00A432B3"/>
    <w:rsid w:val="00A436BC"/>
    <w:rsid w:val="00A437FD"/>
    <w:rsid w:val="00A43844"/>
    <w:rsid w:val="00A43845"/>
    <w:rsid w:val="00A4384A"/>
    <w:rsid w:val="00A43868"/>
    <w:rsid w:val="00A43906"/>
    <w:rsid w:val="00A43918"/>
    <w:rsid w:val="00A4391F"/>
    <w:rsid w:val="00A4393E"/>
    <w:rsid w:val="00A43A39"/>
    <w:rsid w:val="00A43A3F"/>
    <w:rsid w:val="00A43A47"/>
    <w:rsid w:val="00A43A4B"/>
    <w:rsid w:val="00A43AB9"/>
    <w:rsid w:val="00A43E81"/>
    <w:rsid w:val="00A43F1C"/>
    <w:rsid w:val="00A43F43"/>
    <w:rsid w:val="00A43F78"/>
    <w:rsid w:val="00A43FA4"/>
    <w:rsid w:val="00A44024"/>
    <w:rsid w:val="00A44028"/>
    <w:rsid w:val="00A440C9"/>
    <w:rsid w:val="00A44216"/>
    <w:rsid w:val="00A44330"/>
    <w:rsid w:val="00A443A0"/>
    <w:rsid w:val="00A443B2"/>
    <w:rsid w:val="00A443DF"/>
    <w:rsid w:val="00A4452E"/>
    <w:rsid w:val="00A447C1"/>
    <w:rsid w:val="00A449C0"/>
    <w:rsid w:val="00A44A3A"/>
    <w:rsid w:val="00A44A98"/>
    <w:rsid w:val="00A44AB3"/>
    <w:rsid w:val="00A44ABD"/>
    <w:rsid w:val="00A44C8F"/>
    <w:rsid w:val="00A44CA2"/>
    <w:rsid w:val="00A44CA5"/>
    <w:rsid w:val="00A44D90"/>
    <w:rsid w:val="00A44E66"/>
    <w:rsid w:val="00A45074"/>
    <w:rsid w:val="00A453F3"/>
    <w:rsid w:val="00A453F4"/>
    <w:rsid w:val="00A454D2"/>
    <w:rsid w:val="00A4568F"/>
    <w:rsid w:val="00A456E3"/>
    <w:rsid w:val="00A45A93"/>
    <w:rsid w:val="00A45B6F"/>
    <w:rsid w:val="00A45C06"/>
    <w:rsid w:val="00A45CCC"/>
    <w:rsid w:val="00A45D58"/>
    <w:rsid w:val="00A45E0D"/>
    <w:rsid w:val="00A45EEC"/>
    <w:rsid w:val="00A46202"/>
    <w:rsid w:val="00A46338"/>
    <w:rsid w:val="00A4633B"/>
    <w:rsid w:val="00A46530"/>
    <w:rsid w:val="00A46592"/>
    <w:rsid w:val="00A46651"/>
    <w:rsid w:val="00A4681F"/>
    <w:rsid w:val="00A46831"/>
    <w:rsid w:val="00A46850"/>
    <w:rsid w:val="00A469DA"/>
    <w:rsid w:val="00A46C50"/>
    <w:rsid w:val="00A46C95"/>
    <w:rsid w:val="00A46CBB"/>
    <w:rsid w:val="00A46CDF"/>
    <w:rsid w:val="00A46DAE"/>
    <w:rsid w:val="00A46DD0"/>
    <w:rsid w:val="00A46E89"/>
    <w:rsid w:val="00A46F0F"/>
    <w:rsid w:val="00A46FEA"/>
    <w:rsid w:val="00A4728D"/>
    <w:rsid w:val="00A472DC"/>
    <w:rsid w:val="00A4730C"/>
    <w:rsid w:val="00A47350"/>
    <w:rsid w:val="00A473BD"/>
    <w:rsid w:val="00A47444"/>
    <w:rsid w:val="00A47484"/>
    <w:rsid w:val="00A47524"/>
    <w:rsid w:val="00A4771A"/>
    <w:rsid w:val="00A47791"/>
    <w:rsid w:val="00A47797"/>
    <w:rsid w:val="00A477A2"/>
    <w:rsid w:val="00A47916"/>
    <w:rsid w:val="00A47954"/>
    <w:rsid w:val="00A479DA"/>
    <w:rsid w:val="00A47B38"/>
    <w:rsid w:val="00A47B88"/>
    <w:rsid w:val="00A47BC2"/>
    <w:rsid w:val="00A47C60"/>
    <w:rsid w:val="00A47D8C"/>
    <w:rsid w:val="00A47E06"/>
    <w:rsid w:val="00A47EAC"/>
    <w:rsid w:val="00A50075"/>
    <w:rsid w:val="00A50133"/>
    <w:rsid w:val="00A501FC"/>
    <w:rsid w:val="00A50207"/>
    <w:rsid w:val="00A50258"/>
    <w:rsid w:val="00A50514"/>
    <w:rsid w:val="00A50600"/>
    <w:rsid w:val="00A50675"/>
    <w:rsid w:val="00A50729"/>
    <w:rsid w:val="00A50951"/>
    <w:rsid w:val="00A50A04"/>
    <w:rsid w:val="00A50CAD"/>
    <w:rsid w:val="00A50D0C"/>
    <w:rsid w:val="00A50DC7"/>
    <w:rsid w:val="00A50EB2"/>
    <w:rsid w:val="00A50EE1"/>
    <w:rsid w:val="00A51023"/>
    <w:rsid w:val="00A51042"/>
    <w:rsid w:val="00A51076"/>
    <w:rsid w:val="00A510D7"/>
    <w:rsid w:val="00A5114B"/>
    <w:rsid w:val="00A51267"/>
    <w:rsid w:val="00A512FC"/>
    <w:rsid w:val="00A51300"/>
    <w:rsid w:val="00A51338"/>
    <w:rsid w:val="00A51484"/>
    <w:rsid w:val="00A515A5"/>
    <w:rsid w:val="00A515EC"/>
    <w:rsid w:val="00A5162F"/>
    <w:rsid w:val="00A516F2"/>
    <w:rsid w:val="00A51745"/>
    <w:rsid w:val="00A51817"/>
    <w:rsid w:val="00A51860"/>
    <w:rsid w:val="00A51948"/>
    <w:rsid w:val="00A51979"/>
    <w:rsid w:val="00A51AFB"/>
    <w:rsid w:val="00A51B1D"/>
    <w:rsid w:val="00A51B6C"/>
    <w:rsid w:val="00A51BAB"/>
    <w:rsid w:val="00A51EF2"/>
    <w:rsid w:val="00A51F38"/>
    <w:rsid w:val="00A51F61"/>
    <w:rsid w:val="00A51F9E"/>
    <w:rsid w:val="00A52095"/>
    <w:rsid w:val="00A5219E"/>
    <w:rsid w:val="00A521E1"/>
    <w:rsid w:val="00A52209"/>
    <w:rsid w:val="00A52245"/>
    <w:rsid w:val="00A522AA"/>
    <w:rsid w:val="00A522D9"/>
    <w:rsid w:val="00A522F4"/>
    <w:rsid w:val="00A522FB"/>
    <w:rsid w:val="00A523F2"/>
    <w:rsid w:val="00A523FD"/>
    <w:rsid w:val="00A52451"/>
    <w:rsid w:val="00A525B0"/>
    <w:rsid w:val="00A525ED"/>
    <w:rsid w:val="00A527E3"/>
    <w:rsid w:val="00A52901"/>
    <w:rsid w:val="00A52931"/>
    <w:rsid w:val="00A5294F"/>
    <w:rsid w:val="00A52985"/>
    <w:rsid w:val="00A529CB"/>
    <w:rsid w:val="00A52AC7"/>
    <w:rsid w:val="00A52D6F"/>
    <w:rsid w:val="00A52E7B"/>
    <w:rsid w:val="00A52FD2"/>
    <w:rsid w:val="00A53002"/>
    <w:rsid w:val="00A5303E"/>
    <w:rsid w:val="00A53177"/>
    <w:rsid w:val="00A5330D"/>
    <w:rsid w:val="00A533BF"/>
    <w:rsid w:val="00A5341B"/>
    <w:rsid w:val="00A5343F"/>
    <w:rsid w:val="00A53580"/>
    <w:rsid w:val="00A535F8"/>
    <w:rsid w:val="00A53634"/>
    <w:rsid w:val="00A5363A"/>
    <w:rsid w:val="00A53676"/>
    <w:rsid w:val="00A536BA"/>
    <w:rsid w:val="00A53719"/>
    <w:rsid w:val="00A538C5"/>
    <w:rsid w:val="00A53DE0"/>
    <w:rsid w:val="00A53EF9"/>
    <w:rsid w:val="00A53F01"/>
    <w:rsid w:val="00A53FD7"/>
    <w:rsid w:val="00A5403D"/>
    <w:rsid w:val="00A54073"/>
    <w:rsid w:val="00A541D2"/>
    <w:rsid w:val="00A54265"/>
    <w:rsid w:val="00A543AF"/>
    <w:rsid w:val="00A5440C"/>
    <w:rsid w:val="00A544A4"/>
    <w:rsid w:val="00A545B8"/>
    <w:rsid w:val="00A5462D"/>
    <w:rsid w:val="00A54A70"/>
    <w:rsid w:val="00A54B26"/>
    <w:rsid w:val="00A54B9F"/>
    <w:rsid w:val="00A54BB9"/>
    <w:rsid w:val="00A54BF6"/>
    <w:rsid w:val="00A54C4D"/>
    <w:rsid w:val="00A54DD6"/>
    <w:rsid w:val="00A54FB2"/>
    <w:rsid w:val="00A5504E"/>
    <w:rsid w:val="00A55069"/>
    <w:rsid w:val="00A5508E"/>
    <w:rsid w:val="00A550CD"/>
    <w:rsid w:val="00A550CE"/>
    <w:rsid w:val="00A551D0"/>
    <w:rsid w:val="00A552B4"/>
    <w:rsid w:val="00A5539A"/>
    <w:rsid w:val="00A555D7"/>
    <w:rsid w:val="00A55634"/>
    <w:rsid w:val="00A557AD"/>
    <w:rsid w:val="00A557B6"/>
    <w:rsid w:val="00A557DA"/>
    <w:rsid w:val="00A5580E"/>
    <w:rsid w:val="00A558E6"/>
    <w:rsid w:val="00A55B2B"/>
    <w:rsid w:val="00A55BA5"/>
    <w:rsid w:val="00A55BA9"/>
    <w:rsid w:val="00A55C00"/>
    <w:rsid w:val="00A55C2C"/>
    <w:rsid w:val="00A55CA8"/>
    <w:rsid w:val="00A55CBB"/>
    <w:rsid w:val="00A55CE3"/>
    <w:rsid w:val="00A55DDB"/>
    <w:rsid w:val="00A55E72"/>
    <w:rsid w:val="00A55F92"/>
    <w:rsid w:val="00A55FDD"/>
    <w:rsid w:val="00A56047"/>
    <w:rsid w:val="00A5606E"/>
    <w:rsid w:val="00A56472"/>
    <w:rsid w:val="00A565D4"/>
    <w:rsid w:val="00A565ED"/>
    <w:rsid w:val="00A5664C"/>
    <w:rsid w:val="00A566BB"/>
    <w:rsid w:val="00A567DC"/>
    <w:rsid w:val="00A5694A"/>
    <w:rsid w:val="00A56A08"/>
    <w:rsid w:val="00A56D9D"/>
    <w:rsid w:val="00A56DEE"/>
    <w:rsid w:val="00A56EE1"/>
    <w:rsid w:val="00A56FC1"/>
    <w:rsid w:val="00A5701C"/>
    <w:rsid w:val="00A570E3"/>
    <w:rsid w:val="00A570FD"/>
    <w:rsid w:val="00A5711E"/>
    <w:rsid w:val="00A5714D"/>
    <w:rsid w:val="00A572B7"/>
    <w:rsid w:val="00A573D4"/>
    <w:rsid w:val="00A5756B"/>
    <w:rsid w:val="00A5769F"/>
    <w:rsid w:val="00A577B9"/>
    <w:rsid w:val="00A577F0"/>
    <w:rsid w:val="00A57955"/>
    <w:rsid w:val="00A57A63"/>
    <w:rsid w:val="00A57ACE"/>
    <w:rsid w:val="00A57B46"/>
    <w:rsid w:val="00A57BC6"/>
    <w:rsid w:val="00A57D74"/>
    <w:rsid w:val="00A57E39"/>
    <w:rsid w:val="00A57ED4"/>
    <w:rsid w:val="00A57FDE"/>
    <w:rsid w:val="00A60015"/>
    <w:rsid w:val="00A600BE"/>
    <w:rsid w:val="00A60126"/>
    <w:rsid w:val="00A60138"/>
    <w:rsid w:val="00A602A0"/>
    <w:rsid w:val="00A602C0"/>
    <w:rsid w:val="00A602EC"/>
    <w:rsid w:val="00A60410"/>
    <w:rsid w:val="00A605DE"/>
    <w:rsid w:val="00A6060C"/>
    <w:rsid w:val="00A609B8"/>
    <w:rsid w:val="00A60AF5"/>
    <w:rsid w:val="00A60B78"/>
    <w:rsid w:val="00A60C64"/>
    <w:rsid w:val="00A60E2B"/>
    <w:rsid w:val="00A60ECB"/>
    <w:rsid w:val="00A60F69"/>
    <w:rsid w:val="00A6100F"/>
    <w:rsid w:val="00A6104D"/>
    <w:rsid w:val="00A6107D"/>
    <w:rsid w:val="00A611CF"/>
    <w:rsid w:val="00A612CA"/>
    <w:rsid w:val="00A6159D"/>
    <w:rsid w:val="00A6171A"/>
    <w:rsid w:val="00A61737"/>
    <w:rsid w:val="00A6176D"/>
    <w:rsid w:val="00A6184C"/>
    <w:rsid w:val="00A61865"/>
    <w:rsid w:val="00A618BC"/>
    <w:rsid w:val="00A61965"/>
    <w:rsid w:val="00A619F0"/>
    <w:rsid w:val="00A61C54"/>
    <w:rsid w:val="00A61CFB"/>
    <w:rsid w:val="00A61F1C"/>
    <w:rsid w:val="00A61FAE"/>
    <w:rsid w:val="00A62043"/>
    <w:rsid w:val="00A62047"/>
    <w:rsid w:val="00A6204E"/>
    <w:rsid w:val="00A620AC"/>
    <w:rsid w:val="00A62133"/>
    <w:rsid w:val="00A621D3"/>
    <w:rsid w:val="00A621F7"/>
    <w:rsid w:val="00A62202"/>
    <w:rsid w:val="00A62230"/>
    <w:rsid w:val="00A622C3"/>
    <w:rsid w:val="00A62320"/>
    <w:rsid w:val="00A62338"/>
    <w:rsid w:val="00A6236B"/>
    <w:rsid w:val="00A62412"/>
    <w:rsid w:val="00A624DA"/>
    <w:rsid w:val="00A625E8"/>
    <w:rsid w:val="00A627F4"/>
    <w:rsid w:val="00A62A42"/>
    <w:rsid w:val="00A62BD7"/>
    <w:rsid w:val="00A62BE0"/>
    <w:rsid w:val="00A62D8B"/>
    <w:rsid w:val="00A62DAC"/>
    <w:rsid w:val="00A62DB4"/>
    <w:rsid w:val="00A62EBB"/>
    <w:rsid w:val="00A63015"/>
    <w:rsid w:val="00A630BB"/>
    <w:rsid w:val="00A631AF"/>
    <w:rsid w:val="00A6329C"/>
    <w:rsid w:val="00A633E1"/>
    <w:rsid w:val="00A634C3"/>
    <w:rsid w:val="00A635F0"/>
    <w:rsid w:val="00A63672"/>
    <w:rsid w:val="00A63693"/>
    <w:rsid w:val="00A6374C"/>
    <w:rsid w:val="00A63878"/>
    <w:rsid w:val="00A63A65"/>
    <w:rsid w:val="00A63C2B"/>
    <w:rsid w:val="00A63CF7"/>
    <w:rsid w:val="00A63D74"/>
    <w:rsid w:val="00A63E57"/>
    <w:rsid w:val="00A63EFE"/>
    <w:rsid w:val="00A63F26"/>
    <w:rsid w:val="00A63F35"/>
    <w:rsid w:val="00A63F5F"/>
    <w:rsid w:val="00A63FF0"/>
    <w:rsid w:val="00A6415B"/>
    <w:rsid w:val="00A6422D"/>
    <w:rsid w:val="00A64361"/>
    <w:rsid w:val="00A64429"/>
    <w:rsid w:val="00A645DD"/>
    <w:rsid w:val="00A646F4"/>
    <w:rsid w:val="00A647A2"/>
    <w:rsid w:val="00A647EB"/>
    <w:rsid w:val="00A648D8"/>
    <w:rsid w:val="00A648FC"/>
    <w:rsid w:val="00A64926"/>
    <w:rsid w:val="00A64A90"/>
    <w:rsid w:val="00A64AD2"/>
    <w:rsid w:val="00A64B6D"/>
    <w:rsid w:val="00A64CBB"/>
    <w:rsid w:val="00A64D46"/>
    <w:rsid w:val="00A64DCA"/>
    <w:rsid w:val="00A64E0F"/>
    <w:rsid w:val="00A64E97"/>
    <w:rsid w:val="00A64ECA"/>
    <w:rsid w:val="00A65061"/>
    <w:rsid w:val="00A65146"/>
    <w:rsid w:val="00A651E3"/>
    <w:rsid w:val="00A6524E"/>
    <w:rsid w:val="00A652A8"/>
    <w:rsid w:val="00A6541D"/>
    <w:rsid w:val="00A654A2"/>
    <w:rsid w:val="00A654BB"/>
    <w:rsid w:val="00A654DC"/>
    <w:rsid w:val="00A655A9"/>
    <w:rsid w:val="00A658ED"/>
    <w:rsid w:val="00A659A4"/>
    <w:rsid w:val="00A659BD"/>
    <w:rsid w:val="00A659CA"/>
    <w:rsid w:val="00A65A41"/>
    <w:rsid w:val="00A65ACE"/>
    <w:rsid w:val="00A65AEB"/>
    <w:rsid w:val="00A65BD6"/>
    <w:rsid w:val="00A65E30"/>
    <w:rsid w:val="00A66062"/>
    <w:rsid w:val="00A660BF"/>
    <w:rsid w:val="00A66149"/>
    <w:rsid w:val="00A661CB"/>
    <w:rsid w:val="00A661ED"/>
    <w:rsid w:val="00A661FB"/>
    <w:rsid w:val="00A663BB"/>
    <w:rsid w:val="00A666D5"/>
    <w:rsid w:val="00A6677B"/>
    <w:rsid w:val="00A66838"/>
    <w:rsid w:val="00A66A51"/>
    <w:rsid w:val="00A66A68"/>
    <w:rsid w:val="00A66CBA"/>
    <w:rsid w:val="00A66D35"/>
    <w:rsid w:val="00A66E4B"/>
    <w:rsid w:val="00A66FA0"/>
    <w:rsid w:val="00A66FDF"/>
    <w:rsid w:val="00A67048"/>
    <w:rsid w:val="00A67091"/>
    <w:rsid w:val="00A67092"/>
    <w:rsid w:val="00A6728F"/>
    <w:rsid w:val="00A673EB"/>
    <w:rsid w:val="00A6741D"/>
    <w:rsid w:val="00A67655"/>
    <w:rsid w:val="00A676E8"/>
    <w:rsid w:val="00A6782C"/>
    <w:rsid w:val="00A678B4"/>
    <w:rsid w:val="00A67A5C"/>
    <w:rsid w:val="00A67A5F"/>
    <w:rsid w:val="00A67AE1"/>
    <w:rsid w:val="00A67B6B"/>
    <w:rsid w:val="00A67C1C"/>
    <w:rsid w:val="00A67D59"/>
    <w:rsid w:val="00A67DB5"/>
    <w:rsid w:val="00A67DBD"/>
    <w:rsid w:val="00A70017"/>
    <w:rsid w:val="00A7005E"/>
    <w:rsid w:val="00A700F8"/>
    <w:rsid w:val="00A70337"/>
    <w:rsid w:val="00A70387"/>
    <w:rsid w:val="00A704FE"/>
    <w:rsid w:val="00A7059B"/>
    <w:rsid w:val="00A705FD"/>
    <w:rsid w:val="00A7070F"/>
    <w:rsid w:val="00A7075E"/>
    <w:rsid w:val="00A70787"/>
    <w:rsid w:val="00A70841"/>
    <w:rsid w:val="00A7099B"/>
    <w:rsid w:val="00A709C2"/>
    <w:rsid w:val="00A70B3F"/>
    <w:rsid w:val="00A70C30"/>
    <w:rsid w:val="00A70CDB"/>
    <w:rsid w:val="00A70D44"/>
    <w:rsid w:val="00A70E24"/>
    <w:rsid w:val="00A70E8D"/>
    <w:rsid w:val="00A70FAA"/>
    <w:rsid w:val="00A71019"/>
    <w:rsid w:val="00A71186"/>
    <w:rsid w:val="00A711B2"/>
    <w:rsid w:val="00A711C4"/>
    <w:rsid w:val="00A711CF"/>
    <w:rsid w:val="00A7120D"/>
    <w:rsid w:val="00A71213"/>
    <w:rsid w:val="00A7132C"/>
    <w:rsid w:val="00A7135A"/>
    <w:rsid w:val="00A7135E"/>
    <w:rsid w:val="00A7144A"/>
    <w:rsid w:val="00A715CE"/>
    <w:rsid w:val="00A715FC"/>
    <w:rsid w:val="00A71602"/>
    <w:rsid w:val="00A71607"/>
    <w:rsid w:val="00A71683"/>
    <w:rsid w:val="00A71709"/>
    <w:rsid w:val="00A71925"/>
    <w:rsid w:val="00A7193D"/>
    <w:rsid w:val="00A71B4D"/>
    <w:rsid w:val="00A71C49"/>
    <w:rsid w:val="00A71D27"/>
    <w:rsid w:val="00A71D76"/>
    <w:rsid w:val="00A71E2B"/>
    <w:rsid w:val="00A71EDA"/>
    <w:rsid w:val="00A71FA5"/>
    <w:rsid w:val="00A71FFF"/>
    <w:rsid w:val="00A7207F"/>
    <w:rsid w:val="00A7218F"/>
    <w:rsid w:val="00A721EE"/>
    <w:rsid w:val="00A722FF"/>
    <w:rsid w:val="00A72347"/>
    <w:rsid w:val="00A72575"/>
    <w:rsid w:val="00A72725"/>
    <w:rsid w:val="00A72966"/>
    <w:rsid w:val="00A72993"/>
    <w:rsid w:val="00A729CD"/>
    <w:rsid w:val="00A72A06"/>
    <w:rsid w:val="00A72A72"/>
    <w:rsid w:val="00A72CBB"/>
    <w:rsid w:val="00A72D16"/>
    <w:rsid w:val="00A72FB0"/>
    <w:rsid w:val="00A7306F"/>
    <w:rsid w:val="00A730C6"/>
    <w:rsid w:val="00A73166"/>
    <w:rsid w:val="00A73235"/>
    <w:rsid w:val="00A732C5"/>
    <w:rsid w:val="00A7341A"/>
    <w:rsid w:val="00A73598"/>
    <w:rsid w:val="00A735C7"/>
    <w:rsid w:val="00A73634"/>
    <w:rsid w:val="00A7369A"/>
    <w:rsid w:val="00A736ED"/>
    <w:rsid w:val="00A736F7"/>
    <w:rsid w:val="00A737EA"/>
    <w:rsid w:val="00A738CA"/>
    <w:rsid w:val="00A739F8"/>
    <w:rsid w:val="00A73B39"/>
    <w:rsid w:val="00A73BC5"/>
    <w:rsid w:val="00A73BD9"/>
    <w:rsid w:val="00A73CC9"/>
    <w:rsid w:val="00A73E1C"/>
    <w:rsid w:val="00A73FB8"/>
    <w:rsid w:val="00A73FF6"/>
    <w:rsid w:val="00A74114"/>
    <w:rsid w:val="00A74141"/>
    <w:rsid w:val="00A741D4"/>
    <w:rsid w:val="00A741EB"/>
    <w:rsid w:val="00A742DD"/>
    <w:rsid w:val="00A7436F"/>
    <w:rsid w:val="00A744F0"/>
    <w:rsid w:val="00A745B7"/>
    <w:rsid w:val="00A745C8"/>
    <w:rsid w:val="00A7460D"/>
    <w:rsid w:val="00A74793"/>
    <w:rsid w:val="00A747EF"/>
    <w:rsid w:val="00A747F6"/>
    <w:rsid w:val="00A74858"/>
    <w:rsid w:val="00A74868"/>
    <w:rsid w:val="00A748E6"/>
    <w:rsid w:val="00A749C3"/>
    <w:rsid w:val="00A74A26"/>
    <w:rsid w:val="00A74B0C"/>
    <w:rsid w:val="00A74C13"/>
    <w:rsid w:val="00A74C6A"/>
    <w:rsid w:val="00A74CB3"/>
    <w:rsid w:val="00A74ECE"/>
    <w:rsid w:val="00A74F3F"/>
    <w:rsid w:val="00A75040"/>
    <w:rsid w:val="00A750FE"/>
    <w:rsid w:val="00A7510B"/>
    <w:rsid w:val="00A7511C"/>
    <w:rsid w:val="00A75335"/>
    <w:rsid w:val="00A75366"/>
    <w:rsid w:val="00A75437"/>
    <w:rsid w:val="00A75507"/>
    <w:rsid w:val="00A755A8"/>
    <w:rsid w:val="00A755E3"/>
    <w:rsid w:val="00A75618"/>
    <w:rsid w:val="00A756EC"/>
    <w:rsid w:val="00A75718"/>
    <w:rsid w:val="00A75760"/>
    <w:rsid w:val="00A757BE"/>
    <w:rsid w:val="00A7583B"/>
    <w:rsid w:val="00A7589D"/>
    <w:rsid w:val="00A75921"/>
    <w:rsid w:val="00A759E0"/>
    <w:rsid w:val="00A75A07"/>
    <w:rsid w:val="00A75B59"/>
    <w:rsid w:val="00A75C64"/>
    <w:rsid w:val="00A75DAD"/>
    <w:rsid w:val="00A75ED3"/>
    <w:rsid w:val="00A75F32"/>
    <w:rsid w:val="00A75FD4"/>
    <w:rsid w:val="00A75FE3"/>
    <w:rsid w:val="00A76035"/>
    <w:rsid w:val="00A7605F"/>
    <w:rsid w:val="00A760DB"/>
    <w:rsid w:val="00A761DC"/>
    <w:rsid w:val="00A76209"/>
    <w:rsid w:val="00A76316"/>
    <w:rsid w:val="00A76345"/>
    <w:rsid w:val="00A7641F"/>
    <w:rsid w:val="00A7644B"/>
    <w:rsid w:val="00A76470"/>
    <w:rsid w:val="00A764C3"/>
    <w:rsid w:val="00A764D6"/>
    <w:rsid w:val="00A765B4"/>
    <w:rsid w:val="00A7665C"/>
    <w:rsid w:val="00A767E8"/>
    <w:rsid w:val="00A76837"/>
    <w:rsid w:val="00A76916"/>
    <w:rsid w:val="00A7695E"/>
    <w:rsid w:val="00A76AAE"/>
    <w:rsid w:val="00A76B8E"/>
    <w:rsid w:val="00A76D9F"/>
    <w:rsid w:val="00A76DCF"/>
    <w:rsid w:val="00A76EC1"/>
    <w:rsid w:val="00A76F5A"/>
    <w:rsid w:val="00A7703D"/>
    <w:rsid w:val="00A77088"/>
    <w:rsid w:val="00A770DC"/>
    <w:rsid w:val="00A7724A"/>
    <w:rsid w:val="00A772FB"/>
    <w:rsid w:val="00A773EC"/>
    <w:rsid w:val="00A7745F"/>
    <w:rsid w:val="00A776B1"/>
    <w:rsid w:val="00A777DA"/>
    <w:rsid w:val="00A779AC"/>
    <w:rsid w:val="00A77A29"/>
    <w:rsid w:val="00A77A71"/>
    <w:rsid w:val="00A77B24"/>
    <w:rsid w:val="00A77BE6"/>
    <w:rsid w:val="00A77D7B"/>
    <w:rsid w:val="00A77DFF"/>
    <w:rsid w:val="00A77E49"/>
    <w:rsid w:val="00A8013E"/>
    <w:rsid w:val="00A80246"/>
    <w:rsid w:val="00A80355"/>
    <w:rsid w:val="00A8039D"/>
    <w:rsid w:val="00A803F3"/>
    <w:rsid w:val="00A804E3"/>
    <w:rsid w:val="00A804FA"/>
    <w:rsid w:val="00A80724"/>
    <w:rsid w:val="00A80768"/>
    <w:rsid w:val="00A80A7C"/>
    <w:rsid w:val="00A80DBF"/>
    <w:rsid w:val="00A80F97"/>
    <w:rsid w:val="00A81082"/>
    <w:rsid w:val="00A8109B"/>
    <w:rsid w:val="00A810D1"/>
    <w:rsid w:val="00A81160"/>
    <w:rsid w:val="00A811BF"/>
    <w:rsid w:val="00A812AC"/>
    <w:rsid w:val="00A8131A"/>
    <w:rsid w:val="00A814F5"/>
    <w:rsid w:val="00A81575"/>
    <w:rsid w:val="00A8159F"/>
    <w:rsid w:val="00A81768"/>
    <w:rsid w:val="00A8178D"/>
    <w:rsid w:val="00A817F2"/>
    <w:rsid w:val="00A819B5"/>
    <w:rsid w:val="00A81C4A"/>
    <w:rsid w:val="00A81C9F"/>
    <w:rsid w:val="00A81D1C"/>
    <w:rsid w:val="00A81D49"/>
    <w:rsid w:val="00A81DD2"/>
    <w:rsid w:val="00A81EE2"/>
    <w:rsid w:val="00A81F13"/>
    <w:rsid w:val="00A82064"/>
    <w:rsid w:val="00A8210C"/>
    <w:rsid w:val="00A8218C"/>
    <w:rsid w:val="00A82315"/>
    <w:rsid w:val="00A82327"/>
    <w:rsid w:val="00A82498"/>
    <w:rsid w:val="00A824C4"/>
    <w:rsid w:val="00A825CB"/>
    <w:rsid w:val="00A825DB"/>
    <w:rsid w:val="00A8277E"/>
    <w:rsid w:val="00A827E5"/>
    <w:rsid w:val="00A82844"/>
    <w:rsid w:val="00A82A0A"/>
    <w:rsid w:val="00A82BE0"/>
    <w:rsid w:val="00A82BF4"/>
    <w:rsid w:val="00A82C09"/>
    <w:rsid w:val="00A82D01"/>
    <w:rsid w:val="00A82DBD"/>
    <w:rsid w:val="00A82FB1"/>
    <w:rsid w:val="00A83012"/>
    <w:rsid w:val="00A83148"/>
    <w:rsid w:val="00A831E1"/>
    <w:rsid w:val="00A832FF"/>
    <w:rsid w:val="00A8331E"/>
    <w:rsid w:val="00A833BD"/>
    <w:rsid w:val="00A83828"/>
    <w:rsid w:val="00A83871"/>
    <w:rsid w:val="00A839AC"/>
    <w:rsid w:val="00A839F4"/>
    <w:rsid w:val="00A83AC3"/>
    <w:rsid w:val="00A83BEF"/>
    <w:rsid w:val="00A83DEF"/>
    <w:rsid w:val="00A8402F"/>
    <w:rsid w:val="00A8408A"/>
    <w:rsid w:val="00A84158"/>
    <w:rsid w:val="00A84472"/>
    <w:rsid w:val="00A8447B"/>
    <w:rsid w:val="00A844F1"/>
    <w:rsid w:val="00A844F6"/>
    <w:rsid w:val="00A8455C"/>
    <w:rsid w:val="00A845AC"/>
    <w:rsid w:val="00A84643"/>
    <w:rsid w:val="00A8464B"/>
    <w:rsid w:val="00A846A5"/>
    <w:rsid w:val="00A8479E"/>
    <w:rsid w:val="00A847BB"/>
    <w:rsid w:val="00A847F8"/>
    <w:rsid w:val="00A848DD"/>
    <w:rsid w:val="00A8499B"/>
    <w:rsid w:val="00A849BA"/>
    <w:rsid w:val="00A84A9F"/>
    <w:rsid w:val="00A84C42"/>
    <w:rsid w:val="00A84C6C"/>
    <w:rsid w:val="00A84CDC"/>
    <w:rsid w:val="00A84D64"/>
    <w:rsid w:val="00A84D94"/>
    <w:rsid w:val="00A84E74"/>
    <w:rsid w:val="00A84EE1"/>
    <w:rsid w:val="00A84F85"/>
    <w:rsid w:val="00A85096"/>
    <w:rsid w:val="00A8513A"/>
    <w:rsid w:val="00A8514E"/>
    <w:rsid w:val="00A85225"/>
    <w:rsid w:val="00A85228"/>
    <w:rsid w:val="00A85274"/>
    <w:rsid w:val="00A852E5"/>
    <w:rsid w:val="00A85304"/>
    <w:rsid w:val="00A853B2"/>
    <w:rsid w:val="00A85509"/>
    <w:rsid w:val="00A855AD"/>
    <w:rsid w:val="00A855DA"/>
    <w:rsid w:val="00A8568F"/>
    <w:rsid w:val="00A85752"/>
    <w:rsid w:val="00A85760"/>
    <w:rsid w:val="00A857B1"/>
    <w:rsid w:val="00A85A0E"/>
    <w:rsid w:val="00A85A5E"/>
    <w:rsid w:val="00A85C15"/>
    <w:rsid w:val="00A85C7A"/>
    <w:rsid w:val="00A85CB6"/>
    <w:rsid w:val="00A85D71"/>
    <w:rsid w:val="00A85EA5"/>
    <w:rsid w:val="00A85F46"/>
    <w:rsid w:val="00A85FB9"/>
    <w:rsid w:val="00A8606F"/>
    <w:rsid w:val="00A8618D"/>
    <w:rsid w:val="00A861B2"/>
    <w:rsid w:val="00A86208"/>
    <w:rsid w:val="00A86301"/>
    <w:rsid w:val="00A864F2"/>
    <w:rsid w:val="00A86504"/>
    <w:rsid w:val="00A86543"/>
    <w:rsid w:val="00A86590"/>
    <w:rsid w:val="00A8659A"/>
    <w:rsid w:val="00A866EB"/>
    <w:rsid w:val="00A86809"/>
    <w:rsid w:val="00A868EC"/>
    <w:rsid w:val="00A868F5"/>
    <w:rsid w:val="00A86A79"/>
    <w:rsid w:val="00A86B0F"/>
    <w:rsid w:val="00A86BD4"/>
    <w:rsid w:val="00A86CAC"/>
    <w:rsid w:val="00A86CED"/>
    <w:rsid w:val="00A86D8F"/>
    <w:rsid w:val="00A86DFC"/>
    <w:rsid w:val="00A86F9C"/>
    <w:rsid w:val="00A871EE"/>
    <w:rsid w:val="00A8724A"/>
    <w:rsid w:val="00A8734E"/>
    <w:rsid w:val="00A875BC"/>
    <w:rsid w:val="00A875F4"/>
    <w:rsid w:val="00A8764C"/>
    <w:rsid w:val="00A87873"/>
    <w:rsid w:val="00A879CD"/>
    <w:rsid w:val="00A87A2A"/>
    <w:rsid w:val="00A87A49"/>
    <w:rsid w:val="00A87A84"/>
    <w:rsid w:val="00A87B40"/>
    <w:rsid w:val="00A87B55"/>
    <w:rsid w:val="00A87B5E"/>
    <w:rsid w:val="00A87C1B"/>
    <w:rsid w:val="00A87D91"/>
    <w:rsid w:val="00A87F31"/>
    <w:rsid w:val="00A87F60"/>
    <w:rsid w:val="00A87F79"/>
    <w:rsid w:val="00A90076"/>
    <w:rsid w:val="00A900E0"/>
    <w:rsid w:val="00A90223"/>
    <w:rsid w:val="00A9038D"/>
    <w:rsid w:val="00A903BF"/>
    <w:rsid w:val="00A903E3"/>
    <w:rsid w:val="00A90527"/>
    <w:rsid w:val="00A90599"/>
    <w:rsid w:val="00A906AF"/>
    <w:rsid w:val="00A90777"/>
    <w:rsid w:val="00A9078D"/>
    <w:rsid w:val="00A90799"/>
    <w:rsid w:val="00A90872"/>
    <w:rsid w:val="00A90891"/>
    <w:rsid w:val="00A908B8"/>
    <w:rsid w:val="00A90978"/>
    <w:rsid w:val="00A90A04"/>
    <w:rsid w:val="00A90A0E"/>
    <w:rsid w:val="00A90A97"/>
    <w:rsid w:val="00A90AD4"/>
    <w:rsid w:val="00A90BE5"/>
    <w:rsid w:val="00A90ECA"/>
    <w:rsid w:val="00A90F66"/>
    <w:rsid w:val="00A9128B"/>
    <w:rsid w:val="00A912BB"/>
    <w:rsid w:val="00A9135A"/>
    <w:rsid w:val="00A91372"/>
    <w:rsid w:val="00A9148E"/>
    <w:rsid w:val="00A914C0"/>
    <w:rsid w:val="00A914FD"/>
    <w:rsid w:val="00A916DB"/>
    <w:rsid w:val="00A916EC"/>
    <w:rsid w:val="00A916F1"/>
    <w:rsid w:val="00A917AE"/>
    <w:rsid w:val="00A91872"/>
    <w:rsid w:val="00A91889"/>
    <w:rsid w:val="00A919BA"/>
    <w:rsid w:val="00A91BBB"/>
    <w:rsid w:val="00A91BCB"/>
    <w:rsid w:val="00A91C39"/>
    <w:rsid w:val="00A91D05"/>
    <w:rsid w:val="00A91D1F"/>
    <w:rsid w:val="00A91D6C"/>
    <w:rsid w:val="00A91F08"/>
    <w:rsid w:val="00A91F75"/>
    <w:rsid w:val="00A92101"/>
    <w:rsid w:val="00A9211A"/>
    <w:rsid w:val="00A92302"/>
    <w:rsid w:val="00A924C2"/>
    <w:rsid w:val="00A92518"/>
    <w:rsid w:val="00A92551"/>
    <w:rsid w:val="00A928CF"/>
    <w:rsid w:val="00A9299B"/>
    <w:rsid w:val="00A92A31"/>
    <w:rsid w:val="00A92CE5"/>
    <w:rsid w:val="00A92D6A"/>
    <w:rsid w:val="00A92D6D"/>
    <w:rsid w:val="00A92DF1"/>
    <w:rsid w:val="00A92EDB"/>
    <w:rsid w:val="00A92FD0"/>
    <w:rsid w:val="00A93155"/>
    <w:rsid w:val="00A93179"/>
    <w:rsid w:val="00A931AA"/>
    <w:rsid w:val="00A93202"/>
    <w:rsid w:val="00A93205"/>
    <w:rsid w:val="00A93263"/>
    <w:rsid w:val="00A93265"/>
    <w:rsid w:val="00A932BC"/>
    <w:rsid w:val="00A93365"/>
    <w:rsid w:val="00A933FE"/>
    <w:rsid w:val="00A934AD"/>
    <w:rsid w:val="00A9355F"/>
    <w:rsid w:val="00A9360A"/>
    <w:rsid w:val="00A936A3"/>
    <w:rsid w:val="00A937CE"/>
    <w:rsid w:val="00A93880"/>
    <w:rsid w:val="00A9397D"/>
    <w:rsid w:val="00A93A06"/>
    <w:rsid w:val="00A93A52"/>
    <w:rsid w:val="00A93ADE"/>
    <w:rsid w:val="00A93AFF"/>
    <w:rsid w:val="00A93BC2"/>
    <w:rsid w:val="00A93C4F"/>
    <w:rsid w:val="00A93E1C"/>
    <w:rsid w:val="00A93F98"/>
    <w:rsid w:val="00A94063"/>
    <w:rsid w:val="00A940F1"/>
    <w:rsid w:val="00A94123"/>
    <w:rsid w:val="00A941AB"/>
    <w:rsid w:val="00A943FC"/>
    <w:rsid w:val="00A94601"/>
    <w:rsid w:val="00A946BB"/>
    <w:rsid w:val="00A94878"/>
    <w:rsid w:val="00A948E3"/>
    <w:rsid w:val="00A94A33"/>
    <w:rsid w:val="00A94A3B"/>
    <w:rsid w:val="00A94D0C"/>
    <w:rsid w:val="00A94D91"/>
    <w:rsid w:val="00A94E49"/>
    <w:rsid w:val="00A94EC0"/>
    <w:rsid w:val="00A94FDA"/>
    <w:rsid w:val="00A94FEC"/>
    <w:rsid w:val="00A95052"/>
    <w:rsid w:val="00A95073"/>
    <w:rsid w:val="00A95111"/>
    <w:rsid w:val="00A9517E"/>
    <w:rsid w:val="00A95389"/>
    <w:rsid w:val="00A9544D"/>
    <w:rsid w:val="00A95457"/>
    <w:rsid w:val="00A95518"/>
    <w:rsid w:val="00A955D4"/>
    <w:rsid w:val="00A9575F"/>
    <w:rsid w:val="00A957E3"/>
    <w:rsid w:val="00A95835"/>
    <w:rsid w:val="00A95AA7"/>
    <w:rsid w:val="00A95AA8"/>
    <w:rsid w:val="00A95BC5"/>
    <w:rsid w:val="00A95C0A"/>
    <w:rsid w:val="00A95CA0"/>
    <w:rsid w:val="00A95CAB"/>
    <w:rsid w:val="00A95D51"/>
    <w:rsid w:val="00A9608D"/>
    <w:rsid w:val="00A961A6"/>
    <w:rsid w:val="00A96250"/>
    <w:rsid w:val="00A9629C"/>
    <w:rsid w:val="00A96321"/>
    <w:rsid w:val="00A9633F"/>
    <w:rsid w:val="00A963E5"/>
    <w:rsid w:val="00A965B0"/>
    <w:rsid w:val="00A96798"/>
    <w:rsid w:val="00A9679C"/>
    <w:rsid w:val="00A967FA"/>
    <w:rsid w:val="00A968AD"/>
    <w:rsid w:val="00A968E5"/>
    <w:rsid w:val="00A96922"/>
    <w:rsid w:val="00A96961"/>
    <w:rsid w:val="00A96A4A"/>
    <w:rsid w:val="00A96B87"/>
    <w:rsid w:val="00A96CED"/>
    <w:rsid w:val="00A96D5F"/>
    <w:rsid w:val="00A96D79"/>
    <w:rsid w:val="00A96F59"/>
    <w:rsid w:val="00A96F93"/>
    <w:rsid w:val="00A96FC7"/>
    <w:rsid w:val="00A970E1"/>
    <w:rsid w:val="00A9714F"/>
    <w:rsid w:val="00A9715A"/>
    <w:rsid w:val="00A973CC"/>
    <w:rsid w:val="00A974CB"/>
    <w:rsid w:val="00A97732"/>
    <w:rsid w:val="00A97741"/>
    <w:rsid w:val="00A9776E"/>
    <w:rsid w:val="00A9792F"/>
    <w:rsid w:val="00A97973"/>
    <w:rsid w:val="00A97980"/>
    <w:rsid w:val="00A97B40"/>
    <w:rsid w:val="00A97B4F"/>
    <w:rsid w:val="00A97BB0"/>
    <w:rsid w:val="00A97C14"/>
    <w:rsid w:val="00A97D9F"/>
    <w:rsid w:val="00AA0349"/>
    <w:rsid w:val="00AA03D3"/>
    <w:rsid w:val="00AA04B6"/>
    <w:rsid w:val="00AA06A5"/>
    <w:rsid w:val="00AA092A"/>
    <w:rsid w:val="00AA0AEB"/>
    <w:rsid w:val="00AA0B1C"/>
    <w:rsid w:val="00AA0C00"/>
    <w:rsid w:val="00AA0D34"/>
    <w:rsid w:val="00AA0DDE"/>
    <w:rsid w:val="00AA100C"/>
    <w:rsid w:val="00AA118C"/>
    <w:rsid w:val="00AA14FC"/>
    <w:rsid w:val="00AA1523"/>
    <w:rsid w:val="00AA161A"/>
    <w:rsid w:val="00AA1629"/>
    <w:rsid w:val="00AA18D3"/>
    <w:rsid w:val="00AA195D"/>
    <w:rsid w:val="00AA19C9"/>
    <w:rsid w:val="00AA1AAD"/>
    <w:rsid w:val="00AA1B21"/>
    <w:rsid w:val="00AA1B28"/>
    <w:rsid w:val="00AA1B97"/>
    <w:rsid w:val="00AA1BD0"/>
    <w:rsid w:val="00AA1C16"/>
    <w:rsid w:val="00AA2005"/>
    <w:rsid w:val="00AA2075"/>
    <w:rsid w:val="00AA2078"/>
    <w:rsid w:val="00AA21A0"/>
    <w:rsid w:val="00AA23B9"/>
    <w:rsid w:val="00AA23EC"/>
    <w:rsid w:val="00AA24E3"/>
    <w:rsid w:val="00AA24E9"/>
    <w:rsid w:val="00AA2578"/>
    <w:rsid w:val="00AA25BE"/>
    <w:rsid w:val="00AA27E7"/>
    <w:rsid w:val="00AA280E"/>
    <w:rsid w:val="00AA2863"/>
    <w:rsid w:val="00AA28AD"/>
    <w:rsid w:val="00AA292B"/>
    <w:rsid w:val="00AA299D"/>
    <w:rsid w:val="00AA29ED"/>
    <w:rsid w:val="00AA2A09"/>
    <w:rsid w:val="00AA2A8B"/>
    <w:rsid w:val="00AA2AAC"/>
    <w:rsid w:val="00AA2BE3"/>
    <w:rsid w:val="00AA2C2A"/>
    <w:rsid w:val="00AA2C2F"/>
    <w:rsid w:val="00AA2DF0"/>
    <w:rsid w:val="00AA2F99"/>
    <w:rsid w:val="00AA300C"/>
    <w:rsid w:val="00AA3051"/>
    <w:rsid w:val="00AA3128"/>
    <w:rsid w:val="00AA320C"/>
    <w:rsid w:val="00AA321A"/>
    <w:rsid w:val="00AA322A"/>
    <w:rsid w:val="00AA32D6"/>
    <w:rsid w:val="00AA3399"/>
    <w:rsid w:val="00AA34E7"/>
    <w:rsid w:val="00AA3631"/>
    <w:rsid w:val="00AA383C"/>
    <w:rsid w:val="00AA3A1E"/>
    <w:rsid w:val="00AA3AE5"/>
    <w:rsid w:val="00AA3B9D"/>
    <w:rsid w:val="00AA3C34"/>
    <w:rsid w:val="00AA3C58"/>
    <w:rsid w:val="00AA3CFA"/>
    <w:rsid w:val="00AA3E57"/>
    <w:rsid w:val="00AA3F4E"/>
    <w:rsid w:val="00AA3F8F"/>
    <w:rsid w:val="00AA42C3"/>
    <w:rsid w:val="00AA43C2"/>
    <w:rsid w:val="00AA444E"/>
    <w:rsid w:val="00AA4454"/>
    <w:rsid w:val="00AA44BF"/>
    <w:rsid w:val="00AA4579"/>
    <w:rsid w:val="00AA45A9"/>
    <w:rsid w:val="00AA4640"/>
    <w:rsid w:val="00AA471A"/>
    <w:rsid w:val="00AA4724"/>
    <w:rsid w:val="00AA4741"/>
    <w:rsid w:val="00AA4835"/>
    <w:rsid w:val="00AA4AB8"/>
    <w:rsid w:val="00AA4BBC"/>
    <w:rsid w:val="00AA4BEB"/>
    <w:rsid w:val="00AA4D00"/>
    <w:rsid w:val="00AA4E43"/>
    <w:rsid w:val="00AA4E81"/>
    <w:rsid w:val="00AA4F14"/>
    <w:rsid w:val="00AA4F28"/>
    <w:rsid w:val="00AA4FB2"/>
    <w:rsid w:val="00AA5143"/>
    <w:rsid w:val="00AA5182"/>
    <w:rsid w:val="00AA533F"/>
    <w:rsid w:val="00AA5374"/>
    <w:rsid w:val="00AA53CF"/>
    <w:rsid w:val="00AA53F9"/>
    <w:rsid w:val="00AA54BC"/>
    <w:rsid w:val="00AA56C6"/>
    <w:rsid w:val="00AA56F1"/>
    <w:rsid w:val="00AA574C"/>
    <w:rsid w:val="00AA575B"/>
    <w:rsid w:val="00AA57D0"/>
    <w:rsid w:val="00AA593A"/>
    <w:rsid w:val="00AA5966"/>
    <w:rsid w:val="00AA5A9F"/>
    <w:rsid w:val="00AA5AD1"/>
    <w:rsid w:val="00AA5B3C"/>
    <w:rsid w:val="00AA5B4C"/>
    <w:rsid w:val="00AA5B7A"/>
    <w:rsid w:val="00AA5C4E"/>
    <w:rsid w:val="00AA5CA2"/>
    <w:rsid w:val="00AA5D48"/>
    <w:rsid w:val="00AA5DDF"/>
    <w:rsid w:val="00AA5F15"/>
    <w:rsid w:val="00AA5F7B"/>
    <w:rsid w:val="00AA5FAF"/>
    <w:rsid w:val="00AA60AF"/>
    <w:rsid w:val="00AA61D0"/>
    <w:rsid w:val="00AA6245"/>
    <w:rsid w:val="00AA63BA"/>
    <w:rsid w:val="00AA640E"/>
    <w:rsid w:val="00AA656F"/>
    <w:rsid w:val="00AA6631"/>
    <w:rsid w:val="00AA66E4"/>
    <w:rsid w:val="00AA67FB"/>
    <w:rsid w:val="00AA68D6"/>
    <w:rsid w:val="00AA68FB"/>
    <w:rsid w:val="00AA698B"/>
    <w:rsid w:val="00AA69A6"/>
    <w:rsid w:val="00AA6A47"/>
    <w:rsid w:val="00AA6CBE"/>
    <w:rsid w:val="00AA6CC4"/>
    <w:rsid w:val="00AA6CDE"/>
    <w:rsid w:val="00AA6DAB"/>
    <w:rsid w:val="00AA6E0A"/>
    <w:rsid w:val="00AA6EBB"/>
    <w:rsid w:val="00AA70BE"/>
    <w:rsid w:val="00AA716D"/>
    <w:rsid w:val="00AA73E5"/>
    <w:rsid w:val="00AA7507"/>
    <w:rsid w:val="00AA75E0"/>
    <w:rsid w:val="00AA76A7"/>
    <w:rsid w:val="00AA76A9"/>
    <w:rsid w:val="00AA7721"/>
    <w:rsid w:val="00AA777C"/>
    <w:rsid w:val="00AA77CF"/>
    <w:rsid w:val="00AA788F"/>
    <w:rsid w:val="00AA789F"/>
    <w:rsid w:val="00AA78DD"/>
    <w:rsid w:val="00AA794F"/>
    <w:rsid w:val="00AA7952"/>
    <w:rsid w:val="00AA7960"/>
    <w:rsid w:val="00AA7AA5"/>
    <w:rsid w:val="00AA7E1C"/>
    <w:rsid w:val="00AA7F04"/>
    <w:rsid w:val="00AA7F66"/>
    <w:rsid w:val="00AA7FA7"/>
    <w:rsid w:val="00AB0115"/>
    <w:rsid w:val="00AB022F"/>
    <w:rsid w:val="00AB0260"/>
    <w:rsid w:val="00AB02D4"/>
    <w:rsid w:val="00AB0316"/>
    <w:rsid w:val="00AB033A"/>
    <w:rsid w:val="00AB0477"/>
    <w:rsid w:val="00AB0531"/>
    <w:rsid w:val="00AB05C6"/>
    <w:rsid w:val="00AB0696"/>
    <w:rsid w:val="00AB06CE"/>
    <w:rsid w:val="00AB090A"/>
    <w:rsid w:val="00AB094B"/>
    <w:rsid w:val="00AB09A2"/>
    <w:rsid w:val="00AB0A56"/>
    <w:rsid w:val="00AB0B1C"/>
    <w:rsid w:val="00AB0B2B"/>
    <w:rsid w:val="00AB0CC3"/>
    <w:rsid w:val="00AB0CE0"/>
    <w:rsid w:val="00AB0E52"/>
    <w:rsid w:val="00AB1048"/>
    <w:rsid w:val="00AB1173"/>
    <w:rsid w:val="00AB1224"/>
    <w:rsid w:val="00AB123C"/>
    <w:rsid w:val="00AB12ED"/>
    <w:rsid w:val="00AB13A0"/>
    <w:rsid w:val="00AB1411"/>
    <w:rsid w:val="00AB15C6"/>
    <w:rsid w:val="00AB15F4"/>
    <w:rsid w:val="00AB16B8"/>
    <w:rsid w:val="00AB16C7"/>
    <w:rsid w:val="00AB1866"/>
    <w:rsid w:val="00AB19D6"/>
    <w:rsid w:val="00AB1B4C"/>
    <w:rsid w:val="00AB1B63"/>
    <w:rsid w:val="00AB1B97"/>
    <w:rsid w:val="00AB1D00"/>
    <w:rsid w:val="00AB1D3A"/>
    <w:rsid w:val="00AB1E1C"/>
    <w:rsid w:val="00AB1EFE"/>
    <w:rsid w:val="00AB1FAA"/>
    <w:rsid w:val="00AB1FAE"/>
    <w:rsid w:val="00AB2128"/>
    <w:rsid w:val="00AB216D"/>
    <w:rsid w:val="00AB221A"/>
    <w:rsid w:val="00AB23A5"/>
    <w:rsid w:val="00AB2456"/>
    <w:rsid w:val="00AB2522"/>
    <w:rsid w:val="00AB2593"/>
    <w:rsid w:val="00AB2604"/>
    <w:rsid w:val="00AB265E"/>
    <w:rsid w:val="00AB269C"/>
    <w:rsid w:val="00AB284B"/>
    <w:rsid w:val="00AB2B12"/>
    <w:rsid w:val="00AB2C4F"/>
    <w:rsid w:val="00AB2D3A"/>
    <w:rsid w:val="00AB2D3F"/>
    <w:rsid w:val="00AB2D47"/>
    <w:rsid w:val="00AB2E43"/>
    <w:rsid w:val="00AB2F33"/>
    <w:rsid w:val="00AB31D0"/>
    <w:rsid w:val="00AB31E8"/>
    <w:rsid w:val="00AB3288"/>
    <w:rsid w:val="00AB33EA"/>
    <w:rsid w:val="00AB34B7"/>
    <w:rsid w:val="00AB357B"/>
    <w:rsid w:val="00AB35D9"/>
    <w:rsid w:val="00AB3632"/>
    <w:rsid w:val="00AB3649"/>
    <w:rsid w:val="00AB3757"/>
    <w:rsid w:val="00AB3780"/>
    <w:rsid w:val="00AB37E7"/>
    <w:rsid w:val="00AB382B"/>
    <w:rsid w:val="00AB383E"/>
    <w:rsid w:val="00AB38AC"/>
    <w:rsid w:val="00AB38E7"/>
    <w:rsid w:val="00AB39B3"/>
    <w:rsid w:val="00AB3A0D"/>
    <w:rsid w:val="00AB3A11"/>
    <w:rsid w:val="00AB3ACE"/>
    <w:rsid w:val="00AB3B6B"/>
    <w:rsid w:val="00AB3B89"/>
    <w:rsid w:val="00AB3C81"/>
    <w:rsid w:val="00AB3DAD"/>
    <w:rsid w:val="00AB401B"/>
    <w:rsid w:val="00AB4023"/>
    <w:rsid w:val="00AB41F0"/>
    <w:rsid w:val="00AB4284"/>
    <w:rsid w:val="00AB42B9"/>
    <w:rsid w:val="00AB4363"/>
    <w:rsid w:val="00AB45BD"/>
    <w:rsid w:val="00AB47C8"/>
    <w:rsid w:val="00AB4806"/>
    <w:rsid w:val="00AB492D"/>
    <w:rsid w:val="00AB4AB6"/>
    <w:rsid w:val="00AB4AED"/>
    <w:rsid w:val="00AB4B01"/>
    <w:rsid w:val="00AB4B6E"/>
    <w:rsid w:val="00AB4B70"/>
    <w:rsid w:val="00AB4D31"/>
    <w:rsid w:val="00AB4E0A"/>
    <w:rsid w:val="00AB4FD1"/>
    <w:rsid w:val="00AB50A1"/>
    <w:rsid w:val="00AB5100"/>
    <w:rsid w:val="00AB5217"/>
    <w:rsid w:val="00AB5405"/>
    <w:rsid w:val="00AB5435"/>
    <w:rsid w:val="00AB54BD"/>
    <w:rsid w:val="00AB565E"/>
    <w:rsid w:val="00AB5693"/>
    <w:rsid w:val="00AB5718"/>
    <w:rsid w:val="00AB5869"/>
    <w:rsid w:val="00AB58C9"/>
    <w:rsid w:val="00AB5AA4"/>
    <w:rsid w:val="00AB5B2B"/>
    <w:rsid w:val="00AB5C48"/>
    <w:rsid w:val="00AB5C75"/>
    <w:rsid w:val="00AB5CD7"/>
    <w:rsid w:val="00AB5D96"/>
    <w:rsid w:val="00AB5DD5"/>
    <w:rsid w:val="00AB5E29"/>
    <w:rsid w:val="00AB5E2B"/>
    <w:rsid w:val="00AB5EDA"/>
    <w:rsid w:val="00AB5F21"/>
    <w:rsid w:val="00AB5F34"/>
    <w:rsid w:val="00AB60C4"/>
    <w:rsid w:val="00AB6113"/>
    <w:rsid w:val="00AB616C"/>
    <w:rsid w:val="00AB62B6"/>
    <w:rsid w:val="00AB63E2"/>
    <w:rsid w:val="00AB662F"/>
    <w:rsid w:val="00AB6671"/>
    <w:rsid w:val="00AB685E"/>
    <w:rsid w:val="00AB69FB"/>
    <w:rsid w:val="00AB69FF"/>
    <w:rsid w:val="00AB6B1B"/>
    <w:rsid w:val="00AB6C05"/>
    <w:rsid w:val="00AB6CAA"/>
    <w:rsid w:val="00AB6D9E"/>
    <w:rsid w:val="00AB6DC4"/>
    <w:rsid w:val="00AB6F23"/>
    <w:rsid w:val="00AB6FAE"/>
    <w:rsid w:val="00AB710F"/>
    <w:rsid w:val="00AB715B"/>
    <w:rsid w:val="00AB71A4"/>
    <w:rsid w:val="00AB71FF"/>
    <w:rsid w:val="00AB73C8"/>
    <w:rsid w:val="00AB747E"/>
    <w:rsid w:val="00AB75E4"/>
    <w:rsid w:val="00AB7639"/>
    <w:rsid w:val="00AB767A"/>
    <w:rsid w:val="00AB76F6"/>
    <w:rsid w:val="00AB771F"/>
    <w:rsid w:val="00AB77FA"/>
    <w:rsid w:val="00AB7816"/>
    <w:rsid w:val="00AB7873"/>
    <w:rsid w:val="00AB78CE"/>
    <w:rsid w:val="00AB794C"/>
    <w:rsid w:val="00AB7ACA"/>
    <w:rsid w:val="00AB7C8E"/>
    <w:rsid w:val="00AB7D89"/>
    <w:rsid w:val="00AB7E0F"/>
    <w:rsid w:val="00AC0009"/>
    <w:rsid w:val="00AC0012"/>
    <w:rsid w:val="00AC007A"/>
    <w:rsid w:val="00AC008A"/>
    <w:rsid w:val="00AC00BC"/>
    <w:rsid w:val="00AC010A"/>
    <w:rsid w:val="00AC01C3"/>
    <w:rsid w:val="00AC0475"/>
    <w:rsid w:val="00AC053A"/>
    <w:rsid w:val="00AC0719"/>
    <w:rsid w:val="00AC0789"/>
    <w:rsid w:val="00AC07F2"/>
    <w:rsid w:val="00AC0903"/>
    <w:rsid w:val="00AC091B"/>
    <w:rsid w:val="00AC0985"/>
    <w:rsid w:val="00AC098A"/>
    <w:rsid w:val="00AC09DB"/>
    <w:rsid w:val="00AC0AD8"/>
    <w:rsid w:val="00AC0B78"/>
    <w:rsid w:val="00AC0B7A"/>
    <w:rsid w:val="00AC0BE3"/>
    <w:rsid w:val="00AC0DBF"/>
    <w:rsid w:val="00AC0DD6"/>
    <w:rsid w:val="00AC0F64"/>
    <w:rsid w:val="00AC0FAC"/>
    <w:rsid w:val="00AC0FB2"/>
    <w:rsid w:val="00AC10F1"/>
    <w:rsid w:val="00AC113F"/>
    <w:rsid w:val="00AC1242"/>
    <w:rsid w:val="00AC142B"/>
    <w:rsid w:val="00AC145B"/>
    <w:rsid w:val="00AC1536"/>
    <w:rsid w:val="00AC1651"/>
    <w:rsid w:val="00AC1653"/>
    <w:rsid w:val="00AC1668"/>
    <w:rsid w:val="00AC1678"/>
    <w:rsid w:val="00AC167E"/>
    <w:rsid w:val="00AC1954"/>
    <w:rsid w:val="00AC1A30"/>
    <w:rsid w:val="00AC1A40"/>
    <w:rsid w:val="00AC1ABE"/>
    <w:rsid w:val="00AC1C39"/>
    <w:rsid w:val="00AC1CA1"/>
    <w:rsid w:val="00AC1E39"/>
    <w:rsid w:val="00AC1ECD"/>
    <w:rsid w:val="00AC1F47"/>
    <w:rsid w:val="00AC2009"/>
    <w:rsid w:val="00AC2140"/>
    <w:rsid w:val="00AC220A"/>
    <w:rsid w:val="00AC22E7"/>
    <w:rsid w:val="00AC2307"/>
    <w:rsid w:val="00AC24BA"/>
    <w:rsid w:val="00AC2547"/>
    <w:rsid w:val="00AC28D5"/>
    <w:rsid w:val="00AC28EF"/>
    <w:rsid w:val="00AC29A0"/>
    <w:rsid w:val="00AC2B78"/>
    <w:rsid w:val="00AC2B9B"/>
    <w:rsid w:val="00AC2C2D"/>
    <w:rsid w:val="00AC2D27"/>
    <w:rsid w:val="00AC2D50"/>
    <w:rsid w:val="00AC2DA4"/>
    <w:rsid w:val="00AC2DD1"/>
    <w:rsid w:val="00AC2EB6"/>
    <w:rsid w:val="00AC30E0"/>
    <w:rsid w:val="00AC3192"/>
    <w:rsid w:val="00AC3375"/>
    <w:rsid w:val="00AC358E"/>
    <w:rsid w:val="00AC35E8"/>
    <w:rsid w:val="00AC3799"/>
    <w:rsid w:val="00AC37E9"/>
    <w:rsid w:val="00AC3884"/>
    <w:rsid w:val="00AC3897"/>
    <w:rsid w:val="00AC39BC"/>
    <w:rsid w:val="00AC3A24"/>
    <w:rsid w:val="00AC3A4A"/>
    <w:rsid w:val="00AC3A5F"/>
    <w:rsid w:val="00AC3AF1"/>
    <w:rsid w:val="00AC3AF4"/>
    <w:rsid w:val="00AC3CA0"/>
    <w:rsid w:val="00AC3D5A"/>
    <w:rsid w:val="00AC3D5C"/>
    <w:rsid w:val="00AC3DA5"/>
    <w:rsid w:val="00AC3DF3"/>
    <w:rsid w:val="00AC3EBF"/>
    <w:rsid w:val="00AC3EC1"/>
    <w:rsid w:val="00AC3FD3"/>
    <w:rsid w:val="00AC4065"/>
    <w:rsid w:val="00AC40DE"/>
    <w:rsid w:val="00AC4136"/>
    <w:rsid w:val="00AC41A8"/>
    <w:rsid w:val="00AC4227"/>
    <w:rsid w:val="00AC423C"/>
    <w:rsid w:val="00AC4259"/>
    <w:rsid w:val="00AC43A0"/>
    <w:rsid w:val="00AC443A"/>
    <w:rsid w:val="00AC44F2"/>
    <w:rsid w:val="00AC4543"/>
    <w:rsid w:val="00AC462A"/>
    <w:rsid w:val="00AC469F"/>
    <w:rsid w:val="00AC471D"/>
    <w:rsid w:val="00AC48F2"/>
    <w:rsid w:val="00AC4941"/>
    <w:rsid w:val="00AC49E5"/>
    <w:rsid w:val="00AC4A34"/>
    <w:rsid w:val="00AC4C24"/>
    <w:rsid w:val="00AC4C2A"/>
    <w:rsid w:val="00AC4EB1"/>
    <w:rsid w:val="00AC4FA8"/>
    <w:rsid w:val="00AC4FE7"/>
    <w:rsid w:val="00AC5014"/>
    <w:rsid w:val="00AC50DF"/>
    <w:rsid w:val="00AC50E8"/>
    <w:rsid w:val="00AC51A9"/>
    <w:rsid w:val="00AC51D6"/>
    <w:rsid w:val="00AC52AB"/>
    <w:rsid w:val="00AC5321"/>
    <w:rsid w:val="00AC532F"/>
    <w:rsid w:val="00AC5480"/>
    <w:rsid w:val="00AC5489"/>
    <w:rsid w:val="00AC557D"/>
    <w:rsid w:val="00AC55D0"/>
    <w:rsid w:val="00AC562E"/>
    <w:rsid w:val="00AC56B3"/>
    <w:rsid w:val="00AC5780"/>
    <w:rsid w:val="00AC57E1"/>
    <w:rsid w:val="00AC58A6"/>
    <w:rsid w:val="00AC58CA"/>
    <w:rsid w:val="00AC5904"/>
    <w:rsid w:val="00AC5952"/>
    <w:rsid w:val="00AC5A85"/>
    <w:rsid w:val="00AC5C4F"/>
    <w:rsid w:val="00AC5C7A"/>
    <w:rsid w:val="00AC5CB6"/>
    <w:rsid w:val="00AC5D07"/>
    <w:rsid w:val="00AC5D08"/>
    <w:rsid w:val="00AC5D1C"/>
    <w:rsid w:val="00AC5D1F"/>
    <w:rsid w:val="00AC5DAD"/>
    <w:rsid w:val="00AC5E66"/>
    <w:rsid w:val="00AC5EAB"/>
    <w:rsid w:val="00AC5FBB"/>
    <w:rsid w:val="00AC602A"/>
    <w:rsid w:val="00AC604F"/>
    <w:rsid w:val="00AC620E"/>
    <w:rsid w:val="00AC6357"/>
    <w:rsid w:val="00AC637D"/>
    <w:rsid w:val="00AC64CC"/>
    <w:rsid w:val="00AC64F4"/>
    <w:rsid w:val="00AC654A"/>
    <w:rsid w:val="00AC6596"/>
    <w:rsid w:val="00AC671F"/>
    <w:rsid w:val="00AC68F0"/>
    <w:rsid w:val="00AC692A"/>
    <w:rsid w:val="00AC6A88"/>
    <w:rsid w:val="00AC6AFD"/>
    <w:rsid w:val="00AC6E57"/>
    <w:rsid w:val="00AC6FB8"/>
    <w:rsid w:val="00AC7042"/>
    <w:rsid w:val="00AC7057"/>
    <w:rsid w:val="00AC70BB"/>
    <w:rsid w:val="00AC715C"/>
    <w:rsid w:val="00AC71D2"/>
    <w:rsid w:val="00AC740F"/>
    <w:rsid w:val="00AC745C"/>
    <w:rsid w:val="00AC749B"/>
    <w:rsid w:val="00AC74B0"/>
    <w:rsid w:val="00AC75C7"/>
    <w:rsid w:val="00AC764C"/>
    <w:rsid w:val="00AC76E1"/>
    <w:rsid w:val="00AC77E0"/>
    <w:rsid w:val="00AC78CA"/>
    <w:rsid w:val="00AC78EA"/>
    <w:rsid w:val="00AC79A3"/>
    <w:rsid w:val="00AC79D3"/>
    <w:rsid w:val="00AC79D4"/>
    <w:rsid w:val="00AC79EB"/>
    <w:rsid w:val="00AC7B2A"/>
    <w:rsid w:val="00AC7B91"/>
    <w:rsid w:val="00AC7C82"/>
    <w:rsid w:val="00AC7CA0"/>
    <w:rsid w:val="00AC7D25"/>
    <w:rsid w:val="00AC7E1A"/>
    <w:rsid w:val="00AC7EC0"/>
    <w:rsid w:val="00AD0060"/>
    <w:rsid w:val="00AD006C"/>
    <w:rsid w:val="00AD00F4"/>
    <w:rsid w:val="00AD0124"/>
    <w:rsid w:val="00AD012B"/>
    <w:rsid w:val="00AD0164"/>
    <w:rsid w:val="00AD051B"/>
    <w:rsid w:val="00AD05C5"/>
    <w:rsid w:val="00AD065B"/>
    <w:rsid w:val="00AD06D5"/>
    <w:rsid w:val="00AD07D0"/>
    <w:rsid w:val="00AD0850"/>
    <w:rsid w:val="00AD089B"/>
    <w:rsid w:val="00AD08F8"/>
    <w:rsid w:val="00AD0911"/>
    <w:rsid w:val="00AD0989"/>
    <w:rsid w:val="00AD0AA6"/>
    <w:rsid w:val="00AD0BDA"/>
    <w:rsid w:val="00AD0CDF"/>
    <w:rsid w:val="00AD0D37"/>
    <w:rsid w:val="00AD0E7C"/>
    <w:rsid w:val="00AD0F3D"/>
    <w:rsid w:val="00AD0F6D"/>
    <w:rsid w:val="00AD10D5"/>
    <w:rsid w:val="00AD1125"/>
    <w:rsid w:val="00AD119D"/>
    <w:rsid w:val="00AD11A3"/>
    <w:rsid w:val="00AD1207"/>
    <w:rsid w:val="00AD134C"/>
    <w:rsid w:val="00AD1376"/>
    <w:rsid w:val="00AD1391"/>
    <w:rsid w:val="00AD1422"/>
    <w:rsid w:val="00AD14B8"/>
    <w:rsid w:val="00AD15FD"/>
    <w:rsid w:val="00AD18AC"/>
    <w:rsid w:val="00AD1AB3"/>
    <w:rsid w:val="00AD1B8A"/>
    <w:rsid w:val="00AD1BBD"/>
    <w:rsid w:val="00AD1C29"/>
    <w:rsid w:val="00AD1EA9"/>
    <w:rsid w:val="00AD1F7A"/>
    <w:rsid w:val="00AD24C6"/>
    <w:rsid w:val="00AD2616"/>
    <w:rsid w:val="00AD2643"/>
    <w:rsid w:val="00AD26AC"/>
    <w:rsid w:val="00AD27F5"/>
    <w:rsid w:val="00AD28F6"/>
    <w:rsid w:val="00AD2904"/>
    <w:rsid w:val="00AD294E"/>
    <w:rsid w:val="00AD299D"/>
    <w:rsid w:val="00AD29D6"/>
    <w:rsid w:val="00AD2A60"/>
    <w:rsid w:val="00AD2A6D"/>
    <w:rsid w:val="00AD2C45"/>
    <w:rsid w:val="00AD2C60"/>
    <w:rsid w:val="00AD2C72"/>
    <w:rsid w:val="00AD2C85"/>
    <w:rsid w:val="00AD2C9B"/>
    <w:rsid w:val="00AD2E1F"/>
    <w:rsid w:val="00AD2E4A"/>
    <w:rsid w:val="00AD30DD"/>
    <w:rsid w:val="00AD3151"/>
    <w:rsid w:val="00AD3201"/>
    <w:rsid w:val="00AD34EB"/>
    <w:rsid w:val="00AD356A"/>
    <w:rsid w:val="00AD3819"/>
    <w:rsid w:val="00AD39D9"/>
    <w:rsid w:val="00AD3A6D"/>
    <w:rsid w:val="00AD3B9D"/>
    <w:rsid w:val="00AD3E72"/>
    <w:rsid w:val="00AD3F96"/>
    <w:rsid w:val="00AD3F9F"/>
    <w:rsid w:val="00AD4069"/>
    <w:rsid w:val="00AD4193"/>
    <w:rsid w:val="00AD422D"/>
    <w:rsid w:val="00AD439D"/>
    <w:rsid w:val="00AD4553"/>
    <w:rsid w:val="00AD45CF"/>
    <w:rsid w:val="00AD4666"/>
    <w:rsid w:val="00AD47CC"/>
    <w:rsid w:val="00AD4863"/>
    <w:rsid w:val="00AD491C"/>
    <w:rsid w:val="00AD4BF1"/>
    <w:rsid w:val="00AD4CBC"/>
    <w:rsid w:val="00AD4CDC"/>
    <w:rsid w:val="00AD4D3E"/>
    <w:rsid w:val="00AD4E24"/>
    <w:rsid w:val="00AD5001"/>
    <w:rsid w:val="00AD5022"/>
    <w:rsid w:val="00AD5203"/>
    <w:rsid w:val="00AD5247"/>
    <w:rsid w:val="00AD52CE"/>
    <w:rsid w:val="00AD532B"/>
    <w:rsid w:val="00AD534F"/>
    <w:rsid w:val="00AD54E5"/>
    <w:rsid w:val="00AD5605"/>
    <w:rsid w:val="00AD5623"/>
    <w:rsid w:val="00AD57C8"/>
    <w:rsid w:val="00AD58D3"/>
    <w:rsid w:val="00AD59D4"/>
    <w:rsid w:val="00AD5A13"/>
    <w:rsid w:val="00AD5A6A"/>
    <w:rsid w:val="00AD5A73"/>
    <w:rsid w:val="00AD5AE6"/>
    <w:rsid w:val="00AD5B64"/>
    <w:rsid w:val="00AD5BFC"/>
    <w:rsid w:val="00AD5C63"/>
    <w:rsid w:val="00AD5E74"/>
    <w:rsid w:val="00AD5EBE"/>
    <w:rsid w:val="00AD5F9C"/>
    <w:rsid w:val="00AD61AA"/>
    <w:rsid w:val="00AD636B"/>
    <w:rsid w:val="00AD6409"/>
    <w:rsid w:val="00AD6573"/>
    <w:rsid w:val="00AD6696"/>
    <w:rsid w:val="00AD6746"/>
    <w:rsid w:val="00AD67BD"/>
    <w:rsid w:val="00AD688D"/>
    <w:rsid w:val="00AD68E1"/>
    <w:rsid w:val="00AD695D"/>
    <w:rsid w:val="00AD6961"/>
    <w:rsid w:val="00AD6B32"/>
    <w:rsid w:val="00AD6BD3"/>
    <w:rsid w:val="00AD6C8E"/>
    <w:rsid w:val="00AD6CD4"/>
    <w:rsid w:val="00AD6DC8"/>
    <w:rsid w:val="00AD6DD2"/>
    <w:rsid w:val="00AD6E21"/>
    <w:rsid w:val="00AD6EDD"/>
    <w:rsid w:val="00AD6F03"/>
    <w:rsid w:val="00AD6F9B"/>
    <w:rsid w:val="00AD7156"/>
    <w:rsid w:val="00AD749A"/>
    <w:rsid w:val="00AD74EE"/>
    <w:rsid w:val="00AD7533"/>
    <w:rsid w:val="00AD75A8"/>
    <w:rsid w:val="00AD75FE"/>
    <w:rsid w:val="00AD7613"/>
    <w:rsid w:val="00AD76A3"/>
    <w:rsid w:val="00AD775F"/>
    <w:rsid w:val="00AD778F"/>
    <w:rsid w:val="00AD77FB"/>
    <w:rsid w:val="00AD7928"/>
    <w:rsid w:val="00AD7A03"/>
    <w:rsid w:val="00AD7A1B"/>
    <w:rsid w:val="00AD7A1F"/>
    <w:rsid w:val="00AD7B6B"/>
    <w:rsid w:val="00AD7B7F"/>
    <w:rsid w:val="00AD7B9F"/>
    <w:rsid w:val="00AD7CD4"/>
    <w:rsid w:val="00AD7E48"/>
    <w:rsid w:val="00AD7F2E"/>
    <w:rsid w:val="00AD7FA3"/>
    <w:rsid w:val="00AE0008"/>
    <w:rsid w:val="00AE0388"/>
    <w:rsid w:val="00AE041D"/>
    <w:rsid w:val="00AE0426"/>
    <w:rsid w:val="00AE0428"/>
    <w:rsid w:val="00AE044A"/>
    <w:rsid w:val="00AE044E"/>
    <w:rsid w:val="00AE0462"/>
    <w:rsid w:val="00AE0513"/>
    <w:rsid w:val="00AE055B"/>
    <w:rsid w:val="00AE056B"/>
    <w:rsid w:val="00AE0636"/>
    <w:rsid w:val="00AE06E9"/>
    <w:rsid w:val="00AE0731"/>
    <w:rsid w:val="00AE07EE"/>
    <w:rsid w:val="00AE0837"/>
    <w:rsid w:val="00AE0887"/>
    <w:rsid w:val="00AE09DF"/>
    <w:rsid w:val="00AE0A13"/>
    <w:rsid w:val="00AE0A2B"/>
    <w:rsid w:val="00AE0BA4"/>
    <w:rsid w:val="00AE0C03"/>
    <w:rsid w:val="00AE0C35"/>
    <w:rsid w:val="00AE0C51"/>
    <w:rsid w:val="00AE0D5A"/>
    <w:rsid w:val="00AE0DD1"/>
    <w:rsid w:val="00AE0E3A"/>
    <w:rsid w:val="00AE0E85"/>
    <w:rsid w:val="00AE102A"/>
    <w:rsid w:val="00AE11E2"/>
    <w:rsid w:val="00AE1208"/>
    <w:rsid w:val="00AE13CE"/>
    <w:rsid w:val="00AE14DC"/>
    <w:rsid w:val="00AE14ED"/>
    <w:rsid w:val="00AE14F5"/>
    <w:rsid w:val="00AE1591"/>
    <w:rsid w:val="00AE15AE"/>
    <w:rsid w:val="00AE17AF"/>
    <w:rsid w:val="00AE17B8"/>
    <w:rsid w:val="00AE18CE"/>
    <w:rsid w:val="00AE19C5"/>
    <w:rsid w:val="00AE19C7"/>
    <w:rsid w:val="00AE19F5"/>
    <w:rsid w:val="00AE1B60"/>
    <w:rsid w:val="00AE1C42"/>
    <w:rsid w:val="00AE1DEC"/>
    <w:rsid w:val="00AE1E4D"/>
    <w:rsid w:val="00AE1E83"/>
    <w:rsid w:val="00AE1ED7"/>
    <w:rsid w:val="00AE1F29"/>
    <w:rsid w:val="00AE207C"/>
    <w:rsid w:val="00AE2155"/>
    <w:rsid w:val="00AE21E5"/>
    <w:rsid w:val="00AE2394"/>
    <w:rsid w:val="00AE2456"/>
    <w:rsid w:val="00AE245D"/>
    <w:rsid w:val="00AE24A4"/>
    <w:rsid w:val="00AE260B"/>
    <w:rsid w:val="00AE2690"/>
    <w:rsid w:val="00AE272F"/>
    <w:rsid w:val="00AE27D4"/>
    <w:rsid w:val="00AE2800"/>
    <w:rsid w:val="00AE28A8"/>
    <w:rsid w:val="00AE298D"/>
    <w:rsid w:val="00AE2A9E"/>
    <w:rsid w:val="00AE2AC7"/>
    <w:rsid w:val="00AE2C01"/>
    <w:rsid w:val="00AE2C5D"/>
    <w:rsid w:val="00AE2CB3"/>
    <w:rsid w:val="00AE2D42"/>
    <w:rsid w:val="00AE2D8D"/>
    <w:rsid w:val="00AE2E74"/>
    <w:rsid w:val="00AE2EA9"/>
    <w:rsid w:val="00AE2EAD"/>
    <w:rsid w:val="00AE2EE6"/>
    <w:rsid w:val="00AE2F15"/>
    <w:rsid w:val="00AE2FCF"/>
    <w:rsid w:val="00AE2FD7"/>
    <w:rsid w:val="00AE3052"/>
    <w:rsid w:val="00AE3063"/>
    <w:rsid w:val="00AE31B9"/>
    <w:rsid w:val="00AE3277"/>
    <w:rsid w:val="00AE33A1"/>
    <w:rsid w:val="00AE33D0"/>
    <w:rsid w:val="00AE34CD"/>
    <w:rsid w:val="00AE351C"/>
    <w:rsid w:val="00AE35C6"/>
    <w:rsid w:val="00AE35F5"/>
    <w:rsid w:val="00AE37AB"/>
    <w:rsid w:val="00AE382D"/>
    <w:rsid w:val="00AE382E"/>
    <w:rsid w:val="00AE3862"/>
    <w:rsid w:val="00AE38D4"/>
    <w:rsid w:val="00AE38D6"/>
    <w:rsid w:val="00AE39D5"/>
    <w:rsid w:val="00AE3ACE"/>
    <w:rsid w:val="00AE3BB9"/>
    <w:rsid w:val="00AE3D82"/>
    <w:rsid w:val="00AE3DE2"/>
    <w:rsid w:val="00AE3E63"/>
    <w:rsid w:val="00AE3E79"/>
    <w:rsid w:val="00AE3F7F"/>
    <w:rsid w:val="00AE3FF1"/>
    <w:rsid w:val="00AE3FFC"/>
    <w:rsid w:val="00AE4001"/>
    <w:rsid w:val="00AE411B"/>
    <w:rsid w:val="00AE415C"/>
    <w:rsid w:val="00AE416E"/>
    <w:rsid w:val="00AE434B"/>
    <w:rsid w:val="00AE44CC"/>
    <w:rsid w:val="00AE4528"/>
    <w:rsid w:val="00AE46E7"/>
    <w:rsid w:val="00AE46F8"/>
    <w:rsid w:val="00AE4748"/>
    <w:rsid w:val="00AE485B"/>
    <w:rsid w:val="00AE4872"/>
    <w:rsid w:val="00AE4900"/>
    <w:rsid w:val="00AE4935"/>
    <w:rsid w:val="00AE4948"/>
    <w:rsid w:val="00AE497D"/>
    <w:rsid w:val="00AE4A88"/>
    <w:rsid w:val="00AE4A91"/>
    <w:rsid w:val="00AE4C05"/>
    <w:rsid w:val="00AE4C09"/>
    <w:rsid w:val="00AE4CB2"/>
    <w:rsid w:val="00AE4E12"/>
    <w:rsid w:val="00AE4E3C"/>
    <w:rsid w:val="00AE4ECF"/>
    <w:rsid w:val="00AE4FE1"/>
    <w:rsid w:val="00AE4FEE"/>
    <w:rsid w:val="00AE5099"/>
    <w:rsid w:val="00AE512D"/>
    <w:rsid w:val="00AE5243"/>
    <w:rsid w:val="00AE528D"/>
    <w:rsid w:val="00AE53DA"/>
    <w:rsid w:val="00AE5408"/>
    <w:rsid w:val="00AE54A9"/>
    <w:rsid w:val="00AE54F2"/>
    <w:rsid w:val="00AE552D"/>
    <w:rsid w:val="00AE55FC"/>
    <w:rsid w:val="00AE5648"/>
    <w:rsid w:val="00AE56B1"/>
    <w:rsid w:val="00AE56C6"/>
    <w:rsid w:val="00AE585C"/>
    <w:rsid w:val="00AE586B"/>
    <w:rsid w:val="00AE592F"/>
    <w:rsid w:val="00AE5A44"/>
    <w:rsid w:val="00AE5C0D"/>
    <w:rsid w:val="00AE5C33"/>
    <w:rsid w:val="00AE5D4D"/>
    <w:rsid w:val="00AE5E0B"/>
    <w:rsid w:val="00AE5EBA"/>
    <w:rsid w:val="00AE5EF6"/>
    <w:rsid w:val="00AE60CA"/>
    <w:rsid w:val="00AE61AC"/>
    <w:rsid w:val="00AE62C6"/>
    <w:rsid w:val="00AE6509"/>
    <w:rsid w:val="00AE6573"/>
    <w:rsid w:val="00AE67C2"/>
    <w:rsid w:val="00AE692B"/>
    <w:rsid w:val="00AE6938"/>
    <w:rsid w:val="00AE69AD"/>
    <w:rsid w:val="00AE69B1"/>
    <w:rsid w:val="00AE6B05"/>
    <w:rsid w:val="00AE6B47"/>
    <w:rsid w:val="00AE6B63"/>
    <w:rsid w:val="00AE6BF9"/>
    <w:rsid w:val="00AE6C52"/>
    <w:rsid w:val="00AE6E48"/>
    <w:rsid w:val="00AE6E81"/>
    <w:rsid w:val="00AE6F95"/>
    <w:rsid w:val="00AE6FB2"/>
    <w:rsid w:val="00AE7110"/>
    <w:rsid w:val="00AE711E"/>
    <w:rsid w:val="00AE73CC"/>
    <w:rsid w:val="00AE769C"/>
    <w:rsid w:val="00AE78DF"/>
    <w:rsid w:val="00AE796A"/>
    <w:rsid w:val="00AE7A61"/>
    <w:rsid w:val="00AE7C3D"/>
    <w:rsid w:val="00AE7CD3"/>
    <w:rsid w:val="00AE7E07"/>
    <w:rsid w:val="00AE7EA4"/>
    <w:rsid w:val="00AF01D0"/>
    <w:rsid w:val="00AF02D5"/>
    <w:rsid w:val="00AF034C"/>
    <w:rsid w:val="00AF039A"/>
    <w:rsid w:val="00AF0610"/>
    <w:rsid w:val="00AF062A"/>
    <w:rsid w:val="00AF0695"/>
    <w:rsid w:val="00AF08F9"/>
    <w:rsid w:val="00AF0AD0"/>
    <w:rsid w:val="00AF0B27"/>
    <w:rsid w:val="00AF0B73"/>
    <w:rsid w:val="00AF0CAC"/>
    <w:rsid w:val="00AF0D56"/>
    <w:rsid w:val="00AF0DF6"/>
    <w:rsid w:val="00AF11BC"/>
    <w:rsid w:val="00AF128F"/>
    <w:rsid w:val="00AF1297"/>
    <w:rsid w:val="00AF12BC"/>
    <w:rsid w:val="00AF136F"/>
    <w:rsid w:val="00AF138F"/>
    <w:rsid w:val="00AF13E5"/>
    <w:rsid w:val="00AF149D"/>
    <w:rsid w:val="00AF159A"/>
    <w:rsid w:val="00AF161A"/>
    <w:rsid w:val="00AF1646"/>
    <w:rsid w:val="00AF1670"/>
    <w:rsid w:val="00AF173B"/>
    <w:rsid w:val="00AF1791"/>
    <w:rsid w:val="00AF1796"/>
    <w:rsid w:val="00AF1811"/>
    <w:rsid w:val="00AF18ED"/>
    <w:rsid w:val="00AF19BD"/>
    <w:rsid w:val="00AF1A1F"/>
    <w:rsid w:val="00AF1B09"/>
    <w:rsid w:val="00AF1BCE"/>
    <w:rsid w:val="00AF1EAF"/>
    <w:rsid w:val="00AF20F8"/>
    <w:rsid w:val="00AF21F7"/>
    <w:rsid w:val="00AF227F"/>
    <w:rsid w:val="00AF22C9"/>
    <w:rsid w:val="00AF23F6"/>
    <w:rsid w:val="00AF2410"/>
    <w:rsid w:val="00AF2554"/>
    <w:rsid w:val="00AF25F5"/>
    <w:rsid w:val="00AF2714"/>
    <w:rsid w:val="00AF282A"/>
    <w:rsid w:val="00AF28F5"/>
    <w:rsid w:val="00AF2920"/>
    <w:rsid w:val="00AF2936"/>
    <w:rsid w:val="00AF2A3B"/>
    <w:rsid w:val="00AF2B03"/>
    <w:rsid w:val="00AF2C0C"/>
    <w:rsid w:val="00AF2D5A"/>
    <w:rsid w:val="00AF2DC5"/>
    <w:rsid w:val="00AF307B"/>
    <w:rsid w:val="00AF30C9"/>
    <w:rsid w:val="00AF30D2"/>
    <w:rsid w:val="00AF316D"/>
    <w:rsid w:val="00AF32F8"/>
    <w:rsid w:val="00AF337A"/>
    <w:rsid w:val="00AF3444"/>
    <w:rsid w:val="00AF357D"/>
    <w:rsid w:val="00AF35DA"/>
    <w:rsid w:val="00AF360A"/>
    <w:rsid w:val="00AF3662"/>
    <w:rsid w:val="00AF3673"/>
    <w:rsid w:val="00AF369B"/>
    <w:rsid w:val="00AF37DE"/>
    <w:rsid w:val="00AF37E0"/>
    <w:rsid w:val="00AF3807"/>
    <w:rsid w:val="00AF38A1"/>
    <w:rsid w:val="00AF39B0"/>
    <w:rsid w:val="00AF3AB6"/>
    <w:rsid w:val="00AF3BF6"/>
    <w:rsid w:val="00AF3CB2"/>
    <w:rsid w:val="00AF3CDD"/>
    <w:rsid w:val="00AF3D46"/>
    <w:rsid w:val="00AF3E54"/>
    <w:rsid w:val="00AF3EC5"/>
    <w:rsid w:val="00AF3F20"/>
    <w:rsid w:val="00AF3FF1"/>
    <w:rsid w:val="00AF4016"/>
    <w:rsid w:val="00AF40D6"/>
    <w:rsid w:val="00AF4132"/>
    <w:rsid w:val="00AF4161"/>
    <w:rsid w:val="00AF4214"/>
    <w:rsid w:val="00AF423E"/>
    <w:rsid w:val="00AF4270"/>
    <w:rsid w:val="00AF43B1"/>
    <w:rsid w:val="00AF440A"/>
    <w:rsid w:val="00AF44B3"/>
    <w:rsid w:val="00AF44C9"/>
    <w:rsid w:val="00AF452C"/>
    <w:rsid w:val="00AF45E0"/>
    <w:rsid w:val="00AF4616"/>
    <w:rsid w:val="00AF4872"/>
    <w:rsid w:val="00AF496B"/>
    <w:rsid w:val="00AF49B8"/>
    <w:rsid w:val="00AF49C4"/>
    <w:rsid w:val="00AF4A70"/>
    <w:rsid w:val="00AF4A8E"/>
    <w:rsid w:val="00AF4AC3"/>
    <w:rsid w:val="00AF4B86"/>
    <w:rsid w:val="00AF4BCA"/>
    <w:rsid w:val="00AF4CE2"/>
    <w:rsid w:val="00AF4CEE"/>
    <w:rsid w:val="00AF4DBC"/>
    <w:rsid w:val="00AF4E4D"/>
    <w:rsid w:val="00AF4E79"/>
    <w:rsid w:val="00AF4EF8"/>
    <w:rsid w:val="00AF4F00"/>
    <w:rsid w:val="00AF4F8D"/>
    <w:rsid w:val="00AF502A"/>
    <w:rsid w:val="00AF5056"/>
    <w:rsid w:val="00AF50C8"/>
    <w:rsid w:val="00AF52F2"/>
    <w:rsid w:val="00AF5339"/>
    <w:rsid w:val="00AF5514"/>
    <w:rsid w:val="00AF55DE"/>
    <w:rsid w:val="00AF5608"/>
    <w:rsid w:val="00AF562E"/>
    <w:rsid w:val="00AF57C8"/>
    <w:rsid w:val="00AF587F"/>
    <w:rsid w:val="00AF5AA6"/>
    <w:rsid w:val="00AF5AC5"/>
    <w:rsid w:val="00AF5B04"/>
    <w:rsid w:val="00AF5B87"/>
    <w:rsid w:val="00AF5B9A"/>
    <w:rsid w:val="00AF5E42"/>
    <w:rsid w:val="00AF5E7D"/>
    <w:rsid w:val="00AF5F5F"/>
    <w:rsid w:val="00AF5F75"/>
    <w:rsid w:val="00AF60DB"/>
    <w:rsid w:val="00AF6256"/>
    <w:rsid w:val="00AF62CB"/>
    <w:rsid w:val="00AF62CE"/>
    <w:rsid w:val="00AF62E1"/>
    <w:rsid w:val="00AF63E0"/>
    <w:rsid w:val="00AF63F9"/>
    <w:rsid w:val="00AF6495"/>
    <w:rsid w:val="00AF64B6"/>
    <w:rsid w:val="00AF659F"/>
    <w:rsid w:val="00AF66C9"/>
    <w:rsid w:val="00AF6809"/>
    <w:rsid w:val="00AF6855"/>
    <w:rsid w:val="00AF68BF"/>
    <w:rsid w:val="00AF6A11"/>
    <w:rsid w:val="00AF6BB6"/>
    <w:rsid w:val="00AF6BF6"/>
    <w:rsid w:val="00AF6C34"/>
    <w:rsid w:val="00AF6C90"/>
    <w:rsid w:val="00AF6D33"/>
    <w:rsid w:val="00AF6EF4"/>
    <w:rsid w:val="00AF6EF8"/>
    <w:rsid w:val="00AF6F85"/>
    <w:rsid w:val="00AF6F8D"/>
    <w:rsid w:val="00AF6FFE"/>
    <w:rsid w:val="00AF7000"/>
    <w:rsid w:val="00AF706D"/>
    <w:rsid w:val="00AF70D7"/>
    <w:rsid w:val="00AF71CF"/>
    <w:rsid w:val="00AF7225"/>
    <w:rsid w:val="00AF73FA"/>
    <w:rsid w:val="00AF741C"/>
    <w:rsid w:val="00AF74E5"/>
    <w:rsid w:val="00AF753F"/>
    <w:rsid w:val="00AF7577"/>
    <w:rsid w:val="00AF7591"/>
    <w:rsid w:val="00AF7743"/>
    <w:rsid w:val="00AF7909"/>
    <w:rsid w:val="00AF790A"/>
    <w:rsid w:val="00AF7946"/>
    <w:rsid w:val="00AF7947"/>
    <w:rsid w:val="00AF7983"/>
    <w:rsid w:val="00AF7A2C"/>
    <w:rsid w:val="00AF7AC5"/>
    <w:rsid w:val="00AF7C23"/>
    <w:rsid w:val="00AF7DAA"/>
    <w:rsid w:val="00AF7DEE"/>
    <w:rsid w:val="00AF7E5A"/>
    <w:rsid w:val="00AF7EAF"/>
    <w:rsid w:val="00AF7EB7"/>
    <w:rsid w:val="00AF7F05"/>
    <w:rsid w:val="00AF7FA0"/>
    <w:rsid w:val="00B0001A"/>
    <w:rsid w:val="00B0014D"/>
    <w:rsid w:val="00B00167"/>
    <w:rsid w:val="00B002B1"/>
    <w:rsid w:val="00B004B1"/>
    <w:rsid w:val="00B0056F"/>
    <w:rsid w:val="00B005BA"/>
    <w:rsid w:val="00B0060D"/>
    <w:rsid w:val="00B00657"/>
    <w:rsid w:val="00B0082C"/>
    <w:rsid w:val="00B0092A"/>
    <w:rsid w:val="00B0096A"/>
    <w:rsid w:val="00B009B0"/>
    <w:rsid w:val="00B00A10"/>
    <w:rsid w:val="00B00A97"/>
    <w:rsid w:val="00B00B31"/>
    <w:rsid w:val="00B00B9B"/>
    <w:rsid w:val="00B00BC5"/>
    <w:rsid w:val="00B00C03"/>
    <w:rsid w:val="00B00D69"/>
    <w:rsid w:val="00B00DB5"/>
    <w:rsid w:val="00B00DDC"/>
    <w:rsid w:val="00B00E17"/>
    <w:rsid w:val="00B00E5E"/>
    <w:rsid w:val="00B00EE8"/>
    <w:rsid w:val="00B00EF5"/>
    <w:rsid w:val="00B01075"/>
    <w:rsid w:val="00B010EE"/>
    <w:rsid w:val="00B012D0"/>
    <w:rsid w:val="00B01382"/>
    <w:rsid w:val="00B01444"/>
    <w:rsid w:val="00B014DB"/>
    <w:rsid w:val="00B01536"/>
    <w:rsid w:val="00B016CC"/>
    <w:rsid w:val="00B01707"/>
    <w:rsid w:val="00B01793"/>
    <w:rsid w:val="00B01813"/>
    <w:rsid w:val="00B01BC8"/>
    <w:rsid w:val="00B01C99"/>
    <w:rsid w:val="00B01DF4"/>
    <w:rsid w:val="00B01E77"/>
    <w:rsid w:val="00B01F1B"/>
    <w:rsid w:val="00B01F92"/>
    <w:rsid w:val="00B01FB7"/>
    <w:rsid w:val="00B01FC9"/>
    <w:rsid w:val="00B021FE"/>
    <w:rsid w:val="00B0220C"/>
    <w:rsid w:val="00B023AC"/>
    <w:rsid w:val="00B024AB"/>
    <w:rsid w:val="00B02523"/>
    <w:rsid w:val="00B0259B"/>
    <w:rsid w:val="00B025C8"/>
    <w:rsid w:val="00B02664"/>
    <w:rsid w:val="00B0275C"/>
    <w:rsid w:val="00B02798"/>
    <w:rsid w:val="00B027C4"/>
    <w:rsid w:val="00B028C0"/>
    <w:rsid w:val="00B028C7"/>
    <w:rsid w:val="00B02AD3"/>
    <w:rsid w:val="00B02B9C"/>
    <w:rsid w:val="00B02E1A"/>
    <w:rsid w:val="00B02EF8"/>
    <w:rsid w:val="00B02FB1"/>
    <w:rsid w:val="00B0301C"/>
    <w:rsid w:val="00B03200"/>
    <w:rsid w:val="00B03290"/>
    <w:rsid w:val="00B03294"/>
    <w:rsid w:val="00B03314"/>
    <w:rsid w:val="00B03342"/>
    <w:rsid w:val="00B0341B"/>
    <w:rsid w:val="00B0342E"/>
    <w:rsid w:val="00B034D7"/>
    <w:rsid w:val="00B035C6"/>
    <w:rsid w:val="00B036D8"/>
    <w:rsid w:val="00B03826"/>
    <w:rsid w:val="00B0385F"/>
    <w:rsid w:val="00B03870"/>
    <w:rsid w:val="00B03922"/>
    <w:rsid w:val="00B03938"/>
    <w:rsid w:val="00B039E0"/>
    <w:rsid w:val="00B039EB"/>
    <w:rsid w:val="00B039FC"/>
    <w:rsid w:val="00B03B03"/>
    <w:rsid w:val="00B03B37"/>
    <w:rsid w:val="00B03BB1"/>
    <w:rsid w:val="00B03CB2"/>
    <w:rsid w:val="00B03F91"/>
    <w:rsid w:val="00B044D6"/>
    <w:rsid w:val="00B045A1"/>
    <w:rsid w:val="00B046CE"/>
    <w:rsid w:val="00B04830"/>
    <w:rsid w:val="00B04967"/>
    <w:rsid w:val="00B04B33"/>
    <w:rsid w:val="00B04C06"/>
    <w:rsid w:val="00B04D8B"/>
    <w:rsid w:val="00B04DBB"/>
    <w:rsid w:val="00B04E2D"/>
    <w:rsid w:val="00B051D7"/>
    <w:rsid w:val="00B05329"/>
    <w:rsid w:val="00B05346"/>
    <w:rsid w:val="00B054A2"/>
    <w:rsid w:val="00B05573"/>
    <w:rsid w:val="00B05658"/>
    <w:rsid w:val="00B056F7"/>
    <w:rsid w:val="00B05744"/>
    <w:rsid w:val="00B05832"/>
    <w:rsid w:val="00B0586F"/>
    <w:rsid w:val="00B05914"/>
    <w:rsid w:val="00B059B2"/>
    <w:rsid w:val="00B05A88"/>
    <w:rsid w:val="00B05BC9"/>
    <w:rsid w:val="00B05E95"/>
    <w:rsid w:val="00B05FDE"/>
    <w:rsid w:val="00B0600A"/>
    <w:rsid w:val="00B06106"/>
    <w:rsid w:val="00B0620B"/>
    <w:rsid w:val="00B063E7"/>
    <w:rsid w:val="00B06409"/>
    <w:rsid w:val="00B06513"/>
    <w:rsid w:val="00B0653C"/>
    <w:rsid w:val="00B067FB"/>
    <w:rsid w:val="00B068A5"/>
    <w:rsid w:val="00B0697A"/>
    <w:rsid w:val="00B06983"/>
    <w:rsid w:val="00B06B99"/>
    <w:rsid w:val="00B06C28"/>
    <w:rsid w:val="00B06C5B"/>
    <w:rsid w:val="00B06C87"/>
    <w:rsid w:val="00B06EB6"/>
    <w:rsid w:val="00B06F2C"/>
    <w:rsid w:val="00B06FB6"/>
    <w:rsid w:val="00B0702A"/>
    <w:rsid w:val="00B0706C"/>
    <w:rsid w:val="00B0708D"/>
    <w:rsid w:val="00B070A4"/>
    <w:rsid w:val="00B07139"/>
    <w:rsid w:val="00B07186"/>
    <w:rsid w:val="00B07349"/>
    <w:rsid w:val="00B073DD"/>
    <w:rsid w:val="00B0768E"/>
    <w:rsid w:val="00B0774F"/>
    <w:rsid w:val="00B07886"/>
    <w:rsid w:val="00B07942"/>
    <w:rsid w:val="00B0797F"/>
    <w:rsid w:val="00B079C6"/>
    <w:rsid w:val="00B07AB8"/>
    <w:rsid w:val="00B07B6A"/>
    <w:rsid w:val="00B07BEA"/>
    <w:rsid w:val="00B07C8A"/>
    <w:rsid w:val="00B07CC3"/>
    <w:rsid w:val="00B07ECD"/>
    <w:rsid w:val="00B0D7DD"/>
    <w:rsid w:val="00B1011E"/>
    <w:rsid w:val="00B10184"/>
    <w:rsid w:val="00B10211"/>
    <w:rsid w:val="00B1028E"/>
    <w:rsid w:val="00B102AD"/>
    <w:rsid w:val="00B10341"/>
    <w:rsid w:val="00B1044F"/>
    <w:rsid w:val="00B10487"/>
    <w:rsid w:val="00B10553"/>
    <w:rsid w:val="00B1057E"/>
    <w:rsid w:val="00B10625"/>
    <w:rsid w:val="00B10724"/>
    <w:rsid w:val="00B107A5"/>
    <w:rsid w:val="00B10AEE"/>
    <w:rsid w:val="00B10C24"/>
    <w:rsid w:val="00B10C37"/>
    <w:rsid w:val="00B10D05"/>
    <w:rsid w:val="00B10D15"/>
    <w:rsid w:val="00B10D5C"/>
    <w:rsid w:val="00B10DFA"/>
    <w:rsid w:val="00B10E3A"/>
    <w:rsid w:val="00B11044"/>
    <w:rsid w:val="00B11059"/>
    <w:rsid w:val="00B1106D"/>
    <w:rsid w:val="00B1118F"/>
    <w:rsid w:val="00B1125A"/>
    <w:rsid w:val="00B114D9"/>
    <w:rsid w:val="00B11652"/>
    <w:rsid w:val="00B1168A"/>
    <w:rsid w:val="00B11725"/>
    <w:rsid w:val="00B11828"/>
    <w:rsid w:val="00B11B11"/>
    <w:rsid w:val="00B11BC5"/>
    <w:rsid w:val="00B11F79"/>
    <w:rsid w:val="00B11F97"/>
    <w:rsid w:val="00B1200B"/>
    <w:rsid w:val="00B1201C"/>
    <w:rsid w:val="00B12118"/>
    <w:rsid w:val="00B121B2"/>
    <w:rsid w:val="00B121F9"/>
    <w:rsid w:val="00B12368"/>
    <w:rsid w:val="00B12424"/>
    <w:rsid w:val="00B12448"/>
    <w:rsid w:val="00B12562"/>
    <w:rsid w:val="00B1257F"/>
    <w:rsid w:val="00B12783"/>
    <w:rsid w:val="00B127EA"/>
    <w:rsid w:val="00B128D0"/>
    <w:rsid w:val="00B128F0"/>
    <w:rsid w:val="00B12917"/>
    <w:rsid w:val="00B129F0"/>
    <w:rsid w:val="00B12A66"/>
    <w:rsid w:val="00B12A74"/>
    <w:rsid w:val="00B12AC8"/>
    <w:rsid w:val="00B12ACB"/>
    <w:rsid w:val="00B12B60"/>
    <w:rsid w:val="00B12BEC"/>
    <w:rsid w:val="00B12C17"/>
    <w:rsid w:val="00B12CE8"/>
    <w:rsid w:val="00B12D1B"/>
    <w:rsid w:val="00B12F20"/>
    <w:rsid w:val="00B12F69"/>
    <w:rsid w:val="00B12F6D"/>
    <w:rsid w:val="00B12FD1"/>
    <w:rsid w:val="00B1303D"/>
    <w:rsid w:val="00B130DF"/>
    <w:rsid w:val="00B13141"/>
    <w:rsid w:val="00B1321D"/>
    <w:rsid w:val="00B132D7"/>
    <w:rsid w:val="00B132F6"/>
    <w:rsid w:val="00B13314"/>
    <w:rsid w:val="00B134B8"/>
    <w:rsid w:val="00B13663"/>
    <w:rsid w:val="00B136EB"/>
    <w:rsid w:val="00B13912"/>
    <w:rsid w:val="00B13A67"/>
    <w:rsid w:val="00B13BA6"/>
    <w:rsid w:val="00B13D14"/>
    <w:rsid w:val="00B13DA0"/>
    <w:rsid w:val="00B13E7B"/>
    <w:rsid w:val="00B13EE0"/>
    <w:rsid w:val="00B13F35"/>
    <w:rsid w:val="00B14253"/>
    <w:rsid w:val="00B143C0"/>
    <w:rsid w:val="00B14404"/>
    <w:rsid w:val="00B1451B"/>
    <w:rsid w:val="00B145DA"/>
    <w:rsid w:val="00B14663"/>
    <w:rsid w:val="00B146DC"/>
    <w:rsid w:val="00B14814"/>
    <w:rsid w:val="00B14952"/>
    <w:rsid w:val="00B14962"/>
    <w:rsid w:val="00B149C7"/>
    <w:rsid w:val="00B149CE"/>
    <w:rsid w:val="00B14B70"/>
    <w:rsid w:val="00B14C4D"/>
    <w:rsid w:val="00B14C99"/>
    <w:rsid w:val="00B14D3B"/>
    <w:rsid w:val="00B14D3F"/>
    <w:rsid w:val="00B14D7C"/>
    <w:rsid w:val="00B14D87"/>
    <w:rsid w:val="00B14E44"/>
    <w:rsid w:val="00B14F9A"/>
    <w:rsid w:val="00B151D7"/>
    <w:rsid w:val="00B1539C"/>
    <w:rsid w:val="00B154F5"/>
    <w:rsid w:val="00B155BD"/>
    <w:rsid w:val="00B156F9"/>
    <w:rsid w:val="00B157BC"/>
    <w:rsid w:val="00B15835"/>
    <w:rsid w:val="00B15836"/>
    <w:rsid w:val="00B15944"/>
    <w:rsid w:val="00B15A47"/>
    <w:rsid w:val="00B15EFF"/>
    <w:rsid w:val="00B15FB9"/>
    <w:rsid w:val="00B15FE6"/>
    <w:rsid w:val="00B16057"/>
    <w:rsid w:val="00B16382"/>
    <w:rsid w:val="00B1641A"/>
    <w:rsid w:val="00B16496"/>
    <w:rsid w:val="00B164AB"/>
    <w:rsid w:val="00B164AC"/>
    <w:rsid w:val="00B1663C"/>
    <w:rsid w:val="00B1664C"/>
    <w:rsid w:val="00B16672"/>
    <w:rsid w:val="00B1668E"/>
    <w:rsid w:val="00B16703"/>
    <w:rsid w:val="00B1674F"/>
    <w:rsid w:val="00B1679A"/>
    <w:rsid w:val="00B168CB"/>
    <w:rsid w:val="00B16992"/>
    <w:rsid w:val="00B16BD1"/>
    <w:rsid w:val="00B16D06"/>
    <w:rsid w:val="00B16DC7"/>
    <w:rsid w:val="00B16EFD"/>
    <w:rsid w:val="00B16F02"/>
    <w:rsid w:val="00B1702E"/>
    <w:rsid w:val="00B170A6"/>
    <w:rsid w:val="00B171F8"/>
    <w:rsid w:val="00B1723A"/>
    <w:rsid w:val="00B172E6"/>
    <w:rsid w:val="00B172ED"/>
    <w:rsid w:val="00B173C0"/>
    <w:rsid w:val="00B1743F"/>
    <w:rsid w:val="00B174CC"/>
    <w:rsid w:val="00B17548"/>
    <w:rsid w:val="00B177CF"/>
    <w:rsid w:val="00B1787E"/>
    <w:rsid w:val="00B178B4"/>
    <w:rsid w:val="00B178F2"/>
    <w:rsid w:val="00B17A55"/>
    <w:rsid w:val="00B17A70"/>
    <w:rsid w:val="00B17AD0"/>
    <w:rsid w:val="00B17DF5"/>
    <w:rsid w:val="00B17E80"/>
    <w:rsid w:val="00B17FD5"/>
    <w:rsid w:val="00B20022"/>
    <w:rsid w:val="00B2016C"/>
    <w:rsid w:val="00B20285"/>
    <w:rsid w:val="00B202D9"/>
    <w:rsid w:val="00B202E3"/>
    <w:rsid w:val="00B20592"/>
    <w:rsid w:val="00B206DD"/>
    <w:rsid w:val="00B2073B"/>
    <w:rsid w:val="00B207D2"/>
    <w:rsid w:val="00B20910"/>
    <w:rsid w:val="00B2094E"/>
    <w:rsid w:val="00B20A69"/>
    <w:rsid w:val="00B20A87"/>
    <w:rsid w:val="00B20AB0"/>
    <w:rsid w:val="00B20D07"/>
    <w:rsid w:val="00B20D0D"/>
    <w:rsid w:val="00B20D16"/>
    <w:rsid w:val="00B20D18"/>
    <w:rsid w:val="00B20D91"/>
    <w:rsid w:val="00B21038"/>
    <w:rsid w:val="00B21094"/>
    <w:rsid w:val="00B21156"/>
    <w:rsid w:val="00B2135C"/>
    <w:rsid w:val="00B21366"/>
    <w:rsid w:val="00B21521"/>
    <w:rsid w:val="00B215E7"/>
    <w:rsid w:val="00B217EA"/>
    <w:rsid w:val="00B21907"/>
    <w:rsid w:val="00B21954"/>
    <w:rsid w:val="00B21BCE"/>
    <w:rsid w:val="00B21C1D"/>
    <w:rsid w:val="00B21D9C"/>
    <w:rsid w:val="00B220D3"/>
    <w:rsid w:val="00B220DA"/>
    <w:rsid w:val="00B221A0"/>
    <w:rsid w:val="00B22232"/>
    <w:rsid w:val="00B2225C"/>
    <w:rsid w:val="00B22376"/>
    <w:rsid w:val="00B2249E"/>
    <w:rsid w:val="00B2269D"/>
    <w:rsid w:val="00B2273B"/>
    <w:rsid w:val="00B22863"/>
    <w:rsid w:val="00B22985"/>
    <w:rsid w:val="00B229F6"/>
    <w:rsid w:val="00B22A02"/>
    <w:rsid w:val="00B22A87"/>
    <w:rsid w:val="00B22C03"/>
    <w:rsid w:val="00B22C1D"/>
    <w:rsid w:val="00B22E55"/>
    <w:rsid w:val="00B22EA2"/>
    <w:rsid w:val="00B23005"/>
    <w:rsid w:val="00B23036"/>
    <w:rsid w:val="00B2321A"/>
    <w:rsid w:val="00B232F5"/>
    <w:rsid w:val="00B232F6"/>
    <w:rsid w:val="00B23355"/>
    <w:rsid w:val="00B233D3"/>
    <w:rsid w:val="00B23480"/>
    <w:rsid w:val="00B234E6"/>
    <w:rsid w:val="00B2356C"/>
    <w:rsid w:val="00B23650"/>
    <w:rsid w:val="00B2378C"/>
    <w:rsid w:val="00B237B6"/>
    <w:rsid w:val="00B2388C"/>
    <w:rsid w:val="00B238E2"/>
    <w:rsid w:val="00B238E6"/>
    <w:rsid w:val="00B239D8"/>
    <w:rsid w:val="00B23A18"/>
    <w:rsid w:val="00B23A5B"/>
    <w:rsid w:val="00B23A73"/>
    <w:rsid w:val="00B23B89"/>
    <w:rsid w:val="00B23CE8"/>
    <w:rsid w:val="00B23D02"/>
    <w:rsid w:val="00B23F44"/>
    <w:rsid w:val="00B23FFA"/>
    <w:rsid w:val="00B24068"/>
    <w:rsid w:val="00B2406F"/>
    <w:rsid w:val="00B240D9"/>
    <w:rsid w:val="00B2418F"/>
    <w:rsid w:val="00B2422B"/>
    <w:rsid w:val="00B24464"/>
    <w:rsid w:val="00B2449B"/>
    <w:rsid w:val="00B244EF"/>
    <w:rsid w:val="00B24648"/>
    <w:rsid w:val="00B247A3"/>
    <w:rsid w:val="00B24B31"/>
    <w:rsid w:val="00B24B87"/>
    <w:rsid w:val="00B24BCD"/>
    <w:rsid w:val="00B24C0F"/>
    <w:rsid w:val="00B24C32"/>
    <w:rsid w:val="00B24D8A"/>
    <w:rsid w:val="00B24DDA"/>
    <w:rsid w:val="00B24E50"/>
    <w:rsid w:val="00B24E60"/>
    <w:rsid w:val="00B24ECA"/>
    <w:rsid w:val="00B24FAA"/>
    <w:rsid w:val="00B250E0"/>
    <w:rsid w:val="00B2510C"/>
    <w:rsid w:val="00B2516F"/>
    <w:rsid w:val="00B25170"/>
    <w:rsid w:val="00B251AC"/>
    <w:rsid w:val="00B2523A"/>
    <w:rsid w:val="00B25351"/>
    <w:rsid w:val="00B253F3"/>
    <w:rsid w:val="00B25560"/>
    <w:rsid w:val="00B255AE"/>
    <w:rsid w:val="00B256F5"/>
    <w:rsid w:val="00B25727"/>
    <w:rsid w:val="00B2589C"/>
    <w:rsid w:val="00B25959"/>
    <w:rsid w:val="00B25A88"/>
    <w:rsid w:val="00B25AA4"/>
    <w:rsid w:val="00B25AB4"/>
    <w:rsid w:val="00B25BEE"/>
    <w:rsid w:val="00B25C29"/>
    <w:rsid w:val="00B25CA6"/>
    <w:rsid w:val="00B25DCF"/>
    <w:rsid w:val="00B25EBF"/>
    <w:rsid w:val="00B25F99"/>
    <w:rsid w:val="00B261E5"/>
    <w:rsid w:val="00B2622A"/>
    <w:rsid w:val="00B26281"/>
    <w:rsid w:val="00B26367"/>
    <w:rsid w:val="00B264A2"/>
    <w:rsid w:val="00B264A8"/>
    <w:rsid w:val="00B26963"/>
    <w:rsid w:val="00B26CDC"/>
    <w:rsid w:val="00B26DBD"/>
    <w:rsid w:val="00B26EB3"/>
    <w:rsid w:val="00B26EE5"/>
    <w:rsid w:val="00B26EE9"/>
    <w:rsid w:val="00B26F27"/>
    <w:rsid w:val="00B26F2D"/>
    <w:rsid w:val="00B26FDB"/>
    <w:rsid w:val="00B26FDF"/>
    <w:rsid w:val="00B26FE4"/>
    <w:rsid w:val="00B27079"/>
    <w:rsid w:val="00B270D6"/>
    <w:rsid w:val="00B272A2"/>
    <w:rsid w:val="00B27401"/>
    <w:rsid w:val="00B274E0"/>
    <w:rsid w:val="00B275F5"/>
    <w:rsid w:val="00B276D4"/>
    <w:rsid w:val="00B2771D"/>
    <w:rsid w:val="00B27732"/>
    <w:rsid w:val="00B278CF"/>
    <w:rsid w:val="00B278D1"/>
    <w:rsid w:val="00B27972"/>
    <w:rsid w:val="00B27B8A"/>
    <w:rsid w:val="00B27BFE"/>
    <w:rsid w:val="00B27C1E"/>
    <w:rsid w:val="00B27C4D"/>
    <w:rsid w:val="00B27E62"/>
    <w:rsid w:val="00B27E84"/>
    <w:rsid w:val="00B27EC7"/>
    <w:rsid w:val="00B27F44"/>
    <w:rsid w:val="00B27F53"/>
    <w:rsid w:val="00B27FB5"/>
    <w:rsid w:val="00B3003F"/>
    <w:rsid w:val="00B300FB"/>
    <w:rsid w:val="00B30100"/>
    <w:rsid w:val="00B30219"/>
    <w:rsid w:val="00B302EF"/>
    <w:rsid w:val="00B3044D"/>
    <w:rsid w:val="00B30526"/>
    <w:rsid w:val="00B30551"/>
    <w:rsid w:val="00B305A9"/>
    <w:rsid w:val="00B30766"/>
    <w:rsid w:val="00B30900"/>
    <w:rsid w:val="00B30970"/>
    <w:rsid w:val="00B309C8"/>
    <w:rsid w:val="00B30A6E"/>
    <w:rsid w:val="00B30AAE"/>
    <w:rsid w:val="00B30B5D"/>
    <w:rsid w:val="00B30BB1"/>
    <w:rsid w:val="00B30CE3"/>
    <w:rsid w:val="00B30D1F"/>
    <w:rsid w:val="00B30D69"/>
    <w:rsid w:val="00B30E26"/>
    <w:rsid w:val="00B30E60"/>
    <w:rsid w:val="00B30F82"/>
    <w:rsid w:val="00B30FBD"/>
    <w:rsid w:val="00B30FD2"/>
    <w:rsid w:val="00B3104A"/>
    <w:rsid w:val="00B31254"/>
    <w:rsid w:val="00B312F3"/>
    <w:rsid w:val="00B313AD"/>
    <w:rsid w:val="00B314CD"/>
    <w:rsid w:val="00B318EC"/>
    <w:rsid w:val="00B319C1"/>
    <w:rsid w:val="00B319C4"/>
    <w:rsid w:val="00B31AF8"/>
    <w:rsid w:val="00B31C88"/>
    <w:rsid w:val="00B31D3A"/>
    <w:rsid w:val="00B31DAB"/>
    <w:rsid w:val="00B31E14"/>
    <w:rsid w:val="00B31E38"/>
    <w:rsid w:val="00B31ECC"/>
    <w:rsid w:val="00B31ECF"/>
    <w:rsid w:val="00B32022"/>
    <w:rsid w:val="00B32023"/>
    <w:rsid w:val="00B320BA"/>
    <w:rsid w:val="00B3221B"/>
    <w:rsid w:val="00B323FC"/>
    <w:rsid w:val="00B324D0"/>
    <w:rsid w:val="00B327D1"/>
    <w:rsid w:val="00B32911"/>
    <w:rsid w:val="00B3295A"/>
    <w:rsid w:val="00B32D34"/>
    <w:rsid w:val="00B32D74"/>
    <w:rsid w:val="00B32E29"/>
    <w:rsid w:val="00B32E7D"/>
    <w:rsid w:val="00B32EBF"/>
    <w:rsid w:val="00B330D5"/>
    <w:rsid w:val="00B33132"/>
    <w:rsid w:val="00B3316E"/>
    <w:rsid w:val="00B332CA"/>
    <w:rsid w:val="00B332ED"/>
    <w:rsid w:val="00B3332B"/>
    <w:rsid w:val="00B33377"/>
    <w:rsid w:val="00B3346C"/>
    <w:rsid w:val="00B3349B"/>
    <w:rsid w:val="00B334DE"/>
    <w:rsid w:val="00B33646"/>
    <w:rsid w:val="00B336A1"/>
    <w:rsid w:val="00B336B7"/>
    <w:rsid w:val="00B33735"/>
    <w:rsid w:val="00B337F0"/>
    <w:rsid w:val="00B33808"/>
    <w:rsid w:val="00B33893"/>
    <w:rsid w:val="00B33895"/>
    <w:rsid w:val="00B338D9"/>
    <w:rsid w:val="00B338F5"/>
    <w:rsid w:val="00B33AE0"/>
    <w:rsid w:val="00B33B2A"/>
    <w:rsid w:val="00B33B63"/>
    <w:rsid w:val="00B33B8B"/>
    <w:rsid w:val="00B33BB7"/>
    <w:rsid w:val="00B33BD1"/>
    <w:rsid w:val="00B33C19"/>
    <w:rsid w:val="00B33C90"/>
    <w:rsid w:val="00B33C9B"/>
    <w:rsid w:val="00B33DCD"/>
    <w:rsid w:val="00B33E95"/>
    <w:rsid w:val="00B33F2F"/>
    <w:rsid w:val="00B33FBA"/>
    <w:rsid w:val="00B3400F"/>
    <w:rsid w:val="00B340C4"/>
    <w:rsid w:val="00B3420E"/>
    <w:rsid w:val="00B34234"/>
    <w:rsid w:val="00B34312"/>
    <w:rsid w:val="00B343A5"/>
    <w:rsid w:val="00B344AF"/>
    <w:rsid w:val="00B344CE"/>
    <w:rsid w:val="00B344E0"/>
    <w:rsid w:val="00B345FE"/>
    <w:rsid w:val="00B34616"/>
    <w:rsid w:val="00B346CE"/>
    <w:rsid w:val="00B34711"/>
    <w:rsid w:val="00B34751"/>
    <w:rsid w:val="00B34980"/>
    <w:rsid w:val="00B349E9"/>
    <w:rsid w:val="00B34A57"/>
    <w:rsid w:val="00B34B01"/>
    <w:rsid w:val="00B34B40"/>
    <w:rsid w:val="00B34C97"/>
    <w:rsid w:val="00B34DAB"/>
    <w:rsid w:val="00B34FBF"/>
    <w:rsid w:val="00B3505C"/>
    <w:rsid w:val="00B350FB"/>
    <w:rsid w:val="00B3512D"/>
    <w:rsid w:val="00B352AE"/>
    <w:rsid w:val="00B352EF"/>
    <w:rsid w:val="00B353A7"/>
    <w:rsid w:val="00B353E9"/>
    <w:rsid w:val="00B3540E"/>
    <w:rsid w:val="00B3543A"/>
    <w:rsid w:val="00B354B4"/>
    <w:rsid w:val="00B3557C"/>
    <w:rsid w:val="00B35595"/>
    <w:rsid w:val="00B355FD"/>
    <w:rsid w:val="00B3561A"/>
    <w:rsid w:val="00B356BC"/>
    <w:rsid w:val="00B356D7"/>
    <w:rsid w:val="00B3570A"/>
    <w:rsid w:val="00B3572E"/>
    <w:rsid w:val="00B3578D"/>
    <w:rsid w:val="00B35809"/>
    <w:rsid w:val="00B358AB"/>
    <w:rsid w:val="00B358CC"/>
    <w:rsid w:val="00B358F3"/>
    <w:rsid w:val="00B35989"/>
    <w:rsid w:val="00B35B83"/>
    <w:rsid w:val="00B35C23"/>
    <w:rsid w:val="00B35D1F"/>
    <w:rsid w:val="00B35D83"/>
    <w:rsid w:val="00B35E19"/>
    <w:rsid w:val="00B360FF"/>
    <w:rsid w:val="00B36150"/>
    <w:rsid w:val="00B361A2"/>
    <w:rsid w:val="00B36291"/>
    <w:rsid w:val="00B362FA"/>
    <w:rsid w:val="00B3648B"/>
    <w:rsid w:val="00B364A6"/>
    <w:rsid w:val="00B364DF"/>
    <w:rsid w:val="00B365AD"/>
    <w:rsid w:val="00B36665"/>
    <w:rsid w:val="00B368BD"/>
    <w:rsid w:val="00B36A85"/>
    <w:rsid w:val="00B36BED"/>
    <w:rsid w:val="00B36CC0"/>
    <w:rsid w:val="00B36CE0"/>
    <w:rsid w:val="00B36D3C"/>
    <w:rsid w:val="00B36D3D"/>
    <w:rsid w:val="00B36D49"/>
    <w:rsid w:val="00B36DBE"/>
    <w:rsid w:val="00B36E37"/>
    <w:rsid w:val="00B36FB6"/>
    <w:rsid w:val="00B37000"/>
    <w:rsid w:val="00B3708D"/>
    <w:rsid w:val="00B3712E"/>
    <w:rsid w:val="00B371EC"/>
    <w:rsid w:val="00B37348"/>
    <w:rsid w:val="00B37361"/>
    <w:rsid w:val="00B37362"/>
    <w:rsid w:val="00B3738C"/>
    <w:rsid w:val="00B3757F"/>
    <w:rsid w:val="00B3767F"/>
    <w:rsid w:val="00B377DD"/>
    <w:rsid w:val="00B37865"/>
    <w:rsid w:val="00B37991"/>
    <w:rsid w:val="00B379B8"/>
    <w:rsid w:val="00B379DB"/>
    <w:rsid w:val="00B379F5"/>
    <w:rsid w:val="00B37C7E"/>
    <w:rsid w:val="00B37D52"/>
    <w:rsid w:val="00B37D8A"/>
    <w:rsid w:val="00B37F58"/>
    <w:rsid w:val="00B37FAE"/>
    <w:rsid w:val="00B400DE"/>
    <w:rsid w:val="00B40172"/>
    <w:rsid w:val="00B40362"/>
    <w:rsid w:val="00B404A4"/>
    <w:rsid w:val="00B40543"/>
    <w:rsid w:val="00B40668"/>
    <w:rsid w:val="00B40686"/>
    <w:rsid w:val="00B40689"/>
    <w:rsid w:val="00B408EB"/>
    <w:rsid w:val="00B40B9A"/>
    <w:rsid w:val="00B40BAC"/>
    <w:rsid w:val="00B40BD6"/>
    <w:rsid w:val="00B40BDC"/>
    <w:rsid w:val="00B40DC9"/>
    <w:rsid w:val="00B40E1D"/>
    <w:rsid w:val="00B40E7C"/>
    <w:rsid w:val="00B40FA4"/>
    <w:rsid w:val="00B410D4"/>
    <w:rsid w:val="00B41147"/>
    <w:rsid w:val="00B41168"/>
    <w:rsid w:val="00B411B1"/>
    <w:rsid w:val="00B411EC"/>
    <w:rsid w:val="00B41298"/>
    <w:rsid w:val="00B413E5"/>
    <w:rsid w:val="00B41408"/>
    <w:rsid w:val="00B4146C"/>
    <w:rsid w:val="00B4172D"/>
    <w:rsid w:val="00B417CC"/>
    <w:rsid w:val="00B41881"/>
    <w:rsid w:val="00B41A6A"/>
    <w:rsid w:val="00B41B09"/>
    <w:rsid w:val="00B41CDE"/>
    <w:rsid w:val="00B41D23"/>
    <w:rsid w:val="00B41E5B"/>
    <w:rsid w:val="00B41EC7"/>
    <w:rsid w:val="00B41F91"/>
    <w:rsid w:val="00B41FBA"/>
    <w:rsid w:val="00B42147"/>
    <w:rsid w:val="00B4234A"/>
    <w:rsid w:val="00B4239D"/>
    <w:rsid w:val="00B423CB"/>
    <w:rsid w:val="00B42406"/>
    <w:rsid w:val="00B426C3"/>
    <w:rsid w:val="00B427C3"/>
    <w:rsid w:val="00B428BB"/>
    <w:rsid w:val="00B42969"/>
    <w:rsid w:val="00B4296B"/>
    <w:rsid w:val="00B42A85"/>
    <w:rsid w:val="00B42B55"/>
    <w:rsid w:val="00B42BD6"/>
    <w:rsid w:val="00B42C0E"/>
    <w:rsid w:val="00B42C2D"/>
    <w:rsid w:val="00B42C4D"/>
    <w:rsid w:val="00B42CD0"/>
    <w:rsid w:val="00B42D35"/>
    <w:rsid w:val="00B42D84"/>
    <w:rsid w:val="00B42DB4"/>
    <w:rsid w:val="00B42E25"/>
    <w:rsid w:val="00B42E69"/>
    <w:rsid w:val="00B42FB2"/>
    <w:rsid w:val="00B4300F"/>
    <w:rsid w:val="00B430A9"/>
    <w:rsid w:val="00B43153"/>
    <w:rsid w:val="00B431ED"/>
    <w:rsid w:val="00B431F2"/>
    <w:rsid w:val="00B4329C"/>
    <w:rsid w:val="00B4331A"/>
    <w:rsid w:val="00B43374"/>
    <w:rsid w:val="00B4343F"/>
    <w:rsid w:val="00B4346D"/>
    <w:rsid w:val="00B43478"/>
    <w:rsid w:val="00B434B1"/>
    <w:rsid w:val="00B4351B"/>
    <w:rsid w:val="00B4381C"/>
    <w:rsid w:val="00B438D6"/>
    <w:rsid w:val="00B43922"/>
    <w:rsid w:val="00B43A86"/>
    <w:rsid w:val="00B43A8B"/>
    <w:rsid w:val="00B43BC6"/>
    <w:rsid w:val="00B43D67"/>
    <w:rsid w:val="00B43FEF"/>
    <w:rsid w:val="00B4402A"/>
    <w:rsid w:val="00B44048"/>
    <w:rsid w:val="00B441A3"/>
    <w:rsid w:val="00B44210"/>
    <w:rsid w:val="00B4428A"/>
    <w:rsid w:val="00B44323"/>
    <w:rsid w:val="00B44490"/>
    <w:rsid w:val="00B444BD"/>
    <w:rsid w:val="00B4450B"/>
    <w:rsid w:val="00B44573"/>
    <w:rsid w:val="00B44586"/>
    <w:rsid w:val="00B4459D"/>
    <w:rsid w:val="00B44640"/>
    <w:rsid w:val="00B44726"/>
    <w:rsid w:val="00B4472B"/>
    <w:rsid w:val="00B447AC"/>
    <w:rsid w:val="00B447F7"/>
    <w:rsid w:val="00B44912"/>
    <w:rsid w:val="00B44AAC"/>
    <w:rsid w:val="00B44C66"/>
    <w:rsid w:val="00B44CAF"/>
    <w:rsid w:val="00B44D20"/>
    <w:rsid w:val="00B44F47"/>
    <w:rsid w:val="00B450DF"/>
    <w:rsid w:val="00B4512C"/>
    <w:rsid w:val="00B45156"/>
    <w:rsid w:val="00B452F1"/>
    <w:rsid w:val="00B453B5"/>
    <w:rsid w:val="00B45424"/>
    <w:rsid w:val="00B455B1"/>
    <w:rsid w:val="00B4560B"/>
    <w:rsid w:val="00B45659"/>
    <w:rsid w:val="00B456EE"/>
    <w:rsid w:val="00B457D8"/>
    <w:rsid w:val="00B45884"/>
    <w:rsid w:val="00B459D5"/>
    <w:rsid w:val="00B45A49"/>
    <w:rsid w:val="00B45B8D"/>
    <w:rsid w:val="00B45BE2"/>
    <w:rsid w:val="00B45D65"/>
    <w:rsid w:val="00B45EA1"/>
    <w:rsid w:val="00B45F36"/>
    <w:rsid w:val="00B45F95"/>
    <w:rsid w:val="00B45FA4"/>
    <w:rsid w:val="00B45FC7"/>
    <w:rsid w:val="00B46180"/>
    <w:rsid w:val="00B46229"/>
    <w:rsid w:val="00B464F4"/>
    <w:rsid w:val="00B4655B"/>
    <w:rsid w:val="00B46654"/>
    <w:rsid w:val="00B467BE"/>
    <w:rsid w:val="00B46A1B"/>
    <w:rsid w:val="00B46A64"/>
    <w:rsid w:val="00B46ADF"/>
    <w:rsid w:val="00B46B2B"/>
    <w:rsid w:val="00B46B78"/>
    <w:rsid w:val="00B46C2F"/>
    <w:rsid w:val="00B46C4B"/>
    <w:rsid w:val="00B46C61"/>
    <w:rsid w:val="00B46F0E"/>
    <w:rsid w:val="00B4709A"/>
    <w:rsid w:val="00B47243"/>
    <w:rsid w:val="00B4726C"/>
    <w:rsid w:val="00B47354"/>
    <w:rsid w:val="00B473FD"/>
    <w:rsid w:val="00B47452"/>
    <w:rsid w:val="00B474D0"/>
    <w:rsid w:val="00B474E6"/>
    <w:rsid w:val="00B4774C"/>
    <w:rsid w:val="00B4776E"/>
    <w:rsid w:val="00B477CB"/>
    <w:rsid w:val="00B477FE"/>
    <w:rsid w:val="00B479A9"/>
    <w:rsid w:val="00B47A11"/>
    <w:rsid w:val="00B47A51"/>
    <w:rsid w:val="00B47A8C"/>
    <w:rsid w:val="00B47AF2"/>
    <w:rsid w:val="00B47B25"/>
    <w:rsid w:val="00B47B5D"/>
    <w:rsid w:val="00B47DD6"/>
    <w:rsid w:val="00B47DF5"/>
    <w:rsid w:val="00B47E1A"/>
    <w:rsid w:val="00B47F27"/>
    <w:rsid w:val="00B47FA2"/>
    <w:rsid w:val="00B50449"/>
    <w:rsid w:val="00B504BC"/>
    <w:rsid w:val="00B504F6"/>
    <w:rsid w:val="00B5055F"/>
    <w:rsid w:val="00B505D4"/>
    <w:rsid w:val="00B50696"/>
    <w:rsid w:val="00B506A1"/>
    <w:rsid w:val="00B506EA"/>
    <w:rsid w:val="00B507F2"/>
    <w:rsid w:val="00B508D8"/>
    <w:rsid w:val="00B50ABD"/>
    <w:rsid w:val="00B50B07"/>
    <w:rsid w:val="00B50BC1"/>
    <w:rsid w:val="00B50D1F"/>
    <w:rsid w:val="00B50E6C"/>
    <w:rsid w:val="00B50E97"/>
    <w:rsid w:val="00B50FE0"/>
    <w:rsid w:val="00B511DE"/>
    <w:rsid w:val="00B512C3"/>
    <w:rsid w:val="00B512D1"/>
    <w:rsid w:val="00B51435"/>
    <w:rsid w:val="00B51444"/>
    <w:rsid w:val="00B516C7"/>
    <w:rsid w:val="00B517C8"/>
    <w:rsid w:val="00B518AD"/>
    <w:rsid w:val="00B51941"/>
    <w:rsid w:val="00B51A68"/>
    <w:rsid w:val="00B51B17"/>
    <w:rsid w:val="00B51C3E"/>
    <w:rsid w:val="00B51C8B"/>
    <w:rsid w:val="00B51DB7"/>
    <w:rsid w:val="00B51F4E"/>
    <w:rsid w:val="00B5200F"/>
    <w:rsid w:val="00B520CA"/>
    <w:rsid w:val="00B521AB"/>
    <w:rsid w:val="00B5223A"/>
    <w:rsid w:val="00B52368"/>
    <w:rsid w:val="00B5241B"/>
    <w:rsid w:val="00B524C6"/>
    <w:rsid w:val="00B52797"/>
    <w:rsid w:val="00B527C6"/>
    <w:rsid w:val="00B52821"/>
    <w:rsid w:val="00B52842"/>
    <w:rsid w:val="00B528D4"/>
    <w:rsid w:val="00B52985"/>
    <w:rsid w:val="00B52BA3"/>
    <w:rsid w:val="00B52BE3"/>
    <w:rsid w:val="00B52DB3"/>
    <w:rsid w:val="00B5309C"/>
    <w:rsid w:val="00B5320F"/>
    <w:rsid w:val="00B5330B"/>
    <w:rsid w:val="00B533B4"/>
    <w:rsid w:val="00B53553"/>
    <w:rsid w:val="00B53574"/>
    <w:rsid w:val="00B53730"/>
    <w:rsid w:val="00B53751"/>
    <w:rsid w:val="00B5376F"/>
    <w:rsid w:val="00B537E4"/>
    <w:rsid w:val="00B537FF"/>
    <w:rsid w:val="00B538DF"/>
    <w:rsid w:val="00B53B56"/>
    <w:rsid w:val="00B53BC5"/>
    <w:rsid w:val="00B53C85"/>
    <w:rsid w:val="00B54028"/>
    <w:rsid w:val="00B54029"/>
    <w:rsid w:val="00B54088"/>
    <w:rsid w:val="00B5410A"/>
    <w:rsid w:val="00B541E3"/>
    <w:rsid w:val="00B5423C"/>
    <w:rsid w:val="00B543B3"/>
    <w:rsid w:val="00B54458"/>
    <w:rsid w:val="00B5450B"/>
    <w:rsid w:val="00B546C5"/>
    <w:rsid w:val="00B5478E"/>
    <w:rsid w:val="00B54803"/>
    <w:rsid w:val="00B54814"/>
    <w:rsid w:val="00B548A5"/>
    <w:rsid w:val="00B5496E"/>
    <w:rsid w:val="00B54984"/>
    <w:rsid w:val="00B54AC1"/>
    <w:rsid w:val="00B54CB6"/>
    <w:rsid w:val="00B54CCF"/>
    <w:rsid w:val="00B54E4E"/>
    <w:rsid w:val="00B54EEF"/>
    <w:rsid w:val="00B54FA1"/>
    <w:rsid w:val="00B54FB1"/>
    <w:rsid w:val="00B551BF"/>
    <w:rsid w:val="00B55399"/>
    <w:rsid w:val="00B5540A"/>
    <w:rsid w:val="00B555F2"/>
    <w:rsid w:val="00B5573B"/>
    <w:rsid w:val="00B55853"/>
    <w:rsid w:val="00B558BA"/>
    <w:rsid w:val="00B55952"/>
    <w:rsid w:val="00B55B31"/>
    <w:rsid w:val="00B55B58"/>
    <w:rsid w:val="00B55C69"/>
    <w:rsid w:val="00B55D9D"/>
    <w:rsid w:val="00B55EBB"/>
    <w:rsid w:val="00B55F37"/>
    <w:rsid w:val="00B55F7D"/>
    <w:rsid w:val="00B55FAB"/>
    <w:rsid w:val="00B5621C"/>
    <w:rsid w:val="00B56250"/>
    <w:rsid w:val="00B56365"/>
    <w:rsid w:val="00B5639D"/>
    <w:rsid w:val="00B563B1"/>
    <w:rsid w:val="00B563BB"/>
    <w:rsid w:val="00B563E9"/>
    <w:rsid w:val="00B56445"/>
    <w:rsid w:val="00B565A8"/>
    <w:rsid w:val="00B56640"/>
    <w:rsid w:val="00B5671E"/>
    <w:rsid w:val="00B56790"/>
    <w:rsid w:val="00B5686E"/>
    <w:rsid w:val="00B568D6"/>
    <w:rsid w:val="00B568E4"/>
    <w:rsid w:val="00B569E0"/>
    <w:rsid w:val="00B56A0E"/>
    <w:rsid w:val="00B56A29"/>
    <w:rsid w:val="00B56A61"/>
    <w:rsid w:val="00B56A8F"/>
    <w:rsid w:val="00B56B4D"/>
    <w:rsid w:val="00B56C17"/>
    <w:rsid w:val="00B56E24"/>
    <w:rsid w:val="00B56F2E"/>
    <w:rsid w:val="00B56FB3"/>
    <w:rsid w:val="00B57079"/>
    <w:rsid w:val="00B57165"/>
    <w:rsid w:val="00B57179"/>
    <w:rsid w:val="00B573E8"/>
    <w:rsid w:val="00B574B8"/>
    <w:rsid w:val="00B57575"/>
    <w:rsid w:val="00B5757F"/>
    <w:rsid w:val="00B5764E"/>
    <w:rsid w:val="00B576EF"/>
    <w:rsid w:val="00B57873"/>
    <w:rsid w:val="00B57BE7"/>
    <w:rsid w:val="00B57C40"/>
    <w:rsid w:val="00B57C42"/>
    <w:rsid w:val="00B57CB0"/>
    <w:rsid w:val="00B57D52"/>
    <w:rsid w:val="00B57DB6"/>
    <w:rsid w:val="00B57E21"/>
    <w:rsid w:val="00B57E90"/>
    <w:rsid w:val="00B57EE7"/>
    <w:rsid w:val="00B57FE8"/>
    <w:rsid w:val="00B60032"/>
    <w:rsid w:val="00B60097"/>
    <w:rsid w:val="00B600D8"/>
    <w:rsid w:val="00B6010E"/>
    <w:rsid w:val="00B6012D"/>
    <w:rsid w:val="00B60182"/>
    <w:rsid w:val="00B6029F"/>
    <w:rsid w:val="00B603ED"/>
    <w:rsid w:val="00B6043F"/>
    <w:rsid w:val="00B604F0"/>
    <w:rsid w:val="00B6075B"/>
    <w:rsid w:val="00B60AAF"/>
    <w:rsid w:val="00B60B05"/>
    <w:rsid w:val="00B60CF2"/>
    <w:rsid w:val="00B60DB0"/>
    <w:rsid w:val="00B60E65"/>
    <w:rsid w:val="00B60EEC"/>
    <w:rsid w:val="00B60F0B"/>
    <w:rsid w:val="00B60FD0"/>
    <w:rsid w:val="00B61010"/>
    <w:rsid w:val="00B610DE"/>
    <w:rsid w:val="00B612F4"/>
    <w:rsid w:val="00B613D6"/>
    <w:rsid w:val="00B614D8"/>
    <w:rsid w:val="00B61629"/>
    <w:rsid w:val="00B61692"/>
    <w:rsid w:val="00B61727"/>
    <w:rsid w:val="00B618D0"/>
    <w:rsid w:val="00B61AB8"/>
    <w:rsid w:val="00B61B00"/>
    <w:rsid w:val="00B61C2B"/>
    <w:rsid w:val="00B61C33"/>
    <w:rsid w:val="00B61C5D"/>
    <w:rsid w:val="00B61D4D"/>
    <w:rsid w:val="00B61DEC"/>
    <w:rsid w:val="00B61E2E"/>
    <w:rsid w:val="00B61E98"/>
    <w:rsid w:val="00B61ED4"/>
    <w:rsid w:val="00B62026"/>
    <w:rsid w:val="00B62070"/>
    <w:rsid w:val="00B620A4"/>
    <w:rsid w:val="00B620E8"/>
    <w:rsid w:val="00B6215F"/>
    <w:rsid w:val="00B621A7"/>
    <w:rsid w:val="00B62218"/>
    <w:rsid w:val="00B622A3"/>
    <w:rsid w:val="00B62382"/>
    <w:rsid w:val="00B623DA"/>
    <w:rsid w:val="00B623EC"/>
    <w:rsid w:val="00B6245D"/>
    <w:rsid w:val="00B62484"/>
    <w:rsid w:val="00B62548"/>
    <w:rsid w:val="00B6262D"/>
    <w:rsid w:val="00B6287B"/>
    <w:rsid w:val="00B62AA9"/>
    <w:rsid w:val="00B62B5E"/>
    <w:rsid w:val="00B62B88"/>
    <w:rsid w:val="00B62BF0"/>
    <w:rsid w:val="00B62CB6"/>
    <w:rsid w:val="00B62CE3"/>
    <w:rsid w:val="00B62E7F"/>
    <w:rsid w:val="00B62F96"/>
    <w:rsid w:val="00B62FD8"/>
    <w:rsid w:val="00B62FF6"/>
    <w:rsid w:val="00B63005"/>
    <w:rsid w:val="00B63121"/>
    <w:rsid w:val="00B631BA"/>
    <w:rsid w:val="00B63233"/>
    <w:rsid w:val="00B63290"/>
    <w:rsid w:val="00B632B6"/>
    <w:rsid w:val="00B632CC"/>
    <w:rsid w:val="00B6338B"/>
    <w:rsid w:val="00B634DA"/>
    <w:rsid w:val="00B6351F"/>
    <w:rsid w:val="00B63559"/>
    <w:rsid w:val="00B63562"/>
    <w:rsid w:val="00B636A3"/>
    <w:rsid w:val="00B636A6"/>
    <w:rsid w:val="00B638E5"/>
    <w:rsid w:val="00B639C3"/>
    <w:rsid w:val="00B63A89"/>
    <w:rsid w:val="00B63A8C"/>
    <w:rsid w:val="00B63BEB"/>
    <w:rsid w:val="00B63C2C"/>
    <w:rsid w:val="00B63CC2"/>
    <w:rsid w:val="00B63D65"/>
    <w:rsid w:val="00B63EAB"/>
    <w:rsid w:val="00B63EDB"/>
    <w:rsid w:val="00B63F8D"/>
    <w:rsid w:val="00B64060"/>
    <w:rsid w:val="00B6418C"/>
    <w:rsid w:val="00B641DC"/>
    <w:rsid w:val="00B64567"/>
    <w:rsid w:val="00B6463C"/>
    <w:rsid w:val="00B6479D"/>
    <w:rsid w:val="00B6485E"/>
    <w:rsid w:val="00B648F9"/>
    <w:rsid w:val="00B64AF2"/>
    <w:rsid w:val="00B64CBC"/>
    <w:rsid w:val="00B64CC9"/>
    <w:rsid w:val="00B64E48"/>
    <w:rsid w:val="00B64E53"/>
    <w:rsid w:val="00B64EE5"/>
    <w:rsid w:val="00B650B4"/>
    <w:rsid w:val="00B650E3"/>
    <w:rsid w:val="00B6517B"/>
    <w:rsid w:val="00B65275"/>
    <w:rsid w:val="00B652EC"/>
    <w:rsid w:val="00B6545F"/>
    <w:rsid w:val="00B654EC"/>
    <w:rsid w:val="00B655A7"/>
    <w:rsid w:val="00B65654"/>
    <w:rsid w:val="00B656BD"/>
    <w:rsid w:val="00B65809"/>
    <w:rsid w:val="00B658DF"/>
    <w:rsid w:val="00B6597F"/>
    <w:rsid w:val="00B659A2"/>
    <w:rsid w:val="00B65B8A"/>
    <w:rsid w:val="00B65B9C"/>
    <w:rsid w:val="00B65C14"/>
    <w:rsid w:val="00B65DA1"/>
    <w:rsid w:val="00B65E75"/>
    <w:rsid w:val="00B65E93"/>
    <w:rsid w:val="00B66025"/>
    <w:rsid w:val="00B6609C"/>
    <w:rsid w:val="00B66123"/>
    <w:rsid w:val="00B6625D"/>
    <w:rsid w:val="00B662EA"/>
    <w:rsid w:val="00B66305"/>
    <w:rsid w:val="00B66308"/>
    <w:rsid w:val="00B66334"/>
    <w:rsid w:val="00B6637B"/>
    <w:rsid w:val="00B663A2"/>
    <w:rsid w:val="00B663FF"/>
    <w:rsid w:val="00B6641F"/>
    <w:rsid w:val="00B664F9"/>
    <w:rsid w:val="00B66561"/>
    <w:rsid w:val="00B66566"/>
    <w:rsid w:val="00B6661F"/>
    <w:rsid w:val="00B66857"/>
    <w:rsid w:val="00B668A5"/>
    <w:rsid w:val="00B668F3"/>
    <w:rsid w:val="00B66952"/>
    <w:rsid w:val="00B66A68"/>
    <w:rsid w:val="00B66BE1"/>
    <w:rsid w:val="00B66C60"/>
    <w:rsid w:val="00B66C8A"/>
    <w:rsid w:val="00B66CB4"/>
    <w:rsid w:val="00B66D46"/>
    <w:rsid w:val="00B66EE4"/>
    <w:rsid w:val="00B66EEC"/>
    <w:rsid w:val="00B66EED"/>
    <w:rsid w:val="00B66FB8"/>
    <w:rsid w:val="00B67081"/>
    <w:rsid w:val="00B6710F"/>
    <w:rsid w:val="00B672EF"/>
    <w:rsid w:val="00B673AA"/>
    <w:rsid w:val="00B673E4"/>
    <w:rsid w:val="00B67411"/>
    <w:rsid w:val="00B67531"/>
    <w:rsid w:val="00B675F9"/>
    <w:rsid w:val="00B676C5"/>
    <w:rsid w:val="00B6779B"/>
    <w:rsid w:val="00B677C8"/>
    <w:rsid w:val="00B677FE"/>
    <w:rsid w:val="00B678C0"/>
    <w:rsid w:val="00B678C9"/>
    <w:rsid w:val="00B67AB1"/>
    <w:rsid w:val="00B67B04"/>
    <w:rsid w:val="00B67BBB"/>
    <w:rsid w:val="00B67D13"/>
    <w:rsid w:val="00B67EBF"/>
    <w:rsid w:val="00B67F36"/>
    <w:rsid w:val="00B67FB2"/>
    <w:rsid w:val="00B703A3"/>
    <w:rsid w:val="00B703CD"/>
    <w:rsid w:val="00B7079E"/>
    <w:rsid w:val="00B70804"/>
    <w:rsid w:val="00B70A54"/>
    <w:rsid w:val="00B70A87"/>
    <w:rsid w:val="00B70AE7"/>
    <w:rsid w:val="00B70B2C"/>
    <w:rsid w:val="00B70B49"/>
    <w:rsid w:val="00B70CEB"/>
    <w:rsid w:val="00B70CED"/>
    <w:rsid w:val="00B70D14"/>
    <w:rsid w:val="00B70D15"/>
    <w:rsid w:val="00B70DFE"/>
    <w:rsid w:val="00B70EE4"/>
    <w:rsid w:val="00B70F07"/>
    <w:rsid w:val="00B70FB8"/>
    <w:rsid w:val="00B710B2"/>
    <w:rsid w:val="00B71264"/>
    <w:rsid w:val="00B712B5"/>
    <w:rsid w:val="00B712C6"/>
    <w:rsid w:val="00B7136F"/>
    <w:rsid w:val="00B71430"/>
    <w:rsid w:val="00B714E2"/>
    <w:rsid w:val="00B715E6"/>
    <w:rsid w:val="00B7178A"/>
    <w:rsid w:val="00B718DF"/>
    <w:rsid w:val="00B71C48"/>
    <w:rsid w:val="00B71C80"/>
    <w:rsid w:val="00B71CB2"/>
    <w:rsid w:val="00B71DBF"/>
    <w:rsid w:val="00B71F14"/>
    <w:rsid w:val="00B71FAE"/>
    <w:rsid w:val="00B72029"/>
    <w:rsid w:val="00B720C9"/>
    <w:rsid w:val="00B72120"/>
    <w:rsid w:val="00B72137"/>
    <w:rsid w:val="00B7234E"/>
    <w:rsid w:val="00B72422"/>
    <w:rsid w:val="00B72551"/>
    <w:rsid w:val="00B725FA"/>
    <w:rsid w:val="00B726A1"/>
    <w:rsid w:val="00B72728"/>
    <w:rsid w:val="00B7293F"/>
    <w:rsid w:val="00B7296A"/>
    <w:rsid w:val="00B729D3"/>
    <w:rsid w:val="00B72A2A"/>
    <w:rsid w:val="00B72BD5"/>
    <w:rsid w:val="00B72C3C"/>
    <w:rsid w:val="00B72CB9"/>
    <w:rsid w:val="00B72D81"/>
    <w:rsid w:val="00B72F19"/>
    <w:rsid w:val="00B72FE0"/>
    <w:rsid w:val="00B7319E"/>
    <w:rsid w:val="00B73218"/>
    <w:rsid w:val="00B732A4"/>
    <w:rsid w:val="00B732EE"/>
    <w:rsid w:val="00B733C9"/>
    <w:rsid w:val="00B7340B"/>
    <w:rsid w:val="00B7347A"/>
    <w:rsid w:val="00B734A4"/>
    <w:rsid w:val="00B73531"/>
    <w:rsid w:val="00B73661"/>
    <w:rsid w:val="00B736C1"/>
    <w:rsid w:val="00B73708"/>
    <w:rsid w:val="00B73791"/>
    <w:rsid w:val="00B73843"/>
    <w:rsid w:val="00B738B1"/>
    <w:rsid w:val="00B73ADE"/>
    <w:rsid w:val="00B73BF0"/>
    <w:rsid w:val="00B73C9D"/>
    <w:rsid w:val="00B73CCF"/>
    <w:rsid w:val="00B73D03"/>
    <w:rsid w:val="00B73DEA"/>
    <w:rsid w:val="00B73EE4"/>
    <w:rsid w:val="00B73F23"/>
    <w:rsid w:val="00B73FB3"/>
    <w:rsid w:val="00B73FB8"/>
    <w:rsid w:val="00B74018"/>
    <w:rsid w:val="00B74027"/>
    <w:rsid w:val="00B74089"/>
    <w:rsid w:val="00B74133"/>
    <w:rsid w:val="00B74195"/>
    <w:rsid w:val="00B741A2"/>
    <w:rsid w:val="00B741B7"/>
    <w:rsid w:val="00B741E8"/>
    <w:rsid w:val="00B74380"/>
    <w:rsid w:val="00B743A2"/>
    <w:rsid w:val="00B743B8"/>
    <w:rsid w:val="00B743C3"/>
    <w:rsid w:val="00B74427"/>
    <w:rsid w:val="00B74553"/>
    <w:rsid w:val="00B74623"/>
    <w:rsid w:val="00B74676"/>
    <w:rsid w:val="00B74749"/>
    <w:rsid w:val="00B747EF"/>
    <w:rsid w:val="00B74913"/>
    <w:rsid w:val="00B74937"/>
    <w:rsid w:val="00B74A0A"/>
    <w:rsid w:val="00B74A28"/>
    <w:rsid w:val="00B74B15"/>
    <w:rsid w:val="00B74C1E"/>
    <w:rsid w:val="00B74C20"/>
    <w:rsid w:val="00B74C28"/>
    <w:rsid w:val="00B74C4C"/>
    <w:rsid w:val="00B74CCA"/>
    <w:rsid w:val="00B74DE3"/>
    <w:rsid w:val="00B74E14"/>
    <w:rsid w:val="00B74E40"/>
    <w:rsid w:val="00B74F24"/>
    <w:rsid w:val="00B74F8F"/>
    <w:rsid w:val="00B75042"/>
    <w:rsid w:val="00B7511E"/>
    <w:rsid w:val="00B75439"/>
    <w:rsid w:val="00B75758"/>
    <w:rsid w:val="00B75772"/>
    <w:rsid w:val="00B757BA"/>
    <w:rsid w:val="00B75844"/>
    <w:rsid w:val="00B7597D"/>
    <w:rsid w:val="00B75A53"/>
    <w:rsid w:val="00B75A71"/>
    <w:rsid w:val="00B75A76"/>
    <w:rsid w:val="00B75B49"/>
    <w:rsid w:val="00B75C9F"/>
    <w:rsid w:val="00B75E56"/>
    <w:rsid w:val="00B75E87"/>
    <w:rsid w:val="00B75ED9"/>
    <w:rsid w:val="00B75F16"/>
    <w:rsid w:val="00B76000"/>
    <w:rsid w:val="00B76111"/>
    <w:rsid w:val="00B761E7"/>
    <w:rsid w:val="00B7622D"/>
    <w:rsid w:val="00B7635C"/>
    <w:rsid w:val="00B763BA"/>
    <w:rsid w:val="00B763EF"/>
    <w:rsid w:val="00B76438"/>
    <w:rsid w:val="00B764A9"/>
    <w:rsid w:val="00B76604"/>
    <w:rsid w:val="00B766E8"/>
    <w:rsid w:val="00B76707"/>
    <w:rsid w:val="00B767FD"/>
    <w:rsid w:val="00B7683E"/>
    <w:rsid w:val="00B76857"/>
    <w:rsid w:val="00B76A39"/>
    <w:rsid w:val="00B76A46"/>
    <w:rsid w:val="00B76AE3"/>
    <w:rsid w:val="00B76C4E"/>
    <w:rsid w:val="00B76C69"/>
    <w:rsid w:val="00B76CE8"/>
    <w:rsid w:val="00B76DFF"/>
    <w:rsid w:val="00B76F1C"/>
    <w:rsid w:val="00B76FE4"/>
    <w:rsid w:val="00B77058"/>
    <w:rsid w:val="00B77074"/>
    <w:rsid w:val="00B7731D"/>
    <w:rsid w:val="00B77412"/>
    <w:rsid w:val="00B77495"/>
    <w:rsid w:val="00B774D3"/>
    <w:rsid w:val="00B77512"/>
    <w:rsid w:val="00B77548"/>
    <w:rsid w:val="00B7756B"/>
    <w:rsid w:val="00B775E9"/>
    <w:rsid w:val="00B7769F"/>
    <w:rsid w:val="00B776C0"/>
    <w:rsid w:val="00B77709"/>
    <w:rsid w:val="00B77750"/>
    <w:rsid w:val="00B77871"/>
    <w:rsid w:val="00B77998"/>
    <w:rsid w:val="00B77ABC"/>
    <w:rsid w:val="00B77D3C"/>
    <w:rsid w:val="00B77D56"/>
    <w:rsid w:val="00B77DEF"/>
    <w:rsid w:val="00B77EE7"/>
    <w:rsid w:val="00B77F33"/>
    <w:rsid w:val="00B77FAD"/>
    <w:rsid w:val="00B7B6E3"/>
    <w:rsid w:val="00B80057"/>
    <w:rsid w:val="00B8027C"/>
    <w:rsid w:val="00B802E0"/>
    <w:rsid w:val="00B8038A"/>
    <w:rsid w:val="00B804A0"/>
    <w:rsid w:val="00B804C7"/>
    <w:rsid w:val="00B8051F"/>
    <w:rsid w:val="00B805BA"/>
    <w:rsid w:val="00B80679"/>
    <w:rsid w:val="00B809B1"/>
    <w:rsid w:val="00B80AD5"/>
    <w:rsid w:val="00B80B18"/>
    <w:rsid w:val="00B80B84"/>
    <w:rsid w:val="00B80E06"/>
    <w:rsid w:val="00B80F73"/>
    <w:rsid w:val="00B8110E"/>
    <w:rsid w:val="00B81114"/>
    <w:rsid w:val="00B81171"/>
    <w:rsid w:val="00B8130A"/>
    <w:rsid w:val="00B8132D"/>
    <w:rsid w:val="00B81333"/>
    <w:rsid w:val="00B814F7"/>
    <w:rsid w:val="00B81504"/>
    <w:rsid w:val="00B8150C"/>
    <w:rsid w:val="00B817AF"/>
    <w:rsid w:val="00B81836"/>
    <w:rsid w:val="00B81987"/>
    <w:rsid w:val="00B819BE"/>
    <w:rsid w:val="00B819CD"/>
    <w:rsid w:val="00B81A12"/>
    <w:rsid w:val="00B81AC4"/>
    <w:rsid w:val="00B81AE9"/>
    <w:rsid w:val="00B81BC8"/>
    <w:rsid w:val="00B81CE0"/>
    <w:rsid w:val="00B81CE8"/>
    <w:rsid w:val="00B81D6F"/>
    <w:rsid w:val="00B81DBA"/>
    <w:rsid w:val="00B81EFC"/>
    <w:rsid w:val="00B81F69"/>
    <w:rsid w:val="00B81FB9"/>
    <w:rsid w:val="00B82079"/>
    <w:rsid w:val="00B8210D"/>
    <w:rsid w:val="00B821B3"/>
    <w:rsid w:val="00B822BD"/>
    <w:rsid w:val="00B82329"/>
    <w:rsid w:val="00B82331"/>
    <w:rsid w:val="00B82362"/>
    <w:rsid w:val="00B823DB"/>
    <w:rsid w:val="00B824D0"/>
    <w:rsid w:val="00B82506"/>
    <w:rsid w:val="00B82663"/>
    <w:rsid w:val="00B826C9"/>
    <w:rsid w:val="00B828DB"/>
    <w:rsid w:val="00B8292B"/>
    <w:rsid w:val="00B829F7"/>
    <w:rsid w:val="00B82A7D"/>
    <w:rsid w:val="00B82A7F"/>
    <w:rsid w:val="00B82A88"/>
    <w:rsid w:val="00B82B14"/>
    <w:rsid w:val="00B82BD0"/>
    <w:rsid w:val="00B82C35"/>
    <w:rsid w:val="00B82E05"/>
    <w:rsid w:val="00B82E13"/>
    <w:rsid w:val="00B82E1C"/>
    <w:rsid w:val="00B82EFC"/>
    <w:rsid w:val="00B83027"/>
    <w:rsid w:val="00B83176"/>
    <w:rsid w:val="00B83186"/>
    <w:rsid w:val="00B83422"/>
    <w:rsid w:val="00B8346A"/>
    <w:rsid w:val="00B8347F"/>
    <w:rsid w:val="00B834B1"/>
    <w:rsid w:val="00B8350C"/>
    <w:rsid w:val="00B8352C"/>
    <w:rsid w:val="00B835CF"/>
    <w:rsid w:val="00B835E7"/>
    <w:rsid w:val="00B836CB"/>
    <w:rsid w:val="00B83714"/>
    <w:rsid w:val="00B83885"/>
    <w:rsid w:val="00B838BF"/>
    <w:rsid w:val="00B838F5"/>
    <w:rsid w:val="00B83A57"/>
    <w:rsid w:val="00B83C32"/>
    <w:rsid w:val="00B83D3D"/>
    <w:rsid w:val="00B83E42"/>
    <w:rsid w:val="00B83EC4"/>
    <w:rsid w:val="00B840CE"/>
    <w:rsid w:val="00B84216"/>
    <w:rsid w:val="00B842A1"/>
    <w:rsid w:val="00B842F9"/>
    <w:rsid w:val="00B8435F"/>
    <w:rsid w:val="00B84377"/>
    <w:rsid w:val="00B843C1"/>
    <w:rsid w:val="00B84501"/>
    <w:rsid w:val="00B84566"/>
    <w:rsid w:val="00B84594"/>
    <w:rsid w:val="00B84932"/>
    <w:rsid w:val="00B849D8"/>
    <w:rsid w:val="00B84A75"/>
    <w:rsid w:val="00B84BDB"/>
    <w:rsid w:val="00B84C4B"/>
    <w:rsid w:val="00B84C6B"/>
    <w:rsid w:val="00B84D69"/>
    <w:rsid w:val="00B84D76"/>
    <w:rsid w:val="00B84DF4"/>
    <w:rsid w:val="00B84E72"/>
    <w:rsid w:val="00B84F7E"/>
    <w:rsid w:val="00B85059"/>
    <w:rsid w:val="00B85109"/>
    <w:rsid w:val="00B8512A"/>
    <w:rsid w:val="00B8525B"/>
    <w:rsid w:val="00B852C6"/>
    <w:rsid w:val="00B853C1"/>
    <w:rsid w:val="00B853E3"/>
    <w:rsid w:val="00B85744"/>
    <w:rsid w:val="00B85778"/>
    <w:rsid w:val="00B857C9"/>
    <w:rsid w:val="00B85892"/>
    <w:rsid w:val="00B858F1"/>
    <w:rsid w:val="00B85940"/>
    <w:rsid w:val="00B859EE"/>
    <w:rsid w:val="00B85A18"/>
    <w:rsid w:val="00B85BE2"/>
    <w:rsid w:val="00B85C07"/>
    <w:rsid w:val="00B85C25"/>
    <w:rsid w:val="00B85CB0"/>
    <w:rsid w:val="00B85D20"/>
    <w:rsid w:val="00B85DA9"/>
    <w:rsid w:val="00B85E79"/>
    <w:rsid w:val="00B86005"/>
    <w:rsid w:val="00B86016"/>
    <w:rsid w:val="00B861DF"/>
    <w:rsid w:val="00B862AA"/>
    <w:rsid w:val="00B8631B"/>
    <w:rsid w:val="00B86335"/>
    <w:rsid w:val="00B86376"/>
    <w:rsid w:val="00B86468"/>
    <w:rsid w:val="00B8648B"/>
    <w:rsid w:val="00B8652F"/>
    <w:rsid w:val="00B865B9"/>
    <w:rsid w:val="00B86605"/>
    <w:rsid w:val="00B86634"/>
    <w:rsid w:val="00B86743"/>
    <w:rsid w:val="00B8682B"/>
    <w:rsid w:val="00B86868"/>
    <w:rsid w:val="00B869CB"/>
    <w:rsid w:val="00B86A23"/>
    <w:rsid w:val="00B86BDF"/>
    <w:rsid w:val="00B86BE5"/>
    <w:rsid w:val="00B86BF9"/>
    <w:rsid w:val="00B86C14"/>
    <w:rsid w:val="00B86C2B"/>
    <w:rsid w:val="00B86DA9"/>
    <w:rsid w:val="00B86DDA"/>
    <w:rsid w:val="00B86DF1"/>
    <w:rsid w:val="00B86E19"/>
    <w:rsid w:val="00B86EBB"/>
    <w:rsid w:val="00B8717B"/>
    <w:rsid w:val="00B871DC"/>
    <w:rsid w:val="00B8723A"/>
    <w:rsid w:val="00B872F7"/>
    <w:rsid w:val="00B87460"/>
    <w:rsid w:val="00B874A6"/>
    <w:rsid w:val="00B87550"/>
    <w:rsid w:val="00B87578"/>
    <w:rsid w:val="00B875A6"/>
    <w:rsid w:val="00B876B1"/>
    <w:rsid w:val="00B87719"/>
    <w:rsid w:val="00B8779C"/>
    <w:rsid w:val="00B87851"/>
    <w:rsid w:val="00B87C49"/>
    <w:rsid w:val="00B87C6B"/>
    <w:rsid w:val="00B87C8F"/>
    <w:rsid w:val="00B87CBC"/>
    <w:rsid w:val="00B87DA1"/>
    <w:rsid w:val="00B87DCA"/>
    <w:rsid w:val="00B87E0D"/>
    <w:rsid w:val="00B87E1C"/>
    <w:rsid w:val="00B87F1C"/>
    <w:rsid w:val="00B87FB1"/>
    <w:rsid w:val="00B8BC31"/>
    <w:rsid w:val="00B9005C"/>
    <w:rsid w:val="00B90116"/>
    <w:rsid w:val="00B9022A"/>
    <w:rsid w:val="00B902D8"/>
    <w:rsid w:val="00B903BC"/>
    <w:rsid w:val="00B903CE"/>
    <w:rsid w:val="00B9043F"/>
    <w:rsid w:val="00B904F0"/>
    <w:rsid w:val="00B905CC"/>
    <w:rsid w:val="00B905F8"/>
    <w:rsid w:val="00B906FE"/>
    <w:rsid w:val="00B90730"/>
    <w:rsid w:val="00B90848"/>
    <w:rsid w:val="00B908A9"/>
    <w:rsid w:val="00B90920"/>
    <w:rsid w:val="00B909F1"/>
    <w:rsid w:val="00B90BCB"/>
    <w:rsid w:val="00B90DB1"/>
    <w:rsid w:val="00B90E4F"/>
    <w:rsid w:val="00B90EB3"/>
    <w:rsid w:val="00B90F7B"/>
    <w:rsid w:val="00B90FEE"/>
    <w:rsid w:val="00B9103D"/>
    <w:rsid w:val="00B91058"/>
    <w:rsid w:val="00B914A5"/>
    <w:rsid w:val="00B915D9"/>
    <w:rsid w:val="00B91604"/>
    <w:rsid w:val="00B91639"/>
    <w:rsid w:val="00B9167A"/>
    <w:rsid w:val="00B916C8"/>
    <w:rsid w:val="00B918E0"/>
    <w:rsid w:val="00B9193E"/>
    <w:rsid w:val="00B91944"/>
    <w:rsid w:val="00B919D1"/>
    <w:rsid w:val="00B91AF4"/>
    <w:rsid w:val="00B91BC7"/>
    <w:rsid w:val="00B91D34"/>
    <w:rsid w:val="00B91D8A"/>
    <w:rsid w:val="00B91E1E"/>
    <w:rsid w:val="00B91EBA"/>
    <w:rsid w:val="00B92025"/>
    <w:rsid w:val="00B9210C"/>
    <w:rsid w:val="00B92255"/>
    <w:rsid w:val="00B922FC"/>
    <w:rsid w:val="00B9231F"/>
    <w:rsid w:val="00B9261A"/>
    <w:rsid w:val="00B9267F"/>
    <w:rsid w:val="00B92680"/>
    <w:rsid w:val="00B926B7"/>
    <w:rsid w:val="00B926D9"/>
    <w:rsid w:val="00B92743"/>
    <w:rsid w:val="00B92766"/>
    <w:rsid w:val="00B9280E"/>
    <w:rsid w:val="00B92892"/>
    <w:rsid w:val="00B928DB"/>
    <w:rsid w:val="00B92917"/>
    <w:rsid w:val="00B9294C"/>
    <w:rsid w:val="00B9295C"/>
    <w:rsid w:val="00B92B14"/>
    <w:rsid w:val="00B92B44"/>
    <w:rsid w:val="00B92C0E"/>
    <w:rsid w:val="00B92CB9"/>
    <w:rsid w:val="00B92DB0"/>
    <w:rsid w:val="00B92E4B"/>
    <w:rsid w:val="00B92E50"/>
    <w:rsid w:val="00B92EBC"/>
    <w:rsid w:val="00B92EDE"/>
    <w:rsid w:val="00B92F8A"/>
    <w:rsid w:val="00B9318F"/>
    <w:rsid w:val="00B93211"/>
    <w:rsid w:val="00B93305"/>
    <w:rsid w:val="00B9338B"/>
    <w:rsid w:val="00B93390"/>
    <w:rsid w:val="00B93532"/>
    <w:rsid w:val="00B9357B"/>
    <w:rsid w:val="00B935B0"/>
    <w:rsid w:val="00B935B6"/>
    <w:rsid w:val="00B9360C"/>
    <w:rsid w:val="00B936CB"/>
    <w:rsid w:val="00B9375D"/>
    <w:rsid w:val="00B9382E"/>
    <w:rsid w:val="00B939F3"/>
    <w:rsid w:val="00B93A6F"/>
    <w:rsid w:val="00B93AFB"/>
    <w:rsid w:val="00B93D69"/>
    <w:rsid w:val="00B93D7E"/>
    <w:rsid w:val="00B93D87"/>
    <w:rsid w:val="00B93DEF"/>
    <w:rsid w:val="00B93E14"/>
    <w:rsid w:val="00B93EC5"/>
    <w:rsid w:val="00B940D5"/>
    <w:rsid w:val="00B94132"/>
    <w:rsid w:val="00B941C1"/>
    <w:rsid w:val="00B941E8"/>
    <w:rsid w:val="00B94278"/>
    <w:rsid w:val="00B94290"/>
    <w:rsid w:val="00B94298"/>
    <w:rsid w:val="00B9429F"/>
    <w:rsid w:val="00B942A1"/>
    <w:rsid w:val="00B94357"/>
    <w:rsid w:val="00B94409"/>
    <w:rsid w:val="00B94575"/>
    <w:rsid w:val="00B9457D"/>
    <w:rsid w:val="00B945A7"/>
    <w:rsid w:val="00B94707"/>
    <w:rsid w:val="00B94733"/>
    <w:rsid w:val="00B94792"/>
    <w:rsid w:val="00B94867"/>
    <w:rsid w:val="00B9487D"/>
    <w:rsid w:val="00B94889"/>
    <w:rsid w:val="00B948CB"/>
    <w:rsid w:val="00B9497B"/>
    <w:rsid w:val="00B94A9E"/>
    <w:rsid w:val="00B94AD9"/>
    <w:rsid w:val="00B94B1E"/>
    <w:rsid w:val="00B94B48"/>
    <w:rsid w:val="00B94C10"/>
    <w:rsid w:val="00B94C74"/>
    <w:rsid w:val="00B94D04"/>
    <w:rsid w:val="00B94D16"/>
    <w:rsid w:val="00B94DAA"/>
    <w:rsid w:val="00B94FD5"/>
    <w:rsid w:val="00B94FED"/>
    <w:rsid w:val="00B95226"/>
    <w:rsid w:val="00B95274"/>
    <w:rsid w:val="00B95279"/>
    <w:rsid w:val="00B95318"/>
    <w:rsid w:val="00B953A4"/>
    <w:rsid w:val="00B953D9"/>
    <w:rsid w:val="00B95452"/>
    <w:rsid w:val="00B956D0"/>
    <w:rsid w:val="00B95734"/>
    <w:rsid w:val="00B95740"/>
    <w:rsid w:val="00B95788"/>
    <w:rsid w:val="00B95789"/>
    <w:rsid w:val="00B95849"/>
    <w:rsid w:val="00B958A7"/>
    <w:rsid w:val="00B95996"/>
    <w:rsid w:val="00B95998"/>
    <w:rsid w:val="00B95AD0"/>
    <w:rsid w:val="00B95C1F"/>
    <w:rsid w:val="00B95C2D"/>
    <w:rsid w:val="00B95CA9"/>
    <w:rsid w:val="00B95D68"/>
    <w:rsid w:val="00B95D96"/>
    <w:rsid w:val="00B95DB4"/>
    <w:rsid w:val="00B95DD1"/>
    <w:rsid w:val="00B96000"/>
    <w:rsid w:val="00B960D2"/>
    <w:rsid w:val="00B96210"/>
    <w:rsid w:val="00B96356"/>
    <w:rsid w:val="00B9635E"/>
    <w:rsid w:val="00B964D6"/>
    <w:rsid w:val="00B9650D"/>
    <w:rsid w:val="00B965B8"/>
    <w:rsid w:val="00B96842"/>
    <w:rsid w:val="00B96A07"/>
    <w:rsid w:val="00B96A72"/>
    <w:rsid w:val="00B96AAF"/>
    <w:rsid w:val="00B96CDA"/>
    <w:rsid w:val="00B96E6E"/>
    <w:rsid w:val="00B971B9"/>
    <w:rsid w:val="00B971C4"/>
    <w:rsid w:val="00B972C5"/>
    <w:rsid w:val="00B972E7"/>
    <w:rsid w:val="00B97574"/>
    <w:rsid w:val="00B97767"/>
    <w:rsid w:val="00B977A8"/>
    <w:rsid w:val="00B97A29"/>
    <w:rsid w:val="00B97A5D"/>
    <w:rsid w:val="00B97EB5"/>
    <w:rsid w:val="00B97EC3"/>
    <w:rsid w:val="00B97FFA"/>
    <w:rsid w:val="00B9E25D"/>
    <w:rsid w:val="00BA0017"/>
    <w:rsid w:val="00BA002F"/>
    <w:rsid w:val="00BA0071"/>
    <w:rsid w:val="00BA0078"/>
    <w:rsid w:val="00BA00B4"/>
    <w:rsid w:val="00BA02B3"/>
    <w:rsid w:val="00BA02CC"/>
    <w:rsid w:val="00BA02DA"/>
    <w:rsid w:val="00BA037C"/>
    <w:rsid w:val="00BA03C1"/>
    <w:rsid w:val="00BA03CB"/>
    <w:rsid w:val="00BA0432"/>
    <w:rsid w:val="00BA04EF"/>
    <w:rsid w:val="00BA06AF"/>
    <w:rsid w:val="00BA06BB"/>
    <w:rsid w:val="00BA0948"/>
    <w:rsid w:val="00BA0985"/>
    <w:rsid w:val="00BA0A8E"/>
    <w:rsid w:val="00BA0B5D"/>
    <w:rsid w:val="00BA0C08"/>
    <w:rsid w:val="00BA0CCC"/>
    <w:rsid w:val="00BA0D2C"/>
    <w:rsid w:val="00BA0E24"/>
    <w:rsid w:val="00BA0EAB"/>
    <w:rsid w:val="00BA0ED9"/>
    <w:rsid w:val="00BA100B"/>
    <w:rsid w:val="00BA101D"/>
    <w:rsid w:val="00BA1150"/>
    <w:rsid w:val="00BA126D"/>
    <w:rsid w:val="00BA1304"/>
    <w:rsid w:val="00BA1395"/>
    <w:rsid w:val="00BA13FB"/>
    <w:rsid w:val="00BA1402"/>
    <w:rsid w:val="00BA162D"/>
    <w:rsid w:val="00BA165B"/>
    <w:rsid w:val="00BA17D8"/>
    <w:rsid w:val="00BA1875"/>
    <w:rsid w:val="00BA1879"/>
    <w:rsid w:val="00BA18FD"/>
    <w:rsid w:val="00BA1997"/>
    <w:rsid w:val="00BA19A9"/>
    <w:rsid w:val="00BA1A25"/>
    <w:rsid w:val="00BA1B1D"/>
    <w:rsid w:val="00BA1BB2"/>
    <w:rsid w:val="00BA1C82"/>
    <w:rsid w:val="00BA1C9E"/>
    <w:rsid w:val="00BA1D2E"/>
    <w:rsid w:val="00BA1DFC"/>
    <w:rsid w:val="00BA1E06"/>
    <w:rsid w:val="00BA1E98"/>
    <w:rsid w:val="00BA1EFE"/>
    <w:rsid w:val="00BA1F19"/>
    <w:rsid w:val="00BA1F42"/>
    <w:rsid w:val="00BA1F49"/>
    <w:rsid w:val="00BA2087"/>
    <w:rsid w:val="00BA20D5"/>
    <w:rsid w:val="00BA2123"/>
    <w:rsid w:val="00BA2318"/>
    <w:rsid w:val="00BA233D"/>
    <w:rsid w:val="00BA23C0"/>
    <w:rsid w:val="00BA23DD"/>
    <w:rsid w:val="00BA2403"/>
    <w:rsid w:val="00BA24EF"/>
    <w:rsid w:val="00BA24FE"/>
    <w:rsid w:val="00BA262F"/>
    <w:rsid w:val="00BA2630"/>
    <w:rsid w:val="00BA2641"/>
    <w:rsid w:val="00BA279C"/>
    <w:rsid w:val="00BA27B2"/>
    <w:rsid w:val="00BA2962"/>
    <w:rsid w:val="00BA2A46"/>
    <w:rsid w:val="00BA2AD9"/>
    <w:rsid w:val="00BA2B1A"/>
    <w:rsid w:val="00BA2DB5"/>
    <w:rsid w:val="00BA2EF4"/>
    <w:rsid w:val="00BA2F56"/>
    <w:rsid w:val="00BA300A"/>
    <w:rsid w:val="00BA30D9"/>
    <w:rsid w:val="00BA31BB"/>
    <w:rsid w:val="00BA3248"/>
    <w:rsid w:val="00BA336C"/>
    <w:rsid w:val="00BA33B7"/>
    <w:rsid w:val="00BA361A"/>
    <w:rsid w:val="00BA36E3"/>
    <w:rsid w:val="00BA372C"/>
    <w:rsid w:val="00BA376C"/>
    <w:rsid w:val="00BA383A"/>
    <w:rsid w:val="00BA387A"/>
    <w:rsid w:val="00BA388E"/>
    <w:rsid w:val="00BA38D8"/>
    <w:rsid w:val="00BA3911"/>
    <w:rsid w:val="00BA395F"/>
    <w:rsid w:val="00BA39F5"/>
    <w:rsid w:val="00BA39F9"/>
    <w:rsid w:val="00BA3DA7"/>
    <w:rsid w:val="00BA3ECE"/>
    <w:rsid w:val="00BA3F7F"/>
    <w:rsid w:val="00BA4406"/>
    <w:rsid w:val="00BA443F"/>
    <w:rsid w:val="00BA4472"/>
    <w:rsid w:val="00BA457B"/>
    <w:rsid w:val="00BA47A3"/>
    <w:rsid w:val="00BA4877"/>
    <w:rsid w:val="00BA48A1"/>
    <w:rsid w:val="00BA4C3D"/>
    <w:rsid w:val="00BA4C75"/>
    <w:rsid w:val="00BA4C8B"/>
    <w:rsid w:val="00BA4D0F"/>
    <w:rsid w:val="00BA4D47"/>
    <w:rsid w:val="00BA4D49"/>
    <w:rsid w:val="00BA4DCC"/>
    <w:rsid w:val="00BA4E14"/>
    <w:rsid w:val="00BA4F6F"/>
    <w:rsid w:val="00BA507D"/>
    <w:rsid w:val="00BA5197"/>
    <w:rsid w:val="00BA52A8"/>
    <w:rsid w:val="00BA52B8"/>
    <w:rsid w:val="00BA52FF"/>
    <w:rsid w:val="00BA5340"/>
    <w:rsid w:val="00BA5353"/>
    <w:rsid w:val="00BA53D0"/>
    <w:rsid w:val="00BA54A8"/>
    <w:rsid w:val="00BA54E8"/>
    <w:rsid w:val="00BA5574"/>
    <w:rsid w:val="00BA5639"/>
    <w:rsid w:val="00BA56EC"/>
    <w:rsid w:val="00BA5712"/>
    <w:rsid w:val="00BA573B"/>
    <w:rsid w:val="00BA58C6"/>
    <w:rsid w:val="00BA58DD"/>
    <w:rsid w:val="00BA596C"/>
    <w:rsid w:val="00BA5A84"/>
    <w:rsid w:val="00BA5BF4"/>
    <w:rsid w:val="00BA5D5B"/>
    <w:rsid w:val="00BA5DE3"/>
    <w:rsid w:val="00BA5E74"/>
    <w:rsid w:val="00BA5F66"/>
    <w:rsid w:val="00BA5FDC"/>
    <w:rsid w:val="00BA602D"/>
    <w:rsid w:val="00BA6032"/>
    <w:rsid w:val="00BA603E"/>
    <w:rsid w:val="00BA616F"/>
    <w:rsid w:val="00BA61CE"/>
    <w:rsid w:val="00BA625C"/>
    <w:rsid w:val="00BA62EC"/>
    <w:rsid w:val="00BA6358"/>
    <w:rsid w:val="00BA657C"/>
    <w:rsid w:val="00BA65B9"/>
    <w:rsid w:val="00BA65E1"/>
    <w:rsid w:val="00BA6704"/>
    <w:rsid w:val="00BA6759"/>
    <w:rsid w:val="00BA6793"/>
    <w:rsid w:val="00BA6876"/>
    <w:rsid w:val="00BA69AF"/>
    <w:rsid w:val="00BA6A5D"/>
    <w:rsid w:val="00BA6AE1"/>
    <w:rsid w:val="00BA6E02"/>
    <w:rsid w:val="00BA6E97"/>
    <w:rsid w:val="00BA6EB5"/>
    <w:rsid w:val="00BA6F1C"/>
    <w:rsid w:val="00BA6F47"/>
    <w:rsid w:val="00BA6F6E"/>
    <w:rsid w:val="00BA6F82"/>
    <w:rsid w:val="00BA6FA7"/>
    <w:rsid w:val="00BA7002"/>
    <w:rsid w:val="00BA7390"/>
    <w:rsid w:val="00BA73A1"/>
    <w:rsid w:val="00BA7497"/>
    <w:rsid w:val="00BA74A5"/>
    <w:rsid w:val="00BA75DB"/>
    <w:rsid w:val="00BA75EF"/>
    <w:rsid w:val="00BA76B1"/>
    <w:rsid w:val="00BA76E6"/>
    <w:rsid w:val="00BA7989"/>
    <w:rsid w:val="00BA7A1D"/>
    <w:rsid w:val="00BA7B6F"/>
    <w:rsid w:val="00BA7C08"/>
    <w:rsid w:val="00BA7C91"/>
    <w:rsid w:val="00BA7E10"/>
    <w:rsid w:val="00BA7E1A"/>
    <w:rsid w:val="00BA7E93"/>
    <w:rsid w:val="00BA7F3B"/>
    <w:rsid w:val="00BB005D"/>
    <w:rsid w:val="00BB0117"/>
    <w:rsid w:val="00BB0131"/>
    <w:rsid w:val="00BB0139"/>
    <w:rsid w:val="00BB0220"/>
    <w:rsid w:val="00BB0431"/>
    <w:rsid w:val="00BB064B"/>
    <w:rsid w:val="00BB065D"/>
    <w:rsid w:val="00BB08A3"/>
    <w:rsid w:val="00BB0944"/>
    <w:rsid w:val="00BB095E"/>
    <w:rsid w:val="00BB0B22"/>
    <w:rsid w:val="00BB0B79"/>
    <w:rsid w:val="00BB0BF4"/>
    <w:rsid w:val="00BB0CD1"/>
    <w:rsid w:val="00BB0D6F"/>
    <w:rsid w:val="00BB0F1B"/>
    <w:rsid w:val="00BB0FF8"/>
    <w:rsid w:val="00BB103C"/>
    <w:rsid w:val="00BB1401"/>
    <w:rsid w:val="00BB1405"/>
    <w:rsid w:val="00BB1460"/>
    <w:rsid w:val="00BB1483"/>
    <w:rsid w:val="00BB154C"/>
    <w:rsid w:val="00BB1737"/>
    <w:rsid w:val="00BB18D1"/>
    <w:rsid w:val="00BB1965"/>
    <w:rsid w:val="00BB19B1"/>
    <w:rsid w:val="00BB19B8"/>
    <w:rsid w:val="00BB1B2A"/>
    <w:rsid w:val="00BB1B66"/>
    <w:rsid w:val="00BB1BE0"/>
    <w:rsid w:val="00BB1C31"/>
    <w:rsid w:val="00BB1C99"/>
    <w:rsid w:val="00BB1F56"/>
    <w:rsid w:val="00BB20EA"/>
    <w:rsid w:val="00BB2152"/>
    <w:rsid w:val="00BB21E5"/>
    <w:rsid w:val="00BB2272"/>
    <w:rsid w:val="00BB2443"/>
    <w:rsid w:val="00BB2477"/>
    <w:rsid w:val="00BB2504"/>
    <w:rsid w:val="00BB254A"/>
    <w:rsid w:val="00BB2566"/>
    <w:rsid w:val="00BB280F"/>
    <w:rsid w:val="00BB286F"/>
    <w:rsid w:val="00BB28B3"/>
    <w:rsid w:val="00BB2920"/>
    <w:rsid w:val="00BB2AE3"/>
    <w:rsid w:val="00BB2AF5"/>
    <w:rsid w:val="00BB2AF6"/>
    <w:rsid w:val="00BB2C00"/>
    <w:rsid w:val="00BB2C23"/>
    <w:rsid w:val="00BB2C31"/>
    <w:rsid w:val="00BB2D72"/>
    <w:rsid w:val="00BB2DFD"/>
    <w:rsid w:val="00BB2E5C"/>
    <w:rsid w:val="00BB2E63"/>
    <w:rsid w:val="00BB3015"/>
    <w:rsid w:val="00BB3106"/>
    <w:rsid w:val="00BB3168"/>
    <w:rsid w:val="00BB31C5"/>
    <w:rsid w:val="00BB323A"/>
    <w:rsid w:val="00BB3353"/>
    <w:rsid w:val="00BB3390"/>
    <w:rsid w:val="00BB33B7"/>
    <w:rsid w:val="00BB33C2"/>
    <w:rsid w:val="00BB3445"/>
    <w:rsid w:val="00BB357F"/>
    <w:rsid w:val="00BB3594"/>
    <w:rsid w:val="00BB35A3"/>
    <w:rsid w:val="00BB3665"/>
    <w:rsid w:val="00BB3703"/>
    <w:rsid w:val="00BB3AC0"/>
    <w:rsid w:val="00BB3AE6"/>
    <w:rsid w:val="00BB3B6E"/>
    <w:rsid w:val="00BB3CDC"/>
    <w:rsid w:val="00BB3CE9"/>
    <w:rsid w:val="00BB3D99"/>
    <w:rsid w:val="00BB3E70"/>
    <w:rsid w:val="00BB40DB"/>
    <w:rsid w:val="00BB41FC"/>
    <w:rsid w:val="00BB4303"/>
    <w:rsid w:val="00BB4406"/>
    <w:rsid w:val="00BB44A3"/>
    <w:rsid w:val="00BB44B0"/>
    <w:rsid w:val="00BB44B5"/>
    <w:rsid w:val="00BB454C"/>
    <w:rsid w:val="00BB4585"/>
    <w:rsid w:val="00BB461D"/>
    <w:rsid w:val="00BB4763"/>
    <w:rsid w:val="00BB47E5"/>
    <w:rsid w:val="00BB4875"/>
    <w:rsid w:val="00BB48E5"/>
    <w:rsid w:val="00BB4A4D"/>
    <w:rsid w:val="00BB4AD2"/>
    <w:rsid w:val="00BB4B52"/>
    <w:rsid w:val="00BB4D6B"/>
    <w:rsid w:val="00BB4DAB"/>
    <w:rsid w:val="00BB4E53"/>
    <w:rsid w:val="00BB4EA6"/>
    <w:rsid w:val="00BB4F61"/>
    <w:rsid w:val="00BB5014"/>
    <w:rsid w:val="00BB50D4"/>
    <w:rsid w:val="00BB51E0"/>
    <w:rsid w:val="00BB51EE"/>
    <w:rsid w:val="00BB5205"/>
    <w:rsid w:val="00BB522C"/>
    <w:rsid w:val="00BB5417"/>
    <w:rsid w:val="00BB5434"/>
    <w:rsid w:val="00BB569C"/>
    <w:rsid w:val="00BB57A6"/>
    <w:rsid w:val="00BB58CF"/>
    <w:rsid w:val="00BB5A09"/>
    <w:rsid w:val="00BB5A42"/>
    <w:rsid w:val="00BB5A77"/>
    <w:rsid w:val="00BB5B55"/>
    <w:rsid w:val="00BB5BAF"/>
    <w:rsid w:val="00BB5C31"/>
    <w:rsid w:val="00BB5D30"/>
    <w:rsid w:val="00BB5DA4"/>
    <w:rsid w:val="00BB5F3E"/>
    <w:rsid w:val="00BB5F48"/>
    <w:rsid w:val="00BB5F86"/>
    <w:rsid w:val="00BB5FF3"/>
    <w:rsid w:val="00BB6080"/>
    <w:rsid w:val="00BB6082"/>
    <w:rsid w:val="00BB621B"/>
    <w:rsid w:val="00BB6353"/>
    <w:rsid w:val="00BB6429"/>
    <w:rsid w:val="00BB6468"/>
    <w:rsid w:val="00BB647C"/>
    <w:rsid w:val="00BB6670"/>
    <w:rsid w:val="00BB6708"/>
    <w:rsid w:val="00BB673D"/>
    <w:rsid w:val="00BB675A"/>
    <w:rsid w:val="00BB675F"/>
    <w:rsid w:val="00BB67B2"/>
    <w:rsid w:val="00BB68C6"/>
    <w:rsid w:val="00BB6998"/>
    <w:rsid w:val="00BB6AE1"/>
    <w:rsid w:val="00BB6B62"/>
    <w:rsid w:val="00BB6B68"/>
    <w:rsid w:val="00BB6B99"/>
    <w:rsid w:val="00BB6CE9"/>
    <w:rsid w:val="00BB6CEE"/>
    <w:rsid w:val="00BB6D12"/>
    <w:rsid w:val="00BB6FCF"/>
    <w:rsid w:val="00BB7107"/>
    <w:rsid w:val="00BB72F6"/>
    <w:rsid w:val="00BB72F7"/>
    <w:rsid w:val="00BB736B"/>
    <w:rsid w:val="00BB73BC"/>
    <w:rsid w:val="00BB73FC"/>
    <w:rsid w:val="00BB75D6"/>
    <w:rsid w:val="00BB77EF"/>
    <w:rsid w:val="00BB7814"/>
    <w:rsid w:val="00BB78CD"/>
    <w:rsid w:val="00BB78F4"/>
    <w:rsid w:val="00BB79B2"/>
    <w:rsid w:val="00BB7A63"/>
    <w:rsid w:val="00BB7D21"/>
    <w:rsid w:val="00BB7DC7"/>
    <w:rsid w:val="00BB7DD1"/>
    <w:rsid w:val="00BB7E33"/>
    <w:rsid w:val="00BB7F7A"/>
    <w:rsid w:val="00BB7FCF"/>
    <w:rsid w:val="00BC0136"/>
    <w:rsid w:val="00BC017C"/>
    <w:rsid w:val="00BC01A0"/>
    <w:rsid w:val="00BC01FE"/>
    <w:rsid w:val="00BC037C"/>
    <w:rsid w:val="00BC03CC"/>
    <w:rsid w:val="00BC047B"/>
    <w:rsid w:val="00BC04BD"/>
    <w:rsid w:val="00BC0651"/>
    <w:rsid w:val="00BC0688"/>
    <w:rsid w:val="00BC0716"/>
    <w:rsid w:val="00BC0B27"/>
    <w:rsid w:val="00BC0B99"/>
    <w:rsid w:val="00BC0D30"/>
    <w:rsid w:val="00BC0DF6"/>
    <w:rsid w:val="00BC0E3B"/>
    <w:rsid w:val="00BC0E5B"/>
    <w:rsid w:val="00BC0EEB"/>
    <w:rsid w:val="00BC0F65"/>
    <w:rsid w:val="00BC0FD0"/>
    <w:rsid w:val="00BC0FD1"/>
    <w:rsid w:val="00BC12DC"/>
    <w:rsid w:val="00BC1603"/>
    <w:rsid w:val="00BC1684"/>
    <w:rsid w:val="00BC16F0"/>
    <w:rsid w:val="00BC18C3"/>
    <w:rsid w:val="00BC19BF"/>
    <w:rsid w:val="00BC1DA0"/>
    <w:rsid w:val="00BC2103"/>
    <w:rsid w:val="00BC23DE"/>
    <w:rsid w:val="00BC24E2"/>
    <w:rsid w:val="00BC2578"/>
    <w:rsid w:val="00BC25C8"/>
    <w:rsid w:val="00BC2621"/>
    <w:rsid w:val="00BC2762"/>
    <w:rsid w:val="00BC27B2"/>
    <w:rsid w:val="00BC2936"/>
    <w:rsid w:val="00BC297C"/>
    <w:rsid w:val="00BC29DB"/>
    <w:rsid w:val="00BC2BA8"/>
    <w:rsid w:val="00BC2CB1"/>
    <w:rsid w:val="00BC2CDA"/>
    <w:rsid w:val="00BC2F94"/>
    <w:rsid w:val="00BC2FEA"/>
    <w:rsid w:val="00BC3034"/>
    <w:rsid w:val="00BC3037"/>
    <w:rsid w:val="00BC3208"/>
    <w:rsid w:val="00BC321A"/>
    <w:rsid w:val="00BC339B"/>
    <w:rsid w:val="00BC34BF"/>
    <w:rsid w:val="00BC3690"/>
    <w:rsid w:val="00BC37C3"/>
    <w:rsid w:val="00BC386D"/>
    <w:rsid w:val="00BC3938"/>
    <w:rsid w:val="00BC39BE"/>
    <w:rsid w:val="00BC3A3D"/>
    <w:rsid w:val="00BC3B89"/>
    <w:rsid w:val="00BC3C19"/>
    <w:rsid w:val="00BC3D4A"/>
    <w:rsid w:val="00BC3DB9"/>
    <w:rsid w:val="00BC3DE6"/>
    <w:rsid w:val="00BC3E69"/>
    <w:rsid w:val="00BC3ED1"/>
    <w:rsid w:val="00BC3EE6"/>
    <w:rsid w:val="00BC3FEB"/>
    <w:rsid w:val="00BC4066"/>
    <w:rsid w:val="00BC40F8"/>
    <w:rsid w:val="00BC4179"/>
    <w:rsid w:val="00BC41AB"/>
    <w:rsid w:val="00BC4277"/>
    <w:rsid w:val="00BC4312"/>
    <w:rsid w:val="00BC4314"/>
    <w:rsid w:val="00BC438A"/>
    <w:rsid w:val="00BC439E"/>
    <w:rsid w:val="00BC43C0"/>
    <w:rsid w:val="00BC44A0"/>
    <w:rsid w:val="00BC4536"/>
    <w:rsid w:val="00BC481E"/>
    <w:rsid w:val="00BC49A3"/>
    <w:rsid w:val="00BC4A79"/>
    <w:rsid w:val="00BC4AD8"/>
    <w:rsid w:val="00BC4B9B"/>
    <w:rsid w:val="00BC4BC0"/>
    <w:rsid w:val="00BC4C69"/>
    <w:rsid w:val="00BC4CCF"/>
    <w:rsid w:val="00BC4CD9"/>
    <w:rsid w:val="00BC4D1F"/>
    <w:rsid w:val="00BC502E"/>
    <w:rsid w:val="00BC509F"/>
    <w:rsid w:val="00BC5147"/>
    <w:rsid w:val="00BC522C"/>
    <w:rsid w:val="00BC5321"/>
    <w:rsid w:val="00BC5450"/>
    <w:rsid w:val="00BC553B"/>
    <w:rsid w:val="00BC55C1"/>
    <w:rsid w:val="00BC561D"/>
    <w:rsid w:val="00BC5648"/>
    <w:rsid w:val="00BC56F0"/>
    <w:rsid w:val="00BC5710"/>
    <w:rsid w:val="00BC5738"/>
    <w:rsid w:val="00BC5798"/>
    <w:rsid w:val="00BC579A"/>
    <w:rsid w:val="00BC57A8"/>
    <w:rsid w:val="00BC5877"/>
    <w:rsid w:val="00BC588B"/>
    <w:rsid w:val="00BC58F1"/>
    <w:rsid w:val="00BC5ADB"/>
    <w:rsid w:val="00BC5C8A"/>
    <w:rsid w:val="00BC5CEC"/>
    <w:rsid w:val="00BC5EC5"/>
    <w:rsid w:val="00BC5EF4"/>
    <w:rsid w:val="00BC5FA4"/>
    <w:rsid w:val="00BC6001"/>
    <w:rsid w:val="00BC6006"/>
    <w:rsid w:val="00BC606C"/>
    <w:rsid w:val="00BC625F"/>
    <w:rsid w:val="00BC635B"/>
    <w:rsid w:val="00BC6371"/>
    <w:rsid w:val="00BC63F9"/>
    <w:rsid w:val="00BC64C9"/>
    <w:rsid w:val="00BC6691"/>
    <w:rsid w:val="00BC66E9"/>
    <w:rsid w:val="00BC6794"/>
    <w:rsid w:val="00BC687F"/>
    <w:rsid w:val="00BC68FC"/>
    <w:rsid w:val="00BC6923"/>
    <w:rsid w:val="00BC6B46"/>
    <w:rsid w:val="00BC6C8F"/>
    <w:rsid w:val="00BC6FD8"/>
    <w:rsid w:val="00BC706A"/>
    <w:rsid w:val="00BC70B8"/>
    <w:rsid w:val="00BC7117"/>
    <w:rsid w:val="00BC718D"/>
    <w:rsid w:val="00BC7275"/>
    <w:rsid w:val="00BC72C0"/>
    <w:rsid w:val="00BC7334"/>
    <w:rsid w:val="00BC7415"/>
    <w:rsid w:val="00BC75E6"/>
    <w:rsid w:val="00BC765F"/>
    <w:rsid w:val="00BC7698"/>
    <w:rsid w:val="00BC77CE"/>
    <w:rsid w:val="00BC7853"/>
    <w:rsid w:val="00BC7950"/>
    <w:rsid w:val="00BC7969"/>
    <w:rsid w:val="00BC7AB4"/>
    <w:rsid w:val="00BC7B26"/>
    <w:rsid w:val="00BC7B5D"/>
    <w:rsid w:val="00BC7C59"/>
    <w:rsid w:val="00BC7DCE"/>
    <w:rsid w:val="00BC7E5A"/>
    <w:rsid w:val="00BC7E84"/>
    <w:rsid w:val="00BC7E9C"/>
    <w:rsid w:val="00BC7EE4"/>
    <w:rsid w:val="00BC7F07"/>
    <w:rsid w:val="00BC7F09"/>
    <w:rsid w:val="00BD0102"/>
    <w:rsid w:val="00BD0109"/>
    <w:rsid w:val="00BD0150"/>
    <w:rsid w:val="00BD0158"/>
    <w:rsid w:val="00BD0190"/>
    <w:rsid w:val="00BD031A"/>
    <w:rsid w:val="00BD04FA"/>
    <w:rsid w:val="00BD0577"/>
    <w:rsid w:val="00BD0634"/>
    <w:rsid w:val="00BD0663"/>
    <w:rsid w:val="00BD06C4"/>
    <w:rsid w:val="00BD0779"/>
    <w:rsid w:val="00BD08B1"/>
    <w:rsid w:val="00BD093F"/>
    <w:rsid w:val="00BD0958"/>
    <w:rsid w:val="00BD09CA"/>
    <w:rsid w:val="00BD09ED"/>
    <w:rsid w:val="00BD0AC8"/>
    <w:rsid w:val="00BD0AE3"/>
    <w:rsid w:val="00BD0C48"/>
    <w:rsid w:val="00BD0CA6"/>
    <w:rsid w:val="00BD0CFE"/>
    <w:rsid w:val="00BD0E1B"/>
    <w:rsid w:val="00BD1072"/>
    <w:rsid w:val="00BD11BC"/>
    <w:rsid w:val="00BD124A"/>
    <w:rsid w:val="00BD132F"/>
    <w:rsid w:val="00BD1343"/>
    <w:rsid w:val="00BD1407"/>
    <w:rsid w:val="00BD1458"/>
    <w:rsid w:val="00BD149A"/>
    <w:rsid w:val="00BD14CB"/>
    <w:rsid w:val="00BD14D5"/>
    <w:rsid w:val="00BD14DA"/>
    <w:rsid w:val="00BD1649"/>
    <w:rsid w:val="00BD1701"/>
    <w:rsid w:val="00BD17B3"/>
    <w:rsid w:val="00BD183B"/>
    <w:rsid w:val="00BD1999"/>
    <w:rsid w:val="00BD1AF4"/>
    <w:rsid w:val="00BD1B95"/>
    <w:rsid w:val="00BD1CA1"/>
    <w:rsid w:val="00BD1CF1"/>
    <w:rsid w:val="00BD1E14"/>
    <w:rsid w:val="00BD1EE2"/>
    <w:rsid w:val="00BD1F0A"/>
    <w:rsid w:val="00BD1F43"/>
    <w:rsid w:val="00BD1F9B"/>
    <w:rsid w:val="00BD1FC6"/>
    <w:rsid w:val="00BD2128"/>
    <w:rsid w:val="00BD2149"/>
    <w:rsid w:val="00BD25A6"/>
    <w:rsid w:val="00BD2626"/>
    <w:rsid w:val="00BD272A"/>
    <w:rsid w:val="00BD2889"/>
    <w:rsid w:val="00BD2895"/>
    <w:rsid w:val="00BD28A5"/>
    <w:rsid w:val="00BD28DD"/>
    <w:rsid w:val="00BD2936"/>
    <w:rsid w:val="00BD29AC"/>
    <w:rsid w:val="00BD2AB7"/>
    <w:rsid w:val="00BD2ABF"/>
    <w:rsid w:val="00BD2AD1"/>
    <w:rsid w:val="00BD2AF9"/>
    <w:rsid w:val="00BD2B0C"/>
    <w:rsid w:val="00BD2B20"/>
    <w:rsid w:val="00BD2B32"/>
    <w:rsid w:val="00BD2BC2"/>
    <w:rsid w:val="00BD2D3C"/>
    <w:rsid w:val="00BD2EAD"/>
    <w:rsid w:val="00BD2F47"/>
    <w:rsid w:val="00BD2F4A"/>
    <w:rsid w:val="00BD3093"/>
    <w:rsid w:val="00BD350F"/>
    <w:rsid w:val="00BD3516"/>
    <w:rsid w:val="00BD360A"/>
    <w:rsid w:val="00BD362D"/>
    <w:rsid w:val="00BD3691"/>
    <w:rsid w:val="00BD37A5"/>
    <w:rsid w:val="00BD3814"/>
    <w:rsid w:val="00BD3897"/>
    <w:rsid w:val="00BD3C55"/>
    <w:rsid w:val="00BD3C8F"/>
    <w:rsid w:val="00BD3D1B"/>
    <w:rsid w:val="00BD3D6E"/>
    <w:rsid w:val="00BD3E1C"/>
    <w:rsid w:val="00BD3E90"/>
    <w:rsid w:val="00BD3FA8"/>
    <w:rsid w:val="00BD3FF7"/>
    <w:rsid w:val="00BD4020"/>
    <w:rsid w:val="00BD403C"/>
    <w:rsid w:val="00BD4074"/>
    <w:rsid w:val="00BD4097"/>
    <w:rsid w:val="00BD4128"/>
    <w:rsid w:val="00BD4132"/>
    <w:rsid w:val="00BD41F3"/>
    <w:rsid w:val="00BD41FB"/>
    <w:rsid w:val="00BD42C2"/>
    <w:rsid w:val="00BD4331"/>
    <w:rsid w:val="00BD442C"/>
    <w:rsid w:val="00BD4457"/>
    <w:rsid w:val="00BD44FD"/>
    <w:rsid w:val="00BD4609"/>
    <w:rsid w:val="00BD4680"/>
    <w:rsid w:val="00BD4750"/>
    <w:rsid w:val="00BD49F7"/>
    <w:rsid w:val="00BD4A20"/>
    <w:rsid w:val="00BD4A6B"/>
    <w:rsid w:val="00BD4AF5"/>
    <w:rsid w:val="00BD4AFB"/>
    <w:rsid w:val="00BD4B13"/>
    <w:rsid w:val="00BD4BAA"/>
    <w:rsid w:val="00BD4BCB"/>
    <w:rsid w:val="00BD4C3D"/>
    <w:rsid w:val="00BD4C94"/>
    <w:rsid w:val="00BD4CB9"/>
    <w:rsid w:val="00BD4D8B"/>
    <w:rsid w:val="00BD4D9F"/>
    <w:rsid w:val="00BD4DAA"/>
    <w:rsid w:val="00BD4EAA"/>
    <w:rsid w:val="00BD50D7"/>
    <w:rsid w:val="00BD50F1"/>
    <w:rsid w:val="00BD51CF"/>
    <w:rsid w:val="00BD52ED"/>
    <w:rsid w:val="00BD5326"/>
    <w:rsid w:val="00BD5425"/>
    <w:rsid w:val="00BD5589"/>
    <w:rsid w:val="00BD5648"/>
    <w:rsid w:val="00BD564A"/>
    <w:rsid w:val="00BD56BF"/>
    <w:rsid w:val="00BD57BB"/>
    <w:rsid w:val="00BD57FC"/>
    <w:rsid w:val="00BD5883"/>
    <w:rsid w:val="00BD58BE"/>
    <w:rsid w:val="00BD5B41"/>
    <w:rsid w:val="00BD6090"/>
    <w:rsid w:val="00BD633F"/>
    <w:rsid w:val="00BD6372"/>
    <w:rsid w:val="00BD6392"/>
    <w:rsid w:val="00BD63A5"/>
    <w:rsid w:val="00BD6426"/>
    <w:rsid w:val="00BD673E"/>
    <w:rsid w:val="00BD6837"/>
    <w:rsid w:val="00BD6842"/>
    <w:rsid w:val="00BD687F"/>
    <w:rsid w:val="00BD68BD"/>
    <w:rsid w:val="00BD6903"/>
    <w:rsid w:val="00BD6A3F"/>
    <w:rsid w:val="00BD6A5A"/>
    <w:rsid w:val="00BD6C02"/>
    <w:rsid w:val="00BD6DBE"/>
    <w:rsid w:val="00BD6E61"/>
    <w:rsid w:val="00BD6E7B"/>
    <w:rsid w:val="00BD6E92"/>
    <w:rsid w:val="00BD6F39"/>
    <w:rsid w:val="00BD6FE8"/>
    <w:rsid w:val="00BD7093"/>
    <w:rsid w:val="00BD72BF"/>
    <w:rsid w:val="00BD73A0"/>
    <w:rsid w:val="00BD7421"/>
    <w:rsid w:val="00BD74DD"/>
    <w:rsid w:val="00BD7553"/>
    <w:rsid w:val="00BD7563"/>
    <w:rsid w:val="00BD756E"/>
    <w:rsid w:val="00BD75A1"/>
    <w:rsid w:val="00BD7646"/>
    <w:rsid w:val="00BD7BFD"/>
    <w:rsid w:val="00BD7C2F"/>
    <w:rsid w:val="00BD7F26"/>
    <w:rsid w:val="00BD7F8D"/>
    <w:rsid w:val="00BD7FCF"/>
    <w:rsid w:val="00BE0095"/>
    <w:rsid w:val="00BE00DC"/>
    <w:rsid w:val="00BE01F4"/>
    <w:rsid w:val="00BE02CB"/>
    <w:rsid w:val="00BE031A"/>
    <w:rsid w:val="00BE04B0"/>
    <w:rsid w:val="00BE04B6"/>
    <w:rsid w:val="00BE068E"/>
    <w:rsid w:val="00BE073D"/>
    <w:rsid w:val="00BE073F"/>
    <w:rsid w:val="00BE07A2"/>
    <w:rsid w:val="00BE07CF"/>
    <w:rsid w:val="00BE0840"/>
    <w:rsid w:val="00BE09EE"/>
    <w:rsid w:val="00BE0A50"/>
    <w:rsid w:val="00BE0B1C"/>
    <w:rsid w:val="00BE0B45"/>
    <w:rsid w:val="00BE0B78"/>
    <w:rsid w:val="00BE0BBE"/>
    <w:rsid w:val="00BE0C09"/>
    <w:rsid w:val="00BE0DC5"/>
    <w:rsid w:val="00BE0EED"/>
    <w:rsid w:val="00BE0F09"/>
    <w:rsid w:val="00BE0FB3"/>
    <w:rsid w:val="00BE1048"/>
    <w:rsid w:val="00BE115B"/>
    <w:rsid w:val="00BE147F"/>
    <w:rsid w:val="00BE152C"/>
    <w:rsid w:val="00BE1595"/>
    <w:rsid w:val="00BE15CF"/>
    <w:rsid w:val="00BE15EE"/>
    <w:rsid w:val="00BE1708"/>
    <w:rsid w:val="00BE17BD"/>
    <w:rsid w:val="00BE18AA"/>
    <w:rsid w:val="00BE18AB"/>
    <w:rsid w:val="00BE19D9"/>
    <w:rsid w:val="00BE1A6F"/>
    <w:rsid w:val="00BE1ADF"/>
    <w:rsid w:val="00BE1B60"/>
    <w:rsid w:val="00BE1B93"/>
    <w:rsid w:val="00BE1BF4"/>
    <w:rsid w:val="00BE1C10"/>
    <w:rsid w:val="00BE1E93"/>
    <w:rsid w:val="00BE2125"/>
    <w:rsid w:val="00BE2168"/>
    <w:rsid w:val="00BE21C1"/>
    <w:rsid w:val="00BE2288"/>
    <w:rsid w:val="00BE25FD"/>
    <w:rsid w:val="00BE274C"/>
    <w:rsid w:val="00BE2828"/>
    <w:rsid w:val="00BE285E"/>
    <w:rsid w:val="00BE28A1"/>
    <w:rsid w:val="00BE28ED"/>
    <w:rsid w:val="00BE2BB5"/>
    <w:rsid w:val="00BE2C66"/>
    <w:rsid w:val="00BE2CF9"/>
    <w:rsid w:val="00BE2DD9"/>
    <w:rsid w:val="00BE2E2F"/>
    <w:rsid w:val="00BE2E6F"/>
    <w:rsid w:val="00BE2F2E"/>
    <w:rsid w:val="00BE3000"/>
    <w:rsid w:val="00BE3200"/>
    <w:rsid w:val="00BE3269"/>
    <w:rsid w:val="00BE3274"/>
    <w:rsid w:val="00BE32F9"/>
    <w:rsid w:val="00BE334D"/>
    <w:rsid w:val="00BE3377"/>
    <w:rsid w:val="00BE33A8"/>
    <w:rsid w:val="00BE3448"/>
    <w:rsid w:val="00BE3539"/>
    <w:rsid w:val="00BE35B0"/>
    <w:rsid w:val="00BE35BC"/>
    <w:rsid w:val="00BE3627"/>
    <w:rsid w:val="00BE367D"/>
    <w:rsid w:val="00BE36E0"/>
    <w:rsid w:val="00BE3767"/>
    <w:rsid w:val="00BE3962"/>
    <w:rsid w:val="00BE39BD"/>
    <w:rsid w:val="00BE3B19"/>
    <w:rsid w:val="00BE3B35"/>
    <w:rsid w:val="00BE3B54"/>
    <w:rsid w:val="00BE3B75"/>
    <w:rsid w:val="00BE3D38"/>
    <w:rsid w:val="00BE3D41"/>
    <w:rsid w:val="00BE3E19"/>
    <w:rsid w:val="00BE3E52"/>
    <w:rsid w:val="00BE3E68"/>
    <w:rsid w:val="00BE3EBD"/>
    <w:rsid w:val="00BE42EE"/>
    <w:rsid w:val="00BE43DD"/>
    <w:rsid w:val="00BE445B"/>
    <w:rsid w:val="00BE44BC"/>
    <w:rsid w:val="00BE44C7"/>
    <w:rsid w:val="00BE4656"/>
    <w:rsid w:val="00BE468A"/>
    <w:rsid w:val="00BE468B"/>
    <w:rsid w:val="00BE4696"/>
    <w:rsid w:val="00BE4698"/>
    <w:rsid w:val="00BE46D7"/>
    <w:rsid w:val="00BE471D"/>
    <w:rsid w:val="00BE48FF"/>
    <w:rsid w:val="00BE49D5"/>
    <w:rsid w:val="00BE4A3B"/>
    <w:rsid w:val="00BE4A5F"/>
    <w:rsid w:val="00BE4A77"/>
    <w:rsid w:val="00BE4B0A"/>
    <w:rsid w:val="00BE4B21"/>
    <w:rsid w:val="00BE4B90"/>
    <w:rsid w:val="00BE4CC0"/>
    <w:rsid w:val="00BE4D3A"/>
    <w:rsid w:val="00BE4DB8"/>
    <w:rsid w:val="00BE4E47"/>
    <w:rsid w:val="00BE4FB7"/>
    <w:rsid w:val="00BE5142"/>
    <w:rsid w:val="00BE552C"/>
    <w:rsid w:val="00BE569F"/>
    <w:rsid w:val="00BE5755"/>
    <w:rsid w:val="00BE5891"/>
    <w:rsid w:val="00BE5974"/>
    <w:rsid w:val="00BE59D5"/>
    <w:rsid w:val="00BE5AFA"/>
    <w:rsid w:val="00BE5BA2"/>
    <w:rsid w:val="00BE5BE2"/>
    <w:rsid w:val="00BE5BF6"/>
    <w:rsid w:val="00BE5BFA"/>
    <w:rsid w:val="00BE5D2A"/>
    <w:rsid w:val="00BE5EF4"/>
    <w:rsid w:val="00BE5FBC"/>
    <w:rsid w:val="00BE5FE8"/>
    <w:rsid w:val="00BE6010"/>
    <w:rsid w:val="00BE60B1"/>
    <w:rsid w:val="00BE6133"/>
    <w:rsid w:val="00BE6155"/>
    <w:rsid w:val="00BE61D5"/>
    <w:rsid w:val="00BE61D8"/>
    <w:rsid w:val="00BE61F7"/>
    <w:rsid w:val="00BE626F"/>
    <w:rsid w:val="00BE6286"/>
    <w:rsid w:val="00BE62D1"/>
    <w:rsid w:val="00BE63BE"/>
    <w:rsid w:val="00BE64C6"/>
    <w:rsid w:val="00BE650E"/>
    <w:rsid w:val="00BE65D5"/>
    <w:rsid w:val="00BE6613"/>
    <w:rsid w:val="00BE66F7"/>
    <w:rsid w:val="00BE6A87"/>
    <w:rsid w:val="00BE6A90"/>
    <w:rsid w:val="00BE6A99"/>
    <w:rsid w:val="00BE6B3B"/>
    <w:rsid w:val="00BE6C16"/>
    <w:rsid w:val="00BE6C5B"/>
    <w:rsid w:val="00BE6C9F"/>
    <w:rsid w:val="00BE6DDB"/>
    <w:rsid w:val="00BE6E9B"/>
    <w:rsid w:val="00BE6EBE"/>
    <w:rsid w:val="00BE6EF5"/>
    <w:rsid w:val="00BE6FCC"/>
    <w:rsid w:val="00BE6FDD"/>
    <w:rsid w:val="00BE7193"/>
    <w:rsid w:val="00BE71C3"/>
    <w:rsid w:val="00BE73C7"/>
    <w:rsid w:val="00BE73DE"/>
    <w:rsid w:val="00BE7572"/>
    <w:rsid w:val="00BE7616"/>
    <w:rsid w:val="00BE7627"/>
    <w:rsid w:val="00BE7801"/>
    <w:rsid w:val="00BE786B"/>
    <w:rsid w:val="00BE7958"/>
    <w:rsid w:val="00BE7AD5"/>
    <w:rsid w:val="00BE7B47"/>
    <w:rsid w:val="00BE7C0E"/>
    <w:rsid w:val="00BE7CEE"/>
    <w:rsid w:val="00BE7CFF"/>
    <w:rsid w:val="00BE7DB6"/>
    <w:rsid w:val="00BE7DE3"/>
    <w:rsid w:val="00BE7EFA"/>
    <w:rsid w:val="00BF01F3"/>
    <w:rsid w:val="00BF027A"/>
    <w:rsid w:val="00BF0362"/>
    <w:rsid w:val="00BF0366"/>
    <w:rsid w:val="00BF03A6"/>
    <w:rsid w:val="00BF03A8"/>
    <w:rsid w:val="00BF03E0"/>
    <w:rsid w:val="00BF0436"/>
    <w:rsid w:val="00BF04E4"/>
    <w:rsid w:val="00BF0629"/>
    <w:rsid w:val="00BF06E4"/>
    <w:rsid w:val="00BF071F"/>
    <w:rsid w:val="00BF073C"/>
    <w:rsid w:val="00BF0743"/>
    <w:rsid w:val="00BF07A5"/>
    <w:rsid w:val="00BF07C4"/>
    <w:rsid w:val="00BF0896"/>
    <w:rsid w:val="00BF089E"/>
    <w:rsid w:val="00BF09BC"/>
    <w:rsid w:val="00BF0A5F"/>
    <w:rsid w:val="00BF0B9C"/>
    <w:rsid w:val="00BF0C2B"/>
    <w:rsid w:val="00BF0C61"/>
    <w:rsid w:val="00BF0C69"/>
    <w:rsid w:val="00BF0D38"/>
    <w:rsid w:val="00BF0E13"/>
    <w:rsid w:val="00BF0E21"/>
    <w:rsid w:val="00BF0F3E"/>
    <w:rsid w:val="00BF0F73"/>
    <w:rsid w:val="00BF1151"/>
    <w:rsid w:val="00BF1191"/>
    <w:rsid w:val="00BF11A9"/>
    <w:rsid w:val="00BF11B8"/>
    <w:rsid w:val="00BF1227"/>
    <w:rsid w:val="00BF126E"/>
    <w:rsid w:val="00BF1344"/>
    <w:rsid w:val="00BF1427"/>
    <w:rsid w:val="00BF1529"/>
    <w:rsid w:val="00BF167A"/>
    <w:rsid w:val="00BF184D"/>
    <w:rsid w:val="00BF19FC"/>
    <w:rsid w:val="00BF1A05"/>
    <w:rsid w:val="00BF1B57"/>
    <w:rsid w:val="00BF1BE2"/>
    <w:rsid w:val="00BF1BF8"/>
    <w:rsid w:val="00BF1CD4"/>
    <w:rsid w:val="00BF1D05"/>
    <w:rsid w:val="00BF1D42"/>
    <w:rsid w:val="00BF1E41"/>
    <w:rsid w:val="00BF1F0A"/>
    <w:rsid w:val="00BF1FAA"/>
    <w:rsid w:val="00BF203E"/>
    <w:rsid w:val="00BF226B"/>
    <w:rsid w:val="00BF229B"/>
    <w:rsid w:val="00BF243F"/>
    <w:rsid w:val="00BF2492"/>
    <w:rsid w:val="00BF2607"/>
    <w:rsid w:val="00BF2748"/>
    <w:rsid w:val="00BF2844"/>
    <w:rsid w:val="00BF284E"/>
    <w:rsid w:val="00BF2A38"/>
    <w:rsid w:val="00BF2A7E"/>
    <w:rsid w:val="00BF2AD4"/>
    <w:rsid w:val="00BF2B04"/>
    <w:rsid w:val="00BF2C4E"/>
    <w:rsid w:val="00BF2D02"/>
    <w:rsid w:val="00BF2D54"/>
    <w:rsid w:val="00BF3140"/>
    <w:rsid w:val="00BF3312"/>
    <w:rsid w:val="00BF33E9"/>
    <w:rsid w:val="00BF33F9"/>
    <w:rsid w:val="00BF3540"/>
    <w:rsid w:val="00BF35A8"/>
    <w:rsid w:val="00BF35F5"/>
    <w:rsid w:val="00BF385F"/>
    <w:rsid w:val="00BF39CF"/>
    <w:rsid w:val="00BF3A3A"/>
    <w:rsid w:val="00BF3AA0"/>
    <w:rsid w:val="00BF3ACB"/>
    <w:rsid w:val="00BF3AD4"/>
    <w:rsid w:val="00BF3BB4"/>
    <w:rsid w:val="00BF3C71"/>
    <w:rsid w:val="00BF3CFD"/>
    <w:rsid w:val="00BF3DD8"/>
    <w:rsid w:val="00BF3E9F"/>
    <w:rsid w:val="00BF3ECD"/>
    <w:rsid w:val="00BF3F0B"/>
    <w:rsid w:val="00BF4015"/>
    <w:rsid w:val="00BF405D"/>
    <w:rsid w:val="00BF4065"/>
    <w:rsid w:val="00BF414B"/>
    <w:rsid w:val="00BF4151"/>
    <w:rsid w:val="00BF41D0"/>
    <w:rsid w:val="00BF41FB"/>
    <w:rsid w:val="00BF4211"/>
    <w:rsid w:val="00BF429C"/>
    <w:rsid w:val="00BF42A1"/>
    <w:rsid w:val="00BF4300"/>
    <w:rsid w:val="00BF437B"/>
    <w:rsid w:val="00BF43FC"/>
    <w:rsid w:val="00BF4436"/>
    <w:rsid w:val="00BF44BE"/>
    <w:rsid w:val="00BF4515"/>
    <w:rsid w:val="00BF45CA"/>
    <w:rsid w:val="00BF472D"/>
    <w:rsid w:val="00BF473F"/>
    <w:rsid w:val="00BF4786"/>
    <w:rsid w:val="00BF47BE"/>
    <w:rsid w:val="00BF4B20"/>
    <w:rsid w:val="00BF4B36"/>
    <w:rsid w:val="00BF4B69"/>
    <w:rsid w:val="00BF4DC4"/>
    <w:rsid w:val="00BF4DCE"/>
    <w:rsid w:val="00BF4EBB"/>
    <w:rsid w:val="00BF4F0E"/>
    <w:rsid w:val="00BF50AF"/>
    <w:rsid w:val="00BF513C"/>
    <w:rsid w:val="00BF5391"/>
    <w:rsid w:val="00BF5494"/>
    <w:rsid w:val="00BF54DE"/>
    <w:rsid w:val="00BF54F8"/>
    <w:rsid w:val="00BF558C"/>
    <w:rsid w:val="00BF55C2"/>
    <w:rsid w:val="00BF55D6"/>
    <w:rsid w:val="00BF5648"/>
    <w:rsid w:val="00BF5727"/>
    <w:rsid w:val="00BF5755"/>
    <w:rsid w:val="00BF5855"/>
    <w:rsid w:val="00BF59B1"/>
    <w:rsid w:val="00BF5ABE"/>
    <w:rsid w:val="00BF5AD2"/>
    <w:rsid w:val="00BF5AE7"/>
    <w:rsid w:val="00BF5BA3"/>
    <w:rsid w:val="00BF5C86"/>
    <w:rsid w:val="00BF5E38"/>
    <w:rsid w:val="00BF5EBD"/>
    <w:rsid w:val="00BF5EF4"/>
    <w:rsid w:val="00BF6002"/>
    <w:rsid w:val="00BF6098"/>
    <w:rsid w:val="00BF609B"/>
    <w:rsid w:val="00BF60E7"/>
    <w:rsid w:val="00BF6244"/>
    <w:rsid w:val="00BF6296"/>
    <w:rsid w:val="00BF6302"/>
    <w:rsid w:val="00BF63E0"/>
    <w:rsid w:val="00BF6428"/>
    <w:rsid w:val="00BF648D"/>
    <w:rsid w:val="00BF64EC"/>
    <w:rsid w:val="00BF6753"/>
    <w:rsid w:val="00BF682D"/>
    <w:rsid w:val="00BF699E"/>
    <w:rsid w:val="00BF69DC"/>
    <w:rsid w:val="00BF6AD4"/>
    <w:rsid w:val="00BF6B9C"/>
    <w:rsid w:val="00BF6DB0"/>
    <w:rsid w:val="00BF6E1C"/>
    <w:rsid w:val="00BF6EAC"/>
    <w:rsid w:val="00BF7004"/>
    <w:rsid w:val="00BF70F1"/>
    <w:rsid w:val="00BF7133"/>
    <w:rsid w:val="00BF71E3"/>
    <w:rsid w:val="00BF720D"/>
    <w:rsid w:val="00BF73AA"/>
    <w:rsid w:val="00BF73EA"/>
    <w:rsid w:val="00BF7590"/>
    <w:rsid w:val="00BF7643"/>
    <w:rsid w:val="00BF7951"/>
    <w:rsid w:val="00BF7BF7"/>
    <w:rsid w:val="00BF7CF0"/>
    <w:rsid w:val="00BF7EDB"/>
    <w:rsid w:val="00BF7F98"/>
    <w:rsid w:val="00BF7FAD"/>
    <w:rsid w:val="00C000C8"/>
    <w:rsid w:val="00C00103"/>
    <w:rsid w:val="00C0013F"/>
    <w:rsid w:val="00C0043B"/>
    <w:rsid w:val="00C00482"/>
    <w:rsid w:val="00C005D8"/>
    <w:rsid w:val="00C007C2"/>
    <w:rsid w:val="00C0081D"/>
    <w:rsid w:val="00C0083C"/>
    <w:rsid w:val="00C0088C"/>
    <w:rsid w:val="00C00A2F"/>
    <w:rsid w:val="00C00A93"/>
    <w:rsid w:val="00C00AA4"/>
    <w:rsid w:val="00C00AD4"/>
    <w:rsid w:val="00C00B54"/>
    <w:rsid w:val="00C00BA5"/>
    <w:rsid w:val="00C00CB1"/>
    <w:rsid w:val="00C00DEB"/>
    <w:rsid w:val="00C00F53"/>
    <w:rsid w:val="00C00F5B"/>
    <w:rsid w:val="00C01027"/>
    <w:rsid w:val="00C01036"/>
    <w:rsid w:val="00C010AF"/>
    <w:rsid w:val="00C010C6"/>
    <w:rsid w:val="00C01107"/>
    <w:rsid w:val="00C013F8"/>
    <w:rsid w:val="00C01457"/>
    <w:rsid w:val="00C0161C"/>
    <w:rsid w:val="00C0162B"/>
    <w:rsid w:val="00C0172B"/>
    <w:rsid w:val="00C0177C"/>
    <w:rsid w:val="00C017C8"/>
    <w:rsid w:val="00C01978"/>
    <w:rsid w:val="00C01999"/>
    <w:rsid w:val="00C01A5C"/>
    <w:rsid w:val="00C01BAB"/>
    <w:rsid w:val="00C01BD1"/>
    <w:rsid w:val="00C01C4A"/>
    <w:rsid w:val="00C01D2D"/>
    <w:rsid w:val="00C01E36"/>
    <w:rsid w:val="00C01ED8"/>
    <w:rsid w:val="00C02257"/>
    <w:rsid w:val="00C02333"/>
    <w:rsid w:val="00C0245A"/>
    <w:rsid w:val="00C02565"/>
    <w:rsid w:val="00C0257A"/>
    <w:rsid w:val="00C025B7"/>
    <w:rsid w:val="00C027CF"/>
    <w:rsid w:val="00C02881"/>
    <w:rsid w:val="00C028A2"/>
    <w:rsid w:val="00C028F7"/>
    <w:rsid w:val="00C0299A"/>
    <w:rsid w:val="00C029F4"/>
    <w:rsid w:val="00C02A15"/>
    <w:rsid w:val="00C02A54"/>
    <w:rsid w:val="00C02A7C"/>
    <w:rsid w:val="00C02B4B"/>
    <w:rsid w:val="00C02C2C"/>
    <w:rsid w:val="00C02CD4"/>
    <w:rsid w:val="00C02CDE"/>
    <w:rsid w:val="00C02DA9"/>
    <w:rsid w:val="00C02E18"/>
    <w:rsid w:val="00C02F1B"/>
    <w:rsid w:val="00C0300C"/>
    <w:rsid w:val="00C0305F"/>
    <w:rsid w:val="00C030FF"/>
    <w:rsid w:val="00C0336A"/>
    <w:rsid w:val="00C0345C"/>
    <w:rsid w:val="00C03497"/>
    <w:rsid w:val="00C0357D"/>
    <w:rsid w:val="00C035BA"/>
    <w:rsid w:val="00C03785"/>
    <w:rsid w:val="00C037D4"/>
    <w:rsid w:val="00C037ED"/>
    <w:rsid w:val="00C0385D"/>
    <w:rsid w:val="00C03886"/>
    <w:rsid w:val="00C03929"/>
    <w:rsid w:val="00C03A7C"/>
    <w:rsid w:val="00C03D14"/>
    <w:rsid w:val="00C03DB6"/>
    <w:rsid w:val="00C03E4E"/>
    <w:rsid w:val="00C03EEA"/>
    <w:rsid w:val="00C03F14"/>
    <w:rsid w:val="00C03F40"/>
    <w:rsid w:val="00C0402E"/>
    <w:rsid w:val="00C0405C"/>
    <w:rsid w:val="00C040F5"/>
    <w:rsid w:val="00C0413C"/>
    <w:rsid w:val="00C04269"/>
    <w:rsid w:val="00C042C9"/>
    <w:rsid w:val="00C0432E"/>
    <w:rsid w:val="00C04338"/>
    <w:rsid w:val="00C04355"/>
    <w:rsid w:val="00C04471"/>
    <w:rsid w:val="00C04488"/>
    <w:rsid w:val="00C045CA"/>
    <w:rsid w:val="00C045F7"/>
    <w:rsid w:val="00C046CD"/>
    <w:rsid w:val="00C0478B"/>
    <w:rsid w:val="00C04823"/>
    <w:rsid w:val="00C04948"/>
    <w:rsid w:val="00C04B29"/>
    <w:rsid w:val="00C04C00"/>
    <w:rsid w:val="00C04CA7"/>
    <w:rsid w:val="00C04DCB"/>
    <w:rsid w:val="00C04E6D"/>
    <w:rsid w:val="00C04E8D"/>
    <w:rsid w:val="00C04FF9"/>
    <w:rsid w:val="00C04FFA"/>
    <w:rsid w:val="00C05126"/>
    <w:rsid w:val="00C05184"/>
    <w:rsid w:val="00C05192"/>
    <w:rsid w:val="00C05283"/>
    <w:rsid w:val="00C052D2"/>
    <w:rsid w:val="00C052F7"/>
    <w:rsid w:val="00C05304"/>
    <w:rsid w:val="00C0537E"/>
    <w:rsid w:val="00C05434"/>
    <w:rsid w:val="00C05461"/>
    <w:rsid w:val="00C054AE"/>
    <w:rsid w:val="00C05577"/>
    <w:rsid w:val="00C05772"/>
    <w:rsid w:val="00C05778"/>
    <w:rsid w:val="00C05890"/>
    <w:rsid w:val="00C058BB"/>
    <w:rsid w:val="00C05AB6"/>
    <w:rsid w:val="00C05B04"/>
    <w:rsid w:val="00C05C00"/>
    <w:rsid w:val="00C05D30"/>
    <w:rsid w:val="00C05D7C"/>
    <w:rsid w:val="00C05DE7"/>
    <w:rsid w:val="00C05E4C"/>
    <w:rsid w:val="00C05ED8"/>
    <w:rsid w:val="00C05EE8"/>
    <w:rsid w:val="00C05F54"/>
    <w:rsid w:val="00C0604D"/>
    <w:rsid w:val="00C06085"/>
    <w:rsid w:val="00C06253"/>
    <w:rsid w:val="00C0627B"/>
    <w:rsid w:val="00C0629E"/>
    <w:rsid w:val="00C06354"/>
    <w:rsid w:val="00C063AE"/>
    <w:rsid w:val="00C063B8"/>
    <w:rsid w:val="00C063FE"/>
    <w:rsid w:val="00C06482"/>
    <w:rsid w:val="00C064FC"/>
    <w:rsid w:val="00C0665C"/>
    <w:rsid w:val="00C06663"/>
    <w:rsid w:val="00C0669D"/>
    <w:rsid w:val="00C06799"/>
    <w:rsid w:val="00C0694F"/>
    <w:rsid w:val="00C0695A"/>
    <w:rsid w:val="00C0695C"/>
    <w:rsid w:val="00C06AB2"/>
    <w:rsid w:val="00C06ACE"/>
    <w:rsid w:val="00C06B14"/>
    <w:rsid w:val="00C06BBD"/>
    <w:rsid w:val="00C06C8A"/>
    <w:rsid w:val="00C06CC6"/>
    <w:rsid w:val="00C06D94"/>
    <w:rsid w:val="00C06F23"/>
    <w:rsid w:val="00C06F54"/>
    <w:rsid w:val="00C070E5"/>
    <w:rsid w:val="00C070F4"/>
    <w:rsid w:val="00C071CE"/>
    <w:rsid w:val="00C072E7"/>
    <w:rsid w:val="00C07354"/>
    <w:rsid w:val="00C07390"/>
    <w:rsid w:val="00C07428"/>
    <w:rsid w:val="00C074DB"/>
    <w:rsid w:val="00C07626"/>
    <w:rsid w:val="00C07751"/>
    <w:rsid w:val="00C07976"/>
    <w:rsid w:val="00C079FA"/>
    <w:rsid w:val="00C07A0F"/>
    <w:rsid w:val="00C07C49"/>
    <w:rsid w:val="00C07C64"/>
    <w:rsid w:val="00C07E24"/>
    <w:rsid w:val="00C07E4B"/>
    <w:rsid w:val="00C07E5A"/>
    <w:rsid w:val="00C07EB3"/>
    <w:rsid w:val="00C07F44"/>
    <w:rsid w:val="00C1000D"/>
    <w:rsid w:val="00C100E2"/>
    <w:rsid w:val="00C101A1"/>
    <w:rsid w:val="00C101A2"/>
    <w:rsid w:val="00C101AC"/>
    <w:rsid w:val="00C101B8"/>
    <w:rsid w:val="00C103C9"/>
    <w:rsid w:val="00C10434"/>
    <w:rsid w:val="00C104B6"/>
    <w:rsid w:val="00C104F0"/>
    <w:rsid w:val="00C1055C"/>
    <w:rsid w:val="00C10594"/>
    <w:rsid w:val="00C10690"/>
    <w:rsid w:val="00C106A1"/>
    <w:rsid w:val="00C107FD"/>
    <w:rsid w:val="00C10860"/>
    <w:rsid w:val="00C1087E"/>
    <w:rsid w:val="00C10A6F"/>
    <w:rsid w:val="00C10AEA"/>
    <w:rsid w:val="00C10B65"/>
    <w:rsid w:val="00C10C30"/>
    <w:rsid w:val="00C10D40"/>
    <w:rsid w:val="00C10D9B"/>
    <w:rsid w:val="00C10F60"/>
    <w:rsid w:val="00C10F9E"/>
    <w:rsid w:val="00C10FC0"/>
    <w:rsid w:val="00C110E6"/>
    <w:rsid w:val="00C110EC"/>
    <w:rsid w:val="00C11143"/>
    <w:rsid w:val="00C1115A"/>
    <w:rsid w:val="00C11245"/>
    <w:rsid w:val="00C11253"/>
    <w:rsid w:val="00C1136C"/>
    <w:rsid w:val="00C1147F"/>
    <w:rsid w:val="00C1154A"/>
    <w:rsid w:val="00C11596"/>
    <w:rsid w:val="00C115BA"/>
    <w:rsid w:val="00C1179D"/>
    <w:rsid w:val="00C11811"/>
    <w:rsid w:val="00C1182B"/>
    <w:rsid w:val="00C11874"/>
    <w:rsid w:val="00C1196D"/>
    <w:rsid w:val="00C1198C"/>
    <w:rsid w:val="00C11A49"/>
    <w:rsid w:val="00C11B56"/>
    <w:rsid w:val="00C11B5B"/>
    <w:rsid w:val="00C11BA4"/>
    <w:rsid w:val="00C11BB3"/>
    <w:rsid w:val="00C11D4C"/>
    <w:rsid w:val="00C11F79"/>
    <w:rsid w:val="00C11FAB"/>
    <w:rsid w:val="00C11FC5"/>
    <w:rsid w:val="00C11FE6"/>
    <w:rsid w:val="00C120E2"/>
    <w:rsid w:val="00C12256"/>
    <w:rsid w:val="00C1232D"/>
    <w:rsid w:val="00C12472"/>
    <w:rsid w:val="00C1261C"/>
    <w:rsid w:val="00C12716"/>
    <w:rsid w:val="00C1287E"/>
    <w:rsid w:val="00C129C5"/>
    <w:rsid w:val="00C12AA9"/>
    <w:rsid w:val="00C12AC9"/>
    <w:rsid w:val="00C12B0F"/>
    <w:rsid w:val="00C12B48"/>
    <w:rsid w:val="00C12B92"/>
    <w:rsid w:val="00C12BC4"/>
    <w:rsid w:val="00C12BE3"/>
    <w:rsid w:val="00C12D17"/>
    <w:rsid w:val="00C12D94"/>
    <w:rsid w:val="00C12E13"/>
    <w:rsid w:val="00C1309D"/>
    <w:rsid w:val="00C130B5"/>
    <w:rsid w:val="00C130E6"/>
    <w:rsid w:val="00C1316C"/>
    <w:rsid w:val="00C132A6"/>
    <w:rsid w:val="00C132BE"/>
    <w:rsid w:val="00C13375"/>
    <w:rsid w:val="00C1342F"/>
    <w:rsid w:val="00C13447"/>
    <w:rsid w:val="00C13451"/>
    <w:rsid w:val="00C134CF"/>
    <w:rsid w:val="00C134E5"/>
    <w:rsid w:val="00C138E1"/>
    <w:rsid w:val="00C13A84"/>
    <w:rsid w:val="00C13D0B"/>
    <w:rsid w:val="00C13D32"/>
    <w:rsid w:val="00C13F29"/>
    <w:rsid w:val="00C13F60"/>
    <w:rsid w:val="00C14007"/>
    <w:rsid w:val="00C14275"/>
    <w:rsid w:val="00C142A3"/>
    <w:rsid w:val="00C1454E"/>
    <w:rsid w:val="00C145B4"/>
    <w:rsid w:val="00C148D9"/>
    <w:rsid w:val="00C14ACE"/>
    <w:rsid w:val="00C14AD2"/>
    <w:rsid w:val="00C14B39"/>
    <w:rsid w:val="00C14B4A"/>
    <w:rsid w:val="00C14C4F"/>
    <w:rsid w:val="00C14DAD"/>
    <w:rsid w:val="00C14E4D"/>
    <w:rsid w:val="00C14E70"/>
    <w:rsid w:val="00C14EB4"/>
    <w:rsid w:val="00C14F0B"/>
    <w:rsid w:val="00C14FCD"/>
    <w:rsid w:val="00C1504B"/>
    <w:rsid w:val="00C1507F"/>
    <w:rsid w:val="00C15096"/>
    <w:rsid w:val="00C150F8"/>
    <w:rsid w:val="00C1519E"/>
    <w:rsid w:val="00C152D9"/>
    <w:rsid w:val="00C152F1"/>
    <w:rsid w:val="00C15302"/>
    <w:rsid w:val="00C153AD"/>
    <w:rsid w:val="00C153CB"/>
    <w:rsid w:val="00C15451"/>
    <w:rsid w:val="00C154AD"/>
    <w:rsid w:val="00C15523"/>
    <w:rsid w:val="00C15685"/>
    <w:rsid w:val="00C15717"/>
    <w:rsid w:val="00C1577D"/>
    <w:rsid w:val="00C15872"/>
    <w:rsid w:val="00C15901"/>
    <w:rsid w:val="00C15A54"/>
    <w:rsid w:val="00C15BA5"/>
    <w:rsid w:val="00C15BBD"/>
    <w:rsid w:val="00C15BFE"/>
    <w:rsid w:val="00C15C01"/>
    <w:rsid w:val="00C15C3E"/>
    <w:rsid w:val="00C15CAB"/>
    <w:rsid w:val="00C15E58"/>
    <w:rsid w:val="00C15F1F"/>
    <w:rsid w:val="00C15F36"/>
    <w:rsid w:val="00C1608C"/>
    <w:rsid w:val="00C16117"/>
    <w:rsid w:val="00C16193"/>
    <w:rsid w:val="00C16227"/>
    <w:rsid w:val="00C162F6"/>
    <w:rsid w:val="00C162FE"/>
    <w:rsid w:val="00C1637C"/>
    <w:rsid w:val="00C16394"/>
    <w:rsid w:val="00C16428"/>
    <w:rsid w:val="00C164CA"/>
    <w:rsid w:val="00C1652B"/>
    <w:rsid w:val="00C165DC"/>
    <w:rsid w:val="00C1669B"/>
    <w:rsid w:val="00C16804"/>
    <w:rsid w:val="00C16879"/>
    <w:rsid w:val="00C16A2C"/>
    <w:rsid w:val="00C16A4F"/>
    <w:rsid w:val="00C16A6F"/>
    <w:rsid w:val="00C16ACE"/>
    <w:rsid w:val="00C16BB8"/>
    <w:rsid w:val="00C16D11"/>
    <w:rsid w:val="00C16D5F"/>
    <w:rsid w:val="00C16E46"/>
    <w:rsid w:val="00C16E4C"/>
    <w:rsid w:val="00C16F16"/>
    <w:rsid w:val="00C17035"/>
    <w:rsid w:val="00C171DB"/>
    <w:rsid w:val="00C1723C"/>
    <w:rsid w:val="00C17413"/>
    <w:rsid w:val="00C17460"/>
    <w:rsid w:val="00C1747C"/>
    <w:rsid w:val="00C175B4"/>
    <w:rsid w:val="00C176CC"/>
    <w:rsid w:val="00C176DA"/>
    <w:rsid w:val="00C17AE7"/>
    <w:rsid w:val="00C17CC6"/>
    <w:rsid w:val="00C17D09"/>
    <w:rsid w:val="00C17E23"/>
    <w:rsid w:val="00C17E5D"/>
    <w:rsid w:val="00C17F59"/>
    <w:rsid w:val="00C17FD8"/>
    <w:rsid w:val="00C1CA0D"/>
    <w:rsid w:val="00C20014"/>
    <w:rsid w:val="00C200DF"/>
    <w:rsid w:val="00C201A3"/>
    <w:rsid w:val="00C202CD"/>
    <w:rsid w:val="00C202F3"/>
    <w:rsid w:val="00C20402"/>
    <w:rsid w:val="00C20515"/>
    <w:rsid w:val="00C205ED"/>
    <w:rsid w:val="00C206AC"/>
    <w:rsid w:val="00C2072D"/>
    <w:rsid w:val="00C20773"/>
    <w:rsid w:val="00C208A2"/>
    <w:rsid w:val="00C20975"/>
    <w:rsid w:val="00C20A04"/>
    <w:rsid w:val="00C20AEF"/>
    <w:rsid w:val="00C20B10"/>
    <w:rsid w:val="00C20CF6"/>
    <w:rsid w:val="00C20D08"/>
    <w:rsid w:val="00C20E2C"/>
    <w:rsid w:val="00C20E37"/>
    <w:rsid w:val="00C20E42"/>
    <w:rsid w:val="00C20EAD"/>
    <w:rsid w:val="00C20F1A"/>
    <w:rsid w:val="00C21161"/>
    <w:rsid w:val="00C21176"/>
    <w:rsid w:val="00C212E4"/>
    <w:rsid w:val="00C21371"/>
    <w:rsid w:val="00C21392"/>
    <w:rsid w:val="00C21419"/>
    <w:rsid w:val="00C2141D"/>
    <w:rsid w:val="00C21632"/>
    <w:rsid w:val="00C217DB"/>
    <w:rsid w:val="00C218F0"/>
    <w:rsid w:val="00C21902"/>
    <w:rsid w:val="00C21BFE"/>
    <w:rsid w:val="00C21D05"/>
    <w:rsid w:val="00C21DA4"/>
    <w:rsid w:val="00C21DDF"/>
    <w:rsid w:val="00C21E87"/>
    <w:rsid w:val="00C21FD1"/>
    <w:rsid w:val="00C22408"/>
    <w:rsid w:val="00C22545"/>
    <w:rsid w:val="00C225A0"/>
    <w:rsid w:val="00C226A2"/>
    <w:rsid w:val="00C226C4"/>
    <w:rsid w:val="00C22895"/>
    <w:rsid w:val="00C228C2"/>
    <w:rsid w:val="00C22B24"/>
    <w:rsid w:val="00C22B42"/>
    <w:rsid w:val="00C22C3E"/>
    <w:rsid w:val="00C22F89"/>
    <w:rsid w:val="00C230C0"/>
    <w:rsid w:val="00C23144"/>
    <w:rsid w:val="00C231DC"/>
    <w:rsid w:val="00C23255"/>
    <w:rsid w:val="00C23372"/>
    <w:rsid w:val="00C2337F"/>
    <w:rsid w:val="00C2352B"/>
    <w:rsid w:val="00C23583"/>
    <w:rsid w:val="00C237D3"/>
    <w:rsid w:val="00C2380E"/>
    <w:rsid w:val="00C2397F"/>
    <w:rsid w:val="00C23B5C"/>
    <w:rsid w:val="00C23B6D"/>
    <w:rsid w:val="00C23B9C"/>
    <w:rsid w:val="00C23C41"/>
    <w:rsid w:val="00C23C9C"/>
    <w:rsid w:val="00C23FF2"/>
    <w:rsid w:val="00C24067"/>
    <w:rsid w:val="00C2424F"/>
    <w:rsid w:val="00C2430C"/>
    <w:rsid w:val="00C2439B"/>
    <w:rsid w:val="00C243F1"/>
    <w:rsid w:val="00C2445B"/>
    <w:rsid w:val="00C245E9"/>
    <w:rsid w:val="00C247DE"/>
    <w:rsid w:val="00C24802"/>
    <w:rsid w:val="00C24880"/>
    <w:rsid w:val="00C248AC"/>
    <w:rsid w:val="00C249A4"/>
    <w:rsid w:val="00C249CC"/>
    <w:rsid w:val="00C24A90"/>
    <w:rsid w:val="00C24B7A"/>
    <w:rsid w:val="00C24BD5"/>
    <w:rsid w:val="00C24D14"/>
    <w:rsid w:val="00C24E04"/>
    <w:rsid w:val="00C24E11"/>
    <w:rsid w:val="00C24F06"/>
    <w:rsid w:val="00C24F4E"/>
    <w:rsid w:val="00C24F5F"/>
    <w:rsid w:val="00C25008"/>
    <w:rsid w:val="00C251DB"/>
    <w:rsid w:val="00C2530F"/>
    <w:rsid w:val="00C253F4"/>
    <w:rsid w:val="00C2548F"/>
    <w:rsid w:val="00C255BC"/>
    <w:rsid w:val="00C25698"/>
    <w:rsid w:val="00C256E7"/>
    <w:rsid w:val="00C25858"/>
    <w:rsid w:val="00C2591F"/>
    <w:rsid w:val="00C25AB9"/>
    <w:rsid w:val="00C25B48"/>
    <w:rsid w:val="00C25B80"/>
    <w:rsid w:val="00C25B94"/>
    <w:rsid w:val="00C25CE3"/>
    <w:rsid w:val="00C25DDB"/>
    <w:rsid w:val="00C25E83"/>
    <w:rsid w:val="00C25F23"/>
    <w:rsid w:val="00C25F74"/>
    <w:rsid w:val="00C26021"/>
    <w:rsid w:val="00C2604C"/>
    <w:rsid w:val="00C260B7"/>
    <w:rsid w:val="00C26335"/>
    <w:rsid w:val="00C265F1"/>
    <w:rsid w:val="00C26643"/>
    <w:rsid w:val="00C2671C"/>
    <w:rsid w:val="00C2681C"/>
    <w:rsid w:val="00C268B6"/>
    <w:rsid w:val="00C26A13"/>
    <w:rsid w:val="00C26A57"/>
    <w:rsid w:val="00C26B09"/>
    <w:rsid w:val="00C26BC8"/>
    <w:rsid w:val="00C26C51"/>
    <w:rsid w:val="00C26D60"/>
    <w:rsid w:val="00C26DC0"/>
    <w:rsid w:val="00C26E33"/>
    <w:rsid w:val="00C26ECE"/>
    <w:rsid w:val="00C26F71"/>
    <w:rsid w:val="00C26FDF"/>
    <w:rsid w:val="00C2703E"/>
    <w:rsid w:val="00C270AD"/>
    <w:rsid w:val="00C271AF"/>
    <w:rsid w:val="00C27201"/>
    <w:rsid w:val="00C2725C"/>
    <w:rsid w:val="00C272B1"/>
    <w:rsid w:val="00C27325"/>
    <w:rsid w:val="00C27360"/>
    <w:rsid w:val="00C2762D"/>
    <w:rsid w:val="00C27739"/>
    <w:rsid w:val="00C2795E"/>
    <w:rsid w:val="00C279AF"/>
    <w:rsid w:val="00C27A3B"/>
    <w:rsid w:val="00C27BA3"/>
    <w:rsid w:val="00C27BD1"/>
    <w:rsid w:val="00C27CD7"/>
    <w:rsid w:val="00C27DD1"/>
    <w:rsid w:val="00C27DD4"/>
    <w:rsid w:val="00C27E2C"/>
    <w:rsid w:val="00C27F19"/>
    <w:rsid w:val="00C27F39"/>
    <w:rsid w:val="00C27F57"/>
    <w:rsid w:val="00C27FC9"/>
    <w:rsid w:val="00C30009"/>
    <w:rsid w:val="00C301D3"/>
    <w:rsid w:val="00C30316"/>
    <w:rsid w:val="00C30326"/>
    <w:rsid w:val="00C303FC"/>
    <w:rsid w:val="00C304CE"/>
    <w:rsid w:val="00C3058B"/>
    <w:rsid w:val="00C30698"/>
    <w:rsid w:val="00C306C4"/>
    <w:rsid w:val="00C307B1"/>
    <w:rsid w:val="00C30844"/>
    <w:rsid w:val="00C30854"/>
    <w:rsid w:val="00C308CE"/>
    <w:rsid w:val="00C3095C"/>
    <w:rsid w:val="00C309A0"/>
    <w:rsid w:val="00C30C44"/>
    <w:rsid w:val="00C30CC9"/>
    <w:rsid w:val="00C30DB3"/>
    <w:rsid w:val="00C30EE5"/>
    <w:rsid w:val="00C3103D"/>
    <w:rsid w:val="00C310E4"/>
    <w:rsid w:val="00C31268"/>
    <w:rsid w:val="00C31342"/>
    <w:rsid w:val="00C313D5"/>
    <w:rsid w:val="00C31818"/>
    <w:rsid w:val="00C318BC"/>
    <w:rsid w:val="00C318DA"/>
    <w:rsid w:val="00C31971"/>
    <w:rsid w:val="00C319D2"/>
    <w:rsid w:val="00C319F8"/>
    <w:rsid w:val="00C319FB"/>
    <w:rsid w:val="00C31B1B"/>
    <w:rsid w:val="00C31B45"/>
    <w:rsid w:val="00C31C8B"/>
    <w:rsid w:val="00C31D2F"/>
    <w:rsid w:val="00C31D58"/>
    <w:rsid w:val="00C31D7B"/>
    <w:rsid w:val="00C31DB9"/>
    <w:rsid w:val="00C31DC8"/>
    <w:rsid w:val="00C31E1B"/>
    <w:rsid w:val="00C31EF8"/>
    <w:rsid w:val="00C31F0C"/>
    <w:rsid w:val="00C31F11"/>
    <w:rsid w:val="00C31F5D"/>
    <w:rsid w:val="00C31FB9"/>
    <w:rsid w:val="00C32017"/>
    <w:rsid w:val="00C32046"/>
    <w:rsid w:val="00C320BC"/>
    <w:rsid w:val="00C320C3"/>
    <w:rsid w:val="00C320D5"/>
    <w:rsid w:val="00C320F9"/>
    <w:rsid w:val="00C32150"/>
    <w:rsid w:val="00C32279"/>
    <w:rsid w:val="00C322AF"/>
    <w:rsid w:val="00C323DC"/>
    <w:rsid w:val="00C323EB"/>
    <w:rsid w:val="00C3241B"/>
    <w:rsid w:val="00C324A2"/>
    <w:rsid w:val="00C324EF"/>
    <w:rsid w:val="00C3256A"/>
    <w:rsid w:val="00C325E9"/>
    <w:rsid w:val="00C3268C"/>
    <w:rsid w:val="00C326AC"/>
    <w:rsid w:val="00C32719"/>
    <w:rsid w:val="00C32733"/>
    <w:rsid w:val="00C32738"/>
    <w:rsid w:val="00C32864"/>
    <w:rsid w:val="00C32AA2"/>
    <w:rsid w:val="00C32B2C"/>
    <w:rsid w:val="00C32B50"/>
    <w:rsid w:val="00C32B7C"/>
    <w:rsid w:val="00C32BCA"/>
    <w:rsid w:val="00C32C99"/>
    <w:rsid w:val="00C32F31"/>
    <w:rsid w:val="00C32F57"/>
    <w:rsid w:val="00C33022"/>
    <w:rsid w:val="00C33039"/>
    <w:rsid w:val="00C331BB"/>
    <w:rsid w:val="00C331EE"/>
    <w:rsid w:val="00C332B6"/>
    <w:rsid w:val="00C33440"/>
    <w:rsid w:val="00C3347E"/>
    <w:rsid w:val="00C334CA"/>
    <w:rsid w:val="00C33567"/>
    <w:rsid w:val="00C336D1"/>
    <w:rsid w:val="00C337CC"/>
    <w:rsid w:val="00C33872"/>
    <w:rsid w:val="00C338AD"/>
    <w:rsid w:val="00C33914"/>
    <w:rsid w:val="00C33AA2"/>
    <w:rsid w:val="00C33BE1"/>
    <w:rsid w:val="00C33C10"/>
    <w:rsid w:val="00C33CA6"/>
    <w:rsid w:val="00C33D6B"/>
    <w:rsid w:val="00C33DCC"/>
    <w:rsid w:val="00C3411A"/>
    <w:rsid w:val="00C34194"/>
    <w:rsid w:val="00C341FB"/>
    <w:rsid w:val="00C34200"/>
    <w:rsid w:val="00C34343"/>
    <w:rsid w:val="00C344EB"/>
    <w:rsid w:val="00C34634"/>
    <w:rsid w:val="00C3465E"/>
    <w:rsid w:val="00C348F2"/>
    <w:rsid w:val="00C34980"/>
    <w:rsid w:val="00C34BE8"/>
    <w:rsid w:val="00C34C68"/>
    <w:rsid w:val="00C34CF7"/>
    <w:rsid w:val="00C34D05"/>
    <w:rsid w:val="00C34D83"/>
    <w:rsid w:val="00C34E2A"/>
    <w:rsid w:val="00C34FD4"/>
    <w:rsid w:val="00C3505B"/>
    <w:rsid w:val="00C351F2"/>
    <w:rsid w:val="00C351F4"/>
    <w:rsid w:val="00C35236"/>
    <w:rsid w:val="00C352D6"/>
    <w:rsid w:val="00C3546D"/>
    <w:rsid w:val="00C35577"/>
    <w:rsid w:val="00C3560A"/>
    <w:rsid w:val="00C35654"/>
    <w:rsid w:val="00C356A1"/>
    <w:rsid w:val="00C357BD"/>
    <w:rsid w:val="00C35864"/>
    <w:rsid w:val="00C3591B"/>
    <w:rsid w:val="00C35A40"/>
    <w:rsid w:val="00C35AD8"/>
    <w:rsid w:val="00C35D17"/>
    <w:rsid w:val="00C35D85"/>
    <w:rsid w:val="00C35DB2"/>
    <w:rsid w:val="00C35E81"/>
    <w:rsid w:val="00C35F36"/>
    <w:rsid w:val="00C36021"/>
    <w:rsid w:val="00C3607E"/>
    <w:rsid w:val="00C360A0"/>
    <w:rsid w:val="00C360EB"/>
    <w:rsid w:val="00C3611D"/>
    <w:rsid w:val="00C36261"/>
    <w:rsid w:val="00C36270"/>
    <w:rsid w:val="00C362CF"/>
    <w:rsid w:val="00C3631A"/>
    <w:rsid w:val="00C36395"/>
    <w:rsid w:val="00C363B0"/>
    <w:rsid w:val="00C364C9"/>
    <w:rsid w:val="00C3657B"/>
    <w:rsid w:val="00C367E0"/>
    <w:rsid w:val="00C36834"/>
    <w:rsid w:val="00C3687E"/>
    <w:rsid w:val="00C36912"/>
    <w:rsid w:val="00C36940"/>
    <w:rsid w:val="00C36A48"/>
    <w:rsid w:val="00C36AB2"/>
    <w:rsid w:val="00C36AB3"/>
    <w:rsid w:val="00C36CBF"/>
    <w:rsid w:val="00C36D74"/>
    <w:rsid w:val="00C36E45"/>
    <w:rsid w:val="00C36F1D"/>
    <w:rsid w:val="00C370F1"/>
    <w:rsid w:val="00C3715C"/>
    <w:rsid w:val="00C37242"/>
    <w:rsid w:val="00C37307"/>
    <w:rsid w:val="00C373AB"/>
    <w:rsid w:val="00C37417"/>
    <w:rsid w:val="00C375B9"/>
    <w:rsid w:val="00C375E8"/>
    <w:rsid w:val="00C37661"/>
    <w:rsid w:val="00C376A5"/>
    <w:rsid w:val="00C376C3"/>
    <w:rsid w:val="00C37767"/>
    <w:rsid w:val="00C37789"/>
    <w:rsid w:val="00C378A9"/>
    <w:rsid w:val="00C379E5"/>
    <w:rsid w:val="00C37C41"/>
    <w:rsid w:val="00C37C69"/>
    <w:rsid w:val="00C37E62"/>
    <w:rsid w:val="00C37FBB"/>
    <w:rsid w:val="00C3FD47"/>
    <w:rsid w:val="00C40171"/>
    <w:rsid w:val="00C4020E"/>
    <w:rsid w:val="00C402E9"/>
    <w:rsid w:val="00C4033C"/>
    <w:rsid w:val="00C40353"/>
    <w:rsid w:val="00C40483"/>
    <w:rsid w:val="00C4056E"/>
    <w:rsid w:val="00C405CD"/>
    <w:rsid w:val="00C405F9"/>
    <w:rsid w:val="00C406BF"/>
    <w:rsid w:val="00C40773"/>
    <w:rsid w:val="00C4078A"/>
    <w:rsid w:val="00C40801"/>
    <w:rsid w:val="00C40882"/>
    <w:rsid w:val="00C40BA2"/>
    <w:rsid w:val="00C40C64"/>
    <w:rsid w:val="00C40DEA"/>
    <w:rsid w:val="00C40E09"/>
    <w:rsid w:val="00C40FFA"/>
    <w:rsid w:val="00C412A8"/>
    <w:rsid w:val="00C41355"/>
    <w:rsid w:val="00C41397"/>
    <w:rsid w:val="00C41419"/>
    <w:rsid w:val="00C414BE"/>
    <w:rsid w:val="00C4152D"/>
    <w:rsid w:val="00C41695"/>
    <w:rsid w:val="00C4174E"/>
    <w:rsid w:val="00C4176D"/>
    <w:rsid w:val="00C4184E"/>
    <w:rsid w:val="00C418DE"/>
    <w:rsid w:val="00C418E1"/>
    <w:rsid w:val="00C419FA"/>
    <w:rsid w:val="00C41B2E"/>
    <w:rsid w:val="00C41BAC"/>
    <w:rsid w:val="00C41BAE"/>
    <w:rsid w:val="00C41BEC"/>
    <w:rsid w:val="00C41C0F"/>
    <w:rsid w:val="00C41C78"/>
    <w:rsid w:val="00C41CBC"/>
    <w:rsid w:val="00C41DA5"/>
    <w:rsid w:val="00C41EE0"/>
    <w:rsid w:val="00C42099"/>
    <w:rsid w:val="00C42178"/>
    <w:rsid w:val="00C42193"/>
    <w:rsid w:val="00C421B3"/>
    <w:rsid w:val="00C42212"/>
    <w:rsid w:val="00C4225F"/>
    <w:rsid w:val="00C422DF"/>
    <w:rsid w:val="00C423B1"/>
    <w:rsid w:val="00C42517"/>
    <w:rsid w:val="00C42712"/>
    <w:rsid w:val="00C4271D"/>
    <w:rsid w:val="00C4278E"/>
    <w:rsid w:val="00C428BD"/>
    <w:rsid w:val="00C42974"/>
    <w:rsid w:val="00C4299E"/>
    <w:rsid w:val="00C429B4"/>
    <w:rsid w:val="00C429C4"/>
    <w:rsid w:val="00C42AAC"/>
    <w:rsid w:val="00C42B25"/>
    <w:rsid w:val="00C42CCB"/>
    <w:rsid w:val="00C42DA2"/>
    <w:rsid w:val="00C42E01"/>
    <w:rsid w:val="00C42E4F"/>
    <w:rsid w:val="00C42FB2"/>
    <w:rsid w:val="00C42FD1"/>
    <w:rsid w:val="00C42FDB"/>
    <w:rsid w:val="00C42FFA"/>
    <w:rsid w:val="00C4303C"/>
    <w:rsid w:val="00C43223"/>
    <w:rsid w:val="00C432C5"/>
    <w:rsid w:val="00C43307"/>
    <w:rsid w:val="00C4331C"/>
    <w:rsid w:val="00C4365C"/>
    <w:rsid w:val="00C436B1"/>
    <w:rsid w:val="00C438C6"/>
    <w:rsid w:val="00C4396D"/>
    <w:rsid w:val="00C43974"/>
    <w:rsid w:val="00C43B66"/>
    <w:rsid w:val="00C43B87"/>
    <w:rsid w:val="00C43F6A"/>
    <w:rsid w:val="00C43FD2"/>
    <w:rsid w:val="00C4405D"/>
    <w:rsid w:val="00C441DB"/>
    <w:rsid w:val="00C442B2"/>
    <w:rsid w:val="00C4433F"/>
    <w:rsid w:val="00C4439B"/>
    <w:rsid w:val="00C44431"/>
    <w:rsid w:val="00C4446E"/>
    <w:rsid w:val="00C4449D"/>
    <w:rsid w:val="00C444A7"/>
    <w:rsid w:val="00C447E3"/>
    <w:rsid w:val="00C447F0"/>
    <w:rsid w:val="00C44967"/>
    <w:rsid w:val="00C44ADF"/>
    <w:rsid w:val="00C44AED"/>
    <w:rsid w:val="00C44B0F"/>
    <w:rsid w:val="00C44CB9"/>
    <w:rsid w:val="00C44D10"/>
    <w:rsid w:val="00C44D7C"/>
    <w:rsid w:val="00C44E1D"/>
    <w:rsid w:val="00C44F1D"/>
    <w:rsid w:val="00C44F50"/>
    <w:rsid w:val="00C450FD"/>
    <w:rsid w:val="00C4512A"/>
    <w:rsid w:val="00C4519D"/>
    <w:rsid w:val="00C451D3"/>
    <w:rsid w:val="00C45275"/>
    <w:rsid w:val="00C452A0"/>
    <w:rsid w:val="00C4536B"/>
    <w:rsid w:val="00C45395"/>
    <w:rsid w:val="00C455D8"/>
    <w:rsid w:val="00C456F5"/>
    <w:rsid w:val="00C457B2"/>
    <w:rsid w:val="00C45871"/>
    <w:rsid w:val="00C4589D"/>
    <w:rsid w:val="00C45911"/>
    <w:rsid w:val="00C45A09"/>
    <w:rsid w:val="00C45A66"/>
    <w:rsid w:val="00C45A6D"/>
    <w:rsid w:val="00C45B53"/>
    <w:rsid w:val="00C45C11"/>
    <w:rsid w:val="00C45C24"/>
    <w:rsid w:val="00C45C5C"/>
    <w:rsid w:val="00C45EE2"/>
    <w:rsid w:val="00C4600E"/>
    <w:rsid w:val="00C460F3"/>
    <w:rsid w:val="00C460FB"/>
    <w:rsid w:val="00C46165"/>
    <w:rsid w:val="00C4624B"/>
    <w:rsid w:val="00C46264"/>
    <w:rsid w:val="00C46288"/>
    <w:rsid w:val="00C462EB"/>
    <w:rsid w:val="00C4641A"/>
    <w:rsid w:val="00C46564"/>
    <w:rsid w:val="00C465C7"/>
    <w:rsid w:val="00C465E7"/>
    <w:rsid w:val="00C4667B"/>
    <w:rsid w:val="00C46B6A"/>
    <w:rsid w:val="00C46E26"/>
    <w:rsid w:val="00C46EF8"/>
    <w:rsid w:val="00C47163"/>
    <w:rsid w:val="00C473C1"/>
    <w:rsid w:val="00C473C5"/>
    <w:rsid w:val="00C4751C"/>
    <w:rsid w:val="00C47592"/>
    <w:rsid w:val="00C476A4"/>
    <w:rsid w:val="00C47704"/>
    <w:rsid w:val="00C47803"/>
    <w:rsid w:val="00C4780B"/>
    <w:rsid w:val="00C47831"/>
    <w:rsid w:val="00C47879"/>
    <w:rsid w:val="00C4788D"/>
    <w:rsid w:val="00C47A7A"/>
    <w:rsid w:val="00C47B42"/>
    <w:rsid w:val="00C47B9D"/>
    <w:rsid w:val="00C47BA4"/>
    <w:rsid w:val="00C47C40"/>
    <w:rsid w:val="00C47C8C"/>
    <w:rsid w:val="00C47CCF"/>
    <w:rsid w:val="00C47DBB"/>
    <w:rsid w:val="00C47DBD"/>
    <w:rsid w:val="00C47E71"/>
    <w:rsid w:val="00C47F5D"/>
    <w:rsid w:val="00C47FA7"/>
    <w:rsid w:val="00C500CC"/>
    <w:rsid w:val="00C5016E"/>
    <w:rsid w:val="00C50196"/>
    <w:rsid w:val="00C501F8"/>
    <w:rsid w:val="00C5021C"/>
    <w:rsid w:val="00C502C6"/>
    <w:rsid w:val="00C503C6"/>
    <w:rsid w:val="00C504D2"/>
    <w:rsid w:val="00C50792"/>
    <w:rsid w:val="00C50979"/>
    <w:rsid w:val="00C509D0"/>
    <w:rsid w:val="00C50A13"/>
    <w:rsid w:val="00C50AC7"/>
    <w:rsid w:val="00C50E90"/>
    <w:rsid w:val="00C50F56"/>
    <w:rsid w:val="00C50FF3"/>
    <w:rsid w:val="00C51005"/>
    <w:rsid w:val="00C5100B"/>
    <w:rsid w:val="00C51109"/>
    <w:rsid w:val="00C51165"/>
    <w:rsid w:val="00C511A2"/>
    <w:rsid w:val="00C512F5"/>
    <w:rsid w:val="00C5130E"/>
    <w:rsid w:val="00C51510"/>
    <w:rsid w:val="00C51533"/>
    <w:rsid w:val="00C51537"/>
    <w:rsid w:val="00C5154A"/>
    <w:rsid w:val="00C5161E"/>
    <w:rsid w:val="00C516B1"/>
    <w:rsid w:val="00C51757"/>
    <w:rsid w:val="00C51920"/>
    <w:rsid w:val="00C5192F"/>
    <w:rsid w:val="00C51950"/>
    <w:rsid w:val="00C519FB"/>
    <w:rsid w:val="00C51B72"/>
    <w:rsid w:val="00C51C13"/>
    <w:rsid w:val="00C51C36"/>
    <w:rsid w:val="00C51D72"/>
    <w:rsid w:val="00C51EAC"/>
    <w:rsid w:val="00C51F42"/>
    <w:rsid w:val="00C521E2"/>
    <w:rsid w:val="00C5226B"/>
    <w:rsid w:val="00C5227A"/>
    <w:rsid w:val="00C5227C"/>
    <w:rsid w:val="00C52285"/>
    <w:rsid w:val="00C52339"/>
    <w:rsid w:val="00C524AB"/>
    <w:rsid w:val="00C524CD"/>
    <w:rsid w:val="00C524F9"/>
    <w:rsid w:val="00C52651"/>
    <w:rsid w:val="00C526DE"/>
    <w:rsid w:val="00C527FE"/>
    <w:rsid w:val="00C5295A"/>
    <w:rsid w:val="00C52990"/>
    <w:rsid w:val="00C529B6"/>
    <w:rsid w:val="00C52A79"/>
    <w:rsid w:val="00C52AC0"/>
    <w:rsid w:val="00C52B17"/>
    <w:rsid w:val="00C52C3F"/>
    <w:rsid w:val="00C52CE1"/>
    <w:rsid w:val="00C52D7F"/>
    <w:rsid w:val="00C52F2D"/>
    <w:rsid w:val="00C52F92"/>
    <w:rsid w:val="00C53051"/>
    <w:rsid w:val="00C5305A"/>
    <w:rsid w:val="00C53067"/>
    <w:rsid w:val="00C5315F"/>
    <w:rsid w:val="00C53191"/>
    <w:rsid w:val="00C53261"/>
    <w:rsid w:val="00C532A9"/>
    <w:rsid w:val="00C532D2"/>
    <w:rsid w:val="00C533F8"/>
    <w:rsid w:val="00C53437"/>
    <w:rsid w:val="00C5347E"/>
    <w:rsid w:val="00C534CF"/>
    <w:rsid w:val="00C53504"/>
    <w:rsid w:val="00C53549"/>
    <w:rsid w:val="00C537A9"/>
    <w:rsid w:val="00C537FB"/>
    <w:rsid w:val="00C538AC"/>
    <w:rsid w:val="00C538B2"/>
    <w:rsid w:val="00C538DA"/>
    <w:rsid w:val="00C53962"/>
    <w:rsid w:val="00C53A06"/>
    <w:rsid w:val="00C53A07"/>
    <w:rsid w:val="00C53A5E"/>
    <w:rsid w:val="00C53AD6"/>
    <w:rsid w:val="00C53B3A"/>
    <w:rsid w:val="00C53C46"/>
    <w:rsid w:val="00C53D75"/>
    <w:rsid w:val="00C53E2D"/>
    <w:rsid w:val="00C53EA4"/>
    <w:rsid w:val="00C53EF7"/>
    <w:rsid w:val="00C54032"/>
    <w:rsid w:val="00C54081"/>
    <w:rsid w:val="00C5414D"/>
    <w:rsid w:val="00C541DF"/>
    <w:rsid w:val="00C54206"/>
    <w:rsid w:val="00C5423F"/>
    <w:rsid w:val="00C54278"/>
    <w:rsid w:val="00C54320"/>
    <w:rsid w:val="00C543A9"/>
    <w:rsid w:val="00C544E0"/>
    <w:rsid w:val="00C544F2"/>
    <w:rsid w:val="00C544F9"/>
    <w:rsid w:val="00C54563"/>
    <w:rsid w:val="00C546A1"/>
    <w:rsid w:val="00C546FB"/>
    <w:rsid w:val="00C547C8"/>
    <w:rsid w:val="00C5491F"/>
    <w:rsid w:val="00C549E7"/>
    <w:rsid w:val="00C54B22"/>
    <w:rsid w:val="00C54C50"/>
    <w:rsid w:val="00C54C56"/>
    <w:rsid w:val="00C54DEC"/>
    <w:rsid w:val="00C54E73"/>
    <w:rsid w:val="00C54F64"/>
    <w:rsid w:val="00C55002"/>
    <w:rsid w:val="00C55176"/>
    <w:rsid w:val="00C55206"/>
    <w:rsid w:val="00C553BB"/>
    <w:rsid w:val="00C55451"/>
    <w:rsid w:val="00C554F2"/>
    <w:rsid w:val="00C555B8"/>
    <w:rsid w:val="00C55687"/>
    <w:rsid w:val="00C556B1"/>
    <w:rsid w:val="00C556DF"/>
    <w:rsid w:val="00C55709"/>
    <w:rsid w:val="00C5580C"/>
    <w:rsid w:val="00C55944"/>
    <w:rsid w:val="00C559B7"/>
    <w:rsid w:val="00C55A02"/>
    <w:rsid w:val="00C55A48"/>
    <w:rsid w:val="00C55BD6"/>
    <w:rsid w:val="00C55C01"/>
    <w:rsid w:val="00C55CA5"/>
    <w:rsid w:val="00C55D5B"/>
    <w:rsid w:val="00C55E0F"/>
    <w:rsid w:val="00C55E28"/>
    <w:rsid w:val="00C55EC6"/>
    <w:rsid w:val="00C55F2A"/>
    <w:rsid w:val="00C55F6C"/>
    <w:rsid w:val="00C560EB"/>
    <w:rsid w:val="00C56206"/>
    <w:rsid w:val="00C563AE"/>
    <w:rsid w:val="00C56579"/>
    <w:rsid w:val="00C5659B"/>
    <w:rsid w:val="00C56658"/>
    <w:rsid w:val="00C56704"/>
    <w:rsid w:val="00C56834"/>
    <w:rsid w:val="00C56892"/>
    <w:rsid w:val="00C56904"/>
    <w:rsid w:val="00C56CCE"/>
    <w:rsid w:val="00C56E23"/>
    <w:rsid w:val="00C56E79"/>
    <w:rsid w:val="00C56F47"/>
    <w:rsid w:val="00C56F5D"/>
    <w:rsid w:val="00C5703A"/>
    <w:rsid w:val="00C57050"/>
    <w:rsid w:val="00C5705E"/>
    <w:rsid w:val="00C570C0"/>
    <w:rsid w:val="00C570F0"/>
    <w:rsid w:val="00C571C1"/>
    <w:rsid w:val="00C571DD"/>
    <w:rsid w:val="00C572CD"/>
    <w:rsid w:val="00C573D1"/>
    <w:rsid w:val="00C574D6"/>
    <w:rsid w:val="00C5753E"/>
    <w:rsid w:val="00C576BA"/>
    <w:rsid w:val="00C57715"/>
    <w:rsid w:val="00C5773C"/>
    <w:rsid w:val="00C57760"/>
    <w:rsid w:val="00C5776E"/>
    <w:rsid w:val="00C5778F"/>
    <w:rsid w:val="00C578D1"/>
    <w:rsid w:val="00C579F6"/>
    <w:rsid w:val="00C57AFA"/>
    <w:rsid w:val="00C57DD2"/>
    <w:rsid w:val="00C57E06"/>
    <w:rsid w:val="00C57F1A"/>
    <w:rsid w:val="00C57F90"/>
    <w:rsid w:val="00C600C4"/>
    <w:rsid w:val="00C6011D"/>
    <w:rsid w:val="00C6018D"/>
    <w:rsid w:val="00C6030C"/>
    <w:rsid w:val="00C603B1"/>
    <w:rsid w:val="00C6045C"/>
    <w:rsid w:val="00C604F5"/>
    <w:rsid w:val="00C60530"/>
    <w:rsid w:val="00C6053C"/>
    <w:rsid w:val="00C60598"/>
    <w:rsid w:val="00C60726"/>
    <w:rsid w:val="00C607CB"/>
    <w:rsid w:val="00C608AA"/>
    <w:rsid w:val="00C608EF"/>
    <w:rsid w:val="00C609F4"/>
    <w:rsid w:val="00C60A37"/>
    <w:rsid w:val="00C60B31"/>
    <w:rsid w:val="00C60B76"/>
    <w:rsid w:val="00C60B87"/>
    <w:rsid w:val="00C60BE4"/>
    <w:rsid w:val="00C60DCF"/>
    <w:rsid w:val="00C60E1B"/>
    <w:rsid w:val="00C60EF2"/>
    <w:rsid w:val="00C610F7"/>
    <w:rsid w:val="00C611D3"/>
    <w:rsid w:val="00C61201"/>
    <w:rsid w:val="00C6131F"/>
    <w:rsid w:val="00C61381"/>
    <w:rsid w:val="00C6139E"/>
    <w:rsid w:val="00C613DB"/>
    <w:rsid w:val="00C6148E"/>
    <w:rsid w:val="00C61507"/>
    <w:rsid w:val="00C615C7"/>
    <w:rsid w:val="00C6165B"/>
    <w:rsid w:val="00C6171C"/>
    <w:rsid w:val="00C617B9"/>
    <w:rsid w:val="00C6196C"/>
    <w:rsid w:val="00C61A60"/>
    <w:rsid w:val="00C61A94"/>
    <w:rsid w:val="00C61AEF"/>
    <w:rsid w:val="00C61B3C"/>
    <w:rsid w:val="00C61BB7"/>
    <w:rsid w:val="00C61BED"/>
    <w:rsid w:val="00C61D55"/>
    <w:rsid w:val="00C61E0E"/>
    <w:rsid w:val="00C61EB7"/>
    <w:rsid w:val="00C61F99"/>
    <w:rsid w:val="00C6201D"/>
    <w:rsid w:val="00C62022"/>
    <w:rsid w:val="00C620A2"/>
    <w:rsid w:val="00C6229A"/>
    <w:rsid w:val="00C622A2"/>
    <w:rsid w:val="00C6251F"/>
    <w:rsid w:val="00C625A4"/>
    <w:rsid w:val="00C625D6"/>
    <w:rsid w:val="00C62631"/>
    <w:rsid w:val="00C6263E"/>
    <w:rsid w:val="00C6265B"/>
    <w:rsid w:val="00C627F8"/>
    <w:rsid w:val="00C62817"/>
    <w:rsid w:val="00C62831"/>
    <w:rsid w:val="00C6295D"/>
    <w:rsid w:val="00C629C2"/>
    <w:rsid w:val="00C629FD"/>
    <w:rsid w:val="00C62AE2"/>
    <w:rsid w:val="00C62BF6"/>
    <w:rsid w:val="00C62C10"/>
    <w:rsid w:val="00C62E59"/>
    <w:rsid w:val="00C62EB2"/>
    <w:rsid w:val="00C62EBD"/>
    <w:rsid w:val="00C62EC1"/>
    <w:rsid w:val="00C62EEC"/>
    <w:rsid w:val="00C63036"/>
    <w:rsid w:val="00C63079"/>
    <w:rsid w:val="00C6311A"/>
    <w:rsid w:val="00C63139"/>
    <w:rsid w:val="00C63527"/>
    <w:rsid w:val="00C63555"/>
    <w:rsid w:val="00C6357E"/>
    <w:rsid w:val="00C63583"/>
    <w:rsid w:val="00C635CC"/>
    <w:rsid w:val="00C636D6"/>
    <w:rsid w:val="00C636D7"/>
    <w:rsid w:val="00C63892"/>
    <w:rsid w:val="00C639AD"/>
    <w:rsid w:val="00C639DC"/>
    <w:rsid w:val="00C63A0F"/>
    <w:rsid w:val="00C63A43"/>
    <w:rsid w:val="00C63A6F"/>
    <w:rsid w:val="00C63A9A"/>
    <w:rsid w:val="00C63BB5"/>
    <w:rsid w:val="00C63C64"/>
    <w:rsid w:val="00C63D52"/>
    <w:rsid w:val="00C640BA"/>
    <w:rsid w:val="00C640CD"/>
    <w:rsid w:val="00C640D4"/>
    <w:rsid w:val="00C64238"/>
    <w:rsid w:val="00C64333"/>
    <w:rsid w:val="00C643D3"/>
    <w:rsid w:val="00C64401"/>
    <w:rsid w:val="00C64439"/>
    <w:rsid w:val="00C647F8"/>
    <w:rsid w:val="00C6480D"/>
    <w:rsid w:val="00C64900"/>
    <w:rsid w:val="00C64986"/>
    <w:rsid w:val="00C64AC9"/>
    <w:rsid w:val="00C64AF0"/>
    <w:rsid w:val="00C64AFC"/>
    <w:rsid w:val="00C64BAE"/>
    <w:rsid w:val="00C64C91"/>
    <w:rsid w:val="00C64F30"/>
    <w:rsid w:val="00C64FAE"/>
    <w:rsid w:val="00C64FCD"/>
    <w:rsid w:val="00C64FE4"/>
    <w:rsid w:val="00C65100"/>
    <w:rsid w:val="00C6519D"/>
    <w:rsid w:val="00C652D4"/>
    <w:rsid w:val="00C652E1"/>
    <w:rsid w:val="00C653C7"/>
    <w:rsid w:val="00C65468"/>
    <w:rsid w:val="00C654A5"/>
    <w:rsid w:val="00C654D3"/>
    <w:rsid w:val="00C6562B"/>
    <w:rsid w:val="00C6598B"/>
    <w:rsid w:val="00C659B7"/>
    <w:rsid w:val="00C659DE"/>
    <w:rsid w:val="00C65A39"/>
    <w:rsid w:val="00C65A3C"/>
    <w:rsid w:val="00C65B0D"/>
    <w:rsid w:val="00C65B83"/>
    <w:rsid w:val="00C65C47"/>
    <w:rsid w:val="00C66000"/>
    <w:rsid w:val="00C66054"/>
    <w:rsid w:val="00C66143"/>
    <w:rsid w:val="00C66232"/>
    <w:rsid w:val="00C662B4"/>
    <w:rsid w:val="00C662F4"/>
    <w:rsid w:val="00C66338"/>
    <w:rsid w:val="00C663C3"/>
    <w:rsid w:val="00C663CF"/>
    <w:rsid w:val="00C6649A"/>
    <w:rsid w:val="00C6664C"/>
    <w:rsid w:val="00C666CD"/>
    <w:rsid w:val="00C6671D"/>
    <w:rsid w:val="00C667C3"/>
    <w:rsid w:val="00C667EC"/>
    <w:rsid w:val="00C66894"/>
    <w:rsid w:val="00C66896"/>
    <w:rsid w:val="00C6690F"/>
    <w:rsid w:val="00C669F6"/>
    <w:rsid w:val="00C66A56"/>
    <w:rsid w:val="00C66A57"/>
    <w:rsid w:val="00C66AB6"/>
    <w:rsid w:val="00C66B0C"/>
    <w:rsid w:val="00C66B1E"/>
    <w:rsid w:val="00C66B91"/>
    <w:rsid w:val="00C66C25"/>
    <w:rsid w:val="00C66CF4"/>
    <w:rsid w:val="00C66DC3"/>
    <w:rsid w:val="00C66E96"/>
    <w:rsid w:val="00C66E9F"/>
    <w:rsid w:val="00C66ED0"/>
    <w:rsid w:val="00C66F67"/>
    <w:rsid w:val="00C67016"/>
    <w:rsid w:val="00C670DB"/>
    <w:rsid w:val="00C67117"/>
    <w:rsid w:val="00C67206"/>
    <w:rsid w:val="00C67288"/>
    <w:rsid w:val="00C672CA"/>
    <w:rsid w:val="00C673C3"/>
    <w:rsid w:val="00C67480"/>
    <w:rsid w:val="00C674B5"/>
    <w:rsid w:val="00C674BB"/>
    <w:rsid w:val="00C6782B"/>
    <w:rsid w:val="00C678F4"/>
    <w:rsid w:val="00C6790C"/>
    <w:rsid w:val="00C67926"/>
    <w:rsid w:val="00C679CD"/>
    <w:rsid w:val="00C67B59"/>
    <w:rsid w:val="00C67D06"/>
    <w:rsid w:val="00C67D92"/>
    <w:rsid w:val="00C67E9A"/>
    <w:rsid w:val="00C67FC3"/>
    <w:rsid w:val="00C70046"/>
    <w:rsid w:val="00C7006F"/>
    <w:rsid w:val="00C70089"/>
    <w:rsid w:val="00C700B3"/>
    <w:rsid w:val="00C701A5"/>
    <w:rsid w:val="00C70314"/>
    <w:rsid w:val="00C704B5"/>
    <w:rsid w:val="00C704BB"/>
    <w:rsid w:val="00C70543"/>
    <w:rsid w:val="00C7057B"/>
    <w:rsid w:val="00C70586"/>
    <w:rsid w:val="00C7062C"/>
    <w:rsid w:val="00C70937"/>
    <w:rsid w:val="00C70944"/>
    <w:rsid w:val="00C70E8F"/>
    <w:rsid w:val="00C70EA2"/>
    <w:rsid w:val="00C70EBC"/>
    <w:rsid w:val="00C70EF1"/>
    <w:rsid w:val="00C71026"/>
    <w:rsid w:val="00C71089"/>
    <w:rsid w:val="00C7112D"/>
    <w:rsid w:val="00C71297"/>
    <w:rsid w:val="00C712AA"/>
    <w:rsid w:val="00C712B8"/>
    <w:rsid w:val="00C712B9"/>
    <w:rsid w:val="00C7130B"/>
    <w:rsid w:val="00C713A1"/>
    <w:rsid w:val="00C71453"/>
    <w:rsid w:val="00C714AC"/>
    <w:rsid w:val="00C7153A"/>
    <w:rsid w:val="00C71562"/>
    <w:rsid w:val="00C71699"/>
    <w:rsid w:val="00C717C0"/>
    <w:rsid w:val="00C718F1"/>
    <w:rsid w:val="00C71946"/>
    <w:rsid w:val="00C7197C"/>
    <w:rsid w:val="00C719C7"/>
    <w:rsid w:val="00C71AA6"/>
    <w:rsid w:val="00C71B1B"/>
    <w:rsid w:val="00C71B73"/>
    <w:rsid w:val="00C71BB0"/>
    <w:rsid w:val="00C71BF4"/>
    <w:rsid w:val="00C71DDE"/>
    <w:rsid w:val="00C71E42"/>
    <w:rsid w:val="00C71E9A"/>
    <w:rsid w:val="00C71F64"/>
    <w:rsid w:val="00C72004"/>
    <w:rsid w:val="00C72054"/>
    <w:rsid w:val="00C7216B"/>
    <w:rsid w:val="00C7221E"/>
    <w:rsid w:val="00C722A8"/>
    <w:rsid w:val="00C72366"/>
    <w:rsid w:val="00C724BE"/>
    <w:rsid w:val="00C7275F"/>
    <w:rsid w:val="00C72846"/>
    <w:rsid w:val="00C728A7"/>
    <w:rsid w:val="00C7295A"/>
    <w:rsid w:val="00C729D6"/>
    <w:rsid w:val="00C72AB5"/>
    <w:rsid w:val="00C72B80"/>
    <w:rsid w:val="00C72B82"/>
    <w:rsid w:val="00C72BE3"/>
    <w:rsid w:val="00C72C48"/>
    <w:rsid w:val="00C72C54"/>
    <w:rsid w:val="00C72C66"/>
    <w:rsid w:val="00C72D2D"/>
    <w:rsid w:val="00C72DB2"/>
    <w:rsid w:val="00C73016"/>
    <w:rsid w:val="00C730D5"/>
    <w:rsid w:val="00C73171"/>
    <w:rsid w:val="00C732A8"/>
    <w:rsid w:val="00C73342"/>
    <w:rsid w:val="00C733A8"/>
    <w:rsid w:val="00C73473"/>
    <w:rsid w:val="00C7353F"/>
    <w:rsid w:val="00C737C2"/>
    <w:rsid w:val="00C73A27"/>
    <w:rsid w:val="00C73A73"/>
    <w:rsid w:val="00C73B11"/>
    <w:rsid w:val="00C73B7F"/>
    <w:rsid w:val="00C73BDD"/>
    <w:rsid w:val="00C73C26"/>
    <w:rsid w:val="00C73C4C"/>
    <w:rsid w:val="00C73C8E"/>
    <w:rsid w:val="00C73CDF"/>
    <w:rsid w:val="00C73CE1"/>
    <w:rsid w:val="00C73D40"/>
    <w:rsid w:val="00C73DDB"/>
    <w:rsid w:val="00C73DFD"/>
    <w:rsid w:val="00C741B8"/>
    <w:rsid w:val="00C74221"/>
    <w:rsid w:val="00C744CC"/>
    <w:rsid w:val="00C745B9"/>
    <w:rsid w:val="00C74732"/>
    <w:rsid w:val="00C74751"/>
    <w:rsid w:val="00C74759"/>
    <w:rsid w:val="00C747D3"/>
    <w:rsid w:val="00C74800"/>
    <w:rsid w:val="00C74830"/>
    <w:rsid w:val="00C74908"/>
    <w:rsid w:val="00C74B26"/>
    <w:rsid w:val="00C74D6D"/>
    <w:rsid w:val="00C74E02"/>
    <w:rsid w:val="00C74E75"/>
    <w:rsid w:val="00C74F0F"/>
    <w:rsid w:val="00C74F58"/>
    <w:rsid w:val="00C75101"/>
    <w:rsid w:val="00C751C4"/>
    <w:rsid w:val="00C751CC"/>
    <w:rsid w:val="00C75247"/>
    <w:rsid w:val="00C75300"/>
    <w:rsid w:val="00C75449"/>
    <w:rsid w:val="00C754A9"/>
    <w:rsid w:val="00C754C1"/>
    <w:rsid w:val="00C754F9"/>
    <w:rsid w:val="00C755EF"/>
    <w:rsid w:val="00C75678"/>
    <w:rsid w:val="00C75685"/>
    <w:rsid w:val="00C7568F"/>
    <w:rsid w:val="00C75741"/>
    <w:rsid w:val="00C758F3"/>
    <w:rsid w:val="00C75970"/>
    <w:rsid w:val="00C759D2"/>
    <w:rsid w:val="00C759F5"/>
    <w:rsid w:val="00C75A24"/>
    <w:rsid w:val="00C75E5A"/>
    <w:rsid w:val="00C75E77"/>
    <w:rsid w:val="00C75F0A"/>
    <w:rsid w:val="00C75F9D"/>
    <w:rsid w:val="00C76090"/>
    <w:rsid w:val="00C76164"/>
    <w:rsid w:val="00C7618D"/>
    <w:rsid w:val="00C7621D"/>
    <w:rsid w:val="00C762BA"/>
    <w:rsid w:val="00C76300"/>
    <w:rsid w:val="00C76345"/>
    <w:rsid w:val="00C76435"/>
    <w:rsid w:val="00C7661F"/>
    <w:rsid w:val="00C7670B"/>
    <w:rsid w:val="00C76742"/>
    <w:rsid w:val="00C76757"/>
    <w:rsid w:val="00C76955"/>
    <w:rsid w:val="00C7698A"/>
    <w:rsid w:val="00C769B3"/>
    <w:rsid w:val="00C76ADB"/>
    <w:rsid w:val="00C76B2F"/>
    <w:rsid w:val="00C76B84"/>
    <w:rsid w:val="00C76C60"/>
    <w:rsid w:val="00C76D60"/>
    <w:rsid w:val="00C76DD0"/>
    <w:rsid w:val="00C76F38"/>
    <w:rsid w:val="00C76FAF"/>
    <w:rsid w:val="00C76FC1"/>
    <w:rsid w:val="00C77044"/>
    <w:rsid w:val="00C77141"/>
    <w:rsid w:val="00C77230"/>
    <w:rsid w:val="00C7723A"/>
    <w:rsid w:val="00C772AE"/>
    <w:rsid w:val="00C7738F"/>
    <w:rsid w:val="00C77403"/>
    <w:rsid w:val="00C7749A"/>
    <w:rsid w:val="00C77511"/>
    <w:rsid w:val="00C7777E"/>
    <w:rsid w:val="00C777D0"/>
    <w:rsid w:val="00C77941"/>
    <w:rsid w:val="00C779C0"/>
    <w:rsid w:val="00C77A2C"/>
    <w:rsid w:val="00C77B28"/>
    <w:rsid w:val="00C77B6E"/>
    <w:rsid w:val="00C77B9D"/>
    <w:rsid w:val="00C77D4B"/>
    <w:rsid w:val="00C77E0C"/>
    <w:rsid w:val="00C77EA2"/>
    <w:rsid w:val="00C80026"/>
    <w:rsid w:val="00C80093"/>
    <w:rsid w:val="00C8012D"/>
    <w:rsid w:val="00C801BF"/>
    <w:rsid w:val="00C801D4"/>
    <w:rsid w:val="00C80343"/>
    <w:rsid w:val="00C80397"/>
    <w:rsid w:val="00C8039A"/>
    <w:rsid w:val="00C803A0"/>
    <w:rsid w:val="00C803E7"/>
    <w:rsid w:val="00C8040D"/>
    <w:rsid w:val="00C80521"/>
    <w:rsid w:val="00C805FC"/>
    <w:rsid w:val="00C806B6"/>
    <w:rsid w:val="00C807E8"/>
    <w:rsid w:val="00C807F5"/>
    <w:rsid w:val="00C8083C"/>
    <w:rsid w:val="00C80912"/>
    <w:rsid w:val="00C80957"/>
    <w:rsid w:val="00C80983"/>
    <w:rsid w:val="00C80991"/>
    <w:rsid w:val="00C809D4"/>
    <w:rsid w:val="00C80ABA"/>
    <w:rsid w:val="00C80BCB"/>
    <w:rsid w:val="00C80CED"/>
    <w:rsid w:val="00C80CF7"/>
    <w:rsid w:val="00C80DE7"/>
    <w:rsid w:val="00C8118B"/>
    <w:rsid w:val="00C811F3"/>
    <w:rsid w:val="00C8143E"/>
    <w:rsid w:val="00C815AB"/>
    <w:rsid w:val="00C816AE"/>
    <w:rsid w:val="00C817FA"/>
    <w:rsid w:val="00C818AE"/>
    <w:rsid w:val="00C8191E"/>
    <w:rsid w:val="00C81A2F"/>
    <w:rsid w:val="00C81C38"/>
    <w:rsid w:val="00C81C94"/>
    <w:rsid w:val="00C81D65"/>
    <w:rsid w:val="00C81D83"/>
    <w:rsid w:val="00C81DA5"/>
    <w:rsid w:val="00C81E61"/>
    <w:rsid w:val="00C81F0B"/>
    <w:rsid w:val="00C81F43"/>
    <w:rsid w:val="00C81F73"/>
    <w:rsid w:val="00C81FC0"/>
    <w:rsid w:val="00C8216F"/>
    <w:rsid w:val="00C82183"/>
    <w:rsid w:val="00C82275"/>
    <w:rsid w:val="00C82277"/>
    <w:rsid w:val="00C822AB"/>
    <w:rsid w:val="00C822AE"/>
    <w:rsid w:val="00C822EF"/>
    <w:rsid w:val="00C824B1"/>
    <w:rsid w:val="00C825B3"/>
    <w:rsid w:val="00C826E4"/>
    <w:rsid w:val="00C8295F"/>
    <w:rsid w:val="00C8296D"/>
    <w:rsid w:val="00C82A94"/>
    <w:rsid w:val="00C82C37"/>
    <w:rsid w:val="00C82C5A"/>
    <w:rsid w:val="00C82C67"/>
    <w:rsid w:val="00C82C6F"/>
    <w:rsid w:val="00C82CDA"/>
    <w:rsid w:val="00C82E36"/>
    <w:rsid w:val="00C82E8F"/>
    <w:rsid w:val="00C82EB7"/>
    <w:rsid w:val="00C82F36"/>
    <w:rsid w:val="00C82F38"/>
    <w:rsid w:val="00C8306F"/>
    <w:rsid w:val="00C83216"/>
    <w:rsid w:val="00C8339B"/>
    <w:rsid w:val="00C833B1"/>
    <w:rsid w:val="00C83433"/>
    <w:rsid w:val="00C834E2"/>
    <w:rsid w:val="00C8375F"/>
    <w:rsid w:val="00C83887"/>
    <w:rsid w:val="00C8399A"/>
    <w:rsid w:val="00C839CB"/>
    <w:rsid w:val="00C83B76"/>
    <w:rsid w:val="00C83C69"/>
    <w:rsid w:val="00C83E00"/>
    <w:rsid w:val="00C83EE4"/>
    <w:rsid w:val="00C83EEE"/>
    <w:rsid w:val="00C83F1A"/>
    <w:rsid w:val="00C84044"/>
    <w:rsid w:val="00C84123"/>
    <w:rsid w:val="00C84149"/>
    <w:rsid w:val="00C842CB"/>
    <w:rsid w:val="00C844AC"/>
    <w:rsid w:val="00C84633"/>
    <w:rsid w:val="00C846E9"/>
    <w:rsid w:val="00C847B3"/>
    <w:rsid w:val="00C847DB"/>
    <w:rsid w:val="00C847DE"/>
    <w:rsid w:val="00C848AF"/>
    <w:rsid w:val="00C84973"/>
    <w:rsid w:val="00C849CA"/>
    <w:rsid w:val="00C84ADA"/>
    <w:rsid w:val="00C84CE0"/>
    <w:rsid w:val="00C84D56"/>
    <w:rsid w:val="00C84D94"/>
    <w:rsid w:val="00C84DB9"/>
    <w:rsid w:val="00C84DE1"/>
    <w:rsid w:val="00C84E37"/>
    <w:rsid w:val="00C84ED1"/>
    <w:rsid w:val="00C851BA"/>
    <w:rsid w:val="00C85236"/>
    <w:rsid w:val="00C85243"/>
    <w:rsid w:val="00C85270"/>
    <w:rsid w:val="00C8528E"/>
    <w:rsid w:val="00C85291"/>
    <w:rsid w:val="00C852B2"/>
    <w:rsid w:val="00C85479"/>
    <w:rsid w:val="00C85741"/>
    <w:rsid w:val="00C85771"/>
    <w:rsid w:val="00C85808"/>
    <w:rsid w:val="00C85846"/>
    <w:rsid w:val="00C8589C"/>
    <w:rsid w:val="00C858EA"/>
    <w:rsid w:val="00C859E8"/>
    <w:rsid w:val="00C859EF"/>
    <w:rsid w:val="00C85A18"/>
    <w:rsid w:val="00C85C3D"/>
    <w:rsid w:val="00C85CCF"/>
    <w:rsid w:val="00C85CEA"/>
    <w:rsid w:val="00C85E99"/>
    <w:rsid w:val="00C86036"/>
    <w:rsid w:val="00C862E0"/>
    <w:rsid w:val="00C86359"/>
    <w:rsid w:val="00C863A8"/>
    <w:rsid w:val="00C863BB"/>
    <w:rsid w:val="00C863FE"/>
    <w:rsid w:val="00C86507"/>
    <w:rsid w:val="00C865D4"/>
    <w:rsid w:val="00C86739"/>
    <w:rsid w:val="00C868BE"/>
    <w:rsid w:val="00C868E2"/>
    <w:rsid w:val="00C869EA"/>
    <w:rsid w:val="00C86AB9"/>
    <w:rsid w:val="00C86BC1"/>
    <w:rsid w:val="00C86C8B"/>
    <w:rsid w:val="00C86D57"/>
    <w:rsid w:val="00C86D9D"/>
    <w:rsid w:val="00C86F5D"/>
    <w:rsid w:val="00C86FBA"/>
    <w:rsid w:val="00C86FBF"/>
    <w:rsid w:val="00C86FCF"/>
    <w:rsid w:val="00C87092"/>
    <w:rsid w:val="00C87164"/>
    <w:rsid w:val="00C8721A"/>
    <w:rsid w:val="00C8721B"/>
    <w:rsid w:val="00C87306"/>
    <w:rsid w:val="00C8765C"/>
    <w:rsid w:val="00C877B2"/>
    <w:rsid w:val="00C878A9"/>
    <w:rsid w:val="00C878AD"/>
    <w:rsid w:val="00C878EC"/>
    <w:rsid w:val="00C87BF5"/>
    <w:rsid w:val="00C87C81"/>
    <w:rsid w:val="00C87D53"/>
    <w:rsid w:val="00C87D59"/>
    <w:rsid w:val="00C87E9B"/>
    <w:rsid w:val="00C90051"/>
    <w:rsid w:val="00C90168"/>
    <w:rsid w:val="00C901F0"/>
    <w:rsid w:val="00C9025F"/>
    <w:rsid w:val="00C90326"/>
    <w:rsid w:val="00C90410"/>
    <w:rsid w:val="00C904B3"/>
    <w:rsid w:val="00C90509"/>
    <w:rsid w:val="00C90573"/>
    <w:rsid w:val="00C9059E"/>
    <w:rsid w:val="00C906D5"/>
    <w:rsid w:val="00C9076B"/>
    <w:rsid w:val="00C90A36"/>
    <w:rsid w:val="00C90A7E"/>
    <w:rsid w:val="00C90DAF"/>
    <w:rsid w:val="00C90E9F"/>
    <w:rsid w:val="00C91034"/>
    <w:rsid w:val="00C91166"/>
    <w:rsid w:val="00C91198"/>
    <w:rsid w:val="00C913F9"/>
    <w:rsid w:val="00C9150F"/>
    <w:rsid w:val="00C915D6"/>
    <w:rsid w:val="00C916A5"/>
    <w:rsid w:val="00C91874"/>
    <w:rsid w:val="00C91ADC"/>
    <w:rsid w:val="00C91CF0"/>
    <w:rsid w:val="00C91E24"/>
    <w:rsid w:val="00C91EF8"/>
    <w:rsid w:val="00C91FD8"/>
    <w:rsid w:val="00C92055"/>
    <w:rsid w:val="00C9209F"/>
    <w:rsid w:val="00C920D1"/>
    <w:rsid w:val="00C92104"/>
    <w:rsid w:val="00C92109"/>
    <w:rsid w:val="00C9229F"/>
    <w:rsid w:val="00C92460"/>
    <w:rsid w:val="00C92579"/>
    <w:rsid w:val="00C9269B"/>
    <w:rsid w:val="00C927D9"/>
    <w:rsid w:val="00C92917"/>
    <w:rsid w:val="00C9293E"/>
    <w:rsid w:val="00C9294A"/>
    <w:rsid w:val="00C9299A"/>
    <w:rsid w:val="00C92AAB"/>
    <w:rsid w:val="00C92ADD"/>
    <w:rsid w:val="00C92B3A"/>
    <w:rsid w:val="00C92B95"/>
    <w:rsid w:val="00C92D3D"/>
    <w:rsid w:val="00C92EC0"/>
    <w:rsid w:val="00C92F04"/>
    <w:rsid w:val="00C92F53"/>
    <w:rsid w:val="00C92FFD"/>
    <w:rsid w:val="00C9315D"/>
    <w:rsid w:val="00C9322C"/>
    <w:rsid w:val="00C93250"/>
    <w:rsid w:val="00C932CA"/>
    <w:rsid w:val="00C9334F"/>
    <w:rsid w:val="00C9338E"/>
    <w:rsid w:val="00C933CF"/>
    <w:rsid w:val="00C937DC"/>
    <w:rsid w:val="00C938DE"/>
    <w:rsid w:val="00C93AC8"/>
    <w:rsid w:val="00C93B5A"/>
    <w:rsid w:val="00C93C37"/>
    <w:rsid w:val="00C93C43"/>
    <w:rsid w:val="00C93D42"/>
    <w:rsid w:val="00C93D52"/>
    <w:rsid w:val="00C93DAB"/>
    <w:rsid w:val="00C93E2D"/>
    <w:rsid w:val="00C93EA2"/>
    <w:rsid w:val="00C93F6D"/>
    <w:rsid w:val="00C941B7"/>
    <w:rsid w:val="00C941D5"/>
    <w:rsid w:val="00C941F8"/>
    <w:rsid w:val="00C94236"/>
    <w:rsid w:val="00C9427F"/>
    <w:rsid w:val="00C945E1"/>
    <w:rsid w:val="00C9483D"/>
    <w:rsid w:val="00C94847"/>
    <w:rsid w:val="00C949C6"/>
    <w:rsid w:val="00C94AA6"/>
    <w:rsid w:val="00C94ED8"/>
    <w:rsid w:val="00C94F0F"/>
    <w:rsid w:val="00C95022"/>
    <w:rsid w:val="00C9507E"/>
    <w:rsid w:val="00C950A4"/>
    <w:rsid w:val="00C9515D"/>
    <w:rsid w:val="00C95303"/>
    <w:rsid w:val="00C953C2"/>
    <w:rsid w:val="00C954DA"/>
    <w:rsid w:val="00C955C9"/>
    <w:rsid w:val="00C95746"/>
    <w:rsid w:val="00C95769"/>
    <w:rsid w:val="00C957E8"/>
    <w:rsid w:val="00C957EC"/>
    <w:rsid w:val="00C95894"/>
    <w:rsid w:val="00C958BD"/>
    <w:rsid w:val="00C95BDE"/>
    <w:rsid w:val="00C95BEC"/>
    <w:rsid w:val="00C95E4E"/>
    <w:rsid w:val="00C95F49"/>
    <w:rsid w:val="00C95F69"/>
    <w:rsid w:val="00C95FA6"/>
    <w:rsid w:val="00C95FC9"/>
    <w:rsid w:val="00C96144"/>
    <w:rsid w:val="00C9614D"/>
    <w:rsid w:val="00C96156"/>
    <w:rsid w:val="00C961EA"/>
    <w:rsid w:val="00C962BD"/>
    <w:rsid w:val="00C96336"/>
    <w:rsid w:val="00C96342"/>
    <w:rsid w:val="00C96431"/>
    <w:rsid w:val="00C965C5"/>
    <w:rsid w:val="00C96644"/>
    <w:rsid w:val="00C96648"/>
    <w:rsid w:val="00C966FF"/>
    <w:rsid w:val="00C967FA"/>
    <w:rsid w:val="00C968E8"/>
    <w:rsid w:val="00C9691D"/>
    <w:rsid w:val="00C9698B"/>
    <w:rsid w:val="00C96B54"/>
    <w:rsid w:val="00C96B65"/>
    <w:rsid w:val="00C96BA8"/>
    <w:rsid w:val="00C96D96"/>
    <w:rsid w:val="00C96E86"/>
    <w:rsid w:val="00C96EDF"/>
    <w:rsid w:val="00C96EF8"/>
    <w:rsid w:val="00C96F75"/>
    <w:rsid w:val="00C96FE1"/>
    <w:rsid w:val="00C970E2"/>
    <w:rsid w:val="00C971F1"/>
    <w:rsid w:val="00C9728E"/>
    <w:rsid w:val="00C97291"/>
    <w:rsid w:val="00C972E3"/>
    <w:rsid w:val="00C9732F"/>
    <w:rsid w:val="00C9740D"/>
    <w:rsid w:val="00C974E4"/>
    <w:rsid w:val="00C97546"/>
    <w:rsid w:val="00C9754F"/>
    <w:rsid w:val="00C975D5"/>
    <w:rsid w:val="00C97706"/>
    <w:rsid w:val="00C9773B"/>
    <w:rsid w:val="00C977EE"/>
    <w:rsid w:val="00C97815"/>
    <w:rsid w:val="00C9784A"/>
    <w:rsid w:val="00C97999"/>
    <w:rsid w:val="00C97A7F"/>
    <w:rsid w:val="00C97C68"/>
    <w:rsid w:val="00C97C7D"/>
    <w:rsid w:val="00C97CF5"/>
    <w:rsid w:val="00C97E48"/>
    <w:rsid w:val="00C97E79"/>
    <w:rsid w:val="00C97F9C"/>
    <w:rsid w:val="00C97FDD"/>
    <w:rsid w:val="00CA0197"/>
    <w:rsid w:val="00CA02A2"/>
    <w:rsid w:val="00CA0317"/>
    <w:rsid w:val="00CA0423"/>
    <w:rsid w:val="00CA0486"/>
    <w:rsid w:val="00CA04D4"/>
    <w:rsid w:val="00CA058F"/>
    <w:rsid w:val="00CA05B2"/>
    <w:rsid w:val="00CA0886"/>
    <w:rsid w:val="00CA0B5A"/>
    <w:rsid w:val="00CA0C24"/>
    <w:rsid w:val="00CA0C9D"/>
    <w:rsid w:val="00CA0CB5"/>
    <w:rsid w:val="00CA0CE1"/>
    <w:rsid w:val="00CA0D3E"/>
    <w:rsid w:val="00CA0F3F"/>
    <w:rsid w:val="00CA0F66"/>
    <w:rsid w:val="00CA0F8A"/>
    <w:rsid w:val="00CA0FFD"/>
    <w:rsid w:val="00CA1026"/>
    <w:rsid w:val="00CA10CA"/>
    <w:rsid w:val="00CA11BA"/>
    <w:rsid w:val="00CA12F3"/>
    <w:rsid w:val="00CA1344"/>
    <w:rsid w:val="00CA1395"/>
    <w:rsid w:val="00CA149A"/>
    <w:rsid w:val="00CA14A8"/>
    <w:rsid w:val="00CA14C7"/>
    <w:rsid w:val="00CA163E"/>
    <w:rsid w:val="00CA1641"/>
    <w:rsid w:val="00CA1670"/>
    <w:rsid w:val="00CA1719"/>
    <w:rsid w:val="00CA17F6"/>
    <w:rsid w:val="00CA194D"/>
    <w:rsid w:val="00CA1984"/>
    <w:rsid w:val="00CA19E5"/>
    <w:rsid w:val="00CA1B1A"/>
    <w:rsid w:val="00CA1BC5"/>
    <w:rsid w:val="00CA1BE4"/>
    <w:rsid w:val="00CA1F0D"/>
    <w:rsid w:val="00CA1FA2"/>
    <w:rsid w:val="00CA1FE0"/>
    <w:rsid w:val="00CA2011"/>
    <w:rsid w:val="00CA2114"/>
    <w:rsid w:val="00CA2157"/>
    <w:rsid w:val="00CA2219"/>
    <w:rsid w:val="00CA232E"/>
    <w:rsid w:val="00CA23D2"/>
    <w:rsid w:val="00CA2659"/>
    <w:rsid w:val="00CA27A5"/>
    <w:rsid w:val="00CA27CB"/>
    <w:rsid w:val="00CA27E3"/>
    <w:rsid w:val="00CA27E6"/>
    <w:rsid w:val="00CA2869"/>
    <w:rsid w:val="00CA2929"/>
    <w:rsid w:val="00CA29F1"/>
    <w:rsid w:val="00CA2A23"/>
    <w:rsid w:val="00CA2C87"/>
    <w:rsid w:val="00CA2E30"/>
    <w:rsid w:val="00CA2E76"/>
    <w:rsid w:val="00CA2F87"/>
    <w:rsid w:val="00CA2F9E"/>
    <w:rsid w:val="00CA2FD6"/>
    <w:rsid w:val="00CA3041"/>
    <w:rsid w:val="00CA315D"/>
    <w:rsid w:val="00CA31B3"/>
    <w:rsid w:val="00CA3224"/>
    <w:rsid w:val="00CA334A"/>
    <w:rsid w:val="00CA335F"/>
    <w:rsid w:val="00CA33CA"/>
    <w:rsid w:val="00CA3425"/>
    <w:rsid w:val="00CA3456"/>
    <w:rsid w:val="00CA354D"/>
    <w:rsid w:val="00CA3567"/>
    <w:rsid w:val="00CA3659"/>
    <w:rsid w:val="00CA372A"/>
    <w:rsid w:val="00CA383C"/>
    <w:rsid w:val="00CA3863"/>
    <w:rsid w:val="00CA3915"/>
    <w:rsid w:val="00CA3951"/>
    <w:rsid w:val="00CA3974"/>
    <w:rsid w:val="00CA3B41"/>
    <w:rsid w:val="00CA3B85"/>
    <w:rsid w:val="00CA3BEB"/>
    <w:rsid w:val="00CA3D27"/>
    <w:rsid w:val="00CA3D37"/>
    <w:rsid w:val="00CA3D9C"/>
    <w:rsid w:val="00CA3E89"/>
    <w:rsid w:val="00CA3F13"/>
    <w:rsid w:val="00CA3FBA"/>
    <w:rsid w:val="00CA4040"/>
    <w:rsid w:val="00CA415B"/>
    <w:rsid w:val="00CA4183"/>
    <w:rsid w:val="00CA41DC"/>
    <w:rsid w:val="00CA4236"/>
    <w:rsid w:val="00CA4243"/>
    <w:rsid w:val="00CA4377"/>
    <w:rsid w:val="00CA4411"/>
    <w:rsid w:val="00CA4437"/>
    <w:rsid w:val="00CA459D"/>
    <w:rsid w:val="00CA46A7"/>
    <w:rsid w:val="00CA4718"/>
    <w:rsid w:val="00CA4871"/>
    <w:rsid w:val="00CA48C9"/>
    <w:rsid w:val="00CA4948"/>
    <w:rsid w:val="00CA4986"/>
    <w:rsid w:val="00CA49A4"/>
    <w:rsid w:val="00CA49F1"/>
    <w:rsid w:val="00CA4A81"/>
    <w:rsid w:val="00CA4DEF"/>
    <w:rsid w:val="00CA510B"/>
    <w:rsid w:val="00CA5190"/>
    <w:rsid w:val="00CA5201"/>
    <w:rsid w:val="00CA530B"/>
    <w:rsid w:val="00CA5398"/>
    <w:rsid w:val="00CA53B2"/>
    <w:rsid w:val="00CA5510"/>
    <w:rsid w:val="00CA5619"/>
    <w:rsid w:val="00CA5641"/>
    <w:rsid w:val="00CA565B"/>
    <w:rsid w:val="00CA56C0"/>
    <w:rsid w:val="00CA5788"/>
    <w:rsid w:val="00CA57E5"/>
    <w:rsid w:val="00CA5838"/>
    <w:rsid w:val="00CA5845"/>
    <w:rsid w:val="00CA590C"/>
    <w:rsid w:val="00CA5B15"/>
    <w:rsid w:val="00CA5C69"/>
    <w:rsid w:val="00CA5D55"/>
    <w:rsid w:val="00CA5E19"/>
    <w:rsid w:val="00CA5E4B"/>
    <w:rsid w:val="00CA60A0"/>
    <w:rsid w:val="00CA60C7"/>
    <w:rsid w:val="00CA619F"/>
    <w:rsid w:val="00CA61FA"/>
    <w:rsid w:val="00CA6229"/>
    <w:rsid w:val="00CA6233"/>
    <w:rsid w:val="00CA62AA"/>
    <w:rsid w:val="00CA6348"/>
    <w:rsid w:val="00CA641D"/>
    <w:rsid w:val="00CA64E9"/>
    <w:rsid w:val="00CA6512"/>
    <w:rsid w:val="00CA65EA"/>
    <w:rsid w:val="00CA6655"/>
    <w:rsid w:val="00CA6826"/>
    <w:rsid w:val="00CA682E"/>
    <w:rsid w:val="00CA691D"/>
    <w:rsid w:val="00CA69E5"/>
    <w:rsid w:val="00CA6AE9"/>
    <w:rsid w:val="00CA6B3D"/>
    <w:rsid w:val="00CA6BF8"/>
    <w:rsid w:val="00CA6CDE"/>
    <w:rsid w:val="00CA6CF7"/>
    <w:rsid w:val="00CA6EA6"/>
    <w:rsid w:val="00CA6EB6"/>
    <w:rsid w:val="00CA6F89"/>
    <w:rsid w:val="00CA7022"/>
    <w:rsid w:val="00CA7031"/>
    <w:rsid w:val="00CA71B8"/>
    <w:rsid w:val="00CA7215"/>
    <w:rsid w:val="00CA7271"/>
    <w:rsid w:val="00CA72B1"/>
    <w:rsid w:val="00CA72FA"/>
    <w:rsid w:val="00CA738C"/>
    <w:rsid w:val="00CA73C2"/>
    <w:rsid w:val="00CA7534"/>
    <w:rsid w:val="00CA756F"/>
    <w:rsid w:val="00CA793A"/>
    <w:rsid w:val="00CA7A0D"/>
    <w:rsid w:val="00CA7A16"/>
    <w:rsid w:val="00CA7AD2"/>
    <w:rsid w:val="00CA7B5F"/>
    <w:rsid w:val="00CA7BCF"/>
    <w:rsid w:val="00CA7C2C"/>
    <w:rsid w:val="00CA7E7D"/>
    <w:rsid w:val="00CA7EB8"/>
    <w:rsid w:val="00CB004D"/>
    <w:rsid w:val="00CB00F3"/>
    <w:rsid w:val="00CB01AE"/>
    <w:rsid w:val="00CB0232"/>
    <w:rsid w:val="00CB036B"/>
    <w:rsid w:val="00CB067E"/>
    <w:rsid w:val="00CB06AA"/>
    <w:rsid w:val="00CB06FD"/>
    <w:rsid w:val="00CB074A"/>
    <w:rsid w:val="00CB09CC"/>
    <w:rsid w:val="00CB0A9F"/>
    <w:rsid w:val="00CB0B3F"/>
    <w:rsid w:val="00CB0B78"/>
    <w:rsid w:val="00CB0BAE"/>
    <w:rsid w:val="00CB0CB1"/>
    <w:rsid w:val="00CB0DA3"/>
    <w:rsid w:val="00CB0ECC"/>
    <w:rsid w:val="00CB0F2B"/>
    <w:rsid w:val="00CB0FF8"/>
    <w:rsid w:val="00CB1027"/>
    <w:rsid w:val="00CB104E"/>
    <w:rsid w:val="00CB1065"/>
    <w:rsid w:val="00CB10D5"/>
    <w:rsid w:val="00CB10E2"/>
    <w:rsid w:val="00CB111C"/>
    <w:rsid w:val="00CB11EE"/>
    <w:rsid w:val="00CB1324"/>
    <w:rsid w:val="00CB1340"/>
    <w:rsid w:val="00CB1544"/>
    <w:rsid w:val="00CB163B"/>
    <w:rsid w:val="00CB1765"/>
    <w:rsid w:val="00CB18CA"/>
    <w:rsid w:val="00CB1ABE"/>
    <w:rsid w:val="00CB1B22"/>
    <w:rsid w:val="00CB1C8F"/>
    <w:rsid w:val="00CB1D43"/>
    <w:rsid w:val="00CB1E3E"/>
    <w:rsid w:val="00CB1F1A"/>
    <w:rsid w:val="00CB1F23"/>
    <w:rsid w:val="00CB20FE"/>
    <w:rsid w:val="00CB212C"/>
    <w:rsid w:val="00CB2163"/>
    <w:rsid w:val="00CB21E7"/>
    <w:rsid w:val="00CB2327"/>
    <w:rsid w:val="00CB242C"/>
    <w:rsid w:val="00CB2577"/>
    <w:rsid w:val="00CB25DF"/>
    <w:rsid w:val="00CB2721"/>
    <w:rsid w:val="00CB2727"/>
    <w:rsid w:val="00CB27DB"/>
    <w:rsid w:val="00CB28F4"/>
    <w:rsid w:val="00CB2936"/>
    <w:rsid w:val="00CB29A3"/>
    <w:rsid w:val="00CB2C06"/>
    <w:rsid w:val="00CB2C98"/>
    <w:rsid w:val="00CB2E67"/>
    <w:rsid w:val="00CB2E8F"/>
    <w:rsid w:val="00CB2ED5"/>
    <w:rsid w:val="00CB304A"/>
    <w:rsid w:val="00CB3124"/>
    <w:rsid w:val="00CB3181"/>
    <w:rsid w:val="00CB3207"/>
    <w:rsid w:val="00CB334B"/>
    <w:rsid w:val="00CB335C"/>
    <w:rsid w:val="00CB3493"/>
    <w:rsid w:val="00CB3534"/>
    <w:rsid w:val="00CB3673"/>
    <w:rsid w:val="00CB387E"/>
    <w:rsid w:val="00CB38F2"/>
    <w:rsid w:val="00CB39E9"/>
    <w:rsid w:val="00CB3BE7"/>
    <w:rsid w:val="00CB3E96"/>
    <w:rsid w:val="00CB3F00"/>
    <w:rsid w:val="00CB3F08"/>
    <w:rsid w:val="00CB3F3E"/>
    <w:rsid w:val="00CB3F74"/>
    <w:rsid w:val="00CB401F"/>
    <w:rsid w:val="00CB404A"/>
    <w:rsid w:val="00CB415D"/>
    <w:rsid w:val="00CB43A4"/>
    <w:rsid w:val="00CB4443"/>
    <w:rsid w:val="00CB44DC"/>
    <w:rsid w:val="00CB44F7"/>
    <w:rsid w:val="00CB4524"/>
    <w:rsid w:val="00CB4538"/>
    <w:rsid w:val="00CB464F"/>
    <w:rsid w:val="00CB4773"/>
    <w:rsid w:val="00CB49B4"/>
    <w:rsid w:val="00CB49C5"/>
    <w:rsid w:val="00CB4B2A"/>
    <w:rsid w:val="00CB4B45"/>
    <w:rsid w:val="00CB4CC0"/>
    <w:rsid w:val="00CB4CEE"/>
    <w:rsid w:val="00CB4DE3"/>
    <w:rsid w:val="00CB4DF5"/>
    <w:rsid w:val="00CB4DF8"/>
    <w:rsid w:val="00CB4E95"/>
    <w:rsid w:val="00CB4EC7"/>
    <w:rsid w:val="00CB5003"/>
    <w:rsid w:val="00CB5008"/>
    <w:rsid w:val="00CB507E"/>
    <w:rsid w:val="00CB5153"/>
    <w:rsid w:val="00CB516E"/>
    <w:rsid w:val="00CB51F1"/>
    <w:rsid w:val="00CB52AA"/>
    <w:rsid w:val="00CB5374"/>
    <w:rsid w:val="00CB545D"/>
    <w:rsid w:val="00CB5752"/>
    <w:rsid w:val="00CB5764"/>
    <w:rsid w:val="00CB576F"/>
    <w:rsid w:val="00CB57DE"/>
    <w:rsid w:val="00CB5912"/>
    <w:rsid w:val="00CB5A0F"/>
    <w:rsid w:val="00CB5AA4"/>
    <w:rsid w:val="00CB5BF9"/>
    <w:rsid w:val="00CB5C43"/>
    <w:rsid w:val="00CB5D0C"/>
    <w:rsid w:val="00CB5E50"/>
    <w:rsid w:val="00CB5EF1"/>
    <w:rsid w:val="00CB609C"/>
    <w:rsid w:val="00CB6104"/>
    <w:rsid w:val="00CB61CC"/>
    <w:rsid w:val="00CB62BC"/>
    <w:rsid w:val="00CB6369"/>
    <w:rsid w:val="00CB63EB"/>
    <w:rsid w:val="00CB6471"/>
    <w:rsid w:val="00CB64D3"/>
    <w:rsid w:val="00CB6606"/>
    <w:rsid w:val="00CB6642"/>
    <w:rsid w:val="00CB66CB"/>
    <w:rsid w:val="00CB6801"/>
    <w:rsid w:val="00CB6863"/>
    <w:rsid w:val="00CB68A3"/>
    <w:rsid w:val="00CB6915"/>
    <w:rsid w:val="00CB6955"/>
    <w:rsid w:val="00CB6B75"/>
    <w:rsid w:val="00CB6C33"/>
    <w:rsid w:val="00CB6CC4"/>
    <w:rsid w:val="00CB70E8"/>
    <w:rsid w:val="00CB7224"/>
    <w:rsid w:val="00CB7237"/>
    <w:rsid w:val="00CB7244"/>
    <w:rsid w:val="00CB7285"/>
    <w:rsid w:val="00CB72B7"/>
    <w:rsid w:val="00CB72F3"/>
    <w:rsid w:val="00CB7370"/>
    <w:rsid w:val="00CB73AB"/>
    <w:rsid w:val="00CB751A"/>
    <w:rsid w:val="00CB757E"/>
    <w:rsid w:val="00CB75BD"/>
    <w:rsid w:val="00CB75E3"/>
    <w:rsid w:val="00CB7606"/>
    <w:rsid w:val="00CB76CC"/>
    <w:rsid w:val="00CB7871"/>
    <w:rsid w:val="00CB79FF"/>
    <w:rsid w:val="00CB7A0A"/>
    <w:rsid w:val="00CB7A35"/>
    <w:rsid w:val="00CB7B66"/>
    <w:rsid w:val="00CB7BB3"/>
    <w:rsid w:val="00CB7BB4"/>
    <w:rsid w:val="00CB7C22"/>
    <w:rsid w:val="00CB7C63"/>
    <w:rsid w:val="00CB7CB7"/>
    <w:rsid w:val="00CB7D0E"/>
    <w:rsid w:val="00CB7E42"/>
    <w:rsid w:val="00CB7ED1"/>
    <w:rsid w:val="00CB7F9B"/>
    <w:rsid w:val="00CC0037"/>
    <w:rsid w:val="00CC005F"/>
    <w:rsid w:val="00CC00EB"/>
    <w:rsid w:val="00CC02B1"/>
    <w:rsid w:val="00CC02F5"/>
    <w:rsid w:val="00CC035E"/>
    <w:rsid w:val="00CC0379"/>
    <w:rsid w:val="00CC046E"/>
    <w:rsid w:val="00CC04D1"/>
    <w:rsid w:val="00CC04F3"/>
    <w:rsid w:val="00CC058F"/>
    <w:rsid w:val="00CC067C"/>
    <w:rsid w:val="00CC06B8"/>
    <w:rsid w:val="00CC06DC"/>
    <w:rsid w:val="00CC06EC"/>
    <w:rsid w:val="00CC07C0"/>
    <w:rsid w:val="00CC07FD"/>
    <w:rsid w:val="00CC08A7"/>
    <w:rsid w:val="00CC08E8"/>
    <w:rsid w:val="00CC0924"/>
    <w:rsid w:val="00CC09AF"/>
    <w:rsid w:val="00CC0ADF"/>
    <w:rsid w:val="00CC0C25"/>
    <w:rsid w:val="00CC0E72"/>
    <w:rsid w:val="00CC1061"/>
    <w:rsid w:val="00CC12E4"/>
    <w:rsid w:val="00CC1325"/>
    <w:rsid w:val="00CC1352"/>
    <w:rsid w:val="00CC1364"/>
    <w:rsid w:val="00CC13AA"/>
    <w:rsid w:val="00CC13B7"/>
    <w:rsid w:val="00CC13FE"/>
    <w:rsid w:val="00CC144C"/>
    <w:rsid w:val="00CC1551"/>
    <w:rsid w:val="00CC15CB"/>
    <w:rsid w:val="00CC187B"/>
    <w:rsid w:val="00CC1980"/>
    <w:rsid w:val="00CC19FC"/>
    <w:rsid w:val="00CC1B28"/>
    <w:rsid w:val="00CC1B48"/>
    <w:rsid w:val="00CC1C4F"/>
    <w:rsid w:val="00CC1CA3"/>
    <w:rsid w:val="00CC1CAC"/>
    <w:rsid w:val="00CC1D3A"/>
    <w:rsid w:val="00CC1EE7"/>
    <w:rsid w:val="00CC204E"/>
    <w:rsid w:val="00CC20F2"/>
    <w:rsid w:val="00CC2128"/>
    <w:rsid w:val="00CC222B"/>
    <w:rsid w:val="00CC224E"/>
    <w:rsid w:val="00CC2316"/>
    <w:rsid w:val="00CC2406"/>
    <w:rsid w:val="00CC24F0"/>
    <w:rsid w:val="00CC2616"/>
    <w:rsid w:val="00CC26C1"/>
    <w:rsid w:val="00CC2703"/>
    <w:rsid w:val="00CC27D5"/>
    <w:rsid w:val="00CC2893"/>
    <w:rsid w:val="00CC29A9"/>
    <w:rsid w:val="00CC2AA3"/>
    <w:rsid w:val="00CC2B66"/>
    <w:rsid w:val="00CC2BB9"/>
    <w:rsid w:val="00CC2C84"/>
    <w:rsid w:val="00CC2CA2"/>
    <w:rsid w:val="00CC2D3C"/>
    <w:rsid w:val="00CC2E28"/>
    <w:rsid w:val="00CC2ECB"/>
    <w:rsid w:val="00CC2FC3"/>
    <w:rsid w:val="00CC3097"/>
    <w:rsid w:val="00CC3286"/>
    <w:rsid w:val="00CC330A"/>
    <w:rsid w:val="00CC338B"/>
    <w:rsid w:val="00CC3494"/>
    <w:rsid w:val="00CC3508"/>
    <w:rsid w:val="00CC351D"/>
    <w:rsid w:val="00CC357C"/>
    <w:rsid w:val="00CC3836"/>
    <w:rsid w:val="00CC3867"/>
    <w:rsid w:val="00CC3934"/>
    <w:rsid w:val="00CC3B44"/>
    <w:rsid w:val="00CC3C8E"/>
    <w:rsid w:val="00CC3D6C"/>
    <w:rsid w:val="00CC3D9A"/>
    <w:rsid w:val="00CC3DFA"/>
    <w:rsid w:val="00CC3E14"/>
    <w:rsid w:val="00CC3F03"/>
    <w:rsid w:val="00CC3F1D"/>
    <w:rsid w:val="00CC3F45"/>
    <w:rsid w:val="00CC3F69"/>
    <w:rsid w:val="00CC3F6F"/>
    <w:rsid w:val="00CC3F8A"/>
    <w:rsid w:val="00CC3F9D"/>
    <w:rsid w:val="00CC43EB"/>
    <w:rsid w:val="00CC44ED"/>
    <w:rsid w:val="00CC4502"/>
    <w:rsid w:val="00CC451D"/>
    <w:rsid w:val="00CC4637"/>
    <w:rsid w:val="00CC466B"/>
    <w:rsid w:val="00CC486E"/>
    <w:rsid w:val="00CC496A"/>
    <w:rsid w:val="00CC4A71"/>
    <w:rsid w:val="00CC4C70"/>
    <w:rsid w:val="00CC4EAF"/>
    <w:rsid w:val="00CC4EB4"/>
    <w:rsid w:val="00CC4F24"/>
    <w:rsid w:val="00CC4FD7"/>
    <w:rsid w:val="00CC5125"/>
    <w:rsid w:val="00CC515A"/>
    <w:rsid w:val="00CC51C4"/>
    <w:rsid w:val="00CC5371"/>
    <w:rsid w:val="00CC5580"/>
    <w:rsid w:val="00CC5588"/>
    <w:rsid w:val="00CC55A9"/>
    <w:rsid w:val="00CC5623"/>
    <w:rsid w:val="00CC5713"/>
    <w:rsid w:val="00CC5766"/>
    <w:rsid w:val="00CC577D"/>
    <w:rsid w:val="00CC5791"/>
    <w:rsid w:val="00CC5832"/>
    <w:rsid w:val="00CC585E"/>
    <w:rsid w:val="00CC58C0"/>
    <w:rsid w:val="00CC58C8"/>
    <w:rsid w:val="00CC5952"/>
    <w:rsid w:val="00CC59AC"/>
    <w:rsid w:val="00CC59CE"/>
    <w:rsid w:val="00CC5A8D"/>
    <w:rsid w:val="00CC5A9F"/>
    <w:rsid w:val="00CC5D3A"/>
    <w:rsid w:val="00CC5D80"/>
    <w:rsid w:val="00CC5E15"/>
    <w:rsid w:val="00CC5EA7"/>
    <w:rsid w:val="00CC5EA9"/>
    <w:rsid w:val="00CC5EB9"/>
    <w:rsid w:val="00CC5FE0"/>
    <w:rsid w:val="00CC61DE"/>
    <w:rsid w:val="00CC62FB"/>
    <w:rsid w:val="00CC6304"/>
    <w:rsid w:val="00CC6386"/>
    <w:rsid w:val="00CC646F"/>
    <w:rsid w:val="00CC6490"/>
    <w:rsid w:val="00CC65E1"/>
    <w:rsid w:val="00CC6651"/>
    <w:rsid w:val="00CC6787"/>
    <w:rsid w:val="00CC6796"/>
    <w:rsid w:val="00CC67E6"/>
    <w:rsid w:val="00CC692A"/>
    <w:rsid w:val="00CC6944"/>
    <w:rsid w:val="00CC69EF"/>
    <w:rsid w:val="00CC6A48"/>
    <w:rsid w:val="00CC6A89"/>
    <w:rsid w:val="00CC6A8D"/>
    <w:rsid w:val="00CC6B6E"/>
    <w:rsid w:val="00CC6B8D"/>
    <w:rsid w:val="00CC6C8E"/>
    <w:rsid w:val="00CC7093"/>
    <w:rsid w:val="00CC712B"/>
    <w:rsid w:val="00CC7149"/>
    <w:rsid w:val="00CC717A"/>
    <w:rsid w:val="00CC71BF"/>
    <w:rsid w:val="00CC7255"/>
    <w:rsid w:val="00CC72B6"/>
    <w:rsid w:val="00CC72C1"/>
    <w:rsid w:val="00CC74E0"/>
    <w:rsid w:val="00CC751E"/>
    <w:rsid w:val="00CC75E3"/>
    <w:rsid w:val="00CC767A"/>
    <w:rsid w:val="00CC7744"/>
    <w:rsid w:val="00CC77B1"/>
    <w:rsid w:val="00CC7840"/>
    <w:rsid w:val="00CC7999"/>
    <w:rsid w:val="00CC7A61"/>
    <w:rsid w:val="00CC7BAC"/>
    <w:rsid w:val="00CC7BEA"/>
    <w:rsid w:val="00CC7D37"/>
    <w:rsid w:val="00CC7D72"/>
    <w:rsid w:val="00CC7D7E"/>
    <w:rsid w:val="00CD0119"/>
    <w:rsid w:val="00CD020E"/>
    <w:rsid w:val="00CD021D"/>
    <w:rsid w:val="00CD0371"/>
    <w:rsid w:val="00CD0412"/>
    <w:rsid w:val="00CD04FB"/>
    <w:rsid w:val="00CD0526"/>
    <w:rsid w:val="00CD05C1"/>
    <w:rsid w:val="00CD063D"/>
    <w:rsid w:val="00CD08CB"/>
    <w:rsid w:val="00CD08E1"/>
    <w:rsid w:val="00CD09F6"/>
    <w:rsid w:val="00CD0A56"/>
    <w:rsid w:val="00CD0C5D"/>
    <w:rsid w:val="00CD0D7E"/>
    <w:rsid w:val="00CD0E8D"/>
    <w:rsid w:val="00CD0F46"/>
    <w:rsid w:val="00CD0FA7"/>
    <w:rsid w:val="00CD10CD"/>
    <w:rsid w:val="00CD11C6"/>
    <w:rsid w:val="00CD11ED"/>
    <w:rsid w:val="00CD122D"/>
    <w:rsid w:val="00CD1282"/>
    <w:rsid w:val="00CD12B2"/>
    <w:rsid w:val="00CD1431"/>
    <w:rsid w:val="00CD144C"/>
    <w:rsid w:val="00CD17F6"/>
    <w:rsid w:val="00CD190F"/>
    <w:rsid w:val="00CD1A07"/>
    <w:rsid w:val="00CD1B01"/>
    <w:rsid w:val="00CD1E8B"/>
    <w:rsid w:val="00CD1EFB"/>
    <w:rsid w:val="00CD1F31"/>
    <w:rsid w:val="00CD20BA"/>
    <w:rsid w:val="00CD2151"/>
    <w:rsid w:val="00CD218B"/>
    <w:rsid w:val="00CD21A0"/>
    <w:rsid w:val="00CD22B8"/>
    <w:rsid w:val="00CD249E"/>
    <w:rsid w:val="00CD254B"/>
    <w:rsid w:val="00CD2666"/>
    <w:rsid w:val="00CD26E4"/>
    <w:rsid w:val="00CD2715"/>
    <w:rsid w:val="00CD27EC"/>
    <w:rsid w:val="00CD28F5"/>
    <w:rsid w:val="00CD29F8"/>
    <w:rsid w:val="00CD2B3D"/>
    <w:rsid w:val="00CD2B42"/>
    <w:rsid w:val="00CD2B46"/>
    <w:rsid w:val="00CD2B6E"/>
    <w:rsid w:val="00CD2C2B"/>
    <w:rsid w:val="00CD2C5B"/>
    <w:rsid w:val="00CD2D30"/>
    <w:rsid w:val="00CD2D6B"/>
    <w:rsid w:val="00CD2E85"/>
    <w:rsid w:val="00CD3004"/>
    <w:rsid w:val="00CD3133"/>
    <w:rsid w:val="00CD3148"/>
    <w:rsid w:val="00CD3203"/>
    <w:rsid w:val="00CD3206"/>
    <w:rsid w:val="00CD32DD"/>
    <w:rsid w:val="00CD3458"/>
    <w:rsid w:val="00CD364C"/>
    <w:rsid w:val="00CD3667"/>
    <w:rsid w:val="00CD36C4"/>
    <w:rsid w:val="00CD3702"/>
    <w:rsid w:val="00CD379E"/>
    <w:rsid w:val="00CD3853"/>
    <w:rsid w:val="00CD38ED"/>
    <w:rsid w:val="00CD393C"/>
    <w:rsid w:val="00CD3962"/>
    <w:rsid w:val="00CD3B03"/>
    <w:rsid w:val="00CD3B79"/>
    <w:rsid w:val="00CD3D3E"/>
    <w:rsid w:val="00CD3D8C"/>
    <w:rsid w:val="00CD3EA4"/>
    <w:rsid w:val="00CD3EC1"/>
    <w:rsid w:val="00CD3EC2"/>
    <w:rsid w:val="00CD3F15"/>
    <w:rsid w:val="00CD407D"/>
    <w:rsid w:val="00CD40C6"/>
    <w:rsid w:val="00CD40F7"/>
    <w:rsid w:val="00CD4126"/>
    <w:rsid w:val="00CD4155"/>
    <w:rsid w:val="00CD4272"/>
    <w:rsid w:val="00CD454E"/>
    <w:rsid w:val="00CD46F3"/>
    <w:rsid w:val="00CD4866"/>
    <w:rsid w:val="00CD488D"/>
    <w:rsid w:val="00CD4978"/>
    <w:rsid w:val="00CD4AAC"/>
    <w:rsid w:val="00CD4CD1"/>
    <w:rsid w:val="00CD4E6D"/>
    <w:rsid w:val="00CD4F3C"/>
    <w:rsid w:val="00CD524A"/>
    <w:rsid w:val="00CD535A"/>
    <w:rsid w:val="00CD537A"/>
    <w:rsid w:val="00CD551B"/>
    <w:rsid w:val="00CD5742"/>
    <w:rsid w:val="00CD5787"/>
    <w:rsid w:val="00CD58D2"/>
    <w:rsid w:val="00CD5992"/>
    <w:rsid w:val="00CD59EB"/>
    <w:rsid w:val="00CD5A6B"/>
    <w:rsid w:val="00CD5B20"/>
    <w:rsid w:val="00CD5B7C"/>
    <w:rsid w:val="00CD5BD9"/>
    <w:rsid w:val="00CD5DE8"/>
    <w:rsid w:val="00CD5E2C"/>
    <w:rsid w:val="00CD5E74"/>
    <w:rsid w:val="00CD5ED3"/>
    <w:rsid w:val="00CD5F3B"/>
    <w:rsid w:val="00CD6009"/>
    <w:rsid w:val="00CD60B9"/>
    <w:rsid w:val="00CD60C7"/>
    <w:rsid w:val="00CD6140"/>
    <w:rsid w:val="00CD621D"/>
    <w:rsid w:val="00CD62A6"/>
    <w:rsid w:val="00CD62C8"/>
    <w:rsid w:val="00CD6345"/>
    <w:rsid w:val="00CD6363"/>
    <w:rsid w:val="00CD63E5"/>
    <w:rsid w:val="00CD6449"/>
    <w:rsid w:val="00CD651B"/>
    <w:rsid w:val="00CD65DE"/>
    <w:rsid w:val="00CD6754"/>
    <w:rsid w:val="00CD6936"/>
    <w:rsid w:val="00CD6960"/>
    <w:rsid w:val="00CD698C"/>
    <w:rsid w:val="00CD69DB"/>
    <w:rsid w:val="00CD6C4C"/>
    <w:rsid w:val="00CD6D6A"/>
    <w:rsid w:val="00CD6EB0"/>
    <w:rsid w:val="00CD7004"/>
    <w:rsid w:val="00CD7011"/>
    <w:rsid w:val="00CD7025"/>
    <w:rsid w:val="00CD7077"/>
    <w:rsid w:val="00CD70A5"/>
    <w:rsid w:val="00CD70BC"/>
    <w:rsid w:val="00CD7103"/>
    <w:rsid w:val="00CD713D"/>
    <w:rsid w:val="00CD7280"/>
    <w:rsid w:val="00CD7285"/>
    <w:rsid w:val="00CD72B4"/>
    <w:rsid w:val="00CD751F"/>
    <w:rsid w:val="00CD75E6"/>
    <w:rsid w:val="00CD79C5"/>
    <w:rsid w:val="00CD7A37"/>
    <w:rsid w:val="00CD7ADC"/>
    <w:rsid w:val="00CD7BCE"/>
    <w:rsid w:val="00CD7C3F"/>
    <w:rsid w:val="00CD7CD3"/>
    <w:rsid w:val="00CD7D7B"/>
    <w:rsid w:val="00CD7DB0"/>
    <w:rsid w:val="00CD7DE2"/>
    <w:rsid w:val="00CD7EDD"/>
    <w:rsid w:val="00CD7FD0"/>
    <w:rsid w:val="00CE0110"/>
    <w:rsid w:val="00CE01C5"/>
    <w:rsid w:val="00CE0274"/>
    <w:rsid w:val="00CE02AF"/>
    <w:rsid w:val="00CE03F4"/>
    <w:rsid w:val="00CE04B5"/>
    <w:rsid w:val="00CE0515"/>
    <w:rsid w:val="00CE051C"/>
    <w:rsid w:val="00CE054E"/>
    <w:rsid w:val="00CE076D"/>
    <w:rsid w:val="00CE078A"/>
    <w:rsid w:val="00CE07EC"/>
    <w:rsid w:val="00CE082B"/>
    <w:rsid w:val="00CE084F"/>
    <w:rsid w:val="00CE093A"/>
    <w:rsid w:val="00CE095F"/>
    <w:rsid w:val="00CE09D8"/>
    <w:rsid w:val="00CE0A05"/>
    <w:rsid w:val="00CE0A43"/>
    <w:rsid w:val="00CE0B50"/>
    <w:rsid w:val="00CE0C23"/>
    <w:rsid w:val="00CE0CF1"/>
    <w:rsid w:val="00CE0D03"/>
    <w:rsid w:val="00CE0FAB"/>
    <w:rsid w:val="00CE1035"/>
    <w:rsid w:val="00CE1138"/>
    <w:rsid w:val="00CE1177"/>
    <w:rsid w:val="00CE1262"/>
    <w:rsid w:val="00CE1380"/>
    <w:rsid w:val="00CE1439"/>
    <w:rsid w:val="00CE14A5"/>
    <w:rsid w:val="00CE14C6"/>
    <w:rsid w:val="00CE1521"/>
    <w:rsid w:val="00CE1614"/>
    <w:rsid w:val="00CE1643"/>
    <w:rsid w:val="00CE16B1"/>
    <w:rsid w:val="00CE17EA"/>
    <w:rsid w:val="00CE183A"/>
    <w:rsid w:val="00CE193B"/>
    <w:rsid w:val="00CE1945"/>
    <w:rsid w:val="00CE1992"/>
    <w:rsid w:val="00CE19D8"/>
    <w:rsid w:val="00CE1B37"/>
    <w:rsid w:val="00CE1B39"/>
    <w:rsid w:val="00CE1CE6"/>
    <w:rsid w:val="00CE1D1D"/>
    <w:rsid w:val="00CE1F73"/>
    <w:rsid w:val="00CE1FCD"/>
    <w:rsid w:val="00CE1FE0"/>
    <w:rsid w:val="00CE1FFB"/>
    <w:rsid w:val="00CE203D"/>
    <w:rsid w:val="00CE2229"/>
    <w:rsid w:val="00CE228E"/>
    <w:rsid w:val="00CE22CD"/>
    <w:rsid w:val="00CE2395"/>
    <w:rsid w:val="00CE23BF"/>
    <w:rsid w:val="00CE23C3"/>
    <w:rsid w:val="00CE23EC"/>
    <w:rsid w:val="00CE245E"/>
    <w:rsid w:val="00CE24A0"/>
    <w:rsid w:val="00CE2546"/>
    <w:rsid w:val="00CE257A"/>
    <w:rsid w:val="00CE2594"/>
    <w:rsid w:val="00CE2872"/>
    <w:rsid w:val="00CE2874"/>
    <w:rsid w:val="00CE28C7"/>
    <w:rsid w:val="00CE2940"/>
    <w:rsid w:val="00CE2979"/>
    <w:rsid w:val="00CE2A86"/>
    <w:rsid w:val="00CE2A99"/>
    <w:rsid w:val="00CE2D0E"/>
    <w:rsid w:val="00CE2D8D"/>
    <w:rsid w:val="00CE2F13"/>
    <w:rsid w:val="00CE2F5B"/>
    <w:rsid w:val="00CE2F68"/>
    <w:rsid w:val="00CE301B"/>
    <w:rsid w:val="00CE3046"/>
    <w:rsid w:val="00CE309B"/>
    <w:rsid w:val="00CE30CD"/>
    <w:rsid w:val="00CE3201"/>
    <w:rsid w:val="00CE3308"/>
    <w:rsid w:val="00CE3340"/>
    <w:rsid w:val="00CE33D8"/>
    <w:rsid w:val="00CE3434"/>
    <w:rsid w:val="00CE345F"/>
    <w:rsid w:val="00CE357B"/>
    <w:rsid w:val="00CE35AC"/>
    <w:rsid w:val="00CE3638"/>
    <w:rsid w:val="00CE3694"/>
    <w:rsid w:val="00CE3734"/>
    <w:rsid w:val="00CE38B6"/>
    <w:rsid w:val="00CE3A5B"/>
    <w:rsid w:val="00CE3A5D"/>
    <w:rsid w:val="00CE3AD7"/>
    <w:rsid w:val="00CE3BFB"/>
    <w:rsid w:val="00CE3DC8"/>
    <w:rsid w:val="00CE3EA0"/>
    <w:rsid w:val="00CE3F14"/>
    <w:rsid w:val="00CE3FF5"/>
    <w:rsid w:val="00CE40E7"/>
    <w:rsid w:val="00CE41AA"/>
    <w:rsid w:val="00CE4252"/>
    <w:rsid w:val="00CE426E"/>
    <w:rsid w:val="00CE436F"/>
    <w:rsid w:val="00CE440E"/>
    <w:rsid w:val="00CE4465"/>
    <w:rsid w:val="00CE4475"/>
    <w:rsid w:val="00CE450D"/>
    <w:rsid w:val="00CE4566"/>
    <w:rsid w:val="00CE4639"/>
    <w:rsid w:val="00CE46F2"/>
    <w:rsid w:val="00CE46FC"/>
    <w:rsid w:val="00CE476A"/>
    <w:rsid w:val="00CE495E"/>
    <w:rsid w:val="00CE499E"/>
    <w:rsid w:val="00CE4ABD"/>
    <w:rsid w:val="00CE4AF8"/>
    <w:rsid w:val="00CE4BC5"/>
    <w:rsid w:val="00CE4D7A"/>
    <w:rsid w:val="00CE4EF9"/>
    <w:rsid w:val="00CE4F5C"/>
    <w:rsid w:val="00CE500E"/>
    <w:rsid w:val="00CE503A"/>
    <w:rsid w:val="00CE510E"/>
    <w:rsid w:val="00CE5178"/>
    <w:rsid w:val="00CE51B9"/>
    <w:rsid w:val="00CE5445"/>
    <w:rsid w:val="00CE5466"/>
    <w:rsid w:val="00CE5571"/>
    <w:rsid w:val="00CE572A"/>
    <w:rsid w:val="00CE5730"/>
    <w:rsid w:val="00CE57CC"/>
    <w:rsid w:val="00CE58D5"/>
    <w:rsid w:val="00CE59EC"/>
    <w:rsid w:val="00CE5AAD"/>
    <w:rsid w:val="00CE5B0C"/>
    <w:rsid w:val="00CE5D3E"/>
    <w:rsid w:val="00CE5D91"/>
    <w:rsid w:val="00CE5F39"/>
    <w:rsid w:val="00CE5FCB"/>
    <w:rsid w:val="00CE5FDE"/>
    <w:rsid w:val="00CE5FE7"/>
    <w:rsid w:val="00CE6044"/>
    <w:rsid w:val="00CE60EC"/>
    <w:rsid w:val="00CE6242"/>
    <w:rsid w:val="00CE6249"/>
    <w:rsid w:val="00CE62F6"/>
    <w:rsid w:val="00CE6329"/>
    <w:rsid w:val="00CE6335"/>
    <w:rsid w:val="00CE6395"/>
    <w:rsid w:val="00CE641A"/>
    <w:rsid w:val="00CE64C0"/>
    <w:rsid w:val="00CE65F7"/>
    <w:rsid w:val="00CE6636"/>
    <w:rsid w:val="00CE66B2"/>
    <w:rsid w:val="00CE6810"/>
    <w:rsid w:val="00CE68C8"/>
    <w:rsid w:val="00CE6975"/>
    <w:rsid w:val="00CE69F7"/>
    <w:rsid w:val="00CE6A6F"/>
    <w:rsid w:val="00CE6A7F"/>
    <w:rsid w:val="00CE6B47"/>
    <w:rsid w:val="00CE6C34"/>
    <w:rsid w:val="00CE6C7F"/>
    <w:rsid w:val="00CE6D4E"/>
    <w:rsid w:val="00CE6D79"/>
    <w:rsid w:val="00CE6DA7"/>
    <w:rsid w:val="00CE6EC0"/>
    <w:rsid w:val="00CE6F3D"/>
    <w:rsid w:val="00CE7077"/>
    <w:rsid w:val="00CE71EE"/>
    <w:rsid w:val="00CE7313"/>
    <w:rsid w:val="00CE731F"/>
    <w:rsid w:val="00CE747D"/>
    <w:rsid w:val="00CE7564"/>
    <w:rsid w:val="00CE7582"/>
    <w:rsid w:val="00CE75D1"/>
    <w:rsid w:val="00CE75E6"/>
    <w:rsid w:val="00CE7645"/>
    <w:rsid w:val="00CE7787"/>
    <w:rsid w:val="00CE7ADD"/>
    <w:rsid w:val="00CE7C4D"/>
    <w:rsid w:val="00CF0073"/>
    <w:rsid w:val="00CF0220"/>
    <w:rsid w:val="00CF02E6"/>
    <w:rsid w:val="00CF03B7"/>
    <w:rsid w:val="00CF0468"/>
    <w:rsid w:val="00CF0484"/>
    <w:rsid w:val="00CF054B"/>
    <w:rsid w:val="00CF0570"/>
    <w:rsid w:val="00CF0579"/>
    <w:rsid w:val="00CF05A0"/>
    <w:rsid w:val="00CF06A6"/>
    <w:rsid w:val="00CF071F"/>
    <w:rsid w:val="00CF07BF"/>
    <w:rsid w:val="00CF083D"/>
    <w:rsid w:val="00CF0B1A"/>
    <w:rsid w:val="00CF0D25"/>
    <w:rsid w:val="00CF0E77"/>
    <w:rsid w:val="00CF0E7C"/>
    <w:rsid w:val="00CF0E8B"/>
    <w:rsid w:val="00CF0F2C"/>
    <w:rsid w:val="00CF0F63"/>
    <w:rsid w:val="00CF0F91"/>
    <w:rsid w:val="00CF0FD8"/>
    <w:rsid w:val="00CF11D1"/>
    <w:rsid w:val="00CF11D7"/>
    <w:rsid w:val="00CF1319"/>
    <w:rsid w:val="00CF1361"/>
    <w:rsid w:val="00CF13A3"/>
    <w:rsid w:val="00CF1406"/>
    <w:rsid w:val="00CF146B"/>
    <w:rsid w:val="00CF1497"/>
    <w:rsid w:val="00CF14BC"/>
    <w:rsid w:val="00CF14C0"/>
    <w:rsid w:val="00CF155C"/>
    <w:rsid w:val="00CF1622"/>
    <w:rsid w:val="00CF16E9"/>
    <w:rsid w:val="00CF1753"/>
    <w:rsid w:val="00CF1756"/>
    <w:rsid w:val="00CF17DE"/>
    <w:rsid w:val="00CF1868"/>
    <w:rsid w:val="00CF1901"/>
    <w:rsid w:val="00CF1A15"/>
    <w:rsid w:val="00CF1A86"/>
    <w:rsid w:val="00CF1B29"/>
    <w:rsid w:val="00CF1B9E"/>
    <w:rsid w:val="00CF1C7F"/>
    <w:rsid w:val="00CF1DAB"/>
    <w:rsid w:val="00CF1E31"/>
    <w:rsid w:val="00CF1EC0"/>
    <w:rsid w:val="00CF1EF2"/>
    <w:rsid w:val="00CF1FB6"/>
    <w:rsid w:val="00CF2009"/>
    <w:rsid w:val="00CF205E"/>
    <w:rsid w:val="00CF2076"/>
    <w:rsid w:val="00CF220E"/>
    <w:rsid w:val="00CF2239"/>
    <w:rsid w:val="00CF2266"/>
    <w:rsid w:val="00CF22DB"/>
    <w:rsid w:val="00CF2363"/>
    <w:rsid w:val="00CF248C"/>
    <w:rsid w:val="00CF24FD"/>
    <w:rsid w:val="00CF2566"/>
    <w:rsid w:val="00CF25F1"/>
    <w:rsid w:val="00CF2689"/>
    <w:rsid w:val="00CF276A"/>
    <w:rsid w:val="00CF276E"/>
    <w:rsid w:val="00CF2799"/>
    <w:rsid w:val="00CF2872"/>
    <w:rsid w:val="00CF28A1"/>
    <w:rsid w:val="00CF2972"/>
    <w:rsid w:val="00CF2B73"/>
    <w:rsid w:val="00CF2BA7"/>
    <w:rsid w:val="00CF2BF6"/>
    <w:rsid w:val="00CF2CAD"/>
    <w:rsid w:val="00CF2CBE"/>
    <w:rsid w:val="00CF2D90"/>
    <w:rsid w:val="00CF2DBE"/>
    <w:rsid w:val="00CF2DBF"/>
    <w:rsid w:val="00CF2E47"/>
    <w:rsid w:val="00CF2F02"/>
    <w:rsid w:val="00CF3153"/>
    <w:rsid w:val="00CF31E9"/>
    <w:rsid w:val="00CF3320"/>
    <w:rsid w:val="00CF33A1"/>
    <w:rsid w:val="00CF34C9"/>
    <w:rsid w:val="00CF3533"/>
    <w:rsid w:val="00CF36D5"/>
    <w:rsid w:val="00CF36DB"/>
    <w:rsid w:val="00CF371A"/>
    <w:rsid w:val="00CF3835"/>
    <w:rsid w:val="00CF386B"/>
    <w:rsid w:val="00CF3889"/>
    <w:rsid w:val="00CF38CD"/>
    <w:rsid w:val="00CF3909"/>
    <w:rsid w:val="00CF391C"/>
    <w:rsid w:val="00CF392A"/>
    <w:rsid w:val="00CF39CF"/>
    <w:rsid w:val="00CF3A18"/>
    <w:rsid w:val="00CF3A51"/>
    <w:rsid w:val="00CF3B36"/>
    <w:rsid w:val="00CF3B7C"/>
    <w:rsid w:val="00CF3C92"/>
    <w:rsid w:val="00CF3C9B"/>
    <w:rsid w:val="00CF3CB2"/>
    <w:rsid w:val="00CF3CC1"/>
    <w:rsid w:val="00CF3CC9"/>
    <w:rsid w:val="00CF3DA7"/>
    <w:rsid w:val="00CF3E34"/>
    <w:rsid w:val="00CF3E67"/>
    <w:rsid w:val="00CF3E8D"/>
    <w:rsid w:val="00CF3EF6"/>
    <w:rsid w:val="00CF405A"/>
    <w:rsid w:val="00CF4118"/>
    <w:rsid w:val="00CF4131"/>
    <w:rsid w:val="00CF42AD"/>
    <w:rsid w:val="00CF42C5"/>
    <w:rsid w:val="00CF4346"/>
    <w:rsid w:val="00CF43FC"/>
    <w:rsid w:val="00CF45E4"/>
    <w:rsid w:val="00CF4702"/>
    <w:rsid w:val="00CF47E4"/>
    <w:rsid w:val="00CF4832"/>
    <w:rsid w:val="00CF487C"/>
    <w:rsid w:val="00CF48DA"/>
    <w:rsid w:val="00CF493A"/>
    <w:rsid w:val="00CF4961"/>
    <w:rsid w:val="00CF497D"/>
    <w:rsid w:val="00CF499B"/>
    <w:rsid w:val="00CF4A46"/>
    <w:rsid w:val="00CF4A92"/>
    <w:rsid w:val="00CF4B2E"/>
    <w:rsid w:val="00CF4BDB"/>
    <w:rsid w:val="00CF4D1D"/>
    <w:rsid w:val="00CF4E81"/>
    <w:rsid w:val="00CF506F"/>
    <w:rsid w:val="00CF50AB"/>
    <w:rsid w:val="00CF50FA"/>
    <w:rsid w:val="00CF513A"/>
    <w:rsid w:val="00CF52EE"/>
    <w:rsid w:val="00CF53F0"/>
    <w:rsid w:val="00CF54B8"/>
    <w:rsid w:val="00CF54CA"/>
    <w:rsid w:val="00CF5544"/>
    <w:rsid w:val="00CF5557"/>
    <w:rsid w:val="00CF57F6"/>
    <w:rsid w:val="00CF5941"/>
    <w:rsid w:val="00CF5CB9"/>
    <w:rsid w:val="00CF5CF8"/>
    <w:rsid w:val="00CF5EA1"/>
    <w:rsid w:val="00CF5EAC"/>
    <w:rsid w:val="00CF5F02"/>
    <w:rsid w:val="00CF602B"/>
    <w:rsid w:val="00CF603B"/>
    <w:rsid w:val="00CF6111"/>
    <w:rsid w:val="00CF6192"/>
    <w:rsid w:val="00CF61A9"/>
    <w:rsid w:val="00CF61DE"/>
    <w:rsid w:val="00CF6237"/>
    <w:rsid w:val="00CF6253"/>
    <w:rsid w:val="00CF6270"/>
    <w:rsid w:val="00CF62BA"/>
    <w:rsid w:val="00CF6361"/>
    <w:rsid w:val="00CF63DD"/>
    <w:rsid w:val="00CF6422"/>
    <w:rsid w:val="00CF646C"/>
    <w:rsid w:val="00CF6577"/>
    <w:rsid w:val="00CF6602"/>
    <w:rsid w:val="00CF66D8"/>
    <w:rsid w:val="00CF671C"/>
    <w:rsid w:val="00CF67E0"/>
    <w:rsid w:val="00CF6820"/>
    <w:rsid w:val="00CF6875"/>
    <w:rsid w:val="00CF68DF"/>
    <w:rsid w:val="00CF6949"/>
    <w:rsid w:val="00CF6956"/>
    <w:rsid w:val="00CF6961"/>
    <w:rsid w:val="00CF6AAA"/>
    <w:rsid w:val="00CF6ACC"/>
    <w:rsid w:val="00CF6B81"/>
    <w:rsid w:val="00CF6C24"/>
    <w:rsid w:val="00CF6C5E"/>
    <w:rsid w:val="00CF6CB7"/>
    <w:rsid w:val="00CF6D69"/>
    <w:rsid w:val="00CF6DBC"/>
    <w:rsid w:val="00CF6E5F"/>
    <w:rsid w:val="00CF6F57"/>
    <w:rsid w:val="00CF7069"/>
    <w:rsid w:val="00CF7082"/>
    <w:rsid w:val="00CF7142"/>
    <w:rsid w:val="00CF726B"/>
    <w:rsid w:val="00CF72E4"/>
    <w:rsid w:val="00CF72EC"/>
    <w:rsid w:val="00CF7322"/>
    <w:rsid w:val="00CF7397"/>
    <w:rsid w:val="00CF73BA"/>
    <w:rsid w:val="00CF7440"/>
    <w:rsid w:val="00CF74E2"/>
    <w:rsid w:val="00CF75DB"/>
    <w:rsid w:val="00CF76AF"/>
    <w:rsid w:val="00CF7775"/>
    <w:rsid w:val="00CF77C9"/>
    <w:rsid w:val="00CF789A"/>
    <w:rsid w:val="00CF7903"/>
    <w:rsid w:val="00CF792E"/>
    <w:rsid w:val="00CF798C"/>
    <w:rsid w:val="00CF79E1"/>
    <w:rsid w:val="00CF79F3"/>
    <w:rsid w:val="00CF7A3C"/>
    <w:rsid w:val="00CF7A75"/>
    <w:rsid w:val="00CF7B15"/>
    <w:rsid w:val="00CF7B48"/>
    <w:rsid w:val="00CF7B4D"/>
    <w:rsid w:val="00CF7BC2"/>
    <w:rsid w:val="00CF7BFC"/>
    <w:rsid w:val="00CF7CAB"/>
    <w:rsid w:val="00CF7D1B"/>
    <w:rsid w:val="00CF7EED"/>
    <w:rsid w:val="00D000E7"/>
    <w:rsid w:val="00D001D0"/>
    <w:rsid w:val="00D00232"/>
    <w:rsid w:val="00D002D9"/>
    <w:rsid w:val="00D0043A"/>
    <w:rsid w:val="00D004F4"/>
    <w:rsid w:val="00D004F8"/>
    <w:rsid w:val="00D00593"/>
    <w:rsid w:val="00D00668"/>
    <w:rsid w:val="00D00740"/>
    <w:rsid w:val="00D007EB"/>
    <w:rsid w:val="00D0080C"/>
    <w:rsid w:val="00D00985"/>
    <w:rsid w:val="00D00A1D"/>
    <w:rsid w:val="00D00B0A"/>
    <w:rsid w:val="00D00C50"/>
    <w:rsid w:val="00D00EB1"/>
    <w:rsid w:val="00D00F16"/>
    <w:rsid w:val="00D00F1E"/>
    <w:rsid w:val="00D00F87"/>
    <w:rsid w:val="00D0100E"/>
    <w:rsid w:val="00D0108C"/>
    <w:rsid w:val="00D010E1"/>
    <w:rsid w:val="00D01112"/>
    <w:rsid w:val="00D01140"/>
    <w:rsid w:val="00D01218"/>
    <w:rsid w:val="00D0130E"/>
    <w:rsid w:val="00D0135A"/>
    <w:rsid w:val="00D0138E"/>
    <w:rsid w:val="00D013CC"/>
    <w:rsid w:val="00D01456"/>
    <w:rsid w:val="00D014A2"/>
    <w:rsid w:val="00D0158E"/>
    <w:rsid w:val="00D0170B"/>
    <w:rsid w:val="00D0177C"/>
    <w:rsid w:val="00D017A9"/>
    <w:rsid w:val="00D017F2"/>
    <w:rsid w:val="00D01984"/>
    <w:rsid w:val="00D019CB"/>
    <w:rsid w:val="00D01A5C"/>
    <w:rsid w:val="00D01B2F"/>
    <w:rsid w:val="00D01BC5"/>
    <w:rsid w:val="00D01BD3"/>
    <w:rsid w:val="00D01C11"/>
    <w:rsid w:val="00D01C58"/>
    <w:rsid w:val="00D01C76"/>
    <w:rsid w:val="00D01D2A"/>
    <w:rsid w:val="00D01DA4"/>
    <w:rsid w:val="00D01DCF"/>
    <w:rsid w:val="00D01DDD"/>
    <w:rsid w:val="00D01E0B"/>
    <w:rsid w:val="00D01FE6"/>
    <w:rsid w:val="00D0204B"/>
    <w:rsid w:val="00D0214D"/>
    <w:rsid w:val="00D02150"/>
    <w:rsid w:val="00D02253"/>
    <w:rsid w:val="00D02514"/>
    <w:rsid w:val="00D02541"/>
    <w:rsid w:val="00D0254E"/>
    <w:rsid w:val="00D0269D"/>
    <w:rsid w:val="00D027FB"/>
    <w:rsid w:val="00D02812"/>
    <w:rsid w:val="00D02899"/>
    <w:rsid w:val="00D0294B"/>
    <w:rsid w:val="00D02977"/>
    <w:rsid w:val="00D02AC5"/>
    <w:rsid w:val="00D02BB9"/>
    <w:rsid w:val="00D02DA0"/>
    <w:rsid w:val="00D02EA1"/>
    <w:rsid w:val="00D02F2B"/>
    <w:rsid w:val="00D02F73"/>
    <w:rsid w:val="00D0301F"/>
    <w:rsid w:val="00D03041"/>
    <w:rsid w:val="00D0309C"/>
    <w:rsid w:val="00D03136"/>
    <w:rsid w:val="00D03164"/>
    <w:rsid w:val="00D03238"/>
    <w:rsid w:val="00D032FE"/>
    <w:rsid w:val="00D03335"/>
    <w:rsid w:val="00D0339D"/>
    <w:rsid w:val="00D0341A"/>
    <w:rsid w:val="00D03463"/>
    <w:rsid w:val="00D0346E"/>
    <w:rsid w:val="00D03706"/>
    <w:rsid w:val="00D0371A"/>
    <w:rsid w:val="00D03843"/>
    <w:rsid w:val="00D038D2"/>
    <w:rsid w:val="00D0392C"/>
    <w:rsid w:val="00D03975"/>
    <w:rsid w:val="00D039AE"/>
    <w:rsid w:val="00D03A7A"/>
    <w:rsid w:val="00D03B24"/>
    <w:rsid w:val="00D03C31"/>
    <w:rsid w:val="00D03C45"/>
    <w:rsid w:val="00D03CB7"/>
    <w:rsid w:val="00D03CD5"/>
    <w:rsid w:val="00D03F77"/>
    <w:rsid w:val="00D03FAA"/>
    <w:rsid w:val="00D03FC8"/>
    <w:rsid w:val="00D04132"/>
    <w:rsid w:val="00D042D6"/>
    <w:rsid w:val="00D0435D"/>
    <w:rsid w:val="00D043BF"/>
    <w:rsid w:val="00D0448E"/>
    <w:rsid w:val="00D045FB"/>
    <w:rsid w:val="00D0460D"/>
    <w:rsid w:val="00D04745"/>
    <w:rsid w:val="00D04867"/>
    <w:rsid w:val="00D048EF"/>
    <w:rsid w:val="00D04957"/>
    <w:rsid w:val="00D04A17"/>
    <w:rsid w:val="00D04A51"/>
    <w:rsid w:val="00D04A53"/>
    <w:rsid w:val="00D04A88"/>
    <w:rsid w:val="00D04B12"/>
    <w:rsid w:val="00D04B79"/>
    <w:rsid w:val="00D04D13"/>
    <w:rsid w:val="00D04E65"/>
    <w:rsid w:val="00D04E6B"/>
    <w:rsid w:val="00D04EF1"/>
    <w:rsid w:val="00D04F6A"/>
    <w:rsid w:val="00D05055"/>
    <w:rsid w:val="00D0506A"/>
    <w:rsid w:val="00D0508F"/>
    <w:rsid w:val="00D051D8"/>
    <w:rsid w:val="00D0524C"/>
    <w:rsid w:val="00D053E5"/>
    <w:rsid w:val="00D0543C"/>
    <w:rsid w:val="00D0553C"/>
    <w:rsid w:val="00D05564"/>
    <w:rsid w:val="00D055D9"/>
    <w:rsid w:val="00D05752"/>
    <w:rsid w:val="00D05773"/>
    <w:rsid w:val="00D057AC"/>
    <w:rsid w:val="00D05887"/>
    <w:rsid w:val="00D058F5"/>
    <w:rsid w:val="00D059E0"/>
    <w:rsid w:val="00D05B5F"/>
    <w:rsid w:val="00D05BF7"/>
    <w:rsid w:val="00D05DC3"/>
    <w:rsid w:val="00D05DC6"/>
    <w:rsid w:val="00D05DC8"/>
    <w:rsid w:val="00D05DDE"/>
    <w:rsid w:val="00D05FD9"/>
    <w:rsid w:val="00D06003"/>
    <w:rsid w:val="00D0629B"/>
    <w:rsid w:val="00D062B9"/>
    <w:rsid w:val="00D06335"/>
    <w:rsid w:val="00D06356"/>
    <w:rsid w:val="00D0637A"/>
    <w:rsid w:val="00D06447"/>
    <w:rsid w:val="00D064A7"/>
    <w:rsid w:val="00D064AD"/>
    <w:rsid w:val="00D06641"/>
    <w:rsid w:val="00D066C2"/>
    <w:rsid w:val="00D06739"/>
    <w:rsid w:val="00D06969"/>
    <w:rsid w:val="00D069A4"/>
    <w:rsid w:val="00D06ACA"/>
    <w:rsid w:val="00D06B29"/>
    <w:rsid w:val="00D06B36"/>
    <w:rsid w:val="00D06B76"/>
    <w:rsid w:val="00D06BF4"/>
    <w:rsid w:val="00D06D20"/>
    <w:rsid w:val="00D06D81"/>
    <w:rsid w:val="00D06EAD"/>
    <w:rsid w:val="00D072AF"/>
    <w:rsid w:val="00D072C7"/>
    <w:rsid w:val="00D074D3"/>
    <w:rsid w:val="00D074E5"/>
    <w:rsid w:val="00D0751C"/>
    <w:rsid w:val="00D076E2"/>
    <w:rsid w:val="00D07813"/>
    <w:rsid w:val="00D0781C"/>
    <w:rsid w:val="00D078FF"/>
    <w:rsid w:val="00D079D8"/>
    <w:rsid w:val="00D07A39"/>
    <w:rsid w:val="00D07ABD"/>
    <w:rsid w:val="00D07E3F"/>
    <w:rsid w:val="00D07F0C"/>
    <w:rsid w:val="00D07F11"/>
    <w:rsid w:val="00D07F58"/>
    <w:rsid w:val="00D10074"/>
    <w:rsid w:val="00D10105"/>
    <w:rsid w:val="00D101C3"/>
    <w:rsid w:val="00D10285"/>
    <w:rsid w:val="00D10351"/>
    <w:rsid w:val="00D1035F"/>
    <w:rsid w:val="00D10377"/>
    <w:rsid w:val="00D10379"/>
    <w:rsid w:val="00D10448"/>
    <w:rsid w:val="00D10488"/>
    <w:rsid w:val="00D104DA"/>
    <w:rsid w:val="00D10587"/>
    <w:rsid w:val="00D105E6"/>
    <w:rsid w:val="00D10770"/>
    <w:rsid w:val="00D1093B"/>
    <w:rsid w:val="00D10960"/>
    <w:rsid w:val="00D10A11"/>
    <w:rsid w:val="00D10A64"/>
    <w:rsid w:val="00D10B17"/>
    <w:rsid w:val="00D10BA6"/>
    <w:rsid w:val="00D10CAE"/>
    <w:rsid w:val="00D10E55"/>
    <w:rsid w:val="00D1107E"/>
    <w:rsid w:val="00D11175"/>
    <w:rsid w:val="00D11193"/>
    <w:rsid w:val="00D111B8"/>
    <w:rsid w:val="00D1120A"/>
    <w:rsid w:val="00D113A1"/>
    <w:rsid w:val="00D1148A"/>
    <w:rsid w:val="00D114C6"/>
    <w:rsid w:val="00D11522"/>
    <w:rsid w:val="00D119AA"/>
    <w:rsid w:val="00D11A16"/>
    <w:rsid w:val="00D11CDB"/>
    <w:rsid w:val="00D11D9B"/>
    <w:rsid w:val="00D11DA7"/>
    <w:rsid w:val="00D11FCA"/>
    <w:rsid w:val="00D12046"/>
    <w:rsid w:val="00D12079"/>
    <w:rsid w:val="00D120CD"/>
    <w:rsid w:val="00D121B8"/>
    <w:rsid w:val="00D12349"/>
    <w:rsid w:val="00D123BC"/>
    <w:rsid w:val="00D1245C"/>
    <w:rsid w:val="00D12498"/>
    <w:rsid w:val="00D124AA"/>
    <w:rsid w:val="00D125AB"/>
    <w:rsid w:val="00D12760"/>
    <w:rsid w:val="00D12933"/>
    <w:rsid w:val="00D12963"/>
    <w:rsid w:val="00D12AD4"/>
    <w:rsid w:val="00D12C45"/>
    <w:rsid w:val="00D12D7F"/>
    <w:rsid w:val="00D12E29"/>
    <w:rsid w:val="00D12FFB"/>
    <w:rsid w:val="00D131AF"/>
    <w:rsid w:val="00D132B8"/>
    <w:rsid w:val="00D13305"/>
    <w:rsid w:val="00D13383"/>
    <w:rsid w:val="00D133A6"/>
    <w:rsid w:val="00D136E3"/>
    <w:rsid w:val="00D13707"/>
    <w:rsid w:val="00D13857"/>
    <w:rsid w:val="00D138BF"/>
    <w:rsid w:val="00D138C7"/>
    <w:rsid w:val="00D1391F"/>
    <w:rsid w:val="00D1397D"/>
    <w:rsid w:val="00D13980"/>
    <w:rsid w:val="00D139C2"/>
    <w:rsid w:val="00D13B25"/>
    <w:rsid w:val="00D13B76"/>
    <w:rsid w:val="00D13C50"/>
    <w:rsid w:val="00D13F32"/>
    <w:rsid w:val="00D1406F"/>
    <w:rsid w:val="00D1410B"/>
    <w:rsid w:val="00D14119"/>
    <w:rsid w:val="00D1415E"/>
    <w:rsid w:val="00D14164"/>
    <w:rsid w:val="00D1419B"/>
    <w:rsid w:val="00D1426D"/>
    <w:rsid w:val="00D14315"/>
    <w:rsid w:val="00D143EB"/>
    <w:rsid w:val="00D1447B"/>
    <w:rsid w:val="00D144D9"/>
    <w:rsid w:val="00D146B0"/>
    <w:rsid w:val="00D146BC"/>
    <w:rsid w:val="00D1475D"/>
    <w:rsid w:val="00D147FF"/>
    <w:rsid w:val="00D14862"/>
    <w:rsid w:val="00D149A2"/>
    <w:rsid w:val="00D14AE7"/>
    <w:rsid w:val="00D14B3C"/>
    <w:rsid w:val="00D14BBB"/>
    <w:rsid w:val="00D14C5B"/>
    <w:rsid w:val="00D14CAE"/>
    <w:rsid w:val="00D14DD2"/>
    <w:rsid w:val="00D14F62"/>
    <w:rsid w:val="00D14FAA"/>
    <w:rsid w:val="00D152C4"/>
    <w:rsid w:val="00D1530C"/>
    <w:rsid w:val="00D15411"/>
    <w:rsid w:val="00D15431"/>
    <w:rsid w:val="00D15465"/>
    <w:rsid w:val="00D154B0"/>
    <w:rsid w:val="00D154D1"/>
    <w:rsid w:val="00D1550E"/>
    <w:rsid w:val="00D15521"/>
    <w:rsid w:val="00D156CC"/>
    <w:rsid w:val="00D156F7"/>
    <w:rsid w:val="00D15714"/>
    <w:rsid w:val="00D15783"/>
    <w:rsid w:val="00D157DD"/>
    <w:rsid w:val="00D1581F"/>
    <w:rsid w:val="00D15846"/>
    <w:rsid w:val="00D1588F"/>
    <w:rsid w:val="00D158A6"/>
    <w:rsid w:val="00D1597C"/>
    <w:rsid w:val="00D15988"/>
    <w:rsid w:val="00D159ED"/>
    <w:rsid w:val="00D159EF"/>
    <w:rsid w:val="00D15AE4"/>
    <w:rsid w:val="00D15C08"/>
    <w:rsid w:val="00D15C89"/>
    <w:rsid w:val="00D15DD6"/>
    <w:rsid w:val="00D15EF1"/>
    <w:rsid w:val="00D15F6F"/>
    <w:rsid w:val="00D15F86"/>
    <w:rsid w:val="00D16027"/>
    <w:rsid w:val="00D16212"/>
    <w:rsid w:val="00D1629F"/>
    <w:rsid w:val="00D162CD"/>
    <w:rsid w:val="00D16331"/>
    <w:rsid w:val="00D165AB"/>
    <w:rsid w:val="00D166AF"/>
    <w:rsid w:val="00D166B9"/>
    <w:rsid w:val="00D167DD"/>
    <w:rsid w:val="00D168C7"/>
    <w:rsid w:val="00D168DA"/>
    <w:rsid w:val="00D1692F"/>
    <w:rsid w:val="00D169B0"/>
    <w:rsid w:val="00D169CD"/>
    <w:rsid w:val="00D16A62"/>
    <w:rsid w:val="00D16AE6"/>
    <w:rsid w:val="00D16B19"/>
    <w:rsid w:val="00D16B28"/>
    <w:rsid w:val="00D16E0C"/>
    <w:rsid w:val="00D16F98"/>
    <w:rsid w:val="00D16FE4"/>
    <w:rsid w:val="00D171A8"/>
    <w:rsid w:val="00D171D3"/>
    <w:rsid w:val="00D172C8"/>
    <w:rsid w:val="00D17344"/>
    <w:rsid w:val="00D17381"/>
    <w:rsid w:val="00D173C5"/>
    <w:rsid w:val="00D1741E"/>
    <w:rsid w:val="00D17467"/>
    <w:rsid w:val="00D174B7"/>
    <w:rsid w:val="00D174D4"/>
    <w:rsid w:val="00D17512"/>
    <w:rsid w:val="00D17521"/>
    <w:rsid w:val="00D175B1"/>
    <w:rsid w:val="00D175C2"/>
    <w:rsid w:val="00D1779F"/>
    <w:rsid w:val="00D17813"/>
    <w:rsid w:val="00D1782D"/>
    <w:rsid w:val="00D178CC"/>
    <w:rsid w:val="00D178CD"/>
    <w:rsid w:val="00D179DD"/>
    <w:rsid w:val="00D17A78"/>
    <w:rsid w:val="00D17B14"/>
    <w:rsid w:val="00D17B9F"/>
    <w:rsid w:val="00D17C46"/>
    <w:rsid w:val="00D17CC4"/>
    <w:rsid w:val="00D17D95"/>
    <w:rsid w:val="00D17E28"/>
    <w:rsid w:val="00D17E3D"/>
    <w:rsid w:val="00D17E63"/>
    <w:rsid w:val="00D17EE2"/>
    <w:rsid w:val="00D17F8F"/>
    <w:rsid w:val="00D200B0"/>
    <w:rsid w:val="00D200B4"/>
    <w:rsid w:val="00D200BF"/>
    <w:rsid w:val="00D20169"/>
    <w:rsid w:val="00D20198"/>
    <w:rsid w:val="00D201A4"/>
    <w:rsid w:val="00D202E5"/>
    <w:rsid w:val="00D20482"/>
    <w:rsid w:val="00D205A1"/>
    <w:rsid w:val="00D206E0"/>
    <w:rsid w:val="00D20744"/>
    <w:rsid w:val="00D208CB"/>
    <w:rsid w:val="00D20939"/>
    <w:rsid w:val="00D2099F"/>
    <w:rsid w:val="00D209A3"/>
    <w:rsid w:val="00D20A45"/>
    <w:rsid w:val="00D20BD3"/>
    <w:rsid w:val="00D20D0E"/>
    <w:rsid w:val="00D20D29"/>
    <w:rsid w:val="00D20D37"/>
    <w:rsid w:val="00D20D99"/>
    <w:rsid w:val="00D20E20"/>
    <w:rsid w:val="00D20F11"/>
    <w:rsid w:val="00D20FA3"/>
    <w:rsid w:val="00D21051"/>
    <w:rsid w:val="00D21130"/>
    <w:rsid w:val="00D211BF"/>
    <w:rsid w:val="00D212A3"/>
    <w:rsid w:val="00D21578"/>
    <w:rsid w:val="00D215B0"/>
    <w:rsid w:val="00D215F4"/>
    <w:rsid w:val="00D21603"/>
    <w:rsid w:val="00D2163F"/>
    <w:rsid w:val="00D216E0"/>
    <w:rsid w:val="00D2175E"/>
    <w:rsid w:val="00D21834"/>
    <w:rsid w:val="00D218F4"/>
    <w:rsid w:val="00D21901"/>
    <w:rsid w:val="00D219F5"/>
    <w:rsid w:val="00D21A2E"/>
    <w:rsid w:val="00D21B55"/>
    <w:rsid w:val="00D21C2F"/>
    <w:rsid w:val="00D21D1A"/>
    <w:rsid w:val="00D21D42"/>
    <w:rsid w:val="00D21DA5"/>
    <w:rsid w:val="00D21DAD"/>
    <w:rsid w:val="00D21EF8"/>
    <w:rsid w:val="00D21F24"/>
    <w:rsid w:val="00D22148"/>
    <w:rsid w:val="00D2217A"/>
    <w:rsid w:val="00D2217B"/>
    <w:rsid w:val="00D22244"/>
    <w:rsid w:val="00D2235E"/>
    <w:rsid w:val="00D2243B"/>
    <w:rsid w:val="00D224C8"/>
    <w:rsid w:val="00D225F0"/>
    <w:rsid w:val="00D22653"/>
    <w:rsid w:val="00D22722"/>
    <w:rsid w:val="00D22730"/>
    <w:rsid w:val="00D22790"/>
    <w:rsid w:val="00D227F0"/>
    <w:rsid w:val="00D22829"/>
    <w:rsid w:val="00D229BC"/>
    <w:rsid w:val="00D229C9"/>
    <w:rsid w:val="00D22BFA"/>
    <w:rsid w:val="00D22C73"/>
    <w:rsid w:val="00D22CC6"/>
    <w:rsid w:val="00D22FB2"/>
    <w:rsid w:val="00D23112"/>
    <w:rsid w:val="00D2324F"/>
    <w:rsid w:val="00D234B2"/>
    <w:rsid w:val="00D2350E"/>
    <w:rsid w:val="00D2354C"/>
    <w:rsid w:val="00D235B1"/>
    <w:rsid w:val="00D23602"/>
    <w:rsid w:val="00D236D7"/>
    <w:rsid w:val="00D23A09"/>
    <w:rsid w:val="00D23B3B"/>
    <w:rsid w:val="00D23D36"/>
    <w:rsid w:val="00D23DE4"/>
    <w:rsid w:val="00D23F91"/>
    <w:rsid w:val="00D24041"/>
    <w:rsid w:val="00D24100"/>
    <w:rsid w:val="00D2418C"/>
    <w:rsid w:val="00D2423F"/>
    <w:rsid w:val="00D242DD"/>
    <w:rsid w:val="00D24301"/>
    <w:rsid w:val="00D24415"/>
    <w:rsid w:val="00D24474"/>
    <w:rsid w:val="00D244C2"/>
    <w:rsid w:val="00D24528"/>
    <w:rsid w:val="00D2456D"/>
    <w:rsid w:val="00D24606"/>
    <w:rsid w:val="00D24629"/>
    <w:rsid w:val="00D24630"/>
    <w:rsid w:val="00D24665"/>
    <w:rsid w:val="00D2467C"/>
    <w:rsid w:val="00D246E6"/>
    <w:rsid w:val="00D247F8"/>
    <w:rsid w:val="00D2480F"/>
    <w:rsid w:val="00D24831"/>
    <w:rsid w:val="00D24900"/>
    <w:rsid w:val="00D24936"/>
    <w:rsid w:val="00D24957"/>
    <w:rsid w:val="00D24988"/>
    <w:rsid w:val="00D24A1E"/>
    <w:rsid w:val="00D24A24"/>
    <w:rsid w:val="00D24AC5"/>
    <w:rsid w:val="00D24B19"/>
    <w:rsid w:val="00D24C06"/>
    <w:rsid w:val="00D24CD5"/>
    <w:rsid w:val="00D24CE8"/>
    <w:rsid w:val="00D24D69"/>
    <w:rsid w:val="00D24D7E"/>
    <w:rsid w:val="00D24E26"/>
    <w:rsid w:val="00D24F44"/>
    <w:rsid w:val="00D24F66"/>
    <w:rsid w:val="00D24FBE"/>
    <w:rsid w:val="00D25028"/>
    <w:rsid w:val="00D250A1"/>
    <w:rsid w:val="00D250C0"/>
    <w:rsid w:val="00D2510A"/>
    <w:rsid w:val="00D25267"/>
    <w:rsid w:val="00D2529B"/>
    <w:rsid w:val="00D252ED"/>
    <w:rsid w:val="00D25355"/>
    <w:rsid w:val="00D2536E"/>
    <w:rsid w:val="00D25547"/>
    <w:rsid w:val="00D2556B"/>
    <w:rsid w:val="00D255E8"/>
    <w:rsid w:val="00D258A6"/>
    <w:rsid w:val="00D25900"/>
    <w:rsid w:val="00D25909"/>
    <w:rsid w:val="00D2590C"/>
    <w:rsid w:val="00D25997"/>
    <w:rsid w:val="00D25A3D"/>
    <w:rsid w:val="00D25B74"/>
    <w:rsid w:val="00D25C7B"/>
    <w:rsid w:val="00D25D6C"/>
    <w:rsid w:val="00D25DA8"/>
    <w:rsid w:val="00D25EA5"/>
    <w:rsid w:val="00D25F45"/>
    <w:rsid w:val="00D260A5"/>
    <w:rsid w:val="00D26283"/>
    <w:rsid w:val="00D2632C"/>
    <w:rsid w:val="00D26347"/>
    <w:rsid w:val="00D263F1"/>
    <w:rsid w:val="00D264F1"/>
    <w:rsid w:val="00D26603"/>
    <w:rsid w:val="00D26A98"/>
    <w:rsid w:val="00D26CCA"/>
    <w:rsid w:val="00D26D43"/>
    <w:rsid w:val="00D26D8D"/>
    <w:rsid w:val="00D26E58"/>
    <w:rsid w:val="00D26E89"/>
    <w:rsid w:val="00D26F2A"/>
    <w:rsid w:val="00D26FC2"/>
    <w:rsid w:val="00D26FD9"/>
    <w:rsid w:val="00D27022"/>
    <w:rsid w:val="00D27070"/>
    <w:rsid w:val="00D270D2"/>
    <w:rsid w:val="00D270EA"/>
    <w:rsid w:val="00D273BD"/>
    <w:rsid w:val="00D274BC"/>
    <w:rsid w:val="00D274C4"/>
    <w:rsid w:val="00D275E2"/>
    <w:rsid w:val="00D276A6"/>
    <w:rsid w:val="00D27A62"/>
    <w:rsid w:val="00D27BB8"/>
    <w:rsid w:val="00D27CC6"/>
    <w:rsid w:val="00D27CED"/>
    <w:rsid w:val="00D27D23"/>
    <w:rsid w:val="00D27EC9"/>
    <w:rsid w:val="00D27F39"/>
    <w:rsid w:val="00D27FC6"/>
    <w:rsid w:val="00D30002"/>
    <w:rsid w:val="00D30117"/>
    <w:rsid w:val="00D302A1"/>
    <w:rsid w:val="00D30440"/>
    <w:rsid w:val="00D30471"/>
    <w:rsid w:val="00D30536"/>
    <w:rsid w:val="00D30555"/>
    <w:rsid w:val="00D3064B"/>
    <w:rsid w:val="00D30746"/>
    <w:rsid w:val="00D307BB"/>
    <w:rsid w:val="00D309D3"/>
    <w:rsid w:val="00D30C29"/>
    <w:rsid w:val="00D30C4F"/>
    <w:rsid w:val="00D30C64"/>
    <w:rsid w:val="00D30CFD"/>
    <w:rsid w:val="00D30E6D"/>
    <w:rsid w:val="00D30F06"/>
    <w:rsid w:val="00D30F25"/>
    <w:rsid w:val="00D30F27"/>
    <w:rsid w:val="00D30F76"/>
    <w:rsid w:val="00D30FB9"/>
    <w:rsid w:val="00D31136"/>
    <w:rsid w:val="00D312FB"/>
    <w:rsid w:val="00D31444"/>
    <w:rsid w:val="00D314BC"/>
    <w:rsid w:val="00D31565"/>
    <w:rsid w:val="00D3158E"/>
    <w:rsid w:val="00D31657"/>
    <w:rsid w:val="00D317B5"/>
    <w:rsid w:val="00D31813"/>
    <w:rsid w:val="00D31944"/>
    <w:rsid w:val="00D31B07"/>
    <w:rsid w:val="00D31B2B"/>
    <w:rsid w:val="00D31BAC"/>
    <w:rsid w:val="00D31C63"/>
    <w:rsid w:val="00D31CEF"/>
    <w:rsid w:val="00D31E2A"/>
    <w:rsid w:val="00D31EA6"/>
    <w:rsid w:val="00D31F3A"/>
    <w:rsid w:val="00D31FB0"/>
    <w:rsid w:val="00D32005"/>
    <w:rsid w:val="00D320D8"/>
    <w:rsid w:val="00D320E2"/>
    <w:rsid w:val="00D32273"/>
    <w:rsid w:val="00D32762"/>
    <w:rsid w:val="00D327C3"/>
    <w:rsid w:val="00D32889"/>
    <w:rsid w:val="00D3292F"/>
    <w:rsid w:val="00D32A9D"/>
    <w:rsid w:val="00D32ABD"/>
    <w:rsid w:val="00D32B28"/>
    <w:rsid w:val="00D32B34"/>
    <w:rsid w:val="00D32B75"/>
    <w:rsid w:val="00D33039"/>
    <w:rsid w:val="00D33212"/>
    <w:rsid w:val="00D332B3"/>
    <w:rsid w:val="00D33340"/>
    <w:rsid w:val="00D33440"/>
    <w:rsid w:val="00D33467"/>
    <w:rsid w:val="00D3346D"/>
    <w:rsid w:val="00D33477"/>
    <w:rsid w:val="00D33543"/>
    <w:rsid w:val="00D3355E"/>
    <w:rsid w:val="00D335AF"/>
    <w:rsid w:val="00D3373B"/>
    <w:rsid w:val="00D3382E"/>
    <w:rsid w:val="00D33AD7"/>
    <w:rsid w:val="00D33B22"/>
    <w:rsid w:val="00D33B31"/>
    <w:rsid w:val="00D33C0A"/>
    <w:rsid w:val="00D33CEF"/>
    <w:rsid w:val="00D33D08"/>
    <w:rsid w:val="00D33D57"/>
    <w:rsid w:val="00D33DF3"/>
    <w:rsid w:val="00D33E08"/>
    <w:rsid w:val="00D33FD0"/>
    <w:rsid w:val="00D3400E"/>
    <w:rsid w:val="00D34145"/>
    <w:rsid w:val="00D34230"/>
    <w:rsid w:val="00D3424B"/>
    <w:rsid w:val="00D342CB"/>
    <w:rsid w:val="00D342EE"/>
    <w:rsid w:val="00D343F7"/>
    <w:rsid w:val="00D3447F"/>
    <w:rsid w:val="00D3454D"/>
    <w:rsid w:val="00D3462B"/>
    <w:rsid w:val="00D346AC"/>
    <w:rsid w:val="00D346E8"/>
    <w:rsid w:val="00D347A3"/>
    <w:rsid w:val="00D3486F"/>
    <w:rsid w:val="00D349BD"/>
    <w:rsid w:val="00D34A3A"/>
    <w:rsid w:val="00D34A48"/>
    <w:rsid w:val="00D34BAD"/>
    <w:rsid w:val="00D34BB4"/>
    <w:rsid w:val="00D34BF6"/>
    <w:rsid w:val="00D34D2B"/>
    <w:rsid w:val="00D34F40"/>
    <w:rsid w:val="00D34FBA"/>
    <w:rsid w:val="00D3517B"/>
    <w:rsid w:val="00D35237"/>
    <w:rsid w:val="00D35271"/>
    <w:rsid w:val="00D35356"/>
    <w:rsid w:val="00D35398"/>
    <w:rsid w:val="00D353EF"/>
    <w:rsid w:val="00D3546C"/>
    <w:rsid w:val="00D355ED"/>
    <w:rsid w:val="00D3560A"/>
    <w:rsid w:val="00D35886"/>
    <w:rsid w:val="00D358C8"/>
    <w:rsid w:val="00D359CB"/>
    <w:rsid w:val="00D35A77"/>
    <w:rsid w:val="00D35AB4"/>
    <w:rsid w:val="00D35BF2"/>
    <w:rsid w:val="00D35C03"/>
    <w:rsid w:val="00D35C79"/>
    <w:rsid w:val="00D35D03"/>
    <w:rsid w:val="00D35E4C"/>
    <w:rsid w:val="00D35E7D"/>
    <w:rsid w:val="00D35EC6"/>
    <w:rsid w:val="00D35F89"/>
    <w:rsid w:val="00D3614E"/>
    <w:rsid w:val="00D36155"/>
    <w:rsid w:val="00D36202"/>
    <w:rsid w:val="00D36204"/>
    <w:rsid w:val="00D3621D"/>
    <w:rsid w:val="00D36383"/>
    <w:rsid w:val="00D363AD"/>
    <w:rsid w:val="00D363B8"/>
    <w:rsid w:val="00D363D3"/>
    <w:rsid w:val="00D363FC"/>
    <w:rsid w:val="00D364E6"/>
    <w:rsid w:val="00D36599"/>
    <w:rsid w:val="00D365D2"/>
    <w:rsid w:val="00D36809"/>
    <w:rsid w:val="00D368EC"/>
    <w:rsid w:val="00D36C35"/>
    <w:rsid w:val="00D36D98"/>
    <w:rsid w:val="00D36E11"/>
    <w:rsid w:val="00D36E3B"/>
    <w:rsid w:val="00D36F52"/>
    <w:rsid w:val="00D3706E"/>
    <w:rsid w:val="00D37209"/>
    <w:rsid w:val="00D37255"/>
    <w:rsid w:val="00D372F9"/>
    <w:rsid w:val="00D373F0"/>
    <w:rsid w:val="00D377B8"/>
    <w:rsid w:val="00D377F9"/>
    <w:rsid w:val="00D378C2"/>
    <w:rsid w:val="00D379D5"/>
    <w:rsid w:val="00D37A57"/>
    <w:rsid w:val="00D37BBF"/>
    <w:rsid w:val="00D37BEB"/>
    <w:rsid w:val="00D37FD5"/>
    <w:rsid w:val="00D40156"/>
    <w:rsid w:val="00D40160"/>
    <w:rsid w:val="00D40187"/>
    <w:rsid w:val="00D40254"/>
    <w:rsid w:val="00D404C4"/>
    <w:rsid w:val="00D4050B"/>
    <w:rsid w:val="00D4068A"/>
    <w:rsid w:val="00D408B3"/>
    <w:rsid w:val="00D408C1"/>
    <w:rsid w:val="00D4096A"/>
    <w:rsid w:val="00D40BD7"/>
    <w:rsid w:val="00D40D0B"/>
    <w:rsid w:val="00D40D25"/>
    <w:rsid w:val="00D40D8F"/>
    <w:rsid w:val="00D40E99"/>
    <w:rsid w:val="00D41052"/>
    <w:rsid w:val="00D410CE"/>
    <w:rsid w:val="00D41135"/>
    <w:rsid w:val="00D411FA"/>
    <w:rsid w:val="00D4129C"/>
    <w:rsid w:val="00D41544"/>
    <w:rsid w:val="00D41677"/>
    <w:rsid w:val="00D41815"/>
    <w:rsid w:val="00D41997"/>
    <w:rsid w:val="00D419A2"/>
    <w:rsid w:val="00D41A44"/>
    <w:rsid w:val="00D41AF8"/>
    <w:rsid w:val="00D41B2C"/>
    <w:rsid w:val="00D41BD1"/>
    <w:rsid w:val="00D41C9C"/>
    <w:rsid w:val="00D41DC0"/>
    <w:rsid w:val="00D41E6E"/>
    <w:rsid w:val="00D41E77"/>
    <w:rsid w:val="00D41E92"/>
    <w:rsid w:val="00D4201A"/>
    <w:rsid w:val="00D42110"/>
    <w:rsid w:val="00D42163"/>
    <w:rsid w:val="00D42199"/>
    <w:rsid w:val="00D42235"/>
    <w:rsid w:val="00D422B2"/>
    <w:rsid w:val="00D422B8"/>
    <w:rsid w:val="00D422E8"/>
    <w:rsid w:val="00D42434"/>
    <w:rsid w:val="00D4247C"/>
    <w:rsid w:val="00D42518"/>
    <w:rsid w:val="00D42550"/>
    <w:rsid w:val="00D425A0"/>
    <w:rsid w:val="00D42733"/>
    <w:rsid w:val="00D4278B"/>
    <w:rsid w:val="00D428C0"/>
    <w:rsid w:val="00D428D6"/>
    <w:rsid w:val="00D4298C"/>
    <w:rsid w:val="00D42AB6"/>
    <w:rsid w:val="00D42C3E"/>
    <w:rsid w:val="00D42D82"/>
    <w:rsid w:val="00D42E25"/>
    <w:rsid w:val="00D42E40"/>
    <w:rsid w:val="00D42E9F"/>
    <w:rsid w:val="00D42F05"/>
    <w:rsid w:val="00D42F21"/>
    <w:rsid w:val="00D42F64"/>
    <w:rsid w:val="00D42F6A"/>
    <w:rsid w:val="00D43038"/>
    <w:rsid w:val="00D430FA"/>
    <w:rsid w:val="00D4316E"/>
    <w:rsid w:val="00D431A7"/>
    <w:rsid w:val="00D43203"/>
    <w:rsid w:val="00D4321B"/>
    <w:rsid w:val="00D432A8"/>
    <w:rsid w:val="00D43497"/>
    <w:rsid w:val="00D434F5"/>
    <w:rsid w:val="00D4352A"/>
    <w:rsid w:val="00D435F1"/>
    <w:rsid w:val="00D435FA"/>
    <w:rsid w:val="00D437A4"/>
    <w:rsid w:val="00D4381B"/>
    <w:rsid w:val="00D43878"/>
    <w:rsid w:val="00D438DD"/>
    <w:rsid w:val="00D438DE"/>
    <w:rsid w:val="00D43934"/>
    <w:rsid w:val="00D43A15"/>
    <w:rsid w:val="00D43B1D"/>
    <w:rsid w:val="00D43BE6"/>
    <w:rsid w:val="00D43C23"/>
    <w:rsid w:val="00D43D27"/>
    <w:rsid w:val="00D43D52"/>
    <w:rsid w:val="00D43EB4"/>
    <w:rsid w:val="00D43F4B"/>
    <w:rsid w:val="00D44030"/>
    <w:rsid w:val="00D4409E"/>
    <w:rsid w:val="00D4424B"/>
    <w:rsid w:val="00D442A4"/>
    <w:rsid w:val="00D442DD"/>
    <w:rsid w:val="00D442DF"/>
    <w:rsid w:val="00D44313"/>
    <w:rsid w:val="00D443B7"/>
    <w:rsid w:val="00D443C6"/>
    <w:rsid w:val="00D444BC"/>
    <w:rsid w:val="00D44516"/>
    <w:rsid w:val="00D44796"/>
    <w:rsid w:val="00D44848"/>
    <w:rsid w:val="00D4489C"/>
    <w:rsid w:val="00D44AEF"/>
    <w:rsid w:val="00D44B40"/>
    <w:rsid w:val="00D44B5D"/>
    <w:rsid w:val="00D44B93"/>
    <w:rsid w:val="00D44C61"/>
    <w:rsid w:val="00D44CD5"/>
    <w:rsid w:val="00D44EAE"/>
    <w:rsid w:val="00D45182"/>
    <w:rsid w:val="00D4519E"/>
    <w:rsid w:val="00D4534A"/>
    <w:rsid w:val="00D4545E"/>
    <w:rsid w:val="00D45463"/>
    <w:rsid w:val="00D45532"/>
    <w:rsid w:val="00D45552"/>
    <w:rsid w:val="00D457BA"/>
    <w:rsid w:val="00D457CA"/>
    <w:rsid w:val="00D45881"/>
    <w:rsid w:val="00D458DF"/>
    <w:rsid w:val="00D45943"/>
    <w:rsid w:val="00D45947"/>
    <w:rsid w:val="00D4595E"/>
    <w:rsid w:val="00D45967"/>
    <w:rsid w:val="00D459F6"/>
    <w:rsid w:val="00D45A76"/>
    <w:rsid w:val="00D45ACB"/>
    <w:rsid w:val="00D45C19"/>
    <w:rsid w:val="00D45D04"/>
    <w:rsid w:val="00D45E52"/>
    <w:rsid w:val="00D45E62"/>
    <w:rsid w:val="00D45E9F"/>
    <w:rsid w:val="00D45FCE"/>
    <w:rsid w:val="00D45FD3"/>
    <w:rsid w:val="00D46126"/>
    <w:rsid w:val="00D4622C"/>
    <w:rsid w:val="00D4623F"/>
    <w:rsid w:val="00D463FE"/>
    <w:rsid w:val="00D464D5"/>
    <w:rsid w:val="00D4653F"/>
    <w:rsid w:val="00D46674"/>
    <w:rsid w:val="00D46694"/>
    <w:rsid w:val="00D466CD"/>
    <w:rsid w:val="00D46710"/>
    <w:rsid w:val="00D4672D"/>
    <w:rsid w:val="00D46810"/>
    <w:rsid w:val="00D468CC"/>
    <w:rsid w:val="00D468FD"/>
    <w:rsid w:val="00D46946"/>
    <w:rsid w:val="00D46A37"/>
    <w:rsid w:val="00D46AB8"/>
    <w:rsid w:val="00D46B9C"/>
    <w:rsid w:val="00D46CCB"/>
    <w:rsid w:val="00D46D86"/>
    <w:rsid w:val="00D46EDD"/>
    <w:rsid w:val="00D47006"/>
    <w:rsid w:val="00D4707B"/>
    <w:rsid w:val="00D47128"/>
    <w:rsid w:val="00D4724D"/>
    <w:rsid w:val="00D474AD"/>
    <w:rsid w:val="00D474EC"/>
    <w:rsid w:val="00D47611"/>
    <w:rsid w:val="00D476F2"/>
    <w:rsid w:val="00D477CD"/>
    <w:rsid w:val="00D477D5"/>
    <w:rsid w:val="00D477EE"/>
    <w:rsid w:val="00D4781C"/>
    <w:rsid w:val="00D47851"/>
    <w:rsid w:val="00D4788A"/>
    <w:rsid w:val="00D47998"/>
    <w:rsid w:val="00D47AC5"/>
    <w:rsid w:val="00D47AC9"/>
    <w:rsid w:val="00D47BFB"/>
    <w:rsid w:val="00D47CC7"/>
    <w:rsid w:val="00D47CD2"/>
    <w:rsid w:val="00D47CE2"/>
    <w:rsid w:val="00D47CFE"/>
    <w:rsid w:val="00D47E29"/>
    <w:rsid w:val="00D47E86"/>
    <w:rsid w:val="00D47EE7"/>
    <w:rsid w:val="00D50042"/>
    <w:rsid w:val="00D50149"/>
    <w:rsid w:val="00D5023D"/>
    <w:rsid w:val="00D5031D"/>
    <w:rsid w:val="00D5032D"/>
    <w:rsid w:val="00D5038C"/>
    <w:rsid w:val="00D50426"/>
    <w:rsid w:val="00D50592"/>
    <w:rsid w:val="00D505B0"/>
    <w:rsid w:val="00D506A9"/>
    <w:rsid w:val="00D507BB"/>
    <w:rsid w:val="00D50869"/>
    <w:rsid w:val="00D50A32"/>
    <w:rsid w:val="00D50A9C"/>
    <w:rsid w:val="00D50AC9"/>
    <w:rsid w:val="00D50B16"/>
    <w:rsid w:val="00D50B70"/>
    <w:rsid w:val="00D50C08"/>
    <w:rsid w:val="00D50C17"/>
    <w:rsid w:val="00D50E39"/>
    <w:rsid w:val="00D50E84"/>
    <w:rsid w:val="00D51039"/>
    <w:rsid w:val="00D51104"/>
    <w:rsid w:val="00D511FC"/>
    <w:rsid w:val="00D512B6"/>
    <w:rsid w:val="00D512DB"/>
    <w:rsid w:val="00D51427"/>
    <w:rsid w:val="00D51581"/>
    <w:rsid w:val="00D515A9"/>
    <w:rsid w:val="00D515C4"/>
    <w:rsid w:val="00D51623"/>
    <w:rsid w:val="00D51654"/>
    <w:rsid w:val="00D5177F"/>
    <w:rsid w:val="00D51874"/>
    <w:rsid w:val="00D51B0E"/>
    <w:rsid w:val="00D51B8D"/>
    <w:rsid w:val="00D51BE7"/>
    <w:rsid w:val="00D51C5F"/>
    <w:rsid w:val="00D51EEA"/>
    <w:rsid w:val="00D51FCC"/>
    <w:rsid w:val="00D5200F"/>
    <w:rsid w:val="00D5210B"/>
    <w:rsid w:val="00D52196"/>
    <w:rsid w:val="00D5233A"/>
    <w:rsid w:val="00D523A1"/>
    <w:rsid w:val="00D52530"/>
    <w:rsid w:val="00D5257C"/>
    <w:rsid w:val="00D52689"/>
    <w:rsid w:val="00D5280B"/>
    <w:rsid w:val="00D52832"/>
    <w:rsid w:val="00D52920"/>
    <w:rsid w:val="00D52A0D"/>
    <w:rsid w:val="00D52A75"/>
    <w:rsid w:val="00D52C9F"/>
    <w:rsid w:val="00D52CEB"/>
    <w:rsid w:val="00D52DA8"/>
    <w:rsid w:val="00D52FBB"/>
    <w:rsid w:val="00D52FF5"/>
    <w:rsid w:val="00D5301B"/>
    <w:rsid w:val="00D53077"/>
    <w:rsid w:val="00D53428"/>
    <w:rsid w:val="00D53493"/>
    <w:rsid w:val="00D534B4"/>
    <w:rsid w:val="00D5351F"/>
    <w:rsid w:val="00D53579"/>
    <w:rsid w:val="00D53668"/>
    <w:rsid w:val="00D53782"/>
    <w:rsid w:val="00D5378B"/>
    <w:rsid w:val="00D53B1C"/>
    <w:rsid w:val="00D53B5E"/>
    <w:rsid w:val="00D53B6F"/>
    <w:rsid w:val="00D53BA5"/>
    <w:rsid w:val="00D53BF5"/>
    <w:rsid w:val="00D53C52"/>
    <w:rsid w:val="00D53C9B"/>
    <w:rsid w:val="00D53CBD"/>
    <w:rsid w:val="00D53D2F"/>
    <w:rsid w:val="00D53D6D"/>
    <w:rsid w:val="00D53DE8"/>
    <w:rsid w:val="00D541AA"/>
    <w:rsid w:val="00D541F3"/>
    <w:rsid w:val="00D54277"/>
    <w:rsid w:val="00D54282"/>
    <w:rsid w:val="00D5430E"/>
    <w:rsid w:val="00D543AD"/>
    <w:rsid w:val="00D54431"/>
    <w:rsid w:val="00D54536"/>
    <w:rsid w:val="00D54699"/>
    <w:rsid w:val="00D54734"/>
    <w:rsid w:val="00D547E8"/>
    <w:rsid w:val="00D54830"/>
    <w:rsid w:val="00D54B6B"/>
    <w:rsid w:val="00D54C47"/>
    <w:rsid w:val="00D54D20"/>
    <w:rsid w:val="00D54EEC"/>
    <w:rsid w:val="00D54F2C"/>
    <w:rsid w:val="00D54F70"/>
    <w:rsid w:val="00D55041"/>
    <w:rsid w:val="00D5508A"/>
    <w:rsid w:val="00D550C1"/>
    <w:rsid w:val="00D55141"/>
    <w:rsid w:val="00D55174"/>
    <w:rsid w:val="00D5520B"/>
    <w:rsid w:val="00D55343"/>
    <w:rsid w:val="00D55373"/>
    <w:rsid w:val="00D55536"/>
    <w:rsid w:val="00D5563E"/>
    <w:rsid w:val="00D55666"/>
    <w:rsid w:val="00D55730"/>
    <w:rsid w:val="00D55830"/>
    <w:rsid w:val="00D5589C"/>
    <w:rsid w:val="00D55999"/>
    <w:rsid w:val="00D55AE0"/>
    <w:rsid w:val="00D55BDB"/>
    <w:rsid w:val="00D55C36"/>
    <w:rsid w:val="00D55D17"/>
    <w:rsid w:val="00D55E35"/>
    <w:rsid w:val="00D55E96"/>
    <w:rsid w:val="00D55E99"/>
    <w:rsid w:val="00D55FB5"/>
    <w:rsid w:val="00D5629B"/>
    <w:rsid w:val="00D56666"/>
    <w:rsid w:val="00D5670E"/>
    <w:rsid w:val="00D56799"/>
    <w:rsid w:val="00D5679B"/>
    <w:rsid w:val="00D567CF"/>
    <w:rsid w:val="00D56902"/>
    <w:rsid w:val="00D5696F"/>
    <w:rsid w:val="00D56B25"/>
    <w:rsid w:val="00D56B8B"/>
    <w:rsid w:val="00D56E7A"/>
    <w:rsid w:val="00D56F48"/>
    <w:rsid w:val="00D56FD4"/>
    <w:rsid w:val="00D5707D"/>
    <w:rsid w:val="00D570DC"/>
    <w:rsid w:val="00D57347"/>
    <w:rsid w:val="00D573DA"/>
    <w:rsid w:val="00D573EF"/>
    <w:rsid w:val="00D57444"/>
    <w:rsid w:val="00D574CD"/>
    <w:rsid w:val="00D5758C"/>
    <w:rsid w:val="00D575E7"/>
    <w:rsid w:val="00D576A4"/>
    <w:rsid w:val="00D576CD"/>
    <w:rsid w:val="00D57839"/>
    <w:rsid w:val="00D578B5"/>
    <w:rsid w:val="00D57916"/>
    <w:rsid w:val="00D5791B"/>
    <w:rsid w:val="00D5791F"/>
    <w:rsid w:val="00D57992"/>
    <w:rsid w:val="00D57A25"/>
    <w:rsid w:val="00D57AE2"/>
    <w:rsid w:val="00D57B3B"/>
    <w:rsid w:val="00D57BED"/>
    <w:rsid w:val="00D57C2C"/>
    <w:rsid w:val="00D57C2D"/>
    <w:rsid w:val="00D57D21"/>
    <w:rsid w:val="00D57D5A"/>
    <w:rsid w:val="00D57D82"/>
    <w:rsid w:val="00D57DC1"/>
    <w:rsid w:val="00D57F17"/>
    <w:rsid w:val="00D6002A"/>
    <w:rsid w:val="00D60055"/>
    <w:rsid w:val="00D60100"/>
    <w:rsid w:val="00D60159"/>
    <w:rsid w:val="00D6017F"/>
    <w:rsid w:val="00D6032B"/>
    <w:rsid w:val="00D60336"/>
    <w:rsid w:val="00D60488"/>
    <w:rsid w:val="00D604CA"/>
    <w:rsid w:val="00D607F3"/>
    <w:rsid w:val="00D6084E"/>
    <w:rsid w:val="00D60904"/>
    <w:rsid w:val="00D60905"/>
    <w:rsid w:val="00D60946"/>
    <w:rsid w:val="00D609AD"/>
    <w:rsid w:val="00D60B2D"/>
    <w:rsid w:val="00D60BE5"/>
    <w:rsid w:val="00D60CD7"/>
    <w:rsid w:val="00D60D46"/>
    <w:rsid w:val="00D60E09"/>
    <w:rsid w:val="00D60FB1"/>
    <w:rsid w:val="00D6104D"/>
    <w:rsid w:val="00D61199"/>
    <w:rsid w:val="00D61501"/>
    <w:rsid w:val="00D615EE"/>
    <w:rsid w:val="00D6163B"/>
    <w:rsid w:val="00D616A3"/>
    <w:rsid w:val="00D616C3"/>
    <w:rsid w:val="00D616E4"/>
    <w:rsid w:val="00D617B2"/>
    <w:rsid w:val="00D61860"/>
    <w:rsid w:val="00D618D5"/>
    <w:rsid w:val="00D61912"/>
    <w:rsid w:val="00D6194D"/>
    <w:rsid w:val="00D6197F"/>
    <w:rsid w:val="00D619B1"/>
    <w:rsid w:val="00D61A20"/>
    <w:rsid w:val="00D61AA4"/>
    <w:rsid w:val="00D61AF4"/>
    <w:rsid w:val="00D61B1E"/>
    <w:rsid w:val="00D61B4D"/>
    <w:rsid w:val="00D61B88"/>
    <w:rsid w:val="00D61C83"/>
    <w:rsid w:val="00D61CBD"/>
    <w:rsid w:val="00D61D6C"/>
    <w:rsid w:val="00D61F0A"/>
    <w:rsid w:val="00D6202F"/>
    <w:rsid w:val="00D62035"/>
    <w:rsid w:val="00D620A7"/>
    <w:rsid w:val="00D620BE"/>
    <w:rsid w:val="00D62196"/>
    <w:rsid w:val="00D6222D"/>
    <w:rsid w:val="00D62231"/>
    <w:rsid w:val="00D622D5"/>
    <w:rsid w:val="00D622D6"/>
    <w:rsid w:val="00D626F8"/>
    <w:rsid w:val="00D627C6"/>
    <w:rsid w:val="00D6284A"/>
    <w:rsid w:val="00D629AE"/>
    <w:rsid w:val="00D62AC4"/>
    <w:rsid w:val="00D62B51"/>
    <w:rsid w:val="00D62B61"/>
    <w:rsid w:val="00D62BBE"/>
    <w:rsid w:val="00D62D0F"/>
    <w:rsid w:val="00D62E5A"/>
    <w:rsid w:val="00D6302B"/>
    <w:rsid w:val="00D63095"/>
    <w:rsid w:val="00D630BE"/>
    <w:rsid w:val="00D6315D"/>
    <w:rsid w:val="00D63246"/>
    <w:rsid w:val="00D637AB"/>
    <w:rsid w:val="00D637FB"/>
    <w:rsid w:val="00D6380F"/>
    <w:rsid w:val="00D6394E"/>
    <w:rsid w:val="00D63B21"/>
    <w:rsid w:val="00D63DEC"/>
    <w:rsid w:val="00D63EE3"/>
    <w:rsid w:val="00D63F0D"/>
    <w:rsid w:val="00D6401F"/>
    <w:rsid w:val="00D64118"/>
    <w:rsid w:val="00D641D2"/>
    <w:rsid w:val="00D6435E"/>
    <w:rsid w:val="00D64469"/>
    <w:rsid w:val="00D64494"/>
    <w:rsid w:val="00D644A8"/>
    <w:rsid w:val="00D64551"/>
    <w:rsid w:val="00D6467A"/>
    <w:rsid w:val="00D646A6"/>
    <w:rsid w:val="00D6472E"/>
    <w:rsid w:val="00D648FE"/>
    <w:rsid w:val="00D64B5B"/>
    <w:rsid w:val="00D64B5E"/>
    <w:rsid w:val="00D64B8D"/>
    <w:rsid w:val="00D64C95"/>
    <w:rsid w:val="00D64CC1"/>
    <w:rsid w:val="00D64F5C"/>
    <w:rsid w:val="00D64F7C"/>
    <w:rsid w:val="00D6502E"/>
    <w:rsid w:val="00D6517A"/>
    <w:rsid w:val="00D6538A"/>
    <w:rsid w:val="00D653C7"/>
    <w:rsid w:val="00D654E8"/>
    <w:rsid w:val="00D654EE"/>
    <w:rsid w:val="00D65603"/>
    <w:rsid w:val="00D657D6"/>
    <w:rsid w:val="00D657E8"/>
    <w:rsid w:val="00D6584B"/>
    <w:rsid w:val="00D658E4"/>
    <w:rsid w:val="00D65946"/>
    <w:rsid w:val="00D65A55"/>
    <w:rsid w:val="00D65BB6"/>
    <w:rsid w:val="00D65CD7"/>
    <w:rsid w:val="00D65D00"/>
    <w:rsid w:val="00D65D19"/>
    <w:rsid w:val="00D65D30"/>
    <w:rsid w:val="00D65DC3"/>
    <w:rsid w:val="00D65E82"/>
    <w:rsid w:val="00D65FD7"/>
    <w:rsid w:val="00D66010"/>
    <w:rsid w:val="00D6605E"/>
    <w:rsid w:val="00D660FD"/>
    <w:rsid w:val="00D661D0"/>
    <w:rsid w:val="00D662E9"/>
    <w:rsid w:val="00D663BE"/>
    <w:rsid w:val="00D664C4"/>
    <w:rsid w:val="00D664F0"/>
    <w:rsid w:val="00D66623"/>
    <w:rsid w:val="00D666F4"/>
    <w:rsid w:val="00D6679C"/>
    <w:rsid w:val="00D6681B"/>
    <w:rsid w:val="00D66895"/>
    <w:rsid w:val="00D668B9"/>
    <w:rsid w:val="00D668BC"/>
    <w:rsid w:val="00D6693F"/>
    <w:rsid w:val="00D66A00"/>
    <w:rsid w:val="00D66B3C"/>
    <w:rsid w:val="00D66BD8"/>
    <w:rsid w:val="00D66C08"/>
    <w:rsid w:val="00D66C5B"/>
    <w:rsid w:val="00D66C8B"/>
    <w:rsid w:val="00D66E48"/>
    <w:rsid w:val="00D66E63"/>
    <w:rsid w:val="00D66EAC"/>
    <w:rsid w:val="00D67045"/>
    <w:rsid w:val="00D67359"/>
    <w:rsid w:val="00D6735E"/>
    <w:rsid w:val="00D6738B"/>
    <w:rsid w:val="00D673B4"/>
    <w:rsid w:val="00D674B9"/>
    <w:rsid w:val="00D674FD"/>
    <w:rsid w:val="00D67563"/>
    <w:rsid w:val="00D6758B"/>
    <w:rsid w:val="00D677B1"/>
    <w:rsid w:val="00D677C5"/>
    <w:rsid w:val="00D67912"/>
    <w:rsid w:val="00D67A87"/>
    <w:rsid w:val="00D67AFA"/>
    <w:rsid w:val="00D67BBA"/>
    <w:rsid w:val="00D67BF6"/>
    <w:rsid w:val="00D67C54"/>
    <w:rsid w:val="00D67CE3"/>
    <w:rsid w:val="00D67D0C"/>
    <w:rsid w:val="00D67DCD"/>
    <w:rsid w:val="00D67E45"/>
    <w:rsid w:val="00D67E4C"/>
    <w:rsid w:val="00D700BB"/>
    <w:rsid w:val="00D7012D"/>
    <w:rsid w:val="00D701F2"/>
    <w:rsid w:val="00D70228"/>
    <w:rsid w:val="00D7023A"/>
    <w:rsid w:val="00D703E0"/>
    <w:rsid w:val="00D70493"/>
    <w:rsid w:val="00D70550"/>
    <w:rsid w:val="00D706CB"/>
    <w:rsid w:val="00D70761"/>
    <w:rsid w:val="00D707AA"/>
    <w:rsid w:val="00D7084C"/>
    <w:rsid w:val="00D70A16"/>
    <w:rsid w:val="00D70B42"/>
    <w:rsid w:val="00D70BA7"/>
    <w:rsid w:val="00D70E34"/>
    <w:rsid w:val="00D70EDE"/>
    <w:rsid w:val="00D70F9B"/>
    <w:rsid w:val="00D710A2"/>
    <w:rsid w:val="00D71153"/>
    <w:rsid w:val="00D711CC"/>
    <w:rsid w:val="00D711F4"/>
    <w:rsid w:val="00D71354"/>
    <w:rsid w:val="00D7137C"/>
    <w:rsid w:val="00D71496"/>
    <w:rsid w:val="00D714FB"/>
    <w:rsid w:val="00D7163F"/>
    <w:rsid w:val="00D7174F"/>
    <w:rsid w:val="00D717D3"/>
    <w:rsid w:val="00D71993"/>
    <w:rsid w:val="00D719B0"/>
    <w:rsid w:val="00D71A8C"/>
    <w:rsid w:val="00D71AF7"/>
    <w:rsid w:val="00D71C2B"/>
    <w:rsid w:val="00D71CFF"/>
    <w:rsid w:val="00D71E11"/>
    <w:rsid w:val="00D71E17"/>
    <w:rsid w:val="00D72040"/>
    <w:rsid w:val="00D72052"/>
    <w:rsid w:val="00D7212D"/>
    <w:rsid w:val="00D72140"/>
    <w:rsid w:val="00D722EA"/>
    <w:rsid w:val="00D723C5"/>
    <w:rsid w:val="00D7245C"/>
    <w:rsid w:val="00D7254B"/>
    <w:rsid w:val="00D7254D"/>
    <w:rsid w:val="00D7262E"/>
    <w:rsid w:val="00D72644"/>
    <w:rsid w:val="00D726AD"/>
    <w:rsid w:val="00D7270F"/>
    <w:rsid w:val="00D7277B"/>
    <w:rsid w:val="00D7278A"/>
    <w:rsid w:val="00D72C93"/>
    <w:rsid w:val="00D72E14"/>
    <w:rsid w:val="00D73042"/>
    <w:rsid w:val="00D730F4"/>
    <w:rsid w:val="00D7312A"/>
    <w:rsid w:val="00D732C3"/>
    <w:rsid w:val="00D732E8"/>
    <w:rsid w:val="00D73303"/>
    <w:rsid w:val="00D73305"/>
    <w:rsid w:val="00D7337B"/>
    <w:rsid w:val="00D734C5"/>
    <w:rsid w:val="00D735C9"/>
    <w:rsid w:val="00D7365D"/>
    <w:rsid w:val="00D73786"/>
    <w:rsid w:val="00D737D5"/>
    <w:rsid w:val="00D73848"/>
    <w:rsid w:val="00D739BC"/>
    <w:rsid w:val="00D73BAC"/>
    <w:rsid w:val="00D73BF1"/>
    <w:rsid w:val="00D73C8B"/>
    <w:rsid w:val="00D73CF3"/>
    <w:rsid w:val="00D73D0C"/>
    <w:rsid w:val="00D73D87"/>
    <w:rsid w:val="00D73F29"/>
    <w:rsid w:val="00D74056"/>
    <w:rsid w:val="00D74079"/>
    <w:rsid w:val="00D74174"/>
    <w:rsid w:val="00D741D1"/>
    <w:rsid w:val="00D741ED"/>
    <w:rsid w:val="00D74272"/>
    <w:rsid w:val="00D742BB"/>
    <w:rsid w:val="00D742FD"/>
    <w:rsid w:val="00D74477"/>
    <w:rsid w:val="00D74507"/>
    <w:rsid w:val="00D74545"/>
    <w:rsid w:val="00D74643"/>
    <w:rsid w:val="00D74647"/>
    <w:rsid w:val="00D74983"/>
    <w:rsid w:val="00D749A5"/>
    <w:rsid w:val="00D74AE2"/>
    <w:rsid w:val="00D74B77"/>
    <w:rsid w:val="00D74C40"/>
    <w:rsid w:val="00D74C87"/>
    <w:rsid w:val="00D74C93"/>
    <w:rsid w:val="00D74C97"/>
    <w:rsid w:val="00D74CBC"/>
    <w:rsid w:val="00D74E22"/>
    <w:rsid w:val="00D74FC4"/>
    <w:rsid w:val="00D750DA"/>
    <w:rsid w:val="00D75150"/>
    <w:rsid w:val="00D75230"/>
    <w:rsid w:val="00D752ED"/>
    <w:rsid w:val="00D753B7"/>
    <w:rsid w:val="00D753C2"/>
    <w:rsid w:val="00D7540B"/>
    <w:rsid w:val="00D7552F"/>
    <w:rsid w:val="00D75581"/>
    <w:rsid w:val="00D755D0"/>
    <w:rsid w:val="00D755EA"/>
    <w:rsid w:val="00D75602"/>
    <w:rsid w:val="00D7565A"/>
    <w:rsid w:val="00D75678"/>
    <w:rsid w:val="00D758B1"/>
    <w:rsid w:val="00D75904"/>
    <w:rsid w:val="00D75AD7"/>
    <w:rsid w:val="00D75AE8"/>
    <w:rsid w:val="00D75B48"/>
    <w:rsid w:val="00D75C31"/>
    <w:rsid w:val="00D76096"/>
    <w:rsid w:val="00D760E1"/>
    <w:rsid w:val="00D76177"/>
    <w:rsid w:val="00D76361"/>
    <w:rsid w:val="00D7648A"/>
    <w:rsid w:val="00D765A5"/>
    <w:rsid w:val="00D765B2"/>
    <w:rsid w:val="00D76604"/>
    <w:rsid w:val="00D76788"/>
    <w:rsid w:val="00D76827"/>
    <w:rsid w:val="00D769C7"/>
    <w:rsid w:val="00D769CA"/>
    <w:rsid w:val="00D769E1"/>
    <w:rsid w:val="00D76A0F"/>
    <w:rsid w:val="00D76A7D"/>
    <w:rsid w:val="00D76AA3"/>
    <w:rsid w:val="00D76B7E"/>
    <w:rsid w:val="00D76BB2"/>
    <w:rsid w:val="00D76BFA"/>
    <w:rsid w:val="00D76C17"/>
    <w:rsid w:val="00D76C1D"/>
    <w:rsid w:val="00D76C6A"/>
    <w:rsid w:val="00D76C9F"/>
    <w:rsid w:val="00D76D51"/>
    <w:rsid w:val="00D76EDB"/>
    <w:rsid w:val="00D76F7D"/>
    <w:rsid w:val="00D77018"/>
    <w:rsid w:val="00D7713E"/>
    <w:rsid w:val="00D7717D"/>
    <w:rsid w:val="00D771C4"/>
    <w:rsid w:val="00D773C1"/>
    <w:rsid w:val="00D77535"/>
    <w:rsid w:val="00D77558"/>
    <w:rsid w:val="00D776A8"/>
    <w:rsid w:val="00D776E8"/>
    <w:rsid w:val="00D77700"/>
    <w:rsid w:val="00D777E7"/>
    <w:rsid w:val="00D77814"/>
    <w:rsid w:val="00D7783D"/>
    <w:rsid w:val="00D77A17"/>
    <w:rsid w:val="00D77AA4"/>
    <w:rsid w:val="00D77AB2"/>
    <w:rsid w:val="00D77B9F"/>
    <w:rsid w:val="00D77BC3"/>
    <w:rsid w:val="00D77C4E"/>
    <w:rsid w:val="00D77CCB"/>
    <w:rsid w:val="00D77CE1"/>
    <w:rsid w:val="00D77CE8"/>
    <w:rsid w:val="00D77D55"/>
    <w:rsid w:val="00D77DAC"/>
    <w:rsid w:val="00D77DBC"/>
    <w:rsid w:val="00D77DDA"/>
    <w:rsid w:val="00D77F36"/>
    <w:rsid w:val="00D800AC"/>
    <w:rsid w:val="00D8010D"/>
    <w:rsid w:val="00D80129"/>
    <w:rsid w:val="00D8017B"/>
    <w:rsid w:val="00D80364"/>
    <w:rsid w:val="00D80443"/>
    <w:rsid w:val="00D80698"/>
    <w:rsid w:val="00D806D4"/>
    <w:rsid w:val="00D80738"/>
    <w:rsid w:val="00D8076B"/>
    <w:rsid w:val="00D80795"/>
    <w:rsid w:val="00D807A7"/>
    <w:rsid w:val="00D807DA"/>
    <w:rsid w:val="00D80914"/>
    <w:rsid w:val="00D8099B"/>
    <w:rsid w:val="00D809C3"/>
    <w:rsid w:val="00D80C43"/>
    <w:rsid w:val="00D80C52"/>
    <w:rsid w:val="00D80C79"/>
    <w:rsid w:val="00D80D39"/>
    <w:rsid w:val="00D80EC9"/>
    <w:rsid w:val="00D80F1A"/>
    <w:rsid w:val="00D80F34"/>
    <w:rsid w:val="00D80FBC"/>
    <w:rsid w:val="00D81204"/>
    <w:rsid w:val="00D8127A"/>
    <w:rsid w:val="00D812F3"/>
    <w:rsid w:val="00D8141E"/>
    <w:rsid w:val="00D81458"/>
    <w:rsid w:val="00D81513"/>
    <w:rsid w:val="00D815DB"/>
    <w:rsid w:val="00D8165E"/>
    <w:rsid w:val="00D816F9"/>
    <w:rsid w:val="00D81702"/>
    <w:rsid w:val="00D81889"/>
    <w:rsid w:val="00D81A10"/>
    <w:rsid w:val="00D81A40"/>
    <w:rsid w:val="00D81AAE"/>
    <w:rsid w:val="00D81AF3"/>
    <w:rsid w:val="00D81BAB"/>
    <w:rsid w:val="00D81BB6"/>
    <w:rsid w:val="00D81CE4"/>
    <w:rsid w:val="00D81D66"/>
    <w:rsid w:val="00D81E0F"/>
    <w:rsid w:val="00D82110"/>
    <w:rsid w:val="00D8213E"/>
    <w:rsid w:val="00D8223C"/>
    <w:rsid w:val="00D82405"/>
    <w:rsid w:val="00D82510"/>
    <w:rsid w:val="00D82554"/>
    <w:rsid w:val="00D82564"/>
    <w:rsid w:val="00D82583"/>
    <w:rsid w:val="00D82644"/>
    <w:rsid w:val="00D82657"/>
    <w:rsid w:val="00D82748"/>
    <w:rsid w:val="00D8274E"/>
    <w:rsid w:val="00D827B0"/>
    <w:rsid w:val="00D82908"/>
    <w:rsid w:val="00D82942"/>
    <w:rsid w:val="00D829AA"/>
    <w:rsid w:val="00D82CE1"/>
    <w:rsid w:val="00D82D04"/>
    <w:rsid w:val="00D82D54"/>
    <w:rsid w:val="00D82F24"/>
    <w:rsid w:val="00D82F28"/>
    <w:rsid w:val="00D8315E"/>
    <w:rsid w:val="00D83220"/>
    <w:rsid w:val="00D832CB"/>
    <w:rsid w:val="00D8342C"/>
    <w:rsid w:val="00D83453"/>
    <w:rsid w:val="00D8348D"/>
    <w:rsid w:val="00D83500"/>
    <w:rsid w:val="00D8350B"/>
    <w:rsid w:val="00D83660"/>
    <w:rsid w:val="00D836AA"/>
    <w:rsid w:val="00D83860"/>
    <w:rsid w:val="00D8386F"/>
    <w:rsid w:val="00D83890"/>
    <w:rsid w:val="00D839D1"/>
    <w:rsid w:val="00D83A7C"/>
    <w:rsid w:val="00D83BE7"/>
    <w:rsid w:val="00D83CDF"/>
    <w:rsid w:val="00D83D33"/>
    <w:rsid w:val="00D83D57"/>
    <w:rsid w:val="00D8415D"/>
    <w:rsid w:val="00D842FA"/>
    <w:rsid w:val="00D84404"/>
    <w:rsid w:val="00D84418"/>
    <w:rsid w:val="00D84467"/>
    <w:rsid w:val="00D8446C"/>
    <w:rsid w:val="00D84482"/>
    <w:rsid w:val="00D846DB"/>
    <w:rsid w:val="00D846E5"/>
    <w:rsid w:val="00D84909"/>
    <w:rsid w:val="00D84964"/>
    <w:rsid w:val="00D849EA"/>
    <w:rsid w:val="00D84B68"/>
    <w:rsid w:val="00D84B73"/>
    <w:rsid w:val="00D84C90"/>
    <w:rsid w:val="00D84DD0"/>
    <w:rsid w:val="00D84ED7"/>
    <w:rsid w:val="00D84EF1"/>
    <w:rsid w:val="00D850CE"/>
    <w:rsid w:val="00D8510C"/>
    <w:rsid w:val="00D8516E"/>
    <w:rsid w:val="00D852F0"/>
    <w:rsid w:val="00D8541C"/>
    <w:rsid w:val="00D854C3"/>
    <w:rsid w:val="00D85558"/>
    <w:rsid w:val="00D85562"/>
    <w:rsid w:val="00D8558B"/>
    <w:rsid w:val="00D85684"/>
    <w:rsid w:val="00D857AC"/>
    <w:rsid w:val="00D8587C"/>
    <w:rsid w:val="00D858BF"/>
    <w:rsid w:val="00D8594A"/>
    <w:rsid w:val="00D85A79"/>
    <w:rsid w:val="00D85AE6"/>
    <w:rsid w:val="00D85C00"/>
    <w:rsid w:val="00D85C3A"/>
    <w:rsid w:val="00D85CEB"/>
    <w:rsid w:val="00D85D25"/>
    <w:rsid w:val="00D85E9B"/>
    <w:rsid w:val="00D85EC7"/>
    <w:rsid w:val="00D8600F"/>
    <w:rsid w:val="00D86058"/>
    <w:rsid w:val="00D86075"/>
    <w:rsid w:val="00D8634E"/>
    <w:rsid w:val="00D86363"/>
    <w:rsid w:val="00D8642A"/>
    <w:rsid w:val="00D8651D"/>
    <w:rsid w:val="00D866B9"/>
    <w:rsid w:val="00D86883"/>
    <w:rsid w:val="00D868D0"/>
    <w:rsid w:val="00D868FE"/>
    <w:rsid w:val="00D869E6"/>
    <w:rsid w:val="00D86A87"/>
    <w:rsid w:val="00D86BC6"/>
    <w:rsid w:val="00D86D32"/>
    <w:rsid w:val="00D86F6C"/>
    <w:rsid w:val="00D87052"/>
    <w:rsid w:val="00D8706A"/>
    <w:rsid w:val="00D8722C"/>
    <w:rsid w:val="00D872E7"/>
    <w:rsid w:val="00D87304"/>
    <w:rsid w:val="00D8739C"/>
    <w:rsid w:val="00D8745D"/>
    <w:rsid w:val="00D874AC"/>
    <w:rsid w:val="00D874C2"/>
    <w:rsid w:val="00D875DF"/>
    <w:rsid w:val="00D876B7"/>
    <w:rsid w:val="00D87710"/>
    <w:rsid w:val="00D87749"/>
    <w:rsid w:val="00D878B6"/>
    <w:rsid w:val="00D87993"/>
    <w:rsid w:val="00D87A09"/>
    <w:rsid w:val="00D87B93"/>
    <w:rsid w:val="00D87C67"/>
    <w:rsid w:val="00D87CE1"/>
    <w:rsid w:val="00D87D6E"/>
    <w:rsid w:val="00D87D70"/>
    <w:rsid w:val="00D87DAD"/>
    <w:rsid w:val="00D87EF6"/>
    <w:rsid w:val="00D87F0F"/>
    <w:rsid w:val="00D9004D"/>
    <w:rsid w:val="00D901EC"/>
    <w:rsid w:val="00D90286"/>
    <w:rsid w:val="00D902BF"/>
    <w:rsid w:val="00D902C7"/>
    <w:rsid w:val="00D9050A"/>
    <w:rsid w:val="00D90675"/>
    <w:rsid w:val="00D9078C"/>
    <w:rsid w:val="00D90794"/>
    <w:rsid w:val="00D907E0"/>
    <w:rsid w:val="00D90905"/>
    <w:rsid w:val="00D90921"/>
    <w:rsid w:val="00D9099E"/>
    <w:rsid w:val="00D90A96"/>
    <w:rsid w:val="00D90AB1"/>
    <w:rsid w:val="00D90B50"/>
    <w:rsid w:val="00D90C24"/>
    <w:rsid w:val="00D90C4D"/>
    <w:rsid w:val="00D90D3A"/>
    <w:rsid w:val="00D90D3E"/>
    <w:rsid w:val="00D90DC8"/>
    <w:rsid w:val="00D90E12"/>
    <w:rsid w:val="00D90EEC"/>
    <w:rsid w:val="00D9100E"/>
    <w:rsid w:val="00D910F4"/>
    <w:rsid w:val="00D911EE"/>
    <w:rsid w:val="00D91299"/>
    <w:rsid w:val="00D91302"/>
    <w:rsid w:val="00D91406"/>
    <w:rsid w:val="00D914B3"/>
    <w:rsid w:val="00D914D9"/>
    <w:rsid w:val="00D9152B"/>
    <w:rsid w:val="00D9156F"/>
    <w:rsid w:val="00D9159D"/>
    <w:rsid w:val="00D916FA"/>
    <w:rsid w:val="00D9178F"/>
    <w:rsid w:val="00D917DA"/>
    <w:rsid w:val="00D91837"/>
    <w:rsid w:val="00D918C8"/>
    <w:rsid w:val="00D918DE"/>
    <w:rsid w:val="00D919D3"/>
    <w:rsid w:val="00D919FF"/>
    <w:rsid w:val="00D91A7F"/>
    <w:rsid w:val="00D91AD0"/>
    <w:rsid w:val="00D91ADA"/>
    <w:rsid w:val="00D91B29"/>
    <w:rsid w:val="00D91BD3"/>
    <w:rsid w:val="00D91CCF"/>
    <w:rsid w:val="00D91D02"/>
    <w:rsid w:val="00D91D55"/>
    <w:rsid w:val="00D91D85"/>
    <w:rsid w:val="00D92169"/>
    <w:rsid w:val="00D9227E"/>
    <w:rsid w:val="00D9232E"/>
    <w:rsid w:val="00D9235B"/>
    <w:rsid w:val="00D9242F"/>
    <w:rsid w:val="00D924FB"/>
    <w:rsid w:val="00D92551"/>
    <w:rsid w:val="00D925F0"/>
    <w:rsid w:val="00D925FB"/>
    <w:rsid w:val="00D92629"/>
    <w:rsid w:val="00D92667"/>
    <w:rsid w:val="00D926A9"/>
    <w:rsid w:val="00D926F9"/>
    <w:rsid w:val="00D9270A"/>
    <w:rsid w:val="00D927F4"/>
    <w:rsid w:val="00D92959"/>
    <w:rsid w:val="00D929BE"/>
    <w:rsid w:val="00D929D8"/>
    <w:rsid w:val="00D92A4C"/>
    <w:rsid w:val="00D92ACA"/>
    <w:rsid w:val="00D92CAF"/>
    <w:rsid w:val="00D92D96"/>
    <w:rsid w:val="00D92DB8"/>
    <w:rsid w:val="00D9320D"/>
    <w:rsid w:val="00D93375"/>
    <w:rsid w:val="00D933BB"/>
    <w:rsid w:val="00D933BF"/>
    <w:rsid w:val="00D933C3"/>
    <w:rsid w:val="00D9347F"/>
    <w:rsid w:val="00D9369C"/>
    <w:rsid w:val="00D93756"/>
    <w:rsid w:val="00D938D8"/>
    <w:rsid w:val="00D938EB"/>
    <w:rsid w:val="00D939C4"/>
    <w:rsid w:val="00D93AA7"/>
    <w:rsid w:val="00D93B3D"/>
    <w:rsid w:val="00D93BAE"/>
    <w:rsid w:val="00D93C44"/>
    <w:rsid w:val="00D93F8B"/>
    <w:rsid w:val="00D93FBD"/>
    <w:rsid w:val="00D940DD"/>
    <w:rsid w:val="00D94140"/>
    <w:rsid w:val="00D941A2"/>
    <w:rsid w:val="00D941C9"/>
    <w:rsid w:val="00D9420A"/>
    <w:rsid w:val="00D94270"/>
    <w:rsid w:val="00D94288"/>
    <w:rsid w:val="00D94328"/>
    <w:rsid w:val="00D94349"/>
    <w:rsid w:val="00D94569"/>
    <w:rsid w:val="00D9458F"/>
    <w:rsid w:val="00D9466A"/>
    <w:rsid w:val="00D94673"/>
    <w:rsid w:val="00D9475A"/>
    <w:rsid w:val="00D947F6"/>
    <w:rsid w:val="00D947FF"/>
    <w:rsid w:val="00D948D0"/>
    <w:rsid w:val="00D9496C"/>
    <w:rsid w:val="00D94A27"/>
    <w:rsid w:val="00D94A7B"/>
    <w:rsid w:val="00D94BEC"/>
    <w:rsid w:val="00D94C6C"/>
    <w:rsid w:val="00D94CBB"/>
    <w:rsid w:val="00D94D9E"/>
    <w:rsid w:val="00D94DD4"/>
    <w:rsid w:val="00D94E4E"/>
    <w:rsid w:val="00D94E60"/>
    <w:rsid w:val="00D95366"/>
    <w:rsid w:val="00D9537A"/>
    <w:rsid w:val="00D954AE"/>
    <w:rsid w:val="00D95522"/>
    <w:rsid w:val="00D955EE"/>
    <w:rsid w:val="00D95641"/>
    <w:rsid w:val="00D957C7"/>
    <w:rsid w:val="00D95824"/>
    <w:rsid w:val="00D958BD"/>
    <w:rsid w:val="00D95955"/>
    <w:rsid w:val="00D95974"/>
    <w:rsid w:val="00D9597A"/>
    <w:rsid w:val="00D95997"/>
    <w:rsid w:val="00D95A5A"/>
    <w:rsid w:val="00D95B05"/>
    <w:rsid w:val="00D95BC9"/>
    <w:rsid w:val="00D95C79"/>
    <w:rsid w:val="00D95DFE"/>
    <w:rsid w:val="00D95E2A"/>
    <w:rsid w:val="00D95F76"/>
    <w:rsid w:val="00D9611D"/>
    <w:rsid w:val="00D961C9"/>
    <w:rsid w:val="00D9620B"/>
    <w:rsid w:val="00D962A7"/>
    <w:rsid w:val="00D9630A"/>
    <w:rsid w:val="00D963C5"/>
    <w:rsid w:val="00D96508"/>
    <w:rsid w:val="00D9653E"/>
    <w:rsid w:val="00D96555"/>
    <w:rsid w:val="00D96667"/>
    <w:rsid w:val="00D966CA"/>
    <w:rsid w:val="00D966E1"/>
    <w:rsid w:val="00D96738"/>
    <w:rsid w:val="00D967E0"/>
    <w:rsid w:val="00D968C6"/>
    <w:rsid w:val="00D96B3F"/>
    <w:rsid w:val="00D96BA3"/>
    <w:rsid w:val="00D96BA7"/>
    <w:rsid w:val="00D96CC4"/>
    <w:rsid w:val="00D96D02"/>
    <w:rsid w:val="00D96D11"/>
    <w:rsid w:val="00D96E82"/>
    <w:rsid w:val="00D96F0E"/>
    <w:rsid w:val="00D96F43"/>
    <w:rsid w:val="00D97161"/>
    <w:rsid w:val="00D97223"/>
    <w:rsid w:val="00D973AF"/>
    <w:rsid w:val="00D97456"/>
    <w:rsid w:val="00D97474"/>
    <w:rsid w:val="00D97593"/>
    <w:rsid w:val="00D978D7"/>
    <w:rsid w:val="00D9795D"/>
    <w:rsid w:val="00D9798D"/>
    <w:rsid w:val="00D979F1"/>
    <w:rsid w:val="00D97A25"/>
    <w:rsid w:val="00D97AA3"/>
    <w:rsid w:val="00D97ABB"/>
    <w:rsid w:val="00D97AE1"/>
    <w:rsid w:val="00D97E57"/>
    <w:rsid w:val="00D97EA7"/>
    <w:rsid w:val="00D97F7A"/>
    <w:rsid w:val="00D9B91E"/>
    <w:rsid w:val="00DA0039"/>
    <w:rsid w:val="00DA0054"/>
    <w:rsid w:val="00DA014C"/>
    <w:rsid w:val="00DA0248"/>
    <w:rsid w:val="00DA027F"/>
    <w:rsid w:val="00DA02F2"/>
    <w:rsid w:val="00DA0413"/>
    <w:rsid w:val="00DA0670"/>
    <w:rsid w:val="00DA06A1"/>
    <w:rsid w:val="00DA0702"/>
    <w:rsid w:val="00DA07DE"/>
    <w:rsid w:val="00DA0846"/>
    <w:rsid w:val="00DA09BF"/>
    <w:rsid w:val="00DA0A3D"/>
    <w:rsid w:val="00DA0A5F"/>
    <w:rsid w:val="00DA0A83"/>
    <w:rsid w:val="00DA0ABF"/>
    <w:rsid w:val="00DA0D15"/>
    <w:rsid w:val="00DA0D23"/>
    <w:rsid w:val="00DA0D3B"/>
    <w:rsid w:val="00DA0E46"/>
    <w:rsid w:val="00DA0F40"/>
    <w:rsid w:val="00DA1059"/>
    <w:rsid w:val="00DA1080"/>
    <w:rsid w:val="00DA11E3"/>
    <w:rsid w:val="00DA11EC"/>
    <w:rsid w:val="00DA14AD"/>
    <w:rsid w:val="00DA154E"/>
    <w:rsid w:val="00DA155C"/>
    <w:rsid w:val="00DA15E3"/>
    <w:rsid w:val="00DA1626"/>
    <w:rsid w:val="00DA18F2"/>
    <w:rsid w:val="00DA1931"/>
    <w:rsid w:val="00DA19E3"/>
    <w:rsid w:val="00DA19F7"/>
    <w:rsid w:val="00DA1A02"/>
    <w:rsid w:val="00DA1B66"/>
    <w:rsid w:val="00DA1C24"/>
    <w:rsid w:val="00DA1D06"/>
    <w:rsid w:val="00DA1ECE"/>
    <w:rsid w:val="00DA1EE0"/>
    <w:rsid w:val="00DA2032"/>
    <w:rsid w:val="00DA2192"/>
    <w:rsid w:val="00DA21B6"/>
    <w:rsid w:val="00DA22D6"/>
    <w:rsid w:val="00DA22F8"/>
    <w:rsid w:val="00DA231F"/>
    <w:rsid w:val="00DA234C"/>
    <w:rsid w:val="00DA23E9"/>
    <w:rsid w:val="00DA246B"/>
    <w:rsid w:val="00DA251E"/>
    <w:rsid w:val="00DA2541"/>
    <w:rsid w:val="00DA256B"/>
    <w:rsid w:val="00DA266A"/>
    <w:rsid w:val="00DA26CF"/>
    <w:rsid w:val="00DA26FF"/>
    <w:rsid w:val="00DA2744"/>
    <w:rsid w:val="00DA287D"/>
    <w:rsid w:val="00DA2946"/>
    <w:rsid w:val="00DA2A2B"/>
    <w:rsid w:val="00DA2A41"/>
    <w:rsid w:val="00DA2A63"/>
    <w:rsid w:val="00DA2B50"/>
    <w:rsid w:val="00DA2CFE"/>
    <w:rsid w:val="00DA2D75"/>
    <w:rsid w:val="00DA2DDE"/>
    <w:rsid w:val="00DA2DFF"/>
    <w:rsid w:val="00DA2E91"/>
    <w:rsid w:val="00DA2E9C"/>
    <w:rsid w:val="00DA2EB1"/>
    <w:rsid w:val="00DA2EBB"/>
    <w:rsid w:val="00DA2F1C"/>
    <w:rsid w:val="00DA2F4E"/>
    <w:rsid w:val="00DA30EB"/>
    <w:rsid w:val="00DA311A"/>
    <w:rsid w:val="00DA3182"/>
    <w:rsid w:val="00DA318D"/>
    <w:rsid w:val="00DA3194"/>
    <w:rsid w:val="00DA31B2"/>
    <w:rsid w:val="00DA31BD"/>
    <w:rsid w:val="00DA31E0"/>
    <w:rsid w:val="00DA3257"/>
    <w:rsid w:val="00DA3374"/>
    <w:rsid w:val="00DA337F"/>
    <w:rsid w:val="00DA34C5"/>
    <w:rsid w:val="00DA3555"/>
    <w:rsid w:val="00DA35A8"/>
    <w:rsid w:val="00DA35E0"/>
    <w:rsid w:val="00DA37F5"/>
    <w:rsid w:val="00DA3808"/>
    <w:rsid w:val="00DA399B"/>
    <w:rsid w:val="00DA3AC5"/>
    <w:rsid w:val="00DA3B07"/>
    <w:rsid w:val="00DA3B26"/>
    <w:rsid w:val="00DA3B31"/>
    <w:rsid w:val="00DA3B69"/>
    <w:rsid w:val="00DA3B90"/>
    <w:rsid w:val="00DA3C7D"/>
    <w:rsid w:val="00DA3D2D"/>
    <w:rsid w:val="00DA3D41"/>
    <w:rsid w:val="00DA3E04"/>
    <w:rsid w:val="00DA3E49"/>
    <w:rsid w:val="00DA3EED"/>
    <w:rsid w:val="00DA40FA"/>
    <w:rsid w:val="00DA4106"/>
    <w:rsid w:val="00DA41E4"/>
    <w:rsid w:val="00DA437C"/>
    <w:rsid w:val="00DA4388"/>
    <w:rsid w:val="00DA4490"/>
    <w:rsid w:val="00DA453D"/>
    <w:rsid w:val="00DA45E3"/>
    <w:rsid w:val="00DA4831"/>
    <w:rsid w:val="00DA487A"/>
    <w:rsid w:val="00DA48C5"/>
    <w:rsid w:val="00DA4930"/>
    <w:rsid w:val="00DA4A4A"/>
    <w:rsid w:val="00DA4B7E"/>
    <w:rsid w:val="00DA4B89"/>
    <w:rsid w:val="00DA4BCB"/>
    <w:rsid w:val="00DA4C1E"/>
    <w:rsid w:val="00DA4D53"/>
    <w:rsid w:val="00DA4D67"/>
    <w:rsid w:val="00DA4D9B"/>
    <w:rsid w:val="00DA50F1"/>
    <w:rsid w:val="00DA50FE"/>
    <w:rsid w:val="00DA5109"/>
    <w:rsid w:val="00DA517D"/>
    <w:rsid w:val="00DA51BC"/>
    <w:rsid w:val="00DA5296"/>
    <w:rsid w:val="00DA5445"/>
    <w:rsid w:val="00DA5456"/>
    <w:rsid w:val="00DA554B"/>
    <w:rsid w:val="00DA567E"/>
    <w:rsid w:val="00DA5702"/>
    <w:rsid w:val="00DA577F"/>
    <w:rsid w:val="00DA57CA"/>
    <w:rsid w:val="00DA57EC"/>
    <w:rsid w:val="00DA58E9"/>
    <w:rsid w:val="00DA5919"/>
    <w:rsid w:val="00DA595B"/>
    <w:rsid w:val="00DA5975"/>
    <w:rsid w:val="00DA5983"/>
    <w:rsid w:val="00DA59DD"/>
    <w:rsid w:val="00DA59E9"/>
    <w:rsid w:val="00DA5A4C"/>
    <w:rsid w:val="00DA5AEA"/>
    <w:rsid w:val="00DA5D1E"/>
    <w:rsid w:val="00DA5E38"/>
    <w:rsid w:val="00DA5F23"/>
    <w:rsid w:val="00DA5F28"/>
    <w:rsid w:val="00DA5F38"/>
    <w:rsid w:val="00DA5F7F"/>
    <w:rsid w:val="00DA5FA8"/>
    <w:rsid w:val="00DA5FB5"/>
    <w:rsid w:val="00DA5FCE"/>
    <w:rsid w:val="00DA5FE2"/>
    <w:rsid w:val="00DA62B0"/>
    <w:rsid w:val="00DA632C"/>
    <w:rsid w:val="00DA6458"/>
    <w:rsid w:val="00DA64E6"/>
    <w:rsid w:val="00DA65AC"/>
    <w:rsid w:val="00DA66F0"/>
    <w:rsid w:val="00DA6920"/>
    <w:rsid w:val="00DA69A9"/>
    <w:rsid w:val="00DA6A6B"/>
    <w:rsid w:val="00DA6BF1"/>
    <w:rsid w:val="00DA6CA9"/>
    <w:rsid w:val="00DA6F2C"/>
    <w:rsid w:val="00DA708E"/>
    <w:rsid w:val="00DA70AC"/>
    <w:rsid w:val="00DA724F"/>
    <w:rsid w:val="00DA7419"/>
    <w:rsid w:val="00DA749E"/>
    <w:rsid w:val="00DA75DE"/>
    <w:rsid w:val="00DA75EE"/>
    <w:rsid w:val="00DA75F5"/>
    <w:rsid w:val="00DA7743"/>
    <w:rsid w:val="00DA775B"/>
    <w:rsid w:val="00DA77A9"/>
    <w:rsid w:val="00DA77B7"/>
    <w:rsid w:val="00DA7899"/>
    <w:rsid w:val="00DA7A44"/>
    <w:rsid w:val="00DA7A63"/>
    <w:rsid w:val="00DA7B63"/>
    <w:rsid w:val="00DA7C67"/>
    <w:rsid w:val="00DA7D13"/>
    <w:rsid w:val="00DA7EBD"/>
    <w:rsid w:val="00DA7EBE"/>
    <w:rsid w:val="00DA7EDF"/>
    <w:rsid w:val="00DB0032"/>
    <w:rsid w:val="00DB0051"/>
    <w:rsid w:val="00DB00F0"/>
    <w:rsid w:val="00DB0208"/>
    <w:rsid w:val="00DB023B"/>
    <w:rsid w:val="00DB02CC"/>
    <w:rsid w:val="00DB032A"/>
    <w:rsid w:val="00DB03A2"/>
    <w:rsid w:val="00DB03D5"/>
    <w:rsid w:val="00DB0411"/>
    <w:rsid w:val="00DB0522"/>
    <w:rsid w:val="00DB05D0"/>
    <w:rsid w:val="00DB05E1"/>
    <w:rsid w:val="00DB05E4"/>
    <w:rsid w:val="00DB0667"/>
    <w:rsid w:val="00DB06D4"/>
    <w:rsid w:val="00DB06D8"/>
    <w:rsid w:val="00DB0738"/>
    <w:rsid w:val="00DB084A"/>
    <w:rsid w:val="00DB0983"/>
    <w:rsid w:val="00DB0997"/>
    <w:rsid w:val="00DB0AE0"/>
    <w:rsid w:val="00DB0B2D"/>
    <w:rsid w:val="00DB0C60"/>
    <w:rsid w:val="00DB0CBF"/>
    <w:rsid w:val="00DB0CD3"/>
    <w:rsid w:val="00DB0DDF"/>
    <w:rsid w:val="00DB111A"/>
    <w:rsid w:val="00DB1257"/>
    <w:rsid w:val="00DB12EF"/>
    <w:rsid w:val="00DB1330"/>
    <w:rsid w:val="00DB1341"/>
    <w:rsid w:val="00DB1376"/>
    <w:rsid w:val="00DB140C"/>
    <w:rsid w:val="00DB14C5"/>
    <w:rsid w:val="00DB14FA"/>
    <w:rsid w:val="00DB1540"/>
    <w:rsid w:val="00DB1584"/>
    <w:rsid w:val="00DB15BE"/>
    <w:rsid w:val="00DB15DE"/>
    <w:rsid w:val="00DB1691"/>
    <w:rsid w:val="00DB1824"/>
    <w:rsid w:val="00DB18B9"/>
    <w:rsid w:val="00DB18C1"/>
    <w:rsid w:val="00DB19E0"/>
    <w:rsid w:val="00DB19F5"/>
    <w:rsid w:val="00DB1AFE"/>
    <w:rsid w:val="00DB1BC3"/>
    <w:rsid w:val="00DB1BD0"/>
    <w:rsid w:val="00DB1CF0"/>
    <w:rsid w:val="00DB1D2F"/>
    <w:rsid w:val="00DB1E8E"/>
    <w:rsid w:val="00DB1EB9"/>
    <w:rsid w:val="00DB1EEC"/>
    <w:rsid w:val="00DB2007"/>
    <w:rsid w:val="00DB20E4"/>
    <w:rsid w:val="00DB213F"/>
    <w:rsid w:val="00DB2195"/>
    <w:rsid w:val="00DB233B"/>
    <w:rsid w:val="00DB24C3"/>
    <w:rsid w:val="00DB2515"/>
    <w:rsid w:val="00DB2554"/>
    <w:rsid w:val="00DB2627"/>
    <w:rsid w:val="00DB263D"/>
    <w:rsid w:val="00DB2647"/>
    <w:rsid w:val="00DB265D"/>
    <w:rsid w:val="00DB2702"/>
    <w:rsid w:val="00DB28B7"/>
    <w:rsid w:val="00DB28F8"/>
    <w:rsid w:val="00DB2AC9"/>
    <w:rsid w:val="00DB2AD5"/>
    <w:rsid w:val="00DB2BED"/>
    <w:rsid w:val="00DB2BF7"/>
    <w:rsid w:val="00DB2C21"/>
    <w:rsid w:val="00DB2D2F"/>
    <w:rsid w:val="00DB2D56"/>
    <w:rsid w:val="00DB2D99"/>
    <w:rsid w:val="00DB2DF1"/>
    <w:rsid w:val="00DB3017"/>
    <w:rsid w:val="00DB3093"/>
    <w:rsid w:val="00DB3173"/>
    <w:rsid w:val="00DB31EF"/>
    <w:rsid w:val="00DB3216"/>
    <w:rsid w:val="00DB32D4"/>
    <w:rsid w:val="00DB32E6"/>
    <w:rsid w:val="00DB32FD"/>
    <w:rsid w:val="00DB333F"/>
    <w:rsid w:val="00DB352E"/>
    <w:rsid w:val="00DB3537"/>
    <w:rsid w:val="00DB3595"/>
    <w:rsid w:val="00DB35E2"/>
    <w:rsid w:val="00DB3739"/>
    <w:rsid w:val="00DB3779"/>
    <w:rsid w:val="00DB3AEF"/>
    <w:rsid w:val="00DB3C3C"/>
    <w:rsid w:val="00DB3C4F"/>
    <w:rsid w:val="00DB3CD2"/>
    <w:rsid w:val="00DB3F34"/>
    <w:rsid w:val="00DB4041"/>
    <w:rsid w:val="00DB40B7"/>
    <w:rsid w:val="00DB40F2"/>
    <w:rsid w:val="00DB4289"/>
    <w:rsid w:val="00DB438C"/>
    <w:rsid w:val="00DB4423"/>
    <w:rsid w:val="00DB443D"/>
    <w:rsid w:val="00DB44AD"/>
    <w:rsid w:val="00DB44C2"/>
    <w:rsid w:val="00DB4507"/>
    <w:rsid w:val="00DB4534"/>
    <w:rsid w:val="00DB45EE"/>
    <w:rsid w:val="00DB4760"/>
    <w:rsid w:val="00DB488A"/>
    <w:rsid w:val="00DB48DB"/>
    <w:rsid w:val="00DB4922"/>
    <w:rsid w:val="00DB4934"/>
    <w:rsid w:val="00DB496C"/>
    <w:rsid w:val="00DB4A0F"/>
    <w:rsid w:val="00DB4AE0"/>
    <w:rsid w:val="00DB4BD8"/>
    <w:rsid w:val="00DB4CE7"/>
    <w:rsid w:val="00DB4D34"/>
    <w:rsid w:val="00DB4FCD"/>
    <w:rsid w:val="00DB50AA"/>
    <w:rsid w:val="00DB528D"/>
    <w:rsid w:val="00DB53F0"/>
    <w:rsid w:val="00DB549E"/>
    <w:rsid w:val="00DB54EE"/>
    <w:rsid w:val="00DB55FB"/>
    <w:rsid w:val="00DB5751"/>
    <w:rsid w:val="00DB5890"/>
    <w:rsid w:val="00DB5936"/>
    <w:rsid w:val="00DB59F0"/>
    <w:rsid w:val="00DB5AA6"/>
    <w:rsid w:val="00DB5B54"/>
    <w:rsid w:val="00DB5BB2"/>
    <w:rsid w:val="00DB5D23"/>
    <w:rsid w:val="00DB5DE9"/>
    <w:rsid w:val="00DB5E70"/>
    <w:rsid w:val="00DB5EBB"/>
    <w:rsid w:val="00DB5EC6"/>
    <w:rsid w:val="00DB5EFA"/>
    <w:rsid w:val="00DB5F14"/>
    <w:rsid w:val="00DB60AF"/>
    <w:rsid w:val="00DB61F6"/>
    <w:rsid w:val="00DB62D8"/>
    <w:rsid w:val="00DB62DD"/>
    <w:rsid w:val="00DB6394"/>
    <w:rsid w:val="00DB6426"/>
    <w:rsid w:val="00DB65AB"/>
    <w:rsid w:val="00DB65C9"/>
    <w:rsid w:val="00DB65CC"/>
    <w:rsid w:val="00DB66DC"/>
    <w:rsid w:val="00DB66F2"/>
    <w:rsid w:val="00DB66F5"/>
    <w:rsid w:val="00DB6784"/>
    <w:rsid w:val="00DB6789"/>
    <w:rsid w:val="00DB68AE"/>
    <w:rsid w:val="00DB6984"/>
    <w:rsid w:val="00DB6A1E"/>
    <w:rsid w:val="00DB6B90"/>
    <w:rsid w:val="00DB6BF2"/>
    <w:rsid w:val="00DB6C75"/>
    <w:rsid w:val="00DB6C9E"/>
    <w:rsid w:val="00DB6DF3"/>
    <w:rsid w:val="00DB6E26"/>
    <w:rsid w:val="00DB6FA3"/>
    <w:rsid w:val="00DB70DB"/>
    <w:rsid w:val="00DB717B"/>
    <w:rsid w:val="00DB73B0"/>
    <w:rsid w:val="00DB755A"/>
    <w:rsid w:val="00DB7584"/>
    <w:rsid w:val="00DB75CF"/>
    <w:rsid w:val="00DB75EE"/>
    <w:rsid w:val="00DB7684"/>
    <w:rsid w:val="00DB76BC"/>
    <w:rsid w:val="00DB791A"/>
    <w:rsid w:val="00DB7AC6"/>
    <w:rsid w:val="00DB7AF8"/>
    <w:rsid w:val="00DB7B3D"/>
    <w:rsid w:val="00DB7B6E"/>
    <w:rsid w:val="00DB7BED"/>
    <w:rsid w:val="00DB7C49"/>
    <w:rsid w:val="00DB7CD3"/>
    <w:rsid w:val="00DB7E87"/>
    <w:rsid w:val="00DB7F7A"/>
    <w:rsid w:val="00DC01C8"/>
    <w:rsid w:val="00DC052F"/>
    <w:rsid w:val="00DC0552"/>
    <w:rsid w:val="00DC05BE"/>
    <w:rsid w:val="00DC0608"/>
    <w:rsid w:val="00DC06A7"/>
    <w:rsid w:val="00DC08C0"/>
    <w:rsid w:val="00DC0933"/>
    <w:rsid w:val="00DC098E"/>
    <w:rsid w:val="00DC0A9B"/>
    <w:rsid w:val="00DC0B5C"/>
    <w:rsid w:val="00DC0C57"/>
    <w:rsid w:val="00DC0C6B"/>
    <w:rsid w:val="00DC0D36"/>
    <w:rsid w:val="00DC0D3F"/>
    <w:rsid w:val="00DC0D46"/>
    <w:rsid w:val="00DC0DF2"/>
    <w:rsid w:val="00DC0E3D"/>
    <w:rsid w:val="00DC0ECC"/>
    <w:rsid w:val="00DC0F09"/>
    <w:rsid w:val="00DC0F26"/>
    <w:rsid w:val="00DC1113"/>
    <w:rsid w:val="00DC11B5"/>
    <w:rsid w:val="00DC11CA"/>
    <w:rsid w:val="00DC12F7"/>
    <w:rsid w:val="00DC155D"/>
    <w:rsid w:val="00DC156A"/>
    <w:rsid w:val="00DC1650"/>
    <w:rsid w:val="00DC1665"/>
    <w:rsid w:val="00DC1683"/>
    <w:rsid w:val="00DC182F"/>
    <w:rsid w:val="00DC193A"/>
    <w:rsid w:val="00DC198D"/>
    <w:rsid w:val="00DC1A92"/>
    <w:rsid w:val="00DC1B0B"/>
    <w:rsid w:val="00DC1BA6"/>
    <w:rsid w:val="00DC1BC7"/>
    <w:rsid w:val="00DC1CC9"/>
    <w:rsid w:val="00DC1CDE"/>
    <w:rsid w:val="00DC1DAC"/>
    <w:rsid w:val="00DC1F44"/>
    <w:rsid w:val="00DC1F61"/>
    <w:rsid w:val="00DC1FB1"/>
    <w:rsid w:val="00DC202E"/>
    <w:rsid w:val="00DC20EB"/>
    <w:rsid w:val="00DC2214"/>
    <w:rsid w:val="00DC2215"/>
    <w:rsid w:val="00DC25EC"/>
    <w:rsid w:val="00DC2622"/>
    <w:rsid w:val="00DC2857"/>
    <w:rsid w:val="00DC296B"/>
    <w:rsid w:val="00DC2C4C"/>
    <w:rsid w:val="00DC2C69"/>
    <w:rsid w:val="00DC2CD0"/>
    <w:rsid w:val="00DC2D1E"/>
    <w:rsid w:val="00DC2D42"/>
    <w:rsid w:val="00DC2EFC"/>
    <w:rsid w:val="00DC2F7C"/>
    <w:rsid w:val="00DC2F91"/>
    <w:rsid w:val="00DC2F9A"/>
    <w:rsid w:val="00DC307D"/>
    <w:rsid w:val="00DC31E7"/>
    <w:rsid w:val="00DC3289"/>
    <w:rsid w:val="00DC33FC"/>
    <w:rsid w:val="00DC356B"/>
    <w:rsid w:val="00DC3592"/>
    <w:rsid w:val="00DC3748"/>
    <w:rsid w:val="00DC3755"/>
    <w:rsid w:val="00DC37B6"/>
    <w:rsid w:val="00DC3814"/>
    <w:rsid w:val="00DC38F3"/>
    <w:rsid w:val="00DC3954"/>
    <w:rsid w:val="00DC399A"/>
    <w:rsid w:val="00DC3A08"/>
    <w:rsid w:val="00DC3ACE"/>
    <w:rsid w:val="00DC3B28"/>
    <w:rsid w:val="00DC3B82"/>
    <w:rsid w:val="00DC3E67"/>
    <w:rsid w:val="00DC3FA3"/>
    <w:rsid w:val="00DC4051"/>
    <w:rsid w:val="00DC4471"/>
    <w:rsid w:val="00DC44B7"/>
    <w:rsid w:val="00DC4569"/>
    <w:rsid w:val="00DC45A2"/>
    <w:rsid w:val="00DC45D2"/>
    <w:rsid w:val="00DC4620"/>
    <w:rsid w:val="00DC473A"/>
    <w:rsid w:val="00DC4747"/>
    <w:rsid w:val="00DC4764"/>
    <w:rsid w:val="00DC4780"/>
    <w:rsid w:val="00DC481D"/>
    <w:rsid w:val="00DC4A04"/>
    <w:rsid w:val="00DC4A41"/>
    <w:rsid w:val="00DC4B50"/>
    <w:rsid w:val="00DC4BBF"/>
    <w:rsid w:val="00DC4D06"/>
    <w:rsid w:val="00DC4DBD"/>
    <w:rsid w:val="00DC4E31"/>
    <w:rsid w:val="00DC4E34"/>
    <w:rsid w:val="00DC4E93"/>
    <w:rsid w:val="00DC4F5D"/>
    <w:rsid w:val="00DC4F60"/>
    <w:rsid w:val="00DC4FA9"/>
    <w:rsid w:val="00DC4FEA"/>
    <w:rsid w:val="00DC4FFD"/>
    <w:rsid w:val="00DC50DF"/>
    <w:rsid w:val="00DC535B"/>
    <w:rsid w:val="00DC53B6"/>
    <w:rsid w:val="00DC549C"/>
    <w:rsid w:val="00DC54F4"/>
    <w:rsid w:val="00DC564C"/>
    <w:rsid w:val="00DC5906"/>
    <w:rsid w:val="00DC599F"/>
    <w:rsid w:val="00DC5A8E"/>
    <w:rsid w:val="00DC5B16"/>
    <w:rsid w:val="00DC5C15"/>
    <w:rsid w:val="00DC5C71"/>
    <w:rsid w:val="00DC5C7C"/>
    <w:rsid w:val="00DC5C8E"/>
    <w:rsid w:val="00DC5DB7"/>
    <w:rsid w:val="00DC5EE5"/>
    <w:rsid w:val="00DC6273"/>
    <w:rsid w:val="00DC6323"/>
    <w:rsid w:val="00DC6381"/>
    <w:rsid w:val="00DC6473"/>
    <w:rsid w:val="00DC6539"/>
    <w:rsid w:val="00DC66C4"/>
    <w:rsid w:val="00DC6750"/>
    <w:rsid w:val="00DC67B3"/>
    <w:rsid w:val="00DC6810"/>
    <w:rsid w:val="00DC6813"/>
    <w:rsid w:val="00DC69C7"/>
    <w:rsid w:val="00DC6A06"/>
    <w:rsid w:val="00DC6AEE"/>
    <w:rsid w:val="00DC6B81"/>
    <w:rsid w:val="00DC6BBD"/>
    <w:rsid w:val="00DC6D32"/>
    <w:rsid w:val="00DC6F07"/>
    <w:rsid w:val="00DC6F9D"/>
    <w:rsid w:val="00DC6FBD"/>
    <w:rsid w:val="00DC6FEB"/>
    <w:rsid w:val="00DC7041"/>
    <w:rsid w:val="00DC71A0"/>
    <w:rsid w:val="00DC71BA"/>
    <w:rsid w:val="00DC729E"/>
    <w:rsid w:val="00DC7311"/>
    <w:rsid w:val="00DC73FC"/>
    <w:rsid w:val="00DC7453"/>
    <w:rsid w:val="00DC7568"/>
    <w:rsid w:val="00DC75F0"/>
    <w:rsid w:val="00DC7709"/>
    <w:rsid w:val="00DC77A3"/>
    <w:rsid w:val="00DC7815"/>
    <w:rsid w:val="00DC7A62"/>
    <w:rsid w:val="00DC7A77"/>
    <w:rsid w:val="00DC7AFC"/>
    <w:rsid w:val="00DC7B0E"/>
    <w:rsid w:val="00DC7B1C"/>
    <w:rsid w:val="00DC7B32"/>
    <w:rsid w:val="00DC7BF3"/>
    <w:rsid w:val="00DC7BF9"/>
    <w:rsid w:val="00DC7C95"/>
    <w:rsid w:val="00DC7CE0"/>
    <w:rsid w:val="00DC7DA4"/>
    <w:rsid w:val="00DC7E0F"/>
    <w:rsid w:val="00DC7ECB"/>
    <w:rsid w:val="00DC7EE3"/>
    <w:rsid w:val="00DC7F36"/>
    <w:rsid w:val="00DCF922"/>
    <w:rsid w:val="00DD01F4"/>
    <w:rsid w:val="00DD0282"/>
    <w:rsid w:val="00DD03DD"/>
    <w:rsid w:val="00DD03FC"/>
    <w:rsid w:val="00DD04B0"/>
    <w:rsid w:val="00DD0694"/>
    <w:rsid w:val="00DD06C2"/>
    <w:rsid w:val="00DD076D"/>
    <w:rsid w:val="00DD0784"/>
    <w:rsid w:val="00DD07AB"/>
    <w:rsid w:val="00DD087A"/>
    <w:rsid w:val="00DD0954"/>
    <w:rsid w:val="00DD09E3"/>
    <w:rsid w:val="00DD0A83"/>
    <w:rsid w:val="00DD0A93"/>
    <w:rsid w:val="00DD0B44"/>
    <w:rsid w:val="00DD0C24"/>
    <w:rsid w:val="00DD0C61"/>
    <w:rsid w:val="00DD0C6F"/>
    <w:rsid w:val="00DD0CBA"/>
    <w:rsid w:val="00DD0DA1"/>
    <w:rsid w:val="00DD0DDE"/>
    <w:rsid w:val="00DD0E65"/>
    <w:rsid w:val="00DD0E86"/>
    <w:rsid w:val="00DD0EB9"/>
    <w:rsid w:val="00DD1167"/>
    <w:rsid w:val="00DD1436"/>
    <w:rsid w:val="00DD14DA"/>
    <w:rsid w:val="00DD162D"/>
    <w:rsid w:val="00DD1A9D"/>
    <w:rsid w:val="00DD1C23"/>
    <w:rsid w:val="00DD1C5D"/>
    <w:rsid w:val="00DD1EA3"/>
    <w:rsid w:val="00DD1F74"/>
    <w:rsid w:val="00DD200F"/>
    <w:rsid w:val="00DD2196"/>
    <w:rsid w:val="00DD2471"/>
    <w:rsid w:val="00DD25F2"/>
    <w:rsid w:val="00DD260C"/>
    <w:rsid w:val="00DD2640"/>
    <w:rsid w:val="00DD265C"/>
    <w:rsid w:val="00DD2709"/>
    <w:rsid w:val="00DD2799"/>
    <w:rsid w:val="00DD2899"/>
    <w:rsid w:val="00DD28CC"/>
    <w:rsid w:val="00DD2928"/>
    <w:rsid w:val="00DD2A12"/>
    <w:rsid w:val="00DD2A16"/>
    <w:rsid w:val="00DD2C24"/>
    <w:rsid w:val="00DD2C75"/>
    <w:rsid w:val="00DD2CCD"/>
    <w:rsid w:val="00DD2D66"/>
    <w:rsid w:val="00DD2F78"/>
    <w:rsid w:val="00DD305C"/>
    <w:rsid w:val="00DD3094"/>
    <w:rsid w:val="00DD3109"/>
    <w:rsid w:val="00DD3132"/>
    <w:rsid w:val="00DD31BA"/>
    <w:rsid w:val="00DD31BC"/>
    <w:rsid w:val="00DD32DD"/>
    <w:rsid w:val="00DD361F"/>
    <w:rsid w:val="00DD3652"/>
    <w:rsid w:val="00DD3808"/>
    <w:rsid w:val="00DD395E"/>
    <w:rsid w:val="00DD3A5A"/>
    <w:rsid w:val="00DD3B0A"/>
    <w:rsid w:val="00DD3B7F"/>
    <w:rsid w:val="00DD3BD8"/>
    <w:rsid w:val="00DD3C5E"/>
    <w:rsid w:val="00DD3DCC"/>
    <w:rsid w:val="00DD3E9F"/>
    <w:rsid w:val="00DD4050"/>
    <w:rsid w:val="00DD4071"/>
    <w:rsid w:val="00DD41CE"/>
    <w:rsid w:val="00DD4245"/>
    <w:rsid w:val="00DD42F3"/>
    <w:rsid w:val="00DD4444"/>
    <w:rsid w:val="00DD44C7"/>
    <w:rsid w:val="00DD4613"/>
    <w:rsid w:val="00DD462F"/>
    <w:rsid w:val="00DD4636"/>
    <w:rsid w:val="00DD4662"/>
    <w:rsid w:val="00DD46B4"/>
    <w:rsid w:val="00DD46FC"/>
    <w:rsid w:val="00DD46FD"/>
    <w:rsid w:val="00DD4774"/>
    <w:rsid w:val="00DD4827"/>
    <w:rsid w:val="00DD48F3"/>
    <w:rsid w:val="00DD4B21"/>
    <w:rsid w:val="00DD4CC1"/>
    <w:rsid w:val="00DD4D17"/>
    <w:rsid w:val="00DD4E7A"/>
    <w:rsid w:val="00DD4F49"/>
    <w:rsid w:val="00DD50C0"/>
    <w:rsid w:val="00DD5129"/>
    <w:rsid w:val="00DD520A"/>
    <w:rsid w:val="00DD5264"/>
    <w:rsid w:val="00DD5298"/>
    <w:rsid w:val="00DD540C"/>
    <w:rsid w:val="00DD544E"/>
    <w:rsid w:val="00DD5507"/>
    <w:rsid w:val="00DD5607"/>
    <w:rsid w:val="00DD5892"/>
    <w:rsid w:val="00DD593B"/>
    <w:rsid w:val="00DD59D3"/>
    <w:rsid w:val="00DD5A84"/>
    <w:rsid w:val="00DD5AD2"/>
    <w:rsid w:val="00DD5CC4"/>
    <w:rsid w:val="00DD5CE5"/>
    <w:rsid w:val="00DD5D7B"/>
    <w:rsid w:val="00DD5E64"/>
    <w:rsid w:val="00DD5EB0"/>
    <w:rsid w:val="00DD5EDB"/>
    <w:rsid w:val="00DD5F00"/>
    <w:rsid w:val="00DD5F0B"/>
    <w:rsid w:val="00DD5FA1"/>
    <w:rsid w:val="00DD6027"/>
    <w:rsid w:val="00DD605E"/>
    <w:rsid w:val="00DD606B"/>
    <w:rsid w:val="00DD6104"/>
    <w:rsid w:val="00DD63E3"/>
    <w:rsid w:val="00DD64BF"/>
    <w:rsid w:val="00DD64C2"/>
    <w:rsid w:val="00DD6828"/>
    <w:rsid w:val="00DD68C5"/>
    <w:rsid w:val="00DD6ABA"/>
    <w:rsid w:val="00DD6C78"/>
    <w:rsid w:val="00DD6D97"/>
    <w:rsid w:val="00DD6E1A"/>
    <w:rsid w:val="00DD6EEA"/>
    <w:rsid w:val="00DD6F4A"/>
    <w:rsid w:val="00DD710B"/>
    <w:rsid w:val="00DD7152"/>
    <w:rsid w:val="00DD735B"/>
    <w:rsid w:val="00DD7379"/>
    <w:rsid w:val="00DD7415"/>
    <w:rsid w:val="00DD74CE"/>
    <w:rsid w:val="00DD7662"/>
    <w:rsid w:val="00DD773F"/>
    <w:rsid w:val="00DD77E9"/>
    <w:rsid w:val="00DD786B"/>
    <w:rsid w:val="00DD7AFC"/>
    <w:rsid w:val="00DD7B66"/>
    <w:rsid w:val="00DD7C37"/>
    <w:rsid w:val="00DD7C89"/>
    <w:rsid w:val="00DD7CEB"/>
    <w:rsid w:val="00DD7DDC"/>
    <w:rsid w:val="00DD7E00"/>
    <w:rsid w:val="00DD7E05"/>
    <w:rsid w:val="00DD7F04"/>
    <w:rsid w:val="00DD7F65"/>
    <w:rsid w:val="00DE003B"/>
    <w:rsid w:val="00DE008A"/>
    <w:rsid w:val="00DE00DD"/>
    <w:rsid w:val="00DE0175"/>
    <w:rsid w:val="00DE019E"/>
    <w:rsid w:val="00DE01DF"/>
    <w:rsid w:val="00DE029A"/>
    <w:rsid w:val="00DE0465"/>
    <w:rsid w:val="00DE0633"/>
    <w:rsid w:val="00DE06EE"/>
    <w:rsid w:val="00DE0868"/>
    <w:rsid w:val="00DE08E0"/>
    <w:rsid w:val="00DE097E"/>
    <w:rsid w:val="00DE09AC"/>
    <w:rsid w:val="00DE0B73"/>
    <w:rsid w:val="00DE0CE1"/>
    <w:rsid w:val="00DE0D50"/>
    <w:rsid w:val="00DE0D59"/>
    <w:rsid w:val="00DE0DA6"/>
    <w:rsid w:val="00DE0E9A"/>
    <w:rsid w:val="00DE0F10"/>
    <w:rsid w:val="00DE0F4A"/>
    <w:rsid w:val="00DE0F55"/>
    <w:rsid w:val="00DE0FAC"/>
    <w:rsid w:val="00DE0FBD"/>
    <w:rsid w:val="00DE1044"/>
    <w:rsid w:val="00DE1085"/>
    <w:rsid w:val="00DE118A"/>
    <w:rsid w:val="00DE1227"/>
    <w:rsid w:val="00DE1241"/>
    <w:rsid w:val="00DE138F"/>
    <w:rsid w:val="00DE1541"/>
    <w:rsid w:val="00DE158F"/>
    <w:rsid w:val="00DE15BA"/>
    <w:rsid w:val="00DE16C1"/>
    <w:rsid w:val="00DE1769"/>
    <w:rsid w:val="00DE19E2"/>
    <w:rsid w:val="00DE1B78"/>
    <w:rsid w:val="00DE1C3F"/>
    <w:rsid w:val="00DE1CC7"/>
    <w:rsid w:val="00DE1D41"/>
    <w:rsid w:val="00DE1DB7"/>
    <w:rsid w:val="00DE1DFC"/>
    <w:rsid w:val="00DE1FCF"/>
    <w:rsid w:val="00DE203D"/>
    <w:rsid w:val="00DE20AF"/>
    <w:rsid w:val="00DE20F8"/>
    <w:rsid w:val="00DE21F5"/>
    <w:rsid w:val="00DE248C"/>
    <w:rsid w:val="00DE27B3"/>
    <w:rsid w:val="00DE288E"/>
    <w:rsid w:val="00DE28BF"/>
    <w:rsid w:val="00DE2917"/>
    <w:rsid w:val="00DE2926"/>
    <w:rsid w:val="00DE2931"/>
    <w:rsid w:val="00DE2A42"/>
    <w:rsid w:val="00DE2B47"/>
    <w:rsid w:val="00DE2C17"/>
    <w:rsid w:val="00DE2C5A"/>
    <w:rsid w:val="00DE2C6D"/>
    <w:rsid w:val="00DE2CA0"/>
    <w:rsid w:val="00DE2CD5"/>
    <w:rsid w:val="00DE2D06"/>
    <w:rsid w:val="00DE2D4A"/>
    <w:rsid w:val="00DE2D52"/>
    <w:rsid w:val="00DE2DC9"/>
    <w:rsid w:val="00DE2EE4"/>
    <w:rsid w:val="00DE2EFB"/>
    <w:rsid w:val="00DE2F07"/>
    <w:rsid w:val="00DE2F7B"/>
    <w:rsid w:val="00DE2FC5"/>
    <w:rsid w:val="00DE2FFE"/>
    <w:rsid w:val="00DE305B"/>
    <w:rsid w:val="00DE3171"/>
    <w:rsid w:val="00DE3321"/>
    <w:rsid w:val="00DE3492"/>
    <w:rsid w:val="00DE364D"/>
    <w:rsid w:val="00DE3684"/>
    <w:rsid w:val="00DE369A"/>
    <w:rsid w:val="00DE37E9"/>
    <w:rsid w:val="00DE3C04"/>
    <w:rsid w:val="00DE3C1E"/>
    <w:rsid w:val="00DE3C2F"/>
    <w:rsid w:val="00DE3CF6"/>
    <w:rsid w:val="00DE3D1E"/>
    <w:rsid w:val="00DE3D78"/>
    <w:rsid w:val="00DE3DB7"/>
    <w:rsid w:val="00DE3E8D"/>
    <w:rsid w:val="00DE3EF5"/>
    <w:rsid w:val="00DE3F1A"/>
    <w:rsid w:val="00DE3FB7"/>
    <w:rsid w:val="00DE40F5"/>
    <w:rsid w:val="00DE40FD"/>
    <w:rsid w:val="00DE41B1"/>
    <w:rsid w:val="00DE4217"/>
    <w:rsid w:val="00DE43AA"/>
    <w:rsid w:val="00DE4402"/>
    <w:rsid w:val="00DE446F"/>
    <w:rsid w:val="00DE448F"/>
    <w:rsid w:val="00DE44BA"/>
    <w:rsid w:val="00DE44EF"/>
    <w:rsid w:val="00DE464F"/>
    <w:rsid w:val="00DE4670"/>
    <w:rsid w:val="00DE474C"/>
    <w:rsid w:val="00DE4754"/>
    <w:rsid w:val="00DE4BA1"/>
    <w:rsid w:val="00DE4C64"/>
    <w:rsid w:val="00DE4C65"/>
    <w:rsid w:val="00DE4F04"/>
    <w:rsid w:val="00DE4FE2"/>
    <w:rsid w:val="00DE500C"/>
    <w:rsid w:val="00DE5096"/>
    <w:rsid w:val="00DE50B5"/>
    <w:rsid w:val="00DE51A0"/>
    <w:rsid w:val="00DE5524"/>
    <w:rsid w:val="00DE552E"/>
    <w:rsid w:val="00DE561C"/>
    <w:rsid w:val="00DE5682"/>
    <w:rsid w:val="00DE5761"/>
    <w:rsid w:val="00DE58CE"/>
    <w:rsid w:val="00DE5923"/>
    <w:rsid w:val="00DE594F"/>
    <w:rsid w:val="00DE5A19"/>
    <w:rsid w:val="00DE5B0F"/>
    <w:rsid w:val="00DE5B6E"/>
    <w:rsid w:val="00DE5D51"/>
    <w:rsid w:val="00DE5DF8"/>
    <w:rsid w:val="00DE5E45"/>
    <w:rsid w:val="00DE5FC9"/>
    <w:rsid w:val="00DE6147"/>
    <w:rsid w:val="00DE61B1"/>
    <w:rsid w:val="00DE61BC"/>
    <w:rsid w:val="00DE62F9"/>
    <w:rsid w:val="00DE6342"/>
    <w:rsid w:val="00DE634A"/>
    <w:rsid w:val="00DE64AD"/>
    <w:rsid w:val="00DE6596"/>
    <w:rsid w:val="00DE65E3"/>
    <w:rsid w:val="00DE67E5"/>
    <w:rsid w:val="00DE686E"/>
    <w:rsid w:val="00DE688B"/>
    <w:rsid w:val="00DE691D"/>
    <w:rsid w:val="00DE6B8A"/>
    <w:rsid w:val="00DE6DEB"/>
    <w:rsid w:val="00DE726D"/>
    <w:rsid w:val="00DE7288"/>
    <w:rsid w:val="00DE72A3"/>
    <w:rsid w:val="00DE7382"/>
    <w:rsid w:val="00DE750E"/>
    <w:rsid w:val="00DE7744"/>
    <w:rsid w:val="00DE77DF"/>
    <w:rsid w:val="00DE7985"/>
    <w:rsid w:val="00DE7A98"/>
    <w:rsid w:val="00DE7B4B"/>
    <w:rsid w:val="00DE7C1A"/>
    <w:rsid w:val="00DE7D5E"/>
    <w:rsid w:val="00DE7E60"/>
    <w:rsid w:val="00DE7EE1"/>
    <w:rsid w:val="00DE7F05"/>
    <w:rsid w:val="00DF00D2"/>
    <w:rsid w:val="00DF0147"/>
    <w:rsid w:val="00DF02BA"/>
    <w:rsid w:val="00DF02BF"/>
    <w:rsid w:val="00DF0305"/>
    <w:rsid w:val="00DF0483"/>
    <w:rsid w:val="00DF048B"/>
    <w:rsid w:val="00DF04BB"/>
    <w:rsid w:val="00DF0631"/>
    <w:rsid w:val="00DF068B"/>
    <w:rsid w:val="00DF0715"/>
    <w:rsid w:val="00DF0816"/>
    <w:rsid w:val="00DF08B4"/>
    <w:rsid w:val="00DF0B9C"/>
    <w:rsid w:val="00DF0BC9"/>
    <w:rsid w:val="00DF0C44"/>
    <w:rsid w:val="00DF0D8D"/>
    <w:rsid w:val="00DF0DBA"/>
    <w:rsid w:val="00DF0DC7"/>
    <w:rsid w:val="00DF0E31"/>
    <w:rsid w:val="00DF0EC9"/>
    <w:rsid w:val="00DF0EF3"/>
    <w:rsid w:val="00DF0F1B"/>
    <w:rsid w:val="00DF0F25"/>
    <w:rsid w:val="00DF1005"/>
    <w:rsid w:val="00DF1007"/>
    <w:rsid w:val="00DF10F7"/>
    <w:rsid w:val="00DF1154"/>
    <w:rsid w:val="00DF1186"/>
    <w:rsid w:val="00DF1219"/>
    <w:rsid w:val="00DF1227"/>
    <w:rsid w:val="00DF12B3"/>
    <w:rsid w:val="00DF12D3"/>
    <w:rsid w:val="00DF130E"/>
    <w:rsid w:val="00DF137F"/>
    <w:rsid w:val="00DF1399"/>
    <w:rsid w:val="00DF139C"/>
    <w:rsid w:val="00DF1487"/>
    <w:rsid w:val="00DF166C"/>
    <w:rsid w:val="00DF190E"/>
    <w:rsid w:val="00DF1959"/>
    <w:rsid w:val="00DF1986"/>
    <w:rsid w:val="00DF1989"/>
    <w:rsid w:val="00DF199B"/>
    <w:rsid w:val="00DF19C1"/>
    <w:rsid w:val="00DF1A5B"/>
    <w:rsid w:val="00DF1ADD"/>
    <w:rsid w:val="00DF1C0C"/>
    <w:rsid w:val="00DF1C26"/>
    <w:rsid w:val="00DF1C5C"/>
    <w:rsid w:val="00DF1DBA"/>
    <w:rsid w:val="00DF1DBC"/>
    <w:rsid w:val="00DF1E53"/>
    <w:rsid w:val="00DF1EED"/>
    <w:rsid w:val="00DF1FDC"/>
    <w:rsid w:val="00DF1FFF"/>
    <w:rsid w:val="00DF2116"/>
    <w:rsid w:val="00DF2190"/>
    <w:rsid w:val="00DF21F4"/>
    <w:rsid w:val="00DF2207"/>
    <w:rsid w:val="00DF2377"/>
    <w:rsid w:val="00DF2385"/>
    <w:rsid w:val="00DF2420"/>
    <w:rsid w:val="00DF2562"/>
    <w:rsid w:val="00DF25F5"/>
    <w:rsid w:val="00DF263D"/>
    <w:rsid w:val="00DF2722"/>
    <w:rsid w:val="00DF2758"/>
    <w:rsid w:val="00DF276D"/>
    <w:rsid w:val="00DF28A9"/>
    <w:rsid w:val="00DF28EC"/>
    <w:rsid w:val="00DF2A02"/>
    <w:rsid w:val="00DF2B63"/>
    <w:rsid w:val="00DF2D48"/>
    <w:rsid w:val="00DF2D8E"/>
    <w:rsid w:val="00DF2E37"/>
    <w:rsid w:val="00DF2E67"/>
    <w:rsid w:val="00DF2FFE"/>
    <w:rsid w:val="00DF3034"/>
    <w:rsid w:val="00DF3062"/>
    <w:rsid w:val="00DF31E2"/>
    <w:rsid w:val="00DF3295"/>
    <w:rsid w:val="00DF32D0"/>
    <w:rsid w:val="00DF333A"/>
    <w:rsid w:val="00DF3474"/>
    <w:rsid w:val="00DF3485"/>
    <w:rsid w:val="00DF3527"/>
    <w:rsid w:val="00DF3689"/>
    <w:rsid w:val="00DF376E"/>
    <w:rsid w:val="00DF37EC"/>
    <w:rsid w:val="00DF3831"/>
    <w:rsid w:val="00DF3912"/>
    <w:rsid w:val="00DF3929"/>
    <w:rsid w:val="00DF3A94"/>
    <w:rsid w:val="00DF3BD0"/>
    <w:rsid w:val="00DF3C1F"/>
    <w:rsid w:val="00DF3C9D"/>
    <w:rsid w:val="00DF3CCB"/>
    <w:rsid w:val="00DF3D0B"/>
    <w:rsid w:val="00DF3D34"/>
    <w:rsid w:val="00DF3F25"/>
    <w:rsid w:val="00DF3FDC"/>
    <w:rsid w:val="00DF40AA"/>
    <w:rsid w:val="00DF40B2"/>
    <w:rsid w:val="00DF40D0"/>
    <w:rsid w:val="00DF4136"/>
    <w:rsid w:val="00DF41BE"/>
    <w:rsid w:val="00DF434C"/>
    <w:rsid w:val="00DF4352"/>
    <w:rsid w:val="00DF43F0"/>
    <w:rsid w:val="00DF44B9"/>
    <w:rsid w:val="00DF454B"/>
    <w:rsid w:val="00DF45DE"/>
    <w:rsid w:val="00DF45E1"/>
    <w:rsid w:val="00DF4628"/>
    <w:rsid w:val="00DF46FE"/>
    <w:rsid w:val="00DF483E"/>
    <w:rsid w:val="00DF4934"/>
    <w:rsid w:val="00DF4977"/>
    <w:rsid w:val="00DF49F0"/>
    <w:rsid w:val="00DF4B7A"/>
    <w:rsid w:val="00DF4B99"/>
    <w:rsid w:val="00DF4C72"/>
    <w:rsid w:val="00DF4D18"/>
    <w:rsid w:val="00DF4DE8"/>
    <w:rsid w:val="00DF4F07"/>
    <w:rsid w:val="00DF4F29"/>
    <w:rsid w:val="00DF4F71"/>
    <w:rsid w:val="00DF50B0"/>
    <w:rsid w:val="00DF50DD"/>
    <w:rsid w:val="00DF512A"/>
    <w:rsid w:val="00DF513C"/>
    <w:rsid w:val="00DF51EF"/>
    <w:rsid w:val="00DF5395"/>
    <w:rsid w:val="00DF5453"/>
    <w:rsid w:val="00DF54E2"/>
    <w:rsid w:val="00DF54F7"/>
    <w:rsid w:val="00DF553E"/>
    <w:rsid w:val="00DF567D"/>
    <w:rsid w:val="00DF5693"/>
    <w:rsid w:val="00DF56F9"/>
    <w:rsid w:val="00DF57ED"/>
    <w:rsid w:val="00DF5A53"/>
    <w:rsid w:val="00DF5A5F"/>
    <w:rsid w:val="00DF5A88"/>
    <w:rsid w:val="00DF5B7C"/>
    <w:rsid w:val="00DF5BC2"/>
    <w:rsid w:val="00DF5CC3"/>
    <w:rsid w:val="00DF5CF7"/>
    <w:rsid w:val="00DF5D9C"/>
    <w:rsid w:val="00DF5E75"/>
    <w:rsid w:val="00DF5EC0"/>
    <w:rsid w:val="00DF5ED9"/>
    <w:rsid w:val="00DF608C"/>
    <w:rsid w:val="00DF6191"/>
    <w:rsid w:val="00DF61F2"/>
    <w:rsid w:val="00DF6528"/>
    <w:rsid w:val="00DF65EB"/>
    <w:rsid w:val="00DF660C"/>
    <w:rsid w:val="00DF6689"/>
    <w:rsid w:val="00DF66AD"/>
    <w:rsid w:val="00DF677B"/>
    <w:rsid w:val="00DF67CD"/>
    <w:rsid w:val="00DF690E"/>
    <w:rsid w:val="00DF69C2"/>
    <w:rsid w:val="00DF69C4"/>
    <w:rsid w:val="00DF69CB"/>
    <w:rsid w:val="00DF6C01"/>
    <w:rsid w:val="00DF6C8A"/>
    <w:rsid w:val="00DF6D5E"/>
    <w:rsid w:val="00DF6D8E"/>
    <w:rsid w:val="00DF6E16"/>
    <w:rsid w:val="00DF6F5B"/>
    <w:rsid w:val="00DF6FA4"/>
    <w:rsid w:val="00DF7060"/>
    <w:rsid w:val="00DF70C9"/>
    <w:rsid w:val="00DF71AD"/>
    <w:rsid w:val="00DF71C4"/>
    <w:rsid w:val="00DF745C"/>
    <w:rsid w:val="00DF75A6"/>
    <w:rsid w:val="00DF7600"/>
    <w:rsid w:val="00DF7723"/>
    <w:rsid w:val="00DF775D"/>
    <w:rsid w:val="00DF77BD"/>
    <w:rsid w:val="00DF799A"/>
    <w:rsid w:val="00DF7AE9"/>
    <w:rsid w:val="00DF7B2A"/>
    <w:rsid w:val="00DF7B3F"/>
    <w:rsid w:val="00DF7C85"/>
    <w:rsid w:val="00DF7C97"/>
    <w:rsid w:val="00DF7F7E"/>
    <w:rsid w:val="00E00013"/>
    <w:rsid w:val="00E00033"/>
    <w:rsid w:val="00E0025E"/>
    <w:rsid w:val="00E00286"/>
    <w:rsid w:val="00E0034C"/>
    <w:rsid w:val="00E00386"/>
    <w:rsid w:val="00E0039B"/>
    <w:rsid w:val="00E003DE"/>
    <w:rsid w:val="00E0042B"/>
    <w:rsid w:val="00E0046C"/>
    <w:rsid w:val="00E00729"/>
    <w:rsid w:val="00E00801"/>
    <w:rsid w:val="00E00A15"/>
    <w:rsid w:val="00E00BB4"/>
    <w:rsid w:val="00E00C16"/>
    <w:rsid w:val="00E00D19"/>
    <w:rsid w:val="00E00D8B"/>
    <w:rsid w:val="00E00E23"/>
    <w:rsid w:val="00E00F96"/>
    <w:rsid w:val="00E01077"/>
    <w:rsid w:val="00E0114A"/>
    <w:rsid w:val="00E01206"/>
    <w:rsid w:val="00E012EE"/>
    <w:rsid w:val="00E0134F"/>
    <w:rsid w:val="00E0140F"/>
    <w:rsid w:val="00E014F2"/>
    <w:rsid w:val="00E01506"/>
    <w:rsid w:val="00E0156D"/>
    <w:rsid w:val="00E0170C"/>
    <w:rsid w:val="00E01830"/>
    <w:rsid w:val="00E0184F"/>
    <w:rsid w:val="00E018DC"/>
    <w:rsid w:val="00E018E5"/>
    <w:rsid w:val="00E019CC"/>
    <w:rsid w:val="00E01A59"/>
    <w:rsid w:val="00E01B37"/>
    <w:rsid w:val="00E01B48"/>
    <w:rsid w:val="00E01BF2"/>
    <w:rsid w:val="00E01C65"/>
    <w:rsid w:val="00E01D1E"/>
    <w:rsid w:val="00E01E50"/>
    <w:rsid w:val="00E01E69"/>
    <w:rsid w:val="00E01E99"/>
    <w:rsid w:val="00E01F6B"/>
    <w:rsid w:val="00E01F8C"/>
    <w:rsid w:val="00E02097"/>
    <w:rsid w:val="00E0210A"/>
    <w:rsid w:val="00E02118"/>
    <w:rsid w:val="00E021F1"/>
    <w:rsid w:val="00E02207"/>
    <w:rsid w:val="00E0220C"/>
    <w:rsid w:val="00E0220D"/>
    <w:rsid w:val="00E0225D"/>
    <w:rsid w:val="00E02273"/>
    <w:rsid w:val="00E022B7"/>
    <w:rsid w:val="00E022EC"/>
    <w:rsid w:val="00E023E5"/>
    <w:rsid w:val="00E02421"/>
    <w:rsid w:val="00E024FE"/>
    <w:rsid w:val="00E026BA"/>
    <w:rsid w:val="00E0273D"/>
    <w:rsid w:val="00E02890"/>
    <w:rsid w:val="00E02BA8"/>
    <w:rsid w:val="00E02CA4"/>
    <w:rsid w:val="00E02D96"/>
    <w:rsid w:val="00E02E7C"/>
    <w:rsid w:val="00E02FB3"/>
    <w:rsid w:val="00E03022"/>
    <w:rsid w:val="00E030F4"/>
    <w:rsid w:val="00E03139"/>
    <w:rsid w:val="00E032AF"/>
    <w:rsid w:val="00E03330"/>
    <w:rsid w:val="00E03472"/>
    <w:rsid w:val="00E0365F"/>
    <w:rsid w:val="00E0368B"/>
    <w:rsid w:val="00E036CD"/>
    <w:rsid w:val="00E036E3"/>
    <w:rsid w:val="00E0387A"/>
    <w:rsid w:val="00E0389F"/>
    <w:rsid w:val="00E038BF"/>
    <w:rsid w:val="00E03954"/>
    <w:rsid w:val="00E03A7B"/>
    <w:rsid w:val="00E03A9F"/>
    <w:rsid w:val="00E03AA0"/>
    <w:rsid w:val="00E03C37"/>
    <w:rsid w:val="00E03C4F"/>
    <w:rsid w:val="00E03C86"/>
    <w:rsid w:val="00E03D80"/>
    <w:rsid w:val="00E03EB1"/>
    <w:rsid w:val="00E03F46"/>
    <w:rsid w:val="00E03F54"/>
    <w:rsid w:val="00E03F8A"/>
    <w:rsid w:val="00E04130"/>
    <w:rsid w:val="00E04184"/>
    <w:rsid w:val="00E04343"/>
    <w:rsid w:val="00E043B7"/>
    <w:rsid w:val="00E044C8"/>
    <w:rsid w:val="00E04749"/>
    <w:rsid w:val="00E047C5"/>
    <w:rsid w:val="00E047EC"/>
    <w:rsid w:val="00E049C5"/>
    <w:rsid w:val="00E04A9D"/>
    <w:rsid w:val="00E04AAF"/>
    <w:rsid w:val="00E04C20"/>
    <w:rsid w:val="00E04C91"/>
    <w:rsid w:val="00E04CEE"/>
    <w:rsid w:val="00E04D95"/>
    <w:rsid w:val="00E04DD4"/>
    <w:rsid w:val="00E04DE2"/>
    <w:rsid w:val="00E04DE7"/>
    <w:rsid w:val="00E04E34"/>
    <w:rsid w:val="00E04E92"/>
    <w:rsid w:val="00E04F15"/>
    <w:rsid w:val="00E04F4C"/>
    <w:rsid w:val="00E04F72"/>
    <w:rsid w:val="00E051CF"/>
    <w:rsid w:val="00E0520B"/>
    <w:rsid w:val="00E0527C"/>
    <w:rsid w:val="00E05295"/>
    <w:rsid w:val="00E052A4"/>
    <w:rsid w:val="00E054DB"/>
    <w:rsid w:val="00E05589"/>
    <w:rsid w:val="00E0572E"/>
    <w:rsid w:val="00E057C4"/>
    <w:rsid w:val="00E0582B"/>
    <w:rsid w:val="00E05971"/>
    <w:rsid w:val="00E05998"/>
    <w:rsid w:val="00E05A83"/>
    <w:rsid w:val="00E05B4F"/>
    <w:rsid w:val="00E05E7E"/>
    <w:rsid w:val="00E05F50"/>
    <w:rsid w:val="00E05F59"/>
    <w:rsid w:val="00E0621F"/>
    <w:rsid w:val="00E06289"/>
    <w:rsid w:val="00E0635C"/>
    <w:rsid w:val="00E0638A"/>
    <w:rsid w:val="00E064A1"/>
    <w:rsid w:val="00E065C4"/>
    <w:rsid w:val="00E06620"/>
    <w:rsid w:val="00E06745"/>
    <w:rsid w:val="00E06764"/>
    <w:rsid w:val="00E0679E"/>
    <w:rsid w:val="00E068A0"/>
    <w:rsid w:val="00E06A53"/>
    <w:rsid w:val="00E06A6C"/>
    <w:rsid w:val="00E06BF6"/>
    <w:rsid w:val="00E06D5F"/>
    <w:rsid w:val="00E06D6C"/>
    <w:rsid w:val="00E06ECB"/>
    <w:rsid w:val="00E06EEF"/>
    <w:rsid w:val="00E06F1E"/>
    <w:rsid w:val="00E06F9F"/>
    <w:rsid w:val="00E07272"/>
    <w:rsid w:val="00E0729C"/>
    <w:rsid w:val="00E072A5"/>
    <w:rsid w:val="00E073AF"/>
    <w:rsid w:val="00E074F2"/>
    <w:rsid w:val="00E074F3"/>
    <w:rsid w:val="00E07552"/>
    <w:rsid w:val="00E0775D"/>
    <w:rsid w:val="00E078DD"/>
    <w:rsid w:val="00E078EB"/>
    <w:rsid w:val="00E07AE0"/>
    <w:rsid w:val="00E07BE2"/>
    <w:rsid w:val="00E07C02"/>
    <w:rsid w:val="00E07F01"/>
    <w:rsid w:val="00E101CB"/>
    <w:rsid w:val="00E1021B"/>
    <w:rsid w:val="00E10321"/>
    <w:rsid w:val="00E10350"/>
    <w:rsid w:val="00E105D2"/>
    <w:rsid w:val="00E10620"/>
    <w:rsid w:val="00E106EE"/>
    <w:rsid w:val="00E10762"/>
    <w:rsid w:val="00E1082B"/>
    <w:rsid w:val="00E108E0"/>
    <w:rsid w:val="00E10C79"/>
    <w:rsid w:val="00E10C9B"/>
    <w:rsid w:val="00E10E24"/>
    <w:rsid w:val="00E10EE9"/>
    <w:rsid w:val="00E10F66"/>
    <w:rsid w:val="00E11042"/>
    <w:rsid w:val="00E11220"/>
    <w:rsid w:val="00E1164D"/>
    <w:rsid w:val="00E1172B"/>
    <w:rsid w:val="00E117B4"/>
    <w:rsid w:val="00E119A7"/>
    <w:rsid w:val="00E11A77"/>
    <w:rsid w:val="00E11BC2"/>
    <w:rsid w:val="00E11D03"/>
    <w:rsid w:val="00E11DF3"/>
    <w:rsid w:val="00E11E0A"/>
    <w:rsid w:val="00E11F38"/>
    <w:rsid w:val="00E11FDD"/>
    <w:rsid w:val="00E12042"/>
    <w:rsid w:val="00E12049"/>
    <w:rsid w:val="00E1208F"/>
    <w:rsid w:val="00E12296"/>
    <w:rsid w:val="00E123E4"/>
    <w:rsid w:val="00E123E8"/>
    <w:rsid w:val="00E12437"/>
    <w:rsid w:val="00E12489"/>
    <w:rsid w:val="00E1248E"/>
    <w:rsid w:val="00E12579"/>
    <w:rsid w:val="00E1263D"/>
    <w:rsid w:val="00E12784"/>
    <w:rsid w:val="00E1279E"/>
    <w:rsid w:val="00E127AA"/>
    <w:rsid w:val="00E12821"/>
    <w:rsid w:val="00E12875"/>
    <w:rsid w:val="00E128B2"/>
    <w:rsid w:val="00E12A41"/>
    <w:rsid w:val="00E12BCC"/>
    <w:rsid w:val="00E12BEF"/>
    <w:rsid w:val="00E12C02"/>
    <w:rsid w:val="00E12D6D"/>
    <w:rsid w:val="00E12DB0"/>
    <w:rsid w:val="00E12DDC"/>
    <w:rsid w:val="00E12E54"/>
    <w:rsid w:val="00E12E91"/>
    <w:rsid w:val="00E12F1F"/>
    <w:rsid w:val="00E12F26"/>
    <w:rsid w:val="00E12F2D"/>
    <w:rsid w:val="00E13175"/>
    <w:rsid w:val="00E132EE"/>
    <w:rsid w:val="00E133D2"/>
    <w:rsid w:val="00E1348D"/>
    <w:rsid w:val="00E134C0"/>
    <w:rsid w:val="00E134CA"/>
    <w:rsid w:val="00E134CC"/>
    <w:rsid w:val="00E13536"/>
    <w:rsid w:val="00E135C1"/>
    <w:rsid w:val="00E13646"/>
    <w:rsid w:val="00E13655"/>
    <w:rsid w:val="00E137D4"/>
    <w:rsid w:val="00E1385C"/>
    <w:rsid w:val="00E139D6"/>
    <w:rsid w:val="00E13A7B"/>
    <w:rsid w:val="00E13A8D"/>
    <w:rsid w:val="00E13B3C"/>
    <w:rsid w:val="00E13C72"/>
    <w:rsid w:val="00E13D72"/>
    <w:rsid w:val="00E13F53"/>
    <w:rsid w:val="00E13F78"/>
    <w:rsid w:val="00E14268"/>
    <w:rsid w:val="00E1430B"/>
    <w:rsid w:val="00E1437B"/>
    <w:rsid w:val="00E1437F"/>
    <w:rsid w:val="00E14525"/>
    <w:rsid w:val="00E14550"/>
    <w:rsid w:val="00E1461A"/>
    <w:rsid w:val="00E14759"/>
    <w:rsid w:val="00E14778"/>
    <w:rsid w:val="00E148AD"/>
    <w:rsid w:val="00E14954"/>
    <w:rsid w:val="00E14A7B"/>
    <w:rsid w:val="00E14B42"/>
    <w:rsid w:val="00E14DD1"/>
    <w:rsid w:val="00E14E81"/>
    <w:rsid w:val="00E14F22"/>
    <w:rsid w:val="00E14F31"/>
    <w:rsid w:val="00E14FA1"/>
    <w:rsid w:val="00E15003"/>
    <w:rsid w:val="00E15017"/>
    <w:rsid w:val="00E1502E"/>
    <w:rsid w:val="00E15032"/>
    <w:rsid w:val="00E15092"/>
    <w:rsid w:val="00E15132"/>
    <w:rsid w:val="00E1523E"/>
    <w:rsid w:val="00E152D1"/>
    <w:rsid w:val="00E153BA"/>
    <w:rsid w:val="00E153EF"/>
    <w:rsid w:val="00E15414"/>
    <w:rsid w:val="00E15468"/>
    <w:rsid w:val="00E15484"/>
    <w:rsid w:val="00E1548B"/>
    <w:rsid w:val="00E1554D"/>
    <w:rsid w:val="00E156DE"/>
    <w:rsid w:val="00E15874"/>
    <w:rsid w:val="00E1595D"/>
    <w:rsid w:val="00E15AFB"/>
    <w:rsid w:val="00E15B00"/>
    <w:rsid w:val="00E15B10"/>
    <w:rsid w:val="00E15B4E"/>
    <w:rsid w:val="00E15B60"/>
    <w:rsid w:val="00E15C3B"/>
    <w:rsid w:val="00E15C4E"/>
    <w:rsid w:val="00E15C5C"/>
    <w:rsid w:val="00E15CD8"/>
    <w:rsid w:val="00E15D15"/>
    <w:rsid w:val="00E15E0B"/>
    <w:rsid w:val="00E15E3D"/>
    <w:rsid w:val="00E1609C"/>
    <w:rsid w:val="00E16239"/>
    <w:rsid w:val="00E1626A"/>
    <w:rsid w:val="00E1627D"/>
    <w:rsid w:val="00E162D0"/>
    <w:rsid w:val="00E164A5"/>
    <w:rsid w:val="00E16537"/>
    <w:rsid w:val="00E16565"/>
    <w:rsid w:val="00E16614"/>
    <w:rsid w:val="00E16623"/>
    <w:rsid w:val="00E16648"/>
    <w:rsid w:val="00E16742"/>
    <w:rsid w:val="00E1679C"/>
    <w:rsid w:val="00E167EA"/>
    <w:rsid w:val="00E168AE"/>
    <w:rsid w:val="00E168AF"/>
    <w:rsid w:val="00E168EB"/>
    <w:rsid w:val="00E16B1B"/>
    <w:rsid w:val="00E16BB7"/>
    <w:rsid w:val="00E16C15"/>
    <w:rsid w:val="00E16D26"/>
    <w:rsid w:val="00E16D2A"/>
    <w:rsid w:val="00E16DE1"/>
    <w:rsid w:val="00E16E1F"/>
    <w:rsid w:val="00E16EAF"/>
    <w:rsid w:val="00E16EF0"/>
    <w:rsid w:val="00E16FDE"/>
    <w:rsid w:val="00E1703F"/>
    <w:rsid w:val="00E1704D"/>
    <w:rsid w:val="00E17058"/>
    <w:rsid w:val="00E170A6"/>
    <w:rsid w:val="00E170D3"/>
    <w:rsid w:val="00E17125"/>
    <w:rsid w:val="00E171AD"/>
    <w:rsid w:val="00E17355"/>
    <w:rsid w:val="00E1738C"/>
    <w:rsid w:val="00E173CB"/>
    <w:rsid w:val="00E175C2"/>
    <w:rsid w:val="00E175E2"/>
    <w:rsid w:val="00E175FD"/>
    <w:rsid w:val="00E17627"/>
    <w:rsid w:val="00E1788B"/>
    <w:rsid w:val="00E178C4"/>
    <w:rsid w:val="00E17973"/>
    <w:rsid w:val="00E17B30"/>
    <w:rsid w:val="00E17B5F"/>
    <w:rsid w:val="00E17BBA"/>
    <w:rsid w:val="00E17D02"/>
    <w:rsid w:val="00E17DF3"/>
    <w:rsid w:val="00E17E24"/>
    <w:rsid w:val="00E17F41"/>
    <w:rsid w:val="00E17F93"/>
    <w:rsid w:val="00E20001"/>
    <w:rsid w:val="00E20068"/>
    <w:rsid w:val="00E20155"/>
    <w:rsid w:val="00E20197"/>
    <w:rsid w:val="00E2031B"/>
    <w:rsid w:val="00E20392"/>
    <w:rsid w:val="00E203F5"/>
    <w:rsid w:val="00E204EF"/>
    <w:rsid w:val="00E20580"/>
    <w:rsid w:val="00E206AF"/>
    <w:rsid w:val="00E2079A"/>
    <w:rsid w:val="00E20866"/>
    <w:rsid w:val="00E20929"/>
    <w:rsid w:val="00E20979"/>
    <w:rsid w:val="00E20A9E"/>
    <w:rsid w:val="00E20B7A"/>
    <w:rsid w:val="00E20BEE"/>
    <w:rsid w:val="00E20D09"/>
    <w:rsid w:val="00E20DDC"/>
    <w:rsid w:val="00E20EAE"/>
    <w:rsid w:val="00E20F42"/>
    <w:rsid w:val="00E20F49"/>
    <w:rsid w:val="00E21148"/>
    <w:rsid w:val="00E2115D"/>
    <w:rsid w:val="00E211BD"/>
    <w:rsid w:val="00E212B6"/>
    <w:rsid w:val="00E213B1"/>
    <w:rsid w:val="00E21424"/>
    <w:rsid w:val="00E21435"/>
    <w:rsid w:val="00E214F5"/>
    <w:rsid w:val="00E21578"/>
    <w:rsid w:val="00E215A8"/>
    <w:rsid w:val="00E215B9"/>
    <w:rsid w:val="00E21635"/>
    <w:rsid w:val="00E216B4"/>
    <w:rsid w:val="00E217DD"/>
    <w:rsid w:val="00E21828"/>
    <w:rsid w:val="00E218FB"/>
    <w:rsid w:val="00E2199C"/>
    <w:rsid w:val="00E21A28"/>
    <w:rsid w:val="00E21B9F"/>
    <w:rsid w:val="00E21CDA"/>
    <w:rsid w:val="00E21D10"/>
    <w:rsid w:val="00E21E9D"/>
    <w:rsid w:val="00E21F8B"/>
    <w:rsid w:val="00E220E6"/>
    <w:rsid w:val="00E22111"/>
    <w:rsid w:val="00E22197"/>
    <w:rsid w:val="00E2219F"/>
    <w:rsid w:val="00E221E5"/>
    <w:rsid w:val="00E22256"/>
    <w:rsid w:val="00E2227D"/>
    <w:rsid w:val="00E22288"/>
    <w:rsid w:val="00E222A8"/>
    <w:rsid w:val="00E222DB"/>
    <w:rsid w:val="00E2233B"/>
    <w:rsid w:val="00E223EF"/>
    <w:rsid w:val="00E22570"/>
    <w:rsid w:val="00E22675"/>
    <w:rsid w:val="00E227D0"/>
    <w:rsid w:val="00E228CF"/>
    <w:rsid w:val="00E22972"/>
    <w:rsid w:val="00E229B2"/>
    <w:rsid w:val="00E22B11"/>
    <w:rsid w:val="00E22B9F"/>
    <w:rsid w:val="00E22BEA"/>
    <w:rsid w:val="00E22C69"/>
    <w:rsid w:val="00E22C70"/>
    <w:rsid w:val="00E22CA3"/>
    <w:rsid w:val="00E22DAC"/>
    <w:rsid w:val="00E22DE1"/>
    <w:rsid w:val="00E22E36"/>
    <w:rsid w:val="00E2304B"/>
    <w:rsid w:val="00E230A0"/>
    <w:rsid w:val="00E230A9"/>
    <w:rsid w:val="00E23181"/>
    <w:rsid w:val="00E2322C"/>
    <w:rsid w:val="00E232D5"/>
    <w:rsid w:val="00E232DF"/>
    <w:rsid w:val="00E233EF"/>
    <w:rsid w:val="00E23403"/>
    <w:rsid w:val="00E2344F"/>
    <w:rsid w:val="00E23579"/>
    <w:rsid w:val="00E235DF"/>
    <w:rsid w:val="00E23781"/>
    <w:rsid w:val="00E237EF"/>
    <w:rsid w:val="00E238C7"/>
    <w:rsid w:val="00E2394E"/>
    <w:rsid w:val="00E2395D"/>
    <w:rsid w:val="00E239F9"/>
    <w:rsid w:val="00E23A01"/>
    <w:rsid w:val="00E23AA3"/>
    <w:rsid w:val="00E23BA3"/>
    <w:rsid w:val="00E23C5B"/>
    <w:rsid w:val="00E23CAC"/>
    <w:rsid w:val="00E23CC2"/>
    <w:rsid w:val="00E23D88"/>
    <w:rsid w:val="00E23D95"/>
    <w:rsid w:val="00E23E04"/>
    <w:rsid w:val="00E23F5A"/>
    <w:rsid w:val="00E23F63"/>
    <w:rsid w:val="00E240D5"/>
    <w:rsid w:val="00E240E0"/>
    <w:rsid w:val="00E24120"/>
    <w:rsid w:val="00E24245"/>
    <w:rsid w:val="00E2432A"/>
    <w:rsid w:val="00E24386"/>
    <w:rsid w:val="00E243F5"/>
    <w:rsid w:val="00E2445E"/>
    <w:rsid w:val="00E245C2"/>
    <w:rsid w:val="00E249EE"/>
    <w:rsid w:val="00E24A6D"/>
    <w:rsid w:val="00E24B4A"/>
    <w:rsid w:val="00E24C03"/>
    <w:rsid w:val="00E24E6A"/>
    <w:rsid w:val="00E24E84"/>
    <w:rsid w:val="00E24E90"/>
    <w:rsid w:val="00E25033"/>
    <w:rsid w:val="00E25156"/>
    <w:rsid w:val="00E251D2"/>
    <w:rsid w:val="00E25213"/>
    <w:rsid w:val="00E252F4"/>
    <w:rsid w:val="00E25336"/>
    <w:rsid w:val="00E254CD"/>
    <w:rsid w:val="00E25784"/>
    <w:rsid w:val="00E2594D"/>
    <w:rsid w:val="00E25995"/>
    <w:rsid w:val="00E2599C"/>
    <w:rsid w:val="00E25B0F"/>
    <w:rsid w:val="00E25B35"/>
    <w:rsid w:val="00E25C37"/>
    <w:rsid w:val="00E25D1F"/>
    <w:rsid w:val="00E25D20"/>
    <w:rsid w:val="00E25D27"/>
    <w:rsid w:val="00E25D4F"/>
    <w:rsid w:val="00E25E3D"/>
    <w:rsid w:val="00E25EF1"/>
    <w:rsid w:val="00E26050"/>
    <w:rsid w:val="00E2605A"/>
    <w:rsid w:val="00E2606E"/>
    <w:rsid w:val="00E260CD"/>
    <w:rsid w:val="00E2623C"/>
    <w:rsid w:val="00E26269"/>
    <w:rsid w:val="00E2635E"/>
    <w:rsid w:val="00E263AA"/>
    <w:rsid w:val="00E264CE"/>
    <w:rsid w:val="00E26590"/>
    <w:rsid w:val="00E26629"/>
    <w:rsid w:val="00E266A7"/>
    <w:rsid w:val="00E268A1"/>
    <w:rsid w:val="00E26B27"/>
    <w:rsid w:val="00E26BA2"/>
    <w:rsid w:val="00E26BA4"/>
    <w:rsid w:val="00E26BC7"/>
    <w:rsid w:val="00E26D7D"/>
    <w:rsid w:val="00E26F66"/>
    <w:rsid w:val="00E26F80"/>
    <w:rsid w:val="00E27184"/>
    <w:rsid w:val="00E27203"/>
    <w:rsid w:val="00E27292"/>
    <w:rsid w:val="00E27389"/>
    <w:rsid w:val="00E2746F"/>
    <w:rsid w:val="00E2747F"/>
    <w:rsid w:val="00E27523"/>
    <w:rsid w:val="00E27598"/>
    <w:rsid w:val="00E2769F"/>
    <w:rsid w:val="00E2780F"/>
    <w:rsid w:val="00E279E8"/>
    <w:rsid w:val="00E27A74"/>
    <w:rsid w:val="00E27A90"/>
    <w:rsid w:val="00E27B74"/>
    <w:rsid w:val="00E27C44"/>
    <w:rsid w:val="00E27CB8"/>
    <w:rsid w:val="00E27DF9"/>
    <w:rsid w:val="00E27E16"/>
    <w:rsid w:val="00E30025"/>
    <w:rsid w:val="00E3006F"/>
    <w:rsid w:val="00E302A7"/>
    <w:rsid w:val="00E302AB"/>
    <w:rsid w:val="00E30341"/>
    <w:rsid w:val="00E30469"/>
    <w:rsid w:val="00E3055B"/>
    <w:rsid w:val="00E30590"/>
    <w:rsid w:val="00E305AE"/>
    <w:rsid w:val="00E30647"/>
    <w:rsid w:val="00E306C8"/>
    <w:rsid w:val="00E30774"/>
    <w:rsid w:val="00E30946"/>
    <w:rsid w:val="00E309BB"/>
    <w:rsid w:val="00E309CF"/>
    <w:rsid w:val="00E30A87"/>
    <w:rsid w:val="00E30C5A"/>
    <w:rsid w:val="00E30D68"/>
    <w:rsid w:val="00E30D88"/>
    <w:rsid w:val="00E30DBE"/>
    <w:rsid w:val="00E30DEE"/>
    <w:rsid w:val="00E30DFA"/>
    <w:rsid w:val="00E30E31"/>
    <w:rsid w:val="00E30F20"/>
    <w:rsid w:val="00E30F67"/>
    <w:rsid w:val="00E3100B"/>
    <w:rsid w:val="00E31262"/>
    <w:rsid w:val="00E312BD"/>
    <w:rsid w:val="00E31372"/>
    <w:rsid w:val="00E31373"/>
    <w:rsid w:val="00E313A5"/>
    <w:rsid w:val="00E3160B"/>
    <w:rsid w:val="00E31763"/>
    <w:rsid w:val="00E317DF"/>
    <w:rsid w:val="00E3182F"/>
    <w:rsid w:val="00E31903"/>
    <w:rsid w:val="00E319D5"/>
    <w:rsid w:val="00E31B33"/>
    <w:rsid w:val="00E31D63"/>
    <w:rsid w:val="00E31DB1"/>
    <w:rsid w:val="00E31E7D"/>
    <w:rsid w:val="00E31EFA"/>
    <w:rsid w:val="00E31F4D"/>
    <w:rsid w:val="00E3206D"/>
    <w:rsid w:val="00E320A7"/>
    <w:rsid w:val="00E32147"/>
    <w:rsid w:val="00E32235"/>
    <w:rsid w:val="00E3231E"/>
    <w:rsid w:val="00E32601"/>
    <w:rsid w:val="00E326F3"/>
    <w:rsid w:val="00E327BD"/>
    <w:rsid w:val="00E328F3"/>
    <w:rsid w:val="00E329FC"/>
    <w:rsid w:val="00E32A27"/>
    <w:rsid w:val="00E32A50"/>
    <w:rsid w:val="00E32B83"/>
    <w:rsid w:val="00E32C04"/>
    <w:rsid w:val="00E32ED5"/>
    <w:rsid w:val="00E32FBD"/>
    <w:rsid w:val="00E32FEE"/>
    <w:rsid w:val="00E3303A"/>
    <w:rsid w:val="00E331BF"/>
    <w:rsid w:val="00E33259"/>
    <w:rsid w:val="00E33339"/>
    <w:rsid w:val="00E333C7"/>
    <w:rsid w:val="00E335C5"/>
    <w:rsid w:val="00E335FD"/>
    <w:rsid w:val="00E3360E"/>
    <w:rsid w:val="00E33719"/>
    <w:rsid w:val="00E33763"/>
    <w:rsid w:val="00E337AA"/>
    <w:rsid w:val="00E338EC"/>
    <w:rsid w:val="00E338FB"/>
    <w:rsid w:val="00E33971"/>
    <w:rsid w:val="00E33985"/>
    <w:rsid w:val="00E33A62"/>
    <w:rsid w:val="00E33AAA"/>
    <w:rsid w:val="00E33BAB"/>
    <w:rsid w:val="00E33C23"/>
    <w:rsid w:val="00E33D45"/>
    <w:rsid w:val="00E33D67"/>
    <w:rsid w:val="00E33DA7"/>
    <w:rsid w:val="00E33DE7"/>
    <w:rsid w:val="00E3424B"/>
    <w:rsid w:val="00E34300"/>
    <w:rsid w:val="00E34540"/>
    <w:rsid w:val="00E34683"/>
    <w:rsid w:val="00E3473B"/>
    <w:rsid w:val="00E347C5"/>
    <w:rsid w:val="00E34854"/>
    <w:rsid w:val="00E34867"/>
    <w:rsid w:val="00E348C0"/>
    <w:rsid w:val="00E349D8"/>
    <w:rsid w:val="00E34A1D"/>
    <w:rsid w:val="00E34A42"/>
    <w:rsid w:val="00E34B0F"/>
    <w:rsid w:val="00E34C0C"/>
    <w:rsid w:val="00E34C3B"/>
    <w:rsid w:val="00E34CA9"/>
    <w:rsid w:val="00E34D4C"/>
    <w:rsid w:val="00E34D7C"/>
    <w:rsid w:val="00E34D93"/>
    <w:rsid w:val="00E34F5E"/>
    <w:rsid w:val="00E35049"/>
    <w:rsid w:val="00E35122"/>
    <w:rsid w:val="00E3516D"/>
    <w:rsid w:val="00E35241"/>
    <w:rsid w:val="00E357BE"/>
    <w:rsid w:val="00E35952"/>
    <w:rsid w:val="00E35956"/>
    <w:rsid w:val="00E35997"/>
    <w:rsid w:val="00E35A17"/>
    <w:rsid w:val="00E35ACB"/>
    <w:rsid w:val="00E35BA0"/>
    <w:rsid w:val="00E35C22"/>
    <w:rsid w:val="00E35CA1"/>
    <w:rsid w:val="00E35CDD"/>
    <w:rsid w:val="00E35D0E"/>
    <w:rsid w:val="00E35F59"/>
    <w:rsid w:val="00E36041"/>
    <w:rsid w:val="00E360E4"/>
    <w:rsid w:val="00E360FC"/>
    <w:rsid w:val="00E3613A"/>
    <w:rsid w:val="00E36294"/>
    <w:rsid w:val="00E36296"/>
    <w:rsid w:val="00E363C9"/>
    <w:rsid w:val="00E36563"/>
    <w:rsid w:val="00E36638"/>
    <w:rsid w:val="00E366C4"/>
    <w:rsid w:val="00E36746"/>
    <w:rsid w:val="00E367FF"/>
    <w:rsid w:val="00E36B79"/>
    <w:rsid w:val="00E36B91"/>
    <w:rsid w:val="00E36BCD"/>
    <w:rsid w:val="00E36C51"/>
    <w:rsid w:val="00E36F5C"/>
    <w:rsid w:val="00E36F6A"/>
    <w:rsid w:val="00E36FE8"/>
    <w:rsid w:val="00E3703F"/>
    <w:rsid w:val="00E3708D"/>
    <w:rsid w:val="00E37174"/>
    <w:rsid w:val="00E37183"/>
    <w:rsid w:val="00E3719D"/>
    <w:rsid w:val="00E37257"/>
    <w:rsid w:val="00E372E3"/>
    <w:rsid w:val="00E37391"/>
    <w:rsid w:val="00E373D7"/>
    <w:rsid w:val="00E37463"/>
    <w:rsid w:val="00E37515"/>
    <w:rsid w:val="00E37684"/>
    <w:rsid w:val="00E37687"/>
    <w:rsid w:val="00E376CC"/>
    <w:rsid w:val="00E376F2"/>
    <w:rsid w:val="00E377E7"/>
    <w:rsid w:val="00E3788C"/>
    <w:rsid w:val="00E37898"/>
    <w:rsid w:val="00E378B6"/>
    <w:rsid w:val="00E37A64"/>
    <w:rsid w:val="00E37A9D"/>
    <w:rsid w:val="00E37AED"/>
    <w:rsid w:val="00E37C9C"/>
    <w:rsid w:val="00E37CEE"/>
    <w:rsid w:val="00E37D59"/>
    <w:rsid w:val="00E37E21"/>
    <w:rsid w:val="00E37FD7"/>
    <w:rsid w:val="00E37FDF"/>
    <w:rsid w:val="00E37FFE"/>
    <w:rsid w:val="00E3D14C"/>
    <w:rsid w:val="00E4012D"/>
    <w:rsid w:val="00E401A0"/>
    <w:rsid w:val="00E4021D"/>
    <w:rsid w:val="00E402C5"/>
    <w:rsid w:val="00E403D9"/>
    <w:rsid w:val="00E404A1"/>
    <w:rsid w:val="00E404F6"/>
    <w:rsid w:val="00E4059B"/>
    <w:rsid w:val="00E40725"/>
    <w:rsid w:val="00E4074B"/>
    <w:rsid w:val="00E409F3"/>
    <w:rsid w:val="00E40A18"/>
    <w:rsid w:val="00E40CA4"/>
    <w:rsid w:val="00E40E38"/>
    <w:rsid w:val="00E40E57"/>
    <w:rsid w:val="00E40EAC"/>
    <w:rsid w:val="00E40FCE"/>
    <w:rsid w:val="00E4104E"/>
    <w:rsid w:val="00E41072"/>
    <w:rsid w:val="00E41186"/>
    <w:rsid w:val="00E41247"/>
    <w:rsid w:val="00E412A5"/>
    <w:rsid w:val="00E413B0"/>
    <w:rsid w:val="00E4155F"/>
    <w:rsid w:val="00E41568"/>
    <w:rsid w:val="00E41705"/>
    <w:rsid w:val="00E417C5"/>
    <w:rsid w:val="00E4181F"/>
    <w:rsid w:val="00E4196E"/>
    <w:rsid w:val="00E41982"/>
    <w:rsid w:val="00E419CC"/>
    <w:rsid w:val="00E41A08"/>
    <w:rsid w:val="00E41AB4"/>
    <w:rsid w:val="00E41B32"/>
    <w:rsid w:val="00E41C1A"/>
    <w:rsid w:val="00E41C7B"/>
    <w:rsid w:val="00E41CEE"/>
    <w:rsid w:val="00E41D4D"/>
    <w:rsid w:val="00E41D8B"/>
    <w:rsid w:val="00E41E24"/>
    <w:rsid w:val="00E41E54"/>
    <w:rsid w:val="00E41E61"/>
    <w:rsid w:val="00E41F50"/>
    <w:rsid w:val="00E42063"/>
    <w:rsid w:val="00E42097"/>
    <w:rsid w:val="00E420CE"/>
    <w:rsid w:val="00E42152"/>
    <w:rsid w:val="00E42183"/>
    <w:rsid w:val="00E4218E"/>
    <w:rsid w:val="00E42327"/>
    <w:rsid w:val="00E4233C"/>
    <w:rsid w:val="00E423A5"/>
    <w:rsid w:val="00E423B5"/>
    <w:rsid w:val="00E423DA"/>
    <w:rsid w:val="00E4246F"/>
    <w:rsid w:val="00E424F4"/>
    <w:rsid w:val="00E42501"/>
    <w:rsid w:val="00E4257C"/>
    <w:rsid w:val="00E425E2"/>
    <w:rsid w:val="00E42895"/>
    <w:rsid w:val="00E428B4"/>
    <w:rsid w:val="00E42BEB"/>
    <w:rsid w:val="00E42C28"/>
    <w:rsid w:val="00E42C76"/>
    <w:rsid w:val="00E42C7B"/>
    <w:rsid w:val="00E42E3D"/>
    <w:rsid w:val="00E42E8E"/>
    <w:rsid w:val="00E42EC7"/>
    <w:rsid w:val="00E42EF4"/>
    <w:rsid w:val="00E42F2C"/>
    <w:rsid w:val="00E42F79"/>
    <w:rsid w:val="00E43089"/>
    <w:rsid w:val="00E4311F"/>
    <w:rsid w:val="00E43488"/>
    <w:rsid w:val="00E434B8"/>
    <w:rsid w:val="00E434E3"/>
    <w:rsid w:val="00E43525"/>
    <w:rsid w:val="00E436CE"/>
    <w:rsid w:val="00E436EE"/>
    <w:rsid w:val="00E43824"/>
    <w:rsid w:val="00E438AD"/>
    <w:rsid w:val="00E43A5A"/>
    <w:rsid w:val="00E43A5F"/>
    <w:rsid w:val="00E43CDC"/>
    <w:rsid w:val="00E43DA4"/>
    <w:rsid w:val="00E43FDA"/>
    <w:rsid w:val="00E4402B"/>
    <w:rsid w:val="00E4408B"/>
    <w:rsid w:val="00E440F6"/>
    <w:rsid w:val="00E4420D"/>
    <w:rsid w:val="00E4434C"/>
    <w:rsid w:val="00E44355"/>
    <w:rsid w:val="00E44385"/>
    <w:rsid w:val="00E443F2"/>
    <w:rsid w:val="00E443FC"/>
    <w:rsid w:val="00E4441C"/>
    <w:rsid w:val="00E444F9"/>
    <w:rsid w:val="00E4467A"/>
    <w:rsid w:val="00E446ED"/>
    <w:rsid w:val="00E4487F"/>
    <w:rsid w:val="00E44976"/>
    <w:rsid w:val="00E44A2D"/>
    <w:rsid w:val="00E44A2F"/>
    <w:rsid w:val="00E44BB4"/>
    <w:rsid w:val="00E44CD3"/>
    <w:rsid w:val="00E44D1E"/>
    <w:rsid w:val="00E44DA7"/>
    <w:rsid w:val="00E44F9D"/>
    <w:rsid w:val="00E44FB3"/>
    <w:rsid w:val="00E45040"/>
    <w:rsid w:val="00E4506B"/>
    <w:rsid w:val="00E450F2"/>
    <w:rsid w:val="00E451B4"/>
    <w:rsid w:val="00E4520B"/>
    <w:rsid w:val="00E452E9"/>
    <w:rsid w:val="00E453E1"/>
    <w:rsid w:val="00E454EE"/>
    <w:rsid w:val="00E45590"/>
    <w:rsid w:val="00E4592B"/>
    <w:rsid w:val="00E45963"/>
    <w:rsid w:val="00E4598A"/>
    <w:rsid w:val="00E45ADD"/>
    <w:rsid w:val="00E45AE5"/>
    <w:rsid w:val="00E45BE2"/>
    <w:rsid w:val="00E45C03"/>
    <w:rsid w:val="00E45C14"/>
    <w:rsid w:val="00E45CD2"/>
    <w:rsid w:val="00E45FB7"/>
    <w:rsid w:val="00E45FFC"/>
    <w:rsid w:val="00E46054"/>
    <w:rsid w:val="00E460AB"/>
    <w:rsid w:val="00E464DD"/>
    <w:rsid w:val="00E46602"/>
    <w:rsid w:val="00E46820"/>
    <w:rsid w:val="00E468AC"/>
    <w:rsid w:val="00E468F2"/>
    <w:rsid w:val="00E4692A"/>
    <w:rsid w:val="00E46970"/>
    <w:rsid w:val="00E469F9"/>
    <w:rsid w:val="00E46DF5"/>
    <w:rsid w:val="00E46E86"/>
    <w:rsid w:val="00E47018"/>
    <w:rsid w:val="00E47095"/>
    <w:rsid w:val="00E47337"/>
    <w:rsid w:val="00E473ED"/>
    <w:rsid w:val="00E47405"/>
    <w:rsid w:val="00E474E5"/>
    <w:rsid w:val="00E4769E"/>
    <w:rsid w:val="00E47726"/>
    <w:rsid w:val="00E47887"/>
    <w:rsid w:val="00E478B5"/>
    <w:rsid w:val="00E4790B"/>
    <w:rsid w:val="00E47A09"/>
    <w:rsid w:val="00E47B61"/>
    <w:rsid w:val="00E47C30"/>
    <w:rsid w:val="00E47C39"/>
    <w:rsid w:val="00E47C6D"/>
    <w:rsid w:val="00E47D0B"/>
    <w:rsid w:val="00E47D27"/>
    <w:rsid w:val="00E47D57"/>
    <w:rsid w:val="00E47DC6"/>
    <w:rsid w:val="00E47F3C"/>
    <w:rsid w:val="00E47FD1"/>
    <w:rsid w:val="00E501CF"/>
    <w:rsid w:val="00E5023A"/>
    <w:rsid w:val="00E5033A"/>
    <w:rsid w:val="00E50375"/>
    <w:rsid w:val="00E5043D"/>
    <w:rsid w:val="00E50476"/>
    <w:rsid w:val="00E505E7"/>
    <w:rsid w:val="00E505F4"/>
    <w:rsid w:val="00E507DC"/>
    <w:rsid w:val="00E5082C"/>
    <w:rsid w:val="00E508B3"/>
    <w:rsid w:val="00E50933"/>
    <w:rsid w:val="00E5095C"/>
    <w:rsid w:val="00E50963"/>
    <w:rsid w:val="00E509CC"/>
    <w:rsid w:val="00E509D7"/>
    <w:rsid w:val="00E50A04"/>
    <w:rsid w:val="00E50A26"/>
    <w:rsid w:val="00E50B53"/>
    <w:rsid w:val="00E50D0F"/>
    <w:rsid w:val="00E50D3F"/>
    <w:rsid w:val="00E50E09"/>
    <w:rsid w:val="00E50E78"/>
    <w:rsid w:val="00E50EA9"/>
    <w:rsid w:val="00E50EE7"/>
    <w:rsid w:val="00E50F3C"/>
    <w:rsid w:val="00E51049"/>
    <w:rsid w:val="00E5114E"/>
    <w:rsid w:val="00E511E1"/>
    <w:rsid w:val="00E51224"/>
    <w:rsid w:val="00E5134F"/>
    <w:rsid w:val="00E514B5"/>
    <w:rsid w:val="00E514EB"/>
    <w:rsid w:val="00E5168E"/>
    <w:rsid w:val="00E516F6"/>
    <w:rsid w:val="00E51774"/>
    <w:rsid w:val="00E5177F"/>
    <w:rsid w:val="00E51843"/>
    <w:rsid w:val="00E51873"/>
    <w:rsid w:val="00E518A0"/>
    <w:rsid w:val="00E518C2"/>
    <w:rsid w:val="00E518DC"/>
    <w:rsid w:val="00E51918"/>
    <w:rsid w:val="00E51949"/>
    <w:rsid w:val="00E519B7"/>
    <w:rsid w:val="00E51A67"/>
    <w:rsid w:val="00E51AD7"/>
    <w:rsid w:val="00E51ADC"/>
    <w:rsid w:val="00E51AE0"/>
    <w:rsid w:val="00E51B13"/>
    <w:rsid w:val="00E51BBC"/>
    <w:rsid w:val="00E51C25"/>
    <w:rsid w:val="00E51D2B"/>
    <w:rsid w:val="00E51D57"/>
    <w:rsid w:val="00E51D6B"/>
    <w:rsid w:val="00E52351"/>
    <w:rsid w:val="00E523B5"/>
    <w:rsid w:val="00E523C5"/>
    <w:rsid w:val="00E523DD"/>
    <w:rsid w:val="00E524E6"/>
    <w:rsid w:val="00E5254C"/>
    <w:rsid w:val="00E5265C"/>
    <w:rsid w:val="00E52661"/>
    <w:rsid w:val="00E52740"/>
    <w:rsid w:val="00E528D2"/>
    <w:rsid w:val="00E5293F"/>
    <w:rsid w:val="00E52957"/>
    <w:rsid w:val="00E5297A"/>
    <w:rsid w:val="00E52998"/>
    <w:rsid w:val="00E52A69"/>
    <w:rsid w:val="00E52BFC"/>
    <w:rsid w:val="00E52CA8"/>
    <w:rsid w:val="00E52D9A"/>
    <w:rsid w:val="00E52DC0"/>
    <w:rsid w:val="00E52EC8"/>
    <w:rsid w:val="00E52FE8"/>
    <w:rsid w:val="00E53050"/>
    <w:rsid w:val="00E5307F"/>
    <w:rsid w:val="00E530C4"/>
    <w:rsid w:val="00E53122"/>
    <w:rsid w:val="00E533B4"/>
    <w:rsid w:val="00E536FA"/>
    <w:rsid w:val="00E53876"/>
    <w:rsid w:val="00E538DC"/>
    <w:rsid w:val="00E5397C"/>
    <w:rsid w:val="00E539C7"/>
    <w:rsid w:val="00E53B1E"/>
    <w:rsid w:val="00E53B5C"/>
    <w:rsid w:val="00E53B5F"/>
    <w:rsid w:val="00E53BB0"/>
    <w:rsid w:val="00E53D67"/>
    <w:rsid w:val="00E53DC8"/>
    <w:rsid w:val="00E53DF5"/>
    <w:rsid w:val="00E53FFE"/>
    <w:rsid w:val="00E54015"/>
    <w:rsid w:val="00E540D1"/>
    <w:rsid w:val="00E541D1"/>
    <w:rsid w:val="00E54260"/>
    <w:rsid w:val="00E5448A"/>
    <w:rsid w:val="00E544C2"/>
    <w:rsid w:val="00E544DD"/>
    <w:rsid w:val="00E5453D"/>
    <w:rsid w:val="00E54558"/>
    <w:rsid w:val="00E5457D"/>
    <w:rsid w:val="00E54619"/>
    <w:rsid w:val="00E5462C"/>
    <w:rsid w:val="00E546D9"/>
    <w:rsid w:val="00E547D7"/>
    <w:rsid w:val="00E549B9"/>
    <w:rsid w:val="00E549F1"/>
    <w:rsid w:val="00E54BB5"/>
    <w:rsid w:val="00E54BD7"/>
    <w:rsid w:val="00E54BF9"/>
    <w:rsid w:val="00E54D62"/>
    <w:rsid w:val="00E54DFC"/>
    <w:rsid w:val="00E54F8B"/>
    <w:rsid w:val="00E55052"/>
    <w:rsid w:val="00E550B0"/>
    <w:rsid w:val="00E550C0"/>
    <w:rsid w:val="00E5525F"/>
    <w:rsid w:val="00E55337"/>
    <w:rsid w:val="00E5538D"/>
    <w:rsid w:val="00E553B5"/>
    <w:rsid w:val="00E5540F"/>
    <w:rsid w:val="00E55471"/>
    <w:rsid w:val="00E5555C"/>
    <w:rsid w:val="00E556A9"/>
    <w:rsid w:val="00E556C2"/>
    <w:rsid w:val="00E556FF"/>
    <w:rsid w:val="00E5571F"/>
    <w:rsid w:val="00E5575F"/>
    <w:rsid w:val="00E55836"/>
    <w:rsid w:val="00E5584F"/>
    <w:rsid w:val="00E558B9"/>
    <w:rsid w:val="00E55932"/>
    <w:rsid w:val="00E55A12"/>
    <w:rsid w:val="00E55AD3"/>
    <w:rsid w:val="00E55AE7"/>
    <w:rsid w:val="00E55DAE"/>
    <w:rsid w:val="00E55DFB"/>
    <w:rsid w:val="00E55E0F"/>
    <w:rsid w:val="00E55F51"/>
    <w:rsid w:val="00E55FC2"/>
    <w:rsid w:val="00E5605D"/>
    <w:rsid w:val="00E5609D"/>
    <w:rsid w:val="00E560C5"/>
    <w:rsid w:val="00E560FB"/>
    <w:rsid w:val="00E561C8"/>
    <w:rsid w:val="00E56295"/>
    <w:rsid w:val="00E563AF"/>
    <w:rsid w:val="00E563B5"/>
    <w:rsid w:val="00E565E9"/>
    <w:rsid w:val="00E5668F"/>
    <w:rsid w:val="00E5669E"/>
    <w:rsid w:val="00E56747"/>
    <w:rsid w:val="00E56801"/>
    <w:rsid w:val="00E56A79"/>
    <w:rsid w:val="00E56B83"/>
    <w:rsid w:val="00E56BF7"/>
    <w:rsid w:val="00E56DA0"/>
    <w:rsid w:val="00E56E24"/>
    <w:rsid w:val="00E56EA4"/>
    <w:rsid w:val="00E56F73"/>
    <w:rsid w:val="00E56F7D"/>
    <w:rsid w:val="00E57023"/>
    <w:rsid w:val="00E570C8"/>
    <w:rsid w:val="00E5712C"/>
    <w:rsid w:val="00E571C9"/>
    <w:rsid w:val="00E571DB"/>
    <w:rsid w:val="00E5725D"/>
    <w:rsid w:val="00E57263"/>
    <w:rsid w:val="00E57279"/>
    <w:rsid w:val="00E5791A"/>
    <w:rsid w:val="00E57A02"/>
    <w:rsid w:val="00E57B2D"/>
    <w:rsid w:val="00E57B3B"/>
    <w:rsid w:val="00E57D06"/>
    <w:rsid w:val="00E57D42"/>
    <w:rsid w:val="00E57D70"/>
    <w:rsid w:val="00E57E6E"/>
    <w:rsid w:val="00E57EC7"/>
    <w:rsid w:val="00E600BB"/>
    <w:rsid w:val="00E60137"/>
    <w:rsid w:val="00E601B7"/>
    <w:rsid w:val="00E601FD"/>
    <w:rsid w:val="00E60358"/>
    <w:rsid w:val="00E60361"/>
    <w:rsid w:val="00E60426"/>
    <w:rsid w:val="00E6051C"/>
    <w:rsid w:val="00E60631"/>
    <w:rsid w:val="00E60705"/>
    <w:rsid w:val="00E608E4"/>
    <w:rsid w:val="00E609A4"/>
    <w:rsid w:val="00E60A18"/>
    <w:rsid w:val="00E60BD9"/>
    <w:rsid w:val="00E60BDC"/>
    <w:rsid w:val="00E60BFC"/>
    <w:rsid w:val="00E60C78"/>
    <w:rsid w:val="00E60C85"/>
    <w:rsid w:val="00E60D01"/>
    <w:rsid w:val="00E60D55"/>
    <w:rsid w:val="00E60D6B"/>
    <w:rsid w:val="00E60E77"/>
    <w:rsid w:val="00E60EB4"/>
    <w:rsid w:val="00E60F30"/>
    <w:rsid w:val="00E60FF3"/>
    <w:rsid w:val="00E610D3"/>
    <w:rsid w:val="00E61281"/>
    <w:rsid w:val="00E612A1"/>
    <w:rsid w:val="00E61413"/>
    <w:rsid w:val="00E61522"/>
    <w:rsid w:val="00E61549"/>
    <w:rsid w:val="00E61558"/>
    <w:rsid w:val="00E615D2"/>
    <w:rsid w:val="00E615EB"/>
    <w:rsid w:val="00E6163C"/>
    <w:rsid w:val="00E61693"/>
    <w:rsid w:val="00E61701"/>
    <w:rsid w:val="00E6183D"/>
    <w:rsid w:val="00E61941"/>
    <w:rsid w:val="00E61944"/>
    <w:rsid w:val="00E61A9F"/>
    <w:rsid w:val="00E61BD2"/>
    <w:rsid w:val="00E61C8D"/>
    <w:rsid w:val="00E61D27"/>
    <w:rsid w:val="00E61D2A"/>
    <w:rsid w:val="00E61D54"/>
    <w:rsid w:val="00E61D9D"/>
    <w:rsid w:val="00E61DC7"/>
    <w:rsid w:val="00E61E8C"/>
    <w:rsid w:val="00E61F4B"/>
    <w:rsid w:val="00E62061"/>
    <w:rsid w:val="00E6206D"/>
    <w:rsid w:val="00E622B9"/>
    <w:rsid w:val="00E622D3"/>
    <w:rsid w:val="00E6238A"/>
    <w:rsid w:val="00E623B5"/>
    <w:rsid w:val="00E623D8"/>
    <w:rsid w:val="00E624C0"/>
    <w:rsid w:val="00E62546"/>
    <w:rsid w:val="00E626EE"/>
    <w:rsid w:val="00E628D0"/>
    <w:rsid w:val="00E62961"/>
    <w:rsid w:val="00E629F1"/>
    <w:rsid w:val="00E62B01"/>
    <w:rsid w:val="00E62B79"/>
    <w:rsid w:val="00E62BFA"/>
    <w:rsid w:val="00E62C8B"/>
    <w:rsid w:val="00E62C9C"/>
    <w:rsid w:val="00E62D24"/>
    <w:rsid w:val="00E62D69"/>
    <w:rsid w:val="00E62DC0"/>
    <w:rsid w:val="00E62DCF"/>
    <w:rsid w:val="00E62DF0"/>
    <w:rsid w:val="00E62EFC"/>
    <w:rsid w:val="00E62F1C"/>
    <w:rsid w:val="00E63088"/>
    <w:rsid w:val="00E6310B"/>
    <w:rsid w:val="00E6322B"/>
    <w:rsid w:val="00E6325A"/>
    <w:rsid w:val="00E634C2"/>
    <w:rsid w:val="00E634F7"/>
    <w:rsid w:val="00E635F4"/>
    <w:rsid w:val="00E636AC"/>
    <w:rsid w:val="00E6372C"/>
    <w:rsid w:val="00E63801"/>
    <w:rsid w:val="00E63A8E"/>
    <w:rsid w:val="00E63A9F"/>
    <w:rsid w:val="00E63AF0"/>
    <w:rsid w:val="00E63D8B"/>
    <w:rsid w:val="00E63EFF"/>
    <w:rsid w:val="00E63F7D"/>
    <w:rsid w:val="00E64071"/>
    <w:rsid w:val="00E640C6"/>
    <w:rsid w:val="00E64144"/>
    <w:rsid w:val="00E64408"/>
    <w:rsid w:val="00E645E3"/>
    <w:rsid w:val="00E64608"/>
    <w:rsid w:val="00E64625"/>
    <w:rsid w:val="00E6468C"/>
    <w:rsid w:val="00E6468D"/>
    <w:rsid w:val="00E64831"/>
    <w:rsid w:val="00E648FC"/>
    <w:rsid w:val="00E64994"/>
    <w:rsid w:val="00E64B31"/>
    <w:rsid w:val="00E64BD4"/>
    <w:rsid w:val="00E64CB7"/>
    <w:rsid w:val="00E64D09"/>
    <w:rsid w:val="00E64FE9"/>
    <w:rsid w:val="00E6513A"/>
    <w:rsid w:val="00E651D7"/>
    <w:rsid w:val="00E65235"/>
    <w:rsid w:val="00E652AA"/>
    <w:rsid w:val="00E6532D"/>
    <w:rsid w:val="00E65515"/>
    <w:rsid w:val="00E65523"/>
    <w:rsid w:val="00E655BA"/>
    <w:rsid w:val="00E65622"/>
    <w:rsid w:val="00E65670"/>
    <w:rsid w:val="00E6571E"/>
    <w:rsid w:val="00E657C6"/>
    <w:rsid w:val="00E6584B"/>
    <w:rsid w:val="00E6596D"/>
    <w:rsid w:val="00E65B0F"/>
    <w:rsid w:val="00E65B98"/>
    <w:rsid w:val="00E65BA5"/>
    <w:rsid w:val="00E65BE0"/>
    <w:rsid w:val="00E65C09"/>
    <w:rsid w:val="00E65CC4"/>
    <w:rsid w:val="00E65D0A"/>
    <w:rsid w:val="00E65D8F"/>
    <w:rsid w:val="00E65E68"/>
    <w:rsid w:val="00E66084"/>
    <w:rsid w:val="00E6611E"/>
    <w:rsid w:val="00E66308"/>
    <w:rsid w:val="00E66435"/>
    <w:rsid w:val="00E665D5"/>
    <w:rsid w:val="00E6697E"/>
    <w:rsid w:val="00E669A0"/>
    <w:rsid w:val="00E669C9"/>
    <w:rsid w:val="00E669CF"/>
    <w:rsid w:val="00E66A5E"/>
    <w:rsid w:val="00E66A86"/>
    <w:rsid w:val="00E66BCE"/>
    <w:rsid w:val="00E66C30"/>
    <w:rsid w:val="00E66C49"/>
    <w:rsid w:val="00E66CBB"/>
    <w:rsid w:val="00E66D32"/>
    <w:rsid w:val="00E66D8D"/>
    <w:rsid w:val="00E66D94"/>
    <w:rsid w:val="00E66DAB"/>
    <w:rsid w:val="00E66E33"/>
    <w:rsid w:val="00E66E36"/>
    <w:rsid w:val="00E66F9B"/>
    <w:rsid w:val="00E66FA5"/>
    <w:rsid w:val="00E6701B"/>
    <w:rsid w:val="00E670FE"/>
    <w:rsid w:val="00E6710D"/>
    <w:rsid w:val="00E67200"/>
    <w:rsid w:val="00E673E7"/>
    <w:rsid w:val="00E67751"/>
    <w:rsid w:val="00E67818"/>
    <w:rsid w:val="00E67826"/>
    <w:rsid w:val="00E67846"/>
    <w:rsid w:val="00E678E8"/>
    <w:rsid w:val="00E67A66"/>
    <w:rsid w:val="00E67AE4"/>
    <w:rsid w:val="00E67B23"/>
    <w:rsid w:val="00E67C1A"/>
    <w:rsid w:val="00E67C5F"/>
    <w:rsid w:val="00E67C89"/>
    <w:rsid w:val="00E67D95"/>
    <w:rsid w:val="00E67DAC"/>
    <w:rsid w:val="00E67EB2"/>
    <w:rsid w:val="00E67EEC"/>
    <w:rsid w:val="00E67FE8"/>
    <w:rsid w:val="00E70083"/>
    <w:rsid w:val="00E700B6"/>
    <w:rsid w:val="00E7012C"/>
    <w:rsid w:val="00E70201"/>
    <w:rsid w:val="00E70278"/>
    <w:rsid w:val="00E70347"/>
    <w:rsid w:val="00E703A8"/>
    <w:rsid w:val="00E703BC"/>
    <w:rsid w:val="00E70644"/>
    <w:rsid w:val="00E70726"/>
    <w:rsid w:val="00E70748"/>
    <w:rsid w:val="00E7076E"/>
    <w:rsid w:val="00E708CD"/>
    <w:rsid w:val="00E7093F"/>
    <w:rsid w:val="00E70990"/>
    <w:rsid w:val="00E70A90"/>
    <w:rsid w:val="00E70AE7"/>
    <w:rsid w:val="00E70E33"/>
    <w:rsid w:val="00E70EE0"/>
    <w:rsid w:val="00E70EF3"/>
    <w:rsid w:val="00E710C9"/>
    <w:rsid w:val="00E7130F"/>
    <w:rsid w:val="00E71326"/>
    <w:rsid w:val="00E7134C"/>
    <w:rsid w:val="00E714BB"/>
    <w:rsid w:val="00E7163C"/>
    <w:rsid w:val="00E716AD"/>
    <w:rsid w:val="00E71717"/>
    <w:rsid w:val="00E71729"/>
    <w:rsid w:val="00E717E6"/>
    <w:rsid w:val="00E719F6"/>
    <w:rsid w:val="00E71A15"/>
    <w:rsid w:val="00E71AEF"/>
    <w:rsid w:val="00E71AF1"/>
    <w:rsid w:val="00E71BAE"/>
    <w:rsid w:val="00E71C74"/>
    <w:rsid w:val="00E71C92"/>
    <w:rsid w:val="00E71D36"/>
    <w:rsid w:val="00E71EA2"/>
    <w:rsid w:val="00E71F11"/>
    <w:rsid w:val="00E71F34"/>
    <w:rsid w:val="00E71F49"/>
    <w:rsid w:val="00E720FD"/>
    <w:rsid w:val="00E72112"/>
    <w:rsid w:val="00E7226C"/>
    <w:rsid w:val="00E72395"/>
    <w:rsid w:val="00E7242B"/>
    <w:rsid w:val="00E72453"/>
    <w:rsid w:val="00E725D2"/>
    <w:rsid w:val="00E7263F"/>
    <w:rsid w:val="00E726FA"/>
    <w:rsid w:val="00E72781"/>
    <w:rsid w:val="00E7294B"/>
    <w:rsid w:val="00E729FB"/>
    <w:rsid w:val="00E72A48"/>
    <w:rsid w:val="00E72A69"/>
    <w:rsid w:val="00E72AE6"/>
    <w:rsid w:val="00E72B45"/>
    <w:rsid w:val="00E72B7E"/>
    <w:rsid w:val="00E72C79"/>
    <w:rsid w:val="00E72CDC"/>
    <w:rsid w:val="00E72DB4"/>
    <w:rsid w:val="00E72FDB"/>
    <w:rsid w:val="00E73003"/>
    <w:rsid w:val="00E731AC"/>
    <w:rsid w:val="00E731F2"/>
    <w:rsid w:val="00E733D0"/>
    <w:rsid w:val="00E7345A"/>
    <w:rsid w:val="00E73504"/>
    <w:rsid w:val="00E7353C"/>
    <w:rsid w:val="00E73544"/>
    <w:rsid w:val="00E73632"/>
    <w:rsid w:val="00E73712"/>
    <w:rsid w:val="00E737AF"/>
    <w:rsid w:val="00E7385E"/>
    <w:rsid w:val="00E73918"/>
    <w:rsid w:val="00E7398E"/>
    <w:rsid w:val="00E73B21"/>
    <w:rsid w:val="00E73CC6"/>
    <w:rsid w:val="00E73CE2"/>
    <w:rsid w:val="00E73D1B"/>
    <w:rsid w:val="00E73D7F"/>
    <w:rsid w:val="00E73FB3"/>
    <w:rsid w:val="00E74049"/>
    <w:rsid w:val="00E740E2"/>
    <w:rsid w:val="00E74231"/>
    <w:rsid w:val="00E74243"/>
    <w:rsid w:val="00E74259"/>
    <w:rsid w:val="00E7438F"/>
    <w:rsid w:val="00E745CF"/>
    <w:rsid w:val="00E747B5"/>
    <w:rsid w:val="00E7484E"/>
    <w:rsid w:val="00E74855"/>
    <w:rsid w:val="00E74866"/>
    <w:rsid w:val="00E748C0"/>
    <w:rsid w:val="00E748C7"/>
    <w:rsid w:val="00E74930"/>
    <w:rsid w:val="00E7498E"/>
    <w:rsid w:val="00E74995"/>
    <w:rsid w:val="00E74A27"/>
    <w:rsid w:val="00E74ABE"/>
    <w:rsid w:val="00E74B1A"/>
    <w:rsid w:val="00E74B49"/>
    <w:rsid w:val="00E74C99"/>
    <w:rsid w:val="00E74CDF"/>
    <w:rsid w:val="00E74D0A"/>
    <w:rsid w:val="00E74D29"/>
    <w:rsid w:val="00E74E4F"/>
    <w:rsid w:val="00E74EA7"/>
    <w:rsid w:val="00E750E4"/>
    <w:rsid w:val="00E75113"/>
    <w:rsid w:val="00E751B5"/>
    <w:rsid w:val="00E7526C"/>
    <w:rsid w:val="00E7534D"/>
    <w:rsid w:val="00E75410"/>
    <w:rsid w:val="00E754E7"/>
    <w:rsid w:val="00E75525"/>
    <w:rsid w:val="00E75560"/>
    <w:rsid w:val="00E7577D"/>
    <w:rsid w:val="00E7580D"/>
    <w:rsid w:val="00E758F6"/>
    <w:rsid w:val="00E75A1E"/>
    <w:rsid w:val="00E75A3C"/>
    <w:rsid w:val="00E75AC8"/>
    <w:rsid w:val="00E75D86"/>
    <w:rsid w:val="00E75E33"/>
    <w:rsid w:val="00E75EE3"/>
    <w:rsid w:val="00E75EE8"/>
    <w:rsid w:val="00E75F9E"/>
    <w:rsid w:val="00E75FCE"/>
    <w:rsid w:val="00E7608A"/>
    <w:rsid w:val="00E7608B"/>
    <w:rsid w:val="00E7638F"/>
    <w:rsid w:val="00E76400"/>
    <w:rsid w:val="00E764F4"/>
    <w:rsid w:val="00E76607"/>
    <w:rsid w:val="00E766B5"/>
    <w:rsid w:val="00E766C5"/>
    <w:rsid w:val="00E76775"/>
    <w:rsid w:val="00E768DB"/>
    <w:rsid w:val="00E768FB"/>
    <w:rsid w:val="00E76975"/>
    <w:rsid w:val="00E769A4"/>
    <w:rsid w:val="00E76AA5"/>
    <w:rsid w:val="00E76BC8"/>
    <w:rsid w:val="00E76CDF"/>
    <w:rsid w:val="00E76D7B"/>
    <w:rsid w:val="00E76E27"/>
    <w:rsid w:val="00E76F22"/>
    <w:rsid w:val="00E76F6D"/>
    <w:rsid w:val="00E76F77"/>
    <w:rsid w:val="00E76F84"/>
    <w:rsid w:val="00E771D9"/>
    <w:rsid w:val="00E77257"/>
    <w:rsid w:val="00E772BC"/>
    <w:rsid w:val="00E77395"/>
    <w:rsid w:val="00E77434"/>
    <w:rsid w:val="00E7753A"/>
    <w:rsid w:val="00E7754C"/>
    <w:rsid w:val="00E77995"/>
    <w:rsid w:val="00E77A37"/>
    <w:rsid w:val="00E77AA2"/>
    <w:rsid w:val="00E77B0E"/>
    <w:rsid w:val="00E77B3A"/>
    <w:rsid w:val="00E77BF2"/>
    <w:rsid w:val="00E77CCF"/>
    <w:rsid w:val="00E77E5B"/>
    <w:rsid w:val="00E77E9E"/>
    <w:rsid w:val="00E77EAF"/>
    <w:rsid w:val="00E77F56"/>
    <w:rsid w:val="00E77FE8"/>
    <w:rsid w:val="00E80024"/>
    <w:rsid w:val="00E8017D"/>
    <w:rsid w:val="00E801CF"/>
    <w:rsid w:val="00E8061B"/>
    <w:rsid w:val="00E80707"/>
    <w:rsid w:val="00E808A5"/>
    <w:rsid w:val="00E809AF"/>
    <w:rsid w:val="00E809C7"/>
    <w:rsid w:val="00E809F2"/>
    <w:rsid w:val="00E80ADF"/>
    <w:rsid w:val="00E80AE9"/>
    <w:rsid w:val="00E80AEB"/>
    <w:rsid w:val="00E80B4F"/>
    <w:rsid w:val="00E80C26"/>
    <w:rsid w:val="00E80CEF"/>
    <w:rsid w:val="00E80DF8"/>
    <w:rsid w:val="00E80E48"/>
    <w:rsid w:val="00E80F5A"/>
    <w:rsid w:val="00E80F5F"/>
    <w:rsid w:val="00E80FCD"/>
    <w:rsid w:val="00E81076"/>
    <w:rsid w:val="00E81197"/>
    <w:rsid w:val="00E811C0"/>
    <w:rsid w:val="00E81275"/>
    <w:rsid w:val="00E8139D"/>
    <w:rsid w:val="00E81480"/>
    <w:rsid w:val="00E814BD"/>
    <w:rsid w:val="00E81567"/>
    <w:rsid w:val="00E8162F"/>
    <w:rsid w:val="00E81748"/>
    <w:rsid w:val="00E8178B"/>
    <w:rsid w:val="00E81797"/>
    <w:rsid w:val="00E817AF"/>
    <w:rsid w:val="00E81809"/>
    <w:rsid w:val="00E819F2"/>
    <w:rsid w:val="00E81A24"/>
    <w:rsid w:val="00E81D59"/>
    <w:rsid w:val="00E81E79"/>
    <w:rsid w:val="00E82080"/>
    <w:rsid w:val="00E820CC"/>
    <w:rsid w:val="00E8219D"/>
    <w:rsid w:val="00E821A1"/>
    <w:rsid w:val="00E82213"/>
    <w:rsid w:val="00E82256"/>
    <w:rsid w:val="00E822D7"/>
    <w:rsid w:val="00E8243C"/>
    <w:rsid w:val="00E82762"/>
    <w:rsid w:val="00E82917"/>
    <w:rsid w:val="00E82951"/>
    <w:rsid w:val="00E8299B"/>
    <w:rsid w:val="00E82A37"/>
    <w:rsid w:val="00E82B08"/>
    <w:rsid w:val="00E82C4F"/>
    <w:rsid w:val="00E82C9F"/>
    <w:rsid w:val="00E82CC5"/>
    <w:rsid w:val="00E82D43"/>
    <w:rsid w:val="00E82D4A"/>
    <w:rsid w:val="00E82D50"/>
    <w:rsid w:val="00E82E04"/>
    <w:rsid w:val="00E82ED4"/>
    <w:rsid w:val="00E82EEF"/>
    <w:rsid w:val="00E82F02"/>
    <w:rsid w:val="00E830B9"/>
    <w:rsid w:val="00E830E5"/>
    <w:rsid w:val="00E8314E"/>
    <w:rsid w:val="00E831E3"/>
    <w:rsid w:val="00E83208"/>
    <w:rsid w:val="00E83213"/>
    <w:rsid w:val="00E83380"/>
    <w:rsid w:val="00E835A0"/>
    <w:rsid w:val="00E835DD"/>
    <w:rsid w:val="00E8362A"/>
    <w:rsid w:val="00E83733"/>
    <w:rsid w:val="00E83743"/>
    <w:rsid w:val="00E83A49"/>
    <w:rsid w:val="00E83C6A"/>
    <w:rsid w:val="00E83C95"/>
    <w:rsid w:val="00E83E78"/>
    <w:rsid w:val="00E83EDE"/>
    <w:rsid w:val="00E83FCD"/>
    <w:rsid w:val="00E84039"/>
    <w:rsid w:val="00E84063"/>
    <w:rsid w:val="00E84191"/>
    <w:rsid w:val="00E841A8"/>
    <w:rsid w:val="00E841E2"/>
    <w:rsid w:val="00E8421C"/>
    <w:rsid w:val="00E84233"/>
    <w:rsid w:val="00E84249"/>
    <w:rsid w:val="00E8437F"/>
    <w:rsid w:val="00E8439B"/>
    <w:rsid w:val="00E843D6"/>
    <w:rsid w:val="00E843D8"/>
    <w:rsid w:val="00E84553"/>
    <w:rsid w:val="00E8458B"/>
    <w:rsid w:val="00E845C5"/>
    <w:rsid w:val="00E845F5"/>
    <w:rsid w:val="00E846A3"/>
    <w:rsid w:val="00E84764"/>
    <w:rsid w:val="00E847CB"/>
    <w:rsid w:val="00E84940"/>
    <w:rsid w:val="00E84B00"/>
    <w:rsid w:val="00E84B2A"/>
    <w:rsid w:val="00E84B3D"/>
    <w:rsid w:val="00E84C52"/>
    <w:rsid w:val="00E84E84"/>
    <w:rsid w:val="00E84E8B"/>
    <w:rsid w:val="00E84ECB"/>
    <w:rsid w:val="00E84ECE"/>
    <w:rsid w:val="00E84ED4"/>
    <w:rsid w:val="00E84F31"/>
    <w:rsid w:val="00E84F46"/>
    <w:rsid w:val="00E84F70"/>
    <w:rsid w:val="00E84FD8"/>
    <w:rsid w:val="00E85001"/>
    <w:rsid w:val="00E85108"/>
    <w:rsid w:val="00E85432"/>
    <w:rsid w:val="00E85509"/>
    <w:rsid w:val="00E855C5"/>
    <w:rsid w:val="00E85667"/>
    <w:rsid w:val="00E856D7"/>
    <w:rsid w:val="00E856DB"/>
    <w:rsid w:val="00E857A9"/>
    <w:rsid w:val="00E85827"/>
    <w:rsid w:val="00E85943"/>
    <w:rsid w:val="00E859E6"/>
    <w:rsid w:val="00E85B64"/>
    <w:rsid w:val="00E85BE8"/>
    <w:rsid w:val="00E85D6B"/>
    <w:rsid w:val="00E85E8D"/>
    <w:rsid w:val="00E85EE8"/>
    <w:rsid w:val="00E85F4B"/>
    <w:rsid w:val="00E85FF0"/>
    <w:rsid w:val="00E86153"/>
    <w:rsid w:val="00E86229"/>
    <w:rsid w:val="00E862D5"/>
    <w:rsid w:val="00E86331"/>
    <w:rsid w:val="00E86358"/>
    <w:rsid w:val="00E86462"/>
    <w:rsid w:val="00E8646F"/>
    <w:rsid w:val="00E864B8"/>
    <w:rsid w:val="00E866AF"/>
    <w:rsid w:val="00E866E7"/>
    <w:rsid w:val="00E867ED"/>
    <w:rsid w:val="00E8690D"/>
    <w:rsid w:val="00E86991"/>
    <w:rsid w:val="00E869C6"/>
    <w:rsid w:val="00E86AA1"/>
    <w:rsid w:val="00E86AE8"/>
    <w:rsid w:val="00E86D6D"/>
    <w:rsid w:val="00E86DC6"/>
    <w:rsid w:val="00E86E1A"/>
    <w:rsid w:val="00E86E7F"/>
    <w:rsid w:val="00E86EA3"/>
    <w:rsid w:val="00E86FE1"/>
    <w:rsid w:val="00E871C8"/>
    <w:rsid w:val="00E87303"/>
    <w:rsid w:val="00E874AA"/>
    <w:rsid w:val="00E874C0"/>
    <w:rsid w:val="00E874F6"/>
    <w:rsid w:val="00E87501"/>
    <w:rsid w:val="00E8756C"/>
    <w:rsid w:val="00E875A3"/>
    <w:rsid w:val="00E875D4"/>
    <w:rsid w:val="00E8771D"/>
    <w:rsid w:val="00E87865"/>
    <w:rsid w:val="00E87932"/>
    <w:rsid w:val="00E879AC"/>
    <w:rsid w:val="00E87A19"/>
    <w:rsid w:val="00E87A4E"/>
    <w:rsid w:val="00E87CF9"/>
    <w:rsid w:val="00E901C1"/>
    <w:rsid w:val="00E902BE"/>
    <w:rsid w:val="00E9035D"/>
    <w:rsid w:val="00E903C6"/>
    <w:rsid w:val="00E9048C"/>
    <w:rsid w:val="00E904BE"/>
    <w:rsid w:val="00E904CF"/>
    <w:rsid w:val="00E90568"/>
    <w:rsid w:val="00E90597"/>
    <w:rsid w:val="00E9073A"/>
    <w:rsid w:val="00E907AE"/>
    <w:rsid w:val="00E908F8"/>
    <w:rsid w:val="00E90A6D"/>
    <w:rsid w:val="00E90CD3"/>
    <w:rsid w:val="00E90D4B"/>
    <w:rsid w:val="00E90EDD"/>
    <w:rsid w:val="00E90EE4"/>
    <w:rsid w:val="00E90EEF"/>
    <w:rsid w:val="00E90EF5"/>
    <w:rsid w:val="00E90F86"/>
    <w:rsid w:val="00E90FFE"/>
    <w:rsid w:val="00E910B0"/>
    <w:rsid w:val="00E91108"/>
    <w:rsid w:val="00E911D8"/>
    <w:rsid w:val="00E912CE"/>
    <w:rsid w:val="00E9135F"/>
    <w:rsid w:val="00E9147E"/>
    <w:rsid w:val="00E915D1"/>
    <w:rsid w:val="00E91604"/>
    <w:rsid w:val="00E9160A"/>
    <w:rsid w:val="00E91651"/>
    <w:rsid w:val="00E91734"/>
    <w:rsid w:val="00E91758"/>
    <w:rsid w:val="00E9189F"/>
    <w:rsid w:val="00E919C5"/>
    <w:rsid w:val="00E91A5D"/>
    <w:rsid w:val="00E91AE6"/>
    <w:rsid w:val="00E91DA5"/>
    <w:rsid w:val="00E91E26"/>
    <w:rsid w:val="00E91E9C"/>
    <w:rsid w:val="00E91F74"/>
    <w:rsid w:val="00E91FC0"/>
    <w:rsid w:val="00E92083"/>
    <w:rsid w:val="00E920E4"/>
    <w:rsid w:val="00E92109"/>
    <w:rsid w:val="00E921F1"/>
    <w:rsid w:val="00E9244D"/>
    <w:rsid w:val="00E926FB"/>
    <w:rsid w:val="00E9279A"/>
    <w:rsid w:val="00E9284E"/>
    <w:rsid w:val="00E928AA"/>
    <w:rsid w:val="00E92983"/>
    <w:rsid w:val="00E92A05"/>
    <w:rsid w:val="00E92AA8"/>
    <w:rsid w:val="00E92C1D"/>
    <w:rsid w:val="00E92C91"/>
    <w:rsid w:val="00E92CC8"/>
    <w:rsid w:val="00E92D01"/>
    <w:rsid w:val="00E92D2B"/>
    <w:rsid w:val="00E92DD5"/>
    <w:rsid w:val="00E92F35"/>
    <w:rsid w:val="00E92FFD"/>
    <w:rsid w:val="00E9304A"/>
    <w:rsid w:val="00E930B2"/>
    <w:rsid w:val="00E93209"/>
    <w:rsid w:val="00E9322D"/>
    <w:rsid w:val="00E932A5"/>
    <w:rsid w:val="00E932E2"/>
    <w:rsid w:val="00E937A6"/>
    <w:rsid w:val="00E937DF"/>
    <w:rsid w:val="00E93892"/>
    <w:rsid w:val="00E93905"/>
    <w:rsid w:val="00E93AF7"/>
    <w:rsid w:val="00E93BDE"/>
    <w:rsid w:val="00E93D14"/>
    <w:rsid w:val="00E93D68"/>
    <w:rsid w:val="00E93DBA"/>
    <w:rsid w:val="00E93DBE"/>
    <w:rsid w:val="00E93DDD"/>
    <w:rsid w:val="00E93FCE"/>
    <w:rsid w:val="00E9401F"/>
    <w:rsid w:val="00E9407B"/>
    <w:rsid w:val="00E940C8"/>
    <w:rsid w:val="00E941F5"/>
    <w:rsid w:val="00E943E1"/>
    <w:rsid w:val="00E94450"/>
    <w:rsid w:val="00E9446F"/>
    <w:rsid w:val="00E944C4"/>
    <w:rsid w:val="00E944DC"/>
    <w:rsid w:val="00E945EE"/>
    <w:rsid w:val="00E94674"/>
    <w:rsid w:val="00E9481D"/>
    <w:rsid w:val="00E94874"/>
    <w:rsid w:val="00E94923"/>
    <w:rsid w:val="00E94927"/>
    <w:rsid w:val="00E94BAB"/>
    <w:rsid w:val="00E94C19"/>
    <w:rsid w:val="00E94D0A"/>
    <w:rsid w:val="00E94D17"/>
    <w:rsid w:val="00E94DCC"/>
    <w:rsid w:val="00E94DE1"/>
    <w:rsid w:val="00E94DEE"/>
    <w:rsid w:val="00E94F9B"/>
    <w:rsid w:val="00E9513A"/>
    <w:rsid w:val="00E95340"/>
    <w:rsid w:val="00E953E5"/>
    <w:rsid w:val="00E95492"/>
    <w:rsid w:val="00E954A5"/>
    <w:rsid w:val="00E95568"/>
    <w:rsid w:val="00E955AA"/>
    <w:rsid w:val="00E9589F"/>
    <w:rsid w:val="00E958BA"/>
    <w:rsid w:val="00E958CF"/>
    <w:rsid w:val="00E95928"/>
    <w:rsid w:val="00E95AAB"/>
    <w:rsid w:val="00E95AB7"/>
    <w:rsid w:val="00E95BB2"/>
    <w:rsid w:val="00E95D7D"/>
    <w:rsid w:val="00E95E36"/>
    <w:rsid w:val="00E95F9D"/>
    <w:rsid w:val="00E96220"/>
    <w:rsid w:val="00E9625F"/>
    <w:rsid w:val="00E9626F"/>
    <w:rsid w:val="00E962E3"/>
    <w:rsid w:val="00E9632C"/>
    <w:rsid w:val="00E96338"/>
    <w:rsid w:val="00E96348"/>
    <w:rsid w:val="00E966F2"/>
    <w:rsid w:val="00E9670C"/>
    <w:rsid w:val="00E96757"/>
    <w:rsid w:val="00E967E0"/>
    <w:rsid w:val="00E9682F"/>
    <w:rsid w:val="00E968CD"/>
    <w:rsid w:val="00E969B5"/>
    <w:rsid w:val="00E96A32"/>
    <w:rsid w:val="00E96AF2"/>
    <w:rsid w:val="00E96B02"/>
    <w:rsid w:val="00E96BCE"/>
    <w:rsid w:val="00E96BF1"/>
    <w:rsid w:val="00E96CE1"/>
    <w:rsid w:val="00E96E2D"/>
    <w:rsid w:val="00E96E7F"/>
    <w:rsid w:val="00E96EEC"/>
    <w:rsid w:val="00E96F5A"/>
    <w:rsid w:val="00E96FDA"/>
    <w:rsid w:val="00E97047"/>
    <w:rsid w:val="00E9704B"/>
    <w:rsid w:val="00E970DD"/>
    <w:rsid w:val="00E97191"/>
    <w:rsid w:val="00E971C8"/>
    <w:rsid w:val="00E972A9"/>
    <w:rsid w:val="00E974E7"/>
    <w:rsid w:val="00E975C9"/>
    <w:rsid w:val="00E976FF"/>
    <w:rsid w:val="00E97819"/>
    <w:rsid w:val="00E97A6D"/>
    <w:rsid w:val="00E97A7E"/>
    <w:rsid w:val="00E97B3C"/>
    <w:rsid w:val="00E97C1C"/>
    <w:rsid w:val="00E97D34"/>
    <w:rsid w:val="00E97D73"/>
    <w:rsid w:val="00E97E01"/>
    <w:rsid w:val="00E97F49"/>
    <w:rsid w:val="00E97F93"/>
    <w:rsid w:val="00E97FC5"/>
    <w:rsid w:val="00EA0081"/>
    <w:rsid w:val="00EA00D3"/>
    <w:rsid w:val="00EA01BD"/>
    <w:rsid w:val="00EA0308"/>
    <w:rsid w:val="00EA0326"/>
    <w:rsid w:val="00EA041B"/>
    <w:rsid w:val="00EA047A"/>
    <w:rsid w:val="00EA04F2"/>
    <w:rsid w:val="00EA0699"/>
    <w:rsid w:val="00EA06E8"/>
    <w:rsid w:val="00EA073A"/>
    <w:rsid w:val="00EA0744"/>
    <w:rsid w:val="00EA088C"/>
    <w:rsid w:val="00EA08C2"/>
    <w:rsid w:val="00EA09B0"/>
    <w:rsid w:val="00EA09F8"/>
    <w:rsid w:val="00EA0C3B"/>
    <w:rsid w:val="00EA0C87"/>
    <w:rsid w:val="00EA0D8D"/>
    <w:rsid w:val="00EA0DC3"/>
    <w:rsid w:val="00EA0DD1"/>
    <w:rsid w:val="00EA0E44"/>
    <w:rsid w:val="00EA0EAB"/>
    <w:rsid w:val="00EA0EFC"/>
    <w:rsid w:val="00EA1002"/>
    <w:rsid w:val="00EA10F8"/>
    <w:rsid w:val="00EA1121"/>
    <w:rsid w:val="00EA12F8"/>
    <w:rsid w:val="00EA132C"/>
    <w:rsid w:val="00EA13AC"/>
    <w:rsid w:val="00EA1436"/>
    <w:rsid w:val="00EA149E"/>
    <w:rsid w:val="00EA154D"/>
    <w:rsid w:val="00EA15C5"/>
    <w:rsid w:val="00EA161C"/>
    <w:rsid w:val="00EA1739"/>
    <w:rsid w:val="00EA1763"/>
    <w:rsid w:val="00EA184E"/>
    <w:rsid w:val="00EA186F"/>
    <w:rsid w:val="00EA188C"/>
    <w:rsid w:val="00EA1927"/>
    <w:rsid w:val="00EA1986"/>
    <w:rsid w:val="00EA1BE5"/>
    <w:rsid w:val="00EA1E95"/>
    <w:rsid w:val="00EA1F0F"/>
    <w:rsid w:val="00EA1F2E"/>
    <w:rsid w:val="00EA1F46"/>
    <w:rsid w:val="00EA2123"/>
    <w:rsid w:val="00EA223E"/>
    <w:rsid w:val="00EA225A"/>
    <w:rsid w:val="00EA22EF"/>
    <w:rsid w:val="00EA23BE"/>
    <w:rsid w:val="00EA2443"/>
    <w:rsid w:val="00EA2558"/>
    <w:rsid w:val="00EA2615"/>
    <w:rsid w:val="00EA263D"/>
    <w:rsid w:val="00EA2693"/>
    <w:rsid w:val="00EA2968"/>
    <w:rsid w:val="00EA2A0E"/>
    <w:rsid w:val="00EA2AAC"/>
    <w:rsid w:val="00EA2B9D"/>
    <w:rsid w:val="00EA2C24"/>
    <w:rsid w:val="00EA2D1A"/>
    <w:rsid w:val="00EA2EA5"/>
    <w:rsid w:val="00EA2F30"/>
    <w:rsid w:val="00EA2F81"/>
    <w:rsid w:val="00EA2FB0"/>
    <w:rsid w:val="00EA307D"/>
    <w:rsid w:val="00EA3213"/>
    <w:rsid w:val="00EA3215"/>
    <w:rsid w:val="00EA329B"/>
    <w:rsid w:val="00EA3325"/>
    <w:rsid w:val="00EA33A4"/>
    <w:rsid w:val="00EA33F3"/>
    <w:rsid w:val="00EA3412"/>
    <w:rsid w:val="00EA3470"/>
    <w:rsid w:val="00EA348D"/>
    <w:rsid w:val="00EA34EE"/>
    <w:rsid w:val="00EA353D"/>
    <w:rsid w:val="00EA358F"/>
    <w:rsid w:val="00EA35E0"/>
    <w:rsid w:val="00EA3640"/>
    <w:rsid w:val="00EA3685"/>
    <w:rsid w:val="00EA37A2"/>
    <w:rsid w:val="00EA3811"/>
    <w:rsid w:val="00EA3854"/>
    <w:rsid w:val="00EA385F"/>
    <w:rsid w:val="00EA3893"/>
    <w:rsid w:val="00EA3CF8"/>
    <w:rsid w:val="00EA3DF1"/>
    <w:rsid w:val="00EA3E98"/>
    <w:rsid w:val="00EA3F74"/>
    <w:rsid w:val="00EA3F7D"/>
    <w:rsid w:val="00EA402C"/>
    <w:rsid w:val="00EA436B"/>
    <w:rsid w:val="00EA45F1"/>
    <w:rsid w:val="00EA462D"/>
    <w:rsid w:val="00EA4707"/>
    <w:rsid w:val="00EA480C"/>
    <w:rsid w:val="00EA498A"/>
    <w:rsid w:val="00EA4A9A"/>
    <w:rsid w:val="00EA4A9F"/>
    <w:rsid w:val="00EA4B00"/>
    <w:rsid w:val="00EA4E00"/>
    <w:rsid w:val="00EA4E20"/>
    <w:rsid w:val="00EA4FA0"/>
    <w:rsid w:val="00EA4FCA"/>
    <w:rsid w:val="00EA4FF8"/>
    <w:rsid w:val="00EA5072"/>
    <w:rsid w:val="00EA51F5"/>
    <w:rsid w:val="00EA5255"/>
    <w:rsid w:val="00EA527D"/>
    <w:rsid w:val="00EA52D5"/>
    <w:rsid w:val="00EA531D"/>
    <w:rsid w:val="00EA53B4"/>
    <w:rsid w:val="00EA53DB"/>
    <w:rsid w:val="00EA53E1"/>
    <w:rsid w:val="00EA5449"/>
    <w:rsid w:val="00EA5488"/>
    <w:rsid w:val="00EA55B6"/>
    <w:rsid w:val="00EA5691"/>
    <w:rsid w:val="00EA569F"/>
    <w:rsid w:val="00EA56C4"/>
    <w:rsid w:val="00EA58B6"/>
    <w:rsid w:val="00EA5A5A"/>
    <w:rsid w:val="00EA5B72"/>
    <w:rsid w:val="00EA5C47"/>
    <w:rsid w:val="00EA5CE2"/>
    <w:rsid w:val="00EA5F23"/>
    <w:rsid w:val="00EA6004"/>
    <w:rsid w:val="00EA6030"/>
    <w:rsid w:val="00EA6051"/>
    <w:rsid w:val="00EA60DC"/>
    <w:rsid w:val="00EA6448"/>
    <w:rsid w:val="00EA6634"/>
    <w:rsid w:val="00EA6677"/>
    <w:rsid w:val="00EA66AA"/>
    <w:rsid w:val="00EA6716"/>
    <w:rsid w:val="00EA6785"/>
    <w:rsid w:val="00EA6852"/>
    <w:rsid w:val="00EA68CC"/>
    <w:rsid w:val="00EA68DB"/>
    <w:rsid w:val="00EA699A"/>
    <w:rsid w:val="00EA69D0"/>
    <w:rsid w:val="00EA6A5A"/>
    <w:rsid w:val="00EA6AFB"/>
    <w:rsid w:val="00EA6B0F"/>
    <w:rsid w:val="00EA6BF5"/>
    <w:rsid w:val="00EA6C23"/>
    <w:rsid w:val="00EA6C2E"/>
    <w:rsid w:val="00EA6C49"/>
    <w:rsid w:val="00EA6C96"/>
    <w:rsid w:val="00EA6D50"/>
    <w:rsid w:val="00EA6E1A"/>
    <w:rsid w:val="00EA6F2D"/>
    <w:rsid w:val="00EA6FBC"/>
    <w:rsid w:val="00EA6FEA"/>
    <w:rsid w:val="00EA7087"/>
    <w:rsid w:val="00EA7174"/>
    <w:rsid w:val="00EA71FC"/>
    <w:rsid w:val="00EA741A"/>
    <w:rsid w:val="00EA749A"/>
    <w:rsid w:val="00EA7567"/>
    <w:rsid w:val="00EA760A"/>
    <w:rsid w:val="00EA767E"/>
    <w:rsid w:val="00EA7721"/>
    <w:rsid w:val="00EA7A33"/>
    <w:rsid w:val="00EA7B77"/>
    <w:rsid w:val="00EA7BAC"/>
    <w:rsid w:val="00EA7C27"/>
    <w:rsid w:val="00EA7C52"/>
    <w:rsid w:val="00EA7D38"/>
    <w:rsid w:val="00EA7E7E"/>
    <w:rsid w:val="00EB020B"/>
    <w:rsid w:val="00EB024C"/>
    <w:rsid w:val="00EB045D"/>
    <w:rsid w:val="00EB04BF"/>
    <w:rsid w:val="00EB04E0"/>
    <w:rsid w:val="00EB04E6"/>
    <w:rsid w:val="00EB0546"/>
    <w:rsid w:val="00EB05FC"/>
    <w:rsid w:val="00EB0654"/>
    <w:rsid w:val="00EB0711"/>
    <w:rsid w:val="00EB073A"/>
    <w:rsid w:val="00EB0771"/>
    <w:rsid w:val="00EB07A2"/>
    <w:rsid w:val="00EB0801"/>
    <w:rsid w:val="00EB0872"/>
    <w:rsid w:val="00EB08B9"/>
    <w:rsid w:val="00EB08E1"/>
    <w:rsid w:val="00EB09D0"/>
    <w:rsid w:val="00EB0AC5"/>
    <w:rsid w:val="00EB0B4C"/>
    <w:rsid w:val="00EB0B63"/>
    <w:rsid w:val="00EB0B66"/>
    <w:rsid w:val="00EB0BA7"/>
    <w:rsid w:val="00EB0C06"/>
    <w:rsid w:val="00EB0CFB"/>
    <w:rsid w:val="00EB0D40"/>
    <w:rsid w:val="00EB0D50"/>
    <w:rsid w:val="00EB0D65"/>
    <w:rsid w:val="00EB0D73"/>
    <w:rsid w:val="00EB0E95"/>
    <w:rsid w:val="00EB0F28"/>
    <w:rsid w:val="00EB0F45"/>
    <w:rsid w:val="00EB0FF7"/>
    <w:rsid w:val="00EB123B"/>
    <w:rsid w:val="00EB14F3"/>
    <w:rsid w:val="00EB15C3"/>
    <w:rsid w:val="00EB15ED"/>
    <w:rsid w:val="00EB1680"/>
    <w:rsid w:val="00EB170C"/>
    <w:rsid w:val="00EB19B2"/>
    <w:rsid w:val="00EB19E1"/>
    <w:rsid w:val="00EB1A84"/>
    <w:rsid w:val="00EB1BA2"/>
    <w:rsid w:val="00EB1C56"/>
    <w:rsid w:val="00EB1CDE"/>
    <w:rsid w:val="00EB1D1E"/>
    <w:rsid w:val="00EB1DD9"/>
    <w:rsid w:val="00EB1E7D"/>
    <w:rsid w:val="00EB1F8C"/>
    <w:rsid w:val="00EB20F9"/>
    <w:rsid w:val="00EB2182"/>
    <w:rsid w:val="00EB21E6"/>
    <w:rsid w:val="00EB2225"/>
    <w:rsid w:val="00EB2246"/>
    <w:rsid w:val="00EB233D"/>
    <w:rsid w:val="00EB2723"/>
    <w:rsid w:val="00EB28E1"/>
    <w:rsid w:val="00EB2A6D"/>
    <w:rsid w:val="00EB2AF6"/>
    <w:rsid w:val="00EB2C32"/>
    <w:rsid w:val="00EB2D01"/>
    <w:rsid w:val="00EB2D5F"/>
    <w:rsid w:val="00EB2DA8"/>
    <w:rsid w:val="00EB2DCF"/>
    <w:rsid w:val="00EB2F16"/>
    <w:rsid w:val="00EB2F5E"/>
    <w:rsid w:val="00EB318E"/>
    <w:rsid w:val="00EB3243"/>
    <w:rsid w:val="00EB32D1"/>
    <w:rsid w:val="00EB33A6"/>
    <w:rsid w:val="00EB33F9"/>
    <w:rsid w:val="00EB34AD"/>
    <w:rsid w:val="00EB34DD"/>
    <w:rsid w:val="00EB351F"/>
    <w:rsid w:val="00EB352C"/>
    <w:rsid w:val="00EB3585"/>
    <w:rsid w:val="00EB3650"/>
    <w:rsid w:val="00EB3655"/>
    <w:rsid w:val="00EB36D4"/>
    <w:rsid w:val="00EB3719"/>
    <w:rsid w:val="00EB3784"/>
    <w:rsid w:val="00EB381C"/>
    <w:rsid w:val="00EB38B9"/>
    <w:rsid w:val="00EB390D"/>
    <w:rsid w:val="00EB3949"/>
    <w:rsid w:val="00EB39E6"/>
    <w:rsid w:val="00EB3AA8"/>
    <w:rsid w:val="00EB3BB4"/>
    <w:rsid w:val="00EB3BBE"/>
    <w:rsid w:val="00EB3D17"/>
    <w:rsid w:val="00EB3E3E"/>
    <w:rsid w:val="00EB3EF8"/>
    <w:rsid w:val="00EB3F51"/>
    <w:rsid w:val="00EB3FF8"/>
    <w:rsid w:val="00EB411A"/>
    <w:rsid w:val="00EB416D"/>
    <w:rsid w:val="00EB428A"/>
    <w:rsid w:val="00EB4479"/>
    <w:rsid w:val="00EB44DD"/>
    <w:rsid w:val="00EB4592"/>
    <w:rsid w:val="00EB46D9"/>
    <w:rsid w:val="00EB46FF"/>
    <w:rsid w:val="00EB4761"/>
    <w:rsid w:val="00EB4895"/>
    <w:rsid w:val="00EB4896"/>
    <w:rsid w:val="00EB48B1"/>
    <w:rsid w:val="00EB4A1B"/>
    <w:rsid w:val="00EB4A57"/>
    <w:rsid w:val="00EB4B69"/>
    <w:rsid w:val="00EB4D01"/>
    <w:rsid w:val="00EB4D0C"/>
    <w:rsid w:val="00EB4EDB"/>
    <w:rsid w:val="00EB5034"/>
    <w:rsid w:val="00EB5119"/>
    <w:rsid w:val="00EB51FF"/>
    <w:rsid w:val="00EB52CB"/>
    <w:rsid w:val="00EB5416"/>
    <w:rsid w:val="00EB5418"/>
    <w:rsid w:val="00EB5635"/>
    <w:rsid w:val="00EB5672"/>
    <w:rsid w:val="00EB5682"/>
    <w:rsid w:val="00EB56FD"/>
    <w:rsid w:val="00EB578A"/>
    <w:rsid w:val="00EB58BB"/>
    <w:rsid w:val="00EB5AC0"/>
    <w:rsid w:val="00EB5AC8"/>
    <w:rsid w:val="00EB5B70"/>
    <w:rsid w:val="00EB5E74"/>
    <w:rsid w:val="00EB5F13"/>
    <w:rsid w:val="00EB5F15"/>
    <w:rsid w:val="00EB5F1D"/>
    <w:rsid w:val="00EB5F50"/>
    <w:rsid w:val="00EB5FA9"/>
    <w:rsid w:val="00EB610C"/>
    <w:rsid w:val="00EB6146"/>
    <w:rsid w:val="00EB66BB"/>
    <w:rsid w:val="00EB66C2"/>
    <w:rsid w:val="00EB66EF"/>
    <w:rsid w:val="00EB67D6"/>
    <w:rsid w:val="00EB696C"/>
    <w:rsid w:val="00EB69BC"/>
    <w:rsid w:val="00EB6A4B"/>
    <w:rsid w:val="00EB6A83"/>
    <w:rsid w:val="00EB6AC1"/>
    <w:rsid w:val="00EB6AE6"/>
    <w:rsid w:val="00EB6BAC"/>
    <w:rsid w:val="00EB6C95"/>
    <w:rsid w:val="00EB6CF1"/>
    <w:rsid w:val="00EB6D64"/>
    <w:rsid w:val="00EB6D99"/>
    <w:rsid w:val="00EB6E8B"/>
    <w:rsid w:val="00EB6EDD"/>
    <w:rsid w:val="00EB6F35"/>
    <w:rsid w:val="00EB6F83"/>
    <w:rsid w:val="00EB6F8C"/>
    <w:rsid w:val="00EB733C"/>
    <w:rsid w:val="00EB734D"/>
    <w:rsid w:val="00EB738B"/>
    <w:rsid w:val="00EB73C2"/>
    <w:rsid w:val="00EB7472"/>
    <w:rsid w:val="00EB76B2"/>
    <w:rsid w:val="00EB7769"/>
    <w:rsid w:val="00EB778E"/>
    <w:rsid w:val="00EB7794"/>
    <w:rsid w:val="00EB78D6"/>
    <w:rsid w:val="00EB7A1A"/>
    <w:rsid w:val="00EB7A82"/>
    <w:rsid w:val="00EB7B1C"/>
    <w:rsid w:val="00EB7C11"/>
    <w:rsid w:val="00EB7F22"/>
    <w:rsid w:val="00EB7F62"/>
    <w:rsid w:val="00EB7F80"/>
    <w:rsid w:val="00EC0068"/>
    <w:rsid w:val="00EC01F4"/>
    <w:rsid w:val="00EC024A"/>
    <w:rsid w:val="00EC0291"/>
    <w:rsid w:val="00EC02A0"/>
    <w:rsid w:val="00EC02C2"/>
    <w:rsid w:val="00EC0495"/>
    <w:rsid w:val="00EC057E"/>
    <w:rsid w:val="00EC05E8"/>
    <w:rsid w:val="00EC0713"/>
    <w:rsid w:val="00EC0757"/>
    <w:rsid w:val="00EC08E8"/>
    <w:rsid w:val="00EC09D3"/>
    <w:rsid w:val="00EC09E5"/>
    <w:rsid w:val="00EC09EB"/>
    <w:rsid w:val="00EC0C0D"/>
    <w:rsid w:val="00EC0C4E"/>
    <w:rsid w:val="00EC0D7D"/>
    <w:rsid w:val="00EC0DD4"/>
    <w:rsid w:val="00EC0E2F"/>
    <w:rsid w:val="00EC0EAB"/>
    <w:rsid w:val="00EC0EF0"/>
    <w:rsid w:val="00EC0F39"/>
    <w:rsid w:val="00EC0F65"/>
    <w:rsid w:val="00EC0FC5"/>
    <w:rsid w:val="00EC1082"/>
    <w:rsid w:val="00EC10E0"/>
    <w:rsid w:val="00EC11DF"/>
    <w:rsid w:val="00EC144B"/>
    <w:rsid w:val="00EC147E"/>
    <w:rsid w:val="00EC14FA"/>
    <w:rsid w:val="00EC16BD"/>
    <w:rsid w:val="00EC17A2"/>
    <w:rsid w:val="00EC1811"/>
    <w:rsid w:val="00EC18E7"/>
    <w:rsid w:val="00EC1A97"/>
    <w:rsid w:val="00EC1BBE"/>
    <w:rsid w:val="00EC1D63"/>
    <w:rsid w:val="00EC1E11"/>
    <w:rsid w:val="00EC1E49"/>
    <w:rsid w:val="00EC1F16"/>
    <w:rsid w:val="00EC1F2D"/>
    <w:rsid w:val="00EC2206"/>
    <w:rsid w:val="00EC22EA"/>
    <w:rsid w:val="00EC23A9"/>
    <w:rsid w:val="00EC23F9"/>
    <w:rsid w:val="00EC254F"/>
    <w:rsid w:val="00EC25B4"/>
    <w:rsid w:val="00EC25F2"/>
    <w:rsid w:val="00EC2809"/>
    <w:rsid w:val="00EC28F4"/>
    <w:rsid w:val="00EC295C"/>
    <w:rsid w:val="00EC29DF"/>
    <w:rsid w:val="00EC2AE5"/>
    <w:rsid w:val="00EC2B50"/>
    <w:rsid w:val="00EC2B97"/>
    <w:rsid w:val="00EC2C03"/>
    <w:rsid w:val="00EC2CB9"/>
    <w:rsid w:val="00EC2D03"/>
    <w:rsid w:val="00EC2D0F"/>
    <w:rsid w:val="00EC2D33"/>
    <w:rsid w:val="00EC2D36"/>
    <w:rsid w:val="00EC305E"/>
    <w:rsid w:val="00EC3083"/>
    <w:rsid w:val="00EC3174"/>
    <w:rsid w:val="00EC31F3"/>
    <w:rsid w:val="00EC3290"/>
    <w:rsid w:val="00EC331C"/>
    <w:rsid w:val="00EC3398"/>
    <w:rsid w:val="00EC351A"/>
    <w:rsid w:val="00EC361E"/>
    <w:rsid w:val="00EC3805"/>
    <w:rsid w:val="00EC38D2"/>
    <w:rsid w:val="00EC3900"/>
    <w:rsid w:val="00EC393A"/>
    <w:rsid w:val="00EC399E"/>
    <w:rsid w:val="00EC39CC"/>
    <w:rsid w:val="00EC3A44"/>
    <w:rsid w:val="00EC3A7F"/>
    <w:rsid w:val="00EC3B4D"/>
    <w:rsid w:val="00EC3C4E"/>
    <w:rsid w:val="00EC3ECE"/>
    <w:rsid w:val="00EC3F53"/>
    <w:rsid w:val="00EC3F57"/>
    <w:rsid w:val="00EC402B"/>
    <w:rsid w:val="00EC40C1"/>
    <w:rsid w:val="00EC42EC"/>
    <w:rsid w:val="00EC4305"/>
    <w:rsid w:val="00EC436B"/>
    <w:rsid w:val="00EC437C"/>
    <w:rsid w:val="00EC44DA"/>
    <w:rsid w:val="00EC457C"/>
    <w:rsid w:val="00EC45EC"/>
    <w:rsid w:val="00EC4620"/>
    <w:rsid w:val="00EC46B0"/>
    <w:rsid w:val="00EC4702"/>
    <w:rsid w:val="00EC4730"/>
    <w:rsid w:val="00EC4830"/>
    <w:rsid w:val="00EC489E"/>
    <w:rsid w:val="00EC4A87"/>
    <w:rsid w:val="00EC4B3A"/>
    <w:rsid w:val="00EC4C08"/>
    <w:rsid w:val="00EC4C6A"/>
    <w:rsid w:val="00EC4CBC"/>
    <w:rsid w:val="00EC4D67"/>
    <w:rsid w:val="00EC4DCF"/>
    <w:rsid w:val="00EC4EB9"/>
    <w:rsid w:val="00EC4F1B"/>
    <w:rsid w:val="00EC50C8"/>
    <w:rsid w:val="00EC537D"/>
    <w:rsid w:val="00EC53A4"/>
    <w:rsid w:val="00EC5477"/>
    <w:rsid w:val="00EC5487"/>
    <w:rsid w:val="00EC54A2"/>
    <w:rsid w:val="00EC55C3"/>
    <w:rsid w:val="00EC55E0"/>
    <w:rsid w:val="00EC5623"/>
    <w:rsid w:val="00EC5649"/>
    <w:rsid w:val="00EC56D6"/>
    <w:rsid w:val="00EC5868"/>
    <w:rsid w:val="00EC592D"/>
    <w:rsid w:val="00EC59AA"/>
    <w:rsid w:val="00EC5A27"/>
    <w:rsid w:val="00EC5A5C"/>
    <w:rsid w:val="00EC5AA4"/>
    <w:rsid w:val="00EC5B5B"/>
    <w:rsid w:val="00EC5B88"/>
    <w:rsid w:val="00EC5DD7"/>
    <w:rsid w:val="00EC5E05"/>
    <w:rsid w:val="00EC5EDC"/>
    <w:rsid w:val="00EC609F"/>
    <w:rsid w:val="00EC60CD"/>
    <w:rsid w:val="00EC6226"/>
    <w:rsid w:val="00EC63A9"/>
    <w:rsid w:val="00EC63D1"/>
    <w:rsid w:val="00EC648E"/>
    <w:rsid w:val="00EC6490"/>
    <w:rsid w:val="00EC66B7"/>
    <w:rsid w:val="00EC66C6"/>
    <w:rsid w:val="00EC670F"/>
    <w:rsid w:val="00EC6759"/>
    <w:rsid w:val="00EC68D9"/>
    <w:rsid w:val="00EC6944"/>
    <w:rsid w:val="00EC69D0"/>
    <w:rsid w:val="00EC69F9"/>
    <w:rsid w:val="00EC6A84"/>
    <w:rsid w:val="00EC6AB5"/>
    <w:rsid w:val="00EC6B4D"/>
    <w:rsid w:val="00EC6B96"/>
    <w:rsid w:val="00EC6C5E"/>
    <w:rsid w:val="00EC6CA2"/>
    <w:rsid w:val="00EC6CA9"/>
    <w:rsid w:val="00EC6D2E"/>
    <w:rsid w:val="00EC6DB2"/>
    <w:rsid w:val="00EC6DEC"/>
    <w:rsid w:val="00EC6F11"/>
    <w:rsid w:val="00EC7023"/>
    <w:rsid w:val="00EC7036"/>
    <w:rsid w:val="00EC71C6"/>
    <w:rsid w:val="00EC71D2"/>
    <w:rsid w:val="00EC72C6"/>
    <w:rsid w:val="00EC73B1"/>
    <w:rsid w:val="00EC7449"/>
    <w:rsid w:val="00EC7505"/>
    <w:rsid w:val="00EC76D6"/>
    <w:rsid w:val="00EC76E5"/>
    <w:rsid w:val="00EC7810"/>
    <w:rsid w:val="00EC78F9"/>
    <w:rsid w:val="00EC7B44"/>
    <w:rsid w:val="00EC7BFD"/>
    <w:rsid w:val="00EC7CF0"/>
    <w:rsid w:val="00EC7D06"/>
    <w:rsid w:val="00EC7EB0"/>
    <w:rsid w:val="00EC7F6E"/>
    <w:rsid w:val="00ED0068"/>
    <w:rsid w:val="00ED013A"/>
    <w:rsid w:val="00ED0221"/>
    <w:rsid w:val="00ED02E5"/>
    <w:rsid w:val="00ED03D0"/>
    <w:rsid w:val="00ED04E4"/>
    <w:rsid w:val="00ED0690"/>
    <w:rsid w:val="00ED084D"/>
    <w:rsid w:val="00ED0A3D"/>
    <w:rsid w:val="00ED0ADC"/>
    <w:rsid w:val="00ED0CF1"/>
    <w:rsid w:val="00ED0D11"/>
    <w:rsid w:val="00ED0F34"/>
    <w:rsid w:val="00ED0F66"/>
    <w:rsid w:val="00ED10A6"/>
    <w:rsid w:val="00ED10CE"/>
    <w:rsid w:val="00ED12DD"/>
    <w:rsid w:val="00ED1310"/>
    <w:rsid w:val="00ED1411"/>
    <w:rsid w:val="00ED142B"/>
    <w:rsid w:val="00ED1431"/>
    <w:rsid w:val="00ED1451"/>
    <w:rsid w:val="00ED1549"/>
    <w:rsid w:val="00ED196E"/>
    <w:rsid w:val="00ED1971"/>
    <w:rsid w:val="00ED1B16"/>
    <w:rsid w:val="00ED1BC4"/>
    <w:rsid w:val="00ED1D54"/>
    <w:rsid w:val="00ED1DD6"/>
    <w:rsid w:val="00ED1E79"/>
    <w:rsid w:val="00ED1EC1"/>
    <w:rsid w:val="00ED1F95"/>
    <w:rsid w:val="00ED2144"/>
    <w:rsid w:val="00ED22DC"/>
    <w:rsid w:val="00ED2333"/>
    <w:rsid w:val="00ED23D7"/>
    <w:rsid w:val="00ED2645"/>
    <w:rsid w:val="00ED26E7"/>
    <w:rsid w:val="00ED275B"/>
    <w:rsid w:val="00ED28E7"/>
    <w:rsid w:val="00ED29DA"/>
    <w:rsid w:val="00ED2ACE"/>
    <w:rsid w:val="00ED2B1A"/>
    <w:rsid w:val="00ED2BEE"/>
    <w:rsid w:val="00ED2C77"/>
    <w:rsid w:val="00ED2DEF"/>
    <w:rsid w:val="00ED2E7F"/>
    <w:rsid w:val="00ED302D"/>
    <w:rsid w:val="00ED309F"/>
    <w:rsid w:val="00ED31D5"/>
    <w:rsid w:val="00ED31FE"/>
    <w:rsid w:val="00ED341D"/>
    <w:rsid w:val="00ED3599"/>
    <w:rsid w:val="00ED3634"/>
    <w:rsid w:val="00ED366B"/>
    <w:rsid w:val="00ED36BC"/>
    <w:rsid w:val="00ED36DD"/>
    <w:rsid w:val="00ED36EB"/>
    <w:rsid w:val="00ED36F6"/>
    <w:rsid w:val="00ED3723"/>
    <w:rsid w:val="00ED3727"/>
    <w:rsid w:val="00ED382D"/>
    <w:rsid w:val="00ED3A1C"/>
    <w:rsid w:val="00ED3AEF"/>
    <w:rsid w:val="00ED3D44"/>
    <w:rsid w:val="00ED3DDB"/>
    <w:rsid w:val="00ED3E4A"/>
    <w:rsid w:val="00ED3E9A"/>
    <w:rsid w:val="00ED3EF9"/>
    <w:rsid w:val="00ED3F88"/>
    <w:rsid w:val="00ED4052"/>
    <w:rsid w:val="00ED4057"/>
    <w:rsid w:val="00ED4115"/>
    <w:rsid w:val="00ED411F"/>
    <w:rsid w:val="00ED4296"/>
    <w:rsid w:val="00ED42B1"/>
    <w:rsid w:val="00ED4584"/>
    <w:rsid w:val="00ED45D4"/>
    <w:rsid w:val="00ED47ED"/>
    <w:rsid w:val="00ED48CA"/>
    <w:rsid w:val="00ED48E3"/>
    <w:rsid w:val="00ED4A35"/>
    <w:rsid w:val="00ED4A97"/>
    <w:rsid w:val="00ED4C9A"/>
    <w:rsid w:val="00ED4E1B"/>
    <w:rsid w:val="00ED4F73"/>
    <w:rsid w:val="00ED4FCC"/>
    <w:rsid w:val="00ED502C"/>
    <w:rsid w:val="00ED5073"/>
    <w:rsid w:val="00ED509F"/>
    <w:rsid w:val="00ED5234"/>
    <w:rsid w:val="00ED524A"/>
    <w:rsid w:val="00ED542C"/>
    <w:rsid w:val="00ED5488"/>
    <w:rsid w:val="00ED550E"/>
    <w:rsid w:val="00ED55CE"/>
    <w:rsid w:val="00ED5619"/>
    <w:rsid w:val="00ED564D"/>
    <w:rsid w:val="00ED56C6"/>
    <w:rsid w:val="00ED5752"/>
    <w:rsid w:val="00ED577C"/>
    <w:rsid w:val="00ED578B"/>
    <w:rsid w:val="00ED579A"/>
    <w:rsid w:val="00ED57E8"/>
    <w:rsid w:val="00ED59CF"/>
    <w:rsid w:val="00ED5D80"/>
    <w:rsid w:val="00ED5EEB"/>
    <w:rsid w:val="00ED5F06"/>
    <w:rsid w:val="00ED5FCE"/>
    <w:rsid w:val="00ED6007"/>
    <w:rsid w:val="00ED61FC"/>
    <w:rsid w:val="00ED6279"/>
    <w:rsid w:val="00ED6307"/>
    <w:rsid w:val="00ED63E2"/>
    <w:rsid w:val="00ED6512"/>
    <w:rsid w:val="00ED652F"/>
    <w:rsid w:val="00ED6737"/>
    <w:rsid w:val="00ED6791"/>
    <w:rsid w:val="00ED6921"/>
    <w:rsid w:val="00ED6AFF"/>
    <w:rsid w:val="00ED6BC8"/>
    <w:rsid w:val="00ED6C71"/>
    <w:rsid w:val="00ED6CF1"/>
    <w:rsid w:val="00ED6FA1"/>
    <w:rsid w:val="00ED6FF8"/>
    <w:rsid w:val="00ED7088"/>
    <w:rsid w:val="00ED7165"/>
    <w:rsid w:val="00ED720D"/>
    <w:rsid w:val="00ED7372"/>
    <w:rsid w:val="00ED74F3"/>
    <w:rsid w:val="00ED7547"/>
    <w:rsid w:val="00ED7551"/>
    <w:rsid w:val="00ED76C4"/>
    <w:rsid w:val="00ED76D1"/>
    <w:rsid w:val="00ED77BC"/>
    <w:rsid w:val="00ED77D3"/>
    <w:rsid w:val="00ED77FD"/>
    <w:rsid w:val="00ED7A02"/>
    <w:rsid w:val="00ED7A4B"/>
    <w:rsid w:val="00ED7A72"/>
    <w:rsid w:val="00ED7AD4"/>
    <w:rsid w:val="00ED7B86"/>
    <w:rsid w:val="00ED7BBB"/>
    <w:rsid w:val="00ED7BF2"/>
    <w:rsid w:val="00ED7CA9"/>
    <w:rsid w:val="00ED7CEE"/>
    <w:rsid w:val="00ED7D28"/>
    <w:rsid w:val="00ED7DF0"/>
    <w:rsid w:val="00ED7E91"/>
    <w:rsid w:val="00ED7EDB"/>
    <w:rsid w:val="00ED7FD2"/>
    <w:rsid w:val="00EDF798"/>
    <w:rsid w:val="00EE0026"/>
    <w:rsid w:val="00EE0048"/>
    <w:rsid w:val="00EE00E1"/>
    <w:rsid w:val="00EE015D"/>
    <w:rsid w:val="00EE0174"/>
    <w:rsid w:val="00EE0216"/>
    <w:rsid w:val="00EE0251"/>
    <w:rsid w:val="00EE036F"/>
    <w:rsid w:val="00EE0531"/>
    <w:rsid w:val="00EE05E0"/>
    <w:rsid w:val="00EE06AF"/>
    <w:rsid w:val="00EE0703"/>
    <w:rsid w:val="00EE0716"/>
    <w:rsid w:val="00EE077F"/>
    <w:rsid w:val="00EE07D3"/>
    <w:rsid w:val="00EE082F"/>
    <w:rsid w:val="00EE0B33"/>
    <w:rsid w:val="00EE0C89"/>
    <w:rsid w:val="00EE0D83"/>
    <w:rsid w:val="00EE0DEB"/>
    <w:rsid w:val="00EE0E67"/>
    <w:rsid w:val="00EE0EDB"/>
    <w:rsid w:val="00EE0F47"/>
    <w:rsid w:val="00EE0F66"/>
    <w:rsid w:val="00EE0F8D"/>
    <w:rsid w:val="00EE1092"/>
    <w:rsid w:val="00EE115D"/>
    <w:rsid w:val="00EE116E"/>
    <w:rsid w:val="00EE11B7"/>
    <w:rsid w:val="00EE13C0"/>
    <w:rsid w:val="00EE13D8"/>
    <w:rsid w:val="00EE146E"/>
    <w:rsid w:val="00EE150F"/>
    <w:rsid w:val="00EE15F1"/>
    <w:rsid w:val="00EE1794"/>
    <w:rsid w:val="00EE17D6"/>
    <w:rsid w:val="00EE1817"/>
    <w:rsid w:val="00EE191B"/>
    <w:rsid w:val="00EE191F"/>
    <w:rsid w:val="00EE193D"/>
    <w:rsid w:val="00EE19DE"/>
    <w:rsid w:val="00EE1A21"/>
    <w:rsid w:val="00EE1B27"/>
    <w:rsid w:val="00EE1B61"/>
    <w:rsid w:val="00EE1B75"/>
    <w:rsid w:val="00EE1D99"/>
    <w:rsid w:val="00EE1E07"/>
    <w:rsid w:val="00EE1E15"/>
    <w:rsid w:val="00EE1E27"/>
    <w:rsid w:val="00EE1E7A"/>
    <w:rsid w:val="00EE1EED"/>
    <w:rsid w:val="00EE1FE4"/>
    <w:rsid w:val="00EE2076"/>
    <w:rsid w:val="00EE2109"/>
    <w:rsid w:val="00EE2162"/>
    <w:rsid w:val="00EE21E9"/>
    <w:rsid w:val="00EE22F2"/>
    <w:rsid w:val="00EE22F8"/>
    <w:rsid w:val="00EE2497"/>
    <w:rsid w:val="00EE26C9"/>
    <w:rsid w:val="00EE279C"/>
    <w:rsid w:val="00EE29BC"/>
    <w:rsid w:val="00EE2A0A"/>
    <w:rsid w:val="00EE2AEA"/>
    <w:rsid w:val="00EE2B60"/>
    <w:rsid w:val="00EE2BAB"/>
    <w:rsid w:val="00EE2C77"/>
    <w:rsid w:val="00EE2E02"/>
    <w:rsid w:val="00EE3012"/>
    <w:rsid w:val="00EE326D"/>
    <w:rsid w:val="00EE3306"/>
    <w:rsid w:val="00EE340C"/>
    <w:rsid w:val="00EE3481"/>
    <w:rsid w:val="00EE34AE"/>
    <w:rsid w:val="00EE3507"/>
    <w:rsid w:val="00EE354F"/>
    <w:rsid w:val="00EE358C"/>
    <w:rsid w:val="00EE35DB"/>
    <w:rsid w:val="00EE3658"/>
    <w:rsid w:val="00EE37D1"/>
    <w:rsid w:val="00EE388A"/>
    <w:rsid w:val="00EE39A5"/>
    <w:rsid w:val="00EE39C3"/>
    <w:rsid w:val="00EE39D3"/>
    <w:rsid w:val="00EE3AF5"/>
    <w:rsid w:val="00EE3AF6"/>
    <w:rsid w:val="00EE3C94"/>
    <w:rsid w:val="00EE3D48"/>
    <w:rsid w:val="00EE3D4F"/>
    <w:rsid w:val="00EE3D52"/>
    <w:rsid w:val="00EE3DB2"/>
    <w:rsid w:val="00EE3DB4"/>
    <w:rsid w:val="00EE3E20"/>
    <w:rsid w:val="00EE4011"/>
    <w:rsid w:val="00EE4026"/>
    <w:rsid w:val="00EE412D"/>
    <w:rsid w:val="00EE41F7"/>
    <w:rsid w:val="00EE4309"/>
    <w:rsid w:val="00EE4346"/>
    <w:rsid w:val="00EE4349"/>
    <w:rsid w:val="00EE45ED"/>
    <w:rsid w:val="00EE460F"/>
    <w:rsid w:val="00EE47A3"/>
    <w:rsid w:val="00EE47BA"/>
    <w:rsid w:val="00EE480C"/>
    <w:rsid w:val="00EE48D6"/>
    <w:rsid w:val="00EE4C27"/>
    <w:rsid w:val="00EE4CF3"/>
    <w:rsid w:val="00EE4DA8"/>
    <w:rsid w:val="00EE4DBD"/>
    <w:rsid w:val="00EE4E37"/>
    <w:rsid w:val="00EE4EAD"/>
    <w:rsid w:val="00EE5040"/>
    <w:rsid w:val="00EE520E"/>
    <w:rsid w:val="00EE53E6"/>
    <w:rsid w:val="00EE545A"/>
    <w:rsid w:val="00EE545C"/>
    <w:rsid w:val="00EE553C"/>
    <w:rsid w:val="00EE5583"/>
    <w:rsid w:val="00EE5608"/>
    <w:rsid w:val="00EE5660"/>
    <w:rsid w:val="00EE569B"/>
    <w:rsid w:val="00EE56EF"/>
    <w:rsid w:val="00EE5A44"/>
    <w:rsid w:val="00EE5AC9"/>
    <w:rsid w:val="00EE5C92"/>
    <w:rsid w:val="00EE5CA5"/>
    <w:rsid w:val="00EE5CBC"/>
    <w:rsid w:val="00EE5CEC"/>
    <w:rsid w:val="00EE5EBC"/>
    <w:rsid w:val="00EE60D7"/>
    <w:rsid w:val="00EE6147"/>
    <w:rsid w:val="00EE617F"/>
    <w:rsid w:val="00EE61DA"/>
    <w:rsid w:val="00EE624C"/>
    <w:rsid w:val="00EE6378"/>
    <w:rsid w:val="00EE63A2"/>
    <w:rsid w:val="00EE63E8"/>
    <w:rsid w:val="00EE656D"/>
    <w:rsid w:val="00EE65A0"/>
    <w:rsid w:val="00EE68B5"/>
    <w:rsid w:val="00EE6913"/>
    <w:rsid w:val="00EE693B"/>
    <w:rsid w:val="00EE6971"/>
    <w:rsid w:val="00EE6A3D"/>
    <w:rsid w:val="00EE6A42"/>
    <w:rsid w:val="00EE6AD6"/>
    <w:rsid w:val="00EE6B6D"/>
    <w:rsid w:val="00EE6C70"/>
    <w:rsid w:val="00EE6CC0"/>
    <w:rsid w:val="00EE6D08"/>
    <w:rsid w:val="00EE6D50"/>
    <w:rsid w:val="00EE6D5E"/>
    <w:rsid w:val="00EE6D9A"/>
    <w:rsid w:val="00EE6F0A"/>
    <w:rsid w:val="00EE6F8D"/>
    <w:rsid w:val="00EE71C2"/>
    <w:rsid w:val="00EE7219"/>
    <w:rsid w:val="00EE727A"/>
    <w:rsid w:val="00EE727C"/>
    <w:rsid w:val="00EE742E"/>
    <w:rsid w:val="00EE7555"/>
    <w:rsid w:val="00EE75B4"/>
    <w:rsid w:val="00EE75DF"/>
    <w:rsid w:val="00EE7606"/>
    <w:rsid w:val="00EE760E"/>
    <w:rsid w:val="00EE76E8"/>
    <w:rsid w:val="00EE779B"/>
    <w:rsid w:val="00EE7896"/>
    <w:rsid w:val="00EE7910"/>
    <w:rsid w:val="00EE791E"/>
    <w:rsid w:val="00EE7955"/>
    <w:rsid w:val="00EE7A28"/>
    <w:rsid w:val="00EE7B06"/>
    <w:rsid w:val="00EE7B0B"/>
    <w:rsid w:val="00EE7B21"/>
    <w:rsid w:val="00EE7B65"/>
    <w:rsid w:val="00EE7B69"/>
    <w:rsid w:val="00EE7BF4"/>
    <w:rsid w:val="00EE7C1F"/>
    <w:rsid w:val="00EE7E09"/>
    <w:rsid w:val="00EE7ED3"/>
    <w:rsid w:val="00EE7ED6"/>
    <w:rsid w:val="00EE7F11"/>
    <w:rsid w:val="00EE7F26"/>
    <w:rsid w:val="00EF0005"/>
    <w:rsid w:val="00EF0080"/>
    <w:rsid w:val="00EF0112"/>
    <w:rsid w:val="00EF02A8"/>
    <w:rsid w:val="00EF046C"/>
    <w:rsid w:val="00EF04CB"/>
    <w:rsid w:val="00EF0624"/>
    <w:rsid w:val="00EF06EB"/>
    <w:rsid w:val="00EF07A0"/>
    <w:rsid w:val="00EF0839"/>
    <w:rsid w:val="00EF0930"/>
    <w:rsid w:val="00EF0940"/>
    <w:rsid w:val="00EF0A40"/>
    <w:rsid w:val="00EF0AA2"/>
    <w:rsid w:val="00EF0BB5"/>
    <w:rsid w:val="00EF0C98"/>
    <w:rsid w:val="00EF0D26"/>
    <w:rsid w:val="00EF0E13"/>
    <w:rsid w:val="00EF0E16"/>
    <w:rsid w:val="00EF0E1B"/>
    <w:rsid w:val="00EF0F46"/>
    <w:rsid w:val="00EF0F59"/>
    <w:rsid w:val="00EF0FF8"/>
    <w:rsid w:val="00EF10FA"/>
    <w:rsid w:val="00EF118C"/>
    <w:rsid w:val="00EF1315"/>
    <w:rsid w:val="00EF1346"/>
    <w:rsid w:val="00EF13E7"/>
    <w:rsid w:val="00EF1532"/>
    <w:rsid w:val="00EF166C"/>
    <w:rsid w:val="00EF179C"/>
    <w:rsid w:val="00EF17CC"/>
    <w:rsid w:val="00EF18C1"/>
    <w:rsid w:val="00EF19BB"/>
    <w:rsid w:val="00EF1A76"/>
    <w:rsid w:val="00EF1AFF"/>
    <w:rsid w:val="00EF1D42"/>
    <w:rsid w:val="00EF1F98"/>
    <w:rsid w:val="00EF1F99"/>
    <w:rsid w:val="00EF1FBE"/>
    <w:rsid w:val="00EF202E"/>
    <w:rsid w:val="00EF20B7"/>
    <w:rsid w:val="00EF2237"/>
    <w:rsid w:val="00EF22AC"/>
    <w:rsid w:val="00EF22F3"/>
    <w:rsid w:val="00EF2301"/>
    <w:rsid w:val="00EF2527"/>
    <w:rsid w:val="00EF26C9"/>
    <w:rsid w:val="00EF26E4"/>
    <w:rsid w:val="00EF2756"/>
    <w:rsid w:val="00EF284E"/>
    <w:rsid w:val="00EF2886"/>
    <w:rsid w:val="00EF28A0"/>
    <w:rsid w:val="00EF28FC"/>
    <w:rsid w:val="00EF2A07"/>
    <w:rsid w:val="00EF2A7D"/>
    <w:rsid w:val="00EF2AFF"/>
    <w:rsid w:val="00EF2B50"/>
    <w:rsid w:val="00EF2B86"/>
    <w:rsid w:val="00EF2D0C"/>
    <w:rsid w:val="00EF2D3D"/>
    <w:rsid w:val="00EF2DC3"/>
    <w:rsid w:val="00EF2E1D"/>
    <w:rsid w:val="00EF2E24"/>
    <w:rsid w:val="00EF2E87"/>
    <w:rsid w:val="00EF3155"/>
    <w:rsid w:val="00EF31E0"/>
    <w:rsid w:val="00EF3326"/>
    <w:rsid w:val="00EF3396"/>
    <w:rsid w:val="00EF33E7"/>
    <w:rsid w:val="00EF34B9"/>
    <w:rsid w:val="00EF35BC"/>
    <w:rsid w:val="00EF3611"/>
    <w:rsid w:val="00EF3702"/>
    <w:rsid w:val="00EF37B2"/>
    <w:rsid w:val="00EF37B8"/>
    <w:rsid w:val="00EF37C4"/>
    <w:rsid w:val="00EF37E0"/>
    <w:rsid w:val="00EF3814"/>
    <w:rsid w:val="00EF38B4"/>
    <w:rsid w:val="00EF3B99"/>
    <w:rsid w:val="00EF3C26"/>
    <w:rsid w:val="00EF3CD7"/>
    <w:rsid w:val="00EF3CEB"/>
    <w:rsid w:val="00EF3D8E"/>
    <w:rsid w:val="00EF403A"/>
    <w:rsid w:val="00EF40DB"/>
    <w:rsid w:val="00EF40EA"/>
    <w:rsid w:val="00EF415C"/>
    <w:rsid w:val="00EF41C0"/>
    <w:rsid w:val="00EF4229"/>
    <w:rsid w:val="00EF4338"/>
    <w:rsid w:val="00EF4354"/>
    <w:rsid w:val="00EF4370"/>
    <w:rsid w:val="00EF444C"/>
    <w:rsid w:val="00EF45C3"/>
    <w:rsid w:val="00EF469E"/>
    <w:rsid w:val="00EF472F"/>
    <w:rsid w:val="00EF478C"/>
    <w:rsid w:val="00EF47B3"/>
    <w:rsid w:val="00EF480E"/>
    <w:rsid w:val="00EF4827"/>
    <w:rsid w:val="00EF499C"/>
    <w:rsid w:val="00EF49B0"/>
    <w:rsid w:val="00EF4A0D"/>
    <w:rsid w:val="00EF4C4B"/>
    <w:rsid w:val="00EF4DAD"/>
    <w:rsid w:val="00EF4DB0"/>
    <w:rsid w:val="00EF4DB1"/>
    <w:rsid w:val="00EF4E37"/>
    <w:rsid w:val="00EF4E62"/>
    <w:rsid w:val="00EF4F0E"/>
    <w:rsid w:val="00EF4FD3"/>
    <w:rsid w:val="00EF4FE2"/>
    <w:rsid w:val="00EF507E"/>
    <w:rsid w:val="00EF5248"/>
    <w:rsid w:val="00EF530A"/>
    <w:rsid w:val="00EF5338"/>
    <w:rsid w:val="00EF535A"/>
    <w:rsid w:val="00EF53EC"/>
    <w:rsid w:val="00EF54E0"/>
    <w:rsid w:val="00EF5561"/>
    <w:rsid w:val="00EF55E8"/>
    <w:rsid w:val="00EF591F"/>
    <w:rsid w:val="00EF5A51"/>
    <w:rsid w:val="00EF5A9A"/>
    <w:rsid w:val="00EF5BD9"/>
    <w:rsid w:val="00EF5EA8"/>
    <w:rsid w:val="00EF5F15"/>
    <w:rsid w:val="00EF62E0"/>
    <w:rsid w:val="00EF632E"/>
    <w:rsid w:val="00EF63B1"/>
    <w:rsid w:val="00EF643F"/>
    <w:rsid w:val="00EF645B"/>
    <w:rsid w:val="00EF65B3"/>
    <w:rsid w:val="00EF66B5"/>
    <w:rsid w:val="00EF66FC"/>
    <w:rsid w:val="00EF6778"/>
    <w:rsid w:val="00EF679B"/>
    <w:rsid w:val="00EF67CE"/>
    <w:rsid w:val="00EF6979"/>
    <w:rsid w:val="00EF697C"/>
    <w:rsid w:val="00EF6B22"/>
    <w:rsid w:val="00EF6B2A"/>
    <w:rsid w:val="00EF6B44"/>
    <w:rsid w:val="00EF6B47"/>
    <w:rsid w:val="00EF6B51"/>
    <w:rsid w:val="00EF6B98"/>
    <w:rsid w:val="00EF6BC0"/>
    <w:rsid w:val="00EF6C1A"/>
    <w:rsid w:val="00EF6C4D"/>
    <w:rsid w:val="00EF6E69"/>
    <w:rsid w:val="00EF6EE8"/>
    <w:rsid w:val="00EF6F3B"/>
    <w:rsid w:val="00EF6F97"/>
    <w:rsid w:val="00EF7000"/>
    <w:rsid w:val="00EF7008"/>
    <w:rsid w:val="00EF701D"/>
    <w:rsid w:val="00EF71CD"/>
    <w:rsid w:val="00EF7359"/>
    <w:rsid w:val="00EF7393"/>
    <w:rsid w:val="00EF741E"/>
    <w:rsid w:val="00EF7503"/>
    <w:rsid w:val="00EF768E"/>
    <w:rsid w:val="00EF76B2"/>
    <w:rsid w:val="00EF76CA"/>
    <w:rsid w:val="00EF774C"/>
    <w:rsid w:val="00EF77E6"/>
    <w:rsid w:val="00EF7814"/>
    <w:rsid w:val="00EF786F"/>
    <w:rsid w:val="00EF78F2"/>
    <w:rsid w:val="00EF7B0E"/>
    <w:rsid w:val="00EF7B86"/>
    <w:rsid w:val="00EF7BE4"/>
    <w:rsid w:val="00EF7C3D"/>
    <w:rsid w:val="00EF7CAB"/>
    <w:rsid w:val="00EF7D0E"/>
    <w:rsid w:val="00EF7D7E"/>
    <w:rsid w:val="00F000A8"/>
    <w:rsid w:val="00F000B3"/>
    <w:rsid w:val="00F0015F"/>
    <w:rsid w:val="00F00458"/>
    <w:rsid w:val="00F00474"/>
    <w:rsid w:val="00F00479"/>
    <w:rsid w:val="00F005B5"/>
    <w:rsid w:val="00F006D8"/>
    <w:rsid w:val="00F0085A"/>
    <w:rsid w:val="00F008B9"/>
    <w:rsid w:val="00F008E4"/>
    <w:rsid w:val="00F008F6"/>
    <w:rsid w:val="00F00956"/>
    <w:rsid w:val="00F0097A"/>
    <w:rsid w:val="00F00AE3"/>
    <w:rsid w:val="00F00AFC"/>
    <w:rsid w:val="00F00B1C"/>
    <w:rsid w:val="00F00B51"/>
    <w:rsid w:val="00F00B52"/>
    <w:rsid w:val="00F00BA0"/>
    <w:rsid w:val="00F00BC2"/>
    <w:rsid w:val="00F00C2D"/>
    <w:rsid w:val="00F00C7F"/>
    <w:rsid w:val="00F00DA9"/>
    <w:rsid w:val="00F00DB9"/>
    <w:rsid w:val="00F00F92"/>
    <w:rsid w:val="00F01108"/>
    <w:rsid w:val="00F0126F"/>
    <w:rsid w:val="00F0137F"/>
    <w:rsid w:val="00F01468"/>
    <w:rsid w:val="00F014B2"/>
    <w:rsid w:val="00F014F1"/>
    <w:rsid w:val="00F0150F"/>
    <w:rsid w:val="00F01526"/>
    <w:rsid w:val="00F01558"/>
    <w:rsid w:val="00F01664"/>
    <w:rsid w:val="00F016C7"/>
    <w:rsid w:val="00F01784"/>
    <w:rsid w:val="00F01963"/>
    <w:rsid w:val="00F019EC"/>
    <w:rsid w:val="00F019F2"/>
    <w:rsid w:val="00F01A26"/>
    <w:rsid w:val="00F01A65"/>
    <w:rsid w:val="00F01B95"/>
    <w:rsid w:val="00F01BA9"/>
    <w:rsid w:val="00F01C4D"/>
    <w:rsid w:val="00F01E0B"/>
    <w:rsid w:val="00F01EA2"/>
    <w:rsid w:val="00F01EEE"/>
    <w:rsid w:val="00F01F0C"/>
    <w:rsid w:val="00F02043"/>
    <w:rsid w:val="00F020C5"/>
    <w:rsid w:val="00F022E1"/>
    <w:rsid w:val="00F023A3"/>
    <w:rsid w:val="00F02436"/>
    <w:rsid w:val="00F024CE"/>
    <w:rsid w:val="00F02677"/>
    <w:rsid w:val="00F0271D"/>
    <w:rsid w:val="00F02782"/>
    <w:rsid w:val="00F027B1"/>
    <w:rsid w:val="00F02801"/>
    <w:rsid w:val="00F02830"/>
    <w:rsid w:val="00F02890"/>
    <w:rsid w:val="00F02A43"/>
    <w:rsid w:val="00F02A47"/>
    <w:rsid w:val="00F02B20"/>
    <w:rsid w:val="00F02B46"/>
    <w:rsid w:val="00F02BAC"/>
    <w:rsid w:val="00F02BE1"/>
    <w:rsid w:val="00F02C4A"/>
    <w:rsid w:val="00F02DF7"/>
    <w:rsid w:val="00F02E8B"/>
    <w:rsid w:val="00F02EEF"/>
    <w:rsid w:val="00F031ED"/>
    <w:rsid w:val="00F031FD"/>
    <w:rsid w:val="00F03336"/>
    <w:rsid w:val="00F0346B"/>
    <w:rsid w:val="00F034BD"/>
    <w:rsid w:val="00F03561"/>
    <w:rsid w:val="00F036D4"/>
    <w:rsid w:val="00F03762"/>
    <w:rsid w:val="00F039C2"/>
    <w:rsid w:val="00F039EA"/>
    <w:rsid w:val="00F03B39"/>
    <w:rsid w:val="00F03BEA"/>
    <w:rsid w:val="00F03C39"/>
    <w:rsid w:val="00F03D1F"/>
    <w:rsid w:val="00F03DC3"/>
    <w:rsid w:val="00F03F79"/>
    <w:rsid w:val="00F03F94"/>
    <w:rsid w:val="00F03FBB"/>
    <w:rsid w:val="00F03FEE"/>
    <w:rsid w:val="00F04218"/>
    <w:rsid w:val="00F0421F"/>
    <w:rsid w:val="00F04252"/>
    <w:rsid w:val="00F042C8"/>
    <w:rsid w:val="00F042F7"/>
    <w:rsid w:val="00F04421"/>
    <w:rsid w:val="00F04674"/>
    <w:rsid w:val="00F046F0"/>
    <w:rsid w:val="00F0473A"/>
    <w:rsid w:val="00F047F6"/>
    <w:rsid w:val="00F04900"/>
    <w:rsid w:val="00F04943"/>
    <w:rsid w:val="00F04A65"/>
    <w:rsid w:val="00F04C32"/>
    <w:rsid w:val="00F04C7F"/>
    <w:rsid w:val="00F04D59"/>
    <w:rsid w:val="00F04EA2"/>
    <w:rsid w:val="00F04ED1"/>
    <w:rsid w:val="00F04ED2"/>
    <w:rsid w:val="00F04F6A"/>
    <w:rsid w:val="00F04FF4"/>
    <w:rsid w:val="00F04FF5"/>
    <w:rsid w:val="00F05027"/>
    <w:rsid w:val="00F050EE"/>
    <w:rsid w:val="00F05154"/>
    <w:rsid w:val="00F0516A"/>
    <w:rsid w:val="00F051F4"/>
    <w:rsid w:val="00F05280"/>
    <w:rsid w:val="00F0541B"/>
    <w:rsid w:val="00F05557"/>
    <w:rsid w:val="00F05572"/>
    <w:rsid w:val="00F055FE"/>
    <w:rsid w:val="00F05604"/>
    <w:rsid w:val="00F05751"/>
    <w:rsid w:val="00F058C2"/>
    <w:rsid w:val="00F058E9"/>
    <w:rsid w:val="00F05911"/>
    <w:rsid w:val="00F0598C"/>
    <w:rsid w:val="00F059AE"/>
    <w:rsid w:val="00F05AE3"/>
    <w:rsid w:val="00F05C2C"/>
    <w:rsid w:val="00F05C79"/>
    <w:rsid w:val="00F05C7E"/>
    <w:rsid w:val="00F05C98"/>
    <w:rsid w:val="00F05F8C"/>
    <w:rsid w:val="00F05FD3"/>
    <w:rsid w:val="00F05FDF"/>
    <w:rsid w:val="00F0614D"/>
    <w:rsid w:val="00F061B4"/>
    <w:rsid w:val="00F065E2"/>
    <w:rsid w:val="00F065EF"/>
    <w:rsid w:val="00F06725"/>
    <w:rsid w:val="00F06787"/>
    <w:rsid w:val="00F0689F"/>
    <w:rsid w:val="00F06A5A"/>
    <w:rsid w:val="00F06A80"/>
    <w:rsid w:val="00F06BDA"/>
    <w:rsid w:val="00F06C4B"/>
    <w:rsid w:val="00F06DA0"/>
    <w:rsid w:val="00F07068"/>
    <w:rsid w:val="00F070C5"/>
    <w:rsid w:val="00F070D8"/>
    <w:rsid w:val="00F071F5"/>
    <w:rsid w:val="00F0738F"/>
    <w:rsid w:val="00F07460"/>
    <w:rsid w:val="00F074C6"/>
    <w:rsid w:val="00F075D4"/>
    <w:rsid w:val="00F076D3"/>
    <w:rsid w:val="00F077DC"/>
    <w:rsid w:val="00F07A91"/>
    <w:rsid w:val="00F07DC5"/>
    <w:rsid w:val="00F07F1A"/>
    <w:rsid w:val="00F07F31"/>
    <w:rsid w:val="00F07F41"/>
    <w:rsid w:val="00F10039"/>
    <w:rsid w:val="00F100E4"/>
    <w:rsid w:val="00F100EE"/>
    <w:rsid w:val="00F10297"/>
    <w:rsid w:val="00F102A5"/>
    <w:rsid w:val="00F102EA"/>
    <w:rsid w:val="00F1031B"/>
    <w:rsid w:val="00F10328"/>
    <w:rsid w:val="00F1033A"/>
    <w:rsid w:val="00F1039F"/>
    <w:rsid w:val="00F1040B"/>
    <w:rsid w:val="00F104A2"/>
    <w:rsid w:val="00F10811"/>
    <w:rsid w:val="00F10860"/>
    <w:rsid w:val="00F10866"/>
    <w:rsid w:val="00F10867"/>
    <w:rsid w:val="00F10971"/>
    <w:rsid w:val="00F10A14"/>
    <w:rsid w:val="00F10A3F"/>
    <w:rsid w:val="00F10B20"/>
    <w:rsid w:val="00F10B54"/>
    <w:rsid w:val="00F10D7D"/>
    <w:rsid w:val="00F10E89"/>
    <w:rsid w:val="00F10EA7"/>
    <w:rsid w:val="00F10F0F"/>
    <w:rsid w:val="00F110A9"/>
    <w:rsid w:val="00F110B9"/>
    <w:rsid w:val="00F11159"/>
    <w:rsid w:val="00F113A9"/>
    <w:rsid w:val="00F113CC"/>
    <w:rsid w:val="00F1149F"/>
    <w:rsid w:val="00F114AD"/>
    <w:rsid w:val="00F11706"/>
    <w:rsid w:val="00F117C8"/>
    <w:rsid w:val="00F1197D"/>
    <w:rsid w:val="00F119E6"/>
    <w:rsid w:val="00F119F3"/>
    <w:rsid w:val="00F11A95"/>
    <w:rsid w:val="00F11BC2"/>
    <w:rsid w:val="00F11DB2"/>
    <w:rsid w:val="00F11F29"/>
    <w:rsid w:val="00F11FC6"/>
    <w:rsid w:val="00F12046"/>
    <w:rsid w:val="00F12122"/>
    <w:rsid w:val="00F12143"/>
    <w:rsid w:val="00F121C1"/>
    <w:rsid w:val="00F12241"/>
    <w:rsid w:val="00F1234A"/>
    <w:rsid w:val="00F12373"/>
    <w:rsid w:val="00F12404"/>
    <w:rsid w:val="00F1240C"/>
    <w:rsid w:val="00F12496"/>
    <w:rsid w:val="00F125DD"/>
    <w:rsid w:val="00F12657"/>
    <w:rsid w:val="00F126C6"/>
    <w:rsid w:val="00F12863"/>
    <w:rsid w:val="00F128C8"/>
    <w:rsid w:val="00F12AA0"/>
    <w:rsid w:val="00F12AE3"/>
    <w:rsid w:val="00F12C57"/>
    <w:rsid w:val="00F12CB9"/>
    <w:rsid w:val="00F12DA3"/>
    <w:rsid w:val="00F12E15"/>
    <w:rsid w:val="00F12EAA"/>
    <w:rsid w:val="00F12F77"/>
    <w:rsid w:val="00F12F9A"/>
    <w:rsid w:val="00F13113"/>
    <w:rsid w:val="00F13126"/>
    <w:rsid w:val="00F13160"/>
    <w:rsid w:val="00F131E1"/>
    <w:rsid w:val="00F1328B"/>
    <w:rsid w:val="00F1328C"/>
    <w:rsid w:val="00F13329"/>
    <w:rsid w:val="00F13342"/>
    <w:rsid w:val="00F1342E"/>
    <w:rsid w:val="00F1348B"/>
    <w:rsid w:val="00F134F4"/>
    <w:rsid w:val="00F13540"/>
    <w:rsid w:val="00F1364D"/>
    <w:rsid w:val="00F13678"/>
    <w:rsid w:val="00F13692"/>
    <w:rsid w:val="00F136AC"/>
    <w:rsid w:val="00F136BA"/>
    <w:rsid w:val="00F13705"/>
    <w:rsid w:val="00F13AB1"/>
    <w:rsid w:val="00F13B33"/>
    <w:rsid w:val="00F13BF9"/>
    <w:rsid w:val="00F13C44"/>
    <w:rsid w:val="00F13C8E"/>
    <w:rsid w:val="00F13CE3"/>
    <w:rsid w:val="00F13E3F"/>
    <w:rsid w:val="00F13EB4"/>
    <w:rsid w:val="00F1418D"/>
    <w:rsid w:val="00F14192"/>
    <w:rsid w:val="00F141BC"/>
    <w:rsid w:val="00F141D0"/>
    <w:rsid w:val="00F141DE"/>
    <w:rsid w:val="00F14311"/>
    <w:rsid w:val="00F1435A"/>
    <w:rsid w:val="00F1441D"/>
    <w:rsid w:val="00F144F8"/>
    <w:rsid w:val="00F14653"/>
    <w:rsid w:val="00F146A0"/>
    <w:rsid w:val="00F146A8"/>
    <w:rsid w:val="00F147F7"/>
    <w:rsid w:val="00F14854"/>
    <w:rsid w:val="00F14962"/>
    <w:rsid w:val="00F14BBA"/>
    <w:rsid w:val="00F14BD7"/>
    <w:rsid w:val="00F14C4D"/>
    <w:rsid w:val="00F14C92"/>
    <w:rsid w:val="00F14CB4"/>
    <w:rsid w:val="00F14CEE"/>
    <w:rsid w:val="00F14CF2"/>
    <w:rsid w:val="00F14F00"/>
    <w:rsid w:val="00F14FEA"/>
    <w:rsid w:val="00F14FFF"/>
    <w:rsid w:val="00F1502F"/>
    <w:rsid w:val="00F15097"/>
    <w:rsid w:val="00F1522E"/>
    <w:rsid w:val="00F15254"/>
    <w:rsid w:val="00F152B3"/>
    <w:rsid w:val="00F153CF"/>
    <w:rsid w:val="00F15456"/>
    <w:rsid w:val="00F15494"/>
    <w:rsid w:val="00F154EC"/>
    <w:rsid w:val="00F1567F"/>
    <w:rsid w:val="00F15689"/>
    <w:rsid w:val="00F15713"/>
    <w:rsid w:val="00F15779"/>
    <w:rsid w:val="00F15931"/>
    <w:rsid w:val="00F15989"/>
    <w:rsid w:val="00F1599D"/>
    <w:rsid w:val="00F15C67"/>
    <w:rsid w:val="00F15C7D"/>
    <w:rsid w:val="00F15C89"/>
    <w:rsid w:val="00F15D7C"/>
    <w:rsid w:val="00F15ECB"/>
    <w:rsid w:val="00F15EF4"/>
    <w:rsid w:val="00F15F50"/>
    <w:rsid w:val="00F1611A"/>
    <w:rsid w:val="00F161EC"/>
    <w:rsid w:val="00F162E6"/>
    <w:rsid w:val="00F163A1"/>
    <w:rsid w:val="00F16463"/>
    <w:rsid w:val="00F164D1"/>
    <w:rsid w:val="00F16737"/>
    <w:rsid w:val="00F16755"/>
    <w:rsid w:val="00F168A4"/>
    <w:rsid w:val="00F16A9C"/>
    <w:rsid w:val="00F16AD7"/>
    <w:rsid w:val="00F16BB5"/>
    <w:rsid w:val="00F16C57"/>
    <w:rsid w:val="00F16D6C"/>
    <w:rsid w:val="00F16D99"/>
    <w:rsid w:val="00F16EEE"/>
    <w:rsid w:val="00F16FE0"/>
    <w:rsid w:val="00F170CF"/>
    <w:rsid w:val="00F17112"/>
    <w:rsid w:val="00F17180"/>
    <w:rsid w:val="00F171A4"/>
    <w:rsid w:val="00F172D5"/>
    <w:rsid w:val="00F1745E"/>
    <w:rsid w:val="00F17495"/>
    <w:rsid w:val="00F176CC"/>
    <w:rsid w:val="00F178AF"/>
    <w:rsid w:val="00F178B7"/>
    <w:rsid w:val="00F17991"/>
    <w:rsid w:val="00F17A2C"/>
    <w:rsid w:val="00F17A39"/>
    <w:rsid w:val="00F17A5B"/>
    <w:rsid w:val="00F17ABC"/>
    <w:rsid w:val="00F17C89"/>
    <w:rsid w:val="00F17D20"/>
    <w:rsid w:val="00F17DF8"/>
    <w:rsid w:val="00F20009"/>
    <w:rsid w:val="00F2017B"/>
    <w:rsid w:val="00F2021B"/>
    <w:rsid w:val="00F2023C"/>
    <w:rsid w:val="00F20447"/>
    <w:rsid w:val="00F20531"/>
    <w:rsid w:val="00F20562"/>
    <w:rsid w:val="00F205A0"/>
    <w:rsid w:val="00F20627"/>
    <w:rsid w:val="00F207C2"/>
    <w:rsid w:val="00F207E7"/>
    <w:rsid w:val="00F2083C"/>
    <w:rsid w:val="00F20944"/>
    <w:rsid w:val="00F20ABD"/>
    <w:rsid w:val="00F20B0E"/>
    <w:rsid w:val="00F20B55"/>
    <w:rsid w:val="00F20B73"/>
    <w:rsid w:val="00F20EB1"/>
    <w:rsid w:val="00F20EF6"/>
    <w:rsid w:val="00F20F00"/>
    <w:rsid w:val="00F20F2C"/>
    <w:rsid w:val="00F2101C"/>
    <w:rsid w:val="00F21091"/>
    <w:rsid w:val="00F21168"/>
    <w:rsid w:val="00F212C7"/>
    <w:rsid w:val="00F212E7"/>
    <w:rsid w:val="00F2145C"/>
    <w:rsid w:val="00F214E4"/>
    <w:rsid w:val="00F21556"/>
    <w:rsid w:val="00F2161B"/>
    <w:rsid w:val="00F21694"/>
    <w:rsid w:val="00F21A4D"/>
    <w:rsid w:val="00F21B58"/>
    <w:rsid w:val="00F21DC0"/>
    <w:rsid w:val="00F21DC5"/>
    <w:rsid w:val="00F220FB"/>
    <w:rsid w:val="00F22227"/>
    <w:rsid w:val="00F2235A"/>
    <w:rsid w:val="00F22392"/>
    <w:rsid w:val="00F223EA"/>
    <w:rsid w:val="00F22441"/>
    <w:rsid w:val="00F22547"/>
    <w:rsid w:val="00F22778"/>
    <w:rsid w:val="00F227A1"/>
    <w:rsid w:val="00F227C9"/>
    <w:rsid w:val="00F22803"/>
    <w:rsid w:val="00F22A18"/>
    <w:rsid w:val="00F22C4C"/>
    <w:rsid w:val="00F22C74"/>
    <w:rsid w:val="00F22DE0"/>
    <w:rsid w:val="00F22E31"/>
    <w:rsid w:val="00F22F01"/>
    <w:rsid w:val="00F22F86"/>
    <w:rsid w:val="00F22FAA"/>
    <w:rsid w:val="00F2304A"/>
    <w:rsid w:val="00F2305A"/>
    <w:rsid w:val="00F23253"/>
    <w:rsid w:val="00F23510"/>
    <w:rsid w:val="00F23566"/>
    <w:rsid w:val="00F23696"/>
    <w:rsid w:val="00F236F4"/>
    <w:rsid w:val="00F23847"/>
    <w:rsid w:val="00F23A0B"/>
    <w:rsid w:val="00F23ABA"/>
    <w:rsid w:val="00F23C7D"/>
    <w:rsid w:val="00F23DBE"/>
    <w:rsid w:val="00F23FEF"/>
    <w:rsid w:val="00F24089"/>
    <w:rsid w:val="00F2413E"/>
    <w:rsid w:val="00F24218"/>
    <w:rsid w:val="00F2427D"/>
    <w:rsid w:val="00F24282"/>
    <w:rsid w:val="00F2431E"/>
    <w:rsid w:val="00F24476"/>
    <w:rsid w:val="00F24702"/>
    <w:rsid w:val="00F24749"/>
    <w:rsid w:val="00F247A5"/>
    <w:rsid w:val="00F247B8"/>
    <w:rsid w:val="00F24887"/>
    <w:rsid w:val="00F249D1"/>
    <w:rsid w:val="00F24AC2"/>
    <w:rsid w:val="00F24AE9"/>
    <w:rsid w:val="00F24C54"/>
    <w:rsid w:val="00F24C56"/>
    <w:rsid w:val="00F24C5F"/>
    <w:rsid w:val="00F24DE6"/>
    <w:rsid w:val="00F24E12"/>
    <w:rsid w:val="00F24E5C"/>
    <w:rsid w:val="00F24F33"/>
    <w:rsid w:val="00F24F59"/>
    <w:rsid w:val="00F24FD9"/>
    <w:rsid w:val="00F2504C"/>
    <w:rsid w:val="00F2505D"/>
    <w:rsid w:val="00F25071"/>
    <w:rsid w:val="00F250FF"/>
    <w:rsid w:val="00F25183"/>
    <w:rsid w:val="00F251AC"/>
    <w:rsid w:val="00F252CF"/>
    <w:rsid w:val="00F25335"/>
    <w:rsid w:val="00F2546A"/>
    <w:rsid w:val="00F254A0"/>
    <w:rsid w:val="00F254AC"/>
    <w:rsid w:val="00F25610"/>
    <w:rsid w:val="00F256CB"/>
    <w:rsid w:val="00F256D7"/>
    <w:rsid w:val="00F25736"/>
    <w:rsid w:val="00F2583B"/>
    <w:rsid w:val="00F25868"/>
    <w:rsid w:val="00F258BE"/>
    <w:rsid w:val="00F259A0"/>
    <w:rsid w:val="00F25A62"/>
    <w:rsid w:val="00F25A85"/>
    <w:rsid w:val="00F25ADE"/>
    <w:rsid w:val="00F25D4E"/>
    <w:rsid w:val="00F25E68"/>
    <w:rsid w:val="00F25E83"/>
    <w:rsid w:val="00F25E8E"/>
    <w:rsid w:val="00F25F67"/>
    <w:rsid w:val="00F26083"/>
    <w:rsid w:val="00F260A4"/>
    <w:rsid w:val="00F2616C"/>
    <w:rsid w:val="00F261DD"/>
    <w:rsid w:val="00F261F3"/>
    <w:rsid w:val="00F26221"/>
    <w:rsid w:val="00F2630D"/>
    <w:rsid w:val="00F26380"/>
    <w:rsid w:val="00F2642B"/>
    <w:rsid w:val="00F26443"/>
    <w:rsid w:val="00F26549"/>
    <w:rsid w:val="00F26614"/>
    <w:rsid w:val="00F26646"/>
    <w:rsid w:val="00F26654"/>
    <w:rsid w:val="00F2685E"/>
    <w:rsid w:val="00F26A4E"/>
    <w:rsid w:val="00F26A6D"/>
    <w:rsid w:val="00F26B23"/>
    <w:rsid w:val="00F26C2A"/>
    <w:rsid w:val="00F26C32"/>
    <w:rsid w:val="00F26CCD"/>
    <w:rsid w:val="00F26E8F"/>
    <w:rsid w:val="00F26EF2"/>
    <w:rsid w:val="00F26EF6"/>
    <w:rsid w:val="00F26F94"/>
    <w:rsid w:val="00F26FE4"/>
    <w:rsid w:val="00F27091"/>
    <w:rsid w:val="00F270AB"/>
    <w:rsid w:val="00F2713D"/>
    <w:rsid w:val="00F2729A"/>
    <w:rsid w:val="00F27373"/>
    <w:rsid w:val="00F27485"/>
    <w:rsid w:val="00F27594"/>
    <w:rsid w:val="00F275A1"/>
    <w:rsid w:val="00F276D8"/>
    <w:rsid w:val="00F27B31"/>
    <w:rsid w:val="00F27B34"/>
    <w:rsid w:val="00F27BFC"/>
    <w:rsid w:val="00F27EF6"/>
    <w:rsid w:val="00F27F03"/>
    <w:rsid w:val="00F27FF1"/>
    <w:rsid w:val="00F3010C"/>
    <w:rsid w:val="00F30172"/>
    <w:rsid w:val="00F30183"/>
    <w:rsid w:val="00F302B3"/>
    <w:rsid w:val="00F30302"/>
    <w:rsid w:val="00F30335"/>
    <w:rsid w:val="00F30499"/>
    <w:rsid w:val="00F3057E"/>
    <w:rsid w:val="00F30600"/>
    <w:rsid w:val="00F30691"/>
    <w:rsid w:val="00F306A3"/>
    <w:rsid w:val="00F30781"/>
    <w:rsid w:val="00F30866"/>
    <w:rsid w:val="00F30868"/>
    <w:rsid w:val="00F308DB"/>
    <w:rsid w:val="00F30DD8"/>
    <w:rsid w:val="00F30E02"/>
    <w:rsid w:val="00F30E2F"/>
    <w:rsid w:val="00F30E5C"/>
    <w:rsid w:val="00F30EA1"/>
    <w:rsid w:val="00F30F15"/>
    <w:rsid w:val="00F30F1F"/>
    <w:rsid w:val="00F3104A"/>
    <w:rsid w:val="00F3104E"/>
    <w:rsid w:val="00F310E6"/>
    <w:rsid w:val="00F31101"/>
    <w:rsid w:val="00F31360"/>
    <w:rsid w:val="00F31444"/>
    <w:rsid w:val="00F316A7"/>
    <w:rsid w:val="00F318DB"/>
    <w:rsid w:val="00F319AF"/>
    <w:rsid w:val="00F31A82"/>
    <w:rsid w:val="00F31A97"/>
    <w:rsid w:val="00F31AC7"/>
    <w:rsid w:val="00F31B32"/>
    <w:rsid w:val="00F31BCA"/>
    <w:rsid w:val="00F31D3C"/>
    <w:rsid w:val="00F31DA7"/>
    <w:rsid w:val="00F31EDA"/>
    <w:rsid w:val="00F31EE1"/>
    <w:rsid w:val="00F31F37"/>
    <w:rsid w:val="00F31F9C"/>
    <w:rsid w:val="00F320C9"/>
    <w:rsid w:val="00F321C2"/>
    <w:rsid w:val="00F32210"/>
    <w:rsid w:val="00F32363"/>
    <w:rsid w:val="00F324A5"/>
    <w:rsid w:val="00F3252E"/>
    <w:rsid w:val="00F325CE"/>
    <w:rsid w:val="00F325F8"/>
    <w:rsid w:val="00F3262C"/>
    <w:rsid w:val="00F329FB"/>
    <w:rsid w:val="00F32A4D"/>
    <w:rsid w:val="00F32A72"/>
    <w:rsid w:val="00F32AB2"/>
    <w:rsid w:val="00F32B85"/>
    <w:rsid w:val="00F32C5E"/>
    <w:rsid w:val="00F32CB4"/>
    <w:rsid w:val="00F32CFE"/>
    <w:rsid w:val="00F32D0E"/>
    <w:rsid w:val="00F32D72"/>
    <w:rsid w:val="00F32E44"/>
    <w:rsid w:val="00F32F3B"/>
    <w:rsid w:val="00F32F42"/>
    <w:rsid w:val="00F33019"/>
    <w:rsid w:val="00F33053"/>
    <w:rsid w:val="00F330B3"/>
    <w:rsid w:val="00F33162"/>
    <w:rsid w:val="00F33273"/>
    <w:rsid w:val="00F33383"/>
    <w:rsid w:val="00F333A4"/>
    <w:rsid w:val="00F334BA"/>
    <w:rsid w:val="00F33502"/>
    <w:rsid w:val="00F33576"/>
    <w:rsid w:val="00F33583"/>
    <w:rsid w:val="00F3362B"/>
    <w:rsid w:val="00F3364E"/>
    <w:rsid w:val="00F3381B"/>
    <w:rsid w:val="00F338FE"/>
    <w:rsid w:val="00F33BE6"/>
    <w:rsid w:val="00F33D7C"/>
    <w:rsid w:val="00F33E6D"/>
    <w:rsid w:val="00F33EC5"/>
    <w:rsid w:val="00F33F45"/>
    <w:rsid w:val="00F340F9"/>
    <w:rsid w:val="00F341F6"/>
    <w:rsid w:val="00F342D5"/>
    <w:rsid w:val="00F343C3"/>
    <w:rsid w:val="00F343E8"/>
    <w:rsid w:val="00F3440D"/>
    <w:rsid w:val="00F34470"/>
    <w:rsid w:val="00F34570"/>
    <w:rsid w:val="00F345BC"/>
    <w:rsid w:val="00F345D8"/>
    <w:rsid w:val="00F346AA"/>
    <w:rsid w:val="00F34781"/>
    <w:rsid w:val="00F3491F"/>
    <w:rsid w:val="00F34D58"/>
    <w:rsid w:val="00F34E03"/>
    <w:rsid w:val="00F34E16"/>
    <w:rsid w:val="00F34E83"/>
    <w:rsid w:val="00F34FA7"/>
    <w:rsid w:val="00F350D1"/>
    <w:rsid w:val="00F350D5"/>
    <w:rsid w:val="00F350DC"/>
    <w:rsid w:val="00F350FF"/>
    <w:rsid w:val="00F35122"/>
    <w:rsid w:val="00F35137"/>
    <w:rsid w:val="00F35144"/>
    <w:rsid w:val="00F351C6"/>
    <w:rsid w:val="00F35283"/>
    <w:rsid w:val="00F355C9"/>
    <w:rsid w:val="00F3562F"/>
    <w:rsid w:val="00F3567C"/>
    <w:rsid w:val="00F35898"/>
    <w:rsid w:val="00F358BF"/>
    <w:rsid w:val="00F358C3"/>
    <w:rsid w:val="00F35915"/>
    <w:rsid w:val="00F35965"/>
    <w:rsid w:val="00F35970"/>
    <w:rsid w:val="00F35A97"/>
    <w:rsid w:val="00F35AC9"/>
    <w:rsid w:val="00F35B48"/>
    <w:rsid w:val="00F35CAF"/>
    <w:rsid w:val="00F35D33"/>
    <w:rsid w:val="00F35D5B"/>
    <w:rsid w:val="00F35D8F"/>
    <w:rsid w:val="00F35F14"/>
    <w:rsid w:val="00F35F67"/>
    <w:rsid w:val="00F35F82"/>
    <w:rsid w:val="00F36073"/>
    <w:rsid w:val="00F3607E"/>
    <w:rsid w:val="00F360BE"/>
    <w:rsid w:val="00F361CF"/>
    <w:rsid w:val="00F361F6"/>
    <w:rsid w:val="00F36285"/>
    <w:rsid w:val="00F36303"/>
    <w:rsid w:val="00F36318"/>
    <w:rsid w:val="00F3636D"/>
    <w:rsid w:val="00F363C1"/>
    <w:rsid w:val="00F36710"/>
    <w:rsid w:val="00F3675C"/>
    <w:rsid w:val="00F367D6"/>
    <w:rsid w:val="00F36887"/>
    <w:rsid w:val="00F368AB"/>
    <w:rsid w:val="00F36B4B"/>
    <w:rsid w:val="00F36C4E"/>
    <w:rsid w:val="00F36D4C"/>
    <w:rsid w:val="00F36D64"/>
    <w:rsid w:val="00F36ED7"/>
    <w:rsid w:val="00F36F32"/>
    <w:rsid w:val="00F36FFE"/>
    <w:rsid w:val="00F37000"/>
    <w:rsid w:val="00F370B9"/>
    <w:rsid w:val="00F3712C"/>
    <w:rsid w:val="00F3714F"/>
    <w:rsid w:val="00F3728B"/>
    <w:rsid w:val="00F372C8"/>
    <w:rsid w:val="00F373CB"/>
    <w:rsid w:val="00F374C3"/>
    <w:rsid w:val="00F374F4"/>
    <w:rsid w:val="00F37538"/>
    <w:rsid w:val="00F37543"/>
    <w:rsid w:val="00F3755C"/>
    <w:rsid w:val="00F3758D"/>
    <w:rsid w:val="00F375CD"/>
    <w:rsid w:val="00F3762D"/>
    <w:rsid w:val="00F3789B"/>
    <w:rsid w:val="00F378BA"/>
    <w:rsid w:val="00F37926"/>
    <w:rsid w:val="00F37AC6"/>
    <w:rsid w:val="00F37ADA"/>
    <w:rsid w:val="00F37C41"/>
    <w:rsid w:val="00F37C82"/>
    <w:rsid w:val="00F37DDC"/>
    <w:rsid w:val="00F37DF2"/>
    <w:rsid w:val="00F37E59"/>
    <w:rsid w:val="00F37E69"/>
    <w:rsid w:val="00F37F24"/>
    <w:rsid w:val="00F37FCA"/>
    <w:rsid w:val="00F40068"/>
    <w:rsid w:val="00F400D1"/>
    <w:rsid w:val="00F40119"/>
    <w:rsid w:val="00F40314"/>
    <w:rsid w:val="00F403AE"/>
    <w:rsid w:val="00F40469"/>
    <w:rsid w:val="00F404DC"/>
    <w:rsid w:val="00F4052E"/>
    <w:rsid w:val="00F40532"/>
    <w:rsid w:val="00F405BA"/>
    <w:rsid w:val="00F40632"/>
    <w:rsid w:val="00F40665"/>
    <w:rsid w:val="00F40673"/>
    <w:rsid w:val="00F40784"/>
    <w:rsid w:val="00F407B4"/>
    <w:rsid w:val="00F40827"/>
    <w:rsid w:val="00F40A94"/>
    <w:rsid w:val="00F40AB4"/>
    <w:rsid w:val="00F40BAE"/>
    <w:rsid w:val="00F40CCF"/>
    <w:rsid w:val="00F40DED"/>
    <w:rsid w:val="00F40F46"/>
    <w:rsid w:val="00F4100B"/>
    <w:rsid w:val="00F41051"/>
    <w:rsid w:val="00F41168"/>
    <w:rsid w:val="00F41215"/>
    <w:rsid w:val="00F41253"/>
    <w:rsid w:val="00F412F1"/>
    <w:rsid w:val="00F41376"/>
    <w:rsid w:val="00F416D6"/>
    <w:rsid w:val="00F41764"/>
    <w:rsid w:val="00F417D5"/>
    <w:rsid w:val="00F41805"/>
    <w:rsid w:val="00F418BC"/>
    <w:rsid w:val="00F4191D"/>
    <w:rsid w:val="00F41921"/>
    <w:rsid w:val="00F41959"/>
    <w:rsid w:val="00F4195E"/>
    <w:rsid w:val="00F419AA"/>
    <w:rsid w:val="00F419F2"/>
    <w:rsid w:val="00F41C2C"/>
    <w:rsid w:val="00F41D4B"/>
    <w:rsid w:val="00F41D9C"/>
    <w:rsid w:val="00F41E93"/>
    <w:rsid w:val="00F41EB4"/>
    <w:rsid w:val="00F41EF4"/>
    <w:rsid w:val="00F41F7B"/>
    <w:rsid w:val="00F41F83"/>
    <w:rsid w:val="00F41F85"/>
    <w:rsid w:val="00F41FE7"/>
    <w:rsid w:val="00F420A2"/>
    <w:rsid w:val="00F42151"/>
    <w:rsid w:val="00F42244"/>
    <w:rsid w:val="00F4225E"/>
    <w:rsid w:val="00F422D9"/>
    <w:rsid w:val="00F422DB"/>
    <w:rsid w:val="00F42399"/>
    <w:rsid w:val="00F423DB"/>
    <w:rsid w:val="00F424A2"/>
    <w:rsid w:val="00F425D1"/>
    <w:rsid w:val="00F42685"/>
    <w:rsid w:val="00F427AD"/>
    <w:rsid w:val="00F428CA"/>
    <w:rsid w:val="00F42AFE"/>
    <w:rsid w:val="00F42B20"/>
    <w:rsid w:val="00F42D5A"/>
    <w:rsid w:val="00F42E58"/>
    <w:rsid w:val="00F42E78"/>
    <w:rsid w:val="00F42ED7"/>
    <w:rsid w:val="00F42EED"/>
    <w:rsid w:val="00F42F64"/>
    <w:rsid w:val="00F4300B"/>
    <w:rsid w:val="00F43020"/>
    <w:rsid w:val="00F431E0"/>
    <w:rsid w:val="00F4326B"/>
    <w:rsid w:val="00F43331"/>
    <w:rsid w:val="00F43372"/>
    <w:rsid w:val="00F433C2"/>
    <w:rsid w:val="00F43442"/>
    <w:rsid w:val="00F434F6"/>
    <w:rsid w:val="00F43611"/>
    <w:rsid w:val="00F43689"/>
    <w:rsid w:val="00F437BF"/>
    <w:rsid w:val="00F43807"/>
    <w:rsid w:val="00F438E1"/>
    <w:rsid w:val="00F43900"/>
    <w:rsid w:val="00F439CE"/>
    <w:rsid w:val="00F43AE3"/>
    <w:rsid w:val="00F43B7B"/>
    <w:rsid w:val="00F43B91"/>
    <w:rsid w:val="00F43BBE"/>
    <w:rsid w:val="00F43C3B"/>
    <w:rsid w:val="00F43C57"/>
    <w:rsid w:val="00F43DEA"/>
    <w:rsid w:val="00F43E06"/>
    <w:rsid w:val="00F43E27"/>
    <w:rsid w:val="00F43E6F"/>
    <w:rsid w:val="00F43F02"/>
    <w:rsid w:val="00F43F37"/>
    <w:rsid w:val="00F43F61"/>
    <w:rsid w:val="00F440CD"/>
    <w:rsid w:val="00F441BE"/>
    <w:rsid w:val="00F44233"/>
    <w:rsid w:val="00F4428F"/>
    <w:rsid w:val="00F44392"/>
    <w:rsid w:val="00F443BF"/>
    <w:rsid w:val="00F44456"/>
    <w:rsid w:val="00F44461"/>
    <w:rsid w:val="00F444DC"/>
    <w:rsid w:val="00F4467F"/>
    <w:rsid w:val="00F44808"/>
    <w:rsid w:val="00F4485B"/>
    <w:rsid w:val="00F4495F"/>
    <w:rsid w:val="00F44983"/>
    <w:rsid w:val="00F4498E"/>
    <w:rsid w:val="00F44994"/>
    <w:rsid w:val="00F44A67"/>
    <w:rsid w:val="00F44A8A"/>
    <w:rsid w:val="00F44BEC"/>
    <w:rsid w:val="00F44D8D"/>
    <w:rsid w:val="00F44FFE"/>
    <w:rsid w:val="00F450D1"/>
    <w:rsid w:val="00F45126"/>
    <w:rsid w:val="00F452CA"/>
    <w:rsid w:val="00F45437"/>
    <w:rsid w:val="00F45475"/>
    <w:rsid w:val="00F457A6"/>
    <w:rsid w:val="00F457BB"/>
    <w:rsid w:val="00F457F8"/>
    <w:rsid w:val="00F45986"/>
    <w:rsid w:val="00F459BF"/>
    <w:rsid w:val="00F45B0F"/>
    <w:rsid w:val="00F45C43"/>
    <w:rsid w:val="00F45EFD"/>
    <w:rsid w:val="00F45F48"/>
    <w:rsid w:val="00F45F6A"/>
    <w:rsid w:val="00F45FE2"/>
    <w:rsid w:val="00F464E3"/>
    <w:rsid w:val="00F465DF"/>
    <w:rsid w:val="00F4660A"/>
    <w:rsid w:val="00F46710"/>
    <w:rsid w:val="00F4681E"/>
    <w:rsid w:val="00F4688C"/>
    <w:rsid w:val="00F46902"/>
    <w:rsid w:val="00F4691D"/>
    <w:rsid w:val="00F46A5A"/>
    <w:rsid w:val="00F46C18"/>
    <w:rsid w:val="00F46C6F"/>
    <w:rsid w:val="00F46DB3"/>
    <w:rsid w:val="00F46E3B"/>
    <w:rsid w:val="00F46E5C"/>
    <w:rsid w:val="00F46E85"/>
    <w:rsid w:val="00F46EC0"/>
    <w:rsid w:val="00F4706A"/>
    <w:rsid w:val="00F471D9"/>
    <w:rsid w:val="00F4727A"/>
    <w:rsid w:val="00F4734B"/>
    <w:rsid w:val="00F47510"/>
    <w:rsid w:val="00F47584"/>
    <w:rsid w:val="00F476DD"/>
    <w:rsid w:val="00F477FD"/>
    <w:rsid w:val="00F478F2"/>
    <w:rsid w:val="00F4791A"/>
    <w:rsid w:val="00F479E6"/>
    <w:rsid w:val="00F47A32"/>
    <w:rsid w:val="00F47A92"/>
    <w:rsid w:val="00F47BAB"/>
    <w:rsid w:val="00F47CFD"/>
    <w:rsid w:val="00F47D7C"/>
    <w:rsid w:val="00F47D7E"/>
    <w:rsid w:val="00F47DCB"/>
    <w:rsid w:val="00F47E26"/>
    <w:rsid w:val="00F47E85"/>
    <w:rsid w:val="00F47EF4"/>
    <w:rsid w:val="00F47FCC"/>
    <w:rsid w:val="00F5008F"/>
    <w:rsid w:val="00F5009D"/>
    <w:rsid w:val="00F500A5"/>
    <w:rsid w:val="00F500DC"/>
    <w:rsid w:val="00F500E5"/>
    <w:rsid w:val="00F501B6"/>
    <w:rsid w:val="00F502D9"/>
    <w:rsid w:val="00F503D2"/>
    <w:rsid w:val="00F504C5"/>
    <w:rsid w:val="00F504D0"/>
    <w:rsid w:val="00F50560"/>
    <w:rsid w:val="00F5076A"/>
    <w:rsid w:val="00F50922"/>
    <w:rsid w:val="00F509DD"/>
    <w:rsid w:val="00F50A4D"/>
    <w:rsid w:val="00F50AEE"/>
    <w:rsid w:val="00F50BA9"/>
    <w:rsid w:val="00F50C75"/>
    <w:rsid w:val="00F50CDC"/>
    <w:rsid w:val="00F50DFA"/>
    <w:rsid w:val="00F50F61"/>
    <w:rsid w:val="00F510A8"/>
    <w:rsid w:val="00F510F0"/>
    <w:rsid w:val="00F51290"/>
    <w:rsid w:val="00F5132E"/>
    <w:rsid w:val="00F5138C"/>
    <w:rsid w:val="00F51466"/>
    <w:rsid w:val="00F514EE"/>
    <w:rsid w:val="00F51627"/>
    <w:rsid w:val="00F51934"/>
    <w:rsid w:val="00F51D2B"/>
    <w:rsid w:val="00F51D2C"/>
    <w:rsid w:val="00F51EB7"/>
    <w:rsid w:val="00F52193"/>
    <w:rsid w:val="00F5222C"/>
    <w:rsid w:val="00F52329"/>
    <w:rsid w:val="00F5238C"/>
    <w:rsid w:val="00F523E9"/>
    <w:rsid w:val="00F5240B"/>
    <w:rsid w:val="00F525B9"/>
    <w:rsid w:val="00F526C9"/>
    <w:rsid w:val="00F5276E"/>
    <w:rsid w:val="00F52815"/>
    <w:rsid w:val="00F52977"/>
    <w:rsid w:val="00F52AF3"/>
    <w:rsid w:val="00F52BD9"/>
    <w:rsid w:val="00F52D0D"/>
    <w:rsid w:val="00F52EDA"/>
    <w:rsid w:val="00F52F71"/>
    <w:rsid w:val="00F532FA"/>
    <w:rsid w:val="00F5351C"/>
    <w:rsid w:val="00F53558"/>
    <w:rsid w:val="00F53614"/>
    <w:rsid w:val="00F5370D"/>
    <w:rsid w:val="00F53719"/>
    <w:rsid w:val="00F5385B"/>
    <w:rsid w:val="00F538CC"/>
    <w:rsid w:val="00F539AB"/>
    <w:rsid w:val="00F53AB8"/>
    <w:rsid w:val="00F53D58"/>
    <w:rsid w:val="00F53D85"/>
    <w:rsid w:val="00F53DC1"/>
    <w:rsid w:val="00F53FD7"/>
    <w:rsid w:val="00F54011"/>
    <w:rsid w:val="00F54031"/>
    <w:rsid w:val="00F54112"/>
    <w:rsid w:val="00F5411F"/>
    <w:rsid w:val="00F543D5"/>
    <w:rsid w:val="00F5450D"/>
    <w:rsid w:val="00F5454F"/>
    <w:rsid w:val="00F54689"/>
    <w:rsid w:val="00F546D6"/>
    <w:rsid w:val="00F547BD"/>
    <w:rsid w:val="00F54876"/>
    <w:rsid w:val="00F548E6"/>
    <w:rsid w:val="00F548FE"/>
    <w:rsid w:val="00F5492D"/>
    <w:rsid w:val="00F54A37"/>
    <w:rsid w:val="00F54F65"/>
    <w:rsid w:val="00F54FA9"/>
    <w:rsid w:val="00F54FF2"/>
    <w:rsid w:val="00F55134"/>
    <w:rsid w:val="00F5515B"/>
    <w:rsid w:val="00F551C3"/>
    <w:rsid w:val="00F555CA"/>
    <w:rsid w:val="00F55726"/>
    <w:rsid w:val="00F557EB"/>
    <w:rsid w:val="00F558F8"/>
    <w:rsid w:val="00F55B8D"/>
    <w:rsid w:val="00F55BE1"/>
    <w:rsid w:val="00F55DFD"/>
    <w:rsid w:val="00F55F39"/>
    <w:rsid w:val="00F55FC3"/>
    <w:rsid w:val="00F5606B"/>
    <w:rsid w:val="00F560FD"/>
    <w:rsid w:val="00F561DA"/>
    <w:rsid w:val="00F5623E"/>
    <w:rsid w:val="00F56390"/>
    <w:rsid w:val="00F5641A"/>
    <w:rsid w:val="00F564D0"/>
    <w:rsid w:val="00F56537"/>
    <w:rsid w:val="00F565A2"/>
    <w:rsid w:val="00F565D8"/>
    <w:rsid w:val="00F56613"/>
    <w:rsid w:val="00F5668C"/>
    <w:rsid w:val="00F5679D"/>
    <w:rsid w:val="00F56824"/>
    <w:rsid w:val="00F56BD7"/>
    <w:rsid w:val="00F56C32"/>
    <w:rsid w:val="00F56D7D"/>
    <w:rsid w:val="00F57026"/>
    <w:rsid w:val="00F5710C"/>
    <w:rsid w:val="00F57116"/>
    <w:rsid w:val="00F57175"/>
    <w:rsid w:val="00F57195"/>
    <w:rsid w:val="00F5730A"/>
    <w:rsid w:val="00F5734A"/>
    <w:rsid w:val="00F5746F"/>
    <w:rsid w:val="00F574F7"/>
    <w:rsid w:val="00F5752D"/>
    <w:rsid w:val="00F5771A"/>
    <w:rsid w:val="00F57791"/>
    <w:rsid w:val="00F577ED"/>
    <w:rsid w:val="00F577F2"/>
    <w:rsid w:val="00F57867"/>
    <w:rsid w:val="00F5791D"/>
    <w:rsid w:val="00F57995"/>
    <w:rsid w:val="00F57A49"/>
    <w:rsid w:val="00F57AA5"/>
    <w:rsid w:val="00F57B04"/>
    <w:rsid w:val="00F57B06"/>
    <w:rsid w:val="00F57B63"/>
    <w:rsid w:val="00F57D7C"/>
    <w:rsid w:val="00F57E25"/>
    <w:rsid w:val="00F57E9E"/>
    <w:rsid w:val="00F57F0D"/>
    <w:rsid w:val="00F6001F"/>
    <w:rsid w:val="00F600A3"/>
    <w:rsid w:val="00F60158"/>
    <w:rsid w:val="00F60197"/>
    <w:rsid w:val="00F6028F"/>
    <w:rsid w:val="00F6030B"/>
    <w:rsid w:val="00F60377"/>
    <w:rsid w:val="00F603E7"/>
    <w:rsid w:val="00F60546"/>
    <w:rsid w:val="00F605CF"/>
    <w:rsid w:val="00F605DA"/>
    <w:rsid w:val="00F60641"/>
    <w:rsid w:val="00F608E8"/>
    <w:rsid w:val="00F608FB"/>
    <w:rsid w:val="00F60AE1"/>
    <w:rsid w:val="00F60EB4"/>
    <w:rsid w:val="00F60F9E"/>
    <w:rsid w:val="00F61047"/>
    <w:rsid w:val="00F610DB"/>
    <w:rsid w:val="00F61131"/>
    <w:rsid w:val="00F61174"/>
    <w:rsid w:val="00F611C6"/>
    <w:rsid w:val="00F6132F"/>
    <w:rsid w:val="00F61339"/>
    <w:rsid w:val="00F613BC"/>
    <w:rsid w:val="00F6161C"/>
    <w:rsid w:val="00F61793"/>
    <w:rsid w:val="00F617C4"/>
    <w:rsid w:val="00F618DF"/>
    <w:rsid w:val="00F61904"/>
    <w:rsid w:val="00F619DB"/>
    <w:rsid w:val="00F61BC1"/>
    <w:rsid w:val="00F61C3C"/>
    <w:rsid w:val="00F61F2A"/>
    <w:rsid w:val="00F61F3E"/>
    <w:rsid w:val="00F620E1"/>
    <w:rsid w:val="00F6214C"/>
    <w:rsid w:val="00F62322"/>
    <w:rsid w:val="00F623FD"/>
    <w:rsid w:val="00F6255C"/>
    <w:rsid w:val="00F6260C"/>
    <w:rsid w:val="00F62722"/>
    <w:rsid w:val="00F62731"/>
    <w:rsid w:val="00F628F8"/>
    <w:rsid w:val="00F62A69"/>
    <w:rsid w:val="00F62AE7"/>
    <w:rsid w:val="00F62BAC"/>
    <w:rsid w:val="00F62CF0"/>
    <w:rsid w:val="00F62D11"/>
    <w:rsid w:val="00F62D32"/>
    <w:rsid w:val="00F62E03"/>
    <w:rsid w:val="00F62E11"/>
    <w:rsid w:val="00F62E1D"/>
    <w:rsid w:val="00F62E32"/>
    <w:rsid w:val="00F62FD3"/>
    <w:rsid w:val="00F62FE1"/>
    <w:rsid w:val="00F63164"/>
    <w:rsid w:val="00F631A5"/>
    <w:rsid w:val="00F632A2"/>
    <w:rsid w:val="00F632B3"/>
    <w:rsid w:val="00F6330F"/>
    <w:rsid w:val="00F6350C"/>
    <w:rsid w:val="00F63626"/>
    <w:rsid w:val="00F636E2"/>
    <w:rsid w:val="00F637D7"/>
    <w:rsid w:val="00F63871"/>
    <w:rsid w:val="00F638AF"/>
    <w:rsid w:val="00F638C8"/>
    <w:rsid w:val="00F63903"/>
    <w:rsid w:val="00F6398F"/>
    <w:rsid w:val="00F6399E"/>
    <w:rsid w:val="00F63A47"/>
    <w:rsid w:val="00F63AD6"/>
    <w:rsid w:val="00F63B20"/>
    <w:rsid w:val="00F63BB1"/>
    <w:rsid w:val="00F63BE8"/>
    <w:rsid w:val="00F63C38"/>
    <w:rsid w:val="00F63C4F"/>
    <w:rsid w:val="00F63D22"/>
    <w:rsid w:val="00F63DBE"/>
    <w:rsid w:val="00F63DE2"/>
    <w:rsid w:val="00F63E07"/>
    <w:rsid w:val="00F63EC4"/>
    <w:rsid w:val="00F6400F"/>
    <w:rsid w:val="00F6405D"/>
    <w:rsid w:val="00F64079"/>
    <w:rsid w:val="00F640D8"/>
    <w:rsid w:val="00F641AE"/>
    <w:rsid w:val="00F641FA"/>
    <w:rsid w:val="00F6428D"/>
    <w:rsid w:val="00F642A0"/>
    <w:rsid w:val="00F642A3"/>
    <w:rsid w:val="00F6433D"/>
    <w:rsid w:val="00F64354"/>
    <w:rsid w:val="00F643CB"/>
    <w:rsid w:val="00F64440"/>
    <w:rsid w:val="00F645D8"/>
    <w:rsid w:val="00F6460E"/>
    <w:rsid w:val="00F6464E"/>
    <w:rsid w:val="00F6483F"/>
    <w:rsid w:val="00F648D1"/>
    <w:rsid w:val="00F64928"/>
    <w:rsid w:val="00F6493A"/>
    <w:rsid w:val="00F6494C"/>
    <w:rsid w:val="00F64B7A"/>
    <w:rsid w:val="00F64D39"/>
    <w:rsid w:val="00F64D7C"/>
    <w:rsid w:val="00F64D8E"/>
    <w:rsid w:val="00F64E8B"/>
    <w:rsid w:val="00F64EA3"/>
    <w:rsid w:val="00F64F06"/>
    <w:rsid w:val="00F6508E"/>
    <w:rsid w:val="00F6516D"/>
    <w:rsid w:val="00F651B4"/>
    <w:rsid w:val="00F65208"/>
    <w:rsid w:val="00F65499"/>
    <w:rsid w:val="00F655D9"/>
    <w:rsid w:val="00F656C5"/>
    <w:rsid w:val="00F65766"/>
    <w:rsid w:val="00F65767"/>
    <w:rsid w:val="00F6586A"/>
    <w:rsid w:val="00F659CE"/>
    <w:rsid w:val="00F65AF1"/>
    <w:rsid w:val="00F65C54"/>
    <w:rsid w:val="00F65C5A"/>
    <w:rsid w:val="00F65C99"/>
    <w:rsid w:val="00F65CED"/>
    <w:rsid w:val="00F65E75"/>
    <w:rsid w:val="00F65FD6"/>
    <w:rsid w:val="00F66075"/>
    <w:rsid w:val="00F66095"/>
    <w:rsid w:val="00F6609F"/>
    <w:rsid w:val="00F660D2"/>
    <w:rsid w:val="00F66395"/>
    <w:rsid w:val="00F663E8"/>
    <w:rsid w:val="00F664FA"/>
    <w:rsid w:val="00F66645"/>
    <w:rsid w:val="00F666B5"/>
    <w:rsid w:val="00F666D0"/>
    <w:rsid w:val="00F6670F"/>
    <w:rsid w:val="00F66747"/>
    <w:rsid w:val="00F66774"/>
    <w:rsid w:val="00F667A8"/>
    <w:rsid w:val="00F667AC"/>
    <w:rsid w:val="00F66936"/>
    <w:rsid w:val="00F669ED"/>
    <w:rsid w:val="00F669F2"/>
    <w:rsid w:val="00F669F7"/>
    <w:rsid w:val="00F66AD8"/>
    <w:rsid w:val="00F66AE7"/>
    <w:rsid w:val="00F66AFE"/>
    <w:rsid w:val="00F66C98"/>
    <w:rsid w:val="00F66CC3"/>
    <w:rsid w:val="00F66CF0"/>
    <w:rsid w:val="00F66D53"/>
    <w:rsid w:val="00F66EEF"/>
    <w:rsid w:val="00F67001"/>
    <w:rsid w:val="00F67002"/>
    <w:rsid w:val="00F6706E"/>
    <w:rsid w:val="00F6710E"/>
    <w:rsid w:val="00F672E2"/>
    <w:rsid w:val="00F67497"/>
    <w:rsid w:val="00F674D3"/>
    <w:rsid w:val="00F676C2"/>
    <w:rsid w:val="00F67836"/>
    <w:rsid w:val="00F67A5E"/>
    <w:rsid w:val="00F67A7D"/>
    <w:rsid w:val="00F67ADA"/>
    <w:rsid w:val="00F67B7F"/>
    <w:rsid w:val="00F67C8D"/>
    <w:rsid w:val="00F67E98"/>
    <w:rsid w:val="00F67E9C"/>
    <w:rsid w:val="00F67F40"/>
    <w:rsid w:val="00F6C761"/>
    <w:rsid w:val="00F700A7"/>
    <w:rsid w:val="00F70153"/>
    <w:rsid w:val="00F70662"/>
    <w:rsid w:val="00F706B6"/>
    <w:rsid w:val="00F707D9"/>
    <w:rsid w:val="00F708AB"/>
    <w:rsid w:val="00F7090C"/>
    <w:rsid w:val="00F70938"/>
    <w:rsid w:val="00F70956"/>
    <w:rsid w:val="00F7095B"/>
    <w:rsid w:val="00F70987"/>
    <w:rsid w:val="00F70A00"/>
    <w:rsid w:val="00F70A2A"/>
    <w:rsid w:val="00F70D3C"/>
    <w:rsid w:val="00F70E0F"/>
    <w:rsid w:val="00F70F67"/>
    <w:rsid w:val="00F71063"/>
    <w:rsid w:val="00F71187"/>
    <w:rsid w:val="00F71462"/>
    <w:rsid w:val="00F714B2"/>
    <w:rsid w:val="00F71544"/>
    <w:rsid w:val="00F7158A"/>
    <w:rsid w:val="00F715F1"/>
    <w:rsid w:val="00F7161F"/>
    <w:rsid w:val="00F71654"/>
    <w:rsid w:val="00F717F5"/>
    <w:rsid w:val="00F71878"/>
    <w:rsid w:val="00F719A1"/>
    <w:rsid w:val="00F71A2D"/>
    <w:rsid w:val="00F71AC6"/>
    <w:rsid w:val="00F71B58"/>
    <w:rsid w:val="00F71BEE"/>
    <w:rsid w:val="00F71C7D"/>
    <w:rsid w:val="00F71CAE"/>
    <w:rsid w:val="00F71CF4"/>
    <w:rsid w:val="00F71F3C"/>
    <w:rsid w:val="00F72119"/>
    <w:rsid w:val="00F72257"/>
    <w:rsid w:val="00F72267"/>
    <w:rsid w:val="00F72271"/>
    <w:rsid w:val="00F72276"/>
    <w:rsid w:val="00F72326"/>
    <w:rsid w:val="00F7239E"/>
    <w:rsid w:val="00F72450"/>
    <w:rsid w:val="00F724E0"/>
    <w:rsid w:val="00F726B6"/>
    <w:rsid w:val="00F72800"/>
    <w:rsid w:val="00F728AE"/>
    <w:rsid w:val="00F728D3"/>
    <w:rsid w:val="00F72A17"/>
    <w:rsid w:val="00F72A97"/>
    <w:rsid w:val="00F72CDB"/>
    <w:rsid w:val="00F72DC1"/>
    <w:rsid w:val="00F73034"/>
    <w:rsid w:val="00F730C6"/>
    <w:rsid w:val="00F731C7"/>
    <w:rsid w:val="00F73217"/>
    <w:rsid w:val="00F73223"/>
    <w:rsid w:val="00F7322A"/>
    <w:rsid w:val="00F732F9"/>
    <w:rsid w:val="00F73340"/>
    <w:rsid w:val="00F734B7"/>
    <w:rsid w:val="00F734EF"/>
    <w:rsid w:val="00F7359B"/>
    <w:rsid w:val="00F736E9"/>
    <w:rsid w:val="00F73739"/>
    <w:rsid w:val="00F7374C"/>
    <w:rsid w:val="00F7375E"/>
    <w:rsid w:val="00F7380F"/>
    <w:rsid w:val="00F7389E"/>
    <w:rsid w:val="00F738B2"/>
    <w:rsid w:val="00F7393A"/>
    <w:rsid w:val="00F739C4"/>
    <w:rsid w:val="00F73ADE"/>
    <w:rsid w:val="00F73BEC"/>
    <w:rsid w:val="00F73C35"/>
    <w:rsid w:val="00F73D59"/>
    <w:rsid w:val="00F73D9D"/>
    <w:rsid w:val="00F73E56"/>
    <w:rsid w:val="00F73E83"/>
    <w:rsid w:val="00F73E89"/>
    <w:rsid w:val="00F73F34"/>
    <w:rsid w:val="00F7403D"/>
    <w:rsid w:val="00F74132"/>
    <w:rsid w:val="00F743C2"/>
    <w:rsid w:val="00F74549"/>
    <w:rsid w:val="00F745C2"/>
    <w:rsid w:val="00F746C5"/>
    <w:rsid w:val="00F747F8"/>
    <w:rsid w:val="00F74936"/>
    <w:rsid w:val="00F7497F"/>
    <w:rsid w:val="00F74ABE"/>
    <w:rsid w:val="00F74B12"/>
    <w:rsid w:val="00F74BA0"/>
    <w:rsid w:val="00F74E39"/>
    <w:rsid w:val="00F74EAD"/>
    <w:rsid w:val="00F74F1B"/>
    <w:rsid w:val="00F74FAD"/>
    <w:rsid w:val="00F750AC"/>
    <w:rsid w:val="00F750CC"/>
    <w:rsid w:val="00F75226"/>
    <w:rsid w:val="00F75238"/>
    <w:rsid w:val="00F7527C"/>
    <w:rsid w:val="00F7535D"/>
    <w:rsid w:val="00F7539D"/>
    <w:rsid w:val="00F754E3"/>
    <w:rsid w:val="00F75526"/>
    <w:rsid w:val="00F75634"/>
    <w:rsid w:val="00F756D0"/>
    <w:rsid w:val="00F7582F"/>
    <w:rsid w:val="00F75867"/>
    <w:rsid w:val="00F7586D"/>
    <w:rsid w:val="00F75A6A"/>
    <w:rsid w:val="00F75B30"/>
    <w:rsid w:val="00F75B4D"/>
    <w:rsid w:val="00F75B69"/>
    <w:rsid w:val="00F75E06"/>
    <w:rsid w:val="00F75E2D"/>
    <w:rsid w:val="00F76093"/>
    <w:rsid w:val="00F760B5"/>
    <w:rsid w:val="00F760E1"/>
    <w:rsid w:val="00F760EF"/>
    <w:rsid w:val="00F76191"/>
    <w:rsid w:val="00F762A1"/>
    <w:rsid w:val="00F763B2"/>
    <w:rsid w:val="00F76421"/>
    <w:rsid w:val="00F76458"/>
    <w:rsid w:val="00F7648E"/>
    <w:rsid w:val="00F765B6"/>
    <w:rsid w:val="00F76605"/>
    <w:rsid w:val="00F76661"/>
    <w:rsid w:val="00F7683B"/>
    <w:rsid w:val="00F76931"/>
    <w:rsid w:val="00F769B2"/>
    <w:rsid w:val="00F76A26"/>
    <w:rsid w:val="00F76A4F"/>
    <w:rsid w:val="00F76AFA"/>
    <w:rsid w:val="00F76B03"/>
    <w:rsid w:val="00F76B7A"/>
    <w:rsid w:val="00F76D9A"/>
    <w:rsid w:val="00F76EB7"/>
    <w:rsid w:val="00F76F37"/>
    <w:rsid w:val="00F76FD7"/>
    <w:rsid w:val="00F77029"/>
    <w:rsid w:val="00F770FA"/>
    <w:rsid w:val="00F771C8"/>
    <w:rsid w:val="00F771C9"/>
    <w:rsid w:val="00F771D1"/>
    <w:rsid w:val="00F77220"/>
    <w:rsid w:val="00F77274"/>
    <w:rsid w:val="00F772C0"/>
    <w:rsid w:val="00F773FB"/>
    <w:rsid w:val="00F77507"/>
    <w:rsid w:val="00F775BF"/>
    <w:rsid w:val="00F776C0"/>
    <w:rsid w:val="00F7784B"/>
    <w:rsid w:val="00F77984"/>
    <w:rsid w:val="00F779C7"/>
    <w:rsid w:val="00F779D8"/>
    <w:rsid w:val="00F77A2A"/>
    <w:rsid w:val="00F77A57"/>
    <w:rsid w:val="00F77A83"/>
    <w:rsid w:val="00F77B5D"/>
    <w:rsid w:val="00F77BE0"/>
    <w:rsid w:val="00F77E86"/>
    <w:rsid w:val="00F77EAE"/>
    <w:rsid w:val="00F77EE7"/>
    <w:rsid w:val="00F80021"/>
    <w:rsid w:val="00F8005D"/>
    <w:rsid w:val="00F800EB"/>
    <w:rsid w:val="00F80237"/>
    <w:rsid w:val="00F8029A"/>
    <w:rsid w:val="00F80375"/>
    <w:rsid w:val="00F8039B"/>
    <w:rsid w:val="00F8042E"/>
    <w:rsid w:val="00F80437"/>
    <w:rsid w:val="00F8051D"/>
    <w:rsid w:val="00F80652"/>
    <w:rsid w:val="00F806C2"/>
    <w:rsid w:val="00F80773"/>
    <w:rsid w:val="00F80902"/>
    <w:rsid w:val="00F80A5A"/>
    <w:rsid w:val="00F80B5D"/>
    <w:rsid w:val="00F80C34"/>
    <w:rsid w:val="00F80CF6"/>
    <w:rsid w:val="00F80CFD"/>
    <w:rsid w:val="00F80E04"/>
    <w:rsid w:val="00F80E13"/>
    <w:rsid w:val="00F80ED6"/>
    <w:rsid w:val="00F810BE"/>
    <w:rsid w:val="00F8110C"/>
    <w:rsid w:val="00F811BD"/>
    <w:rsid w:val="00F81204"/>
    <w:rsid w:val="00F81250"/>
    <w:rsid w:val="00F81271"/>
    <w:rsid w:val="00F8141E"/>
    <w:rsid w:val="00F81468"/>
    <w:rsid w:val="00F814D4"/>
    <w:rsid w:val="00F8152A"/>
    <w:rsid w:val="00F8162A"/>
    <w:rsid w:val="00F816CD"/>
    <w:rsid w:val="00F81839"/>
    <w:rsid w:val="00F818A1"/>
    <w:rsid w:val="00F818F4"/>
    <w:rsid w:val="00F8192C"/>
    <w:rsid w:val="00F819B7"/>
    <w:rsid w:val="00F819E9"/>
    <w:rsid w:val="00F81CFE"/>
    <w:rsid w:val="00F81DCB"/>
    <w:rsid w:val="00F81ED0"/>
    <w:rsid w:val="00F81F18"/>
    <w:rsid w:val="00F81F76"/>
    <w:rsid w:val="00F81FC3"/>
    <w:rsid w:val="00F81FF6"/>
    <w:rsid w:val="00F82025"/>
    <w:rsid w:val="00F8204A"/>
    <w:rsid w:val="00F820E1"/>
    <w:rsid w:val="00F82325"/>
    <w:rsid w:val="00F82415"/>
    <w:rsid w:val="00F82454"/>
    <w:rsid w:val="00F8252E"/>
    <w:rsid w:val="00F825CC"/>
    <w:rsid w:val="00F826F2"/>
    <w:rsid w:val="00F826FE"/>
    <w:rsid w:val="00F8274B"/>
    <w:rsid w:val="00F82784"/>
    <w:rsid w:val="00F828C1"/>
    <w:rsid w:val="00F828C3"/>
    <w:rsid w:val="00F82912"/>
    <w:rsid w:val="00F82B18"/>
    <w:rsid w:val="00F82BF2"/>
    <w:rsid w:val="00F82CA0"/>
    <w:rsid w:val="00F82CC9"/>
    <w:rsid w:val="00F82F42"/>
    <w:rsid w:val="00F83120"/>
    <w:rsid w:val="00F83157"/>
    <w:rsid w:val="00F831AF"/>
    <w:rsid w:val="00F8321C"/>
    <w:rsid w:val="00F833A3"/>
    <w:rsid w:val="00F833DF"/>
    <w:rsid w:val="00F83472"/>
    <w:rsid w:val="00F834D2"/>
    <w:rsid w:val="00F8363C"/>
    <w:rsid w:val="00F836B5"/>
    <w:rsid w:val="00F83754"/>
    <w:rsid w:val="00F83788"/>
    <w:rsid w:val="00F8391A"/>
    <w:rsid w:val="00F83A0E"/>
    <w:rsid w:val="00F83A5A"/>
    <w:rsid w:val="00F83A81"/>
    <w:rsid w:val="00F83AD8"/>
    <w:rsid w:val="00F83B3A"/>
    <w:rsid w:val="00F83B98"/>
    <w:rsid w:val="00F83BB0"/>
    <w:rsid w:val="00F83CC5"/>
    <w:rsid w:val="00F83D96"/>
    <w:rsid w:val="00F83DA8"/>
    <w:rsid w:val="00F83E8A"/>
    <w:rsid w:val="00F83E92"/>
    <w:rsid w:val="00F84053"/>
    <w:rsid w:val="00F840D6"/>
    <w:rsid w:val="00F841E8"/>
    <w:rsid w:val="00F842BC"/>
    <w:rsid w:val="00F84327"/>
    <w:rsid w:val="00F8443B"/>
    <w:rsid w:val="00F8450D"/>
    <w:rsid w:val="00F8468B"/>
    <w:rsid w:val="00F84742"/>
    <w:rsid w:val="00F84751"/>
    <w:rsid w:val="00F8490B"/>
    <w:rsid w:val="00F84A50"/>
    <w:rsid w:val="00F84B08"/>
    <w:rsid w:val="00F84C8D"/>
    <w:rsid w:val="00F84CBE"/>
    <w:rsid w:val="00F84D7E"/>
    <w:rsid w:val="00F84E0D"/>
    <w:rsid w:val="00F84EE6"/>
    <w:rsid w:val="00F84FB0"/>
    <w:rsid w:val="00F8500B"/>
    <w:rsid w:val="00F851BB"/>
    <w:rsid w:val="00F8546A"/>
    <w:rsid w:val="00F857AB"/>
    <w:rsid w:val="00F857EF"/>
    <w:rsid w:val="00F857F0"/>
    <w:rsid w:val="00F85838"/>
    <w:rsid w:val="00F858E4"/>
    <w:rsid w:val="00F85980"/>
    <w:rsid w:val="00F859CD"/>
    <w:rsid w:val="00F85A67"/>
    <w:rsid w:val="00F85AB1"/>
    <w:rsid w:val="00F85ADB"/>
    <w:rsid w:val="00F85C50"/>
    <w:rsid w:val="00F85CA0"/>
    <w:rsid w:val="00F85D4B"/>
    <w:rsid w:val="00F85D5E"/>
    <w:rsid w:val="00F85E66"/>
    <w:rsid w:val="00F85F01"/>
    <w:rsid w:val="00F86173"/>
    <w:rsid w:val="00F861FD"/>
    <w:rsid w:val="00F8620F"/>
    <w:rsid w:val="00F86339"/>
    <w:rsid w:val="00F86486"/>
    <w:rsid w:val="00F8652C"/>
    <w:rsid w:val="00F865B7"/>
    <w:rsid w:val="00F8666B"/>
    <w:rsid w:val="00F86738"/>
    <w:rsid w:val="00F867CB"/>
    <w:rsid w:val="00F8680B"/>
    <w:rsid w:val="00F86885"/>
    <w:rsid w:val="00F86A39"/>
    <w:rsid w:val="00F86A7E"/>
    <w:rsid w:val="00F86C2C"/>
    <w:rsid w:val="00F86C2F"/>
    <w:rsid w:val="00F86CB7"/>
    <w:rsid w:val="00F86CF9"/>
    <w:rsid w:val="00F86EAA"/>
    <w:rsid w:val="00F86F30"/>
    <w:rsid w:val="00F86F47"/>
    <w:rsid w:val="00F86F96"/>
    <w:rsid w:val="00F8707D"/>
    <w:rsid w:val="00F8708C"/>
    <w:rsid w:val="00F87091"/>
    <w:rsid w:val="00F870DE"/>
    <w:rsid w:val="00F87231"/>
    <w:rsid w:val="00F87470"/>
    <w:rsid w:val="00F8759D"/>
    <w:rsid w:val="00F875D4"/>
    <w:rsid w:val="00F87625"/>
    <w:rsid w:val="00F87628"/>
    <w:rsid w:val="00F87648"/>
    <w:rsid w:val="00F8766B"/>
    <w:rsid w:val="00F8773A"/>
    <w:rsid w:val="00F8776A"/>
    <w:rsid w:val="00F8786C"/>
    <w:rsid w:val="00F8794E"/>
    <w:rsid w:val="00F87953"/>
    <w:rsid w:val="00F879B4"/>
    <w:rsid w:val="00F879C5"/>
    <w:rsid w:val="00F879D2"/>
    <w:rsid w:val="00F87ACC"/>
    <w:rsid w:val="00F87BC3"/>
    <w:rsid w:val="00F87F33"/>
    <w:rsid w:val="00F87F42"/>
    <w:rsid w:val="00F87F68"/>
    <w:rsid w:val="00F90041"/>
    <w:rsid w:val="00F900B6"/>
    <w:rsid w:val="00F900FD"/>
    <w:rsid w:val="00F9015F"/>
    <w:rsid w:val="00F901A8"/>
    <w:rsid w:val="00F902D1"/>
    <w:rsid w:val="00F90331"/>
    <w:rsid w:val="00F9056F"/>
    <w:rsid w:val="00F907AF"/>
    <w:rsid w:val="00F90813"/>
    <w:rsid w:val="00F9083F"/>
    <w:rsid w:val="00F90B31"/>
    <w:rsid w:val="00F90C99"/>
    <w:rsid w:val="00F90CD8"/>
    <w:rsid w:val="00F90CE3"/>
    <w:rsid w:val="00F90D1F"/>
    <w:rsid w:val="00F90E4C"/>
    <w:rsid w:val="00F90E6A"/>
    <w:rsid w:val="00F9102E"/>
    <w:rsid w:val="00F9110F"/>
    <w:rsid w:val="00F911AF"/>
    <w:rsid w:val="00F911B7"/>
    <w:rsid w:val="00F912E3"/>
    <w:rsid w:val="00F91702"/>
    <w:rsid w:val="00F91757"/>
    <w:rsid w:val="00F917F1"/>
    <w:rsid w:val="00F917FD"/>
    <w:rsid w:val="00F918E6"/>
    <w:rsid w:val="00F91930"/>
    <w:rsid w:val="00F919D0"/>
    <w:rsid w:val="00F91C36"/>
    <w:rsid w:val="00F91D46"/>
    <w:rsid w:val="00F91D80"/>
    <w:rsid w:val="00F91F6A"/>
    <w:rsid w:val="00F920B3"/>
    <w:rsid w:val="00F92111"/>
    <w:rsid w:val="00F92133"/>
    <w:rsid w:val="00F92178"/>
    <w:rsid w:val="00F9221C"/>
    <w:rsid w:val="00F92361"/>
    <w:rsid w:val="00F92371"/>
    <w:rsid w:val="00F923DD"/>
    <w:rsid w:val="00F924A5"/>
    <w:rsid w:val="00F9263B"/>
    <w:rsid w:val="00F926D7"/>
    <w:rsid w:val="00F9270A"/>
    <w:rsid w:val="00F92742"/>
    <w:rsid w:val="00F92763"/>
    <w:rsid w:val="00F92801"/>
    <w:rsid w:val="00F92947"/>
    <w:rsid w:val="00F92992"/>
    <w:rsid w:val="00F92A07"/>
    <w:rsid w:val="00F92A61"/>
    <w:rsid w:val="00F92A98"/>
    <w:rsid w:val="00F92C3E"/>
    <w:rsid w:val="00F92C4B"/>
    <w:rsid w:val="00F92CF4"/>
    <w:rsid w:val="00F92D8A"/>
    <w:rsid w:val="00F92DCC"/>
    <w:rsid w:val="00F92EB4"/>
    <w:rsid w:val="00F92F59"/>
    <w:rsid w:val="00F92F5A"/>
    <w:rsid w:val="00F92F61"/>
    <w:rsid w:val="00F92FD1"/>
    <w:rsid w:val="00F92FED"/>
    <w:rsid w:val="00F930CC"/>
    <w:rsid w:val="00F930DE"/>
    <w:rsid w:val="00F9311D"/>
    <w:rsid w:val="00F934D8"/>
    <w:rsid w:val="00F93514"/>
    <w:rsid w:val="00F93569"/>
    <w:rsid w:val="00F93580"/>
    <w:rsid w:val="00F935DA"/>
    <w:rsid w:val="00F93A67"/>
    <w:rsid w:val="00F93A7B"/>
    <w:rsid w:val="00F93B68"/>
    <w:rsid w:val="00F93C16"/>
    <w:rsid w:val="00F93C7C"/>
    <w:rsid w:val="00F93D39"/>
    <w:rsid w:val="00F93DF1"/>
    <w:rsid w:val="00F93EA8"/>
    <w:rsid w:val="00F93FA9"/>
    <w:rsid w:val="00F9406D"/>
    <w:rsid w:val="00F940FF"/>
    <w:rsid w:val="00F941E3"/>
    <w:rsid w:val="00F94202"/>
    <w:rsid w:val="00F942E3"/>
    <w:rsid w:val="00F94514"/>
    <w:rsid w:val="00F945FE"/>
    <w:rsid w:val="00F94657"/>
    <w:rsid w:val="00F94678"/>
    <w:rsid w:val="00F946C4"/>
    <w:rsid w:val="00F94AB4"/>
    <w:rsid w:val="00F94B55"/>
    <w:rsid w:val="00F94B6D"/>
    <w:rsid w:val="00F94C4B"/>
    <w:rsid w:val="00F950D5"/>
    <w:rsid w:val="00F9525C"/>
    <w:rsid w:val="00F95329"/>
    <w:rsid w:val="00F95403"/>
    <w:rsid w:val="00F954E8"/>
    <w:rsid w:val="00F95576"/>
    <w:rsid w:val="00F9559F"/>
    <w:rsid w:val="00F955BC"/>
    <w:rsid w:val="00F95745"/>
    <w:rsid w:val="00F95837"/>
    <w:rsid w:val="00F95854"/>
    <w:rsid w:val="00F958E8"/>
    <w:rsid w:val="00F95926"/>
    <w:rsid w:val="00F95939"/>
    <w:rsid w:val="00F95942"/>
    <w:rsid w:val="00F959C3"/>
    <w:rsid w:val="00F95A3B"/>
    <w:rsid w:val="00F95A4C"/>
    <w:rsid w:val="00F95B42"/>
    <w:rsid w:val="00F95B95"/>
    <w:rsid w:val="00F95D0A"/>
    <w:rsid w:val="00F95D59"/>
    <w:rsid w:val="00F96036"/>
    <w:rsid w:val="00F96067"/>
    <w:rsid w:val="00F960A0"/>
    <w:rsid w:val="00F96177"/>
    <w:rsid w:val="00F9627A"/>
    <w:rsid w:val="00F9631D"/>
    <w:rsid w:val="00F9633D"/>
    <w:rsid w:val="00F9646D"/>
    <w:rsid w:val="00F96487"/>
    <w:rsid w:val="00F964E2"/>
    <w:rsid w:val="00F965A3"/>
    <w:rsid w:val="00F965DE"/>
    <w:rsid w:val="00F96615"/>
    <w:rsid w:val="00F96683"/>
    <w:rsid w:val="00F967F8"/>
    <w:rsid w:val="00F96AA3"/>
    <w:rsid w:val="00F96ADA"/>
    <w:rsid w:val="00F96B1B"/>
    <w:rsid w:val="00F96C02"/>
    <w:rsid w:val="00F96C48"/>
    <w:rsid w:val="00F96D39"/>
    <w:rsid w:val="00F96DA1"/>
    <w:rsid w:val="00F96DEB"/>
    <w:rsid w:val="00F96E1F"/>
    <w:rsid w:val="00F96E3F"/>
    <w:rsid w:val="00F96ED2"/>
    <w:rsid w:val="00F96EEE"/>
    <w:rsid w:val="00F96FF4"/>
    <w:rsid w:val="00F9723D"/>
    <w:rsid w:val="00F972B2"/>
    <w:rsid w:val="00F973E4"/>
    <w:rsid w:val="00F9757C"/>
    <w:rsid w:val="00F975A8"/>
    <w:rsid w:val="00F975AF"/>
    <w:rsid w:val="00F975F3"/>
    <w:rsid w:val="00F975F9"/>
    <w:rsid w:val="00F97687"/>
    <w:rsid w:val="00F97794"/>
    <w:rsid w:val="00F977DC"/>
    <w:rsid w:val="00F9783A"/>
    <w:rsid w:val="00F978B6"/>
    <w:rsid w:val="00F97960"/>
    <w:rsid w:val="00F97994"/>
    <w:rsid w:val="00F97ACD"/>
    <w:rsid w:val="00F97B14"/>
    <w:rsid w:val="00F97BB6"/>
    <w:rsid w:val="00F97CA3"/>
    <w:rsid w:val="00F97D9A"/>
    <w:rsid w:val="00FA00C9"/>
    <w:rsid w:val="00FA0179"/>
    <w:rsid w:val="00FA019A"/>
    <w:rsid w:val="00FA021B"/>
    <w:rsid w:val="00FA0238"/>
    <w:rsid w:val="00FA043E"/>
    <w:rsid w:val="00FA055F"/>
    <w:rsid w:val="00FA0594"/>
    <w:rsid w:val="00FA081B"/>
    <w:rsid w:val="00FA0848"/>
    <w:rsid w:val="00FA0863"/>
    <w:rsid w:val="00FA08CF"/>
    <w:rsid w:val="00FA08DB"/>
    <w:rsid w:val="00FA0955"/>
    <w:rsid w:val="00FA099D"/>
    <w:rsid w:val="00FA0B29"/>
    <w:rsid w:val="00FA0C70"/>
    <w:rsid w:val="00FA0C86"/>
    <w:rsid w:val="00FA0F30"/>
    <w:rsid w:val="00FA10FA"/>
    <w:rsid w:val="00FA12BF"/>
    <w:rsid w:val="00FA138E"/>
    <w:rsid w:val="00FA13CF"/>
    <w:rsid w:val="00FA1572"/>
    <w:rsid w:val="00FA1594"/>
    <w:rsid w:val="00FA1671"/>
    <w:rsid w:val="00FA16DC"/>
    <w:rsid w:val="00FA16E2"/>
    <w:rsid w:val="00FA177A"/>
    <w:rsid w:val="00FA17DD"/>
    <w:rsid w:val="00FA189A"/>
    <w:rsid w:val="00FA1AED"/>
    <w:rsid w:val="00FA1C28"/>
    <w:rsid w:val="00FA1C82"/>
    <w:rsid w:val="00FA1F62"/>
    <w:rsid w:val="00FA1FD0"/>
    <w:rsid w:val="00FA2098"/>
    <w:rsid w:val="00FA20BC"/>
    <w:rsid w:val="00FA210D"/>
    <w:rsid w:val="00FA2221"/>
    <w:rsid w:val="00FA236D"/>
    <w:rsid w:val="00FA237D"/>
    <w:rsid w:val="00FA24FA"/>
    <w:rsid w:val="00FA264E"/>
    <w:rsid w:val="00FA27D6"/>
    <w:rsid w:val="00FA2885"/>
    <w:rsid w:val="00FA28BB"/>
    <w:rsid w:val="00FA2A2D"/>
    <w:rsid w:val="00FA2C12"/>
    <w:rsid w:val="00FA2E25"/>
    <w:rsid w:val="00FA2FD9"/>
    <w:rsid w:val="00FA3178"/>
    <w:rsid w:val="00FA352D"/>
    <w:rsid w:val="00FA37E1"/>
    <w:rsid w:val="00FA3863"/>
    <w:rsid w:val="00FA3878"/>
    <w:rsid w:val="00FA3D1F"/>
    <w:rsid w:val="00FA3D21"/>
    <w:rsid w:val="00FA3DC1"/>
    <w:rsid w:val="00FA3FEB"/>
    <w:rsid w:val="00FA40CF"/>
    <w:rsid w:val="00FA4168"/>
    <w:rsid w:val="00FA41F6"/>
    <w:rsid w:val="00FA424F"/>
    <w:rsid w:val="00FA4287"/>
    <w:rsid w:val="00FA42A2"/>
    <w:rsid w:val="00FA431B"/>
    <w:rsid w:val="00FA4341"/>
    <w:rsid w:val="00FA435D"/>
    <w:rsid w:val="00FA4385"/>
    <w:rsid w:val="00FA4412"/>
    <w:rsid w:val="00FA44EC"/>
    <w:rsid w:val="00FA46A5"/>
    <w:rsid w:val="00FA493A"/>
    <w:rsid w:val="00FA4A01"/>
    <w:rsid w:val="00FA4A95"/>
    <w:rsid w:val="00FA4A96"/>
    <w:rsid w:val="00FA4B2D"/>
    <w:rsid w:val="00FA4BEF"/>
    <w:rsid w:val="00FA4C0A"/>
    <w:rsid w:val="00FA4E39"/>
    <w:rsid w:val="00FA5125"/>
    <w:rsid w:val="00FA5137"/>
    <w:rsid w:val="00FA518B"/>
    <w:rsid w:val="00FA51FE"/>
    <w:rsid w:val="00FA5327"/>
    <w:rsid w:val="00FA5440"/>
    <w:rsid w:val="00FA5544"/>
    <w:rsid w:val="00FA55A5"/>
    <w:rsid w:val="00FA55D0"/>
    <w:rsid w:val="00FA562E"/>
    <w:rsid w:val="00FA5747"/>
    <w:rsid w:val="00FA57F2"/>
    <w:rsid w:val="00FA5952"/>
    <w:rsid w:val="00FA5970"/>
    <w:rsid w:val="00FA5981"/>
    <w:rsid w:val="00FA5A75"/>
    <w:rsid w:val="00FA5A97"/>
    <w:rsid w:val="00FA5D42"/>
    <w:rsid w:val="00FA5D43"/>
    <w:rsid w:val="00FA5F86"/>
    <w:rsid w:val="00FA5FAA"/>
    <w:rsid w:val="00FA6021"/>
    <w:rsid w:val="00FA6113"/>
    <w:rsid w:val="00FA61FB"/>
    <w:rsid w:val="00FA6254"/>
    <w:rsid w:val="00FA6381"/>
    <w:rsid w:val="00FA64F2"/>
    <w:rsid w:val="00FA66CD"/>
    <w:rsid w:val="00FA6737"/>
    <w:rsid w:val="00FA6799"/>
    <w:rsid w:val="00FA68BA"/>
    <w:rsid w:val="00FA68EF"/>
    <w:rsid w:val="00FA6942"/>
    <w:rsid w:val="00FA69E6"/>
    <w:rsid w:val="00FA6AF9"/>
    <w:rsid w:val="00FA6CEA"/>
    <w:rsid w:val="00FA6E31"/>
    <w:rsid w:val="00FA6E4E"/>
    <w:rsid w:val="00FA6F5A"/>
    <w:rsid w:val="00FA70D6"/>
    <w:rsid w:val="00FA755A"/>
    <w:rsid w:val="00FA7728"/>
    <w:rsid w:val="00FA7734"/>
    <w:rsid w:val="00FA7793"/>
    <w:rsid w:val="00FA7795"/>
    <w:rsid w:val="00FA77B4"/>
    <w:rsid w:val="00FA77BE"/>
    <w:rsid w:val="00FA7866"/>
    <w:rsid w:val="00FA78BA"/>
    <w:rsid w:val="00FA79C8"/>
    <w:rsid w:val="00FA7B51"/>
    <w:rsid w:val="00FA7C57"/>
    <w:rsid w:val="00FA7D18"/>
    <w:rsid w:val="00FA7E08"/>
    <w:rsid w:val="00FA7EB3"/>
    <w:rsid w:val="00FA7ECD"/>
    <w:rsid w:val="00FA7F37"/>
    <w:rsid w:val="00FA7F48"/>
    <w:rsid w:val="00FA7F85"/>
    <w:rsid w:val="00FA7FF1"/>
    <w:rsid w:val="00FB0015"/>
    <w:rsid w:val="00FB0056"/>
    <w:rsid w:val="00FB0173"/>
    <w:rsid w:val="00FB01A4"/>
    <w:rsid w:val="00FB036E"/>
    <w:rsid w:val="00FB03AD"/>
    <w:rsid w:val="00FB042C"/>
    <w:rsid w:val="00FB048C"/>
    <w:rsid w:val="00FB04B7"/>
    <w:rsid w:val="00FB0508"/>
    <w:rsid w:val="00FB05CF"/>
    <w:rsid w:val="00FB0910"/>
    <w:rsid w:val="00FB0B49"/>
    <w:rsid w:val="00FB0BBF"/>
    <w:rsid w:val="00FB0CFD"/>
    <w:rsid w:val="00FB0DCD"/>
    <w:rsid w:val="00FB0EA9"/>
    <w:rsid w:val="00FB1148"/>
    <w:rsid w:val="00FB14C0"/>
    <w:rsid w:val="00FB15C1"/>
    <w:rsid w:val="00FB1617"/>
    <w:rsid w:val="00FB1710"/>
    <w:rsid w:val="00FB1809"/>
    <w:rsid w:val="00FB183D"/>
    <w:rsid w:val="00FB197F"/>
    <w:rsid w:val="00FB19BA"/>
    <w:rsid w:val="00FB1A8E"/>
    <w:rsid w:val="00FB1B52"/>
    <w:rsid w:val="00FB1C5C"/>
    <w:rsid w:val="00FB1C73"/>
    <w:rsid w:val="00FB1CDD"/>
    <w:rsid w:val="00FB1DA1"/>
    <w:rsid w:val="00FB1F66"/>
    <w:rsid w:val="00FB1F72"/>
    <w:rsid w:val="00FB1F7F"/>
    <w:rsid w:val="00FB1FB5"/>
    <w:rsid w:val="00FB1FCB"/>
    <w:rsid w:val="00FB1FD4"/>
    <w:rsid w:val="00FB1FEA"/>
    <w:rsid w:val="00FB2139"/>
    <w:rsid w:val="00FB2153"/>
    <w:rsid w:val="00FB2215"/>
    <w:rsid w:val="00FB2234"/>
    <w:rsid w:val="00FB280E"/>
    <w:rsid w:val="00FB288E"/>
    <w:rsid w:val="00FB28B5"/>
    <w:rsid w:val="00FB28C5"/>
    <w:rsid w:val="00FB2974"/>
    <w:rsid w:val="00FB29CD"/>
    <w:rsid w:val="00FB2AEB"/>
    <w:rsid w:val="00FB2B2D"/>
    <w:rsid w:val="00FB2B89"/>
    <w:rsid w:val="00FB2BD9"/>
    <w:rsid w:val="00FB2C0E"/>
    <w:rsid w:val="00FB2E07"/>
    <w:rsid w:val="00FB2F0A"/>
    <w:rsid w:val="00FB2F57"/>
    <w:rsid w:val="00FB2F65"/>
    <w:rsid w:val="00FB2FA9"/>
    <w:rsid w:val="00FB3086"/>
    <w:rsid w:val="00FB31A2"/>
    <w:rsid w:val="00FB31C0"/>
    <w:rsid w:val="00FB323B"/>
    <w:rsid w:val="00FB3242"/>
    <w:rsid w:val="00FB3357"/>
    <w:rsid w:val="00FB34CF"/>
    <w:rsid w:val="00FB3577"/>
    <w:rsid w:val="00FB360C"/>
    <w:rsid w:val="00FB3612"/>
    <w:rsid w:val="00FB370D"/>
    <w:rsid w:val="00FB372F"/>
    <w:rsid w:val="00FB377B"/>
    <w:rsid w:val="00FB3895"/>
    <w:rsid w:val="00FB38C4"/>
    <w:rsid w:val="00FB38ED"/>
    <w:rsid w:val="00FB38EF"/>
    <w:rsid w:val="00FB3909"/>
    <w:rsid w:val="00FB3A6A"/>
    <w:rsid w:val="00FB3A97"/>
    <w:rsid w:val="00FB3B11"/>
    <w:rsid w:val="00FB3B18"/>
    <w:rsid w:val="00FB3BFD"/>
    <w:rsid w:val="00FB3E4E"/>
    <w:rsid w:val="00FB3F3D"/>
    <w:rsid w:val="00FB4008"/>
    <w:rsid w:val="00FB40F8"/>
    <w:rsid w:val="00FB4376"/>
    <w:rsid w:val="00FB44A0"/>
    <w:rsid w:val="00FB4555"/>
    <w:rsid w:val="00FB458A"/>
    <w:rsid w:val="00FB471A"/>
    <w:rsid w:val="00FB4772"/>
    <w:rsid w:val="00FB47DC"/>
    <w:rsid w:val="00FB4873"/>
    <w:rsid w:val="00FB48AC"/>
    <w:rsid w:val="00FB48B8"/>
    <w:rsid w:val="00FB4914"/>
    <w:rsid w:val="00FB497A"/>
    <w:rsid w:val="00FB49CD"/>
    <w:rsid w:val="00FB4A48"/>
    <w:rsid w:val="00FB4A7E"/>
    <w:rsid w:val="00FB4BC1"/>
    <w:rsid w:val="00FB4C38"/>
    <w:rsid w:val="00FB4D1D"/>
    <w:rsid w:val="00FB4D8F"/>
    <w:rsid w:val="00FB4DBF"/>
    <w:rsid w:val="00FB4E92"/>
    <w:rsid w:val="00FB4EBF"/>
    <w:rsid w:val="00FB5002"/>
    <w:rsid w:val="00FB50C6"/>
    <w:rsid w:val="00FB521E"/>
    <w:rsid w:val="00FB538B"/>
    <w:rsid w:val="00FB54CA"/>
    <w:rsid w:val="00FB54F3"/>
    <w:rsid w:val="00FB5524"/>
    <w:rsid w:val="00FB556B"/>
    <w:rsid w:val="00FB55C4"/>
    <w:rsid w:val="00FB55F4"/>
    <w:rsid w:val="00FB5643"/>
    <w:rsid w:val="00FB5806"/>
    <w:rsid w:val="00FB58E5"/>
    <w:rsid w:val="00FB5944"/>
    <w:rsid w:val="00FB5A18"/>
    <w:rsid w:val="00FB5A59"/>
    <w:rsid w:val="00FB5A74"/>
    <w:rsid w:val="00FB5A9A"/>
    <w:rsid w:val="00FB5AD7"/>
    <w:rsid w:val="00FB5B6B"/>
    <w:rsid w:val="00FB5BD1"/>
    <w:rsid w:val="00FB5DAD"/>
    <w:rsid w:val="00FB5EF8"/>
    <w:rsid w:val="00FB6049"/>
    <w:rsid w:val="00FB615F"/>
    <w:rsid w:val="00FB627C"/>
    <w:rsid w:val="00FB62EA"/>
    <w:rsid w:val="00FB6305"/>
    <w:rsid w:val="00FB6375"/>
    <w:rsid w:val="00FB6391"/>
    <w:rsid w:val="00FB63FC"/>
    <w:rsid w:val="00FB6478"/>
    <w:rsid w:val="00FB64F6"/>
    <w:rsid w:val="00FB6622"/>
    <w:rsid w:val="00FB6666"/>
    <w:rsid w:val="00FB668E"/>
    <w:rsid w:val="00FB6AD2"/>
    <w:rsid w:val="00FB6B81"/>
    <w:rsid w:val="00FB6B8F"/>
    <w:rsid w:val="00FB6C23"/>
    <w:rsid w:val="00FB6DC3"/>
    <w:rsid w:val="00FB6E18"/>
    <w:rsid w:val="00FB6E33"/>
    <w:rsid w:val="00FB6E92"/>
    <w:rsid w:val="00FB6F51"/>
    <w:rsid w:val="00FB6F68"/>
    <w:rsid w:val="00FB7081"/>
    <w:rsid w:val="00FB70C9"/>
    <w:rsid w:val="00FB710B"/>
    <w:rsid w:val="00FB7426"/>
    <w:rsid w:val="00FB744A"/>
    <w:rsid w:val="00FB749B"/>
    <w:rsid w:val="00FB74D3"/>
    <w:rsid w:val="00FB7507"/>
    <w:rsid w:val="00FB7563"/>
    <w:rsid w:val="00FB7634"/>
    <w:rsid w:val="00FB78C9"/>
    <w:rsid w:val="00FB7A4F"/>
    <w:rsid w:val="00FB7B91"/>
    <w:rsid w:val="00FB7BFB"/>
    <w:rsid w:val="00FB7CAB"/>
    <w:rsid w:val="00FB7CB0"/>
    <w:rsid w:val="00FB7E05"/>
    <w:rsid w:val="00FB7E34"/>
    <w:rsid w:val="00FB7E5B"/>
    <w:rsid w:val="00FB7E96"/>
    <w:rsid w:val="00FB7EDC"/>
    <w:rsid w:val="00FB7FDD"/>
    <w:rsid w:val="00FC01D3"/>
    <w:rsid w:val="00FC0210"/>
    <w:rsid w:val="00FC0247"/>
    <w:rsid w:val="00FC02D1"/>
    <w:rsid w:val="00FC03CD"/>
    <w:rsid w:val="00FC0402"/>
    <w:rsid w:val="00FC0440"/>
    <w:rsid w:val="00FC0442"/>
    <w:rsid w:val="00FC048F"/>
    <w:rsid w:val="00FC05C8"/>
    <w:rsid w:val="00FC07F5"/>
    <w:rsid w:val="00FC0813"/>
    <w:rsid w:val="00FC0903"/>
    <w:rsid w:val="00FC0948"/>
    <w:rsid w:val="00FC0A2F"/>
    <w:rsid w:val="00FC0A45"/>
    <w:rsid w:val="00FC0A66"/>
    <w:rsid w:val="00FC0B17"/>
    <w:rsid w:val="00FC0C94"/>
    <w:rsid w:val="00FC0D96"/>
    <w:rsid w:val="00FC0E2A"/>
    <w:rsid w:val="00FC0E2D"/>
    <w:rsid w:val="00FC0EC6"/>
    <w:rsid w:val="00FC0F8C"/>
    <w:rsid w:val="00FC10C2"/>
    <w:rsid w:val="00FC126D"/>
    <w:rsid w:val="00FC1290"/>
    <w:rsid w:val="00FC1307"/>
    <w:rsid w:val="00FC13A9"/>
    <w:rsid w:val="00FC1595"/>
    <w:rsid w:val="00FC163E"/>
    <w:rsid w:val="00FC16D9"/>
    <w:rsid w:val="00FC174A"/>
    <w:rsid w:val="00FC1751"/>
    <w:rsid w:val="00FC17A5"/>
    <w:rsid w:val="00FC18C1"/>
    <w:rsid w:val="00FC19E9"/>
    <w:rsid w:val="00FC19FD"/>
    <w:rsid w:val="00FC1B17"/>
    <w:rsid w:val="00FC1B2C"/>
    <w:rsid w:val="00FC1B5F"/>
    <w:rsid w:val="00FC202E"/>
    <w:rsid w:val="00FC2127"/>
    <w:rsid w:val="00FC2179"/>
    <w:rsid w:val="00FC21CC"/>
    <w:rsid w:val="00FC227D"/>
    <w:rsid w:val="00FC2282"/>
    <w:rsid w:val="00FC22C3"/>
    <w:rsid w:val="00FC22C5"/>
    <w:rsid w:val="00FC256F"/>
    <w:rsid w:val="00FC258D"/>
    <w:rsid w:val="00FC25FB"/>
    <w:rsid w:val="00FC26A2"/>
    <w:rsid w:val="00FC26B9"/>
    <w:rsid w:val="00FC2759"/>
    <w:rsid w:val="00FC2872"/>
    <w:rsid w:val="00FC29A9"/>
    <w:rsid w:val="00FC2ABE"/>
    <w:rsid w:val="00FC2B19"/>
    <w:rsid w:val="00FC2BF0"/>
    <w:rsid w:val="00FC2D4F"/>
    <w:rsid w:val="00FC2E92"/>
    <w:rsid w:val="00FC2EB4"/>
    <w:rsid w:val="00FC2FE4"/>
    <w:rsid w:val="00FC2FFD"/>
    <w:rsid w:val="00FC3313"/>
    <w:rsid w:val="00FC3340"/>
    <w:rsid w:val="00FC3582"/>
    <w:rsid w:val="00FC366C"/>
    <w:rsid w:val="00FC36B8"/>
    <w:rsid w:val="00FC37A7"/>
    <w:rsid w:val="00FC3A33"/>
    <w:rsid w:val="00FC3C72"/>
    <w:rsid w:val="00FC3C76"/>
    <w:rsid w:val="00FC3D6D"/>
    <w:rsid w:val="00FC3D91"/>
    <w:rsid w:val="00FC4001"/>
    <w:rsid w:val="00FC402D"/>
    <w:rsid w:val="00FC41A9"/>
    <w:rsid w:val="00FC42AD"/>
    <w:rsid w:val="00FC4308"/>
    <w:rsid w:val="00FC4337"/>
    <w:rsid w:val="00FC4386"/>
    <w:rsid w:val="00FC4395"/>
    <w:rsid w:val="00FC445D"/>
    <w:rsid w:val="00FC4504"/>
    <w:rsid w:val="00FC4564"/>
    <w:rsid w:val="00FC45E9"/>
    <w:rsid w:val="00FC463B"/>
    <w:rsid w:val="00FC46BC"/>
    <w:rsid w:val="00FC46BF"/>
    <w:rsid w:val="00FC46C5"/>
    <w:rsid w:val="00FC4763"/>
    <w:rsid w:val="00FC47DC"/>
    <w:rsid w:val="00FC4821"/>
    <w:rsid w:val="00FC4830"/>
    <w:rsid w:val="00FC4941"/>
    <w:rsid w:val="00FC4951"/>
    <w:rsid w:val="00FC4A37"/>
    <w:rsid w:val="00FC4BEB"/>
    <w:rsid w:val="00FC4E19"/>
    <w:rsid w:val="00FC4E28"/>
    <w:rsid w:val="00FC4E2D"/>
    <w:rsid w:val="00FC4E89"/>
    <w:rsid w:val="00FC4ECD"/>
    <w:rsid w:val="00FC4FA0"/>
    <w:rsid w:val="00FC5044"/>
    <w:rsid w:val="00FC509C"/>
    <w:rsid w:val="00FC51F8"/>
    <w:rsid w:val="00FC5207"/>
    <w:rsid w:val="00FC5226"/>
    <w:rsid w:val="00FC5261"/>
    <w:rsid w:val="00FC52C6"/>
    <w:rsid w:val="00FC5326"/>
    <w:rsid w:val="00FC540F"/>
    <w:rsid w:val="00FC5470"/>
    <w:rsid w:val="00FC55B0"/>
    <w:rsid w:val="00FC5610"/>
    <w:rsid w:val="00FC5656"/>
    <w:rsid w:val="00FC56A5"/>
    <w:rsid w:val="00FC56F8"/>
    <w:rsid w:val="00FC5992"/>
    <w:rsid w:val="00FC5A51"/>
    <w:rsid w:val="00FC5ADD"/>
    <w:rsid w:val="00FC5B19"/>
    <w:rsid w:val="00FC5B35"/>
    <w:rsid w:val="00FC5B3A"/>
    <w:rsid w:val="00FC5CE9"/>
    <w:rsid w:val="00FC5E83"/>
    <w:rsid w:val="00FC5EC8"/>
    <w:rsid w:val="00FC5F62"/>
    <w:rsid w:val="00FC60AF"/>
    <w:rsid w:val="00FC61BC"/>
    <w:rsid w:val="00FC623D"/>
    <w:rsid w:val="00FC624D"/>
    <w:rsid w:val="00FC629C"/>
    <w:rsid w:val="00FC62F4"/>
    <w:rsid w:val="00FC63EC"/>
    <w:rsid w:val="00FC641E"/>
    <w:rsid w:val="00FC64B5"/>
    <w:rsid w:val="00FC6567"/>
    <w:rsid w:val="00FC658C"/>
    <w:rsid w:val="00FC65BA"/>
    <w:rsid w:val="00FC6719"/>
    <w:rsid w:val="00FC67C7"/>
    <w:rsid w:val="00FC689B"/>
    <w:rsid w:val="00FC6A1B"/>
    <w:rsid w:val="00FC6A34"/>
    <w:rsid w:val="00FC6D78"/>
    <w:rsid w:val="00FC6DC0"/>
    <w:rsid w:val="00FC6E0E"/>
    <w:rsid w:val="00FC6EB6"/>
    <w:rsid w:val="00FC6FBB"/>
    <w:rsid w:val="00FC7101"/>
    <w:rsid w:val="00FC72CA"/>
    <w:rsid w:val="00FC7398"/>
    <w:rsid w:val="00FC75BA"/>
    <w:rsid w:val="00FC76B8"/>
    <w:rsid w:val="00FC7793"/>
    <w:rsid w:val="00FC7860"/>
    <w:rsid w:val="00FC78A9"/>
    <w:rsid w:val="00FC7B52"/>
    <w:rsid w:val="00FC7D9F"/>
    <w:rsid w:val="00FC7DC5"/>
    <w:rsid w:val="00FC7DE9"/>
    <w:rsid w:val="00FC7E02"/>
    <w:rsid w:val="00FC7E22"/>
    <w:rsid w:val="00FC7F00"/>
    <w:rsid w:val="00FC7F31"/>
    <w:rsid w:val="00FC7FA2"/>
    <w:rsid w:val="00FD003F"/>
    <w:rsid w:val="00FD01FD"/>
    <w:rsid w:val="00FD022D"/>
    <w:rsid w:val="00FD027A"/>
    <w:rsid w:val="00FD02EC"/>
    <w:rsid w:val="00FD02EE"/>
    <w:rsid w:val="00FD034F"/>
    <w:rsid w:val="00FD05D2"/>
    <w:rsid w:val="00FD05F0"/>
    <w:rsid w:val="00FD065F"/>
    <w:rsid w:val="00FD0703"/>
    <w:rsid w:val="00FD0755"/>
    <w:rsid w:val="00FD07B3"/>
    <w:rsid w:val="00FD08CE"/>
    <w:rsid w:val="00FD08E5"/>
    <w:rsid w:val="00FD0A3F"/>
    <w:rsid w:val="00FD0A6D"/>
    <w:rsid w:val="00FD0BB4"/>
    <w:rsid w:val="00FD0D7A"/>
    <w:rsid w:val="00FD0DE0"/>
    <w:rsid w:val="00FD0E16"/>
    <w:rsid w:val="00FD0E59"/>
    <w:rsid w:val="00FD0E7A"/>
    <w:rsid w:val="00FD0FB8"/>
    <w:rsid w:val="00FD0FE5"/>
    <w:rsid w:val="00FD1154"/>
    <w:rsid w:val="00FD11C1"/>
    <w:rsid w:val="00FD1310"/>
    <w:rsid w:val="00FD1359"/>
    <w:rsid w:val="00FD13BC"/>
    <w:rsid w:val="00FD13DE"/>
    <w:rsid w:val="00FD1405"/>
    <w:rsid w:val="00FD144E"/>
    <w:rsid w:val="00FD1456"/>
    <w:rsid w:val="00FD14B6"/>
    <w:rsid w:val="00FD14FB"/>
    <w:rsid w:val="00FD1535"/>
    <w:rsid w:val="00FD1547"/>
    <w:rsid w:val="00FD156D"/>
    <w:rsid w:val="00FD16B7"/>
    <w:rsid w:val="00FD16E0"/>
    <w:rsid w:val="00FD1775"/>
    <w:rsid w:val="00FD188A"/>
    <w:rsid w:val="00FD18C7"/>
    <w:rsid w:val="00FD19D2"/>
    <w:rsid w:val="00FD1A45"/>
    <w:rsid w:val="00FD1B28"/>
    <w:rsid w:val="00FD1BF7"/>
    <w:rsid w:val="00FD1C23"/>
    <w:rsid w:val="00FD1C4A"/>
    <w:rsid w:val="00FD1D5A"/>
    <w:rsid w:val="00FD1E0F"/>
    <w:rsid w:val="00FD1E90"/>
    <w:rsid w:val="00FD1FC9"/>
    <w:rsid w:val="00FD201B"/>
    <w:rsid w:val="00FD2076"/>
    <w:rsid w:val="00FD20A5"/>
    <w:rsid w:val="00FD231A"/>
    <w:rsid w:val="00FD231B"/>
    <w:rsid w:val="00FD2482"/>
    <w:rsid w:val="00FD25AD"/>
    <w:rsid w:val="00FD2648"/>
    <w:rsid w:val="00FD2691"/>
    <w:rsid w:val="00FD26F5"/>
    <w:rsid w:val="00FD2771"/>
    <w:rsid w:val="00FD2801"/>
    <w:rsid w:val="00FD284E"/>
    <w:rsid w:val="00FD28A3"/>
    <w:rsid w:val="00FD29E3"/>
    <w:rsid w:val="00FD2A21"/>
    <w:rsid w:val="00FD2BAF"/>
    <w:rsid w:val="00FD2BE0"/>
    <w:rsid w:val="00FD2C07"/>
    <w:rsid w:val="00FD2C4C"/>
    <w:rsid w:val="00FD2F38"/>
    <w:rsid w:val="00FD2F95"/>
    <w:rsid w:val="00FD2FE5"/>
    <w:rsid w:val="00FD3139"/>
    <w:rsid w:val="00FD31D2"/>
    <w:rsid w:val="00FD325E"/>
    <w:rsid w:val="00FD3275"/>
    <w:rsid w:val="00FD3277"/>
    <w:rsid w:val="00FD3391"/>
    <w:rsid w:val="00FD33A9"/>
    <w:rsid w:val="00FD3611"/>
    <w:rsid w:val="00FD3666"/>
    <w:rsid w:val="00FD375E"/>
    <w:rsid w:val="00FD3841"/>
    <w:rsid w:val="00FD38B9"/>
    <w:rsid w:val="00FD393E"/>
    <w:rsid w:val="00FD39C3"/>
    <w:rsid w:val="00FD3B5F"/>
    <w:rsid w:val="00FD3C14"/>
    <w:rsid w:val="00FD3C7E"/>
    <w:rsid w:val="00FD3EF5"/>
    <w:rsid w:val="00FD3F33"/>
    <w:rsid w:val="00FD3F4E"/>
    <w:rsid w:val="00FD400F"/>
    <w:rsid w:val="00FD4114"/>
    <w:rsid w:val="00FD4275"/>
    <w:rsid w:val="00FD44F3"/>
    <w:rsid w:val="00FD45DE"/>
    <w:rsid w:val="00FD4807"/>
    <w:rsid w:val="00FD487A"/>
    <w:rsid w:val="00FD48EF"/>
    <w:rsid w:val="00FD4941"/>
    <w:rsid w:val="00FD4946"/>
    <w:rsid w:val="00FD4A02"/>
    <w:rsid w:val="00FD4B02"/>
    <w:rsid w:val="00FD4D06"/>
    <w:rsid w:val="00FD4D10"/>
    <w:rsid w:val="00FD4D22"/>
    <w:rsid w:val="00FD4D68"/>
    <w:rsid w:val="00FD4D87"/>
    <w:rsid w:val="00FD4ED3"/>
    <w:rsid w:val="00FD4FB3"/>
    <w:rsid w:val="00FD4FB6"/>
    <w:rsid w:val="00FD4FCD"/>
    <w:rsid w:val="00FD50D5"/>
    <w:rsid w:val="00FD517A"/>
    <w:rsid w:val="00FD52DA"/>
    <w:rsid w:val="00FD538C"/>
    <w:rsid w:val="00FD53BF"/>
    <w:rsid w:val="00FD5439"/>
    <w:rsid w:val="00FD5552"/>
    <w:rsid w:val="00FD56C8"/>
    <w:rsid w:val="00FD5754"/>
    <w:rsid w:val="00FD57A2"/>
    <w:rsid w:val="00FD586A"/>
    <w:rsid w:val="00FD58EC"/>
    <w:rsid w:val="00FD595B"/>
    <w:rsid w:val="00FD5964"/>
    <w:rsid w:val="00FD5973"/>
    <w:rsid w:val="00FD59DF"/>
    <w:rsid w:val="00FD5A07"/>
    <w:rsid w:val="00FD5ACC"/>
    <w:rsid w:val="00FD5AEA"/>
    <w:rsid w:val="00FD5C09"/>
    <w:rsid w:val="00FD5C7A"/>
    <w:rsid w:val="00FD5DD3"/>
    <w:rsid w:val="00FD5E07"/>
    <w:rsid w:val="00FD5E11"/>
    <w:rsid w:val="00FD5EC4"/>
    <w:rsid w:val="00FD607A"/>
    <w:rsid w:val="00FD6133"/>
    <w:rsid w:val="00FD6159"/>
    <w:rsid w:val="00FD63A9"/>
    <w:rsid w:val="00FD63DD"/>
    <w:rsid w:val="00FD648D"/>
    <w:rsid w:val="00FD64F6"/>
    <w:rsid w:val="00FD6545"/>
    <w:rsid w:val="00FD657C"/>
    <w:rsid w:val="00FD65A2"/>
    <w:rsid w:val="00FD65D7"/>
    <w:rsid w:val="00FD65F7"/>
    <w:rsid w:val="00FD6654"/>
    <w:rsid w:val="00FD67C4"/>
    <w:rsid w:val="00FD67F4"/>
    <w:rsid w:val="00FD681D"/>
    <w:rsid w:val="00FD68A1"/>
    <w:rsid w:val="00FD6A25"/>
    <w:rsid w:val="00FD6AC8"/>
    <w:rsid w:val="00FD6B68"/>
    <w:rsid w:val="00FD6E0C"/>
    <w:rsid w:val="00FD6EF7"/>
    <w:rsid w:val="00FD700E"/>
    <w:rsid w:val="00FD7094"/>
    <w:rsid w:val="00FD721B"/>
    <w:rsid w:val="00FD7223"/>
    <w:rsid w:val="00FD73E0"/>
    <w:rsid w:val="00FD74C9"/>
    <w:rsid w:val="00FD7572"/>
    <w:rsid w:val="00FD762B"/>
    <w:rsid w:val="00FD763B"/>
    <w:rsid w:val="00FD794A"/>
    <w:rsid w:val="00FD7A33"/>
    <w:rsid w:val="00FD7A50"/>
    <w:rsid w:val="00FD7A92"/>
    <w:rsid w:val="00FD7BC5"/>
    <w:rsid w:val="00FD7C4E"/>
    <w:rsid w:val="00FD7C93"/>
    <w:rsid w:val="00FD7CC6"/>
    <w:rsid w:val="00FD7D66"/>
    <w:rsid w:val="00FD7EFB"/>
    <w:rsid w:val="00FD7FAE"/>
    <w:rsid w:val="00FE0258"/>
    <w:rsid w:val="00FE0284"/>
    <w:rsid w:val="00FE02ED"/>
    <w:rsid w:val="00FE0328"/>
    <w:rsid w:val="00FE0434"/>
    <w:rsid w:val="00FE0516"/>
    <w:rsid w:val="00FE0540"/>
    <w:rsid w:val="00FE0566"/>
    <w:rsid w:val="00FE06F1"/>
    <w:rsid w:val="00FE073F"/>
    <w:rsid w:val="00FE07AA"/>
    <w:rsid w:val="00FE08F7"/>
    <w:rsid w:val="00FE09B0"/>
    <w:rsid w:val="00FE0A7D"/>
    <w:rsid w:val="00FE0BC4"/>
    <w:rsid w:val="00FE0E9D"/>
    <w:rsid w:val="00FE0F0F"/>
    <w:rsid w:val="00FE0F1F"/>
    <w:rsid w:val="00FE1038"/>
    <w:rsid w:val="00FE1071"/>
    <w:rsid w:val="00FE110D"/>
    <w:rsid w:val="00FE1173"/>
    <w:rsid w:val="00FE117C"/>
    <w:rsid w:val="00FE1186"/>
    <w:rsid w:val="00FE123E"/>
    <w:rsid w:val="00FE125E"/>
    <w:rsid w:val="00FE1394"/>
    <w:rsid w:val="00FE1421"/>
    <w:rsid w:val="00FE1467"/>
    <w:rsid w:val="00FE1481"/>
    <w:rsid w:val="00FE166E"/>
    <w:rsid w:val="00FE167A"/>
    <w:rsid w:val="00FE170A"/>
    <w:rsid w:val="00FE1763"/>
    <w:rsid w:val="00FE180C"/>
    <w:rsid w:val="00FE1859"/>
    <w:rsid w:val="00FE1D8B"/>
    <w:rsid w:val="00FE1E91"/>
    <w:rsid w:val="00FE1E9D"/>
    <w:rsid w:val="00FE1ED7"/>
    <w:rsid w:val="00FE1FDB"/>
    <w:rsid w:val="00FE2163"/>
    <w:rsid w:val="00FE21E1"/>
    <w:rsid w:val="00FE235F"/>
    <w:rsid w:val="00FE2438"/>
    <w:rsid w:val="00FE24B6"/>
    <w:rsid w:val="00FE28D8"/>
    <w:rsid w:val="00FE2A4F"/>
    <w:rsid w:val="00FE2ADB"/>
    <w:rsid w:val="00FE2C89"/>
    <w:rsid w:val="00FE2E3B"/>
    <w:rsid w:val="00FE2E69"/>
    <w:rsid w:val="00FE2EB5"/>
    <w:rsid w:val="00FE2F27"/>
    <w:rsid w:val="00FE2FD4"/>
    <w:rsid w:val="00FE2FD9"/>
    <w:rsid w:val="00FE3250"/>
    <w:rsid w:val="00FE33B3"/>
    <w:rsid w:val="00FE3431"/>
    <w:rsid w:val="00FE34DB"/>
    <w:rsid w:val="00FE34E5"/>
    <w:rsid w:val="00FE35CD"/>
    <w:rsid w:val="00FE3667"/>
    <w:rsid w:val="00FE367A"/>
    <w:rsid w:val="00FE3818"/>
    <w:rsid w:val="00FE3913"/>
    <w:rsid w:val="00FE3B55"/>
    <w:rsid w:val="00FE3C3B"/>
    <w:rsid w:val="00FE3CCB"/>
    <w:rsid w:val="00FE3D10"/>
    <w:rsid w:val="00FE3D50"/>
    <w:rsid w:val="00FE3E3E"/>
    <w:rsid w:val="00FE3FD7"/>
    <w:rsid w:val="00FE408F"/>
    <w:rsid w:val="00FE411D"/>
    <w:rsid w:val="00FE417F"/>
    <w:rsid w:val="00FE41F3"/>
    <w:rsid w:val="00FE4260"/>
    <w:rsid w:val="00FE4285"/>
    <w:rsid w:val="00FE42D5"/>
    <w:rsid w:val="00FE4306"/>
    <w:rsid w:val="00FE432A"/>
    <w:rsid w:val="00FE4332"/>
    <w:rsid w:val="00FE446C"/>
    <w:rsid w:val="00FE457D"/>
    <w:rsid w:val="00FE45B2"/>
    <w:rsid w:val="00FE4648"/>
    <w:rsid w:val="00FE4710"/>
    <w:rsid w:val="00FE47E0"/>
    <w:rsid w:val="00FE4846"/>
    <w:rsid w:val="00FE4947"/>
    <w:rsid w:val="00FE4952"/>
    <w:rsid w:val="00FE4A0D"/>
    <w:rsid w:val="00FE4AA2"/>
    <w:rsid w:val="00FE4B68"/>
    <w:rsid w:val="00FE4BC5"/>
    <w:rsid w:val="00FE4D00"/>
    <w:rsid w:val="00FE4E67"/>
    <w:rsid w:val="00FE4E6D"/>
    <w:rsid w:val="00FE4E7E"/>
    <w:rsid w:val="00FE4EB9"/>
    <w:rsid w:val="00FE4F16"/>
    <w:rsid w:val="00FE514A"/>
    <w:rsid w:val="00FE518F"/>
    <w:rsid w:val="00FE51CE"/>
    <w:rsid w:val="00FE5246"/>
    <w:rsid w:val="00FE54B7"/>
    <w:rsid w:val="00FE5663"/>
    <w:rsid w:val="00FE5685"/>
    <w:rsid w:val="00FE56CF"/>
    <w:rsid w:val="00FE5700"/>
    <w:rsid w:val="00FE575E"/>
    <w:rsid w:val="00FE5790"/>
    <w:rsid w:val="00FE57CA"/>
    <w:rsid w:val="00FE586D"/>
    <w:rsid w:val="00FE588F"/>
    <w:rsid w:val="00FE5962"/>
    <w:rsid w:val="00FE597B"/>
    <w:rsid w:val="00FE5A46"/>
    <w:rsid w:val="00FE5A6C"/>
    <w:rsid w:val="00FE5CC6"/>
    <w:rsid w:val="00FE5DA0"/>
    <w:rsid w:val="00FE5E94"/>
    <w:rsid w:val="00FE6079"/>
    <w:rsid w:val="00FE6095"/>
    <w:rsid w:val="00FE60D4"/>
    <w:rsid w:val="00FE61E6"/>
    <w:rsid w:val="00FE6248"/>
    <w:rsid w:val="00FE62AB"/>
    <w:rsid w:val="00FE6359"/>
    <w:rsid w:val="00FE635C"/>
    <w:rsid w:val="00FE63CB"/>
    <w:rsid w:val="00FE63D3"/>
    <w:rsid w:val="00FE65EA"/>
    <w:rsid w:val="00FE65FE"/>
    <w:rsid w:val="00FE66E9"/>
    <w:rsid w:val="00FE6851"/>
    <w:rsid w:val="00FE696F"/>
    <w:rsid w:val="00FE6A0B"/>
    <w:rsid w:val="00FE6B86"/>
    <w:rsid w:val="00FE6CCA"/>
    <w:rsid w:val="00FE6D07"/>
    <w:rsid w:val="00FE6FA7"/>
    <w:rsid w:val="00FE713C"/>
    <w:rsid w:val="00FE7335"/>
    <w:rsid w:val="00FE7375"/>
    <w:rsid w:val="00FE7385"/>
    <w:rsid w:val="00FE7501"/>
    <w:rsid w:val="00FE758E"/>
    <w:rsid w:val="00FE75A9"/>
    <w:rsid w:val="00FE7656"/>
    <w:rsid w:val="00FE7687"/>
    <w:rsid w:val="00FE76B6"/>
    <w:rsid w:val="00FE7747"/>
    <w:rsid w:val="00FE7755"/>
    <w:rsid w:val="00FE77AE"/>
    <w:rsid w:val="00FE785E"/>
    <w:rsid w:val="00FE7930"/>
    <w:rsid w:val="00FE79F7"/>
    <w:rsid w:val="00FE7ABC"/>
    <w:rsid w:val="00FE7ADD"/>
    <w:rsid w:val="00FE7B07"/>
    <w:rsid w:val="00FE7B1E"/>
    <w:rsid w:val="00FE7B3F"/>
    <w:rsid w:val="00FE7C3A"/>
    <w:rsid w:val="00FE7CBD"/>
    <w:rsid w:val="00FE7D1A"/>
    <w:rsid w:val="00FE7D2C"/>
    <w:rsid w:val="00FE7F42"/>
    <w:rsid w:val="00FE7F4D"/>
    <w:rsid w:val="00FE7F72"/>
    <w:rsid w:val="00FE917E"/>
    <w:rsid w:val="00FF0080"/>
    <w:rsid w:val="00FF014D"/>
    <w:rsid w:val="00FF0305"/>
    <w:rsid w:val="00FF032B"/>
    <w:rsid w:val="00FF0398"/>
    <w:rsid w:val="00FF03AC"/>
    <w:rsid w:val="00FF03C8"/>
    <w:rsid w:val="00FF04D4"/>
    <w:rsid w:val="00FF0594"/>
    <w:rsid w:val="00FF0686"/>
    <w:rsid w:val="00FF06D8"/>
    <w:rsid w:val="00FF07CF"/>
    <w:rsid w:val="00FF0930"/>
    <w:rsid w:val="00FF0973"/>
    <w:rsid w:val="00FF09A2"/>
    <w:rsid w:val="00FF09EE"/>
    <w:rsid w:val="00FF0A1B"/>
    <w:rsid w:val="00FF0B5E"/>
    <w:rsid w:val="00FF0C0F"/>
    <w:rsid w:val="00FF0C9F"/>
    <w:rsid w:val="00FF0D30"/>
    <w:rsid w:val="00FF0DD9"/>
    <w:rsid w:val="00FF0E48"/>
    <w:rsid w:val="00FF0E50"/>
    <w:rsid w:val="00FF0E81"/>
    <w:rsid w:val="00FF0F38"/>
    <w:rsid w:val="00FF0F48"/>
    <w:rsid w:val="00FF1106"/>
    <w:rsid w:val="00FF117A"/>
    <w:rsid w:val="00FF1201"/>
    <w:rsid w:val="00FF12A3"/>
    <w:rsid w:val="00FF12E0"/>
    <w:rsid w:val="00FF1349"/>
    <w:rsid w:val="00FF13CC"/>
    <w:rsid w:val="00FF1505"/>
    <w:rsid w:val="00FF151A"/>
    <w:rsid w:val="00FF15AE"/>
    <w:rsid w:val="00FF16C0"/>
    <w:rsid w:val="00FF16E7"/>
    <w:rsid w:val="00FF19C2"/>
    <w:rsid w:val="00FF1AC3"/>
    <w:rsid w:val="00FF1C63"/>
    <w:rsid w:val="00FF1CE1"/>
    <w:rsid w:val="00FF1E59"/>
    <w:rsid w:val="00FF1E99"/>
    <w:rsid w:val="00FF2010"/>
    <w:rsid w:val="00FF2417"/>
    <w:rsid w:val="00FF2501"/>
    <w:rsid w:val="00FF2517"/>
    <w:rsid w:val="00FF2599"/>
    <w:rsid w:val="00FF2600"/>
    <w:rsid w:val="00FF2649"/>
    <w:rsid w:val="00FF2666"/>
    <w:rsid w:val="00FF26EB"/>
    <w:rsid w:val="00FF27D7"/>
    <w:rsid w:val="00FF27E6"/>
    <w:rsid w:val="00FF2800"/>
    <w:rsid w:val="00FF292D"/>
    <w:rsid w:val="00FF2995"/>
    <w:rsid w:val="00FF29BA"/>
    <w:rsid w:val="00FF2A6E"/>
    <w:rsid w:val="00FF2A84"/>
    <w:rsid w:val="00FF2C99"/>
    <w:rsid w:val="00FF2DFA"/>
    <w:rsid w:val="00FF3083"/>
    <w:rsid w:val="00FF3129"/>
    <w:rsid w:val="00FF3165"/>
    <w:rsid w:val="00FF31DB"/>
    <w:rsid w:val="00FF3294"/>
    <w:rsid w:val="00FF3356"/>
    <w:rsid w:val="00FF339D"/>
    <w:rsid w:val="00FF3404"/>
    <w:rsid w:val="00FF3405"/>
    <w:rsid w:val="00FF3473"/>
    <w:rsid w:val="00FF374C"/>
    <w:rsid w:val="00FF3851"/>
    <w:rsid w:val="00FF3855"/>
    <w:rsid w:val="00FF38A6"/>
    <w:rsid w:val="00FF38E5"/>
    <w:rsid w:val="00FF3992"/>
    <w:rsid w:val="00FF39FD"/>
    <w:rsid w:val="00FF3DC6"/>
    <w:rsid w:val="00FF3F4F"/>
    <w:rsid w:val="00FF3FAC"/>
    <w:rsid w:val="00FF3FDF"/>
    <w:rsid w:val="00FF4088"/>
    <w:rsid w:val="00FF411F"/>
    <w:rsid w:val="00FF4181"/>
    <w:rsid w:val="00FF434E"/>
    <w:rsid w:val="00FF43E4"/>
    <w:rsid w:val="00FF43E7"/>
    <w:rsid w:val="00FF4466"/>
    <w:rsid w:val="00FF44CF"/>
    <w:rsid w:val="00FF49A0"/>
    <w:rsid w:val="00FF4A77"/>
    <w:rsid w:val="00FF4C62"/>
    <w:rsid w:val="00FF4C89"/>
    <w:rsid w:val="00FF4C91"/>
    <w:rsid w:val="00FF4CDA"/>
    <w:rsid w:val="00FF4DB7"/>
    <w:rsid w:val="00FF4EC4"/>
    <w:rsid w:val="00FF5017"/>
    <w:rsid w:val="00FF50AF"/>
    <w:rsid w:val="00FF5164"/>
    <w:rsid w:val="00FF51F1"/>
    <w:rsid w:val="00FF51F8"/>
    <w:rsid w:val="00FF52C5"/>
    <w:rsid w:val="00FF536B"/>
    <w:rsid w:val="00FF5457"/>
    <w:rsid w:val="00FF547C"/>
    <w:rsid w:val="00FF54A4"/>
    <w:rsid w:val="00FF55FF"/>
    <w:rsid w:val="00FF5632"/>
    <w:rsid w:val="00FF56CE"/>
    <w:rsid w:val="00FF5721"/>
    <w:rsid w:val="00FF588A"/>
    <w:rsid w:val="00FF58E5"/>
    <w:rsid w:val="00FF58EF"/>
    <w:rsid w:val="00FF598F"/>
    <w:rsid w:val="00FF5A32"/>
    <w:rsid w:val="00FF5C77"/>
    <w:rsid w:val="00FF5CDC"/>
    <w:rsid w:val="00FF5D1D"/>
    <w:rsid w:val="00FF5D1F"/>
    <w:rsid w:val="00FF5D8C"/>
    <w:rsid w:val="00FF5EB0"/>
    <w:rsid w:val="00FF5EF3"/>
    <w:rsid w:val="00FF601D"/>
    <w:rsid w:val="00FF6048"/>
    <w:rsid w:val="00FF606E"/>
    <w:rsid w:val="00FF6097"/>
    <w:rsid w:val="00FF610F"/>
    <w:rsid w:val="00FF6127"/>
    <w:rsid w:val="00FF615B"/>
    <w:rsid w:val="00FF6173"/>
    <w:rsid w:val="00FF6300"/>
    <w:rsid w:val="00FF636B"/>
    <w:rsid w:val="00FF63A5"/>
    <w:rsid w:val="00FF6633"/>
    <w:rsid w:val="00FF665C"/>
    <w:rsid w:val="00FF66C2"/>
    <w:rsid w:val="00FF6720"/>
    <w:rsid w:val="00FF675A"/>
    <w:rsid w:val="00FF676C"/>
    <w:rsid w:val="00FF6D11"/>
    <w:rsid w:val="00FF6E63"/>
    <w:rsid w:val="00FF6E6E"/>
    <w:rsid w:val="00FF6EE2"/>
    <w:rsid w:val="00FF6F18"/>
    <w:rsid w:val="00FF6F82"/>
    <w:rsid w:val="00FF6F86"/>
    <w:rsid w:val="00FF7040"/>
    <w:rsid w:val="00FF705C"/>
    <w:rsid w:val="00FF70DF"/>
    <w:rsid w:val="00FF722D"/>
    <w:rsid w:val="00FF7594"/>
    <w:rsid w:val="00FF75A3"/>
    <w:rsid w:val="00FF75A9"/>
    <w:rsid w:val="00FF75C0"/>
    <w:rsid w:val="00FF7630"/>
    <w:rsid w:val="00FF76DB"/>
    <w:rsid w:val="00FF77E8"/>
    <w:rsid w:val="00FF77ED"/>
    <w:rsid w:val="00FF7948"/>
    <w:rsid w:val="00FF79FC"/>
    <w:rsid w:val="00FF7A00"/>
    <w:rsid w:val="00FF7A9E"/>
    <w:rsid w:val="00FF7AD4"/>
    <w:rsid w:val="00FF7AE1"/>
    <w:rsid w:val="00FF7BC5"/>
    <w:rsid w:val="00FF7BEF"/>
    <w:rsid w:val="00FF7C13"/>
    <w:rsid w:val="00FF7CE5"/>
    <w:rsid w:val="00FF7DF9"/>
    <w:rsid w:val="00FF7EAD"/>
    <w:rsid w:val="00FF7ED4"/>
    <w:rsid w:val="00FF7F5F"/>
    <w:rsid w:val="01010D45"/>
    <w:rsid w:val="010815E8"/>
    <w:rsid w:val="010833CE"/>
    <w:rsid w:val="010F761D"/>
    <w:rsid w:val="01138B39"/>
    <w:rsid w:val="011636B5"/>
    <w:rsid w:val="011F8FB5"/>
    <w:rsid w:val="01207924"/>
    <w:rsid w:val="01292BF7"/>
    <w:rsid w:val="012D97C3"/>
    <w:rsid w:val="012FA1DD"/>
    <w:rsid w:val="0131CCAD"/>
    <w:rsid w:val="013D00C3"/>
    <w:rsid w:val="013D6495"/>
    <w:rsid w:val="013FA14F"/>
    <w:rsid w:val="01424E04"/>
    <w:rsid w:val="0146117A"/>
    <w:rsid w:val="0149CDAE"/>
    <w:rsid w:val="014F1496"/>
    <w:rsid w:val="01505D90"/>
    <w:rsid w:val="0154A052"/>
    <w:rsid w:val="015C1258"/>
    <w:rsid w:val="01612D7F"/>
    <w:rsid w:val="01679025"/>
    <w:rsid w:val="01687345"/>
    <w:rsid w:val="01735396"/>
    <w:rsid w:val="0173E0C8"/>
    <w:rsid w:val="017709AC"/>
    <w:rsid w:val="0178B540"/>
    <w:rsid w:val="017BE11D"/>
    <w:rsid w:val="017D6329"/>
    <w:rsid w:val="0185AF48"/>
    <w:rsid w:val="018DC79B"/>
    <w:rsid w:val="01974163"/>
    <w:rsid w:val="0197959E"/>
    <w:rsid w:val="019ADB7E"/>
    <w:rsid w:val="01A43864"/>
    <w:rsid w:val="01AD989E"/>
    <w:rsid w:val="01B9C3AC"/>
    <w:rsid w:val="01BA9812"/>
    <w:rsid w:val="01C5A7F9"/>
    <w:rsid w:val="01C7ADB8"/>
    <w:rsid w:val="01C88754"/>
    <w:rsid w:val="01D44EFE"/>
    <w:rsid w:val="01D4C979"/>
    <w:rsid w:val="01DB6D32"/>
    <w:rsid w:val="01DBEA14"/>
    <w:rsid w:val="01E20D1F"/>
    <w:rsid w:val="01F4F72C"/>
    <w:rsid w:val="01F8E117"/>
    <w:rsid w:val="01F95CEF"/>
    <w:rsid w:val="01F9E03A"/>
    <w:rsid w:val="01FA8372"/>
    <w:rsid w:val="01FAB3F2"/>
    <w:rsid w:val="01FE6619"/>
    <w:rsid w:val="020067CC"/>
    <w:rsid w:val="020B7FA4"/>
    <w:rsid w:val="020E3DDD"/>
    <w:rsid w:val="020F78CB"/>
    <w:rsid w:val="0211EBC2"/>
    <w:rsid w:val="02156028"/>
    <w:rsid w:val="02170000"/>
    <w:rsid w:val="0217799A"/>
    <w:rsid w:val="0219C790"/>
    <w:rsid w:val="02269133"/>
    <w:rsid w:val="0226F5E7"/>
    <w:rsid w:val="022C82DF"/>
    <w:rsid w:val="023344B2"/>
    <w:rsid w:val="02340637"/>
    <w:rsid w:val="02344FBA"/>
    <w:rsid w:val="02468F28"/>
    <w:rsid w:val="024AB4A2"/>
    <w:rsid w:val="024BC984"/>
    <w:rsid w:val="0258382E"/>
    <w:rsid w:val="025A4342"/>
    <w:rsid w:val="02631A8F"/>
    <w:rsid w:val="026A70B5"/>
    <w:rsid w:val="026BAB33"/>
    <w:rsid w:val="026EB68B"/>
    <w:rsid w:val="0276725B"/>
    <w:rsid w:val="027B4BA0"/>
    <w:rsid w:val="027CC700"/>
    <w:rsid w:val="027E0D75"/>
    <w:rsid w:val="02818C72"/>
    <w:rsid w:val="0283EAAE"/>
    <w:rsid w:val="0286B2E6"/>
    <w:rsid w:val="0287A617"/>
    <w:rsid w:val="028A4335"/>
    <w:rsid w:val="028D5053"/>
    <w:rsid w:val="028E807E"/>
    <w:rsid w:val="029F3A34"/>
    <w:rsid w:val="02A0C35D"/>
    <w:rsid w:val="02A47FF4"/>
    <w:rsid w:val="02A8C71C"/>
    <w:rsid w:val="02B5B24F"/>
    <w:rsid w:val="02BA9466"/>
    <w:rsid w:val="02BF5B6C"/>
    <w:rsid w:val="02D18AAC"/>
    <w:rsid w:val="02D1C299"/>
    <w:rsid w:val="02D6E7F9"/>
    <w:rsid w:val="02E7CF50"/>
    <w:rsid w:val="02F31442"/>
    <w:rsid w:val="02F476BB"/>
    <w:rsid w:val="02F7365E"/>
    <w:rsid w:val="02FE95B6"/>
    <w:rsid w:val="0304B37C"/>
    <w:rsid w:val="030EA905"/>
    <w:rsid w:val="0317DD7A"/>
    <w:rsid w:val="03192836"/>
    <w:rsid w:val="031E5957"/>
    <w:rsid w:val="0324D1A7"/>
    <w:rsid w:val="032598D9"/>
    <w:rsid w:val="0326951C"/>
    <w:rsid w:val="03290A34"/>
    <w:rsid w:val="032F426F"/>
    <w:rsid w:val="03337CEA"/>
    <w:rsid w:val="0333EA7E"/>
    <w:rsid w:val="0335263D"/>
    <w:rsid w:val="033594E8"/>
    <w:rsid w:val="0339EC21"/>
    <w:rsid w:val="033BB975"/>
    <w:rsid w:val="033CF1A3"/>
    <w:rsid w:val="0341DD32"/>
    <w:rsid w:val="034253A5"/>
    <w:rsid w:val="03431B37"/>
    <w:rsid w:val="0343D5E5"/>
    <w:rsid w:val="03588783"/>
    <w:rsid w:val="035D2064"/>
    <w:rsid w:val="03620CDA"/>
    <w:rsid w:val="036BAB56"/>
    <w:rsid w:val="036F6124"/>
    <w:rsid w:val="03733930"/>
    <w:rsid w:val="037C547E"/>
    <w:rsid w:val="037EA1A0"/>
    <w:rsid w:val="0380D4E0"/>
    <w:rsid w:val="03852E91"/>
    <w:rsid w:val="038587CB"/>
    <w:rsid w:val="038A4780"/>
    <w:rsid w:val="038CD3B1"/>
    <w:rsid w:val="038DABA9"/>
    <w:rsid w:val="03969135"/>
    <w:rsid w:val="039F9AF6"/>
    <w:rsid w:val="03A0AB8F"/>
    <w:rsid w:val="03ABD121"/>
    <w:rsid w:val="03AC91CC"/>
    <w:rsid w:val="03B87BE7"/>
    <w:rsid w:val="03BAE45C"/>
    <w:rsid w:val="03BF05BB"/>
    <w:rsid w:val="03BFF396"/>
    <w:rsid w:val="03C34C11"/>
    <w:rsid w:val="03C36A2F"/>
    <w:rsid w:val="03C8C4BB"/>
    <w:rsid w:val="03CAE49A"/>
    <w:rsid w:val="03CDC255"/>
    <w:rsid w:val="03D59D09"/>
    <w:rsid w:val="03D94AFB"/>
    <w:rsid w:val="03DD0D56"/>
    <w:rsid w:val="03DE899B"/>
    <w:rsid w:val="03DF451B"/>
    <w:rsid w:val="03E74113"/>
    <w:rsid w:val="03EC281B"/>
    <w:rsid w:val="03F95038"/>
    <w:rsid w:val="03FC4D3E"/>
    <w:rsid w:val="03FE96BA"/>
    <w:rsid w:val="040C3284"/>
    <w:rsid w:val="040CC5CF"/>
    <w:rsid w:val="04136DC3"/>
    <w:rsid w:val="04165C53"/>
    <w:rsid w:val="041717BF"/>
    <w:rsid w:val="0429BC03"/>
    <w:rsid w:val="043974C6"/>
    <w:rsid w:val="043A9192"/>
    <w:rsid w:val="043B5735"/>
    <w:rsid w:val="04531F42"/>
    <w:rsid w:val="045445AE"/>
    <w:rsid w:val="045645B1"/>
    <w:rsid w:val="04591719"/>
    <w:rsid w:val="045A158C"/>
    <w:rsid w:val="045E5638"/>
    <w:rsid w:val="04661AAF"/>
    <w:rsid w:val="046C6B54"/>
    <w:rsid w:val="046EABCD"/>
    <w:rsid w:val="04761FAF"/>
    <w:rsid w:val="048C0204"/>
    <w:rsid w:val="048DE18B"/>
    <w:rsid w:val="049054BE"/>
    <w:rsid w:val="049059A8"/>
    <w:rsid w:val="049695A1"/>
    <w:rsid w:val="0496F9CD"/>
    <w:rsid w:val="04A21D7F"/>
    <w:rsid w:val="04AB83D0"/>
    <w:rsid w:val="04ACD71B"/>
    <w:rsid w:val="04B7DC4E"/>
    <w:rsid w:val="04B899C5"/>
    <w:rsid w:val="04BDD793"/>
    <w:rsid w:val="04C12501"/>
    <w:rsid w:val="04CB4B2A"/>
    <w:rsid w:val="04D131E9"/>
    <w:rsid w:val="04E94906"/>
    <w:rsid w:val="04EB3BF2"/>
    <w:rsid w:val="05078815"/>
    <w:rsid w:val="05086302"/>
    <w:rsid w:val="050A2092"/>
    <w:rsid w:val="050A8997"/>
    <w:rsid w:val="050D52DE"/>
    <w:rsid w:val="0516A317"/>
    <w:rsid w:val="0518ED12"/>
    <w:rsid w:val="051C2FE8"/>
    <w:rsid w:val="051F1EB2"/>
    <w:rsid w:val="052F9ED7"/>
    <w:rsid w:val="053150A5"/>
    <w:rsid w:val="0542B5FA"/>
    <w:rsid w:val="054AF044"/>
    <w:rsid w:val="055435A5"/>
    <w:rsid w:val="055A4F58"/>
    <w:rsid w:val="05622CD7"/>
    <w:rsid w:val="05623C51"/>
    <w:rsid w:val="05630799"/>
    <w:rsid w:val="05657673"/>
    <w:rsid w:val="05682BA3"/>
    <w:rsid w:val="056CCDEE"/>
    <w:rsid w:val="0575030D"/>
    <w:rsid w:val="057A9C78"/>
    <w:rsid w:val="057B93E3"/>
    <w:rsid w:val="057E91BA"/>
    <w:rsid w:val="058A50CA"/>
    <w:rsid w:val="05910CA7"/>
    <w:rsid w:val="059649A1"/>
    <w:rsid w:val="05994F07"/>
    <w:rsid w:val="059DE7B2"/>
    <w:rsid w:val="059F2112"/>
    <w:rsid w:val="05A45A86"/>
    <w:rsid w:val="05ABB30F"/>
    <w:rsid w:val="05AED2B1"/>
    <w:rsid w:val="05C2F286"/>
    <w:rsid w:val="05C9A577"/>
    <w:rsid w:val="05CEA4A3"/>
    <w:rsid w:val="05CF0657"/>
    <w:rsid w:val="05D11F3A"/>
    <w:rsid w:val="05D2930A"/>
    <w:rsid w:val="05D8ACFE"/>
    <w:rsid w:val="05DAFE05"/>
    <w:rsid w:val="05DCEF81"/>
    <w:rsid w:val="05DEF067"/>
    <w:rsid w:val="05DFF9A3"/>
    <w:rsid w:val="05E28CA6"/>
    <w:rsid w:val="05E62505"/>
    <w:rsid w:val="05EDAA65"/>
    <w:rsid w:val="05F03C41"/>
    <w:rsid w:val="05F68DEF"/>
    <w:rsid w:val="06011725"/>
    <w:rsid w:val="0602274E"/>
    <w:rsid w:val="0608EC7E"/>
    <w:rsid w:val="0609760A"/>
    <w:rsid w:val="060B8322"/>
    <w:rsid w:val="060E28E4"/>
    <w:rsid w:val="06176FA8"/>
    <w:rsid w:val="06186AAF"/>
    <w:rsid w:val="061AF6EB"/>
    <w:rsid w:val="061FBF2C"/>
    <w:rsid w:val="06216412"/>
    <w:rsid w:val="0622A8CB"/>
    <w:rsid w:val="0625FEB2"/>
    <w:rsid w:val="062A0D4F"/>
    <w:rsid w:val="062A0E5A"/>
    <w:rsid w:val="062CE31F"/>
    <w:rsid w:val="06304C36"/>
    <w:rsid w:val="06329C37"/>
    <w:rsid w:val="063C04F6"/>
    <w:rsid w:val="0642AA7F"/>
    <w:rsid w:val="064741EF"/>
    <w:rsid w:val="0649608A"/>
    <w:rsid w:val="065BEF28"/>
    <w:rsid w:val="06632FA8"/>
    <w:rsid w:val="0667A408"/>
    <w:rsid w:val="066CF2BD"/>
    <w:rsid w:val="067178FA"/>
    <w:rsid w:val="06726800"/>
    <w:rsid w:val="067B3E9F"/>
    <w:rsid w:val="067CF4D4"/>
    <w:rsid w:val="067D7050"/>
    <w:rsid w:val="067E377F"/>
    <w:rsid w:val="06812B0D"/>
    <w:rsid w:val="0687FD17"/>
    <w:rsid w:val="068D4CBB"/>
    <w:rsid w:val="069551B8"/>
    <w:rsid w:val="069687EF"/>
    <w:rsid w:val="06A13B15"/>
    <w:rsid w:val="06A13CCB"/>
    <w:rsid w:val="06B3762D"/>
    <w:rsid w:val="06B96FC4"/>
    <w:rsid w:val="06BA06CD"/>
    <w:rsid w:val="06C2F057"/>
    <w:rsid w:val="06CA06EE"/>
    <w:rsid w:val="06CE2DA8"/>
    <w:rsid w:val="06D78813"/>
    <w:rsid w:val="06E05DAE"/>
    <w:rsid w:val="06E7C6EA"/>
    <w:rsid w:val="06E8B060"/>
    <w:rsid w:val="06F2B01E"/>
    <w:rsid w:val="06F8F8D5"/>
    <w:rsid w:val="06FEEB33"/>
    <w:rsid w:val="070090BE"/>
    <w:rsid w:val="070924D7"/>
    <w:rsid w:val="070A42D7"/>
    <w:rsid w:val="070C3BF6"/>
    <w:rsid w:val="0710D7F3"/>
    <w:rsid w:val="0714A9ED"/>
    <w:rsid w:val="0725FD2C"/>
    <w:rsid w:val="072653A4"/>
    <w:rsid w:val="072A77C4"/>
    <w:rsid w:val="072AB8AA"/>
    <w:rsid w:val="072C74D6"/>
    <w:rsid w:val="07309D43"/>
    <w:rsid w:val="0734FC47"/>
    <w:rsid w:val="0744686E"/>
    <w:rsid w:val="07466C9F"/>
    <w:rsid w:val="0754096D"/>
    <w:rsid w:val="0754B1E1"/>
    <w:rsid w:val="07644985"/>
    <w:rsid w:val="0765863E"/>
    <w:rsid w:val="07700A7E"/>
    <w:rsid w:val="077946C1"/>
    <w:rsid w:val="077B8A19"/>
    <w:rsid w:val="077C0F30"/>
    <w:rsid w:val="077D59FC"/>
    <w:rsid w:val="07880E46"/>
    <w:rsid w:val="07884F89"/>
    <w:rsid w:val="07919309"/>
    <w:rsid w:val="07923E4C"/>
    <w:rsid w:val="079DD7A1"/>
    <w:rsid w:val="07A2E82C"/>
    <w:rsid w:val="07A7DA7E"/>
    <w:rsid w:val="07B1C677"/>
    <w:rsid w:val="07B45733"/>
    <w:rsid w:val="07BBBE24"/>
    <w:rsid w:val="07C1D557"/>
    <w:rsid w:val="07DCB77F"/>
    <w:rsid w:val="07DEB743"/>
    <w:rsid w:val="07E21CB0"/>
    <w:rsid w:val="07E3466D"/>
    <w:rsid w:val="07EAD728"/>
    <w:rsid w:val="07F0A905"/>
    <w:rsid w:val="07F11C1C"/>
    <w:rsid w:val="07F6FA77"/>
    <w:rsid w:val="07F819D4"/>
    <w:rsid w:val="07F88079"/>
    <w:rsid w:val="07F92254"/>
    <w:rsid w:val="07FDB16B"/>
    <w:rsid w:val="0810152B"/>
    <w:rsid w:val="0815BC08"/>
    <w:rsid w:val="08270408"/>
    <w:rsid w:val="082ED833"/>
    <w:rsid w:val="083657A1"/>
    <w:rsid w:val="083D5448"/>
    <w:rsid w:val="083D9B26"/>
    <w:rsid w:val="083EA5C9"/>
    <w:rsid w:val="0840CED9"/>
    <w:rsid w:val="0854DE9B"/>
    <w:rsid w:val="08596442"/>
    <w:rsid w:val="0859FE34"/>
    <w:rsid w:val="085CDB24"/>
    <w:rsid w:val="085ECC70"/>
    <w:rsid w:val="0860BBA7"/>
    <w:rsid w:val="08612220"/>
    <w:rsid w:val="0861BCDC"/>
    <w:rsid w:val="086A650B"/>
    <w:rsid w:val="086E6070"/>
    <w:rsid w:val="08735A3A"/>
    <w:rsid w:val="0873A3A0"/>
    <w:rsid w:val="0876FAD7"/>
    <w:rsid w:val="0877B29D"/>
    <w:rsid w:val="0878AAC3"/>
    <w:rsid w:val="0879FC8E"/>
    <w:rsid w:val="087DB51A"/>
    <w:rsid w:val="0881BC98"/>
    <w:rsid w:val="08848157"/>
    <w:rsid w:val="0885F3D2"/>
    <w:rsid w:val="08861B7A"/>
    <w:rsid w:val="08880D0E"/>
    <w:rsid w:val="0894D5D2"/>
    <w:rsid w:val="089A672C"/>
    <w:rsid w:val="089B5F59"/>
    <w:rsid w:val="089C9115"/>
    <w:rsid w:val="089F420E"/>
    <w:rsid w:val="08A2A461"/>
    <w:rsid w:val="08AF594A"/>
    <w:rsid w:val="08AFC77C"/>
    <w:rsid w:val="08B188D1"/>
    <w:rsid w:val="08BF9619"/>
    <w:rsid w:val="08C05DAD"/>
    <w:rsid w:val="08C4D479"/>
    <w:rsid w:val="08C7F4D6"/>
    <w:rsid w:val="08CDFF7B"/>
    <w:rsid w:val="08CEB7BB"/>
    <w:rsid w:val="08DC19D1"/>
    <w:rsid w:val="08DC2565"/>
    <w:rsid w:val="08E1A776"/>
    <w:rsid w:val="08EE1867"/>
    <w:rsid w:val="08F19657"/>
    <w:rsid w:val="08F9B23C"/>
    <w:rsid w:val="08FB5B51"/>
    <w:rsid w:val="08FBFDE2"/>
    <w:rsid w:val="08FCBCA1"/>
    <w:rsid w:val="08FED507"/>
    <w:rsid w:val="0903E612"/>
    <w:rsid w:val="090774AF"/>
    <w:rsid w:val="090F5D75"/>
    <w:rsid w:val="09194EC3"/>
    <w:rsid w:val="09223214"/>
    <w:rsid w:val="092CA397"/>
    <w:rsid w:val="092E4AE4"/>
    <w:rsid w:val="092E9318"/>
    <w:rsid w:val="093BD45C"/>
    <w:rsid w:val="093FFB7F"/>
    <w:rsid w:val="0943817A"/>
    <w:rsid w:val="09553AD3"/>
    <w:rsid w:val="0966EC40"/>
    <w:rsid w:val="096AB895"/>
    <w:rsid w:val="096B52C9"/>
    <w:rsid w:val="0972F0E4"/>
    <w:rsid w:val="09819452"/>
    <w:rsid w:val="098AB63C"/>
    <w:rsid w:val="098F5267"/>
    <w:rsid w:val="0993FF9F"/>
    <w:rsid w:val="09A631E8"/>
    <w:rsid w:val="09B64347"/>
    <w:rsid w:val="09B8F775"/>
    <w:rsid w:val="09BC6E07"/>
    <w:rsid w:val="09BF4B43"/>
    <w:rsid w:val="09C93207"/>
    <w:rsid w:val="09CBDFE8"/>
    <w:rsid w:val="09CC3762"/>
    <w:rsid w:val="09CD8A27"/>
    <w:rsid w:val="09E4259C"/>
    <w:rsid w:val="09EA9984"/>
    <w:rsid w:val="09EF029F"/>
    <w:rsid w:val="09F2993F"/>
    <w:rsid w:val="09FEA746"/>
    <w:rsid w:val="0A065EA8"/>
    <w:rsid w:val="0A0B3607"/>
    <w:rsid w:val="0A1296D4"/>
    <w:rsid w:val="0A27415F"/>
    <w:rsid w:val="0A2ADDBC"/>
    <w:rsid w:val="0A37AFC5"/>
    <w:rsid w:val="0A3A615B"/>
    <w:rsid w:val="0A3FDE43"/>
    <w:rsid w:val="0A44DF87"/>
    <w:rsid w:val="0A4A0A53"/>
    <w:rsid w:val="0A4E0604"/>
    <w:rsid w:val="0A50A862"/>
    <w:rsid w:val="0A55AE54"/>
    <w:rsid w:val="0A57C985"/>
    <w:rsid w:val="0A5C1E61"/>
    <w:rsid w:val="0A5E1F73"/>
    <w:rsid w:val="0A632B8C"/>
    <w:rsid w:val="0A668787"/>
    <w:rsid w:val="0A7140E2"/>
    <w:rsid w:val="0A72E067"/>
    <w:rsid w:val="0A7B7FAC"/>
    <w:rsid w:val="0A7FE4B0"/>
    <w:rsid w:val="0A86976D"/>
    <w:rsid w:val="0A8901E9"/>
    <w:rsid w:val="0A8BE7FA"/>
    <w:rsid w:val="0A8ECA78"/>
    <w:rsid w:val="0A8EEB9D"/>
    <w:rsid w:val="0A9D3C07"/>
    <w:rsid w:val="0AA1316D"/>
    <w:rsid w:val="0AB0D8FD"/>
    <w:rsid w:val="0AB54ECD"/>
    <w:rsid w:val="0AB8E1E8"/>
    <w:rsid w:val="0AC23C12"/>
    <w:rsid w:val="0AC46579"/>
    <w:rsid w:val="0AC74903"/>
    <w:rsid w:val="0AC74E64"/>
    <w:rsid w:val="0AC828CD"/>
    <w:rsid w:val="0ACF6EE9"/>
    <w:rsid w:val="0ADB0454"/>
    <w:rsid w:val="0ADFAFF8"/>
    <w:rsid w:val="0AE09781"/>
    <w:rsid w:val="0AE6E1A7"/>
    <w:rsid w:val="0AE74BA5"/>
    <w:rsid w:val="0AEABC6D"/>
    <w:rsid w:val="0AEB4ABC"/>
    <w:rsid w:val="0AF00517"/>
    <w:rsid w:val="0AF782C1"/>
    <w:rsid w:val="0AFE0DF0"/>
    <w:rsid w:val="0B02C183"/>
    <w:rsid w:val="0B057A16"/>
    <w:rsid w:val="0B06AB38"/>
    <w:rsid w:val="0B0DDF96"/>
    <w:rsid w:val="0B0F4E58"/>
    <w:rsid w:val="0B11F22B"/>
    <w:rsid w:val="0B17813B"/>
    <w:rsid w:val="0B1A3BDC"/>
    <w:rsid w:val="0B201F5D"/>
    <w:rsid w:val="0B2051B3"/>
    <w:rsid w:val="0B2059D1"/>
    <w:rsid w:val="0B2798E1"/>
    <w:rsid w:val="0B2E9735"/>
    <w:rsid w:val="0B2E9998"/>
    <w:rsid w:val="0B2F9BA1"/>
    <w:rsid w:val="0B352A0D"/>
    <w:rsid w:val="0B404024"/>
    <w:rsid w:val="0B45CF85"/>
    <w:rsid w:val="0B4673B7"/>
    <w:rsid w:val="0B485825"/>
    <w:rsid w:val="0B4FD135"/>
    <w:rsid w:val="0B530D36"/>
    <w:rsid w:val="0B5A4B16"/>
    <w:rsid w:val="0B5BE3A2"/>
    <w:rsid w:val="0B768B5D"/>
    <w:rsid w:val="0B7B4854"/>
    <w:rsid w:val="0B84BA80"/>
    <w:rsid w:val="0B88D500"/>
    <w:rsid w:val="0B907F8A"/>
    <w:rsid w:val="0B984E46"/>
    <w:rsid w:val="0B997D74"/>
    <w:rsid w:val="0B9A825B"/>
    <w:rsid w:val="0B9DBCEE"/>
    <w:rsid w:val="0BA6C3CF"/>
    <w:rsid w:val="0BA9D360"/>
    <w:rsid w:val="0BABE4B7"/>
    <w:rsid w:val="0BB2CFBA"/>
    <w:rsid w:val="0BB399A9"/>
    <w:rsid w:val="0BB8BC22"/>
    <w:rsid w:val="0BB950ED"/>
    <w:rsid w:val="0BBE8CFF"/>
    <w:rsid w:val="0BC1FED3"/>
    <w:rsid w:val="0BC241E2"/>
    <w:rsid w:val="0BC4C9C9"/>
    <w:rsid w:val="0BC570BD"/>
    <w:rsid w:val="0BCC57E5"/>
    <w:rsid w:val="0BE3BDC5"/>
    <w:rsid w:val="0BF1DBEE"/>
    <w:rsid w:val="0BF27281"/>
    <w:rsid w:val="0BF3A187"/>
    <w:rsid w:val="0BFD3B96"/>
    <w:rsid w:val="0C00EC9D"/>
    <w:rsid w:val="0C01CD87"/>
    <w:rsid w:val="0C139CA3"/>
    <w:rsid w:val="0C18F52F"/>
    <w:rsid w:val="0C1AAA57"/>
    <w:rsid w:val="0C23C3DE"/>
    <w:rsid w:val="0C269950"/>
    <w:rsid w:val="0C2A5A58"/>
    <w:rsid w:val="0C2CB105"/>
    <w:rsid w:val="0C2D1D37"/>
    <w:rsid w:val="0C32E43F"/>
    <w:rsid w:val="0C4F6B2B"/>
    <w:rsid w:val="0C51542A"/>
    <w:rsid w:val="0C58AFC8"/>
    <w:rsid w:val="0C64428E"/>
    <w:rsid w:val="0C649F80"/>
    <w:rsid w:val="0C6DDEEF"/>
    <w:rsid w:val="0C746B1F"/>
    <w:rsid w:val="0C75DB8E"/>
    <w:rsid w:val="0C7AAD9D"/>
    <w:rsid w:val="0C7D622A"/>
    <w:rsid w:val="0C81C2C9"/>
    <w:rsid w:val="0C8500D8"/>
    <w:rsid w:val="0C8859C9"/>
    <w:rsid w:val="0C8E0B92"/>
    <w:rsid w:val="0C8E60F7"/>
    <w:rsid w:val="0C9CC7DA"/>
    <w:rsid w:val="0CA40532"/>
    <w:rsid w:val="0CA63A48"/>
    <w:rsid w:val="0CA749B7"/>
    <w:rsid w:val="0CA84FD1"/>
    <w:rsid w:val="0CA9092C"/>
    <w:rsid w:val="0CAAC288"/>
    <w:rsid w:val="0CB099A6"/>
    <w:rsid w:val="0CB6E286"/>
    <w:rsid w:val="0CB7B8C2"/>
    <w:rsid w:val="0CBA6AE2"/>
    <w:rsid w:val="0CBACB10"/>
    <w:rsid w:val="0CBAE33F"/>
    <w:rsid w:val="0CBCB669"/>
    <w:rsid w:val="0CC6864A"/>
    <w:rsid w:val="0CCF2EE6"/>
    <w:rsid w:val="0CD0E309"/>
    <w:rsid w:val="0CD36AA4"/>
    <w:rsid w:val="0CD5C422"/>
    <w:rsid w:val="0CD5D4AF"/>
    <w:rsid w:val="0CD84165"/>
    <w:rsid w:val="0CDBC8B2"/>
    <w:rsid w:val="0CDCAE40"/>
    <w:rsid w:val="0CDCC5B4"/>
    <w:rsid w:val="0CE6A447"/>
    <w:rsid w:val="0CE86252"/>
    <w:rsid w:val="0CEE0D4D"/>
    <w:rsid w:val="0CEE1CAD"/>
    <w:rsid w:val="0CF20640"/>
    <w:rsid w:val="0CFB0758"/>
    <w:rsid w:val="0CFD7BE8"/>
    <w:rsid w:val="0D004012"/>
    <w:rsid w:val="0D07C3B4"/>
    <w:rsid w:val="0D091B33"/>
    <w:rsid w:val="0D0B4818"/>
    <w:rsid w:val="0D1205D2"/>
    <w:rsid w:val="0D144E0A"/>
    <w:rsid w:val="0D15DE5A"/>
    <w:rsid w:val="0D237B32"/>
    <w:rsid w:val="0D2806B6"/>
    <w:rsid w:val="0D3ADA61"/>
    <w:rsid w:val="0D3AE7C3"/>
    <w:rsid w:val="0D55C4C1"/>
    <w:rsid w:val="0D58144A"/>
    <w:rsid w:val="0D5CC72F"/>
    <w:rsid w:val="0D600A67"/>
    <w:rsid w:val="0D69B53C"/>
    <w:rsid w:val="0D6F3FD3"/>
    <w:rsid w:val="0D74FC70"/>
    <w:rsid w:val="0D7A955D"/>
    <w:rsid w:val="0D80F456"/>
    <w:rsid w:val="0D8D3DB6"/>
    <w:rsid w:val="0D961071"/>
    <w:rsid w:val="0D974053"/>
    <w:rsid w:val="0D9A4FA7"/>
    <w:rsid w:val="0DA6B25A"/>
    <w:rsid w:val="0DA8EEC8"/>
    <w:rsid w:val="0DBD81E9"/>
    <w:rsid w:val="0DBF67E3"/>
    <w:rsid w:val="0DCF76C2"/>
    <w:rsid w:val="0DD7ACD1"/>
    <w:rsid w:val="0DD9E491"/>
    <w:rsid w:val="0DDCF358"/>
    <w:rsid w:val="0DE16310"/>
    <w:rsid w:val="0DE8AB66"/>
    <w:rsid w:val="0DEC6176"/>
    <w:rsid w:val="0DF16F6F"/>
    <w:rsid w:val="0DF634C7"/>
    <w:rsid w:val="0E007F1A"/>
    <w:rsid w:val="0E021AAC"/>
    <w:rsid w:val="0E062531"/>
    <w:rsid w:val="0E0D267B"/>
    <w:rsid w:val="0E125D44"/>
    <w:rsid w:val="0E14A462"/>
    <w:rsid w:val="0E152E31"/>
    <w:rsid w:val="0E1A4239"/>
    <w:rsid w:val="0E1A43E2"/>
    <w:rsid w:val="0E20503F"/>
    <w:rsid w:val="0E2D47F8"/>
    <w:rsid w:val="0E2DEE45"/>
    <w:rsid w:val="0E2EEB39"/>
    <w:rsid w:val="0E2F23A1"/>
    <w:rsid w:val="0E309B69"/>
    <w:rsid w:val="0E35C4C2"/>
    <w:rsid w:val="0E37E847"/>
    <w:rsid w:val="0E3A2302"/>
    <w:rsid w:val="0E3BD25F"/>
    <w:rsid w:val="0E3CCD5A"/>
    <w:rsid w:val="0E401627"/>
    <w:rsid w:val="0E440702"/>
    <w:rsid w:val="0E501D11"/>
    <w:rsid w:val="0E617334"/>
    <w:rsid w:val="0E61F307"/>
    <w:rsid w:val="0E65FCF2"/>
    <w:rsid w:val="0E6B49AF"/>
    <w:rsid w:val="0E6E5FFB"/>
    <w:rsid w:val="0E6F31F0"/>
    <w:rsid w:val="0E738A5A"/>
    <w:rsid w:val="0E802032"/>
    <w:rsid w:val="0E82A2C0"/>
    <w:rsid w:val="0E844BEC"/>
    <w:rsid w:val="0E88EC94"/>
    <w:rsid w:val="0E8CD9D6"/>
    <w:rsid w:val="0E96A0AE"/>
    <w:rsid w:val="0E97614C"/>
    <w:rsid w:val="0EA891E7"/>
    <w:rsid w:val="0EAAA41C"/>
    <w:rsid w:val="0EAF13D2"/>
    <w:rsid w:val="0EB56857"/>
    <w:rsid w:val="0EBCAB74"/>
    <w:rsid w:val="0EBE215B"/>
    <w:rsid w:val="0EBF52ED"/>
    <w:rsid w:val="0EBF862A"/>
    <w:rsid w:val="0EC59939"/>
    <w:rsid w:val="0ED2D406"/>
    <w:rsid w:val="0EDC1F91"/>
    <w:rsid w:val="0EE0A72C"/>
    <w:rsid w:val="0EE63101"/>
    <w:rsid w:val="0EE7AA5D"/>
    <w:rsid w:val="0EF8A682"/>
    <w:rsid w:val="0EFB89BC"/>
    <w:rsid w:val="0F03180B"/>
    <w:rsid w:val="0F0612C8"/>
    <w:rsid w:val="0F07C346"/>
    <w:rsid w:val="0F0A4E40"/>
    <w:rsid w:val="0F0A8827"/>
    <w:rsid w:val="0F1082A9"/>
    <w:rsid w:val="0F13E25F"/>
    <w:rsid w:val="0F185C2A"/>
    <w:rsid w:val="0F1971EB"/>
    <w:rsid w:val="0F21712F"/>
    <w:rsid w:val="0F251136"/>
    <w:rsid w:val="0F2EBFA7"/>
    <w:rsid w:val="0F305426"/>
    <w:rsid w:val="0F30E78E"/>
    <w:rsid w:val="0F35BBB6"/>
    <w:rsid w:val="0F3ECED3"/>
    <w:rsid w:val="0F418A65"/>
    <w:rsid w:val="0F42CDEE"/>
    <w:rsid w:val="0F43B446"/>
    <w:rsid w:val="0F4FE435"/>
    <w:rsid w:val="0F52900E"/>
    <w:rsid w:val="0F537640"/>
    <w:rsid w:val="0F62F5CE"/>
    <w:rsid w:val="0F738D4F"/>
    <w:rsid w:val="0F749685"/>
    <w:rsid w:val="0F837EE5"/>
    <w:rsid w:val="0F89FA0D"/>
    <w:rsid w:val="0F8B567F"/>
    <w:rsid w:val="0F8C49E2"/>
    <w:rsid w:val="0F8CE4BA"/>
    <w:rsid w:val="0F93D129"/>
    <w:rsid w:val="0F94E7A0"/>
    <w:rsid w:val="0FA244E5"/>
    <w:rsid w:val="0FAFF0EE"/>
    <w:rsid w:val="0FB3B0CE"/>
    <w:rsid w:val="0FBC2D1D"/>
    <w:rsid w:val="0FBCE921"/>
    <w:rsid w:val="0FC25143"/>
    <w:rsid w:val="0FCF083C"/>
    <w:rsid w:val="0FD787DB"/>
    <w:rsid w:val="0FDF63BA"/>
    <w:rsid w:val="0FE14325"/>
    <w:rsid w:val="0FE48ADD"/>
    <w:rsid w:val="0FEDCAA3"/>
    <w:rsid w:val="0FF6047A"/>
    <w:rsid w:val="0FFF3E2E"/>
    <w:rsid w:val="10071E12"/>
    <w:rsid w:val="1013DDE2"/>
    <w:rsid w:val="101560DC"/>
    <w:rsid w:val="10179BCA"/>
    <w:rsid w:val="101EBB7D"/>
    <w:rsid w:val="101F5AE9"/>
    <w:rsid w:val="1023F151"/>
    <w:rsid w:val="10249496"/>
    <w:rsid w:val="1025AF7C"/>
    <w:rsid w:val="1027DABB"/>
    <w:rsid w:val="102A9ABE"/>
    <w:rsid w:val="102F0184"/>
    <w:rsid w:val="103314BE"/>
    <w:rsid w:val="103B181D"/>
    <w:rsid w:val="10413F3A"/>
    <w:rsid w:val="1057D6DB"/>
    <w:rsid w:val="105EFE29"/>
    <w:rsid w:val="1061E44A"/>
    <w:rsid w:val="1064A26B"/>
    <w:rsid w:val="10659060"/>
    <w:rsid w:val="1067B014"/>
    <w:rsid w:val="1079C1F3"/>
    <w:rsid w:val="107B54FC"/>
    <w:rsid w:val="107EDF11"/>
    <w:rsid w:val="10861636"/>
    <w:rsid w:val="108A10A7"/>
    <w:rsid w:val="108B1255"/>
    <w:rsid w:val="108B1861"/>
    <w:rsid w:val="108DB2AF"/>
    <w:rsid w:val="108DFBB5"/>
    <w:rsid w:val="1092E7BB"/>
    <w:rsid w:val="1095D1F6"/>
    <w:rsid w:val="10A3739D"/>
    <w:rsid w:val="10B02133"/>
    <w:rsid w:val="10B6F811"/>
    <w:rsid w:val="10B7A66E"/>
    <w:rsid w:val="10BD19EB"/>
    <w:rsid w:val="10C2A619"/>
    <w:rsid w:val="10C46F8B"/>
    <w:rsid w:val="10C830ED"/>
    <w:rsid w:val="10C8A645"/>
    <w:rsid w:val="10CBD324"/>
    <w:rsid w:val="10CEE350"/>
    <w:rsid w:val="10DAAEAE"/>
    <w:rsid w:val="10DB5079"/>
    <w:rsid w:val="10DD6312"/>
    <w:rsid w:val="10DD94FB"/>
    <w:rsid w:val="10E2C865"/>
    <w:rsid w:val="10E50518"/>
    <w:rsid w:val="10E6238F"/>
    <w:rsid w:val="10E81478"/>
    <w:rsid w:val="10EEC0AB"/>
    <w:rsid w:val="10EEDCF4"/>
    <w:rsid w:val="10EFD03C"/>
    <w:rsid w:val="10F3F7C6"/>
    <w:rsid w:val="10F528A2"/>
    <w:rsid w:val="10F5FCBF"/>
    <w:rsid w:val="10FA8CFB"/>
    <w:rsid w:val="10FCFEC3"/>
    <w:rsid w:val="10FF8367"/>
    <w:rsid w:val="11029B21"/>
    <w:rsid w:val="110687E9"/>
    <w:rsid w:val="11074740"/>
    <w:rsid w:val="110E09AE"/>
    <w:rsid w:val="111150AD"/>
    <w:rsid w:val="1112B984"/>
    <w:rsid w:val="11151639"/>
    <w:rsid w:val="1125AA34"/>
    <w:rsid w:val="1126B67B"/>
    <w:rsid w:val="1130341C"/>
    <w:rsid w:val="11311689"/>
    <w:rsid w:val="11313C23"/>
    <w:rsid w:val="113BD6A1"/>
    <w:rsid w:val="113EC394"/>
    <w:rsid w:val="11418544"/>
    <w:rsid w:val="1141F566"/>
    <w:rsid w:val="11461DD0"/>
    <w:rsid w:val="11511287"/>
    <w:rsid w:val="1159599B"/>
    <w:rsid w:val="115BE0E3"/>
    <w:rsid w:val="115FBC39"/>
    <w:rsid w:val="116DFAB2"/>
    <w:rsid w:val="116F73AE"/>
    <w:rsid w:val="117B4C81"/>
    <w:rsid w:val="117BF008"/>
    <w:rsid w:val="117EE653"/>
    <w:rsid w:val="11814F42"/>
    <w:rsid w:val="11842453"/>
    <w:rsid w:val="1190F979"/>
    <w:rsid w:val="119392A1"/>
    <w:rsid w:val="11983ED1"/>
    <w:rsid w:val="119B112D"/>
    <w:rsid w:val="119C3AAA"/>
    <w:rsid w:val="11A711B4"/>
    <w:rsid w:val="11A9DEB5"/>
    <w:rsid w:val="11B81056"/>
    <w:rsid w:val="11C1DE97"/>
    <w:rsid w:val="11C844D7"/>
    <w:rsid w:val="11CBD7D7"/>
    <w:rsid w:val="11D02FEE"/>
    <w:rsid w:val="11D17A6E"/>
    <w:rsid w:val="11D70044"/>
    <w:rsid w:val="11D9D737"/>
    <w:rsid w:val="11E16D90"/>
    <w:rsid w:val="11E39208"/>
    <w:rsid w:val="11EDC516"/>
    <w:rsid w:val="11F02E8D"/>
    <w:rsid w:val="11F1518B"/>
    <w:rsid w:val="11FBB6F0"/>
    <w:rsid w:val="11FE3D33"/>
    <w:rsid w:val="11FF4ADB"/>
    <w:rsid w:val="1202A184"/>
    <w:rsid w:val="12093D1F"/>
    <w:rsid w:val="12098A25"/>
    <w:rsid w:val="1226DB01"/>
    <w:rsid w:val="12377FA2"/>
    <w:rsid w:val="12388427"/>
    <w:rsid w:val="123A5FFF"/>
    <w:rsid w:val="12405A3F"/>
    <w:rsid w:val="12456EB1"/>
    <w:rsid w:val="124D728A"/>
    <w:rsid w:val="124F55D9"/>
    <w:rsid w:val="125A04D5"/>
    <w:rsid w:val="125F8B74"/>
    <w:rsid w:val="125FD017"/>
    <w:rsid w:val="12631F76"/>
    <w:rsid w:val="1264A9E5"/>
    <w:rsid w:val="12674473"/>
    <w:rsid w:val="12686FA8"/>
    <w:rsid w:val="126D5F7C"/>
    <w:rsid w:val="126EE238"/>
    <w:rsid w:val="126FD211"/>
    <w:rsid w:val="127FF987"/>
    <w:rsid w:val="12828D57"/>
    <w:rsid w:val="128A2DE7"/>
    <w:rsid w:val="128B6CF7"/>
    <w:rsid w:val="129188E3"/>
    <w:rsid w:val="12942A36"/>
    <w:rsid w:val="1294BD5C"/>
    <w:rsid w:val="1295BF4E"/>
    <w:rsid w:val="12993A6F"/>
    <w:rsid w:val="129A32A5"/>
    <w:rsid w:val="129AD896"/>
    <w:rsid w:val="12A0EF10"/>
    <w:rsid w:val="12B05FAC"/>
    <w:rsid w:val="12B8FA23"/>
    <w:rsid w:val="12C79B1E"/>
    <w:rsid w:val="12DA8AFF"/>
    <w:rsid w:val="12E0312D"/>
    <w:rsid w:val="12E10962"/>
    <w:rsid w:val="12F2CC18"/>
    <w:rsid w:val="12F2E58F"/>
    <w:rsid w:val="12F47F0D"/>
    <w:rsid w:val="13086496"/>
    <w:rsid w:val="1310BF10"/>
    <w:rsid w:val="131D66D2"/>
    <w:rsid w:val="13202360"/>
    <w:rsid w:val="1321CC36"/>
    <w:rsid w:val="1323D13D"/>
    <w:rsid w:val="1329F430"/>
    <w:rsid w:val="13306E37"/>
    <w:rsid w:val="1332759D"/>
    <w:rsid w:val="13372747"/>
    <w:rsid w:val="133B1A46"/>
    <w:rsid w:val="13484BBD"/>
    <w:rsid w:val="134B8EE7"/>
    <w:rsid w:val="135061B6"/>
    <w:rsid w:val="1356A9B0"/>
    <w:rsid w:val="135D0A97"/>
    <w:rsid w:val="135E4BCD"/>
    <w:rsid w:val="1366DF3B"/>
    <w:rsid w:val="136839A8"/>
    <w:rsid w:val="13763090"/>
    <w:rsid w:val="137CF260"/>
    <w:rsid w:val="13806893"/>
    <w:rsid w:val="13811FA5"/>
    <w:rsid w:val="138793D8"/>
    <w:rsid w:val="138B29E8"/>
    <w:rsid w:val="138FCA81"/>
    <w:rsid w:val="13940EDC"/>
    <w:rsid w:val="13990C3A"/>
    <w:rsid w:val="13A0A372"/>
    <w:rsid w:val="13B2AE89"/>
    <w:rsid w:val="13B57A68"/>
    <w:rsid w:val="13BC3F76"/>
    <w:rsid w:val="13C00AF0"/>
    <w:rsid w:val="13C0F613"/>
    <w:rsid w:val="13C7B066"/>
    <w:rsid w:val="13CAE01A"/>
    <w:rsid w:val="13CCC477"/>
    <w:rsid w:val="13CE8064"/>
    <w:rsid w:val="13D8AAFB"/>
    <w:rsid w:val="13D8BB88"/>
    <w:rsid w:val="13E2D39E"/>
    <w:rsid w:val="13E32EB9"/>
    <w:rsid w:val="13E3B1E2"/>
    <w:rsid w:val="13E5A13C"/>
    <w:rsid w:val="13EBE475"/>
    <w:rsid w:val="13F7947E"/>
    <w:rsid w:val="13F7B741"/>
    <w:rsid w:val="13FB203A"/>
    <w:rsid w:val="1403B3AE"/>
    <w:rsid w:val="1409D387"/>
    <w:rsid w:val="140E459D"/>
    <w:rsid w:val="140F294B"/>
    <w:rsid w:val="14178B5E"/>
    <w:rsid w:val="141A7D54"/>
    <w:rsid w:val="141CA684"/>
    <w:rsid w:val="141FC769"/>
    <w:rsid w:val="14239AE6"/>
    <w:rsid w:val="1425F2CF"/>
    <w:rsid w:val="14263C03"/>
    <w:rsid w:val="14264E62"/>
    <w:rsid w:val="14407995"/>
    <w:rsid w:val="144F550B"/>
    <w:rsid w:val="144F99A3"/>
    <w:rsid w:val="1454C02E"/>
    <w:rsid w:val="14574C21"/>
    <w:rsid w:val="1464E46C"/>
    <w:rsid w:val="146AF974"/>
    <w:rsid w:val="146C24FC"/>
    <w:rsid w:val="146F5827"/>
    <w:rsid w:val="147AA0AE"/>
    <w:rsid w:val="147BF003"/>
    <w:rsid w:val="14814FB2"/>
    <w:rsid w:val="14814FCF"/>
    <w:rsid w:val="14868C0E"/>
    <w:rsid w:val="14887191"/>
    <w:rsid w:val="1488F442"/>
    <w:rsid w:val="148F432E"/>
    <w:rsid w:val="149800A8"/>
    <w:rsid w:val="149B5CFB"/>
    <w:rsid w:val="149CFA44"/>
    <w:rsid w:val="149DB8BC"/>
    <w:rsid w:val="14A60CE9"/>
    <w:rsid w:val="14ACBEDB"/>
    <w:rsid w:val="14B016ED"/>
    <w:rsid w:val="14BB813D"/>
    <w:rsid w:val="14BC51C3"/>
    <w:rsid w:val="14BF5A26"/>
    <w:rsid w:val="14C075D7"/>
    <w:rsid w:val="14C0F257"/>
    <w:rsid w:val="14C24D1A"/>
    <w:rsid w:val="14C2AA47"/>
    <w:rsid w:val="14CB4DF0"/>
    <w:rsid w:val="14CCF821"/>
    <w:rsid w:val="14DD2B10"/>
    <w:rsid w:val="14E2C22E"/>
    <w:rsid w:val="14E38A70"/>
    <w:rsid w:val="14E6B3B6"/>
    <w:rsid w:val="14EC7001"/>
    <w:rsid w:val="14F05C90"/>
    <w:rsid w:val="14FC2913"/>
    <w:rsid w:val="14FDE3FD"/>
    <w:rsid w:val="1500511E"/>
    <w:rsid w:val="1505F2F9"/>
    <w:rsid w:val="15081707"/>
    <w:rsid w:val="151092CD"/>
    <w:rsid w:val="1514D2AF"/>
    <w:rsid w:val="1518030D"/>
    <w:rsid w:val="151B7C2F"/>
    <w:rsid w:val="15256559"/>
    <w:rsid w:val="15292DC1"/>
    <w:rsid w:val="153BA5A1"/>
    <w:rsid w:val="154C4B8F"/>
    <w:rsid w:val="154DF55D"/>
    <w:rsid w:val="1554023A"/>
    <w:rsid w:val="156178DF"/>
    <w:rsid w:val="1562E460"/>
    <w:rsid w:val="156315E7"/>
    <w:rsid w:val="15644192"/>
    <w:rsid w:val="156EECC2"/>
    <w:rsid w:val="1575C64C"/>
    <w:rsid w:val="157C25D5"/>
    <w:rsid w:val="157EEC19"/>
    <w:rsid w:val="158F5720"/>
    <w:rsid w:val="1592183C"/>
    <w:rsid w:val="159EE0BE"/>
    <w:rsid w:val="15A5F4E1"/>
    <w:rsid w:val="15AAB5D4"/>
    <w:rsid w:val="15ACBE31"/>
    <w:rsid w:val="15B6057F"/>
    <w:rsid w:val="15BDBD36"/>
    <w:rsid w:val="15BE44B6"/>
    <w:rsid w:val="15C288DB"/>
    <w:rsid w:val="15C41245"/>
    <w:rsid w:val="15C71E58"/>
    <w:rsid w:val="15D1CE4A"/>
    <w:rsid w:val="15D21E69"/>
    <w:rsid w:val="15D96393"/>
    <w:rsid w:val="15DD1534"/>
    <w:rsid w:val="15E06002"/>
    <w:rsid w:val="15E4F3B6"/>
    <w:rsid w:val="15E73A61"/>
    <w:rsid w:val="15EAFEB0"/>
    <w:rsid w:val="15EC362D"/>
    <w:rsid w:val="15EE2DDB"/>
    <w:rsid w:val="15EEFDC4"/>
    <w:rsid w:val="160CC383"/>
    <w:rsid w:val="16101832"/>
    <w:rsid w:val="1611675B"/>
    <w:rsid w:val="16146C2E"/>
    <w:rsid w:val="161679E7"/>
    <w:rsid w:val="1619487D"/>
    <w:rsid w:val="16209DB4"/>
    <w:rsid w:val="162F83F5"/>
    <w:rsid w:val="1633F61E"/>
    <w:rsid w:val="16377680"/>
    <w:rsid w:val="163CD47D"/>
    <w:rsid w:val="1653A976"/>
    <w:rsid w:val="165652A2"/>
    <w:rsid w:val="165A7F0A"/>
    <w:rsid w:val="165E2341"/>
    <w:rsid w:val="1660F155"/>
    <w:rsid w:val="1666ADCD"/>
    <w:rsid w:val="1667EB0D"/>
    <w:rsid w:val="1669EEF9"/>
    <w:rsid w:val="166CD157"/>
    <w:rsid w:val="166E5B61"/>
    <w:rsid w:val="16707A69"/>
    <w:rsid w:val="167ABD0E"/>
    <w:rsid w:val="167B0BAC"/>
    <w:rsid w:val="16880328"/>
    <w:rsid w:val="168FC03F"/>
    <w:rsid w:val="16912056"/>
    <w:rsid w:val="16919658"/>
    <w:rsid w:val="1692A6AA"/>
    <w:rsid w:val="1694018B"/>
    <w:rsid w:val="16942CCF"/>
    <w:rsid w:val="16957FE1"/>
    <w:rsid w:val="169E01E2"/>
    <w:rsid w:val="16A19BA3"/>
    <w:rsid w:val="16A2C69F"/>
    <w:rsid w:val="16B079AF"/>
    <w:rsid w:val="16B55650"/>
    <w:rsid w:val="16B65EF1"/>
    <w:rsid w:val="16BA92F4"/>
    <w:rsid w:val="16BBB5D9"/>
    <w:rsid w:val="16BC68C3"/>
    <w:rsid w:val="16BDCC3C"/>
    <w:rsid w:val="16C14925"/>
    <w:rsid w:val="16CDBA2B"/>
    <w:rsid w:val="16D05207"/>
    <w:rsid w:val="16D24AEF"/>
    <w:rsid w:val="16DC402B"/>
    <w:rsid w:val="16E28B85"/>
    <w:rsid w:val="16E3282C"/>
    <w:rsid w:val="16F09858"/>
    <w:rsid w:val="17051EF4"/>
    <w:rsid w:val="17055EB7"/>
    <w:rsid w:val="1706062E"/>
    <w:rsid w:val="1710ADF8"/>
    <w:rsid w:val="171C455F"/>
    <w:rsid w:val="171F69A0"/>
    <w:rsid w:val="1721600C"/>
    <w:rsid w:val="1721C01E"/>
    <w:rsid w:val="1725E386"/>
    <w:rsid w:val="17277783"/>
    <w:rsid w:val="172851B2"/>
    <w:rsid w:val="172D9E79"/>
    <w:rsid w:val="172EAFC0"/>
    <w:rsid w:val="1737EEEF"/>
    <w:rsid w:val="173B573F"/>
    <w:rsid w:val="173E2F07"/>
    <w:rsid w:val="1741EAF8"/>
    <w:rsid w:val="175163A6"/>
    <w:rsid w:val="1753B12E"/>
    <w:rsid w:val="17588DE7"/>
    <w:rsid w:val="175B675C"/>
    <w:rsid w:val="175C940B"/>
    <w:rsid w:val="175D2872"/>
    <w:rsid w:val="17600DC7"/>
    <w:rsid w:val="17656184"/>
    <w:rsid w:val="1769F701"/>
    <w:rsid w:val="176A5684"/>
    <w:rsid w:val="176A650E"/>
    <w:rsid w:val="176C5978"/>
    <w:rsid w:val="176D9849"/>
    <w:rsid w:val="176EB59C"/>
    <w:rsid w:val="1776A6B5"/>
    <w:rsid w:val="17785755"/>
    <w:rsid w:val="17793BEB"/>
    <w:rsid w:val="177BCDD4"/>
    <w:rsid w:val="177C4714"/>
    <w:rsid w:val="1784C707"/>
    <w:rsid w:val="178AB389"/>
    <w:rsid w:val="178DA8EB"/>
    <w:rsid w:val="1791F9C4"/>
    <w:rsid w:val="1796216A"/>
    <w:rsid w:val="1798D730"/>
    <w:rsid w:val="179DE365"/>
    <w:rsid w:val="179FCC98"/>
    <w:rsid w:val="17A57853"/>
    <w:rsid w:val="17A8ED34"/>
    <w:rsid w:val="17AAC46C"/>
    <w:rsid w:val="17ACB400"/>
    <w:rsid w:val="17B826AC"/>
    <w:rsid w:val="17BAE1CC"/>
    <w:rsid w:val="17C0D548"/>
    <w:rsid w:val="17C602A9"/>
    <w:rsid w:val="17C682E5"/>
    <w:rsid w:val="17CDB04C"/>
    <w:rsid w:val="17CFAAFF"/>
    <w:rsid w:val="17D9ADCA"/>
    <w:rsid w:val="17DA1A2D"/>
    <w:rsid w:val="17DC3A7A"/>
    <w:rsid w:val="17E147A4"/>
    <w:rsid w:val="17F747E1"/>
    <w:rsid w:val="17F7BC40"/>
    <w:rsid w:val="17FAB7C4"/>
    <w:rsid w:val="180258A7"/>
    <w:rsid w:val="1806A8EA"/>
    <w:rsid w:val="180B04D2"/>
    <w:rsid w:val="1822C05A"/>
    <w:rsid w:val="182E04B1"/>
    <w:rsid w:val="1831834C"/>
    <w:rsid w:val="18321A6B"/>
    <w:rsid w:val="18366EE7"/>
    <w:rsid w:val="183A88A6"/>
    <w:rsid w:val="183EB8FA"/>
    <w:rsid w:val="1844DC1B"/>
    <w:rsid w:val="18485317"/>
    <w:rsid w:val="184920C9"/>
    <w:rsid w:val="184B853A"/>
    <w:rsid w:val="18501D21"/>
    <w:rsid w:val="1850E159"/>
    <w:rsid w:val="1852F871"/>
    <w:rsid w:val="18590A84"/>
    <w:rsid w:val="1866BE1C"/>
    <w:rsid w:val="186E4282"/>
    <w:rsid w:val="1875FD0C"/>
    <w:rsid w:val="18781255"/>
    <w:rsid w:val="187C745C"/>
    <w:rsid w:val="187C95DF"/>
    <w:rsid w:val="187D668C"/>
    <w:rsid w:val="1880EDEC"/>
    <w:rsid w:val="1885B496"/>
    <w:rsid w:val="188F6BD9"/>
    <w:rsid w:val="189BE2C3"/>
    <w:rsid w:val="189F6F5C"/>
    <w:rsid w:val="18AE3407"/>
    <w:rsid w:val="18B28014"/>
    <w:rsid w:val="18B33B2D"/>
    <w:rsid w:val="18B81B42"/>
    <w:rsid w:val="18BC2831"/>
    <w:rsid w:val="18BEB291"/>
    <w:rsid w:val="18BF65D3"/>
    <w:rsid w:val="18CBE898"/>
    <w:rsid w:val="18DD69E6"/>
    <w:rsid w:val="18DE11F2"/>
    <w:rsid w:val="18DF4415"/>
    <w:rsid w:val="18E0FBE2"/>
    <w:rsid w:val="18E924AD"/>
    <w:rsid w:val="18ED7DE2"/>
    <w:rsid w:val="18EDCE46"/>
    <w:rsid w:val="18F72A72"/>
    <w:rsid w:val="18F848A8"/>
    <w:rsid w:val="18F8DAFA"/>
    <w:rsid w:val="18FA4E9E"/>
    <w:rsid w:val="1904CB66"/>
    <w:rsid w:val="190610B7"/>
    <w:rsid w:val="190B97E6"/>
    <w:rsid w:val="190D4E2D"/>
    <w:rsid w:val="191317A3"/>
    <w:rsid w:val="191327B3"/>
    <w:rsid w:val="1914DC2C"/>
    <w:rsid w:val="1917C73E"/>
    <w:rsid w:val="191C1C96"/>
    <w:rsid w:val="191FD918"/>
    <w:rsid w:val="1924306B"/>
    <w:rsid w:val="19285B0A"/>
    <w:rsid w:val="192E2E3F"/>
    <w:rsid w:val="193A1DCC"/>
    <w:rsid w:val="1943CC20"/>
    <w:rsid w:val="194D3344"/>
    <w:rsid w:val="194F08AB"/>
    <w:rsid w:val="19503112"/>
    <w:rsid w:val="195876F8"/>
    <w:rsid w:val="195D9784"/>
    <w:rsid w:val="19600BB5"/>
    <w:rsid w:val="19640975"/>
    <w:rsid w:val="1968723F"/>
    <w:rsid w:val="197B7178"/>
    <w:rsid w:val="197DCC51"/>
    <w:rsid w:val="19811DF5"/>
    <w:rsid w:val="1982165B"/>
    <w:rsid w:val="198FEB3E"/>
    <w:rsid w:val="1995BF84"/>
    <w:rsid w:val="1999FDC0"/>
    <w:rsid w:val="19A8AB8D"/>
    <w:rsid w:val="19B933DA"/>
    <w:rsid w:val="19BD432E"/>
    <w:rsid w:val="19C8D379"/>
    <w:rsid w:val="19CF4B84"/>
    <w:rsid w:val="19D27E53"/>
    <w:rsid w:val="19D2B7AE"/>
    <w:rsid w:val="19D2F6A4"/>
    <w:rsid w:val="19D413BA"/>
    <w:rsid w:val="19DC5895"/>
    <w:rsid w:val="19E03EDC"/>
    <w:rsid w:val="19E3ECDB"/>
    <w:rsid w:val="19E6CBE4"/>
    <w:rsid w:val="19E8FF58"/>
    <w:rsid w:val="19EA1C37"/>
    <w:rsid w:val="19EBA10B"/>
    <w:rsid w:val="19F10521"/>
    <w:rsid w:val="19FA6B36"/>
    <w:rsid w:val="19FCF19A"/>
    <w:rsid w:val="1A07B32E"/>
    <w:rsid w:val="1A09D70F"/>
    <w:rsid w:val="1A1463D8"/>
    <w:rsid w:val="1A16D904"/>
    <w:rsid w:val="1A1EA2CE"/>
    <w:rsid w:val="1A2AB253"/>
    <w:rsid w:val="1A3F64AA"/>
    <w:rsid w:val="1A3FE1A2"/>
    <w:rsid w:val="1A3FF59E"/>
    <w:rsid w:val="1A44700B"/>
    <w:rsid w:val="1A48CB94"/>
    <w:rsid w:val="1A49D6A2"/>
    <w:rsid w:val="1A4A055C"/>
    <w:rsid w:val="1A4E9669"/>
    <w:rsid w:val="1A5183DC"/>
    <w:rsid w:val="1A54EE33"/>
    <w:rsid w:val="1A574819"/>
    <w:rsid w:val="1A6160F6"/>
    <w:rsid w:val="1A632141"/>
    <w:rsid w:val="1A7172AD"/>
    <w:rsid w:val="1A753489"/>
    <w:rsid w:val="1A8060DE"/>
    <w:rsid w:val="1A84FEE6"/>
    <w:rsid w:val="1A87A236"/>
    <w:rsid w:val="1A9811FC"/>
    <w:rsid w:val="1A9A713D"/>
    <w:rsid w:val="1A9B5150"/>
    <w:rsid w:val="1AA3DB12"/>
    <w:rsid w:val="1AA76A83"/>
    <w:rsid w:val="1AAA207E"/>
    <w:rsid w:val="1AAC2368"/>
    <w:rsid w:val="1AAE394E"/>
    <w:rsid w:val="1AB3AC14"/>
    <w:rsid w:val="1AB60AC6"/>
    <w:rsid w:val="1AB7592F"/>
    <w:rsid w:val="1AC5A4C5"/>
    <w:rsid w:val="1AC97297"/>
    <w:rsid w:val="1AD68945"/>
    <w:rsid w:val="1ADC2F16"/>
    <w:rsid w:val="1AE39F2C"/>
    <w:rsid w:val="1AE67148"/>
    <w:rsid w:val="1AFCD7A1"/>
    <w:rsid w:val="1B261CC1"/>
    <w:rsid w:val="1B2C9370"/>
    <w:rsid w:val="1B2D9C75"/>
    <w:rsid w:val="1B3340C5"/>
    <w:rsid w:val="1B36DD81"/>
    <w:rsid w:val="1B36E761"/>
    <w:rsid w:val="1B39D724"/>
    <w:rsid w:val="1B3BCCB3"/>
    <w:rsid w:val="1B3C1EDA"/>
    <w:rsid w:val="1B3E1E4E"/>
    <w:rsid w:val="1B3F4D9A"/>
    <w:rsid w:val="1B433F83"/>
    <w:rsid w:val="1B45C32B"/>
    <w:rsid w:val="1B499166"/>
    <w:rsid w:val="1B4A6526"/>
    <w:rsid w:val="1B4AECAD"/>
    <w:rsid w:val="1B4B97BF"/>
    <w:rsid w:val="1B51941C"/>
    <w:rsid w:val="1B557EE5"/>
    <w:rsid w:val="1B5A07A0"/>
    <w:rsid w:val="1B5A9CDF"/>
    <w:rsid w:val="1B5C85F6"/>
    <w:rsid w:val="1B5DE786"/>
    <w:rsid w:val="1B5E759F"/>
    <w:rsid w:val="1B64111E"/>
    <w:rsid w:val="1B6568E1"/>
    <w:rsid w:val="1B68A0A2"/>
    <w:rsid w:val="1B6E24D4"/>
    <w:rsid w:val="1B6FCB58"/>
    <w:rsid w:val="1B781C37"/>
    <w:rsid w:val="1B78CFCB"/>
    <w:rsid w:val="1B7E6275"/>
    <w:rsid w:val="1B8E07F7"/>
    <w:rsid w:val="1B8EBF5C"/>
    <w:rsid w:val="1B94776F"/>
    <w:rsid w:val="1B9A27AB"/>
    <w:rsid w:val="1B9BB151"/>
    <w:rsid w:val="1BA5AB09"/>
    <w:rsid w:val="1BA89024"/>
    <w:rsid w:val="1BB20A97"/>
    <w:rsid w:val="1BC71A33"/>
    <w:rsid w:val="1BCA42F0"/>
    <w:rsid w:val="1BCE41FE"/>
    <w:rsid w:val="1BD413A5"/>
    <w:rsid w:val="1BDB74BC"/>
    <w:rsid w:val="1BE01582"/>
    <w:rsid w:val="1BE56029"/>
    <w:rsid w:val="1BE8DE9C"/>
    <w:rsid w:val="1BEA0031"/>
    <w:rsid w:val="1BF3C308"/>
    <w:rsid w:val="1BFC3185"/>
    <w:rsid w:val="1C0622A2"/>
    <w:rsid w:val="1C073BBA"/>
    <w:rsid w:val="1C11176A"/>
    <w:rsid w:val="1C1904A7"/>
    <w:rsid w:val="1C196AD4"/>
    <w:rsid w:val="1C22A272"/>
    <w:rsid w:val="1C293BF1"/>
    <w:rsid w:val="1C2EDBE0"/>
    <w:rsid w:val="1C3008CF"/>
    <w:rsid w:val="1C32F079"/>
    <w:rsid w:val="1C358FD3"/>
    <w:rsid w:val="1C3D4749"/>
    <w:rsid w:val="1C3F3242"/>
    <w:rsid w:val="1C3F973D"/>
    <w:rsid w:val="1C40B2C8"/>
    <w:rsid w:val="1C4155B4"/>
    <w:rsid w:val="1C446DEC"/>
    <w:rsid w:val="1C4A41BC"/>
    <w:rsid w:val="1C57D3AC"/>
    <w:rsid w:val="1C5906DF"/>
    <w:rsid w:val="1C60B876"/>
    <w:rsid w:val="1C635538"/>
    <w:rsid w:val="1C667B33"/>
    <w:rsid w:val="1C698E85"/>
    <w:rsid w:val="1C6B295F"/>
    <w:rsid w:val="1C6DC9F3"/>
    <w:rsid w:val="1C71FA0B"/>
    <w:rsid w:val="1C755626"/>
    <w:rsid w:val="1C75C98B"/>
    <w:rsid w:val="1C793505"/>
    <w:rsid w:val="1C7B39FE"/>
    <w:rsid w:val="1C7B9CEA"/>
    <w:rsid w:val="1C7D463F"/>
    <w:rsid w:val="1C8CCBFC"/>
    <w:rsid w:val="1C90AE38"/>
    <w:rsid w:val="1C90FCFA"/>
    <w:rsid w:val="1C932EA8"/>
    <w:rsid w:val="1C9593DC"/>
    <w:rsid w:val="1C966EB3"/>
    <w:rsid w:val="1C99DE9C"/>
    <w:rsid w:val="1CA223DB"/>
    <w:rsid w:val="1CAA08C8"/>
    <w:rsid w:val="1CB49BE5"/>
    <w:rsid w:val="1CB6D7C5"/>
    <w:rsid w:val="1CBDE1F6"/>
    <w:rsid w:val="1CBE9597"/>
    <w:rsid w:val="1CC12E01"/>
    <w:rsid w:val="1CC73000"/>
    <w:rsid w:val="1CC76885"/>
    <w:rsid w:val="1CCB2F9B"/>
    <w:rsid w:val="1CD258B1"/>
    <w:rsid w:val="1CD2C492"/>
    <w:rsid w:val="1CD2EF13"/>
    <w:rsid w:val="1CD4821E"/>
    <w:rsid w:val="1CDA039E"/>
    <w:rsid w:val="1CDA46EF"/>
    <w:rsid w:val="1CE4E8C5"/>
    <w:rsid w:val="1CFA11A4"/>
    <w:rsid w:val="1CFD1884"/>
    <w:rsid w:val="1CFFCAE9"/>
    <w:rsid w:val="1CFFD020"/>
    <w:rsid w:val="1D0214EB"/>
    <w:rsid w:val="1D049C44"/>
    <w:rsid w:val="1D0AABF9"/>
    <w:rsid w:val="1D14155C"/>
    <w:rsid w:val="1D15F314"/>
    <w:rsid w:val="1D178932"/>
    <w:rsid w:val="1D1EC059"/>
    <w:rsid w:val="1D2446EA"/>
    <w:rsid w:val="1D294070"/>
    <w:rsid w:val="1D3B7317"/>
    <w:rsid w:val="1D4C3255"/>
    <w:rsid w:val="1D50A55C"/>
    <w:rsid w:val="1D584966"/>
    <w:rsid w:val="1D5917D4"/>
    <w:rsid w:val="1D5C115A"/>
    <w:rsid w:val="1D5E9E25"/>
    <w:rsid w:val="1D658F5D"/>
    <w:rsid w:val="1D699164"/>
    <w:rsid w:val="1D6DED0B"/>
    <w:rsid w:val="1D7ED32A"/>
    <w:rsid w:val="1D8044E3"/>
    <w:rsid w:val="1D82144B"/>
    <w:rsid w:val="1D8BC220"/>
    <w:rsid w:val="1D8F2877"/>
    <w:rsid w:val="1D924152"/>
    <w:rsid w:val="1D962A8F"/>
    <w:rsid w:val="1D97759D"/>
    <w:rsid w:val="1D97AB29"/>
    <w:rsid w:val="1D9B3FAA"/>
    <w:rsid w:val="1DA31737"/>
    <w:rsid w:val="1DAEFF97"/>
    <w:rsid w:val="1DB330B7"/>
    <w:rsid w:val="1DB4745B"/>
    <w:rsid w:val="1DC02494"/>
    <w:rsid w:val="1DC4E4F3"/>
    <w:rsid w:val="1DCAC12D"/>
    <w:rsid w:val="1DCB92C2"/>
    <w:rsid w:val="1DCBEC62"/>
    <w:rsid w:val="1DD03E8E"/>
    <w:rsid w:val="1DDA0DCF"/>
    <w:rsid w:val="1DE25321"/>
    <w:rsid w:val="1DE37285"/>
    <w:rsid w:val="1DE6731E"/>
    <w:rsid w:val="1DEDA623"/>
    <w:rsid w:val="1DF64429"/>
    <w:rsid w:val="1DFA619B"/>
    <w:rsid w:val="1E01C8BE"/>
    <w:rsid w:val="1E028D0B"/>
    <w:rsid w:val="1E02DF06"/>
    <w:rsid w:val="1E06108B"/>
    <w:rsid w:val="1E070595"/>
    <w:rsid w:val="1E07746D"/>
    <w:rsid w:val="1E0AC9FE"/>
    <w:rsid w:val="1E0C7B72"/>
    <w:rsid w:val="1E1C4114"/>
    <w:rsid w:val="1E2087C1"/>
    <w:rsid w:val="1E2478E9"/>
    <w:rsid w:val="1E365AB9"/>
    <w:rsid w:val="1E368F13"/>
    <w:rsid w:val="1E52F5C0"/>
    <w:rsid w:val="1E5446C0"/>
    <w:rsid w:val="1E5496FA"/>
    <w:rsid w:val="1E578DBD"/>
    <w:rsid w:val="1E57DD1D"/>
    <w:rsid w:val="1E625CBA"/>
    <w:rsid w:val="1E7A812E"/>
    <w:rsid w:val="1E7ABE02"/>
    <w:rsid w:val="1E838E78"/>
    <w:rsid w:val="1E869A02"/>
    <w:rsid w:val="1E87CBFA"/>
    <w:rsid w:val="1E942B1C"/>
    <w:rsid w:val="1E987808"/>
    <w:rsid w:val="1E9BAD09"/>
    <w:rsid w:val="1E9C2206"/>
    <w:rsid w:val="1EA2CD14"/>
    <w:rsid w:val="1EA4F151"/>
    <w:rsid w:val="1EB564D8"/>
    <w:rsid w:val="1EBB4A44"/>
    <w:rsid w:val="1EBCB632"/>
    <w:rsid w:val="1EBDD83B"/>
    <w:rsid w:val="1EC32AD6"/>
    <w:rsid w:val="1EDD182B"/>
    <w:rsid w:val="1EDD2D85"/>
    <w:rsid w:val="1EE7AFA0"/>
    <w:rsid w:val="1EEE8859"/>
    <w:rsid w:val="1EFB23CF"/>
    <w:rsid w:val="1F09391F"/>
    <w:rsid w:val="1F094AA4"/>
    <w:rsid w:val="1F0CB66A"/>
    <w:rsid w:val="1F17FFC4"/>
    <w:rsid w:val="1F18AB26"/>
    <w:rsid w:val="1F1D1CE2"/>
    <w:rsid w:val="1F220E8D"/>
    <w:rsid w:val="1F22A3A2"/>
    <w:rsid w:val="1F23EF59"/>
    <w:rsid w:val="1F327C4A"/>
    <w:rsid w:val="1F35CCE3"/>
    <w:rsid w:val="1F36E49E"/>
    <w:rsid w:val="1F3EC3F6"/>
    <w:rsid w:val="1F4242E3"/>
    <w:rsid w:val="1F4608F6"/>
    <w:rsid w:val="1F4A8195"/>
    <w:rsid w:val="1F4F122B"/>
    <w:rsid w:val="1F580BBC"/>
    <w:rsid w:val="1F59C78D"/>
    <w:rsid w:val="1F5A4C14"/>
    <w:rsid w:val="1F5AC81F"/>
    <w:rsid w:val="1F5D4A6C"/>
    <w:rsid w:val="1F5DA9E4"/>
    <w:rsid w:val="1F62EFCA"/>
    <w:rsid w:val="1F643206"/>
    <w:rsid w:val="1F694361"/>
    <w:rsid w:val="1F6B9205"/>
    <w:rsid w:val="1F6D8C0A"/>
    <w:rsid w:val="1F6F9DA7"/>
    <w:rsid w:val="1F6FA9AC"/>
    <w:rsid w:val="1F702776"/>
    <w:rsid w:val="1F72FB4F"/>
    <w:rsid w:val="1F755829"/>
    <w:rsid w:val="1F7A16DF"/>
    <w:rsid w:val="1F7E2569"/>
    <w:rsid w:val="1F8106EC"/>
    <w:rsid w:val="1F817C71"/>
    <w:rsid w:val="1F8367C1"/>
    <w:rsid w:val="1F860AF0"/>
    <w:rsid w:val="1F8DB956"/>
    <w:rsid w:val="1F8FC3DB"/>
    <w:rsid w:val="1F977403"/>
    <w:rsid w:val="1F99CF41"/>
    <w:rsid w:val="1F9A06AD"/>
    <w:rsid w:val="1F9D9823"/>
    <w:rsid w:val="1F9EC92C"/>
    <w:rsid w:val="1FA2F8F0"/>
    <w:rsid w:val="1FA7CD6B"/>
    <w:rsid w:val="1FAA3A5F"/>
    <w:rsid w:val="1FABDBEA"/>
    <w:rsid w:val="1FB06727"/>
    <w:rsid w:val="1FB2A668"/>
    <w:rsid w:val="1FB40CD3"/>
    <w:rsid w:val="1FB811AF"/>
    <w:rsid w:val="1FCE5CAA"/>
    <w:rsid w:val="1FCE6263"/>
    <w:rsid w:val="1FD3F788"/>
    <w:rsid w:val="1FD92EFF"/>
    <w:rsid w:val="1FDC24EC"/>
    <w:rsid w:val="1FDFBED7"/>
    <w:rsid w:val="1FE67E9F"/>
    <w:rsid w:val="1FEF8E33"/>
    <w:rsid w:val="1FF75071"/>
    <w:rsid w:val="1FFAC557"/>
    <w:rsid w:val="1FFB1DFE"/>
    <w:rsid w:val="1FFD55E9"/>
    <w:rsid w:val="1FFEE2C8"/>
    <w:rsid w:val="20091C15"/>
    <w:rsid w:val="2009A143"/>
    <w:rsid w:val="2014CEC8"/>
    <w:rsid w:val="20196F19"/>
    <w:rsid w:val="202195BE"/>
    <w:rsid w:val="2024A2AA"/>
    <w:rsid w:val="2025A1B5"/>
    <w:rsid w:val="202AD665"/>
    <w:rsid w:val="202C6235"/>
    <w:rsid w:val="202D6080"/>
    <w:rsid w:val="202DB4B6"/>
    <w:rsid w:val="20314379"/>
    <w:rsid w:val="2037CABD"/>
    <w:rsid w:val="203C1A00"/>
    <w:rsid w:val="2043825B"/>
    <w:rsid w:val="20467542"/>
    <w:rsid w:val="20491249"/>
    <w:rsid w:val="2049ABA2"/>
    <w:rsid w:val="204E4E2A"/>
    <w:rsid w:val="20516D54"/>
    <w:rsid w:val="2052CE04"/>
    <w:rsid w:val="20570586"/>
    <w:rsid w:val="20571E38"/>
    <w:rsid w:val="20582F32"/>
    <w:rsid w:val="205F2304"/>
    <w:rsid w:val="2061A7BB"/>
    <w:rsid w:val="206998DB"/>
    <w:rsid w:val="207B326A"/>
    <w:rsid w:val="20822930"/>
    <w:rsid w:val="20958F04"/>
    <w:rsid w:val="20985215"/>
    <w:rsid w:val="209BE231"/>
    <w:rsid w:val="20A22821"/>
    <w:rsid w:val="20A9EBC9"/>
    <w:rsid w:val="20AFE645"/>
    <w:rsid w:val="20B24C9C"/>
    <w:rsid w:val="20BB98C5"/>
    <w:rsid w:val="20BF8F9F"/>
    <w:rsid w:val="20C6DB90"/>
    <w:rsid w:val="20CE64CE"/>
    <w:rsid w:val="20D1188D"/>
    <w:rsid w:val="20DCB239"/>
    <w:rsid w:val="20E4B2AE"/>
    <w:rsid w:val="20E55D80"/>
    <w:rsid w:val="20E7C1E0"/>
    <w:rsid w:val="20E7E226"/>
    <w:rsid w:val="20E9A8D2"/>
    <w:rsid w:val="20ECD6FC"/>
    <w:rsid w:val="20ED7C79"/>
    <w:rsid w:val="20EF0A21"/>
    <w:rsid w:val="20F0B084"/>
    <w:rsid w:val="20F114A6"/>
    <w:rsid w:val="20F47810"/>
    <w:rsid w:val="20F94071"/>
    <w:rsid w:val="20F9C844"/>
    <w:rsid w:val="20FBE3EC"/>
    <w:rsid w:val="2100337D"/>
    <w:rsid w:val="210104AE"/>
    <w:rsid w:val="2104A5C3"/>
    <w:rsid w:val="2108FAE9"/>
    <w:rsid w:val="210BBF41"/>
    <w:rsid w:val="21166D6F"/>
    <w:rsid w:val="21184196"/>
    <w:rsid w:val="211A6742"/>
    <w:rsid w:val="211A6AE1"/>
    <w:rsid w:val="2121848C"/>
    <w:rsid w:val="2122CA5B"/>
    <w:rsid w:val="21239571"/>
    <w:rsid w:val="212CFBF4"/>
    <w:rsid w:val="212F2F9B"/>
    <w:rsid w:val="213032F5"/>
    <w:rsid w:val="213942C3"/>
    <w:rsid w:val="213C2692"/>
    <w:rsid w:val="213EA47F"/>
    <w:rsid w:val="214FDF15"/>
    <w:rsid w:val="21532CE0"/>
    <w:rsid w:val="21572594"/>
    <w:rsid w:val="2158ACC9"/>
    <w:rsid w:val="215FFFD3"/>
    <w:rsid w:val="21674836"/>
    <w:rsid w:val="216DD12F"/>
    <w:rsid w:val="21729B7F"/>
    <w:rsid w:val="2175DE58"/>
    <w:rsid w:val="21761AF7"/>
    <w:rsid w:val="21798636"/>
    <w:rsid w:val="217B0E10"/>
    <w:rsid w:val="217C0A5F"/>
    <w:rsid w:val="218052AF"/>
    <w:rsid w:val="21846D02"/>
    <w:rsid w:val="21859970"/>
    <w:rsid w:val="21886D18"/>
    <w:rsid w:val="21920311"/>
    <w:rsid w:val="2193D64E"/>
    <w:rsid w:val="21964E06"/>
    <w:rsid w:val="2199C814"/>
    <w:rsid w:val="219C467C"/>
    <w:rsid w:val="219FE83A"/>
    <w:rsid w:val="21A996FA"/>
    <w:rsid w:val="21AAEDCB"/>
    <w:rsid w:val="21B7B2B2"/>
    <w:rsid w:val="21BD987F"/>
    <w:rsid w:val="21C03782"/>
    <w:rsid w:val="21C95F54"/>
    <w:rsid w:val="21CB41A2"/>
    <w:rsid w:val="21D04F43"/>
    <w:rsid w:val="21D095B9"/>
    <w:rsid w:val="21D3AE38"/>
    <w:rsid w:val="21D43282"/>
    <w:rsid w:val="21D5B2E3"/>
    <w:rsid w:val="21D7FCC6"/>
    <w:rsid w:val="21DBC14E"/>
    <w:rsid w:val="21DCCDC6"/>
    <w:rsid w:val="21E1FF49"/>
    <w:rsid w:val="21E461C3"/>
    <w:rsid w:val="21E96F2E"/>
    <w:rsid w:val="21E99065"/>
    <w:rsid w:val="21EC83A9"/>
    <w:rsid w:val="21F1FD7B"/>
    <w:rsid w:val="21F3F2A4"/>
    <w:rsid w:val="21F692F3"/>
    <w:rsid w:val="21F6B300"/>
    <w:rsid w:val="21F8E486"/>
    <w:rsid w:val="21FAE836"/>
    <w:rsid w:val="21FB9662"/>
    <w:rsid w:val="220B69BD"/>
    <w:rsid w:val="220E80F1"/>
    <w:rsid w:val="22138EB8"/>
    <w:rsid w:val="22185C8D"/>
    <w:rsid w:val="221AC94F"/>
    <w:rsid w:val="221CFE1B"/>
    <w:rsid w:val="221D6E93"/>
    <w:rsid w:val="2221CCDB"/>
    <w:rsid w:val="2223A7D0"/>
    <w:rsid w:val="222A683A"/>
    <w:rsid w:val="222BAC39"/>
    <w:rsid w:val="223A4097"/>
    <w:rsid w:val="223D0C02"/>
    <w:rsid w:val="2242A76E"/>
    <w:rsid w:val="2249D1AF"/>
    <w:rsid w:val="2259B938"/>
    <w:rsid w:val="225B80A3"/>
    <w:rsid w:val="225F6CA5"/>
    <w:rsid w:val="226DBB29"/>
    <w:rsid w:val="226E8F19"/>
    <w:rsid w:val="226FD3F2"/>
    <w:rsid w:val="227F7198"/>
    <w:rsid w:val="2281B1E6"/>
    <w:rsid w:val="228D7335"/>
    <w:rsid w:val="228FF21B"/>
    <w:rsid w:val="2299BF3A"/>
    <w:rsid w:val="229C4E41"/>
    <w:rsid w:val="229E19F0"/>
    <w:rsid w:val="229FD9AC"/>
    <w:rsid w:val="22A1F8CA"/>
    <w:rsid w:val="22A237BD"/>
    <w:rsid w:val="22A5B600"/>
    <w:rsid w:val="22A81007"/>
    <w:rsid w:val="22AA3E07"/>
    <w:rsid w:val="22AA5D80"/>
    <w:rsid w:val="22AF15FF"/>
    <w:rsid w:val="22AF43BA"/>
    <w:rsid w:val="22B2D84C"/>
    <w:rsid w:val="22B39911"/>
    <w:rsid w:val="22B4A31F"/>
    <w:rsid w:val="22BB30D4"/>
    <w:rsid w:val="22BCBD4E"/>
    <w:rsid w:val="22BD1FBB"/>
    <w:rsid w:val="22C35662"/>
    <w:rsid w:val="22C4C54F"/>
    <w:rsid w:val="22CFBF36"/>
    <w:rsid w:val="22D15A15"/>
    <w:rsid w:val="22D2DBA6"/>
    <w:rsid w:val="22D3DA8D"/>
    <w:rsid w:val="22D3FA52"/>
    <w:rsid w:val="22D547F3"/>
    <w:rsid w:val="22D58B75"/>
    <w:rsid w:val="22D79D88"/>
    <w:rsid w:val="22D9201C"/>
    <w:rsid w:val="22DF8880"/>
    <w:rsid w:val="22E5BFF7"/>
    <w:rsid w:val="22EAEAF2"/>
    <w:rsid w:val="22EE9EA4"/>
    <w:rsid w:val="22F3251A"/>
    <w:rsid w:val="22F4E002"/>
    <w:rsid w:val="22F4E2F7"/>
    <w:rsid w:val="22FE83E6"/>
    <w:rsid w:val="22FEF946"/>
    <w:rsid w:val="230A69FC"/>
    <w:rsid w:val="2313D497"/>
    <w:rsid w:val="2314E13C"/>
    <w:rsid w:val="231E28B8"/>
    <w:rsid w:val="232034EA"/>
    <w:rsid w:val="2322CD5D"/>
    <w:rsid w:val="23396EA1"/>
    <w:rsid w:val="233C468D"/>
    <w:rsid w:val="233CDBE9"/>
    <w:rsid w:val="233F8DDB"/>
    <w:rsid w:val="23458733"/>
    <w:rsid w:val="2345AD77"/>
    <w:rsid w:val="234AC2DF"/>
    <w:rsid w:val="234B29BE"/>
    <w:rsid w:val="235A4417"/>
    <w:rsid w:val="235F1AA6"/>
    <w:rsid w:val="2367C125"/>
    <w:rsid w:val="238AAB46"/>
    <w:rsid w:val="23942FB3"/>
    <w:rsid w:val="239B00C0"/>
    <w:rsid w:val="23ACCCC2"/>
    <w:rsid w:val="23B34971"/>
    <w:rsid w:val="23B53B7B"/>
    <w:rsid w:val="23BA5523"/>
    <w:rsid w:val="23C091C8"/>
    <w:rsid w:val="23C44A04"/>
    <w:rsid w:val="23C5A472"/>
    <w:rsid w:val="23C6FA12"/>
    <w:rsid w:val="23C9E60A"/>
    <w:rsid w:val="23CCE363"/>
    <w:rsid w:val="23CD7A98"/>
    <w:rsid w:val="23D6C6FE"/>
    <w:rsid w:val="23E22AEB"/>
    <w:rsid w:val="23F0208F"/>
    <w:rsid w:val="23F23675"/>
    <w:rsid w:val="23F2CF2C"/>
    <w:rsid w:val="23FDB77D"/>
    <w:rsid w:val="240042CE"/>
    <w:rsid w:val="24011B56"/>
    <w:rsid w:val="2401D08A"/>
    <w:rsid w:val="240949B5"/>
    <w:rsid w:val="240CF419"/>
    <w:rsid w:val="24179499"/>
    <w:rsid w:val="2424EE4E"/>
    <w:rsid w:val="242688EA"/>
    <w:rsid w:val="244C0FCB"/>
    <w:rsid w:val="24516FEC"/>
    <w:rsid w:val="2457C407"/>
    <w:rsid w:val="24587393"/>
    <w:rsid w:val="24622FD5"/>
    <w:rsid w:val="2463F9BF"/>
    <w:rsid w:val="2464EEDC"/>
    <w:rsid w:val="246CF224"/>
    <w:rsid w:val="2473CE6E"/>
    <w:rsid w:val="2475D60C"/>
    <w:rsid w:val="247886AA"/>
    <w:rsid w:val="247B0C44"/>
    <w:rsid w:val="247BEC04"/>
    <w:rsid w:val="2482BE86"/>
    <w:rsid w:val="24899DD3"/>
    <w:rsid w:val="24950F5F"/>
    <w:rsid w:val="2495BD0D"/>
    <w:rsid w:val="24A099DD"/>
    <w:rsid w:val="24A644E0"/>
    <w:rsid w:val="24B2AC21"/>
    <w:rsid w:val="24B331E9"/>
    <w:rsid w:val="24B68993"/>
    <w:rsid w:val="24BBF175"/>
    <w:rsid w:val="24BD9DEC"/>
    <w:rsid w:val="24BF5A3A"/>
    <w:rsid w:val="24C2B460"/>
    <w:rsid w:val="24CAE19A"/>
    <w:rsid w:val="24CB60D0"/>
    <w:rsid w:val="24D00C5D"/>
    <w:rsid w:val="24D2B5AC"/>
    <w:rsid w:val="24DB258F"/>
    <w:rsid w:val="24E90F51"/>
    <w:rsid w:val="24ED4CCC"/>
    <w:rsid w:val="24F2B19A"/>
    <w:rsid w:val="24F2EE49"/>
    <w:rsid w:val="24F5FA2C"/>
    <w:rsid w:val="24F9631C"/>
    <w:rsid w:val="24FA42D6"/>
    <w:rsid w:val="24FAD0A9"/>
    <w:rsid w:val="250C812B"/>
    <w:rsid w:val="251D5103"/>
    <w:rsid w:val="2522D316"/>
    <w:rsid w:val="2527002A"/>
    <w:rsid w:val="252A1877"/>
    <w:rsid w:val="252B1DDE"/>
    <w:rsid w:val="252BC1BA"/>
    <w:rsid w:val="25317EAF"/>
    <w:rsid w:val="253413B7"/>
    <w:rsid w:val="25345682"/>
    <w:rsid w:val="253722FD"/>
    <w:rsid w:val="253820EF"/>
    <w:rsid w:val="253ECAAB"/>
    <w:rsid w:val="253F528D"/>
    <w:rsid w:val="2545E0AE"/>
    <w:rsid w:val="25491900"/>
    <w:rsid w:val="254BEADD"/>
    <w:rsid w:val="254DB0CD"/>
    <w:rsid w:val="2557375F"/>
    <w:rsid w:val="255BD073"/>
    <w:rsid w:val="255E0126"/>
    <w:rsid w:val="255FFE09"/>
    <w:rsid w:val="25647A19"/>
    <w:rsid w:val="25654734"/>
    <w:rsid w:val="25695DF4"/>
    <w:rsid w:val="256CE4A2"/>
    <w:rsid w:val="256E37A7"/>
    <w:rsid w:val="25723799"/>
    <w:rsid w:val="25732D4C"/>
    <w:rsid w:val="257377AE"/>
    <w:rsid w:val="25743399"/>
    <w:rsid w:val="25759A84"/>
    <w:rsid w:val="25775EED"/>
    <w:rsid w:val="257C4B0E"/>
    <w:rsid w:val="257FB76C"/>
    <w:rsid w:val="25845DCE"/>
    <w:rsid w:val="25870AEE"/>
    <w:rsid w:val="258B91BB"/>
    <w:rsid w:val="258C333C"/>
    <w:rsid w:val="258DC62E"/>
    <w:rsid w:val="258E6151"/>
    <w:rsid w:val="259418C7"/>
    <w:rsid w:val="25997933"/>
    <w:rsid w:val="259B5173"/>
    <w:rsid w:val="259B7789"/>
    <w:rsid w:val="25A1D926"/>
    <w:rsid w:val="25A2289C"/>
    <w:rsid w:val="25A447E1"/>
    <w:rsid w:val="25ABF386"/>
    <w:rsid w:val="25B1955C"/>
    <w:rsid w:val="25B40668"/>
    <w:rsid w:val="25B9185A"/>
    <w:rsid w:val="25BF4E54"/>
    <w:rsid w:val="25C43474"/>
    <w:rsid w:val="25C950C9"/>
    <w:rsid w:val="25C9E1F2"/>
    <w:rsid w:val="25CDBA3E"/>
    <w:rsid w:val="25D9296C"/>
    <w:rsid w:val="25DA8522"/>
    <w:rsid w:val="25DCC060"/>
    <w:rsid w:val="25E23029"/>
    <w:rsid w:val="25E2D94A"/>
    <w:rsid w:val="25E30B12"/>
    <w:rsid w:val="25E37910"/>
    <w:rsid w:val="25E8834E"/>
    <w:rsid w:val="25EAFA83"/>
    <w:rsid w:val="25F46BD8"/>
    <w:rsid w:val="25FA63A1"/>
    <w:rsid w:val="26011450"/>
    <w:rsid w:val="260385B3"/>
    <w:rsid w:val="2607C083"/>
    <w:rsid w:val="2608A0F0"/>
    <w:rsid w:val="260EAAF6"/>
    <w:rsid w:val="26199432"/>
    <w:rsid w:val="2620626B"/>
    <w:rsid w:val="2621D81B"/>
    <w:rsid w:val="26269757"/>
    <w:rsid w:val="262B15DF"/>
    <w:rsid w:val="262B2919"/>
    <w:rsid w:val="262B9B40"/>
    <w:rsid w:val="26311E43"/>
    <w:rsid w:val="2632C53A"/>
    <w:rsid w:val="26390E4C"/>
    <w:rsid w:val="263E0E3D"/>
    <w:rsid w:val="26425535"/>
    <w:rsid w:val="2643832D"/>
    <w:rsid w:val="2644849B"/>
    <w:rsid w:val="264E4632"/>
    <w:rsid w:val="264EE8D2"/>
    <w:rsid w:val="26598AB1"/>
    <w:rsid w:val="265A0722"/>
    <w:rsid w:val="2663CE73"/>
    <w:rsid w:val="26663A56"/>
    <w:rsid w:val="26711AC3"/>
    <w:rsid w:val="2671FFAB"/>
    <w:rsid w:val="267CF45D"/>
    <w:rsid w:val="267F6E12"/>
    <w:rsid w:val="26853523"/>
    <w:rsid w:val="268B0107"/>
    <w:rsid w:val="26903823"/>
    <w:rsid w:val="26948EC6"/>
    <w:rsid w:val="2697D852"/>
    <w:rsid w:val="269B0E17"/>
    <w:rsid w:val="269BBDE1"/>
    <w:rsid w:val="269C6A8C"/>
    <w:rsid w:val="269E5A1E"/>
    <w:rsid w:val="26A81BFF"/>
    <w:rsid w:val="26B696AC"/>
    <w:rsid w:val="26B8C601"/>
    <w:rsid w:val="26BA2823"/>
    <w:rsid w:val="26BB3EF8"/>
    <w:rsid w:val="26BCA65F"/>
    <w:rsid w:val="26C60437"/>
    <w:rsid w:val="26D2D75E"/>
    <w:rsid w:val="26D94D38"/>
    <w:rsid w:val="26DE1340"/>
    <w:rsid w:val="26DE78A0"/>
    <w:rsid w:val="26DF34D3"/>
    <w:rsid w:val="26DFEF0D"/>
    <w:rsid w:val="26E4DE81"/>
    <w:rsid w:val="26E71903"/>
    <w:rsid w:val="26E87326"/>
    <w:rsid w:val="26EB5F1A"/>
    <w:rsid w:val="26EF3C66"/>
    <w:rsid w:val="26FE8594"/>
    <w:rsid w:val="26FFBBB4"/>
    <w:rsid w:val="26FFFD55"/>
    <w:rsid w:val="270080F0"/>
    <w:rsid w:val="270FD0AC"/>
    <w:rsid w:val="27194D87"/>
    <w:rsid w:val="271B8154"/>
    <w:rsid w:val="27281A64"/>
    <w:rsid w:val="27344855"/>
    <w:rsid w:val="273B2373"/>
    <w:rsid w:val="273C5F3F"/>
    <w:rsid w:val="273FA51C"/>
    <w:rsid w:val="27494E71"/>
    <w:rsid w:val="274AD36F"/>
    <w:rsid w:val="275055B4"/>
    <w:rsid w:val="2761932F"/>
    <w:rsid w:val="2763D553"/>
    <w:rsid w:val="27652E85"/>
    <w:rsid w:val="27682447"/>
    <w:rsid w:val="276CFDCE"/>
    <w:rsid w:val="276E84FE"/>
    <w:rsid w:val="2778F7B4"/>
    <w:rsid w:val="2779B9C1"/>
    <w:rsid w:val="2779CCA6"/>
    <w:rsid w:val="277A9C16"/>
    <w:rsid w:val="278CB69E"/>
    <w:rsid w:val="2792D96B"/>
    <w:rsid w:val="27949814"/>
    <w:rsid w:val="27949ED9"/>
    <w:rsid w:val="27AFD364"/>
    <w:rsid w:val="27AFFE47"/>
    <w:rsid w:val="27B6E731"/>
    <w:rsid w:val="27BE048F"/>
    <w:rsid w:val="27C321E9"/>
    <w:rsid w:val="27CCC558"/>
    <w:rsid w:val="27D1B217"/>
    <w:rsid w:val="27DDD33A"/>
    <w:rsid w:val="27F8A0C3"/>
    <w:rsid w:val="27F956E7"/>
    <w:rsid w:val="2802D3D5"/>
    <w:rsid w:val="28047154"/>
    <w:rsid w:val="280961AB"/>
    <w:rsid w:val="280CFC68"/>
    <w:rsid w:val="2810F2EF"/>
    <w:rsid w:val="28154991"/>
    <w:rsid w:val="28155993"/>
    <w:rsid w:val="2815BED1"/>
    <w:rsid w:val="2820FD74"/>
    <w:rsid w:val="282190DF"/>
    <w:rsid w:val="28256E89"/>
    <w:rsid w:val="282C361D"/>
    <w:rsid w:val="2832A70E"/>
    <w:rsid w:val="28347528"/>
    <w:rsid w:val="2838DE63"/>
    <w:rsid w:val="2839E1A6"/>
    <w:rsid w:val="283B97A2"/>
    <w:rsid w:val="2841DE6B"/>
    <w:rsid w:val="284B8423"/>
    <w:rsid w:val="285614F9"/>
    <w:rsid w:val="286B9222"/>
    <w:rsid w:val="2876D26D"/>
    <w:rsid w:val="28771645"/>
    <w:rsid w:val="28840A5B"/>
    <w:rsid w:val="28893E24"/>
    <w:rsid w:val="288F2245"/>
    <w:rsid w:val="288FA993"/>
    <w:rsid w:val="28A6E0D6"/>
    <w:rsid w:val="28A7B570"/>
    <w:rsid w:val="28A98099"/>
    <w:rsid w:val="28ABD49C"/>
    <w:rsid w:val="28AE5E33"/>
    <w:rsid w:val="28B46C29"/>
    <w:rsid w:val="28B5DF8C"/>
    <w:rsid w:val="28B78CBD"/>
    <w:rsid w:val="28C6D284"/>
    <w:rsid w:val="28C6F7B4"/>
    <w:rsid w:val="28CBC7CC"/>
    <w:rsid w:val="28CF086F"/>
    <w:rsid w:val="28D0050F"/>
    <w:rsid w:val="28D01792"/>
    <w:rsid w:val="28D5EFA3"/>
    <w:rsid w:val="28F500B8"/>
    <w:rsid w:val="28F68A8B"/>
    <w:rsid w:val="28F88523"/>
    <w:rsid w:val="28FBAE77"/>
    <w:rsid w:val="29060EDB"/>
    <w:rsid w:val="29075CB5"/>
    <w:rsid w:val="290B4D40"/>
    <w:rsid w:val="290E62F4"/>
    <w:rsid w:val="291BF943"/>
    <w:rsid w:val="291C6396"/>
    <w:rsid w:val="2923D65C"/>
    <w:rsid w:val="2928E098"/>
    <w:rsid w:val="293B78D4"/>
    <w:rsid w:val="293BD361"/>
    <w:rsid w:val="294396D4"/>
    <w:rsid w:val="2968C259"/>
    <w:rsid w:val="296DB76A"/>
    <w:rsid w:val="29787B3D"/>
    <w:rsid w:val="297E5893"/>
    <w:rsid w:val="298A5282"/>
    <w:rsid w:val="298AF0EB"/>
    <w:rsid w:val="298F7367"/>
    <w:rsid w:val="2991CD81"/>
    <w:rsid w:val="299D0359"/>
    <w:rsid w:val="299D3D98"/>
    <w:rsid w:val="29A0770B"/>
    <w:rsid w:val="29A19FE8"/>
    <w:rsid w:val="29B23BB5"/>
    <w:rsid w:val="29B2B113"/>
    <w:rsid w:val="29C3C5A2"/>
    <w:rsid w:val="29CCB069"/>
    <w:rsid w:val="29E25800"/>
    <w:rsid w:val="29E78B7D"/>
    <w:rsid w:val="29EF71E7"/>
    <w:rsid w:val="2A05FAF6"/>
    <w:rsid w:val="2A09E193"/>
    <w:rsid w:val="2A1E6E33"/>
    <w:rsid w:val="2A205B66"/>
    <w:rsid w:val="2A27BB54"/>
    <w:rsid w:val="2A2F065E"/>
    <w:rsid w:val="2A34CFF5"/>
    <w:rsid w:val="2A34EF2A"/>
    <w:rsid w:val="2A4043FE"/>
    <w:rsid w:val="2A41F7EC"/>
    <w:rsid w:val="2A428A37"/>
    <w:rsid w:val="2A4BB842"/>
    <w:rsid w:val="2A4CEF7A"/>
    <w:rsid w:val="2A500790"/>
    <w:rsid w:val="2A55EC40"/>
    <w:rsid w:val="2A59F210"/>
    <w:rsid w:val="2A5B80E7"/>
    <w:rsid w:val="2A681C2B"/>
    <w:rsid w:val="2A69039A"/>
    <w:rsid w:val="2A6C1F74"/>
    <w:rsid w:val="2A6F4153"/>
    <w:rsid w:val="2A773C99"/>
    <w:rsid w:val="2A7D0612"/>
    <w:rsid w:val="2A7D4E52"/>
    <w:rsid w:val="2A805AD5"/>
    <w:rsid w:val="2A8B6A02"/>
    <w:rsid w:val="2A91DFBF"/>
    <w:rsid w:val="2A94DE3C"/>
    <w:rsid w:val="2A95A2DE"/>
    <w:rsid w:val="2A973AA5"/>
    <w:rsid w:val="2A993D72"/>
    <w:rsid w:val="2A9C0C4B"/>
    <w:rsid w:val="2A9D6814"/>
    <w:rsid w:val="2AA4600B"/>
    <w:rsid w:val="2AA7E4E4"/>
    <w:rsid w:val="2AAD79C0"/>
    <w:rsid w:val="2AAE03DC"/>
    <w:rsid w:val="2AB49B7E"/>
    <w:rsid w:val="2AB50A37"/>
    <w:rsid w:val="2AB82595"/>
    <w:rsid w:val="2ABCC649"/>
    <w:rsid w:val="2ABE001A"/>
    <w:rsid w:val="2AC860D3"/>
    <w:rsid w:val="2ACD90EF"/>
    <w:rsid w:val="2ACD9821"/>
    <w:rsid w:val="2AD36E03"/>
    <w:rsid w:val="2AE1989D"/>
    <w:rsid w:val="2AE4E4BB"/>
    <w:rsid w:val="2AE5B896"/>
    <w:rsid w:val="2AE5C12A"/>
    <w:rsid w:val="2AEA4BF6"/>
    <w:rsid w:val="2AEB421C"/>
    <w:rsid w:val="2AED467C"/>
    <w:rsid w:val="2AED7078"/>
    <w:rsid w:val="2AEF08CF"/>
    <w:rsid w:val="2AF0C1DA"/>
    <w:rsid w:val="2AF32390"/>
    <w:rsid w:val="2AFC863E"/>
    <w:rsid w:val="2AFF2959"/>
    <w:rsid w:val="2B0FAD9E"/>
    <w:rsid w:val="2B1AB5BC"/>
    <w:rsid w:val="2B1B849B"/>
    <w:rsid w:val="2B210456"/>
    <w:rsid w:val="2B28BEFD"/>
    <w:rsid w:val="2B315C28"/>
    <w:rsid w:val="2B38FC02"/>
    <w:rsid w:val="2B4B05B7"/>
    <w:rsid w:val="2B52B28E"/>
    <w:rsid w:val="2B5C5A94"/>
    <w:rsid w:val="2B624CC6"/>
    <w:rsid w:val="2B6D927A"/>
    <w:rsid w:val="2B758617"/>
    <w:rsid w:val="2B78A85E"/>
    <w:rsid w:val="2B8391B4"/>
    <w:rsid w:val="2B8D9CB6"/>
    <w:rsid w:val="2B915227"/>
    <w:rsid w:val="2B9907FB"/>
    <w:rsid w:val="2B9B632B"/>
    <w:rsid w:val="2B9F9CF3"/>
    <w:rsid w:val="2BACFEB6"/>
    <w:rsid w:val="2BADEA3C"/>
    <w:rsid w:val="2BAFDD29"/>
    <w:rsid w:val="2BB007F3"/>
    <w:rsid w:val="2BB0D791"/>
    <w:rsid w:val="2BC1C93B"/>
    <w:rsid w:val="2BC4E699"/>
    <w:rsid w:val="2BCB6033"/>
    <w:rsid w:val="2BCB61D0"/>
    <w:rsid w:val="2BCDD225"/>
    <w:rsid w:val="2BCEC352"/>
    <w:rsid w:val="2BCF5955"/>
    <w:rsid w:val="2BD140ED"/>
    <w:rsid w:val="2BD38C4C"/>
    <w:rsid w:val="2BD6AF93"/>
    <w:rsid w:val="2BD9BB18"/>
    <w:rsid w:val="2BE61FEC"/>
    <w:rsid w:val="2BEDAFE8"/>
    <w:rsid w:val="2BEE7B7C"/>
    <w:rsid w:val="2BFCB82D"/>
    <w:rsid w:val="2BFDD078"/>
    <w:rsid w:val="2C0202E1"/>
    <w:rsid w:val="2C07261C"/>
    <w:rsid w:val="2C076783"/>
    <w:rsid w:val="2C0E5ECF"/>
    <w:rsid w:val="2C134DED"/>
    <w:rsid w:val="2C13640C"/>
    <w:rsid w:val="2C18CF74"/>
    <w:rsid w:val="2C1F6A10"/>
    <w:rsid w:val="2C2F07DD"/>
    <w:rsid w:val="2C31E07F"/>
    <w:rsid w:val="2C3AE8AF"/>
    <w:rsid w:val="2C453064"/>
    <w:rsid w:val="2C4776E9"/>
    <w:rsid w:val="2C50BED1"/>
    <w:rsid w:val="2C52036E"/>
    <w:rsid w:val="2C520623"/>
    <w:rsid w:val="2C55E4A0"/>
    <w:rsid w:val="2C567DD9"/>
    <w:rsid w:val="2C639F9E"/>
    <w:rsid w:val="2C6B91F2"/>
    <w:rsid w:val="2C6E8AED"/>
    <w:rsid w:val="2C6F6403"/>
    <w:rsid w:val="2C6F8E5A"/>
    <w:rsid w:val="2C752CF3"/>
    <w:rsid w:val="2C7BF42E"/>
    <w:rsid w:val="2C8ED85F"/>
    <w:rsid w:val="2C991C87"/>
    <w:rsid w:val="2C99506C"/>
    <w:rsid w:val="2CA01BA2"/>
    <w:rsid w:val="2CA29920"/>
    <w:rsid w:val="2CA33AD3"/>
    <w:rsid w:val="2CA6A0F9"/>
    <w:rsid w:val="2CABAACB"/>
    <w:rsid w:val="2CABABA5"/>
    <w:rsid w:val="2CAC118D"/>
    <w:rsid w:val="2CB27D0E"/>
    <w:rsid w:val="2CB8920E"/>
    <w:rsid w:val="2CBCD891"/>
    <w:rsid w:val="2CC3CD72"/>
    <w:rsid w:val="2CC50FC6"/>
    <w:rsid w:val="2CC85C29"/>
    <w:rsid w:val="2CD6A515"/>
    <w:rsid w:val="2CD88EBF"/>
    <w:rsid w:val="2CE141FB"/>
    <w:rsid w:val="2CE36C2D"/>
    <w:rsid w:val="2CE4DAE8"/>
    <w:rsid w:val="2CE6F47B"/>
    <w:rsid w:val="2CE731DD"/>
    <w:rsid w:val="2CEB069E"/>
    <w:rsid w:val="2CF0E10A"/>
    <w:rsid w:val="2CF3F5DE"/>
    <w:rsid w:val="2CF64536"/>
    <w:rsid w:val="2CFD55F9"/>
    <w:rsid w:val="2D02C54C"/>
    <w:rsid w:val="2D06AE55"/>
    <w:rsid w:val="2D10DC38"/>
    <w:rsid w:val="2D1322CA"/>
    <w:rsid w:val="2D160D82"/>
    <w:rsid w:val="2D163B15"/>
    <w:rsid w:val="2D1B516A"/>
    <w:rsid w:val="2D1BD9A3"/>
    <w:rsid w:val="2D1D7BBB"/>
    <w:rsid w:val="2D1EFD2F"/>
    <w:rsid w:val="2D239462"/>
    <w:rsid w:val="2D27BB6D"/>
    <w:rsid w:val="2D3A854C"/>
    <w:rsid w:val="2D3B4B8E"/>
    <w:rsid w:val="2D3BEFCF"/>
    <w:rsid w:val="2D3EC8E4"/>
    <w:rsid w:val="2D487CF5"/>
    <w:rsid w:val="2D48BD4F"/>
    <w:rsid w:val="2D5BCAFD"/>
    <w:rsid w:val="2D5F8013"/>
    <w:rsid w:val="2D61949E"/>
    <w:rsid w:val="2D62A152"/>
    <w:rsid w:val="2D647BEA"/>
    <w:rsid w:val="2D667A73"/>
    <w:rsid w:val="2D6C5927"/>
    <w:rsid w:val="2D71E57E"/>
    <w:rsid w:val="2D74223B"/>
    <w:rsid w:val="2D750971"/>
    <w:rsid w:val="2D797C79"/>
    <w:rsid w:val="2D7B6832"/>
    <w:rsid w:val="2D82EFE2"/>
    <w:rsid w:val="2D845ED3"/>
    <w:rsid w:val="2D85AE4C"/>
    <w:rsid w:val="2D879E72"/>
    <w:rsid w:val="2D8E3D5A"/>
    <w:rsid w:val="2D91DB58"/>
    <w:rsid w:val="2DA56C72"/>
    <w:rsid w:val="2DA61BDB"/>
    <w:rsid w:val="2DA7CFBC"/>
    <w:rsid w:val="2DAA90D3"/>
    <w:rsid w:val="2DABE9CA"/>
    <w:rsid w:val="2DAF884C"/>
    <w:rsid w:val="2DB0B831"/>
    <w:rsid w:val="2DB352A1"/>
    <w:rsid w:val="2DB4A4E8"/>
    <w:rsid w:val="2DB5B63D"/>
    <w:rsid w:val="2DBADCDB"/>
    <w:rsid w:val="2DC2D9DF"/>
    <w:rsid w:val="2DC307F3"/>
    <w:rsid w:val="2DD5E58D"/>
    <w:rsid w:val="2DDA5689"/>
    <w:rsid w:val="2DDB3998"/>
    <w:rsid w:val="2DED2E64"/>
    <w:rsid w:val="2DF3252D"/>
    <w:rsid w:val="2DF4C334"/>
    <w:rsid w:val="2DF55269"/>
    <w:rsid w:val="2DF8A4BA"/>
    <w:rsid w:val="2DFBAA2E"/>
    <w:rsid w:val="2E01CAA8"/>
    <w:rsid w:val="2E022901"/>
    <w:rsid w:val="2E0B5496"/>
    <w:rsid w:val="2E104ACC"/>
    <w:rsid w:val="2E13322D"/>
    <w:rsid w:val="2E15267C"/>
    <w:rsid w:val="2E154DFA"/>
    <w:rsid w:val="2E155A28"/>
    <w:rsid w:val="2E19D950"/>
    <w:rsid w:val="2E25F329"/>
    <w:rsid w:val="2E26975E"/>
    <w:rsid w:val="2E279887"/>
    <w:rsid w:val="2E283295"/>
    <w:rsid w:val="2E2AE0DB"/>
    <w:rsid w:val="2E305802"/>
    <w:rsid w:val="2E37122C"/>
    <w:rsid w:val="2E3CBE6A"/>
    <w:rsid w:val="2E43EFA6"/>
    <w:rsid w:val="2E4578DD"/>
    <w:rsid w:val="2E4878C6"/>
    <w:rsid w:val="2E49B41A"/>
    <w:rsid w:val="2E4CEBAE"/>
    <w:rsid w:val="2E4FC6C9"/>
    <w:rsid w:val="2E5268D3"/>
    <w:rsid w:val="2E572F97"/>
    <w:rsid w:val="2E695553"/>
    <w:rsid w:val="2E69EBEE"/>
    <w:rsid w:val="2E6B7B91"/>
    <w:rsid w:val="2E70968A"/>
    <w:rsid w:val="2E77FD8A"/>
    <w:rsid w:val="2E7F278A"/>
    <w:rsid w:val="2E8CF002"/>
    <w:rsid w:val="2E8E6707"/>
    <w:rsid w:val="2E9478BC"/>
    <w:rsid w:val="2E95E9A0"/>
    <w:rsid w:val="2EA00127"/>
    <w:rsid w:val="2EA036D7"/>
    <w:rsid w:val="2EB37297"/>
    <w:rsid w:val="2EB75AAA"/>
    <w:rsid w:val="2EC10CA2"/>
    <w:rsid w:val="2EC69F75"/>
    <w:rsid w:val="2ED8021B"/>
    <w:rsid w:val="2ED86279"/>
    <w:rsid w:val="2EDAAFB8"/>
    <w:rsid w:val="2EDD7F31"/>
    <w:rsid w:val="2EE21202"/>
    <w:rsid w:val="2EE2B569"/>
    <w:rsid w:val="2EE3387D"/>
    <w:rsid w:val="2EE47A49"/>
    <w:rsid w:val="2EE75E1F"/>
    <w:rsid w:val="2EE81D0D"/>
    <w:rsid w:val="2EE9ED39"/>
    <w:rsid w:val="2EEB3CBE"/>
    <w:rsid w:val="2EF7E31E"/>
    <w:rsid w:val="2F024285"/>
    <w:rsid w:val="2F04131A"/>
    <w:rsid w:val="2F079C93"/>
    <w:rsid w:val="2F0D2B25"/>
    <w:rsid w:val="2F0D568E"/>
    <w:rsid w:val="2F0F34FE"/>
    <w:rsid w:val="2F241FFC"/>
    <w:rsid w:val="2F2A4B76"/>
    <w:rsid w:val="2F2D827C"/>
    <w:rsid w:val="2F3620DC"/>
    <w:rsid w:val="2F384B4B"/>
    <w:rsid w:val="2F396234"/>
    <w:rsid w:val="2F3CDC78"/>
    <w:rsid w:val="2F3EF30F"/>
    <w:rsid w:val="2F47F6CE"/>
    <w:rsid w:val="2F4CECE9"/>
    <w:rsid w:val="2F51F080"/>
    <w:rsid w:val="2F543FE5"/>
    <w:rsid w:val="2F57EC04"/>
    <w:rsid w:val="2F5FC406"/>
    <w:rsid w:val="2F659595"/>
    <w:rsid w:val="2F6B407B"/>
    <w:rsid w:val="2F78EC39"/>
    <w:rsid w:val="2F7DE791"/>
    <w:rsid w:val="2F811B77"/>
    <w:rsid w:val="2F81C0D0"/>
    <w:rsid w:val="2F844211"/>
    <w:rsid w:val="2F8B7147"/>
    <w:rsid w:val="2F9A6A56"/>
    <w:rsid w:val="2FA92331"/>
    <w:rsid w:val="2FA97DC5"/>
    <w:rsid w:val="2FB42A92"/>
    <w:rsid w:val="2FB9B95A"/>
    <w:rsid w:val="2FCC5323"/>
    <w:rsid w:val="2FD9C8BE"/>
    <w:rsid w:val="2FDB5BDF"/>
    <w:rsid w:val="2FDFABD4"/>
    <w:rsid w:val="2FE1E050"/>
    <w:rsid w:val="2FEB4AC8"/>
    <w:rsid w:val="2FF17956"/>
    <w:rsid w:val="2FF17DD1"/>
    <w:rsid w:val="3004A7B5"/>
    <w:rsid w:val="3005071F"/>
    <w:rsid w:val="30076D14"/>
    <w:rsid w:val="300B728A"/>
    <w:rsid w:val="300D3CED"/>
    <w:rsid w:val="3010F2CE"/>
    <w:rsid w:val="30127878"/>
    <w:rsid w:val="30178291"/>
    <w:rsid w:val="301A79CF"/>
    <w:rsid w:val="301C4CEB"/>
    <w:rsid w:val="301C5380"/>
    <w:rsid w:val="301CF934"/>
    <w:rsid w:val="301E6B85"/>
    <w:rsid w:val="30241814"/>
    <w:rsid w:val="3025D7CB"/>
    <w:rsid w:val="30272BB0"/>
    <w:rsid w:val="3031E9D1"/>
    <w:rsid w:val="3037CB11"/>
    <w:rsid w:val="303F7D18"/>
    <w:rsid w:val="3040F503"/>
    <w:rsid w:val="3042F255"/>
    <w:rsid w:val="30487F37"/>
    <w:rsid w:val="3049E634"/>
    <w:rsid w:val="3051427C"/>
    <w:rsid w:val="3053BF41"/>
    <w:rsid w:val="30561103"/>
    <w:rsid w:val="30599228"/>
    <w:rsid w:val="305A1D01"/>
    <w:rsid w:val="306D8545"/>
    <w:rsid w:val="307005F1"/>
    <w:rsid w:val="307C0724"/>
    <w:rsid w:val="307DA438"/>
    <w:rsid w:val="30843E9F"/>
    <w:rsid w:val="3091B01F"/>
    <w:rsid w:val="30959386"/>
    <w:rsid w:val="30971515"/>
    <w:rsid w:val="309A335E"/>
    <w:rsid w:val="30A5000D"/>
    <w:rsid w:val="30A5895A"/>
    <w:rsid w:val="30AABED5"/>
    <w:rsid w:val="30B3F6B3"/>
    <w:rsid w:val="30BB8D18"/>
    <w:rsid w:val="30BE8989"/>
    <w:rsid w:val="30C3B191"/>
    <w:rsid w:val="30C70463"/>
    <w:rsid w:val="30C82378"/>
    <w:rsid w:val="30C87F53"/>
    <w:rsid w:val="30CD5FA1"/>
    <w:rsid w:val="30D4A5F8"/>
    <w:rsid w:val="30D5A9CB"/>
    <w:rsid w:val="30D6A416"/>
    <w:rsid w:val="30D9938E"/>
    <w:rsid w:val="30E05D85"/>
    <w:rsid w:val="30E30D38"/>
    <w:rsid w:val="30E3C55B"/>
    <w:rsid w:val="30E7DA27"/>
    <w:rsid w:val="30E961A5"/>
    <w:rsid w:val="30EFE7C6"/>
    <w:rsid w:val="30F15DDA"/>
    <w:rsid w:val="3104BDD7"/>
    <w:rsid w:val="3108A556"/>
    <w:rsid w:val="310DF4DF"/>
    <w:rsid w:val="31178086"/>
    <w:rsid w:val="3119FB8C"/>
    <w:rsid w:val="311B8D32"/>
    <w:rsid w:val="311C2299"/>
    <w:rsid w:val="313B209F"/>
    <w:rsid w:val="313D92C7"/>
    <w:rsid w:val="31517CFD"/>
    <w:rsid w:val="315492BC"/>
    <w:rsid w:val="315CA5F5"/>
    <w:rsid w:val="315E38EB"/>
    <w:rsid w:val="315F0777"/>
    <w:rsid w:val="3169212B"/>
    <w:rsid w:val="316AE66B"/>
    <w:rsid w:val="31796F99"/>
    <w:rsid w:val="317AA634"/>
    <w:rsid w:val="317FF1F3"/>
    <w:rsid w:val="3180F2E6"/>
    <w:rsid w:val="31946AA3"/>
    <w:rsid w:val="3194A573"/>
    <w:rsid w:val="3197C509"/>
    <w:rsid w:val="319A0C7F"/>
    <w:rsid w:val="319B5DE1"/>
    <w:rsid w:val="31A039C7"/>
    <w:rsid w:val="31A686F1"/>
    <w:rsid w:val="31AA1AD4"/>
    <w:rsid w:val="31AD77B2"/>
    <w:rsid w:val="31AF5594"/>
    <w:rsid w:val="31B29006"/>
    <w:rsid w:val="31B91F17"/>
    <w:rsid w:val="31BE2CE4"/>
    <w:rsid w:val="31C7E7E6"/>
    <w:rsid w:val="31CE2FDC"/>
    <w:rsid w:val="31D0848D"/>
    <w:rsid w:val="31D9A9B7"/>
    <w:rsid w:val="31E73AF9"/>
    <w:rsid w:val="31E9E0CC"/>
    <w:rsid w:val="31FC6815"/>
    <w:rsid w:val="31FDCAB4"/>
    <w:rsid w:val="3202F8F9"/>
    <w:rsid w:val="320418C5"/>
    <w:rsid w:val="320C3495"/>
    <w:rsid w:val="320D5A91"/>
    <w:rsid w:val="321B52D0"/>
    <w:rsid w:val="321E1469"/>
    <w:rsid w:val="32286E4A"/>
    <w:rsid w:val="3228A587"/>
    <w:rsid w:val="32371BFC"/>
    <w:rsid w:val="3239FFA1"/>
    <w:rsid w:val="324F31A5"/>
    <w:rsid w:val="3256E393"/>
    <w:rsid w:val="32574C76"/>
    <w:rsid w:val="32609FE5"/>
    <w:rsid w:val="32654F5D"/>
    <w:rsid w:val="32663F68"/>
    <w:rsid w:val="326AA2ED"/>
    <w:rsid w:val="326C3137"/>
    <w:rsid w:val="3278E315"/>
    <w:rsid w:val="327ABC74"/>
    <w:rsid w:val="3280D5E1"/>
    <w:rsid w:val="32872876"/>
    <w:rsid w:val="3287FE97"/>
    <w:rsid w:val="3288AAD6"/>
    <w:rsid w:val="328F6C43"/>
    <w:rsid w:val="3292A22C"/>
    <w:rsid w:val="329B14A3"/>
    <w:rsid w:val="329D79CC"/>
    <w:rsid w:val="329DE1B0"/>
    <w:rsid w:val="329E9333"/>
    <w:rsid w:val="32A12FFD"/>
    <w:rsid w:val="32B0A004"/>
    <w:rsid w:val="32BBA4A5"/>
    <w:rsid w:val="32BF8F40"/>
    <w:rsid w:val="32C5A3CE"/>
    <w:rsid w:val="32C846AE"/>
    <w:rsid w:val="32D63AC8"/>
    <w:rsid w:val="32DBFEE3"/>
    <w:rsid w:val="32DD7D9E"/>
    <w:rsid w:val="32E2B971"/>
    <w:rsid w:val="32ED397E"/>
    <w:rsid w:val="32F4536A"/>
    <w:rsid w:val="32F7C848"/>
    <w:rsid w:val="32F912FE"/>
    <w:rsid w:val="32FB0A38"/>
    <w:rsid w:val="3304CDB1"/>
    <w:rsid w:val="3313C06A"/>
    <w:rsid w:val="3315AE41"/>
    <w:rsid w:val="331AE1F1"/>
    <w:rsid w:val="331CE1FD"/>
    <w:rsid w:val="33228E8D"/>
    <w:rsid w:val="332642EC"/>
    <w:rsid w:val="3332E1E8"/>
    <w:rsid w:val="3335C5F3"/>
    <w:rsid w:val="3340A5CB"/>
    <w:rsid w:val="33449AE0"/>
    <w:rsid w:val="33514C59"/>
    <w:rsid w:val="335C1508"/>
    <w:rsid w:val="335CAA2B"/>
    <w:rsid w:val="336885EC"/>
    <w:rsid w:val="3368D397"/>
    <w:rsid w:val="336A4395"/>
    <w:rsid w:val="336E55C5"/>
    <w:rsid w:val="336FBFA6"/>
    <w:rsid w:val="3379B912"/>
    <w:rsid w:val="337DABF1"/>
    <w:rsid w:val="337FCB93"/>
    <w:rsid w:val="33816693"/>
    <w:rsid w:val="3381FE5B"/>
    <w:rsid w:val="3382D370"/>
    <w:rsid w:val="3393275C"/>
    <w:rsid w:val="3399211E"/>
    <w:rsid w:val="339996A6"/>
    <w:rsid w:val="339BD169"/>
    <w:rsid w:val="33A376D8"/>
    <w:rsid w:val="33A7620C"/>
    <w:rsid w:val="33B3420E"/>
    <w:rsid w:val="33B93DFC"/>
    <w:rsid w:val="33C00E96"/>
    <w:rsid w:val="33C0C914"/>
    <w:rsid w:val="33C1547D"/>
    <w:rsid w:val="33C4C5C9"/>
    <w:rsid w:val="33C5A0E8"/>
    <w:rsid w:val="33C99B8A"/>
    <w:rsid w:val="33CD80B3"/>
    <w:rsid w:val="33D267E5"/>
    <w:rsid w:val="33D74E91"/>
    <w:rsid w:val="33E1B3F7"/>
    <w:rsid w:val="33E34075"/>
    <w:rsid w:val="33E3D4D5"/>
    <w:rsid w:val="33E7BCC2"/>
    <w:rsid w:val="33EC48BF"/>
    <w:rsid w:val="33EFE709"/>
    <w:rsid w:val="33F2141F"/>
    <w:rsid w:val="33F28DF2"/>
    <w:rsid w:val="33F324B2"/>
    <w:rsid w:val="33F5C4D7"/>
    <w:rsid w:val="3400569D"/>
    <w:rsid w:val="3405881F"/>
    <w:rsid w:val="340A403C"/>
    <w:rsid w:val="340D81D4"/>
    <w:rsid w:val="3410F7CA"/>
    <w:rsid w:val="3414E272"/>
    <w:rsid w:val="34152C28"/>
    <w:rsid w:val="3415E4CD"/>
    <w:rsid w:val="341B5DD4"/>
    <w:rsid w:val="341FA0E4"/>
    <w:rsid w:val="3426136E"/>
    <w:rsid w:val="342C9CC6"/>
    <w:rsid w:val="34338ABA"/>
    <w:rsid w:val="3433CE3D"/>
    <w:rsid w:val="3440BB66"/>
    <w:rsid w:val="3440DF5B"/>
    <w:rsid w:val="34418F9A"/>
    <w:rsid w:val="344741E3"/>
    <w:rsid w:val="344E74FF"/>
    <w:rsid w:val="346247FA"/>
    <w:rsid w:val="3462BCCF"/>
    <w:rsid w:val="34633FCB"/>
    <w:rsid w:val="347380C9"/>
    <w:rsid w:val="3473E2CB"/>
    <w:rsid w:val="34754606"/>
    <w:rsid w:val="34784593"/>
    <w:rsid w:val="348CA5C9"/>
    <w:rsid w:val="349C110C"/>
    <w:rsid w:val="34A1E9E8"/>
    <w:rsid w:val="34AB0914"/>
    <w:rsid w:val="34B3A57A"/>
    <w:rsid w:val="34BB0100"/>
    <w:rsid w:val="34BCFA07"/>
    <w:rsid w:val="34BE50F2"/>
    <w:rsid w:val="34C1923D"/>
    <w:rsid w:val="34CABE82"/>
    <w:rsid w:val="34CE092E"/>
    <w:rsid w:val="34CE3274"/>
    <w:rsid w:val="34CFFE0D"/>
    <w:rsid w:val="34DD0B95"/>
    <w:rsid w:val="34E67509"/>
    <w:rsid w:val="34E710F1"/>
    <w:rsid w:val="34EE566E"/>
    <w:rsid w:val="34F15635"/>
    <w:rsid w:val="34F9E9DA"/>
    <w:rsid w:val="34FC0B9A"/>
    <w:rsid w:val="34FEAB3A"/>
    <w:rsid w:val="3503116E"/>
    <w:rsid w:val="3505D7D6"/>
    <w:rsid w:val="3519E645"/>
    <w:rsid w:val="351CECE2"/>
    <w:rsid w:val="351EE8A4"/>
    <w:rsid w:val="35254581"/>
    <w:rsid w:val="352E1A09"/>
    <w:rsid w:val="35329F68"/>
    <w:rsid w:val="35332A1A"/>
    <w:rsid w:val="3534B786"/>
    <w:rsid w:val="3535D098"/>
    <w:rsid w:val="35387910"/>
    <w:rsid w:val="353BE5EE"/>
    <w:rsid w:val="353CA5BE"/>
    <w:rsid w:val="353D0F0C"/>
    <w:rsid w:val="3544AC40"/>
    <w:rsid w:val="3547D923"/>
    <w:rsid w:val="3552D1A3"/>
    <w:rsid w:val="3555A9C5"/>
    <w:rsid w:val="35571034"/>
    <w:rsid w:val="3559208E"/>
    <w:rsid w:val="35635722"/>
    <w:rsid w:val="356BD770"/>
    <w:rsid w:val="3573177E"/>
    <w:rsid w:val="357957E3"/>
    <w:rsid w:val="357D6BE9"/>
    <w:rsid w:val="358426EF"/>
    <w:rsid w:val="3584F715"/>
    <w:rsid w:val="3586EF37"/>
    <w:rsid w:val="35891078"/>
    <w:rsid w:val="358B393B"/>
    <w:rsid w:val="358CC531"/>
    <w:rsid w:val="35A0C13F"/>
    <w:rsid w:val="35A2507C"/>
    <w:rsid w:val="35A2B5EC"/>
    <w:rsid w:val="35AD5EB8"/>
    <w:rsid w:val="35AD7993"/>
    <w:rsid w:val="35AEDED8"/>
    <w:rsid w:val="35AF0DE3"/>
    <w:rsid w:val="35B069A4"/>
    <w:rsid w:val="35B4343F"/>
    <w:rsid w:val="35B587E9"/>
    <w:rsid w:val="35BB3D27"/>
    <w:rsid w:val="35BBF125"/>
    <w:rsid w:val="35BEECA8"/>
    <w:rsid w:val="35C14EB6"/>
    <w:rsid w:val="35C492C7"/>
    <w:rsid w:val="35C55624"/>
    <w:rsid w:val="35CFD509"/>
    <w:rsid w:val="35D03C9A"/>
    <w:rsid w:val="35D93ACE"/>
    <w:rsid w:val="35DA3928"/>
    <w:rsid w:val="35DFAD4E"/>
    <w:rsid w:val="35E9F25C"/>
    <w:rsid w:val="35FE2875"/>
    <w:rsid w:val="35FE335D"/>
    <w:rsid w:val="3609A031"/>
    <w:rsid w:val="3617C643"/>
    <w:rsid w:val="361975C0"/>
    <w:rsid w:val="36236420"/>
    <w:rsid w:val="3623E934"/>
    <w:rsid w:val="362DE996"/>
    <w:rsid w:val="36318211"/>
    <w:rsid w:val="363583D3"/>
    <w:rsid w:val="364323BD"/>
    <w:rsid w:val="36460D9C"/>
    <w:rsid w:val="3648216F"/>
    <w:rsid w:val="364B6A86"/>
    <w:rsid w:val="36534B7F"/>
    <w:rsid w:val="3658502F"/>
    <w:rsid w:val="36599019"/>
    <w:rsid w:val="366211EC"/>
    <w:rsid w:val="36634766"/>
    <w:rsid w:val="366DFF1B"/>
    <w:rsid w:val="366E4C6E"/>
    <w:rsid w:val="3676B1D2"/>
    <w:rsid w:val="36776D03"/>
    <w:rsid w:val="3677BE94"/>
    <w:rsid w:val="3680E6CC"/>
    <w:rsid w:val="368144C2"/>
    <w:rsid w:val="3682EDB6"/>
    <w:rsid w:val="36850A4E"/>
    <w:rsid w:val="3685813F"/>
    <w:rsid w:val="3688B498"/>
    <w:rsid w:val="368DAC8A"/>
    <w:rsid w:val="36A47F5F"/>
    <w:rsid w:val="36A66F91"/>
    <w:rsid w:val="36A9AB42"/>
    <w:rsid w:val="36AA4B9C"/>
    <w:rsid w:val="36AA72DF"/>
    <w:rsid w:val="36B1F5C3"/>
    <w:rsid w:val="36B5A1C0"/>
    <w:rsid w:val="36B6EB76"/>
    <w:rsid w:val="36B78520"/>
    <w:rsid w:val="36C4B82B"/>
    <w:rsid w:val="36C7D40A"/>
    <w:rsid w:val="36CC5026"/>
    <w:rsid w:val="36CE26C7"/>
    <w:rsid w:val="36D25C43"/>
    <w:rsid w:val="36D80A41"/>
    <w:rsid w:val="36D8E34A"/>
    <w:rsid w:val="36D9049E"/>
    <w:rsid w:val="36DA25B3"/>
    <w:rsid w:val="36DF22C1"/>
    <w:rsid w:val="36E0C6E3"/>
    <w:rsid w:val="36E2B475"/>
    <w:rsid w:val="36E3EAB1"/>
    <w:rsid w:val="36E97CA7"/>
    <w:rsid w:val="36EC68DE"/>
    <w:rsid w:val="37013738"/>
    <w:rsid w:val="3714E6C5"/>
    <w:rsid w:val="37150E14"/>
    <w:rsid w:val="372507A4"/>
    <w:rsid w:val="372E9CBD"/>
    <w:rsid w:val="37327961"/>
    <w:rsid w:val="37348718"/>
    <w:rsid w:val="373915FB"/>
    <w:rsid w:val="37396CC9"/>
    <w:rsid w:val="37459F98"/>
    <w:rsid w:val="3749C6B0"/>
    <w:rsid w:val="3753BB1E"/>
    <w:rsid w:val="375691A1"/>
    <w:rsid w:val="3757BF99"/>
    <w:rsid w:val="37585925"/>
    <w:rsid w:val="375DAB0C"/>
    <w:rsid w:val="376E497C"/>
    <w:rsid w:val="37814AE4"/>
    <w:rsid w:val="3781EC35"/>
    <w:rsid w:val="3783D90C"/>
    <w:rsid w:val="37867272"/>
    <w:rsid w:val="378C4187"/>
    <w:rsid w:val="37930FF9"/>
    <w:rsid w:val="37954D25"/>
    <w:rsid w:val="37999B52"/>
    <w:rsid w:val="379B1195"/>
    <w:rsid w:val="37A0179F"/>
    <w:rsid w:val="37A0520C"/>
    <w:rsid w:val="37A2D672"/>
    <w:rsid w:val="37AE0C70"/>
    <w:rsid w:val="37B48F1D"/>
    <w:rsid w:val="37B8BE63"/>
    <w:rsid w:val="37B9A639"/>
    <w:rsid w:val="37BFEB05"/>
    <w:rsid w:val="37C495D2"/>
    <w:rsid w:val="37CBE81E"/>
    <w:rsid w:val="37CEB437"/>
    <w:rsid w:val="37D478AF"/>
    <w:rsid w:val="37DE88BE"/>
    <w:rsid w:val="37E03F84"/>
    <w:rsid w:val="37E0C2B1"/>
    <w:rsid w:val="37E1D221"/>
    <w:rsid w:val="37E45F82"/>
    <w:rsid w:val="37E688E1"/>
    <w:rsid w:val="37E71552"/>
    <w:rsid w:val="37E75B06"/>
    <w:rsid w:val="37E80A35"/>
    <w:rsid w:val="37F46359"/>
    <w:rsid w:val="37F850AB"/>
    <w:rsid w:val="380887E9"/>
    <w:rsid w:val="3809AC7C"/>
    <w:rsid w:val="381DAD24"/>
    <w:rsid w:val="381ECDA3"/>
    <w:rsid w:val="38287C49"/>
    <w:rsid w:val="3829FB84"/>
    <w:rsid w:val="38391F3E"/>
    <w:rsid w:val="383A6B42"/>
    <w:rsid w:val="3844573C"/>
    <w:rsid w:val="3847FA45"/>
    <w:rsid w:val="384A14C0"/>
    <w:rsid w:val="384CF7D5"/>
    <w:rsid w:val="3855A9E9"/>
    <w:rsid w:val="3859C96F"/>
    <w:rsid w:val="38613B18"/>
    <w:rsid w:val="3862A8F1"/>
    <w:rsid w:val="38634BBE"/>
    <w:rsid w:val="38737703"/>
    <w:rsid w:val="3878D197"/>
    <w:rsid w:val="387A7F71"/>
    <w:rsid w:val="38864ECC"/>
    <w:rsid w:val="38873BAC"/>
    <w:rsid w:val="3888F0A0"/>
    <w:rsid w:val="3889A253"/>
    <w:rsid w:val="388C3D65"/>
    <w:rsid w:val="388E075A"/>
    <w:rsid w:val="388FF18E"/>
    <w:rsid w:val="3892D967"/>
    <w:rsid w:val="38AD4BD7"/>
    <w:rsid w:val="38AEF971"/>
    <w:rsid w:val="38B1BE62"/>
    <w:rsid w:val="38B33087"/>
    <w:rsid w:val="38B9E476"/>
    <w:rsid w:val="38C2AEEA"/>
    <w:rsid w:val="38C40B8C"/>
    <w:rsid w:val="38C6267E"/>
    <w:rsid w:val="38C66863"/>
    <w:rsid w:val="38C74F8B"/>
    <w:rsid w:val="38CA7380"/>
    <w:rsid w:val="38CEB93C"/>
    <w:rsid w:val="38D34130"/>
    <w:rsid w:val="38DA9A10"/>
    <w:rsid w:val="38E0CDC0"/>
    <w:rsid w:val="38E8F63F"/>
    <w:rsid w:val="38E95E49"/>
    <w:rsid w:val="38E986AA"/>
    <w:rsid w:val="38EAB3FE"/>
    <w:rsid w:val="38F42EA3"/>
    <w:rsid w:val="38F8E4DA"/>
    <w:rsid w:val="38F92BFC"/>
    <w:rsid w:val="38FAA967"/>
    <w:rsid w:val="38FCC534"/>
    <w:rsid w:val="38FF8FF6"/>
    <w:rsid w:val="390BE931"/>
    <w:rsid w:val="3910D664"/>
    <w:rsid w:val="3911993A"/>
    <w:rsid w:val="3911FECF"/>
    <w:rsid w:val="391B4F4B"/>
    <w:rsid w:val="391F52D7"/>
    <w:rsid w:val="3922AD1F"/>
    <w:rsid w:val="39269881"/>
    <w:rsid w:val="39283684"/>
    <w:rsid w:val="3938A8EB"/>
    <w:rsid w:val="393F1B76"/>
    <w:rsid w:val="393FA12A"/>
    <w:rsid w:val="3944BEB1"/>
    <w:rsid w:val="394731E3"/>
    <w:rsid w:val="39491474"/>
    <w:rsid w:val="394F093E"/>
    <w:rsid w:val="395B9999"/>
    <w:rsid w:val="395C5739"/>
    <w:rsid w:val="396095C2"/>
    <w:rsid w:val="3963BC40"/>
    <w:rsid w:val="3971A5D0"/>
    <w:rsid w:val="397514DD"/>
    <w:rsid w:val="3977DBE8"/>
    <w:rsid w:val="39783BFE"/>
    <w:rsid w:val="397A44F8"/>
    <w:rsid w:val="398701B6"/>
    <w:rsid w:val="398C0D25"/>
    <w:rsid w:val="399332B6"/>
    <w:rsid w:val="39956BD8"/>
    <w:rsid w:val="3996DCFD"/>
    <w:rsid w:val="399F05E1"/>
    <w:rsid w:val="39B0F7F4"/>
    <w:rsid w:val="39C43DE5"/>
    <w:rsid w:val="39C65E52"/>
    <w:rsid w:val="39D88FA3"/>
    <w:rsid w:val="39DA7F9F"/>
    <w:rsid w:val="39E00E3E"/>
    <w:rsid w:val="39E09DF1"/>
    <w:rsid w:val="39E35F50"/>
    <w:rsid w:val="39E7A136"/>
    <w:rsid w:val="39EE2FD1"/>
    <w:rsid w:val="39EFF605"/>
    <w:rsid w:val="39F613A5"/>
    <w:rsid w:val="39F6179B"/>
    <w:rsid w:val="39F9312F"/>
    <w:rsid w:val="39FE4130"/>
    <w:rsid w:val="3A04C115"/>
    <w:rsid w:val="3A05B14A"/>
    <w:rsid w:val="3A077516"/>
    <w:rsid w:val="3A08F888"/>
    <w:rsid w:val="3A0D14BD"/>
    <w:rsid w:val="3A28E3D3"/>
    <w:rsid w:val="3A321124"/>
    <w:rsid w:val="3A33FB07"/>
    <w:rsid w:val="3A368F5A"/>
    <w:rsid w:val="3A38E347"/>
    <w:rsid w:val="3A392D48"/>
    <w:rsid w:val="3A3E9A99"/>
    <w:rsid w:val="3A475B4D"/>
    <w:rsid w:val="3A4BB1A9"/>
    <w:rsid w:val="3A4CAAA1"/>
    <w:rsid w:val="3A4E641A"/>
    <w:rsid w:val="3A545D10"/>
    <w:rsid w:val="3A56F44C"/>
    <w:rsid w:val="3A5D9A41"/>
    <w:rsid w:val="3A5DE50E"/>
    <w:rsid w:val="3A6ABC8D"/>
    <w:rsid w:val="3A708F29"/>
    <w:rsid w:val="3A727461"/>
    <w:rsid w:val="3A79AC41"/>
    <w:rsid w:val="3A79C349"/>
    <w:rsid w:val="3A7B231C"/>
    <w:rsid w:val="3A937194"/>
    <w:rsid w:val="3A9D376D"/>
    <w:rsid w:val="3AA44C35"/>
    <w:rsid w:val="3AA77087"/>
    <w:rsid w:val="3AAE90F6"/>
    <w:rsid w:val="3AB61C37"/>
    <w:rsid w:val="3ABF047F"/>
    <w:rsid w:val="3AC24F4F"/>
    <w:rsid w:val="3AC9CBF7"/>
    <w:rsid w:val="3AD0DBBA"/>
    <w:rsid w:val="3AED176E"/>
    <w:rsid w:val="3AF64831"/>
    <w:rsid w:val="3AF66A33"/>
    <w:rsid w:val="3AFDCD1F"/>
    <w:rsid w:val="3B037D0B"/>
    <w:rsid w:val="3B064079"/>
    <w:rsid w:val="3B0723CF"/>
    <w:rsid w:val="3B0AA8C4"/>
    <w:rsid w:val="3B0B7D6B"/>
    <w:rsid w:val="3B0EDB32"/>
    <w:rsid w:val="3B0F8151"/>
    <w:rsid w:val="3B12BC23"/>
    <w:rsid w:val="3B189251"/>
    <w:rsid w:val="3B191C97"/>
    <w:rsid w:val="3B19E3A7"/>
    <w:rsid w:val="3B1E96A4"/>
    <w:rsid w:val="3B3E0589"/>
    <w:rsid w:val="3B417CCB"/>
    <w:rsid w:val="3B445F24"/>
    <w:rsid w:val="3B4D7909"/>
    <w:rsid w:val="3B4FD9E5"/>
    <w:rsid w:val="3B562799"/>
    <w:rsid w:val="3B572D04"/>
    <w:rsid w:val="3B5817BB"/>
    <w:rsid w:val="3B62EFF6"/>
    <w:rsid w:val="3B648AE9"/>
    <w:rsid w:val="3B67CF19"/>
    <w:rsid w:val="3B6D9EB7"/>
    <w:rsid w:val="3B7204BD"/>
    <w:rsid w:val="3B753F62"/>
    <w:rsid w:val="3B779673"/>
    <w:rsid w:val="3B81A4A9"/>
    <w:rsid w:val="3B821C97"/>
    <w:rsid w:val="3B9D5135"/>
    <w:rsid w:val="3B9FEBE0"/>
    <w:rsid w:val="3BA99F84"/>
    <w:rsid w:val="3BAE5270"/>
    <w:rsid w:val="3BAF3A09"/>
    <w:rsid w:val="3BBD40B1"/>
    <w:rsid w:val="3BBF61B3"/>
    <w:rsid w:val="3BC4040B"/>
    <w:rsid w:val="3BC4FFEA"/>
    <w:rsid w:val="3BCA2E72"/>
    <w:rsid w:val="3BCCF92F"/>
    <w:rsid w:val="3BCF34A2"/>
    <w:rsid w:val="3BD38B4C"/>
    <w:rsid w:val="3BD9505E"/>
    <w:rsid w:val="3BE0916B"/>
    <w:rsid w:val="3BE8B630"/>
    <w:rsid w:val="3BEB6260"/>
    <w:rsid w:val="3BECEF3A"/>
    <w:rsid w:val="3BEEB7FF"/>
    <w:rsid w:val="3BF0188D"/>
    <w:rsid w:val="3BF16C95"/>
    <w:rsid w:val="3BF26543"/>
    <w:rsid w:val="3BF298E7"/>
    <w:rsid w:val="3BF4B349"/>
    <w:rsid w:val="3C03B44D"/>
    <w:rsid w:val="3C117A60"/>
    <w:rsid w:val="3C1759B5"/>
    <w:rsid w:val="3C19BCD3"/>
    <w:rsid w:val="3C1B2224"/>
    <w:rsid w:val="3C1BE4AB"/>
    <w:rsid w:val="3C2265F2"/>
    <w:rsid w:val="3C3D0004"/>
    <w:rsid w:val="3C3D291F"/>
    <w:rsid w:val="3C5644F1"/>
    <w:rsid w:val="3C789F29"/>
    <w:rsid w:val="3C7B2E2D"/>
    <w:rsid w:val="3C826F67"/>
    <w:rsid w:val="3C8423AC"/>
    <w:rsid w:val="3C8B26D2"/>
    <w:rsid w:val="3C8DB355"/>
    <w:rsid w:val="3C8EA766"/>
    <w:rsid w:val="3C912841"/>
    <w:rsid w:val="3C996D02"/>
    <w:rsid w:val="3C997C09"/>
    <w:rsid w:val="3C9BB86A"/>
    <w:rsid w:val="3C9DDF1C"/>
    <w:rsid w:val="3CA0CF77"/>
    <w:rsid w:val="3CA1B84E"/>
    <w:rsid w:val="3CA52725"/>
    <w:rsid w:val="3CA5E8F0"/>
    <w:rsid w:val="3CA720F7"/>
    <w:rsid w:val="3CAB5E86"/>
    <w:rsid w:val="3CB3A15C"/>
    <w:rsid w:val="3CB93F0A"/>
    <w:rsid w:val="3CBFE2FA"/>
    <w:rsid w:val="3CC08CE0"/>
    <w:rsid w:val="3CC76077"/>
    <w:rsid w:val="3CC7CDB5"/>
    <w:rsid w:val="3CCE4F6D"/>
    <w:rsid w:val="3CD1A860"/>
    <w:rsid w:val="3CD2DF87"/>
    <w:rsid w:val="3CDD2A1E"/>
    <w:rsid w:val="3CDE5F57"/>
    <w:rsid w:val="3CDF8D58"/>
    <w:rsid w:val="3CE299BC"/>
    <w:rsid w:val="3CE3B824"/>
    <w:rsid w:val="3CEC61C7"/>
    <w:rsid w:val="3CED9A38"/>
    <w:rsid w:val="3CF2B06E"/>
    <w:rsid w:val="3CF40D95"/>
    <w:rsid w:val="3CF49ED1"/>
    <w:rsid w:val="3CF4E015"/>
    <w:rsid w:val="3CF5C6CD"/>
    <w:rsid w:val="3CF88F70"/>
    <w:rsid w:val="3CF91904"/>
    <w:rsid w:val="3D007062"/>
    <w:rsid w:val="3D0A5908"/>
    <w:rsid w:val="3D11315E"/>
    <w:rsid w:val="3D165D17"/>
    <w:rsid w:val="3D195AB6"/>
    <w:rsid w:val="3D1C0E4F"/>
    <w:rsid w:val="3D1E9B2E"/>
    <w:rsid w:val="3D2477D6"/>
    <w:rsid w:val="3D29ECD1"/>
    <w:rsid w:val="3D2D2525"/>
    <w:rsid w:val="3D2ED145"/>
    <w:rsid w:val="3D3E517F"/>
    <w:rsid w:val="3D40AFDF"/>
    <w:rsid w:val="3D4172A0"/>
    <w:rsid w:val="3D42E88C"/>
    <w:rsid w:val="3D45B49C"/>
    <w:rsid w:val="3D4A2EBF"/>
    <w:rsid w:val="3D4F3058"/>
    <w:rsid w:val="3D5B7B17"/>
    <w:rsid w:val="3D78D6C5"/>
    <w:rsid w:val="3D7B11E4"/>
    <w:rsid w:val="3D7C68D9"/>
    <w:rsid w:val="3D7CCC64"/>
    <w:rsid w:val="3D81D6ED"/>
    <w:rsid w:val="3D84A3D9"/>
    <w:rsid w:val="3D8AE73C"/>
    <w:rsid w:val="3D8D423D"/>
    <w:rsid w:val="3D8F6BAF"/>
    <w:rsid w:val="3D921ED2"/>
    <w:rsid w:val="3DA00344"/>
    <w:rsid w:val="3DAAB35A"/>
    <w:rsid w:val="3DBADF52"/>
    <w:rsid w:val="3DBB2028"/>
    <w:rsid w:val="3DBBAD49"/>
    <w:rsid w:val="3DBCECC9"/>
    <w:rsid w:val="3DBEE878"/>
    <w:rsid w:val="3DBFFB0E"/>
    <w:rsid w:val="3DC27579"/>
    <w:rsid w:val="3DC8B536"/>
    <w:rsid w:val="3DDBA30D"/>
    <w:rsid w:val="3DDE596A"/>
    <w:rsid w:val="3DE392B5"/>
    <w:rsid w:val="3DE76CB9"/>
    <w:rsid w:val="3DEBCE87"/>
    <w:rsid w:val="3DEC7A58"/>
    <w:rsid w:val="3DEEE302"/>
    <w:rsid w:val="3DF03052"/>
    <w:rsid w:val="3DF0CF07"/>
    <w:rsid w:val="3DF40D13"/>
    <w:rsid w:val="3DF7628D"/>
    <w:rsid w:val="3DFDA73C"/>
    <w:rsid w:val="3E07A53F"/>
    <w:rsid w:val="3E0B6740"/>
    <w:rsid w:val="3E0B6EB2"/>
    <w:rsid w:val="3E0E3680"/>
    <w:rsid w:val="3E322D26"/>
    <w:rsid w:val="3E3A310D"/>
    <w:rsid w:val="3E43C8EF"/>
    <w:rsid w:val="3E482091"/>
    <w:rsid w:val="3E4EAE5D"/>
    <w:rsid w:val="3E57D54A"/>
    <w:rsid w:val="3E5F70B9"/>
    <w:rsid w:val="3E604B65"/>
    <w:rsid w:val="3E77E81A"/>
    <w:rsid w:val="3E788276"/>
    <w:rsid w:val="3E842F00"/>
    <w:rsid w:val="3E8A432C"/>
    <w:rsid w:val="3E8BFC38"/>
    <w:rsid w:val="3E8E5348"/>
    <w:rsid w:val="3E925BD3"/>
    <w:rsid w:val="3E96CD4E"/>
    <w:rsid w:val="3E9DF75C"/>
    <w:rsid w:val="3E9ED949"/>
    <w:rsid w:val="3EB221D6"/>
    <w:rsid w:val="3EB45984"/>
    <w:rsid w:val="3EBC8AF5"/>
    <w:rsid w:val="3EBCB419"/>
    <w:rsid w:val="3ECDFCB9"/>
    <w:rsid w:val="3EDF90BB"/>
    <w:rsid w:val="3EE4C7FB"/>
    <w:rsid w:val="3EE5A6B6"/>
    <w:rsid w:val="3EEE280D"/>
    <w:rsid w:val="3EF49687"/>
    <w:rsid w:val="3EF8A279"/>
    <w:rsid w:val="3EFF1551"/>
    <w:rsid w:val="3F00390F"/>
    <w:rsid w:val="3F06A4BF"/>
    <w:rsid w:val="3F0749D1"/>
    <w:rsid w:val="3F0B3414"/>
    <w:rsid w:val="3F0D69BA"/>
    <w:rsid w:val="3F0D8382"/>
    <w:rsid w:val="3F16EE09"/>
    <w:rsid w:val="3F198C7D"/>
    <w:rsid w:val="3F20DFAC"/>
    <w:rsid w:val="3F2409E6"/>
    <w:rsid w:val="3F254753"/>
    <w:rsid w:val="3F261609"/>
    <w:rsid w:val="3F285238"/>
    <w:rsid w:val="3F2C19EE"/>
    <w:rsid w:val="3F2CC7B3"/>
    <w:rsid w:val="3F34F531"/>
    <w:rsid w:val="3F3EA9E1"/>
    <w:rsid w:val="3F3FD6A6"/>
    <w:rsid w:val="3F4AD51B"/>
    <w:rsid w:val="3F4DBD0C"/>
    <w:rsid w:val="3F54B57C"/>
    <w:rsid w:val="3F5FF3CB"/>
    <w:rsid w:val="3F6DFF29"/>
    <w:rsid w:val="3F70E94A"/>
    <w:rsid w:val="3F756A86"/>
    <w:rsid w:val="3F78BC11"/>
    <w:rsid w:val="3F841F9D"/>
    <w:rsid w:val="3F907E94"/>
    <w:rsid w:val="3F934C67"/>
    <w:rsid w:val="3F9365AB"/>
    <w:rsid w:val="3F95C5FC"/>
    <w:rsid w:val="3F9BC830"/>
    <w:rsid w:val="3FA4D873"/>
    <w:rsid w:val="3FAA36F3"/>
    <w:rsid w:val="3FB5F280"/>
    <w:rsid w:val="3FB67BA4"/>
    <w:rsid w:val="3FBB829D"/>
    <w:rsid w:val="3FC12FE4"/>
    <w:rsid w:val="3FC30942"/>
    <w:rsid w:val="3FCD4E42"/>
    <w:rsid w:val="3FD8C071"/>
    <w:rsid w:val="3FDC9894"/>
    <w:rsid w:val="3FDCC74E"/>
    <w:rsid w:val="3FE8D3A4"/>
    <w:rsid w:val="3FEA3861"/>
    <w:rsid w:val="3FEC1FF0"/>
    <w:rsid w:val="3FFB84EA"/>
    <w:rsid w:val="4001EDC6"/>
    <w:rsid w:val="40095BF1"/>
    <w:rsid w:val="400A22DB"/>
    <w:rsid w:val="40113450"/>
    <w:rsid w:val="40135E46"/>
    <w:rsid w:val="40258973"/>
    <w:rsid w:val="4025E12D"/>
    <w:rsid w:val="40263FD7"/>
    <w:rsid w:val="40350A49"/>
    <w:rsid w:val="40355778"/>
    <w:rsid w:val="403655DE"/>
    <w:rsid w:val="4038C938"/>
    <w:rsid w:val="4039C309"/>
    <w:rsid w:val="403BF859"/>
    <w:rsid w:val="403EB1B4"/>
    <w:rsid w:val="40441A07"/>
    <w:rsid w:val="404518D9"/>
    <w:rsid w:val="4048F02B"/>
    <w:rsid w:val="404B62A0"/>
    <w:rsid w:val="4051B039"/>
    <w:rsid w:val="40522B82"/>
    <w:rsid w:val="40574FB2"/>
    <w:rsid w:val="4057BEDF"/>
    <w:rsid w:val="40585680"/>
    <w:rsid w:val="4059C115"/>
    <w:rsid w:val="406368D0"/>
    <w:rsid w:val="4064C3BA"/>
    <w:rsid w:val="40661D64"/>
    <w:rsid w:val="4066A94C"/>
    <w:rsid w:val="406BAE35"/>
    <w:rsid w:val="406CE376"/>
    <w:rsid w:val="40723F5F"/>
    <w:rsid w:val="4077FC91"/>
    <w:rsid w:val="40794600"/>
    <w:rsid w:val="407C1DEA"/>
    <w:rsid w:val="407CA16B"/>
    <w:rsid w:val="4082677F"/>
    <w:rsid w:val="408290EA"/>
    <w:rsid w:val="408B7954"/>
    <w:rsid w:val="408FB2E0"/>
    <w:rsid w:val="4096F42A"/>
    <w:rsid w:val="4098BA67"/>
    <w:rsid w:val="409CAD07"/>
    <w:rsid w:val="409CF855"/>
    <w:rsid w:val="40A2EC6C"/>
    <w:rsid w:val="40A4AE7C"/>
    <w:rsid w:val="40AE1CCD"/>
    <w:rsid w:val="40B50E6B"/>
    <w:rsid w:val="40B58F65"/>
    <w:rsid w:val="40BD4F69"/>
    <w:rsid w:val="40BDE7F6"/>
    <w:rsid w:val="40C499D8"/>
    <w:rsid w:val="40C81B5E"/>
    <w:rsid w:val="40D092AB"/>
    <w:rsid w:val="40DC3344"/>
    <w:rsid w:val="40FB5A70"/>
    <w:rsid w:val="40FFA7A5"/>
    <w:rsid w:val="41118200"/>
    <w:rsid w:val="411C479D"/>
    <w:rsid w:val="41212B68"/>
    <w:rsid w:val="41220694"/>
    <w:rsid w:val="41248D61"/>
    <w:rsid w:val="412A6579"/>
    <w:rsid w:val="412E66B1"/>
    <w:rsid w:val="413157F5"/>
    <w:rsid w:val="413F0C89"/>
    <w:rsid w:val="415AA746"/>
    <w:rsid w:val="4165635C"/>
    <w:rsid w:val="4169B473"/>
    <w:rsid w:val="416AB3B3"/>
    <w:rsid w:val="416D1F7E"/>
    <w:rsid w:val="416E4D2D"/>
    <w:rsid w:val="41741EB9"/>
    <w:rsid w:val="41766DDF"/>
    <w:rsid w:val="417DF6C6"/>
    <w:rsid w:val="41828B47"/>
    <w:rsid w:val="4183B728"/>
    <w:rsid w:val="41887748"/>
    <w:rsid w:val="4190050F"/>
    <w:rsid w:val="419338C1"/>
    <w:rsid w:val="419EEF0E"/>
    <w:rsid w:val="419F99C4"/>
    <w:rsid w:val="41A3826D"/>
    <w:rsid w:val="41ACD962"/>
    <w:rsid w:val="41ADB7F4"/>
    <w:rsid w:val="41B65E19"/>
    <w:rsid w:val="41BA68FF"/>
    <w:rsid w:val="41C34F36"/>
    <w:rsid w:val="41C548EE"/>
    <w:rsid w:val="41CC028B"/>
    <w:rsid w:val="41CCAABE"/>
    <w:rsid w:val="41CDCDD6"/>
    <w:rsid w:val="41D2490C"/>
    <w:rsid w:val="41DD7F97"/>
    <w:rsid w:val="41DF3433"/>
    <w:rsid w:val="41E9B0B4"/>
    <w:rsid w:val="41F20B8E"/>
    <w:rsid w:val="41F21E50"/>
    <w:rsid w:val="41F34848"/>
    <w:rsid w:val="41F3ED03"/>
    <w:rsid w:val="41F5139A"/>
    <w:rsid w:val="41F62836"/>
    <w:rsid w:val="41F68612"/>
    <w:rsid w:val="41F922EF"/>
    <w:rsid w:val="41FCA0E0"/>
    <w:rsid w:val="42090069"/>
    <w:rsid w:val="4209D4EB"/>
    <w:rsid w:val="422D2D02"/>
    <w:rsid w:val="422F2948"/>
    <w:rsid w:val="423346DA"/>
    <w:rsid w:val="423550A9"/>
    <w:rsid w:val="423EAE00"/>
    <w:rsid w:val="42478CEF"/>
    <w:rsid w:val="4250DB03"/>
    <w:rsid w:val="42511582"/>
    <w:rsid w:val="425B7DC2"/>
    <w:rsid w:val="425F1196"/>
    <w:rsid w:val="42600CE0"/>
    <w:rsid w:val="426159FE"/>
    <w:rsid w:val="4261A501"/>
    <w:rsid w:val="42636740"/>
    <w:rsid w:val="426E8CEA"/>
    <w:rsid w:val="426FE12A"/>
    <w:rsid w:val="427047F6"/>
    <w:rsid w:val="42739CC3"/>
    <w:rsid w:val="42773526"/>
    <w:rsid w:val="427C285C"/>
    <w:rsid w:val="427FDC6C"/>
    <w:rsid w:val="4280B525"/>
    <w:rsid w:val="4280FA6E"/>
    <w:rsid w:val="428D18B1"/>
    <w:rsid w:val="428E2DDD"/>
    <w:rsid w:val="42A79E2D"/>
    <w:rsid w:val="42AB21DC"/>
    <w:rsid w:val="42AE1F92"/>
    <w:rsid w:val="42AEA8C4"/>
    <w:rsid w:val="42B60483"/>
    <w:rsid w:val="42B7314C"/>
    <w:rsid w:val="42C0BEFA"/>
    <w:rsid w:val="42C155B4"/>
    <w:rsid w:val="42C9B51E"/>
    <w:rsid w:val="42D2ED01"/>
    <w:rsid w:val="42D3448F"/>
    <w:rsid w:val="42DFE326"/>
    <w:rsid w:val="42E1A53C"/>
    <w:rsid w:val="42E908F5"/>
    <w:rsid w:val="42F08E0D"/>
    <w:rsid w:val="42F4F6A1"/>
    <w:rsid w:val="430B2B3D"/>
    <w:rsid w:val="430C731A"/>
    <w:rsid w:val="430FF199"/>
    <w:rsid w:val="4310B96E"/>
    <w:rsid w:val="4315B1EF"/>
    <w:rsid w:val="431C5CAE"/>
    <w:rsid w:val="431DDB2E"/>
    <w:rsid w:val="431F78CD"/>
    <w:rsid w:val="431F8972"/>
    <w:rsid w:val="432308AF"/>
    <w:rsid w:val="43259AC3"/>
    <w:rsid w:val="4326D38A"/>
    <w:rsid w:val="432B47E0"/>
    <w:rsid w:val="43312B52"/>
    <w:rsid w:val="433B65B3"/>
    <w:rsid w:val="434697A5"/>
    <w:rsid w:val="434EBDF5"/>
    <w:rsid w:val="43502788"/>
    <w:rsid w:val="435307B1"/>
    <w:rsid w:val="4355840B"/>
    <w:rsid w:val="435A94ED"/>
    <w:rsid w:val="436694D5"/>
    <w:rsid w:val="436D575C"/>
    <w:rsid w:val="43703AF1"/>
    <w:rsid w:val="4372821C"/>
    <w:rsid w:val="43736342"/>
    <w:rsid w:val="43784827"/>
    <w:rsid w:val="438BBCC5"/>
    <w:rsid w:val="43A2088A"/>
    <w:rsid w:val="43A2D801"/>
    <w:rsid w:val="43A3946C"/>
    <w:rsid w:val="43A3F438"/>
    <w:rsid w:val="43A4AD45"/>
    <w:rsid w:val="43ADC31A"/>
    <w:rsid w:val="43C4EAB6"/>
    <w:rsid w:val="43C69F04"/>
    <w:rsid w:val="43CD867F"/>
    <w:rsid w:val="43D1677D"/>
    <w:rsid w:val="43DBC3FC"/>
    <w:rsid w:val="43E206C0"/>
    <w:rsid w:val="43E2D4CE"/>
    <w:rsid w:val="43EC39B8"/>
    <w:rsid w:val="43EC8D81"/>
    <w:rsid w:val="43F0EC34"/>
    <w:rsid w:val="44017578"/>
    <w:rsid w:val="44058CE5"/>
    <w:rsid w:val="4410D1AB"/>
    <w:rsid w:val="441656D3"/>
    <w:rsid w:val="441657F5"/>
    <w:rsid w:val="4423A839"/>
    <w:rsid w:val="4425C2A3"/>
    <w:rsid w:val="442C5480"/>
    <w:rsid w:val="442CB9FC"/>
    <w:rsid w:val="442D88A9"/>
    <w:rsid w:val="442E9E82"/>
    <w:rsid w:val="443F268A"/>
    <w:rsid w:val="444564CA"/>
    <w:rsid w:val="444991A8"/>
    <w:rsid w:val="444FDF55"/>
    <w:rsid w:val="4457180B"/>
    <w:rsid w:val="44584B4B"/>
    <w:rsid w:val="445EF4F4"/>
    <w:rsid w:val="44614E44"/>
    <w:rsid w:val="446D8CED"/>
    <w:rsid w:val="4471FCF2"/>
    <w:rsid w:val="4472936E"/>
    <w:rsid w:val="4476113F"/>
    <w:rsid w:val="447714DB"/>
    <w:rsid w:val="44780BD0"/>
    <w:rsid w:val="447DFA9C"/>
    <w:rsid w:val="4487D6E6"/>
    <w:rsid w:val="448A8BE4"/>
    <w:rsid w:val="4495521F"/>
    <w:rsid w:val="449D249E"/>
    <w:rsid w:val="449F3606"/>
    <w:rsid w:val="44AA4967"/>
    <w:rsid w:val="44AB2F27"/>
    <w:rsid w:val="44B0EB6A"/>
    <w:rsid w:val="44B199D2"/>
    <w:rsid w:val="44B2001B"/>
    <w:rsid w:val="44B6CBEB"/>
    <w:rsid w:val="44B7379D"/>
    <w:rsid w:val="44B92ADD"/>
    <w:rsid w:val="44C1BF93"/>
    <w:rsid w:val="44C3B427"/>
    <w:rsid w:val="44C68E83"/>
    <w:rsid w:val="44CD3E56"/>
    <w:rsid w:val="44E50304"/>
    <w:rsid w:val="44E732D7"/>
    <w:rsid w:val="44EC3078"/>
    <w:rsid w:val="44EFF73E"/>
    <w:rsid w:val="44F0E712"/>
    <w:rsid w:val="44F73DF6"/>
    <w:rsid w:val="44F91B0E"/>
    <w:rsid w:val="44F9D129"/>
    <w:rsid w:val="450157E9"/>
    <w:rsid w:val="45056E30"/>
    <w:rsid w:val="45071814"/>
    <w:rsid w:val="45099B91"/>
    <w:rsid w:val="450BE513"/>
    <w:rsid w:val="45105703"/>
    <w:rsid w:val="451162D1"/>
    <w:rsid w:val="4513AD80"/>
    <w:rsid w:val="4513B9AA"/>
    <w:rsid w:val="45141289"/>
    <w:rsid w:val="45157801"/>
    <w:rsid w:val="45162BB5"/>
    <w:rsid w:val="4517CDDA"/>
    <w:rsid w:val="451D378D"/>
    <w:rsid w:val="4526D8D1"/>
    <w:rsid w:val="4535362A"/>
    <w:rsid w:val="45380F76"/>
    <w:rsid w:val="45455DBC"/>
    <w:rsid w:val="45462A80"/>
    <w:rsid w:val="45495C38"/>
    <w:rsid w:val="455050E8"/>
    <w:rsid w:val="4557CC15"/>
    <w:rsid w:val="455D08BA"/>
    <w:rsid w:val="455D67DE"/>
    <w:rsid w:val="455FAEA9"/>
    <w:rsid w:val="4563990F"/>
    <w:rsid w:val="45680C8B"/>
    <w:rsid w:val="456ABD00"/>
    <w:rsid w:val="4574CB76"/>
    <w:rsid w:val="457E8027"/>
    <w:rsid w:val="457E89FA"/>
    <w:rsid w:val="45816574"/>
    <w:rsid w:val="4589D88B"/>
    <w:rsid w:val="458E09E7"/>
    <w:rsid w:val="458F0812"/>
    <w:rsid w:val="45A1826B"/>
    <w:rsid w:val="45A51E03"/>
    <w:rsid w:val="45C95F02"/>
    <w:rsid w:val="45CD5D4C"/>
    <w:rsid w:val="45D1236B"/>
    <w:rsid w:val="45D19339"/>
    <w:rsid w:val="45DD1F79"/>
    <w:rsid w:val="45DF44DF"/>
    <w:rsid w:val="45E980FA"/>
    <w:rsid w:val="45EA475F"/>
    <w:rsid w:val="45EC5D45"/>
    <w:rsid w:val="45ED5624"/>
    <w:rsid w:val="45EE1C8D"/>
    <w:rsid w:val="45F06FE4"/>
    <w:rsid w:val="45F2491B"/>
    <w:rsid w:val="45F6B4E5"/>
    <w:rsid w:val="4608404E"/>
    <w:rsid w:val="4609CF25"/>
    <w:rsid w:val="46103C5B"/>
    <w:rsid w:val="461216B5"/>
    <w:rsid w:val="4615A4A0"/>
    <w:rsid w:val="461B4DBD"/>
    <w:rsid w:val="461E0C02"/>
    <w:rsid w:val="462382D6"/>
    <w:rsid w:val="4625EC1B"/>
    <w:rsid w:val="462DE03E"/>
    <w:rsid w:val="46310A8D"/>
    <w:rsid w:val="46384B99"/>
    <w:rsid w:val="4639A86F"/>
    <w:rsid w:val="463BC111"/>
    <w:rsid w:val="463F2418"/>
    <w:rsid w:val="4640B1CB"/>
    <w:rsid w:val="464D9E82"/>
    <w:rsid w:val="46521E75"/>
    <w:rsid w:val="4659BFBA"/>
    <w:rsid w:val="465B43C8"/>
    <w:rsid w:val="465CEC64"/>
    <w:rsid w:val="465F87C8"/>
    <w:rsid w:val="465FD12E"/>
    <w:rsid w:val="4660EC7C"/>
    <w:rsid w:val="4662D523"/>
    <w:rsid w:val="466A2D5C"/>
    <w:rsid w:val="4678BC24"/>
    <w:rsid w:val="467A14E6"/>
    <w:rsid w:val="467C09C7"/>
    <w:rsid w:val="4680B15A"/>
    <w:rsid w:val="468BBA33"/>
    <w:rsid w:val="468BC77A"/>
    <w:rsid w:val="469194A1"/>
    <w:rsid w:val="46A0A55F"/>
    <w:rsid w:val="46B2ADB4"/>
    <w:rsid w:val="46B70EA0"/>
    <w:rsid w:val="46BFA8F6"/>
    <w:rsid w:val="46C32582"/>
    <w:rsid w:val="46C6EC5F"/>
    <w:rsid w:val="46C7997C"/>
    <w:rsid w:val="46CAA037"/>
    <w:rsid w:val="46CFAB28"/>
    <w:rsid w:val="46D38843"/>
    <w:rsid w:val="46D93B33"/>
    <w:rsid w:val="46DAF0C1"/>
    <w:rsid w:val="46DBD966"/>
    <w:rsid w:val="46E6C46E"/>
    <w:rsid w:val="46E794D8"/>
    <w:rsid w:val="46E9C7ED"/>
    <w:rsid w:val="46EC6699"/>
    <w:rsid w:val="46EE4716"/>
    <w:rsid w:val="46F10394"/>
    <w:rsid w:val="46F686E4"/>
    <w:rsid w:val="46F9B5F0"/>
    <w:rsid w:val="4704B763"/>
    <w:rsid w:val="47076094"/>
    <w:rsid w:val="47113CBA"/>
    <w:rsid w:val="47150342"/>
    <w:rsid w:val="47159F5D"/>
    <w:rsid w:val="47211355"/>
    <w:rsid w:val="47246A6D"/>
    <w:rsid w:val="47255CAA"/>
    <w:rsid w:val="4734930E"/>
    <w:rsid w:val="47394543"/>
    <w:rsid w:val="473BB636"/>
    <w:rsid w:val="47458391"/>
    <w:rsid w:val="47482E39"/>
    <w:rsid w:val="47485B2C"/>
    <w:rsid w:val="4750822B"/>
    <w:rsid w:val="47511F33"/>
    <w:rsid w:val="475AC653"/>
    <w:rsid w:val="47629A14"/>
    <w:rsid w:val="47682DD5"/>
    <w:rsid w:val="476A6FCE"/>
    <w:rsid w:val="47751950"/>
    <w:rsid w:val="4782A1A6"/>
    <w:rsid w:val="478ED658"/>
    <w:rsid w:val="479CFEAA"/>
    <w:rsid w:val="479DA5DF"/>
    <w:rsid w:val="479FABD5"/>
    <w:rsid w:val="47A2AA9A"/>
    <w:rsid w:val="47BD09E9"/>
    <w:rsid w:val="47BD448B"/>
    <w:rsid w:val="47BDD609"/>
    <w:rsid w:val="47C3DB86"/>
    <w:rsid w:val="47C6D967"/>
    <w:rsid w:val="47C94861"/>
    <w:rsid w:val="47D06230"/>
    <w:rsid w:val="47D3D171"/>
    <w:rsid w:val="47D4B788"/>
    <w:rsid w:val="47DAEDE4"/>
    <w:rsid w:val="47DD392A"/>
    <w:rsid w:val="47E24D5F"/>
    <w:rsid w:val="47EE5FB7"/>
    <w:rsid w:val="47F6E472"/>
    <w:rsid w:val="47FACFB5"/>
    <w:rsid w:val="48082F47"/>
    <w:rsid w:val="4808A9C4"/>
    <w:rsid w:val="480C969C"/>
    <w:rsid w:val="480DB426"/>
    <w:rsid w:val="48125149"/>
    <w:rsid w:val="4817495B"/>
    <w:rsid w:val="482867C9"/>
    <w:rsid w:val="482AF1F2"/>
    <w:rsid w:val="482B4BB6"/>
    <w:rsid w:val="483D7AB1"/>
    <w:rsid w:val="4840E190"/>
    <w:rsid w:val="4841CB9B"/>
    <w:rsid w:val="4846AC37"/>
    <w:rsid w:val="484BC977"/>
    <w:rsid w:val="485496CC"/>
    <w:rsid w:val="4855A37B"/>
    <w:rsid w:val="485E2734"/>
    <w:rsid w:val="485E7E10"/>
    <w:rsid w:val="48716EB1"/>
    <w:rsid w:val="4878EC57"/>
    <w:rsid w:val="48851883"/>
    <w:rsid w:val="488BB6AD"/>
    <w:rsid w:val="48913B80"/>
    <w:rsid w:val="4893655D"/>
    <w:rsid w:val="489649E8"/>
    <w:rsid w:val="489E87B5"/>
    <w:rsid w:val="48A28E3C"/>
    <w:rsid w:val="48A35401"/>
    <w:rsid w:val="48A61612"/>
    <w:rsid w:val="48A9797D"/>
    <w:rsid w:val="48AA4D83"/>
    <w:rsid w:val="48AEC003"/>
    <w:rsid w:val="48B5A9B7"/>
    <w:rsid w:val="48C3A0EB"/>
    <w:rsid w:val="48C892D1"/>
    <w:rsid w:val="48D75D4B"/>
    <w:rsid w:val="48D823B4"/>
    <w:rsid w:val="48DA43CE"/>
    <w:rsid w:val="48DB692B"/>
    <w:rsid w:val="48DE87AE"/>
    <w:rsid w:val="48E4396A"/>
    <w:rsid w:val="48EE231A"/>
    <w:rsid w:val="48F0981E"/>
    <w:rsid w:val="4905A099"/>
    <w:rsid w:val="491021EE"/>
    <w:rsid w:val="4913E4AF"/>
    <w:rsid w:val="491B2A6A"/>
    <w:rsid w:val="491F870F"/>
    <w:rsid w:val="49210EFE"/>
    <w:rsid w:val="49231009"/>
    <w:rsid w:val="49290687"/>
    <w:rsid w:val="492A3CF9"/>
    <w:rsid w:val="49319D82"/>
    <w:rsid w:val="49366F0F"/>
    <w:rsid w:val="4937F254"/>
    <w:rsid w:val="4939CA72"/>
    <w:rsid w:val="493A57C2"/>
    <w:rsid w:val="4943E0A5"/>
    <w:rsid w:val="4946EFCF"/>
    <w:rsid w:val="494C2811"/>
    <w:rsid w:val="49517043"/>
    <w:rsid w:val="496012B5"/>
    <w:rsid w:val="4960CA77"/>
    <w:rsid w:val="496922A4"/>
    <w:rsid w:val="496A05D0"/>
    <w:rsid w:val="49733276"/>
    <w:rsid w:val="4976EAB9"/>
    <w:rsid w:val="49795719"/>
    <w:rsid w:val="497A9281"/>
    <w:rsid w:val="4980C377"/>
    <w:rsid w:val="498E1777"/>
    <w:rsid w:val="499285E7"/>
    <w:rsid w:val="4993AF9A"/>
    <w:rsid w:val="4996A1BC"/>
    <w:rsid w:val="4996EFE4"/>
    <w:rsid w:val="499BE495"/>
    <w:rsid w:val="499D335D"/>
    <w:rsid w:val="499D541C"/>
    <w:rsid w:val="49AD8E9D"/>
    <w:rsid w:val="49AF591F"/>
    <w:rsid w:val="49B60574"/>
    <w:rsid w:val="49B8DC05"/>
    <w:rsid w:val="49C7E71A"/>
    <w:rsid w:val="49C8AFD1"/>
    <w:rsid w:val="49CAEA93"/>
    <w:rsid w:val="49D41F89"/>
    <w:rsid w:val="49D44906"/>
    <w:rsid w:val="49DF6A08"/>
    <w:rsid w:val="49E00E8C"/>
    <w:rsid w:val="49F038A0"/>
    <w:rsid w:val="49F80DE6"/>
    <w:rsid w:val="4A00E1F6"/>
    <w:rsid w:val="4A084342"/>
    <w:rsid w:val="4A0B8B3E"/>
    <w:rsid w:val="4A0EE7FE"/>
    <w:rsid w:val="4A0F17BC"/>
    <w:rsid w:val="4A1D081D"/>
    <w:rsid w:val="4A250D62"/>
    <w:rsid w:val="4A29A065"/>
    <w:rsid w:val="4A2C6884"/>
    <w:rsid w:val="4A3D0FB7"/>
    <w:rsid w:val="4A45DFDD"/>
    <w:rsid w:val="4A48941E"/>
    <w:rsid w:val="4A4B9A06"/>
    <w:rsid w:val="4A526758"/>
    <w:rsid w:val="4A5298D8"/>
    <w:rsid w:val="4A5F1837"/>
    <w:rsid w:val="4A6002BC"/>
    <w:rsid w:val="4A6194E0"/>
    <w:rsid w:val="4A641EB0"/>
    <w:rsid w:val="4A65AB4B"/>
    <w:rsid w:val="4A70B85D"/>
    <w:rsid w:val="4A71E965"/>
    <w:rsid w:val="4A738FE4"/>
    <w:rsid w:val="4A7DDC3D"/>
    <w:rsid w:val="4A7EE311"/>
    <w:rsid w:val="4A7F12A4"/>
    <w:rsid w:val="4A8498FF"/>
    <w:rsid w:val="4A8BB89A"/>
    <w:rsid w:val="4A8DA351"/>
    <w:rsid w:val="4A9A58FC"/>
    <w:rsid w:val="4A9F46B2"/>
    <w:rsid w:val="4AA33E6A"/>
    <w:rsid w:val="4AA3DDCC"/>
    <w:rsid w:val="4AA450EB"/>
    <w:rsid w:val="4AA8445C"/>
    <w:rsid w:val="4AB3DFA0"/>
    <w:rsid w:val="4AB634FC"/>
    <w:rsid w:val="4AB952FA"/>
    <w:rsid w:val="4ABC2AD1"/>
    <w:rsid w:val="4AC08761"/>
    <w:rsid w:val="4AC1E1D0"/>
    <w:rsid w:val="4AC314CA"/>
    <w:rsid w:val="4AC61AD3"/>
    <w:rsid w:val="4AC92DDB"/>
    <w:rsid w:val="4AD0FBDC"/>
    <w:rsid w:val="4AD2EC45"/>
    <w:rsid w:val="4AD6C01D"/>
    <w:rsid w:val="4ADBC901"/>
    <w:rsid w:val="4AF32563"/>
    <w:rsid w:val="4AF394EC"/>
    <w:rsid w:val="4AF5C568"/>
    <w:rsid w:val="4AFAD7AB"/>
    <w:rsid w:val="4B010DA4"/>
    <w:rsid w:val="4B041F2E"/>
    <w:rsid w:val="4B08DD15"/>
    <w:rsid w:val="4B0C38F7"/>
    <w:rsid w:val="4B0CD186"/>
    <w:rsid w:val="4B11CA3E"/>
    <w:rsid w:val="4B18E62C"/>
    <w:rsid w:val="4B210E5C"/>
    <w:rsid w:val="4B2A3E6A"/>
    <w:rsid w:val="4B2ACC6D"/>
    <w:rsid w:val="4B354326"/>
    <w:rsid w:val="4B35E9DD"/>
    <w:rsid w:val="4B3CB956"/>
    <w:rsid w:val="4B417D42"/>
    <w:rsid w:val="4B427AB7"/>
    <w:rsid w:val="4B59C1BD"/>
    <w:rsid w:val="4B59C59F"/>
    <w:rsid w:val="4B59D531"/>
    <w:rsid w:val="4B604438"/>
    <w:rsid w:val="4B6849FA"/>
    <w:rsid w:val="4B6BDA1A"/>
    <w:rsid w:val="4B71D839"/>
    <w:rsid w:val="4B7258C2"/>
    <w:rsid w:val="4B7B634F"/>
    <w:rsid w:val="4B7B70F1"/>
    <w:rsid w:val="4B7CEF7C"/>
    <w:rsid w:val="4B868F65"/>
    <w:rsid w:val="4B8916BA"/>
    <w:rsid w:val="4B953555"/>
    <w:rsid w:val="4B96EE60"/>
    <w:rsid w:val="4BA552BB"/>
    <w:rsid w:val="4BA77C2F"/>
    <w:rsid w:val="4BAD7E29"/>
    <w:rsid w:val="4BB2C193"/>
    <w:rsid w:val="4BB836BC"/>
    <w:rsid w:val="4BC695E9"/>
    <w:rsid w:val="4BCDBF33"/>
    <w:rsid w:val="4BD0B242"/>
    <w:rsid w:val="4BD49EC8"/>
    <w:rsid w:val="4BDAB5AD"/>
    <w:rsid w:val="4BE36E3F"/>
    <w:rsid w:val="4BF09073"/>
    <w:rsid w:val="4BF78FFA"/>
    <w:rsid w:val="4BFDE3D1"/>
    <w:rsid w:val="4C050F53"/>
    <w:rsid w:val="4C09D485"/>
    <w:rsid w:val="4C177EFC"/>
    <w:rsid w:val="4C17F28E"/>
    <w:rsid w:val="4C18E408"/>
    <w:rsid w:val="4C1D6CF3"/>
    <w:rsid w:val="4C22164A"/>
    <w:rsid w:val="4C2AA695"/>
    <w:rsid w:val="4C2DA378"/>
    <w:rsid w:val="4C2E3807"/>
    <w:rsid w:val="4C3A3ED5"/>
    <w:rsid w:val="4C4BA0EB"/>
    <w:rsid w:val="4C4C61D1"/>
    <w:rsid w:val="4C508964"/>
    <w:rsid w:val="4C5403B4"/>
    <w:rsid w:val="4C57AF4F"/>
    <w:rsid w:val="4C57E997"/>
    <w:rsid w:val="4C580EF7"/>
    <w:rsid w:val="4C586B51"/>
    <w:rsid w:val="4C5B43D5"/>
    <w:rsid w:val="4C696DF5"/>
    <w:rsid w:val="4C75A531"/>
    <w:rsid w:val="4C75AA7B"/>
    <w:rsid w:val="4C7E2EF7"/>
    <w:rsid w:val="4C82A051"/>
    <w:rsid w:val="4C895A03"/>
    <w:rsid w:val="4C8B4309"/>
    <w:rsid w:val="4C8B7883"/>
    <w:rsid w:val="4C8FAFF8"/>
    <w:rsid w:val="4C8FE74F"/>
    <w:rsid w:val="4C9CE1FB"/>
    <w:rsid w:val="4CA46A66"/>
    <w:rsid w:val="4CA73906"/>
    <w:rsid w:val="4CA8BB74"/>
    <w:rsid w:val="4CA8D24F"/>
    <w:rsid w:val="4CADC898"/>
    <w:rsid w:val="4CB70F47"/>
    <w:rsid w:val="4CB992EA"/>
    <w:rsid w:val="4CBB2DEC"/>
    <w:rsid w:val="4CC34A85"/>
    <w:rsid w:val="4CC5240B"/>
    <w:rsid w:val="4CC7582F"/>
    <w:rsid w:val="4CC8BCB6"/>
    <w:rsid w:val="4CCD574E"/>
    <w:rsid w:val="4CCF6A43"/>
    <w:rsid w:val="4CCFA958"/>
    <w:rsid w:val="4CD1E628"/>
    <w:rsid w:val="4CD3D033"/>
    <w:rsid w:val="4CD73E13"/>
    <w:rsid w:val="4CD8E5EE"/>
    <w:rsid w:val="4CE3C8A9"/>
    <w:rsid w:val="4CE4FEDB"/>
    <w:rsid w:val="4CE69B76"/>
    <w:rsid w:val="4CE81440"/>
    <w:rsid w:val="4CE944CE"/>
    <w:rsid w:val="4CF15BA6"/>
    <w:rsid w:val="4CF25139"/>
    <w:rsid w:val="4CF56BE2"/>
    <w:rsid w:val="4CFA2F24"/>
    <w:rsid w:val="4D006E30"/>
    <w:rsid w:val="4D01785F"/>
    <w:rsid w:val="4D0575A4"/>
    <w:rsid w:val="4D0951A6"/>
    <w:rsid w:val="4D0B61F9"/>
    <w:rsid w:val="4D195CBD"/>
    <w:rsid w:val="4D19D20B"/>
    <w:rsid w:val="4D1A4ADE"/>
    <w:rsid w:val="4D245E50"/>
    <w:rsid w:val="4D2A9A46"/>
    <w:rsid w:val="4D2FD815"/>
    <w:rsid w:val="4D3A0536"/>
    <w:rsid w:val="4D3D3FC1"/>
    <w:rsid w:val="4D42112C"/>
    <w:rsid w:val="4D44A267"/>
    <w:rsid w:val="4D469FB8"/>
    <w:rsid w:val="4D470CB8"/>
    <w:rsid w:val="4D48F86E"/>
    <w:rsid w:val="4D5EB474"/>
    <w:rsid w:val="4D668C18"/>
    <w:rsid w:val="4D6FB770"/>
    <w:rsid w:val="4D831339"/>
    <w:rsid w:val="4D93EB4C"/>
    <w:rsid w:val="4D969803"/>
    <w:rsid w:val="4D9D28CA"/>
    <w:rsid w:val="4DA247E9"/>
    <w:rsid w:val="4DA72AA4"/>
    <w:rsid w:val="4DAC521F"/>
    <w:rsid w:val="4DAD3F8A"/>
    <w:rsid w:val="4DAE804A"/>
    <w:rsid w:val="4DB35CEB"/>
    <w:rsid w:val="4DB6C227"/>
    <w:rsid w:val="4DB7902A"/>
    <w:rsid w:val="4DBF8D9B"/>
    <w:rsid w:val="4DC1C57E"/>
    <w:rsid w:val="4DC3B8D2"/>
    <w:rsid w:val="4DCC5AF0"/>
    <w:rsid w:val="4DDBC3DC"/>
    <w:rsid w:val="4DDBE64A"/>
    <w:rsid w:val="4DDDB288"/>
    <w:rsid w:val="4DDE63A5"/>
    <w:rsid w:val="4DE1EFF7"/>
    <w:rsid w:val="4DE96DD9"/>
    <w:rsid w:val="4DEBC981"/>
    <w:rsid w:val="4DED34D2"/>
    <w:rsid w:val="4DF8DB28"/>
    <w:rsid w:val="4E006CEB"/>
    <w:rsid w:val="4E073421"/>
    <w:rsid w:val="4E0A9D24"/>
    <w:rsid w:val="4E0B9646"/>
    <w:rsid w:val="4E0F7144"/>
    <w:rsid w:val="4E10E919"/>
    <w:rsid w:val="4E178A72"/>
    <w:rsid w:val="4E185F24"/>
    <w:rsid w:val="4E19F115"/>
    <w:rsid w:val="4E206AA4"/>
    <w:rsid w:val="4E216F5A"/>
    <w:rsid w:val="4E2407D4"/>
    <w:rsid w:val="4E2C1654"/>
    <w:rsid w:val="4E2CC133"/>
    <w:rsid w:val="4E3008CF"/>
    <w:rsid w:val="4E314018"/>
    <w:rsid w:val="4E36C2B8"/>
    <w:rsid w:val="4E4239A7"/>
    <w:rsid w:val="4E431C51"/>
    <w:rsid w:val="4E44F814"/>
    <w:rsid w:val="4E48A6FA"/>
    <w:rsid w:val="4E5DEEE4"/>
    <w:rsid w:val="4E611C8E"/>
    <w:rsid w:val="4E66BF50"/>
    <w:rsid w:val="4E67A8E2"/>
    <w:rsid w:val="4E71FBC3"/>
    <w:rsid w:val="4E7452C2"/>
    <w:rsid w:val="4E791F9F"/>
    <w:rsid w:val="4E7B8F6B"/>
    <w:rsid w:val="4E88504F"/>
    <w:rsid w:val="4E89EA8D"/>
    <w:rsid w:val="4E8CFD4D"/>
    <w:rsid w:val="4E90A3DA"/>
    <w:rsid w:val="4E9344E6"/>
    <w:rsid w:val="4E93EF4E"/>
    <w:rsid w:val="4E97CDB7"/>
    <w:rsid w:val="4E98F375"/>
    <w:rsid w:val="4E9A1431"/>
    <w:rsid w:val="4E9E88FE"/>
    <w:rsid w:val="4EA0E2B5"/>
    <w:rsid w:val="4EA4314C"/>
    <w:rsid w:val="4EA60E10"/>
    <w:rsid w:val="4EA7EC74"/>
    <w:rsid w:val="4EA91410"/>
    <w:rsid w:val="4EAAC675"/>
    <w:rsid w:val="4EBA80B6"/>
    <w:rsid w:val="4EBB3E47"/>
    <w:rsid w:val="4EC1BA91"/>
    <w:rsid w:val="4EC2F17F"/>
    <w:rsid w:val="4ECA5C65"/>
    <w:rsid w:val="4ED2851A"/>
    <w:rsid w:val="4ED59AC2"/>
    <w:rsid w:val="4ED6AF82"/>
    <w:rsid w:val="4EE7C139"/>
    <w:rsid w:val="4EE90282"/>
    <w:rsid w:val="4EEBDD47"/>
    <w:rsid w:val="4EF25E51"/>
    <w:rsid w:val="4EF964E1"/>
    <w:rsid w:val="4EFDADC0"/>
    <w:rsid w:val="4F0040F8"/>
    <w:rsid w:val="4F005588"/>
    <w:rsid w:val="4F015E62"/>
    <w:rsid w:val="4F0FB32A"/>
    <w:rsid w:val="4F10B5C1"/>
    <w:rsid w:val="4F156C44"/>
    <w:rsid w:val="4F244120"/>
    <w:rsid w:val="4F2ADC19"/>
    <w:rsid w:val="4F2C4344"/>
    <w:rsid w:val="4F2DDFEB"/>
    <w:rsid w:val="4F305C16"/>
    <w:rsid w:val="4F31D336"/>
    <w:rsid w:val="4F36929D"/>
    <w:rsid w:val="4F3D1EF7"/>
    <w:rsid w:val="4F4909AB"/>
    <w:rsid w:val="4F4B531A"/>
    <w:rsid w:val="4F5A1BEC"/>
    <w:rsid w:val="4F606CC8"/>
    <w:rsid w:val="4F62DFC0"/>
    <w:rsid w:val="4F6FDCDA"/>
    <w:rsid w:val="4F74207E"/>
    <w:rsid w:val="4F987932"/>
    <w:rsid w:val="4FA073EE"/>
    <w:rsid w:val="4FA0E660"/>
    <w:rsid w:val="4FA2D23D"/>
    <w:rsid w:val="4FA320CD"/>
    <w:rsid w:val="4FA44CE5"/>
    <w:rsid w:val="4FA5ED9C"/>
    <w:rsid w:val="4FA9F317"/>
    <w:rsid w:val="4FB1C1CA"/>
    <w:rsid w:val="4FB349E5"/>
    <w:rsid w:val="4FC2A524"/>
    <w:rsid w:val="4FC5D822"/>
    <w:rsid w:val="4FCCABAA"/>
    <w:rsid w:val="4FCE30C7"/>
    <w:rsid w:val="4FD1582A"/>
    <w:rsid w:val="4FD2602B"/>
    <w:rsid w:val="4FD37298"/>
    <w:rsid w:val="4FD852F2"/>
    <w:rsid w:val="4FD89795"/>
    <w:rsid w:val="4FD9FC9C"/>
    <w:rsid w:val="4FE82638"/>
    <w:rsid w:val="4FF01097"/>
    <w:rsid w:val="4FF1473D"/>
    <w:rsid w:val="4FF15AF6"/>
    <w:rsid w:val="4FF37E4E"/>
    <w:rsid w:val="4FF5A060"/>
    <w:rsid w:val="4FF76AA7"/>
    <w:rsid w:val="4FFC1804"/>
    <w:rsid w:val="5000F73A"/>
    <w:rsid w:val="5001F774"/>
    <w:rsid w:val="50056BEB"/>
    <w:rsid w:val="500726E3"/>
    <w:rsid w:val="500DD1FA"/>
    <w:rsid w:val="50114A11"/>
    <w:rsid w:val="501AD5A2"/>
    <w:rsid w:val="501CB120"/>
    <w:rsid w:val="501D83DC"/>
    <w:rsid w:val="502D70D1"/>
    <w:rsid w:val="503CE7A7"/>
    <w:rsid w:val="504A2953"/>
    <w:rsid w:val="5057E038"/>
    <w:rsid w:val="5058C4C4"/>
    <w:rsid w:val="505AC3F2"/>
    <w:rsid w:val="506DFE12"/>
    <w:rsid w:val="5072F0CD"/>
    <w:rsid w:val="5078CF7F"/>
    <w:rsid w:val="507C9515"/>
    <w:rsid w:val="5085F522"/>
    <w:rsid w:val="5089724B"/>
    <w:rsid w:val="508A4679"/>
    <w:rsid w:val="508B1C57"/>
    <w:rsid w:val="508E8747"/>
    <w:rsid w:val="508FC7B0"/>
    <w:rsid w:val="50945006"/>
    <w:rsid w:val="50963616"/>
    <w:rsid w:val="50972CA3"/>
    <w:rsid w:val="5097CF67"/>
    <w:rsid w:val="509FAA49"/>
    <w:rsid w:val="50A1B8FA"/>
    <w:rsid w:val="50B84553"/>
    <w:rsid w:val="50B92346"/>
    <w:rsid w:val="50BE907B"/>
    <w:rsid w:val="50BF116D"/>
    <w:rsid w:val="50D81DCE"/>
    <w:rsid w:val="50D83068"/>
    <w:rsid w:val="50D9BE7D"/>
    <w:rsid w:val="50D9FA9D"/>
    <w:rsid w:val="50E76908"/>
    <w:rsid w:val="50ED8509"/>
    <w:rsid w:val="50F11528"/>
    <w:rsid w:val="50F609A9"/>
    <w:rsid w:val="50FB567D"/>
    <w:rsid w:val="50FE86B8"/>
    <w:rsid w:val="5100294E"/>
    <w:rsid w:val="51044C9D"/>
    <w:rsid w:val="510A1B93"/>
    <w:rsid w:val="510F3B00"/>
    <w:rsid w:val="51104CBB"/>
    <w:rsid w:val="51130EBA"/>
    <w:rsid w:val="51131EB0"/>
    <w:rsid w:val="5116F109"/>
    <w:rsid w:val="511B46B3"/>
    <w:rsid w:val="5120E25C"/>
    <w:rsid w:val="51221DC4"/>
    <w:rsid w:val="512A9E6E"/>
    <w:rsid w:val="512EF11A"/>
    <w:rsid w:val="51322830"/>
    <w:rsid w:val="5140116F"/>
    <w:rsid w:val="5142D0B1"/>
    <w:rsid w:val="51452781"/>
    <w:rsid w:val="5146D925"/>
    <w:rsid w:val="51483B71"/>
    <w:rsid w:val="514D83C9"/>
    <w:rsid w:val="514D9D12"/>
    <w:rsid w:val="514FDAE9"/>
    <w:rsid w:val="515C8692"/>
    <w:rsid w:val="515F47DF"/>
    <w:rsid w:val="5169373C"/>
    <w:rsid w:val="516D4872"/>
    <w:rsid w:val="51729618"/>
    <w:rsid w:val="517A9BD1"/>
    <w:rsid w:val="517EDB3C"/>
    <w:rsid w:val="518024EE"/>
    <w:rsid w:val="5183BD02"/>
    <w:rsid w:val="518588CD"/>
    <w:rsid w:val="51862AE7"/>
    <w:rsid w:val="518815A5"/>
    <w:rsid w:val="518CCFE0"/>
    <w:rsid w:val="518D5F90"/>
    <w:rsid w:val="51903F3C"/>
    <w:rsid w:val="5197EDFB"/>
    <w:rsid w:val="519847E0"/>
    <w:rsid w:val="51985318"/>
    <w:rsid w:val="519F0494"/>
    <w:rsid w:val="519F5A80"/>
    <w:rsid w:val="51A136D6"/>
    <w:rsid w:val="51A5F2BD"/>
    <w:rsid w:val="51A8D14D"/>
    <w:rsid w:val="51B0ED15"/>
    <w:rsid w:val="51BC7D93"/>
    <w:rsid w:val="51C120EE"/>
    <w:rsid w:val="51C76974"/>
    <w:rsid w:val="51CB9316"/>
    <w:rsid w:val="51CC1C2C"/>
    <w:rsid w:val="51CDEC79"/>
    <w:rsid w:val="51D0A2C6"/>
    <w:rsid w:val="51D29673"/>
    <w:rsid w:val="51D91A58"/>
    <w:rsid w:val="51D9C3DE"/>
    <w:rsid w:val="51E0AA49"/>
    <w:rsid w:val="51E17F91"/>
    <w:rsid w:val="51E3655F"/>
    <w:rsid w:val="51EB97F2"/>
    <w:rsid w:val="51FD2886"/>
    <w:rsid w:val="51FF3BEB"/>
    <w:rsid w:val="521896D5"/>
    <w:rsid w:val="521AAF10"/>
    <w:rsid w:val="52227290"/>
    <w:rsid w:val="5223988F"/>
    <w:rsid w:val="5224C9DD"/>
    <w:rsid w:val="5229D1E4"/>
    <w:rsid w:val="522E4E46"/>
    <w:rsid w:val="5232B21A"/>
    <w:rsid w:val="52330C1F"/>
    <w:rsid w:val="52369E57"/>
    <w:rsid w:val="5236C723"/>
    <w:rsid w:val="523ACB29"/>
    <w:rsid w:val="523BB764"/>
    <w:rsid w:val="523F32AC"/>
    <w:rsid w:val="523FE3C8"/>
    <w:rsid w:val="5242C960"/>
    <w:rsid w:val="52467057"/>
    <w:rsid w:val="525104E9"/>
    <w:rsid w:val="5254D24A"/>
    <w:rsid w:val="5256DA24"/>
    <w:rsid w:val="5259161A"/>
    <w:rsid w:val="525F68C5"/>
    <w:rsid w:val="526651B9"/>
    <w:rsid w:val="5270A7B7"/>
    <w:rsid w:val="52754440"/>
    <w:rsid w:val="527984D2"/>
    <w:rsid w:val="5279891B"/>
    <w:rsid w:val="527C5ABB"/>
    <w:rsid w:val="527D7C61"/>
    <w:rsid w:val="52866CA9"/>
    <w:rsid w:val="528A7C32"/>
    <w:rsid w:val="528CB421"/>
    <w:rsid w:val="528EE120"/>
    <w:rsid w:val="52968FAD"/>
    <w:rsid w:val="52973E87"/>
    <w:rsid w:val="5299CF11"/>
    <w:rsid w:val="529D9E1B"/>
    <w:rsid w:val="52A489E3"/>
    <w:rsid w:val="52A51012"/>
    <w:rsid w:val="52AB6774"/>
    <w:rsid w:val="52B4BA8B"/>
    <w:rsid w:val="52B57A88"/>
    <w:rsid w:val="52C0BFB9"/>
    <w:rsid w:val="52C206AB"/>
    <w:rsid w:val="52CE4AED"/>
    <w:rsid w:val="52D439E9"/>
    <w:rsid w:val="52DC45D8"/>
    <w:rsid w:val="52DFB7BD"/>
    <w:rsid w:val="52EA39B0"/>
    <w:rsid w:val="52EB86D6"/>
    <w:rsid w:val="52EF6839"/>
    <w:rsid w:val="52F59125"/>
    <w:rsid w:val="52F75C99"/>
    <w:rsid w:val="52FA200E"/>
    <w:rsid w:val="52FCF58B"/>
    <w:rsid w:val="52FDB434"/>
    <w:rsid w:val="5314B564"/>
    <w:rsid w:val="53165C4A"/>
    <w:rsid w:val="531DF9CD"/>
    <w:rsid w:val="531E9CCE"/>
    <w:rsid w:val="53228D35"/>
    <w:rsid w:val="53262227"/>
    <w:rsid w:val="533231B6"/>
    <w:rsid w:val="533AEFE4"/>
    <w:rsid w:val="533B5F7D"/>
    <w:rsid w:val="534542C6"/>
    <w:rsid w:val="534D3956"/>
    <w:rsid w:val="535A3FAA"/>
    <w:rsid w:val="535DCD18"/>
    <w:rsid w:val="53657270"/>
    <w:rsid w:val="536945CB"/>
    <w:rsid w:val="536B8B5B"/>
    <w:rsid w:val="536BA0D0"/>
    <w:rsid w:val="53715672"/>
    <w:rsid w:val="53736092"/>
    <w:rsid w:val="537781BA"/>
    <w:rsid w:val="5382CA7A"/>
    <w:rsid w:val="53846994"/>
    <w:rsid w:val="53872470"/>
    <w:rsid w:val="53936785"/>
    <w:rsid w:val="53966667"/>
    <w:rsid w:val="539DDD4B"/>
    <w:rsid w:val="53A17ABC"/>
    <w:rsid w:val="53A182B4"/>
    <w:rsid w:val="53A99EC4"/>
    <w:rsid w:val="53AB32D0"/>
    <w:rsid w:val="53B05F43"/>
    <w:rsid w:val="53B64E59"/>
    <w:rsid w:val="53B7D638"/>
    <w:rsid w:val="53C70AF5"/>
    <w:rsid w:val="53C7FC2F"/>
    <w:rsid w:val="53C891B9"/>
    <w:rsid w:val="53CA84F7"/>
    <w:rsid w:val="53E74873"/>
    <w:rsid w:val="53E9005B"/>
    <w:rsid w:val="53EFB661"/>
    <w:rsid w:val="53F430BB"/>
    <w:rsid w:val="54013AD4"/>
    <w:rsid w:val="54093F59"/>
    <w:rsid w:val="54139A18"/>
    <w:rsid w:val="54141180"/>
    <w:rsid w:val="541EC398"/>
    <w:rsid w:val="5424C787"/>
    <w:rsid w:val="54278E2E"/>
    <w:rsid w:val="542C18EF"/>
    <w:rsid w:val="542CEAD0"/>
    <w:rsid w:val="54324832"/>
    <w:rsid w:val="544EAD87"/>
    <w:rsid w:val="5454BA3F"/>
    <w:rsid w:val="5455F4DD"/>
    <w:rsid w:val="5457507E"/>
    <w:rsid w:val="54584726"/>
    <w:rsid w:val="5459D820"/>
    <w:rsid w:val="545D9315"/>
    <w:rsid w:val="545DD59B"/>
    <w:rsid w:val="545F1274"/>
    <w:rsid w:val="54752F50"/>
    <w:rsid w:val="5479035B"/>
    <w:rsid w:val="5482249D"/>
    <w:rsid w:val="548259B4"/>
    <w:rsid w:val="549FB7C2"/>
    <w:rsid w:val="54A19BA7"/>
    <w:rsid w:val="54A46E35"/>
    <w:rsid w:val="54A47DE0"/>
    <w:rsid w:val="54A814F4"/>
    <w:rsid w:val="54A8D1E6"/>
    <w:rsid w:val="54AA246A"/>
    <w:rsid w:val="54AFFCB4"/>
    <w:rsid w:val="54B0C196"/>
    <w:rsid w:val="54B9D956"/>
    <w:rsid w:val="54BFCAD7"/>
    <w:rsid w:val="54C3E3AD"/>
    <w:rsid w:val="54C73713"/>
    <w:rsid w:val="54CFB475"/>
    <w:rsid w:val="54D532E8"/>
    <w:rsid w:val="54D6412C"/>
    <w:rsid w:val="54E87E94"/>
    <w:rsid w:val="54F2C21D"/>
    <w:rsid w:val="54FA9F9A"/>
    <w:rsid w:val="550168AD"/>
    <w:rsid w:val="550677E3"/>
    <w:rsid w:val="550B093B"/>
    <w:rsid w:val="550BD94B"/>
    <w:rsid w:val="55127C23"/>
    <w:rsid w:val="55151B54"/>
    <w:rsid w:val="55165C9E"/>
    <w:rsid w:val="5518EBBA"/>
    <w:rsid w:val="551F01E2"/>
    <w:rsid w:val="5528787F"/>
    <w:rsid w:val="5537832F"/>
    <w:rsid w:val="553B4A4C"/>
    <w:rsid w:val="554FA147"/>
    <w:rsid w:val="555714E8"/>
    <w:rsid w:val="55574ABA"/>
    <w:rsid w:val="555ADD59"/>
    <w:rsid w:val="555C8E05"/>
    <w:rsid w:val="555D37AC"/>
    <w:rsid w:val="555DDCA4"/>
    <w:rsid w:val="555F3A86"/>
    <w:rsid w:val="556148DD"/>
    <w:rsid w:val="556847C3"/>
    <w:rsid w:val="55742AFE"/>
    <w:rsid w:val="55754EA4"/>
    <w:rsid w:val="558252BF"/>
    <w:rsid w:val="55845F90"/>
    <w:rsid w:val="5588262C"/>
    <w:rsid w:val="558B51F9"/>
    <w:rsid w:val="559A3A2C"/>
    <w:rsid w:val="55A0BC49"/>
    <w:rsid w:val="55AED696"/>
    <w:rsid w:val="55B26F17"/>
    <w:rsid w:val="55B6EF97"/>
    <w:rsid w:val="55BE86D8"/>
    <w:rsid w:val="55C0306B"/>
    <w:rsid w:val="55C288CF"/>
    <w:rsid w:val="55C7F880"/>
    <w:rsid w:val="55C83584"/>
    <w:rsid w:val="55CF8091"/>
    <w:rsid w:val="55D0151D"/>
    <w:rsid w:val="55DA9527"/>
    <w:rsid w:val="55DCA5F5"/>
    <w:rsid w:val="55DF7B5E"/>
    <w:rsid w:val="55E843BC"/>
    <w:rsid w:val="55EBAF12"/>
    <w:rsid w:val="55ED9422"/>
    <w:rsid w:val="55F0C7FF"/>
    <w:rsid w:val="55F9EE87"/>
    <w:rsid w:val="55FDF308"/>
    <w:rsid w:val="5609FC5B"/>
    <w:rsid w:val="560BEA71"/>
    <w:rsid w:val="560E873F"/>
    <w:rsid w:val="56108014"/>
    <w:rsid w:val="5619820D"/>
    <w:rsid w:val="5624BAAA"/>
    <w:rsid w:val="5626981F"/>
    <w:rsid w:val="56288522"/>
    <w:rsid w:val="562A88A6"/>
    <w:rsid w:val="562E5450"/>
    <w:rsid w:val="562EF368"/>
    <w:rsid w:val="5633A678"/>
    <w:rsid w:val="563FBE92"/>
    <w:rsid w:val="5642B4DF"/>
    <w:rsid w:val="564C978E"/>
    <w:rsid w:val="56508302"/>
    <w:rsid w:val="5651EE48"/>
    <w:rsid w:val="5654BCA1"/>
    <w:rsid w:val="56561FEF"/>
    <w:rsid w:val="565659CE"/>
    <w:rsid w:val="5657DBC3"/>
    <w:rsid w:val="565FA1F3"/>
    <w:rsid w:val="5660B722"/>
    <w:rsid w:val="5665D7CA"/>
    <w:rsid w:val="5666DB4B"/>
    <w:rsid w:val="566CBFAB"/>
    <w:rsid w:val="566D3070"/>
    <w:rsid w:val="566F1F5B"/>
    <w:rsid w:val="5672F8D2"/>
    <w:rsid w:val="56775B15"/>
    <w:rsid w:val="567BCCFA"/>
    <w:rsid w:val="567FFFF7"/>
    <w:rsid w:val="569B20C6"/>
    <w:rsid w:val="569DE498"/>
    <w:rsid w:val="56A5AB49"/>
    <w:rsid w:val="56A890E4"/>
    <w:rsid w:val="56B79EA1"/>
    <w:rsid w:val="56BA383C"/>
    <w:rsid w:val="56BE2834"/>
    <w:rsid w:val="56BE6C4B"/>
    <w:rsid w:val="56C9546A"/>
    <w:rsid w:val="56D615BC"/>
    <w:rsid w:val="56D818DC"/>
    <w:rsid w:val="56DC634F"/>
    <w:rsid w:val="56EB091E"/>
    <w:rsid w:val="56ECBC91"/>
    <w:rsid w:val="56EF62E5"/>
    <w:rsid w:val="56F035E4"/>
    <w:rsid w:val="56F4EF1D"/>
    <w:rsid w:val="56F5CA08"/>
    <w:rsid w:val="56F998A1"/>
    <w:rsid w:val="56FD817B"/>
    <w:rsid w:val="57020AD4"/>
    <w:rsid w:val="570261D2"/>
    <w:rsid w:val="57039E69"/>
    <w:rsid w:val="5708434D"/>
    <w:rsid w:val="570A074E"/>
    <w:rsid w:val="570CF382"/>
    <w:rsid w:val="570CFE9B"/>
    <w:rsid w:val="570E56D5"/>
    <w:rsid w:val="571051D0"/>
    <w:rsid w:val="5719F67E"/>
    <w:rsid w:val="571FF59D"/>
    <w:rsid w:val="57258BFC"/>
    <w:rsid w:val="572DC93E"/>
    <w:rsid w:val="573EC9A6"/>
    <w:rsid w:val="57413AFD"/>
    <w:rsid w:val="574243EA"/>
    <w:rsid w:val="57435B64"/>
    <w:rsid w:val="574381D0"/>
    <w:rsid w:val="57442062"/>
    <w:rsid w:val="5747AAAC"/>
    <w:rsid w:val="5748CE0C"/>
    <w:rsid w:val="57571C8F"/>
    <w:rsid w:val="57575B1C"/>
    <w:rsid w:val="5758342E"/>
    <w:rsid w:val="576213E9"/>
    <w:rsid w:val="5767004D"/>
    <w:rsid w:val="576DB374"/>
    <w:rsid w:val="57741CCD"/>
    <w:rsid w:val="57759ECB"/>
    <w:rsid w:val="5788F2C1"/>
    <w:rsid w:val="578B9F33"/>
    <w:rsid w:val="578D787A"/>
    <w:rsid w:val="578DA74D"/>
    <w:rsid w:val="578DDA8B"/>
    <w:rsid w:val="5792F28E"/>
    <w:rsid w:val="57971321"/>
    <w:rsid w:val="579EFD34"/>
    <w:rsid w:val="57AAADB6"/>
    <w:rsid w:val="57AC1587"/>
    <w:rsid w:val="57AD847A"/>
    <w:rsid w:val="57AF3216"/>
    <w:rsid w:val="57B0FCA3"/>
    <w:rsid w:val="57B22D93"/>
    <w:rsid w:val="57B94003"/>
    <w:rsid w:val="57BC57E1"/>
    <w:rsid w:val="57BFECA0"/>
    <w:rsid w:val="57D35C28"/>
    <w:rsid w:val="57DB2D12"/>
    <w:rsid w:val="57F4FAF0"/>
    <w:rsid w:val="57F6C3FE"/>
    <w:rsid w:val="57FA6D3C"/>
    <w:rsid w:val="57FB2F44"/>
    <w:rsid w:val="58014A82"/>
    <w:rsid w:val="58065343"/>
    <w:rsid w:val="5807AE81"/>
    <w:rsid w:val="58179518"/>
    <w:rsid w:val="581FAC1C"/>
    <w:rsid w:val="58205809"/>
    <w:rsid w:val="582D8821"/>
    <w:rsid w:val="58324F3F"/>
    <w:rsid w:val="58330459"/>
    <w:rsid w:val="5839CC2C"/>
    <w:rsid w:val="583F88DF"/>
    <w:rsid w:val="58436ED8"/>
    <w:rsid w:val="58440C81"/>
    <w:rsid w:val="5848DDD5"/>
    <w:rsid w:val="584B1A62"/>
    <w:rsid w:val="584C7FC5"/>
    <w:rsid w:val="5851C316"/>
    <w:rsid w:val="5851CE4C"/>
    <w:rsid w:val="58563055"/>
    <w:rsid w:val="585C3F2B"/>
    <w:rsid w:val="585D630A"/>
    <w:rsid w:val="585E2CF4"/>
    <w:rsid w:val="58657F0E"/>
    <w:rsid w:val="5865F5B0"/>
    <w:rsid w:val="5867EC60"/>
    <w:rsid w:val="586CBB17"/>
    <w:rsid w:val="587D1365"/>
    <w:rsid w:val="587F72F5"/>
    <w:rsid w:val="588B9C1C"/>
    <w:rsid w:val="58955F71"/>
    <w:rsid w:val="5896F0FA"/>
    <w:rsid w:val="58971316"/>
    <w:rsid w:val="58A6A571"/>
    <w:rsid w:val="58AB4B44"/>
    <w:rsid w:val="58B19A9F"/>
    <w:rsid w:val="58B306BC"/>
    <w:rsid w:val="58B5DDD7"/>
    <w:rsid w:val="58C1793E"/>
    <w:rsid w:val="58C1F6D4"/>
    <w:rsid w:val="58C205DB"/>
    <w:rsid w:val="58C2C00F"/>
    <w:rsid w:val="58C461E6"/>
    <w:rsid w:val="58C5243E"/>
    <w:rsid w:val="58CB736B"/>
    <w:rsid w:val="58CC6AFA"/>
    <w:rsid w:val="58D20AD4"/>
    <w:rsid w:val="58D37327"/>
    <w:rsid w:val="58D7B857"/>
    <w:rsid w:val="58D84B7A"/>
    <w:rsid w:val="58DEF47E"/>
    <w:rsid w:val="58E78346"/>
    <w:rsid w:val="58EFC2BD"/>
    <w:rsid w:val="58F5AFBA"/>
    <w:rsid w:val="58F83089"/>
    <w:rsid w:val="590AC317"/>
    <w:rsid w:val="5911E234"/>
    <w:rsid w:val="5917AE34"/>
    <w:rsid w:val="591D20B7"/>
    <w:rsid w:val="591DABD4"/>
    <w:rsid w:val="59255E86"/>
    <w:rsid w:val="592903B0"/>
    <w:rsid w:val="592AC572"/>
    <w:rsid w:val="592F0A44"/>
    <w:rsid w:val="5936485E"/>
    <w:rsid w:val="5936E51F"/>
    <w:rsid w:val="59379478"/>
    <w:rsid w:val="5940E954"/>
    <w:rsid w:val="5946B324"/>
    <w:rsid w:val="5947D734"/>
    <w:rsid w:val="5949462F"/>
    <w:rsid w:val="59564E00"/>
    <w:rsid w:val="5959FAA0"/>
    <w:rsid w:val="5971366F"/>
    <w:rsid w:val="597A8602"/>
    <w:rsid w:val="597F7F6B"/>
    <w:rsid w:val="59834FD9"/>
    <w:rsid w:val="598CB57C"/>
    <w:rsid w:val="598D0B01"/>
    <w:rsid w:val="598D65CE"/>
    <w:rsid w:val="5992F55B"/>
    <w:rsid w:val="59980BA8"/>
    <w:rsid w:val="599A96E6"/>
    <w:rsid w:val="599C05F6"/>
    <w:rsid w:val="599DF52E"/>
    <w:rsid w:val="59A56789"/>
    <w:rsid w:val="59B085D5"/>
    <w:rsid w:val="59B742AC"/>
    <w:rsid w:val="59B7C660"/>
    <w:rsid w:val="59CE8871"/>
    <w:rsid w:val="59CF142A"/>
    <w:rsid w:val="59D41C36"/>
    <w:rsid w:val="59E3BECB"/>
    <w:rsid w:val="59E42B0C"/>
    <w:rsid w:val="59EC5162"/>
    <w:rsid w:val="59EEF843"/>
    <w:rsid w:val="59EFA6B6"/>
    <w:rsid w:val="59F54778"/>
    <w:rsid w:val="59F64A0E"/>
    <w:rsid w:val="59F90C71"/>
    <w:rsid w:val="5A00CD47"/>
    <w:rsid w:val="5A110A3C"/>
    <w:rsid w:val="5A1C6BFA"/>
    <w:rsid w:val="5A208E6A"/>
    <w:rsid w:val="5A238A73"/>
    <w:rsid w:val="5A239C80"/>
    <w:rsid w:val="5A345BBD"/>
    <w:rsid w:val="5A3530C9"/>
    <w:rsid w:val="5A43786C"/>
    <w:rsid w:val="5A47090B"/>
    <w:rsid w:val="5A470EB5"/>
    <w:rsid w:val="5A475CB8"/>
    <w:rsid w:val="5A509DD7"/>
    <w:rsid w:val="5A557083"/>
    <w:rsid w:val="5A56FFC1"/>
    <w:rsid w:val="5A61EB3D"/>
    <w:rsid w:val="5A6F8679"/>
    <w:rsid w:val="5A703788"/>
    <w:rsid w:val="5A7415C2"/>
    <w:rsid w:val="5A773BBA"/>
    <w:rsid w:val="5A7AE73C"/>
    <w:rsid w:val="5A93BE1D"/>
    <w:rsid w:val="5A996257"/>
    <w:rsid w:val="5A9A29A1"/>
    <w:rsid w:val="5AA58071"/>
    <w:rsid w:val="5AA9912D"/>
    <w:rsid w:val="5AB6FD5D"/>
    <w:rsid w:val="5ABDDD5D"/>
    <w:rsid w:val="5AC24872"/>
    <w:rsid w:val="5AC5D3BA"/>
    <w:rsid w:val="5AD00EDA"/>
    <w:rsid w:val="5AD526EE"/>
    <w:rsid w:val="5AD80EE9"/>
    <w:rsid w:val="5ADF76E4"/>
    <w:rsid w:val="5AE14C58"/>
    <w:rsid w:val="5AE4C481"/>
    <w:rsid w:val="5AE6EFF7"/>
    <w:rsid w:val="5AEA4743"/>
    <w:rsid w:val="5AEB620C"/>
    <w:rsid w:val="5AEE2733"/>
    <w:rsid w:val="5AEE9581"/>
    <w:rsid w:val="5AEFADD8"/>
    <w:rsid w:val="5AF362A2"/>
    <w:rsid w:val="5AF38BE5"/>
    <w:rsid w:val="5AF5D808"/>
    <w:rsid w:val="5AF6844C"/>
    <w:rsid w:val="5AF747ED"/>
    <w:rsid w:val="5B09CB1D"/>
    <w:rsid w:val="5B0A7E2E"/>
    <w:rsid w:val="5B0FBB33"/>
    <w:rsid w:val="5B121093"/>
    <w:rsid w:val="5B14982E"/>
    <w:rsid w:val="5B1A2E0F"/>
    <w:rsid w:val="5B223E5F"/>
    <w:rsid w:val="5B224435"/>
    <w:rsid w:val="5B230720"/>
    <w:rsid w:val="5B281B18"/>
    <w:rsid w:val="5B32D4FD"/>
    <w:rsid w:val="5B32E9B4"/>
    <w:rsid w:val="5B338DE1"/>
    <w:rsid w:val="5B36D751"/>
    <w:rsid w:val="5B393E06"/>
    <w:rsid w:val="5B433E7A"/>
    <w:rsid w:val="5B476A82"/>
    <w:rsid w:val="5B4BAD35"/>
    <w:rsid w:val="5B4D2AD4"/>
    <w:rsid w:val="5B4D7D7F"/>
    <w:rsid w:val="5B54020C"/>
    <w:rsid w:val="5B605E51"/>
    <w:rsid w:val="5B6D6064"/>
    <w:rsid w:val="5B74064D"/>
    <w:rsid w:val="5B75117F"/>
    <w:rsid w:val="5B982BB0"/>
    <w:rsid w:val="5B9DBB74"/>
    <w:rsid w:val="5BA11ACB"/>
    <w:rsid w:val="5BA6241D"/>
    <w:rsid w:val="5BA9967B"/>
    <w:rsid w:val="5BAA8767"/>
    <w:rsid w:val="5BAB9DA0"/>
    <w:rsid w:val="5BAF2E74"/>
    <w:rsid w:val="5BBE5790"/>
    <w:rsid w:val="5BC4D919"/>
    <w:rsid w:val="5BC834D4"/>
    <w:rsid w:val="5BCB4344"/>
    <w:rsid w:val="5BCC61BA"/>
    <w:rsid w:val="5BCD9A5A"/>
    <w:rsid w:val="5BCFCB86"/>
    <w:rsid w:val="5BCFDF2B"/>
    <w:rsid w:val="5BD75717"/>
    <w:rsid w:val="5BD8E2CE"/>
    <w:rsid w:val="5BE27549"/>
    <w:rsid w:val="5BE317AD"/>
    <w:rsid w:val="5BE7935D"/>
    <w:rsid w:val="5BECE5C0"/>
    <w:rsid w:val="5BEFF199"/>
    <w:rsid w:val="5BF9BAB9"/>
    <w:rsid w:val="5BFE8D51"/>
    <w:rsid w:val="5C0215F2"/>
    <w:rsid w:val="5C0B5A41"/>
    <w:rsid w:val="5C120E61"/>
    <w:rsid w:val="5C13F948"/>
    <w:rsid w:val="5C14AD1B"/>
    <w:rsid w:val="5C198A3C"/>
    <w:rsid w:val="5C1D9C20"/>
    <w:rsid w:val="5C1ED249"/>
    <w:rsid w:val="5C1F17E3"/>
    <w:rsid w:val="5C2D5DB5"/>
    <w:rsid w:val="5C3098E6"/>
    <w:rsid w:val="5C32FFAB"/>
    <w:rsid w:val="5C35C570"/>
    <w:rsid w:val="5C3E7747"/>
    <w:rsid w:val="5C3EA071"/>
    <w:rsid w:val="5C493F2E"/>
    <w:rsid w:val="5C4AB681"/>
    <w:rsid w:val="5C4B55C8"/>
    <w:rsid w:val="5C5030C7"/>
    <w:rsid w:val="5C54E14A"/>
    <w:rsid w:val="5C615547"/>
    <w:rsid w:val="5C68719D"/>
    <w:rsid w:val="5C7711D8"/>
    <w:rsid w:val="5C7B37DF"/>
    <w:rsid w:val="5C7D860E"/>
    <w:rsid w:val="5C83D1A6"/>
    <w:rsid w:val="5C8917C1"/>
    <w:rsid w:val="5C8D4392"/>
    <w:rsid w:val="5C8F18FA"/>
    <w:rsid w:val="5C9163D0"/>
    <w:rsid w:val="5C95866D"/>
    <w:rsid w:val="5CAECD52"/>
    <w:rsid w:val="5CAFA3AD"/>
    <w:rsid w:val="5CB0FB22"/>
    <w:rsid w:val="5CB46B5A"/>
    <w:rsid w:val="5CB8044B"/>
    <w:rsid w:val="5CBFA1DD"/>
    <w:rsid w:val="5CC57B14"/>
    <w:rsid w:val="5CC89341"/>
    <w:rsid w:val="5CD43A4F"/>
    <w:rsid w:val="5CE2E26F"/>
    <w:rsid w:val="5CE36D58"/>
    <w:rsid w:val="5CE3B5F3"/>
    <w:rsid w:val="5CE824FC"/>
    <w:rsid w:val="5CF0D766"/>
    <w:rsid w:val="5CF6DC1B"/>
    <w:rsid w:val="5CFCDCFE"/>
    <w:rsid w:val="5D001BC9"/>
    <w:rsid w:val="5D040702"/>
    <w:rsid w:val="5D1076F8"/>
    <w:rsid w:val="5D1187F2"/>
    <w:rsid w:val="5D14DC5B"/>
    <w:rsid w:val="5D19E6DD"/>
    <w:rsid w:val="5D1B40D5"/>
    <w:rsid w:val="5D1EF766"/>
    <w:rsid w:val="5D26EE72"/>
    <w:rsid w:val="5D29E2F3"/>
    <w:rsid w:val="5D2A402B"/>
    <w:rsid w:val="5D2B35EA"/>
    <w:rsid w:val="5D2B7158"/>
    <w:rsid w:val="5D31B6F5"/>
    <w:rsid w:val="5D340AB2"/>
    <w:rsid w:val="5D351B81"/>
    <w:rsid w:val="5D481A33"/>
    <w:rsid w:val="5D4B2305"/>
    <w:rsid w:val="5D5195E2"/>
    <w:rsid w:val="5D5524BD"/>
    <w:rsid w:val="5D569DF4"/>
    <w:rsid w:val="5D66D585"/>
    <w:rsid w:val="5D7061B8"/>
    <w:rsid w:val="5D76E6B1"/>
    <w:rsid w:val="5D7D02D2"/>
    <w:rsid w:val="5D838782"/>
    <w:rsid w:val="5D85CE58"/>
    <w:rsid w:val="5D959D8A"/>
    <w:rsid w:val="5D9E4B65"/>
    <w:rsid w:val="5DA1E362"/>
    <w:rsid w:val="5DAEE869"/>
    <w:rsid w:val="5DAFD41F"/>
    <w:rsid w:val="5DB4CF26"/>
    <w:rsid w:val="5DB999E7"/>
    <w:rsid w:val="5DC0B5E4"/>
    <w:rsid w:val="5DD8697B"/>
    <w:rsid w:val="5DE6A3C6"/>
    <w:rsid w:val="5DE6C58C"/>
    <w:rsid w:val="5DE9CF9A"/>
    <w:rsid w:val="5DF06BFF"/>
    <w:rsid w:val="5DF1CF15"/>
    <w:rsid w:val="5DF77ABD"/>
    <w:rsid w:val="5E05DCB2"/>
    <w:rsid w:val="5E06F325"/>
    <w:rsid w:val="5E0B16DD"/>
    <w:rsid w:val="5E0BD88D"/>
    <w:rsid w:val="5E0E6E7A"/>
    <w:rsid w:val="5E187A07"/>
    <w:rsid w:val="5E2305F3"/>
    <w:rsid w:val="5E2548E0"/>
    <w:rsid w:val="5E255E5D"/>
    <w:rsid w:val="5E28740E"/>
    <w:rsid w:val="5E3129DD"/>
    <w:rsid w:val="5E3191DD"/>
    <w:rsid w:val="5E3795D7"/>
    <w:rsid w:val="5E38D335"/>
    <w:rsid w:val="5E3A3196"/>
    <w:rsid w:val="5E3BB7FC"/>
    <w:rsid w:val="5E3E7688"/>
    <w:rsid w:val="5E44544A"/>
    <w:rsid w:val="5E4A0379"/>
    <w:rsid w:val="5E57780E"/>
    <w:rsid w:val="5E5BAF71"/>
    <w:rsid w:val="5E5F8E7C"/>
    <w:rsid w:val="5E625CDC"/>
    <w:rsid w:val="5E6518B9"/>
    <w:rsid w:val="5E65D632"/>
    <w:rsid w:val="5E71F8E2"/>
    <w:rsid w:val="5E7D3F6E"/>
    <w:rsid w:val="5E839947"/>
    <w:rsid w:val="5E8BA7AA"/>
    <w:rsid w:val="5E91BF5C"/>
    <w:rsid w:val="5E922343"/>
    <w:rsid w:val="5E9263F1"/>
    <w:rsid w:val="5E9284F2"/>
    <w:rsid w:val="5E98F4BB"/>
    <w:rsid w:val="5EA52CB1"/>
    <w:rsid w:val="5EA5C65A"/>
    <w:rsid w:val="5EA627B2"/>
    <w:rsid w:val="5EA788E4"/>
    <w:rsid w:val="5EAA9A49"/>
    <w:rsid w:val="5EAB986C"/>
    <w:rsid w:val="5EB9FB45"/>
    <w:rsid w:val="5EBD2F29"/>
    <w:rsid w:val="5EBF9A49"/>
    <w:rsid w:val="5EC050F2"/>
    <w:rsid w:val="5EC42E18"/>
    <w:rsid w:val="5EC727AE"/>
    <w:rsid w:val="5ECCEC9E"/>
    <w:rsid w:val="5ED16C49"/>
    <w:rsid w:val="5ED7DF84"/>
    <w:rsid w:val="5ED9D733"/>
    <w:rsid w:val="5EE00B61"/>
    <w:rsid w:val="5EEB184D"/>
    <w:rsid w:val="5EECC830"/>
    <w:rsid w:val="5EF17AC0"/>
    <w:rsid w:val="5EF33B01"/>
    <w:rsid w:val="5EF55D32"/>
    <w:rsid w:val="5EF58802"/>
    <w:rsid w:val="5EF9EEED"/>
    <w:rsid w:val="5EFC88C1"/>
    <w:rsid w:val="5F0129BD"/>
    <w:rsid w:val="5F02593A"/>
    <w:rsid w:val="5F043738"/>
    <w:rsid w:val="5F0A8210"/>
    <w:rsid w:val="5F0E260D"/>
    <w:rsid w:val="5F0E6E11"/>
    <w:rsid w:val="5F1361C5"/>
    <w:rsid w:val="5F14B355"/>
    <w:rsid w:val="5F16F45E"/>
    <w:rsid w:val="5F1912C5"/>
    <w:rsid w:val="5F1E47BC"/>
    <w:rsid w:val="5F1F64F1"/>
    <w:rsid w:val="5F2408E7"/>
    <w:rsid w:val="5F2B2E6C"/>
    <w:rsid w:val="5F32E9DD"/>
    <w:rsid w:val="5F412298"/>
    <w:rsid w:val="5F44FD5A"/>
    <w:rsid w:val="5F47544B"/>
    <w:rsid w:val="5F4C21DE"/>
    <w:rsid w:val="5F529106"/>
    <w:rsid w:val="5F53EC38"/>
    <w:rsid w:val="5F5F2812"/>
    <w:rsid w:val="5F640955"/>
    <w:rsid w:val="5F67D60D"/>
    <w:rsid w:val="5F69D287"/>
    <w:rsid w:val="5F6BC32F"/>
    <w:rsid w:val="5F7BB907"/>
    <w:rsid w:val="5F7CA502"/>
    <w:rsid w:val="5F7DAEF2"/>
    <w:rsid w:val="5F805184"/>
    <w:rsid w:val="5F889E98"/>
    <w:rsid w:val="5F8A88E8"/>
    <w:rsid w:val="5F989610"/>
    <w:rsid w:val="5F9F451D"/>
    <w:rsid w:val="5FA102DA"/>
    <w:rsid w:val="5FA4EA35"/>
    <w:rsid w:val="5FA9A4A9"/>
    <w:rsid w:val="5FB1D1CD"/>
    <w:rsid w:val="5FB3F561"/>
    <w:rsid w:val="5FB602E1"/>
    <w:rsid w:val="5FB96BA1"/>
    <w:rsid w:val="5FBAA061"/>
    <w:rsid w:val="5FBF76DA"/>
    <w:rsid w:val="5FC4A13A"/>
    <w:rsid w:val="5FC66761"/>
    <w:rsid w:val="5FC77D6C"/>
    <w:rsid w:val="5FD2CEF9"/>
    <w:rsid w:val="5FD479AD"/>
    <w:rsid w:val="5FD8ABDF"/>
    <w:rsid w:val="5FDE154D"/>
    <w:rsid w:val="5FE04F75"/>
    <w:rsid w:val="5FE2FF0F"/>
    <w:rsid w:val="5FF3F62C"/>
    <w:rsid w:val="5FF4D127"/>
    <w:rsid w:val="6000EE0F"/>
    <w:rsid w:val="60029A59"/>
    <w:rsid w:val="6009EC2A"/>
    <w:rsid w:val="600CECBA"/>
    <w:rsid w:val="60104726"/>
    <w:rsid w:val="60189D68"/>
    <w:rsid w:val="601B2E63"/>
    <w:rsid w:val="6020113B"/>
    <w:rsid w:val="6021DDF8"/>
    <w:rsid w:val="6022C332"/>
    <w:rsid w:val="6025BF91"/>
    <w:rsid w:val="602936E8"/>
    <w:rsid w:val="60300C40"/>
    <w:rsid w:val="60300ECC"/>
    <w:rsid w:val="603511D5"/>
    <w:rsid w:val="603C60A5"/>
    <w:rsid w:val="6044FC79"/>
    <w:rsid w:val="604BB7C9"/>
    <w:rsid w:val="605487F7"/>
    <w:rsid w:val="605895B2"/>
    <w:rsid w:val="60597A9A"/>
    <w:rsid w:val="605A946C"/>
    <w:rsid w:val="60628F90"/>
    <w:rsid w:val="6068ADC8"/>
    <w:rsid w:val="60710C2F"/>
    <w:rsid w:val="60780134"/>
    <w:rsid w:val="60783BDC"/>
    <w:rsid w:val="607E82FD"/>
    <w:rsid w:val="6086424D"/>
    <w:rsid w:val="6086765E"/>
    <w:rsid w:val="60927899"/>
    <w:rsid w:val="609AC4DA"/>
    <w:rsid w:val="609B99F1"/>
    <w:rsid w:val="609CD642"/>
    <w:rsid w:val="609EF128"/>
    <w:rsid w:val="60A0AAA7"/>
    <w:rsid w:val="60A1C273"/>
    <w:rsid w:val="60A34118"/>
    <w:rsid w:val="60A8698E"/>
    <w:rsid w:val="60B051FE"/>
    <w:rsid w:val="60B146CC"/>
    <w:rsid w:val="60B26C9B"/>
    <w:rsid w:val="60B50779"/>
    <w:rsid w:val="60C829D0"/>
    <w:rsid w:val="60CCFF5E"/>
    <w:rsid w:val="60E6507E"/>
    <w:rsid w:val="60E7D10F"/>
    <w:rsid w:val="60E9EA5E"/>
    <w:rsid w:val="60EF2663"/>
    <w:rsid w:val="60F23FB7"/>
    <w:rsid w:val="60FA22FB"/>
    <w:rsid w:val="60FFE075"/>
    <w:rsid w:val="61004BA7"/>
    <w:rsid w:val="610888E7"/>
    <w:rsid w:val="61089C51"/>
    <w:rsid w:val="610CCA46"/>
    <w:rsid w:val="6115719F"/>
    <w:rsid w:val="611A0D6C"/>
    <w:rsid w:val="61202048"/>
    <w:rsid w:val="6127FAA7"/>
    <w:rsid w:val="6129AA6D"/>
    <w:rsid w:val="612F7014"/>
    <w:rsid w:val="6133A4B2"/>
    <w:rsid w:val="6136AB0C"/>
    <w:rsid w:val="613FB7ED"/>
    <w:rsid w:val="6145FDA3"/>
    <w:rsid w:val="61540E89"/>
    <w:rsid w:val="6168F730"/>
    <w:rsid w:val="617CD2F3"/>
    <w:rsid w:val="618B9C0E"/>
    <w:rsid w:val="61910C91"/>
    <w:rsid w:val="61986FE1"/>
    <w:rsid w:val="619C0991"/>
    <w:rsid w:val="619DE304"/>
    <w:rsid w:val="61A612CF"/>
    <w:rsid w:val="61A8A8A5"/>
    <w:rsid w:val="61A9BB8F"/>
    <w:rsid w:val="61AB3CD9"/>
    <w:rsid w:val="61ACD03D"/>
    <w:rsid w:val="61AECB79"/>
    <w:rsid w:val="61B0E942"/>
    <w:rsid w:val="61BA9683"/>
    <w:rsid w:val="61BC6007"/>
    <w:rsid w:val="61BE81E1"/>
    <w:rsid w:val="61BEBEC3"/>
    <w:rsid w:val="61C20ED9"/>
    <w:rsid w:val="61C3C9D4"/>
    <w:rsid w:val="61C99A7D"/>
    <w:rsid w:val="61CDD75A"/>
    <w:rsid w:val="61D499C3"/>
    <w:rsid w:val="61D51DBE"/>
    <w:rsid w:val="61DA6284"/>
    <w:rsid w:val="61E95731"/>
    <w:rsid w:val="61EB014F"/>
    <w:rsid w:val="61FC1C41"/>
    <w:rsid w:val="61FDB8E8"/>
    <w:rsid w:val="6201D310"/>
    <w:rsid w:val="6206DB79"/>
    <w:rsid w:val="62109A39"/>
    <w:rsid w:val="6216C4A5"/>
    <w:rsid w:val="621B2512"/>
    <w:rsid w:val="6221CC43"/>
    <w:rsid w:val="622AF7AC"/>
    <w:rsid w:val="62306346"/>
    <w:rsid w:val="6233B907"/>
    <w:rsid w:val="6233CA60"/>
    <w:rsid w:val="62367337"/>
    <w:rsid w:val="6236BA13"/>
    <w:rsid w:val="6236C40E"/>
    <w:rsid w:val="623AB876"/>
    <w:rsid w:val="62405664"/>
    <w:rsid w:val="624AE82D"/>
    <w:rsid w:val="624DD1E8"/>
    <w:rsid w:val="6267BFFB"/>
    <w:rsid w:val="626C9D16"/>
    <w:rsid w:val="626FBF71"/>
    <w:rsid w:val="6270F404"/>
    <w:rsid w:val="6276D9BB"/>
    <w:rsid w:val="627791C8"/>
    <w:rsid w:val="627BD2A2"/>
    <w:rsid w:val="627C8F7B"/>
    <w:rsid w:val="628115A5"/>
    <w:rsid w:val="6282A2EE"/>
    <w:rsid w:val="6283C5E9"/>
    <w:rsid w:val="628C2F5E"/>
    <w:rsid w:val="628C68B4"/>
    <w:rsid w:val="628EFA7D"/>
    <w:rsid w:val="62923B88"/>
    <w:rsid w:val="629793A8"/>
    <w:rsid w:val="629F49E3"/>
    <w:rsid w:val="62A7F636"/>
    <w:rsid w:val="62AAAD69"/>
    <w:rsid w:val="62AD6732"/>
    <w:rsid w:val="62B2E904"/>
    <w:rsid w:val="62B5B817"/>
    <w:rsid w:val="62B7C6BE"/>
    <w:rsid w:val="62CC53E5"/>
    <w:rsid w:val="62CED464"/>
    <w:rsid w:val="62D59B27"/>
    <w:rsid w:val="62D885F8"/>
    <w:rsid w:val="62DC7A90"/>
    <w:rsid w:val="62DD1746"/>
    <w:rsid w:val="62E04D02"/>
    <w:rsid w:val="62E24B86"/>
    <w:rsid w:val="62E2AA18"/>
    <w:rsid w:val="62EB5739"/>
    <w:rsid w:val="62EC136D"/>
    <w:rsid w:val="62EE03A0"/>
    <w:rsid w:val="62F0C4EA"/>
    <w:rsid w:val="62F6C474"/>
    <w:rsid w:val="62FC10BF"/>
    <w:rsid w:val="63003547"/>
    <w:rsid w:val="63080A3D"/>
    <w:rsid w:val="630CDA68"/>
    <w:rsid w:val="6315C89E"/>
    <w:rsid w:val="6325D8F7"/>
    <w:rsid w:val="6335DA18"/>
    <w:rsid w:val="633DFD39"/>
    <w:rsid w:val="633E3EC4"/>
    <w:rsid w:val="633E7EE3"/>
    <w:rsid w:val="6343667C"/>
    <w:rsid w:val="634D354C"/>
    <w:rsid w:val="635C4DCE"/>
    <w:rsid w:val="635E3A27"/>
    <w:rsid w:val="635E704F"/>
    <w:rsid w:val="636B0F62"/>
    <w:rsid w:val="63729F1D"/>
    <w:rsid w:val="63864947"/>
    <w:rsid w:val="638748CC"/>
    <w:rsid w:val="639A7417"/>
    <w:rsid w:val="639B8CE2"/>
    <w:rsid w:val="63A11205"/>
    <w:rsid w:val="63A14607"/>
    <w:rsid w:val="63B5FB07"/>
    <w:rsid w:val="63B6FDF0"/>
    <w:rsid w:val="63B850E9"/>
    <w:rsid w:val="63B9B120"/>
    <w:rsid w:val="63BE9BC2"/>
    <w:rsid w:val="63BEFA70"/>
    <w:rsid w:val="63BFC366"/>
    <w:rsid w:val="63C242DD"/>
    <w:rsid w:val="63C49F53"/>
    <w:rsid w:val="63C875A9"/>
    <w:rsid w:val="63C8E2B1"/>
    <w:rsid w:val="63CD3616"/>
    <w:rsid w:val="63CEF45A"/>
    <w:rsid w:val="63D0316A"/>
    <w:rsid w:val="63DB3716"/>
    <w:rsid w:val="63E93FCB"/>
    <w:rsid w:val="63FB5C40"/>
    <w:rsid w:val="63FC8170"/>
    <w:rsid w:val="640CB4EA"/>
    <w:rsid w:val="6413791E"/>
    <w:rsid w:val="6419B334"/>
    <w:rsid w:val="641A1A4C"/>
    <w:rsid w:val="641A4EBF"/>
    <w:rsid w:val="641E5ACD"/>
    <w:rsid w:val="6427A6C5"/>
    <w:rsid w:val="642E6706"/>
    <w:rsid w:val="6431383E"/>
    <w:rsid w:val="6439AB99"/>
    <w:rsid w:val="643A01B5"/>
    <w:rsid w:val="64433239"/>
    <w:rsid w:val="6443D56C"/>
    <w:rsid w:val="64485A88"/>
    <w:rsid w:val="644ACA8D"/>
    <w:rsid w:val="644C79D1"/>
    <w:rsid w:val="644CB42E"/>
    <w:rsid w:val="644CC9C1"/>
    <w:rsid w:val="64548F81"/>
    <w:rsid w:val="645DA260"/>
    <w:rsid w:val="6461A6CC"/>
    <w:rsid w:val="6462F33C"/>
    <w:rsid w:val="64638B7B"/>
    <w:rsid w:val="646740C8"/>
    <w:rsid w:val="646A2E41"/>
    <w:rsid w:val="646B14B8"/>
    <w:rsid w:val="646EE924"/>
    <w:rsid w:val="6470D4FE"/>
    <w:rsid w:val="6473F7E4"/>
    <w:rsid w:val="6476374E"/>
    <w:rsid w:val="6476DDB7"/>
    <w:rsid w:val="647AB764"/>
    <w:rsid w:val="647D4182"/>
    <w:rsid w:val="648B3D9D"/>
    <w:rsid w:val="648C3F16"/>
    <w:rsid w:val="64951C42"/>
    <w:rsid w:val="6497DE39"/>
    <w:rsid w:val="649AC232"/>
    <w:rsid w:val="64A27291"/>
    <w:rsid w:val="64AAB165"/>
    <w:rsid w:val="64AB6582"/>
    <w:rsid w:val="64ABE315"/>
    <w:rsid w:val="64AF6432"/>
    <w:rsid w:val="64AFE96E"/>
    <w:rsid w:val="64C2DC0E"/>
    <w:rsid w:val="64C9A6B7"/>
    <w:rsid w:val="64CE1BD1"/>
    <w:rsid w:val="64D06112"/>
    <w:rsid w:val="64D28FF9"/>
    <w:rsid w:val="64D2BA5E"/>
    <w:rsid w:val="64D36CD2"/>
    <w:rsid w:val="64D40048"/>
    <w:rsid w:val="64D5F8F3"/>
    <w:rsid w:val="64D90A6F"/>
    <w:rsid w:val="64DBF31C"/>
    <w:rsid w:val="64DF57CC"/>
    <w:rsid w:val="64E86635"/>
    <w:rsid w:val="64ECEC9D"/>
    <w:rsid w:val="64ED0CE6"/>
    <w:rsid w:val="64F1F33A"/>
    <w:rsid w:val="64F70D90"/>
    <w:rsid w:val="64FCA715"/>
    <w:rsid w:val="650B0C27"/>
    <w:rsid w:val="650EFC08"/>
    <w:rsid w:val="6517887C"/>
    <w:rsid w:val="651804EE"/>
    <w:rsid w:val="651A9790"/>
    <w:rsid w:val="651D2BD3"/>
    <w:rsid w:val="651FAE55"/>
    <w:rsid w:val="65217BCB"/>
    <w:rsid w:val="65254D27"/>
    <w:rsid w:val="652582DD"/>
    <w:rsid w:val="6526C0DE"/>
    <w:rsid w:val="6528B3D2"/>
    <w:rsid w:val="65295E1A"/>
    <w:rsid w:val="6530A084"/>
    <w:rsid w:val="65332423"/>
    <w:rsid w:val="653BA920"/>
    <w:rsid w:val="6540ED22"/>
    <w:rsid w:val="654392A4"/>
    <w:rsid w:val="654AD131"/>
    <w:rsid w:val="655A3424"/>
    <w:rsid w:val="655C46A4"/>
    <w:rsid w:val="656A1E48"/>
    <w:rsid w:val="656EA5BA"/>
    <w:rsid w:val="6570A3DF"/>
    <w:rsid w:val="65734403"/>
    <w:rsid w:val="6578CB87"/>
    <w:rsid w:val="6589CB21"/>
    <w:rsid w:val="658F9B5A"/>
    <w:rsid w:val="659F7AE8"/>
    <w:rsid w:val="65A79328"/>
    <w:rsid w:val="65A9936C"/>
    <w:rsid w:val="65ABFFDC"/>
    <w:rsid w:val="65AE5892"/>
    <w:rsid w:val="65B7C346"/>
    <w:rsid w:val="65C3496D"/>
    <w:rsid w:val="65C48A8A"/>
    <w:rsid w:val="65C6A05B"/>
    <w:rsid w:val="65C9509B"/>
    <w:rsid w:val="65CAB410"/>
    <w:rsid w:val="65D4E49A"/>
    <w:rsid w:val="65D67A90"/>
    <w:rsid w:val="65D79A2B"/>
    <w:rsid w:val="65D9523A"/>
    <w:rsid w:val="65D97C85"/>
    <w:rsid w:val="65E14EDF"/>
    <w:rsid w:val="65E166AF"/>
    <w:rsid w:val="65E37FD2"/>
    <w:rsid w:val="65E43C65"/>
    <w:rsid w:val="65EA7A4C"/>
    <w:rsid w:val="65FC1368"/>
    <w:rsid w:val="6602E3C8"/>
    <w:rsid w:val="660928C0"/>
    <w:rsid w:val="660D9B43"/>
    <w:rsid w:val="660EFF6D"/>
    <w:rsid w:val="660FF460"/>
    <w:rsid w:val="66151385"/>
    <w:rsid w:val="661D5BD7"/>
    <w:rsid w:val="6620D0D3"/>
    <w:rsid w:val="66293D14"/>
    <w:rsid w:val="66336705"/>
    <w:rsid w:val="663D6C73"/>
    <w:rsid w:val="663EF118"/>
    <w:rsid w:val="66412234"/>
    <w:rsid w:val="6648BDA6"/>
    <w:rsid w:val="664B52CE"/>
    <w:rsid w:val="665CD476"/>
    <w:rsid w:val="6668CFF9"/>
    <w:rsid w:val="6671AF33"/>
    <w:rsid w:val="667672A5"/>
    <w:rsid w:val="667C633A"/>
    <w:rsid w:val="6687E564"/>
    <w:rsid w:val="668AE375"/>
    <w:rsid w:val="66924AD8"/>
    <w:rsid w:val="6693D946"/>
    <w:rsid w:val="66994F49"/>
    <w:rsid w:val="669DCDE5"/>
    <w:rsid w:val="66A21A61"/>
    <w:rsid w:val="66A6AFA5"/>
    <w:rsid w:val="66A814A1"/>
    <w:rsid w:val="66ADAE83"/>
    <w:rsid w:val="66C0385E"/>
    <w:rsid w:val="66C066D8"/>
    <w:rsid w:val="66C464FC"/>
    <w:rsid w:val="66CBBB3F"/>
    <w:rsid w:val="66E0AB3C"/>
    <w:rsid w:val="66E1E7FB"/>
    <w:rsid w:val="66E3018A"/>
    <w:rsid w:val="66E65D58"/>
    <w:rsid w:val="66E98350"/>
    <w:rsid w:val="66EC4E8B"/>
    <w:rsid w:val="66F8D9E1"/>
    <w:rsid w:val="66FADC1D"/>
    <w:rsid w:val="66FF065B"/>
    <w:rsid w:val="670E335D"/>
    <w:rsid w:val="67101CAA"/>
    <w:rsid w:val="671CB6B0"/>
    <w:rsid w:val="671CCCD1"/>
    <w:rsid w:val="6727CB4F"/>
    <w:rsid w:val="67308E50"/>
    <w:rsid w:val="67372246"/>
    <w:rsid w:val="6738CDBB"/>
    <w:rsid w:val="6743C7D1"/>
    <w:rsid w:val="674447B9"/>
    <w:rsid w:val="6746B3D6"/>
    <w:rsid w:val="674CA1B5"/>
    <w:rsid w:val="6758C9D8"/>
    <w:rsid w:val="6758ED9D"/>
    <w:rsid w:val="675B1A33"/>
    <w:rsid w:val="675B547D"/>
    <w:rsid w:val="675CD324"/>
    <w:rsid w:val="675CE9F0"/>
    <w:rsid w:val="675E9242"/>
    <w:rsid w:val="675EB8C5"/>
    <w:rsid w:val="676060C0"/>
    <w:rsid w:val="6760F056"/>
    <w:rsid w:val="67629714"/>
    <w:rsid w:val="6772D2B7"/>
    <w:rsid w:val="6778E9AA"/>
    <w:rsid w:val="677E8AAD"/>
    <w:rsid w:val="6783CDB8"/>
    <w:rsid w:val="678951F8"/>
    <w:rsid w:val="678E0BF7"/>
    <w:rsid w:val="6791DA65"/>
    <w:rsid w:val="6792E593"/>
    <w:rsid w:val="67A690D4"/>
    <w:rsid w:val="67A7F906"/>
    <w:rsid w:val="67AC396F"/>
    <w:rsid w:val="67B0606B"/>
    <w:rsid w:val="67B76047"/>
    <w:rsid w:val="67BC703F"/>
    <w:rsid w:val="67C568F1"/>
    <w:rsid w:val="67D199E0"/>
    <w:rsid w:val="67E168A6"/>
    <w:rsid w:val="67E188FC"/>
    <w:rsid w:val="67E7C125"/>
    <w:rsid w:val="67E7C4BB"/>
    <w:rsid w:val="67E9F89A"/>
    <w:rsid w:val="67F2B2FE"/>
    <w:rsid w:val="67FB681D"/>
    <w:rsid w:val="67FC1DFB"/>
    <w:rsid w:val="67FEF08F"/>
    <w:rsid w:val="680252DC"/>
    <w:rsid w:val="68066155"/>
    <w:rsid w:val="6807BB6A"/>
    <w:rsid w:val="68096334"/>
    <w:rsid w:val="680FDFCC"/>
    <w:rsid w:val="6811AD96"/>
    <w:rsid w:val="6815A271"/>
    <w:rsid w:val="681A3671"/>
    <w:rsid w:val="681CB595"/>
    <w:rsid w:val="6827BB96"/>
    <w:rsid w:val="6830CEAA"/>
    <w:rsid w:val="68327C84"/>
    <w:rsid w:val="68337716"/>
    <w:rsid w:val="683ADD86"/>
    <w:rsid w:val="68489CD2"/>
    <w:rsid w:val="684CA648"/>
    <w:rsid w:val="6858BC63"/>
    <w:rsid w:val="685DC127"/>
    <w:rsid w:val="68620012"/>
    <w:rsid w:val="6866821D"/>
    <w:rsid w:val="686AC0EC"/>
    <w:rsid w:val="687A3CCD"/>
    <w:rsid w:val="688494E0"/>
    <w:rsid w:val="688CD61E"/>
    <w:rsid w:val="688F5CCA"/>
    <w:rsid w:val="6893B2E4"/>
    <w:rsid w:val="6899010E"/>
    <w:rsid w:val="689A9F55"/>
    <w:rsid w:val="689B1530"/>
    <w:rsid w:val="68A00AA0"/>
    <w:rsid w:val="68A24866"/>
    <w:rsid w:val="68ABBA3A"/>
    <w:rsid w:val="68ABE69F"/>
    <w:rsid w:val="68B0D592"/>
    <w:rsid w:val="68B35CC7"/>
    <w:rsid w:val="68B3C634"/>
    <w:rsid w:val="68B5D2B2"/>
    <w:rsid w:val="68B76051"/>
    <w:rsid w:val="68B77D90"/>
    <w:rsid w:val="68BD8A71"/>
    <w:rsid w:val="68BD8F9E"/>
    <w:rsid w:val="68CF9A52"/>
    <w:rsid w:val="68DED89E"/>
    <w:rsid w:val="68E11628"/>
    <w:rsid w:val="68E7B576"/>
    <w:rsid w:val="68ECEF08"/>
    <w:rsid w:val="68F07A3A"/>
    <w:rsid w:val="68FAD088"/>
    <w:rsid w:val="68FCAC18"/>
    <w:rsid w:val="69083E7E"/>
    <w:rsid w:val="690E90A1"/>
    <w:rsid w:val="691761A2"/>
    <w:rsid w:val="69191149"/>
    <w:rsid w:val="691A5C58"/>
    <w:rsid w:val="69268437"/>
    <w:rsid w:val="692D9619"/>
    <w:rsid w:val="69401EAA"/>
    <w:rsid w:val="69425485"/>
    <w:rsid w:val="6948963D"/>
    <w:rsid w:val="6951167D"/>
    <w:rsid w:val="6959D244"/>
    <w:rsid w:val="6960EF16"/>
    <w:rsid w:val="697F5137"/>
    <w:rsid w:val="6982C94B"/>
    <w:rsid w:val="698B3EDF"/>
    <w:rsid w:val="699A06F9"/>
    <w:rsid w:val="69A24228"/>
    <w:rsid w:val="69A307B1"/>
    <w:rsid w:val="69A620F7"/>
    <w:rsid w:val="69A6B737"/>
    <w:rsid w:val="69B35635"/>
    <w:rsid w:val="69B879E1"/>
    <w:rsid w:val="69BC9F09"/>
    <w:rsid w:val="69C16787"/>
    <w:rsid w:val="69C26B46"/>
    <w:rsid w:val="69C2F322"/>
    <w:rsid w:val="69C490B2"/>
    <w:rsid w:val="69C61F6E"/>
    <w:rsid w:val="69CD264D"/>
    <w:rsid w:val="69D6DAED"/>
    <w:rsid w:val="69DD1DC0"/>
    <w:rsid w:val="69DF9EB8"/>
    <w:rsid w:val="69E34D02"/>
    <w:rsid w:val="69E7F5F0"/>
    <w:rsid w:val="69E81C12"/>
    <w:rsid w:val="69F591AF"/>
    <w:rsid w:val="6A065F59"/>
    <w:rsid w:val="6A0693DC"/>
    <w:rsid w:val="6A12A549"/>
    <w:rsid w:val="6A18085F"/>
    <w:rsid w:val="6A1A13DE"/>
    <w:rsid w:val="6A1F90E8"/>
    <w:rsid w:val="6A218E4F"/>
    <w:rsid w:val="6A2C058B"/>
    <w:rsid w:val="6A3B6EC7"/>
    <w:rsid w:val="6A3E9857"/>
    <w:rsid w:val="6A4C89CF"/>
    <w:rsid w:val="6A5257F8"/>
    <w:rsid w:val="6A530206"/>
    <w:rsid w:val="6A5B9B52"/>
    <w:rsid w:val="6A5C370D"/>
    <w:rsid w:val="6A62F73E"/>
    <w:rsid w:val="6A672ED7"/>
    <w:rsid w:val="6A673810"/>
    <w:rsid w:val="6A70BA22"/>
    <w:rsid w:val="6A7F528A"/>
    <w:rsid w:val="6A8049D8"/>
    <w:rsid w:val="6A899F52"/>
    <w:rsid w:val="6A952A56"/>
    <w:rsid w:val="6A97BC74"/>
    <w:rsid w:val="6A990480"/>
    <w:rsid w:val="6A9C5695"/>
    <w:rsid w:val="6A9E05F4"/>
    <w:rsid w:val="6AA24FC6"/>
    <w:rsid w:val="6AA31594"/>
    <w:rsid w:val="6AAEF563"/>
    <w:rsid w:val="6AB378E9"/>
    <w:rsid w:val="6AB5E057"/>
    <w:rsid w:val="6AB8D751"/>
    <w:rsid w:val="6AC02A0A"/>
    <w:rsid w:val="6AC12440"/>
    <w:rsid w:val="6AC2FB13"/>
    <w:rsid w:val="6AC4FE38"/>
    <w:rsid w:val="6AC5894C"/>
    <w:rsid w:val="6AC991D6"/>
    <w:rsid w:val="6ACC948D"/>
    <w:rsid w:val="6ACCA31E"/>
    <w:rsid w:val="6ACFF2F2"/>
    <w:rsid w:val="6AE18E47"/>
    <w:rsid w:val="6AE766B8"/>
    <w:rsid w:val="6AE783B1"/>
    <w:rsid w:val="6AF35D79"/>
    <w:rsid w:val="6AF8A856"/>
    <w:rsid w:val="6B012491"/>
    <w:rsid w:val="6B043346"/>
    <w:rsid w:val="6B066EE9"/>
    <w:rsid w:val="6B170227"/>
    <w:rsid w:val="6B19775D"/>
    <w:rsid w:val="6B1AF5DD"/>
    <w:rsid w:val="6B205249"/>
    <w:rsid w:val="6B21D3A9"/>
    <w:rsid w:val="6B2AE517"/>
    <w:rsid w:val="6B323758"/>
    <w:rsid w:val="6B40486D"/>
    <w:rsid w:val="6B4B2F0C"/>
    <w:rsid w:val="6B4D6A40"/>
    <w:rsid w:val="6B515B59"/>
    <w:rsid w:val="6B5305C5"/>
    <w:rsid w:val="6B575930"/>
    <w:rsid w:val="6B6B8339"/>
    <w:rsid w:val="6B6DFA35"/>
    <w:rsid w:val="6B7AB924"/>
    <w:rsid w:val="6B7B6F76"/>
    <w:rsid w:val="6B7E6121"/>
    <w:rsid w:val="6B7E7B11"/>
    <w:rsid w:val="6B87A21C"/>
    <w:rsid w:val="6B93B754"/>
    <w:rsid w:val="6B958A55"/>
    <w:rsid w:val="6B9D7AFB"/>
    <w:rsid w:val="6B9FB9FC"/>
    <w:rsid w:val="6BA326D8"/>
    <w:rsid w:val="6BAFCDB9"/>
    <w:rsid w:val="6BB51797"/>
    <w:rsid w:val="6BB91AE9"/>
    <w:rsid w:val="6BBB49FD"/>
    <w:rsid w:val="6BC193E9"/>
    <w:rsid w:val="6BC94501"/>
    <w:rsid w:val="6BCCAA0F"/>
    <w:rsid w:val="6BCE36E6"/>
    <w:rsid w:val="6BD87D32"/>
    <w:rsid w:val="6BDA6A09"/>
    <w:rsid w:val="6BE0170A"/>
    <w:rsid w:val="6BE2C4A6"/>
    <w:rsid w:val="6BE3F806"/>
    <w:rsid w:val="6BE72B7B"/>
    <w:rsid w:val="6BE7B230"/>
    <w:rsid w:val="6BE7E2C0"/>
    <w:rsid w:val="6BEBFDEC"/>
    <w:rsid w:val="6BF73E34"/>
    <w:rsid w:val="6C072563"/>
    <w:rsid w:val="6C0A2EC0"/>
    <w:rsid w:val="6C150CC6"/>
    <w:rsid w:val="6C1667A3"/>
    <w:rsid w:val="6C167989"/>
    <w:rsid w:val="6C1828E9"/>
    <w:rsid w:val="6C1AC7AB"/>
    <w:rsid w:val="6C1FDB6C"/>
    <w:rsid w:val="6C28D101"/>
    <w:rsid w:val="6C34E753"/>
    <w:rsid w:val="6C389574"/>
    <w:rsid w:val="6C3A2CD2"/>
    <w:rsid w:val="6C3D42BC"/>
    <w:rsid w:val="6C456E25"/>
    <w:rsid w:val="6C52001E"/>
    <w:rsid w:val="6C550D0C"/>
    <w:rsid w:val="6C5525DD"/>
    <w:rsid w:val="6C6112C1"/>
    <w:rsid w:val="6C61F364"/>
    <w:rsid w:val="6C620D5E"/>
    <w:rsid w:val="6C6889F5"/>
    <w:rsid w:val="6C68E0CF"/>
    <w:rsid w:val="6C70B0BB"/>
    <w:rsid w:val="6C7D38E5"/>
    <w:rsid w:val="6C824CD6"/>
    <w:rsid w:val="6C82CC40"/>
    <w:rsid w:val="6C85A7EB"/>
    <w:rsid w:val="6C88951C"/>
    <w:rsid w:val="6C92AAEC"/>
    <w:rsid w:val="6C936F27"/>
    <w:rsid w:val="6C9DB1D8"/>
    <w:rsid w:val="6C9F014F"/>
    <w:rsid w:val="6CA8CCC3"/>
    <w:rsid w:val="6CAD0E0A"/>
    <w:rsid w:val="6CB16BF8"/>
    <w:rsid w:val="6CBC8D0F"/>
    <w:rsid w:val="6CBED512"/>
    <w:rsid w:val="6CC715DC"/>
    <w:rsid w:val="6CC7B6B3"/>
    <w:rsid w:val="6CD1CB52"/>
    <w:rsid w:val="6CD3E9CC"/>
    <w:rsid w:val="6CDE0AAB"/>
    <w:rsid w:val="6CDF49A9"/>
    <w:rsid w:val="6CE62FA2"/>
    <w:rsid w:val="6CEA34DF"/>
    <w:rsid w:val="6CEE94AD"/>
    <w:rsid w:val="6CEF11E5"/>
    <w:rsid w:val="6CF11067"/>
    <w:rsid w:val="6CF2334A"/>
    <w:rsid w:val="6CF6CF35"/>
    <w:rsid w:val="6CF7B374"/>
    <w:rsid w:val="6CFB6C88"/>
    <w:rsid w:val="6CFBB221"/>
    <w:rsid w:val="6CFFC0BD"/>
    <w:rsid w:val="6D04AFF0"/>
    <w:rsid w:val="6D159359"/>
    <w:rsid w:val="6D23448E"/>
    <w:rsid w:val="6D235E50"/>
    <w:rsid w:val="6D28C32E"/>
    <w:rsid w:val="6D2A035E"/>
    <w:rsid w:val="6D418B50"/>
    <w:rsid w:val="6D41EFF0"/>
    <w:rsid w:val="6D431BC8"/>
    <w:rsid w:val="6D4449DF"/>
    <w:rsid w:val="6D4A50B8"/>
    <w:rsid w:val="6D53F94D"/>
    <w:rsid w:val="6D56C047"/>
    <w:rsid w:val="6D5F0231"/>
    <w:rsid w:val="6D5F75F9"/>
    <w:rsid w:val="6D6A5057"/>
    <w:rsid w:val="6D6D5B63"/>
    <w:rsid w:val="6D6E9FC2"/>
    <w:rsid w:val="6D6F5821"/>
    <w:rsid w:val="6D73B457"/>
    <w:rsid w:val="6D77EF95"/>
    <w:rsid w:val="6D79E576"/>
    <w:rsid w:val="6D860496"/>
    <w:rsid w:val="6D8D218A"/>
    <w:rsid w:val="6D950AE5"/>
    <w:rsid w:val="6D95FAF6"/>
    <w:rsid w:val="6D987367"/>
    <w:rsid w:val="6D9935E1"/>
    <w:rsid w:val="6DA4A229"/>
    <w:rsid w:val="6DA8F550"/>
    <w:rsid w:val="6DB3852E"/>
    <w:rsid w:val="6DB62D3F"/>
    <w:rsid w:val="6DBAFA76"/>
    <w:rsid w:val="6DBBDD15"/>
    <w:rsid w:val="6DD7B30C"/>
    <w:rsid w:val="6DD814E1"/>
    <w:rsid w:val="6DD9D22F"/>
    <w:rsid w:val="6DDB3CC4"/>
    <w:rsid w:val="6DE56C2E"/>
    <w:rsid w:val="6DF34B61"/>
    <w:rsid w:val="6DF3F918"/>
    <w:rsid w:val="6DFF80BF"/>
    <w:rsid w:val="6E0507E1"/>
    <w:rsid w:val="6E0FA677"/>
    <w:rsid w:val="6E19C46A"/>
    <w:rsid w:val="6E27A8EC"/>
    <w:rsid w:val="6E27BA38"/>
    <w:rsid w:val="6E2C94CE"/>
    <w:rsid w:val="6E36A697"/>
    <w:rsid w:val="6E3841A3"/>
    <w:rsid w:val="6E3C7CD9"/>
    <w:rsid w:val="6E3DECF3"/>
    <w:rsid w:val="6E3FE164"/>
    <w:rsid w:val="6E5DB28B"/>
    <w:rsid w:val="6E6384FB"/>
    <w:rsid w:val="6E6649F3"/>
    <w:rsid w:val="6E69A761"/>
    <w:rsid w:val="6E6A4A7F"/>
    <w:rsid w:val="6E6B5449"/>
    <w:rsid w:val="6E6C153C"/>
    <w:rsid w:val="6E71C02D"/>
    <w:rsid w:val="6E797ACB"/>
    <w:rsid w:val="6E7CE7D5"/>
    <w:rsid w:val="6E8DD9E2"/>
    <w:rsid w:val="6E8DDA06"/>
    <w:rsid w:val="6E98BCE5"/>
    <w:rsid w:val="6E9C501D"/>
    <w:rsid w:val="6E9D459A"/>
    <w:rsid w:val="6EA3DADD"/>
    <w:rsid w:val="6EA5C38E"/>
    <w:rsid w:val="6EA8E43D"/>
    <w:rsid w:val="6EA915FB"/>
    <w:rsid w:val="6EAA8EB2"/>
    <w:rsid w:val="6EB85E45"/>
    <w:rsid w:val="6EC06F0A"/>
    <w:rsid w:val="6EC351A7"/>
    <w:rsid w:val="6EC903A9"/>
    <w:rsid w:val="6ECD654B"/>
    <w:rsid w:val="6ED37F85"/>
    <w:rsid w:val="6EDA9C71"/>
    <w:rsid w:val="6EE64A9C"/>
    <w:rsid w:val="6EECEA05"/>
    <w:rsid w:val="6EEDF36D"/>
    <w:rsid w:val="6EF31423"/>
    <w:rsid w:val="6EF73437"/>
    <w:rsid w:val="6EFC764B"/>
    <w:rsid w:val="6F0907D4"/>
    <w:rsid w:val="6F145DA0"/>
    <w:rsid w:val="6F17E264"/>
    <w:rsid w:val="6F198CFA"/>
    <w:rsid w:val="6F215778"/>
    <w:rsid w:val="6F275DEC"/>
    <w:rsid w:val="6F2EDA8E"/>
    <w:rsid w:val="6F2FED7C"/>
    <w:rsid w:val="6F38E81D"/>
    <w:rsid w:val="6F3E00F0"/>
    <w:rsid w:val="6F42F456"/>
    <w:rsid w:val="6F4B6E48"/>
    <w:rsid w:val="6F4E25F6"/>
    <w:rsid w:val="6F4E4DEC"/>
    <w:rsid w:val="6F5A0656"/>
    <w:rsid w:val="6F5E7742"/>
    <w:rsid w:val="6F5ED992"/>
    <w:rsid w:val="6F644CED"/>
    <w:rsid w:val="6F64624E"/>
    <w:rsid w:val="6F7155B4"/>
    <w:rsid w:val="6F79263D"/>
    <w:rsid w:val="6F79FDAC"/>
    <w:rsid w:val="6F7A7319"/>
    <w:rsid w:val="6F89FD5D"/>
    <w:rsid w:val="6F8A8CBA"/>
    <w:rsid w:val="6F8B2D1F"/>
    <w:rsid w:val="6F8BBB94"/>
    <w:rsid w:val="6F8C9B9F"/>
    <w:rsid w:val="6F8D010F"/>
    <w:rsid w:val="6F8DA82C"/>
    <w:rsid w:val="6F920C41"/>
    <w:rsid w:val="6F931129"/>
    <w:rsid w:val="6F95C6E2"/>
    <w:rsid w:val="6F969366"/>
    <w:rsid w:val="6F99D3E3"/>
    <w:rsid w:val="6F9A6443"/>
    <w:rsid w:val="6F9B276C"/>
    <w:rsid w:val="6F9F8DC6"/>
    <w:rsid w:val="6FA3B017"/>
    <w:rsid w:val="6FABA7FE"/>
    <w:rsid w:val="6FB10A74"/>
    <w:rsid w:val="6FB312FB"/>
    <w:rsid w:val="6FB346E5"/>
    <w:rsid w:val="6FB5C826"/>
    <w:rsid w:val="6FBA13F0"/>
    <w:rsid w:val="6FC40044"/>
    <w:rsid w:val="6FCA124D"/>
    <w:rsid w:val="6FCB73EB"/>
    <w:rsid w:val="6FCCAE6C"/>
    <w:rsid w:val="6FCE1937"/>
    <w:rsid w:val="6FD136FA"/>
    <w:rsid w:val="6FD1F7A4"/>
    <w:rsid w:val="6FD42912"/>
    <w:rsid w:val="6FD5F5E8"/>
    <w:rsid w:val="6FD68C6E"/>
    <w:rsid w:val="6FE7C4C0"/>
    <w:rsid w:val="6FE7D501"/>
    <w:rsid w:val="6FF3A6FA"/>
    <w:rsid w:val="6FF430A3"/>
    <w:rsid w:val="6FF47219"/>
    <w:rsid w:val="6FF60E3F"/>
    <w:rsid w:val="6FF616E3"/>
    <w:rsid w:val="6FF6DEFC"/>
    <w:rsid w:val="6FF75FA4"/>
    <w:rsid w:val="6FF7631D"/>
    <w:rsid w:val="6FFD8E58"/>
    <w:rsid w:val="7009A958"/>
    <w:rsid w:val="7009EEB6"/>
    <w:rsid w:val="700AB065"/>
    <w:rsid w:val="700C83B1"/>
    <w:rsid w:val="70107F8C"/>
    <w:rsid w:val="70145284"/>
    <w:rsid w:val="701D6868"/>
    <w:rsid w:val="702D6822"/>
    <w:rsid w:val="702E6FA0"/>
    <w:rsid w:val="703241F6"/>
    <w:rsid w:val="70368AB6"/>
    <w:rsid w:val="703C9F35"/>
    <w:rsid w:val="703D5BAD"/>
    <w:rsid w:val="703F2FB5"/>
    <w:rsid w:val="70434D1E"/>
    <w:rsid w:val="70456A64"/>
    <w:rsid w:val="70482870"/>
    <w:rsid w:val="704D3946"/>
    <w:rsid w:val="70575886"/>
    <w:rsid w:val="70581D7A"/>
    <w:rsid w:val="7058D3B2"/>
    <w:rsid w:val="7059416D"/>
    <w:rsid w:val="705960FF"/>
    <w:rsid w:val="705A57E4"/>
    <w:rsid w:val="705BAC67"/>
    <w:rsid w:val="70618058"/>
    <w:rsid w:val="706586BD"/>
    <w:rsid w:val="70666D8B"/>
    <w:rsid w:val="7067DA7A"/>
    <w:rsid w:val="7073F33B"/>
    <w:rsid w:val="7074B2B1"/>
    <w:rsid w:val="70793AE2"/>
    <w:rsid w:val="707A8497"/>
    <w:rsid w:val="707CCC22"/>
    <w:rsid w:val="707EF44C"/>
    <w:rsid w:val="70848DBA"/>
    <w:rsid w:val="708939F8"/>
    <w:rsid w:val="708B0ADC"/>
    <w:rsid w:val="7092C8FD"/>
    <w:rsid w:val="7092D18E"/>
    <w:rsid w:val="7095E111"/>
    <w:rsid w:val="7097B6AA"/>
    <w:rsid w:val="70A22582"/>
    <w:rsid w:val="70A40438"/>
    <w:rsid w:val="70A8846C"/>
    <w:rsid w:val="70AD59D9"/>
    <w:rsid w:val="70C1F484"/>
    <w:rsid w:val="70C9B54E"/>
    <w:rsid w:val="70CB5762"/>
    <w:rsid w:val="70CB7B49"/>
    <w:rsid w:val="70CCA5CD"/>
    <w:rsid w:val="70D7009D"/>
    <w:rsid w:val="70D81756"/>
    <w:rsid w:val="70E15360"/>
    <w:rsid w:val="70EDB191"/>
    <w:rsid w:val="70EE3154"/>
    <w:rsid w:val="70F2FEB2"/>
    <w:rsid w:val="70F32EA8"/>
    <w:rsid w:val="70F430CC"/>
    <w:rsid w:val="71136468"/>
    <w:rsid w:val="71195FF6"/>
    <w:rsid w:val="7120F0AB"/>
    <w:rsid w:val="71240263"/>
    <w:rsid w:val="71261636"/>
    <w:rsid w:val="712A9AA4"/>
    <w:rsid w:val="712EA5ED"/>
    <w:rsid w:val="712F8330"/>
    <w:rsid w:val="713027F9"/>
    <w:rsid w:val="713CC9A1"/>
    <w:rsid w:val="7141C52F"/>
    <w:rsid w:val="71442F7C"/>
    <w:rsid w:val="71492DF8"/>
    <w:rsid w:val="715091E7"/>
    <w:rsid w:val="715C1FA5"/>
    <w:rsid w:val="715FC4D9"/>
    <w:rsid w:val="71607AB1"/>
    <w:rsid w:val="71641C2D"/>
    <w:rsid w:val="7167736B"/>
    <w:rsid w:val="716DF872"/>
    <w:rsid w:val="716E194D"/>
    <w:rsid w:val="7170FAB7"/>
    <w:rsid w:val="7172D777"/>
    <w:rsid w:val="717412F6"/>
    <w:rsid w:val="717711F5"/>
    <w:rsid w:val="71788276"/>
    <w:rsid w:val="7182D0F5"/>
    <w:rsid w:val="718F90E6"/>
    <w:rsid w:val="719A4D9B"/>
    <w:rsid w:val="719DA289"/>
    <w:rsid w:val="719F6E04"/>
    <w:rsid w:val="71A44228"/>
    <w:rsid w:val="71A75215"/>
    <w:rsid w:val="71BC8274"/>
    <w:rsid w:val="71CD445D"/>
    <w:rsid w:val="71D28142"/>
    <w:rsid w:val="71D41D48"/>
    <w:rsid w:val="71E38051"/>
    <w:rsid w:val="71EB4112"/>
    <w:rsid w:val="71F48551"/>
    <w:rsid w:val="71F54310"/>
    <w:rsid w:val="71FA81F0"/>
    <w:rsid w:val="7213AE99"/>
    <w:rsid w:val="7213CE90"/>
    <w:rsid w:val="721400F0"/>
    <w:rsid w:val="721573C0"/>
    <w:rsid w:val="7217F831"/>
    <w:rsid w:val="7218A897"/>
    <w:rsid w:val="721F1FDD"/>
    <w:rsid w:val="721F27B9"/>
    <w:rsid w:val="72247EE4"/>
    <w:rsid w:val="722AE3D2"/>
    <w:rsid w:val="72347DFB"/>
    <w:rsid w:val="7235783D"/>
    <w:rsid w:val="72475310"/>
    <w:rsid w:val="724F2FAC"/>
    <w:rsid w:val="7250FE15"/>
    <w:rsid w:val="72558C13"/>
    <w:rsid w:val="72565DC9"/>
    <w:rsid w:val="72579C06"/>
    <w:rsid w:val="725F70BC"/>
    <w:rsid w:val="72637206"/>
    <w:rsid w:val="7263B495"/>
    <w:rsid w:val="7265E0CA"/>
    <w:rsid w:val="7266172D"/>
    <w:rsid w:val="726720B3"/>
    <w:rsid w:val="726D5963"/>
    <w:rsid w:val="726FCB99"/>
    <w:rsid w:val="7293D16A"/>
    <w:rsid w:val="729549AC"/>
    <w:rsid w:val="729A1191"/>
    <w:rsid w:val="72A543EC"/>
    <w:rsid w:val="72A6E468"/>
    <w:rsid w:val="72A9DC41"/>
    <w:rsid w:val="72AB0D76"/>
    <w:rsid w:val="72AE6E19"/>
    <w:rsid w:val="72B719F3"/>
    <w:rsid w:val="72BADBE8"/>
    <w:rsid w:val="72BC52A2"/>
    <w:rsid w:val="72C409B0"/>
    <w:rsid w:val="72C7ED3F"/>
    <w:rsid w:val="72C80B13"/>
    <w:rsid w:val="72D0FF76"/>
    <w:rsid w:val="72D91350"/>
    <w:rsid w:val="72DCC9AD"/>
    <w:rsid w:val="72DDF07F"/>
    <w:rsid w:val="72E1C494"/>
    <w:rsid w:val="72E903E5"/>
    <w:rsid w:val="72EDCDFA"/>
    <w:rsid w:val="72F35B7A"/>
    <w:rsid w:val="72F43638"/>
    <w:rsid w:val="72FA6656"/>
    <w:rsid w:val="72FD97E4"/>
    <w:rsid w:val="73055A46"/>
    <w:rsid w:val="730EAEBC"/>
    <w:rsid w:val="7310147F"/>
    <w:rsid w:val="73101A3C"/>
    <w:rsid w:val="731140D9"/>
    <w:rsid w:val="73144BFF"/>
    <w:rsid w:val="731ED122"/>
    <w:rsid w:val="731F9838"/>
    <w:rsid w:val="7323E8A4"/>
    <w:rsid w:val="7323F7A5"/>
    <w:rsid w:val="7334D95B"/>
    <w:rsid w:val="7335CE12"/>
    <w:rsid w:val="73364814"/>
    <w:rsid w:val="733789D8"/>
    <w:rsid w:val="7344BF51"/>
    <w:rsid w:val="73455976"/>
    <w:rsid w:val="73530377"/>
    <w:rsid w:val="735A1937"/>
    <w:rsid w:val="73618002"/>
    <w:rsid w:val="73649CE3"/>
    <w:rsid w:val="736E72B8"/>
    <w:rsid w:val="7371A83F"/>
    <w:rsid w:val="7372EB43"/>
    <w:rsid w:val="73760717"/>
    <w:rsid w:val="73776194"/>
    <w:rsid w:val="737A21B7"/>
    <w:rsid w:val="737A3B92"/>
    <w:rsid w:val="737FE30D"/>
    <w:rsid w:val="738E2139"/>
    <w:rsid w:val="738F5F36"/>
    <w:rsid w:val="7390C9C5"/>
    <w:rsid w:val="739198B2"/>
    <w:rsid w:val="739994A1"/>
    <w:rsid w:val="739BBF93"/>
    <w:rsid w:val="73A2E9A2"/>
    <w:rsid w:val="73AF6D02"/>
    <w:rsid w:val="73B40B1D"/>
    <w:rsid w:val="73B4DC8E"/>
    <w:rsid w:val="73BE7789"/>
    <w:rsid w:val="73C00EC6"/>
    <w:rsid w:val="73C0BE1E"/>
    <w:rsid w:val="73C371A0"/>
    <w:rsid w:val="73C4B3C0"/>
    <w:rsid w:val="73C7B4B3"/>
    <w:rsid w:val="73CC87DA"/>
    <w:rsid w:val="73CDB2E5"/>
    <w:rsid w:val="73D3B0FD"/>
    <w:rsid w:val="73DBB563"/>
    <w:rsid w:val="73E30AD6"/>
    <w:rsid w:val="73E46DF0"/>
    <w:rsid w:val="73F1C642"/>
    <w:rsid w:val="73F6A745"/>
    <w:rsid w:val="73F7C9DC"/>
    <w:rsid w:val="73F8107B"/>
    <w:rsid w:val="73F8C89D"/>
    <w:rsid w:val="73FF388D"/>
    <w:rsid w:val="7409769F"/>
    <w:rsid w:val="740CAFE5"/>
    <w:rsid w:val="740E8615"/>
    <w:rsid w:val="74125006"/>
    <w:rsid w:val="741C2B38"/>
    <w:rsid w:val="741E9E2D"/>
    <w:rsid w:val="7422FA46"/>
    <w:rsid w:val="74236BAE"/>
    <w:rsid w:val="74239D64"/>
    <w:rsid w:val="7425F335"/>
    <w:rsid w:val="7426B491"/>
    <w:rsid w:val="74277D2D"/>
    <w:rsid w:val="742D951A"/>
    <w:rsid w:val="743561F4"/>
    <w:rsid w:val="743DBD76"/>
    <w:rsid w:val="743DE4CA"/>
    <w:rsid w:val="744E009A"/>
    <w:rsid w:val="7455D85E"/>
    <w:rsid w:val="7458E2F7"/>
    <w:rsid w:val="745CE4D2"/>
    <w:rsid w:val="745DE40D"/>
    <w:rsid w:val="745E6DA4"/>
    <w:rsid w:val="7460D056"/>
    <w:rsid w:val="74684F4B"/>
    <w:rsid w:val="7471FFCA"/>
    <w:rsid w:val="74750C13"/>
    <w:rsid w:val="74759536"/>
    <w:rsid w:val="7476A985"/>
    <w:rsid w:val="74799741"/>
    <w:rsid w:val="747A6F08"/>
    <w:rsid w:val="747AB5F3"/>
    <w:rsid w:val="747D2F4F"/>
    <w:rsid w:val="74826029"/>
    <w:rsid w:val="7489B887"/>
    <w:rsid w:val="748A98CE"/>
    <w:rsid w:val="748C65F7"/>
    <w:rsid w:val="748DAD63"/>
    <w:rsid w:val="749107E4"/>
    <w:rsid w:val="74959F9E"/>
    <w:rsid w:val="7498EA77"/>
    <w:rsid w:val="7499667E"/>
    <w:rsid w:val="749AB871"/>
    <w:rsid w:val="749C65BF"/>
    <w:rsid w:val="749C9FA0"/>
    <w:rsid w:val="74A7F4B2"/>
    <w:rsid w:val="74B2F2E6"/>
    <w:rsid w:val="74B5181E"/>
    <w:rsid w:val="74B67141"/>
    <w:rsid w:val="74BDB25A"/>
    <w:rsid w:val="74C0EC49"/>
    <w:rsid w:val="74C8B0AA"/>
    <w:rsid w:val="74D10861"/>
    <w:rsid w:val="74D56FEE"/>
    <w:rsid w:val="74D7A77E"/>
    <w:rsid w:val="74DABB75"/>
    <w:rsid w:val="74DBBFE8"/>
    <w:rsid w:val="74E19F75"/>
    <w:rsid w:val="74E536C8"/>
    <w:rsid w:val="74ED630E"/>
    <w:rsid w:val="74F59371"/>
    <w:rsid w:val="75011CF5"/>
    <w:rsid w:val="7503C15E"/>
    <w:rsid w:val="7510494A"/>
    <w:rsid w:val="75137BBE"/>
    <w:rsid w:val="7518AD05"/>
    <w:rsid w:val="751A2DEB"/>
    <w:rsid w:val="751A4508"/>
    <w:rsid w:val="7521823D"/>
    <w:rsid w:val="7522D5C7"/>
    <w:rsid w:val="75245F51"/>
    <w:rsid w:val="7524994F"/>
    <w:rsid w:val="752725ED"/>
    <w:rsid w:val="7531A3FB"/>
    <w:rsid w:val="7539EEC3"/>
    <w:rsid w:val="753C7803"/>
    <w:rsid w:val="753D3D37"/>
    <w:rsid w:val="75448473"/>
    <w:rsid w:val="754587CA"/>
    <w:rsid w:val="7548AF43"/>
    <w:rsid w:val="754CE29E"/>
    <w:rsid w:val="7551A520"/>
    <w:rsid w:val="755A3916"/>
    <w:rsid w:val="755B9279"/>
    <w:rsid w:val="755BFD5B"/>
    <w:rsid w:val="755D346C"/>
    <w:rsid w:val="7560C514"/>
    <w:rsid w:val="7568E7F1"/>
    <w:rsid w:val="756A9B45"/>
    <w:rsid w:val="756F5233"/>
    <w:rsid w:val="75808AE5"/>
    <w:rsid w:val="7581E8B1"/>
    <w:rsid w:val="75843144"/>
    <w:rsid w:val="75969763"/>
    <w:rsid w:val="75AA782F"/>
    <w:rsid w:val="75AB809B"/>
    <w:rsid w:val="75B3B517"/>
    <w:rsid w:val="75B4D6B1"/>
    <w:rsid w:val="75B65CB6"/>
    <w:rsid w:val="75BFA399"/>
    <w:rsid w:val="75BFED62"/>
    <w:rsid w:val="75C31474"/>
    <w:rsid w:val="75E97E45"/>
    <w:rsid w:val="75F74B7E"/>
    <w:rsid w:val="75F8B288"/>
    <w:rsid w:val="75FD7021"/>
    <w:rsid w:val="75FF73D3"/>
    <w:rsid w:val="760BB212"/>
    <w:rsid w:val="760C5E0D"/>
    <w:rsid w:val="76147FA8"/>
    <w:rsid w:val="7614AEC2"/>
    <w:rsid w:val="76155C69"/>
    <w:rsid w:val="761B8B56"/>
    <w:rsid w:val="761C692E"/>
    <w:rsid w:val="761C970C"/>
    <w:rsid w:val="761E8FFD"/>
    <w:rsid w:val="7625AFCB"/>
    <w:rsid w:val="7625C18B"/>
    <w:rsid w:val="762752C1"/>
    <w:rsid w:val="7628A789"/>
    <w:rsid w:val="76298B08"/>
    <w:rsid w:val="7634E556"/>
    <w:rsid w:val="7635BCAA"/>
    <w:rsid w:val="763F88DF"/>
    <w:rsid w:val="76465B01"/>
    <w:rsid w:val="764700E5"/>
    <w:rsid w:val="764E669B"/>
    <w:rsid w:val="764F9734"/>
    <w:rsid w:val="76507F78"/>
    <w:rsid w:val="766A4863"/>
    <w:rsid w:val="766E4E24"/>
    <w:rsid w:val="766E5BB0"/>
    <w:rsid w:val="7671207E"/>
    <w:rsid w:val="7680676E"/>
    <w:rsid w:val="7685FD24"/>
    <w:rsid w:val="7688DC51"/>
    <w:rsid w:val="768B17B2"/>
    <w:rsid w:val="76932379"/>
    <w:rsid w:val="7695627D"/>
    <w:rsid w:val="7695B654"/>
    <w:rsid w:val="7698823B"/>
    <w:rsid w:val="769CB6BD"/>
    <w:rsid w:val="76A073AB"/>
    <w:rsid w:val="76A2B571"/>
    <w:rsid w:val="76B77A7B"/>
    <w:rsid w:val="76BBA99B"/>
    <w:rsid w:val="76BBCE6F"/>
    <w:rsid w:val="76C90DCA"/>
    <w:rsid w:val="76CCE12B"/>
    <w:rsid w:val="76D5F4BE"/>
    <w:rsid w:val="76DB06F3"/>
    <w:rsid w:val="76DD75E0"/>
    <w:rsid w:val="76E14344"/>
    <w:rsid w:val="76ECCA37"/>
    <w:rsid w:val="76F3259B"/>
    <w:rsid w:val="76F77776"/>
    <w:rsid w:val="76F85C32"/>
    <w:rsid w:val="76FDD372"/>
    <w:rsid w:val="7706B87B"/>
    <w:rsid w:val="77123B2F"/>
    <w:rsid w:val="771437AA"/>
    <w:rsid w:val="771D977D"/>
    <w:rsid w:val="772490B1"/>
    <w:rsid w:val="7727C644"/>
    <w:rsid w:val="772DC95B"/>
    <w:rsid w:val="7739FFFC"/>
    <w:rsid w:val="773D17EC"/>
    <w:rsid w:val="77492B11"/>
    <w:rsid w:val="774A0C6C"/>
    <w:rsid w:val="774EDE44"/>
    <w:rsid w:val="77532A27"/>
    <w:rsid w:val="7753B493"/>
    <w:rsid w:val="775EBC89"/>
    <w:rsid w:val="77643DCB"/>
    <w:rsid w:val="776B442C"/>
    <w:rsid w:val="77704660"/>
    <w:rsid w:val="77747EE2"/>
    <w:rsid w:val="777B7E0E"/>
    <w:rsid w:val="7781C54D"/>
    <w:rsid w:val="778EEB77"/>
    <w:rsid w:val="7795D77C"/>
    <w:rsid w:val="77982CCC"/>
    <w:rsid w:val="77A51121"/>
    <w:rsid w:val="77B2D809"/>
    <w:rsid w:val="77BFB315"/>
    <w:rsid w:val="77C482DE"/>
    <w:rsid w:val="77C87B34"/>
    <w:rsid w:val="77C924BC"/>
    <w:rsid w:val="77CE8810"/>
    <w:rsid w:val="77CF35BB"/>
    <w:rsid w:val="77D36102"/>
    <w:rsid w:val="77DB89C7"/>
    <w:rsid w:val="77E7285E"/>
    <w:rsid w:val="77E83D7F"/>
    <w:rsid w:val="77E9B308"/>
    <w:rsid w:val="77F8B720"/>
    <w:rsid w:val="77FB0C12"/>
    <w:rsid w:val="77FC3C05"/>
    <w:rsid w:val="77FE7756"/>
    <w:rsid w:val="78012AC0"/>
    <w:rsid w:val="780454B1"/>
    <w:rsid w:val="780500C5"/>
    <w:rsid w:val="78055B2D"/>
    <w:rsid w:val="7805877A"/>
    <w:rsid w:val="780D9FB0"/>
    <w:rsid w:val="78118253"/>
    <w:rsid w:val="7814C793"/>
    <w:rsid w:val="7818B8DF"/>
    <w:rsid w:val="78192CA7"/>
    <w:rsid w:val="78233023"/>
    <w:rsid w:val="78264BFB"/>
    <w:rsid w:val="782F63D2"/>
    <w:rsid w:val="78396E18"/>
    <w:rsid w:val="783999E8"/>
    <w:rsid w:val="783F26BD"/>
    <w:rsid w:val="7849B6AD"/>
    <w:rsid w:val="784EA49C"/>
    <w:rsid w:val="784FD824"/>
    <w:rsid w:val="7854ABDD"/>
    <w:rsid w:val="7855DF39"/>
    <w:rsid w:val="7859D574"/>
    <w:rsid w:val="785B494F"/>
    <w:rsid w:val="785BC15A"/>
    <w:rsid w:val="786028F8"/>
    <w:rsid w:val="7868F9ED"/>
    <w:rsid w:val="786B200E"/>
    <w:rsid w:val="7879CE6C"/>
    <w:rsid w:val="787B0C8B"/>
    <w:rsid w:val="787F96FA"/>
    <w:rsid w:val="788062BD"/>
    <w:rsid w:val="78817A4D"/>
    <w:rsid w:val="78843543"/>
    <w:rsid w:val="788C28EE"/>
    <w:rsid w:val="788D8B75"/>
    <w:rsid w:val="788FD275"/>
    <w:rsid w:val="7891EAF1"/>
    <w:rsid w:val="789383CA"/>
    <w:rsid w:val="789D267A"/>
    <w:rsid w:val="78BC246C"/>
    <w:rsid w:val="78BD0058"/>
    <w:rsid w:val="78C8950D"/>
    <w:rsid w:val="78C9D975"/>
    <w:rsid w:val="78CA35B5"/>
    <w:rsid w:val="78D2F5D6"/>
    <w:rsid w:val="78D41BED"/>
    <w:rsid w:val="78DC1B63"/>
    <w:rsid w:val="78DDC621"/>
    <w:rsid w:val="78E45202"/>
    <w:rsid w:val="78E644B0"/>
    <w:rsid w:val="78F29149"/>
    <w:rsid w:val="78F3FA38"/>
    <w:rsid w:val="78F4AC08"/>
    <w:rsid w:val="78FCA320"/>
    <w:rsid w:val="79043CC6"/>
    <w:rsid w:val="7906A6D2"/>
    <w:rsid w:val="790C1F48"/>
    <w:rsid w:val="7910477E"/>
    <w:rsid w:val="79129F93"/>
    <w:rsid w:val="7913A92C"/>
    <w:rsid w:val="79261D82"/>
    <w:rsid w:val="79269694"/>
    <w:rsid w:val="792C7CEE"/>
    <w:rsid w:val="79375FE3"/>
    <w:rsid w:val="793784FC"/>
    <w:rsid w:val="7939C9B3"/>
    <w:rsid w:val="7943448B"/>
    <w:rsid w:val="79436856"/>
    <w:rsid w:val="79454DE7"/>
    <w:rsid w:val="794935C4"/>
    <w:rsid w:val="794AEE02"/>
    <w:rsid w:val="794ED0F8"/>
    <w:rsid w:val="7959669B"/>
    <w:rsid w:val="79620A1A"/>
    <w:rsid w:val="7965022D"/>
    <w:rsid w:val="7965B911"/>
    <w:rsid w:val="79691D1F"/>
    <w:rsid w:val="79747D3C"/>
    <w:rsid w:val="797561C2"/>
    <w:rsid w:val="797970FE"/>
    <w:rsid w:val="797F31F5"/>
    <w:rsid w:val="7987A141"/>
    <w:rsid w:val="798A5368"/>
    <w:rsid w:val="798B2BEE"/>
    <w:rsid w:val="798BF4DC"/>
    <w:rsid w:val="798D1D70"/>
    <w:rsid w:val="7993D6C3"/>
    <w:rsid w:val="79976596"/>
    <w:rsid w:val="799BE7C5"/>
    <w:rsid w:val="799C84F2"/>
    <w:rsid w:val="79B86DDF"/>
    <w:rsid w:val="79BCECD1"/>
    <w:rsid w:val="79C4D6B2"/>
    <w:rsid w:val="79C84E19"/>
    <w:rsid w:val="79C8B2E2"/>
    <w:rsid w:val="79CFDB5C"/>
    <w:rsid w:val="79D05E2E"/>
    <w:rsid w:val="79D1B736"/>
    <w:rsid w:val="79E0D543"/>
    <w:rsid w:val="79EC7AD5"/>
    <w:rsid w:val="79ED7362"/>
    <w:rsid w:val="79F12A3C"/>
    <w:rsid w:val="79F18572"/>
    <w:rsid w:val="79F2CF11"/>
    <w:rsid w:val="79F6636A"/>
    <w:rsid w:val="79FF9B4C"/>
    <w:rsid w:val="7A1BC5D5"/>
    <w:rsid w:val="7A1E2939"/>
    <w:rsid w:val="7A1E834D"/>
    <w:rsid w:val="7A1FAA4B"/>
    <w:rsid w:val="7A2CF872"/>
    <w:rsid w:val="7A365F7D"/>
    <w:rsid w:val="7A3D4A3F"/>
    <w:rsid w:val="7A40B334"/>
    <w:rsid w:val="7A46C161"/>
    <w:rsid w:val="7A53B8C9"/>
    <w:rsid w:val="7A5EFB7A"/>
    <w:rsid w:val="7A5FCDA9"/>
    <w:rsid w:val="7A64522E"/>
    <w:rsid w:val="7A714297"/>
    <w:rsid w:val="7A7203A6"/>
    <w:rsid w:val="7A76E4D6"/>
    <w:rsid w:val="7A77B1AC"/>
    <w:rsid w:val="7A781AE6"/>
    <w:rsid w:val="7A788586"/>
    <w:rsid w:val="7A7AD1F6"/>
    <w:rsid w:val="7A7EF72C"/>
    <w:rsid w:val="7A7FB28C"/>
    <w:rsid w:val="7A8AEE82"/>
    <w:rsid w:val="7A8B1FB4"/>
    <w:rsid w:val="7A8B5ABB"/>
    <w:rsid w:val="7A97E2BE"/>
    <w:rsid w:val="7AA07690"/>
    <w:rsid w:val="7AA4B3C4"/>
    <w:rsid w:val="7AA7D9A3"/>
    <w:rsid w:val="7AA8EF57"/>
    <w:rsid w:val="7AA98C9B"/>
    <w:rsid w:val="7AAC2C07"/>
    <w:rsid w:val="7AB84602"/>
    <w:rsid w:val="7ABAF3BD"/>
    <w:rsid w:val="7ABCBCEF"/>
    <w:rsid w:val="7AC3BB1D"/>
    <w:rsid w:val="7AC4968B"/>
    <w:rsid w:val="7AD53CD7"/>
    <w:rsid w:val="7AD7D93D"/>
    <w:rsid w:val="7ADC3600"/>
    <w:rsid w:val="7AE5592F"/>
    <w:rsid w:val="7B00BA75"/>
    <w:rsid w:val="7B05AB73"/>
    <w:rsid w:val="7B05F41A"/>
    <w:rsid w:val="7B077757"/>
    <w:rsid w:val="7B0D46D3"/>
    <w:rsid w:val="7B10D21C"/>
    <w:rsid w:val="7B119DD1"/>
    <w:rsid w:val="7B1D8BAB"/>
    <w:rsid w:val="7B2FF7B6"/>
    <w:rsid w:val="7B35253B"/>
    <w:rsid w:val="7B357D02"/>
    <w:rsid w:val="7B359D21"/>
    <w:rsid w:val="7B3675B7"/>
    <w:rsid w:val="7B3807E8"/>
    <w:rsid w:val="7B3835D2"/>
    <w:rsid w:val="7B3AB583"/>
    <w:rsid w:val="7B3CC0A9"/>
    <w:rsid w:val="7B4B6909"/>
    <w:rsid w:val="7B4D7527"/>
    <w:rsid w:val="7B4EE1A3"/>
    <w:rsid w:val="7B52BBD0"/>
    <w:rsid w:val="7B5F79E7"/>
    <w:rsid w:val="7B6726B0"/>
    <w:rsid w:val="7B6C9F20"/>
    <w:rsid w:val="7B6F383F"/>
    <w:rsid w:val="7B70DC7C"/>
    <w:rsid w:val="7B773FC6"/>
    <w:rsid w:val="7B78F530"/>
    <w:rsid w:val="7B7ED18B"/>
    <w:rsid w:val="7B7F5E04"/>
    <w:rsid w:val="7B803E83"/>
    <w:rsid w:val="7B83D59B"/>
    <w:rsid w:val="7B85008A"/>
    <w:rsid w:val="7B86BCA1"/>
    <w:rsid w:val="7B8D2408"/>
    <w:rsid w:val="7B8D428E"/>
    <w:rsid w:val="7B8F7459"/>
    <w:rsid w:val="7B91DF8A"/>
    <w:rsid w:val="7B992E3C"/>
    <w:rsid w:val="7B9B2C06"/>
    <w:rsid w:val="7BA30B1F"/>
    <w:rsid w:val="7BA3B009"/>
    <w:rsid w:val="7BA66609"/>
    <w:rsid w:val="7BAB2416"/>
    <w:rsid w:val="7BAB53A8"/>
    <w:rsid w:val="7BAD9BF3"/>
    <w:rsid w:val="7BAE9611"/>
    <w:rsid w:val="7BB216D6"/>
    <w:rsid w:val="7BB7288F"/>
    <w:rsid w:val="7BC49C51"/>
    <w:rsid w:val="7BCC76F4"/>
    <w:rsid w:val="7BCEC103"/>
    <w:rsid w:val="7BCFF692"/>
    <w:rsid w:val="7BDD8051"/>
    <w:rsid w:val="7BE053A8"/>
    <w:rsid w:val="7BE83A06"/>
    <w:rsid w:val="7BEEB7A5"/>
    <w:rsid w:val="7BEF7912"/>
    <w:rsid w:val="7BEFD500"/>
    <w:rsid w:val="7BF0F629"/>
    <w:rsid w:val="7BF13C23"/>
    <w:rsid w:val="7BF5FFCF"/>
    <w:rsid w:val="7BF62FBA"/>
    <w:rsid w:val="7BFA43A8"/>
    <w:rsid w:val="7BFFE45B"/>
    <w:rsid w:val="7C07D01B"/>
    <w:rsid w:val="7C097540"/>
    <w:rsid w:val="7C0ABD6C"/>
    <w:rsid w:val="7C0D8BD1"/>
    <w:rsid w:val="7C1C7004"/>
    <w:rsid w:val="7C1C8810"/>
    <w:rsid w:val="7C2B8389"/>
    <w:rsid w:val="7C2D0996"/>
    <w:rsid w:val="7C34208E"/>
    <w:rsid w:val="7C3B95F1"/>
    <w:rsid w:val="7C431BEA"/>
    <w:rsid w:val="7C450A00"/>
    <w:rsid w:val="7C473F71"/>
    <w:rsid w:val="7C4B1EBE"/>
    <w:rsid w:val="7C576D3D"/>
    <w:rsid w:val="7C58D1AA"/>
    <w:rsid w:val="7C636726"/>
    <w:rsid w:val="7C66D24D"/>
    <w:rsid w:val="7C68A15C"/>
    <w:rsid w:val="7C6A3C0D"/>
    <w:rsid w:val="7C6B8217"/>
    <w:rsid w:val="7C7062A0"/>
    <w:rsid w:val="7C771B02"/>
    <w:rsid w:val="7C7E394C"/>
    <w:rsid w:val="7C7E53A8"/>
    <w:rsid w:val="7C7FFF70"/>
    <w:rsid w:val="7C812EF3"/>
    <w:rsid w:val="7C827ACA"/>
    <w:rsid w:val="7C841B07"/>
    <w:rsid w:val="7C8DBA68"/>
    <w:rsid w:val="7C95A1A8"/>
    <w:rsid w:val="7C991527"/>
    <w:rsid w:val="7CAF175C"/>
    <w:rsid w:val="7CAFD01D"/>
    <w:rsid w:val="7CB382F6"/>
    <w:rsid w:val="7CB5210C"/>
    <w:rsid w:val="7CBD5CA8"/>
    <w:rsid w:val="7CC8D530"/>
    <w:rsid w:val="7CCA1EB4"/>
    <w:rsid w:val="7CCDE40D"/>
    <w:rsid w:val="7CD9B9F0"/>
    <w:rsid w:val="7CDC285F"/>
    <w:rsid w:val="7CE432EC"/>
    <w:rsid w:val="7CE56758"/>
    <w:rsid w:val="7CE654F9"/>
    <w:rsid w:val="7CE7CD8D"/>
    <w:rsid w:val="7CE82791"/>
    <w:rsid w:val="7CE84920"/>
    <w:rsid w:val="7CEE660D"/>
    <w:rsid w:val="7CEE8593"/>
    <w:rsid w:val="7CF147D4"/>
    <w:rsid w:val="7CF59C7B"/>
    <w:rsid w:val="7CFC8B6E"/>
    <w:rsid w:val="7D025093"/>
    <w:rsid w:val="7D05AA21"/>
    <w:rsid w:val="7D0FAD1D"/>
    <w:rsid w:val="7D156525"/>
    <w:rsid w:val="7D18F8FB"/>
    <w:rsid w:val="7D197AE0"/>
    <w:rsid w:val="7D1D50DF"/>
    <w:rsid w:val="7D1F5277"/>
    <w:rsid w:val="7D21701C"/>
    <w:rsid w:val="7D228ABF"/>
    <w:rsid w:val="7D273543"/>
    <w:rsid w:val="7D296D55"/>
    <w:rsid w:val="7D500077"/>
    <w:rsid w:val="7D5190D7"/>
    <w:rsid w:val="7D56A023"/>
    <w:rsid w:val="7D6CB2F5"/>
    <w:rsid w:val="7D6F3885"/>
    <w:rsid w:val="7D72D92F"/>
    <w:rsid w:val="7D73EC47"/>
    <w:rsid w:val="7D89BFC5"/>
    <w:rsid w:val="7D98B5C6"/>
    <w:rsid w:val="7D9A061D"/>
    <w:rsid w:val="7D9BE5E3"/>
    <w:rsid w:val="7D9D3E54"/>
    <w:rsid w:val="7DA45850"/>
    <w:rsid w:val="7DB03ACB"/>
    <w:rsid w:val="7DB9160B"/>
    <w:rsid w:val="7DBB54EE"/>
    <w:rsid w:val="7DBC2662"/>
    <w:rsid w:val="7DC4A9AA"/>
    <w:rsid w:val="7DCA522C"/>
    <w:rsid w:val="7DD68855"/>
    <w:rsid w:val="7DD856D5"/>
    <w:rsid w:val="7DDAC887"/>
    <w:rsid w:val="7DDB5E63"/>
    <w:rsid w:val="7DE13893"/>
    <w:rsid w:val="7DE3D7F3"/>
    <w:rsid w:val="7DE4BD97"/>
    <w:rsid w:val="7DF52A35"/>
    <w:rsid w:val="7DFC0025"/>
    <w:rsid w:val="7DFD85E8"/>
    <w:rsid w:val="7E0BA9DF"/>
    <w:rsid w:val="7E17E5C6"/>
    <w:rsid w:val="7E1A3CA5"/>
    <w:rsid w:val="7E1D6558"/>
    <w:rsid w:val="7E1F6D49"/>
    <w:rsid w:val="7E21B157"/>
    <w:rsid w:val="7E255F46"/>
    <w:rsid w:val="7E315847"/>
    <w:rsid w:val="7E352485"/>
    <w:rsid w:val="7E3A0302"/>
    <w:rsid w:val="7E3DD858"/>
    <w:rsid w:val="7E41602D"/>
    <w:rsid w:val="7E58586B"/>
    <w:rsid w:val="7E5D1EF0"/>
    <w:rsid w:val="7E611E5F"/>
    <w:rsid w:val="7E65586A"/>
    <w:rsid w:val="7E65E759"/>
    <w:rsid w:val="7E6A79B5"/>
    <w:rsid w:val="7E7052F8"/>
    <w:rsid w:val="7E710F88"/>
    <w:rsid w:val="7E858440"/>
    <w:rsid w:val="7E8877F6"/>
    <w:rsid w:val="7E8AE3C4"/>
    <w:rsid w:val="7E8ECE9A"/>
    <w:rsid w:val="7E8F4DE4"/>
    <w:rsid w:val="7E9BCD38"/>
    <w:rsid w:val="7E9CEF67"/>
    <w:rsid w:val="7EB32769"/>
    <w:rsid w:val="7EB9D991"/>
    <w:rsid w:val="7EBBF418"/>
    <w:rsid w:val="7EC2C3F4"/>
    <w:rsid w:val="7EC36E59"/>
    <w:rsid w:val="7EC8AC01"/>
    <w:rsid w:val="7ED10834"/>
    <w:rsid w:val="7EDC3798"/>
    <w:rsid w:val="7EDF7F51"/>
    <w:rsid w:val="7EE9E75C"/>
    <w:rsid w:val="7EEB7FA5"/>
    <w:rsid w:val="7EECDEEF"/>
    <w:rsid w:val="7EEE80FB"/>
    <w:rsid w:val="7EEEC942"/>
    <w:rsid w:val="7EF108FA"/>
    <w:rsid w:val="7EF20ACB"/>
    <w:rsid w:val="7EF3FEF0"/>
    <w:rsid w:val="7F03EA6A"/>
    <w:rsid w:val="7F040AE3"/>
    <w:rsid w:val="7F0924CF"/>
    <w:rsid w:val="7F1AAEBB"/>
    <w:rsid w:val="7F29B0B6"/>
    <w:rsid w:val="7F2B2814"/>
    <w:rsid w:val="7F2BB5ED"/>
    <w:rsid w:val="7F3AEC69"/>
    <w:rsid w:val="7F3E423A"/>
    <w:rsid w:val="7F54BC0B"/>
    <w:rsid w:val="7F5B268E"/>
    <w:rsid w:val="7F64FF4F"/>
    <w:rsid w:val="7F6B9CB2"/>
    <w:rsid w:val="7F6E4E6A"/>
    <w:rsid w:val="7F6EA165"/>
    <w:rsid w:val="7F70CF8F"/>
    <w:rsid w:val="7F7260E8"/>
    <w:rsid w:val="7F869730"/>
    <w:rsid w:val="7F8BA2A9"/>
    <w:rsid w:val="7F935B41"/>
    <w:rsid w:val="7F9ECBCF"/>
    <w:rsid w:val="7F9F645C"/>
    <w:rsid w:val="7F9F64D1"/>
    <w:rsid w:val="7FBAC881"/>
    <w:rsid w:val="7FC0B22C"/>
    <w:rsid w:val="7FC33729"/>
    <w:rsid w:val="7FDD8653"/>
    <w:rsid w:val="7FE184C6"/>
    <w:rsid w:val="7FE2A7D7"/>
    <w:rsid w:val="7FE61ECD"/>
    <w:rsid w:val="7FEBAE15"/>
    <w:rsid w:val="7FF8BBB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68FB05"/>
  <w15:chartTrackingRefBased/>
  <w15:docId w15:val="{68F359D0-EAEF-4EE8-9D1A-CA5AC345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qFormat/>
    <w:rsid w:val="008D755B"/>
    <w:pPr>
      <w:keepNext/>
      <w:keepLines/>
      <w:spacing w:before="360" w:after="80"/>
      <w:outlineLvl w:val="0"/>
    </w:pPr>
    <w:rPr>
      <w:rFonts w:ascii="Times New Roman" w:eastAsiaTheme="majorEastAsia" w:hAnsi="Times New Roman" w:cs="Times New Roman"/>
      <w:b/>
      <w:bCs/>
      <w:caps/>
      <w:color w:val="000000" w:themeColor="text1"/>
      <w:sz w:val="24"/>
      <w:szCs w:val="24"/>
    </w:rPr>
  </w:style>
  <w:style w:type="paragraph" w:styleId="Heading2">
    <w:name w:val="heading 2"/>
    <w:basedOn w:val="Heading3"/>
    <w:next w:val="Normal"/>
    <w:link w:val="Heading2Char"/>
    <w:uiPriority w:val="9"/>
    <w:unhideWhenUsed/>
    <w:qFormat/>
    <w:rsid w:val="007C19B2"/>
    <w:pPr>
      <w:spacing w:before="200"/>
      <w:ind w:left="1077" w:hanging="720"/>
      <w:outlineLvl w:val="1"/>
    </w:pPr>
    <w:rPr>
      <w:rFonts w:ascii="Times New Roman" w:hAnsi="Times New Roman" w:cs="Times New Roman"/>
      <w:b/>
      <w:i/>
      <w:iCs/>
      <w:color w:val="auto"/>
      <w:sz w:val="24"/>
      <w:szCs w:val="24"/>
    </w:rPr>
  </w:style>
  <w:style w:type="paragraph" w:styleId="Heading3">
    <w:name w:val="heading 3"/>
    <w:basedOn w:val="Normal"/>
    <w:next w:val="Normal"/>
    <w:link w:val="Heading3Char"/>
    <w:uiPriority w:val="9"/>
    <w:unhideWhenUsed/>
    <w:qFormat/>
    <w:rsid w:val="004E3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55B"/>
    <w:rPr>
      <w:rFonts w:ascii="Times New Roman" w:eastAsiaTheme="majorEastAsia" w:hAnsi="Times New Roman" w:cs="Times New Roman"/>
      <w:b/>
      <w:bCs/>
      <w:caps/>
      <w:color w:val="000000" w:themeColor="text1"/>
      <w:sz w:val="24"/>
      <w:szCs w:val="24"/>
      <w:lang w:val="hr-HR"/>
    </w:rPr>
  </w:style>
  <w:style w:type="character" w:customStyle="1" w:styleId="Heading2Char">
    <w:name w:val="Heading 2 Char"/>
    <w:basedOn w:val="DefaultParagraphFont"/>
    <w:link w:val="Heading2"/>
    <w:uiPriority w:val="9"/>
    <w:rsid w:val="001604EA"/>
    <w:rPr>
      <w:rFonts w:ascii="Times New Roman" w:eastAsiaTheme="majorEastAsia" w:hAnsi="Times New Roman" w:cs="Times New Roman"/>
      <w:b/>
      <w:i/>
      <w:iCs/>
      <w:sz w:val="24"/>
      <w:szCs w:val="24"/>
    </w:rPr>
  </w:style>
  <w:style w:type="character" w:customStyle="1" w:styleId="Heading3Char">
    <w:name w:val="Heading 3 Char"/>
    <w:basedOn w:val="DefaultParagraphFont"/>
    <w:link w:val="Heading3"/>
    <w:uiPriority w:val="9"/>
    <w:rsid w:val="004E3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D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DCD"/>
    <w:rPr>
      <w:rFonts w:eastAsiaTheme="majorEastAsia" w:cstheme="majorBidi"/>
      <w:color w:val="272727" w:themeColor="text1" w:themeTint="D8"/>
    </w:rPr>
  </w:style>
  <w:style w:type="paragraph" w:styleId="Title">
    <w:name w:val="Title"/>
    <w:basedOn w:val="Normal"/>
    <w:next w:val="Normal"/>
    <w:link w:val="TitleChar"/>
    <w:uiPriority w:val="10"/>
    <w:qFormat/>
    <w:rsid w:val="004E3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DCD"/>
    <w:pPr>
      <w:spacing w:before="160"/>
      <w:jc w:val="center"/>
    </w:pPr>
    <w:rPr>
      <w:i/>
      <w:iCs/>
      <w:color w:val="404040" w:themeColor="text1" w:themeTint="BF"/>
    </w:rPr>
  </w:style>
  <w:style w:type="character" w:customStyle="1" w:styleId="QuoteChar">
    <w:name w:val="Quote Char"/>
    <w:basedOn w:val="DefaultParagraphFont"/>
    <w:link w:val="Quote"/>
    <w:uiPriority w:val="29"/>
    <w:rsid w:val="004E3DCD"/>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4E3DCD"/>
    <w:pPr>
      <w:ind w:left="720"/>
      <w:contextualSpacing/>
    </w:pPr>
  </w:style>
  <w:style w:type="character" w:styleId="IntenseEmphasis">
    <w:name w:val="Intense Emphasis"/>
    <w:basedOn w:val="DefaultParagraphFont"/>
    <w:uiPriority w:val="21"/>
    <w:qFormat/>
    <w:rsid w:val="004E3DCD"/>
    <w:rPr>
      <w:i/>
      <w:iCs/>
      <w:color w:val="0F4761" w:themeColor="accent1" w:themeShade="BF"/>
    </w:rPr>
  </w:style>
  <w:style w:type="paragraph" w:styleId="IntenseQuote">
    <w:name w:val="Intense Quote"/>
    <w:basedOn w:val="Normal"/>
    <w:next w:val="Normal"/>
    <w:link w:val="IntenseQuoteChar"/>
    <w:uiPriority w:val="30"/>
    <w:qFormat/>
    <w:rsid w:val="004E3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DCD"/>
    <w:rPr>
      <w:i/>
      <w:iCs/>
      <w:color w:val="0F4761" w:themeColor="accent1" w:themeShade="BF"/>
    </w:rPr>
  </w:style>
  <w:style w:type="character" w:styleId="IntenseReference">
    <w:name w:val="Intense Reference"/>
    <w:basedOn w:val="DefaultParagraphFont"/>
    <w:uiPriority w:val="32"/>
    <w:qFormat/>
    <w:rsid w:val="004E3DCD"/>
    <w:rPr>
      <w:b/>
      <w:bCs/>
      <w:smallCaps/>
      <w:color w:val="0F4761" w:themeColor="accent1" w:themeShade="BF"/>
      <w:spacing w:val="5"/>
    </w:rPr>
  </w:style>
  <w:style w:type="character" w:styleId="Hyperlink">
    <w:name w:val="Hyperlink"/>
    <w:basedOn w:val="DefaultParagraphFont"/>
    <w:uiPriority w:val="99"/>
    <w:unhideWhenUsed/>
    <w:rsid w:val="00D807DA"/>
    <w:rPr>
      <w:color w:val="467886" w:themeColor="hyperlink"/>
      <w:u w:val="single"/>
    </w:rPr>
  </w:style>
  <w:style w:type="character" w:customStyle="1" w:styleId="UnresolvedMention1">
    <w:name w:val="Unresolved Mention1"/>
    <w:basedOn w:val="DefaultParagraphFont"/>
    <w:uiPriority w:val="99"/>
    <w:semiHidden/>
    <w:unhideWhenUsed/>
    <w:rsid w:val="00D807DA"/>
    <w:rPr>
      <w:color w:val="605E5C"/>
      <w:shd w:val="clear" w:color="auto" w:fill="E1DFDD"/>
    </w:rPr>
  </w:style>
  <w:style w:type="paragraph" w:customStyle="1" w:styleId="Briefingtext">
    <w:name w:val="Briefing text"/>
    <w:basedOn w:val="Normal"/>
    <w:link w:val="BriefingtextChar"/>
    <w:uiPriority w:val="99"/>
    <w:rsid w:val="00D807DA"/>
    <w:pPr>
      <w:spacing w:after="120" w:line="240" w:lineRule="auto"/>
      <w:jc w:val="both"/>
    </w:pPr>
    <w:rPr>
      <w:rFonts w:ascii="Arial" w:eastAsia="Times New Roman" w:hAnsi="Arial" w:cs="Arial"/>
      <w:kern w:val="0"/>
      <w:szCs w:val="24"/>
      <w14:ligatures w14:val="none"/>
    </w:rPr>
  </w:style>
  <w:style w:type="character" w:customStyle="1" w:styleId="BriefingtextChar">
    <w:name w:val="Briefing text Char"/>
    <w:link w:val="Briefingtext"/>
    <w:uiPriority w:val="99"/>
    <w:rsid w:val="00D807DA"/>
    <w:rPr>
      <w:rFonts w:ascii="Arial" w:eastAsia="Times New Roman" w:hAnsi="Arial" w:cs="Arial"/>
      <w:kern w:val="0"/>
      <w:szCs w:val="24"/>
      <w:lang w:val="hr-HR"/>
      <w14:ligatures w14:val="none"/>
    </w:rPr>
  </w:style>
  <w:style w:type="paragraph" w:styleId="Header">
    <w:name w:val="header"/>
    <w:basedOn w:val="Normal"/>
    <w:link w:val="HeaderChar"/>
    <w:uiPriority w:val="99"/>
    <w:unhideWhenUsed/>
    <w:rsid w:val="009B12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242"/>
  </w:style>
  <w:style w:type="paragraph" w:styleId="Footer">
    <w:name w:val="footer"/>
    <w:basedOn w:val="Normal"/>
    <w:link w:val="FooterChar"/>
    <w:uiPriority w:val="99"/>
    <w:unhideWhenUsed/>
    <w:rsid w:val="009B12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242"/>
  </w:style>
  <w:style w:type="table" w:styleId="PlainTable1">
    <w:name w:val="Plain Table 1"/>
    <w:basedOn w:val="TableNormal"/>
    <w:uiPriority w:val="41"/>
    <w:rsid w:val="00B465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B4655B"/>
    <w:rPr>
      <w:sz w:val="16"/>
      <w:szCs w:val="16"/>
    </w:rPr>
  </w:style>
  <w:style w:type="paragraph" w:styleId="CommentText">
    <w:name w:val="annotation text"/>
    <w:basedOn w:val="Normal"/>
    <w:link w:val="CommentTextChar"/>
    <w:uiPriority w:val="99"/>
    <w:unhideWhenUsed/>
    <w:rsid w:val="00B4655B"/>
    <w:pPr>
      <w:spacing w:line="240" w:lineRule="auto"/>
    </w:pPr>
    <w:rPr>
      <w:sz w:val="20"/>
      <w:szCs w:val="20"/>
    </w:rPr>
  </w:style>
  <w:style w:type="character" w:customStyle="1" w:styleId="CommentTextChar">
    <w:name w:val="Comment Text Char"/>
    <w:basedOn w:val="DefaultParagraphFont"/>
    <w:link w:val="CommentText"/>
    <w:uiPriority w:val="99"/>
    <w:rsid w:val="00B4655B"/>
    <w:rPr>
      <w:sz w:val="20"/>
      <w:szCs w:val="20"/>
    </w:rPr>
  </w:style>
  <w:style w:type="table" w:styleId="TableGrid">
    <w:name w:val="Table Grid"/>
    <w:basedOn w:val="TableNormal"/>
    <w:uiPriority w:val="59"/>
    <w:rsid w:val="00BB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F2905"/>
    <w:rPr>
      <w:b/>
      <w:bCs/>
    </w:rPr>
  </w:style>
  <w:style w:type="character" w:customStyle="1" w:styleId="CommentSubjectChar">
    <w:name w:val="Comment Subject Char"/>
    <w:basedOn w:val="CommentTextChar"/>
    <w:link w:val="CommentSubject"/>
    <w:uiPriority w:val="99"/>
    <w:semiHidden/>
    <w:rsid w:val="005F2905"/>
    <w:rPr>
      <w:b/>
      <w:bCs/>
      <w:sz w:val="20"/>
      <w:szCs w:val="20"/>
    </w:rPr>
  </w:style>
  <w:style w:type="paragraph" w:styleId="Revision">
    <w:name w:val="Revision"/>
    <w:hidden/>
    <w:uiPriority w:val="99"/>
    <w:semiHidden/>
    <w:rsid w:val="00E14954"/>
    <w:pPr>
      <w:spacing w:after="0" w:line="240" w:lineRule="auto"/>
    </w:pPr>
  </w:style>
  <w:style w:type="paragraph" w:customStyle="1" w:styleId="Style1">
    <w:name w:val="Style1"/>
    <w:basedOn w:val="Normal"/>
    <w:link w:val="Style1Char"/>
    <w:rsid w:val="00591060"/>
    <w:pPr>
      <w:numPr>
        <w:numId w:val="1"/>
      </w:numPr>
      <w:spacing w:after="120"/>
      <w:jc w:val="both"/>
    </w:pPr>
    <w:rPr>
      <w:rFonts w:ascii="Times New Roman" w:hAnsi="Times New Roman" w:cs="Times New Roman"/>
    </w:rPr>
  </w:style>
  <w:style w:type="character" w:customStyle="1" w:styleId="Style1Char">
    <w:name w:val="Style1 Char"/>
    <w:basedOn w:val="DefaultParagraphFont"/>
    <w:link w:val="Style1"/>
    <w:rsid w:val="00591060"/>
    <w:rPr>
      <w:rFonts w:ascii="Times New Roman" w:hAnsi="Times New Roman" w:cs="Times New Roman"/>
      <w:lang w:val="hr-HR"/>
    </w:rPr>
  </w:style>
  <w:style w:type="character" w:customStyle="1" w:styleId="Mention1">
    <w:name w:val="Mention1"/>
    <w:basedOn w:val="DefaultParagraphFont"/>
    <w:uiPriority w:val="99"/>
    <w:unhideWhenUsed/>
    <w:rsid w:val="00123B40"/>
    <w:rPr>
      <w:color w:val="2B579A"/>
      <w:shd w:val="clear" w:color="auto" w:fill="E1DFDD"/>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rsid w:val="000810E4"/>
  </w:style>
  <w:style w:type="paragraph" w:customStyle="1" w:styleId="Text">
    <w:name w:val="Text"/>
    <w:basedOn w:val="Normal"/>
    <w:link w:val="TextChar"/>
    <w:qFormat/>
    <w:rsid w:val="00C56579"/>
    <w:pPr>
      <w:spacing w:after="120" w:line="240" w:lineRule="auto"/>
      <w:jc w:val="both"/>
    </w:pPr>
    <w:rPr>
      <w:rFonts w:ascii="Times New Roman" w:eastAsia="Times New Roman" w:hAnsi="Times New Roman" w:cs="Times New Roman"/>
      <w:sz w:val="24"/>
      <w:szCs w:val="24"/>
    </w:rPr>
  </w:style>
  <w:style w:type="character" w:customStyle="1" w:styleId="TextChar">
    <w:name w:val="Text Char"/>
    <w:basedOn w:val="DefaultParagraphFont"/>
    <w:link w:val="Text"/>
    <w:rsid w:val="00C56579"/>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D3078"/>
    <w:pPr>
      <w:spacing w:before="240" w:after="0"/>
      <w:outlineLvl w:val="9"/>
    </w:pPr>
    <w:rPr>
      <w:rFonts w:asciiTheme="majorHAnsi" w:hAnsiTheme="majorHAnsi" w:cstheme="majorBidi"/>
      <w:b w:val="0"/>
      <w:bCs w:val="0"/>
      <w:kern w:val="0"/>
      <w:sz w:val="32"/>
      <w:szCs w:val="32"/>
      <w14:ligatures w14:val="none"/>
    </w:rPr>
  </w:style>
  <w:style w:type="paragraph" w:styleId="TOC1">
    <w:name w:val="toc 1"/>
    <w:basedOn w:val="Normal"/>
    <w:next w:val="Normal"/>
    <w:autoRedefine/>
    <w:uiPriority w:val="39"/>
    <w:unhideWhenUsed/>
    <w:rsid w:val="005D3078"/>
    <w:pPr>
      <w:spacing w:after="100"/>
    </w:pPr>
  </w:style>
  <w:style w:type="paragraph" w:styleId="TOC2">
    <w:name w:val="toc 2"/>
    <w:basedOn w:val="Normal"/>
    <w:next w:val="Normal"/>
    <w:autoRedefine/>
    <w:uiPriority w:val="39"/>
    <w:unhideWhenUsed/>
    <w:rsid w:val="005D3078"/>
    <w:pPr>
      <w:spacing w:after="100"/>
      <w:ind w:left="220"/>
    </w:pPr>
  </w:style>
  <w:style w:type="paragraph" w:styleId="FootnoteText">
    <w:name w:val="footnote text"/>
    <w:aliases w:val="Char,Fußnote,Carattere,fn,Footnote ak,Footnote Text Char1,Footnote Text Char Char,fn Char Char,footnote text Char Char,Footnotes Char Char,Footnote ak Char Char,fn Char1,footnote text Char1,Footnotes Char1,ft,Footnote Text_EP-LC"/>
    <w:basedOn w:val="Normal"/>
    <w:link w:val="FootnoteTextChar"/>
    <w:unhideWhenUsed/>
    <w:qFormat/>
    <w:rsid w:val="00C54563"/>
    <w:pPr>
      <w:spacing w:after="0" w:line="240" w:lineRule="auto"/>
    </w:pPr>
    <w:rPr>
      <w:sz w:val="20"/>
      <w:szCs w:val="20"/>
    </w:rPr>
  </w:style>
  <w:style w:type="character" w:customStyle="1" w:styleId="FootnoteTextChar">
    <w:name w:val="Footnote Text Char"/>
    <w:aliases w:val="Char Char,Fußnote Char,Carattere Char,fn Char,Footnote ak Char,Footnote Text Char1 Char,Footnote Text Char Char Char,fn Char Char Char,footnote text Char Char Char,Footnotes Char Char Char,Footnote ak Char Char Char,fn Char1 Char"/>
    <w:basedOn w:val="DefaultParagraphFont"/>
    <w:link w:val="FootnoteText"/>
    <w:qFormat/>
    <w:rsid w:val="00C54563"/>
    <w:rPr>
      <w:sz w:val="20"/>
      <w:szCs w:val="20"/>
    </w:rPr>
  </w:style>
  <w:style w:type="character" w:styleId="FootnoteReference">
    <w:name w:val="footnote reference"/>
    <w:aliases w:val="Footnote Reference Number,E FNZ,-E Fußnotenzeichen,Footnote#,Footnote symbol,Footnote,Times 10 Point,Exposant 3 Point,Ref,de nota al pie,Footnote reference number,note TESI,SUPERS,EN Footnote Reference,BVI fnr,Appel note de bas de p"/>
    <w:basedOn w:val="DefaultParagraphFont"/>
    <w:link w:val="CharCharChar1"/>
    <w:uiPriority w:val="99"/>
    <w:unhideWhenUsed/>
    <w:qFormat/>
    <w:rsid w:val="00C54563"/>
    <w:rPr>
      <w:vertAlign w:val="superscript"/>
    </w:rPr>
  </w:style>
  <w:style w:type="paragraph" w:customStyle="1" w:styleId="Briefinglist1">
    <w:name w:val="Briefing list 1"/>
    <w:basedOn w:val="Briefingtext"/>
    <w:link w:val="Briefinglist1Char"/>
    <w:rsid w:val="00F36D4C"/>
    <w:pPr>
      <w:keepLines/>
      <w:numPr>
        <w:numId w:val="2"/>
      </w:numPr>
    </w:pPr>
  </w:style>
  <w:style w:type="character" w:customStyle="1" w:styleId="Briefinglist1Char">
    <w:name w:val="Briefing list 1 Char"/>
    <w:basedOn w:val="DefaultParagraphFont"/>
    <w:link w:val="Briefinglist1"/>
    <w:rsid w:val="00F36D4C"/>
    <w:rPr>
      <w:rFonts w:ascii="Arial" w:eastAsia="Times New Roman" w:hAnsi="Arial" w:cs="Arial"/>
      <w:kern w:val="0"/>
      <w:szCs w:val="24"/>
      <w:lang w:val="hr-HR"/>
      <w14:ligatures w14:val="none"/>
    </w:rPr>
  </w:style>
  <w:style w:type="paragraph" w:styleId="NormalWeb">
    <w:name w:val="Normal (Web)"/>
    <w:basedOn w:val="Normal"/>
    <w:uiPriority w:val="99"/>
    <w:semiHidden/>
    <w:unhideWhenUsed/>
    <w:rsid w:val="00E54F8B"/>
    <w:rPr>
      <w:rFonts w:ascii="Times New Roman" w:hAnsi="Times New Roman" w:cs="Times New Roman"/>
      <w:sz w:val="24"/>
      <w:szCs w:val="24"/>
    </w:rPr>
  </w:style>
  <w:style w:type="paragraph" w:styleId="Caption">
    <w:name w:val="caption"/>
    <w:basedOn w:val="Normal"/>
    <w:next w:val="Normal"/>
    <w:uiPriority w:val="35"/>
    <w:unhideWhenUsed/>
    <w:qFormat/>
    <w:rsid w:val="0084375B"/>
    <w:pPr>
      <w:keepNext/>
      <w:spacing w:after="120" w:line="240" w:lineRule="auto"/>
      <w:jc w:val="both"/>
    </w:pPr>
    <w:rPr>
      <w:rFonts w:ascii="Times New Roman" w:hAnsi="Times New Roman"/>
      <w:iCs/>
      <w:szCs w:val="18"/>
    </w:rPr>
  </w:style>
  <w:style w:type="paragraph" w:customStyle="1" w:styleId="Captionsubtitle">
    <w:name w:val="Caption subtitle"/>
    <w:basedOn w:val="Caption"/>
    <w:rsid w:val="0084375B"/>
    <w:pPr>
      <w:jc w:val="left"/>
    </w:pPr>
  </w:style>
  <w:style w:type="paragraph" w:customStyle="1" w:styleId="Footnotes">
    <w:name w:val="Footnotes"/>
    <w:basedOn w:val="FootnoteText"/>
    <w:qFormat/>
    <w:rsid w:val="003477F1"/>
    <w:pPr>
      <w:jc w:val="both"/>
    </w:pPr>
    <w:rPr>
      <w:rFonts w:ascii="Times New Roman" w:hAnsi="Times New Roman" w:cs="Times New Roman"/>
    </w:rPr>
  </w:style>
  <w:style w:type="character" w:styleId="FollowedHyperlink">
    <w:name w:val="FollowedHyperlink"/>
    <w:basedOn w:val="DefaultParagraphFont"/>
    <w:uiPriority w:val="99"/>
    <w:semiHidden/>
    <w:unhideWhenUsed/>
    <w:rsid w:val="001F3998"/>
    <w:rPr>
      <w:color w:val="96607D" w:themeColor="followedHyperlink"/>
      <w:u w:val="single"/>
    </w:rPr>
  </w:style>
  <w:style w:type="character" w:styleId="Strong">
    <w:name w:val="Strong"/>
    <w:basedOn w:val="DefaultParagraphFont"/>
    <w:uiPriority w:val="22"/>
    <w:qFormat/>
    <w:rsid w:val="0077699D"/>
    <w:rPr>
      <w:b/>
      <w:bCs/>
    </w:rPr>
  </w:style>
  <w:style w:type="character" w:customStyle="1" w:styleId="Marker">
    <w:name w:val="Marker"/>
    <w:basedOn w:val="DefaultParagraphFont"/>
    <w:rsid w:val="00144FBC"/>
    <w:rPr>
      <w:color w:val="0000FF"/>
      <w:shd w:val="clear" w:color="auto" w:fill="auto"/>
    </w:rPr>
  </w:style>
  <w:style w:type="paragraph" w:customStyle="1" w:styleId="Pagedecouverture">
    <w:name w:val="Page de couverture"/>
    <w:basedOn w:val="Normal"/>
    <w:next w:val="Normal"/>
    <w:rsid w:val="009A779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A77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A7797"/>
    <w:rPr>
      <w:rFonts w:ascii="Times New Roman" w:hAnsi="Times New Roman" w:cs="Times New Roman"/>
      <w:sz w:val="24"/>
    </w:rPr>
  </w:style>
  <w:style w:type="paragraph" w:customStyle="1" w:styleId="FooterSensitivity">
    <w:name w:val="Footer Sensitivity"/>
    <w:basedOn w:val="Normal"/>
    <w:link w:val="FooterSensitivityChar"/>
    <w:rsid w:val="009A779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A7797"/>
    <w:rPr>
      <w:rFonts w:ascii="Times New Roman" w:hAnsi="Times New Roman" w:cs="Times New Roman"/>
      <w:b/>
      <w:sz w:val="32"/>
    </w:rPr>
  </w:style>
  <w:style w:type="paragraph" w:customStyle="1" w:styleId="HeaderCoverPage">
    <w:name w:val="Header Cover Page"/>
    <w:basedOn w:val="Normal"/>
    <w:link w:val="HeaderCoverPageChar"/>
    <w:rsid w:val="009A77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A7797"/>
    <w:rPr>
      <w:rFonts w:ascii="Times New Roman" w:hAnsi="Times New Roman" w:cs="Times New Roman"/>
      <w:sz w:val="24"/>
    </w:rPr>
  </w:style>
  <w:style w:type="paragraph" w:customStyle="1" w:styleId="HeaderSensitivity">
    <w:name w:val="Header Sensitivity"/>
    <w:basedOn w:val="Normal"/>
    <w:link w:val="HeaderSensitivityChar"/>
    <w:rsid w:val="009A779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A7797"/>
    <w:rPr>
      <w:rFonts w:ascii="Times New Roman" w:hAnsi="Times New Roman" w:cs="Times New Roman"/>
      <w:b/>
      <w:sz w:val="32"/>
    </w:rPr>
  </w:style>
  <w:style w:type="paragraph" w:customStyle="1" w:styleId="HeaderSensitivityRight">
    <w:name w:val="Header Sensitivity Right"/>
    <w:basedOn w:val="Normal"/>
    <w:link w:val="HeaderSensitivityRightChar"/>
    <w:rsid w:val="009A779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A7797"/>
    <w:rPr>
      <w:rFonts w:ascii="Times New Roman" w:hAnsi="Times New Roman" w:cs="Times New Roman"/>
      <w:sz w:val="28"/>
    </w:rPr>
  </w:style>
  <w:style w:type="paragraph" w:customStyle="1" w:styleId="Bulletpoints">
    <w:name w:val="Bullet points"/>
    <w:basedOn w:val="ListParagraph"/>
    <w:link w:val="BulletpointsChar"/>
    <w:qFormat/>
    <w:rsid w:val="0060024F"/>
    <w:pPr>
      <w:numPr>
        <w:numId w:val="4"/>
      </w:numPr>
      <w:spacing w:after="120" w:line="240" w:lineRule="auto"/>
      <w:contextualSpacing w:val="0"/>
      <w:jc w:val="both"/>
    </w:pPr>
    <w:rPr>
      <w:rFonts w:ascii="Times New Roman" w:hAnsi="Times New Roman" w:cs="Times New Roman"/>
      <w:sz w:val="24"/>
      <w:szCs w:val="24"/>
    </w:rPr>
  </w:style>
  <w:style w:type="character" w:customStyle="1" w:styleId="BulletpointsChar">
    <w:name w:val="Bullet points Char"/>
    <w:basedOn w:val="ListParagraphChar"/>
    <w:link w:val="Bulletpoints"/>
    <w:rsid w:val="0060024F"/>
    <w:rPr>
      <w:rFonts w:ascii="Times New Roman" w:hAnsi="Times New Roman" w:cs="Times New Roman"/>
      <w:sz w:val="24"/>
      <w:szCs w:val="24"/>
    </w:rPr>
  </w:style>
  <w:style w:type="paragraph" w:customStyle="1" w:styleId="SUBBulletpoint">
    <w:name w:val="SUB Bullet point"/>
    <w:basedOn w:val="Bulletpoints"/>
    <w:link w:val="SUBBulletpointChar"/>
    <w:qFormat/>
    <w:rsid w:val="00420B4D"/>
    <w:pPr>
      <w:numPr>
        <w:ilvl w:val="1"/>
      </w:numPr>
    </w:pPr>
  </w:style>
  <w:style w:type="character" w:customStyle="1" w:styleId="SUBBulletpointChar">
    <w:name w:val="SUB Bullet point Char"/>
    <w:basedOn w:val="BulletpointsChar"/>
    <w:link w:val="SUBBulletpoint"/>
    <w:rsid w:val="00420B4D"/>
    <w:rPr>
      <w:rFonts w:ascii="Times New Roman" w:hAnsi="Times New Roman" w:cs="Times New Roman"/>
      <w:sz w:val="24"/>
      <w:szCs w:val="24"/>
    </w:rPr>
  </w:style>
  <w:style w:type="paragraph" w:customStyle="1" w:styleId="Captionsource">
    <w:name w:val="Caption source"/>
    <w:basedOn w:val="Normal"/>
    <w:uiPriority w:val="1"/>
    <w:qFormat/>
    <w:rsid w:val="44B199D2"/>
    <w:pPr>
      <w:spacing w:after="240" w:line="240" w:lineRule="auto"/>
    </w:pPr>
    <w:rPr>
      <w:rFonts w:eastAsiaTheme="minorEastAsia"/>
    </w:rPr>
  </w:style>
  <w:style w:type="table" w:styleId="PlainTable2">
    <w:name w:val="Plain Table 2"/>
    <w:basedOn w:val="TableNormal"/>
    <w:uiPriority w:val="42"/>
    <w:rsid w:val="00E01B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Text">
    <w:name w:val="endnote text"/>
    <w:basedOn w:val="Normal"/>
    <w:link w:val="EndnoteTextChar"/>
    <w:uiPriority w:val="99"/>
    <w:semiHidden/>
    <w:unhideWhenUsed/>
    <w:rsid w:val="00913A1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3A1F"/>
    <w:rPr>
      <w:sz w:val="20"/>
      <w:szCs w:val="20"/>
    </w:rPr>
  </w:style>
  <w:style w:type="character" w:styleId="EndnoteReference">
    <w:name w:val="endnote reference"/>
    <w:basedOn w:val="DefaultParagraphFont"/>
    <w:uiPriority w:val="99"/>
    <w:semiHidden/>
    <w:unhideWhenUsed/>
    <w:rsid w:val="00913A1F"/>
    <w:rPr>
      <w:vertAlign w:val="superscript"/>
    </w:rPr>
  </w:style>
  <w:style w:type="paragraph" w:customStyle="1" w:styleId="CharCharChar1">
    <w:name w:val="Char Char Char1"/>
    <w:basedOn w:val="Normal"/>
    <w:link w:val="FootnoteReference"/>
    <w:uiPriority w:val="99"/>
    <w:rsid w:val="009F175B"/>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815">
      <w:bodyDiv w:val="1"/>
      <w:marLeft w:val="0"/>
      <w:marRight w:val="0"/>
      <w:marTop w:val="0"/>
      <w:marBottom w:val="0"/>
      <w:divBdr>
        <w:top w:val="none" w:sz="0" w:space="0" w:color="auto"/>
        <w:left w:val="none" w:sz="0" w:space="0" w:color="auto"/>
        <w:bottom w:val="none" w:sz="0" w:space="0" w:color="auto"/>
        <w:right w:val="none" w:sz="0" w:space="0" w:color="auto"/>
      </w:divBdr>
    </w:div>
    <w:div w:id="37054550">
      <w:bodyDiv w:val="1"/>
      <w:marLeft w:val="0"/>
      <w:marRight w:val="0"/>
      <w:marTop w:val="0"/>
      <w:marBottom w:val="0"/>
      <w:divBdr>
        <w:top w:val="none" w:sz="0" w:space="0" w:color="auto"/>
        <w:left w:val="none" w:sz="0" w:space="0" w:color="auto"/>
        <w:bottom w:val="none" w:sz="0" w:space="0" w:color="auto"/>
        <w:right w:val="none" w:sz="0" w:space="0" w:color="auto"/>
      </w:divBdr>
    </w:div>
    <w:div w:id="84765550">
      <w:bodyDiv w:val="1"/>
      <w:marLeft w:val="0"/>
      <w:marRight w:val="0"/>
      <w:marTop w:val="0"/>
      <w:marBottom w:val="0"/>
      <w:divBdr>
        <w:top w:val="none" w:sz="0" w:space="0" w:color="auto"/>
        <w:left w:val="none" w:sz="0" w:space="0" w:color="auto"/>
        <w:bottom w:val="none" w:sz="0" w:space="0" w:color="auto"/>
        <w:right w:val="none" w:sz="0" w:space="0" w:color="auto"/>
      </w:divBdr>
    </w:div>
    <w:div w:id="103963177">
      <w:bodyDiv w:val="1"/>
      <w:marLeft w:val="0"/>
      <w:marRight w:val="0"/>
      <w:marTop w:val="0"/>
      <w:marBottom w:val="0"/>
      <w:divBdr>
        <w:top w:val="none" w:sz="0" w:space="0" w:color="auto"/>
        <w:left w:val="none" w:sz="0" w:space="0" w:color="auto"/>
        <w:bottom w:val="none" w:sz="0" w:space="0" w:color="auto"/>
        <w:right w:val="none" w:sz="0" w:space="0" w:color="auto"/>
      </w:divBdr>
    </w:div>
    <w:div w:id="125851785">
      <w:bodyDiv w:val="1"/>
      <w:marLeft w:val="0"/>
      <w:marRight w:val="0"/>
      <w:marTop w:val="0"/>
      <w:marBottom w:val="0"/>
      <w:divBdr>
        <w:top w:val="none" w:sz="0" w:space="0" w:color="auto"/>
        <w:left w:val="none" w:sz="0" w:space="0" w:color="auto"/>
        <w:bottom w:val="none" w:sz="0" w:space="0" w:color="auto"/>
        <w:right w:val="none" w:sz="0" w:space="0" w:color="auto"/>
      </w:divBdr>
    </w:div>
    <w:div w:id="159320396">
      <w:bodyDiv w:val="1"/>
      <w:marLeft w:val="0"/>
      <w:marRight w:val="0"/>
      <w:marTop w:val="0"/>
      <w:marBottom w:val="0"/>
      <w:divBdr>
        <w:top w:val="none" w:sz="0" w:space="0" w:color="auto"/>
        <w:left w:val="none" w:sz="0" w:space="0" w:color="auto"/>
        <w:bottom w:val="none" w:sz="0" w:space="0" w:color="auto"/>
        <w:right w:val="none" w:sz="0" w:space="0" w:color="auto"/>
      </w:divBdr>
    </w:div>
    <w:div w:id="186872749">
      <w:bodyDiv w:val="1"/>
      <w:marLeft w:val="0"/>
      <w:marRight w:val="0"/>
      <w:marTop w:val="0"/>
      <w:marBottom w:val="0"/>
      <w:divBdr>
        <w:top w:val="none" w:sz="0" w:space="0" w:color="auto"/>
        <w:left w:val="none" w:sz="0" w:space="0" w:color="auto"/>
        <w:bottom w:val="none" w:sz="0" w:space="0" w:color="auto"/>
        <w:right w:val="none" w:sz="0" w:space="0" w:color="auto"/>
      </w:divBdr>
    </w:div>
    <w:div w:id="228659237">
      <w:bodyDiv w:val="1"/>
      <w:marLeft w:val="0"/>
      <w:marRight w:val="0"/>
      <w:marTop w:val="0"/>
      <w:marBottom w:val="0"/>
      <w:divBdr>
        <w:top w:val="none" w:sz="0" w:space="0" w:color="auto"/>
        <w:left w:val="none" w:sz="0" w:space="0" w:color="auto"/>
        <w:bottom w:val="none" w:sz="0" w:space="0" w:color="auto"/>
        <w:right w:val="none" w:sz="0" w:space="0" w:color="auto"/>
      </w:divBdr>
    </w:div>
    <w:div w:id="271935697">
      <w:bodyDiv w:val="1"/>
      <w:marLeft w:val="0"/>
      <w:marRight w:val="0"/>
      <w:marTop w:val="0"/>
      <w:marBottom w:val="0"/>
      <w:divBdr>
        <w:top w:val="none" w:sz="0" w:space="0" w:color="auto"/>
        <w:left w:val="none" w:sz="0" w:space="0" w:color="auto"/>
        <w:bottom w:val="none" w:sz="0" w:space="0" w:color="auto"/>
        <w:right w:val="none" w:sz="0" w:space="0" w:color="auto"/>
      </w:divBdr>
    </w:div>
    <w:div w:id="273901227">
      <w:bodyDiv w:val="1"/>
      <w:marLeft w:val="0"/>
      <w:marRight w:val="0"/>
      <w:marTop w:val="0"/>
      <w:marBottom w:val="0"/>
      <w:divBdr>
        <w:top w:val="none" w:sz="0" w:space="0" w:color="auto"/>
        <w:left w:val="none" w:sz="0" w:space="0" w:color="auto"/>
        <w:bottom w:val="none" w:sz="0" w:space="0" w:color="auto"/>
        <w:right w:val="none" w:sz="0" w:space="0" w:color="auto"/>
      </w:divBdr>
    </w:div>
    <w:div w:id="287903257">
      <w:bodyDiv w:val="1"/>
      <w:marLeft w:val="0"/>
      <w:marRight w:val="0"/>
      <w:marTop w:val="0"/>
      <w:marBottom w:val="0"/>
      <w:divBdr>
        <w:top w:val="none" w:sz="0" w:space="0" w:color="auto"/>
        <w:left w:val="none" w:sz="0" w:space="0" w:color="auto"/>
        <w:bottom w:val="none" w:sz="0" w:space="0" w:color="auto"/>
        <w:right w:val="none" w:sz="0" w:space="0" w:color="auto"/>
      </w:divBdr>
    </w:div>
    <w:div w:id="300696582">
      <w:bodyDiv w:val="1"/>
      <w:marLeft w:val="0"/>
      <w:marRight w:val="0"/>
      <w:marTop w:val="0"/>
      <w:marBottom w:val="0"/>
      <w:divBdr>
        <w:top w:val="none" w:sz="0" w:space="0" w:color="auto"/>
        <w:left w:val="none" w:sz="0" w:space="0" w:color="auto"/>
        <w:bottom w:val="none" w:sz="0" w:space="0" w:color="auto"/>
        <w:right w:val="none" w:sz="0" w:space="0" w:color="auto"/>
      </w:divBdr>
      <w:divsChild>
        <w:div w:id="1885095010">
          <w:marLeft w:val="0"/>
          <w:marRight w:val="0"/>
          <w:marTop w:val="0"/>
          <w:marBottom w:val="0"/>
          <w:divBdr>
            <w:top w:val="none" w:sz="0" w:space="0" w:color="auto"/>
            <w:left w:val="none" w:sz="0" w:space="0" w:color="auto"/>
            <w:bottom w:val="none" w:sz="0" w:space="0" w:color="auto"/>
            <w:right w:val="none" w:sz="0" w:space="0" w:color="auto"/>
          </w:divBdr>
        </w:div>
        <w:div w:id="2021078653">
          <w:marLeft w:val="0"/>
          <w:marRight w:val="0"/>
          <w:marTop w:val="0"/>
          <w:marBottom w:val="0"/>
          <w:divBdr>
            <w:top w:val="none" w:sz="0" w:space="0" w:color="auto"/>
            <w:left w:val="none" w:sz="0" w:space="0" w:color="auto"/>
            <w:bottom w:val="none" w:sz="0" w:space="0" w:color="auto"/>
            <w:right w:val="none" w:sz="0" w:space="0" w:color="auto"/>
          </w:divBdr>
        </w:div>
      </w:divsChild>
    </w:div>
    <w:div w:id="317658573">
      <w:bodyDiv w:val="1"/>
      <w:marLeft w:val="0"/>
      <w:marRight w:val="0"/>
      <w:marTop w:val="0"/>
      <w:marBottom w:val="0"/>
      <w:divBdr>
        <w:top w:val="none" w:sz="0" w:space="0" w:color="auto"/>
        <w:left w:val="none" w:sz="0" w:space="0" w:color="auto"/>
        <w:bottom w:val="none" w:sz="0" w:space="0" w:color="auto"/>
        <w:right w:val="none" w:sz="0" w:space="0" w:color="auto"/>
      </w:divBdr>
    </w:div>
    <w:div w:id="322507833">
      <w:bodyDiv w:val="1"/>
      <w:marLeft w:val="0"/>
      <w:marRight w:val="0"/>
      <w:marTop w:val="0"/>
      <w:marBottom w:val="0"/>
      <w:divBdr>
        <w:top w:val="none" w:sz="0" w:space="0" w:color="auto"/>
        <w:left w:val="none" w:sz="0" w:space="0" w:color="auto"/>
        <w:bottom w:val="none" w:sz="0" w:space="0" w:color="auto"/>
        <w:right w:val="none" w:sz="0" w:space="0" w:color="auto"/>
      </w:divBdr>
    </w:div>
    <w:div w:id="337662230">
      <w:bodyDiv w:val="1"/>
      <w:marLeft w:val="0"/>
      <w:marRight w:val="0"/>
      <w:marTop w:val="0"/>
      <w:marBottom w:val="0"/>
      <w:divBdr>
        <w:top w:val="none" w:sz="0" w:space="0" w:color="auto"/>
        <w:left w:val="none" w:sz="0" w:space="0" w:color="auto"/>
        <w:bottom w:val="none" w:sz="0" w:space="0" w:color="auto"/>
        <w:right w:val="none" w:sz="0" w:space="0" w:color="auto"/>
      </w:divBdr>
    </w:div>
    <w:div w:id="340082697">
      <w:bodyDiv w:val="1"/>
      <w:marLeft w:val="0"/>
      <w:marRight w:val="0"/>
      <w:marTop w:val="0"/>
      <w:marBottom w:val="0"/>
      <w:divBdr>
        <w:top w:val="none" w:sz="0" w:space="0" w:color="auto"/>
        <w:left w:val="none" w:sz="0" w:space="0" w:color="auto"/>
        <w:bottom w:val="none" w:sz="0" w:space="0" w:color="auto"/>
        <w:right w:val="none" w:sz="0" w:space="0" w:color="auto"/>
      </w:divBdr>
    </w:div>
    <w:div w:id="360670571">
      <w:bodyDiv w:val="1"/>
      <w:marLeft w:val="0"/>
      <w:marRight w:val="0"/>
      <w:marTop w:val="0"/>
      <w:marBottom w:val="0"/>
      <w:divBdr>
        <w:top w:val="none" w:sz="0" w:space="0" w:color="auto"/>
        <w:left w:val="none" w:sz="0" w:space="0" w:color="auto"/>
        <w:bottom w:val="none" w:sz="0" w:space="0" w:color="auto"/>
        <w:right w:val="none" w:sz="0" w:space="0" w:color="auto"/>
      </w:divBdr>
    </w:div>
    <w:div w:id="407072249">
      <w:bodyDiv w:val="1"/>
      <w:marLeft w:val="0"/>
      <w:marRight w:val="0"/>
      <w:marTop w:val="0"/>
      <w:marBottom w:val="0"/>
      <w:divBdr>
        <w:top w:val="none" w:sz="0" w:space="0" w:color="auto"/>
        <w:left w:val="none" w:sz="0" w:space="0" w:color="auto"/>
        <w:bottom w:val="none" w:sz="0" w:space="0" w:color="auto"/>
        <w:right w:val="none" w:sz="0" w:space="0" w:color="auto"/>
      </w:divBdr>
    </w:div>
    <w:div w:id="415713526">
      <w:bodyDiv w:val="1"/>
      <w:marLeft w:val="0"/>
      <w:marRight w:val="0"/>
      <w:marTop w:val="0"/>
      <w:marBottom w:val="0"/>
      <w:divBdr>
        <w:top w:val="none" w:sz="0" w:space="0" w:color="auto"/>
        <w:left w:val="none" w:sz="0" w:space="0" w:color="auto"/>
        <w:bottom w:val="none" w:sz="0" w:space="0" w:color="auto"/>
        <w:right w:val="none" w:sz="0" w:space="0" w:color="auto"/>
      </w:divBdr>
      <w:divsChild>
        <w:div w:id="959341652">
          <w:marLeft w:val="0"/>
          <w:marRight w:val="0"/>
          <w:marTop w:val="0"/>
          <w:marBottom w:val="0"/>
          <w:divBdr>
            <w:top w:val="none" w:sz="0" w:space="0" w:color="auto"/>
            <w:left w:val="none" w:sz="0" w:space="0" w:color="auto"/>
            <w:bottom w:val="none" w:sz="0" w:space="0" w:color="auto"/>
            <w:right w:val="none" w:sz="0" w:space="0" w:color="auto"/>
          </w:divBdr>
        </w:div>
        <w:div w:id="1958025362">
          <w:marLeft w:val="0"/>
          <w:marRight w:val="0"/>
          <w:marTop w:val="0"/>
          <w:marBottom w:val="0"/>
          <w:divBdr>
            <w:top w:val="none" w:sz="0" w:space="0" w:color="auto"/>
            <w:left w:val="none" w:sz="0" w:space="0" w:color="auto"/>
            <w:bottom w:val="none" w:sz="0" w:space="0" w:color="auto"/>
            <w:right w:val="none" w:sz="0" w:space="0" w:color="auto"/>
          </w:divBdr>
        </w:div>
      </w:divsChild>
    </w:div>
    <w:div w:id="420761494">
      <w:bodyDiv w:val="1"/>
      <w:marLeft w:val="0"/>
      <w:marRight w:val="0"/>
      <w:marTop w:val="0"/>
      <w:marBottom w:val="0"/>
      <w:divBdr>
        <w:top w:val="none" w:sz="0" w:space="0" w:color="auto"/>
        <w:left w:val="none" w:sz="0" w:space="0" w:color="auto"/>
        <w:bottom w:val="none" w:sz="0" w:space="0" w:color="auto"/>
        <w:right w:val="none" w:sz="0" w:space="0" w:color="auto"/>
      </w:divBdr>
    </w:div>
    <w:div w:id="423693490">
      <w:bodyDiv w:val="1"/>
      <w:marLeft w:val="0"/>
      <w:marRight w:val="0"/>
      <w:marTop w:val="0"/>
      <w:marBottom w:val="0"/>
      <w:divBdr>
        <w:top w:val="none" w:sz="0" w:space="0" w:color="auto"/>
        <w:left w:val="none" w:sz="0" w:space="0" w:color="auto"/>
        <w:bottom w:val="none" w:sz="0" w:space="0" w:color="auto"/>
        <w:right w:val="none" w:sz="0" w:space="0" w:color="auto"/>
      </w:divBdr>
    </w:div>
    <w:div w:id="437992509">
      <w:bodyDiv w:val="1"/>
      <w:marLeft w:val="0"/>
      <w:marRight w:val="0"/>
      <w:marTop w:val="0"/>
      <w:marBottom w:val="0"/>
      <w:divBdr>
        <w:top w:val="none" w:sz="0" w:space="0" w:color="auto"/>
        <w:left w:val="none" w:sz="0" w:space="0" w:color="auto"/>
        <w:bottom w:val="none" w:sz="0" w:space="0" w:color="auto"/>
        <w:right w:val="none" w:sz="0" w:space="0" w:color="auto"/>
      </w:divBdr>
    </w:div>
    <w:div w:id="441152969">
      <w:bodyDiv w:val="1"/>
      <w:marLeft w:val="0"/>
      <w:marRight w:val="0"/>
      <w:marTop w:val="0"/>
      <w:marBottom w:val="0"/>
      <w:divBdr>
        <w:top w:val="none" w:sz="0" w:space="0" w:color="auto"/>
        <w:left w:val="none" w:sz="0" w:space="0" w:color="auto"/>
        <w:bottom w:val="none" w:sz="0" w:space="0" w:color="auto"/>
        <w:right w:val="none" w:sz="0" w:space="0" w:color="auto"/>
      </w:divBdr>
    </w:div>
    <w:div w:id="458495985">
      <w:bodyDiv w:val="1"/>
      <w:marLeft w:val="0"/>
      <w:marRight w:val="0"/>
      <w:marTop w:val="0"/>
      <w:marBottom w:val="0"/>
      <w:divBdr>
        <w:top w:val="none" w:sz="0" w:space="0" w:color="auto"/>
        <w:left w:val="none" w:sz="0" w:space="0" w:color="auto"/>
        <w:bottom w:val="none" w:sz="0" w:space="0" w:color="auto"/>
        <w:right w:val="none" w:sz="0" w:space="0" w:color="auto"/>
      </w:divBdr>
    </w:div>
    <w:div w:id="460269117">
      <w:bodyDiv w:val="1"/>
      <w:marLeft w:val="0"/>
      <w:marRight w:val="0"/>
      <w:marTop w:val="0"/>
      <w:marBottom w:val="0"/>
      <w:divBdr>
        <w:top w:val="none" w:sz="0" w:space="0" w:color="auto"/>
        <w:left w:val="none" w:sz="0" w:space="0" w:color="auto"/>
        <w:bottom w:val="none" w:sz="0" w:space="0" w:color="auto"/>
        <w:right w:val="none" w:sz="0" w:space="0" w:color="auto"/>
      </w:divBdr>
    </w:div>
    <w:div w:id="518159250">
      <w:bodyDiv w:val="1"/>
      <w:marLeft w:val="0"/>
      <w:marRight w:val="0"/>
      <w:marTop w:val="0"/>
      <w:marBottom w:val="0"/>
      <w:divBdr>
        <w:top w:val="none" w:sz="0" w:space="0" w:color="auto"/>
        <w:left w:val="none" w:sz="0" w:space="0" w:color="auto"/>
        <w:bottom w:val="none" w:sz="0" w:space="0" w:color="auto"/>
        <w:right w:val="none" w:sz="0" w:space="0" w:color="auto"/>
      </w:divBdr>
    </w:div>
    <w:div w:id="523203508">
      <w:bodyDiv w:val="1"/>
      <w:marLeft w:val="0"/>
      <w:marRight w:val="0"/>
      <w:marTop w:val="0"/>
      <w:marBottom w:val="0"/>
      <w:divBdr>
        <w:top w:val="none" w:sz="0" w:space="0" w:color="auto"/>
        <w:left w:val="none" w:sz="0" w:space="0" w:color="auto"/>
        <w:bottom w:val="none" w:sz="0" w:space="0" w:color="auto"/>
        <w:right w:val="none" w:sz="0" w:space="0" w:color="auto"/>
      </w:divBdr>
    </w:div>
    <w:div w:id="530918866">
      <w:bodyDiv w:val="1"/>
      <w:marLeft w:val="0"/>
      <w:marRight w:val="0"/>
      <w:marTop w:val="0"/>
      <w:marBottom w:val="0"/>
      <w:divBdr>
        <w:top w:val="none" w:sz="0" w:space="0" w:color="auto"/>
        <w:left w:val="none" w:sz="0" w:space="0" w:color="auto"/>
        <w:bottom w:val="none" w:sz="0" w:space="0" w:color="auto"/>
        <w:right w:val="none" w:sz="0" w:space="0" w:color="auto"/>
      </w:divBdr>
    </w:div>
    <w:div w:id="545412140">
      <w:bodyDiv w:val="1"/>
      <w:marLeft w:val="0"/>
      <w:marRight w:val="0"/>
      <w:marTop w:val="0"/>
      <w:marBottom w:val="0"/>
      <w:divBdr>
        <w:top w:val="none" w:sz="0" w:space="0" w:color="auto"/>
        <w:left w:val="none" w:sz="0" w:space="0" w:color="auto"/>
        <w:bottom w:val="none" w:sz="0" w:space="0" w:color="auto"/>
        <w:right w:val="none" w:sz="0" w:space="0" w:color="auto"/>
      </w:divBdr>
    </w:div>
    <w:div w:id="565143080">
      <w:bodyDiv w:val="1"/>
      <w:marLeft w:val="0"/>
      <w:marRight w:val="0"/>
      <w:marTop w:val="0"/>
      <w:marBottom w:val="0"/>
      <w:divBdr>
        <w:top w:val="none" w:sz="0" w:space="0" w:color="auto"/>
        <w:left w:val="none" w:sz="0" w:space="0" w:color="auto"/>
        <w:bottom w:val="none" w:sz="0" w:space="0" w:color="auto"/>
        <w:right w:val="none" w:sz="0" w:space="0" w:color="auto"/>
      </w:divBdr>
    </w:div>
    <w:div w:id="575018569">
      <w:bodyDiv w:val="1"/>
      <w:marLeft w:val="0"/>
      <w:marRight w:val="0"/>
      <w:marTop w:val="0"/>
      <w:marBottom w:val="0"/>
      <w:divBdr>
        <w:top w:val="none" w:sz="0" w:space="0" w:color="auto"/>
        <w:left w:val="none" w:sz="0" w:space="0" w:color="auto"/>
        <w:bottom w:val="none" w:sz="0" w:space="0" w:color="auto"/>
        <w:right w:val="none" w:sz="0" w:space="0" w:color="auto"/>
      </w:divBdr>
    </w:div>
    <w:div w:id="587694041">
      <w:bodyDiv w:val="1"/>
      <w:marLeft w:val="0"/>
      <w:marRight w:val="0"/>
      <w:marTop w:val="0"/>
      <w:marBottom w:val="0"/>
      <w:divBdr>
        <w:top w:val="none" w:sz="0" w:space="0" w:color="auto"/>
        <w:left w:val="none" w:sz="0" w:space="0" w:color="auto"/>
        <w:bottom w:val="none" w:sz="0" w:space="0" w:color="auto"/>
        <w:right w:val="none" w:sz="0" w:space="0" w:color="auto"/>
      </w:divBdr>
    </w:div>
    <w:div w:id="600913474">
      <w:bodyDiv w:val="1"/>
      <w:marLeft w:val="0"/>
      <w:marRight w:val="0"/>
      <w:marTop w:val="0"/>
      <w:marBottom w:val="0"/>
      <w:divBdr>
        <w:top w:val="none" w:sz="0" w:space="0" w:color="auto"/>
        <w:left w:val="none" w:sz="0" w:space="0" w:color="auto"/>
        <w:bottom w:val="none" w:sz="0" w:space="0" w:color="auto"/>
        <w:right w:val="none" w:sz="0" w:space="0" w:color="auto"/>
      </w:divBdr>
    </w:div>
    <w:div w:id="606042269">
      <w:bodyDiv w:val="1"/>
      <w:marLeft w:val="0"/>
      <w:marRight w:val="0"/>
      <w:marTop w:val="0"/>
      <w:marBottom w:val="0"/>
      <w:divBdr>
        <w:top w:val="none" w:sz="0" w:space="0" w:color="auto"/>
        <w:left w:val="none" w:sz="0" w:space="0" w:color="auto"/>
        <w:bottom w:val="none" w:sz="0" w:space="0" w:color="auto"/>
        <w:right w:val="none" w:sz="0" w:space="0" w:color="auto"/>
      </w:divBdr>
    </w:div>
    <w:div w:id="638653825">
      <w:bodyDiv w:val="1"/>
      <w:marLeft w:val="0"/>
      <w:marRight w:val="0"/>
      <w:marTop w:val="0"/>
      <w:marBottom w:val="0"/>
      <w:divBdr>
        <w:top w:val="none" w:sz="0" w:space="0" w:color="auto"/>
        <w:left w:val="none" w:sz="0" w:space="0" w:color="auto"/>
        <w:bottom w:val="none" w:sz="0" w:space="0" w:color="auto"/>
        <w:right w:val="none" w:sz="0" w:space="0" w:color="auto"/>
      </w:divBdr>
    </w:div>
    <w:div w:id="653873497">
      <w:bodyDiv w:val="1"/>
      <w:marLeft w:val="0"/>
      <w:marRight w:val="0"/>
      <w:marTop w:val="0"/>
      <w:marBottom w:val="0"/>
      <w:divBdr>
        <w:top w:val="none" w:sz="0" w:space="0" w:color="auto"/>
        <w:left w:val="none" w:sz="0" w:space="0" w:color="auto"/>
        <w:bottom w:val="none" w:sz="0" w:space="0" w:color="auto"/>
        <w:right w:val="none" w:sz="0" w:space="0" w:color="auto"/>
      </w:divBdr>
    </w:div>
    <w:div w:id="654378856">
      <w:bodyDiv w:val="1"/>
      <w:marLeft w:val="0"/>
      <w:marRight w:val="0"/>
      <w:marTop w:val="0"/>
      <w:marBottom w:val="0"/>
      <w:divBdr>
        <w:top w:val="none" w:sz="0" w:space="0" w:color="auto"/>
        <w:left w:val="none" w:sz="0" w:space="0" w:color="auto"/>
        <w:bottom w:val="none" w:sz="0" w:space="0" w:color="auto"/>
        <w:right w:val="none" w:sz="0" w:space="0" w:color="auto"/>
      </w:divBdr>
    </w:div>
    <w:div w:id="664209932">
      <w:bodyDiv w:val="1"/>
      <w:marLeft w:val="0"/>
      <w:marRight w:val="0"/>
      <w:marTop w:val="0"/>
      <w:marBottom w:val="0"/>
      <w:divBdr>
        <w:top w:val="none" w:sz="0" w:space="0" w:color="auto"/>
        <w:left w:val="none" w:sz="0" w:space="0" w:color="auto"/>
        <w:bottom w:val="none" w:sz="0" w:space="0" w:color="auto"/>
        <w:right w:val="none" w:sz="0" w:space="0" w:color="auto"/>
      </w:divBdr>
    </w:div>
    <w:div w:id="679891099">
      <w:bodyDiv w:val="1"/>
      <w:marLeft w:val="0"/>
      <w:marRight w:val="0"/>
      <w:marTop w:val="0"/>
      <w:marBottom w:val="0"/>
      <w:divBdr>
        <w:top w:val="none" w:sz="0" w:space="0" w:color="auto"/>
        <w:left w:val="none" w:sz="0" w:space="0" w:color="auto"/>
        <w:bottom w:val="none" w:sz="0" w:space="0" w:color="auto"/>
        <w:right w:val="none" w:sz="0" w:space="0" w:color="auto"/>
      </w:divBdr>
    </w:div>
    <w:div w:id="683244684">
      <w:bodyDiv w:val="1"/>
      <w:marLeft w:val="0"/>
      <w:marRight w:val="0"/>
      <w:marTop w:val="0"/>
      <w:marBottom w:val="0"/>
      <w:divBdr>
        <w:top w:val="none" w:sz="0" w:space="0" w:color="auto"/>
        <w:left w:val="none" w:sz="0" w:space="0" w:color="auto"/>
        <w:bottom w:val="none" w:sz="0" w:space="0" w:color="auto"/>
        <w:right w:val="none" w:sz="0" w:space="0" w:color="auto"/>
      </w:divBdr>
    </w:div>
    <w:div w:id="706757378">
      <w:bodyDiv w:val="1"/>
      <w:marLeft w:val="0"/>
      <w:marRight w:val="0"/>
      <w:marTop w:val="0"/>
      <w:marBottom w:val="0"/>
      <w:divBdr>
        <w:top w:val="none" w:sz="0" w:space="0" w:color="auto"/>
        <w:left w:val="none" w:sz="0" w:space="0" w:color="auto"/>
        <w:bottom w:val="none" w:sz="0" w:space="0" w:color="auto"/>
        <w:right w:val="none" w:sz="0" w:space="0" w:color="auto"/>
      </w:divBdr>
    </w:div>
    <w:div w:id="722632692">
      <w:bodyDiv w:val="1"/>
      <w:marLeft w:val="0"/>
      <w:marRight w:val="0"/>
      <w:marTop w:val="0"/>
      <w:marBottom w:val="0"/>
      <w:divBdr>
        <w:top w:val="none" w:sz="0" w:space="0" w:color="auto"/>
        <w:left w:val="none" w:sz="0" w:space="0" w:color="auto"/>
        <w:bottom w:val="none" w:sz="0" w:space="0" w:color="auto"/>
        <w:right w:val="none" w:sz="0" w:space="0" w:color="auto"/>
      </w:divBdr>
    </w:div>
    <w:div w:id="733821233">
      <w:bodyDiv w:val="1"/>
      <w:marLeft w:val="0"/>
      <w:marRight w:val="0"/>
      <w:marTop w:val="0"/>
      <w:marBottom w:val="0"/>
      <w:divBdr>
        <w:top w:val="none" w:sz="0" w:space="0" w:color="auto"/>
        <w:left w:val="none" w:sz="0" w:space="0" w:color="auto"/>
        <w:bottom w:val="none" w:sz="0" w:space="0" w:color="auto"/>
        <w:right w:val="none" w:sz="0" w:space="0" w:color="auto"/>
      </w:divBdr>
    </w:div>
    <w:div w:id="738096461">
      <w:bodyDiv w:val="1"/>
      <w:marLeft w:val="0"/>
      <w:marRight w:val="0"/>
      <w:marTop w:val="0"/>
      <w:marBottom w:val="0"/>
      <w:divBdr>
        <w:top w:val="none" w:sz="0" w:space="0" w:color="auto"/>
        <w:left w:val="none" w:sz="0" w:space="0" w:color="auto"/>
        <w:bottom w:val="none" w:sz="0" w:space="0" w:color="auto"/>
        <w:right w:val="none" w:sz="0" w:space="0" w:color="auto"/>
      </w:divBdr>
    </w:div>
    <w:div w:id="752359324">
      <w:bodyDiv w:val="1"/>
      <w:marLeft w:val="0"/>
      <w:marRight w:val="0"/>
      <w:marTop w:val="0"/>
      <w:marBottom w:val="0"/>
      <w:divBdr>
        <w:top w:val="none" w:sz="0" w:space="0" w:color="auto"/>
        <w:left w:val="none" w:sz="0" w:space="0" w:color="auto"/>
        <w:bottom w:val="none" w:sz="0" w:space="0" w:color="auto"/>
        <w:right w:val="none" w:sz="0" w:space="0" w:color="auto"/>
      </w:divBdr>
    </w:div>
    <w:div w:id="792944023">
      <w:bodyDiv w:val="1"/>
      <w:marLeft w:val="0"/>
      <w:marRight w:val="0"/>
      <w:marTop w:val="0"/>
      <w:marBottom w:val="0"/>
      <w:divBdr>
        <w:top w:val="none" w:sz="0" w:space="0" w:color="auto"/>
        <w:left w:val="none" w:sz="0" w:space="0" w:color="auto"/>
        <w:bottom w:val="none" w:sz="0" w:space="0" w:color="auto"/>
        <w:right w:val="none" w:sz="0" w:space="0" w:color="auto"/>
      </w:divBdr>
    </w:div>
    <w:div w:id="807017140">
      <w:bodyDiv w:val="1"/>
      <w:marLeft w:val="0"/>
      <w:marRight w:val="0"/>
      <w:marTop w:val="0"/>
      <w:marBottom w:val="0"/>
      <w:divBdr>
        <w:top w:val="none" w:sz="0" w:space="0" w:color="auto"/>
        <w:left w:val="none" w:sz="0" w:space="0" w:color="auto"/>
        <w:bottom w:val="none" w:sz="0" w:space="0" w:color="auto"/>
        <w:right w:val="none" w:sz="0" w:space="0" w:color="auto"/>
      </w:divBdr>
      <w:divsChild>
        <w:div w:id="69081481">
          <w:marLeft w:val="0"/>
          <w:marRight w:val="0"/>
          <w:marTop w:val="0"/>
          <w:marBottom w:val="0"/>
          <w:divBdr>
            <w:top w:val="none" w:sz="0" w:space="0" w:color="auto"/>
            <w:left w:val="none" w:sz="0" w:space="0" w:color="auto"/>
            <w:bottom w:val="none" w:sz="0" w:space="0" w:color="auto"/>
            <w:right w:val="none" w:sz="0" w:space="0" w:color="auto"/>
          </w:divBdr>
        </w:div>
        <w:div w:id="702709076">
          <w:marLeft w:val="0"/>
          <w:marRight w:val="0"/>
          <w:marTop w:val="0"/>
          <w:marBottom w:val="0"/>
          <w:divBdr>
            <w:top w:val="none" w:sz="0" w:space="0" w:color="auto"/>
            <w:left w:val="none" w:sz="0" w:space="0" w:color="auto"/>
            <w:bottom w:val="none" w:sz="0" w:space="0" w:color="auto"/>
            <w:right w:val="none" w:sz="0" w:space="0" w:color="auto"/>
          </w:divBdr>
        </w:div>
      </w:divsChild>
    </w:div>
    <w:div w:id="811676382">
      <w:bodyDiv w:val="1"/>
      <w:marLeft w:val="0"/>
      <w:marRight w:val="0"/>
      <w:marTop w:val="0"/>
      <w:marBottom w:val="0"/>
      <w:divBdr>
        <w:top w:val="none" w:sz="0" w:space="0" w:color="auto"/>
        <w:left w:val="none" w:sz="0" w:space="0" w:color="auto"/>
        <w:bottom w:val="none" w:sz="0" w:space="0" w:color="auto"/>
        <w:right w:val="none" w:sz="0" w:space="0" w:color="auto"/>
      </w:divBdr>
    </w:div>
    <w:div w:id="929237407">
      <w:bodyDiv w:val="1"/>
      <w:marLeft w:val="0"/>
      <w:marRight w:val="0"/>
      <w:marTop w:val="0"/>
      <w:marBottom w:val="0"/>
      <w:divBdr>
        <w:top w:val="none" w:sz="0" w:space="0" w:color="auto"/>
        <w:left w:val="none" w:sz="0" w:space="0" w:color="auto"/>
        <w:bottom w:val="none" w:sz="0" w:space="0" w:color="auto"/>
        <w:right w:val="none" w:sz="0" w:space="0" w:color="auto"/>
      </w:divBdr>
    </w:div>
    <w:div w:id="939485009">
      <w:bodyDiv w:val="1"/>
      <w:marLeft w:val="0"/>
      <w:marRight w:val="0"/>
      <w:marTop w:val="0"/>
      <w:marBottom w:val="0"/>
      <w:divBdr>
        <w:top w:val="none" w:sz="0" w:space="0" w:color="auto"/>
        <w:left w:val="none" w:sz="0" w:space="0" w:color="auto"/>
        <w:bottom w:val="none" w:sz="0" w:space="0" w:color="auto"/>
        <w:right w:val="none" w:sz="0" w:space="0" w:color="auto"/>
      </w:divBdr>
    </w:div>
    <w:div w:id="1028869107">
      <w:bodyDiv w:val="1"/>
      <w:marLeft w:val="0"/>
      <w:marRight w:val="0"/>
      <w:marTop w:val="0"/>
      <w:marBottom w:val="0"/>
      <w:divBdr>
        <w:top w:val="none" w:sz="0" w:space="0" w:color="auto"/>
        <w:left w:val="none" w:sz="0" w:space="0" w:color="auto"/>
        <w:bottom w:val="none" w:sz="0" w:space="0" w:color="auto"/>
        <w:right w:val="none" w:sz="0" w:space="0" w:color="auto"/>
      </w:divBdr>
    </w:div>
    <w:div w:id="1062101901">
      <w:bodyDiv w:val="1"/>
      <w:marLeft w:val="0"/>
      <w:marRight w:val="0"/>
      <w:marTop w:val="0"/>
      <w:marBottom w:val="0"/>
      <w:divBdr>
        <w:top w:val="none" w:sz="0" w:space="0" w:color="auto"/>
        <w:left w:val="none" w:sz="0" w:space="0" w:color="auto"/>
        <w:bottom w:val="none" w:sz="0" w:space="0" w:color="auto"/>
        <w:right w:val="none" w:sz="0" w:space="0" w:color="auto"/>
      </w:divBdr>
    </w:div>
    <w:div w:id="1066220984">
      <w:bodyDiv w:val="1"/>
      <w:marLeft w:val="0"/>
      <w:marRight w:val="0"/>
      <w:marTop w:val="0"/>
      <w:marBottom w:val="0"/>
      <w:divBdr>
        <w:top w:val="none" w:sz="0" w:space="0" w:color="auto"/>
        <w:left w:val="none" w:sz="0" w:space="0" w:color="auto"/>
        <w:bottom w:val="none" w:sz="0" w:space="0" w:color="auto"/>
        <w:right w:val="none" w:sz="0" w:space="0" w:color="auto"/>
      </w:divBdr>
    </w:div>
    <w:div w:id="1076441009">
      <w:bodyDiv w:val="1"/>
      <w:marLeft w:val="0"/>
      <w:marRight w:val="0"/>
      <w:marTop w:val="0"/>
      <w:marBottom w:val="0"/>
      <w:divBdr>
        <w:top w:val="none" w:sz="0" w:space="0" w:color="auto"/>
        <w:left w:val="none" w:sz="0" w:space="0" w:color="auto"/>
        <w:bottom w:val="none" w:sz="0" w:space="0" w:color="auto"/>
        <w:right w:val="none" w:sz="0" w:space="0" w:color="auto"/>
      </w:divBdr>
    </w:div>
    <w:div w:id="1085028710">
      <w:bodyDiv w:val="1"/>
      <w:marLeft w:val="0"/>
      <w:marRight w:val="0"/>
      <w:marTop w:val="0"/>
      <w:marBottom w:val="0"/>
      <w:divBdr>
        <w:top w:val="none" w:sz="0" w:space="0" w:color="auto"/>
        <w:left w:val="none" w:sz="0" w:space="0" w:color="auto"/>
        <w:bottom w:val="none" w:sz="0" w:space="0" w:color="auto"/>
        <w:right w:val="none" w:sz="0" w:space="0" w:color="auto"/>
      </w:divBdr>
    </w:div>
    <w:div w:id="1115322953">
      <w:bodyDiv w:val="1"/>
      <w:marLeft w:val="0"/>
      <w:marRight w:val="0"/>
      <w:marTop w:val="0"/>
      <w:marBottom w:val="0"/>
      <w:divBdr>
        <w:top w:val="none" w:sz="0" w:space="0" w:color="auto"/>
        <w:left w:val="none" w:sz="0" w:space="0" w:color="auto"/>
        <w:bottom w:val="none" w:sz="0" w:space="0" w:color="auto"/>
        <w:right w:val="none" w:sz="0" w:space="0" w:color="auto"/>
      </w:divBdr>
    </w:div>
    <w:div w:id="1117985095">
      <w:bodyDiv w:val="1"/>
      <w:marLeft w:val="0"/>
      <w:marRight w:val="0"/>
      <w:marTop w:val="0"/>
      <w:marBottom w:val="0"/>
      <w:divBdr>
        <w:top w:val="none" w:sz="0" w:space="0" w:color="auto"/>
        <w:left w:val="none" w:sz="0" w:space="0" w:color="auto"/>
        <w:bottom w:val="none" w:sz="0" w:space="0" w:color="auto"/>
        <w:right w:val="none" w:sz="0" w:space="0" w:color="auto"/>
      </w:divBdr>
    </w:div>
    <w:div w:id="1128478358">
      <w:bodyDiv w:val="1"/>
      <w:marLeft w:val="0"/>
      <w:marRight w:val="0"/>
      <w:marTop w:val="0"/>
      <w:marBottom w:val="0"/>
      <w:divBdr>
        <w:top w:val="none" w:sz="0" w:space="0" w:color="auto"/>
        <w:left w:val="none" w:sz="0" w:space="0" w:color="auto"/>
        <w:bottom w:val="none" w:sz="0" w:space="0" w:color="auto"/>
        <w:right w:val="none" w:sz="0" w:space="0" w:color="auto"/>
      </w:divBdr>
    </w:div>
    <w:div w:id="1130057218">
      <w:bodyDiv w:val="1"/>
      <w:marLeft w:val="0"/>
      <w:marRight w:val="0"/>
      <w:marTop w:val="0"/>
      <w:marBottom w:val="0"/>
      <w:divBdr>
        <w:top w:val="none" w:sz="0" w:space="0" w:color="auto"/>
        <w:left w:val="none" w:sz="0" w:space="0" w:color="auto"/>
        <w:bottom w:val="none" w:sz="0" w:space="0" w:color="auto"/>
        <w:right w:val="none" w:sz="0" w:space="0" w:color="auto"/>
      </w:divBdr>
    </w:div>
    <w:div w:id="1155603515">
      <w:bodyDiv w:val="1"/>
      <w:marLeft w:val="0"/>
      <w:marRight w:val="0"/>
      <w:marTop w:val="0"/>
      <w:marBottom w:val="0"/>
      <w:divBdr>
        <w:top w:val="none" w:sz="0" w:space="0" w:color="auto"/>
        <w:left w:val="none" w:sz="0" w:space="0" w:color="auto"/>
        <w:bottom w:val="none" w:sz="0" w:space="0" w:color="auto"/>
        <w:right w:val="none" w:sz="0" w:space="0" w:color="auto"/>
      </w:divBdr>
    </w:div>
    <w:div w:id="1165433286">
      <w:bodyDiv w:val="1"/>
      <w:marLeft w:val="0"/>
      <w:marRight w:val="0"/>
      <w:marTop w:val="0"/>
      <w:marBottom w:val="0"/>
      <w:divBdr>
        <w:top w:val="none" w:sz="0" w:space="0" w:color="auto"/>
        <w:left w:val="none" w:sz="0" w:space="0" w:color="auto"/>
        <w:bottom w:val="none" w:sz="0" w:space="0" w:color="auto"/>
        <w:right w:val="none" w:sz="0" w:space="0" w:color="auto"/>
      </w:divBdr>
    </w:div>
    <w:div w:id="1187594986">
      <w:bodyDiv w:val="1"/>
      <w:marLeft w:val="0"/>
      <w:marRight w:val="0"/>
      <w:marTop w:val="0"/>
      <w:marBottom w:val="0"/>
      <w:divBdr>
        <w:top w:val="none" w:sz="0" w:space="0" w:color="auto"/>
        <w:left w:val="none" w:sz="0" w:space="0" w:color="auto"/>
        <w:bottom w:val="none" w:sz="0" w:space="0" w:color="auto"/>
        <w:right w:val="none" w:sz="0" w:space="0" w:color="auto"/>
      </w:divBdr>
    </w:div>
    <w:div w:id="1188640216">
      <w:bodyDiv w:val="1"/>
      <w:marLeft w:val="0"/>
      <w:marRight w:val="0"/>
      <w:marTop w:val="0"/>
      <w:marBottom w:val="0"/>
      <w:divBdr>
        <w:top w:val="none" w:sz="0" w:space="0" w:color="auto"/>
        <w:left w:val="none" w:sz="0" w:space="0" w:color="auto"/>
        <w:bottom w:val="none" w:sz="0" w:space="0" w:color="auto"/>
        <w:right w:val="none" w:sz="0" w:space="0" w:color="auto"/>
      </w:divBdr>
      <w:divsChild>
        <w:div w:id="493030166">
          <w:marLeft w:val="0"/>
          <w:marRight w:val="0"/>
          <w:marTop w:val="0"/>
          <w:marBottom w:val="0"/>
          <w:divBdr>
            <w:top w:val="none" w:sz="0" w:space="0" w:color="auto"/>
            <w:left w:val="none" w:sz="0" w:space="0" w:color="auto"/>
            <w:bottom w:val="none" w:sz="0" w:space="0" w:color="auto"/>
            <w:right w:val="none" w:sz="0" w:space="0" w:color="auto"/>
          </w:divBdr>
        </w:div>
        <w:div w:id="1910844530">
          <w:marLeft w:val="0"/>
          <w:marRight w:val="0"/>
          <w:marTop w:val="0"/>
          <w:marBottom w:val="0"/>
          <w:divBdr>
            <w:top w:val="none" w:sz="0" w:space="0" w:color="auto"/>
            <w:left w:val="none" w:sz="0" w:space="0" w:color="auto"/>
            <w:bottom w:val="none" w:sz="0" w:space="0" w:color="auto"/>
            <w:right w:val="none" w:sz="0" w:space="0" w:color="auto"/>
          </w:divBdr>
        </w:div>
      </w:divsChild>
    </w:div>
    <w:div w:id="1211572468">
      <w:bodyDiv w:val="1"/>
      <w:marLeft w:val="0"/>
      <w:marRight w:val="0"/>
      <w:marTop w:val="0"/>
      <w:marBottom w:val="0"/>
      <w:divBdr>
        <w:top w:val="none" w:sz="0" w:space="0" w:color="auto"/>
        <w:left w:val="none" w:sz="0" w:space="0" w:color="auto"/>
        <w:bottom w:val="none" w:sz="0" w:space="0" w:color="auto"/>
        <w:right w:val="none" w:sz="0" w:space="0" w:color="auto"/>
      </w:divBdr>
    </w:div>
    <w:div w:id="1248659082">
      <w:bodyDiv w:val="1"/>
      <w:marLeft w:val="0"/>
      <w:marRight w:val="0"/>
      <w:marTop w:val="0"/>
      <w:marBottom w:val="0"/>
      <w:divBdr>
        <w:top w:val="none" w:sz="0" w:space="0" w:color="auto"/>
        <w:left w:val="none" w:sz="0" w:space="0" w:color="auto"/>
        <w:bottom w:val="none" w:sz="0" w:space="0" w:color="auto"/>
        <w:right w:val="none" w:sz="0" w:space="0" w:color="auto"/>
      </w:divBdr>
    </w:div>
    <w:div w:id="1248927593">
      <w:bodyDiv w:val="1"/>
      <w:marLeft w:val="0"/>
      <w:marRight w:val="0"/>
      <w:marTop w:val="0"/>
      <w:marBottom w:val="0"/>
      <w:divBdr>
        <w:top w:val="none" w:sz="0" w:space="0" w:color="auto"/>
        <w:left w:val="none" w:sz="0" w:space="0" w:color="auto"/>
        <w:bottom w:val="none" w:sz="0" w:space="0" w:color="auto"/>
        <w:right w:val="none" w:sz="0" w:space="0" w:color="auto"/>
      </w:divBdr>
    </w:div>
    <w:div w:id="1266504109">
      <w:bodyDiv w:val="1"/>
      <w:marLeft w:val="0"/>
      <w:marRight w:val="0"/>
      <w:marTop w:val="0"/>
      <w:marBottom w:val="0"/>
      <w:divBdr>
        <w:top w:val="none" w:sz="0" w:space="0" w:color="auto"/>
        <w:left w:val="none" w:sz="0" w:space="0" w:color="auto"/>
        <w:bottom w:val="none" w:sz="0" w:space="0" w:color="auto"/>
        <w:right w:val="none" w:sz="0" w:space="0" w:color="auto"/>
      </w:divBdr>
    </w:div>
    <w:div w:id="1271548392">
      <w:bodyDiv w:val="1"/>
      <w:marLeft w:val="0"/>
      <w:marRight w:val="0"/>
      <w:marTop w:val="0"/>
      <w:marBottom w:val="0"/>
      <w:divBdr>
        <w:top w:val="none" w:sz="0" w:space="0" w:color="auto"/>
        <w:left w:val="none" w:sz="0" w:space="0" w:color="auto"/>
        <w:bottom w:val="none" w:sz="0" w:space="0" w:color="auto"/>
        <w:right w:val="none" w:sz="0" w:space="0" w:color="auto"/>
      </w:divBdr>
    </w:div>
    <w:div w:id="1274435750">
      <w:bodyDiv w:val="1"/>
      <w:marLeft w:val="0"/>
      <w:marRight w:val="0"/>
      <w:marTop w:val="0"/>
      <w:marBottom w:val="0"/>
      <w:divBdr>
        <w:top w:val="none" w:sz="0" w:space="0" w:color="auto"/>
        <w:left w:val="none" w:sz="0" w:space="0" w:color="auto"/>
        <w:bottom w:val="none" w:sz="0" w:space="0" w:color="auto"/>
        <w:right w:val="none" w:sz="0" w:space="0" w:color="auto"/>
      </w:divBdr>
      <w:divsChild>
        <w:div w:id="658265273">
          <w:marLeft w:val="0"/>
          <w:marRight w:val="0"/>
          <w:marTop w:val="0"/>
          <w:marBottom w:val="0"/>
          <w:divBdr>
            <w:top w:val="none" w:sz="0" w:space="0" w:color="auto"/>
            <w:left w:val="none" w:sz="0" w:space="0" w:color="auto"/>
            <w:bottom w:val="none" w:sz="0" w:space="0" w:color="auto"/>
            <w:right w:val="none" w:sz="0" w:space="0" w:color="auto"/>
          </w:divBdr>
        </w:div>
        <w:div w:id="1328749908">
          <w:marLeft w:val="0"/>
          <w:marRight w:val="0"/>
          <w:marTop w:val="0"/>
          <w:marBottom w:val="0"/>
          <w:divBdr>
            <w:top w:val="none" w:sz="0" w:space="0" w:color="auto"/>
            <w:left w:val="none" w:sz="0" w:space="0" w:color="auto"/>
            <w:bottom w:val="none" w:sz="0" w:space="0" w:color="auto"/>
            <w:right w:val="none" w:sz="0" w:space="0" w:color="auto"/>
          </w:divBdr>
        </w:div>
      </w:divsChild>
    </w:div>
    <w:div w:id="1293097281">
      <w:bodyDiv w:val="1"/>
      <w:marLeft w:val="0"/>
      <w:marRight w:val="0"/>
      <w:marTop w:val="0"/>
      <w:marBottom w:val="0"/>
      <w:divBdr>
        <w:top w:val="none" w:sz="0" w:space="0" w:color="auto"/>
        <w:left w:val="none" w:sz="0" w:space="0" w:color="auto"/>
        <w:bottom w:val="none" w:sz="0" w:space="0" w:color="auto"/>
        <w:right w:val="none" w:sz="0" w:space="0" w:color="auto"/>
      </w:divBdr>
    </w:div>
    <w:div w:id="1297182611">
      <w:bodyDiv w:val="1"/>
      <w:marLeft w:val="0"/>
      <w:marRight w:val="0"/>
      <w:marTop w:val="0"/>
      <w:marBottom w:val="0"/>
      <w:divBdr>
        <w:top w:val="none" w:sz="0" w:space="0" w:color="auto"/>
        <w:left w:val="none" w:sz="0" w:space="0" w:color="auto"/>
        <w:bottom w:val="none" w:sz="0" w:space="0" w:color="auto"/>
        <w:right w:val="none" w:sz="0" w:space="0" w:color="auto"/>
      </w:divBdr>
    </w:div>
    <w:div w:id="1358461761">
      <w:bodyDiv w:val="1"/>
      <w:marLeft w:val="0"/>
      <w:marRight w:val="0"/>
      <w:marTop w:val="0"/>
      <w:marBottom w:val="0"/>
      <w:divBdr>
        <w:top w:val="none" w:sz="0" w:space="0" w:color="auto"/>
        <w:left w:val="none" w:sz="0" w:space="0" w:color="auto"/>
        <w:bottom w:val="none" w:sz="0" w:space="0" w:color="auto"/>
        <w:right w:val="none" w:sz="0" w:space="0" w:color="auto"/>
      </w:divBdr>
    </w:div>
    <w:div w:id="1367177075">
      <w:bodyDiv w:val="1"/>
      <w:marLeft w:val="0"/>
      <w:marRight w:val="0"/>
      <w:marTop w:val="0"/>
      <w:marBottom w:val="0"/>
      <w:divBdr>
        <w:top w:val="none" w:sz="0" w:space="0" w:color="auto"/>
        <w:left w:val="none" w:sz="0" w:space="0" w:color="auto"/>
        <w:bottom w:val="none" w:sz="0" w:space="0" w:color="auto"/>
        <w:right w:val="none" w:sz="0" w:space="0" w:color="auto"/>
      </w:divBdr>
    </w:div>
    <w:div w:id="1391269081">
      <w:bodyDiv w:val="1"/>
      <w:marLeft w:val="0"/>
      <w:marRight w:val="0"/>
      <w:marTop w:val="0"/>
      <w:marBottom w:val="0"/>
      <w:divBdr>
        <w:top w:val="none" w:sz="0" w:space="0" w:color="auto"/>
        <w:left w:val="none" w:sz="0" w:space="0" w:color="auto"/>
        <w:bottom w:val="none" w:sz="0" w:space="0" w:color="auto"/>
        <w:right w:val="none" w:sz="0" w:space="0" w:color="auto"/>
      </w:divBdr>
    </w:div>
    <w:div w:id="1391919880">
      <w:bodyDiv w:val="1"/>
      <w:marLeft w:val="0"/>
      <w:marRight w:val="0"/>
      <w:marTop w:val="0"/>
      <w:marBottom w:val="0"/>
      <w:divBdr>
        <w:top w:val="none" w:sz="0" w:space="0" w:color="auto"/>
        <w:left w:val="none" w:sz="0" w:space="0" w:color="auto"/>
        <w:bottom w:val="none" w:sz="0" w:space="0" w:color="auto"/>
        <w:right w:val="none" w:sz="0" w:space="0" w:color="auto"/>
      </w:divBdr>
    </w:div>
    <w:div w:id="1463184183">
      <w:bodyDiv w:val="1"/>
      <w:marLeft w:val="0"/>
      <w:marRight w:val="0"/>
      <w:marTop w:val="0"/>
      <w:marBottom w:val="0"/>
      <w:divBdr>
        <w:top w:val="none" w:sz="0" w:space="0" w:color="auto"/>
        <w:left w:val="none" w:sz="0" w:space="0" w:color="auto"/>
        <w:bottom w:val="none" w:sz="0" w:space="0" w:color="auto"/>
        <w:right w:val="none" w:sz="0" w:space="0" w:color="auto"/>
      </w:divBdr>
    </w:div>
    <w:div w:id="1467507315">
      <w:bodyDiv w:val="1"/>
      <w:marLeft w:val="0"/>
      <w:marRight w:val="0"/>
      <w:marTop w:val="0"/>
      <w:marBottom w:val="0"/>
      <w:divBdr>
        <w:top w:val="none" w:sz="0" w:space="0" w:color="auto"/>
        <w:left w:val="none" w:sz="0" w:space="0" w:color="auto"/>
        <w:bottom w:val="none" w:sz="0" w:space="0" w:color="auto"/>
        <w:right w:val="none" w:sz="0" w:space="0" w:color="auto"/>
      </w:divBdr>
    </w:div>
    <w:div w:id="1485776630">
      <w:bodyDiv w:val="1"/>
      <w:marLeft w:val="0"/>
      <w:marRight w:val="0"/>
      <w:marTop w:val="0"/>
      <w:marBottom w:val="0"/>
      <w:divBdr>
        <w:top w:val="none" w:sz="0" w:space="0" w:color="auto"/>
        <w:left w:val="none" w:sz="0" w:space="0" w:color="auto"/>
        <w:bottom w:val="none" w:sz="0" w:space="0" w:color="auto"/>
        <w:right w:val="none" w:sz="0" w:space="0" w:color="auto"/>
      </w:divBdr>
    </w:div>
    <w:div w:id="1496071689">
      <w:bodyDiv w:val="1"/>
      <w:marLeft w:val="0"/>
      <w:marRight w:val="0"/>
      <w:marTop w:val="0"/>
      <w:marBottom w:val="0"/>
      <w:divBdr>
        <w:top w:val="none" w:sz="0" w:space="0" w:color="auto"/>
        <w:left w:val="none" w:sz="0" w:space="0" w:color="auto"/>
        <w:bottom w:val="none" w:sz="0" w:space="0" w:color="auto"/>
        <w:right w:val="none" w:sz="0" w:space="0" w:color="auto"/>
      </w:divBdr>
    </w:div>
    <w:div w:id="1503474153">
      <w:bodyDiv w:val="1"/>
      <w:marLeft w:val="0"/>
      <w:marRight w:val="0"/>
      <w:marTop w:val="0"/>
      <w:marBottom w:val="0"/>
      <w:divBdr>
        <w:top w:val="none" w:sz="0" w:space="0" w:color="auto"/>
        <w:left w:val="none" w:sz="0" w:space="0" w:color="auto"/>
        <w:bottom w:val="none" w:sz="0" w:space="0" w:color="auto"/>
        <w:right w:val="none" w:sz="0" w:space="0" w:color="auto"/>
      </w:divBdr>
    </w:div>
    <w:div w:id="1560285696">
      <w:bodyDiv w:val="1"/>
      <w:marLeft w:val="0"/>
      <w:marRight w:val="0"/>
      <w:marTop w:val="0"/>
      <w:marBottom w:val="0"/>
      <w:divBdr>
        <w:top w:val="none" w:sz="0" w:space="0" w:color="auto"/>
        <w:left w:val="none" w:sz="0" w:space="0" w:color="auto"/>
        <w:bottom w:val="none" w:sz="0" w:space="0" w:color="auto"/>
        <w:right w:val="none" w:sz="0" w:space="0" w:color="auto"/>
      </w:divBdr>
    </w:div>
    <w:div w:id="1566603708">
      <w:bodyDiv w:val="1"/>
      <w:marLeft w:val="0"/>
      <w:marRight w:val="0"/>
      <w:marTop w:val="0"/>
      <w:marBottom w:val="0"/>
      <w:divBdr>
        <w:top w:val="none" w:sz="0" w:space="0" w:color="auto"/>
        <w:left w:val="none" w:sz="0" w:space="0" w:color="auto"/>
        <w:bottom w:val="none" w:sz="0" w:space="0" w:color="auto"/>
        <w:right w:val="none" w:sz="0" w:space="0" w:color="auto"/>
      </w:divBdr>
      <w:divsChild>
        <w:div w:id="185292135">
          <w:marLeft w:val="0"/>
          <w:marRight w:val="0"/>
          <w:marTop w:val="0"/>
          <w:marBottom w:val="0"/>
          <w:divBdr>
            <w:top w:val="none" w:sz="0" w:space="0" w:color="auto"/>
            <w:left w:val="none" w:sz="0" w:space="0" w:color="auto"/>
            <w:bottom w:val="none" w:sz="0" w:space="0" w:color="auto"/>
            <w:right w:val="none" w:sz="0" w:space="0" w:color="auto"/>
          </w:divBdr>
        </w:div>
        <w:div w:id="1036349330">
          <w:marLeft w:val="0"/>
          <w:marRight w:val="0"/>
          <w:marTop w:val="0"/>
          <w:marBottom w:val="0"/>
          <w:divBdr>
            <w:top w:val="none" w:sz="0" w:space="0" w:color="auto"/>
            <w:left w:val="none" w:sz="0" w:space="0" w:color="auto"/>
            <w:bottom w:val="none" w:sz="0" w:space="0" w:color="auto"/>
            <w:right w:val="none" w:sz="0" w:space="0" w:color="auto"/>
          </w:divBdr>
        </w:div>
        <w:div w:id="1771851265">
          <w:marLeft w:val="0"/>
          <w:marRight w:val="0"/>
          <w:marTop w:val="0"/>
          <w:marBottom w:val="0"/>
          <w:divBdr>
            <w:top w:val="none" w:sz="0" w:space="0" w:color="auto"/>
            <w:left w:val="none" w:sz="0" w:space="0" w:color="auto"/>
            <w:bottom w:val="none" w:sz="0" w:space="0" w:color="auto"/>
            <w:right w:val="none" w:sz="0" w:space="0" w:color="auto"/>
          </w:divBdr>
        </w:div>
        <w:div w:id="1886136878">
          <w:marLeft w:val="0"/>
          <w:marRight w:val="0"/>
          <w:marTop w:val="0"/>
          <w:marBottom w:val="0"/>
          <w:divBdr>
            <w:top w:val="none" w:sz="0" w:space="0" w:color="auto"/>
            <w:left w:val="none" w:sz="0" w:space="0" w:color="auto"/>
            <w:bottom w:val="none" w:sz="0" w:space="0" w:color="auto"/>
            <w:right w:val="none" w:sz="0" w:space="0" w:color="auto"/>
          </w:divBdr>
        </w:div>
      </w:divsChild>
    </w:div>
    <w:div w:id="1605502588">
      <w:bodyDiv w:val="1"/>
      <w:marLeft w:val="0"/>
      <w:marRight w:val="0"/>
      <w:marTop w:val="0"/>
      <w:marBottom w:val="0"/>
      <w:divBdr>
        <w:top w:val="none" w:sz="0" w:space="0" w:color="auto"/>
        <w:left w:val="none" w:sz="0" w:space="0" w:color="auto"/>
        <w:bottom w:val="none" w:sz="0" w:space="0" w:color="auto"/>
        <w:right w:val="none" w:sz="0" w:space="0" w:color="auto"/>
      </w:divBdr>
    </w:div>
    <w:div w:id="1638606334">
      <w:bodyDiv w:val="1"/>
      <w:marLeft w:val="0"/>
      <w:marRight w:val="0"/>
      <w:marTop w:val="0"/>
      <w:marBottom w:val="0"/>
      <w:divBdr>
        <w:top w:val="none" w:sz="0" w:space="0" w:color="auto"/>
        <w:left w:val="none" w:sz="0" w:space="0" w:color="auto"/>
        <w:bottom w:val="none" w:sz="0" w:space="0" w:color="auto"/>
        <w:right w:val="none" w:sz="0" w:space="0" w:color="auto"/>
      </w:divBdr>
    </w:div>
    <w:div w:id="1661230699">
      <w:bodyDiv w:val="1"/>
      <w:marLeft w:val="0"/>
      <w:marRight w:val="0"/>
      <w:marTop w:val="0"/>
      <w:marBottom w:val="0"/>
      <w:divBdr>
        <w:top w:val="none" w:sz="0" w:space="0" w:color="auto"/>
        <w:left w:val="none" w:sz="0" w:space="0" w:color="auto"/>
        <w:bottom w:val="none" w:sz="0" w:space="0" w:color="auto"/>
        <w:right w:val="none" w:sz="0" w:space="0" w:color="auto"/>
      </w:divBdr>
    </w:div>
    <w:div w:id="1663923041">
      <w:bodyDiv w:val="1"/>
      <w:marLeft w:val="0"/>
      <w:marRight w:val="0"/>
      <w:marTop w:val="0"/>
      <w:marBottom w:val="0"/>
      <w:divBdr>
        <w:top w:val="none" w:sz="0" w:space="0" w:color="auto"/>
        <w:left w:val="none" w:sz="0" w:space="0" w:color="auto"/>
        <w:bottom w:val="none" w:sz="0" w:space="0" w:color="auto"/>
        <w:right w:val="none" w:sz="0" w:space="0" w:color="auto"/>
      </w:divBdr>
      <w:divsChild>
        <w:div w:id="799415641">
          <w:marLeft w:val="0"/>
          <w:marRight w:val="0"/>
          <w:marTop w:val="0"/>
          <w:marBottom w:val="0"/>
          <w:divBdr>
            <w:top w:val="none" w:sz="0" w:space="0" w:color="auto"/>
            <w:left w:val="none" w:sz="0" w:space="0" w:color="auto"/>
            <w:bottom w:val="none" w:sz="0" w:space="0" w:color="auto"/>
            <w:right w:val="none" w:sz="0" w:space="0" w:color="auto"/>
          </w:divBdr>
        </w:div>
        <w:div w:id="1003433685">
          <w:marLeft w:val="0"/>
          <w:marRight w:val="0"/>
          <w:marTop w:val="0"/>
          <w:marBottom w:val="0"/>
          <w:divBdr>
            <w:top w:val="none" w:sz="0" w:space="0" w:color="auto"/>
            <w:left w:val="none" w:sz="0" w:space="0" w:color="auto"/>
            <w:bottom w:val="none" w:sz="0" w:space="0" w:color="auto"/>
            <w:right w:val="none" w:sz="0" w:space="0" w:color="auto"/>
          </w:divBdr>
        </w:div>
      </w:divsChild>
    </w:div>
    <w:div w:id="1693336958">
      <w:bodyDiv w:val="1"/>
      <w:marLeft w:val="0"/>
      <w:marRight w:val="0"/>
      <w:marTop w:val="0"/>
      <w:marBottom w:val="0"/>
      <w:divBdr>
        <w:top w:val="none" w:sz="0" w:space="0" w:color="auto"/>
        <w:left w:val="none" w:sz="0" w:space="0" w:color="auto"/>
        <w:bottom w:val="none" w:sz="0" w:space="0" w:color="auto"/>
        <w:right w:val="none" w:sz="0" w:space="0" w:color="auto"/>
      </w:divBdr>
    </w:div>
    <w:div w:id="1699508297">
      <w:bodyDiv w:val="1"/>
      <w:marLeft w:val="0"/>
      <w:marRight w:val="0"/>
      <w:marTop w:val="0"/>
      <w:marBottom w:val="0"/>
      <w:divBdr>
        <w:top w:val="none" w:sz="0" w:space="0" w:color="auto"/>
        <w:left w:val="none" w:sz="0" w:space="0" w:color="auto"/>
        <w:bottom w:val="none" w:sz="0" w:space="0" w:color="auto"/>
        <w:right w:val="none" w:sz="0" w:space="0" w:color="auto"/>
      </w:divBdr>
    </w:div>
    <w:div w:id="1743135195">
      <w:bodyDiv w:val="1"/>
      <w:marLeft w:val="0"/>
      <w:marRight w:val="0"/>
      <w:marTop w:val="0"/>
      <w:marBottom w:val="0"/>
      <w:divBdr>
        <w:top w:val="none" w:sz="0" w:space="0" w:color="auto"/>
        <w:left w:val="none" w:sz="0" w:space="0" w:color="auto"/>
        <w:bottom w:val="none" w:sz="0" w:space="0" w:color="auto"/>
        <w:right w:val="none" w:sz="0" w:space="0" w:color="auto"/>
      </w:divBdr>
    </w:div>
    <w:div w:id="1871456248">
      <w:bodyDiv w:val="1"/>
      <w:marLeft w:val="0"/>
      <w:marRight w:val="0"/>
      <w:marTop w:val="0"/>
      <w:marBottom w:val="0"/>
      <w:divBdr>
        <w:top w:val="none" w:sz="0" w:space="0" w:color="auto"/>
        <w:left w:val="none" w:sz="0" w:space="0" w:color="auto"/>
        <w:bottom w:val="none" w:sz="0" w:space="0" w:color="auto"/>
        <w:right w:val="none" w:sz="0" w:space="0" w:color="auto"/>
      </w:divBdr>
      <w:divsChild>
        <w:div w:id="89814230">
          <w:marLeft w:val="0"/>
          <w:marRight w:val="0"/>
          <w:marTop w:val="0"/>
          <w:marBottom w:val="0"/>
          <w:divBdr>
            <w:top w:val="none" w:sz="0" w:space="0" w:color="auto"/>
            <w:left w:val="none" w:sz="0" w:space="0" w:color="auto"/>
            <w:bottom w:val="none" w:sz="0" w:space="0" w:color="auto"/>
            <w:right w:val="none" w:sz="0" w:space="0" w:color="auto"/>
          </w:divBdr>
        </w:div>
        <w:div w:id="705787617">
          <w:marLeft w:val="0"/>
          <w:marRight w:val="0"/>
          <w:marTop w:val="0"/>
          <w:marBottom w:val="0"/>
          <w:divBdr>
            <w:top w:val="none" w:sz="0" w:space="0" w:color="auto"/>
            <w:left w:val="none" w:sz="0" w:space="0" w:color="auto"/>
            <w:bottom w:val="none" w:sz="0" w:space="0" w:color="auto"/>
            <w:right w:val="none" w:sz="0" w:space="0" w:color="auto"/>
          </w:divBdr>
        </w:div>
        <w:div w:id="1222863615">
          <w:marLeft w:val="0"/>
          <w:marRight w:val="0"/>
          <w:marTop w:val="0"/>
          <w:marBottom w:val="0"/>
          <w:divBdr>
            <w:top w:val="none" w:sz="0" w:space="0" w:color="auto"/>
            <w:left w:val="none" w:sz="0" w:space="0" w:color="auto"/>
            <w:bottom w:val="none" w:sz="0" w:space="0" w:color="auto"/>
            <w:right w:val="none" w:sz="0" w:space="0" w:color="auto"/>
          </w:divBdr>
        </w:div>
        <w:div w:id="1606617860">
          <w:marLeft w:val="0"/>
          <w:marRight w:val="0"/>
          <w:marTop w:val="0"/>
          <w:marBottom w:val="0"/>
          <w:divBdr>
            <w:top w:val="none" w:sz="0" w:space="0" w:color="auto"/>
            <w:left w:val="none" w:sz="0" w:space="0" w:color="auto"/>
            <w:bottom w:val="none" w:sz="0" w:space="0" w:color="auto"/>
            <w:right w:val="none" w:sz="0" w:space="0" w:color="auto"/>
          </w:divBdr>
        </w:div>
      </w:divsChild>
    </w:div>
    <w:div w:id="1884170835">
      <w:bodyDiv w:val="1"/>
      <w:marLeft w:val="0"/>
      <w:marRight w:val="0"/>
      <w:marTop w:val="0"/>
      <w:marBottom w:val="0"/>
      <w:divBdr>
        <w:top w:val="none" w:sz="0" w:space="0" w:color="auto"/>
        <w:left w:val="none" w:sz="0" w:space="0" w:color="auto"/>
        <w:bottom w:val="none" w:sz="0" w:space="0" w:color="auto"/>
        <w:right w:val="none" w:sz="0" w:space="0" w:color="auto"/>
      </w:divBdr>
    </w:div>
    <w:div w:id="1938826722">
      <w:bodyDiv w:val="1"/>
      <w:marLeft w:val="0"/>
      <w:marRight w:val="0"/>
      <w:marTop w:val="0"/>
      <w:marBottom w:val="0"/>
      <w:divBdr>
        <w:top w:val="none" w:sz="0" w:space="0" w:color="auto"/>
        <w:left w:val="none" w:sz="0" w:space="0" w:color="auto"/>
        <w:bottom w:val="none" w:sz="0" w:space="0" w:color="auto"/>
        <w:right w:val="none" w:sz="0" w:space="0" w:color="auto"/>
      </w:divBdr>
    </w:div>
    <w:div w:id="1943679456">
      <w:bodyDiv w:val="1"/>
      <w:marLeft w:val="0"/>
      <w:marRight w:val="0"/>
      <w:marTop w:val="0"/>
      <w:marBottom w:val="0"/>
      <w:divBdr>
        <w:top w:val="none" w:sz="0" w:space="0" w:color="auto"/>
        <w:left w:val="none" w:sz="0" w:space="0" w:color="auto"/>
        <w:bottom w:val="none" w:sz="0" w:space="0" w:color="auto"/>
        <w:right w:val="none" w:sz="0" w:space="0" w:color="auto"/>
      </w:divBdr>
    </w:div>
    <w:div w:id="1950506007">
      <w:bodyDiv w:val="1"/>
      <w:marLeft w:val="0"/>
      <w:marRight w:val="0"/>
      <w:marTop w:val="0"/>
      <w:marBottom w:val="0"/>
      <w:divBdr>
        <w:top w:val="none" w:sz="0" w:space="0" w:color="auto"/>
        <w:left w:val="none" w:sz="0" w:space="0" w:color="auto"/>
        <w:bottom w:val="none" w:sz="0" w:space="0" w:color="auto"/>
        <w:right w:val="none" w:sz="0" w:space="0" w:color="auto"/>
      </w:divBdr>
    </w:div>
    <w:div w:id="1980842851">
      <w:bodyDiv w:val="1"/>
      <w:marLeft w:val="0"/>
      <w:marRight w:val="0"/>
      <w:marTop w:val="0"/>
      <w:marBottom w:val="0"/>
      <w:divBdr>
        <w:top w:val="none" w:sz="0" w:space="0" w:color="auto"/>
        <w:left w:val="none" w:sz="0" w:space="0" w:color="auto"/>
        <w:bottom w:val="none" w:sz="0" w:space="0" w:color="auto"/>
        <w:right w:val="none" w:sz="0" w:space="0" w:color="auto"/>
      </w:divBdr>
    </w:div>
    <w:div w:id="1985426835">
      <w:bodyDiv w:val="1"/>
      <w:marLeft w:val="0"/>
      <w:marRight w:val="0"/>
      <w:marTop w:val="0"/>
      <w:marBottom w:val="0"/>
      <w:divBdr>
        <w:top w:val="none" w:sz="0" w:space="0" w:color="auto"/>
        <w:left w:val="none" w:sz="0" w:space="0" w:color="auto"/>
        <w:bottom w:val="none" w:sz="0" w:space="0" w:color="auto"/>
        <w:right w:val="none" w:sz="0" w:space="0" w:color="auto"/>
      </w:divBdr>
    </w:div>
    <w:div w:id="1988896137">
      <w:bodyDiv w:val="1"/>
      <w:marLeft w:val="0"/>
      <w:marRight w:val="0"/>
      <w:marTop w:val="0"/>
      <w:marBottom w:val="0"/>
      <w:divBdr>
        <w:top w:val="none" w:sz="0" w:space="0" w:color="auto"/>
        <w:left w:val="none" w:sz="0" w:space="0" w:color="auto"/>
        <w:bottom w:val="none" w:sz="0" w:space="0" w:color="auto"/>
        <w:right w:val="none" w:sz="0" w:space="0" w:color="auto"/>
      </w:divBdr>
    </w:div>
    <w:div w:id="2022275297">
      <w:bodyDiv w:val="1"/>
      <w:marLeft w:val="0"/>
      <w:marRight w:val="0"/>
      <w:marTop w:val="0"/>
      <w:marBottom w:val="0"/>
      <w:divBdr>
        <w:top w:val="none" w:sz="0" w:space="0" w:color="auto"/>
        <w:left w:val="none" w:sz="0" w:space="0" w:color="auto"/>
        <w:bottom w:val="none" w:sz="0" w:space="0" w:color="auto"/>
        <w:right w:val="none" w:sz="0" w:space="0" w:color="auto"/>
      </w:divBdr>
    </w:div>
    <w:div w:id="2025131677">
      <w:bodyDiv w:val="1"/>
      <w:marLeft w:val="0"/>
      <w:marRight w:val="0"/>
      <w:marTop w:val="0"/>
      <w:marBottom w:val="0"/>
      <w:divBdr>
        <w:top w:val="none" w:sz="0" w:space="0" w:color="auto"/>
        <w:left w:val="none" w:sz="0" w:space="0" w:color="auto"/>
        <w:bottom w:val="none" w:sz="0" w:space="0" w:color="auto"/>
        <w:right w:val="none" w:sz="0" w:space="0" w:color="auto"/>
      </w:divBdr>
    </w:div>
    <w:div w:id="2029216539">
      <w:bodyDiv w:val="1"/>
      <w:marLeft w:val="0"/>
      <w:marRight w:val="0"/>
      <w:marTop w:val="0"/>
      <w:marBottom w:val="0"/>
      <w:divBdr>
        <w:top w:val="none" w:sz="0" w:space="0" w:color="auto"/>
        <w:left w:val="none" w:sz="0" w:space="0" w:color="auto"/>
        <w:bottom w:val="none" w:sz="0" w:space="0" w:color="auto"/>
        <w:right w:val="none" w:sz="0" w:space="0" w:color="auto"/>
      </w:divBdr>
    </w:div>
    <w:div w:id="2040398928">
      <w:bodyDiv w:val="1"/>
      <w:marLeft w:val="0"/>
      <w:marRight w:val="0"/>
      <w:marTop w:val="0"/>
      <w:marBottom w:val="0"/>
      <w:divBdr>
        <w:top w:val="none" w:sz="0" w:space="0" w:color="auto"/>
        <w:left w:val="none" w:sz="0" w:space="0" w:color="auto"/>
        <w:bottom w:val="none" w:sz="0" w:space="0" w:color="auto"/>
        <w:right w:val="none" w:sz="0" w:space="0" w:color="auto"/>
      </w:divBdr>
    </w:div>
    <w:div w:id="2044015485">
      <w:bodyDiv w:val="1"/>
      <w:marLeft w:val="0"/>
      <w:marRight w:val="0"/>
      <w:marTop w:val="0"/>
      <w:marBottom w:val="0"/>
      <w:divBdr>
        <w:top w:val="none" w:sz="0" w:space="0" w:color="auto"/>
        <w:left w:val="none" w:sz="0" w:space="0" w:color="auto"/>
        <w:bottom w:val="none" w:sz="0" w:space="0" w:color="auto"/>
        <w:right w:val="none" w:sz="0" w:space="0" w:color="auto"/>
      </w:divBdr>
    </w:div>
    <w:div w:id="2067486502">
      <w:bodyDiv w:val="1"/>
      <w:marLeft w:val="0"/>
      <w:marRight w:val="0"/>
      <w:marTop w:val="0"/>
      <w:marBottom w:val="0"/>
      <w:divBdr>
        <w:top w:val="none" w:sz="0" w:space="0" w:color="auto"/>
        <w:left w:val="none" w:sz="0" w:space="0" w:color="auto"/>
        <w:bottom w:val="none" w:sz="0" w:space="0" w:color="auto"/>
        <w:right w:val="none" w:sz="0" w:space="0" w:color="auto"/>
      </w:divBdr>
    </w:div>
    <w:div w:id="2075279084">
      <w:bodyDiv w:val="1"/>
      <w:marLeft w:val="0"/>
      <w:marRight w:val="0"/>
      <w:marTop w:val="0"/>
      <w:marBottom w:val="0"/>
      <w:divBdr>
        <w:top w:val="none" w:sz="0" w:space="0" w:color="auto"/>
        <w:left w:val="none" w:sz="0" w:space="0" w:color="auto"/>
        <w:bottom w:val="none" w:sz="0" w:space="0" w:color="auto"/>
        <w:right w:val="none" w:sz="0" w:space="0" w:color="auto"/>
      </w:divBdr>
    </w:div>
    <w:div w:id="2078169048">
      <w:bodyDiv w:val="1"/>
      <w:marLeft w:val="0"/>
      <w:marRight w:val="0"/>
      <w:marTop w:val="0"/>
      <w:marBottom w:val="0"/>
      <w:divBdr>
        <w:top w:val="none" w:sz="0" w:space="0" w:color="auto"/>
        <w:left w:val="none" w:sz="0" w:space="0" w:color="auto"/>
        <w:bottom w:val="none" w:sz="0" w:space="0" w:color="auto"/>
        <w:right w:val="none" w:sz="0" w:space="0" w:color="auto"/>
      </w:divBdr>
    </w:div>
    <w:div w:id="2094818148">
      <w:bodyDiv w:val="1"/>
      <w:marLeft w:val="0"/>
      <w:marRight w:val="0"/>
      <w:marTop w:val="0"/>
      <w:marBottom w:val="0"/>
      <w:divBdr>
        <w:top w:val="none" w:sz="0" w:space="0" w:color="auto"/>
        <w:left w:val="none" w:sz="0" w:space="0" w:color="auto"/>
        <w:bottom w:val="none" w:sz="0" w:space="0" w:color="auto"/>
        <w:right w:val="none" w:sz="0" w:space="0" w:color="auto"/>
      </w:divBdr>
    </w:div>
    <w:div w:id="21000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ec.europa.eu/regional_policy/policy/cooperation/european-territorial_en" TargetMode="External"/><Relationship Id="rId26" Type="http://schemas.openxmlformats.org/officeDocument/2006/relationships/hyperlink" Target="https://digital-strategy.ec.europa.eu/hr/activities/digital-programme" TargetMode="External"/><Relationship Id="rId39" Type="http://schemas.openxmlformats.org/officeDocument/2006/relationships/hyperlink" Target="https://ruralpact.rural-vision.europa.eu/news/overview-smart-village-initiatives-and-recommendations-future-implementation-new-report_en" TargetMode="External"/><Relationship Id="rId21" Type="http://schemas.openxmlformats.org/officeDocument/2006/relationships/hyperlink" Target="https://www.urban-initiative.eu/capacity-building" TargetMode="External"/><Relationship Id="rId34" Type="http://schemas.openxmlformats.org/officeDocument/2006/relationships/hyperlink" Target="https://eur-lex.europa.eu/legal-content/HR/TXT/?uri=CELEX%3A32023R1804" TargetMode="External"/><Relationship Id="rId42" Type="http://schemas.openxmlformats.org/officeDocument/2006/relationships/hyperlink" Target="https://commission.europa.eu/news-and-media/news/oceaneye-reinforcing-ocean-observation-and-protection-2026-03-02_hr" TargetMode="External"/><Relationship Id="rId47" Type="http://schemas.openxmlformats.org/officeDocument/2006/relationships/hyperlink" Target="https://new-european-bauhaus.europa.eu/index_en?prefLang=hr" TargetMode="External"/><Relationship Id="rId50" Type="http://schemas.openxmlformats.org/officeDocument/2006/relationships/hyperlink" Target="https://commission.europa.eu/topics/preparedness_hr" TargetMode="External"/><Relationship Id="rId55" Type="http://schemas.openxmlformats.org/officeDocument/2006/relationships/hyperlink" Target="https://digital-strategy.ec.europa.eu/hr/news/security-cables-commission-publishes-landmark-report-and-funding-cable-hubs" TargetMode="External"/><Relationship Id="rId63" Type="http://schemas.openxmlformats.org/officeDocument/2006/relationships/header" Target="header5.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lex.europa.eu/legal-content/HR/TXT/PDF/?uri=comnat:COM_2025_0281_FIN" TargetMode="External"/><Relationship Id="rId29" Type="http://schemas.openxmlformats.org/officeDocument/2006/relationships/hyperlink" Target="http://eur-lex.europa.eu/eli/dec/2025/2630/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transition-pathways.europa.eu/tourism" TargetMode="External"/><Relationship Id="rId32" Type="http://schemas.openxmlformats.org/officeDocument/2006/relationships/hyperlink" Target="https://eur-lex.europa.eu/legal-content/HR/TXT/HTML/?uri=CELEX:32023L0959" TargetMode="External"/><Relationship Id="rId37" Type="http://schemas.openxmlformats.org/officeDocument/2006/relationships/hyperlink" Target="https://ec.europa.eu/regional_policy/policy/communities-and-networks/s3-community-of-practice/about_en" TargetMode="External"/><Relationship Id="rId40" Type="http://schemas.openxmlformats.org/officeDocument/2006/relationships/hyperlink" Target="https://clean-energy-islands.ec.europa.eu/" TargetMode="External"/><Relationship Id="rId45" Type="http://schemas.openxmlformats.org/officeDocument/2006/relationships/hyperlink" Target="https://housing.ec.europa.eu/european-affordable-housing-plan_en?prefLang=hr" TargetMode="External"/><Relationship Id="rId53" Type="http://schemas.openxmlformats.org/officeDocument/2006/relationships/hyperlink" Target="https://eur-lex.europa.eu/eli/dir/2022/2555" TargetMode="External"/><Relationship Id="rId58" Type="http://schemas.openxmlformats.org/officeDocument/2006/relationships/hyperlink" Target="https://home-affairs.ec.europa.eu/news/commission-presents-five-year-strategy-migration-2026-01-29_en?prefLang=hr" TargetMode="External"/><Relationship Id="rId66"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ata.consilium.europa.eu/doc/document/ST-15441-2022-INIT/hr/pdf." TargetMode="External"/><Relationship Id="rId28" Type="http://schemas.openxmlformats.org/officeDocument/2006/relationships/hyperlink" Target="https://transport.ec.europa.eu/news-events/news/commission-unveils-eu-ports-strategy-strengthen-competitiveness-security-and-sustainability-european-2026-03-04_en?prefLang=hr" TargetMode="External"/><Relationship Id="rId36" Type="http://schemas.openxmlformats.org/officeDocument/2006/relationships/hyperlink" Target="https://eur-lex.europa.eu/legal-content/HR/TXT/?uri=celex:52025DC0664" TargetMode="External"/><Relationship Id="rId49" Type="http://schemas.openxmlformats.org/officeDocument/2006/relationships/hyperlink" Target="https://defence-industry-space.ec.europa.eu/eu-defence-industry/white-paper-european-defence-readiness-2030_en?prefLang=hr" TargetMode="External"/><Relationship Id="rId57" Type="http://schemas.openxmlformats.org/officeDocument/2006/relationships/hyperlink" Target="https://commission.europa.eu/funding-and-tenders/find-funding/eu-funding-programmes/connecting-europe-facility_en?prefLang=hr" TargetMode="External"/><Relationship Id="rId61" Type="http://schemas.openxmlformats.org/officeDocument/2006/relationships/hyperlink" Target="https://north-africa-middle-east-gulf.ec.europa.eu/what-we-do/pact-mediterranean_en?prefLang=hr" TargetMode="External"/><Relationship Id="rId10" Type="http://schemas.openxmlformats.org/officeDocument/2006/relationships/header" Target="header2.xml"/><Relationship Id="rId19" Type="http://schemas.openxmlformats.org/officeDocument/2006/relationships/hyperlink" Target="https://eismea.ec.europa.eu/programmes/interregional-innovation-investments-i3-instrument_en" TargetMode="External"/><Relationship Id="rId31" Type="http://schemas.openxmlformats.org/officeDocument/2006/relationships/hyperlink" Target="https://www.ot.gr/2021/11/05/english-edition/gr-eco-initiative-halki-to-become-the-first-green-island-announcements-by-the-greek-pm/" TargetMode="External"/><Relationship Id="rId44" Type="http://schemas.openxmlformats.org/officeDocument/2006/relationships/hyperlink" Target="https://eu-cap-network.ec.europa.eu/networking/leader/leader-explained_en" TargetMode="External"/><Relationship Id="rId52" Type="http://schemas.openxmlformats.org/officeDocument/2006/relationships/hyperlink" Target="https://joint-research-centre.ec.europa.eu/projects-and-activities/strengthening-eu-resilience-hybrid-threats-and-critical-entities/critical-entities-resilience_en?prefLang=hr" TargetMode="External"/><Relationship Id="rId60" Type="http://schemas.openxmlformats.org/officeDocument/2006/relationships/hyperlink" Target="https://commission.europa.eu/topics/preparedness_hr" TargetMode="External"/><Relationship Id="rId65"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c.europa.eu/regional_policy/whats-new/newsroom/05-05-2026-european-commission-launches-landmark-right-to-stay-strategy_en" TargetMode="External"/><Relationship Id="rId27" Type="http://schemas.openxmlformats.org/officeDocument/2006/relationships/hyperlink" Target="https://digital-strategy.ec.europa.eu/hr/policies/bco-network" TargetMode="External"/><Relationship Id="rId30" Type="http://schemas.openxmlformats.org/officeDocument/2006/relationships/hyperlink" Target="https://eur-lex.europa.eu/legal-content/HR/TXT/?uri=CELEX%3A02014R0651-20230701" TargetMode="External"/><Relationship Id="rId35" Type="http://schemas.openxmlformats.org/officeDocument/2006/relationships/hyperlink" Target="https://eur-lex.europa.eu/legal-content/HR/TXT/?uri=celex:52026DC0111" TargetMode="External"/><Relationship Id="rId43" Type="http://schemas.openxmlformats.org/officeDocument/2006/relationships/hyperlink" Target="https://commission.europa.eu/publications/communication-demographic-change-europe-toolbox-action_en?prefLang=hr" TargetMode="External"/><Relationship Id="rId48" Type="http://schemas.openxmlformats.org/officeDocument/2006/relationships/hyperlink" Target="https://defence-industry-space.ec.europa.eu/eu-defence-industry/white-paper-european-defence-readiness-2030_en?prefLang=hr" TargetMode="External"/><Relationship Id="rId56" Type="http://schemas.openxmlformats.org/officeDocument/2006/relationships/hyperlink" Target="https://digital-strategy.ec.europa.eu/hr/library/submarine-cable-security-toolbox-and-cable-projects-european-interest" TargetMode="External"/><Relationship Id="rId64" Type="http://schemas.openxmlformats.org/officeDocument/2006/relationships/footer" Target="footer4.xml"/><Relationship Id="rId69"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s://commission.europa.eu/news-and-media/news/commission-presents-european-internal-security-strategy-2025-04-01_hr"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c.europa.eu/regional_policy/information-sources/publications/regional-focus/2026/islands-of-the-european-union_en" TargetMode="External"/><Relationship Id="rId25" Type="http://schemas.openxmlformats.org/officeDocument/2006/relationships/hyperlink" Target="https://cinea.ec.europa.eu/programmes/connecting-europe-facility_en?prefLang=hr" TargetMode="External"/><Relationship Id="rId33" Type="http://schemas.openxmlformats.org/officeDocument/2006/relationships/hyperlink" Target="https://transport.ec.europa.eu/transport-modes/maritime/decarbonising-maritime-transport-fueleu-maritime_en?prefLang=hr" TargetMode="External"/><Relationship Id="rId38" Type="http://schemas.openxmlformats.org/officeDocument/2006/relationships/hyperlink" Target="https://interreg.eu/" TargetMode="External"/><Relationship Id="rId46" Type="http://schemas.openxmlformats.org/officeDocument/2006/relationships/hyperlink" Target="https://culture.ec.europa.eu/creative-europe" TargetMode="External"/><Relationship Id="rId59" Type="http://schemas.openxmlformats.org/officeDocument/2006/relationships/hyperlink" Target="https://home-affairs.ec.europa.eu/policies/migration-and-asylum/pact-migration-and-asylum_hr" TargetMode="External"/><Relationship Id="rId67" Type="http://schemas.openxmlformats.org/officeDocument/2006/relationships/footer" Target="footer6.xml"/><Relationship Id="rId20" Type="http://schemas.openxmlformats.org/officeDocument/2006/relationships/hyperlink" Target="https://international-partnerships.ec.europa.eu/funding-and-technical-assistance/technical-assistance/taiex-technical-assistance-and-information-exchange_hr" TargetMode="External"/><Relationship Id="rId41" Type="http://schemas.openxmlformats.org/officeDocument/2006/relationships/hyperlink" Target="https://eur-lex.europa.eu/legal-content/HR/TXT/?qid=1750857768458&amp;uri=CELEX%3A52025DC0280" TargetMode="External"/><Relationship Id="rId54" Type="http://schemas.openxmlformats.org/officeDocument/2006/relationships/hyperlink" Target="https://oceans-and-fisheries.ec.europa.eu/maritime-security/maritime-security-strategy_en" TargetMode="External"/><Relationship Id="rId6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regional_policy/policy/how/improving-investment/roadmap-admin_en" TargetMode="External"/><Relationship Id="rId3" Type="http://schemas.openxmlformats.org/officeDocument/2006/relationships/hyperlink" Target="https://www.europarl.europa.eu/doceo/document/TA-9-2022-0225_HR.pdf" TargetMode="External"/><Relationship Id="rId7" Type="http://schemas.openxmlformats.org/officeDocument/2006/relationships/hyperlink" Target="http://eur-lex.europa.eu/eli/reg_del/2014/240/oj" TargetMode="External"/><Relationship Id="rId2" Type="http://schemas.openxmlformats.org/officeDocument/2006/relationships/hyperlink" Target="https://www.europarl.europa.eu/RegData/etudes/STUD/2021/652239/IPOL_STU(2021)652239_EN.pdf" TargetMode="External"/><Relationship Id="rId1" Type="http://schemas.openxmlformats.org/officeDocument/2006/relationships/hyperlink" Target="https://www.europarl.europa.eu/RegData/etudes/STUD/2021/652239/IPOL_STU(2021)652239_EN.pdf" TargetMode="External"/><Relationship Id="rId6" Type="http://schemas.openxmlformats.org/officeDocument/2006/relationships/hyperlink" Target="https://doi.org/10.1787/1aedeacb-en" TargetMode="External"/><Relationship Id="rId5" Type="http://schemas.openxmlformats.org/officeDocument/2006/relationships/hyperlink" Target="https://ec.europa.eu/eurostat/web/gisco/geodata/population-distribution/population-grids" TargetMode="External"/><Relationship Id="rId10" Type="http://schemas.openxmlformats.org/officeDocument/2006/relationships/hyperlink" Target="https://www.oecd.org/content/dam/oecd/en/publications/support-materials/2025/06/building-beneficiary-capacity-under-eu-cohesion-policy_ed3f6463/managing-authority-toolkit.pdf" TargetMode="External"/><Relationship Id="rId4" Type="http://schemas.openxmlformats.org/officeDocument/2006/relationships/hyperlink" Target="https://www.europarl.europa.eu/doceo/document/TA-9-2022-0225_HR.pdf" TargetMode="External"/><Relationship Id="rId9" Type="http://schemas.openxmlformats.org/officeDocument/2006/relationships/hyperlink" Target="https://ec.europa.eu/regional_policy/sources/policy/how/improving-investment/ACB_Self_assessment_Instru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AEECD-7F16-440B-8BEC-C09483730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8091</Words>
  <Characters>46122</Characters>
  <Application>Microsoft Office Word</Application>
  <DocSecurity>0</DocSecurity>
  <Lines>384</Lines>
  <Paragraphs>108</Paragraphs>
  <ScaleCrop>false</ScaleCrop>
  <Manager/>
  <Company/>
  <LinksUpToDate>false</LinksUpToDate>
  <CharactersWithSpaces>54105</CharactersWithSpaces>
  <SharedDoc>false</SharedDoc>
  <HLinks>
    <vt:vector size="324" baseType="variant">
      <vt:variant>
        <vt:i4>7208975</vt:i4>
      </vt:variant>
      <vt:variant>
        <vt:i4>135</vt:i4>
      </vt:variant>
      <vt:variant>
        <vt:i4>0</vt:i4>
      </vt:variant>
      <vt:variant>
        <vt:i4>5</vt:i4>
      </vt:variant>
      <vt:variant>
        <vt:lpwstr>https://north-africa-middle-east-gulf.ec.europa.eu/what-we-do/pact-mediterranean_en</vt:lpwstr>
      </vt:variant>
      <vt:variant>
        <vt:lpwstr/>
      </vt:variant>
      <vt:variant>
        <vt:i4>7602178</vt:i4>
      </vt:variant>
      <vt:variant>
        <vt:i4>132</vt:i4>
      </vt:variant>
      <vt:variant>
        <vt:i4>0</vt:i4>
      </vt:variant>
      <vt:variant>
        <vt:i4>5</vt:i4>
      </vt:variant>
      <vt:variant>
        <vt:lpwstr>https://commission.europa.eu/topics/preparedness_en</vt:lpwstr>
      </vt:variant>
      <vt:variant>
        <vt:lpwstr/>
      </vt:variant>
      <vt:variant>
        <vt:i4>7012354</vt:i4>
      </vt:variant>
      <vt:variant>
        <vt:i4>129</vt:i4>
      </vt:variant>
      <vt:variant>
        <vt:i4>0</vt:i4>
      </vt:variant>
      <vt:variant>
        <vt:i4>5</vt:i4>
      </vt:variant>
      <vt:variant>
        <vt:lpwstr>https://home-affairs.ec.europa.eu/policies/migration-and-asylum/pact-migration-and-asylum_en</vt:lpwstr>
      </vt:variant>
      <vt:variant>
        <vt:lpwstr/>
      </vt:variant>
      <vt:variant>
        <vt:i4>6225960</vt:i4>
      </vt:variant>
      <vt:variant>
        <vt:i4>126</vt:i4>
      </vt:variant>
      <vt:variant>
        <vt:i4>0</vt:i4>
      </vt:variant>
      <vt:variant>
        <vt:i4>5</vt:i4>
      </vt:variant>
      <vt:variant>
        <vt:lpwstr>https://home-affairs.ec.europa.eu/news/commission-presents-five-year-strategy-migration-2026-01-29_en</vt:lpwstr>
      </vt:variant>
      <vt:variant>
        <vt:lpwstr/>
      </vt:variant>
      <vt:variant>
        <vt:i4>4391024</vt:i4>
      </vt:variant>
      <vt:variant>
        <vt:i4>123</vt:i4>
      </vt:variant>
      <vt:variant>
        <vt:i4>0</vt:i4>
      </vt:variant>
      <vt:variant>
        <vt:i4>5</vt:i4>
      </vt:variant>
      <vt:variant>
        <vt:lpwstr>https://commission.europa.eu/funding-and-tenders/find-funding/eu-funding-programmes/connecting-europe-facility_en</vt:lpwstr>
      </vt:variant>
      <vt:variant>
        <vt:lpwstr/>
      </vt:variant>
      <vt:variant>
        <vt:i4>7209075</vt:i4>
      </vt:variant>
      <vt:variant>
        <vt:i4>120</vt:i4>
      </vt:variant>
      <vt:variant>
        <vt:i4>0</vt:i4>
      </vt:variant>
      <vt:variant>
        <vt:i4>5</vt:i4>
      </vt:variant>
      <vt:variant>
        <vt:lpwstr>https://digital-strategy.ec.europa.eu/en/library/submarine-cable-security-toolbox-and-cable-projects-european-interest</vt:lpwstr>
      </vt:variant>
      <vt:variant>
        <vt:lpwstr/>
      </vt:variant>
      <vt:variant>
        <vt:i4>655427</vt:i4>
      </vt:variant>
      <vt:variant>
        <vt:i4>117</vt:i4>
      </vt:variant>
      <vt:variant>
        <vt:i4>0</vt:i4>
      </vt:variant>
      <vt:variant>
        <vt:i4>5</vt:i4>
      </vt:variant>
      <vt:variant>
        <vt:lpwstr>https://digital-strategy.ec.europa.eu/en/news/security-cables-commission-publishes-landmark-report-and-funding-cable-hubs</vt:lpwstr>
      </vt:variant>
      <vt:variant>
        <vt:lpwstr/>
      </vt:variant>
      <vt:variant>
        <vt:i4>1769568</vt:i4>
      </vt:variant>
      <vt:variant>
        <vt:i4>114</vt:i4>
      </vt:variant>
      <vt:variant>
        <vt:i4>0</vt:i4>
      </vt:variant>
      <vt:variant>
        <vt:i4>5</vt:i4>
      </vt:variant>
      <vt:variant>
        <vt:lpwstr>https://oceans-and-fisheries.ec.europa.eu/maritime-security/maritime-security-strategy_en</vt:lpwstr>
      </vt:variant>
      <vt:variant>
        <vt:lpwstr/>
      </vt:variant>
      <vt:variant>
        <vt:i4>3342463</vt:i4>
      </vt:variant>
      <vt:variant>
        <vt:i4>111</vt:i4>
      </vt:variant>
      <vt:variant>
        <vt:i4>0</vt:i4>
      </vt:variant>
      <vt:variant>
        <vt:i4>5</vt:i4>
      </vt:variant>
      <vt:variant>
        <vt:lpwstr>https://eur-lex.europa.eu/eli/dir/2022/2555</vt:lpwstr>
      </vt:variant>
      <vt:variant>
        <vt:lpwstr/>
      </vt:variant>
      <vt:variant>
        <vt:i4>3538957</vt:i4>
      </vt:variant>
      <vt:variant>
        <vt:i4>108</vt:i4>
      </vt:variant>
      <vt:variant>
        <vt:i4>0</vt:i4>
      </vt:variant>
      <vt:variant>
        <vt:i4>5</vt:i4>
      </vt:variant>
      <vt:variant>
        <vt:lpwstr>https://joint-research-centre.ec.europa.eu/projects-and-activities/strengthening-eu-resilience-hybrid-threats-and-critical-entities/critical-entities-resilience_en</vt:lpwstr>
      </vt:variant>
      <vt:variant>
        <vt:lpwstr/>
      </vt:variant>
      <vt:variant>
        <vt:i4>5963895</vt:i4>
      </vt:variant>
      <vt:variant>
        <vt:i4>105</vt:i4>
      </vt:variant>
      <vt:variant>
        <vt:i4>0</vt:i4>
      </vt:variant>
      <vt:variant>
        <vt:i4>5</vt:i4>
      </vt:variant>
      <vt:variant>
        <vt:lpwstr>https://commission.europa.eu/news-and-media/news/commission-presents-european-internal-security-strategy-2025-04-01_en</vt:lpwstr>
      </vt:variant>
      <vt:variant>
        <vt:lpwstr/>
      </vt:variant>
      <vt:variant>
        <vt:i4>7602178</vt:i4>
      </vt:variant>
      <vt:variant>
        <vt:i4>102</vt:i4>
      </vt:variant>
      <vt:variant>
        <vt:i4>0</vt:i4>
      </vt:variant>
      <vt:variant>
        <vt:i4>5</vt:i4>
      </vt:variant>
      <vt:variant>
        <vt:lpwstr>https://commission.europa.eu/topics/preparedness_en</vt:lpwstr>
      </vt:variant>
      <vt:variant>
        <vt:lpwstr/>
      </vt:variant>
      <vt:variant>
        <vt:i4>4653090</vt:i4>
      </vt:variant>
      <vt:variant>
        <vt:i4>99</vt:i4>
      </vt:variant>
      <vt:variant>
        <vt:i4>0</vt:i4>
      </vt:variant>
      <vt:variant>
        <vt:i4>5</vt:i4>
      </vt:variant>
      <vt:variant>
        <vt:lpwstr>https://defence-industry-space.ec.europa.eu/eu-defence-industry/white-paper-european-defence-readiness-2030_en</vt:lpwstr>
      </vt:variant>
      <vt:variant>
        <vt:lpwstr/>
      </vt:variant>
      <vt:variant>
        <vt:i4>4653090</vt:i4>
      </vt:variant>
      <vt:variant>
        <vt:i4>96</vt:i4>
      </vt:variant>
      <vt:variant>
        <vt:i4>0</vt:i4>
      </vt:variant>
      <vt:variant>
        <vt:i4>5</vt:i4>
      </vt:variant>
      <vt:variant>
        <vt:lpwstr>https://defence-industry-space.ec.europa.eu/eu-defence-industry/white-paper-european-defence-readiness-2030_en</vt:lpwstr>
      </vt:variant>
      <vt:variant>
        <vt:lpwstr/>
      </vt:variant>
      <vt:variant>
        <vt:i4>6357061</vt:i4>
      </vt:variant>
      <vt:variant>
        <vt:i4>93</vt:i4>
      </vt:variant>
      <vt:variant>
        <vt:i4>0</vt:i4>
      </vt:variant>
      <vt:variant>
        <vt:i4>5</vt:i4>
      </vt:variant>
      <vt:variant>
        <vt:lpwstr>https://new-european-bauhaus.europa.eu/index_en</vt:lpwstr>
      </vt:variant>
      <vt:variant>
        <vt:lpwstr/>
      </vt:variant>
      <vt:variant>
        <vt:i4>4522077</vt:i4>
      </vt:variant>
      <vt:variant>
        <vt:i4>90</vt:i4>
      </vt:variant>
      <vt:variant>
        <vt:i4>0</vt:i4>
      </vt:variant>
      <vt:variant>
        <vt:i4>5</vt:i4>
      </vt:variant>
      <vt:variant>
        <vt:lpwstr>https://culture.ec.europa.eu/creative-europe</vt:lpwstr>
      </vt:variant>
      <vt:variant>
        <vt:lpwstr/>
      </vt:variant>
      <vt:variant>
        <vt:i4>6291541</vt:i4>
      </vt:variant>
      <vt:variant>
        <vt:i4>87</vt:i4>
      </vt:variant>
      <vt:variant>
        <vt:i4>0</vt:i4>
      </vt:variant>
      <vt:variant>
        <vt:i4>5</vt:i4>
      </vt:variant>
      <vt:variant>
        <vt:lpwstr>https://housing.ec.europa.eu/european-affordable-housing-plan_en</vt:lpwstr>
      </vt:variant>
      <vt:variant>
        <vt:lpwstr/>
      </vt:variant>
      <vt:variant>
        <vt:i4>5374075</vt:i4>
      </vt:variant>
      <vt:variant>
        <vt:i4>84</vt:i4>
      </vt:variant>
      <vt:variant>
        <vt:i4>0</vt:i4>
      </vt:variant>
      <vt:variant>
        <vt:i4>5</vt:i4>
      </vt:variant>
      <vt:variant>
        <vt:lpwstr>https://eu-cap-network.ec.europa.eu/networking/leader/leader-explained_en</vt:lpwstr>
      </vt:variant>
      <vt:variant>
        <vt:lpwstr/>
      </vt:variant>
      <vt:variant>
        <vt:i4>7667797</vt:i4>
      </vt:variant>
      <vt:variant>
        <vt:i4>81</vt:i4>
      </vt:variant>
      <vt:variant>
        <vt:i4>0</vt:i4>
      </vt:variant>
      <vt:variant>
        <vt:i4>5</vt:i4>
      </vt:variant>
      <vt:variant>
        <vt:lpwstr>https://commission.europa.eu/publications/communication-demographic-change-europe-toolbox-action_en</vt:lpwstr>
      </vt:variant>
      <vt:variant>
        <vt:lpwstr/>
      </vt:variant>
      <vt:variant>
        <vt:i4>3866627</vt:i4>
      </vt:variant>
      <vt:variant>
        <vt:i4>78</vt:i4>
      </vt:variant>
      <vt:variant>
        <vt:i4>0</vt:i4>
      </vt:variant>
      <vt:variant>
        <vt:i4>5</vt:i4>
      </vt:variant>
      <vt:variant>
        <vt:lpwstr>https://commission.europa.eu/news-and-media/news/oceaneye-reinforcing-ocean-observation-and-protection-2026-03-02_en</vt:lpwstr>
      </vt:variant>
      <vt:variant>
        <vt:lpwstr/>
      </vt:variant>
      <vt:variant>
        <vt:i4>786444</vt:i4>
      </vt:variant>
      <vt:variant>
        <vt:i4>75</vt:i4>
      </vt:variant>
      <vt:variant>
        <vt:i4>0</vt:i4>
      </vt:variant>
      <vt:variant>
        <vt:i4>5</vt:i4>
      </vt:variant>
      <vt:variant>
        <vt:lpwstr>https://eur-lex.europa.eu/legal-content/EN/TXT/?uri=CELEX%3A52025DC0280&amp;qid=1750857768458</vt:lpwstr>
      </vt:variant>
      <vt:variant>
        <vt:lpwstr/>
      </vt:variant>
      <vt:variant>
        <vt:i4>3539045</vt:i4>
      </vt:variant>
      <vt:variant>
        <vt:i4>72</vt:i4>
      </vt:variant>
      <vt:variant>
        <vt:i4>0</vt:i4>
      </vt:variant>
      <vt:variant>
        <vt:i4>5</vt:i4>
      </vt:variant>
      <vt:variant>
        <vt:lpwstr>https://clean-energy-islands.ec.europa.eu/</vt:lpwstr>
      </vt:variant>
      <vt:variant>
        <vt:lpwstr/>
      </vt:variant>
      <vt:variant>
        <vt:i4>8257609</vt:i4>
      </vt:variant>
      <vt:variant>
        <vt:i4>69</vt:i4>
      </vt:variant>
      <vt:variant>
        <vt:i4>0</vt:i4>
      </vt:variant>
      <vt:variant>
        <vt:i4>5</vt:i4>
      </vt:variant>
      <vt:variant>
        <vt:lpwstr>https://ruralpact.rural-vision.europa.eu/news/overview-smart-village-initiatives-and-recommendations-future-implementation-new-report_en</vt:lpwstr>
      </vt:variant>
      <vt:variant>
        <vt:lpwstr/>
      </vt:variant>
      <vt:variant>
        <vt:i4>4522001</vt:i4>
      </vt:variant>
      <vt:variant>
        <vt:i4>66</vt:i4>
      </vt:variant>
      <vt:variant>
        <vt:i4>0</vt:i4>
      </vt:variant>
      <vt:variant>
        <vt:i4>5</vt:i4>
      </vt:variant>
      <vt:variant>
        <vt:lpwstr>https://interreg.eu/</vt:lpwstr>
      </vt:variant>
      <vt:variant>
        <vt:lpwstr/>
      </vt:variant>
      <vt:variant>
        <vt:i4>2555967</vt:i4>
      </vt:variant>
      <vt:variant>
        <vt:i4>63</vt:i4>
      </vt:variant>
      <vt:variant>
        <vt:i4>0</vt:i4>
      </vt:variant>
      <vt:variant>
        <vt:i4>5</vt:i4>
      </vt:variant>
      <vt:variant>
        <vt:lpwstr>https://ec.europa.eu/regional_policy/policy/communities-and-networks/s3-community-of-practice/about_en</vt:lpwstr>
      </vt:variant>
      <vt:variant>
        <vt:lpwstr/>
      </vt:variant>
      <vt:variant>
        <vt:i4>393239</vt:i4>
      </vt:variant>
      <vt:variant>
        <vt:i4>60</vt:i4>
      </vt:variant>
      <vt:variant>
        <vt:i4>0</vt:i4>
      </vt:variant>
      <vt:variant>
        <vt:i4>5</vt:i4>
      </vt:variant>
      <vt:variant>
        <vt:lpwstr>https://eur-lex.europa.eu/legal-content/EN/TXT/?uri=celex:52025DC0664</vt:lpwstr>
      </vt:variant>
      <vt:variant>
        <vt:lpwstr/>
      </vt:variant>
      <vt:variant>
        <vt:i4>65555</vt:i4>
      </vt:variant>
      <vt:variant>
        <vt:i4>57</vt:i4>
      </vt:variant>
      <vt:variant>
        <vt:i4>0</vt:i4>
      </vt:variant>
      <vt:variant>
        <vt:i4>5</vt:i4>
      </vt:variant>
      <vt:variant>
        <vt:lpwstr>https://eur-lex.europa.eu/legal-content/EN/TXT/?uri=celex:52026DC0111</vt:lpwstr>
      </vt:variant>
      <vt:variant>
        <vt:lpwstr/>
      </vt:variant>
      <vt:variant>
        <vt:i4>6553712</vt:i4>
      </vt:variant>
      <vt:variant>
        <vt:i4>54</vt:i4>
      </vt:variant>
      <vt:variant>
        <vt:i4>0</vt:i4>
      </vt:variant>
      <vt:variant>
        <vt:i4>5</vt:i4>
      </vt:variant>
      <vt:variant>
        <vt:lpwstr>https://eur-lex.europa.eu/legal-content/EN/TXT/?uri=CELEX%3A32023R1804</vt:lpwstr>
      </vt:variant>
      <vt:variant>
        <vt:lpwstr/>
      </vt:variant>
      <vt:variant>
        <vt:i4>3866629</vt:i4>
      </vt:variant>
      <vt:variant>
        <vt:i4>51</vt:i4>
      </vt:variant>
      <vt:variant>
        <vt:i4>0</vt:i4>
      </vt:variant>
      <vt:variant>
        <vt:i4>5</vt:i4>
      </vt:variant>
      <vt:variant>
        <vt:lpwstr>https://transport.ec.europa.eu/transport-modes/maritime/decarbonising-maritime-transport-fueleu-maritime_en</vt:lpwstr>
      </vt:variant>
      <vt:variant>
        <vt:lpwstr/>
      </vt:variant>
      <vt:variant>
        <vt:i4>5898270</vt:i4>
      </vt:variant>
      <vt:variant>
        <vt:i4>48</vt:i4>
      </vt:variant>
      <vt:variant>
        <vt:i4>0</vt:i4>
      </vt:variant>
      <vt:variant>
        <vt:i4>5</vt:i4>
      </vt:variant>
      <vt:variant>
        <vt:lpwstr>https://eur-lex.europa.eu/legal-content/EN/TXT/HTML/?uri=CELEX:32023L0959</vt:lpwstr>
      </vt:variant>
      <vt:variant>
        <vt:lpwstr/>
      </vt:variant>
      <vt:variant>
        <vt:i4>5046339</vt:i4>
      </vt:variant>
      <vt:variant>
        <vt:i4>45</vt:i4>
      </vt:variant>
      <vt:variant>
        <vt:i4>0</vt:i4>
      </vt:variant>
      <vt:variant>
        <vt:i4>5</vt:i4>
      </vt:variant>
      <vt:variant>
        <vt:lpwstr>https://www.ot.gr/2021/11/05/english-edition/gr-eco-initiative-halki-to-become-the-first-green-island-announcements-by-the-greek-pm/</vt:lpwstr>
      </vt:variant>
      <vt:variant>
        <vt:lpwstr/>
      </vt:variant>
      <vt:variant>
        <vt:i4>7077993</vt:i4>
      </vt:variant>
      <vt:variant>
        <vt:i4>42</vt:i4>
      </vt:variant>
      <vt:variant>
        <vt:i4>0</vt:i4>
      </vt:variant>
      <vt:variant>
        <vt:i4>5</vt:i4>
      </vt:variant>
      <vt:variant>
        <vt:lpwstr>https://eur-lex.europa.eu/legal-content/EN/TXT/?uri=CELEX%3A02014R0651-20230701</vt:lpwstr>
      </vt:variant>
      <vt:variant>
        <vt:lpwstr/>
      </vt:variant>
      <vt:variant>
        <vt:i4>7929971</vt:i4>
      </vt:variant>
      <vt:variant>
        <vt:i4>39</vt:i4>
      </vt:variant>
      <vt:variant>
        <vt:i4>0</vt:i4>
      </vt:variant>
      <vt:variant>
        <vt:i4>5</vt:i4>
      </vt:variant>
      <vt:variant>
        <vt:lpwstr>https://eur-lex.europa.eu/eli/dec/2025/2630/oj/eng</vt:lpwstr>
      </vt:variant>
      <vt:variant>
        <vt:lpwstr/>
      </vt:variant>
      <vt:variant>
        <vt:i4>5636154</vt:i4>
      </vt:variant>
      <vt:variant>
        <vt:i4>36</vt:i4>
      </vt:variant>
      <vt:variant>
        <vt:i4>0</vt:i4>
      </vt:variant>
      <vt:variant>
        <vt:i4>5</vt:i4>
      </vt:variant>
      <vt:variant>
        <vt:lpwstr>https://transport.ec.europa.eu/news-events/news/commission-unveils-eu-ports-strategy-strengthen-competitiveness-security-and-sustainability-european-2026-03-04_en</vt:lpwstr>
      </vt:variant>
      <vt:variant>
        <vt:lpwstr/>
      </vt:variant>
      <vt:variant>
        <vt:i4>5963798</vt:i4>
      </vt:variant>
      <vt:variant>
        <vt:i4>33</vt:i4>
      </vt:variant>
      <vt:variant>
        <vt:i4>0</vt:i4>
      </vt:variant>
      <vt:variant>
        <vt:i4>5</vt:i4>
      </vt:variant>
      <vt:variant>
        <vt:lpwstr>https://digital-strategy.ec.europa.eu/en/policies/bco-network</vt:lpwstr>
      </vt:variant>
      <vt:variant>
        <vt:lpwstr/>
      </vt:variant>
      <vt:variant>
        <vt:i4>4718608</vt:i4>
      </vt:variant>
      <vt:variant>
        <vt:i4>30</vt:i4>
      </vt:variant>
      <vt:variant>
        <vt:i4>0</vt:i4>
      </vt:variant>
      <vt:variant>
        <vt:i4>5</vt:i4>
      </vt:variant>
      <vt:variant>
        <vt:lpwstr>https://digital-strategy.ec.europa.eu/en/activities/digital-programme</vt:lpwstr>
      </vt:variant>
      <vt:variant>
        <vt:lpwstr/>
      </vt:variant>
      <vt:variant>
        <vt:i4>8192094</vt:i4>
      </vt:variant>
      <vt:variant>
        <vt:i4>27</vt:i4>
      </vt:variant>
      <vt:variant>
        <vt:i4>0</vt:i4>
      </vt:variant>
      <vt:variant>
        <vt:i4>5</vt:i4>
      </vt:variant>
      <vt:variant>
        <vt:lpwstr>https://cinea.ec.europa.eu/programmes/connecting-europe-facility_en</vt:lpwstr>
      </vt:variant>
      <vt:variant>
        <vt:lpwstr/>
      </vt:variant>
      <vt:variant>
        <vt:i4>1572959</vt:i4>
      </vt:variant>
      <vt:variant>
        <vt:i4>24</vt:i4>
      </vt:variant>
      <vt:variant>
        <vt:i4>0</vt:i4>
      </vt:variant>
      <vt:variant>
        <vt:i4>5</vt:i4>
      </vt:variant>
      <vt:variant>
        <vt:lpwstr>https://transition-pathways.europa.eu/tourism</vt:lpwstr>
      </vt:variant>
      <vt:variant>
        <vt:lpwstr/>
      </vt:variant>
      <vt:variant>
        <vt:i4>1441800</vt:i4>
      </vt:variant>
      <vt:variant>
        <vt:i4>21</vt:i4>
      </vt:variant>
      <vt:variant>
        <vt:i4>0</vt:i4>
      </vt:variant>
      <vt:variant>
        <vt:i4>5</vt:i4>
      </vt:variant>
      <vt:variant>
        <vt:lpwstr>https://data.consilium.europa.eu/doc/document/ST-15441-2022-INIT/en/pdf.</vt:lpwstr>
      </vt:variant>
      <vt:variant>
        <vt:lpwstr/>
      </vt:variant>
      <vt:variant>
        <vt:i4>7995517</vt:i4>
      </vt:variant>
      <vt:variant>
        <vt:i4>18</vt:i4>
      </vt:variant>
      <vt:variant>
        <vt:i4>0</vt:i4>
      </vt:variant>
      <vt:variant>
        <vt:i4>5</vt:i4>
      </vt:variant>
      <vt:variant>
        <vt:lpwstr>https://ec.europa.eu/regional_policy/whats-new/newsroom/05-05-2026-european-commission-launches-landmark-right-to-stay-strategy_en</vt:lpwstr>
      </vt:variant>
      <vt:variant>
        <vt:lpwstr/>
      </vt:variant>
      <vt:variant>
        <vt:i4>5898320</vt:i4>
      </vt:variant>
      <vt:variant>
        <vt:i4>15</vt:i4>
      </vt:variant>
      <vt:variant>
        <vt:i4>0</vt:i4>
      </vt:variant>
      <vt:variant>
        <vt:i4>5</vt:i4>
      </vt:variant>
      <vt:variant>
        <vt:lpwstr>https://www.urban-initiative.eu/capacity-building</vt:lpwstr>
      </vt:variant>
      <vt:variant>
        <vt:lpwstr/>
      </vt:variant>
      <vt:variant>
        <vt:i4>7143452</vt:i4>
      </vt:variant>
      <vt:variant>
        <vt:i4>12</vt:i4>
      </vt:variant>
      <vt:variant>
        <vt:i4>0</vt:i4>
      </vt:variant>
      <vt:variant>
        <vt:i4>5</vt:i4>
      </vt:variant>
      <vt:variant>
        <vt:lpwstr>https://international-partnerships.ec.europa.eu/funding-and-technical-assistance/technical-assistance/taiex-technical-assistance-and-information-exchange_en</vt:lpwstr>
      </vt:variant>
      <vt:variant>
        <vt:lpwstr/>
      </vt:variant>
      <vt:variant>
        <vt:i4>6815761</vt:i4>
      </vt:variant>
      <vt:variant>
        <vt:i4>9</vt:i4>
      </vt:variant>
      <vt:variant>
        <vt:i4>0</vt:i4>
      </vt:variant>
      <vt:variant>
        <vt:i4>5</vt:i4>
      </vt:variant>
      <vt:variant>
        <vt:lpwstr>https://eismea.ec.europa.eu/programmes/interregional-innovation-investments-i3-instrument_en</vt:lpwstr>
      </vt:variant>
      <vt:variant>
        <vt:lpwstr/>
      </vt:variant>
      <vt:variant>
        <vt:i4>851984</vt:i4>
      </vt:variant>
      <vt:variant>
        <vt:i4>6</vt:i4>
      </vt:variant>
      <vt:variant>
        <vt:i4>0</vt:i4>
      </vt:variant>
      <vt:variant>
        <vt:i4>5</vt:i4>
      </vt:variant>
      <vt:variant>
        <vt:lpwstr>https://ec.europa.eu/regional_policy/policy/cooperation/european-territorial_en</vt:lpwstr>
      </vt:variant>
      <vt:variant>
        <vt:lpwstr/>
      </vt:variant>
      <vt:variant>
        <vt:i4>2752615</vt:i4>
      </vt:variant>
      <vt:variant>
        <vt:i4>3</vt:i4>
      </vt:variant>
      <vt:variant>
        <vt:i4>0</vt:i4>
      </vt:variant>
      <vt:variant>
        <vt:i4>5</vt:i4>
      </vt:variant>
      <vt:variant>
        <vt:lpwstr>https://ec.europa.eu/regional_policy/information-sources/publications/regional-focus/2026/islands-of-the-european-union_en</vt:lpwstr>
      </vt:variant>
      <vt:variant>
        <vt:lpwstr/>
      </vt:variant>
      <vt:variant>
        <vt:i4>6750224</vt:i4>
      </vt:variant>
      <vt:variant>
        <vt:i4>0</vt:i4>
      </vt:variant>
      <vt:variant>
        <vt:i4>0</vt:i4>
      </vt:variant>
      <vt:variant>
        <vt:i4>5</vt:i4>
      </vt:variant>
      <vt:variant>
        <vt:lpwstr>https://eur-lex.europa.eu/legal-content/EN/TXT/PDF/?uri=comnat:COM_2025_0281_FIN</vt:lpwstr>
      </vt:variant>
      <vt:variant>
        <vt:lpwstr/>
      </vt:variant>
      <vt:variant>
        <vt:i4>7536731</vt:i4>
      </vt:variant>
      <vt:variant>
        <vt:i4>21</vt:i4>
      </vt:variant>
      <vt:variant>
        <vt:i4>0</vt:i4>
      </vt:variant>
      <vt:variant>
        <vt:i4>5</vt:i4>
      </vt:variant>
      <vt:variant>
        <vt:lpwstr>https://www.oecd.org/content/dam/oecd/en/publications/support-materials/2025/06/building-beneficiary-capacity-under-eu-cohesion-policy_ed3f6463/managing-authority-toolkit.pdf</vt:lpwstr>
      </vt:variant>
      <vt:variant>
        <vt:lpwstr/>
      </vt:variant>
      <vt:variant>
        <vt:i4>2162791</vt:i4>
      </vt:variant>
      <vt:variant>
        <vt:i4>18</vt:i4>
      </vt:variant>
      <vt:variant>
        <vt:i4>0</vt:i4>
      </vt:variant>
      <vt:variant>
        <vt:i4>5</vt:i4>
      </vt:variant>
      <vt:variant>
        <vt:lpwstr>https://ec.europa.eu/regional_policy/sources/policy/how/improving-investment/ACB_Self_assessment_Instrument.pdf</vt:lpwstr>
      </vt:variant>
      <vt:variant>
        <vt:lpwstr/>
      </vt:variant>
      <vt:variant>
        <vt:i4>2621481</vt:i4>
      </vt:variant>
      <vt:variant>
        <vt:i4>15</vt:i4>
      </vt:variant>
      <vt:variant>
        <vt:i4>0</vt:i4>
      </vt:variant>
      <vt:variant>
        <vt:i4>5</vt:i4>
      </vt:variant>
      <vt:variant>
        <vt:lpwstr>https://ec.europa.eu/regional_policy/policy/how/improving-investment/roadmap-admin_en</vt:lpwstr>
      </vt:variant>
      <vt:variant>
        <vt:lpwstr/>
      </vt:variant>
      <vt:variant>
        <vt:i4>6488129</vt:i4>
      </vt:variant>
      <vt:variant>
        <vt:i4>12</vt:i4>
      </vt:variant>
      <vt:variant>
        <vt:i4>0</vt:i4>
      </vt:variant>
      <vt:variant>
        <vt:i4>5</vt:i4>
      </vt:variant>
      <vt:variant>
        <vt:lpwstr>https://eur-lex.europa.eu/eli/reg_del/2014/240/oj/eng/pdf</vt:lpwstr>
      </vt:variant>
      <vt:variant>
        <vt:lpwstr/>
      </vt:variant>
      <vt:variant>
        <vt:i4>7864357</vt:i4>
      </vt:variant>
      <vt:variant>
        <vt:i4>9</vt:i4>
      </vt:variant>
      <vt:variant>
        <vt:i4>0</vt:i4>
      </vt:variant>
      <vt:variant>
        <vt:i4>5</vt:i4>
      </vt:variant>
      <vt:variant>
        <vt:lpwstr>https://doi.org/10.1787/1aedeacb-en</vt:lpwstr>
      </vt:variant>
      <vt:variant>
        <vt:lpwstr/>
      </vt:variant>
      <vt:variant>
        <vt:i4>2031702</vt:i4>
      </vt:variant>
      <vt:variant>
        <vt:i4>6</vt:i4>
      </vt:variant>
      <vt:variant>
        <vt:i4>0</vt:i4>
      </vt:variant>
      <vt:variant>
        <vt:i4>5</vt:i4>
      </vt:variant>
      <vt:variant>
        <vt:lpwstr>https://ec.europa.eu/eurostat/web/gisco/geodata/population-distribution/population-grids</vt:lpwstr>
      </vt:variant>
      <vt:variant>
        <vt:lpwstr/>
      </vt:variant>
      <vt:variant>
        <vt:i4>8192081</vt:i4>
      </vt:variant>
      <vt:variant>
        <vt:i4>3</vt:i4>
      </vt:variant>
      <vt:variant>
        <vt:i4>0</vt:i4>
      </vt:variant>
      <vt:variant>
        <vt:i4>5</vt:i4>
      </vt:variant>
      <vt:variant>
        <vt:lpwstr>https://www.europarl.europa.eu/doceo/document/TA-9-2022-0225_EN.pdf</vt:lpwstr>
      </vt:variant>
      <vt:variant>
        <vt:lpwstr/>
      </vt:variant>
      <vt:variant>
        <vt:i4>3735649</vt:i4>
      </vt:variant>
      <vt:variant>
        <vt:i4>0</vt:i4>
      </vt:variant>
      <vt:variant>
        <vt:i4>0</vt:i4>
      </vt:variant>
      <vt:variant>
        <vt:i4>5</vt:i4>
      </vt:variant>
      <vt:variant>
        <vt:lpwstr>https://www.europarl.europa.eu/RegData/etudes/STUD/2021/652239/IPOL_STU(2021)652239_EN.pdf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dcterms:created xsi:type="dcterms:W3CDTF">2026-06-09T12:22:00Z</dcterms:created>
  <dcterms:modified xsi:type="dcterms:W3CDTF">2026-06-23T11:53:00Z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2026-06-09T12:22:54Z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9b4ba445-e62c-4355-8498-1a2287d93cbc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name="OP_sanitized" fmtid="{D5CDD505-2E9C-101B-9397-08002B2CF9AE}" pid="16">
    <vt:lpwstr>True</vt:lpwstr>
  </property>
</Properties>
</file>