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4147" w14:textId="662DB7FB" w:rsidR="0018785B" w:rsidRDefault="001A74EB" w:rsidP="001A74EB">
      <w:pPr>
        <w:pStyle w:val="Pagedecouverture"/>
        <w:rPr>
          <w:noProof/>
        </w:rPr>
      </w:pPr>
      <w:bookmarkStart w:id="0" w:name="LW_BM_COVERPAGE"/>
      <w:r>
        <w:rPr>
          <w:noProof/>
        </w:rPr>
        <w:pict w14:anchorId="0919F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F888C08-DA3A-4720-BB49-AA445C30DEBE" style="width:455.25pt;height:558.75pt">
            <v:imagedata r:id="rId11" o:title=""/>
          </v:shape>
        </w:pict>
      </w:r>
    </w:p>
    <w:bookmarkEnd w:id="0"/>
    <w:p w14:paraId="53C54148" w14:textId="77777777" w:rsidR="0027353A" w:rsidRPr="0027353A" w:rsidRDefault="0027353A" w:rsidP="0027353A">
      <w:pPr>
        <w:pStyle w:val="Pagedecouverture"/>
        <w:rPr>
          <w:noProof/>
          <w:lang w:val="fr-BE"/>
        </w:rPr>
        <w:sectPr w:rsidR="0027353A" w:rsidRPr="0027353A" w:rsidSect="001A74E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D50DA8C" w14:textId="77777777" w:rsidR="004A7F41" w:rsidRDefault="004A7F41" w:rsidP="004A7F41">
      <w:pPr>
        <w:rPr>
          <w:b/>
          <w:bCs/>
          <w:noProof/>
        </w:rPr>
      </w:pPr>
      <w:bookmarkStart w:id="1" w:name="_GoBack"/>
      <w:bookmarkEnd w:id="1"/>
      <w:r>
        <w:rPr>
          <w:b/>
          <w:noProof/>
        </w:rPr>
        <w:lastRenderedPageBreak/>
        <w:t>Potreba za poduzimanjem mjera</w:t>
      </w:r>
    </w:p>
    <w:p w14:paraId="21DD195C" w14:textId="77777777" w:rsidR="004A7F41" w:rsidRDefault="004A7F41" w:rsidP="004A7F41">
      <w:pPr>
        <w:rPr>
          <w:b/>
          <w:bCs/>
          <w:noProof/>
        </w:rPr>
      </w:pPr>
    </w:p>
    <w:p w14:paraId="3A22927F" w14:textId="77777777" w:rsidR="004A7F41" w:rsidRPr="001A774E" w:rsidRDefault="004A7F41" w:rsidP="004A7F41">
      <w:pPr>
        <w:jc w:val="both"/>
        <w:rPr>
          <w:noProof/>
        </w:rPr>
      </w:pPr>
      <w:r>
        <w:rPr>
          <w:noProof/>
        </w:rPr>
        <w:t>Sekuritizacijom se financijska imovina banaka i financijskih institucija, kao što su krediti, hipotekarni krediti ili dug po kreditnim karticama, objedinjuje u skupove i stavlja u nove proizvode koje ulagatelji mogu kupiti. Ulagatelji zatim primaju redovite uplate kako se izvorni dug otplaćuje, slično plaćanju kamata na kredit. Zato banke mogu osloboditi kapital i odobravati nove kredite kućanstvima i poduzećima (tj. trgovačkim društvima, MSP-ovima) i ujedno prenijeti rizik iz bankarskog sustava.</w:t>
      </w:r>
    </w:p>
    <w:p w14:paraId="5B5AF531" w14:textId="77777777" w:rsidR="004A7F41" w:rsidRPr="001A774E" w:rsidRDefault="004A7F41" w:rsidP="004A7F41">
      <w:pPr>
        <w:jc w:val="both"/>
        <w:rPr>
          <w:noProof/>
        </w:rPr>
      </w:pPr>
    </w:p>
    <w:p w14:paraId="4B7D3796" w14:textId="77777777" w:rsidR="004A7F41" w:rsidRPr="001A774E" w:rsidRDefault="004A7F41" w:rsidP="004A7F41">
      <w:pPr>
        <w:jc w:val="both"/>
        <w:rPr>
          <w:noProof/>
        </w:rPr>
      </w:pPr>
      <w:r>
        <w:rPr>
          <w:noProof/>
        </w:rPr>
        <w:t xml:space="preserve">Za vrijeme globalne financijske krize loši bankarski standardi u SAD-u rezultirali su sekuritizacijom rizičnih kredita, koji nisu mogli biti otplaćeni i utjecali su na ulagatelje iz EU-a. EU je zbog toga donio stroga pravila o sekuritizaciji, čiji je cilj bio ojačati zaštitu ulagatelja, transparentnost, povjerenje i stabilnost sekuritizacijskog tržišta. Nakon pet godina primjene tih pravila evaluacija Komisije pokazala je da je došlo do pretjerane korekcije. Sekuritizacijski okvir prestrogo je oblikovan, što je otežalo razvoj tržišta. Premda se tržište nije razvijalo kako se očekivalo, postalo je sigurnije. Smatra se da je ponovno pokretanje sekuritizacijskog tržišta važna inicijativa u okviru unije štednje i ulaganja, koja može doprinijeti povećanju financiranja europskog gospodarstva. </w:t>
      </w:r>
    </w:p>
    <w:p w14:paraId="1DCA46B8" w14:textId="77777777" w:rsidR="004A7F41" w:rsidRPr="001A774E" w:rsidRDefault="004A7F41" w:rsidP="004A7F41">
      <w:pPr>
        <w:jc w:val="both"/>
        <w:rPr>
          <w:noProof/>
        </w:rPr>
      </w:pPr>
    </w:p>
    <w:p w14:paraId="7407B06C" w14:textId="77777777" w:rsidR="004A7F41" w:rsidRPr="001A774E" w:rsidRDefault="004A7F41" w:rsidP="004A7F41">
      <w:pPr>
        <w:jc w:val="both"/>
        <w:rPr>
          <w:noProof/>
        </w:rPr>
      </w:pPr>
      <w:r>
        <w:rPr>
          <w:noProof/>
        </w:rPr>
        <w:t xml:space="preserve">Evaluacija Komisije pokazala je da su ciljevi postojećeg okvira, utvrđeni u procjeni učinka iz 2015., djelomično ili potpuno neispunjeni. Okvir je bio djelomično učinkovit u destigmatizaciji ulagatelja i uklanjanju regulatornih nedostataka za jednostavne, transparentne i standardizirane sekuritizacije, ali je uzrokovao prevelike troškove kupnje i prodaje sekuritizirane imovine, a zbog visokih bonitetnih zahtjeva za banke i osiguravatelje postupak sekuritizacije nije bio dovoljno privlačan. </w:t>
      </w:r>
    </w:p>
    <w:p w14:paraId="6608062F" w14:textId="77777777" w:rsidR="004A7F41" w:rsidRPr="001A774E" w:rsidRDefault="004A7F41" w:rsidP="004A7F41">
      <w:pPr>
        <w:jc w:val="both"/>
        <w:rPr>
          <w:noProof/>
        </w:rPr>
      </w:pPr>
    </w:p>
    <w:p w14:paraId="5CE22917" w14:textId="77777777" w:rsidR="004A7F41" w:rsidRPr="001A774E" w:rsidRDefault="004A7F41" w:rsidP="004A7F41">
      <w:pPr>
        <w:jc w:val="both"/>
        <w:rPr>
          <w:noProof/>
        </w:rPr>
      </w:pPr>
      <w:r>
        <w:rPr>
          <w:noProof/>
        </w:rPr>
        <w:t>Potencijal sekuritizacije za diversifikaciju rizika, dodatno kreditiranje gospodarstva i razvoj tržišta kapitala danas je nedovoljno iskorišten u EU-u. Propuštena je to prilika za financiranje strateških prioriteta Europe, financijskih potreba zelene, digitalne i socijalne tranzicije, potrošnje za obranu te za produbljivanje europskih tržišta kapitala. U tom je kontekstu preispitivanje sekuritizacije važna inicijativa u okviru unije štednje i ulaganja.</w:t>
      </w:r>
    </w:p>
    <w:p w14:paraId="6B4F4666" w14:textId="77777777" w:rsidR="004A7F41" w:rsidRDefault="004A7F41" w:rsidP="004A7F41">
      <w:pPr>
        <w:jc w:val="both"/>
        <w:rPr>
          <w:b/>
          <w:bCs/>
          <w:noProof/>
        </w:rPr>
      </w:pPr>
    </w:p>
    <w:p w14:paraId="5B4C983C" w14:textId="77777777" w:rsidR="004A7F41" w:rsidRDefault="004A7F41" w:rsidP="004A7F41">
      <w:pPr>
        <w:jc w:val="both"/>
        <w:rPr>
          <w:b/>
          <w:bCs/>
          <w:noProof/>
        </w:rPr>
      </w:pPr>
      <w:r>
        <w:rPr>
          <w:b/>
          <w:noProof/>
        </w:rPr>
        <w:t xml:space="preserve">Što se nastoji postići ovom inicijativom? </w:t>
      </w:r>
    </w:p>
    <w:p w14:paraId="24792644" w14:textId="77777777" w:rsidR="004A7F41" w:rsidRPr="001A774E" w:rsidRDefault="004A7F41" w:rsidP="004A7F41">
      <w:pPr>
        <w:jc w:val="both"/>
        <w:rPr>
          <w:noProof/>
        </w:rPr>
      </w:pPr>
      <w:r>
        <w:rPr>
          <w:noProof/>
        </w:rPr>
        <w:t xml:space="preserve">Cilj je ove inicijative smanjiti neopravdane prepreke sekuritizacijskim izdanjima i ulaganjima u sekuritizacije, točnije: </w:t>
      </w:r>
    </w:p>
    <w:p w14:paraId="56BDCAD4" w14:textId="77777777" w:rsidR="004A7F41" w:rsidRPr="001A774E" w:rsidRDefault="004A7F41" w:rsidP="004A7F41">
      <w:pPr>
        <w:jc w:val="both"/>
        <w:rPr>
          <w:noProof/>
        </w:rPr>
      </w:pPr>
    </w:p>
    <w:p w14:paraId="4A1B15D6" w14:textId="77777777" w:rsidR="004A7F41" w:rsidRPr="001A774E" w:rsidRDefault="004A7F41" w:rsidP="004A7F41">
      <w:pPr>
        <w:numPr>
          <w:ilvl w:val="0"/>
          <w:numId w:val="1"/>
        </w:numPr>
        <w:jc w:val="both"/>
        <w:rPr>
          <w:noProof/>
        </w:rPr>
      </w:pPr>
      <w:r>
        <w:rPr>
          <w:noProof/>
        </w:rPr>
        <w:t xml:space="preserve">smanjiti neopravdane operativne troškove za izdavatelje i ulagatelje i pritom uspostaviti ravnotežu s odgovarajućim standardima transparentnosti, zaštite ulagatelja i nadzora, </w:t>
      </w:r>
    </w:p>
    <w:p w14:paraId="0C217F06" w14:textId="77777777" w:rsidR="004A7F41" w:rsidRPr="001A774E" w:rsidRDefault="004A7F41" w:rsidP="004A7F41">
      <w:pPr>
        <w:numPr>
          <w:ilvl w:val="0"/>
          <w:numId w:val="1"/>
        </w:numPr>
        <w:jc w:val="both"/>
        <w:rPr>
          <w:noProof/>
        </w:rPr>
      </w:pPr>
      <w:r>
        <w:rPr>
          <w:noProof/>
        </w:rPr>
        <w:t xml:space="preserve">prilagoditi bonitetni okvir za banke i osiguravatelje kako bi se u sekuritizacijskim izdanjima i ulaganjima u sekuritizacije bolje uzeli u obzir stvarni rizici i uklonili neopravdani troškovi koji proizlaze iz bonitetnih zahtjeva, a ujedno zaštitila financijska stabilnost. </w:t>
      </w:r>
    </w:p>
    <w:p w14:paraId="7C12B935" w14:textId="77777777" w:rsidR="004A7F41" w:rsidRPr="001A774E" w:rsidRDefault="004A7F41" w:rsidP="004A7F41">
      <w:pPr>
        <w:jc w:val="both"/>
        <w:rPr>
          <w:noProof/>
        </w:rPr>
      </w:pPr>
    </w:p>
    <w:p w14:paraId="755810A6" w14:textId="77777777" w:rsidR="004A7F41" w:rsidRPr="001A774E" w:rsidRDefault="004A7F41" w:rsidP="004A7F41">
      <w:pPr>
        <w:spacing w:after="120"/>
        <w:jc w:val="both"/>
        <w:rPr>
          <w:noProof/>
        </w:rPr>
      </w:pPr>
      <w:r>
        <w:rPr>
          <w:noProof/>
        </w:rPr>
        <w:t xml:space="preserve">Ovom se inicijativom ne postavlja specifičan cilj za veličinu ili rast tržišta niti se nastoji na određen način dati prednost pojedinim sektorima ili poticati razvoj tržišta, nego je cilj ukloniti neopravdane prepreke i dobiti prilagođen „poticajan okvir” osjetljiviji na rizike koji će omogućiti intenzivnije kreditiranje realnog gospodarstva. </w:t>
      </w:r>
    </w:p>
    <w:p w14:paraId="4E83ADCF" w14:textId="77777777" w:rsidR="004A7F41" w:rsidRDefault="004A7F41" w:rsidP="004A7F41">
      <w:pPr>
        <w:spacing w:after="120"/>
        <w:jc w:val="both"/>
        <w:rPr>
          <w:noProof/>
        </w:rPr>
      </w:pPr>
      <w:r>
        <w:rPr>
          <w:noProof/>
        </w:rPr>
        <w:t>Osim regulatornih mjera na tržišna kretanja utječu i drugi čimbenici, na primjer drugi konkurentski instrumenti, kao što su pokrivene obveznice, te monetarna politika zbog koje su posljednjih godina sekuritizacijska izdanja bankama sve manje privlačna jer im je za likvidnost olakšan pristup sredstvima središnje banke. Osim toga, sektorske inicijative će zbog standardiziranih izdanja i ekonomije razmjera biti važne za smanjenje troškova.</w:t>
      </w:r>
    </w:p>
    <w:p w14:paraId="2CAFC1A1" w14:textId="77777777" w:rsidR="004A7F41" w:rsidRDefault="004A7F41" w:rsidP="004A7F41">
      <w:pPr>
        <w:jc w:val="both"/>
        <w:rPr>
          <w:b/>
          <w:bCs/>
          <w:noProof/>
        </w:rPr>
      </w:pPr>
      <w:r>
        <w:rPr>
          <w:b/>
          <w:noProof/>
        </w:rPr>
        <w:t>Moguća rješenja</w:t>
      </w:r>
    </w:p>
    <w:p w14:paraId="6DA418C0" w14:textId="77777777" w:rsidR="004A7F41" w:rsidRPr="00715C17" w:rsidRDefault="004A7F41" w:rsidP="004A7F41">
      <w:pPr>
        <w:jc w:val="both"/>
        <w:rPr>
          <w:noProof/>
        </w:rPr>
      </w:pPr>
      <w:r>
        <w:rPr>
          <w:noProof/>
        </w:rPr>
        <w:t xml:space="preserve">Opcije politike utvrđene su u tri ključna područja na temelju doprinosa raznih dionika:  europskih nadzornih tijela, jedinstvenog nadzornog mehanizma, sudionika na tržištu, članova akademske zajednice, nevladinih organizacija i država članica. Opcije za (i) smanjenje visokih operativnih troškova, (ii) smanjenje neopravdanih bonitetnih prepreka za banke za sekuritizacijska izdanja i ulaganja u sekuritizaciju te (iii) uklanjanje neopravdanih bonitetnih troškova za ulaganja osiguravatelja na sekuritizacijskom tržištu EU-a rezultirale su „paketom” poželjnih opcija koje bi zajedno mogle najbolje ostvariti navedene ciljeve.  </w:t>
      </w:r>
    </w:p>
    <w:p w14:paraId="4B5660BB" w14:textId="77777777" w:rsidR="004A7F41" w:rsidRPr="00715C17" w:rsidRDefault="004A7F41" w:rsidP="004A7F41">
      <w:pPr>
        <w:jc w:val="both"/>
        <w:rPr>
          <w:noProof/>
        </w:rPr>
      </w:pPr>
    </w:p>
    <w:p w14:paraId="4BC9BDD3" w14:textId="77777777" w:rsidR="004A7F41" w:rsidRPr="00715C17" w:rsidRDefault="004A7F41" w:rsidP="004A7F41">
      <w:pPr>
        <w:jc w:val="both"/>
        <w:rPr>
          <w:noProof/>
        </w:rPr>
      </w:pPr>
      <w:r>
        <w:rPr>
          <w:noProof/>
        </w:rPr>
        <w:t xml:space="preserve">Kako bi se smanjili </w:t>
      </w:r>
      <w:r>
        <w:rPr>
          <w:b/>
          <w:noProof/>
        </w:rPr>
        <w:t>visoki operativni troškovi</w:t>
      </w:r>
      <w:r>
        <w:rPr>
          <w:noProof/>
        </w:rPr>
        <w:t xml:space="preserve">, razmatraju se i ciljani i širi skupovi mjera. Opcija 1.1. obuhvaća pojednostavnjenje i uklanjanje određenih zahtjeva o dubinskoj analizi i transparentnosti koji se smatraju suvišnima ili pretjerano preskriptivnima (npr. pojednostavnjenje određenih zahtjeva za provjeru ponovljenih transakcija i obrazaca za objavljivanje informacija). Opcijom 1.2. za regulirane ulagatelje potpuno bi se uklonili obvezni zahtjevi o dubinskoj analizi specifični za sekuritizaciju, a zahtjevi o transparentnosti temeljili bi se na načelima. </w:t>
      </w:r>
    </w:p>
    <w:p w14:paraId="158423F8" w14:textId="77777777" w:rsidR="004A7F41" w:rsidRPr="00715C17" w:rsidRDefault="004A7F41" w:rsidP="004A7F41">
      <w:pPr>
        <w:jc w:val="both"/>
        <w:rPr>
          <w:noProof/>
        </w:rPr>
      </w:pPr>
    </w:p>
    <w:p w14:paraId="09648C2E" w14:textId="77777777" w:rsidR="004A7F41" w:rsidRPr="00715C17" w:rsidRDefault="004A7F41" w:rsidP="004A7F41">
      <w:pPr>
        <w:jc w:val="both"/>
        <w:rPr>
          <w:noProof/>
        </w:rPr>
      </w:pPr>
      <w:r>
        <w:rPr>
          <w:noProof/>
        </w:rPr>
        <w:t xml:space="preserve">Kako bi se riješilo pitanje </w:t>
      </w:r>
      <w:r>
        <w:rPr>
          <w:b/>
          <w:noProof/>
        </w:rPr>
        <w:t>bonitetnog okvira</w:t>
      </w:r>
      <w:r>
        <w:rPr>
          <w:noProof/>
        </w:rPr>
        <w:t xml:space="preserve"> kojim se bankama omogućuje više sekuritizacijskih izdanja i ulaganja u sekuritizaciju, razmatraju se dva skupa opcija: ciljane promjene (opcija 2.1.) i temeljita reforma (opcija 2.2.) postojećeg bonitetnog okvira za banke. Opcija 2.1. odnosi se na ciljane prilagodbe Uredbe o kapitalnim zahtjevima kako bi tretman kapitala za sekuritizacije za banke bio osjetljiviji na rizike i kako bi se proširila prihvatljivost sekuritizacija za zaštitne slojeve likvidnosti banaka. Opcija 2.1. omogućila bi i da nadzorna tijela brže i dosljednije provode procjenu prihvatljivosti transakcija za oslobađanje kapitala na temelju okvira za prijenos značajnog rizika. Opcija 2.2. podrazumijeva temeljitu reviziju bonitetnog okvira za banke, uključujući uvođenje novih formula za izračun tretmana kapitala za sekuritizacije, znatno ublažavanje zahtjeva koje sekuritizacije moraju ispunjavati da bi bile prihvatljive za uključivanje u zaštitne slojeve likvidnosti banaka te uklanjanje složenih zahtjeva za nadzorna tijela koja procjenjuju prihvatljivost transakcija za oslobađanje kapitala. Za razliku od opcije 2.1. opcija 2.2. bila bi bitno odstupanje od međunarodnih bazelskih standarda. </w:t>
      </w:r>
    </w:p>
    <w:p w14:paraId="71628531" w14:textId="77777777" w:rsidR="004A7F41" w:rsidRPr="00715C17" w:rsidRDefault="004A7F41" w:rsidP="004A7F41">
      <w:pPr>
        <w:jc w:val="both"/>
        <w:rPr>
          <w:noProof/>
        </w:rPr>
      </w:pPr>
    </w:p>
    <w:p w14:paraId="6B9CA9C0" w14:textId="77777777" w:rsidR="004A7F41" w:rsidRDefault="004A7F41" w:rsidP="004A7F41">
      <w:pPr>
        <w:jc w:val="both"/>
        <w:rPr>
          <w:noProof/>
        </w:rPr>
      </w:pPr>
      <w:r>
        <w:rPr>
          <w:noProof/>
        </w:rPr>
        <w:t xml:space="preserve">Kako bi se uklonile </w:t>
      </w:r>
      <w:r>
        <w:rPr>
          <w:b/>
          <w:noProof/>
        </w:rPr>
        <w:t>mjere kojima se osiguravatelje odvraća</w:t>
      </w:r>
      <w:r>
        <w:rPr>
          <w:noProof/>
        </w:rPr>
        <w:t xml:space="preserve"> od ulaganja na sekuritizacijskom tržištu EU-a, predstavljene su tri opcije kojima se predlaže smanjenje kapitalnih zahtjeva. Prema opciji 3.1. smanjili bi se kapitalni zahtjevi za sekuritizacije koje nisu STS kako bi se smanjila razlika u odnosu na kapitalne zahtjeve za STS sekuritizacije i uklonila prekomjerna razina opreza iz postojećeg okvira. Prema opciji 3.2. razlikovali bi se kapitalni zahtjevi za nadređene i nenadređene tranše sekuritizacija koje nisu STS, čime bi se uklonile bonitetne mjere kojima se odvraća od ulaganja u taj tržišni segment. Prema opciji 3.3. smanjuju se kapitalni zahtjevi za sve sekuritizacije (STS i one koje nisu STS), čime se osigurava da kapitalni zahtjevi budu usmjereni samo na faktore rizika nastanka statusa neispunjavanja obveza. </w:t>
      </w:r>
    </w:p>
    <w:p w14:paraId="74291BD0" w14:textId="77777777" w:rsidR="004A7F41" w:rsidRDefault="004A7F41" w:rsidP="004A7F41">
      <w:pPr>
        <w:jc w:val="both"/>
        <w:rPr>
          <w:noProof/>
        </w:rPr>
      </w:pPr>
    </w:p>
    <w:p w14:paraId="681CFE82" w14:textId="77777777" w:rsidR="004A7F41" w:rsidRDefault="004A7F41" w:rsidP="004A7F41">
      <w:pPr>
        <w:rPr>
          <w:b/>
          <w:bCs/>
          <w:noProof/>
        </w:rPr>
      </w:pPr>
      <w:r>
        <w:rPr>
          <w:b/>
          <w:noProof/>
        </w:rPr>
        <w:t>Učinci poželjnih opcija</w:t>
      </w:r>
    </w:p>
    <w:p w14:paraId="3B5CBC7C" w14:textId="77777777" w:rsidR="004A7F41" w:rsidRPr="00944262" w:rsidRDefault="004A7F41" w:rsidP="004A7F41">
      <w:pPr>
        <w:jc w:val="both"/>
        <w:rPr>
          <w:iCs/>
          <w:noProof/>
        </w:rPr>
      </w:pPr>
      <w:r>
        <w:rPr>
          <w:noProof/>
        </w:rPr>
        <w:t>Na temelju usporedbe djelotvornosti, učinkovitosti i usklađenosti u detaljnoj analizi kao najpoželjnije su odabrane opcije 1.1., 2.1. i 3.2 u paketu.</w:t>
      </w:r>
    </w:p>
    <w:p w14:paraId="6FB7B32A" w14:textId="77777777" w:rsidR="004A7F41" w:rsidRPr="00944262" w:rsidRDefault="004A7F41" w:rsidP="004A7F41">
      <w:pPr>
        <w:jc w:val="both"/>
        <w:rPr>
          <w:iCs/>
          <w:noProof/>
        </w:rPr>
      </w:pPr>
    </w:p>
    <w:p w14:paraId="75615574" w14:textId="77777777" w:rsidR="004A7F41" w:rsidRDefault="004A7F41" w:rsidP="004A7F41">
      <w:pPr>
        <w:jc w:val="both"/>
        <w:rPr>
          <w:noProof/>
        </w:rPr>
      </w:pPr>
      <w:r>
        <w:rPr>
          <w:noProof/>
        </w:rPr>
        <w:t xml:space="preserve">Kad je riječ o smanjenju visokih operativnih troškova za izdavatelje i ulagatelje, temeljite promjene nebonitetnog okvira prema opciji 1.2. donijele bi veće koristi u smislu smanjenja opterećenja, no to bi bilo popraćeno većim rizikom za integritet tržišta. Opcija 1.1. omogućila bi uravnoteženiji ishod između smanjenja neopravdanih operativnih troškova dubinske analize i objavljivanja i održavanja visoke razine transparentnosti tržišta, zaštite ulagatelja i nadzornih postupaka. </w:t>
      </w:r>
      <w:r>
        <w:rPr>
          <w:noProof/>
          <w:color w:val="000000" w:themeColor="text1"/>
        </w:rPr>
        <w:t>Općenito se procjenjuje da će se predloženim izmjenama zahtjeva o dubinskoj analizi i transparentnosti za sekuritizacijsko tržište EU-a godišnje ostvariti ušteda troškova u iznosu od 310 milijuna EUR.</w:t>
      </w:r>
    </w:p>
    <w:p w14:paraId="32184571" w14:textId="77777777" w:rsidR="004A7F41" w:rsidRPr="00944262" w:rsidRDefault="004A7F41" w:rsidP="004A7F41">
      <w:pPr>
        <w:jc w:val="both"/>
        <w:rPr>
          <w:iCs/>
          <w:noProof/>
        </w:rPr>
      </w:pPr>
    </w:p>
    <w:p w14:paraId="682CD518" w14:textId="77777777" w:rsidR="004A7F41" w:rsidRPr="00944262" w:rsidRDefault="004A7F41" w:rsidP="004A7F41">
      <w:pPr>
        <w:jc w:val="both"/>
        <w:rPr>
          <w:iCs/>
          <w:noProof/>
        </w:rPr>
      </w:pPr>
      <w:r>
        <w:rPr>
          <w:noProof/>
        </w:rPr>
        <w:t xml:space="preserve">Kad je riječ o bonitetnim pravilima za banke, opcija 2.1. najpoželjnija je za učinkovito i ciljano rješavanje problema pogrešne kalibracije. Opcija 2.2. mogla bi rezultirati rizičnijim kapitalnim pozicijama utjecati na zaštitne slojeve likvidnosti banaka, a opcija 2.1. potaknula bi sudjelovanje banaka na sekuritizacijskom tržištu bez narušavanja financijske stabilnosti ili znatnog odstupanja od međunarodnih standarda. </w:t>
      </w:r>
    </w:p>
    <w:p w14:paraId="1AF7D9C8" w14:textId="77777777" w:rsidR="004A7F41" w:rsidRPr="00944262" w:rsidRDefault="004A7F41" w:rsidP="004A7F41">
      <w:pPr>
        <w:jc w:val="both"/>
        <w:rPr>
          <w:iCs/>
          <w:noProof/>
        </w:rPr>
      </w:pPr>
    </w:p>
    <w:p w14:paraId="316A7BE3" w14:textId="77777777" w:rsidR="004A7F41" w:rsidRPr="00944262" w:rsidRDefault="004A7F41" w:rsidP="004A7F41">
      <w:pPr>
        <w:jc w:val="both"/>
        <w:rPr>
          <w:iCs/>
          <w:noProof/>
        </w:rPr>
      </w:pPr>
      <w:r>
        <w:rPr>
          <w:noProof/>
        </w:rPr>
        <w:t>Čini se da je opcija 3.2. najučinkovitija za uklanjanje neopravdanih bonitetnih mjera kojima se osiguravatelje odvraća od sudjelovanja na sekuritizacijskom tržištu. Tom opcijom uklonile bi se neopravdane bonitetne prepreke ulaganjima u sekuritizacije koje nisu STS promjenom postojećeg, pretjerano strogog bonitetnog tretmana, uklanjanjem neprimjerenih poticaja za osiguravatelje da ulažu u najrizičnije tranše i izbjegavanjem nepotrebnog pogoršanja zaštite osiguranika. Opcija 3.2. omogućila bi oslobađanje kapitala u iznosu od gotovo 6 milijardi EUR (u odnosu na 4 milijarde EUR iz opcije 3.1. i 7 milijardi EUR iz opcije 3.3.).</w:t>
      </w:r>
    </w:p>
    <w:p w14:paraId="5D1F9013" w14:textId="77777777" w:rsidR="004A7F41" w:rsidRPr="00944262" w:rsidRDefault="004A7F41" w:rsidP="004A7F41">
      <w:pPr>
        <w:jc w:val="both"/>
        <w:rPr>
          <w:iCs/>
          <w:noProof/>
        </w:rPr>
      </w:pPr>
      <w:r>
        <w:rPr>
          <w:noProof/>
        </w:rPr>
        <w:t xml:space="preserve"> </w:t>
      </w:r>
    </w:p>
    <w:p w14:paraId="1EE7163A" w14:textId="77777777" w:rsidR="004A7F41" w:rsidRPr="00944262" w:rsidRDefault="004A7F41" w:rsidP="004A7F41">
      <w:pPr>
        <w:jc w:val="both"/>
        <w:rPr>
          <w:noProof/>
        </w:rPr>
      </w:pPr>
      <w:r>
        <w:rPr>
          <w:noProof/>
        </w:rPr>
        <w:t xml:space="preserve">Najpoželjniji paket prilika je za EU da smanji opterećenje i troškove usklađivanja za izdavatelje i ulagatelje, revitalizira sekuritizacijsko tržište i poveća konkurentnost svojeg financijskog sustava. Na financijske institucije u cijelom EU-u primjenjivat će se jednostavniji zahtjevi o transparentnosti i dubinskoj analizi i bit će osjetljivije na rizike u smislu stvarnog rizika ulaganja u sekuritizaciju. </w:t>
      </w:r>
    </w:p>
    <w:p w14:paraId="224C6313" w14:textId="77777777" w:rsidR="004A7F41" w:rsidRPr="00944262" w:rsidRDefault="004A7F41" w:rsidP="004A7F41">
      <w:pPr>
        <w:jc w:val="both"/>
        <w:rPr>
          <w:noProof/>
        </w:rPr>
      </w:pPr>
    </w:p>
    <w:p w14:paraId="3927AA01" w14:textId="6ED45B0E" w:rsidR="00944262" w:rsidRPr="00944262" w:rsidRDefault="00944262" w:rsidP="004A7F41">
      <w:pPr>
        <w:rPr>
          <w:noProof/>
        </w:rPr>
      </w:pPr>
    </w:p>
    <w:sectPr w:rsidR="00944262" w:rsidRPr="00944262" w:rsidSect="008567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B3D5" w14:textId="77777777" w:rsidR="000735B8" w:rsidRDefault="000735B8" w:rsidP="0018785B">
      <w:r>
        <w:separator/>
      </w:r>
    </w:p>
  </w:endnote>
  <w:endnote w:type="continuationSeparator" w:id="0">
    <w:p w14:paraId="3F8CAE35" w14:textId="77777777" w:rsidR="000735B8" w:rsidRDefault="000735B8" w:rsidP="0018785B">
      <w:r>
        <w:continuationSeparator/>
      </w:r>
    </w:p>
  </w:endnote>
  <w:endnote w:type="continuationNotice" w:id="1">
    <w:p w14:paraId="1E00AC7E" w14:textId="77777777" w:rsidR="000735B8" w:rsidRDefault="00073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6887" w14:textId="6B89F154" w:rsidR="001A74EB" w:rsidRPr="001A74EB" w:rsidRDefault="001A74EB" w:rsidP="001A74EB">
    <w:pPr>
      <w:pStyle w:val="FooterCoverPage"/>
      <w:rPr>
        <w:rFonts w:ascii="Arial" w:hAnsi="Arial" w:cs="Arial"/>
        <w:b/>
        <w:sz w:val="48"/>
      </w:rPr>
    </w:pPr>
    <w:r w:rsidRPr="001A74EB">
      <w:rPr>
        <w:rFonts w:ascii="Arial" w:hAnsi="Arial" w:cs="Arial"/>
        <w:b/>
        <w:sz w:val="48"/>
      </w:rPr>
      <w:t>HR</w:t>
    </w:r>
    <w:r w:rsidRPr="001A74EB">
      <w:rPr>
        <w:rFonts w:ascii="Arial" w:hAnsi="Arial" w:cs="Arial"/>
        <w:b/>
        <w:sz w:val="48"/>
      </w:rPr>
      <w:tab/>
    </w:r>
    <w:r w:rsidRPr="001A74EB">
      <w:rPr>
        <w:rFonts w:ascii="Arial" w:hAnsi="Arial" w:cs="Arial"/>
        <w:b/>
        <w:sz w:val="48"/>
      </w:rPr>
      <w:tab/>
    </w:r>
    <w:r w:rsidRPr="001A74EB">
      <w:tab/>
    </w:r>
    <w:r w:rsidRPr="001A74EB">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0AA6" w14:textId="372D1519" w:rsidR="001A74EB" w:rsidRPr="001A74EB" w:rsidRDefault="001A74EB" w:rsidP="001A74EB">
    <w:pPr>
      <w:pStyle w:val="FooterCoverPage"/>
      <w:rPr>
        <w:rFonts w:ascii="Arial" w:hAnsi="Arial" w:cs="Arial"/>
        <w:b/>
        <w:sz w:val="48"/>
      </w:rPr>
    </w:pPr>
    <w:r w:rsidRPr="001A74EB">
      <w:rPr>
        <w:rFonts w:ascii="Arial" w:hAnsi="Arial" w:cs="Arial"/>
        <w:b/>
        <w:sz w:val="48"/>
      </w:rPr>
      <w:t>HR</w:t>
    </w:r>
    <w:r w:rsidRPr="001A74EB">
      <w:rPr>
        <w:rFonts w:ascii="Arial" w:hAnsi="Arial" w:cs="Arial"/>
        <w:b/>
        <w:sz w:val="48"/>
      </w:rPr>
      <w:tab/>
    </w:r>
    <w:r w:rsidRPr="001A74EB">
      <w:rPr>
        <w:rFonts w:ascii="Arial" w:hAnsi="Arial" w:cs="Arial"/>
        <w:b/>
        <w:sz w:val="48"/>
      </w:rPr>
      <w:tab/>
    </w:r>
    <w:r w:rsidRPr="001A74EB">
      <w:tab/>
    </w:r>
    <w:r w:rsidRPr="001A74EB">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586C" w14:textId="77777777" w:rsidR="001A74EB" w:rsidRPr="001A74EB" w:rsidRDefault="001A74EB" w:rsidP="001A74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B4D5" w14:textId="77777777" w:rsidR="0018785B" w:rsidRDefault="00187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14:paraId="7F57818D" w14:textId="2EB704AA" w:rsidR="0018785B" w:rsidRDefault="00C03F89" w:rsidP="00C03F89">
        <w:pPr>
          <w:pStyle w:val="Footer"/>
          <w:jc w:val="center"/>
        </w:pPr>
        <w:r>
          <w:fldChar w:fldCharType="begin"/>
        </w:r>
        <w:r>
          <w:instrText xml:space="preserve"> PAGE   \* MERGEFORMAT </w:instrText>
        </w:r>
        <w:r>
          <w:fldChar w:fldCharType="separate"/>
        </w:r>
        <w:r w:rsidR="001A74EB">
          <w:rPr>
            <w:noProof/>
          </w:rPr>
          <w:t>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C59E" w14:textId="77777777" w:rsidR="0018785B" w:rsidRDefault="0018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07281" w14:textId="77777777" w:rsidR="000735B8" w:rsidRDefault="000735B8" w:rsidP="0018785B">
      <w:r>
        <w:separator/>
      </w:r>
    </w:p>
  </w:footnote>
  <w:footnote w:type="continuationSeparator" w:id="0">
    <w:p w14:paraId="6D50E51D" w14:textId="77777777" w:rsidR="000735B8" w:rsidRDefault="000735B8" w:rsidP="0018785B">
      <w:r>
        <w:continuationSeparator/>
      </w:r>
    </w:p>
  </w:footnote>
  <w:footnote w:type="continuationNotice" w:id="1">
    <w:p w14:paraId="696BE83D" w14:textId="77777777" w:rsidR="000735B8" w:rsidRDefault="000735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8B16" w14:textId="77777777" w:rsidR="001A74EB" w:rsidRPr="001A74EB" w:rsidRDefault="001A74EB" w:rsidP="001A74E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E069" w14:textId="77777777" w:rsidR="001A74EB" w:rsidRPr="001A74EB" w:rsidRDefault="001A74EB" w:rsidP="001A74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BB3" w14:textId="77777777" w:rsidR="001A74EB" w:rsidRPr="001A74EB" w:rsidRDefault="001A74EB" w:rsidP="001A74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85A0" w14:textId="77777777" w:rsidR="0018785B" w:rsidRDefault="00187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B9C2" w14:textId="77777777" w:rsidR="0018785B" w:rsidRDefault="001878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6D58" w14:textId="77777777" w:rsidR="0018785B" w:rsidRDefault="00187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30250"/>
    <w:multiLevelType w:val="hybridMultilevel"/>
    <w:tmpl w:val="BA281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lo\u382?en dokumentu"/>
    <w:docVar w:name="LW_CORRIGENDUM" w:val="&lt;UNUSED&gt;"/>
    <w:docVar w:name="LW_COVERPAGE_EXISTS" w:val="True"/>
    <w:docVar w:name="LW_COVERPAGE_GUID" w:val="1F888C08-DA3A-4720-BB49-AA445C30DEBE"/>
    <w:docVar w:name="LW_COVERPAGE_TYPE" w:val="1"/>
    <w:docVar w:name="LW_CROSSREFERENCE" w:val="{COM(2025) 825 final} - {COM(2025) 826 final} - {SEC(2025) 825 final} - {SWD(2025) 825 final}"/>
    <w:docVar w:name="LW_DocType" w:val="NORMAL"/>
    <w:docVar w:name="LW_EMISSION" w:val="17.6.2025."/>
    <w:docVar w:name="LW_EMISSION_ISODATE" w:val="2025-06-17"/>
    <w:docVar w:name="LW_EMISSION_LOCATION" w:val="STR"/>
    <w:docVar w:name="LW_EMISSION_PREFIX" w:val="Strasbourg, "/>
    <w:docVar w:name="LW_EMISSION_SUFFIX" w:val="&lt;EMPTY&gt;"/>
    <w:docVar w:name="LW_ID_DOCTYPE_NONLW" w:val="CP-027"/>
    <w:docVar w:name="LW_LANGUE" w:val="HR"/>
    <w:docVar w:name="LW_LEVEL_OF_SENSITIVITY" w:val="Standard treatment"/>
    <w:docVar w:name="LW_NOM.INST" w:val="EUROPSKA KOMISIJA"/>
    <w:docVar w:name="LW_NOM.INST_JOINTDOC" w:val="&lt;EMPTY&gt;"/>
    <w:docVar w:name="LW_OBJETACTEPRINCIPAL.CP" w:val="[Mandatory element]"/>
    <w:docVar w:name="LW_PART_NBR" w:val="1"/>
    <w:docVar w:name="LW_PART_NBR_TOTAL" w:val="1"/>
    <w:docVar w:name="LW_REF.INST.NEW" w:val="SWD"/>
    <w:docVar w:name="LW_REF.INST.NEW_ADOPTED" w:val="final"/>
    <w:docVar w:name="LW_REF.INST.NEW_TEXT" w:val="(2025) 8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view of the Securitisation Framework "/>
    <w:docVar w:name="LW_TYPE.DOC.CP" w:val="RADNI DOKUMENT SLU\u381?BI KOMISIJE_x000b__x000b_SA\u381?ETAK IZVJE\u352?\u262?A O PROCJENI U\u268?INKA_x000b_"/>
    <w:docVar w:name="LW_TYPEACTEPRINCIPAL.CP" w:val="Prijedlog UREDBE EUROPSKOG PARLAMENTA I VIJE\u262?A o izmjeni Uredbe (EU) 2017/2402 Europskog parlamenta i Vije\u263?a od 12. prosinca 2017. o utvr\u273?ivanju op\u263?eg okvira za sekuritizaciju i o uspostavi specifi\u269?nog okvira za jednostavnu, transparentnu i standardiziranu sekuritizaciju i_x000b__x000b_Prijedlog UREDBE EUROPSKOG PARLAMENTA I VIJE\u262?A o izmjeni Uredbe (EU) br. 575/2013 o bonitetnim zahtjevima za kreditne institucije u pogledu zahtjeva za sekuritizacijske izlo\u382?enosti_x000b_"/>
    <w:docVar w:name="LwApiVersions" w:val="LW4CoDe 1.24.5.0; LW 9.0, Build 20240221"/>
  </w:docVars>
  <w:rsids>
    <w:rsidRoot w:val="0018785B"/>
    <w:rsid w:val="00000316"/>
    <w:rsid w:val="000016C5"/>
    <w:rsid w:val="00002EB9"/>
    <w:rsid w:val="000031D6"/>
    <w:rsid w:val="0000410D"/>
    <w:rsid w:val="00005426"/>
    <w:rsid w:val="00005F22"/>
    <w:rsid w:val="000060FA"/>
    <w:rsid w:val="00006B8B"/>
    <w:rsid w:val="00007150"/>
    <w:rsid w:val="0000742A"/>
    <w:rsid w:val="0000766E"/>
    <w:rsid w:val="00007A1A"/>
    <w:rsid w:val="00007AB1"/>
    <w:rsid w:val="0001173C"/>
    <w:rsid w:val="00012438"/>
    <w:rsid w:val="000128A4"/>
    <w:rsid w:val="0001298D"/>
    <w:rsid w:val="00012C70"/>
    <w:rsid w:val="00012FDB"/>
    <w:rsid w:val="000130D1"/>
    <w:rsid w:val="000133C1"/>
    <w:rsid w:val="00013926"/>
    <w:rsid w:val="00013AA4"/>
    <w:rsid w:val="00013CBD"/>
    <w:rsid w:val="00015653"/>
    <w:rsid w:val="0001692A"/>
    <w:rsid w:val="00016FEE"/>
    <w:rsid w:val="00017415"/>
    <w:rsid w:val="000177B8"/>
    <w:rsid w:val="00020A87"/>
    <w:rsid w:val="00020DCF"/>
    <w:rsid w:val="00020DF0"/>
    <w:rsid w:val="00021B7B"/>
    <w:rsid w:val="000231DD"/>
    <w:rsid w:val="0002352C"/>
    <w:rsid w:val="00023BAC"/>
    <w:rsid w:val="00023E60"/>
    <w:rsid w:val="00023EB4"/>
    <w:rsid w:val="00025B5D"/>
    <w:rsid w:val="00025BA8"/>
    <w:rsid w:val="00026270"/>
    <w:rsid w:val="00027335"/>
    <w:rsid w:val="000309D3"/>
    <w:rsid w:val="00031D9D"/>
    <w:rsid w:val="00031DBE"/>
    <w:rsid w:val="00031E94"/>
    <w:rsid w:val="000320AE"/>
    <w:rsid w:val="0003330F"/>
    <w:rsid w:val="00033742"/>
    <w:rsid w:val="0003396A"/>
    <w:rsid w:val="00033D37"/>
    <w:rsid w:val="000352EE"/>
    <w:rsid w:val="00035E18"/>
    <w:rsid w:val="00036527"/>
    <w:rsid w:val="00036B24"/>
    <w:rsid w:val="00040833"/>
    <w:rsid w:val="000409A1"/>
    <w:rsid w:val="00042253"/>
    <w:rsid w:val="00042713"/>
    <w:rsid w:val="00042750"/>
    <w:rsid w:val="00042B99"/>
    <w:rsid w:val="00044D4C"/>
    <w:rsid w:val="00044DA6"/>
    <w:rsid w:val="0004521A"/>
    <w:rsid w:val="0004578C"/>
    <w:rsid w:val="00045B17"/>
    <w:rsid w:val="000467A7"/>
    <w:rsid w:val="00053E75"/>
    <w:rsid w:val="00054064"/>
    <w:rsid w:val="00054A86"/>
    <w:rsid w:val="000550CB"/>
    <w:rsid w:val="000557FC"/>
    <w:rsid w:val="00055BB0"/>
    <w:rsid w:val="00055CD4"/>
    <w:rsid w:val="00056664"/>
    <w:rsid w:val="000567F0"/>
    <w:rsid w:val="00056AA7"/>
    <w:rsid w:val="00056F03"/>
    <w:rsid w:val="0005760F"/>
    <w:rsid w:val="000578CC"/>
    <w:rsid w:val="00057B40"/>
    <w:rsid w:val="00060763"/>
    <w:rsid w:val="000613A8"/>
    <w:rsid w:val="00061723"/>
    <w:rsid w:val="00062397"/>
    <w:rsid w:val="00062B2C"/>
    <w:rsid w:val="00062EB5"/>
    <w:rsid w:val="0006405C"/>
    <w:rsid w:val="0006408C"/>
    <w:rsid w:val="00064ED6"/>
    <w:rsid w:val="00065383"/>
    <w:rsid w:val="00065661"/>
    <w:rsid w:val="00066661"/>
    <w:rsid w:val="00066A0C"/>
    <w:rsid w:val="00066CF1"/>
    <w:rsid w:val="00067142"/>
    <w:rsid w:val="00070487"/>
    <w:rsid w:val="00070A85"/>
    <w:rsid w:val="000735B8"/>
    <w:rsid w:val="00073F54"/>
    <w:rsid w:val="00074C57"/>
    <w:rsid w:val="00074DE2"/>
    <w:rsid w:val="000759D0"/>
    <w:rsid w:val="00075D37"/>
    <w:rsid w:val="0007609C"/>
    <w:rsid w:val="000776E6"/>
    <w:rsid w:val="00077F7A"/>
    <w:rsid w:val="0008054E"/>
    <w:rsid w:val="00081030"/>
    <w:rsid w:val="00081599"/>
    <w:rsid w:val="00081B75"/>
    <w:rsid w:val="000822F7"/>
    <w:rsid w:val="0008471A"/>
    <w:rsid w:val="000848D3"/>
    <w:rsid w:val="00090722"/>
    <w:rsid w:val="000909E6"/>
    <w:rsid w:val="00090BC0"/>
    <w:rsid w:val="000910A2"/>
    <w:rsid w:val="000911C3"/>
    <w:rsid w:val="000921EE"/>
    <w:rsid w:val="000923B7"/>
    <w:rsid w:val="000924A0"/>
    <w:rsid w:val="0009263A"/>
    <w:rsid w:val="0009472E"/>
    <w:rsid w:val="00094760"/>
    <w:rsid w:val="00094FBF"/>
    <w:rsid w:val="000951FC"/>
    <w:rsid w:val="000953EB"/>
    <w:rsid w:val="000955CE"/>
    <w:rsid w:val="00095B6A"/>
    <w:rsid w:val="00096DF9"/>
    <w:rsid w:val="00097B6C"/>
    <w:rsid w:val="000A2C89"/>
    <w:rsid w:val="000A31B2"/>
    <w:rsid w:val="000A5161"/>
    <w:rsid w:val="000A6191"/>
    <w:rsid w:val="000A705B"/>
    <w:rsid w:val="000A715C"/>
    <w:rsid w:val="000B0ADC"/>
    <w:rsid w:val="000B135C"/>
    <w:rsid w:val="000B17E2"/>
    <w:rsid w:val="000B1844"/>
    <w:rsid w:val="000B18E4"/>
    <w:rsid w:val="000B2698"/>
    <w:rsid w:val="000B31BE"/>
    <w:rsid w:val="000B4287"/>
    <w:rsid w:val="000B444D"/>
    <w:rsid w:val="000B4961"/>
    <w:rsid w:val="000B52AB"/>
    <w:rsid w:val="000B552A"/>
    <w:rsid w:val="000B5C2B"/>
    <w:rsid w:val="000B6119"/>
    <w:rsid w:val="000B6B96"/>
    <w:rsid w:val="000B6E7A"/>
    <w:rsid w:val="000B7677"/>
    <w:rsid w:val="000B7E0D"/>
    <w:rsid w:val="000C0A4A"/>
    <w:rsid w:val="000C1901"/>
    <w:rsid w:val="000C1A9C"/>
    <w:rsid w:val="000C1F03"/>
    <w:rsid w:val="000C485C"/>
    <w:rsid w:val="000C50A7"/>
    <w:rsid w:val="000C567D"/>
    <w:rsid w:val="000C6338"/>
    <w:rsid w:val="000C6A28"/>
    <w:rsid w:val="000C6B3E"/>
    <w:rsid w:val="000C75EC"/>
    <w:rsid w:val="000C7C44"/>
    <w:rsid w:val="000D0AD6"/>
    <w:rsid w:val="000D1768"/>
    <w:rsid w:val="000D3010"/>
    <w:rsid w:val="000D3298"/>
    <w:rsid w:val="000D50D3"/>
    <w:rsid w:val="000D5C62"/>
    <w:rsid w:val="000D5ED6"/>
    <w:rsid w:val="000D7927"/>
    <w:rsid w:val="000D79D0"/>
    <w:rsid w:val="000D7BBA"/>
    <w:rsid w:val="000D7EC3"/>
    <w:rsid w:val="000D7F7A"/>
    <w:rsid w:val="000E13FF"/>
    <w:rsid w:val="000E1898"/>
    <w:rsid w:val="000E273A"/>
    <w:rsid w:val="000E2BCC"/>
    <w:rsid w:val="000E34D6"/>
    <w:rsid w:val="000E35AB"/>
    <w:rsid w:val="000E3995"/>
    <w:rsid w:val="000E6055"/>
    <w:rsid w:val="000E6EE2"/>
    <w:rsid w:val="000E768D"/>
    <w:rsid w:val="000F06AE"/>
    <w:rsid w:val="000F0FE6"/>
    <w:rsid w:val="000F10FF"/>
    <w:rsid w:val="000F1390"/>
    <w:rsid w:val="000F1625"/>
    <w:rsid w:val="000F27E0"/>
    <w:rsid w:val="000F2FB9"/>
    <w:rsid w:val="000F35CB"/>
    <w:rsid w:val="000F35CC"/>
    <w:rsid w:val="000F3CFD"/>
    <w:rsid w:val="000F3FD8"/>
    <w:rsid w:val="000F4068"/>
    <w:rsid w:val="000F5563"/>
    <w:rsid w:val="000F5B64"/>
    <w:rsid w:val="000F63EE"/>
    <w:rsid w:val="000F6F6C"/>
    <w:rsid w:val="000F7824"/>
    <w:rsid w:val="000F7B66"/>
    <w:rsid w:val="000F7CB9"/>
    <w:rsid w:val="000F7FE4"/>
    <w:rsid w:val="001008DE"/>
    <w:rsid w:val="001009BB"/>
    <w:rsid w:val="00100A49"/>
    <w:rsid w:val="00101831"/>
    <w:rsid w:val="0010210C"/>
    <w:rsid w:val="00103143"/>
    <w:rsid w:val="00103546"/>
    <w:rsid w:val="00103873"/>
    <w:rsid w:val="001038E6"/>
    <w:rsid w:val="0010448A"/>
    <w:rsid w:val="00106A66"/>
    <w:rsid w:val="0010734D"/>
    <w:rsid w:val="001077DD"/>
    <w:rsid w:val="001101B6"/>
    <w:rsid w:val="0011039C"/>
    <w:rsid w:val="00110C15"/>
    <w:rsid w:val="0011249B"/>
    <w:rsid w:val="00112BD2"/>
    <w:rsid w:val="001135F5"/>
    <w:rsid w:val="00113600"/>
    <w:rsid w:val="001136A1"/>
    <w:rsid w:val="00113A0B"/>
    <w:rsid w:val="00114CB8"/>
    <w:rsid w:val="001158C6"/>
    <w:rsid w:val="00116AC4"/>
    <w:rsid w:val="00116F2A"/>
    <w:rsid w:val="00117E21"/>
    <w:rsid w:val="00117E8A"/>
    <w:rsid w:val="00121845"/>
    <w:rsid w:val="001226C6"/>
    <w:rsid w:val="001236DC"/>
    <w:rsid w:val="0012439A"/>
    <w:rsid w:val="0012477A"/>
    <w:rsid w:val="00124F4C"/>
    <w:rsid w:val="00125530"/>
    <w:rsid w:val="00125CC4"/>
    <w:rsid w:val="00126086"/>
    <w:rsid w:val="00126819"/>
    <w:rsid w:val="001272E7"/>
    <w:rsid w:val="0012731D"/>
    <w:rsid w:val="00127B27"/>
    <w:rsid w:val="00127D73"/>
    <w:rsid w:val="00130E43"/>
    <w:rsid w:val="00131687"/>
    <w:rsid w:val="00132042"/>
    <w:rsid w:val="001327DC"/>
    <w:rsid w:val="00132979"/>
    <w:rsid w:val="00133121"/>
    <w:rsid w:val="00133562"/>
    <w:rsid w:val="00133EBD"/>
    <w:rsid w:val="00135B00"/>
    <w:rsid w:val="0014052C"/>
    <w:rsid w:val="00141144"/>
    <w:rsid w:val="00141258"/>
    <w:rsid w:val="0014235A"/>
    <w:rsid w:val="00142E52"/>
    <w:rsid w:val="00143A1F"/>
    <w:rsid w:val="00143A93"/>
    <w:rsid w:val="00144650"/>
    <w:rsid w:val="00146546"/>
    <w:rsid w:val="00146D5E"/>
    <w:rsid w:val="0014728B"/>
    <w:rsid w:val="001506B3"/>
    <w:rsid w:val="001537DB"/>
    <w:rsid w:val="0015396A"/>
    <w:rsid w:val="00154608"/>
    <w:rsid w:val="00156588"/>
    <w:rsid w:val="00157884"/>
    <w:rsid w:val="00160926"/>
    <w:rsid w:val="001616D0"/>
    <w:rsid w:val="0016281C"/>
    <w:rsid w:val="00164AB2"/>
    <w:rsid w:val="00164EE8"/>
    <w:rsid w:val="001661F2"/>
    <w:rsid w:val="00166879"/>
    <w:rsid w:val="00166C83"/>
    <w:rsid w:val="00166E13"/>
    <w:rsid w:val="00171369"/>
    <w:rsid w:val="0017344A"/>
    <w:rsid w:val="00174085"/>
    <w:rsid w:val="0017410A"/>
    <w:rsid w:val="0017419B"/>
    <w:rsid w:val="001743F7"/>
    <w:rsid w:val="00174D08"/>
    <w:rsid w:val="00177BEC"/>
    <w:rsid w:val="00177D98"/>
    <w:rsid w:val="00180144"/>
    <w:rsid w:val="0018044D"/>
    <w:rsid w:val="00180519"/>
    <w:rsid w:val="0018134E"/>
    <w:rsid w:val="00182041"/>
    <w:rsid w:val="0018363F"/>
    <w:rsid w:val="001847EC"/>
    <w:rsid w:val="00184BA3"/>
    <w:rsid w:val="00185949"/>
    <w:rsid w:val="00185987"/>
    <w:rsid w:val="00185E76"/>
    <w:rsid w:val="0018785B"/>
    <w:rsid w:val="001902BB"/>
    <w:rsid w:val="001908BC"/>
    <w:rsid w:val="00190937"/>
    <w:rsid w:val="00191989"/>
    <w:rsid w:val="001922EA"/>
    <w:rsid w:val="00192CBA"/>
    <w:rsid w:val="00192CC0"/>
    <w:rsid w:val="00194A8A"/>
    <w:rsid w:val="00196470"/>
    <w:rsid w:val="001968F4"/>
    <w:rsid w:val="00196BCE"/>
    <w:rsid w:val="001975CF"/>
    <w:rsid w:val="001A0844"/>
    <w:rsid w:val="001A0F33"/>
    <w:rsid w:val="001A105C"/>
    <w:rsid w:val="001A1607"/>
    <w:rsid w:val="001A3359"/>
    <w:rsid w:val="001A3619"/>
    <w:rsid w:val="001A36A1"/>
    <w:rsid w:val="001A4520"/>
    <w:rsid w:val="001A4579"/>
    <w:rsid w:val="001A553E"/>
    <w:rsid w:val="001A5967"/>
    <w:rsid w:val="001A59A6"/>
    <w:rsid w:val="001A5B55"/>
    <w:rsid w:val="001A61DC"/>
    <w:rsid w:val="001A6EB7"/>
    <w:rsid w:val="001A74EB"/>
    <w:rsid w:val="001A774E"/>
    <w:rsid w:val="001B0748"/>
    <w:rsid w:val="001B0E14"/>
    <w:rsid w:val="001B13D2"/>
    <w:rsid w:val="001B1DCA"/>
    <w:rsid w:val="001B2C2A"/>
    <w:rsid w:val="001B3758"/>
    <w:rsid w:val="001B375F"/>
    <w:rsid w:val="001B3F72"/>
    <w:rsid w:val="001B4417"/>
    <w:rsid w:val="001B46B1"/>
    <w:rsid w:val="001B4846"/>
    <w:rsid w:val="001B5257"/>
    <w:rsid w:val="001B5586"/>
    <w:rsid w:val="001B5857"/>
    <w:rsid w:val="001B592C"/>
    <w:rsid w:val="001B664D"/>
    <w:rsid w:val="001B6C25"/>
    <w:rsid w:val="001B6C64"/>
    <w:rsid w:val="001B6DD2"/>
    <w:rsid w:val="001B706A"/>
    <w:rsid w:val="001B760B"/>
    <w:rsid w:val="001B79DE"/>
    <w:rsid w:val="001B7D52"/>
    <w:rsid w:val="001B7E9B"/>
    <w:rsid w:val="001C021D"/>
    <w:rsid w:val="001C10E5"/>
    <w:rsid w:val="001C201A"/>
    <w:rsid w:val="001C21A6"/>
    <w:rsid w:val="001C2C79"/>
    <w:rsid w:val="001C5496"/>
    <w:rsid w:val="001C5D49"/>
    <w:rsid w:val="001C678B"/>
    <w:rsid w:val="001C6851"/>
    <w:rsid w:val="001C7282"/>
    <w:rsid w:val="001C7C4C"/>
    <w:rsid w:val="001D024A"/>
    <w:rsid w:val="001D1873"/>
    <w:rsid w:val="001D2824"/>
    <w:rsid w:val="001D2A89"/>
    <w:rsid w:val="001D33F3"/>
    <w:rsid w:val="001D3DD5"/>
    <w:rsid w:val="001D431E"/>
    <w:rsid w:val="001D5004"/>
    <w:rsid w:val="001D6043"/>
    <w:rsid w:val="001D623E"/>
    <w:rsid w:val="001D6312"/>
    <w:rsid w:val="001D6F7C"/>
    <w:rsid w:val="001D71E7"/>
    <w:rsid w:val="001E038A"/>
    <w:rsid w:val="001E03D0"/>
    <w:rsid w:val="001E1665"/>
    <w:rsid w:val="001E16E7"/>
    <w:rsid w:val="001E2F98"/>
    <w:rsid w:val="001E32AB"/>
    <w:rsid w:val="001E424D"/>
    <w:rsid w:val="001E4486"/>
    <w:rsid w:val="001E70AD"/>
    <w:rsid w:val="001E72A7"/>
    <w:rsid w:val="001E76A3"/>
    <w:rsid w:val="001E7F1F"/>
    <w:rsid w:val="001F087C"/>
    <w:rsid w:val="001F092C"/>
    <w:rsid w:val="001F0F30"/>
    <w:rsid w:val="001F122B"/>
    <w:rsid w:val="001F1B73"/>
    <w:rsid w:val="001F1FB9"/>
    <w:rsid w:val="001F3470"/>
    <w:rsid w:val="001F3867"/>
    <w:rsid w:val="001F41A0"/>
    <w:rsid w:val="001F4306"/>
    <w:rsid w:val="001F476E"/>
    <w:rsid w:val="001F4EA1"/>
    <w:rsid w:val="001F5156"/>
    <w:rsid w:val="001F5A28"/>
    <w:rsid w:val="001F6D12"/>
    <w:rsid w:val="001F7566"/>
    <w:rsid w:val="001F76AC"/>
    <w:rsid w:val="001F7E33"/>
    <w:rsid w:val="001F7F6C"/>
    <w:rsid w:val="002008A2"/>
    <w:rsid w:val="0020098B"/>
    <w:rsid w:val="00201106"/>
    <w:rsid w:val="00201227"/>
    <w:rsid w:val="002012EB"/>
    <w:rsid w:val="00201674"/>
    <w:rsid w:val="00201B54"/>
    <w:rsid w:val="00202660"/>
    <w:rsid w:val="00203527"/>
    <w:rsid w:val="00203A04"/>
    <w:rsid w:val="002048B3"/>
    <w:rsid w:val="00204F61"/>
    <w:rsid w:val="00205112"/>
    <w:rsid w:val="0020563B"/>
    <w:rsid w:val="00205874"/>
    <w:rsid w:val="002059EE"/>
    <w:rsid w:val="00205A13"/>
    <w:rsid w:val="00205E61"/>
    <w:rsid w:val="0020665E"/>
    <w:rsid w:val="00206C41"/>
    <w:rsid w:val="002072DB"/>
    <w:rsid w:val="00210AC0"/>
    <w:rsid w:val="00211461"/>
    <w:rsid w:val="002114F2"/>
    <w:rsid w:val="00213584"/>
    <w:rsid w:val="00213AD8"/>
    <w:rsid w:val="002145CA"/>
    <w:rsid w:val="002147B8"/>
    <w:rsid w:val="00214D11"/>
    <w:rsid w:val="00215117"/>
    <w:rsid w:val="00215D8F"/>
    <w:rsid w:val="0021652C"/>
    <w:rsid w:val="002217EE"/>
    <w:rsid w:val="00221937"/>
    <w:rsid w:val="00221A75"/>
    <w:rsid w:val="00221A83"/>
    <w:rsid w:val="00223320"/>
    <w:rsid w:val="002236B4"/>
    <w:rsid w:val="00224498"/>
    <w:rsid w:val="00225F63"/>
    <w:rsid w:val="002262BA"/>
    <w:rsid w:val="00226395"/>
    <w:rsid w:val="00226BF3"/>
    <w:rsid w:val="0022726A"/>
    <w:rsid w:val="002272B8"/>
    <w:rsid w:val="00230DCC"/>
    <w:rsid w:val="00230DEC"/>
    <w:rsid w:val="002327F5"/>
    <w:rsid w:val="00232CC6"/>
    <w:rsid w:val="00232F98"/>
    <w:rsid w:val="002348BB"/>
    <w:rsid w:val="00235167"/>
    <w:rsid w:val="00235514"/>
    <w:rsid w:val="00235E15"/>
    <w:rsid w:val="002366B9"/>
    <w:rsid w:val="002375C7"/>
    <w:rsid w:val="00237D9B"/>
    <w:rsid w:val="002401CB"/>
    <w:rsid w:val="00240534"/>
    <w:rsid w:val="00241A79"/>
    <w:rsid w:val="00242A2E"/>
    <w:rsid w:val="00242F32"/>
    <w:rsid w:val="0024345F"/>
    <w:rsid w:val="002434D7"/>
    <w:rsid w:val="002449C4"/>
    <w:rsid w:val="00244AAA"/>
    <w:rsid w:val="00244BB9"/>
    <w:rsid w:val="002462CB"/>
    <w:rsid w:val="0024643F"/>
    <w:rsid w:val="00246D3F"/>
    <w:rsid w:val="00247720"/>
    <w:rsid w:val="00250A9E"/>
    <w:rsid w:val="00250FF5"/>
    <w:rsid w:val="00251D12"/>
    <w:rsid w:val="0025297F"/>
    <w:rsid w:val="002534A3"/>
    <w:rsid w:val="00253533"/>
    <w:rsid w:val="00253EDC"/>
    <w:rsid w:val="00254413"/>
    <w:rsid w:val="002546D8"/>
    <w:rsid w:val="00254A97"/>
    <w:rsid w:val="002552CE"/>
    <w:rsid w:val="00255317"/>
    <w:rsid w:val="002565CD"/>
    <w:rsid w:val="00256BF5"/>
    <w:rsid w:val="0025703C"/>
    <w:rsid w:val="0025783B"/>
    <w:rsid w:val="00257905"/>
    <w:rsid w:val="00260387"/>
    <w:rsid w:val="002608C9"/>
    <w:rsid w:val="00260EDB"/>
    <w:rsid w:val="00261091"/>
    <w:rsid w:val="0026136E"/>
    <w:rsid w:val="00261D02"/>
    <w:rsid w:val="002639A1"/>
    <w:rsid w:val="00263F97"/>
    <w:rsid w:val="0026600E"/>
    <w:rsid w:val="00266278"/>
    <w:rsid w:val="002663F5"/>
    <w:rsid w:val="00267127"/>
    <w:rsid w:val="00270011"/>
    <w:rsid w:val="00270AED"/>
    <w:rsid w:val="00270B5F"/>
    <w:rsid w:val="00270E75"/>
    <w:rsid w:val="0027239E"/>
    <w:rsid w:val="00272F41"/>
    <w:rsid w:val="0027353A"/>
    <w:rsid w:val="002741AD"/>
    <w:rsid w:val="00274305"/>
    <w:rsid w:val="00275368"/>
    <w:rsid w:val="00277833"/>
    <w:rsid w:val="00277F91"/>
    <w:rsid w:val="0028040D"/>
    <w:rsid w:val="002839BC"/>
    <w:rsid w:val="00283DF1"/>
    <w:rsid w:val="002842AA"/>
    <w:rsid w:val="00285256"/>
    <w:rsid w:val="00286CD9"/>
    <w:rsid w:val="00287B97"/>
    <w:rsid w:val="002901F3"/>
    <w:rsid w:val="00290B0C"/>
    <w:rsid w:val="0029131F"/>
    <w:rsid w:val="00291C10"/>
    <w:rsid w:val="00292953"/>
    <w:rsid w:val="00293434"/>
    <w:rsid w:val="00295209"/>
    <w:rsid w:val="002954AE"/>
    <w:rsid w:val="00295F8C"/>
    <w:rsid w:val="00296644"/>
    <w:rsid w:val="00296771"/>
    <w:rsid w:val="00297A6C"/>
    <w:rsid w:val="00297ACC"/>
    <w:rsid w:val="00297F75"/>
    <w:rsid w:val="002A0FA3"/>
    <w:rsid w:val="002A14F9"/>
    <w:rsid w:val="002A1AEF"/>
    <w:rsid w:val="002A277E"/>
    <w:rsid w:val="002A3428"/>
    <w:rsid w:val="002A39A2"/>
    <w:rsid w:val="002A408B"/>
    <w:rsid w:val="002A4691"/>
    <w:rsid w:val="002A474C"/>
    <w:rsid w:val="002A5958"/>
    <w:rsid w:val="002A5DBE"/>
    <w:rsid w:val="002A6182"/>
    <w:rsid w:val="002A619B"/>
    <w:rsid w:val="002A7451"/>
    <w:rsid w:val="002A7992"/>
    <w:rsid w:val="002B007E"/>
    <w:rsid w:val="002B12B7"/>
    <w:rsid w:val="002B1CC5"/>
    <w:rsid w:val="002B1E69"/>
    <w:rsid w:val="002B2012"/>
    <w:rsid w:val="002B3879"/>
    <w:rsid w:val="002B412F"/>
    <w:rsid w:val="002B5070"/>
    <w:rsid w:val="002B5183"/>
    <w:rsid w:val="002B61CE"/>
    <w:rsid w:val="002B7241"/>
    <w:rsid w:val="002B724D"/>
    <w:rsid w:val="002C16BE"/>
    <w:rsid w:val="002C2497"/>
    <w:rsid w:val="002C2629"/>
    <w:rsid w:val="002C2F24"/>
    <w:rsid w:val="002C3149"/>
    <w:rsid w:val="002C33C8"/>
    <w:rsid w:val="002C4CE7"/>
    <w:rsid w:val="002C5B19"/>
    <w:rsid w:val="002C5DA5"/>
    <w:rsid w:val="002C6CFD"/>
    <w:rsid w:val="002C7403"/>
    <w:rsid w:val="002C79B4"/>
    <w:rsid w:val="002D0021"/>
    <w:rsid w:val="002D015F"/>
    <w:rsid w:val="002D314D"/>
    <w:rsid w:val="002D4C2A"/>
    <w:rsid w:val="002D5F79"/>
    <w:rsid w:val="002D65AD"/>
    <w:rsid w:val="002D7C43"/>
    <w:rsid w:val="002D7F21"/>
    <w:rsid w:val="002D7FC7"/>
    <w:rsid w:val="002E02BC"/>
    <w:rsid w:val="002E0360"/>
    <w:rsid w:val="002E1C5B"/>
    <w:rsid w:val="002E1CF5"/>
    <w:rsid w:val="002E32D1"/>
    <w:rsid w:val="002E35F4"/>
    <w:rsid w:val="002E3FBC"/>
    <w:rsid w:val="002E4235"/>
    <w:rsid w:val="002E4265"/>
    <w:rsid w:val="002E4A58"/>
    <w:rsid w:val="002E7BB0"/>
    <w:rsid w:val="002F1302"/>
    <w:rsid w:val="002F1D4E"/>
    <w:rsid w:val="002F1F71"/>
    <w:rsid w:val="002F2382"/>
    <w:rsid w:val="002F26A9"/>
    <w:rsid w:val="002F2A96"/>
    <w:rsid w:val="002F4007"/>
    <w:rsid w:val="002F4394"/>
    <w:rsid w:val="002F557E"/>
    <w:rsid w:val="002F55BF"/>
    <w:rsid w:val="002F6B5D"/>
    <w:rsid w:val="002F78C5"/>
    <w:rsid w:val="002F7A23"/>
    <w:rsid w:val="00300244"/>
    <w:rsid w:val="003003D0"/>
    <w:rsid w:val="00300512"/>
    <w:rsid w:val="00301EF9"/>
    <w:rsid w:val="00301F32"/>
    <w:rsid w:val="00302E60"/>
    <w:rsid w:val="00302FAF"/>
    <w:rsid w:val="0030301E"/>
    <w:rsid w:val="003032FB"/>
    <w:rsid w:val="0030347E"/>
    <w:rsid w:val="003035DA"/>
    <w:rsid w:val="00303D06"/>
    <w:rsid w:val="00303EA2"/>
    <w:rsid w:val="0030504A"/>
    <w:rsid w:val="00305166"/>
    <w:rsid w:val="00305939"/>
    <w:rsid w:val="003061F2"/>
    <w:rsid w:val="00306D30"/>
    <w:rsid w:val="0030724A"/>
    <w:rsid w:val="00307B8B"/>
    <w:rsid w:val="00307C99"/>
    <w:rsid w:val="003106F8"/>
    <w:rsid w:val="0031376A"/>
    <w:rsid w:val="0031378E"/>
    <w:rsid w:val="00313FED"/>
    <w:rsid w:val="00315057"/>
    <w:rsid w:val="0031517E"/>
    <w:rsid w:val="00316368"/>
    <w:rsid w:val="003166DB"/>
    <w:rsid w:val="00316EDA"/>
    <w:rsid w:val="00317FB2"/>
    <w:rsid w:val="003215A4"/>
    <w:rsid w:val="003215C7"/>
    <w:rsid w:val="00321772"/>
    <w:rsid w:val="00322D54"/>
    <w:rsid w:val="0032344E"/>
    <w:rsid w:val="00323459"/>
    <w:rsid w:val="00323A25"/>
    <w:rsid w:val="00324565"/>
    <w:rsid w:val="003262B9"/>
    <w:rsid w:val="003264E2"/>
    <w:rsid w:val="003267DA"/>
    <w:rsid w:val="0032765B"/>
    <w:rsid w:val="00327760"/>
    <w:rsid w:val="00327F10"/>
    <w:rsid w:val="003305F0"/>
    <w:rsid w:val="00331920"/>
    <w:rsid w:val="00332481"/>
    <w:rsid w:val="00333BD7"/>
    <w:rsid w:val="00333C7F"/>
    <w:rsid w:val="00333C9C"/>
    <w:rsid w:val="00333F43"/>
    <w:rsid w:val="00333F66"/>
    <w:rsid w:val="0033423E"/>
    <w:rsid w:val="00334260"/>
    <w:rsid w:val="003353FB"/>
    <w:rsid w:val="00335D61"/>
    <w:rsid w:val="003364D8"/>
    <w:rsid w:val="00336A73"/>
    <w:rsid w:val="0034075D"/>
    <w:rsid w:val="00340C5E"/>
    <w:rsid w:val="003416DC"/>
    <w:rsid w:val="00341825"/>
    <w:rsid w:val="00341C48"/>
    <w:rsid w:val="00342162"/>
    <w:rsid w:val="003422B3"/>
    <w:rsid w:val="00342C66"/>
    <w:rsid w:val="00343086"/>
    <w:rsid w:val="00343134"/>
    <w:rsid w:val="00343821"/>
    <w:rsid w:val="00343B13"/>
    <w:rsid w:val="003440EC"/>
    <w:rsid w:val="00344498"/>
    <w:rsid w:val="00344BCB"/>
    <w:rsid w:val="00345E25"/>
    <w:rsid w:val="00346C6F"/>
    <w:rsid w:val="003472CE"/>
    <w:rsid w:val="0034782D"/>
    <w:rsid w:val="00350EC8"/>
    <w:rsid w:val="00351423"/>
    <w:rsid w:val="00351C75"/>
    <w:rsid w:val="00352D65"/>
    <w:rsid w:val="00355402"/>
    <w:rsid w:val="00355670"/>
    <w:rsid w:val="0035683D"/>
    <w:rsid w:val="00356AEE"/>
    <w:rsid w:val="00356FFB"/>
    <w:rsid w:val="0036065F"/>
    <w:rsid w:val="00360DE5"/>
    <w:rsid w:val="00361507"/>
    <w:rsid w:val="00361EBD"/>
    <w:rsid w:val="003640C8"/>
    <w:rsid w:val="00364DA7"/>
    <w:rsid w:val="0036578D"/>
    <w:rsid w:val="00365A96"/>
    <w:rsid w:val="00367030"/>
    <w:rsid w:val="00367399"/>
    <w:rsid w:val="00370829"/>
    <w:rsid w:val="00371013"/>
    <w:rsid w:val="00371C8F"/>
    <w:rsid w:val="00371FDD"/>
    <w:rsid w:val="00372169"/>
    <w:rsid w:val="00372A17"/>
    <w:rsid w:val="003755D6"/>
    <w:rsid w:val="00377E6A"/>
    <w:rsid w:val="00380132"/>
    <w:rsid w:val="003802D4"/>
    <w:rsid w:val="0038075C"/>
    <w:rsid w:val="00381384"/>
    <w:rsid w:val="0038186E"/>
    <w:rsid w:val="00381ABF"/>
    <w:rsid w:val="00382881"/>
    <w:rsid w:val="003851B3"/>
    <w:rsid w:val="00385317"/>
    <w:rsid w:val="003853E4"/>
    <w:rsid w:val="00385BFA"/>
    <w:rsid w:val="00386DD5"/>
    <w:rsid w:val="003906DC"/>
    <w:rsid w:val="00390D09"/>
    <w:rsid w:val="00390DE3"/>
    <w:rsid w:val="00391976"/>
    <w:rsid w:val="0039233A"/>
    <w:rsid w:val="00392EA6"/>
    <w:rsid w:val="003930E4"/>
    <w:rsid w:val="00393642"/>
    <w:rsid w:val="00394987"/>
    <w:rsid w:val="00395067"/>
    <w:rsid w:val="003954DD"/>
    <w:rsid w:val="0039555F"/>
    <w:rsid w:val="0039562F"/>
    <w:rsid w:val="00395F1A"/>
    <w:rsid w:val="003961C8"/>
    <w:rsid w:val="003962A0"/>
    <w:rsid w:val="00396AA6"/>
    <w:rsid w:val="00397DE6"/>
    <w:rsid w:val="003A0E3C"/>
    <w:rsid w:val="003A1039"/>
    <w:rsid w:val="003A129D"/>
    <w:rsid w:val="003A1542"/>
    <w:rsid w:val="003A30EA"/>
    <w:rsid w:val="003A3528"/>
    <w:rsid w:val="003A3B52"/>
    <w:rsid w:val="003A3CA7"/>
    <w:rsid w:val="003A4729"/>
    <w:rsid w:val="003A4D76"/>
    <w:rsid w:val="003A5AF1"/>
    <w:rsid w:val="003A5D00"/>
    <w:rsid w:val="003A62C8"/>
    <w:rsid w:val="003A6934"/>
    <w:rsid w:val="003A6F07"/>
    <w:rsid w:val="003A70CE"/>
    <w:rsid w:val="003A7C4F"/>
    <w:rsid w:val="003B042D"/>
    <w:rsid w:val="003B0C4C"/>
    <w:rsid w:val="003B1354"/>
    <w:rsid w:val="003B270A"/>
    <w:rsid w:val="003B278F"/>
    <w:rsid w:val="003B3025"/>
    <w:rsid w:val="003B34E3"/>
    <w:rsid w:val="003B3CCF"/>
    <w:rsid w:val="003B4FD0"/>
    <w:rsid w:val="003B5E46"/>
    <w:rsid w:val="003B5FE7"/>
    <w:rsid w:val="003B6595"/>
    <w:rsid w:val="003B682D"/>
    <w:rsid w:val="003B6B7D"/>
    <w:rsid w:val="003B714D"/>
    <w:rsid w:val="003C031B"/>
    <w:rsid w:val="003C0D89"/>
    <w:rsid w:val="003C1BC8"/>
    <w:rsid w:val="003C215D"/>
    <w:rsid w:val="003C23C9"/>
    <w:rsid w:val="003C324F"/>
    <w:rsid w:val="003C32DC"/>
    <w:rsid w:val="003C56EE"/>
    <w:rsid w:val="003C7B89"/>
    <w:rsid w:val="003C7C5F"/>
    <w:rsid w:val="003D0916"/>
    <w:rsid w:val="003D0EB1"/>
    <w:rsid w:val="003D101B"/>
    <w:rsid w:val="003D152A"/>
    <w:rsid w:val="003D1840"/>
    <w:rsid w:val="003D23A3"/>
    <w:rsid w:val="003D25CC"/>
    <w:rsid w:val="003D307E"/>
    <w:rsid w:val="003D3169"/>
    <w:rsid w:val="003D3912"/>
    <w:rsid w:val="003D4163"/>
    <w:rsid w:val="003D41DD"/>
    <w:rsid w:val="003D517E"/>
    <w:rsid w:val="003D58C7"/>
    <w:rsid w:val="003D5AA0"/>
    <w:rsid w:val="003D6978"/>
    <w:rsid w:val="003D7049"/>
    <w:rsid w:val="003D7AFE"/>
    <w:rsid w:val="003E048D"/>
    <w:rsid w:val="003E09E8"/>
    <w:rsid w:val="003E15FD"/>
    <w:rsid w:val="003E196E"/>
    <w:rsid w:val="003E1E63"/>
    <w:rsid w:val="003E2C1A"/>
    <w:rsid w:val="003E33CE"/>
    <w:rsid w:val="003E5372"/>
    <w:rsid w:val="003E5416"/>
    <w:rsid w:val="003E69CA"/>
    <w:rsid w:val="003F1E3E"/>
    <w:rsid w:val="003F2389"/>
    <w:rsid w:val="003F315B"/>
    <w:rsid w:val="003F3530"/>
    <w:rsid w:val="003F46C7"/>
    <w:rsid w:val="003F48C6"/>
    <w:rsid w:val="003F4E18"/>
    <w:rsid w:val="003F5471"/>
    <w:rsid w:val="003F59A4"/>
    <w:rsid w:val="003F668F"/>
    <w:rsid w:val="003F6E3F"/>
    <w:rsid w:val="003F6F0F"/>
    <w:rsid w:val="003F7E92"/>
    <w:rsid w:val="0040053B"/>
    <w:rsid w:val="00400F27"/>
    <w:rsid w:val="004026F0"/>
    <w:rsid w:val="004035A6"/>
    <w:rsid w:val="00403756"/>
    <w:rsid w:val="004037EB"/>
    <w:rsid w:val="004048F8"/>
    <w:rsid w:val="00405870"/>
    <w:rsid w:val="00406BAD"/>
    <w:rsid w:val="004071FA"/>
    <w:rsid w:val="00410DD6"/>
    <w:rsid w:val="004121F3"/>
    <w:rsid w:val="00412675"/>
    <w:rsid w:val="00412C8F"/>
    <w:rsid w:val="00414810"/>
    <w:rsid w:val="00414C67"/>
    <w:rsid w:val="004150B3"/>
    <w:rsid w:val="004153C9"/>
    <w:rsid w:val="004156A8"/>
    <w:rsid w:val="00415D06"/>
    <w:rsid w:val="004174FD"/>
    <w:rsid w:val="004200BA"/>
    <w:rsid w:val="00420371"/>
    <w:rsid w:val="00420912"/>
    <w:rsid w:val="004210A0"/>
    <w:rsid w:val="00421533"/>
    <w:rsid w:val="0042172A"/>
    <w:rsid w:val="0042197F"/>
    <w:rsid w:val="00421E69"/>
    <w:rsid w:val="00422207"/>
    <w:rsid w:val="00423E1D"/>
    <w:rsid w:val="00424821"/>
    <w:rsid w:val="00425ABB"/>
    <w:rsid w:val="004266E4"/>
    <w:rsid w:val="00426D1D"/>
    <w:rsid w:val="00426D5A"/>
    <w:rsid w:val="004279B4"/>
    <w:rsid w:val="00427BDF"/>
    <w:rsid w:val="00427D85"/>
    <w:rsid w:val="00427E0D"/>
    <w:rsid w:val="0043182C"/>
    <w:rsid w:val="00431BE1"/>
    <w:rsid w:val="00432147"/>
    <w:rsid w:val="004325B0"/>
    <w:rsid w:val="00433379"/>
    <w:rsid w:val="00433CAA"/>
    <w:rsid w:val="004343BC"/>
    <w:rsid w:val="00435213"/>
    <w:rsid w:val="00435451"/>
    <w:rsid w:val="0043548B"/>
    <w:rsid w:val="00435FCC"/>
    <w:rsid w:val="00436B55"/>
    <w:rsid w:val="0043736B"/>
    <w:rsid w:val="0043783C"/>
    <w:rsid w:val="0044066A"/>
    <w:rsid w:val="004406D6"/>
    <w:rsid w:val="004416A1"/>
    <w:rsid w:val="004420FF"/>
    <w:rsid w:val="004421AD"/>
    <w:rsid w:val="0044281A"/>
    <w:rsid w:val="004428E7"/>
    <w:rsid w:val="00443297"/>
    <w:rsid w:val="00443BA3"/>
    <w:rsid w:val="00443DF0"/>
    <w:rsid w:val="00443E80"/>
    <w:rsid w:val="004458FB"/>
    <w:rsid w:val="00445EB8"/>
    <w:rsid w:val="0044615E"/>
    <w:rsid w:val="004474A7"/>
    <w:rsid w:val="004479EF"/>
    <w:rsid w:val="00450AF1"/>
    <w:rsid w:val="00451C57"/>
    <w:rsid w:val="004535D2"/>
    <w:rsid w:val="00453F83"/>
    <w:rsid w:val="00456E4A"/>
    <w:rsid w:val="00460EEA"/>
    <w:rsid w:val="00461C69"/>
    <w:rsid w:val="00461FDB"/>
    <w:rsid w:val="00462250"/>
    <w:rsid w:val="00463815"/>
    <w:rsid w:val="004638F1"/>
    <w:rsid w:val="00463995"/>
    <w:rsid w:val="00464725"/>
    <w:rsid w:val="00465243"/>
    <w:rsid w:val="004656A5"/>
    <w:rsid w:val="00465E8E"/>
    <w:rsid w:val="00466055"/>
    <w:rsid w:val="004660C1"/>
    <w:rsid w:val="00466E1E"/>
    <w:rsid w:val="0046725B"/>
    <w:rsid w:val="00467C30"/>
    <w:rsid w:val="00470611"/>
    <w:rsid w:val="0047068F"/>
    <w:rsid w:val="00470BA0"/>
    <w:rsid w:val="004712F8"/>
    <w:rsid w:val="0047140F"/>
    <w:rsid w:val="00471844"/>
    <w:rsid w:val="00471C12"/>
    <w:rsid w:val="004721CD"/>
    <w:rsid w:val="00472A10"/>
    <w:rsid w:val="004739CD"/>
    <w:rsid w:val="00474256"/>
    <w:rsid w:val="004755E0"/>
    <w:rsid w:val="00475744"/>
    <w:rsid w:val="0047594C"/>
    <w:rsid w:val="00476298"/>
    <w:rsid w:val="004766BD"/>
    <w:rsid w:val="00476729"/>
    <w:rsid w:val="00481031"/>
    <w:rsid w:val="00481198"/>
    <w:rsid w:val="0048318F"/>
    <w:rsid w:val="00483579"/>
    <w:rsid w:val="00483EAF"/>
    <w:rsid w:val="0048491F"/>
    <w:rsid w:val="00485D79"/>
    <w:rsid w:val="004865D4"/>
    <w:rsid w:val="00486C2D"/>
    <w:rsid w:val="0048752D"/>
    <w:rsid w:val="004878F2"/>
    <w:rsid w:val="00487D87"/>
    <w:rsid w:val="00490042"/>
    <w:rsid w:val="00490C70"/>
    <w:rsid w:val="004918A0"/>
    <w:rsid w:val="004918EC"/>
    <w:rsid w:val="00492A8D"/>
    <w:rsid w:val="00494401"/>
    <w:rsid w:val="004946E4"/>
    <w:rsid w:val="00496055"/>
    <w:rsid w:val="00497F01"/>
    <w:rsid w:val="004A0837"/>
    <w:rsid w:val="004A3E08"/>
    <w:rsid w:val="004A4445"/>
    <w:rsid w:val="004A48E2"/>
    <w:rsid w:val="004A4C31"/>
    <w:rsid w:val="004A5816"/>
    <w:rsid w:val="004A6049"/>
    <w:rsid w:val="004A6603"/>
    <w:rsid w:val="004A7F41"/>
    <w:rsid w:val="004B019D"/>
    <w:rsid w:val="004B0792"/>
    <w:rsid w:val="004B09D3"/>
    <w:rsid w:val="004B0DB7"/>
    <w:rsid w:val="004B2DBA"/>
    <w:rsid w:val="004B2EBD"/>
    <w:rsid w:val="004B3294"/>
    <w:rsid w:val="004B3A7A"/>
    <w:rsid w:val="004B521B"/>
    <w:rsid w:val="004B58B8"/>
    <w:rsid w:val="004B7B6D"/>
    <w:rsid w:val="004C1480"/>
    <w:rsid w:val="004C29A4"/>
    <w:rsid w:val="004C59D6"/>
    <w:rsid w:val="004D0490"/>
    <w:rsid w:val="004D1CA9"/>
    <w:rsid w:val="004D229B"/>
    <w:rsid w:val="004D2987"/>
    <w:rsid w:val="004D2E00"/>
    <w:rsid w:val="004D31DF"/>
    <w:rsid w:val="004D381A"/>
    <w:rsid w:val="004D3B3E"/>
    <w:rsid w:val="004D50AE"/>
    <w:rsid w:val="004D63F3"/>
    <w:rsid w:val="004D642D"/>
    <w:rsid w:val="004E0A3A"/>
    <w:rsid w:val="004E0D2C"/>
    <w:rsid w:val="004E105C"/>
    <w:rsid w:val="004E2198"/>
    <w:rsid w:val="004E2611"/>
    <w:rsid w:val="004E29BE"/>
    <w:rsid w:val="004E41C6"/>
    <w:rsid w:val="004E6996"/>
    <w:rsid w:val="004E6ABB"/>
    <w:rsid w:val="004E6E39"/>
    <w:rsid w:val="004E7DE7"/>
    <w:rsid w:val="004F00FD"/>
    <w:rsid w:val="004F2604"/>
    <w:rsid w:val="004F2B82"/>
    <w:rsid w:val="004F3163"/>
    <w:rsid w:val="004F3E52"/>
    <w:rsid w:val="004F4250"/>
    <w:rsid w:val="004F557B"/>
    <w:rsid w:val="004F7539"/>
    <w:rsid w:val="004F7C33"/>
    <w:rsid w:val="00500159"/>
    <w:rsid w:val="0050051D"/>
    <w:rsid w:val="0050088D"/>
    <w:rsid w:val="0050279E"/>
    <w:rsid w:val="00502BAA"/>
    <w:rsid w:val="00502BFE"/>
    <w:rsid w:val="00503F46"/>
    <w:rsid w:val="00504E24"/>
    <w:rsid w:val="00504F09"/>
    <w:rsid w:val="00505142"/>
    <w:rsid w:val="00505DC3"/>
    <w:rsid w:val="0050609C"/>
    <w:rsid w:val="00506988"/>
    <w:rsid w:val="00506CEF"/>
    <w:rsid w:val="00510BA5"/>
    <w:rsid w:val="00511D1F"/>
    <w:rsid w:val="00512544"/>
    <w:rsid w:val="00512763"/>
    <w:rsid w:val="005129EB"/>
    <w:rsid w:val="00512C5E"/>
    <w:rsid w:val="005134E3"/>
    <w:rsid w:val="0051641A"/>
    <w:rsid w:val="00516F01"/>
    <w:rsid w:val="00516FE9"/>
    <w:rsid w:val="00517833"/>
    <w:rsid w:val="00517EF7"/>
    <w:rsid w:val="00522F6E"/>
    <w:rsid w:val="00523EBC"/>
    <w:rsid w:val="005255AB"/>
    <w:rsid w:val="00525C4A"/>
    <w:rsid w:val="00526C2E"/>
    <w:rsid w:val="005271C4"/>
    <w:rsid w:val="005273E8"/>
    <w:rsid w:val="005274AC"/>
    <w:rsid w:val="00527A97"/>
    <w:rsid w:val="00531687"/>
    <w:rsid w:val="00532472"/>
    <w:rsid w:val="00532E8C"/>
    <w:rsid w:val="005332F1"/>
    <w:rsid w:val="00533F8B"/>
    <w:rsid w:val="0053595C"/>
    <w:rsid w:val="005370DC"/>
    <w:rsid w:val="005374AF"/>
    <w:rsid w:val="0054213C"/>
    <w:rsid w:val="00543373"/>
    <w:rsid w:val="00543618"/>
    <w:rsid w:val="00543B1D"/>
    <w:rsid w:val="00543BE3"/>
    <w:rsid w:val="0054498E"/>
    <w:rsid w:val="005457E0"/>
    <w:rsid w:val="00545997"/>
    <w:rsid w:val="00546CDC"/>
    <w:rsid w:val="00546E5D"/>
    <w:rsid w:val="005472B0"/>
    <w:rsid w:val="00547644"/>
    <w:rsid w:val="005478DC"/>
    <w:rsid w:val="00547DB1"/>
    <w:rsid w:val="0055018B"/>
    <w:rsid w:val="00550ECA"/>
    <w:rsid w:val="005516C6"/>
    <w:rsid w:val="00551EE2"/>
    <w:rsid w:val="00552651"/>
    <w:rsid w:val="00553AF1"/>
    <w:rsid w:val="00554C40"/>
    <w:rsid w:val="005550AD"/>
    <w:rsid w:val="00555263"/>
    <w:rsid w:val="00555AE5"/>
    <w:rsid w:val="005579B5"/>
    <w:rsid w:val="00557DDD"/>
    <w:rsid w:val="005602CC"/>
    <w:rsid w:val="00560C5B"/>
    <w:rsid w:val="00561AE3"/>
    <w:rsid w:val="00561CDA"/>
    <w:rsid w:val="0056208C"/>
    <w:rsid w:val="00562260"/>
    <w:rsid w:val="005622E0"/>
    <w:rsid w:val="005628C8"/>
    <w:rsid w:val="00562A41"/>
    <w:rsid w:val="005634A4"/>
    <w:rsid w:val="0056433C"/>
    <w:rsid w:val="0057042F"/>
    <w:rsid w:val="00570879"/>
    <w:rsid w:val="005708DF"/>
    <w:rsid w:val="0057108E"/>
    <w:rsid w:val="00571535"/>
    <w:rsid w:val="00571A13"/>
    <w:rsid w:val="00571A6F"/>
    <w:rsid w:val="00571AF8"/>
    <w:rsid w:val="00571B20"/>
    <w:rsid w:val="005729A7"/>
    <w:rsid w:val="00574F61"/>
    <w:rsid w:val="00576F98"/>
    <w:rsid w:val="0057767B"/>
    <w:rsid w:val="0058048F"/>
    <w:rsid w:val="005811C3"/>
    <w:rsid w:val="0058149B"/>
    <w:rsid w:val="00581A75"/>
    <w:rsid w:val="00581B16"/>
    <w:rsid w:val="005820EE"/>
    <w:rsid w:val="0058328E"/>
    <w:rsid w:val="00583339"/>
    <w:rsid w:val="00583811"/>
    <w:rsid w:val="00583B2D"/>
    <w:rsid w:val="0058442A"/>
    <w:rsid w:val="005856E4"/>
    <w:rsid w:val="005860FE"/>
    <w:rsid w:val="0058622A"/>
    <w:rsid w:val="00586975"/>
    <w:rsid w:val="0058716D"/>
    <w:rsid w:val="005873A9"/>
    <w:rsid w:val="00590B0B"/>
    <w:rsid w:val="00590CFE"/>
    <w:rsid w:val="00590D02"/>
    <w:rsid w:val="00590D3E"/>
    <w:rsid w:val="00591577"/>
    <w:rsid w:val="00591B24"/>
    <w:rsid w:val="005928CA"/>
    <w:rsid w:val="00592D08"/>
    <w:rsid w:val="005930A2"/>
    <w:rsid w:val="00593442"/>
    <w:rsid w:val="00594AD8"/>
    <w:rsid w:val="005974CC"/>
    <w:rsid w:val="005A041F"/>
    <w:rsid w:val="005A0F04"/>
    <w:rsid w:val="005A0F93"/>
    <w:rsid w:val="005A197D"/>
    <w:rsid w:val="005A1A46"/>
    <w:rsid w:val="005A1C2B"/>
    <w:rsid w:val="005A5C44"/>
    <w:rsid w:val="005A65F2"/>
    <w:rsid w:val="005A6B6F"/>
    <w:rsid w:val="005A7280"/>
    <w:rsid w:val="005B00CF"/>
    <w:rsid w:val="005B0173"/>
    <w:rsid w:val="005B0186"/>
    <w:rsid w:val="005B037F"/>
    <w:rsid w:val="005B1162"/>
    <w:rsid w:val="005B22F7"/>
    <w:rsid w:val="005B24F6"/>
    <w:rsid w:val="005B27C4"/>
    <w:rsid w:val="005B2AE9"/>
    <w:rsid w:val="005B2EEF"/>
    <w:rsid w:val="005B39B0"/>
    <w:rsid w:val="005B3F20"/>
    <w:rsid w:val="005B3F40"/>
    <w:rsid w:val="005B5063"/>
    <w:rsid w:val="005B51C2"/>
    <w:rsid w:val="005B531B"/>
    <w:rsid w:val="005B6972"/>
    <w:rsid w:val="005B71E0"/>
    <w:rsid w:val="005B7526"/>
    <w:rsid w:val="005C0087"/>
    <w:rsid w:val="005C1541"/>
    <w:rsid w:val="005C181A"/>
    <w:rsid w:val="005C2753"/>
    <w:rsid w:val="005C2F1E"/>
    <w:rsid w:val="005C3548"/>
    <w:rsid w:val="005C382F"/>
    <w:rsid w:val="005C3C69"/>
    <w:rsid w:val="005C5A1F"/>
    <w:rsid w:val="005C5B6C"/>
    <w:rsid w:val="005C5EB5"/>
    <w:rsid w:val="005C6224"/>
    <w:rsid w:val="005C6253"/>
    <w:rsid w:val="005C6B9A"/>
    <w:rsid w:val="005C6F75"/>
    <w:rsid w:val="005C7220"/>
    <w:rsid w:val="005C74BC"/>
    <w:rsid w:val="005C754B"/>
    <w:rsid w:val="005C7AD6"/>
    <w:rsid w:val="005D185F"/>
    <w:rsid w:val="005D1FFA"/>
    <w:rsid w:val="005D3345"/>
    <w:rsid w:val="005D3893"/>
    <w:rsid w:val="005D49D5"/>
    <w:rsid w:val="005D54A0"/>
    <w:rsid w:val="005D608E"/>
    <w:rsid w:val="005D69EA"/>
    <w:rsid w:val="005D6D27"/>
    <w:rsid w:val="005E0382"/>
    <w:rsid w:val="005E1EEE"/>
    <w:rsid w:val="005E2B74"/>
    <w:rsid w:val="005E330C"/>
    <w:rsid w:val="005E3A58"/>
    <w:rsid w:val="005E4E70"/>
    <w:rsid w:val="005E590D"/>
    <w:rsid w:val="005E596E"/>
    <w:rsid w:val="005E5C64"/>
    <w:rsid w:val="005E722F"/>
    <w:rsid w:val="005E74F8"/>
    <w:rsid w:val="005E7A60"/>
    <w:rsid w:val="005E7C49"/>
    <w:rsid w:val="005F0A8D"/>
    <w:rsid w:val="005F0C90"/>
    <w:rsid w:val="005F0EB2"/>
    <w:rsid w:val="005F2016"/>
    <w:rsid w:val="005F21B4"/>
    <w:rsid w:val="005F21D4"/>
    <w:rsid w:val="005F2C09"/>
    <w:rsid w:val="005F30FC"/>
    <w:rsid w:val="005F38E0"/>
    <w:rsid w:val="005F39B6"/>
    <w:rsid w:val="005F42F9"/>
    <w:rsid w:val="005F5763"/>
    <w:rsid w:val="005F5A3C"/>
    <w:rsid w:val="005F5CFB"/>
    <w:rsid w:val="005F5E06"/>
    <w:rsid w:val="005F671E"/>
    <w:rsid w:val="005F6CEC"/>
    <w:rsid w:val="005F775A"/>
    <w:rsid w:val="00600281"/>
    <w:rsid w:val="00601B6D"/>
    <w:rsid w:val="006037E5"/>
    <w:rsid w:val="006047DF"/>
    <w:rsid w:val="0060486B"/>
    <w:rsid w:val="00604F86"/>
    <w:rsid w:val="006063AD"/>
    <w:rsid w:val="00606F83"/>
    <w:rsid w:val="0060767D"/>
    <w:rsid w:val="00607F31"/>
    <w:rsid w:val="00610DFD"/>
    <w:rsid w:val="00610E07"/>
    <w:rsid w:val="00612361"/>
    <w:rsid w:val="0061299A"/>
    <w:rsid w:val="006137FB"/>
    <w:rsid w:val="00615139"/>
    <w:rsid w:val="00615672"/>
    <w:rsid w:val="0061611B"/>
    <w:rsid w:val="00616C86"/>
    <w:rsid w:val="00616CD8"/>
    <w:rsid w:val="00616EF5"/>
    <w:rsid w:val="006204A7"/>
    <w:rsid w:val="00621A48"/>
    <w:rsid w:val="00623B07"/>
    <w:rsid w:val="006247DF"/>
    <w:rsid w:val="0062536C"/>
    <w:rsid w:val="00625DEB"/>
    <w:rsid w:val="00626620"/>
    <w:rsid w:val="006271CE"/>
    <w:rsid w:val="0063000B"/>
    <w:rsid w:val="006303F2"/>
    <w:rsid w:val="006305DE"/>
    <w:rsid w:val="0063064A"/>
    <w:rsid w:val="00631121"/>
    <w:rsid w:val="00631D24"/>
    <w:rsid w:val="00632519"/>
    <w:rsid w:val="00632ADD"/>
    <w:rsid w:val="00632CB2"/>
    <w:rsid w:val="00633165"/>
    <w:rsid w:val="00633F26"/>
    <w:rsid w:val="00634FE8"/>
    <w:rsid w:val="0063608C"/>
    <w:rsid w:val="00636145"/>
    <w:rsid w:val="00636F4C"/>
    <w:rsid w:val="006377A3"/>
    <w:rsid w:val="0064059F"/>
    <w:rsid w:val="00640934"/>
    <w:rsid w:val="00641C02"/>
    <w:rsid w:val="00642256"/>
    <w:rsid w:val="006429CC"/>
    <w:rsid w:val="00642F63"/>
    <w:rsid w:val="00643222"/>
    <w:rsid w:val="00643E1E"/>
    <w:rsid w:val="006441E7"/>
    <w:rsid w:val="006443C0"/>
    <w:rsid w:val="006449B6"/>
    <w:rsid w:val="00644B82"/>
    <w:rsid w:val="00644D60"/>
    <w:rsid w:val="00645090"/>
    <w:rsid w:val="006450A4"/>
    <w:rsid w:val="006455BC"/>
    <w:rsid w:val="0064653E"/>
    <w:rsid w:val="00646A8C"/>
    <w:rsid w:val="00646D71"/>
    <w:rsid w:val="00646F2F"/>
    <w:rsid w:val="00646FA7"/>
    <w:rsid w:val="006477C9"/>
    <w:rsid w:val="00647F59"/>
    <w:rsid w:val="006500E7"/>
    <w:rsid w:val="00650166"/>
    <w:rsid w:val="006504DE"/>
    <w:rsid w:val="00652991"/>
    <w:rsid w:val="006540B4"/>
    <w:rsid w:val="00654918"/>
    <w:rsid w:val="006562D9"/>
    <w:rsid w:val="0066084D"/>
    <w:rsid w:val="00661ED1"/>
    <w:rsid w:val="0066267F"/>
    <w:rsid w:val="006639B6"/>
    <w:rsid w:val="00663CF5"/>
    <w:rsid w:val="00664E32"/>
    <w:rsid w:val="0066698D"/>
    <w:rsid w:val="00670225"/>
    <w:rsid w:val="0067068E"/>
    <w:rsid w:val="00671FF6"/>
    <w:rsid w:val="006723E1"/>
    <w:rsid w:val="006727F6"/>
    <w:rsid w:val="006728F4"/>
    <w:rsid w:val="006729B4"/>
    <w:rsid w:val="00673A09"/>
    <w:rsid w:val="00673D31"/>
    <w:rsid w:val="00673EC7"/>
    <w:rsid w:val="00674E95"/>
    <w:rsid w:val="00675053"/>
    <w:rsid w:val="00675156"/>
    <w:rsid w:val="00675305"/>
    <w:rsid w:val="00675BFF"/>
    <w:rsid w:val="00677C0C"/>
    <w:rsid w:val="0068022B"/>
    <w:rsid w:val="00680631"/>
    <w:rsid w:val="00681BAF"/>
    <w:rsid w:val="00681E87"/>
    <w:rsid w:val="006823F8"/>
    <w:rsid w:val="00682676"/>
    <w:rsid w:val="00684ED4"/>
    <w:rsid w:val="00685AC9"/>
    <w:rsid w:val="00686588"/>
    <w:rsid w:val="00686757"/>
    <w:rsid w:val="00686BDA"/>
    <w:rsid w:val="006873ED"/>
    <w:rsid w:val="00687592"/>
    <w:rsid w:val="0069012F"/>
    <w:rsid w:val="00690318"/>
    <w:rsid w:val="006905CD"/>
    <w:rsid w:val="00690820"/>
    <w:rsid w:val="00690B5A"/>
    <w:rsid w:val="006911B9"/>
    <w:rsid w:val="00691279"/>
    <w:rsid w:val="00691761"/>
    <w:rsid w:val="00691B2C"/>
    <w:rsid w:val="00692F9D"/>
    <w:rsid w:val="00693092"/>
    <w:rsid w:val="00693381"/>
    <w:rsid w:val="006937EF"/>
    <w:rsid w:val="00694F58"/>
    <w:rsid w:val="00695960"/>
    <w:rsid w:val="00696D17"/>
    <w:rsid w:val="00697530"/>
    <w:rsid w:val="00697683"/>
    <w:rsid w:val="006A0774"/>
    <w:rsid w:val="006A0BBD"/>
    <w:rsid w:val="006A0D19"/>
    <w:rsid w:val="006A1562"/>
    <w:rsid w:val="006A2CB9"/>
    <w:rsid w:val="006A400D"/>
    <w:rsid w:val="006A5071"/>
    <w:rsid w:val="006A65EE"/>
    <w:rsid w:val="006A6BF7"/>
    <w:rsid w:val="006A7BBB"/>
    <w:rsid w:val="006A7F54"/>
    <w:rsid w:val="006B0224"/>
    <w:rsid w:val="006B0645"/>
    <w:rsid w:val="006B0A82"/>
    <w:rsid w:val="006B1128"/>
    <w:rsid w:val="006B119B"/>
    <w:rsid w:val="006B13A9"/>
    <w:rsid w:val="006B36F4"/>
    <w:rsid w:val="006B3E5D"/>
    <w:rsid w:val="006B4198"/>
    <w:rsid w:val="006B4243"/>
    <w:rsid w:val="006B489C"/>
    <w:rsid w:val="006B5622"/>
    <w:rsid w:val="006B5DA9"/>
    <w:rsid w:val="006B6A79"/>
    <w:rsid w:val="006B6C69"/>
    <w:rsid w:val="006B72A5"/>
    <w:rsid w:val="006C1FF4"/>
    <w:rsid w:val="006C2069"/>
    <w:rsid w:val="006C216F"/>
    <w:rsid w:val="006C2493"/>
    <w:rsid w:val="006C3B6B"/>
    <w:rsid w:val="006C4A4F"/>
    <w:rsid w:val="006C5B2F"/>
    <w:rsid w:val="006C5CE8"/>
    <w:rsid w:val="006C621F"/>
    <w:rsid w:val="006C63A6"/>
    <w:rsid w:val="006C63F9"/>
    <w:rsid w:val="006C7470"/>
    <w:rsid w:val="006C7663"/>
    <w:rsid w:val="006C7C46"/>
    <w:rsid w:val="006D05E1"/>
    <w:rsid w:val="006D2EF8"/>
    <w:rsid w:val="006D3F09"/>
    <w:rsid w:val="006D53F5"/>
    <w:rsid w:val="006D56D7"/>
    <w:rsid w:val="006D60B3"/>
    <w:rsid w:val="006E058B"/>
    <w:rsid w:val="006E05F1"/>
    <w:rsid w:val="006E0895"/>
    <w:rsid w:val="006E0A28"/>
    <w:rsid w:val="006E0FC0"/>
    <w:rsid w:val="006E1057"/>
    <w:rsid w:val="006E15B8"/>
    <w:rsid w:val="006E3035"/>
    <w:rsid w:val="006E39AE"/>
    <w:rsid w:val="006E3FC2"/>
    <w:rsid w:val="006E5422"/>
    <w:rsid w:val="006E5C1A"/>
    <w:rsid w:val="006E69A4"/>
    <w:rsid w:val="006E6A70"/>
    <w:rsid w:val="006E6D3D"/>
    <w:rsid w:val="006E6D77"/>
    <w:rsid w:val="006E6DBD"/>
    <w:rsid w:val="006F1FCC"/>
    <w:rsid w:val="006F280F"/>
    <w:rsid w:val="006F2E6A"/>
    <w:rsid w:val="006F3644"/>
    <w:rsid w:val="006F4677"/>
    <w:rsid w:val="006F4E1E"/>
    <w:rsid w:val="006F4EF4"/>
    <w:rsid w:val="006F4F33"/>
    <w:rsid w:val="006F5D09"/>
    <w:rsid w:val="006F6928"/>
    <w:rsid w:val="006F6B26"/>
    <w:rsid w:val="006F7572"/>
    <w:rsid w:val="006F78DC"/>
    <w:rsid w:val="006F792B"/>
    <w:rsid w:val="006F7A33"/>
    <w:rsid w:val="006F7B25"/>
    <w:rsid w:val="00700C62"/>
    <w:rsid w:val="00704A77"/>
    <w:rsid w:val="00705041"/>
    <w:rsid w:val="00706004"/>
    <w:rsid w:val="007061C7"/>
    <w:rsid w:val="00706A8D"/>
    <w:rsid w:val="00706BF0"/>
    <w:rsid w:val="00707E65"/>
    <w:rsid w:val="0071075C"/>
    <w:rsid w:val="00710B51"/>
    <w:rsid w:val="007116BA"/>
    <w:rsid w:val="00712D05"/>
    <w:rsid w:val="007130EF"/>
    <w:rsid w:val="00713B1A"/>
    <w:rsid w:val="00713BBE"/>
    <w:rsid w:val="00713E09"/>
    <w:rsid w:val="00714615"/>
    <w:rsid w:val="007158D2"/>
    <w:rsid w:val="00715C17"/>
    <w:rsid w:val="007163C6"/>
    <w:rsid w:val="0071653F"/>
    <w:rsid w:val="00716555"/>
    <w:rsid w:val="00717608"/>
    <w:rsid w:val="00717E9E"/>
    <w:rsid w:val="007201D9"/>
    <w:rsid w:val="00721271"/>
    <w:rsid w:val="007218E4"/>
    <w:rsid w:val="007219F5"/>
    <w:rsid w:val="0072331C"/>
    <w:rsid w:val="007234AF"/>
    <w:rsid w:val="00725276"/>
    <w:rsid w:val="00725A3D"/>
    <w:rsid w:val="007317FD"/>
    <w:rsid w:val="00731A30"/>
    <w:rsid w:val="00732434"/>
    <w:rsid w:val="00735350"/>
    <w:rsid w:val="00735A06"/>
    <w:rsid w:val="00735D7A"/>
    <w:rsid w:val="00736218"/>
    <w:rsid w:val="0073760A"/>
    <w:rsid w:val="00737679"/>
    <w:rsid w:val="0074050E"/>
    <w:rsid w:val="007407CD"/>
    <w:rsid w:val="00740CA3"/>
    <w:rsid w:val="00740F58"/>
    <w:rsid w:val="00741230"/>
    <w:rsid w:val="007412E7"/>
    <w:rsid w:val="00742290"/>
    <w:rsid w:val="00744406"/>
    <w:rsid w:val="00744425"/>
    <w:rsid w:val="0074472A"/>
    <w:rsid w:val="007454CC"/>
    <w:rsid w:val="007466CE"/>
    <w:rsid w:val="007467B9"/>
    <w:rsid w:val="00750731"/>
    <w:rsid w:val="00750D04"/>
    <w:rsid w:val="00751143"/>
    <w:rsid w:val="00751A62"/>
    <w:rsid w:val="007522FD"/>
    <w:rsid w:val="00752BCC"/>
    <w:rsid w:val="00755158"/>
    <w:rsid w:val="007563F0"/>
    <w:rsid w:val="00756A75"/>
    <w:rsid w:val="00757A73"/>
    <w:rsid w:val="007611BA"/>
    <w:rsid w:val="00761821"/>
    <w:rsid w:val="00763519"/>
    <w:rsid w:val="00763577"/>
    <w:rsid w:val="0076691D"/>
    <w:rsid w:val="00767FE5"/>
    <w:rsid w:val="007700E4"/>
    <w:rsid w:val="007704B8"/>
    <w:rsid w:val="00770B1E"/>
    <w:rsid w:val="00771082"/>
    <w:rsid w:val="00771370"/>
    <w:rsid w:val="00771FCC"/>
    <w:rsid w:val="007722EB"/>
    <w:rsid w:val="00773021"/>
    <w:rsid w:val="00773051"/>
    <w:rsid w:val="00773273"/>
    <w:rsid w:val="0077362A"/>
    <w:rsid w:val="00773919"/>
    <w:rsid w:val="00773D65"/>
    <w:rsid w:val="00774728"/>
    <w:rsid w:val="007748B4"/>
    <w:rsid w:val="00774943"/>
    <w:rsid w:val="00775E32"/>
    <w:rsid w:val="007767F4"/>
    <w:rsid w:val="0077691C"/>
    <w:rsid w:val="00777552"/>
    <w:rsid w:val="00780058"/>
    <w:rsid w:val="007800A5"/>
    <w:rsid w:val="007803FE"/>
    <w:rsid w:val="00780B5D"/>
    <w:rsid w:val="00781106"/>
    <w:rsid w:val="00781927"/>
    <w:rsid w:val="00781D9B"/>
    <w:rsid w:val="00781FF3"/>
    <w:rsid w:val="007820A5"/>
    <w:rsid w:val="00783984"/>
    <w:rsid w:val="0078546D"/>
    <w:rsid w:val="007872D9"/>
    <w:rsid w:val="0079196B"/>
    <w:rsid w:val="00793410"/>
    <w:rsid w:val="0079429A"/>
    <w:rsid w:val="00794875"/>
    <w:rsid w:val="00795D7B"/>
    <w:rsid w:val="007970D4"/>
    <w:rsid w:val="007977A4"/>
    <w:rsid w:val="00797EFB"/>
    <w:rsid w:val="007A0D86"/>
    <w:rsid w:val="007A115A"/>
    <w:rsid w:val="007A15B3"/>
    <w:rsid w:val="007A1E57"/>
    <w:rsid w:val="007A2DE5"/>
    <w:rsid w:val="007A6A29"/>
    <w:rsid w:val="007B1CE9"/>
    <w:rsid w:val="007B52CE"/>
    <w:rsid w:val="007B5724"/>
    <w:rsid w:val="007B7634"/>
    <w:rsid w:val="007B7AAD"/>
    <w:rsid w:val="007C01F7"/>
    <w:rsid w:val="007C2AAF"/>
    <w:rsid w:val="007C2AD9"/>
    <w:rsid w:val="007C2F51"/>
    <w:rsid w:val="007C38D0"/>
    <w:rsid w:val="007C3A50"/>
    <w:rsid w:val="007C41C6"/>
    <w:rsid w:val="007C41F9"/>
    <w:rsid w:val="007C4B9C"/>
    <w:rsid w:val="007C4F7B"/>
    <w:rsid w:val="007C4FFB"/>
    <w:rsid w:val="007C54CA"/>
    <w:rsid w:val="007C5D7B"/>
    <w:rsid w:val="007C6242"/>
    <w:rsid w:val="007C6394"/>
    <w:rsid w:val="007C63CD"/>
    <w:rsid w:val="007C7A37"/>
    <w:rsid w:val="007D0B35"/>
    <w:rsid w:val="007D1858"/>
    <w:rsid w:val="007D22B3"/>
    <w:rsid w:val="007D29B4"/>
    <w:rsid w:val="007D2AB4"/>
    <w:rsid w:val="007D3A7B"/>
    <w:rsid w:val="007D4230"/>
    <w:rsid w:val="007D44E9"/>
    <w:rsid w:val="007D45EA"/>
    <w:rsid w:val="007D48F0"/>
    <w:rsid w:val="007D556F"/>
    <w:rsid w:val="007D564E"/>
    <w:rsid w:val="007D5DA7"/>
    <w:rsid w:val="007D63DF"/>
    <w:rsid w:val="007D6474"/>
    <w:rsid w:val="007D66A7"/>
    <w:rsid w:val="007D7811"/>
    <w:rsid w:val="007E09C8"/>
    <w:rsid w:val="007E16C1"/>
    <w:rsid w:val="007E1A8B"/>
    <w:rsid w:val="007E4FC5"/>
    <w:rsid w:val="007E55B8"/>
    <w:rsid w:val="007E574A"/>
    <w:rsid w:val="007E685F"/>
    <w:rsid w:val="007E7D1F"/>
    <w:rsid w:val="007E7EBA"/>
    <w:rsid w:val="007E7FBF"/>
    <w:rsid w:val="007F0435"/>
    <w:rsid w:val="007F1A04"/>
    <w:rsid w:val="007F36EE"/>
    <w:rsid w:val="007F3A42"/>
    <w:rsid w:val="007F3BA1"/>
    <w:rsid w:val="007F41CD"/>
    <w:rsid w:val="007F4533"/>
    <w:rsid w:val="007F4C0E"/>
    <w:rsid w:val="007F4E0D"/>
    <w:rsid w:val="007F52C8"/>
    <w:rsid w:val="007F6557"/>
    <w:rsid w:val="007F707B"/>
    <w:rsid w:val="007F7CAC"/>
    <w:rsid w:val="00800A2F"/>
    <w:rsid w:val="00801655"/>
    <w:rsid w:val="00801657"/>
    <w:rsid w:val="00801F74"/>
    <w:rsid w:val="0080263A"/>
    <w:rsid w:val="00803136"/>
    <w:rsid w:val="00803B35"/>
    <w:rsid w:val="008050F3"/>
    <w:rsid w:val="00805274"/>
    <w:rsid w:val="008056F1"/>
    <w:rsid w:val="00805CF8"/>
    <w:rsid w:val="0080623E"/>
    <w:rsid w:val="00807E94"/>
    <w:rsid w:val="008101B6"/>
    <w:rsid w:val="008103D0"/>
    <w:rsid w:val="00810D5D"/>
    <w:rsid w:val="00811917"/>
    <w:rsid w:val="00812A5F"/>
    <w:rsid w:val="00813CB8"/>
    <w:rsid w:val="00814086"/>
    <w:rsid w:val="0081562B"/>
    <w:rsid w:val="00815A65"/>
    <w:rsid w:val="0081710B"/>
    <w:rsid w:val="00820BD1"/>
    <w:rsid w:val="00821229"/>
    <w:rsid w:val="008222C7"/>
    <w:rsid w:val="00822D01"/>
    <w:rsid w:val="00823F34"/>
    <w:rsid w:val="0082466D"/>
    <w:rsid w:val="008248AE"/>
    <w:rsid w:val="00824BAF"/>
    <w:rsid w:val="00825E46"/>
    <w:rsid w:val="008260DC"/>
    <w:rsid w:val="008261CA"/>
    <w:rsid w:val="00826975"/>
    <w:rsid w:val="00826FCC"/>
    <w:rsid w:val="008309FA"/>
    <w:rsid w:val="00830D8A"/>
    <w:rsid w:val="008318A8"/>
    <w:rsid w:val="00831FBA"/>
    <w:rsid w:val="008327F2"/>
    <w:rsid w:val="0083357A"/>
    <w:rsid w:val="00833B49"/>
    <w:rsid w:val="00833F07"/>
    <w:rsid w:val="00834085"/>
    <w:rsid w:val="00834584"/>
    <w:rsid w:val="00835404"/>
    <w:rsid w:val="008356A4"/>
    <w:rsid w:val="0083710B"/>
    <w:rsid w:val="0083750B"/>
    <w:rsid w:val="00837C37"/>
    <w:rsid w:val="008404A5"/>
    <w:rsid w:val="00841034"/>
    <w:rsid w:val="0084163A"/>
    <w:rsid w:val="00841B28"/>
    <w:rsid w:val="00841C19"/>
    <w:rsid w:val="00841D24"/>
    <w:rsid w:val="00841D45"/>
    <w:rsid w:val="00842553"/>
    <w:rsid w:val="0084451C"/>
    <w:rsid w:val="00846934"/>
    <w:rsid w:val="00846D80"/>
    <w:rsid w:val="0084784A"/>
    <w:rsid w:val="008526EB"/>
    <w:rsid w:val="00853BB2"/>
    <w:rsid w:val="00853CE0"/>
    <w:rsid w:val="0085405A"/>
    <w:rsid w:val="008543AC"/>
    <w:rsid w:val="00854BB9"/>
    <w:rsid w:val="00854E3D"/>
    <w:rsid w:val="00855905"/>
    <w:rsid w:val="008567FD"/>
    <w:rsid w:val="00856C99"/>
    <w:rsid w:val="00856EAB"/>
    <w:rsid w:val="008576B8"/>
    <w:rsid w:val="008577FD"/>
    <w:rsid w:val="00857A35"/>
    <w:rsid w:val="00860C3B"/>
    <w:rsid w:val="008615FE"/>
    <w:rsid w:val="00861C8E"/>
    <w:rsid w:val="00863995"/>
    <w:rsid w:val="00863BCB"/>
    <w:rsid w:val="00864914"/>
    <w:rsid w:val="00864BA0"/>
    <w:rsid w:val="008652B8"/>
    <w:rsid w:val="00865754"/>
    <w:rsid w:val="00865A24"/>
    <w:rsid w:val="008667CE"/>
    <w:rsid w:val="008669A2"/>
    <w:rsid w:val="00866ADB"/>
    <w:rsid w:val="00866E9D"/>
    <w:rsid w:val="008672E3"/>
    <w:rsid w:val="0086783F"/>
    <w:rsid w:val="00870C39"/>
    <w:rsid w:val="00870D59"/>
    <w:rsid w:val="00871A40"/>
    <w:rsid w:val="00871FEC"/>
    <w:rsid w:val="0087228A"/>
    <w:rsid w:val="00872539"/>
    <w:rsid w:val="008727D2"/>
    <w:rsid w:val="00872DB1"/>
    <w:rsid w:val="00873DB9"/>
    <w:rsid w:val="0087432A"/>
    <w:rsid w:val="00874BC0"/>
    <w:rsid w:val="00874D7D"/>
    <w:rsid w:val="00875CE4"/>
    <w:rsid w:val="00875DF4"/>
    <w:rsid w:val="00876371"/>
    <w:rsid w:val="00877AF8"/>
    <w:rsid w:val="00880420"/>
    <w:rsid w:val="00880851"/>
    <w:rsid w:val="00881229"/>
    <w:rsid w:val="00881ABC"/>
    <w:rsid w:val="0088223B"/>
    <w:rsid w:val="00884325"/>
    <w:rsid w:val="00884E53"/>
    <w:rsid w:val="00885AF0"/>
    <w:rsid w:val="0088636A"/>
    <w:rsid w:val="00886A82"/>
    <w:rsid w:val="00886E72"/>
    <w:rsid w:val="0089039E"/>
    <w:rsid w:val="00891A23"/>
    <w:rsid w:val="0089214E"/>
    <w:rsid w:val="008923E2"/>
    <w:rsid w:val="00893521"/>
    <w:rsid w:val="008963F8"/>
    <w:rsid w:val="00896D5D"/>
    <w:rsid w:val="00897D1F"/>
    <w:rsid w:val="008A03F9"/>
    <w:rsid w:val="008A0593"/>
    <w:rsid w:val="008A0B8A"/>
    <w:rsid w:val="008A2598"/>
    <w:rsid w:val="008A2A97"/>
    <w:rsid w:val="008A2EB8"/>
    <w:rsid w:val="008A2EE5"/>
    <w:rsid w:val="008A31AF"/>
    <w:rsid w:val="008A4C11"/>
    <w:rsid w:val="008A5133"/>
    <w:rsid w:val="008A527F"/>
    <w:rsid w:val="008A59F0"/>
    <w:rsid w:val="008A6344"/>
    <w:rsid w:val="008A6C5F"/>
    <w:rsid w:val="008A6F05"/>
    <w:rsid w:val="008A746F"/>
    <w:rsid w:val="008B0902"/>
    <w:rsid w:val="008B1A16"/>
    <w:rsid w:val="008B1FEA"/>
    <w:rsid w:val="008B243E"/>
    <w:rsid w:val="008B26B2"/>
    <w:rsid w:val="008B323B"/>
    <w:rsid w:val="008B3258"/>
    <w:rsid w:val="008B3E3D"/>
    <w:rsid w:val="008B48F9"/>
    <w:rsid w:val="008B4A84"/>
    <w:rsid w:val="008B5BAC"/>
    <w:rsid w:val="008B6474"/>
    <w:rsid w:val="008B74F0"/>
    <w:rsid w:val="008B7539"/>
    <w:rsid w:val="008C3936"/>
    <w:rsid w:val="008C3DE2"/>
    <w:rsid w:val="008C3F7C"/>
    <w:rsid w:val="008C424C"/>
    <w:rsid w:val="008C46A6"/>
    <w:rsid w:val="008C47FA"/>
    <w:rsid w:val="008C54D1"/>
    <w:rsid w:val="008D017E"/>
    <w:rsid w:val="008D06B3"/>
    <w:rsid w:val="008D0CB5"/>
    <w:rsid w:val="008D114C"/>
    <w:rsid w:val="008D1EA7"/>
    <w:rsid w:val="008D36B6"/>
    <w:rsid w:val="008D413C"/>
    <w:rsid w:val="008D448C"/>
    <w:rsid w:val="008D4EEA"/>
    <w:rsid w:val="008D5EE3"/>
    <w:rsid w:val="008D7AD3"/>
    <w:rsid w:val="008E0C0F"/>
    <w:rsid w:val="008E103A"/>
    <w:rsid w:val="008E2271"/>
    <w:rsid w:val="008E22ED"/>
    <w:rsid w:val="008E276A"/>
    <w:rsid w:val="008E29A6"/>
    <w:rsid w:val="008E3089"/>
    <w:rsid w:val="008E381A"/>
    <w:rsid w:val="008E3FE5"/>
    <w:rsid w:val="008E4067"/>
    <w:rsid w:val="008E478F"/>
    <w:rsid w:val="008E534F"/>
    <w:rsid w:val="008E552C"/>
    <w:rsid w:val="008E658E"/>
    <w:rsid w:val="008E665D"/>
    <w:rsid w:val="008E6781"/>
    <w:rsid w:val="008E779B"/>
    <w:rsid w:val="008E7CDE"/>
    <w:rsid w:val="008F01A6"/>
    <w:rsid w:val="008F0B17"/>
    <w:rsid w:val="008F15B5"/>
    <w:rsid w:val="008F1FB2"/>
    <w:rsid w:val="008F29D4"/>
    <w:rsid w:val="008F2AFF"/>
    <w:rsid w:val="008F3B60"/>
    <w:rsid w:val="008F4DB3"/>
    <w:rsid w:val="008F5049"/>
    <w:rsid w:val="008F519B"/>
    <w:rsid w:val="008F5565"/>
    <w:rsid w:val="008F65C0"/>
    <w:rsid w:val="008F65DF"/>
    <w:rsid w:val="008F65EA"/>
    <w:rsid w:val="008F6FAD"/>
    <w:rsid w:val="008F78A6"/>
    <w:rsid w:val="008F79E1"/>
    <w:rsid w:val="0090195D"/>
    <w:rsid w:val="00901E9F"/>
    <w:rsid w:val="009029CF"/>
    <w:rsid w:val="00902A8C"/>
    <w:rsid w:val="00903411"/>
    <w:rsid w:val="009035C1"/>
    <w:rsid w:val="00903D73"/>
    <w:rsid w:val="00903DB3"/>
    <w:rsid w:val="009040C2"/>
    <w:rsid w:val="00904589"/>
    <w:rsid w:val="00906625"/>
    <w:rsid w:val="009067B1"/>
    <w:rsid w:val="00906ABB"/>
    <w:rsid w:val="00907D30"/>
    <w:rsid w:val="009106B7"/>
    <w:rsid w:val="00910F8B"/>
    <w:rsid w:val="00911FF3"/>
    <w:rsid w:val="0091412A"/>
    <w:rsid w:val="0091427E"/>
    <w:rsid w:val="00914476"/>
    <w:rsid w:val="00914FC5"/>
    <w:rsid w:val="00916056"/>
    <w:rsid w:val="009165F9"/>
    <w:rsid w:val="00916BD1"/>
    <w:rsid w:val="00917089"/>
    <w:rsid w:val="00917DE1"/>
    <w:rsid w:val="009202E7"/>
    <w:rsid w:val="009204F4"/>
    <w:rsid w:val="009205C4"/>
    <w:rsid w:val="00920717"/>
    <w:rsid w:val="0092163C"/>
    <w:rsid w:val="00922BD2"/>
    <w:rsid w:val="00923D96"/>
    <w:rsid w:val="00924249"/>
    <w:rsid w:val="009244B9"/>
    <w:rsid w:val="00924C3C"/>
    <w:rsid w:val="00924E0A"/>
    <w:rsid w:val="00924F26"/>
    <w:rsid w:val="00925109"/>
    <w:rsid w:val="009251C9"/>
    <w:rsid w:val="00926059"/>
    <w:rsid w:val="009260F4"/>
    <w:rsid w:val="00927330"/>
    <w:rsid w:val="009301D5"/>
    <w:rsid w:val="009307F6"/>
    <w:rsid w:val="00930A4A"/>
    <w:rsid w:val="009316EA"/>
    <w:rsid w:val="0093222D"/>
    <w:rsid w:val="00933E1F"/>
    <w:rsid w:val="00934B3B"/>
    <w:rsid w:val="00935847"/>
    <w:rsid w:val="00936309"/>
    <w:rsid w:val="00936E4E"/>
    <w:rsid w:val="00937226"/>
    <w:rsid w:val="00937D55"/>
    <w:rsid w:val="00941267"/>
    <w:rsid w:val="00941DEE"/>
    <w:rsid w:val="009424CC"/>
    <w:rsid w:val="0094382E"/>
    <w:rsid w:val="009441F1"/>
    <w:rsid w:val="00944262"/>
    <w:rsid w:val="009445B3"/>
    <w:rsid w:val="00944960"/>
    <w:rsid w:val="00944CE4"/>
    <w:rsid w:val="009452A9"/>
    <w:rsid w:val="00946981"/>
    <w:rsid w:val="00946FBA"/>
    <w:rsid w:val="009507BF"/>
    <w:rsid w:val="00950A0B"/>
    <w:rsid w:val="00951F78"/>
    <w:rsid w:val="00952135"/>
    <w:rsid w:val="00952576"/>
    <w:rsid w:val="00952770"/>
    <w:rsid w:val="00953267"/>
    <w:rsid w:val="009546F7"/>
    <w:rsid w:val="009546F9"/>
    <w:rsid w:val="0095533E"/>
    <w:rsid w:val="00955EE2"/>
    <w:rsid w:val="00956970"/>
    <w:rsid w:val="0095734B"/>
    <w:rsid w:val="00957573"/>
    <w:rsid w:val="0096007D"/>
    <w:rsid w:val="009607AA"/>
    <w:rsid w:val="009636FF"/>
    <w:rsid w:val="00963EE2"/>
    <w:rsid w:val="00964737"/>
    <w:rsid w:val="00964FAE"/>
    <w:rsid w:val="00965D3F"/>
    <w:rsid w:val="00966299"/>
    <w:rsid w:val="00966765"/>
    <w:rsid w:val="00966E65"/>
    <w:rsid w:val="00967B09"/>
    <w:rsid w:val="00971B6F"/>
    <w:rsid w:val="009721AF"/>
    <w:rsid w:val="00973181"/>
    <w:rsid w:val="0097561F"/>
    <w:rsid w:val="00975CD4"/>
    <w:rsid w:val="00976F3A"/>
    <w:rsid w:val="009800DA"/>
    <w:rsid w:val="009803F7"/>
    <w:rsid w:val="00980A11"/>
    <w:rsid w:val="00980CF9"/>
    <w:rsid w:val="00980D37"/>
    <w:rsid w:val="00981E23"/>
    <w:rsid w:val="0098306E"/>
    <w:rsid w:val="0098381A"/>
    <w:rsid w:val="00983BC5"/>
    <w:rsid w:val="00983F34"/>
    <w:rsid w:val="00984023"/>
    <w:rsid w:val="00985634"/>
    <w:rsid w:val="0098600F"/>
    <w:rsid w:val="00986F71"/>
    <w:rsid w:val="00987309"/>
    <w:rsid w:val="009877D7"/>
    <w:rsid w:val="00987CD9"/>
    <w:rsid w:val="009907D3"/>
    <w:rsid w:val="009909B3"/>
    <w:rsid w:val="0099179C"/>
    <w:rsid w:val="00992504"/>
    <w:rsid w:val="00992CDC"/>
    <w:rsid w:val="0099418A"/>
    <w:rsid w:val="0099471B"/>
    <w:rsid w:val="009967E8"/>
    <w:rsid w:val="0099715E"/>
    <w:rsid w:val="00997A11"/>
    <w:rsid w:val="00997AC5"/>
    <w:rsid w:val="00997C16"/>
    <w:rsid w:val="009A0BA9"/>
    <w:rsid w:val="009A0CA9"/>
    <w:rsid w:val="009A1093"/>
    <w:rsid w:val="009A1E2C"/>
    <w:rsid w:val="009A40FE"/>
    <w:rsid w:val="009A44D8"/>
    <w:rsid w:val="009A45FE"/>
    <w:rsid w:val="009A5943"/>
    <w:rsid w:val="009A6638"/>
    <w:rsid w:val="009A6BD4"/>
    <w:rsid w:val="009A76F7"/>
    <w:rsid w:val="009B03D3"/>
    <w:rsid w:val="009B07A8"/>
    <w:rsid w:val="009B0F07"/>
    <w:rsid w:val="009B0FF5"/>
    <w:rsid w:val="009B3C85"/>
    <w:rsid w:val="009B4244"/>
    <w:rsid w:val="009B443E"/>
    <w:rsid w:val="009B474F"/>
    <w:rsid w:val="009B4A5F"/>
    <w:rsid w:val="009B4E37"/>
    <w:rsid w:val="009B5C08"/>
    <w:rsid w:val="009B5E46"/>
    <w:rsid w:val="009B6748"/>
    <w:rsid w:val="009B71DE"/>
    <w:rsid w:val="009B7235"/>
    <w:rsid w:val="009B74DF"/>
    <w:rsid w:val="009C1FDD"/>
    <w:rsid w:val="009C3357"/>
    <w:rsid w:val="009C398D"/>
    <w:rsid w:val="009C3F51"/>
    <w:rsid w:val="009C403B"/>
    <w:rsid w:val="009C4D6C"/>
    <w:rsid w:val="009C5319"/>
    <w:rsid w:val="009C6D36"/>
    <w:rsid w:val="009C73B4"/>
    <w:rsid w:val="009C7CAF"/>
    <w:rsid w:val="009C7D4B"/>
    <w:rsid w:val="009D07D8"/>
    <w:rsid w:val="009D08A1"/>
    <w:rsid w:val="009D0EA9"/>
    <w:rsid w:val="009D2EFE"/>
    <w:rsid w:val="009D3840"/>
    <w:rsid w:val="009D4299"/>
    <w:rsid w:val="009D4580"/>
    <w:rsid w:val="009D661B"/>
    <w:rsid w:val="009D67F8"/>
    <w:rsid w:val="009D6B8A"/>
    <w:rsid w:val="009D6E68"/>
    <w:rsid w:val="009E0379"/>
    <w:rsid w:val="009E0596"/>
    <w:rsid w:val="009E0BD1"/>
    <w:rsid w:val="009E0D00"/>
    <w:rsid w:val="009E16DF"/>
    <w:rsid w:val="009E2008"/>
    <w:rsid w:val="009E37A5"/>
    <w:rsid w:val="009E41BD"/>
    <w:rsid w:val="009E4283"/>
    <w:rsid w:val="009E4373"/>
    <w:rsid w:val="009E47F5"/>
    <w:rsid w:val="009E49E3"/>
    <w:rsid w:val="009E5244"/>
    <w:rsid w:val="009E7342"/>
    <w:rsid w:val="009E75EB"/>
    <w:rsid w:val="009E75FB"/>
    <w:rsid w:val="009F0FED"/>
    <w:rsid w:val="009F172F"/>
    <w:rsid w:val="009F1E8E"/>
    <w:rsid w:val="009F38BC"/>
    <w:rsid w:val="009F538D"/>
    <w:rsid w:val="009F54D4"/>
    <w:rsid w:val="00A0029B"/>
    <w:rsid w:val="00A0041B"/>
    <w:rsid w:val="00A01046"/>
    <w:rsid w:val="00A02005"/>
    <w:rsid w:val="00A026C9"/>
    <w:rsid w:val="00A03520"/>
    <w:rsid w:val="00A035CA"/>
    <w:rsid w:val="00A05268"/>
    <w:rsid w:val="00A05DED"/>
    <w:rsid w:val="00A1112D"/>
    <w:rsid w:val="00A11257"/>
    <w:rsid w:val="00A1129F"/>
    <w:rsid w:val="00A125E4"/>
    <w:rsid w:val="00A130A2"/>
    <w:rsid w:val="00A13419"/>
    <w:rsid w:val="00A138A2"/>
    <w:rsid w:val="00A13E5B"/>
    <w:rsid w:val="00A14160"/>
    <w:rsid w:val="00A14A8C"/>
    <w:rsid w:val="00A1544E"/>
    <w:rsid w:val="00A1555B"/>
    <w:rsid w:val="00A1681D"/>
    <w:rsid w:val="00A16E60"/>
    <w:rsid w:val="00A1743B"/>
    <w:rsid w:val="00A17C5A"/>
    <w:rsid w:val="00A2077A"/>
    <w:rsid w:val="00A209F9"/>
    <w:rsid w:val="00A21205"/>
    <w:rsid w:val="00A22AA8"/>
    <w:rsid w:val="00A22DF8"/>
    <w:rsid w:val="00A23A73"/>
    <w:rsid w:val="00A23FCA"/>
    <w:rsid w:val="00A25032"/>
    <w:rsid w:val="00A25802"/>
    <w:rsid w:val="00A273FA"/>
    <w:rsid w:val="00A275BE"/>
    <w:rsid w:val="00A277E4"/>
    <w:rsid w:val="00A27852"/>
    <w:rsid w:val="00A30920"/>
    <w:rsid w:val="00A30B6E"/>
    <w:rsid w:val="00A30DF1"/>
    <w:rsid w:val="00A3313F"/>
    <w:rsid w:val="00A339E9"/>
    <w:rsid w:val="00A33ED0"/>
    <w:rsid w:val="00A342BB"/>
    <w:rsid w:val="00A34314"/>
    <w:rsid w:val="00A36E74"/>
    <w:rsid w:val="00A370F5"/>
    <w:rsid w:val="00A376BD"/>
    <w:rsid w:val="00A400D8"/>
    <w:rsid w:val="00A428C6"/>
    <w:rsid w:val="00A42CEB"/>
    <w:rsid w:val="00A42E87"/>
    <w:rsid w:val="00A4374D"/>
    <w:rsid w:val="00A45909"/>
    <w:rsid w:val="00A45C70"/>
    <w:rsid w:val="00A469FD"/>
    <w:rsid w:val="00A47193"/>
    <w:rsid w:val="00A479FB"/>
    <w:rsid w:val="00A502AB"/>
    <w:rsid w:val="00A51099"/>
    <w:rsid w:val="00A51397"/>
    <w:rsid w:val="00A51B69"/>
    <w:rsid w:val="00A5234F"/>
    <w:rsid w:val="00A523E5"/>
    <w:rsid w:val="00A5240D"/>
    <w:rsid w:val="00A54F05"/>
    <w:rsid w:val="00A56C42"/>
    <w:rsid w:val="00A56F39"/>
    <w:rsid w:val="00A623E1"/>
    <w:rsid w:val="00A62638"/>
    <w:rsid w:val="00A6273F"/>
    <w:rsid w:val="00A62C56"/>
    <w:rsid w:val="00A62F33"/>
    <w:rsid w:val="00A62F59"/>
    <w:rsid w:val="00A62F74"/>
    <w:rsid w:val="00A63150"/>
    <w:rsid w:val="00A64CAD"/>
    <w:rsid w:val="00A65413"/>
    <w:rsid w:val="00A65E5A"/>
    <w:rsid w:val="00A66210"/>
    <w:rsid w:val="00A67A46"/>
    <w:rsid w:val="00A7007F"/>
    <w:rsid w:val="00A704DF"/>
    <w:rsid w:val="00A7181E"/>
    <w:rsid w:val="00A71A98"/>
    <w:rsid w:val="00A7316D"/>
    <w:rsid w:val="00A736E3"/>
    <w:rsid w:val="00A7417C"/>
    <w:rsid w:val="00A74583"/>
    <w:rsid w:val="00A74675"/>
    <w:rsid w:val="00A7475E"/>
    <w:rsid w:val="00A769F2"/>
    <w:rsid w:val="00A76F30"/>
    <w:rsid w:val="00A7775C"/>
    <w:rsid w:val="00A77D6D"/>
    <w:rsid w:val="00A77D95"/>
    <w:rsid w:val="00A8042D"/>
    <w:rsid w:val="00A80756"/>
    <w:rsid w:val="00A8108B"/>
    <w:rsid w:val="00A81662"/>
    <w:rsid w:val="00A818DD"/>
    <w:rsid w:val="00A8288A"/>
    <w:rsid w:val="00A831A1"/>
    <w:rsid w:val="00A83454"/>
    <w:rsid w:val="00A8437F"/>
    <w:rsid w:val="00A8496C"/>
    <w:rsid w:val="00A84C51"/>
    <w:rsid w:val="00A85463"/>
    <w:rsid w:val="00A855BD"/>
    <w:rsid w:val="00A9072B"/>
    <w:rsid w:val="00A91908"/>
    <w:rsid w:val="00A920D2"/>
    <w:rsid w:val="00A92E20"/>
    <w:rsid w:val="00A92FD1"/>
    <w:rsid w:val="00A9371D"/>
    <w:rsid w:val="00A93CFB"/>
    <w:rsid w:val="00A952D7"/>
    <w:rsid w:val="00A95DF9"/>
    <w:rsid w:val="00A97176"/>
    <w:rsid w:val="00A9777A"/>
    <w:rsid w:val="00A97A17"/>
    <w:rsid w:val="00AA4919"/>
    <w:rsid w:val="00AA49CF"/>
    <w:rsid w:val="00AA50C2"/>
    <w:rsid w:val="00AA65D8"/>
    <w:rsid w:val="00AA6626"/>
    <w:rsid w:val="00AA66C7"/>
    <w:rsid w:val="00AA7D9B"/>
    <w:rsid w:val="00AB0CF4"/>
    <w:rsid w:val="00AB1F09"/>
    <w:rsid w:val="00AB2D42"/>
    <w:rsid w:val="00AB3C6D"/>
    <w:rsid w:val="00AB42E7"/>
    <w:rsid w:val="00AB441F"/>
    <w:rsid w:val="00AB49F5"/>
    <w:rsid w:val="00AB4F4C"/>
    <w:rsid w:val="00AB55CB"/>
    <w:rsid w:val="00AB58D5"/>
    <w:rsid w:val="00AB5E9B"/>
    <w:rsid w:val="00AB5F9A"/>
    <w:rsid w:val="00AB6608"/>
    <w:rsid w:val="00AB7812"/>
    <w:rsid w:val="00AC07E3"/>
    <w:rsid w:val="00AC13A5"/>
    <w:rsid w:val="00AC1640"/>
    <w:rsid w:val="00AC1777"/>
    <w:rsid w:val="00AC1EFF"/>
    <w:rsid w:val="00AC2161"/>
    <w:rsid w:val="00AC2F55"/>
    <w:rsid w:val="00AC380C"/>
    <w:rsid w:val="00AC46AD"/>
    <w:rsid w:val="00AC5F8D"/>
    <w:rsid w:val="00AC6664"/>
    <w:rsid w:val="00AC68F7"/>
    <w:rsid w:val="00AC6D20"/>
    <w:rsid w:val="00AC712B"/>
    <w:rsid w:val="00AC776E"/>
    <w:rsid w:val="00AD06BC"/>
    <w:rsid w:val="00AD093A"/>
    <w:rsid w:val="00AD0B40"/>
    <w:rsid w:val="00AD121A"/>
    <w:rsid w:val="00AD167D"/>
    <w:rsid w:val="00AD324F"/>
    <w:rsid w:val="00AD4A1A"/>
    <w:rsid w:val="00AD4FB0"/>
    <w:rsid w:val="00AD6123"/>
    <w:rsid w:val="00AD696E"/>
    <w:rsid w:val="00AD7573"/>
    <w:rsid w:val="00AD7976"/>
    <w:rsid w:val="00AE0035"/>
    <w:rsid w:val="00AE22DB"/>
    <w:rsid w:val="00AE2412"/>
    <w:rsid w:val="00AE2AFE"/>
    <w:rsid w:val="00AE3CAB"/>
    <w:rsid w:val="00AE4516"/>
    <w:rsid w:val="00AE4BC8"/>
    <w:rsid w:val="00AE4BEA"/>
    <w:rsid w:val="00AE569C"/>
    <w:rsid w:val="00AE5A82"/>
    <w:rsid w:val="00AE5DDF"/>
    <w:rsid w:val="00AE614F"/>
    <w:rsid w:val="00AE6F2B"/>
    <w:rsid w:val="00AE7B55"/>
    <w:rsid w:val="00AE7E3F"/>
    <w:rsid w:val="00AF0C9A"/>
    <w:rsid w:val="00AF3DF5"/>
    <w:rsid w:val="00AF5801"/>
    <w:rsid w:val="00AF663F"/>
    <w:rsid w:val="00AF6921"/>
    <w:rsid w:val="00AF693B"/>
    <w:rsid w:val="00AF6F38"/>
    <w:rsid w:val="00B00287"/>
    <w:rsid w:val="00B0093B"/>
    <w:rsid w:val="00B02E11"/>
    <w:rsid w:val="00B04943"/>
    <w:rsid w:val="00B04AB4"/>
    <w:rsid w:val="00B052C6"/>
    <w:rsid w:val="00B06739"/>
    <w:rsid w:val="00B07B97"/>
    <w:rsid w:val="00B12C66"/>
    <w:rsid w:val="00B12DA8"/>
    <w:rsid w:val="00B1484E"/>
    <w:rsid w:val="00B14DAF"/>
    <w:rsid w:val="00B151F1"/>
    <w:rsid w:val="00B1566C"/>
    <w:rsid w:val="00B15C8D"/>
    <w:rsid w:val="00B1618A"/>
    <w:rsid w:val="00B16830"/>
    <w:rsid w:val="00B171F7"/>
    <w:rsid w:val="00B173CF"/>
    <w:rsid w:val="00B1760A"/>
    <w:rsid w:val="00B179CE"/>
    <w:rsid w:val="00B20E0E"/>
    <w:rsid w:val="00B225E5"/>
    <w:rsid w:val="00B23496"/>
    <w:rsid w:val="00B247F4"/>
    <w:rsid w:val="00B24B08"/>
    <w:rsid w:val="00B255A4"/>
    <w:rsid w:val="00B25CAF"/>
    <w:rsid w:val="00B2619C"/>
    <w:rsid w:val="00B26B68"/>
    <w:rsid w:val="00B3063A"/>
    <w:rsid w:val="00B3085E"/>
    <w:rsid w:val="00B32982"/>
    <w:rsid w:val="00B32DE8"/>
    <w:rsid w:val="00B346B5"/>
    <w:rsid w:val="00B35B4A"/>
    <w:rsid w:val="00B3755F"/>
    <w:rsid w:val="00B37620"/>
    <w:rsid w:val="00B40020"/>
    <w:rsid w:val="00B40425"/>
    <w:rsid w:val="00B40A6C"/>
    <w:rsid w:val="00B40BD9"/>
    <w:rsid w:val="00B41555"/>
    <w:rsid w:val="00B41688"/>
    <w:rsid w:val="00B43238"/>
    <w:rsid w:val="00B4329D"/>
    <w:rsid w:val="00B4347B"/>
    <w:rsid w:val="00B43CB9"/>
    <w:rsid w:val="00B44D0F"/>
    <w:rsid w:val="00B44DDC"/>
    <w:rsid w:val="00B45EFC"/>
    <w:rsid w:val="00B45FD4"/>
    <w:rsid w:val="00B463F2"/>
    <w:rsid w:val="00B51212"/>
    <w:rsid w:val="00B521A5"/>
    <w:rsid w:val="00B52414"/>
    <w:rsid w:val="00B529D7"/>
    <w:rsid w:val="00B52A07"/>
    <w:rsid w:val="00B52D3C"/>
    <w:rsid w:val="00B53C9D"/>
    <w:rsid w:val="00B53DA8"/>
    <w:rsid w:val="00B54DDA"/>
    <w:rsid w:val="00B55543"/>
    <w:rsid w:val="00B565DD"/>
    <w:rsid w:val="00B56C1A"/>
    <w:rsid w:val="00B57FDF"/>
    <w:rsid w:val="00B607D7"/>
    <w:rsid w:val="00B617A4"/>
    <w:rsid w:val="00B61AC8"/>
    <w:rsid w:val="00B61AE1"/>
    <w:rsid w:val="00B61B59"/>
    <w:rsid w:val="00B61CF0"/>
    <w:rsid w:val="00B6211C"/>
    <w:rsid w:val="00B6374F"/>
    <w:rsid w:val="00B64E2E"/>
    <w:rsid w:val="00B654AE"/>
    <w:rsid w:val="00B654FB"/>
    <w:rsid w:val="00B66E1D"/>
    <w:rsid w:val="00B67046"/>
    <w:rsid w:val="00B6771D"/>
    <w:rsid w:val="00B701F0"/>
    <w:rsid w:val="00B71209"/>
    <w:rsid w:val="00B713FD"/>
    <w:rsid w:val="00B7142F"/>
    <w:rsid w:val="00B72E7C"/>
    <w:rsid w:val="00B7301B"/>
    <w:rsid w:val="00B732D2"/>
    <w:rsid w:val="00B73F5C"/>
    <w:rsid w:val="00B75199"/>
    <w:rsid w:val="00B75897"/>
    <w:rsid w:val="00B7592E"/>
    <w:rsid w:val="00B76280"/>
    <w:rsid w:val="00B76DA5"/>
    <w:rsid w:val="00B77253"/>
    <w:rsid w:val="00B77710"/>
    <w:rsid w:val="00B80554"/>
    <w:rsid w:val="00B808A5"/>
    <w:rsid w:val="00B808D3"/>
    <w:rsid w:val="00B80FFA"/>
    <w:rsid w:val="00B8185A"/>
    <w:rsid w:val="00B8247E"/>
    <w:rsid w:val="00B8344F"/>
    <w:rsid w:val="00B834B4"/>
    <w:rsid w:val="00B83B07"/>
    <w:rsid w:val="00B83C32"/>
    <w:rsid w:val="00B8483E"/>
    <w:rsid w:val="00B855C8"/>
    <w:rsid w:val="00B86E20"/>
    <w:rsid w:val="00B87CCE"/>
    <w:rsid w:val="00B909FE"/>
    <w:rsid w:val="00B9108B"/>
    <w:rsid w:val="00B914FC"/>
    <w:rsid w:val="00B91B21"/>
    <w:rsid w:val="00B92080"/>
    <w:rsid w:val="00B931D2"/>
    <w:rsid w:val="00B957F9"/>
    <w:rsid w:val="00B9626E"/>
    <w:rsid w:val="00B96F76"/>
    <w:rsid w:val="00BA03C5"/>
    <w:rsid w:val="00BA0A22"/>
    <w:rsid w:val="00BA1578"/>
    <w:rsid w:val="00BA2F05"/>
    <w:rsid w:val="00BA3C43"/>
    <w:rsid w:val="00BA4034"/>
    <w:rsid w:val="00BA55A3"/>
    <w:rsid w:val="00BA5C22"/>
    <w:rsid w:val="00BA5D44"/>
    <w:rsid w:val="00BA6A99"/>
    <w:rsid w:val="00BA6C93"/>
    <w:rsid w:val="00BA725F"/>
    <w:rsid w:val="00BB02B5"/>
    <w:rsid w:val="00BB1B51"/>
    <w:rsid w:val="00BB369E"/>
    <w:rsid w:val="00BB3ED5"/>
    <w:rsid w:val="00BB43A9"/>
    <w:rsid w:val="00BB5179"/>
    <w:rsid w:val="00BB574D"/>
    <w:rsid w:val="00BB5B47"/>
    <w:rsid w:val="00BB5FAF"/>
    <w:rsid w:val="00BB6481"/>
    <w:rsid w:val="00BB650E"/>
    <w:rsid w:val="00BB710B"/>
    <w:rsid w:val="00BB72F0"/>
    <w:rsid w:val="00BC0610"/>
    <w:rsid w:val="00BC0848"/>
    <w:rsid w:val="00BC0BF1"/>
    <w:rsid w:val="00BC0F79"/>
    <w:rsid w:val="00BC2E07"/>
    <w:rsid w:val="00BC3950"/>
    <w:rsid w:val="00BC3B6F"/>
    <w:rsid w:val="00BC4042"/>
    <w:rsid w:val="00BC562F"/>
    <w:rsid w:val="00BC5CCE"/>
    <w:rsid w:val="00BC61E5"/>
    <w:rsid w:val="00BC6772"/>
    <w:rsid w:val="00BC68F8"/>
    <w:rsid w:val="00BD0FB1"/>
    <w:rsid w:val="00BD1102"/>
    <w:rsid w:val="00BD233E"/>
    <w:rsid w:val="00BD39FA"/>
    <w:rsid w:val="00BD3FCA"/>
    <w:rsid w:val="00BD6D28"/>
    <w:rsid w:val="00BD6EAE"/>
    <w:rsid w:val="00BD722E"/>
    <w:rsid w:val="00BD7C40"/>
    <w:rsid w:val="00BE001A"/>
    <w:rsid w:val="00BE03ED"/>
    <w:rsid w:val="00BE07CE"/>
    <w:rsid w:val="00BE0B38"/>
    <w:rsid w:val="00BE15C5"/>
    <w:rsid w:val="00BE1A8B"/>
    <w:rsid w:val="00BE1D9D"/>
    <w:rsid w:val="00BE247D"/>
    <w:rsid w:val="00BE2F42"/>
    <w:rsid w:val="00BE305F"/>
    <w:rsid w:val="00BE35C0"/>
    <w:rsid w:val="00BE47AB"/>
    <w:rsid w:val="00BE4E76"/>
    <w:rsid w:val="00BE5665"/>
    <w:rsid w:val="00BE59E0"/>
    <w:rsid w:val="00BE5ABC"/>
    <w:rsid w:val="00BE6019"/>
    <w:rsid w:val="00BE6A93"/>
    <w:rsid w:val="00BE7AF1"/>
    <w:rsid w:val="00BF11D6"/>
    <w:rsid w:val="00BF1E76"/>
    <w:rsid w:val="00BF2A72"/>
    <w:rsid w:val="00BF2FD7"/>
    <w:rsid w:val="00BF343C"/>
    <w:rsid w:val="00BF5E58"/>
    <w:rsid w:val="00BF629F"/>
    <w:rsid w:val="00BF675B"/>
    <w:rsid w:val="00BF7252"/>
    <w:rsid w:val="00BF776D"/>
    <w:rsid w:val="00BF7DCB"/>
    <w:rsid w:val="00C0026F"/>
    <w:rsid w:val="00C00887"/>
    <w:rsid w:val="00C016D0"/>
    <w:rsid w:val="00C030A2"/>
    <w:rsid w:val="00C030FA"/>
    <w:rsid w:val="00C03744"/>
    <w:rsid w:val="00C03F89"/>
    <w:rsid w:val="00C0494C"/>
    <w:rsid w:val="00C049D6"/>
    <w:rsid w:val="00C05CBB"/>
    <w:rsid w:val="00C066C5"/>
    <w:rsid w:val="00C074C5"/>
    <w:rsid w:val="00C07A1C"/>
    <w:rsid w:val="00C07D0D"/>
    <w:rsid w:val="00C10898"/>
    <w:rsid w:val="00C1091C"/>
    <w:rsid w:val="00C10DB8"/>
    <w:rsid w:val="00C11A3E"/>
    <w:rsid w:val="00C12D12"/>
    <w:rsid w:val="00C136C9"/>
    <w:rsid w:val="00C136ED"/>
    <w:rsid w:val="00C1391C"/>
    <w:rsid w:val="00C139DC"/>
    <w:rsid w:val="00C13BB5"/>
    <w:rsid w:val="00C14A27"/>
    <w:rsid w:val="00C14C37"/>
    <w:rsid w:val="00C14C92"/>
    <w:rsid w:val="00C14E48"/>
    <w:rsid w:val="00C150A3"/>
    <w:rsid w:val="00C16021"/>
    <w:rsid w:val="00C1695D"/>
    <w:rsid w:val="00C179BE"/>
    <w:rsid w:val="00C17FE8"/>
    <w:rsid w:val="00C2033E"/>
    <w:rsid w:val="00C20974"/>
    <w:rsid w:val="00C20DC6"/>
    <w:rsid w:val="00C21261"/>
    <w:rsid w:val="00C215D6"/>
    <w:rsid w:val="00C22428"/>
    <w:rsid w:val="00C22E41"/>
    <w:rsid w:val="00C233BF"/>
    <w:rsid w:val="00C23B60"/>
    <w:rsid w:val="00C23C75"/>
    <w:rsid w:val="00C24DA0"/>
    <w:rsid w:val="00C256CE"/>
    <w:rsid w:val="00C27356"/>
    <w:rsid w:val="00C308B5"/>
    <w:rsid w:val="00C30AAC"/>
    <w:rsid w:val="00C31A26"/>
    <w:rsid w:val="00C32472"/>
    <w:rsid w:val="00C33FFB"/>
    <w:rsid w:val="00C34191"/>
    <w:rsid w:val="00C35A74"/>
    <w:rsid w:val="00C3651F"/>
    <w:rsid w:val="00C409C6"/>
    <w:rsid w:val="00C41537"/>
    <w:rsid w:val="00C423CD"/>
    <w:rsid w:val="00C429BB"/>
    <w:rsid w:val="00C42ABB"/>
    <w:rsid w:val="00C44252"/>
    <w:rsid w:val="00C446C9"/>
    <w:rsid w:val="00C45069"/>
    <w:rsid w:val="00C4600A"/>
    <w:rsid w:val="00C462D7"/>
    <w:rsid w:val="00C46C29"/>
    <w:rsid w:val="00C46D47"/>
    <w:rsid w:val="00C47608"/>
    <w:rsid w:val="00C47612"/>
    <w:rsid w:val="00C476B0"/>
    <w:rsid w:val="00C47F54"/>
    <w:rsid w:val="00C508FF"/>
    <w:rsid w:val="00C509C8"/>
    <w:rsid w:val="00C51888"/>
    <w:rsid w:val="00C52BBD"/>
    <w:rsid w:val="00C52FD9"/>
    <w:rsid w:val="00C54BE2"/>
    <w:rsid w:val="00C552AB"/>
    <w:rsid w:val="00C5536F"/>
    <w:rsid w:val="00C55E94"/>
    <w:rsid w:val="00C5688D"/>
    <w:rsid w:val="00C56B9C"/>
    <w:rsid w:val="00C60F90"/>
    <w:rsid w:val="00C612B8"/>
    <w:rsid w:val="00C627BF"/>
    <w:rsid w:val="00C63E61"/>
    <w:rsid w:val="00C646E8"/>
    <w:rsid w:val="00C65764"/>
    <w:rsid w:val="00C665CD"/>
    <w:rsid w:val="00C66E13"/>
    <w:rsid w:val="00C71026"/>
    <w:rsid w:val="00C733FA"/>
    <w:rsid w:val="00C74019"/>
    <w:rsid w:val="00C764A2"/>
    <w:rsid w:val="00C76774"/>
    <w:rsid w:val="00C767BA"/>
    <w:rsid w:val="00C8028F"/>
    <w:rsid w:val="00C81E69"/>
    <w:rsid w:val="00C821E9"/>
    <w:rsid w:val="00C8247B"/>
    <w:rsid w:val="00C825DD"/>
    <w:rsid w:val="00C8297B"/>
    <w:rsid w:val="00C82ABF"/>
    <w:rsid w:val="00C82E53"/>
    <w:rsid w:val="00C83C9D"/>
    <w:rsid w:val="00C84E8C"/>
    <w:rsid w:val="00C853D6"/>
    <w:rsid w:val="00C8559F"/>
    <w:rsid w:val="00C8797A"/>
    <w:rsid w:val="00C879E8"/>
    <w:rsid w:val="00C87B49"/>
    <w:rsid w:val="00C904AD"/>
    <w:rsid w:val="00C90523"/>
    <w:rsid w:val="00C9086C"/>
    <w:rsid w:val="00C9115D"/>
    <w:rsid w:val="00C914DE"/>
    <w:rsid w:val="00C919CD"/>
    <w:rsid w:val="00C91BF4"/>
    <w:rsid w:val="00C924F0"/>
    <w:rsid w:val="00C934F5"/>
    <w:rsid w:val="00C93802"/>
    <w:rsid w:val="00C939AA"/>
    <w:rsid w:val="00C93C9A"/>
    <w:rsid w:val="00C940C5"/>
    <w:rsid w:val="00C94BAF"/>
    <w:rsid w:val="00C94DF2"/>
    <w:rsid w:val="00CA1BAF"/>
    <w:rsid w:val="00CA3084"/>
    <w:rsid w:val="00CA34EE"/>
    <w:rsid w:val="00CA3629"/>
    <w:rsid w:val="00CA36E9"/>
    <w:rsid w:val="00CA5263"/>
    <w:rsid w:val="00CA71EE"/>
    <w:rsid w:val="00CA7B0B"/>
    <w:rsid w:val="00CA7DFB"/>
    <w:rsid w:val="00CB0684"/>
    <w:rsid w:val="00CB159A"/>
    <w:rsid w:val="00CB1A7C"/>
    <w:rsid w:val="00CB1C15"/>
    <w:rsid w:val="00CB2320"/>
    <w:rsid w:val="00CB23EA"/>
    <w:rsid w:val="00CB2CB2"/>
    <w:rsid w:val="00CB3D06"/>
    <w:rsid w:val="00CB4D61"/>
    <w:rsid w:val="00CB65C5"/>
    <w:rsid w:val="00CB660A"/>
    <w:rsid w:val="00CB78FD"/>
    <w:rsid w:val="00CB7D66"/>
    <w:rsid w:val="00CC057A"/>
    <w:rsid w:val="00CC2746"/>
    <w:rsid w:val="00CC445E"/>
    <w:rsid w:val="00CC536E"/>
    <w:rsid w:val="00CC546B"/>
    <w:rsid w:val="00CC57F7"/>
    <w:rsid w:val="00CC6910"/>
    <w:rsid w:val="00CC7023"/>
    <w:rsid w:val="00CD00CD"/>
    <w:rsid w:val="00CD02DA"/>
    <w:rsid w:val="00CD096A"/>
    <w:rsid w:val="00CD1168"/>
    <w:rsid w:val="00CD276A"/>
    <w:rsid w:val="00CD28C7"/>
    <w:rsid w:val="00CD2F1E"/>
    <w:rsid w:val="00CD3206"/>
    <w:rsid w:val="00CD5941"/>
    <w:rsid w:val="00CD70D3"/>
    <w:rsid w:val="00CE03F8"/>
    <w:rsid w:val="00CE179D"/>
    <w:rsid w:val="00CE283F"/>
    <w:rsid w:val="00CE3C42"/>
    <w:rsid w:val="00CE42E6"/>
    <w:rsid w:val="00CE4C37"/>
    <w:rsid w:val="00CE5149"/>
    <w:rsid w:val="00CE5328"/>
    <w:rsid w:val="00CE559E"/>
    <w:rsid w:val="00CE6529"/>
    <w:rsid w:val="00CE67BA"/>
    <w:rsid w:val="00CE6A62"/>
    <w:rsid w:val="00CE7A23"/>
    <w:rsid w:val="00CF106D"/>
    <w:rsid w:val="00CF261B"/>
    <w:rsid w:val="00CF27BC"/>
    <w:rsid w:val="00CF2D39"/>
    <w:rsid w:val="00CF3BAF"/>
    <w:rsid w:val="00CF3E23"/>
    <w:rsid w:val="00CF5E74"/>
    <w:rsid w:val="00CF678C"/>
    <w:rsid w:val="00CF752F"/>
    <w:rsid w:val="00CF7B37"/>
    <w:rsid w:val="00D019C6"/>
    <w:rsid w:val="00D01F8F"/>
    <w:rsid w:val="00D026BB"/>
    <w:rsid w:val="00D0287E"/>
    <w:rsid w:val="00D031C2"/>
    <w:rsid w:val="00D032CC"/>
    <w:rsid w:val="00D033C1"/>
    <w:rsid w:val="00D036D0"/>
    <w:rsid w:val="00D0388D"/>
    <w:rsid w:val="00D05A0E"/>
    <w:rsid w:val="00D05DE9"/>
    <w:rsid w:val="00D06C22"/>
    <w:rsid w:val="00D107E6"/>
    <w:rsid w:val="00D11179"/>
    <w:rsid w:val="00D113A8"/>
    <w:rsid w:val="00D11E1A"/>
    <w:rsid w:val="00D11F7B"/>
    <w:rsid w:val="00D14E64"/>
    <w:rsid w:val="00D15072"/>
    <w:rsid w:val="00D15F26"/>
    <w:rsid w:val="00D21957"/>
    <w:rsid w:val="00D21CAD"/>
    <w:rsid w:val="00D21DB1"/>
    <w:rsid w:val="00D23135"/>
    <w:rsid w:val="00D235C3"/>
    <w:rsid w:val="00D255A4"/>
    <w:rsid w:val="00D26A96"/>
    <w:rsid w:val="00D30D43"/>
    <w:rsid w:val="00D3121F"/>
    <w:rsid w:val="00D3153C"/>
    <w:rsid w:val="00D31715"/>
    <w:rsid w:val="00D31ACB"/>
    <w:rsid w:val="00D32120"/>
    <w:rsid w:val="00D333BF"/>
    <w:rsid w:val="00D33461"/>
    <w:rsid w:val="00D365D2"/>
    <w:rsid w:val="00D36C78"/>
    <w:rsid w:val="00D373AA"/>
    <w:rsid w:val="00D37AC7"/>
    <w:rsid w:val="00D40D00"/>
    <w:rsid w:val="00D41BAC"/>
    <w:rsid w:val="00D427A4"/>
    <w:rsid w:val="00D428A8"/>
    <w:rsid w:val="00D42E56"/>
    <w:rsid w:val="00D42FB5"/>
    <w:rsid w:val="00D43898"/>
    <w:rsid w:val="00D442B0"/>
    <w:rsid w:val="00D457AE"/>
    <w:rsid w:val="00D45C57"/>
    <w:rsid w:val="00D46CCE"/>
    <w:rsid w:val="00D47467"/>
    <w:rsid w:val="00D47686"/>
    <w:rsid w:val="00D50B7C"/>
    <w:rsid w:val="00D51549"/>
    <w:rsid w:val="00D51626"/>
    <w:rsid w:val="00D522BE"/>
    <w:rsid w:val="00D52761"/>
    <w:rsid w:val="00D52A58"/>
    <w:rsid w:val="00D53135"/>
    <w:rsid w:val="00D53228"/>
    <w:rsid w:val="00D55D78"/>
    <w:rsid w:val="00D55E1D"/>
    <w:rsid w:val="00D56076"/>
    <w:rsid w:val="00D572BB"/>
    <w:rsid w:val="00D57A13"/>
    <w:rsid w:val="00D6052D"/>
    <w:rsid w:val="00D61638"/>
    <w:rsid w:val="00D616E7"/>
    <w:rsid w:val="00D6243C"/>
    <w:rsid w:val="00D63FE8"/>
    <w:rsid w:val="00D64894"/>
    <w:rsid w:val="00D64A1F"/>
    <w:rsid w:val="00D64B3A"/>
    <w:rsid w:val="00D64B9C"/>
    <w:rsid w:val="00D65CFC"/>
    <w:rsid w:val="00D66ADA"/>
    <w:rsid w:val="00D67676"/>
    <w:rsid w:val="00D67A6F"/>
    <w:rsid w:val="00D706E3"/>
    <w:rsid w:val="00D708EA"/>
    <w:rsid w:val="00D71554"/>
    <w:rsid w:val="00D71801"/>
    <w:rsid w:val="00D740D8"/>
    <w:rsid w:val="00D74F42"/>
    <w:rsid w:val="00D7547F"/>
    <w:rsid w:val="00D75A7C"/>
    <w:rsid w:val="00D76214"/>
    <w:rsid w:val="00D77F99"/>
    <w:rsid w:val="00D83765"/>
    <w:rsid w:val="00D8404C"/>
    <w:rsid w:val="00D84238"/>
    <w:rsid w:val="00D84A83"/>
    <w:rsid w:val="00D84D56"/>
    <w:rsid w:val="00D8682D"/>
    <w:rsid w:val="00D86B0F"/>
    <w:rsid w:val="00D87BED"/>
    <w:rsid w:val="00D87D6F"/>
    <w:rsid w:val="00D90B2F"/>
    <w:rsid w:val="00D92365"/>
    <w:rsid w:val="00D92435"/>
    <w:rsid w:val="00D9530A"/>
    <w:rsid w:val="00D95F1F"/>
    <w:rsid w:val="00D967EE"/>
    <w:rsid w:val="00D96C0E"/>
    <w:rsid w:val="00D9780F"/>
    <w:rsid w:val="00D97D6D"/>
    <w:rsid w:val="00DA0BED"/>
    <w:rsid w:val="00DA23F9"/>
    <w:rsid w:val="00DA2A52"/>
    <w:rsid w:val="00DA34FD"/>
    <w:rsid w:val="00DA4286"/>
    <w:rsid w:val="00DA4C9A"/>
    <w:rsid w:val="00DA4EBA"/>
    <w:rsid w:val="00DA5D4B"/>
    <w:rsid w:val="00DA5EAE"/>
    <w:rsid w:val="00DA68B6"/>
    <w:rsid w:val="00DA69BF"/>
    <w:rsid w:val="00DA6FF7"/>
    <w:rsid w:val="00DA7193"/>
    <w:rsid w:val="00DB0200"/>
    <w:rsid w:val="00DB0509"/>
    <w:rsid w:val="00DB164C"/>
    <w:rsid w:val="00DB23B9"/>
    <w:rsid w:val="00DB240E"/>
    <w:rsid w:val="00DB2B8A"/>
    <w:rsid w:val="00DB37A7"/>
    <w:rsid w:val="00DB38DF"/>
    <w:rsid w:val="00DB3E85"/>
    <w:rsid w:val="00DB44A7"/>
    <w:rsid w:val="00DB4B0F"/>
    <w:rsid w:val="00DB4B3A"/>
    <w:rsid w:val="00DB5671"/>
    <w:rsid w:val="00DB5871"/>
    <w:rsid w:val="00DB781E"/>
    <w:rsid w:val="00DB7833"/>
    <w:rsid w:val="00DB7F05"/>
    <w:rsid w:val="00DC0217"/>
    <w:rsid w:val="00DC2A0D"/>
    <w:rsid w:val="00DC394C"/>
    <w:rsid w:val="00DC398F"/>
    <w:rsid w:val="00DC4053"/>
    <w:rsid w:val="00DC4455"/>
    <w:rsid w:val="00DC4493"/>
    <w:rsid w:val="00DC52BC"/>
    <w:rsid w:val="00DC580A"/>
    <w:rsid w:val="00DC5C71"/>
    <w:rsid w:val="00DC7218"/>
    <w:rsid w:val="00DC788D"/>
    <w:rsid w:val="00DD00C1"/>
    <w:rsid w:val="00DD0224"/>
    <w:rsid w:val="00DD045D"/>
    <w:rsid w:val="00DD0A3A"/>
    <w:rsid w:val="00DD1E7F"/>
    <w:rsid w:val="00DD2890"/>
    <w:rsid w:val="00DD2DE1"/>
    <w:rsid w:val="00DD3C98"/>
    <w:rsid w:val="00DD4240"/>
    <w:rsid w:val="00DD472B"/>
    <w:rsid w:val="00DD64D0"/>
    <w:rsid w:val="00DD6745"/>
    <w:rsid w:val="00DD6C89"/>
    <w:rsid w:val="00DD7132"/>
    <w:rsid w:val="00DD7156"/>
    <w:rsid w:val="00DD7672"/>
    <w:rsid w:val="00DD7CAA"/>
    <w:rsid w:val="00DD7CAC"/>
    <w:rsid w:val="00DE0403"/>
    <w:rsid w:val="00DE11BF"/>
    <w:rsid w:val="00DE1B34"/>
    <w:rsid w:val="00DE200D"/>
    <w:rsid w:val="00DE2733"/>
    <w:rsid w:val="00DE28B4"/>
    <w:rsid w:val="00DE2A93"/>
    <w:rsid w:val="00DE312F"/>
    <w:rsid w:val="00DE3305"/>
    <w:rsid w:val="00DE4945"/>
    <w:rsid w:val="00DE4D91"/>
    <w:rsid w:val="00DE4E82"/>
    <w:rsid w:val="00DE5508"/>
    <w:rsid w:val="00DE6CEE"/>
    <w:rsid w:val="00DE74B8"/>
    <w:rsid w:val="00DE7E76"/>
    <w:rsid w:val="00DF01A7"/>
    <w:rsid w:val="00DF042C"/>
    <w:rsid w:val="00DF0794"/>
    <w:rsid w:val="00DF0CE3"/>
    <w:rsid w:val="00DF196E"/>
    <w:rsid w:val="00DF1A7E"/>
    <w:rsid w:val="00DF37F2"/>
    <w:rsid w:val="00DF5D2E"/>
    <w:rsid w:val="00DF6185"/>
    <w:rsid w:val="00DF61BC"/>
    <w:rsid w:val="00DF678E"/>
    <w:rsid w:val="00DF6C11"/>
    <w:rsid w:val="00DF7ACE"/>
    <w:rsid w:val="00E009F9"/>
    <w:rsid w:val="00E01955"/>
    <w:rsid w:val="00E021AC"/>
    <w:rsid w:val="00E0255C"/>
    <w:rsid w:val="00E0317E"/>
    <w:rsid w:val="00E03EFA"/>
    <w:rsid w:val="00E06D04"/>
    <w:rsid w:val="00E07F7D"/>
    <w:rsid w:val="00E1116C"/>
    <w:rsid w:val="00E1135D"/>
    <w:rsid w:val="00E13C5C"/>
    <w:rsid w:val="00E13C63"/>
    <w:rsid w:val="00E13DCF"/>
    <w:rsid w:val="00E14296"/>
    <w:rsid w:val="00E16130"/>
    <w:rsid w:val="00E16C77"/>
    <w:rsid w:val="00E17483"/>
    <w:rsid w:val="00E17EF2"/>
    <w:rsid w:val="00E2050C"/>
    <w:rsid w:val="00E205AC"/>
    <w:rsid w:val="00E214E0"/>
    <w:rsid w:val="00E21528"/>
    <w:rsid w:val="00E2524B"/>
    <w:rsid w:val="00E25418"/>
    <w:rsid w:val="00E256D6"/>
    <w:rsid w:val="00E2587B"/>
    <w:rsid w:val="00E25AA9"/>
    <w:rsid w:val="00E25B5B"/>
    <w:rsid w:val="00E25CE2"/>
    <w:rsid w:val="00E26905"/>
    <w:rsid w:val="00E3082E"/>
    <w:rsid w:val="00E30EDA"/>
    <w:rsid w:val="00E312E6"/>
    <w:rsid w:val="00E31466"/>
    <w:rsid w:val="00E315FD"/>
    <w:rsid w:val="00E31AB2"/>
    <w:rsid w:val="00E33013"/>
    <w:rsid w:val="00E33C31"/>
    <w:rsid w:val="00E344F7"/>
    <w:rsid w:val="00E34987"/>
    <w:rsid w:val="00E36FA9"/>
    <w:rsid w:val="00E37ABF"/>
    <w:rsid w:val="00E41E15"/>
    <w:rsid w:val="00E41F57"/>
    <w:rsid w:val="00E42746"/>
    <w:rsid w:val="00E42F98"/>
    <w:rsid w:val="00E43344"/>
    <w:rsid w:val="00E43CF4"/>
    <w:rsid w:val="00E43ECE"/>
    <w:rsid w:val="00E44844"/>
    <w:rsid w:val="00E45C0E"/>
    <w:rsid w:val="00E460FF"/>
    <w:rsid w:val="00E46B48"/>
    <w:rsid w:val="00E50614"/>
    <w:rsid w:val="00E50A7B"/>
    <w:rsid w:val="00E5154E"/>
    <w:rsid w:val="00E5195A"/>
    <w:rsid w:val="00E51B3D"/>
    <w:rsid w:val="00E535A0"/>
    <w:rsid w:val="00E536D2"/>
    <w:rsid w:val="00E540EF"/>
    <w:rsid w:val="00E5442C"/>
    <w:rsid w:val="00E54846"/>
    <w:rsid w:val="00E54C51"/>
    <w:rsid w:val="00E563A9"/>
    <w:rsid w:val="00E57145"/>
    <w:rsid w:val="00E577A5"/>
    <w:rsid w:val="00E603C1"/>
    <w:rsid w:val="00E605E1"/>
    <w:rsid w:val="00E61322"/>
    <w:rsid w:val="00E61AB1"/>
    <w:rsid w:val="00E61C1C"/>
    <w:rsid w:val="00E61CAA"/>
    <w:rsid w:val="00E61D53"/>
    <w:rsid w:val="00E620BA"/>
    <w:rsid w:val="00E62F5E"/>
    <w:rsid w:val="00E630C1"/>
    <w:rsid w:val="00E63552"/>
    <w:rsid w:val="00E63718"/>
    <w:rsid w:val="00E641FC"/>
    <w:rsid w:val="00E6450D"/>
    <w:rsid w:val="00E648FD"/>
    <w:rsid w:val="00E64A18"/>
    <w:rsid w:val="00E66161"/>
    <w:rsid w:val="00E664B3"/>
    <w:rsid w:val="00E6669D"/>
    <w:rsid w:val="00E6669E"/>
    <w:rsid w:val="00E7030E"/>
    <w:rsid w:val="00E70E81"/>
    <w:rsid w:val="00E710F3"/>
    <w:rsid w:val="00E7192D"/>
    <w:rsid w:val="00E71B46"/>
    <w:rsid w:val="00E71FAA"/>
    <w:rsid w:val="00E73570"/>
    <w:rsid w:val="00E73B5A"/>
    <w:rsid w:val="00E74969"/>
    <w:rsid w:val="00E74FB0"/>
    <w:rsid w:val="00E75D04"/>
    <w:rsid w:val="00E76D08"/>
    <w:rsid w:val="00E76FC4"/>
    <w:rsid w:val="00E802AC"/>
    <w:rsid w:val="00E81252"/>
    <w:rsid w:val="00E81979"/>
    <w:rsid w:val="00E81BC3"/>
    <w:rsid w:val="00E81C02"/>
    <w:rsid w:val="00E82C09"/>
    <w:rsid w:val="00E83DD9"/>
    <w:rsid w:val="00E862C4"/>
    <w:rsid w:val="00E864A1"/>
    <w:rsid w:val="00E86DBA"/>
    <w:rsid w:val="00E87648"/>
    <w:rsid w:val="00E87714"/>
    <w:rsid w:val="00E87816"/>
    <w:rsid w:val="00E90DFC"/>
    <w:rsid w:val="00E915D4"/>
    <w:rsid w:val="00E92371"/>
    <w:rsid w:val="00E959A9"/>
    <w:rsid w:val="00E95C0A"/>
    <w:rsid w:val="00E962F1"/>
    <w:rsid w:val="00E97CC3"/>
    <w:rsid w:val="00EA0C16"/>
    <w:rsid w:val="00EA1033"/>
    <w:rsid w:val="00EA2407"/>
    <w:rsid w:val="00EA26AA"/>
    <w:rsid w:val="00EA288C"/>
    <w:rsid w:val="00EA3105"/>
    <w:rsid w:val="00EA3D40"/>
    <w:rsid w:val="00EA4102"/>
    <w:rsid w:val="00EA41EE"/>
    <w:rsid w:val="00EA4875"/>
    <w:rsid w:val="00EA53A2"/>
    <w:rsid w:val="00EA6C67"/>
    <w:rsid w:val="00EA6FBF"/>
    <w:rsid w:val="00EA7440"/>
    <w:rsid w:val="00EB02C5"/>
    <w:rsid w:val="00EB03E5"/>
    <w:rsid w:val="00EB0559"/>
    <w:rsid w:val="00EB08A1"/>
    <w:rsid w:val="00EB08EB"/>
    <w:rsid w:val="00EB12E7"/>
    <w:rsid w:val="00EB22B0"/>
    <w:rsid w:val="00EB25ED"/>
    <w:rsid w:val="00EB2B19"/>
    <w:rsid w:val="00EB37DE"/>
    <w:rsid w:val="00EB3803"/>
    <w:rsid w:val="00EB3BBE"/>
    <w:rsid w:val="00EB3F7D"/>
    <w:rsid w:val="00EB4857"/>
    <w:rsid w:val="00EB4A7F"/>
    <w:rsid w:val="00EB5AB6"/>
    <w:rsid w:val="00EB5C34"/>
    <w:rsid w:val="00EC0930"/>
    <w:rsid w:val="00EC21FB"/>
    <w:rsid w:val="00EC2951"/>
    <w:rsid w:val="00EC7F0D"/>
    <w:rsid w:val="00ED0161"/>
    <w:rsid w:val="00ED1740"/>
    <w:rsid w:val="00ED234C"/>
    <w:rsid w:val="00ED3487"/>
    <w:rsid w:val="00ED3740"/>
    <w:rsid w:val="00ED3E0B"/>
    <w:rsid w:val="00ED3F3A"/>
    <w:rsid w:val="00ED4CED"/>
    <w:rsid w:val="00ED4EA6"/>
    <w:rsid w:val="00ED570A"/>
    <w:rsid w:val="00ED5E76"/>
    <w:rsid w:val="00ED668F"/>
    <w:rsid w:val="00ED6BF5"/>
    <w:rsid w:val="00ED6D18"/>
    <w:rsid w:val="00ED6FB7"/>
    <w:rsid w:val="00ED7D8B"/>
    <w:rsid w:val="00EE1273"/>
    <w:rsid w:val="00EE19E2"/>
    <w:rsid w:val="00EE1D20"/>
    <w:rsid w:val="00EE2A5E"/>
    <w:rsid w:val="00EE2AD6"/>
    <w:rsid w:val="00EE3A6F"/>
    <w:rsid w:val="00EE3B66"/>
    <w:rsid w:val="00EE400C"/>
    <w:rsid w:val="00EE4556"/>
    <w:rsid w:val="00EE5035"/>
    <w:rsid w:val="00EE549A"/>
    <w:rsid w:val="00EE63CB"/>
    <w:rsid w:val="00EE6F2A"/>
    <w:rsid w:val="00EE7A0A"/>
    <w:rsid w:val="00EE7B0B"/>
    <w:rsid w:val="00EF08C7"/>
    <w:rsid w:val="00EF1E28"/>
    <w:rsid w:val="00EF1F14"/>
    <w:rsid w:val="00EF210C"/>
    <w:rsid w:val="00EF2AA8"/>
    <w:rsid w:val="00EF2B60"/>
    <w:rsid w:val="00EF3029"/>
    <w:rsid w:val="00EF3C68"/>
    <w:rsid w:val="00EF3E41"/>
    <w:rsid w:val="00EF3F4D"/>
    <w:rsid w:val="00EF47ED"/>
    <w:rsid w:val="00EF4B30"/>
    <w:rsid w:val="00EF55D8"/>
    <w:rsid w:val="00EF61B8"/>
    <w:rsid w:val="00EF63C1"/>
    <w:rsid w:val="00EF6A1A"/>
    <w:rsid w:val="00EF6C35"/>
    <w:rsid w:val="00EF6FB9"/>
    <w:rsid w:val="00F006E2"/>
    <w:rsid w:val="00F02228"/>
    <w:rsid w:val="00F023CB"/>
    <w:rsid w:val="00F028F0"/>
    <w:rsid w:val="00F033AF"/>
    <w:rsid w:val="00F06E7F"/>
    <w:rsid w:val="00F10509"/>
    <w:rsid w:val="00F10674"/>
    <w:rsid w:val="00F10C04"/>
    <w:rsid w:val="00F10DC3"/>
    <w:rsid w:val="00F10E16"/>
    <w:rsid w:val="00F116D2"/>
    <w:rsid w:val="00F11A4C"/>
    <w:rsid w:val="00F11BA1"/>
    <w:rsid w:val="00F11F81"/>
    <w:rsid w:val="00F12455"/>
    <w:rsid w:val="00F12A02"/>
    <w:rsid w:val="00F135FF"/>
    <w:rsid w:val="00F13998"/>
    <w:rsid w:val="00F1524E"/>
    <w:rsid w:val="00F15D42"/>
    <w:rsid w:val="00F1637A"/>
    <w:rsid w:val="00F16595"/>
    <w:rsid w:val="00F16DD0"/>
    <w:rsid w:val="00F17E04"/>
    <w:rsid w:val="00F20D12"/>
    <w:rsid w:val="00F21655"/>
    <w:rsid w:val="00F216E8"/>
    <w:rsid w:val="00F2186B"/>
    <w:rsid w:val="00F2239A"/>
    <w:rsid w:val="00F22A53"/>
    <w:rsid w:val="00F22AC5"/>
    <w:rsid w:val="00F22CD0"/>
    <w:rsid w:val="00F2320E"/>
    <w:rsid w:val="00F23338"/>
    <w:rsid w:val="00F237BF"/>
    <w:rsid w:val="00F23EF3"/>
    <w:rsid w:val="00F24AED"/>
    <w:rsid w:val="00F24C28"/>
    <w:rsid w:val="00F252B8"/>
    <w:rsid w:val="00F259A8"/>
    <w:rsid w:val="00F25D40"/>
    <w:rsid w:val="00F26511"/>
    <w:rsid w:val="00F269A2"/>
    <w:rsid w:val="00F26D5A"/>
    <w:rsid w:val="00F300CA"/>
    <w:rsid w:val="00F31A17"/>
    <w:rsid w:val="00F32BE0"/>
    <w:rsid w:val="00F32E24"/>
    <w:rsid w:val="00F334F7"/>
    <w:rsid w:val="00F33C5A"/>
    <w:rsid w:val="00F368CD"/>
    <w:rsid w:val="00F36F09"/>
    <w:rsid w:val="00F36FAF"/>
    <w:rsid w:val="00F3757E"/>
    <w:rsid w:val="00F406A4"/>
    <w:rsid w:val="00F40D2C"/>
    <w:rsid w:val="00F419A3"/>
    <w:rsid w:val="00F422A7"/>
    <w:rsid w:val="00F425C6"/>
    <w:rsid w:val="00F42897"/>
    <w:rsid w:val="00F432FD"/>
    <w:rsid w:val="00F4376F"/>
    <w:rsid w:val="00F43AE9"/>
    <w:rsid w:val="00F442C2"/>
    <w:rsid w:val="00F45DC8"/>
    <w:rsid w:val="00F472C9"/>
    <w:rsid w:val="00F47882"/>
    <w:rsid w:val="00F478E4"/>
    <w:rsid w:val="00F509FB"/>
    <w:rsid w:val="00F51241"/>
    <w:rsid w:val="00F51537"/>
    <w:rsid w:val="00F51B73"/>
    <w:rsid w:val="00F5232F"/>
    <w:rsid w:val="00F52A87"/>
    <w:rsid w:val="00F52B80"/>
    <w:rsid w:val="00F52CD7"/>
    <w:rsid w:val="00F52D97"/>
    <w:rsid w:val="00F52E95"/>
    <w:rsid w:val="00F536AB"/>
    <w:rsid w:val="00F53A40"/>
    <w:rsid w:val="00F542AF"/>
    <w:rsid w:val="00F54730"/>
    <w:rsid w:val="00F54883"/>
    <w:rsid w:val="00F555AB"/>
    <w:rsid w:val="00F55F17"/>
    <w:rsid w:val="00F5672F"/>
    <w:rsid w:val="00F56BB9"/>
    <w:rsid w:val="00F60C6A"/>
    <w:rsid w:val="00F61514"/>
    <w:rsid w:val="00F615B6"/>
    <w:rsid w:val="00F6273A"/>
    <w:rsid w:val="00F630D8"/>
    <w:rsid w:val="00F63583"/>
    <w:rsid w:val="00F63804"/>
    <w:rsid w:val="00F638B5"/>
    <w:rsid w:val="00F63BF2"/>
    <w:rsid w:val="00F6448C"/>
    <w:rsid w:val="00F64812"/>
    <w:rsid w:val="00F64A87"/>
    <w:rsid w:val="00F64C2E"/>
    <w:rsid w:val="00F65605"/>
    <w:rsid w:val="00F656F2"/>
    <w:rsid w:val="00F658A3"/>
    <w:rsid w:val="00F65971"/>
    <w:rsid w:val="00F66A86"/>
    <w:rsid w:val="00F674B8"/>
    <w:rsid w:val="00F677A7"/>
    <w:rsid w:val="00F70BE1"/>
    <w:rsid w:val="00F71058"/>
    <w:rsid w:val="00F71FEF"/>
    <w:rsid w:val="00F723CB"/>
    <w:rsid w:val="00F725B4"/>
    <w:rsid w:val="00F74307"/>
    <w:rsid w:val="00F743A4"/>
    <w:rsid w:val="00F74596"/>
    <w:rsid w:val="00F7543F"/>
    <w:rsid w:val="00F7556C"/>
    <w:rsid w:val="00F7563C"/>
    <w:rsid w:val="00F80654"/>
    <w:rsid w:val="00F813C9"/>
    <w:rsid w:val="00F81BE5"/>
    <w:rsid w:val="00F8327E"/>
    <w:rsid w:val="00F83426"/>
    <w:rsid w:val="00F83D49"/>
    <w:rsid w:val="00F84411"/>
    <w:rsid w:val="00F84AD1"/>
    <w:rsid w:val="00F85A68"/>
    <w:rsid w:val="00F85CBD"/>
    <w:rsid w:val="00F85F0D"/>
    <w:rsid w:val="00F86C6C"/>
    <w:rsid w:val="00F87B3F"/>
    <w:rsid w:val="00F90AF8"/>
    <w:rsid w:val="00F91053"/>
    <w:rsid w:val="00F91B5B"/>
    <w:rsid w:val="00F927F1"/>
    <w:rsid w:val="00F94B21"/>
    <w:rsid w:val="00F94C52"/>
    <w:rsid w:val="00F95326"/>
    <w:rsid w:val="00F95B69"/>
    <w:rsid w:val="00F95F67"/>
    <w:rsid w:val="00F960A0"/>
    <w:rsid w:val="00F962A9"/>
    <w:rsid w:val="00F97119"/>
    <w:rsid w:val="00F97DAF"/>
    <w:rsid w:val="00F97EEE"/>
    <w:rsid w:val="00FA0143"/>
    <w:rsid w:val="00FA0554"/>
    <w:rsid w:val="00FA1679"/>
    <w:rsid w:val="00FA176E"/>
    <w:rsid w:val="00FA1895"/>
    <w:rsid w:val="00FA2670"/>
    <w:rsid w:val="00FA33FB"/>
    <w:rsid w:val="00FA38AD"/>
    <w:rsid w:val="00FA3E65"/>
    <w:rsid w:val="00FA427F"/>
    <w:rsid w:val="00FA4614"/>
    <w:rsid w:val="00FA61D2"/>
    <w:rsid w:val="00FB06CC"/>
    <w:rsid w:val="00FB0977"/>
    <w:rsid w:val="00FB0BF9"/>
    <w:rsid w:val="00FB1094"/>
    <w:rsid w:val="00FB259B"/>
    <w:rsid w:val="00FB2629"/>
    <w:rsid w:val="00FB4B07"/>
    <w:rsid w:val="00FB4C67"/>
    <w:rsid w:val="00FB531A"/>
    <w:rsid w:val="00FB6947"/>
    <w:rsid w:val="00FB728D"/>
    <w:rsid w:val="00FC071A"/>
    <w:rsid w:val="00FC072E"/>
    <w:rsid w:val="00FC1048"/>
    <w:rsid w:val="00FC2112"/>
    <w:rsid w:val="00FC2CDB"/>
    <w:rsid w:val="00FC3B1A"/>
    <w:rsid w:val="00FC403C"/>
    <w:rsid w:val="00FC47D6"/>
    <w:rsid w:val="00FC494D"/>
    <w:rsid w:val="00FC53BB"/>
    <w:rsid w:val="00FC54E7"/>
    <w:rsid w:val="00FC54F6"/>
    <w:rsid w:val="00FC6682"/>
    <w:rsid w:val="00FC7CE6"/>
    <w:rsid w:val="00FD088B"/>
    <w:rsid w:val="00FD1B4E"/>
    <w:rsid w:val="00FD2225"/>
    <w:rsid w:val="00FD28DA"/>
    <w:rsid w:val="00FD290E"/>
    <w:rsid w:val="00FD2CCC"/>
    <w:rsid w:val="00FD3576"/>
    <w:rsid w:val="00FD384C"/>
    <w:rsid w:val="00FD39D5"/>
    <w:rsid w:val="00FD3EEE"/>
    <w:rsid w:val="00FD4603"/>
    <w:rsid w:val="00FD46E5"/>
    <w:rsid w:val="00FD4ECF"/>
    <w:rsid w:val="00FD539D"/>
    <w:rsid w:val="00FD5851"/>
    <w:rsid w:val="00FD58FC"/>
    <w:rsid w:val="00FD790F"/>
    <w:rsid w:val="00FD791C"/>
    <w:rsid w:val="00FE1912"/>
    <w:rsid w:val="00FE198D"/>
    <w:rsid w:val="00FE1C4B"/>
    <w:rsid w:val="00FE1DFF"/>
    <w:rsid w:val="00FE2A83"/>
    <w:rsid w:val="00FE2B6A"/>
    <w:rsid w:val="00FE4582"/>
    <w:rsid w:val="00FE59AF"/>
    <w:rsid w:val="00FE6FAF"/>
    <w:rsid w:val="00FF1258"/>
    <w:rsid w:val="00FF2608"/>
    <w:rsid w:val="00FF2A20"/>
    <w:rsid w:val="00FF2B20"/>
    <w:rsid w:val="00FF2F9D"/>
    <w:rsid w:val="00FF3052"/>
    <w:rsid w:val="00FF305C"/>
    <w:rsid w:val="00FF3CD6"/>
    <w:rsid w:val="00FF491D"/>
    <w:rsid w:val="00FF4EE8"/>
    <w:rsid w:val="00FF5218"/>
    <w:rsid w:val="00FF728C"/>
    <w:rsid w:val="00FF7297"/>
    <w:rsid w:val="00FF7931"/>
    <w:rsid w:val="00FF7FBE"/>
    <w:rsid w:val="0103F0B7"/>
    <w:rsid w:val="013F7516"/>
    <w:rsid w:val="01434DA6"/>
    <w:rsid w:val="01BD40A6"/>
    <w:rsid w:val="01E6162A"/>
    <w:rsid w:val="0240598C"/>
    <w:rsid w:val="027129DD"/>
    <w:rsid w:val="02B6C804"/>
    <w:rsid w:val="02B88AAD"/>
    <w:rsid w:val="030F69B1"/>
    <w:rsid w:val="03995FB6"/>
    <w:rsid w:val="040869E0"/>
    <w:rsid w:val="04FBBC0B"/>
    <w:rsid w:val="057150EB"/>
    <w:rsid w:val="0580E0FB"/>
    <w:rsid w:val="05916285"/>
    <w:rsid w:val="05D81F11"/>
    <w:rsid w:val="0607108B"/>
    <w:rsid w:val="067E0505"/>
    <w:rsid w:val="0703C31E"/>
    <w:rsid w:val="072CC41A"/>
    <w:rsid w:val="0742D79F"/>
    <w:rsid w:val="079DBFC7"/>
    <w:rsid w:val="079F290A"/>
    <w:rsid w:val="082C635F"/>
    <w:rsid w:val="088B848F"/>
    <w:rsid w:val="08A54C26"/>
    <w:rsid w:val="09502DB0"/>
    <w:rsid w:val="095DC626"/>
    <w:rsid w:val="09677668"/>
    <w:rsid w:val="096C0C26"/>
    <w:rsid w:val="09736FCC"/>
    <w:rsid w:val="0988DFFC"/>
    <w:rsid w:val="0A03C34C"/>
    <w:rsid w:val="0A19E4E0"/>
    <w:rsid w:val="0A583993"/>
    <w:rsid w:val="0AA04EB7"/>
    <w:rsid w:val="0AA861DD"/>
    <w:rsid w:val="0BC87EC7"/>
    <w:rsid w:val="0C446784"/>
    <w:rsid w:val="0C487852"/>
    <w:rsid w:val="0C50E1EA"/>
    <w:rsid w:val="0C5DD373"/>
    <w:rsid w:val="0C9BCC81"/>
    <w:rsid w:val="0CA4A38C"/>
    <w:rsid w:val="0CC6B12A"/>
    <w:rsid w:val="0CDABE80"/>
    <w:rsid w:val="0D2C7968"/>
    <w:rsid w:val="0D74822D"/>
    <w:rsid w:val="0D936200"/>
    <w:rsid w:val="0DC9ABD1"/>
    <w:rsid w:val="0E25FDD4"/>
    <w:rsid w:val="0E30FE24"/>
    <w:rsid w:val="0E56593D"/>
    <w:rsid w:val="0E7A6AA0"/>
    <w:rsid w:val="0E8FA665"/>
    <w:rsid w:val="0EAFDC96"/>
    <w:rsid w:val="0EDA418F"/>
    <w:rsid w:val="0F0D6D76"/>
    <w:rsid w:val="0F1F906E"/>
    <w:rsid w:val="0F277EF1"/>
    <w:rsid w:val="0F4B794F"/>
    <w:rsid w:val="0F52D688"/>
    <w:rsid w:val="0F95A503"/>
    <w:rsid w:val="0FC5AAEB"/>
    <w:rsid w:val="0FF2C6B5"/>
    <w:rsid w:val="1011DBBC"/>
    <w:rsid w:val="103C95AE"/>
    <w:rsid w:val="1053F7F7"/>
    <w:rsid w:val="108FE053"/>
    <w:rsid w:val="109708E6"/>
    <w:rsid w:val="109C281A"/>
    <w:rsid w:val="10B332D3"/>
    <w:rsid w:val="10B34946"/>
    <w:rsid w:val="10F9184C"/>
    <w:rsid w:val="1113ABC0"/>
    <w:rsid w:val="11148B25"/>
    <w:rsid w:val="114B88EB"/>
    <w:rsid w:val="11BAA53D"/>
    <w:rsid w:val="11EFBBD5"/>
    <w:rsid w:val="11EFD800"/>
    <w:rsid w:val="1222D9D1"/>
    <w:rsid w:val="125EA038"/>
    <w:rsid w:val="12C84C90"/>
    <w:rsid w:val="12DF95B4"/>
    <w:rsid w:val="12FDC6BC"/>
    <w:rsid w:val="134D7B80"/>
    <w:rsid w:val="13DC1C94"/>
    <w:rsid w:val="141B034C"/>
    <w:rsid w:val="143B3813"/>
    <w:rsid w:val="14518289"/>
    <w:rsid w:val="148A58E3"/>
    <w:rsid w:val="148FF319"/>
    <w:rsid w:val="14900A23"/>
    <w:rsid w:val="149F79E5"/>
    <w:rsid w:val="14D7D5EA"/>
    <w:rsid w:val="150F207D"/>
    <w:rsid w:val="15A27B98"/>
    <w:rsid w:val="15A988B2"/>
    <w:rsid w:val="15E614AE"/>
    <w:rsid w:val="15EA4AE2"/>
    <w:rsid w:val="16478BC1"/>
    <w:rsid w:val="164BE145"/>
    <w:rsid w:val="1650DDB1"/>
    <w:rsid w:val="168CDB06"/>
    <w:rsid w:val="169EA829"/>
    <w:rsid w:val="16D86450"/>
    <w:rsid w:val="16DDB086"/>
    <w:rsid w:val="16E98A8A"/>
    <w:rsid w:val="16EE0995"/>
    <w:rsid w:val="16FC079B"/>
    <w:rsid w:val="17792886"/>
    <w:rsid w:val="178C3160"/>
    <w:rsid w:val="179AFDD3"/>
    <w:rsid w:val="17FDA6C5"/>
    <w:rsid w:val="185DCDA9"/>
    <w:rsid w:val="18E045DD"/>
    <w:rsid w:val="19077244"/>
    <w:rsid w:val="191165DD"/>
    <w:rsid w:val="1944F74E"/>
    <w:rsid w:val="198B9C64"/>
    <w:rsid w:val="19D10705"/>
    <w:rsid w:val="1AC6952E"/>
    <w:rsid w:val="1AC749A3"/>
    <w:rsid w:val="1B11AD8A"/>
    <w:rsid w:val="1C176366"/>
    <w:rsid w:val="1C38C6D1"/>
    <w:rsid w:val="1D3B429F"/>
    <w:rsid w:val="1DA11BCC"/>
    <w:rsid w:val="1E19637F"/>
    <w:rsid w:val="1E3E0098"/>
    <w:rsid w:val="1E469B76"/>
    <w:rsid w:val="1E697571"/>
    <w:rsid w:val="1E98DE61"/>
    <w:rsid w:val="1EF65B35"/>
    <w:rsid w:val="1EFE08D3"/>
    <w:rsid w:val="1F0687A2"/>
    <w:rsid w:val="1F280617"/>
    <w:rsid w:val="1F41A20E"/>
    <w:rsid w:val="1F99A3A9"/>
    <w:rsid w:val="1FE6BE55"/>
    <w:rsid w:val="1FFC541C"/>
    <w:rsid w:val="20245B03"/>
    <w:rsid w:val="20581623"/>
    <w:rsid w:val="207D54E9"/>
    <w:rsid w:val="208CE86B"/>
    <w:rsid w:val="20B2863B"/>
    <w:rsid w:val="220D35AE"/>
    <w:rsid w:val="225D1A1F"/>
    <w:rsid w:val="225E0E9C"/>
    <w:rsid w:val="22B9E69E"/>
    <w:rsid w:val="22D607BD"/>
    <w:rsid w:val="22E4D1A0"/>
    <w:rsid w:val="22ED49F3"/>
    <w:rsid w:val="231D5E5D"/>
    <w:rsid w:val="233AF62C"/>
    <w:rsid w:val="236FF094"/>
    <w:rsid w:val="238BC670"/>
    <w:rsid w:val="23B2A0A8"/>
    <w:rsid w:val="24285F75"/>
    <w:rsid w:val="2443E671"/>
    <w:rsid w:val="2446DB73"/>
    <w:rsid w:val="24583AA2"/>
    <w:rsid w:val="2477D006"/>
    <w:rsid w:val="2480A5B2"/>
    <w:rsid w:val="2548B4E2"/>
    <w:rsid w:val="2605522B"/>
    <w:rsid w:val="26345019"/>
    <w:rsid w:val="268D7A83"/>
    <w:rsid w:val="26CB3806"/>
    <w:rsid w:val="26F5736D"/>
    <w:rsid w:val="276661C6"/>
    <w:rsid w:val="276DD3B0"/>
    <w:rsid w:val="2781F3AF"/>
    <w:rsid w:val="27FB7314"/>
    <w:rsid w:val="281FBE96"/>
    <w:rsid w:val="2830BF12"/>
    <w:rsid w:val="2890E92C"/>
    <w:rsid w:val="28A28D65"/>
    <w:rsid w:val="28AEF2AB"/>
    <w:rsid w:val="2910ED12"/>
    <w:rsid w:val="29E09DDA"/>
    <w:rsid w:val="2A02E9A8"/>
    <w:rsid w:val="2A445E5B"/>
    <w:rsid w:val="2AA6B2CB"/>
    <w:rsid w:val="2AA86F15"/>
    <w:rsid w:val="2AB1CE3E"/>
    <w:rsid w:val="2AE10789"/>
    <w:rsid w:val="2B7A7B58"/>
    <w:rsid w:val="2BDBA36B"/>
    <w:rsid w:val="2BE976EB"/>
    <w:rsid w:val="2C1213DB"/>
    <w:rsid w:val="2C2C7E61"/>
    <w:rsid w:val="2C6B4D1D"/>
    <w:rsid w:val="2CA5C21B"/>
    <w:rsid w:val="2CAABA00"/>
    <w:rsid w:val="2D0BCA05"/>
    <w:rsid w:val="2D57EA90"/>
    <w:rsid w:val="2D9A2EFF"/>
    <w:rsid w:val="2DA295F2"/>
    <w:rsid w:val="2DADFF91"/>
    <w:rsid w:val="2DB50EC1"/>
    <w:rsid w:val="2DC6B6FF"/>
    <w:rsid w:val="2E2B85C6"/>
    <w:rsid w:val="2EC09818"/>
    <w:rsid w:val="2EDC9D00"/>
    <w:rsid w:val="2F8C32C5"/>
    <w:rsid w:val="2FB97FED"/>
    <w:rsid w:val="30246553"/>
    <w:rsid w:val="3132D3BD"/>
    <w:rsid w:val="314FAE7F"/>
    <w:rsid w:val="317DF10C"/>
    <w:rsid w:val="3211350A"/>
    <w:rsid w:val="32379F27"/>
    <w:rsid w:val="3296472F"/>
    <w:rsid w:val="32B1825B"/>
    <w:rsid w:val="32BF74D6"/>
    <w:rsid w:val="33076626"/>
    <w:rsid w:val="3350B05D"/>
    <w:rsid w:val="3399DFFC"/>
    <w:rsid w:val="33B82D36"/>
    <w:rsid w:val="33F2B6FD"/>
    <w:rsid w:val="341C6DB2"/>
    <w:rsid w:val="34B61F70"/>
    <w:rsid w:val="34D2F873"/>
    <w:rsid w:val="3509F57D"/>
    <w:rsid w:val="35586651"/>
    <w:rsid w:val="357C0D13"/>
    <w:rsid w:val="36C7C823"/>
    <w:rsid w:val="36E00C56"/>
    <w:rsid w:val="3714D8B1"/>
    <w:rsid w:val="3756417E"/>
    <w:rsid w:val="3762E4AE"/>
    <w:rsid w:val="382C0A2C"/>
    <w:rsid w:val="38315069"/>
    <w:rsid w:val="38A96E89"/>
    <w:rsid w:val="38F37DD6"/>
    <w:rsid w:val="38F38D4C"/>
    <w:rsid w:val="392B2C3D"/>
    <w:rsid w:val="393D3AEA"/>
    <w:rsid w:val="394DDBCE"/>
    <w:rsid w:val="398A01B0"/>
    <w:rsid w:val="39D4C438"/>
    <w:rsid w:val="3A5B756D"/>
    <w:rsid w:val="3A883AFC"/>
    <w:rsid w:val="3A9924DB"/>
    <w:rsid w:val="3ABFA014"/>
    <w:rsid w:val="3ADCC375"/>
    <w:rsid w:val="3ADE5DE7"/>
    <w:rsid w:val="3B7A4211"/>
    <w:rsid w:val="3BC08FB2"/>
    <w:rsid w:val="3BDCFD90"/>
    <w:rsid w:val="3C16A557"/>
    <w:rsid w:val="3C83985F"/>
    <w:rsid w:val="3D1CDAA1"/>
    <w:rsid w:val="3D64A3A2"/>
    <w:rsid w:val="3D7E173B"/>
    <w:rsid w:val="3E43FBF8"/>
    <w:rsid w:val="3E913BE6"/>
    <w:rsid w:val="3F0ED16C"/>
    <w:rsid w:val="3F34747B"/>
    <w:rsid w:val="3F977866"/>
    <w:rsid w:val="3FA4A9B8"/>
    <w:rsid w:val="3FAF822E"/>
    <w:rsid w:val="3FE7D330"/>
    <w:rsid w:val="3FECDA11"/>
    <w:rsid w:val="40096A11"/>
    <w:rsid w:val="4077B6F2"/>
    <w:rsid w:val="4098ECE8"/>
    <w:rsid w:val="411E484A"/>
    <w:rsid w:val="415AA717"/>
    <w:rsid w:val="4168FF4C"/>
    <w:rsid w:val="4180EFFE"/>
    <w:rsid w:val="418C62C1"/>
    <w:rsid w:val="41CBD991"/>
    <w:rsid w:val="41D9A68E"/>
    <w:rsid w:val="41FC5EA0"/>
    <w:rsid w:val="41FFD0CE"/>
    <w:rsid w:val="4275F885"/>
    <w:rsid w:val="4359CDDE"/>
    <w:rsid w:val="43BF8855"/>
    <w:rsid w:val="43C2720E"/>
    <w:rsid w:val="444CB656"/>
    <w:rsid w:val="44798D0C"/>
    <w:rsid w:val="44B49EA2"/>
    <w:rsid w:val="45011FB3"/>
    <w:rsid w:val="45706B13"/>
    <w:rsid w:val="457C8B00"/>
    <w:rsid w:val="4590E6ED"/>
    <w:rsid w:val="4599125B"/>
    <w:rsid w:val="45C54C80"/>
    <w:rsid w:val="45FE602E"/>
    <w:rsid w:val="4647E006"/>
    <w:rsid w:val="46780133"/>
    <w:rsid w:val="468378CE"/>
    <w:rsid w:val="46B5EB18"/>
    <w:rsid w:val="46D235A9"/>
    <w:rsid w:val="46D503E2"/>
    <w:rsid w:val="4746B741"/>
    <w:rsid w:val="47544186"/>
    <w:rsid w:val="489D4F74"/>
    <w:rsid w:val="48A0DDCD"/>
    <w:rsid w:val="497D5659"/>
    <w:rsid w:val="49823207"/>
    <w:rsid w:val="49A29999"/>
    <w:rsid w:val="49D0CD57"/>
    <w:rsid w:val="49F88E33"/>
    <w:rsid w:val="4A622BF6"/>
    <w:rsid w:val="4AF7870B"/>
    <w:rsid w:val="4B38E094"/>
    <w:rsid w:val="4C16352D"/>
    <w:rsid w:val="4C19CC97"/>
    <w:rsid w:val="4C8CCADE"/>
    <w:rsid w:val="4D679610"/>
    <w:rsid w:val="4D82A686"/>
    <w:rsid w:val="4DEA4D0E"/>
    <w:rsid w:val="4DF46DB5"/>
    <w:rsid w:val="4E1751EA"/>
    <w:rsid w:val="4E2E510A"/>
    <w:rsid w:val="4E374DC9"/>
    <w:rsid w:val="4F1310C1"/>
    <w:rsid w:val="4F55BB15"/>
    <w:rsid w:val="4F81A45B"/>
    <w:rsid w:val="4FA4FBBF"/>
    <w:rsid w:val="5006DE33"/>
    <w:rsid w:val="50353542"/>
    <w:rsid w:val="5042E5D4"/>
    <w:rsid w:val="50978392"/>
    <w:rsid w:val="50A86979"/>
    <w:rsid w:val="50C16B82"/>
    <w:rsid w:val="5136D563"/>
    <w:rsid w:val="5143FE60"/>
    <w:rsid w:val="5167ECDE"/>
    <w:rsid w:val="51A42236"/>
    <w:rsid w:val="51EDCE7F"/>
    <w:rsid w:val="522B60A2"/>
    <w:rsid w:val="52324157"/>
    <w:rsid w:val="523F2D16"/>
    <w:rsid w:val="5294BA77"/>
    <w:rsid w:val="52B83BDE"/>
    <w:rsid w:val="52C4740F"/>
    <w:rsid w:val="52FC1E4D"/>
    <w:rsid w:val="5316CF66"/>
    <w:rsid w:val="5321354D"/>
    <w:rsid w:val="5332374F"/>
    <w:rsid w:val="534523FC"/>
    <w:rsid w:val="53AC22D1"/>
    <w:rsid w:val="53B6FC65"/>
    <w:rsid w:val="5456ACA3"/>
    <w:rsid w:val="54900684"/>
    <w:rsid w:val="553D0561"/>
    <w:rsid w:val="55A01A97"/>
    <w:rsid w:val="55C3FB2E"/>
    <w:rsid w:val="560707AB"/>
    <w:rsid w:val="5686DBC8"/>
    <w:rsid w:val="56A01247"/>
    <w:rsid w:val="578FC54C"/>
    <w:rsid w:val="579755DA"/>
    <w:rsid w:val="57BCF833"/>
    <w:rsid w:val="57EB8429"/>
    <w:rsid w:val="57EDB164"/>
    <w:rsid w:val="58822846"/>
    <w:rsid w:val="58A51145"/>
    <w:rsid w:val="593F00DE"/>
    <w:rsid w:val="59922A27"/>
    <w:rsid w:val="59A57E9F"/>
    <w:rsid w:val="59E3B7E1"/>
    <w:rsid w:val="5A17C457"/>
    <w:rsid w:val="5A48B515"/>
    <w:rsid w:val="5AA9EBE9"/>
    <w:rsid w:val="5AFF195D"/>
    <w:rsid w:val="5B114CA6"/>
    <w:rsid w:val="5B4E316E"/>
    <w:rsid w:val="5B7948B5"/>
    <w:rsid w:val="5BDC7D4A"/>
    <w:rsid w:val="5C100D57"/>
    <w:rsid w:val="5C5138B2"/>
    <w:rsid w:val="5C5AFF8F"/>
    <w:rsid w:val="5C60E0C7"/>
    <w:rsid w:val="5CAECEF4"/>
    <w:rsid w:val="5CF49AAD"/>
    <w:rsid w:val="5D0815C2"/>
    <w:rsid w:val="5D7FEE31"/>
    <w:rsid w:val="5D8BFE15"/>
    <w:rsid w:val="5DB3997D"/>
    <w:rsid w:val="5DBD2708"/>
    <w:rsid w:val="5E499C5F"/>
    <w:rsid w:val="5E895515"/>
    <w:rsid w:val="5E89E29C"/>
    <w:rsid w:val="5E925CFD"/>
    <w:rsid w:val="5ED0DB52"/>
    <w:rsid w:val="5F11816F"/>
    <w:rsid w:val="5F1C6451"/>
    <w:rsid w:val="5F645261"/>
    <w:rsid w:val="5F6D24E7"/>
    <w:rsid w:val="5F87D4B8"/>
    <w:rsid w:val="5F93E412"/>
    <w:rsid w:val="5FC66329"/>
    <w:rsid w:val="6015C9F7"/>
    <w:rsid w:val="6032327E"/>
    <w:rsid w:val="606EEDCB"/>
    <w:rsid w:val="6080B8D7"/>
    <w:rsid w:val="61093F81"/>
    <w:rsid w:val="6123D9E7"/>
    <w:rsid w:val="61770728"/>
    <w:rsid w:val="617B33C9"/>
    <w:rsid w:val="617D29CB"/>
    <w:rsid w:val="61C139DA"/>
    <w:rsid w:val="61EA710F"/>
    <w:rsid w:val="61EE6EF2"/>
    <w:rsid w:val="62D1EA63"/>
    <w:rsid w:val="6321A8F1"/>
    <w:rsid w:val="635390EE"/>
    <w:rsid w:val="6387658D"/>
    <w:rsid w:val="63A87E74"/>
    <w:rsid w:val="63D5535D"/>
    <w:rsid w:val="63F92B88"/>
    <w:rsid w:val="643318B8"/>
    <w:rsid w:val="6434223B"/>
    <w:rsid w:val="64A9CAE1"/>
    <w:rsid w:val="64C9BC81"/>
    <w:rsid w:val="6554C9BA"/>
    <w:rsid w:val="65A021DE"/>
    <w:rsid w:val="65B82B54"/>
    <w:rsid w:val="65D8B6E6"/>
    <w:rsid w:val="668821A6"/>
    <w:rsid w:val="66FB713F"/>
    <w:rsid w:val="67495E85"/>
    <w:rsid w:val="67BAC930"/>
    <w:rsid w:val="67D2FE64"/>
    <w:rsid w:val="680720B0"/>
    <w:rsid w:val="680B495B"/>
    <w:rsid w:val="6906CE3D"/>
    <w:rsid w:val="690F8DBF"/>
    <w:rsid w:val="69178082"/>
    <w:rsid w:val="69BA0691"/>
    <w:rsid w:val="69F164CA"/>
    <w:rsid w:val="69F18BEA"/>
    <w:rsid w:val="6A23DF16"/>
    <w:rsid w:val="6A848887"/>
    <w:rsid w:val="6A8DAE7F"/>
    <w:rsid w:val="6A9007F0"/>
    <w:rsid w:val="6AB3829C"/>
    <w:rsid w:val="6AC0D57D"/>
    <w:rsid w:val="6AC3BDB3"/>
    <w:rsid w:val="6AD40D79"/>
    <w:rsid w:val="6B4AAC6B"/>
    <w:rsid w:val="6BF4E24B"/>
    <w:rsid w:val="6C53C562"/>
    <w:rsid w:val="6C81574E"/>
    <w:rsid w:val="6C91C35F"/>
    <w:rsid w:val="6CB3C44F"/>
    <w:rsid w:val="6D771CD6"/>
    <w:rsid w:val="6DDABCC4"/>
    <w:rsid w:val="6E6E9E8A"/>
    <w:rsid w:val="6E9D55BA"/>
    <w:rsid w:val="6F0DE1F2"/>
    <w:rsid w:val="6F21F582"/>
    <w:rsid w:val="6F2B8EC8"/>
    <w:rsid w:val="6FCE7BB6"/>
    <w:rsid w:val="6FF08EE5"/>
    <w:rsid w:val="700EDD07"/>
    <w:rsid w:val="703E2239"/>
    <w:rsid w:val="70628466"/>
    <w:rsid w:val="70D5F8D4"/>
    <w:rsid w:val="71160E41"/>
    <w:rsid w:val="7118BA23"/>
    <w:rsid w:val="71232C67"/>
    <w:rsid w:val="712A4119"/>
    <w:rsid w:val="714C40EF"/>
    <w:rsid w:val="715B36F9"/>
    <w:rsid w:val="7189151C"/>
    <w:rsid w:val="71E460DF"/>
    <w:rsid w:val="723245B4"/>
    <w:rsid w:val="72990C63"/>
    <w:rsid w:val="72AFC389"/>
    <w:rsid w:val="72DBAA9A"/>
    <w:rsid w:val="72F289A2"/>
    <w:rsid w:val="732F78D9"/>
    <w:rsid w:val="738F84CD"/>
    <w:rsid w:val="745C6588"/>
    <w:rsid w:val="7469BAE9"/>
    <w:rsid w:val="7494E9DF"/>
    <w:rsid w:val="74D0D2B2"/>
    <w:rsid w:val="74D5968E"/>
    <w:rsid w:val="74EE2922"/>
    <w:rsid w:val="74F9EA34"/>
    <w:rsid w:val="75260F70"/>
    <w:rsid w:val="75761BF2"/>
    <w:rsid w:val="75B70272"/>
    <w:rsid w:val="75EF274C"/>
    <w:rsid w:val="76467079"/>
    <w:rsid w:val="76986B7F"/>
    <w:rsid w:val="769A7D06"/>
    <w:rsid w:val="77C43328"/>
    <w:rsid w:val="77D05260"/>
    <w:rsid w:val="77DA1210"/>
    <w:rsid w:val="782194CD"/>
    <w:rsid w:val="785F6E06"/>
    <w:rsid w:val="7883445F"/>
    <w:rsid w:val="789980EE"/>
    <w:rsid w:val="791A19DC"/>
    <w:rsid w:val="79DD5E73"/>
    <w:rsid w:val="79E5D697"/>
    <w:rsid w:val="79F91306"/>
    <w:rsid w:val="7A3CB9CF"/>
    <w:rsid w:val="7A405E39"/>
    <w:rsid w:val="7A5E7980"/>
    <w:rsid w:val="7A7141E0"/>
    <w:rsid w:val="7AB291A4"/>
    <w:rsid w:val="7AB5A0F3"/>
    <w:rsid w:val="7B1E9747"/>
    <w:rsid w:val="7B7406CE"/>
    <w:rsid w:val="7B908AE2"/>
    <w:rsid w:val="7BB5B736"/>
    <w:rsid w:val="7C00510E"/>
    <w:rsid w:val="7C067CCE"/>
    <w:rsid w:val="7CC1E62D"/>
    <w:rsid w:val="7CFB8ABD"/>
    <w:rsid w:val="7D579752"/>
    <w:rsid w:val="7D90CEA1"/>
    <w:rsid w:val="7DD019FE"/>
    <w:rsid w:val="7E02BDE8"/>
    <w:rsid w:val="7E2D4AD0"/>
    <w:rsid w:val="7EC442B5"/>
    <w:rsid w:val="7EE040A0"/>
    <w:rsid w:val="7F38EBD8"/>
    <w:rsid w:val="7F442176"/>
    <w:rsid w:val="7F4B4B04"/>
    <w:rsid w:val="7F987037"/>
    <w:rsid w:val="7FBB74EF"/>
    <w:rsid w:val="7FF82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C54147"/>
  <w15:docId w15:val="{CC1641C7-C8E9-4E85-94C9-A6ECFE50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8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85B"/>
    <w:rPr>
      <w:rFonts w:ascii="Tahoma" w:hAnsi="Tahoma" w:cs="Tahoma"/>
      <w:sz w:val="16"/>
      <w:szCs w:val="16"/>
    </w:rPr>
  </w:style>
  <w:style w:type="character" w:customStyle="1" w:styleId="BalloonTextChar">
    <w:name w:val="Balloon Text Char"/>
    <w:basedOn w:val="DefaultParagraphFont"/>
    <w:link w:val="BalloonText"/>
    <w:uiPriority w:val="99"/>
    <w:semiHidden/>
    <w:rsid w:val="0018785B"/>
    <w:rPr>
      <w:rFonts w:ascii="Tahoma" w:eastAsia="Times New Roman" w:hAnsi="Tahoma" w:cs="Tahoma"/>
      <w:sz w:val="16"/>
      <w:szCs w:val="16"/>
      <w:lang w:eastAsia="en-GB"/>
    </w:rPr>
  </w:style>
  <w:style w:type="character" w:customStyle="1" w:styleId="Marker">
    <w:name w:val="Marker"/>
    <w:basedOn w:val="DefaultParagraphFont"/>
    <w:rsid w:val="0018785B"/>
    <w:rPr>
      <w:color w:val="0000FF"/>
      <w:shd w:val="clear" w:color="auto" w:fill="auto"/>
    </w:rPr>
  </w:style>
  <w:style w:type="paragraph" w:customStyle="1" w:styleId="Pagedecouverture">
    <w:name w:val="Page de couverture"/>
    <w:basedOn w:val="Normal"/>
    <w:next w:val="Normal"/>
    <w:rsid w:val="0018785B"/>
    <w:pPr>
      <w:jc w:val="both"/>
    </w:pPr>
    <w:rPr>
      <w:rFonts w:eastAsiaTheme="minorHAnsi"/>
      <w:szCs w:val="22"/>
      <w:lang w:eastAsia="en-US"/>
    </w:rPr>
  </w:style>
  <w:style w:type="paragraph" w:styleId="Header">
    <w:name w:val="header"/>
    <w:basedOn w:val="Normal"/>
    <w:link w:val="HeaderChar"/>
    <w:uiPriority w:val="99"/>
    <w:unhideWhenUsed/>
    <w:rsid w:val="00F542AF"/>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sid w:val="00F542AF"/>
    <w:rPr>
      <w:rFonts w:ascii="Times New Roman" w:hAnsi="Times New Roman" w:cs="Times New Roman"/>
      <w:sz w:val="24"/>
    </w:rPr>
  </w:style>
  <w:style w:type="paragraph" w:styleId="Footer">
    <w:name w:val="footer"/>
    <w:basedOn w:val="Normal"/>
    <w:link w:val="FooterChar"/>
    <w:uiPriority w:val="99"/>
    <w:unhideWhenUsed/>
    <w:rsid w:val="00F542AF"/>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sid w:val="00F542AF"/>
    <w:rPr>
      <w:rFonts w:ascii="Times New Roman" w:hAnsi="Times New Roman" w:cs="Times New Roman"/>
      <w:sz w:val="24"/>
    </w:rPr>
  </w:style>
  <w:style w:type="paragraph" w:customStyle="1" w:styleId="FooterCoverPage">
    <w:name w:val="Footer Cover Page"/>
    <w:basedOn w:val="Normal"/>
    <w:link w:val="FooterCoverPageChar"/>
    <w:rsid w:val="0018785B"/>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18785B"/>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18785B"/>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18785B"/>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rsid w:val="00F542AF"/>
    <w:pPr>
      <w:jc w:val="both"/>
    </w:pPr>
    <w:rPr>
      <w:rFonts w:eastAsiaTheme="minorHAnsi"/>
      <w:szCs w:val="22"/>
      <w:lang w:eastAsia="en-US"/>
    </w:rPr>
  </w:style>
  <w:style w:type="paragraph" w:customStyle="1" w:styleId="HeaderLandscape">
    <w:name w:val="HeaderLandscape"/>
    <w:basedOn w:val="Normal"/>
    <w:rsid w:val="00F542AF"/>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rsid w:val="00F542A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F542AF"/>
    <w:pPr>
      <w:spacing w:after="120"/>
      <w:jc w:val="right"/>
    </w:pPr>
    <w:rPr>
      <w:sz w:val="28"/>
    </w:rPr>
  </w:style>
  <w:style w:type="paragraph" w:customStyle="1" w:styleId="FooterLandscape">
    <w:name w:val="FooterLandscape"/>
    <w:basedOn w:val="Normal"/>
    <w:rsid w:val="00F542AF"/>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rsid w:val="00F542AF"/>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rsid w:val="00F542A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rsid w:val="00F542AF"/>
    <w:pPr>
      <w:spacing w:line="276" w:lineRule="auto"/>
      <w:ind w:left="5103"/>
    </w:pPr>
    <w:rPr>
      <w:rFonts w:eastAsiaTheme="minorHAnsi"/>
      <w:sz w:val="28"/>
      <w:szCs w:val="22"/>
      <w:lang w:eastAsia="en-US"/>
    </w:rPr>
  </w:style>
  <w:style w:type="paragraph" w:customStyle="1" w:styleId="DateMarking">
    <w:name w:val="DateMarking"/>
    <w:basedOn w:val="Normal"/>
    <w:rsid w:val="00F542AF"/>
    <w:pPr>
      <w:spacing w:line="276" w:lineRule="auto"/>
      <w:ind w:left="5103"/>
    </w:pPr>
    <w:rPr>
      <w:rFonts w:eastAsiaTheme="minorHAnsi"/>
      <w:i/>
      <w:sz w:val="28"/>
      <w:szCs w:val="22"/>
      <w:lang w:eastAsia="en-US"/>
    </w:rPr>
  </w:style>
  <w:style w:type="paragraph" w:customStyle="1" w:styleId="ReleasableTo">
    <w:name w:val="ReleasableTo"/>
    <w:basedOn w:val="Normal"/>
    <w:rsid w:val="00F542AF"/>
    <w:pPr>
      <w:spacing w:line="276" w:lineRule="auto"/>
      <w:ind w:left="5103"/>
    </w:pPr>
    <w:rPr>
      <w:rFonts w:eastAsiaTheme="minorHAnsi"/>
      <w:i/>
      <w:sz w:val="28"/>
      <w:szCs w:val="22"/>
      <w:lang w:eastAsia="en-US"/>
    </w:rPr>
  </w:style>
  <w:style w:type="paragraph" w:styleId="ListParagraph">
    <w:name w:val="List Paragraph"/>
    <w:basedOn w:val="Normal"/>
    <w:uiPriority w:val="34"/>
    <w:qFormat/>
    <w:rsid w:val="00AD7976"/>
    <w:pPr>
      <w:ind w:left="720"/>
      <w:contextualSpacing/>
    </w:pPr>
  </w:style>
  <w:style w:type="paragraph" w:styleId="CommentText">
    <w:name w:val="annotation text"/>
    <w:basedOn w:val="Normal"/>
    <w:link w:val="CommentTextChar"/>
    <w:uiPriority w:val="99"/>
    <w:unhideWhenUsed/>
    <w:rsid w:val="00670225"/>
    <w:rPr>
      <w:sz w:val="20"/>
      <w:szCs w:val="20"/>
    </w:rPr>
  </w:style>
  <w:style w:type="character" w:customStyle="1" w:styleId="CommentTextChar">
    <w:name w:val="Comment Text Char"/>
    <w:basedOn w:val="DefaultParagraphFont"/>
    <w:link w:val="CommentText"/>
    <w:uiPriority w:val="99"/>
    <w:rsid w:val="00670225"/>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670225"/>
    <w:rPr>
      <w:sz w:val="16"/>
      <w:szCs w:val="16"/>
    </w:rPr>
  </w:style>
  <w:style w:type="paragraph" w:styleId="Revision">
    <w:name w:val="Revision"/>
    <w:hidden/>
    <w:uiPriority w:val="99"/>
    <w:semiHidden/>
    <w:rsid w:val="00FE4582"/>
    <w:pPr>
      <w:spacing w:after="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A2EE5"/>
    <w:rPr>
      <w:b/>
      <w:bCs/>
    </w:rPr>
  </w:style>
  <w:style w:type="character" w:customStyle="1" w:styleId="CommentSubjectChar">
    <w:name w:val="Comment Subject Char"/>
    <w:basedOn w:val="CommentTextChar"/>
    <w:link w:val="CommentSubject"/>
    <w:uiPriority w:val="99"/>
    <w:semiHidden/>
    <w:rsid w:val="008A2EE5"/>
    <w:rPr>
      <w:rFonts w:ascii="Times New Roman" w:eastAsia="Times New Roman" w:hAnsi="Times New Roman" w:cs="Times New Roman"/>
      <w:b/>
      <w:bCs/>
      <w:sz w:val="20"/>
      <w:szCs w:val="20"/>
      <w:lang w:eastAsia="en-GB"/>
    </w:rPr>
  </w:style>
  <w:style w:type="character" w:customStyle="1" w:styleId="Mention">
    <w:name w:val="Mention"/>
    <w:basedOn w:val="DefaultParagraphFont"/>
    <w:uiPriority w:val="99"/>
    <w:unhideWhenUsed/>
    <w:rsid w:val="00D41B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7181">
      <w:bodyDiv w:val="1"/>
      <w:marLeft w:val="0"/>
      <w:marRight w:val="0"/>
      <w:marTop w:val="0"/>
      <w:marBottom w:val="0"/>
      <w:divBdr>
        <w:top w:val="none" w:sz="0" w:space="0" w:color="auto"/>
        <w:left w:val="none" w:sz="0" w:space="0" w:color="auto"/>
        <w:bottom w:val="none" w:sz="0" w:space="0" w:color="auto"/>
        <w:right w:val="none" w:sz="0" w:space="0" w:color="auto"/>
      </w:divBdr>
    </w:div>
    <w:div w:id="360209886">
      <w:bodyDiv w:val="1"/>
      <w:marLeft w:val="0"/>
      <w:marRight w:val="0"/>
      <w:marTop w:val="0"/>
      <w:marBottom w:val="0"/>
      <w:divBdr>
        <w:top w:val="none" w:sz="0" w:space="0" w:color="auto"/>
        <w:left w:val="none" w:sz="0" w:space="0" w:color="auto"/>
        <w:bottom w:val="none" w:sz="0" w:space="0" w:color="auto"/>
        <w:right w:val="none" w:sz="0" w:space="0" w:color="auto"/>
      </w:divBdr>
    </w:div>
    <w:div w:id="367609629">
      <w:bodyDiv w:val="1"/>
      <w:marLeft w:val="0"/>
      <w:marRight w:val="0"/>
      <w:marTop w:val="0"/>
      <w:marBottom w:val="0"/>
      <w:divBdr>
        <w:top w:val="none" w:sz="0" w:space="0" w:color="auto"/>
        <w:left w:val="none" w:sz="0" w:space="0" w:color="auto"/>
        <w:bottom w:val="none" w:sz="0" w:space="0" w:color="auto"/>
        <w:right w:val="none" w:sz="0" w:space="0" w:color="auto"/>
      </w:divBdr>
    </w:div>
    <w:div w:id="367880035">
      <w:bodyDiv w:val="1"/>
      <w:marLeft w:val="0"/>
      <w:marRight w:val="0"/>
      <w:marTop w:val="0"/>
      <w:marBottom w:val="0"/>
      <w:divBdr>
        <w:top w:val="none" w:sz="0" w:space="0" w:color="auto"/>
        <w:left w:val="none" w:sz="0" w:space="0" w:color="auto"/>
        <w:bottom w:val="none" w:sz="0" w:space="0" w:color="auto"/>
        <w:right w:val="none" w:sz="0" w:space="0" w:color="auto"/>
      </w:divBdr>
    </w:div>
    <w:div w:id="466976635">
      <w:bodyDiv w:val="1"/>
      <w:marLeft w:val="0"/>
      <w:marRight w:val="0"/>
      <w:marTop w:val="0"/>
      <w:marBottom w:val="0"/>
      <w:divBdr>
        <w:top w:val="none" w:sz="0" w:space="0" w:color="auto"/>
        <w:left w:val="none" w:sz="0" w:space="0" w:color="auto"/>
        <w:bottom w:val="none" w:sz="0" w:space="0" w:color="auto"/>
        <w:right w:val="none" w:sz="0" w:space="0" w:color="auto"/>
      </w:divBdr>
    </w:div>
    <w:div w:id="860046748">
      <w:bodyDiv w:val="1"/>
      <w:marLeft w:val="0"/>
      <w:marRight w:val="0"/>
      <w:marTop w:val="0"/>
      <w:marBottom w:val="0"/>
      <w:divBdr>
        <w:top w:val="none" w:sz="0" w:space="0" w:color="auto"/>
        <w:left w:val="none" w:sz="0" w:space="0" w:color="auto"/>
        <w:bottom w:val="none" w:sz="0" w:space="0" w:color="auto"/>
        <w:right w:val="none" w:sz="0" w:space="0" w:color="auto"/>
      </w:divBdr>
    </w:div>
    <w:div w:id="1541166836">
      <w:bodyDiv w:val="1"/>
      <w:marLeft w:val="0"/>
      <w:marRight w:val="0"/>
      <w:marTop w:val="0"/>
      <w:marBottom w:val="0"/>
      <w:divBdr>
        <w:top w:val="none" w:sz="0" w:space="0" w:color="auto"/>
        <w:left w:val="none" w:sz="0" w:space="0" w:color="auto"/>
        <w:bottom w:val="none" w:sz="0" w:space="0" w:color="auto"/>
        <w:right w:val="none" w:sz="0" w:space="0" w:color="auto"/>
      </w:divBdr>
    </w:div>
    <w:div w:id="1631587714">
      <w:bodyDiv w:val="1"/>
      <w:marLeft w:val="0"/>
      <w:marRight w:val="0"/>
      <w:marTop w:val="0"/>
      <w:marBottom w:val="0"/>
      <w:divBdr>
        <w:top w:val="none" w:sz="0" w:space="0" w:color="auto"/>
        <w:left w:val="none" w:sz="0" w:space="0" w:color="auto"/>
        <w:bottom w:val="none" w:sz="0" w:space="0" w:color="auto"/>
        <w:right w:val="none" w:sz="0" w:space="0" w:color="auto"/>
      </w:divBdr>
    </w:div>
    <w:div w:id="1682849439">
      <w:bodyDiv w:val="1"/>
      <w:marLeft w:val="0"/>
      <w:marRight w:val="0"/>
      <w:marTop w:val="0"/>
      <w:marBottom w:val="0"/>
      <w:divBdr>
        <w:top w:val="none" w:sz="0" w:space="0" w:color="auto"/>
        <w:left w:val="none" w:sz="0" w:space="0" w:color="auto"/>
        <w:bottom w:val="none" w:sz="0" w:space="0" w:color="auto"/>
        <w:right w:val="none" w:sz="0" w:space="0" w:color="auto"/>
      </w:divBdr>
    </w:div>
    <w:div w:id="18073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e7e3d-ea02-4f8b-a6ae-4ba92f54bf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9579b5d-f307-4cba-adf0-92bbc0d34603" xsi:nil="true"/>
    <Topics xmlns="a1ae7e3d-ea02-4f8b-a6ae-4ba92f54bf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15" ma:contentTypeDescription="Create a new document." ma:contentTypeScope="" ma:versionID="70da44c682d172c906f832e6c4497b04">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8e774d068382c1425209383751fc3937"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Topic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Topics" ma:index="19" nillable="true" ma:displayName="Topics" ma:description="Main topics covered by the briefing"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CMU"/>
                        <xsd:enumeration value="Listing act"/>
                        <xsd:enumeration value="Sustainable Finance"/>
                        <xsd:enumeration value="Taxonomy"/>
                        <xsd:enumeration value="Transition finance"/>
                        <xsd:enumeration value="Payments"/>
                        <xsd:enumeration value="RIS"/>
                        <xsd:enumeration value="Digital finance"/>
                        <xsd:enumeration value="Crypto"/>
                        <xsd:enumeration value="AI"/>
                        <xsd:enumeration value="DORA"/>
                        <xsd:enumeration value="MICA"/>
                        <xsd:enumeration value="Digital Euro"/>
                        <xsd:enumeration value="International"/>
                        <xsd:enumeration value="International Sustainable Finance"/>
                        <xsd:enumeration value="FIDA"/>
                        <xsd:enumeration value="PSD"/>
                        <xsd:enumeration value="Corporate disclosures"/>
                        <xsd:enumeration value="ESRS"/>
                        <xsd:enumeration value="ESG ratings"/>
                        <xsd:enumeration value="Accounting"/>
                        <xsd:enumeration value="MMF"/>
                        <xsd:enumeration value="SFTR"/>
                        <xsd:enumeration value="Security settlement"/>
                        <xsd:enumeration value="CCP"/>
                        <xsd:enumeration value="MIFIR"/>
                        <xsd:enumeration value="Consolidated tape"/>
                        <xsd:enumeration value="AIFMD/UCITs"/>
                        <xsd:enumeration value="SFDR"/>
                        <xsd:enumeration value="Asset management"/>
                        <xsd:enumeration value="Banking"/>
                        <xsd:enumeration value="Basel"/>
                        <xsd:enumeration value="AML"/>
                        <xsd:enumeration value="AMLA"/>
                        <xsd:enumeration value="Resolution"/>
                        <xsd:enumeration value="Banking Union"/>
                        <xsd:enumeration value="IRRD"/>
                        <xsd:enumeration value="Insurance"/>
                        <xsd:enumeration value="Pension"/>
                        <xsd:enumeration value="Solvency"/>
                        <xsd:enumeration value="OSA"/>
                        <xsd:enumeration value="Financial stability"/>
                        <xsd:enumeration value="Macropru review"/>
                        <xsd:enumeration value="NBFI"/>
                        <xsd:enumeration value="Enforcement"/>
                        <xsd:enumeration value="Next mandate"/>
                        <xsd:enumeration value="Competitiveness"/>
                        <xsd:enumeration value="Digital Markets Act"/>
                        <xsd:enumeration value="Sanctions"/>
                        <xsd:enumeration value="Fintech"/>
                        <xsd:enumeration value="Instant Payments"/>
                        <xsd:enumeration value="Access to cash"/>
                        <xsd:enumeration value="BMR Review"/>
                        <xsd:enumeration value="Securitisation"/>
                        <xsd:enumeration value="CMDI"/>
                        <xsd:enumeration value="ESIU"/>
                        <xsd:enumeration value="Burden reduction"/>
                      </xsd:restriction>
                    </xsd:simpleType>
                  </xsd:union>
                </xsd:simple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4dc0f4-fc91-49ec-843c-efb87511c5a5}" ma:internalName="TaxCatchAll" ma:showField="CatchAllData" ma:web="39579b5d-f307-4cba-adf0-92bbc0d34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a1ae7e3d-ea02-4f8b-a6ae-4ba92f54bfa6"/>
    <ds:schemaRef ds:uri="http://schemas.microsoft.com/office/infopath/2007/PartnerControls"/>
    <ds:schemaRef ds:uri="39579b5d-f307-4cba-adf0-92bbc0d34603"/>
    <ds:schemaRef ds:uri="http://purl.org/dc/elements/1.1/"/>
  </ds:schemaRefs>
</ds:datastoreItem>
</file>

<file path=customXml/itemProps3.xml><?xml version="1.0" encoding="utf-8"?>
<ds:datastoreItem xmlns:ds="http://schemas.openxmlformats.org/officeDocument/2006/customXml" ds:itemID="{B7FE48CF-3FB2-46CE-B575-E88D8A70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45515-1FDA-433F-BA1F-3CDE72D4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1388</Words>
  <Characters>7912</Characters>
  <Application>Microsoft Office Word</Application>
  <DocSecurity>0</DocSecurity>
  <Lines>65</Lines>
  <Paragraphs>18</Paragraphs>
  <ScaleCrop>false</ScaleCrop>
  <Manager/>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2025-06-09T20:51:00Z</dcterms:created>
  <dcterms:modified xsi:type="dcterms:W3CDTF">2025-07-11T14:24:00Z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MSIP_Label_6bd9ddd1-4d20-43f6-abfa-fc3c07406f94_Enabled">
    <vt:lpwstr>true</vt:lpwstr>
  </property>
  <property fmtid="{D5CDD505-2E9C-101B-9397-08002B2CF9AE}" pid="13" name="MSIP_Label_6bd9ddd1-4d20-43f6-abfa-fc3c07406f94_SetDate">
    <vt:lpwstr>2025-03-03T11:07:08Z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8315b8c1-e339-4b9f-a34d-dd612d0d42ec</vt:lpwstr>
  </property>
  <property fmtid="{D5CDD505-2E9C-101B-9397-08002B2CF9AE}" pid="18" name="MSIP_Label_6bd9ddd1-4d20-43f6-abfa-fc3c07406f94_ContentBits">
    <vt:lpwstr>0</vt:lpwstr>
  </property>
  <property fmtid="{D5CDD505-2E9C-101B-9397-08002B2CF9AE}" pid="19" name="ContentTypeId">
    <vt:lpwstr>0x0101008B4DCC0AC9070440AC8F58F2A787C016</vt:lpwstr>
  </property>
  <property fmtid="{D5CDD505-2E9C-101B-9397-08002B2CF9AE}" pid="20" name="MediaServiceImageTags">
    <vt:lpwstr/>
  </property>
  <property fmtid="{D5CDD505-2E9C-101B-9397-08002B2CF9AE}" pid="21" name="CPTemplateID">
    <vt:lpwstr>CP-027</vt:lpwstr>
  </property>
</Properties>
</file>