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intelligence2.xml" ContentType="application/vnd.ms-office.intelligence2+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7922" w:rsidRPr="00E772BA" w:rsidRDefault="009B7F0F" w:rsidP="009B7F0F">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0DD76147-EE29-4675-9258-01448AD5B39D" style="width:455.25pt;height:369.75pt">
            <v:imagedata r:id="rId11" o:title=""/>
          </v:shape>
        </w:pict>
      </w:r>
    </w:p>
    <w:p w:rsidR="00157922" w:rsidRPr="00E772BA" w:rsidRDefault="00157922" w:rsidP="00157922">
      <w:pPr>
        <w:rPr>
          <w:noProof/>
        </w:rPr>
        <w:sectPr w:rsidR="00157922" w:rsidRPr="00E772BA" w:rsidSect="009B7F0F">
          <w:footerReference w:type="even" r:id="rId12"/>
          <w:footerReference w:type="default" r:id="rId13"/>
          <w:footnotePr>
            <w:numRestart w:val="eachSect"/>
          </w:footnotePr>
          <w:pgSz w:w="11907" w:h="16839"/>
          <w:pgMar w:top="1134" w:right="1417" w:bottom="1134" w:left="1417" w:header="709" w:footer="709" w:gutter="0"/>
          <w:pgNumType w:start="0"/>
          <w:cols w:space="720"/>
          <w:docGrid w:linePitch="360"/>
        </w:sectPr>
      </w:pPr>
    </w:p>
    <w:p w:rsidR="00157922" w:rsidRPr="00E772BA" w:rsidRDefault="00157922">
      <w:pPr>
        <w:pStyle w:val="Exposdesmotifstitre"/>
        <w:rPr>
          <w:noProof/>
        </w:rPr>
      </w:pPr>
      <w:bookmarkStart w:id="0" w:name="_GoBack"/>
      <w:bookmarkEnd w:id="0"/>
      <w:r w:rsidRPr="00E772BA">
        <w:rPr>
          <w:noProof/>
        </w:rPr>
        <w:lastRenderedPageBreak/>
        <w:t>OBRAZLOŽENJE</w:t>
      </w:r>
    </w:p>
    <w:p w:rsidR="00157922" w:rsidRPr="00E772BA" w:rsidRDefault="00157922" w:rsidP="00646779">
      <w:pPr>
        <w:pStyle w:val="ManualHeading1"/>
        <w:widowControl w:val="0"/>
        <w:shd w:val="clear" w:color="auto" w:fill="FFFFFF" w:themeFill="background1"/>
        <w:spacing w:before="230" w:after="0" w:line="269" w:lineRule="exact"/>
        <w:rPr>
          <w:noProof/>
        </w:rPr>
      </w:pPr>
      <w:r w:rsidRPr="00E772BA">
        <w:rPr>
          <w:noProof/>
        </w:rPr>
        <w:t>1.</w:t>
      </w:r>
      <w:r w:rsidRPr="00E772BA">
        <w:rPr>
          <w:noProof/>
        </w:rPr>
        <w:tab/>
        <w:t>KONTEKST PRIJEDLOGA</w:t>
      </w:r>
    </w:p>
    <w:p w:rsidR="00157922" w:rsidRPr="00E772BA" w:rsidRDefault="00157922">
      <w:pPr>
        <w:pStyle w:val="ManualHeading2"/>
        <w:rPr>
          <w:rFonts w:eastAsia="Arial Unicode MS"/>
          <w:noProof/>
        </w:rPr>
      </w:pPr>
      <w:r w:rsidRPr="00E772BA">
        <w:rPr>
          <w:noProof/>
          <w:u w:color="000000"/>
          <w:bdr w:val="nil"/>
        </w:rPr>
        <w:t>•</w:t>
      </w:r>
      <w:r w:rsidRPr="00E772BA">
        <w:rPr>
          <w:noProof/>
        </w:rPr>
        <w:tab/>
        <w:t>Razlozi i ciljevi prijedloga</w:t>
      </w:r>
    </w:p>
    <w:p w:rsidR="00157922" w:rsidRPr="00E772BA" w:rsidRDefault="50352DFD" w:rsidP="313CE62E">
      <w:pPr>
        <w:pBdr>
          <w:top w:val="nil"/>
          <w:left w:val="nil"/>
          <w:bottom w:val="nil"/>
          <w:right w:val="nil"/>
          <w:between w:val="nil"/>
          <w:bar w:val="nil"/>
        </w:pBdr>
        <w:spacing w:before="0" w:after="240"/>
        <w:rPr>
          <w:rFonts w:eastAsia="Arial Unicode MS"/>
          <w:noProof/>
        </w:rPr>
      </w:pPr>
      <w:r w:rsidRPr="00E772BA">
        <w:rPr>
          <w:noProof/>
        </w:rPr>
        <w:t>Kao što je vidljivo iz nedavnog, dosad nezabilježenog, ciklona na Mayotteu, elementarne nepogode i ozbiljni vremenski uvjeti u najudaljenijim regijama EU-a imaju razoran učinak na stanovništvo koje živi i radi u tim područjima. Velik dio poljoprivrednog i šumarskog proizvodnog potencijala svake se godine uništava, što uzrokuje goleme gubitke prihoda i ugrožava dostupnost hrane i sigurnost opskrbe hranom u tim regijama koje su već suočene s trajnim ograničenjima u razvoju, kako je prepoznato u članku 349. Ugovora o funkcioniranju Europske unije. Zapravo, unatoč tome što se međusobno dosta razlikuju, te regije dijele posebnosti poput udaljenosti, otočnog položaja</w:t>
      </w:r>
      <w:r w:rsidRPr="00E772BA">
        <w:rPr>
          <w:rStyle w:val="FootnoteReference"/>
          <w:rFonts w:eastAsia="Arial Unicode MS"/>
          <w:noProof/>
        </w:rPr>
        <w:footnoteReference w:id="2"/>
      </w:r>
      <w:r w:rsidRPr="00E772BA">
        <w:rPr>
          <w:noProof/>
        </w:rPr>
        <w:t>, uglavnom male površine, povećane osjetljivosti na klimatske promjene i gospodarstava koja ovise o nekoliko sektora te su im pokazatelji poput stope nezaposlenosti i bruto domaćeg proizvoda (BDP) znatno lošiji od prosjeka EU-a i nacionalnih prosjeka. Sva ta ograničenja dodatno otežavaju oporavak poljoprivredne proizvodnje koju su uništile teške elementarne nepogode, a zbog težine tih nepogoda vrijeme oporavka još je dulje.</w:t>
      </w:r>
    </w:p>
    <w:p w:rsidR="006B3572" w:rsidRPr="00E772BA" w:rsidRDefault="004113D6" w:rsidP="72D39022">
      <w:pPr>
        <w:pBdr>
          <w:top w:val="nil"/>
          <w:left w:val="nil"/>
          <w:bottom w:val="nil"/>
          <w:right w:val="nil"/>
          <w:between w:val="nil"/>
          <w:bar w:val="nil"/>
        </w:pBdr>
        <w:spacing w:before="0" w:after="240"/>
        <w:rPr>
          <w:rFonts w:eastAsia="Arial Unicode MS"/>
          <w:noProof/>
        </w:rPr>
      </w:pPr>
      <w:r w:rsidRPr="00E772BA">
        <w:rPr>
          <w:noProof/>
        </w:rPr>
        <w:t>U svojoj Komunikaciji „Stavljanje ljudi na prvo mjesto, osiguravanje uključivog i održivog rasta, oslobađanje potencijala najudaljenijih regija EU-a”</w:t>
      </w:r>
      <w:r w:rsidRPr="00E772BA">
        <w:rPr>
          <w:rStyle w:val="FootnoteReference"/>
          <w:rFonts w:eastAsia="Arial Unicode MS"/>
          <w:noProof/>
        </w:rPr>
        <w:footnoteReference w:id="3"/>
      </w:r>
      <w:r w:rsidRPr="00E772BA">
        <w:rPr>
          <w:noProof/>
        </w:rPr>
        <w:t xml:space="preserve"> Komisija se obvezala uzeti u obzir posebnosti najudaljenijih regija u svim politikama EU-a, uključujući poljoprivredu</w:t>
      </w:r>
      <w:r w:rsidRPr="00E772BA">
        <w:rPr>
          <w:rStyle w:val="FootnoteReference"/>
          <w:rFonts w:eastAsia="Arial Unicode MS"/>
          <w:noProof/>
        </w:rPr>
        <w:footnoteReference w:id="4"/>
      </w:r>
      <w:r w:rsidRPr="00E772BA">
        <w:rPr>
          <w:noProof/>
        </w:rPr>
        <w:t>. Neki od izazova poljoprivrednog sektora u najudaljenijim regijama već su posebno navedeni u Uredbi (EU) br. 228/2013 Europskog parlamenta i Vijeća</w:t>
      </w:r>
      <w:r w:rsidRPr="00E772BA">
        <w:rPr>
          <w:rStyle w:val="FootnoteReference"/>
          <w:rFonts w:eastAsia="Arial Unicode MS"/>
          <w:noProof/>
        </w:rPr>
        <w:footnoteReference w:id="5"/>
      </w:r>
      <w:r w:rsidRPr="00E772BA">
        <w:rPr>
          <w:noProof/>
        </w:rPr>
        <w:t>. Međutim, s obzirom na sve ozbiljnije elementarne nepogode u tim regijama, utvrđeno je da je potrebna dodatna fleksibilnost. Kako bi se odgovorilo na izazove novčanog toka tijekom obnove poljoprivredne proizvodnje nakon čestih razornih elementarnih nepogoda u najudaljenijim regijama, Europa mora moći brzo pružiti učinkovitu potporu i veću fleksibilnost u okviru programa POSEI iz te Uredbe. To uključuje programe opcija koji se posebno odnose na udaljenost i otočni položaj kojima se utvrđuju posebne mjere za poljoprivredu u najudaljenijim regijama Unije osiguravanjem kontinuiteta potpore u okviru programa POSEI korisnicima tijekom razdoblja obnove, neovisno o razini njihove aktivnosti, ali pod uvjetom da se formalno obvežu na obnovu svojih kapaciteta. Najudaljeniju regiju Mayotte 14. prosinca 2024. pogodila je smrtonosna oluja Chido koja je razarala sve pred sobom i uzrokovala brojne žrtve, uništila tisuće domova te prekinula opskrbu vodom i električnom energijom. Teško su pogođene ili onesposobljene ceste, komunikacijske mreže i zdravstvena infrastruktura. Mayotte je 11. siječnja 2025. pogodila i tropska oluja Dikeledi, a obilna kiša i lokalne poplave dodatno su povećale štetu koju je prouzročio Chido. Učinci Chida na poljoprivredu i sigurnost opskrbe hranom bili su znatni: na mnogim područjima snažni su vjetrovi uništili usjeve, a poljoprivredna zemljišta su poplavljena, što je narušilo raspored sadnje te će uzrokovati niže prinose u sljedećoj sezoni uzgoja. Osim toga, Chido je uništio cestovnu infrastrukturu, što ometa prijevoz poljoprivrednih proizvoda. Francuska je prvi put proglasila stanje izvanredne elementarne nepogode.</w:t>
      </w:r>
    </w:p>
    <w:p w:rsidR="00157922" w:rsidRPr="00E772BA" w:rsidRDefault="063FF0FD" w:rsidP="1AE1A5ED">
      <w:pPr>
        <w:pBdr>
          <w:top w:val="nil"/>
          <w:left w:val="nil"/>
          <w:bottom w:val="nil"/>
          <w:right w:val="nil"/>
          <w:between w:val="nil"/>
          <w:bar w:val="nil"/>
        </w:pBdr>
        <w:spacing w:before="0" w:after="240"/>
        <w:rPr>
          <w:rFonts w:eastAsia="Arial Unicode MS"/>
          <w:noProof/>
        </w:rPr>
      </w:pPr>
      <w:r w:rsidRPr="00E772BA">
        <w:rPr>
          <w:noProof/>
        </w:rPr>
        <w:t xml:space="preserve">Sve to snažno je utjecalo na posljednju godinu provedbe Programa ruralnog razvoja na Mayotteu za programsko razdoblje 2014. – 2022.. Mnogi će projekti, posebno ulaganja, biti odgođeni ili otkazani. Osim toga, poljoprivrednicima i drugim subjektima u poljoprivredi najprije je potrebna potpora za likvidnost kako bi mogli živjeti dok im se ne obnove gospodarstva i povrati proizvodni potencijal. </w:t>
      </w:r>
    </w:p>
    <w:p w:rsidR="00882CA8" w:rsidRPr="00E772BA" w:rsidRDefault="00882CA8" w:rsidP="00882CA8">
      <w:pPr>
        <w:pBdr>
          <w:top w:val="nil"/>
          <w:left w:val="nil"/>
          <w:bottom w:val="nil"/>
          <w:right w:val="nil"/>
          <w:between w:val="nil"/>
          <w:bar w:val="nil"/>
        </w:pBdr>
        <w:spacing w:before="0" w:after="240"/>
        <w:rPr>
          <w:rFonts w:eastAsia="Arial Unicode MS"/>
          <w:noProof/>
        </w:rPr>
      </w:pPr>
      <w:r w:rsidRPr="00E772BA">
        <w:rPr>
          <w:noProof/>
        </w:rPr>
        <w:t>Uredbom (EU) 2024/3242 Europskog parlamenta i Vijeća od 19. prosinca 2024.</w:t>
      </w:r>
      <w:r w:rsidRPr="00E772BA">
        <w:rPr>
          <w:rStyle w:val="FootnoteReference"/>
          <w:rFonts w:eastAsia="Arial Unicode MS"/>
          <w:noProof/>
        </w:rPr>
        <w:footnoteReference w:id="6"/>
      </w:r>
      <w:r w:rsidRPr="00E772BA">
        <w:rPr>
          <w:noProof/>
        </w:rPr>
        <w:t xml:space="preserve"> o izmjeni Uredbe (EU) 2020/2220 Europskog parlamenta i Vijeća</w:t>
      </w:r>
      <w:r w:rsidRPr="00E772BA">
        <w:rPr>
          <w:rStyle w:val="FootnoteReference"/>
          <w:rFonts w:eastAsia="Arial Unicode MS"/>
          <w:noProof/>
        </w:rPr>
        <w:footnoteReference w:id="7"/>
      </w:r>
      <w:r w:rsidRPr="00E772BA">
        <w:rPr>
          <w:noProof/>
        </w:rPr>
        <w:t xml:space="preserve"> uvedena je nova izvanredna i privremena mjera (umetnuta u članak 6.a Uredbe (EU) 2020/2220) kojom se državama članicama omogućuje pružanje potpore za likvidnost poljoprivrednicima, posjednicima šuma te MSP-ovima koji se bave preradom poljoprivrednih i šumarskih proizvoda pogođenih elementarnim nepogodama do kojih je došlo 1. siječnja 2024. ili nakon tog datuma. </w:t>
      </w:r>
    </w:p>
    <w:p w:rsidR="00882CA8" w:rsidRPr="00E772BA" w:rsidRDefault="008260A5" w:rsidP="00882CA8">
      <w:pPr>
        <w:pBdr>
          <w:top w:val="nil"/>
          <w:left w:val="nil"/>
          <w:bottom w:val="nil"/>
          <w:right w:val="nil"/>
          <w:between w:val="nil"/>
          <w:bar w:val="nil"/>
        </w:pBdr>
        <w:spacing w:before="0" w:after="240"/>
        <w:rPr>
          <w:rFonts w:eastAsia="Arial Unicode MS"/>
          <w:noProof/>
        </w:rPr>
      </w:pPr>
      <w:r w:rsidRPr="00E772BA">
        <w:rPr>
          <w:noProof/>
        </w:rPr>
        <w:t>Na temelju postojećih pravila toj se mjeri može dodijeliti gornja granica od najviše 10 % sredstava EPFRR-a za razdoblje 2021. – 2022. (isključujući EURI) (1,5 milijuna EUR za Mayotte). Kao primjereni odgovor na izvanredne elementarne nepogode koje su se dogodile u Mayotteu predlaže se ukidanje te gornje granice od 10 % i omogućavanje Mayotteu da preraspodijeli sredstva iz EPFRR-a za razdoblje 2021. 2022. za potporu koja se pruža u okviru mjere na temelju članka 6.a Uredbe (EU) 2020/2220.</w:t>
      </w:r>
    </w:p>
    <w:p w:rsidR="00882CA8" w:rsidRPr="00E772BA" w:rsidRDefault="00882CA8" w:rsidP="1AE1A5ED">
      <w:pPr>
        <w:pBdr>
          <w:top w:val="nil"/>
          <w:left w:val="nil"/>
          <w:bottom w:val="nil"/>
          <w:right w:val="nil"/>
          <w:between w:val="nil"/>
          <w:bar w:val="nil"/>
        </w:pBdr>
        <w:spacing w:before="0" w:after="240"/>
        <w:rPr>
          <w:rFonts w:eastAsia="Arial Unicode MS"/>
          <w:noProof/>
        </w:rPr>
      </w:pPr>
      <w:r w:rsidRPr="00E772BA">
        <w:rPr>
          <w:noProof/>
        </w:rPr>
        <w:t>U kontekstu te mjere rok za odobrenje zahtjeva je 30. lipnja 2025.</w:t>
      </w:r>
      <w:r w:rsidRPr="00E772BA">
        <w:rPr>
          <w:rStyle w:val="FootnoteReference"/>
          <w:rFonts w:eastAsia="Arial Unicode MS"/>
          <w:noProof/>
        </w:rPr>
        <w:footnoteReference w:id="8"/>
      </w:r>
      <w:r w:rsidRPr="00E772BA">
        <w:rPr>
          <w:noProof/>
        </w:rPr>
        <w:t xml:space="preserve"> kako bi se osigurala brza reakcija na elementarne nepogode i brza likvidnost onima kojima je to potrebno. Međutim, s obzirom na to da će se ovim prijedlogom promijeniti uvjeti ove mjere za Mayotte, upravljačkom tijelu Mayottea potrebno je osigurati dovoljno vremena za odabir korisnika nakon stupanja na snagu ove Uredbe. Zbog toga se ne bi trebao primjenjivati rok za odobrenje zahtjeva. Međutim, prihvatljivost troškova (31. prosinca 2025.) kako je definirana u Uredbi (EU) 1303/2013</w:t>
      </w:r>
      <w:r w:rsidRPr="00E772BA">
        <w:rPr>
          <w:rStyle w:val="FootnoteReference"/>
          <w:rFonts w:eastAsia="Arial Unicode MS"/>
          <w:noProof/>
        </w:rPr>
        <w:footnoteReference w:id="9"/>
      </w:r>
      <w:r w:rsidRPr="00E772BA">
        <w:rPr>
          <w:noProof/>
        </w:rPr>
        <w:t xml:space="preserve"> ostaje nepromijenjena. To znači da se plaćanja korisnicima moraju izvršiti do 31. prosinca 2025.</w:t>
      </w:r>
    </w:p>
    <w:p w:rsidR="4E40363D" w:rsidRPr="00E772BA" w:rsidRDefault="006F7940" w:rsidP="72D39022">
      <w:pPr>
        <w:pBdr>
          <w:top w:val="nil"/>
          <w:left w:val="nil"/>
          <w:bottom w:val="nil"/>
          <w:right w:val="nil"/>
          <w:between w:val="nil"/>
          <w:bar w:val="nil"/>
        </w:pBdr>
        <w:spacing w:before="0" w:after="240"/>
        <w:rPr>
          <w:rFonts w:eastAsia="Arial Unicode MS"/>
          <w:noProof/>
        </w:rPr>
      </w:pPr>
      <w:r w:rsidRPr="00E772BA">
        <w:rPr>
          <w:noProof/>
        </w:rPr>
        <w:t>Nadalje, Komisija predlaže uvođenje odstupanja od određivanja gornje granice mjere na temelju članka 6.a Uredbe (EU) 2020/2220 za Mayotte, čime će se toj najudaljenijoj regiji omogućiti da učinkovito odgovori na potrebe za likvidnošću ruralnog stanovništva koje je pretrpjelo veliku štetu u opisanim elementarnim nepogodama. To bi se odstupanje trebalo provesti posebnim odredbama Uredbe o POSEI-ju kako bi se ograničilo na posebne potrebe najudaljenije regije Mayotte.</w:t>
      </w:r>
    </w:p>
    <w:p w:rsidR="22596DB9" w:rsidRPr="00E772BA" w:rsidRDefault="712EFCF8" w:rsidP="22596DB9">
      <w:pPr>
        <w:pBdr>
          <w:top w:val="nil"/>
          <w:left w:val="nil"/>
          <w:bottom w:val="nil"/>
          <w:right w:val="nil"/>
          <w:between w:val="nil"/>
          <w:bar w:val="nil"/>
        </w:pBdr>
        <w:spacing w:before="0" w:after="240"/>
        <w:rPr>
          <w:rFonts w:eastAsia="Arial Unicode MS"/>
          <w:noProof/>
        </w:rPr>
      </w:pPr>
      <w:r w:rsidRPr="00E772BA">
        <w:rPr>
          <w:noProof/>
        </w:rPr>
        <w:t>Stoga, kako bi se najudaljenijim regijama pogođenima elementarnim nepogodama pružila prethodno opisana dodatna pomoć i dodatna fleksibilnost, Komisija predlaže ciljanu izmjenu Uredbe o POSEI-ju kojom su utvrđene posebne mjere za poljoprivredu u najudaljenijim regijama Unije.</w:t>
      </w:r>
    </w:p>
    <w:p w:rsidR="00157922" w:rsidRPr="00E772BA" w:rsidRDefault="00157922" w:rsidP="7EB54849">
      <w:pPr>
        <w:pStyle w:val="ManualHeading2"/>
        <w:pBdr>
          <w:top w:val="nil"/>
          <w:left w:val="nil"/>
          <w:bottom w:val="nil"/>
          <w:right w:val="nil"/>
          <w:between w:val="nil"/>
          <w:bar w:val="nil"/>
        </w:pBdr>
        <w:spacing w:before="0" w:after="240"/>
        <w:rPr>
          <w:rFonts w:eastAsia="Arial Unicode MS"/>
          <w:noProof/>
          <w:bdr w:val="nil"/>
        </w:rPr>
      </w:pPr>
      <w:r w:rsidRPr="00E772BA">
        <w:rPr>
          <w:noProof/>
          <w:bdr w:val="nil"/>
        </w:rPr>
        <w:t>•</w:t>
      </w:r>
      <w:r w:rsidRPr="00E772BA">
        <w:rPr>
          <w:noProof/>
        </w:rPr>
        <w:tab/>
        <w:t>Dosljednost s postojećim odredbama politike u tom području</w:t>
      </w:r>
    </w:p>
    <w:p w:rsidR="00635FE1" w:rsidRPr="00E772BA" w:rsidRDefault="49FC6C1A" w:rsidP="1CFC2799">
      <w:pPr>
        <w:pBdr>
          <w:top w:val="nil"/>
          <w:left w:val="nil"/>
          <w:bottom w:val="nil"/>
          <w:right w:val="nil"/>
          <w:between w:val="nil"/>
          <w:bar w:val="nil"/>
        </w:pBdr>
        <w:spacing w:before="0" w:after="240"/>
        <w:rPr>
          <w:noProof/>
        </w:rPr>
      </w:pPr>
      <w:r w:rsidRPr="00E772BA">
        <w:rPr>
          <w:noProof/>
        </w:rPr>
        <w:t xml:space="preserve">Prijedlog je u skladu s općim pravnim okvirom utvrđenim za zajedničku poljoprivrednu politiku i europske strukturne i investicijske fondove te je ograničen na ciljanu izmjenu Uredbe (EU) br. 228/2013. </w:t>
      </w:r>
    </w:p>
    <w:p w:rsidR="00157922" w:rsidRPr="00E772BA" w:rsidRDefault="00157922" w:rsidP="1CFC2799">
      <w:pPr>
        <w:pStyle w:val="ManualHeading2"/>
        <w:pBdr>
          <w:top w:val="nil"/>
          <w:left w:val="nil"/>
          <w:bottom w:val="nil"/>
          <w:right w:val="nil"/>
          <w:between w:val="nil"/>
          <w:bar w:val="nil"/>
        </w:pBdr>
        <w:spacing w:before="0" w:after="240"/>
        <w:rPr>
          <w:rFonts w:eastAsia="Arial Unicode MS"/>
          <w:noProof/>
        </w:rPr>
      </w:pPr>
      <w:r w:rsidRPr="00E772BA">
        <w:rPr>
          <w:noProof/>
          <w:bdr w:val="nil"/>
        </w:rPr>
        <w:t>•</w:t>
      </w:r>
      <w:r w:rsidRPr="00E772BA">
        <w:rPr>
          <w:noProof/>
        </w:rPr>
        <w:tab/>
        <w:t>Dosljednost u odnosu na druge politike Unije</w:t>
      </w:r>
    </w:p>
    <w:p w:rsidR="00635FE1" w:rsidRPr="00E772BA" w:rsidRDefault="00635FE1" w:rsidP="1CFC2799">
      <w:pPr>
        <w:pBdr>
          <w:top w:val="nil"/>
          <w:left w:val="nil"/>
          <w:bottom w:val="nil"/>
          <w:right w:val="nil"/>
          <w:between w:val="nil"/>
          <w:bar w:val="nil"/>
        </w:pBdr>
        <w:spacing w:before="0" w:after="240"/>
        <w:rPr>
          <w:noProof/>
        </w:rPr>
      </w:pPr>
      <w:r w:rsidRPr="00E772BA">
        <w:rPr>
          <w:noProof/>
        </w:rPr>
        <w:t xml:space="preserve">Prijedlog je ograničen na ciljane izmjene Uredbe (EU) br. 228/2013 i dosljedan je u odnosu na druge politike Unije. </w:t>
      </w:r>
    </w:p>
    <w:p w:rsidR="00157922" w:rsidRPr="00E772BA" w:rsidRDefault="00157922" w:rsidP="7EB54849">
      <w:pPr>
        <w:pStyle w:val="ManualHeading1"/>
        <w:pBdr>
          <w:top w:val="nil"/>
          <w:left w:val="nil"/>
          <w:bottom w:val="nil"/>
          <w:right w:val="nil"/>
          <w:between w:val="nil"/>
          <w:bar w:val="nil"/>
        </w:pBdr>
        <w:spacing w:before="0" w:after="240"/>
        <w:rPr>
          <w:rFonts w:eastAsia="Arial Unicode MS"/>
          <w:noProof/>
        </w:rPr>
      </w:pPr>
      <w:r w:rsidRPr="00E772BA">
        <w:rPr>
          <w:noProof/>
        </w:rPr>
        <w:t>2.</w:t>
      </w:r>
      <w:r w:rsidRPr="00E772BA">
        <w:rPr>
          <w:noProof/>
        </w:rPr>
        <w:tab/>
        <w:t>PRAVNA OSNOVA, SUPSIDIJARNOST I PROPORCIONALNOST</w:t>
      </w:r>
    </w:p>
    <w:p w:rsidR="00157922" w:rsidRPr="00E772BA" w:rsidRDefault="00157922">
      <w:pPr>
        <w:pStyle w:val="ManualHeading2"/>
        <w:rPr>
          <w:rFonts w:eastAsia="Arial Unicode MS"/>
          <w:noProof/>
          <w:u w:color="000000"/>
          <w:bdr w:val="nil"/>
        </w:rPr>
      </w:pPr>
      <w:r w:rsidRPr="00E772BA">
        <w:rPr>
          <w:noProof/>
          <w:u w:color="000000"/>
          <w:bdr w:val="nil"/>
        </w:rPr>
        <w:t>•</w:t>
      </w:r>
      <w:r w:rsidRPr="00E772BA">
        <w:rPr>
          <w:noProof/>
        </w:rPr>
        <w:tab/>
      </w:r>
      <w:r w:rsidRPr="00E772BA">
        <w:rPr>
          <w:noProof/>
          <w:u w:color="000000"/>
          <w:bdr w:val="nil"/>
        </w:rPr>
        <w:t>Pravna osnova</w:t>
      </w:r>
    </w:p>
    <w:p w:rsidR="00635FE1" w:rsidRPr="00E772BA" w:rsidRDefault="00635FE1" w:rsidP="1CFC2799">
      <w:pPr>
        <w:pBdr>
          <w:top w:val="nil"/>
          <w:left w:val="nil"/>
          <w:bottom w:val="nil"/>
          <w:right w:val="nil"/>
          <w:between w:val="nil"/>
          <w:bar w:val="nil"/>
        </w:pBdr>
        <w:spacing w:before="0" w:after="240"/>
        <w:rPr>
          <w:noProof/>
        </w:rPr>
      </w:pPr>
      <w:r w:rsidRPr="00E772BA">
        <w:rPr>
          <w:noProof/>
        </w:rPr>
        <w:t xml:space="preserve">Prijedlog se temelji na članku 42., članku 43. stavku 2. i članku 349. Ugovora o funkcioniranju Europske unije. </w:t>
      </w:r>
    </w:p>
    <w:p w:rsidR="00157922" w:rsidRPr="00E772BA" w:rsidRDefault="00157922" w:rsidP="7EB54849">
      <w:pPr>
        <w:pStyle w:val="ManualHeading2"/>
        <w:pBdr>
          <w:top w:val="nil"/>
          <w:left w:val="nil"/>
          <w:bottom w:val="nil"/>
          <w:right w:val="nil"/>
          <w:between w:val="nil"/>
          <w:bar w:val="nil"/>
        </w:pBdr>
        <w:spacing w:before="0" w:after="240"/>
        <w:rPr>
          <w:rFonts w:eastAsia="Arial Unicode MS"/>
          <w:noProof/>
          <w:bdr w:val="nil"/>
        </w:rPr>
      </w:pPr>
      <w:r w:rsidRPr="00E772BA">
        <w:rPr>
          <w:noProof/>
          <w:bdr w:val="nil"/>
        </w:rPr>
        <w:t>•</w:t>
      </w:r>
      <w:r w:rsidRPr="00E772BA">
        <w:rPr>
          <w:noProof/>
        </w:rPr>
        <w:tab/>
      </w:r>
      <w:r w:rsidRPr="00E772BA">
        <w:rPr>
          <w:noProof/>
          <w:bdr w:val="nil"/>
        </w:rPr>
        <w:t xml:space="preserve">Supsidijarnost (za neisključivu nadležnost) </w:t>
      </w:r>
    </w:p>
    <w:p w:rsidR="00157922" w:rsidRPr="00E772BA" w:rsidRDefault="00635FE1" w:rsidP="203891E0">
      <w:pPr>
        <w:pBdr>
          <w:top w:val="nil"/>
          <w:left w:val="nil"/>
          <w:bottom w:val="nil"/>
          <w:right w:val="nil"/>
          <w:between w:val="nil"/>
          <w:bar w:val="nil"/>
        </w:pBdr>
        <w:spacing w:before="0" w:after="240"/>
        <w:rPr>
          <w:rFonts w:eastAsia="Arial Unicode MS"/>
          <w:noProof/>
        </w:rPr>
      </w:pPr>
      <w:r w:rsidRPr="00E772BA">
        <w:rPr>
          <w:noProof/>
        </w:rPr>
        <w:t>Ugovorom o funkcioniranju Europske unije predviđena je podijeljena nadležnost za poljoprivredu između Unije i država članica te se uspostavlja zajednička poljoprivredna politika sa zajedničkim ciljevima i zajedničkom provedbom. Cilj je prijedloga osigurati dodatnu fleksibilnost za najudaljenije regije pogođene elementarnim nepogodama ili ozbiljnim vremenskim uvjetima.</w:t>
      </w:r>
    </w:p>
    <w:p w:rsidR="00157922" w:rsidRPr="00E772BA" w:rsidRDefault="00157922" w:rsidP="1CFC2799">
      <w:pPr>
        <w:pBdr>
          <w:top w:val="nil"/>
          <w:left w:val="nil"/>
          <w:bottom w:val="nil"/>
          <w:right w:val="nil"/>
          <w:between w:val="nil"/>
          <w:bar w:val="nil"/>
        </w:pBdr>
        <w:spacing w:before="0" w:after="240"/>
        <w:rPr>
          <w:rFonts w:eastAsia="Arial Unicode MS"/>
          <w:noProof/>
          <w:bdr w:val="nil"/>
        </w:rPr>
      </w:pPr>
      <w:r w:rsidRPr="00E772BA">
        <w:rPr>
          <w:noProof/>
          <w:bdr w:val="nil"/>
        </w:rPr>
        <w:t>•</w:t>
      </w:r>
      <w:r w:rsidRPr="00E772BA">
        <w:rPr>
          <w:noProof/>
        </w:rPr>
        <w:tab/>
      </w:r>
      <w:r w:rsidRPr="00E772BA">
        <w:rPr>
          <w:b/>
          <w:noProof/>
          <w:bdr w:val="nil"/>
        </w:rPr>
        <w:t>Proporcionalnost</w:t>
      </w:r>
    </w:p>
    <w:p w:rsidR="00635FE1" w:rsidRPr="00E772BA" w:rsidRDefault="49FC6C1A" w:rsidP="181B74C8">
      <w:pPr>
        <w:pBdr>
          <w:top w:val="nil"/>
          <w:left w:val="nil"/>
          <w:bottom w:val="nil"/>
          <w:right w:val="nil"/>
          <w:between w:val="nil"/>
          <w:bar w:val="nil"/>
        </w:pBdr>
        <w:spacing w:before="0" w:after="240"/>
        <w:rPr>
          <w:noProof/>
        </w:rPr>
      </w:pPr>
      <w:r w:rsidRPr="00E772BA">
        <w:rPr>
          <w:noProof/>
        </w:rPr>
        <w:t xml:space="preserve">Prijedlog obuhvaća ograničene i ciljane izmjene koje ne prelaze ono što je potrebno za ostvarivanje cilja pružanja izvanredne i privremene pomoći poljoprivrednicima, posjednicima šuma, MSP-ovima i društvima koji se bave preradom, stavljanjem na tržište ili razvojem poljoprivrednih ili šumarskih proizvoda i posebno su pogođeni elementarnim nepogodama te za aktivnosti obnove. </w:t>
      </w:r>
    </w:p>
    <w:p w:rsidR="00157922" w:rsidRPr="00E772BA" w:rsidRDefault="00157922" w:rsidP="7EB54849">
      <w:pPr>
        <w:pStyle w:val="ManualHeading2"/>
        <w:pBdr>
          <w:top w:val="nil"/>
          <w:left w:val="nil"/>
          <w:bottom w:val="nil"/>
          <w:right w:val="nil"/>
          <w:between w:val="nil"/>
          <w:bar w:val="nil"/>
        </w:pBdr>
        <w:spacing w:before="0" w:after="240"/>
        <w:rPr>
          <w:rFonts w:eastAsia="Arial Unicode MS"/>
          <w:noProof/>
          <w:bdr w:val="nil"/>
        </w:rPr>
      </w:pPr>
      <w:r w:rsidRPr="00E772BA">
        <w:rPr>
          <w:noProof/>
          <w:bdr w:val="nil"/>
        </w:rPr>
        <w:t>•</w:t>
      </w:r>
      <w:r w:rsidRPr="00E772BA">
        <w:rPr>
          <w:noProof/>
        </w:rPr>
        <w:tab/>
      </w:r>
      <w:r w:rsidRPr="00E772BA">
        <w:rPr>
          <w:noProof/>
          <w:bdr w:val="nil"/>
        </w:rPr>
        <w:t>Odabir instrumenta</w:t>
      </w:r>
    </w:p>
    <w:p w:rsidR="00635FE1" w:rsidRPr="00E772BA" w:rsidRDefault="00635FE1" w:rsidP="203891E0">
      <w:pPr>
        <w:pBdr>
          <w:top w:val="nil"/>
          <w:left w:val="nil"/>
          <w:bottom w:val="nil"/>
          <w:right w:val="nil"/>
          <w:between w:val="nil"/>
          <w:bar w:val="nil"/>
        </w:pBdr>
        <w:spacing w:before="0" w:after="240"/>
        <w:rPr>
          <w:rFonts w:eastAsia="Arial Unicode MS"/>
          <w:noProof/>
        </w:rPr>
      </w:pPr>
      <w:r w:rsidRPr="00E772BA">
        <w:rPr>
          <w:noProof/>
        </w:rPr>
        <w:t xml:space="preserve">Uredba je primjeren instrument za uvođenje fleksibilnosti potrebne za prevladavanje izazova uzrokovanih dosad nezabilježenim okolnostima. </w:t>
      </w:r>
    </w:p>
    <w:p w:rsidR="00157922" w:rsidRPr="00E772BA" w:rsidRDefault="00157922" w:rsidP="7EB54849">
      <w:pPr>
        <w:pStyle w:val="ManualHeading1"/>
        <w:pBdr>
          <w:top w:val="nil"/>
          <w:left w:val="nil"/>
          <w:bottom w:val="nil"/>
          <w:right w:val="nil"/>
          <w:between w:val="nil"/>
          <w:bar w:val="nil"/>
        </w:pBdr>
        <w:spacing w:before="0" w:after="240"/>
        <w:rPr>
          <w:rFonts w:eastAsia="Arial Unicode MS"/>
          <w:noProof/>
        </w:rPr>
      </w:pPr>
      <w:r w:rsidRPr="00E772BA">
        <w:rPr>
          <w:noProof/>
        </w:rPr>
        <w:t>3.</w:t>
      </w:r>
      <w:r w:rsidRPr="00E772BA">
        <w:rPr>
          <w:noProof/>
        </w:rPr>
        <w:tab/>
        <w:t>REZULTATI EX POST EVALUACIJA, SAVJETOVANJA S DIONICIMA I PROCJENA UČINKA</w:t>
      </w:r>
    </w:p>
    <w:p w:rsidR="00157922" w:rsidRPr="00E772BA" w:rsidRDefault="00157922">
      <w:pPr>
        <w:pStyle w:val="ManualHeading2"/>
        <w:rPr>
          <w:rFonts w:eastAsia="Arial Unicode MS"/>
          <w:noProof/>
          <w:u w:color="000000"/>
          <w:bdr w:val="nil"/>
        </w:rPr>
      </w:pPr>
      <w:r w:rsidRPr="00E772BA">
        <w:rPr>
          <w:noProof/>
          <w:u w:color="000000"/>
          <w:bdr w:val="nil"/>
        </w:rPr>
        <w:t>•</w:t>
      </w:r>
      <w:r w:rsidRPr="00E772BA">
        <w:rPr>
          <w:noProof/>
        </w:rPr>
        <w:tab/>
      </w:r>
      <w:r w:rsidRPr="00E772BA">
        <w:rPr>
          <w:noProof/>
          <w:u w:color="000000"/>
          <w:bdr w:val="nil"/>
        </w:rPr>
        <w:t>Ex post evaluacije/provjere primjerenosti postojećeg zakonodavstva</w:t>
      </w:r>
    </w:p>
    <w:p w:rsidR="00157922" w:rsidRPr="00E772BA" w:rsidRDefault="00635FE1">
      <w:pPr>
        <w:pBdr>
          <w:top w:val="nil"/>
          <w:left w:val="nil"/>
          <w:bottom w:val="nil"/>
          <w:right w:val="nil"/>
          <w:between w:val="nil"/>
          <w:bar w:val="nil"/>
        </w:pBdr>
        <w:spacing w:before="0" w:after="240"/>
        <w:rPr>
          <w:rFonts w:eastAsia="Arial Unicode MS"/>
          <w:noProof/>
        </w:rPr>
      </w:pPr>
      <w:r w:rsidRPr="00E772BA">
        <w:rPr>
          <w:noProof/>
        </w:rPr>
        <w:t>Nije primjenjivo</w:t>
      </w:r>
    </w:p>
    <w:p w:rsidR="00157922" w:rsidRPr="00E772BA" w:rsidRDefault="00157922" w:rsidP="7EB54849">
      <w:pPr>
        <w:pStyle w:val="ManualHeading2"/>
        <w:pBdr>
          <w:top w:val="nil"/>
          <w:left w:val="nil"/>
          <w:bottom w:val="nil"/>
          <w:right w:val="nil"/>
          <w:between w:val="nil"/>
          <w:bar w:val="nil"/>
        </w:pBdr>
        <w:spacing w:before="0" w:after="240"/>
        <w:rPr>
          <w:rFonts w:eastAsia="Arial Unicode MS"/>
          <w:noProof/>
          <w:bdr w:val="nil"/>
        </w:rPr>
      </w:pPr>
      <w:r w:rsidRPr="00E772BA">
        <w:rPr>
          <w:noProof/>
          <w:bdr w:val="nil"/>
        </w:rPr>
        <w:t>•</w:t>
      </w:r>
      <w:r w:rsidRPr="00E772BA">
        <w:rPr>
          <w:noProof/>
        </w:rPr>
        <w:tab/>
      </w:r>
      <w:r w:rsidRPr="00E772BA">
        <w:rPr>
          <w:noProof/>
          <w:bdr w:val="nil"/>
        </w:rPr>
        <w:t>Savjetovanja s dionicima</w:t>
      </w:r>
    </w:p>
    <w:p w:rsidR="00635FE1" w:rsidRPr="00E772BA" w:rsidRDefault="00635FE1" w:rsidP="72D39022">
      <w:pPr>
        <w:pBdr>
          <w:top w:val="nil"/>
          <w:left w:val="nil"/>
          <w:bottom w:val="nil"/>
          <w:right w:val="nil"/>
          <w:between w:val="nil"/>
          <w:bar w:val="nil"/>
        </w:pBdr>
        <w:spacing w:before="0" w:after="240"/>
        <w:rPr>
          <w:rFonts w:eastAsia="Arial Unicode MS"/>
          <w:noProof/>
        </w:rPr>
      </w:pPr>
      <w:r w:rsidRPr="00E772BA">
        <w:rPr>
          <w:noProof/>
        </w:rPr>
        <w:t xml:space="preserve">Zbog tehničke, ograničene i hitne prirode predloženih izmjena nije potrebno opsežno javno savjetovanje. </w:t>
      </w:r>
    </w:p>
    <w:p w:rsidR="00157922" w:rsidRPr="00E772BA" w:rsidRDefault="00157922" w:rsidP="7EB54849">
      <w:pPr>
        <w:pStyle w:val="ManualHeading2"/>
        <w:pBdr>
          <w:top w:val="nil"/>
          <w:left w:val="nil"/>
          <w:bottom w:val="nil"/>
          <w:right w:val="nil"/>
          <w:between w:val="nil"/>
          <w:bar w:val="nil"/>
        </w:pBdr>
        <w:spacing w:before="0" w:after="240"/>
        <w:rPr>
          <w:rFonts w:eastAsia="Arial Unicode MS"/>
          <w:noProof/>
          <w:bdr w:val="nil"/>
        </w:rPr>
      </w:pPr>
      <w:r w:rsidRPr="00E772BA">
        <w:rPr>
          <w:noProof/>
          <w:bdr w:val="nil"/>
        </w:rPr>
        <w:t>•</w:t>
      </w:r>
      <w:r w:rsidRPr="00E772BA">
        <w:rPr>
          <w:noProof/>
        </w:rPr>
        <w:tab/>
      </w:r>
      <w:r w:rsidRPr="00E772BA">
        <w:rPr>
          <w:noProof/>
          <w:bdr w:val="nil"/>
        </w:rPr>
        <w:t>Prikupljanje i primjena stručnog znanja</w:t>
      </w:r>
    </w:p>
    <w:p w:rsidR="00157922" w:rsidRPr="00E772BA" w:rsidRDefault="00635FE1">
      <w:pPr>
        <w:pBdr>
          <w:top w:val="nil"/>
          <w:left w:val="nil"/>
          <w:bottom w:val="nil"/>
          <w:right w:val="nil"/>
          <w:between w:val="nil"/>
          <w:bar w:val="nil"/>
        </w:pBdr>
        <w:spacing w:before="0" w:after="240"/>
        <w:rPr>
          <w:rFonts w:eastAsia="Arial Unicode MS"/>
          <w:noProof/>
        </w:rPr>
      </w:pPr>
      <w:r w:rsidRPr="00E772BA">
        <w:rPr>
          <w:noProof/>
        </w:rPr>
        <w:t>Nije primjenjivo</w:t>
      </w:r>
    </w:p>
    <w:p w:rsidR="00157922" w:rsidRPr="00E772BA" w:rsidRDefault="00157922" w:rsidP="7EB54849">
      <w:pPr>
        <w:pStyle w:val="ManualHeading2"/>
        <w:pBdr>
          <w:top w:val="nil"/>
          <w:left w:val="nil"/>
          <w:bottom w:val="nil"/>
          <w:right w:val="nil"/>
          <w:between w:val="nil"/>
          <w:bar w:val="nil"/>
        </w:pBdr>
        <w:spacing w:before="0" w:after="240"/>
        <w:rPr>
          <w:rFonts w:eastAsia="Arial Unicode MS"/>
          <w:noProof/>
          <w:bdr w:val="nil"/>
        </w:rPr>
      </w:pPr>
      <w:r w:rsidRPr="00E772BA">
        <w:rPr>
          <w:noProof/>
          <w:bdr w:val="nil"/>
        </w:rPr>
        <w:t>•</w:t>
      </w:r>
      <w:r w:rsidRPr="00E772BA">
        <w:rPr>
          <w:noProof/>
        </w:rPr>
        <w:tab/>
      </w:r>
      <w:r w:rsidRPr="00E772BA">
        <w:rPr>
          <w:noProof/>
          <w:bdr w:val="nil"/>
        </w:rPr>
        <w:t>Procjena učinka</w:t>
      </w:r>
    </w:p>
    <w:p w:rsidR="4A722EC6" w:rsidRPr="00E772BA" w:rsidRDefault="00620FBD" w:rsidP="4A722EC6">
      <w:pPr>
        <w:pBdr>
          <w:top w:val="nil"/>
          <w:left w:val="nil"/>
          <w:bottom w:val="nil"/>
          <w:right w:val="nil"/>
          <w:between w:val="nil"/>
          <w:bar w:val="nil"/>
        </w:pBdr>
        <w:spacing w:before="0" w:after="240"/>
        <w:rPr>
          <w:rFonts w:eastAsia="Arial Unicode MS"/>
          <w:noProof/>
        </w:rPr>
      </w:pPr>
      <w:r w:rsidRPr="00E772BA">
        <w:rPr>
          <w:noProof/>
        </w:rPr>
        <w:t>Zbog tehničke prirode i ciljanog područja primjene inicijative nije potrebna procjena učinka.</w:t>
      </w:r>
    </w:p>
    <w:p w:rsidR="00157922" w:rsidRPr="00E772BA" w:rsidRDefault="00157922" w:rsidP="7EB54849">
      <w:pPr>
        <w:pStyle w:val="ManualHeading2"/>
        <w:pBdr>
          <w:top w:val="nil"/>
          <w:left w:val="nil"/>
          <w:bottom w:val="nil"/>
          <w:right w:val="nil"/>
          <w:between w:val="nil"/>
          <w:bar w:val="nil"/>
        </w:pBdr>
        <w:spacing w:before="0" w:after="240"/>
        <w:rPr>
          <w:rFonts w:eastAsia="Arial Unicode MS"/>
          <w:noProof/>
          <w:bdr w:val="nil"/>
        </w:rPr>
      </w:pPr>
      <w:r w:rsidRPr="00E772BA">
        <w:rPr>
          <w:noProof/>
          <w:bdr w:val="nil"/>
        </w:rPr>
        <w:t>•</w:t>
      </w:r>
      <w:r w:rsidRPr="00E772BA">
        <w:rPr>
          <w:noProof/>
        </w:rPr>
        <w:tab/>
      </w:r>
      <w:r w:rsidRPr="00E772BA">
        <w:rPr>
          <w:noProof/>
          <w:bdr w:val="nil"/>
        </w:rPr>
        <w:t>Primjerenost i pojednostavnjenje propisa</w:t>
      </w:r>
    </w:p>
    <w:p w:rsidR="00157922" w:rsidRPr="00E772BA" w:rsidRDefault="00635FE1">
      <w:pPr>
        <w:pBdr>
          <w:top w:val="nil"/>
          <w:left w:val="nil"/>
          <w:bottom w:val="nil"/>
          <w:right w:val="nil"/>
          <w:between w:val="nil"/>
          <w:bar w:val="nil"/>
        </w:pBdr>
        <w:spacing w:before="0" w:after="240"/>
        <w:rPr>
          <w:rFonts w:eastAsia="Arial Unicode MS"/>
          <w:noProof/>
        </w:rPr>
      </w:pPr>
      <w:r w:rsidRPr="00E772BA">
        <w:rPr>
          <w:noProof/>
        </w:rPr>
        <w:t>Nije primjenjivo</w:t>
      </w:r>
    </w:p>
    <w:p w:rsidR="00157922" w:rsidRPr="00E772BA" w:rsidRDefault="00157922" w:rsidP="7EB54849">
      <w:pPr>
        <w:pStyle w:val="ManualHeading2"/>
        <w:pBdr>
          <w:top w:val="nil"/>
          <w:left w:val="nil"/>
          <w:bottom w:val="nil"/>
          <w:right w:val="nil"/>
          <w:between w:val="nil"/>
          <w:bar w:val="nil"/>
        </w:pBdr>
        <w:spacing w:before="0" w:after="240"/>
        <w:rPr>
          <w:rFonts w:eastAsia="Arial Unicode MS"/>
          <w:noProof/>
          <w:bdr w:val="nil"/>
        </w:rPr>
      </w:pPr>
      <w:r w:rsidRPr="00E772BA">
        <w:rPr>
          <w:noProof/>
          <w:bdr w:val="nil"/>
        </w:rPr>
        <w:t>•</w:t>
      </w:r>
      <w:r w:rsidRPr="00E772BA">
        <w:rPr>
          <w:noProof/>
        </w:rPr>
        <w:tab/>
      </w:r>
      <w:r w:rsidRPr="00E772BA">
        <w:rPr>
          <w:noProof/>
          <w:bdr w:val="nil"/>
        </w:rPr>
        <w:t>Temeljna prava</w:t>
      </w:r>
    </w:p>
    <w:p w:rsidR="00157922" w:rsidRPr="00E772BA" w:rsidRDefault="00635FE1">
      <w:pPr>
        <w:pBdr>
          <w:top w:val="nil"/>
          <w:left w:val="nil"/>
          <w:bottom w:val="nil"/>
          <w:right w:val="nil"/>
          <w:between w:val="nil"/>
          <w:bar w:val="nil"/>
        </w:pBdr>
        <w:spacing w:before="0" w:after="240"/>
        <w:rPr>
          <w:rFonts w:eastAsia="Arial Unicode MS"/>
          <w:noProof/>
        </w:rPr>
      </w:pPr>
      <w:r w:rsidRPr="00E772BA">
        <w:rPr>
          <w:noProof/>
        </w:rPr>
        <w:t>Nije primjenjivo</w:t>
      </w:r>
    </w:p>
    <w:p w:rsidR="00157922" w:rsidRPr="00E772BA" w:rsidRDefault="00157922" w:rsidP="7EB54849">
      <w:pPr>
        <w:pStyle w:val="ManualHeading1"/>
        <w:pBdr>
          <w:top w:val="nil"/>
          <w:left w:val="nil"/>
          <w:bottom w:val="nil"/>
          <w:right w:val="nil"/>
          <w:between w:val="nil"/>
          <w:bar w:val="nil"/>
        </w:pBdr>
        <w:spacing w:before="0" w:after="240"/>
        <w:rPr>
          <w:rFonts w:eastAsia="Arial Unicode MS"/>
          <w:noProof/>
        </w:rPr>
      </w:pPr>
      <w:r w:rsidRPr="00E772BA">
        <w:rPr>
          <w:noProof/>
        </w:rPr>
        <w:t>4.</w:t>
      </w:r>
      <w:r w:rsidRPr="00E772BA">
        <w:rPr>
          <w:noProof/>
        </w:rPr>
        <w:tab/>
        <w:t>UTJECAJ NA PRORAČUN</w:t>
      </w:r>
    </w:p>
    <w:p w:rsidR="00460FBC" w:rsidRPr="00E772BA" w:rsidRDefault="2065176D" w:rsidP="1CFC2799">
      <w:pPr>
        <w:pBdr>
          <w:top w:val="single" w:sz="8" w:space="1" w:color="000000"/>
          <w:left w:val="single" w:sz="8" w:space="4" w:color="000000"/>
          <w:bottom w:val="single" w:sz="8" w:space="1" w:color="000000"/>
          <w:right w:val="single" w:sz="8" w:space="4" w:color="000000"/>
          <w:bar w:val="nil"/>
        </w:pBdr>
        <w:rPr>
          <w:rFonts w:eastAsia="Times New Roman"/>
          <w:noProof/>
        </w:rPr>
      </w:pPr>
      <w:r w:rsidRPr="00E772BA">
        <w:rPr>
          <w:noProof/>
        </w:rPr>
        <w:t>Ovaj novi prijedlog ne uključuje promjene godišnjih gornjih granica za obveze i plaćanja u višegodišnjem financijskom okviru prema Prilogu I. Uredbi (EU) br. 2020/2093. Godišnja raščlamba odobrenih sredstava za preuzimanje obveza u okviru Europskog poljoprivrednog fonda za ruralni razvoj E.08030102 ostaje neizmijenjena.</w:t>
      </w:r>
    </w:p>
    <w:p w:rsidR="00460FBC" w:rsidRPr="00E772BA" w:rsidRDefault="2065176D" w:rsidP="72D39022">
      <w:pPr>
        <w:pBdr>
          <w:top w:val="single" w:sz="8" w:space="1" w:color="000000"/>
          <w:left w:val="single" w:sz="8" w:space="4" w:color="000000"/>
          <w:bottom w:val="single" w:sz="8" w:space="1" w:color="000000"/>
          <w:right w:val="single" w:sz="8" w:space="4" w:color="000000"/>
        </w:pBdr>
        <w:rPr>
          <w:rFonts w:eastAsia="Times New Roman"/>
          <w:noProof/>
        </w:rPr>
      </w:pPr>
      <w:r w:rsidRPr="00E772BA">
        <w:rPr>
          <w:noProof/>
        </w:rPr>
        <w:t>Općenito, ova mjera ne podrazumijeva potrebu za dodatnim odobrenim sredstvima za plaćanje. Predviđa se da će se potrebna odobrena sredstva za plaćanje u iznosu od 13,5 milijuna EUR u 2025. i 2026. prebiti opozivima pri zaključenju razdoblja koji se očekuju 2026. Neiskorištena sredstva dodijeljena za druge programe ruralnog razvoja bit će opozvana i njima će se nadoknaditi dodatni troškovi u okviru ove izmjene.</w:t>
      </w:r>
    </w:p>
    <w:p w:rsidR="00BD4F79" w:rsidRPr="00E772BA" w:rsidRDefault="00BD4F79" w:rsidP="72D39022">
      <w:pPr>
        <w:pBdr>
          <w:top w:val="single" w:sz="8" w:space="1" w:color="000000"/>
          <w:left w:val="single" w:sz="8" w:space="4" w:color="000000"/>
          <w:bottom w:val="single" w:sz="8" w:space="1" w:color="000000"/>
          <w:right w:val="single" w:sz="8" w:space="4" w:color="000000"/>
        </w:pBdr>
        <w:rPr>
          <w:rFonts w:eastAsia="Times New Roman"/>
          <w:noProof/>
        </w:rPr>
      </w:pPr>
      <w:r w:rsidRPr="00E772BA">
        <w:rPr>
          <w:noProof/>
        </w:rPr>
        <w:t>Kad je riječ o potpori u okviru programa POSEI, ovaj prijedlog nema mjerljiv učinak na proračun. Svi povezani rashodi ostat će u okviru godišnjih financijskih sredstava dodijeljenih državama članicama za program POSEI.</w:t>
      </w:r>
    </w:p>
    <w:p w:rsidR="00157922" w:rsidRPr="00E772BA" w:rsidRDefault="00011567" w:rsidP="004F0801">
      <w:pPr>
        <w:pStyle w:val="ManualHeading1"/>
        <w:pBdr>
          <w:top w:val="nil"/>
          <w:left w:val="nil"/>
          <w:bottom w:val="nil"/>
          <w:right w:val="nil"/>
          <w:between w:val="nil"/>
          <w:bar w:val="nil"/>
        </w:pBdr>
        <w:spacing w:before="0" w:after="240"/>
        <w:rPr>
          <w:rFonts w:eastAsia="Arial Unicode MS"/>
          <w:noProof/>
        </w:rPr>
      </w:pPr>
      <w:r w:rsidRPr="00E772BA">
        <w:rPr>
          <w:noProof/>
        </w:rPr>
        <w:t>5.</w:t>
      </w:r>
      <w:r w:rsidRPr="00E772BA">
        <w:rPr>
          <w:noProof/>
        </w:rPr>
        <w:tab/>
        <w:t>OSTALI ELEMENTI</w:t>
      </w:r>
    </w:p>
    <w:p w:rsidR="00157922" w:rsidRPr="00E772BA" w:rsidRDefault="00157922">
      <w:pPr>
        <w:pStyle w:val="ManualHeading2"/>
        <w:rPr>
          <w:rFonts w:eastAsia="Arial Unicode MS"/>
          <w:noProof/>
          <w:bdr w:val="nil"/>
        </w:rPr>
      </w:pPr>
      <w:r w:rsidRPr="00E772BA">
        <w:rPr>
          <w:noProof/>
          <w:bdr w:val="nil"/>
        </w:rPr>
        <w:t>•</w:t>
      </w:r>
      <w:r w:rsidRPr="00E772BA">
        <w:rPr>
          <w:noProof/>
        </w:rPr>
        <w:tab/>
      </w:r>
      <w:r w:rsidRPr="00E772BA">
        <w:rPr>
          <w:noProof/>
          <w:bdr w:val="nil"/>
        </w:rPr>
        <w:t>Planovi provedbe i mehanizmi praćenja, evaluacije i izvješćivanja</w:t>
      </w:r>
    </w:p>
    <w:p w:rsidR="00460FBC" w:rsidRPr="00E772BA" w:rsidRDefault="00460FBC" w:rsidP="203891E0">
      <w:pPr>
        <w:pBdr>
          <w:top w:val="nil"/>
          <w:left w:val="nil"/>
          <w:bottom w:val="nil"/>
          <w:right w:val="nil"/>
          <w:between w:val="nil"/>
          <w:bar w:val="nil"/>
        </w:pBdr>
        <w:spacing w:before="0" w:after="240"/>
        <w:rPr>
          <w:noProof/>
        </w:rPr>
      </w:pPr>
      <w:r w:rsidRPr="00E772BA">
        <w:rPr>
          <w:noProof/>
        </w:rPr>
        <w:t>Provedba mjera pratit će se i o njoj će se izvješćivati u okviru mehanizama izvješćivanja utvrđenih u uredbama (EU) br. 1303/2013, (EU) br. 1305/2013</w:t>
      </w:r>
      <w:r w:rsidRPr="00E772BA">
        <w:rPr>
          <w:rStyle w:val="FootnoteReference"/>
          <w:noProof/>
        </w:rPr>
        <w:footnoteReference w:id="10"/>
      </w:r>
      <w:r w:rsidRPr="00E772BA">
        <w:rPr>
          <w:noProof/>
        </w:rPr>
        <w:t xml:space="preserve"> i (EU) 228/2013.</w:t>
      </w:r>
    </w:p>
    <w:p w:rsidR="00157922" w:rsidRPr="00E772BA" w:rsidRDefault="00157922" w:rsidP="7EB54849">
      <w:pPr>
        <w:pStyle w:val="ManualHeading2"/>
        <w:pBdr>
          <w:top w:val="nil"/>
          <w:left w:val="nil"/>
          <w:bottom w:val="nil"/>
          <w:right w:val="nil"/>
          <w:between w:val="nil"/>
          <w:bar w:val="nil"/>
        </w:pBdr>
        <w:spacing w:before="0" w:after="240"/>
        <w:rPr>
          <w:rFonts w:eastAsia="Arial Unicode MS"/>
          <w:noProof/>
          <w:bdr w:val="nil"/>
        </w:rPr>
      </w:pPr>
      <w:r w:rsidRPr="00E772BA">
        <w:rPr>
          <w:noProof/>
          <w:bdr w:val="nil"/>
        </w:rPr>
        <w:t>•</w:t>
      </w:r>
      <w:r w:rsidRPr="00E772BA">
        <w:rPr>
          <w:noProof/>
        </w:rPr>
        <w:tab/>
      </w:r>
      <w:r w:rsidRPr="00E772BA">
        <w:rPr>
          <w:noProof/>
          <w:bdr w:val="nil"/>
        </w:rPr>
        <w:t>Dokumenti s objašnjenjima (za direktive)</w:t>
      </w:r>
    </w:p>
    <w:p w:rsidR="00157922" w:rsidRPr="00E772BA" w:rsidRDefault="00460FBC">
      <w:pPr>
        <w:pBdr>
          <w:top w:val="nil"/>
          <w:left w:val="nil"/>
          <w:bottom w:val="nil"/>
          <w:right w:val="nil"/>
          <w:between w:val="nil"/>
          <w:bar w:val="nil"/>
        </w:pBdr>
        <w:spacing w:before="0" w:after="240"/>
        <w:rPr>
          <w:rFonts w:eastAsia="Arial Unicode MS"/>
          <w:noProof/>
        </w:rPr>
      </w:pPr>
      <w:r w:rsidRPr="00E772BA">
        <w:rPr>
          <w:noProof/>
        </w:rPr>
        <w:t>Nije primjenjivo</w:t>
      </w:r>
    </w:p>
    <w:p w:rsidR="00157922" w:rsidRPr="00E772BA" w:rsidRDefault="00157922" w:rsidP="7EB54849">
      <w:pPr>
        <w:pStyle w:val="ManualHeading2"/>
        <w:pBdr>
          <w:top w:val="nil"/>
          <w:left w:val="nil"/>
          <w:bottom w:val="nil"/>
          <w:right w:val="nil"/>
          <w:between w:val="nil"/>
          <w:bar w:val="nil"/>
        </w:pBdr>
        <w:spacing w:before="0" w:after="240"/>
        <w:rPr>
          <w:rFonts w:eastAsia="Arial Unicode MS"/>
          <w:noProof/>
          <w:bdr w:val="nil"/>
        </w:rPr>
      </w:pPr>
      <w:r w:rsidRPr="00E772BA">
        <w:rPr>
          <w:noProof/>
          <w:bdr w:val="nil"/>
        </w:rPr>
        <w:t>•</w:t>
      </w:r>
      <w:r w:rsidRPr="00E772BA">
        <w:rPr>
          <w:noProof/>
        </w:rPr>
        <w:tab/>
      </w:r>
      <w:r w:rsidRPr="00E772BA">
        <w:rPr>
          <w:noProof/>
          <w:bdr w:val="nil"/>
        </w:rPr>
        <w:t>Detaljno obrazloženje posebnih odredaba prijedloga</w:t>
      </w:r>
    </w:p>
    <w:p w:rsidR="00460FBC" w:rsidRPr="00E772BA" w:rsidRDefault="2DB3722B" w:rsidP="1CFC2799">
      <w:pPr>
        <w:pBdr>
          <w:top w:val="nil"/>
          <w:left w:val="nil"/>
          <w:bottom w:val="nil"/>
          <w:right w:val="nil"/>
          <w:between w:val="nil"/>
          <w:bar w:val="nil"/>
        </w:pBdr>
        <w:spacing w:before="0" w:after="240"/>
        <w:rPr>
          <w:rFonts w:eastAsia="Arial Unicode MS"/>
          <w:noProof/>
        </w:rPr>
      </w:pPr>
      <w:r w:rsidRPr="00E772BA">
        <w:rPr>
          <w:noProof/>
        </w:rPr>
        <w:t xml:space="preserve">Kako bi se osigurala dodatna fleksibilnost za najudaljenije regije pogođene elementarnim nepogodama i ozbiljnim vremenskim uvjetima te kako bi se pružio primjeren odgovor na učinak nezapamćene elementarne nepogode Chido u Mayotteu na poljoprivrednike, druge korisnike EPFRR-a i uprave, predlaže se izmjena Uredbe (EU) br. 228/2013 kako slijedi: </w:t>
      </w:r>
    </w:p>
    <w:p w:rsidR="00460FBC" w:rsidRPr="00E772BA" w:rsidRDefault="5E72846D" w:rsidP="004A64DB">
      <w:pPr>
        <w:pStyle w:val="Bullet0"/>
        <w:numPr>
          <w:ilvl w:val="0"/>
          <w:numId w:val="17"/>
        </w:numPr>
        <w:rPr>
          <w:noProof/>
        </w:rPr>
      </w:pPr>
      <w:r w:rsidRPr="00E772BA">
        <w:rPr>
          <w:noProof/>
        </w:rPr>
        <w:t xml:space="preserve">Dopustiti nadležnim nacionalnim tijelima da podnesu izvanrednu izmjenu programa u svojem programu POSEI u odnosu na primjenu načela više sile ili izvanrednih okolnosti u kojima je, kao posljedica neočekivane teške elementarne nepogode, poljoprivredni proizvodni kapacitet ozbiljno narušen ili u potpunosti uništen, a za obnovu određenih sektora potrebno je dulje razdoblje od onoga koje bi se moglo obuhvatiti primjenom načela više sile ili izvanrednih okolnosti. Time bi se predmetnim korisnicima omogućilo da nastave primati potporu u okviru programa POSEI tijekom razdoblja obnove, neovisno o razini njihove aktivnosti, ali pod uvjetom da se formalno obvežu na obnovu svojih kapaciteta za poljoprivrednu proizvodnju. Provedba ove izmjene programa podlijegat će godišnjem pregledu i praćenju napretka u bliskoj suradnji Komisije i države članice. </w:t>
      </w:r>
    </w:p>
    <w:p w:rsidR="00157922" w:rsidRPr="00E772BA" w:rsidRDefault="004E5086" w:rsidP="1CFC2799">
      <w:pPr>
        <w:pStyle w:val="Bullet0"/>
        <w:spacing w:before="0" w:after="240"/>
        <w:rPr>
          <w:rFonts w:eastAsia="Arial Unicode MS"/>
          <w:noProof/>
        </w:rPr>
      </w:pPr>
      <w:r w:rsidRPr="00E772BA">
        <w:rPr>
          <w:noProof/>
        </w:rPr>
        <w:t>Za program ruralnog razvoja Mayottea ukloniti ograničenje od 10 % proračunskih sredstava dodijeljenih 2021. i 2022. za privremenu potporu kao odgovor na učinak elementarnih nepogoda koja se financiraju iz Europskog poljoprivrednog fonda za ruralni razvoj (EPFRR) i omogućiti odabir korisnika nakon roka 30. lipnja 2025.</w:t>
      </w:r>
    </w:p>
    <w:p w:rsidR="00157922" w:rsidRPr="00E772BA" w:rsidRDefault="001E6BBF" w:rsidP="001E6BBF">
      <w:pPr>
        <w:pStyle w:val="Bullet0"/>
        <w:rPr>
          <w:b/>
          <w:bCs/>
          <w:noProof/>
          <w:bdr w:val="nil"/>
        </w:rPr>
      </w:pPr>
      <w:r w:rsidRPr="00E772BA">
        <w:rPr>
          <w:b/>
          <w:noProof/>
          <w:bdr w:val="nil"/>
        </w:rPr>
        <w:t>Usklađenost s načelom „digitalizacija kao standard”</w:t>
      </w:r>
    </w:p>
    <w:p w:rsidR="001E6BBF" w:rsidRPr="00E772BA" w:rsidRDefault="0FB89904" w:rsidP="00D826D3">
      <w:pPr>
        <w:pStyle w:val="Bullet0"/>
        <w:rPr>
          <w:noProof/>
        </w:rPr>
      </w:pPr>
      <w:r w:rsidRPr="00E772BA">
        <w:rPr>
          <w:noProof/>
        </w:rPr>
        <w:t>Prema provedenom digitalnom vrednovanju, ovaj prijedlog nema digitalne dimenzije jer nije relevantan za digitalizaciju. Područje primjene prijedloga ne obuhvaća digitalna sredstva i razmjenu podataka.</w:t>
      </w:r>
    </w:p>
    <w:p w:rsidR="003B0773" w:rsidRPr="00E772BA" w:rsidRDefault="003B0773">
      <w:pPr>
        <w:spacing w:before="0" w:after="200" w:line="276" w:lineRule="auto"/>
        <w:jc w:val="left"/>
        <w:rPr>
          <w:noProof/>
        </w:rPr>
        <w:sectPr w:rsidR="003B0773" w:rsidRPr="00E772BA" w:rsidSect="009B7F0F">
          <w:headerReference w:type="even" r:id="rId14"/>
          <w:footerReference w:type="even" r:id="rId15"/>
          <w:footerReference w:type="default" r:id="rId16"/>
          <w:headerReference w:type="first" r:id="rId17"/>
          <w:footerReference w:type="first" r:id="rId18"/>
          <w:footnotePr>
            <w:numRestart w:val="eachSect"/>
          </w:footnotePr>
          <w:pgSz w:w="11907" w:h="16839"/>
          <w:pgMar w:top="1134" w:right="1417" w:bottom="1134" w:left="1417" w:header="709" w:footer="709" w:gutter="0"/>
          <w:cols w:space="720"/>
          <w:docGrid w:linePitch="360"/>
        </w:sectPr>
      </w:pPr>
    </w:p>
    <w:p w:rsidR="00D139B7" w:rsidRDefault="00052965">
      <w:pPr>
        <w:pStyle w:val="Rfrenceinterinstitutionnelle"/>
        <w:rPr>
          <w:noProof/>
        </w:rPr>
      </w:pPr>
      <w:r>
        <w:rPr>
          <w:noProof/>
        </w:rPr>
        <w:t>2025/0104 (COD)</w:t>
      </w:r>
    </w:p>
    <w:p w:rsidR="00157922" w:rsidRPr="00E772BA" w:rsidRDefault="00E772BA" w:rsidP="00E772BA">
      <w:pPr>
        <w:pStyle w:val="Statut"/>
        <w:rPr>
          <w:noProof/>
        </w:rPr>
      </w:pPr>
      <w:r w:rsidRPr="00E772BA">
        <w:rPr>
          <w:noProof/>
        </w:rPr>
        <w:t>Prijedlog</w:t>
      </w:r>
    </w:p>
    <w:p w:rsidR="00157922" w:rsidRPr="00E772BA" w:rsidRDefault="00E772BA" w:rsidP="00E772BA">
      <w:pPr>
        <w:pStyle w:val="Typedudocument"/>
        <w:rPr>
          <w:noProof/>
        </w:rPr>
      </w:pPr>
      <w:r w:rsidRPr="00E772BA">
        <w:rPr>
          <w:noProof/>
        </w:rPr>
        <w:t>UREDBE EUROPSKOG PARLAMENTA I VIJEĆA</w:t>
      </w:r>
    </w:p>
    <w:p w:rsidR="00157922" w:rsidRPr="00E772BA" w:rsidRDefault="00E772BA" w:rsidP="00E772BA">
      <w:pPr>
        <w:pStyle w:val="Titreobjet"/>
        <w:rPr>
          <w:noProof/>
        </w:rPr>
      </w:pPr>
      <w:r w:rsidRPr="00E772BA">
        <w:rPr>
          <w:noProof/>
        </w:rPr>
        <w:t>o izmjeni Uredbe (EU) br. 228/2013 u pogledu dodatne pomoći i dodatne fleksibilnosti za najudaljenije regije pogođene teškim elementarnim nepogodama i u kontekstu ciklona Chido koji je uzrokovao golemu štetu na Mayotteu</w:t>
      </w:r>
    </w:p>
    <w:p w:rsidR="00157922" w:rsidRPr="00E772BA" w:rsidRDefault="00157922">
      <w:pPr>
        <w:pStyle w:val="Institutionquiagit"/>
        <w:rPr>
          <w:noProof/>
        </w:rPr>
      </w:pPr>
      <w:r w:rsidRPr="00E772BA">
        <w:rPr>
          <w:noProof/>
        </w:rPr>
        <w:t>EUROPSKI PARLAMENT I VIJEĆE EUROPSKE UNIJE,</w:t>
      </w:r>
    </w:p>
    <w:p w:rsidR="00157922" w:rsidRPr="00E772BA" w:rsidRDefault="00157922">
      <w:pPr>
        <w:rPr>
          <w:noProof/>
        </w:rPr>
      </w:pPr>
      <w:r w:rsidRPr="00E772BA">
        <w:rPr>
          <w:noProof/>
        </w:rPr>
        <w:t>uzimajući u obzir Ugovor o funkcioniranju Europske unije, a posebno njegov članak 42., članak 43. stavak 2. i članak 349.,</w:t>
      </w:r>
    </w:p>
    <w:p w:rsidR="00157922" w:rsidRPr="00E772BA" w:rsidRDefault="00157922">
      <w:pPr>
        <w:rPr>
          <w:noProof/>
        </w:rPr>
      </w:pPr>
      <w:r w:rsidRPr="00E772BA">
        <w:rPr>
          <w:noProof/>
        </w:rPr>
        <w:t>uzimajući u obzir prijedlog Europske komisije,</w:t>
      </w:r>
    </w:p>
    <w:p w:rsidR="00157922" w:rsidRPr="00E772BA" w:rsidRDefault="00157922">
      <w:pPr>
        <w:rPr>
          <w:noProof/>
        </w:rPr>
      </w:pPr>
      <w:r w:rsidRPr="00E772BA">
        <w:rPr>
          <w:noProof/>
        </w:rPr>
        <w:t>nakon prosljeđivanja nacrta zakonodavnog akta nacionalnim parlamentima,</w:t>
      </w:r>
    </w:p>
    <w:p w:rsidR="00157922" w:rsidRPr="00E772BA" w:rsidRDefault="00157922" w:rsidP="22596DB9">
      <w:pPr>
        <w:rPr>
          <w:noProof/>
        </w:rPr>
      </w:pPr>
      <w:r w:rsidRPr="00E772BA">
        <w:rPr>
          <w:noProof/>
        </w:rPr>
        <w:t>uzimajući u obzir mišljenje Europskoga gospodarskog i socijalnog odbora</w:t>
      </w:r>
      <w:r w:rsidRPr="00E772BA">
        <w:rPr>
          <w:rStyle w:val="FootnoteReference"/>
          <w:noProof/>
        </w:rPr>
        <w:footnoteReference w:id="11"/>
      </w:r>
      <w:r w:rsidRPr="00E772BA">
        <w:rPr>
          <w:noProof/>
        </w:rPr>
        <w:t xml:space="preserve">, </w:t>
      </w:r>
    </w:p>
    <w:p w:rsidR="00157922" w:rsidRPr="00E772BA" w:rsidRDefault="00157922" w:rsidP="7EB54849">
      <w:pPr>
        <w:rPr>
          <w:noProof/>
        </w:rPr>
      </w:pPr>
      <w:r w:rsidRPr="00E772BA">
        <w:rPr>
          <w:noProof/>
        </w:rPr>
        <w:t>uzimajući u obzir mišljenje Odbora regija</w:t>
      </w:r>
      <w:r w:rsidRPr="00E772BA">
        <w:rPr>
          <w:rStyle w:val="FootnoteReference"/>
          <w:noProof/>
        </w:rPr>
        <w:footnoteReference w:id="12"/>
      </w:r>
      <w:r w:rsidRPr="00E772BA">
        <w:rPr>
          <w:noProof/>
        </w:rPr>
        <w:t xml:space="preserve">, </w:t>
      </w:r>
    </w:p>
    <w:p w:rsidR="00157922" w:rsidRPr="00E772BA" w:rsidRDefault="00157922">
      <w:pPr>
        <w:rPr>
          <w:noProof/>
        </w:rPr>
      </w:pPr>
      <w:r w:rsidRPr="00E772BA">
        <w:rPr>
          <w:noProof/>
        </w:rPr>
        <w:t>u skladu s redovnim zakonodavnim postupkom,</w:t>
      </w:r>
    </w:p>
    <w:p w:rsidR="00157922" w:rsidRPr="00E772BA" w:rsidRDefault="00157922">
      <w:pPr>
        <w:rPr>
          <w:noProof/>
        </w:rPr>
      </w:pPr>
      <w:r w:rsidRPr="00E772BA">
        <w:rPr>
          <w:noProof/>
        </w:rPr>
        <w:t>budući da:</w:t>
      </w:r>
    </w:p>
    <w:p w:rsidR="6E977DA7" w:rsidRPr="00E772BA" w:rsidRDefault="00947450" w:rsidP="00947450">
      <w:pPr>
        <w:pStyle w:val="ManualConsidrant"/>
        <w:rPr>
          <w:noProof/>
        </w:rPr>
      </w:pPr>
      <w:r w:rsidRPr="00947450">
        <w:rPr>
          <w:noProof/>
        </w:rPr>
        <w:t>(1)</w:t>
      </w:r>
      <w:r w:rsidRPr="00947450">
        <w:rPr>
          <w:noProof/>
        </w:rPr>
        <w:tab/>
      </w:r>
      <w:r w:rsidR="255CCE0D" w:rsidRPr="00E772BA">
        <w:rPr>
          <w:noProof/>
        </w:rPr>
        <w:t>Dana 18. prosinca 2024. zbog posljedica razornog ciklona Chido proglašena je „izvanredna elementarna nepogoda” za najudaljeniju regiju Mayotte, u kojoj je uništen velik dio poljoprivrednog i šumskog potencijala otoka te je ugrožena dostupnost hrane i sigurnost opskrbe hranom. Ta nezapamćena oluja i druge nedavne elementarne nepogode u najudaljenijim regijama Unije, kako je opisano u članku 349. Ugovora o funkcioniranju Europske unije (UFEU), pokazuju osjetljivost tih regija na učinke klimatskih promjena, uključujući povećani rizik od izvanrednih elementarnih nepogoda ili ozbiljnih vremenskih uvjeta s dugoročnim posljedicama.</w:t>
      </w:r>
    </w:p>
    <w:p w:rsidR="3476F380" w:rsidRPr="00E772BA" w:rsidRDefault="00947450" w:rsidP="00947450">
      <w:pPr>
        <w:pStyle w:val="ManualConsidrant"/>
        <w:rPr>
          <w:noProof/>
        </w:rPr>
      </w:pPr>
      <w:r w:rsidRPr="00947450">
        <w:rPr>
          <w:noProof/>
        </w:rPr>
        <w:t>(2)</w:t>
      </w:r>
      <w:r w:rsidRPr="00947450">
        <w:rPr>
          <w:noProof/>
        </w:rPr>
        <w:tab/>
      </w:r>
      <w:r w:rsidR="1032A6D9" w:rsidRPr="00E772BA">
        <w:rPr>
          <w:noProof/>
        </w:rPr>
        <w:t>Kako bi se ublažio učinak izvanrednih elementarnih nepogoda ili ozbiljnih vremenskih uvjeta u najudaljenijim regijama Unije, posebno u pogledu potpore lokalnoj proizvodnji koja se pruža u okviru Programa za rješavanje problema koji se posebno odnose na udaljenost i otočni položaj (POSEI) iz Uredbe (EU) br. 228/2013 Europskog parlamenta i Vijeća</w:t>
      </w:r>
      <w:r w:rsidR="1032A6D9" w:rsidRPr="00E772BA">
        <w:rPr>
          <w:rStyle w:val="FootnoteReference"/>
          <w:noProof/>
        </w:rPr>
        <w:footnoteReference w:id="13"/>
      </w:r>
      <w:r w:rsidR="1032A6D9" w:rsidRPr="00E772BA">
        <w:rPr>
          <w:noProof/>
        </w:rPr>
        <w:t>; Primjereno je pogođenim korisnicima omogućiti da nastave primati plaćanja u okviru programa POSEI tijekom razdoblja obnove, neovisno o razini njihove aktivnosti, pod uvjetom da se formalno obvežu na obnovu svojih kapaciteta. Stoga bi trebalo predvidjeti da nadležna nacionalna tijela na temelju relevantnih dokaza mogu odlučiti o primjeni načela više sile ili izvanrednih okolnosti. Istodobno, u opravdanim okolnostima, ako je za obnovu određenih sektora potrebno dulje razdoblje, trebalo bi predvidjeti da se iznimnom izmjenom programa, podložno godišnjem preispitivanju i praćenju napretka, to razdoblje obnove može produljiti u odnosu na ono koje bi se moglo obuhvatiti primjenom načela više sile ili izvanrednih okolnosti. U tu bi svrhu trebalo izmijeniti članke 6. i 19. Uredbe (EU) br. 228/2013.</w:t>
      </w:r>
    </w:p>
    <w:p w:rsidR="313CE62E" w:rsidRPr="00E772BA" w:rsidRDefault="00947450" w:rsidP="00947450">
      <w:pPr>
        <w:pStyle w:val="ManualConsidrant"/>
        <w:rPr>
          <w:noProof/>
        </w:rPr>
      </w:pPr>
      <w:r w:rsidRPr="00947450">
        <w:rPr>
          <w:noProof/>
        </w:rPr>
        <w:t>(3)</w:t>
      </w:r>
      <w:r w:rsidRPr="00947450">
        <w:rPr>
          <w:noProof/>
        </w:rPr>
        <w:tab/>
      </w:r>
      <w:r w:rsidR="64E3BFC0" w:rsidRPr="00E772BA">
        <w:rPr>
          <w:noProof/>
        </w:rPr>
        <w:t>Osim toga, kako bi se brzo riješile slabosti prehrambenog sustava Mayottea i ruralnih zajednica koje su proizašle iz nezapamćene elementarne nepogode koju je uzrokovao ciklon Chido primjereno je brzo pružiti izvanrednu djelotvornu potporu u okviru Europskog poljoprivrednog fonda za ruralni razvoj (EPFRR) i osigurati veću fleksibilnost u postojećim pravilima. Člankom 6.a Uredbe (EU) 2020/2220 Europskog parlamenta i Vijeća</w:t>
      </w:r>
      <w:r w:rsidR="64E3BFC0" w:rsidRPr="00E772BA">
        <w:rPr>
          <w:rStyle w:val="FootnoteReference"/>
          <w:noProof/>
        </w:rPr>
        <w:footnoteReference w:id="14"/>
      </w:r>
      <w:r w:rsidR="64E3BFC0" w:rsidRPr="00E772BA">
        <w:rPr>
          <w:noProof/>
        </w:rPr>
        <w:t xml:space="preserve"> uvedena je nova mjera kojom se pruža izvanredna privremena potpora kao odgovor na posljedice elementarnih nepogoda, koja će se financirati iz EPFRR-a unutar pravnog okvira koji se primjenjuje u programskom razdoblju 2014. 2020. kako je produljeno tom uredbom. Kako bi se Mayotteu omogućilo da odgovori na posljedice oluje Chido i uzimajući u obzir poteškoće uzrokovane posebnom situacijom u toj najudaljenijoj regiji, trebalo bi utvrditi primjenu mjere uvedene člankom 6.a Uredbe (EU) 2020/2220 na Mayotteu. Budući da su posebne poteškoće u odgovoru na izvanrednu situaciju na Mayotteu povezane s njegovim položajem najudaljenije regije kako je opisano u članku 349. UFEU-a, primjereno je predvidjeti fleksibilnost potpore iz EPFRR-a uspostavom posebnog pravnog okvira za dodatnu potporu najudaljenijim regijama. U tu bi svrhu trebalo izmijeniti članak 22. Uredbe (EU) br. 228/2013. </w:t>
      </w:r>
    </w:p>
    <w:p w:rsidR="313CE62E" w:rsidRPr="00E772BA" w:rsidRDefault="00947450" w:rsidP="00947450">
      <w:pPr>
        <w:pStyle w:val="ManualConsidrant"/>
        <w:rPr>
          <w:noProof/>
        </w:rPr>
      </w:pPr>
      <w:r w:rsidRPr="00947450">
        <w:rPr>
          <w:noProof/>
        </w:rPr>
        <w:t>(4)</w:t>
      </w:r>
      <w:r w:rsidRPr="00947450">
        <w:rPr>
          <w:noProof/>
        </w:rPr>
        <w:tab/>
      </w:r>
      <w:r w:rsidR="405C9DD2" w:rsidRPr="00E772BA">
        <w:rPr>
          <w:noProof/>
        </w:rPr>
        <w:t xml:space="preserve">S obzirom na to da cilj ove Uredbe, odnosno rješavanje i ublažavanje posljedica elementarnih nepogoda na poljoprivredno-prehrambeni sektor i sektor šumarstva u najudaljenijim regijama pružanjem dodatne fleksibilnosti nakon izvanrednih elementarnih nepogoda ili ozbiljnih vremenskih uvjeta, a posebno nakon ciklona Chido na Mayotteu, ne mogu u dovoljnoj mjeri ostvariti same države članice, nego se on na bolji način može ostvariti na razini Unije, Unija može donijeti mjere u skladu s načelom supsidijarnosti utvrđenim u članku 5. Ugovora o Europskoj uniji (UEU). U skladu s načelom proporcionalnosti utvrđenim u tom članku, ova Uredba ne prelazi ono što je potrebno za ostvarivanje tog cilja. </w:t>
      </w:r>
    </w:p>
    <w:p w:rsidR="00A609C7" w:rsidRPr="00E772BA" w:rsidRDefault="00947450" w:rsidP="00947450">
      <w:pPr>
        <w:pStyle w:val="ManualConsidrant"/>
        <w:rPr>
          <w:noProof/>
        </w:rPr>
      </w:pPr>
      <w:r w:rsidRPr="00947450">
        <w:rPr>
          <w:noProof/>
        </w:rPr>
        <w:t>(5)</w:t>
      </w:r>
      <w:r w:rsidRPr="00947450">
        <w:rPr>
          <w:noProof/>
        </w:rPr>
        <w:tab/>
      </w:r>
      <w:r w:rsidR="00A609C7" w:rsidRPr="00E772BA">
        <w:rPr>
          <w:noProof/>
        </w:rPr>
        <w:t>Uredbu (EU) br. 228/2013 trebalo bi stoga na odgovarajući način izmijeniti.</w:t>
      </w:r>
    </w:p>
    <w:p w:rsidR="313CE62E" w:rsidRPr="00E772BA" w:rsidRDefault="00947450" w:rsidP="00947450">
      <w:pPr>
        <w:pStyle w:val="ManualConsidrant"/>
        <w:rPr>
          <w:noProof/>
        </w:rPr>
      </w:pPr>
      <w:r w:rsidRPr="00947450">
        <w:rPr>
          <w:noProof/>
        </w:rPr>
        <w:t>(6)</w:t>
      </w:r>
      <w:r w:rsidRPr="00947450">
        <w:rPr>
          <w:noProof/>
        </w:rPr>
        <w:tab/>
      </w:r>
      <w:r w:rsidR="727CAF49" w:rsidRPr="00E772BA">
        <w:rPr>
          <w:noProof/>
        </w:rPr>
        <w:t>S obzirom na razorne učinke aktualnih elementarnih nepogoda te hitnost rješavanja i ublažavanja njihova učinka na poljoprivredno-prehrambeni sektor i sektor šumarstva u najudaljenijim regijama, ali i na hitnost primjene mjere na temelju članka 6.a Uredbe (EU) 2020/2220 prije kraja programskog razdoblja 2014. – 2020., kako je produljeno Uredbom (EU) 2020/2220, smatra se primjerenim zatražiti iznimku od roka od osam tjedana iz članka 4. Protokola br. 1 o ulozi nacionalnih parlamenata u Europskoj uniji, priloženog UEU-u, UFEU-u i Ugovoru o osnivanju Europske zajednice za atomsku energiju.</w:t>
      </w:r>
    </w:p>
    <w:p w:rsidR="1A162280" w:rsidRPr="00E772BA" w:rsidRDefault="00947450" w:rsidP="00947450">
      <w:pPr>
        <w:pStyle w:val="ManualConsidrant"/>
        <w:rPr>
          <w:noProof/>
        </w:rPr>
      </w:pPr>
      <w:r w:rsidRPr="00947450">
        <w:rPr>
          <w:noProof/>
        </w:rPr>
        <w:t>(7)</w:t>
      </w:r>
      <w:r w:rsidRPr="00947450">
        <w:rPr>
          <w:noProof/>
        </w:rPr>
        <w:tab/>
      </w:r>
      <w:r w:rsidR="1A162280" w:rsidRPr="00E772BA">
        <w:rPr>
          <w:noProof/>
        </w:rPr>
        <w:t xml:space="preserve">Kako bi se osigurala neometana provedba tih izmjena i s obzirom na potrebu za hitnim rješavanjem i ublažavanjem učinaka izvanrednih elementarnih nepogoda ili ozbiljnih vremenskih uvjeta na najudaljenijim područjima Unije, konkretno oluje Chido na Mayotteu, ova bi Uredba trebala stupiti na snagu na dan objave u </w:t>
      </w:r>
      <w:r w:rsidR="1A162280" w:rsidRPr="00E772BA">
        <w:rPr>
          <w:i/>
          <w:noProof/>
        </w:rPr>
        <w:t>Službenom listu Europske unije</w:t>
      </w:r>
      <w:r w:rsidR="1A162280" w:rsidRPr="00E772BA">
        <w:rPr>
          <w:noProof/>
        </w:rPr>
        <w:t>,</w:t>
      </w:r>
    </w:p>
    <w:p w:rsidR="00157922" w:rsidRPr="00E772BA" w:rsidRDefault="00157922" w:rsidP="79E1B310">
      <w:pPr>
        <w:pStyle w:val="Formuledadoption"/>
        <w:rPr>
          <w:noProof/>
        </w:rPr>
      </w:pPr>
      <w:r w:rsidRPr="00E772BA">
        <w:rPr>
          <w:noProof/>
        </w:rPr>
        <w:t>DONIJELI SU OVU UREDBU:</w:t>
      </w:r>
    </w:p>
    <w:p w:rsidR="00157922" w:rsidRPr="00E772BA" w:rsidRDefault="00157922">
      <w:pPr>
        <w:pStyle w:val="Titrearticle"/>
        <w:rPr>
          <w:noProof/>
        </w:rPr>
      </w:pPr>
      <w:r w:rsidRPr="00E772BA">
        <w:rPr>
          <w:noProof/>
        </w:rPr>
        <w:t>Članak 1.</w:t>
      </w:r>
    </w:p>
    <w:p w:rsidR="001C3168" w:rsidRPr="00E772BA" w:rsidRDefault="001C3168" w:rsidP="00C61EE2">
      <w:pPr>
        <w:pStyle w:val="Titrearticle"/>
        <w:spacing w:before="0" w:after="160" w:line="257" w:lineRule="auto"/>
        <w:jc w:val="both"/>
        <w:rPr>
          <w:rFonts w:ascii="Aptos" w:eastAsia="Aptos" w:hAnsi="Aptos" w:cs="Aptos"/>
          <w:b/>
          <w:bCs/>
          <w:i w:val="0"/>
          <w:noProof/>
          <w:sz w:val="22"/>
        </w:rPr>
      </w:pPr>
      <w:r w:rsidRPr="00E772BA">
        <w:rPr>
          <w:i w:val="0"/>
          <w:noProof/>
        </w:rPr>
        <w:t xml:space="preserve">Uredba (EU) br. 228/2013 mijenja se kako slijedi: </w:t>
      </w:r>
    </w:p>
    <w:p w:rsidR="001C3168" w:rsidRPr="00E772BA" w:rsidRDefault="58DBE114" w:rsidP="3D8345F6">
      <w:pPr>
        <w:rPr>
          <w:rFonts w:eastAsia="Times New Roman"/>
          <w:noProof/>
        </w:rPr>
      </w:pPr>
      <w:r w:rsidRPr="00E772BA">
        <w:rPr>
          <w:noProof/>
        </w:rPr>
        <w:t>(1) u članku 6. dodaje se sljedeći stavak 5.:</w:t>
      </w:r>
    </w:p>
    <w:p w:rsidR="47328ED1" w:rsidRPr="00E772BA" w:rsidRDefault="00A92E9B" w:rsidP="3BAFEC4C">
      <w:pPr>
        <w:rPr>
          <w:noProof/>
        </w:rPr>
      </w:pPr>
      <w:r w:rsidRPr="00E772BA">
        <w:rPr>
          <w:noProof/>
        </w:rPr>
        <w:t>„5. U slučaju izvanrednih elementarnih nepogoda ili ozbiljnih vremenskih uvjeta koji u cijelosti ili djelomično uništavaju kapacitete za poljoprivrednu proizvodnju u najudaljenijoj regiji, države članice mogu podnijeti prijedlog za izmjenu programa uz primjenu načela više sile ili izvanrednih okolnosti kako bi se predmetnim korisnicima omogućilo da nastave primati potporu iz programa POSEI tijekom cijelog razdoblja obnove u obliku mjera za pomoć lokalnoj poljoprivrednoj proizvodnji predviđenih u članku 19. Provedba ovih izmjena programa podlijegat će godišnjem pregledu i praćenju napretka u bliskoj suradnji Komisije i države članice”.;</w:t>
      </w:r>
    </w:p>
    <w:p w:rsidR="1B1398EE" w:rsidRPr="00E772BA" w:rsidRDefault="7CEF5D86" w:rsidP="3F4AFCD7">
      <w:pPr>
        <w:rPr>
          <w:noProof/>
        </w:rPr>
      </w:pPr>
      <w:r w:rsidRPr="00E772BA">
        <w:rPr>
          <w:noProof/>
        </w:rPr>
        <w:t>(2) u članku 19. dodaje se sljedeći stavak 5.:</w:t>
      </w:r>
    </w:p>
    <w:p w:rsidR="3CD311F6" w:rsidRPr="00E772BA" w:rsidRDefault="00A92E9B" w:rsidP="3CD311F6">
      <w:pPr>
        <w:rPr>
          <w:noProof/>
        </w:rPr>
      </w:pPr>
      <w:r w:rsidRPr="00E772BA">
        <w:rPr>
          <w:noProof/>
        </w:rPr>
        <w:t>„5. Ako se program izmijeni u skladu s člankom 6. stavkom 5., korisnici pogođeni izvanrednom elementarnom nepogodom ili ozbiljnim vremenskim uvjetima mogu nastaviti primati potporu u obliku mjera za potporu proizvodnji, preradi ili prodaji predviđenih u stavku 4. ovog članka bez obzira na njihovu razinu aktivnosti tijekom razdoblja obnove, ali pod uvjetom da se formalno obvežu na obnovu svojih kapaciteta za poljoprivrednu proizvodnju.”;</w:t>
      </w:r>
    </w:p>
    <w:p w:rsidR="037DE817" w:rsidRPr="00E772BA" w:rsidRDefault="6017A628" w:rsidP="405E6C9A">
      <w:pPr>
        <w:rPr>
          <w:noProof/>
        </w:rPr>
      </w:pPr>
      <w:r w:rsidRPr="00E772BA">
        <w:rPr>
          <w:noProof/>
        </w:rPr>
        <w:t>(3) u članku 22. dodaju se sljedeći stavci 3. i 4.:</w:t>
      </w:r>
    </w:p>
    <w:p w:rsidR="1A82FCE0" w:rsidRPr="00E772BA" w:rsidRDefault="00A92E9B" w:rsidP="203891E0">
      <w:pPr>
        <w:rPr>
          <w:noProof/>
        </w:rPr>
      </w:pPr>
      <w:r w:rsidRPr="00E772BA">
        <w:rPr>
          <w:noProof/>
        </w:rPr>
        <w:t>„3. Odstupajući od članka 6.a stavka 5. Uredbe (EU) 2020/2220 Europskog parlamenta i Vijeća*, Mayotte može odobriti zahtjeve za potporu nakon 30. lipnja 2025.</w:t>
      </w:r>
    </w:p>
    <w:p w:rsidR="00D411CA" w:rsidRPr="00E772BA" w:rsidRDefault="23F8CB31" w:rsidP="203891E0">
      <w:pPr>
        <w:rPr>
          <w:noProof/>
        </w:rPr>
      </w:pPr>
      <w:r w:rsidRPr="00E772BA">
        <w:rPr>
          <w:noProof/>
        </w:rPr>
        <w:t>4. U programu ruralnog razvoja Mayottea potpora iz EPFRR-a predviđena za mjeru iz članka 6.a Uredbe (EU) 2020/2220 ne smije premašiti ukupni doprinos EPFRR-a tom programu ruralnog razvoja za razdoblje 2021. – 2022.</w:t>
      </w:r>
    </w:p>
    <w:p w:rsidR="53C8B4AB" w:rsidRPr="00E772BA" w:rsidRDefault="00E040F3" w:rsidP="203891E0">
      <w:pPr>
        <w:rPr>
          <w:noProof/>
        </w:rPr>
      </w:pPr>
      <w:r w:rsidRPr="00E772BA">
        <w:rPr>
          <w:noProof/>
        </w:rPr>
        <w:t>*</w:t>
      </w:r>
      <w:r w:rsidRPr="00E772BA">
        <w:rPr>
          <w:noProof/>
        </w:rPr>
        <w:tab/>
        <w:t xml:space="preserve">Uredba (EU) 2020/2220 Europskog parlamenta i Vijeća od 23. prosinca 2020. o utvrđivanju određenih prijelaznih odredaba za potporu iz Europskog poljoprivrednog fonda za ruralni razvoj (EPFRR) i Europskog fonda za jamstva u poljoprivredi (EFJP) u godinama 2021. i 2022. i izmjeni uredaba (EU) br. 1305/2013, (EU) br. 1306/2013 i (EU) br. 1307/2013 u pogledu sredstava i primjene u godinama 2021. i 2022. te Uredbe (EU) br. 1308/2013 u pogledu sredstava i raspodjele takve potpore u godinama 2021. i 2022. (SL L 437, 28.12.2020., str. 1., ELI: </w:t>
      </w:r>
      <w:hyperlink r:id="rId19" w:history="1">
        <w:r w:rsidRPr="00E772BA">
          <w:rPr>
            <w:rStyle w:val="Hyperlink"/>
            <w:noProof/>
          </w:rPr>
          <w:t>http://data.europa.eu/eli/reg/2020/2220/oj</w:t>
        </w:r>
      </w:hyperlink>
      <w:r w:rsidRPr="00E772BA">
        <w:rPr>
          <w:noProof/>
        </w:rPr>
        <w:t>).’.</w:t>
      </w:r>
    </w:p>
    <w:p w:rsidR="00157922" w:rsidRPr="00E772BA" w:rsidRDefault="00157922" w:rsidP="001C3168">
      <w:pPr>
        <w:pStyle w:val="Titrearticle"/>
        <w:rPr>
          <w:noProof/>
        </w:rPr>
      </w:pPr>
      <w:r w:rsidRPr="00E772BA">
        <w:rPr>
          <w:noProof/>
        </w:rPr>
        <w:t>Članak 2.</w:t>
      </w:r>
    </w:p>
    <w:p w:rsidR="00157922" w:rsidRPr="00E772BA" w:rsidRDefault="00157922">
      <w:pPr>
        <w:rPr>
          <w:noProof/>
        </w:rPr>
      </w:pPr>
      <w:r w:rsidRPr="00E772BA">
        <w:rPr>
          <w:noProof/>
        </w:rPr>
        <w:t xml:space="preserve">Ova Uredba stupa na snagu na dan objave u </w:t>
      </w:r>
      <w:r w:rsidRPr="00E772BA">
        <w:rPr>
          <w:i/>
          <w:noProof/>
        </w:rPr>
        <w:t>Službenom listu Europske unije</w:t>
      </w:r>
      <w:r w:rsidRPr="00E772BA">
        <w:rPr>
          <w:noProof/>
        </w:rPr>
        <w:t>.</w:t>
      </w:r>
    </w:p>
    <w:p w:rsidR="00157922" w:rsidRPr="00E772BA" w:rsidRDefault="00157922" w:rsidP="00EF1336">
      <w:pPr>
        <w:pStyle w:val="Applicationdirecte"/>
        <w:keepNext/>
        <w:keepLines/>
        <w:rPr>
          <w:noProof/>
        </w:rPr>
      </w:pPr>
      <w:r w:rsidRPr="00E772BA">
        <w:rPr>
          <w:noProof/>
        </w:rPr>
        <w:t>Ova je Uredba u cijelosti obvezujuća i izravno se primjenjuje u svim državama članicama.</w:t>
      </w:r>
    </w:p>
    <w:p w:rsidR="00157922" w:rsidRPr="00E772BA" w:rsidRDefault="00E772BA" w:rsidP="00EF1336">
      <w:pPr>
        <w:pStyle w:val="Fait"/>
        <w:rPr>
          <w:noProof/>
        </w:rPr>
      </w:pPr>
      <w:r>
        <w:rPr>
          <w:noProof/>
        </w:rPr>
        <w:t>Sastavljeno u Bruxellesu,</w:t>
      </w:r>
    </w:p>
    <w:p w:rsidR="00157922" w:rsidRPr="00E772BA" w:rsidRDefault="00157922" w:rsidP="00EF1336">
      <w:pPr>
        <w:pStyle w:val="Institutionquisigne"/>
        <w:rPr>
          <w:noProof/>
        </w:rPr>
      </w:pPr>
      <w:r w:rsidRPr="00E772BA">
        <w:rPr>
          <w:noProof/>
        </w:rPr>
        <w:t>Za Europski parlament</w:t>
      </w:r>
      <w:r w:rsidRPr="00E772BA">
        <w:rPr>
          <w:noProof/>
        </w:rPr>
        <w:tab/>
        <w:t>Za Vijeće</w:t>
      </w:r>
    </w:p>
    <w:p w:rsidR="00157922" w:rsidRPr="00E772BA" w:rsidRDefault="00157922" w:rsidP="00060FA2">
      <w:pPr>
        <w:pStyle w:val="Personnequisigne"/>
        <w:rPr>
          <w:noProof/>
        </w:rPr>
      </w:pPr>
      <w:r w:rsidRPr="00E772BA">
        <w:rPr>
          <w:noProof/>
        </w:rPr>
        <w:t>Predsjednica</w:t>
      </w:r>
      <w:r w:rsidRPr="00E772BA">
        <w:rPr>
          <w:noProof/>
        </w:rPr>
        <w:tab/>
        <w:t>Predsjednik</w:t>
      </w:r>
    </w:p>
    <w:sectPr w:rsidR="00157922" w:rsidRPr="00E772BA" w:rsidSect="009B7F0F">
      <w:footnotePr>
        <w:numRestart w:val="eachSect"/>
      </w:footnotePr>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70FA" w:rsidRDefault="00E970FA" w:rsidP="00157922">
      <w:pPr>
        <w:spacing w:before="0" w:after="0"/>
      </w:pPr>
      <w:r>
        <w:separator/>
      </w:r>
    </w:p>
  </w:endnote>
  <w:endnote w:type="continuationSeparator" w:id="0">
    <w:p w:rsidR="00E970FA" w:rsidRDefault="00E970FA" w:rsidP="00157922">
      <w:pPr>
        <w:spacing w:before="0" w:after="0"/>
      </w:pPr>
      <w:r>
        <w:continuationSeparator/>
      </w:r>
    </w:p>
  </w:endnote>
  <w:endnote w:type="continuationNotice" w:id="1">
    <w:p w:rsidR="00E970FA" w:rsidRDefault="00E970F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ptos">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F0F" w:rsidRPr="009B7F0F" w:rsidRDefault="009B7F0F" w:rsidP="009B7F0F">
    <w:pPr>
      <w:pStyle w:val="Footer"/>
      <w:rPr>
        <w:rFonts w:ascii="Arial" w:hAnsi="Arial" w:cs="Arial"/>
        <w:b/>
        <w:sz w:val="48"/>
      </w:rPr>
    </w:pPr>
    <w:r w:rsidRPr="009B7F0F">
      <w:rPr>
        <w:rFonts w:ascii="Arial" w:hAnsi="Arial" w:cs="Arial"/>
        <w:b/>
        <w:sz w:val="48"/>
      </w:rPr>
      <w:t>HR</w:t>
    </w:r>
    <w:r w:rsidRPr="009B7F0F">
      <w:rPr>
        <w:rFonts w:ascii="Arial" w:hAnsi="Arial" w:cs="Arial"/>
        <w:b/>
        <w:sz w:val="48"/>
      </w:rPr>
      <w:tab/>
    </w:r>
    <w:r w:rsidRPr="009B7F0F">
      <w:rPr>
        <w:rFonts w:ascii="Arial" w:hAnsi="Arial" w:cs="Arial"/>
        <w:b/>
        <w:sz w:val="48"/>
      </w:rPr>
      <w:tab/>
    </w:r>
    <w:r w:rsidRPr="009B7F0F">
      <w:tab/>
    </w:r>
    <w:r w:rsidRPr="009B7F0F">
      <w:rPr>
        <w:rFonts w:ascii="Arial" w:hAnsi="Arial" w:cs="Arial"/>
        <w:b/>
        <w:sz w:val="48"/>
      </w:rPr>
      <w:t>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F0F" w:rsidRPr="009B7F0F" w:rsidRDefault="009B7F0F" w:rsidP="009B7F0F">
    <w:pPr>
      <w:pStyle w:val="Footer"/>
      <w:rPr>
        <w:rFonts w:ascii="Arial" w:hAnsi="Arial" w:cs="Arial"/>
        <w:b/>
        <w:sz w:val="48"/>
      </w:rPr>
    </w:pPr>
    <w:r w:rsidRPr="009B7F0F">
      <w:rPr>
        <w:rFonts w:ascii="Arial" w:hAnsi="Arial" w:cs="Arial"/>
        <w:b/>
        <w:sz w:val="48"/>
      </w:rPr>
      <w:t>HR</w:t>
    </w:r>
    <w:r w:rsidRPr="009B7F0F">
      <w:rPr>
        <w:rFonts w:ascii="Arial" w:hAnsi="Arial" w:cs="Arial"/>
        <w:b/>
        <w:sz w:val="48"/>
      </w:rPr>
      <w:tab/>
    </w:r>
    <w:r w:rsidRPr="009B7F0F">
      <w:rPr>
        <w:rFonts w:ascii="Arial" w:hAnsi="Arial" w:cs="Arial"/>
        <w:b/>
        <w:sz w:val="48"/>
      </w:rPr>
      <w:tab/>
    </w:r>
    <w:r w:rsidRPr="009B7F0F">
      <w:tab/>
    </w:r>
    <w:r w:rsidRPr="009B7F0F">
      <w:rPr>
        <w:rFonts w:ascii="Arial" w:hAnsi="Arial" w:cs="Arial"/>
        <w:b/>
        <w:sz w:val="48"/>
      </w:rPr>
      <w:t>HR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F0F" w:rsidRDefault="009B7F0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F0F" w:rsidRPr="009B7F0F" w:rsidRDefault="009B7F0F" w:rsidP="009B7F0F">
    <w:pPr>
      <w:pStyle w:val="Footer"/>
      <w:rPr>
        <w:rFonts w:ascii="Arial" w:hAnsi="Arial" w:cs="Arial"/>
        <w:b/>
        <w:sz w:val="48"/>
      </w:rPr>
    </w:pPr>
    <w:r w:rsidRPr="009B7F0F">
      <w:rPr>
        <w:rFonts w:ascii="Arial" w:hAnsi="Arial" w:cs="Arial"/>
        <w:b/>
        <w:sz w:val="48"/>
      </w:rPr>
      <w:t>HR</w:t>
    </w:r>
    <w:r w:rsidRPr="009B7F0F">
      <w:rPr>
        <w:rFonts w:ascii="Arial" w:hAnsi="Arial" w:cs="Arial"/>
        <w:b/>
        <w:sz w:val="48"/>
      </w:rPr>
      <w:tab/>
    </w:r>
    <w:r>
      <w:fldChar w:fldCharType="begin"/>
    </w:r>
    <w:r>
      <w:instrText xml:space="preserve"> PAGE  \* MERGEFORMAT </w:instrText>
    </w:r>
    <w:r>
      <w:fldChar w:fldCharType="separate"/>
    </w:r>
    <w:r w:rsidR="00052965">
      <w:rPr>
        <w:noProof/>
      </w:rPr>
      <w:t>1</w:t>
    </w:r>
    <w:r>
      <w:fldChar w:fldCharType="end"/>
    </w:r>
    <w:r>
      <w:tab/>
    </w:r>
    <w:r w:rsidRPr="009B7F0F">
      <w:tab/>
    </w:r>
    <w:r w:rsidRPr="009B7F0F">
      <w:rPr>
        <w:rFonts w:ascii="Arial" w:hAnsi="Arial" w:cs="Arial"/>
        <w:b/>
        <w:sz w:val="48"/>
      </w:rPr>
      <w:t>HR</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F0F" w:rsidRDefault="009B7F0F" w:rsidP="009B7F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70FA" w:rsidRDefault="00E970FA" w:rsidP="00157922">
      <w:pPr>
        <w:spacing w:before="0" w:after="0"/>
      </w:pPr>
      <w:r>
        <w:separator/>
      </w:r>
    </w:p>
  </w:footnote>
  <w:footnote w:type="continuationSeparator" w:id="0">
    <w:p w:rsidR="00E970FA" w:rsidRDefault="00E970FA" w:rsidP="00157922">
      <w:pPr>
        <w:spacing w:before="0" w:after="0"/>
      </w:pPr>
      <w:r>
        <w:continuationSeparator/>
      </w:r>
    </w:p>
  </w:footnote>
  <w:footnote w:type="continuationNotice" w:id="1">
    <w:p w:rsidR="00E970FA" w:rsidRDefault="00E970FA">
      <w:pPr>
        <w:spacing w:before="0" w:after="0"/>
      </w:pPr>
    </w:p>
  </w:footnote>
  <w:footnote w:id="2">
    <w:p w:rsidR="001912D5" w:rsidRPr="005643D2" w:rsidRDefault="001912D5">
      <w:pPr>
        <w:pStyle w:val="FootnoteText"/>
      </w:pPr>
      <w:r>
        <w:rPr>
          <w:rStyle w:val="FootnoteReference"/>
        </w:rPr>
        <w:footnoteRef/>
      </w:r>
      <w:r>
        <w:tab/>
        <w:t>Sve su najudaljenije regije otoci ili arhipelazi, osim Francuske Gijane u Južnoj Americi.</w:t>
      </w:r>
    </w:p>
  </w:footnote>
  <w:footnote w:id="3">
    <w:p w:rsidR="004113D6" w:rsidRPr="005643D2" w:rsidRDefault="004113D6">
      <w:pPr>
        <w:pStyle w:val="FootnoteText"/>
      </w:pPr>
      <w:r>
        <w:rPr>
          <w:rStyle w:val="FootnoteReference"/>
        </w:rPr>
        <w:footnoteRef/>
      </w:r>
      <w:r>
        <w:tab/>
        <w:t>COM(2022) 198 final.</w:t>
      </w:r>
    </w:p>
  </w:footnote>
  <w:footnote w:id="4">
    <w:p w:rsidR="004113D6" w:rsidRPr="005643D2" w:rsidRDefault="004113D6">
      <w:pPr>
        <w:pStyle w:val="FootnoteText"/>
      </w:pPr>
      <w:r>
        <w:rPr>
          <w:rStyle w:val="FootnoteReference"/>
        </w:rPr>
        <w:footnoteRef/>
      </w:r>
      <w:r>
        <w:tab/>
        <w:t>Vidjeti i nedavno izvješće o provedbi ove Komunikacije, COM(2024) 435 final.</w:t>
      </w:r>
    </w:p>
  </w:footnote>
  <w:footnote w:id="5">
    <w:p w:rsidR="313CE62E" w:rsidRDefault="313CE62E" w:rsidP="313CE62E">
      <w:pPr>
        <w:pStyle w:val="FootnoteText"/>
      </w:pPr>
      <w:r>
        <w:rPr>
          <w:rStyle w:val="FootnoteReference"/>
        </w:rPr>
        <w:footnoteRef/>
      </w:r>
      <w:r>
        <w:tab/>
        <w:t xml:space="preserve">Uredba (EU) br. 228/2013 Europskog parlamenta i Vijeća od 13. ožujka 2013. o utvrđivanju posebnih mjera za poljoprivredu u najudaljenijim regijama Unije i stavljanju izvan snage Uredbe Vijeća (EZ) br. 247/2006 (SL L 78, 20.3.2013., str. 23., ELI: </w:t>
      </w:r>
      <w:hyperlink r:id="rId1" w:history="1">
        <w:r>
          <w:rPr>
            <w:rStyle w:val="Hyperlink"/>
          </w:rPr>
          <w:t>http://data.europa.eu/eli/reg/2013/228/oj</w:t>
        </w:r>
      </w:hyperlink>
      <w:r>
        <w:t>).</w:t>
      </w:r>
    </w:p>
  </w:footnote>
  <w:footnote w:id="6">
    <w:p w:rsidR="004E04E6" w:rsidRDefault="004E04E6">
      <w:pPr>
        <w:pStyle w:val="FootnoteText"/>
      </w:pPr>
      <w:r>
        <w:rPr>
          <w:rStyle w:val="FootnoteReference"/>
        </w:rPr>
        <w:footnoteRef/>
      </w:r>
      <w:r>
        <w:tab/>
        <w:t>Uredba (EU) 2024/3242 Europskog parlamenta i Vijeća od 19. prosinca 2024. o izmjeni Uredbe (EU) 2020/2220 u pogledu posebnih mjera u okviru Europskog poljoprivrednog fonda za ruralni razvoj radi pružanja dodatne pomoći državama članicama pogođenima elementarnim nepogodama (SL L, 2024/3242, 23.12.2024., ELI: </w:t>
      </w:r>
      <w:hyperlink r:id="rId2" w:tooltip="ELI URI za pristup dokumentu." w:history="1">
        <w:r>
          <w:rPr>
            <w:rStyle w:val="Hyperlink"/>
          </w:rPr>
          <w:t>http://data.europa.eu/eli/reg/2024/3242/oj</w:t>
        </w:r>
      </w:hyperlink>
      <w:r>
        <w:rPr>
          <w:rStyle w:val="Hyperlink"/>
          <w:color w:val="auto"/>
          <w:u w:val="none"/>
        </w:rPr>
        <w:t>)</w:t>
      </w:r>
      <w:r>
        <w:t>.</w:t>
      </w:r>
    </w:p>
  </w:footnote>
  <w:footnote w:id="7">
    <w:p w:rsidR="004E04E6" w:rsidRDefault="004E04E6">
      <w:pPr>
        <w:pStyle w:val="FootnoteText"/>
      </w:pPr>
      <w:r>
        <w:rPr>
          <w:rStyle w:val="FootnoteReference"/>
        </w:rPr>
        <w:footnoteRef/>
      </w:r>
      <w:r>
        <w:tab/>
        <w:t>Uredba (EU) 2020/2220 Europskog parlamenta i Vijeća od 23. prosinca 2020. o utvrđivanju određenih prijelaznih odredaba za potporu iz Europskog poljoprivrednog fonda za ruralni razvoj (EPFRR) i Europskog fonda za jamstva u poljoprivredi (EFJP) u godinama 2021. i 2022. i izmjeni uredaba (EU) br. 1305/2013, (EU) br. 1306/2013 i (EU) br. 1307/2013 u pogledu sredstava i primjene u godinama 2021. i 2022. te Uredbe (EU) br. 1308/2013 u pogledu sredstava i raspodjele takve potpore u godinama 2021. i 2022. (SL L 437, 28.12.2020., str. 1., ELI: </w:t>
      </w:r>
      <w:hyperlink r:id="rId3" w:tooltip="ELI URI za pristup dokumentu." w:history="1">
        <w:r>
          <w:rPr>
            <w:rStyle w:val="Hyperlink"/>
          </w:rPr>
          <w:t>http://data.europa.eu/eli/reg/2020/2220/oj</w:t>
        </w:r>
      </w:hyperlink>
      <w:r>
        <w:t xml:space="preserve">). </w:t>
      </w:r>
    </w:p>
  </w:footnote>
  <w:footnote w:id="8">
    <w:p w:rsidR="006A3939" w:rsidRDefault="006A3939">
      <w:pPr>
        <w:pStyle w:val="FootnoteText"/>
      </w:pPr>
      <w:r>
        <w:rPr>
          <w:rStyle w:val="FootnoteReference"/>
        </w:rPr>
        <w:footnoteRef/>
      </w:r>
      <w:r>
        <w:tab/>
        <w:t>Članak 6.a stavak 5. Uredbe 2020/2220.</w:t>
      </w:r>
    </w:p>
  </w:footnote>
  <w:footnote w:id="9">
    <w:p w:rsidR="00882CA8" w:rsidRPr="00283ABA" w:rsidRDefault="00882CA8" w:rsidP="00882CA8">
      <w:pPr>
        <w:pStyle w:val="FootnoteText"/>
      </w:pPr>
      <w:r>
        <w:rPr>
          <w:rStyle w:val="FootnoteReference"/>
        </w:rPr>
        <w:footnoteRef/>
      </w:r>
      <w:r>
        <w:tab/>
        <w:t>Članak 65. stavak 2. Uredbe (EU) br. 1303/2013 Europskog parlamenta i Vijeća od 17. prosinca 2013.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te o stavljanju izvan snage Uredbe Vijeća (EZ) br. 1083/2006 (SL L 347, 20.12.2013., str. 320., ELI: </w:t>
      </w:r>
      <w:hyperlink r:id="rId4" w:tooltip="ELI URI za pristup dokumentu." w:history="1">
        <w:r>
          <w:rPr>
            <w:rStyle w:val="Hyperlink"/>
          </w:rPr>
          <w:t>http://data.europa.eu/eli/reg/2013/1303/oj</w:t>
        </w:r>
      </w:hyperlink>
      <w:r>
        <w:t>), kako je proširen člankom 2. stavkom 2. Uredbe (EU) 2020/2220.</w:t>
      </w:r>
    </w:p>
  </w:footnote>
  <w:footnote w:id="10">
    <w:p w:rsidR="002E7AEE" w:rsidRDefault="002E7AEE">
      <w:pPr>
        <w:pStyle w:val="FootnoteText"/>
      </w:pPr>
      <w:r>
        <w:rPr>
          <w:rStyle w:val="FootnoteReference"/>
        </w:rPr>
        <w:footnoteRef/>
      </w:r>
      <w:r>
        <w:tab/>
        <w:t>Uredba (EU) br. 1305/2013 Europskog parlamenta i Vijeća od 17. prosinca 2013. o potpori ruralnom razvoju iz Europskog poljoprivrednog fonda za ruralni razvoj (EPFRR) i stavljanju izvan snage Uredbe Vijeća (EZ) br. 1698/2005 (SL L 347, 20.12.2013., str. 487., ELI: </w:t>
      </w:r>
      <w:hyperlink r:id="rId5" w:tooltip="ELI URI za pristup dokumentu." w:history="1">
        <w:r>
          <w:rPr>
            <w:rStyle w:val="Hyperlink"/>
          </w:rPr>
          <w:t>http://data.europa.eu/eli/reg/2013/1305/oj</w:t>
        </w:r>
      </w:hyperlink>
      <w:r>
        <w:t>).</w:t>
      </w:r>
    </w:p>
  </w:footnote>
  <w:footnote w:id="11">
    <w:p w:rsidR="00157922" w:rsidRPr="000407E7" w:rsidRDefault="00157922">
      <w:pPr>
        <w:pStyle w:val="FootnoteText"/>
      </w:pPr>
      <w:r>
        <w:rPr>
          <w:rStyle w:val="FootnoteReference"/>
        </w:rPr>
        <w:footnoteRef/>
      </w:r>
      <w:r>
        <w:tab/>
        <w:t>SL C, , str. . .</w:t>
      </w:r>
    </w:p>
  </w:footnote>
  <w:footnote w:id="12">
    <w:p w:rsidR="00157922" w:rsidRPr="000407E7" w:rsidRDefault="00157922">
      <w:pPr>
        <w:pStyle w:val="FootnoteText"/>
      </w:pPr>
      <w:r>
        <w:rPr>
          <w:rStyle w:val="FootnoteReference"/>
          <w:lang w:val="en-IE"/>
        </w:rPr>
        <w:footnoteRef/>
      </w:r>
      <w:r>
        <w:tab/>
        <w:t>SL C, , str. . .</w:t>
      </w:r>
    </w:p>
  </w:footnote>
  <w:footnote w:id="13">
    <w:p w:rsidR="00BF7D96" w:rsidRPr="000407E7" w:rsidRDefault="00BF7D96" w:rsidP="00BF7D96">
      <w:pPr>
        <w:pStyle w:val="FootnoteText"/>
      </w:pPr>
      <w:r>
        <w:rPr>
          <w:rStyle w:val="FootnoteReference"/>
        </w:rPr>
        <w:footnoteRef/>
      </w:r>
      <w:r>
        <w:tab/>
        <w:t xml:space="preserve">Uredba (EU) br. 228/2013 Europskog parlamenta i Vijeća od 13. ožujka 2013. o utvrđivanju posebnih mjera za poljoprivredu u najudaljenijim regijama Unije i stavljanju izvan snage Uredbe Vijeća (EZ) br. 247/2006 (SL L 78, 20.3.2013., str. 23., ELI: </w:t>
      </w:r>
      <w:hyperlink r:id="rId6" w:history="1">
        <w:r>
          <w:rPr>
            <w:rStyle w:val="Hyperlink"/>
          </w:rPr>
          <w:t>http://data.europa.eu/eli/reg/2013/228/oj</w:t>
        </w:r>
      </w:hyperlink>
      <w:r>
        <w:t xml:space="preserve">). </w:t>
      </w:r>
    </w:p>
  </w:footnote>
  <w:footnote w:id="14">
    <w:p w:rsidR="00EE671D" w:rsidRDefault="00EE671D">
      <w:pPr>
        <w:pStyle w:val="FootnoteText"/>
      </w:pPr>
      <w:r>
        <w:rPr>
          <w:rStyle w:val="FootnoteReference"/>
        </w:rPr>
        <w:footnoteRef/>
      </w:r>
      <w:r>
        <w:tab/>
        <w:t>Uredba (EU) 2020/2220 Europskog parlamenta i Vijeća od 23. prosinca 2020. o utvrđivanju određenih prijelaznih odredaba za potporu iz Europskog poljoprivrednog fonda za ruralni razvoj (EPFRR) i Europskog fonda za jamstva u poljoprivredi (EFJP) u godinama 2021. i 2022. i izmjeni uredaba (EU) br. 1305/2013, (EU) br. 1306/2013 i (EU) br. 1307/2013 u pogledu sredstava i primjene u godinama 2021. i 2022. te Uredbe (EU) br. 1308/2013 u pogledu sredstava i raspodjele takve potpore u godinama 2021. i 2022. (SL L 437, 28.12.2020., str. 1., ELI: </w:t>
      </w:r>
      <w:hyperlink r:id="rId7" w:tooltip="ELI URI za pristup dokumentu." w:history="1">
        <w:r>
          <w:rPr>
            <w:rStyle w:val="Hyperlink"/>
          </w:rPr>
          <w:t>http://data.europa.eu/eli/reg/2020/2220/oj</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F0F" w:rsidRDefault="009B7F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F0F" w:rsidRDefault="009B7F0F">
    <w:pPr>
      <w:pStyle w:val="Header"/>
    </w:pPr>
  </w:p>
</w:hdr>
</file>

<file path=word/intelligence2.xml><?xml version="1.0" encoding="utf-8"?>
<int2:intelligence xmlns:int2="http://schemas.microsoft.com/office/intelligence/2020/intelligence" xmlns:oel="http://schemas.microsoft.com/office/2019/extlst">
  <int2:observations>
    <int2:textHash int2:hashCode="Z2SgdEmm5hn+gv" int2:id="MQfs5RbY">
      <int2:state int2:value="Rejected" int2:type="AugLoop_Text_Critique"/>
    </int2:textHash>
    <int2:textHash int2:hashCode="8yY0iOpaLchLcG" int2:id="NUqFhQ2P">
      <int2:state int2:value="Rejected" int2:type="AugLoop_Text_Critique"/>
    </int2:textHash>
    <int2:textHash int2:hashCode="CZyeKWAO6OPuKJ" int2:id="XBtYZASh">
      <int2:state int2:value="Rejected" int2:type="AugLoop_Text_Critique"/>
    </int2:textHash>
    <int2:textHash int2:hashCode="k8RClGY2dp5r65" int2:id="lPCzJQle">
      <int2:state int2:value="Rejected" int2:type="AugLoop_Text_Critique"/>
    </int2:textHash>
    <int2:textHash int2:hashCode="D3BtHvU6CVwSHH" int2:id="xN97oTmY">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9"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1"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7"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8"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1"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2"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4"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5"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7"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9"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0"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20"/>
  </w:num>
  <w:num w:numId="3">
    <w:abstractNumId w:val="8"/>
  </w:num>
  <w:num w:numId="4">
    <w:abstractNumId w:val="17"/>
  </w:num>
  <w:num w:numId="5">
    <w:abstractNumId w:val="16"/>
  </w:num>
  <w:num w:numId="6">
    <w:abstractNumId w:val="27"/>
  </w:num>
  <w:num w:numId="7">
    <w:abstractNumId w:val="24"/>
  </w:num>
  <w:num w:numId="8">
    <w:abstractNumId w:val="28"/>
  </w:num>
  <w:num w:numId="9">
    <w:abstractNumId w:val="29"/>
  </w:num>
  <w:num w:numId="10">
    <w:abstractNumId w:val="1"/>
  </w:num>
  <w:num w:numId="11">
    <w:abstractNumId w:val="10"/>
  </w:num>
  <w:num w:numId="12">
    <w:abstractNumId w:val="2"/>
  </w:num>
  <w:num w:numId="13">
    <w:abstractNumId w:val="11"/>
  </w:num>
  <w:num w:numId="14">
    <w:abstractNumId w:val="9"/>
  </w:num>
  <w:num w:numId="15">
    <w:abstractNumId w:val="18"/>
  </w:num>
  <w:num w:numId="16">
    <w:abstractNumId w:val="7"/>
  </w:num>
  <w:num w:numId="17">
    <w:abstractNumId w:val="15"/>
    <w:lvlOverride w:ilvl="0">
      <w:startOverride w:val="1"/>
    </w:lvlOverride>
  </w:num>
  <w:num w:numId="18">
    <w:abstractNumId w:val="30"/>
    <w:lvlOverride w:ilvl="0">
      <w:startOverride w:val="1"/>
    </w:lvlOverride>
  </w:num>
  <w:num w:numId="19">
    <w:abstractNumId w:val="23"/>
  </w:num>
  <w:num w:numId="20">
    <w:abstractNumId w:val="12"/>
  </w:num>
  <w:num w:numId="21">
    <w:abstractNumId w:val="26"/>
  </w:num>
  <w:num w:numId="22">
    <w:abstractNumId w:val="6"/>
  </w:num>
  <w:num w:numId="23">
    <w:abstractNumId w:val="13"/>
  </w:num>
  <w:num w:numId="24">
    <w:abstractNumId w:val="14"/>
  </w:num>
  <w:num w:numId="25">
    <w:abstractNumId w:val="4"/>
  </w:num>
  <w:num w:numId="26">
    <w:abstractNumId w:val="25"/>
  </w:num>
  <w:num w:numId="27">
    <w:abstractNumId w:val="3"/>
  </w:num>
  <w:num w:numId="28">
    <w:abstractNumId w:val="15"/>
  </w:num>
  <w:num w:numId="29">
    <w:abstractNumId w:val="21"/>
  </w:num>
  <w:num w:numId="30">
    <w:abstractNumId w:val="22"/>
  </w:num>
  <w:num w:numId="31">
    <w:abstractNumId w:val="5"/>
  </w:num>
  <w:num w:numId="32">
    <w:abstractNumId w:val="19"/>
  </w:num>
  <w:num w:numId="33">
    <w:abstractNumId w:val="30"/>
  </w:num>
  <w:num w:numId="34">
    <w:abstractNumId w:val="23"/>
  </w:num>
  <w:num w:numId="35">
    <w:abstractNumId w:val="12"/>
  </w:num>
  <w:num w:numId="36">
    <w:abstractNumId w:val="26"/>
  </w:num>
  <w:num w:numId="37">
    <w:abstractNumId w:val="6"/>
  </w:num>
  <w:num w:numId="38">
    <w:abstractNumId w:val="13"/>
  </w:num>
  <w:num w:numId="39">
    <w:abstractNumId w:val="14"/>
  </w:num>
  <w:num w:numId="40">
    <w:abstractNumId w:val="4"/>
  </w:num>
  <w:num w:numId="41">
    <w:abstractNumId w:val="25"/>
  </w:num>
  <w:num w:numId="42">
    <w:abstractNumId w:val="3"/>
  </w:num>
  <w:num w:numId="43">
    <w:abstractNumId w:val="15"/>
  </w:num>
  <w:num w:numId="44">
    <w:abstractNumId w:val="21"/>
  </w:num>
  <w:num w:numId="45">
    <w:abstractNumId w:val="22"/>
  </w:num>
  <w:num w:numId="46">
    <w:abstractNumId w:val="5"/>
  </w:num>
  <w:num w:numId="47">
    <w:abstractNumId w:val="19"/>
  </w:num>
  <w:num w:numId="48">
    <w:abstractNumId w:val="3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numRestart w:val="eachSec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_RefLast" w:val="0"/>
    <w:docVar w:name="DQCDateTime" w:val="2025-04-24 20:55:52"/>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0DD76147-EE29-4675-9258-01448AD5B39D"/>
    <w:docVar w:name="LW_COVERPAGE_TYPE" w:val="1"/>
    <w:docVar w:name="LW_CreatedUtc" w:val="2025-03-03T14:49:36.6308421Z"/>
    <w:docVar w:name="LW_CROSSREFERENCE" w:val="&lt;UNUSED&gt;"/>
    <w:docVar w:name="LW_DocType" w:val="COM"/>
    <w:docVar w:name="LW_EMISSION" w:val="23.4.2025."/>
    <w:docVar w:name="LW_EMISSION_ISODATE" w:val="2025-04-23"/>
    <w:docVar w:name="LW_EMISSION_LOCATION" w:val="BRX"/>
    <w:docVar w:name="LW_EMISSION_PREFIX" w:val="Bruxelles, "/>
    <w:docVar w:name="LW_EMISSION_SUFFIX" w:val="&lt;EMPTY&gt;"/>
    <w:docVar w:name="LW_ID_DOCMODEL" w:val="SJ-023"/>
    <w:docVar w:name="LW_ID_DOCSIGNATURE" w:val="SJ-023"/>
    <w:docVar w:name="LW_ID_DOCSTRUCTURE" w:val="COM/PL/ORG"/>
    <w:docVar w:name="LW_ID_DOCTYPE" w:val="SJ-023"/>
    <w:docVar w:name="LW_ID_STATUT" w:val="SJ-023"/>
    <w:docVar w:name="LW_INSERT_EXP.MOTIFS.NEW" w:val="1"/>
    <w:docVar w:name="LW_INTERETEEE.CP" w:val="&lt;UNUSED&gt;"/>
    <w:docVar w:name="LW_LANGUE" w:val="HR"/>
    <w:docVar w:name="LW_LEVEL_OF_SENSITIVITY" w:val="Standard treatment"/>
    <w:docVar w:name="LW_NOM.INST" w:val="EUROPSKA KOMISIJA"/>
    <w:docVar w:name="LW_NOM.INST_JOINTDOC" w:val="&lt;EMPTY&gt;"/>
    <w:docVar w:name="LW_PART_NBR" w:val="1"/>
    <w:docVar w:name="LW_PART_NBR_TOTAL" w:val="1"/>
    <w:docVar w:name="LW_REF.II.NEW.CP" w:val="COD"/>
    <w:docVar w:name="LW_REF.II.NEW.CP_NUMBER" w:val="0104"/>
    <w:docVar w:name="LW_REF.II.NEW.CP_YEAR" w:val="2025"/>
    <w:docVar w:name="LW_REF.INST.NEW" w:val="COM"/>
    <w:docVar w:name="LW_REF.INST.NEW_ADOPTED" w:val="final"/>
    <w:docVar w:name="LW_REF.INST.NEW_TEXT" w:val="(2025) 190"/>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ijedlog"/>
    <w:docVar w:name="LW_SUPERTITRE" w:val="&lt;UNUSED&gt;"/>
    <w:docVar w:name="LW_TITRE.OBJ.CP" w:val="o izmjeni Uredbe (EU) br. 228/2013 u pogledu dodatne pomo\u263?i i dodatne fleksibilnosti za najudaljenije regije pogo\u273?ene te\u353?kim elementarnim nepogodama i u kontekstu ciklona Chido koji je uzrokovao golemu \u353?tetu na Mayotteu"/>
    <w:docVar w:name="LW_TYPE.DOC.CP" w:val="UREDBE EUROPSKOG PARLAMENTA I VIJE\u262?A"/>
    <w:docVar w:name="LwApiVersions" w:val="LW4CoDe 1.24.5.0; LW 9.0, Build 20240221"/>
  </w:docVars>
  <w:rsids>
    <w:rsidRoot w:val="00157922"/>
    <w:rsid w:val="00000729"/>
    <w:rsid w:val="00004D9E"/>
    <w:rsid w:val="0000681C"/>
    <w:rsid w:val="00006D13"/>
    <w:rsid w:val="000103B6"/>
    <w:rsid w:val="00011567"/>
    <w:rsid w:val="0001203A"/>
    <w:rsid w:val="00013135"/>
    <w:rsid w:val="000139F4"/>
    <w:rsid w:val="00013F5C"/>
    <w:rsid w:val="000204B7"/>
    <w:rsid w:val="00020721"/>
    <w:rsid w:val="0002102C"/>
    <w:rsid w:val="000210C2"/>
    <w:rsid w:val="0002296D"/>
    <w:rsid w:val="00023BB0"/>
    <w:rsid w:val="0002558F"/>
    <w:rsid w:val="00025DD5"/>
    <w:rsid w:val="0003072B"/>
    <w:rsid w:val="0003120C"/>
    <w:rsid w:val="00031EA9"/>
    <w:rsid w:val="00033359"/>
    <w:rsid w:val="000348F5"/>
    <w:rsid w:val="00034D26"/>
    <w:rsid w:val="00036232"/>
    <w:rsid w:val="000364DB"/>
    <w:rsid w:val="0003667E"/>
    <w:rsid w:val="000376E6"/>
    <w:rsid w:val="0003780E"/>
    <w:rsid w:val="000407E7"/>
    <w:rsid w:val="00041452"/>
    <w:rsid w:val="000414B9"/>
    <w:rsid w:val="0004155A"/>
    <w:rsid w:val="0004209F"/>
    <w:rsid w:val="0004940C"/>
    <w:rsid w:val="0005065C"/>
    <w:rsid w:val="00050A0E"/>
    <w:rsid w:val="00050EFD"/>
    <w:rsid w:val="00051938"/>
    <w:rsid w:val="00052965"/>
    <w:rsid w:val="000529D2"/>
    <w:rsid w:val="00053AF4"/>
    <w:rsid w:val="00054421"/>
    <w:rsid w:val="0005575A"/>
    <w:rsid w:val="000575AC"/>
    <w:rsid w:val="00057A57"/>
    <w:rsid w:val="00057CE1"/>
    <w:rsid w:val="0006065D"/>
    <w:rsid w:val="00060FA2"/>
    <w:rsid w:val="0006482B"/>
    <w:rsid w:val="000671EC"/>
    <w:rsid w:val="0007078A"/>
    <w:rsid w:val="0007106E"/>
    <w:rsid w:val="0007370E"/>
    <w:rsid w:val="0007522E"/>
    <w:rsid w:val="00076B89"/>
    <w:rsid w:val="000802F8"/>
    <w:rsid w:val="0008075A"/>
    <w:rsid w:val="00080AC0"/>
    <w:rsid w:val="00081C04"/>
    <w:rsid w:val="000820E3"/>
    <w:rsid w:val="00082D54"/>
    <w:rsid w:val="00083683"/>
    <w:rsid w:val="00083CD5"/>
    <w:rsid w:val="000861E3"/>
    <w:rsid w:val="000877D1"/>
    <w:rsid w:val="00087E47"/>
    <w:rsid w:val="00090062"/>
    <w:rsid w:val="00091732"/>
    <w:rsid w:val="00093E23"/>
    <w:rsid w:val="00095DDA"/>
    <w:rsid w:val="000A10F9"/>
    <w:rsid w:val="000A14FC"/>
    <w:rsid w:val="000A1923"/>
    <w:rsid w:val="000A229C"/>
    <w:rsid w:val="000A3D4A"/>
    <w:rsid w:val="000A3EF7"/>
    <w:rsid w:val="000B1983"/>
    <w:rsid w:val="000B551F"/>
    <w:rsid w:val="000B5F51"/>
    <w:rsid w:val="000B6030"/>
    <w:rsid w:val="000B6516"/>
    <w:rsid w:val="000C0973"/>
    <w:rsid w:val="000C3C65"/>
    <w:rsid w:val="000C3E51"/>
    <w:rsid w:val="000C55E6"/>
    <w:rsid w:val="000C606C"/>
    <w:rsid w:val="000C6D8A"/>
    <w:rsid w:val="000D1D51"/>
    <w:rsid w:val="000D48A5"/>
    <w:rsid w:val="000D5421"/>
    <w:rsid w:val="000D5506"/>
    <w:rsid w:val="000D61C8"/>
    <w:rsid w:val="000E0081"/>
    <w:rsid w:val="000E11C7"/>
    <w:rsid w:val="000E1D4C"/>
    <w:rsid w:val="000E2506"/>
    <w:rsid w:val="000E2CDA"/>
    <w:rsid w:val="000E552B"/>
    <w:rsid w:val="000E5A77"/>
    <w:rsid w:val="000F000F"/>
    <w:rsid w:val="000F01C4"/>
    <w:rsid w:val="000F18D8"/>
    <w:rsid w:val="000F1A14"/>
    <w:rsid w:val="000F1F9D"/>
    <w:rsid w:val="000F748B"/>
    <w:rsid w:val="000F7724"/>
    <w:rsid w:val="000F7AC2"/>
    <w:rsid w:val="00104C1D"/>
    <w:rsid w:val="0010577B"/>
    <w:rsid w:val="00105E2D"/>
    <w:rsid w:val="00106466"/>
    <w:rsid w:val="001065F5"/>
    <w:rsid w:val="001072F2"/>
    <w:rsid w:val="00107985"/>
    <w:rsid w:val="00107B7B"/>
    <w:rsid w:val="00107D87"/>
    <w:rsid w:val="00107F78"/>
    <w:rsid w:val="0011001B"/>
    <w:rsid w:val="00111D1B"/>
    <w:rsid w:val="0011229D"/>
    <w:rsid w:val="001138C4"/>
    <w:rsid w:val="00113941"/>
    <w:rsid w:val="00113FDE"/>
    <w:rsid w:val="00114887"/>
    <w:rsid w:val="001158BD"/>
    <w:rsid w:val="001179BA"/>
    <w:rsid w:val="001223C9"/>
    <w:rsid w:val="001238EF"/>
    <w:rsid w:val="00124082"/>
    <w:rsid w:val="0012461F"/>
    <w:rsid w:val="001273FD"/>
    <w:rsid w:val="00131E9B"/>
    <w:rsid w:val="0013247C"/>
    <w:rsid w:val="0013337A"/>
    <w:rsid w:val="001413CC"/>
    <w:rsid w:val="001432D7"/>
    <w:rsid w:val="00146425"/>
    <w:rsid w:val="00147110"/>
    <w:rsid w:val="001502D9"/>
    <w:rsid w:val="00150E29"/>
    <w:rsid w:val="00151033"/>
    <w:rsid w:val="00151421"/>
    <w:rsid w:val="00151BD5"/>
    <w:rsid w:val="00152AA4"/>
    <w:rsid w:val="001532C2"/>
    <w:rsid w:val="00154DCD"/>
    <w:rsid w:val="00157922"/>
    <w:rsid w:val="001618FD"/>
    <w:rsid w:val="0016555E"/>
    <w:rsid w:val="001656E1"/>
    <w:rsid w:val="001658D5"/>
    <w:rsid w:val="001666FA"/>
    <w:rsid w:val="00167E95"/>
    <w:rsid w:val="001705E8"/>
    <w:rsid w:val="00172C9D"/>
    <w:rsid w:val="00177CCE"/>
    <w:rsid w:val="00180355"/>
    <w:rsid w:val="00181746"/>
    <w:rsid w:val="00181EF0"/>
    <w:rsid w:val="00182B64"/>
    <w:rsid w:val="001844D3"/>
    <w:rsid w:val="00184AC2"/>
    <w:rsid w:val="00185D78"/>
    <w:rsid w:val="00187B08"/>
    <w:rsid w:val="0019010D"/>
    <w:rsid w:val="00190700"/>
    <w:rsid w:val="001912D5"/>
    <w:rsid w:val="00191CA3"/>
    <w:rsid w:val="00191EBE"/>
    <w:rsid w:val="00193AAB"/>
    <w:rsid w:val="001962A3"/>
    <w:rsid w:val="001967AF"/>
    <w:rsid w:val="00197613"/>
    <w:rsid w:val="001977A1"/>
    <w:rsid w:val="00197E30"/>
    <w:rsid w:val="001A176B"/>
    <w:rsid w:val="001A1ED8"/>
    <w:rsid w:val="001A530C"/>
    <w:rsid w:val="001A5692"/>
    <w:rsid w:val="001A5962"/>
    <w:rsid w:val="001A5DE0"/>
    <w:rsid w:val="001A5E4A"/>
    <w:rsid w:val="001A651A"/>
    <w:rsid w:val="001A6910"/>
    <w:rsid w:val="001A6C51"/>
    <w:rsid w:val="001A7A76"/>
    <w:rsid w:val="001B0613"/>
    <w:rsid w:val="001B186A"/>
    <w:rsid w:val="001B22C9"/>
    <w:rsid w:val="001B2588"/>
    <w:rsid w:val="001B2785"/>
    <w:rsid w:val="001B4D8C"/>
    <w:rsid w:val="001B6193"/>
    <w:rsid w:val="001B680B"/>
    <w:rsid w:val="001C0E37"/>
    <w:rsid w:val="001C227C"/>
    <w:rsid w:val="001C2D32"/>
    <w:rsid w:val="001C3168"/>
    <w:rsid w:val="001C3BC3"/>
    <w:rsid w:val="001C4A97"/>
    <w:rsid w:val="001C5F59"/>
    <w:rsid w:val="001C6263"/>
    <w:rsid w:val="001D0F30"/>
    <w:rsid w:val="001D2896"/>
    <w:rsid w:val="001D38E6"/>
    <w:rsid w:val="001D5E93"/>
    <w:rsid w:val="001E1E3E"/>
    <w:rsid w:val="001E3EB8"/>
    <w:rsid w:val="001E4667"/>
    <w:rsid w:val="001E57F7"/>
    <w:rsid w:val="001E67A5"/>
    <w:rsid w:val="001E6BBF"/>
    <w:rsid w:val="001E6F40"/>
    <w:rsid w:val="001F0147"/>
    <w:rsid w:val="001F0C53"/>
    <w:rsid w:val="001F0FF8"/>
    <w:rsid w:val="001F1F25"/>
    <w:rsid w:val="001F238C"/>
    <w:rsid w:val="001F2785"/>
    <w:rsid w:val="001F5754"/>
    <w:rsid w:val="001F5C04"/>
    <w:rsid w:val="001F72F2"/>
    <w:rsid w:val="002003F3"/>
    <w:rsid w:val="00201318"/>
    <w:rsid w:val="00201F02"/>
    <w:rsid w:val="00201F5A"/>
    <w:rsid w:val="002022EA"/>
    <w:rsid w:val="0020463F"/>
    <w:rsid w:val="0021080A"/>
    <w:rsid w:val="00211E1C"/>
    <w:rsid w:val="0021503C"/>
    <w:rsid w:val="00215AF1"/>
    <w:rsid w:val="002173C6"/>
    <w:rsid w:val="002244E3"/>
    <w:rsid w:val="0022720A"/>
    <w:rsid w:val="00233DC7"/>
    <w:rsid w:val="00234ABD"/>
    <w:rsid w:val="00236D8D"/>
    <w:rsid w:val="00240274"/>
    <w:rsid w:val="00242DA3"/>
    <w:rsid w:val="00244744"/>
    <w:rsid w:val="002453B0"/>
    <w:rsid w:val="00247779"/>
    <w:rsid w:val="00250576"/>
    <w:rsid w:val="0025180B"/>
    <w:rsid w:val="00251B85"/>
    <w:rsid w:val="00252055"/>
    <w:rsid w:val="00252204"/>
    <w:rsid w:val="002539C8"/>
    <w:rsid w:val="002542B4"/>
    <w:rsid w:val="00254840"/>
    <w:rsid w:val="00254AF3"/>
    <w:rsid w:val="00255935"/>
    <w:rsid w:val="00255BDB"/>
    <w:rsid w:val="00256782"/>
    <w:rsid w:val="00256CD9"/>
    <w:rsid w:val="002619F9"/>
    <w:rsid w:val="00262162"/>
    <w:rsid w:val="002621C8"/>
    <w:rsid w:val="00262AA5"/>
    <w:rsid w:val="00262BF5"/>
    <w:rsid w:val="00263AA3"/>
    <w:rsid w:val="00263F47"/>
    <w:rsid w:val="00265487"/>
    <w:rsid w:val="00266253"/>
    <w:rsid w:val="0026677A"/>
    <w:rsid w:val="002670F3"/>
    <w:rsid w:val="002677A8"/>
    <w:rsid w:val="00267D72"/>
    <w:rsid w:val="00271FB4"/>
    <w:rsid w:val="00274DC2"/>
    <w:rsid w:val="0027542B"/>
    <w:rsid w:val="00275B8B"/>
    <w:rsid w:val="002820AD"/>
    <w:rsid w:val="002838FA"/>
    <w:rsid w:val="00283ABA"/>
    <w:rsid w:val="0028568C"/>
    <w:rsid w:val="00285BEE"/>
    <w:rsid w:val="00291292"/>
    <w:rsid w:val="00291F60"/>
    <w:rsid w:val="00293415"/>
    <w:rsid w:val="00294760"/>
    <w:rsid w:val="00294779"/>
    <w:rsid w:val="0029533F"/>
    <w:rsid w:val="00295672"/>
    <w:rsid w:val="00295CD5"/>
    <w:rsid w:val="00296519"/>
    <w:rsid w:val="002967D1"/>
    <w:rsid w:val="00297F32"/>
    <w:rsid w:val="002A187E"/>
    <w:rsid w:val="002A276B"/>
    <w:rsid w:val="002A4944"/>
    <w:rsid w:val="002A5C7E"/>
    <w:rsid w:val="002A6103"/>
    <w:rsid w:val="002A6992"/>
    <w:rsid w:val="002A6BB2"/>
    <w:rsid w:val="002B30AF"/>
    <w:rsid w:val="002B47E6"/>
    <w:rsid w:val="002B6212"/>
    <w:rsid w:val="002B6650"/>
    <w:rsid w:val="002B75C1"/>
    <w:rsid w:val="002C0AEB"/>
    <w:rsid w:val="002C0B3B"/>
    <w:rsid w:val="002C13FC"/>
    <w:rsid w:val="002C1B57"/>
    <w:rsid w:val="002C2212"/>
    <w:rsid w:val="002C4634"/>
    <w:rsid w:val="002C60C5"/>
    <w:rsid w:val="002C6B15"/>
    <w:rsid w:val="002C6F46"/>
    <w:rsid w:val="002C775D"/>
    <w:rsid w:val="002C7B4E"/>
    <w:rsid w:val="002D1FA3"/>
    <w:rsid w:val="002D26C0"/>
    <w:rsid w:val="002D2E2F"/>
    <w:rsid w:val="002D3601"/>
    <w:rsid w:val="002D42C0"/>
    <w:rsid w:val="002D4CD8"/>
    <w:rsid w:val="002D55D2"/>
    <w:rsid w:val="002D7CA1"/>
    <w:rsid w:val="002E218F"/>
    <w:rsid w:val="002E2640"/>
    <w:rsid w:val="002E4E69"/>
    <w:rsid w:val="002E7149"/>
    <w:rsid w:val="002E7AEE"/>
    <w:rsid w:val="002F012B"/>
    <w:rsid w:val="002F093A"/>
    <w:rsid w:val="002F2891"/>
    <w:rsid w:val="002F40A3"/>
    <w:rsid w:val="002F4587"/>
    <w:rsid w:val="002F5DF6"/>
    <w:rsid w:val="002F64A1"/>
    <w:rsid w:val="002F739A"/>
    <w:rsid w:val="00301307"/>
    <w:rsid w:val="00301E19"/>
    <w:rsid w:val="00302227"/>
    <w:rsid w:val="003026DC"/>
    <w:rsid w:val="0030688B"/>
    <w:rsid w:val="003135A2"/>
    <w:rsid w:val="0031362C"/>
    <w:rsid w:val="00314B6E"/>
    <w:rsid w:val="00314DD7"/>
    <w:rsid w:val="00314EC5"/>
    <w:rsid w:val="0031505C"/>
    <w:rsid w:val="003152CC"/>
    <w:rsid w:val="00320260"/>
    <w:rsid w:val="00326499"/>
    <w:rsid w:val="0033229A"/>
    <w:rsid w:val="0033344A"/>
    <w:rsid w:val="0033438E"/>
    <w:rsid w:val="003417CF"/>
    <w:rsid w:val="0034452C"/>
    <w:rsid w:val="00344BC6"/>
    <w:rsid w:val="003450B6"/>
    <w:rsid w:val="00346AC4"/>
    <w:rsid w:val="003470A0"/>
    <w:rsid w:val="003471ED"/>
    <w:rsid w:val="003473DC"/>
    <w:rsid w:val="00350171"/>
    <w:rsid w:val="00350A68"/>
    <w:rsid w:val="00351596"/>
    <w:rsid w:val="00351789"/>
    <w:rsid w:val="00355154"/>
    <w:rsid w:val="00355E6C"/>
    <w:rsid w:val="0035746D"/>
    <w:rsid w:val="00360BC0"/>
    <w:rsid w:val="003700AE"/>
    <w:rsid w:val="00370268"/>
    <w:rsid w:val="003703BC"/>
    <w:rsid w:val="0037087E"/>
    <w:rsid w:val="00370A5C"/>
    <w:rsid w:val="00371E79"/>
    <w:rsid w:val="003741EA"/>
    <w:rsid w:val="003746DD"/>
    <w:rsid w:val="003777E0"/>
    <w:rsid w:val="003812CE"/>
    <w:rsid w:val="00381E3E"/>
    <w:rsid w:val="00382847"/>
    <w:rsid w:val="00382B96"/>
    <w:rsid w:val="00382C5B"/>
    <w:rsid w:val="0038755A"/>
    <w:rsid w:val="003878B4"/>
    <w:rsid w:val="00387A8C"/>
    <w:rsid w:val="00390B98"/>
    <w:rsid w:val="0039407E"/>
    <w:rsid w:val="003940C1"/>
    <w:rsid w:val="0039526C"/>
    <w:rsid w:val="0039748F"/>
    <w:rsid w:val="003A10D3"/>
    <w:rsid w:val="003A194B"/>
    <w:rsid w:val="003A19B0"/>
    <w:rsid w:val="003A1AA9"/>
    <w:rsid w:val="003A3F0A"/>
    <w:rsid w:val="003A4EDE"/>
    <w:rsid w:val="003A580C"/>
    <w:rsid w:val="003A5EBC"/>
    <w:rsid w:val="003A6877"/>
    <w:rsid w:val="003A7309"/>
    <w:rsid w:val="003A7814"/>
    <w:rsid w:val="003A7FE6"/>
    <w:rsid w:val="003B0773"/>
    <w:rsid w:val="003B4595"/>
    <w:rsid w:val="003B55E7"/>
    <w:rsid w:val="003BDA30"/>
    <w:rsid w:val="003C0EAC"/>
    <w:rsid w:val="003C3113"/>
    <w:rsid w:val="003C3ED4"/>
    <w:rsid w:val="003C5FF2"/>
    <w:rsid w:val="003D0399"/>
    <w:rsid w:val="003D30ED"/>
    <w:rsid w:val="003D5485"/>
    <w:rsid w:val="003D57BC"/>
    <w:rsid w:val="003D696D"/>
    <w:rsid w:val="003E15D0"/>
    <w:rsid w:val="003E22C7"/>
    <w:rsid w:val="003E2D7B"/>
    <w:rsid w:val="003E2EF5"/>
    <w:rsid w:val="003E3B86"/>
    <w:rsid w:val="003E3BC4"/>
    <w:rsid w:val="003E4C80"/>
    <w:rsid w:val="003E6891"/>
    <w:rsid w:val="003E79B5"/>
    <w:rsid w:val="003F11E9"/>
    <w:rsid w:val="003F307F"/>
    <w:rsid w:val="003F33A9"/>
    <w:rsid w:val="003F42F6"/>
    <w:rsid w:val="00402E8B"/>
    <w:rsid w:val="00404CCA"/>
    <w:rsid w:val="00407072"/>
    <w:rsid w:val="004104E2"/>
    <w:rsid w:val="00410981"/>
    <w:rsid w:val="00410F35"/>
    <w:rsid w:val="004113D6"/>
    <w:rsid w:val="00411E5E"/>
    <w:rsid w:val="004124CA"/>
    <w:rsid w:val="00412AAC"/>
    <w:rsid w:val="00414182"/>
    <w:rsid w:val="00414C5F"/>
    <w:rsid w:val="00414E84"/>
    <w:rsid w:val="00415B9D"/>
    <w:rsid w:val="00416300"/>
    <w:rsid w:val="00416F04"/>
    <w:rsid w:val="0041708C"/>
    <w:rsid w:val="004206B1"/>
    <w:rsid w:val="00421164"/>
    <w:rsid w:val="00421B69"/>
    <w:rsid w:val="00421DFC"/>
    <w:rsid w:val="0042648E"/>
    <w:rsid w:val="0043173B"/>
    <w:rsid w:val="004332A3"/>
    <w:rsid w:val="00433505"/>
    <w:rsid w:val="0043377A"/>
    <w:rsid w:val="00433B58"/>
    <w:rsid w:val="00436A7F"/>
    <w:rsid w:val="00437C9D"/>
    <w:rsid w:val="00440742"/>
    <w:rsid w:val="00441504"/>
    <w:rsid w:val="00442263"/>
    <w:rsid w:val="00442806"/>
    <w:rsid w:val="00444C23"/>
    <w:rsid w:val="00444F9C"/>
    <w:rsid w:val="00445212"/>
    <w:rsid w:val="004453C3"/>
    <w:rsid w:val="00446AF7"/>
    <w:rsid w:val="0045122E"/>
    <w:rsid w:val="00452987"/>
    <w:rsid w:val="00453F98"/>
    <w:rsid w:val="0045647E"/>
    <w:rsid w:val="00460FBC"/>
    <w:rsid w:val="0046304D"/>
    <w:rsid w:val="004649C2"/>
    <w:rsid w:val="00465CF0"/>
    <w:rsid w:val="0047190D"/>
    <w:rsid w:val="00473443"/>
    <w:rsid w:val="00473C47"/>
    <w:rsid w:val="00473D3D"/>
    <w:rsid w:val="004742D1"/>
    <w:rsid w:val="00474A30"/>
    <w:rsid w:val="00477A7A"/>
    <w:rsid w:val="00482735"/>
    <w:rsid w:val="0048478B"/>
    <w:rsid w:val="00486F5F"/>
    <w:rsid w:val="004900F1"/>
    <w:rsid w:val="004918B3"/>
    <w:rsid w:val="004936D2"/>
    <w:rsid w:val="00494356"/>
    <w:rsid w:val="004967F5"/>
    <w:rsid w:val="00496DFF"/>
    <w:rsid w:val="004978C0"/>
    <w:rsid w:val="00497DFD"/>
    <w:rsid w:val="004A0D01"/>
    <w:rsid w:val="004A1023"/>
    <w:rsid w:val="004A13DA"/>
    <w:rsid w:val="004A1A2D"/>
    <w:rsid w:val="004A21DD"/>
    <w:rsid w:val="004A33CA"/>
    <w:rsid w:val="004A3529"/>
    <w:rsid w:val="004A47D7"/>
    <w:rsid w:val="004A64DB"/>
    <w:rsid w:val="004A6815"/>
    <w:rsid w:val="004A7F21"/>
    <w:rsid w:val="004B17BC"/>
    <w:rsid w:val="004B470B"/>
    <w:rsid w:val="004B59AE"/>
    <w:rsid w:val="004B68DE"/>
    <w:rsid w:val="004B70A2"/>
    <w:rsid w:val="004C0A2C"/>
    <w:rsid w:val="004C2DB1"/>
    <w:rsid w:val="004C3CE8"/>
    <w:rsid w:val="004C40AD"/>
    <w:rsid w:val="004C4B26"/>
    <w:rsid w:val="004C5C03"/>
    <w:rsid w:val="004C5C53"/>
    <w:rsid w:val="004C5D46"/>
    <w:rsid w:val="004C70E1"/>
    <w:rsid w:val="004D0A69"/>
    <w:rsid w:val="004D0F09"/>
    <w:rsid w:val="004D11FC"/>
    <w:rsid w:val="004D6538"/>
    <w:rsid w:val="004D725E"/>
    <w:rsid w:val="004D736D"/>
    <w:rsid w:val="004E04E6"/>
    <w:rsid w:val="004E0D38"/>
    <w:rsid w:val="004E1929"/>
    <w:rsid w:val="004E1D89"/>
    <w:rsid w:val="004E1DC1"/>
    <w:rsid w:val="004E5086"/>
    <w:rsid w:val="004E55B0"/>
    <w:rsid w:val="004E7602"/>
    <w:rsid w:val="004F0801"/>
    <w:rsid w:val="004F32D7"/>
    <w:rsid w:val="004F5E4D"/>
    <w:rsid w:val="004F6DDE"/>
    <w:rsid w:val="004F7CD1"/>
    <w:rsid w:val="00504AEC"/>
    <w:rsid w:val="00507DAC"/>
    <w:rsid w:val="0051000E"/>
    <w:rsid w:val="0051332A"/>
    <w:rsid w:val="0051409A"/>
    <w:rsid w:val="00516660"/>
    <w:rsid w:val="0051759A"/>
    <w:rsid w:val="005219EB"/>
    <w:rsid w:val="00522BA4"/>
    <w:rsid w:val="005231E9"/>
    <w:rsid w:val="00530578"/>
    <w:rsid w:val="00532AAB"/>
    <w:rsid w:val="005348CB"/>
    <w:rsid w:val="005372A5"/>
    <w:rsid w:val="0053E90B"/>
    <w:rsid w:val="005409AB"/>
    <w:rsid w:val="00540BCE"/>
    <w:rsid w:val="00545A47"/>
    <w:rsid w:val="00545C08"/>
    <w:rsid w:val="005464F4"/>
    <w:rsid w:val="00547455"/>
    <w:rsid w:val="00550312"/>
    <w:rsid w:val="0055177C"/>
    <w:rsid w:val="0055237C"/>
    <w:rsid w:val="005526A0"/>
    <w:rsid w:val="005549B9"/>
    <w:rsid w:val="005610B0"/>
    <w:rsid w:val="0056126D"/>
    <w:rsid w:val="00561AEF"/>
    <w:rsid w:val="00562953"/>
    <w:rsid w:val="005643D2"/>
    <w:rsid w:val="00567A8B"/>
    <w:rsid w:val="005700D7"/>
    <w:rsid w:val="005709EC"/>
    <w:rsid w:val="00570FD2"/>
    <w:rsid w:val="00571316"/>
    <w:rsid w:val="0057261C"/>
    <w:rsid w:val="00572A7A"/>
    <w:rsid w:val="00572B79"/>
    <w:rsid w:val="0057478D"/>
    <w:rsid w:val="00580911"/>
    <w:rsid w:val="00581228"/>
    <w:rsid w:val="00581300"/>
    <w:rsid w:val="005816D4"/>
    <w:rsid w:val="00581EB1"/>
    <w:rsid w:val="00582082"/>
    <w:rsid w:val="00582F3E"/>
    <w:rsid w:val="00583B19"/>
    <w:rsid w:val="00585A34"/>
    <w:rsid w:val="005860FE"/>
    <w:rsid w:val="00586A58"/>
    <w:rsid w:val="005943F1"/>
    <w:rsid w:val="0059453A"/>
    <w:rsid w:val="0059719E"/>
    <w:rsid w:val="00597E26"/>
    <w:rsid w:val="00597E29"/>
    <w:rsid w:val="005A11F8"/>
    <w:rsid w:val="005A12AB"/>
    <w:rsid w:val="005A46E0"/>
    <w:rsid w:val="005A790D"/>
    <w:rsid w:val="005A7AC6"/>
    <w:rsid w:val="005A7DB1"/>
    <w:rsid w:val="005B0818"/>
    <w:rsid w:val="005B1EB6"/>
    <w:rsid w:val="005B2314"/>
    <w:rsid w:val="005B460F"/>
    <w:rsid w:val="005B60F7"/>
    <w:rsid w:val="005B7556"/>
    <w:rsid w:val="005B7D53"/>
    <w:rsid w:val="005C1072"/>
    <w:rsid w:val="005C1F52"/>
    <w:rsid w:val="005C48A9"/>
    <w:rsid w:val="005C4E0A"/>
    <w:rsid w:val="005C5A78"/>
    <w:rsid w:val="005D153E"/>
    <w:rsid w:val="005D4DC8"/>
    <w:rsid w:val="005D594F"/>
    <w:rsid w:val="005D646B"/>
    <w:rsid w:val="005E622B"/>
    <w:rsid w:val="005E6AD5"/>
    <w:rsid w:val="005F20F9"/>
    <w:rsid w:val="005F2AE0"/>
    <w:rsid w:val="005F3685"/>
    <w:rsid w:val="005F63D9"/>
    <w:rsid w:val="005F74CD"/>
    <w:rsid w:val="00600035"/>
    <w:rsid w:val="00600EE7"/>
    <w:rsid w:val="00601823"/>
    <w:rsid w:val="00604F42"/>
    <w:rsid w:val="00605D7E"/>
    <w:rsid w:val="00607515"/>
    <w:rsid w:val="00610286"/>
    <w:rsid w:val="00611675"/>
    <w:rsid w:val="00611ABB"/>
    <w:rsid w:val="00611B0C"/>
    <w:rsid w:val="0061338C"/>
    <w:rsid w:val="0061462D"/>
    <w:rsid w:val="00620F04"/>
    <w:rsid w:val="00620FBD"/>
    <w:rsid w:val="00620FEC"/>
    <w:rsid w:val="00622CF7"/>
    <w:rsid w:val="00623219"/>
    <w:rsid w:val="00624EA3"/>
    <w:rsid w:val="0062664E"/>
    <w:rsid w:val="006319B3"/>
    <w:rsid w:val="00632E34"/>
    <w:rsid w:val="00633AA3"/>
    <w:rsid w:val="00633D64"/>
    <w:rsid w:val="00633D75"/>
    <w:rsid w:val="00634907"/>
    <w:rsid w:val="0063561E"/>
    <w:rsid w:val="00635FE1"/>
    <w:rsid w:val="0063712D"/>
    <w:rsid w:val="00637890"/>
    <w:rsid w:val="00640601"/>
    <w:rsid w:val="00642B69"/>
    <w:rsid w:val="00644188"/>
    <w:rsid w:val="006443E0"/>
    <w:rsid w:val="00646779"/>
    <w:rsid w:val="00646887"/>
    <w:rsid w:val="00646F00"/>
    <w:rsid w:val="0064729D"/>
    <w:rsid w:val="0064798E"/>
    <w:rsid w:val="006516D8"/>
    <w:rsid w:val="006537C1"/>
    <w:rsid w:val="00653EDF"/>
    <w:rsid w:val="00656857"/>
    <w:rsid w:val="00657323"/>
    <w:rsid w:val="0065783A"/>
    <w:rsid w:val="006578A7"/>
    <w:rsid w:val="00657A01"/>
    <w:rsid w:val="00660B5B"/>
    <w:rsid w:val="00660F0A"/>
    <w:rsid w:val="00662733"/>
    <w:rsid w:val="00664B5A"/>
    <w:rsid w:val="00666D57"/>
    <w:rsid w:val="00666E16"/>
    <w:rsid w:val="00670510"/>
    <w:rsid w:val="00670C02"/>
    <w:rsid w:val="00670D92"/>
    <w:rsid w:val="006714CE"/>
    <w:rsid w:val="00672D6F"/>
    <w:rsid w:val="00674A46"/>
    <w:rsid w:val="006770D2"/>
    <w:rsid w:val="0068624B"/>
    <w:rsid w:val="00686803"/>
    <w:rsid w:val="006868C9"/>
    <w:rsid w:val="006873B8"/>
    <w:rsid w:val="006901DF"/>
    <w:rsid w:val="00690914"/>
    <w:rsid w:val="00690FB6"/>
    <w:rsid w:val="00693D98"/>
    <w:rsid w:val="0069439C"/>
    <w:rsid w:val="00694C59"/>
    <w:rsid w:val="006969D9"/>
    <w:rsid w:val="006A03DE"/>
    <w:rsid w:val="006A0BC6"/>
    <w:rsid w:val="006A3939"/>
    <w:rsid w:val="006A6AF0"/>
    <w:rsid w:val="006A716B"/>
    <w:rsid w:val="006A7BB7"/>
    <w:rsid w:val="006B161D"/>
    <w:rsid w:val="006B1885"/>
    <w:rsid w:val="006B3572"/>
    <w:rsid w:val="006B6545"/>
    <w:rsid w:val="006B6F88"/>
    <w:rsid w:val="006B712E"/>
    <w:rsid w:val="006C6362"/>
    <w:rsid w:val="006C6CAA"/>
    <w:rsid w:val="006C7845"/>
    <w:rsid w:val="006D0B7A"/>
    <w:rsid w:val="006D0C4F"/>
    <w:rsid w:val="006D3EF5"/>
    <w:rsid w:val="006D473E"/>
    <w:rsid w:val="006D4B1D"/>
    <w:rsid w:val="006D4C02"/>
    <w:rsid w:val="006D6310"/>
    <w:rsid w:val="006D6C4F"/>
    <w:rsid w:val="006E1C8C"/>
    <w:rsid w:val="006E2EDF"/>
    <w:rsid w:val="006E3E13"/>
    <w:rsid w:val="006F0800"/>
    <w:rsid w:val="006F270A"/>
    <w:rsid w:val="006F771F"/>
    <w:rsid w:val="006F77D8"/>
    <w:rsid w:val="006F7940"/>
    <w:rsid w:val="0070207C"/>
    <w:rsid w:val="00702A4A"/>
    <w:rsid w:val="00702EA9"/>
    <w:rsid w:val="0071007B"/>
    <w:rsid w:val="00712E8F"/>
    <w:rsid w:val="0071557A"/>
    <w:rsid w:val="00716CB2"/>
    <w:rsid w:val="00716E3C"/>
    <w:rsid w:val="007203DF"/>
    <w:rsid w:val="007212F9"/>
    <w:rsid w:val="0072517E"/>
    <w:rsid w:val="00725ED8"/>
    <w:rsid w:val="007277D5"/>
    <w:rsid w:val="00731075"/>
    <w:rsid w:val="00733C30"/>
    <w:rsid w:val="00733CC6"/>
    <w:rsid w:val="007376FB"/>
    <w:rsid w:val="00742B83"/>
    <w:rsid w:val="00743F05"/>
    <w:rsid w:val="007464F1"/>
    <w:rsid w:val="00750047"/>
    <w:rsid w:val="00751250"/>
    <w:rsid w:val="00751987"/>
    <w:rsid w:val="00755C91"/>
    <w:rsid w:val="00755F48"/>
    <w:rsid w:val="00755F54"/>
    <w:rsid w:val="0075683B"/>
    <w:rsid w:val="00760B81"/>
    <w:rsid w:val="00760BE3"/>
    <w:rsid w:val="00763C8E"/>
    <w:rsid w:val="0076447F"/>
    <w:rsid w:val="00764F29"/>
    <w:rsid w:val="007667CB"/>
    <w:rsid w:val="007713DB"/>
    <w:rsid w:val="00771581"/>
    <w:rsid w:val="00772DE2"/>
    <w:rsid w:val="00773331"/>
    <w:rsid w:val="007737CE"/>
    <w:rsid w:val="0077435E"/>
    <w:rsid w:val="00775659"/>
    <w:rsid w:val="00776888"/>
    <w:rsid w:val="007814C1"/>
    <w:rsid w:val="0078690E"/>
    <w:rsid w:val="0079098E"/>
    <w:rsid w:val="00790BA7"/>
    <w:rsid w:val="007911FE"/>
    <w:rsid w:val="00791C49"/>
    <w:rsid w:val="00792D2E"/>
    <w:rsid w:val="007932EF"/>
    <w:rsid w:val="00794CAA"/>
    <w:rsid w:val="00794E5A"/>
    <w:rsid w:val="0079657C"/>
    <w:rsid w:val="00796D72"/>
    <w:rsid w:val="007971BB"/>
    <w:rsid w:val="007977CA"/>
    <w:rsid w:val="007978D6"/>
    <w:rsid w:val="007A1196"/>
    <w:rsid w:val="007A19E8"/>
    <w:rsid w:val="007A574E"/>
    <w:rsid w:val="007A77BC"/>
    <w:rsid w:val="007B1B3E"/>
    <w:rsid w:val="007B538B"/>
    <w:rsid w:val="007B54EE"/>
    <w:rsid w:val="007B6051"/>
    <w:rsid w:val="007B67C1"/>
    <w:rsid w:val="007B6919"/>
    <w:rsid w:val="007C0FE7"/>
    <w:rsid w:val="007C1757"/>
    <w:rsid w:val="007C28EE"/>
    <w:rsid w:val="007C2E36"/>
    <w:rsid w:val="007C4AC4"/>
    <w:rsid w:val="007C56AC"/>
    <w:rsid w:val="007C6BE2"/>
    <w:rsid w:val="007C7363"/>
    <w:rsid w:val="007D09F9"/>
    <w:rsid w:val="007D1A16"/>
    <w:rsid w:val="007D1DF5"/>
    <w:rsid w:val="007D2132"/>
    <w:rsid w:val="007D23A5"/>
    <w:rsid w:val="007D3595"/>
    <w:rsid w:val="007D50CB"/>
    <w:rsid w:val="007D612A"/>
    <w:rsid w:val="007D79DF"/>
    <w:rsid w:val="007D7D9D"/>
    <w:rsid w:val="007D7DD3"/>
    <w:rsid w:val="007E033E"/>
    <w:rsid w:val="007E05B0"/>
    <w:rsid w:val="007E180D"/>
    <w:rsid w:val="007E2065"/>
    <w:rsid w:val="007E274E"/>
    <w:rsid w:val="007E2D43"/>
    <w:rsid w:val="007E3068"/>
    <w:rsid w:val="007E691B"/>
    <w:rsid w:val="007E6EC3"/>
    <w:rsid w:val="007E7A2A"/>
    <w:rsid w:val="007E7E5F"/>
    <w:rsid w:val="007F02FC"/>
    <w:rsid w:val="007F229C"/>
    <w:rsid w:val="007F2E74"/>
    <w:rsid w:val="007F31B4"/>
    <w:rsid w:val="007F61FA"/>
    <w:rsid w:val="007F7696"/>
    <w:rsid w:val="007F7FB7"/>
    <w:rsid w:val="00801B40"/>
    <w:rsid w:val="0080200E"/>
    <w:rsid w:val="00802276"/>
    <w:rsid w:val="00803871"/>
    <w:rsid w:val="0080651F"/>
    <w:rsid w:val="008070F7"/>
    <w:rsid w:val="0080E02F"/>
    <w:rsid w:val="00810B2D"/>
    <w:rsid w:val="008113D2"/>
    <w:rsid w:val="00811AA0"/>
    <w:rsid w:val="00811EA5"/>
    <w:rsid w:val="00812B4D"/>
    <w:rsid w:val="00813812"/>
    <w:rsid w:val="00814076"/>
    <w:rsid w:val="0081541C"/>
    <w:rsid w:val="0081581A"/>
    <w:rsid w:val="00816EA3"/>
    <w:rsid w:val="00822024"/>
    <w:rsid w:val="00824820"/>
    <w:rsid w:val="00825571"/>
    <w:rsid w:val="008255F3"/>
    <w:rsid w:val="00825F44"/>
    <w:rsid w:val="00825F89"/>
    <w:rsid w:val="008260A5"/>
    <w:rsid w:val="00826C40"/>
    <w:rsid w:val="008319E3"/>
    <w:rsid w:val="00833C1B"/>
    <w:rsid w:val="008342E7"/>
    <w:rsid w:val="00835AFD"/>
    <w:rsid w:val="008361B8"/>
    <w:rsid w:val="00842581"/>
    <w:rsid w:val="00842795"/>
    <w:rsid w:val="00843870"/>
    <w:rsid w:val="0084388E"/>
    <w:rsid w:val="00845268"/>
    <w:rsid w:val="00845660"/>
    <w:rsid w:val="0084736A"/>
    <w:rsid w:val="00850928"/>
    <w:rsid w:val="0085398E"/>
    <w:rsid w:val="00855043"/>
    <w:rsid w:val="00857845"/>
    <w:rsid w:val="008602EF"/>
    <w:rsid w:val="00861BFF"/>
    <w:rsid w:val="008634A1"/>
    <w:rsid w:val="0086499A"/>
    <w:rsid w:val="0086586B"/>
    <w:rsid w:val="00866CA9"/>
    <w:rsid w:val="00867192"/>
    <w:rsid w:val="00874D22"/>
    <w:rsid w:val="00876853"/>
    <w:rsid w:val="008806A6"/>
    <w:rsid w:val="00880F0F"/>
    <w:rsid w:val="00882CA8"/>
    <w:rsid w:val="008833AF"/>
    <w:rsid w:val="00883E57"/>
    <w:rsid w:val="0088659E"/>
    <w:rsid w:val="008878E0"/>
    <w:rsid w:val="00890A76"/>
    <w:rsid w:val="0089381F"/>
    <w:rsid w:val="00893C70"/>
    <w:rsid w:val="008950D3"/>
    <w:rsid w:val="008964E0"/>
    <w:rsid w:val="008A06B6"/>
    <w:rsid w:val="008A0FD8"/>
    <w:rsid w:val="008A2914"/>
    <w:rsid w:val="008A40F1"/>
    <w:rsid w:val="008A55B3"/>
    <w:rsid w:val="008A5AFC"/>
    <w:rsid w:val="008A5C23"/>
    <w:rsid w:val="008B37A3"/>
    <w:rsid w:val="008B4757"/>
    <w:rsid w:val="008B7114"/>
    <w:rsid w:val="008B72A2"/>
    <w:rsid w:val="008B73BB"/>
    <w:rsid w:val="008C01F4"/>
    <w:rsid w:val="008C1BFA"/>
    <w:rsid w:val="008C4908"/>
    <w:rsid w:val="008C5C9C"/>
    <w:rsid w:val="008D2359"/>
    <w:rsid w:val="008D42CB"/>
    <w:rsid w:val="008D4EFB"/>
    <w:rsid w:val="008D6024"/>
    <w:rsid w:val="008D6949"/>
    <w:rsid w:val="008E145B"/>
    <w:rsid w:val="008E1AEC"/>
    <w:rsid w:val="008E23E5"/>
    <w:rsid w:val="008E2AF9"/>
    <w:rsid w:val="008E4D8E"/>
    <w:rsid w:val="008E4F89"/>
    <w:rsid w:val="008E7C1B"/>
    <w:rsid w:val="008E7DA4"/>
    <w:rsid w:val="008F10F3"/>
    <w:rsid w:val="008F40D4"/>
    <w:rsid w:val="008F61AE"/>
    <w:rsid w:val="008F6A9B"/>
    <w:rsid w:val="008F742B"/>
    <w:rsid w:val="008F7732"/>
    <w:rsid w:val="009018C7"/>
    <w:rsid w:val="0090200D"/>
    <w:rsid w:val="00902338"/>
    <w:rsid w:val="00903597"/>
    <w:rsid w:val="0090564E"/>
    <w:rsid w:val="00910C65"/>
    <w:rsid w:val="00911793"/>
    <w:rsid w:val="00913593"/>
    <w:rsid w:val="0091616E"/>
    <w:rsid w:val="009168E5"/>
    <w:rsid w:val="00917688"/>
    <w:rsid w:val="00920804"/>
    <w:rsid w:val="00921BC6"/>
    <w:rsid w:val="009222AD"/>
    <w:rsid w:val="00923C74"/>
    <w:rsid w:val="0092469F"/>
    <w:rsid w:val="0092E123"/>
    <w:rsid w:val="00931657"/>
    <w:rsid w:val="00934527"/>
    <w:rsid w:val="00935398"/>
    <w:rsid w:val="009354F8"/>
    <w:rsid w:val="009360CE"/>
    <w:rsid w:val="00942A15"/>
    <w:rsid w:val="0094577F"/>
    <w:rsid w:val="00946184"/>
    <w:rsid w:val="00946782"/>
    <w:rsid w:val="00947450"/>
    <w:rsid w:val="00950C0F"/>
    <w:rsid w:val="00952D81"/>
    <w:rsid w:val="0095304B"/>
    <w:rsid w:val="00956496"/>
    <w:rsid w:val="00956B59"/>
    <w:rsid w:val="00957619"/>
    <w:rsid w:val="0096071D"/>
    <w:rsid w:val="00961441"/>
    <w:rsid w:val="009642AC"/>
    <w:rsid w:val="0096620E"/>
    <w:rsid w:val="009678EB"/>
    <w:rsid w:val="009710DC"/>
    <w:rsid w:val="009732DD"/>
    <w:rsid w:val="0097565A"/>
    <w:rsid w:val="00975BDA"/>
    <w:rsid w:val="00975FAB"/>
    <w:rsid w:val="00976224"/>
    <w:rsid w:val="00976769"/>
    <w:rsid w:val="009769F5"/>
    <w:rsid w:val="00976EEC"/>
    <w:rsid w:val="00980F01"/>
    <w:rsid w:val="009813FB"/>
    <w:rsid w:val="009825D4"/>
    <w:rsid w:val="009837CF"/>
    <w:rsid w:val="00992593"/>
    <w:rsid w:val="00995E6B"/>
    <w:rsid w:val="00996188"/>
    <w:rsid w:val="009971E6"/>
    <w:rsid w:val="009A18E5"/>
    <w:rsid w:val="009A1C7E"/>
    <w:rsid w:val="009A4779"/>
    <w:rsid w:val="009A4BD0"/>
    <w:rsid w:val="009A4FF8"/>
    <w:rsid w:val="009A6B71"/>
    <w:rsid w:val="009A7895"/>
    <w:rsid w:val="009B1A65"/>
    <w:rsid w:val="009B3D14"/>
    <w:rsid w:val="009B42F2"/>
    <w:rsid w:val="009B5954"/>
    <w:rsid w:val="009B635E"/>
    <w:rsid w:val="009B7F0F"/>
    <w:rsid w:val="009C08B9"/>
    <w:rsid w:val="009C1EEB"/>
    <w:rsid w:val="009C304B"/>
    <w:rsid w:val="009C4131"/>
    <w:rsid w:val="009C4C4D"/>
    <w:rsid w:val="009C5013"/>
    <w:rsid w:val="009C649E"/>
    <w:rsid w:val="009C6656"/>
    <w:rsid w:val="009C6F4B"/>
    <w:rsid w:val="009D0B1F"/>
    <w:rsid w:val="009D105E"/>
    <w:rsid w:val="009D171F"/>
    <w:rsid w:val="009D2AD5"/>
    <w:rsid w:val="009D3D07"/>
    <w:rsid w:val="009D40A4"/>
    <w:rsid w:val="009D66D6"/>
    <w:rsid w:val="009D7950"/>
    <w:rsid w:val="009E0CBA"/>
    <w:rsid w:val="009E1285"/>
    <w:rsid w:val="009E1FCD"/>
    <w:rsid w:val="009E6C1F"/>
    <w:rsid w:val="009F0214"/>
    <w:rsid w:val="009F07BB"/>
    <w:rsid w:val="009F0813"/>
    <w:rsid w:val="009F0CC6"/>
    <w:rsid w:val="009F1688"/>
    <w:rsid w:val="009F2610"/>
    <w:rsid w:val="00A00F6A"/>
    <w:rsid w:val="00A01BF5"/>
    <w:rsid w:val="00A01E68"/>
    <w:rsid w:val="00A05C2E"/>
    <w:rsid w:val="00A100B1"/>
    <w:rsid w:val="00A10218"/>
    <w:rsid w:val="00A10DAF"/>
    <w:rsid w:val="00A11215"/>
    <w:rsid w:val="00A135F4"/>
    <w:rsid w:val="00A14A14"/>
    <w:rsid w:val="00A1513A"/>
    <w:rsid w:val="00A15378"/>
    <w:rsid w:val="00A1587D"/>
    <w:rsid w:val="00A201FF"/>
    <w:rsid w:val="00A20D90"/>
    <w:rsid w:val="00A21079"/>
    <w:rsid w:val="00A218DB"/>
    <w:rsid w:val="00A25B5A"/>
    <w:rsid w:val="00A260A9"/>
    <w:rsid w:val="00A26464"/>
    <w:rsid w:val="00A27732"/>
    <w:rsid w:val="00A3049C"/>
    <w:rsid w:val="00A3058E"/>
    <w:rsid w:val="00A30754"/>
    <w:rsid w:val="00A31E6E"/>
    <w:rsid w:val="00A341F7"/>
    <w:rsid w:val="00A368AA"/>
    <w:rsid w:val="00A404E0"/>
    <w:rsid w:val="00A40C48"/>
    <w:rsid w:val="00A4204E"/>
    <w:rsid w:val="00A42C9F"/>
    <w:rsid w:val="00A45249"/>
    <w:rsid w:val="00A478E2"/>
    <w:rsid w:val="00A50CFF"/>
    <w:rsid w:val="00A515CA"/>
    <w:rsid w:val="00A51954"/>
    <w:rsid w:val="00A54450"/>
    <w:rsid w:val="00A55AED"/>
    <w:rsid w:val="00A578A9"/>
    <w:rsid w:val="00A601E5"/>
    <w:rsid w:val="00A606C9"/>
    <w:rsid w:val="00A609C7"/>
    <w:rsid w:val="00A633BA"/>
    <w:rsid w:val="00A649FE"/>
    <w:rsid w:val="00A64A0B"/>
    <w:rsid w:val="00A65667"/>
    <w:rsid w:val="00A661A5"/>
    <w:rsid w:val="00A6634A"/>
    <w:rsid w:val="00A666D9"/>
    <w:rsid w:val="00A667D2"/>
    <w:rsid w:val="00A669F7"/>
    <w:rsid w:val="00A67DEB"/>
    <w:rsid w:val="00A724F7"/>
    <w:rsid w:val="00A72DC3"/>
    <w:rsid w:val="00A72E59"/>
    <w:rsid w:val="00A75ADE"/>
    <w:rsid w:val="00A764A7"/>
    <w:rsid w:val="00A77E19"/>
    <w:rsid w:val="00A8273F"/>
    <w:rsid w:val="00A830F3"/>
    <w:rsid w:val="00A8344F"/>
    <w:rsid w:val="00A83DD4"/>
    <w:rsid w:val="00A84882"/>
    <w:rsid w:val="00A8493C"/>
    <w:rsid w:val="00A8657A"/>
    <w:rsid w:val="00A92E9B"/>
    <w:rsid w:val="00A92EE1"/>
    <w:rsid w:val="00A9414E"/>
    <w:rsid w:val="00A948C9"/>
    <w:rsid w:val="00A94D2D"/>
    <w:rsid w:val="00AA1C5E"/>
    <w:rsid w:val="00AA1F75"/>
    <w:rsid w:val="00AA2CCF"/>
    <w:rsid w:val="00AA31A1"/>
    <w:rsid w:val="00AA3755"/>
    <w:rsid w:val="00AA4700"/>
    <w:rsid w:val="00AA496B"/>
    <w:rsid w:val="00AA636A"/>
    <w:rsid w:val="00AA6923"/>
    <w:rsid w:val="00AA6CFE"/>
    <w:rsid w:val="00AB2BA0"/>
    <w:rsid w:val="00AB4146"/>
    <w:rsid w:val="00AB6B81"/>
    <w:rsid w:val="00AB7A30"/>
    <w:rsid w:val="00AC037B"/>
    <w:rsid w:val="00AC1E93"/>
    <w:rsid w:val="00AC24AA"/>
    <w:rsid w:val="00AC2795"/>
    <w:rsid w:val="00AC40F9"/>
    <w:rsid w:val="00AD16D6"/>
    <w:rsid w:val="00AD21C9"/>
    <w:rsid w:val="00AD22F3"/>
    <w:rsid w:val="00AD53BF"/>
    <w:rsid w:val="00AD6039"/>
    <w:rsid w:val="00AE0231"/>
    <w:rsid w:val="00AE0F52"/>
    <w:rsid w:val="00AE2661"/>
    <w:rsid w:val="00AE33BF"/>
    <w:rsid w:val="00AE3ED9"/>
    <w:rsid w:val="00AE4500"/>
    <w:rsid w:val="00AE4E18"/>
    <w:rsid w:val="00AE60DE"/>
    <w:rsid w:val="00AE699F"/>
    <w:rsid w:val="00AE7939"/>
    <w:rsid w:val="00AE7BA3"/>
    <w:rsid w:val="00AF0EF7"/>
    <w:rsid w:val="00AF29C5"/>
    <w:rsid w:val="00AF3C14"/>
    <w:rsid w:val="00AF519A"/>
    <w:rsid w:val="00AF757C"/>
    <w:rsid w:val="00B0142A"/>
    <w:rsid w:val="00B04259"/>
    <w:rsid w:val="00B0533F"/>
    <w:rsid w:val="00B05C8B"/>
    <w:rsid w:val="00B06C43"/>
    <w:rsid w:val="00B06F80"/>
    <w:rsid w:val="00B07B77"/>
    <w:rsid w:val="00B07C6F"/>
    <w:rsid w:val="00B108B7"/>
    <w:rsid w:val="00B11A29"/>
    <w:rsid w:val="00B13D64"/>
    <w:rsid w:val="00B17329"/>
    <w:rsid w:val="00B24131"/>
    <w:rsid w:val="00B2608E"/>
    <w:rsid w:val="00B263C2"/>
    <w:rsid w:val="00B26649"/>
    <w:rsid w:val="00B30588"/>
    <w:rsid w:val="00B30AF3"/>
    <w:rsid w:val="00B30E5C"/>
    <w:rsid w:val="00B313AD"/>
    <w:rsid w:val="00B34562"/>
    <w:rsid w:val="00B347FD"/>
    <w:rsid w:val="00B36379"/>
    <w:rsid w:val="00B3725B"/>
    <w:rsid w:val="00B373B9"/>
    <w:rsid w:val="00B405A0"/>
    <w:rsid w:val="00B42F6C"/>
    <w:rsid w:val="00B47BC0"/>
    <w:rsid w:val="00B502C5"/>
    <w:rsid w:val="00B50394"/>
    <w:rsid w:val="00B506CB"/>
    <w:rsid w:val="00B50A56"/>
    <w:rsid w:val="00B50AF8"/>
    <w:rsid w:val="00B5121A"/>
    <w:rsid w:val="00B521BD"/>
    <w:rsid w:val="00B57A35"/>
    <w:rsid w:val="00B60CF2"/>
    <w:rsid w:val="00B61229"/>
    <w:rsid w:val="00B63E89"/>
    <w:rsid w:val="00B644F2"/>
    <w:rsid w:val="00B645E2"/>
    <w:rsid w:val="00B669AC"/>
    <w:rsid w:val="00B7481D"/>
    <w:rsid w:val="00B80547"/>
    <w:rsid w:val="00B80650"/>
    <w:rsid w:val="00B80ED2"/>
    <w:rsid w:val="00B814D2"/>
    <w:rsid w:val="00B850C5"/>
    <w:rsid w:val="00B9048C"/>
    <w:rsid w:val="00B906D0"/>
    <w:rsid w:val="00B90E0C"/>
    <w:rsid w:val="00B91922"/>
    <w:rsid w:val="00B92312"/>
    <w:rsid w:val="00B927B0"/>
    <w:rsid w:val="00B939C6"/>
    <w:rsid w:val="00B94347"/>
    <w:rsid w:val="00B94B04"/>
    <w:rsid w:val="00B95F86"/>
    <w:rsid w:val="00B96DA8"/>
    <w:rsid w:val="00BA1230"/>
    <w:rsid w:val="00BA1A88"/>
    <w:rsid w:val="00BA3A00"/>
    <w:rsid w:val="00BA5C65"/>
    <w:rsid w:val="00BA6675"/>
    <w:rsid w:val="00BB0D5A"/>
    <w:rsid w:val="00BB229D"/>
    <w:rsid w:val="00BB2F22"/>
    <w:rsid w:val="00BB411F"/>
    <w:rsid w:val="00BB4D3E"/>
    <w:rsid w:val="00BB5202"/>
    <w:rsid w:val="00BC154A"/>
    <w:rsid w:val="00BC2B68"/>
    <w:rsid w:val="00BC2F4A"/>
    <w:rsid w:val="00BC471E"/>
    <w:rsid w:val="00BD4F79"/>
    <w:rsid w:val="00BD7242"/>
    <w:rsid w:val="00BE0517"/>
    <w:rsid w:val="00BE2070"/>
    <w:rsid w:val="00BE54A0"/>
    <w:rsid w:val="00BE59CB"/>
    <w:rsid w:val="00BF0488"/>
    <w:rsid w:val="00BF0E44"/>
    <w:rsid w:val="00BF12C3"/>
    <w:rsid w:val="00BF172C"/>
    <w:rsid w:val="00BF1F85"/>
    <w:rsid w:val="00BF3668"/>
    <w:rsid w:val="00BF3ED7"/>
    <w:rsid w:val="00BF53CE"/>
    <w:rsid w:val="00BF68EE"/>
    <w:rsid w:val="00BF74FC"/>
    <w:rsid w:val="00BF79D2"/>
    <w:rsid w:val="00BF7BBE"/>
    <w:rsid w:val="00BF7C28"/>
    <w:rsid w:val="00BF7D96"/>
    <w:rsid w:val="00C00DDD"/>
    <w:rsid w:val="00C0267F"/>
    <w:rsid w:val="00C02C38"/>
    <w:rsid w:val="00C05380"/>
    <w:rsid w:val="00C06332"/>
    <w:rsid w:val="00C07B44"/>
    <w:rsid w:val="00C12301"/>
    <w:rsid w:val="00C12491"/>
    <w:rsid w:val="00C12590"/>
    <w:rsid w:val="00C126DC"/>
    <w:rsid w:val="00C1440C"/>
    <w:rsid w:val="00C14A66"/>
    <w:rsid w:val="00C2092D"/>
    <w:rsid w:val="00C20E5F"/>
    <w:rsid w:val="00C21B2B"/>
    <w:rsid w:val="00C23EBF"/>
    <w:rsid w:val="00C24846"/>
    <w:rsid w:val="00C249BF"/>
    <w:rsid w:val="00C27334"/>
    <w:rsid w:val="00C27780"/>
    <w:rsid w:val="00C279BC"/>
    <w:rsid w:val="00C303F8"/>
    <w:rsid w:val="00C32AC5"/>
    <w:rsid w:val="00C334A5"/>
    <w:rsid w:val="00C34462"/>
    <w:rsid w:val="00C36699"/>
    <w:rsid w:val="00C36F37"/>
    <w:rsid w:val="00C37F7B"/>
    <w:rsid w:val="00C411CE"/>
    <w:rsid w:val="00C4189A"/>
    <w:rsid w:val="00C41E78"/>
    <w:rsid w:val="00C435C8"/>
    <w:rsid w:val="00C43952"/>
    <w:rsid w:val="00C4602E"/>
    <w:rsid w:val="00C46A67"/>
    <w:rsid w:val="00C47F6B"/>
    <w:rsid w:val="00C504D9"/>
    <w:rsid w:val="00C52B2D"/>
    <w:rsid w:val="00C530EF"/>
    <w:rsid w:val="00C54245"/>
    <w:rsid w:val="00C55B4B"/>
    <w:rsid w:val="00C57252"/>
    <w:rsid w:val="00C57BA4"/>
    <w:rsid w:val="00C57BC4"/>
    <w:rsid w:val="00C5D521"/>
    <w:rsid w:val="00C61EE2"/>
    <w:rsid w:val="00C6202F"/>
    <w:rsid w:val="00C622B9"/>
    <w:rsid w:val="00C64949"/>
    <w:rsid w:val="00C6649E"/>
    <w:rsid w:val="00C67ED5"/>
    <w:rsid w:val="00C728BC"/>
    <w:rsid w:val="00C76D53"/>
    <w:rsid w:val="00C773B2"/>
    <w:rsid w:val="00C77991"/>
    <w:rsid w:val="00C84414"/>
    <w:rsid w:val="00C84DA5"/>
    <w:rsid w:val="00C87E93"/>
    <w:rsid w:val="00C91701"/>
    <w:rsid w:val="00C91F9D"/>
    <w:rsid w:val="00C92397"/>
    <w:rsid w:val="00C9281A"/>
    <w:rsid w:val="00C935AE"/>
    <w:rsid w:val="00C9515A"/>
    <w:rsid w:val="00C95CE7"/>
    <w:rsid w:val="00C96493"/>
    <w:rsid w:val="00C96CF2"/>
    <w:rsid w:val="00CA37C7"/>
    <w:rsid w:val="00CA5891"/>
    <w:rsid w:val="00CA70D5"/>
    <w:rsid w:val="00CB0C6F"/>
    <w:rsid w:val="00CB1599"/>
    <w:rsid w:val="00CB608B"/>
    <w:rsid w:val="00CC1959"/>
    <w:rsid w:val="00CC2A16"/>
    <w:rsid w:val="00CC7692"/>
    <w:rsid w:val="00CC7C81"/>
    <w:rsid w:val="00CD0C8E"/>
    <w:rsid w:val="00CD15BB"/>
    <w:rsid w:val="00CD1DC0"/>
    <w:rsid w:val="00CD287C"/>
    <w:rsid w:val="00CD489F"/>
    <w:rsid w:val="00CD61E4"/>
    <w:rsid w:val="00CD7C7C"/>
    <w:rsid w:val="00CE2DAD"/>
    <w:rsid w:val="00CE4616"/>
    <w:rsid w:val="00CE49E2"/>
    <w:rsid w:val="00CE55D5"/>
    <w:rsid w:val="00CE7B9A"/>
    <w:rsid w:val="00CF12B3"/>
    <w:rsid w:val="00CF1CD1"/>
    <w:rsid w:val="00CF2552"/>
    <w:rsid w:val="00CF2D4A"/>
    <w:rsid w:val="00CF337D"/>
    <w:rsid w:val="00CF4C46"/>
    <w:rsid w:val="00CF56C5"/>
    <w:rsid w:val="00CF74F8"/>
    <w:rsid w:val="00D006E2"/>
    <w:rsid w:val="00D019AC"/>
    <w:rsid w:val="00D02B84"/>
    <w:rsid w:val="00D02DB5"/>
    <w:rsid w:val="00D047FB"/>
    <w:rsid w:val="00D04DF1"/>
    <w:rsid w:val="00D113A4"/>
    <w:rsid w:val="00D12F68"/>
    <w:rsid w:val="00D139B7"/>
    <w:rsid w:val="00D13DFA"/>
    <w:rsid w:val="00D15176"/>
    <w:rsid w:val="00D155E4"/>
    <w:rsid w:val="00D20381"/>
    <w:rsid w:val="00D22D3F"/>
    <w:rsid w:val="00D23CEC"/>
    <w:rsid w:val="00D243E8"/>
    <w:rsid w:val="00D24CFD"/>
    <w:rsid w:val="00D273E1"/>
    <w:rsid w:val="00D27A20"/>
    <w:rsid w:val="00D312C5"/>
    <w:rsid w:val="00D331ED"/>
    <w:rsid w:val="00D338E1"/>
    <w:rsid w:val="00D33B6C"/>
    <w:rsid w:val="00D34CFF"/>
    <w:rsid w:val="00D35F21"/>
    <w:rsid w:val="00D37468"/>
    <w:rsid w:val="00D37B12"/>
    <w:rsid w:val="00D37F54"/>
    <w:rsid w:val="00D411CA"/>
    <w:rsid w:val="00D41FEE"/>
    <w:rsid w:val="00D421F3"/>
    <w:rsid w:val="00D424CA"/>
    <w:rsid w:val="00D427FD"/>
    <w:rsid w:val="00D4481D"/>
    <w:rsid w:val="00D456A6"/>
    <w:rsid w:val="00D45EEB"/>
    <w:rsid w:val="00D46DB3"/>
    <w:rsid w:val="00D511A0"/>
    <w:rsid w:val="00D532F1"/>
    <w:rsid w:val="00D57063"/>
    <w:rsid w:val="00D57439"/>
    <w:rsid w:val="00D602B2"/>
    <w:rsid w:val="00D60319"/>
    <w:rsid w:val="00D628B9"/>
    <w:rsid w:val="00D65A16"/>
    <w:rsid w:val="00D70451"/>
    <w:rsid w:val="00D704B8"/>
    <w:rsid w:val="00D72706"/>
    <w:rsid w:val="00D7348F"/>
    <w:rsid w:val="00D74120"/>
    <w:rsid w:val="00D75E0D"/>
    <w:rsid w:val="00D767D4"/>
    <w:rsid w:val="00D7706E"/>
    <w:rsid w:val="00D80558"/>
    <w:rsid w:val="00D80AF8"/>
    <w:rsid w:val="00D81E2B"/>
    <w:rsid w:val="00D826D3"/>
    <w:rsid w:val="00D82A50"/>
    <w:rsid w:val="00D83C7A"/>
    <w:rsid w:val="00D842E1"/>
    <w:rsid w:val="00D85E5A"/>
    <w:rsid w:val="00D92179"/>
    <w:rsid w:val="00D948C2"/>
    <w:rsid w:val="00DA04E7"/>
    <w:rsid w:val="00DA08FE"/>
    <w:rsid w:val="00DA11F2"/>
    <w:rsid w:val="00DA15F5"/>
    <w:rsid w:val="00DA2511"/>
    <w:rsid w:val="00DA4358"/>
    <w:rsid w:val="00DA43BE"/>
    <w:rsid w:val="00DA4410"/>
    <w:rsid w:val="00DA46EC"/>
    <w:rsid w:val="00DA678B"/>
    <w:rsid w:val="00DA6DC9"/>
    <w:rsid w:val="00DA7A4B"/>
    <w:rsid w:val="00DA7F3D"/>
    <w:rsid w:val="00DB1A16"/>
    <w:rsid w:val="00DB2769"/>
    <w:rsid w:val="00DB2773"/>
    <w:rsid w:val="00DB2B58"/>
    <w:rsid w:val="00DB3929"/>
    <w:rsid w:val="00DB4B04"/>
    <w:rsid w:val="00DC15AA"/>
    <w:rsid w:val="00DC1748"/>
    <w:rsid w:val="00DC3EED"/>
    <w:rsid w:val="00DC5C55"/>
    <w:rsid w:val="00DC65A6"/>
    <w:rsid w:val="00DD1017"/>
    <w:rsid w:val="00DD2BC4"/>
    <w:rsid w:val="00DD4E9B"/>
    <w:rsid w:val="00DD4EEF"/>
    <w:rsid w:val="00DD5586"/>
    <w:rsid w:val="00DD764D"/>
    <w:rsid w:val="00DE0A1F"/>
    <w:rsid w:val="00DE25B8"/>
    <w:rsid w:val="00DE3293"/>
    <w:rsid w:val="00DE61DF"/>
    <w:rsid w:val="00DE760C"/>
    <w:rsid w:val="00DE774D"/>
    <w:rsid w:val="00DF040B"/>
    <w:rsid w:val="00DF0696"/>
    <w:rsid w:val="00DF436A"/>
    <w:rsid w:val="00DF4505"/>
    <w:rsid w:val="00DF47DD"/>
    <w:rsid w:val="00DF4DDF"/>
    <w:rsid w:val="00DF5238"/>
    <w:rsid w:val="00DF5DB9"/>
    <w:rsid w:val="00DF64E2"/>
    <w:rsid w:val="00DF6BB9"/>
    <w:rsid w:val="00E012E5"/>
    <w:rsid w:val="00E040F3"/>
    <w:rsid w:val="00E05328"/>
    <w:rsid w:val="00E05733"/>
    <w:rsid w:val="00E1177C"/>
    <w:rsid w:val="00E1360B"/>
    <w:rsid w:val="00E139DA"/>
    <w:rsid w:val="00E157ED"/>
    <w:rsid w:val="00E1664F"/>
    <w:rsid w:val="00E16FAA"/>
    <w:rsid w:val="00E17085"/>
    <w:rsid w:val="00E1716D"/>
    <w:rsid w:val="00E21C2D"/>
    <w:rsid w:val="00E24F94"/>
    <w:rsid w:val="00E25341"/>
    <w:rsid w:val="00E25A53"/>
    <w:rsid w:val="00E30CB8"/>
    <w:rsid w:val="00E316E4"/>
    <w:rsid w:val="00E31B1C"/>
    <w:rsid w:val="00E31BA2"/>
    <w:rsid w:val="00E3248A"/>
    <w:rsid w:val="00E34E02"/>
    <w:rsid w:val="00E358C8"/>
    <w:rsid w:val="00E35A90"/>
    <w:rsid w:val="00E362E4"/>
    <w:rsid w:val="00E365E2"/>
    <w:rsid w:val="00E425EA"/>
    <w:rsid w:val="00E43639"/>
    <w:rsid w:val="00E43F52"/>
    <w:rsid w:val="00E44095"/>
    <w:rsid w:val="00E450EC"/>
    <w:rsid w:val="00E45E66"/>
    <w:rsid w:val="00E475A1"/>
    <w:rsid w:val="00E4768F"/>
    <w:rsid w:val="00E476CA"/>
    <w:rsid w:val="00E47B26"/>
    <w:rsid w:val="00E61644"/>
    <w:rsid w:val="00E62488"/>
    <w:rsid w:val="00E62F84"/>
    <w:rsid w:val="00E6328C"/>
    <w:rsid w:val="00E642E2"/>
    <w:rsid w:val="00E65705"/>
    <w:rsid w:val="00E67FD0"/>
    <w:rsid w:val="00E7061E"/>
    <w:rsid w:val="00E70727"/>
    <w:rsid w:val="00E70F15"/>
    <w:rsid w:val="00E735DF"/>
    <w:rsid w:val="00E74CFB"/>
    <w:rsid w:val="00E772BA"/>
    <w:rsid w:val="00E80411"/>
    <w:rsid w:val="00E81766"/>
    <w:rsid w:val="00E84108"/>
    <w:rsid w:val="00E849EA"/>
    <w:rsid w:val="00E85330"/>
    <w:rsid w:val="00E86A71"/>
    <w:rsid w:val="00E91B70"/>
    <w:rsid w:val="00E91FDE"/>
    <w:rsid w:val="00E95091"/>
    <w:rsid w:val="00E954D0"/>
    <w:rsid w:val="00E957E6"/>
    <w:rsid w:val="00E970FA"/>
    <w:rsid w:val="00EA1D52"/>
    <w:rsid w:val="00EA24A9"/>
    <w:rsid w:val="00EA258C"/>
    <w:rsid w:val="00EA416D"/>
    <w:rsid w:val="00EA44C7"/>
    <w:rsid w:val="00EA5916"/>
    <w:rsid w:val="00EB1165"/>
    <w:rsid w:val="00EB4301"/>
    <w:rsid w:val="00EB5E8C"/>
    <w:rsid w:val="00EBFF68"/>
    <w:rsid w:val="00EC08D8"/>
    <w:rsid w:val="00EC0FC3"/>
    <w:rsid w:val="00EC21ED"/>
    <w:rsid w:val="00EC270F"/>
    <w:rsid w:val="00EC5986"/>
    <w:rsid w:val="00EC6F66"/>
    <w:rsid w:val="00ED01C1"/>
    <w:rsid w:val="00ED18D6"/>
    <w:rsid w:val="00ED5796"/>
    <w:rsid w:val="00ED6BAE"/>
    <w:rsid w:val="00ED7695"/>
    <w:rsid w:val="00EE09D8"/>
    <w:rsid w:val="00EE1558"/>
    <w:rsid w:val="00EE1C81"/>
    <w:rsid w:val="00EE4D79"/>
    <w:rsid w:val="00EE671D"/>
    <w:rsid w:val="00EE6835"/>
    <w:rsid w:val="00EF07EF"/>
    <w:rsid w:val="00EF0A7A"/>
    <w:rsid w:val="00EF1336"/>
    <w:rsid w:val="00EF3B7D"/>
    <w:rsid w:val="00EF42F3"/>
    <w:rsid w:val="00EF5293"/>
    <w:rsid w:val="00EF7036"/>
    <w:rsid w:val="00EF7810"/>
    <w:rsid w:val="00EF7D54"/>
    <w:rsid w:val="00F018B2"/>
    <w:rsid w:val="00F020DC"/>
    <w:rsid w:val="00F021EC"/>
    <w:rsid w:val="00F02DEF"/>
    <w:rsid w:val="00F03094"/>
    <w:rsid w:val="00F0319F"/>
    <w:rsid w:val="00F03AD9"/>
    <w:rsid w:val="00F0407D"/>
    <w:rsid w:val="00F06050"/>
    <w:rsid w:val="00F07C96"/>
    <w:rsid w:val="00F10015"/>
    <w:rsid w:val="00F1004F"/>
    <w:rsid w:val="00F10702"/>
    <w:rsid w:val="00F111AB"/>
    <w:rsid w:val="00F11F72"/>
    <w:rsid w:val="00F12ED0"/>
    <w:rsid w:val="00F14679"/>
    <w:rsid w:val="00F1631B"/>
    <w:rsid w:val="00F163D0"/>
    <w:rsid w:val="00F167E7"/>
    <w:rsid w:val="00F17AB5"/>
    <w:rsid w:val="00F20DB2"/>
    <w:rsid w:val="00F219ED"/>
    <w:rsid w:val="00F2360A"/>
    <w:rsid w:val="00F2384D"/>
    <w:rsid w:val="00F238B5"/>
    <w:rsid w:val="00F247D3"/>
    <w:rsid w:val="00F24BF1"/>
    <w:rsid w:val="00F2731D"/>
    <w:rsid w:val="00F307D2"/>
    <w:rsid w:val="00F33AB2"/>
    <w:rsid w:val="00F34012"/>
    <w:rsid w:val="00F35B22"/>
    <w:rsid w:val="00F37768"/>
    <w:rsid w:val="00F4049C"/>
    <w:rsid w:val="00F41962"/>
    <w:rsid w:val="00F42434"/>
    <w:rsid w:val="00F433DE"/>
    <w:rsid w:val="00F43816"/>
    <w:rsid w:val="00F44A2F"/>
    <w:rsid w:val="00F45DE4"/>
    <w:rsid w:val="00F50132"/>
    <w:rsid w:val="00F503BF"/>
    <w:rsid w:val="00F56178"/>
    <w:rsid w:val="00F5705B"/>
    <w:rsid w:val="00F57CFC"/>
    <w:rsid w:val="00F60E08"/>
    <w:rsid w:val="00F63B44"/>
    <w:rsid w:val="00F65BE5"/>
    <w:rsid w:val="00F66BF6"/>
    <w:rsid w:val="00F700C5"/>
    <w:rsid w:val="00F708AD"/>
    <w:rsid w:val="00F70B9C"/>
    <w:rsid w:val="00F723CE"/>
    <w:rsid w:val="00F741CE"/>
    <w:rsid w:val="00F7499F"/>
    <w:rsid w:val="00F764A0"/>
    <w:rsid w:val="00F81945"/>
    <w:rsid w:val="00F819FD"/>
    <w:rsid w:val="00F8217F"/>
    <w:rsid w:val="00F83EF3"/>
    <w:rsid w:val="00F8506C"/>
    <w:rsid w:val="00F854BD"/>
    <w:rsid w:val="00F8586A"/>
    <w:rsid w:val="00F86140"/>
    <w:rsid w:val="00F8652C"/>
    <w:rsid w:val="00F92AF6"/>
    <w:rsid w:val="00F93706"/>
    <w:rsid w:val="00F93E09"/>
    <w:rsid w:val="00F93E8A"/>
    <w:rsid w:val="00F9456E"/>
    <w:rsid w:val="00F94A35"/>
    <w:rsid w:val="00F9647A"/>
    <w:rsid w:val="00F97057"/>
    <w:rsid w:val="00F97543"/>
    <w:rsid w:val="00FA14DE"/>
    <w:rsid w:val="00FA2910"/>
    <w:rsid w:val="00FA346C"/>
    <w:rsid w:val="00FA3720"/>
    <w:rsid w:val="00FA6D43"/>
    <w:rsid w:val="00FB1D55"/>
    <w:rsid w:val="00FB20BA"/>
    <w:rsid w:val="00FB2851"/>
    <w:rsid w:val="00FB6633"/>
    <w:rsid w:val="00FB6ADE"/>
    <w:rsid w:val="00FB6B05"/>
    <w:rsid w:val="00FB7C73"/>
    <w:rsid w:val="00FC32E7"/>
    <w:rsid w:val="00FC38F8"/>
    <w:rsid w:val="00FC3BB7"/>
    <w:rsid w:val="00FC4CAA"/>
    <w:rsid w:val="00FC5E63"/>
    <w:rsid w:val="00FC6567"/>
    <w:rsid w:val="00FC68C3"/>
    <w:rsid w:val="00FC7AF5"/>
    <w:rsid w:val="00FC7B8E"/>
    <w:rsid w:val="00FD01E5"/>
    <w:rsid w:val="00FD2870"/>
    <w:rsid w:val="00FD294E"/>
    <w:rsid w:val="00FD3BDD"/>
    <w:rsid w:val="00FD405A"/>
    <w:rsid w:val="00FD443D"/>
    <w:rsid w:val="00FD5BEA"/>
    <w:rsid w:val="00FD5C65"/>
    <w:rsid w:val="00FD6004"/>
    <w:rsid w:val="00FD6822"/>
    <w:rsid w:val="00FD703E"/>
    <w:rsid w:val="00FD71E4"/>
    <w:rsid w:val="00FE0304"/>
    <w:rsid w:val="00FE0BB2"/>
    <w:rsid w:val="00FE4ECE"/>
    <w:rsid w:val="00FE6943"/>
    <w:rsid w:val="00FE740B"/>
    <w:rsid w:val="00FE777D"/>
    <w:rsid w:val="00FF4A2C"/>
    <w:rsid w:val="00FF4F7C"/>
    <w:rsid w:val="00FF5448"/>
    <w:rsid w:val="0117B6AD"/>
    <w:rsid w:val="0152D758"/>
    <w:rsid w:val="0184C8FC"/>
    <w:rsid w:val="018DD52F"/>
    <w:rsid w:val="019761A8"/>
    <w:rsid w:val="01A3F430"/>
    <w:rsid w:val="01AC29AE"/>
    <w:rsid w:val="01B15B72"/>
    <w:rsid w:val="01C570DF"/>
    <w:rsid w:val="01C64EE8"/>
    <w:rsid w:val="01CFE65D"/>
    <w:rsid w:val="01D31FE7"/>
    <w:rsid w:val="01E6BF0F"/>
    <w:rsid w:val="01EACA9E"/>
    <w:rsid w:val="01FBBF53"/>
    <w:rsid w:val="0207FA55"/>
    <w:rsid w:val="02114DCF"/>
    <w:rsid w:val="0215A9BD"/>
    <w:rsid w:val="02247BDE"/>
    <w:rsid w:val="02293CDB"/>
    <w:rsid w:val="024099D7"/>
    <w:rsid w:val="0240EB77"/>
    <w:rsid w:val="02417A73"/>
    <w:rsid w:val="024C5CA2"/>
    <w:rsid w:val="02527D48"/>
    <w:rsid w:val="026D941C"/>
    <w:rsid w:val="026EA04A"/>
    <w:rsid w:val="028960F9"/>
    <w:rsid w:val="029770E7"/>
    <w:rsid w:val="02D54C3F"/>
    <w:rsid w:val="02E4007B"/>
    <w:rsid w:val="02F1485F"/>
    <w:rsid w:val="02F407D6"/>
    <w:rsid w:val="033D90B2"/>
    <w:rsid w:val="0361C28E"/>
    <w:rsid w:val="0370372F"/>
    <w:rsid w:val="037B6ADB"/>
    <w:rsid w:val="037DE817"/>
    <w:rsid w:val="03A81747"/>
    <w:rsid w:val="03EE3B8C"/>
    <w:rsid w:val="03FE20F4"/>
    <w:rsid w:val="041288B1"/>
    <w:rsid w:val="0425BB1D"/>
    <w:rsid w:val="04347908"/>
    <w:rsid w:val="044D0005"/>
    <w:rsid w:val="0467EAB9"/>
    <w:rsid w:val="04730804"/>
    <w:rsid w:val="0474DF24"/>
    <w:rsid w:val="04BCF2C2"/>
    <w:rsid w:val="04C04401"/>
    <w:rsid w:val="04DF17EB"/>
    <w:rsid w:val="04E452F2"/>
    <w:rsid w:val="04EC1050"/>
    <w:rsid w:val="051155EF"/>
    <w:rsid w:val="051405F4"/>
    <w:rsid w:val="0530A496"/>
    <w:rsid w:val="05357887"/>
    <w:rsid w:val="054832EB"/>
    <w:rsid w:val="054CFF53"/>
    <w:rsid w:val="0577945A"/>
    <w:rsid w:val="057F23DA"/>
    <w:rsid w:val="059DDC00"/>
    <w:rsid w:val="05A8260D"/>
    <w:rsid w:val="05AA63D3"/>
    <w:rsid w:val="05C9F8A2"/>
    <w:rsid w:val="05D35BDB"/>
    <w:rsid w:val="05DA7029"/>
    <w:rsid w:val="05E4DF31"/>
    <w:rsid w:val="05F143A7"/>
    <w:rsid w:val="060564D1"/>
    <w:rsid w:val="060882E5"/>
    <w:rsid w:val="060D4354"/>
    <w:rsid w:val="063F2C29"/>
    <w:rsid w:val="063FF0FD"/>
    <w:rsid w:val="064E74E9"/>
    <w:rsid w:val="065A08BD"/>
    <w:rsid w:val="0687840F"/>
    <w:rsid w:val="0689B5EA"/>
    <w:rsid w:val="068CE620"/>
    <w:rsid w:val="068D7E56"/>
    <w:rsid w:val="0696CDD5"/>
    <w:rsid w:val="069FB857"/>
    <w:rsid w:val="06F7ADA8"/>
    <w:rsid w:val="06FC990F"/>
    <w:rsid w:val="07166EE8"/>
    <w:rsid w:val="0736B1C4"/>
    <w:rsid w:val="0737818C"/>
    <w:rsid w:val="07433697"/>
    <w:rsid w:val="075EC70D"/>
    <w:rsid w:val="0767F0F8"/>
    <w:rsid w:val="07839EA7"/>
    <w:rsid w:val="079499E9"/>
    <w:rsid w:val="079FFCE2"/>
    <w:rsid w:val="07A9823E"/>
    <w:rsid w:val="07B01A84"/>
    <w:rsid w:val="07BD8CDF"/>
    <w:rsid w:val="07E46884"/>
    <w:rsid w:val="07EB4147"/>
    <w:rsid w:val="07F270E9"/>
    <w:rsid w:val="08087134"/>
    <w:rsid w:val="080EA25C"/>
    <w:rsid w:val="083D821D"/>
    <w:rsid w:val="084B5A6D"/>
    <w:rsid w:val="085CB66B"/>
    <w:rsid w:val="08681268"/>
    <w:rsid w:val="0871ABE7"/>
    <w:rsid w:val="089A07F1"/>
    <w:rsid w:val="08A33ACF"/>
    <w:rsid w:val="08BD3AC4"/>
    <w:rsid w:val="08C53191"/>
    <w:rsid w:val="08D73B7B"/>
    <w:rsid w:val="08EAD4EB"/>
    <w:rsid w:val="08F87652"/>
    <w:rsid w:val="08FD6A5A"/>
    <w:rsid w:val="0921E773"/>
    <w:rsid w:val="0921F955"/>
    <w:rsid w:val="093E93CF"/>
    <w:rsid w:val="0940F025"/>
    <w:rsid w:val="094355AE"/>
    <w:rsid w:val="09549C72"/>
    <w:rsid w:val="097A39CA"/>
    <w:rsid w:val="098B5AC4"/>
    <w:rsid w:val="098D69BC"/>
    <w:rsid w:val="09A18DA6"/>
    <w:rsid w:val="09BCF1C3"/>
    <w:rsid w:val="09E54641"/>
    <w:rsid w:val="0A01EA7B"/>
    <w:rsid w:val="0A0DACFE"/>
    <w:rsid w:val="0A205433"/>
    <w:rsid w:val="0A3A91DE"/>
    <w:rsid w:val="0A563508"/>
    <w:rsid w:val="0A7E2102"/>
    <w:rsid w:val="0A8DC256"/>
    <w:rsid w:val="0AA7B44A"/>
    <w:rsid w:val="0AB67494"/>
    <w:rsid w:val="0ABFE33B"/>
    <w:rsid w:val="0AD02893"/>
    <w:rsid w:val="0ADC4133"/>
    <w:rsid w:val="0AE085A1"/>
    <w:rsid w:val="0AECBE2B"/>
    <w:rsid w:val="0AECE7E6"/>
    <w:rsid w:val="0B04AF6D"/>
    <w:rsid w:val="0B0CAC62"/>
    <w:rsid w:val="0B10CEB1"/>
    <w:rsid w:val="0B14F8F6"/>
    <w:rsid w:val="0B453EB8"/>
    <w:rsid w:val="0B4A0391"/>
    <w:rsid w:val="0B4AC267"/>
    <w:rsid w:val="0B525A53"/>
    <w:rsid w:val="0B65C75A"/>
    <w:rsid w:val="0B776873"/>
    <w:rsid w:val="0B85174E"/>
    <w:rsid w:val="0B9E0059"/>
    <w:rsid w:val="0BA0BE46"/>
    <w:rsid w:val="0BB2CE34"/>
    <w:rsid w:val="0BCD878B"/>
    <w:rsid w:val="0BDB9FE0"/>
    <w:rsid w:val="0BF35AD8"/>
    <w:rsid w:val="0C29FB7C"/>
    <w:rsid w:val="0C44BDA5"/>
    <w:rsid w:val="0C44E249"/>
    <w:rsid w:val="0C5F4FC5"/>
    <w:rsid w:val="0C8A7A72"/>
    <w:rsid w:val="0C9730BA"/>
    <w:rsid w:val="0CABAC37"/>
    <w:rsid w:val="0CB0E001"/>
    <w:rsid w:val="0CBFDE08"/>
    <w:rsid w:val="0D00A315"/>
    <w:rsid w:val="0D0BAFA3"/>
    <w:rsid w:val="0D0D8499"/>
    <w:rsid w:val="0D406D6A"/>
    <w:rsid w:val="0D4EBEAD"/>
    <w:rsid w:val="0D5133D2"/>
    <w:rsid w:val="0D777303"/>
    <w:rsid w:val="0D7FB752"/>
    <w:rsid w:val="0D8389FB"/>
    <w:rsid w:val="0D84D2CE"/>
    <w:rsid w:val="0DB3F22A"/>
    <w:rsid w:val="0DC8E305"/>
    <w:rsid w:val="0DF827F2"/>
    <w:rsid w:val="0DFBF4AE"/>
    <w:rsid w:val="0E085C45"/>
    <w:rsid w:val="0E18C393"/>
    <w:rsid w:val="0E37C0D4"/>
    <w:rsid w:val="0E5FE029"/>
    <w:rsid w:val="0E6277E2"/>
    <w:rsid w:val="0E93069D"/>
    <w:rsid w:val="0E974524"/>
    <w:rsid w:val="0EA34EA1"/>
    <w:rsid w:val="0ECCB1FE"/>
    <w:rsid w:val="0ECFC274"/>
    <w:rsid w:val="0ED73097"/>
    <w:rsid w:val="0EE0E8E1"/>
    <w:rsid w:val="0EE13B7B"/>
    <w:rsid w:val="0EF65B35"/>
    <w:rsid w:val="0EFB80CC"/>
    <w:rsid w:val="0F125820"/>
    <w:rsid w:val="0F36D185"/>
    <w:rsid w:val="0F4C721D"/>
    <w:rsid w:val="0F4FF6ED"/>
    <w:rsid w:val="0F54615B"/>
    <w:rsid w:val="0F5E5F9E"/>
    <w:rsid w:val="0F67295C"/>
    <w:rsid w:val="0F69398F"/>
    <w:rsid w:val="0F6AF50B"/>
    <w:rsid w:val="0F8CAF84"/>
    <w:rsid w:val="0F966ADB"/>
    <w:rsid w:val="0FB89904"/>
    <w:rsid w:val="0FB9E97A"/>
    <w:rsid w:val="0FBB63B5"/>
    <w:rsid w:val="0FBC2E8F"/>
    <w:rsid w:val="0FC848BA"/>
    <w:rsid w:val="0FCEAC00"/>
    <w:rsid w:val="0FE98C4B"/>
    <w:rsid w:val="0FF135D3"/>
    <w:rsid w:val="1032A6D9"/>
    <w:rsid w:val="103A1FF7"/>
    <w:rsid w:val="103BEF18"/>
    <w:rsid w:val="107F1991"/>
    <w:rsid w:val="10955AC4"/>
    <w:rsid w:val="1097C242"/>
    <w:rsid w:val="10A3C4F8"/>
    <w:rsid w:val="10D98B92"/>
    <w:rsid w:val="10EC509D"/>
    <w:rsid w:val="10F473F5"/>
    <w:rsid w:val="113C3331"/>
    <w:rsid w:val="114446D3"/>
    <w:rsid w:val="11493840"/>
    <w:rsid w:val="11837451"/>
    <w:rsid w:val="119136C6"/>
    <w:rsid w:val="119AC29C"/>
    <w:rsid w:val="11A4AC93"/>
    <w:rsid w:val="11CEBA07"/>
    <w:rsid w:val="11F7E305"/>
    <w:rsid w:val="120899EC"/>
    <w:rsid w:val="121FDDFD"/>
    <w:rsid w:val="1254C79F"/>
    <w:rsid w:val="1254DF4B"/>
    <w:rsid w:val="12663D72"/>
    <w:rsid w:val="127A8B8C"/>
    <w:rsid w:val="12A2C069"/>
    <w:rsid w:val="12CA0D55"/>
    <w:rsid w:val="12F00A9D"/>
    <w:rsid w:val="12F14909"/>
    <w:rsid w:val="12F29A20"/>
    <w:rsid w:val="12FA41B4"/>
    <w:rsid w:val="131ABA2F"/>
    <w:rsid w:val="132380F2"/>
    <w:rsid w:val="13469ADB"/>
    <w:rsid w:val="135DCADC"/>
    <w:rsid w:val="13607E3F"/>
    <w:rsid w:val="136FDB46"/>
    <w:rsid w:val="137F508F"/>
    <w:rsid w:val="13B06968"/>
    <w:rsid w:val="13B383BC"/>
    <w:rsid w:val="13BF0743"/>
    <w:rsid w:val="13C4DA58"/>
    <w:rsid w:val="13F45888"/>
    <w:rsid w:val="13FEF877"/>
    <w:rsid w:val="14238F28"/>
    <w:rsid w:val="144185A6"/>
    <w:rsid w:val="1451EB1C"/>
    <w:rsid w:val="14682BF4"/>
    <w:rsid w:val="146FBD9C"/>
    <w:rsid w:val="14B93CF6"/>
    <w:rsid w:val="14CF14B8"/>
    <w:rsid w:val="14D9CC0C"/>
    <w:rsid w:val="14E93B61"/>
    <w:rsid w:val="1515E566"/>
    <w:rsid w:val="154394FB"/>
    <w:rsid w:val="15458ACD"/>
    <w:rsid w:val="15640880"/>
    <w:rsid w:val="157EFE92"/>
    <w:rsid w:val="15879EAB"/>
    <w:rsid w:val="158D45A7"/>
    <w:rsid w:val="158FB4CF"/>
    <w:rsid w:val="15B2651C"/>
    <w:rsid w:val="15BC6AF6"/>
    <w:rsid w:val="15BFEE3B"/>
    <w:rsid w:val="15C64317"/>
    <w:rsid w:val="15C6EACF"/>
    <w:rsid w:val="15E2CB20"/>
    <w:rsid w:val="15EB9E28"/>
    <w:rsid w:val="15FC3D2D"/>
    <w:rsid w:val="160159C1"/>
    <w:rsid w:val="1613E971"/>
    <w:rsid w:val="162477D0"/>
    <w:rsid w:val="16438DB8"/>
    <w:rsid w:val="164DAA73"/>
    <w:rsid w:val="1650277D"/>
    <w:rsid w:val="1663C44D"/>
    <w:rsid w:val="166CE4ED"/>
    <w:rsid w:val="16774B5B"/>
    <w:rsid w:val="1685DB98"/>
    <w:rsid w:val="1687EA12"/>
    <w:rsid w:val="16AF5A86"/>
    <w:rsid w:val="16B8FEBB"/>
    <w:rsid w:val="16C034F6"/>
    <w:rsid w:val="1709949F"/>
    <w:rsid w:val="170B831D"/>
    <w:rsid w:val="1710FB8B"/>
    <w:rsid w:val="17133BE2"/>
    <w:rsid w:val="1726C6F9"/>
    <w:rsid w:val="172DEF00"/>
    <w:rsid w:val="174312E9"/>
    <w:rsid w:val="176AF010"/>
    <w:rsid w:val="177A60DC"/>
    <w:rsid w:val="178E1105"/>
    <w:rsid w:val="17CEA4D8"/>
    <w:rsid w:val="17DCC0F8"/>
    <w:rsid w:val="17E27314"/>
    <w:rsid w:val="17E39047"/>
    <w:rsid w:val="17F223DC"/>
    <w:rsid w:val="17F49057"/>
    <w:rsid w:val="18027504"/>
    <w:rsid w:val="180A1512"/>
    <w:rsid w:val="1816184F"/>
    <w:rsid w:val="181B74C8"/>
    <w:rsid w:val="18224436"/>
    <w:rsid w:val="18228700"/>
    <w:rsid w:val="1827F0D2"/>
    <w:rsid w:val="1833DA1F"/>
    <w:rsid w:val="18343B26"/>
    <w:rsid w:val="1856579E"/>
    <w:rsid w:val="186C7339"/>
    <w:rsid w:val="18807D21"/>
    <w:rsid w:val="18855113"/>
    <w:rsid w:val="1888EBD2"/>
    <w:rsid w:val="189A5540"/>
    <w:rsid w:val="18CCA9C7"/>
    <w:rsid w:val="18D0D835"/>
    <w:rsid w:val="18DBE8C9"/>
    <w:rsid w:val="18E6A49F"/>
    <w:rsid w:val="1901E9EE"/>
    <w:rsid w:val="1909C062"/>
    <w:rsid w:val="196511DE"/>
    <w:rsid w:val="1986D174"/>
    <w:rsid w:val="1994BC39"/>
    <w:rsid w:val="19C0C633"/>
    <w:rsid w:val="19C10348"/>
    <w:rsid w:val="19E2BBCF"/>
    <w:rsid w:val="1A0B3015"/>
    <w:rsid w:val="1A132F30"/>
    <w:rsid w:val="1A162280"/>
    <w:rsid w:val="1A219F96"/>
    <w:rsid w:val="1A266699"/>
    <w:rsid w:val="1A4C76D0"/>
    <w:rsid w:val="1A699B45"/>
    <w:rsid w:val="1A82FCE0"/>
    <w:rsid w:val="1A90950F"/>
    <w:rsid w:val="1A911053"/>
    <w:rsid w:val="1ACCC801"/>
    <w:rsid w:val="1AE1A5ED"/>
    <w:rsid w:val="1AEA9B4C"/>
    <w:rsid w:val="1AED96EA"/>
    <w:rsid w:val="1AFE630A"/>
    <w:rsid w:val="1B0BF244"/>
    <w:rsid w:val="1B0ECA92"/>
    <w:rsid w:val="1B0FB2A0"/>
    <w:rsid w:val="1B119325"/>
    <w:rsid w:val="1B1398EE"/>
    <w:rsid w:val="1B1E5821"/>
    <w:rsid w:val="1B27D8F0"/>
    <w:rsid w:val="1B3503F8"/>
    <w:rsid w:val="1B4138A7"/>
    <w:rsid w:val="1B445C9E"/>
    <w:rsid w:val="1B4B4D81"/>
    <w:rsid w:val="1B4BE554"/>
    <w:rsid w:val="1B5DF749"/>
    <w:rsid w:val="1BAC73FA"/>
    <w:rsid w:val="1BD4EFAA"/>
    <w:rsid w:val="1BE13BF7"/>
    <w:rsid w:val="1BF10514"/>
    <w:rsid w:val="1BF13AE3"/>
    <w:rsid w:val="1BF714E1"/>
    <w:rsid w:val="1C06F9C8"/>
    <w:rsid w:val="1C36193F"/>
    <w:rsid w:val="1C6632C9"/>
    <w:rsid w:val="1C66F0EC"/>
    <w:rsid w:val="1C6C99F0"/>
    <w:rsid w:val="1C734549"/>
    <w:rsid w:val="1CA568B9"/>
    <w:rsid w:val="1CB117B1"/>
    <w:rsid w:val="1CC9BA62"/>
    <w:rsid w:val="1CCAE588"/>
    <w:rsid w:val="1CD5633A"/>
    <w:rsid w:val="1CFC2799"/>
    <w:rsid w:val="1D076A1B"/>
    <w:rsid w:val="1D2471F4"/>
    <w:rsid w:val="1D33DF7C"/>
    <w:rsid w:val="1D384D1F"/>
    <w:rsid w:val="1D485E30"/>
    <w:rsid w:val="1D490252"/>
    <w:rsid w:val="1D530F12"/>
    <w:rsid w:val="1D5CF52F"/>
    <w:rsid w:val="1D890B55"/>
    <w:rsid w:val="1D97F83C"/>
    <w:rsid w:val="1D9C33BE"/>
    <w:rsid w:val="1DA771C5"/>
    <w:rsid w:val="1DA994FA"/>
    <w:rsid w:val="1DB633DD"/>
    <w:rsid w:val="1DDC4518"/>
    <w:rsid w:val="1DEF40C0"/>
    <w:rsid w:val="1DF601B1"/>
    <w:rsid w:val="1E1CA374"/>
    <w:rsid w:val="1E2662AB"/>
    <w:rsid w:val="1E2AF9B4"/>
    <w:rsid w:val="1E34D711"/>
    <w:rsid w:val="1E3F0A09"/>
    <w:rsid w:val="1E546CA3"/>
    <w:rsid w:val="1E6179E8"/>
    <w:rsid w:val="1E7F03C1"/>
    <w:rsid w:val="1E7FF5DE"/>
    <w:rsid w:val="1E99E500"/>
    <w:rsid w:val="1EA06F85"/>
    <w:rsid w:val="1EAEBD2D"/>
    <w:rsid w:val="1EBE251A"/>
    <w:rsid w:val="1EC1F985"/>
    <w:rsid w:val="1ECDAEF8"/>
    <w:rsid w:val="1EFE4E2A"/>
    <w:rsid w:val="1F03C2ED"/>
    <w:rsid w:val="1F0B0E9A"/>
    <w:rsid w:val="1F0DE590"/>
    <w:rsid w:val="1F0FE58D"/>
    <w:rsid w:val="1F203D65"/>
    <w:rsid w:val="1F266E90"/>
    <w:rsid w:val="1F907E03"/>
    <w:rsid w:val="1FBC2CDB"/>
    <w:rsid w:val="1FD27832"/>
    <w:rsid w:val="20287129"/>
    <w:rsid w:val="20356BF3"/>
    <w:rsid w:val="203891E0"/>
    <w:rsid w:val="20439AE7"/>
    <w:rsid w:val="20480596"/>
    <w:rsid w:val="205C9175"/>
    <w:rsid w:val="2065176D"/>
    <w:rsid w:val="20A11936"/>
    <w:rsid w:val="20AE64A7"/>
    <w:rsid w:val="20B60057"/>
    <w:rsid w:val="20CC2E48"/>
    <w:rsid w:val="20DCDF58"/>
    <w:rsid w:val="20F75459"/>
    <w:rsid w:val="2114A1BA"/>
    <w:rsid w:val="215A1291"/>
    <w:rsid w:val="215CBF1A"/>
    <w:rsid w:val="216D5316"/>
    <w:rsid w:val="2182A54F"/>
    <w:rsid w:val="219F7E2D"/>
    <w:rsid w:val="21A65ECB"/>
    <w:rsid w:val="21B004C4"/>
    <w:rsid w:val="21B1D1C7"/>
    <w:rsid w:val="21ECB6C4"/>
    <w:rsid w:val="21F66F8A"/>
    <w:rsid w:val="21F88854"/>
    <w:rsid w:val="22083A03"/>
    <w:rsid w:val="221956E0"/>
    <w:rsid w:val="2240C50D"/>
    <w:rsid w:val="22418048"/>
    <w:rsid w:val="2241EA26"/>
    <w:rsid w:val="2250D53D"/>
    <w:rsid w:val="22596DB9"/>
    <w:rsid w:val="226456CE"/>
    <w:rsid w:val="226D2ABC"/>
    <w:rsid w:val="227AC873"/>
    <w:rsid w:val="22E926F8"/>
    <w:rsid w:val="22EE20F8"/>
    <w:rsid w:val="22F53881"/>
    <w:rsid w:val="2303B9C6"/>
    <w:rsid w:val="231D224C"/>
    <w:rsid w:val="23229257"/>
    <w:rsid w:val="233BBB18"/>
    <w:rsid w:val="235C7801"/>
    <w:rsid w:val="239E0614"/>
    <w:rsid w:val="23BC3556"/>
    <w:rsid w:val="23C9BE12"/>
    <w:rsid w:val="23CFED98"/>
    <w:rsid w:val="23F8CB31"/>
    <w:rsid w:val="23F8F2FF"/>
    <w:rsid w:val="2412D580"/>
    <w:rsid w:val="241AA617"/>
    <w:rsid w:val="2430007A"/>
    <w:rsid w:val="244BC5EF"/>
    <w:rsid w:val="249059A9"/>
    <w:rsid w:val="24B82282"/>
    <w:rsid w:val="24BC8D23"/>
    <w:rsid w:val="24C9D79D"/>
    <w:rsid w:val="24D41D97"/>
    <w:rsid w:val="24F7FCE0"/>
    <w:rsid w:val="250EF587"/>
    <w:rsid w:val="25324698"/>
    <w:rsid w:val="2533803D"/>
    <w:rsid w:val="254D9723"/>
    <w:rsid w:val="2550086B"/>
    <w:rsid w:val="255CCE0D"/>
    <w:rsid w:val="25805767"/>
    <w:rsid w:val="2596C0A5"/>
    <w:rsid w:val="25B260E3"/>
    <w:rsid w:val="25C2FA56"/>
    <w:rsid w:val="25CA90F3"/>
    <w:rsid w:val="25D3B746"/>
    <w:rsid w:val="25DFF2B5"/>
    <w:rsid w:val="260D3B4E"/>
    <w:rsid w:val="2631603E"/>
    <w:rsid w:val="264E58C7"/>
    <w:rsid w:val="265F8053"/>
    <w:rsid w:val="267C7A89"/>
    <w:rsid w:val="26948217"/>
    <w:rsid w:val="26B2FB15"/>
    <w:rsid w:val="26C4F442"/>
    <w:rsid w:val="26E09FE7"/>
    <w:rsid w:val="26EFE4DC"/>
    <w:rsid w:val="270BE0D2"/>
    <w:rsid w:val="2735D9DC"/>
    <w:rsid w:val="2783064B"/>
    <w:rsid w:val="279B3E25"/>
    <w:rsid w:val="27A8E7D6"/>
    <w:rsid w:val="27BB6B3F"/>
    <w:rsid w:val="27CF20C5"/>
    <w:rsid w:val="27D5FF4C"/>
    <w:rsid w:val="27DE0654"/>
    <w:rsid w:val="27F28360"/>
    <w:rsid w:val="280BBE62"/>
    <w:rsid w:val="2824BCCE"/>
    <w:rsid w:val="2841343C"/>
    <w:rsid w:val="2845AC7A"/>
    <w:rsid w:val="28550C85"/>
    <w:rsid w:val="285A7E23"/>
    <w:rsid w:val="285CFDEE"/>
    <w:rsid w:val="2865A3A7"/>
    <w:rsid w:val="286FFE45"/>
    <w:rsid w:val="2884680E"/>
    <w:rsid w:val="288552F6"/>
    <w:rsid w:val="28B2CB7C"/>
    <w:rsid w:val="28D2A93A"/>
    <w:rsid w:val="28D3D997"/>
    <w:rsid w:val="28DF01C0"/>
    <w:rsid w:val="28E9F028"/>
    <w:rsid w:val="2904AA9A"/>
    <w:rsid w:val="290AB809"/>
    <w:rsid w:val="290CD54F"/>
    <w:rsid w:val="290DA638"/>
    <w:rsid w:val="291FC639"/>
    <w:rsid w:val="2924E2C4"/>
    <w:rsid w:val="2965383B"/>
    <w:rsid w:val="2965A30F"/>
    <w:rsid w:val="2989585C"/>
    <w:rsid w:val="298F6D74"/>
    <w:rsid w:val="29A0FA81"/>
    <w:rsid w:val="29D14FB6"/>
    <w:rsid w:val="29D37407"/>
    <w:rsid w:val="29ECCB68"/>
    <w:rsid w:val="29FB0B6C"/>
    <w:rsid w:val="29FC8802"/>
    <w:rsid w:val="2A042CA1"/>
    <w:rsid w:val="2A08FE74"/>
    <w:rsid w:val="2A0FD7C2"/>
    <w:rsid w:val="2A1033AB"/>
    <w:rsid w:val="2A2C0210"/>
    <w:rsid w:val="2A2F25C3"/>
    <w:rsid w:val="2A41F58F"/>
    <w:rsid w:val="2A50DD56"/>
    <w:rsid w:val="2A57044E"/>
    <w:rsid w:val="2A9AC248"/>
    <w:rsid w:val="2AAB1573"/>
    <w:rsid w:val="2AAD1887"/>
    <w:rsid w:val="2AAEEB66"/>
    <w:rsid w:val="2AB4234D"/>
    <w:rsid w:val="2ABC597E"/>
    <w:rsid w:val="2ACCDBF7"/>
    <w:rsid w:val="2AD48A3C"/>
    <w:rsid w:val="2ADD6051"/>
    <w:rsid w:val="2AE782C9"/>
    <w:rsid w:val="2AF8C5F3"/>
    <w:rsid w:val="2B11F924"/>
    <w:rsid w:val="2B2545E2"/>
    <w:rsid w:val="2B28B71C"/>
    <w:rsid w:val="2B335477"/>
    <w:rsid w:val="2B3B23A1"/>
    <w:rsid w:val="2B7A8F7A"/>
    <w:rsid w:val="2B7E1B30"/>
    <w:rsid w:val="2B7FAA20"/>
    <w:rsid w:val="2BA691A5"/>
    <w:rsid w:val="2BB6D3A5"/>
    <w:rsid w:val="2BCE9F21"/>
    <w:rsid w:val="2BDC786F"/>
    <w:rsid w:val="2BE18D1E"/>
    <w:rsid w:val="2BEF5C99"/>
    <w:rsid w:val="2BF043FA"/>
    <w:rsid w:val="2C104B0A"/>
    <w:rsid w:val="2C10E625"/>
    <w:rsid w:val="2C1F04D7"/>
    <w:rsid w:val="2C2D40FE"/>
    <w:rsid w:val="2C575621"/>
    <w:rsid w:val="2C5D0540"/>
    <w:rsid w:val="2CB41AE1"/>
    <w:rsid w:val="2CB6A7DA"/>
    <w:rsid w:val="2CCEDAEC"/>
    <w:rsid w:val="2D20F95A"/>
    <w:rsid w:val="2D2672A0"/>
    <w:rsid w:val="2D2A08C6"/>
    <w:rsid w:val="2D5022E5"/>
    <w:rsid w:val="2D6CADD4"/>
    <w:rsid w:val="2D730EAE"/>
    <w:rsid w:val="2D761AB6"/>
    <w:rsid w:val="2D7CA5B5"/>
    <w:rsid w:val="2DB28E4F"/>
    <w:rsid w:val="2DB3722B"/>
    <w:rsid w:val="2DC9527E"/>
    <w:rsid w:val="2DCF9347"/>
    <w:rsid w:val="2DE02D06"/>
    <w:rsid w:val="2DE1FC1E"/>
    <w:rsid w:val="2DE51D51"/>
    <w:rsid w:val="2DFA3AE3"/>
    <w:rsid w:val="2DFEC951"/>
    <w:rsid w:val="2DFF1FF1"/>
    <w:rsid w:val="2E25DE9D"/>
    <w:rsid w:val="2E3B4A62"/>
    <w:rsid w:val="2E47B216"/>
    <w:rsid w:val="2E4891D3"/>
    <w:rsid w:val="2E48C47C"/>
    <w:rsid w:val="2E6C6FCD"/>
    <w:rsid w:val="2E962B60"/>
    <w:rsid w:val="2E985487"/>
    <w:rsid w:val="2EAAA373"/>
    <w:rsid w:val="2EE438A2"/>
    <w:rsid w:val="2EF381EC"/>
    <w:rsid w:val="2EF8BFA1"/>
    <w:rsid w:val="2F040A62"/>
    <w:rsid w:val="2F04A139"/>
    <w:rsid w:val="2F1766AE"/>
    <w:rsid w:val="2F1F5CEA"/>
    <w:rsid w:val="2F234241"/>
    <w:rsid w:val="2F39AEED"/>
    <w:rsid w:val="2F3DEB59"/>
    <w:rsid w:val="2F40BEE3"/>
    <w:rsid w:val="2F5579B1"/>
    <w:rsid w:val="2FB89373"/>
    <w:rsid w:val="2FC91C46"/>
    <w:rsid w:val="2FF6AFDD"/>
    <w:rsid w:val="30048D70"/>
    <w:rsid w:val="30120374"/>
    <w:rsid w:val="301846DD"/>
    <w:rsid w:val="3024ADE0"/>
    <w:rsid w:val="306A1A7D"/>
    <w:rsid w:val="3074AA73"/>
    <w:rsid w:val="3087F467"/>
    <w:rsid w:val="3096B6AD"/>
    <w:rsid w:val="309B1308"/>
    <w:rsid w:val="30A042DB"/>
    <w:rsid w:val="30A75C2B"/>
    <w:rsid w:val="30B0CD30"/>
    <w:rsid w:val="30CB6F0F"/>
    <w:rsid w:val="30D827F1"/>
    <w:rsid w:val="31148445"/>
    <w:rsid w:val="312CE502"/>
    <w:rsid w:val="313CE62E"/>
    <w:rsid w:val="3143561C"/>
    <w:rsid w:val="31643348"/>
    <w:rsid w:val="3164A3DD"/>
    <w:rsid w:val="316DB01B"/>
    <w:rsid w:val="3187DA74"/>
    <w:rsid w:val="31BF9318"/>
    <w:rsid w:val="320D2D99"/>
    <w:rsid w:val="32622227"/>
    <w:rsid w:val="328365BD"/>
    <w:rsid w:val="32886BCB"/>
    <w:rsid w:val="32B369BC"/>
    <w:rsid w:val="32B71917"/>
    <w:rsid w:val="32E0C92D"/>
    <w:rsid w:val="32F6959B"/>
    <w:rsid w:val="33064C62"/>
    <w:rsid w:val="33121CC2"/>
    <w:rsid w:val="3315A157"/>
    <w:rsid w:val="332DA91D"/>
    <w:rsid w:val="33383309"/>
    <w:rsid w:val="3375DDE1"/>
    <w:rsid w:val="3378159D"/>
    <w:rsid w:val="33BA388D"/>
    <w:rsid w:val="33CCBFC3"/>
    <w:rsid w:val="33CE8E1C"/>
    <w:rsid w:val="33D2C4E1"/>
    <w:rsid w:val="33D314FB"/>
    <w:rsid w:val="33D6F2EB"/>
    <w:rsid w:val="33FC4401"/>
    <w:rsid w:val="340A7D55"/>
    <w:rsid w:val="342515EB"/>
    <w:rsid w:val="3433E845"/>
    <w:rsid w:val="345032C3"/>
    <w:rsid w:val="3476F380"/>
    <w:rsid w:val="34A4703A"/>
    <w:rsid w:val="34D540E7"/>
    <w:rsid w:val="34F42982"/>
    <w:rsid w:val="34F508D4"/>
    <w:rsid w:val="3533DF56"/>
    <w:rsid w:val="355ED967"/>
    <w:rsid w:val="3564C7A4"/>
    <w:rsid w:val="356EFC7B"/>
    <w:rsid w:val="35952E89"/>
    <w:rsid w:val="35959C5B"/>
    <w:rsid w:val="35A0DCA1"/>
    <w:rsid w:val="35D1A597"/>
    <w:rsid w:val="35E1298D"/>
    <w:rsid w:val="360C7BBC"/>
    <w:rsid w:val="361D6EE1"/>
    <w:rsid w:val="3654C1E2"/>
    <w:rsid w:val="368228B2"/>
    <w:rsid w:val="3684CF36"/>
    <w:rsid w:val="3688C948"/>
    <w:rsid w:val="36A33719"/>
    <w:rsid w:val="36CA6CBA"/>
    <w:rsid w:val="36CD0AE8"/>
    <w:rsid w:val="36CED1E8"/>
    <w:rsid w:val="36E6063F"/>
    <w:rsid w:val="36EA923D"/>
    <w:rsid w:val="370B9280"/>
    <w:rsid w:val="3754881B"/>
    <w:rsid w:val="3755309D"/>
    <w:rsid w:val="3756DFDF"/>
    <w:rsid w:val="3767D207"/>
    <w:rsid w:val="37767173"/>
    <w:rsid w:val="3779068E"/>
    <w:rsid w:val="378B38F0"/>
    <w:rsid w:val="379C7ED2"/>
    <w:rsid w:val="379F0DEC"/>
    <w:rsid w:val="37AC2A2E"/>
    <w:rsid w:val="37C15393"/>
    <w:rsid w:val="37E2CFB2"/>
    <w:rsid w:val="381D3D9A"/>
    <w:rsid w:val="384472A4"/>
    <w:rsid w:val="3846FCE2"/>
    <w:rsid w:val="384EEB4F"/>
    <w:rsid w:val="38623E9A"/>
    <w:rsid w:val="38AB4118"/>
    <w:rsid w:val="38B29549"/>
    <w:rsid w:val="38CE726E"/>
    <w:rsid w:val="38EA87E5"/>
    <w:rsid w:val="3902F962"/>
    <w:rsid w:val="391047F5"/>
    <w:rsid w:val="3917659C"/>
    <w:rsid w:val="391B1D8D"/>
    <w:rsid w:val="393A989A"/>
    <w:rsid w:val="394350BE"/>
    <w:rsid w:val="396E0C21"/>
    <w:rsid w:val="39792C13"/>
    <w:rsid w:val="397D376D"/>
    <w:rsid w:val="398CD49E"/>
    <w:rsid w:val="3995CC98"/>
    <w:rsid w:val="39A42AB7"/>
    <w:rsid w:val="39AC6F6A"/>
    <w:rsid w:val="39B10ECB"/>
    <w:rsid w:val="39DAAB31"/>
    <w:rsid w:val="3A25CC40"/>
    <w:rsid w:val="3A3FB7CC"/>
    <w:rsid w:val="3A4147DA"/>
    <w:rsid w:val="3A55C4D6"/>
    <w:rsid w:val="3A7BE18F"/>
    <w:rsid w:val="3A86CA27"/>
    <w:rsid w:val="3AB794AF"/>
    <w:rsid w:val="3AD1483A"/>
    <w:rsid w:val="3AD6094A"/>
    <w:rsid w:val="3ADEA3BE"/>
    <w:rsid w:val="3AE96635"/>
    <w:rsid w:val="3AEDF58F"/>
    <w:rsid w:val="3AEF59A9"/>
    <w:rsid w:val="3AF709ED"/>
    <w:rsid w:val="3B0BD499"/>
    <w:rsid w:val="3B124796"/>
    <w:rsid w:val="3B3A7F5A"/>
    <w:rsid w:val="3B4693E5"/>
    <w:rsid w:val="3B4D79FD"/>
    <w:rsid w:val="3B844038"/>
    <w:rsid w:val="3B8B84C2"/>
    <w:rsid w:val="3B8FB48D"/>
    <w:rsid w:val="3B9258CA"/>
    <w:rsid w:val="3BA0C833"/>
    <w:rsid w:val="3BA4B4F6"/>
    <w:rsid w:val="3BAFEC4C"/>
    <w:rsid w:val="3BB7066F"/>
    <w:rsid w:val="3BB7613C"/>
    <w:rsid w:val="3BC5C893"/>
    <w:rsid w:val="3BD99025"/>
    <w:rsid w:val="3BF297A4"/>
    <w:rsid w:val="3C1E5BDA"/>
    <w:rsid w:val="3C23001B"/>
    <w:rsid w:val="3CA89B8F"/>
    <w:rsid w:val="3CB44996"/>
    <w:rsid w:val="3CCAF20E"/>
    <w:rsid w:val="3CD311F6"/>
    <w:rsid w:val="3CD691F9"/>
    <w:rsid w:val="3CFBE472"/>
    <w:rsid w:val="3D495546"/>
    <w:rsid w:val="3D8345F6"/>
    <w:rsid w:val="3D9E4074"/>
    <w:rsid w:val="3DB67E16"/>
    <w:rsid w:val="3DD158E5"/>
    <w:rsid w:val="3DD63754"/>
    <w:rsid w:val="3DDFD67E"/>
    <w:rsid w:val="3DF4618B"/>
    <w:rsid w:val="3DF8C141"/>
    <w:rsid w:val="3E09BABA"/>
    <w:rsid w:val="3E0D4EBF"/>
    <w:rsid w:val="3E1C49E3"/>
    <w:rsid w:val="3E3BDF33"/>
    <w:rsid w:val="3E4502CD"/>
    <w:rsid w:val="3E5BB2A2"/>
    <w:rsid w:val="3E888C02"/>
    <w:rsid w:val="3E903413"/>
    <w:rsid w:val="3E93EB67"/>
    <w:rsid w:val="3EC80223"/>
    <w:rsid w:val="3EDEB248"/>
    <w:rsid w:val="3EE38F61"/>
    <w:rsid w:val="3EEC6021"/>
    <w:rsid w:val="3EEEB644"/>
    <w:rsid w:val="3F00F7D1"/>
    <w:rsid w:val="3F2CCD01"/>
    <w:rsid w:val="3F3341EF"/>
    <w:rsid w:val="3F432110"/>
    <w:rsid w:val="3F4AB525"/>
    <w:rsid w:val="3F4AFCD7"/>
    <w:rsid w:val="3F539241"/>
    <w:rsid w:val="3F5C58F0"/>
    <w:rsid w:val="3F702551"/>
    <w:rsid w:val="3F8C56AB"/>
    <w:rsid w:val="3FB9448E"/>
    <w:rsid w:val="3FCA890A"/>
    <w:rsid w:val="3FD170C3"/>
    <w:rsid w:val="3FD3CCA7"/>
    <w:rsid w:val="3FE16390"/>
    <w:rsid w:val="3FEA48D1"/>
    <w:rsid w:val="40075968"/>
    <w:rsid w:val="400C5A70"/>
    <w:rsid w:val="401958AD"/>
    <w:rsid w:val="401EE5C8"/>
    <w:rsid w:val="4028A96D"/>
    <w:rsid w:val="402AC9B8"/>
    <w:rsid w:val="4032B93A"/>
    <w:rsid w:val="405C9DD2"/>
    <w:rsid w:val="405E6C9A"/>
    <w:rsid w:val="4094EDF4"/>
    <w:rsid w:val="40A72721"/>
    <w:rsid w:val="40ADE934"/>
    <w:rsid w:val="40AEB7EE"/>
    <w:rsid w:val="40BA054D"/>
    <w:rsid w:val="411F43F4"/>
    <w:rsid w:val="4134A819"/>
    <w:rsid w:val="413509B7"/>
    <w:rsid w:val="4136EDD7"/>
    <w:rsid w:val="4141BD88"/>
    <w:rsid w:val="4158911D"/>
    <w:rsid w:val="41699DFC"/>
    <w:rsid w:val="41875775"/>
    <w:rsid w:val="41AA1A29"/>
    <w:rsid w:val="41B14E79"/>
    <w:rsid w:val="41B360C1"/>
    <w:rsid w:val="41CE42D1"/>
    <w:rsid w:val="41D3D5FA"/>
    <w:rsid w:val="41ED902A"/>
    <w:rsid w:val="41F6D914"/>
    <w:rsid w:val="4203C5F9"/>
    <w:rsid w:val="420B18B7"/>
    <w:rsid w:val="4220ED8D"/>
    <w:rsid w:val="422F5BF5"/>
    <w:rsid w:val="422F71C0"/>
    <w:rsid w:val="424C11F3"/>
    <w:rsid w:val="424F668C"/>
    <w:rsid w:val="429BE68F"/>
    <w:rsid w:val="42A69602"/>
    <w:rsid w:val="42BA7921"/>
    <w:rsid w:val="42C8806E"/>
    <w:rsid w:val="42E4B597"/>
    <w:rsid w:val="42E82ABA"/>
    <w:rsid w:val="4325B263"/>
    <w:rsid w:val="433DC66D"/>
    <w:rsid w:val="434D5DDE"/>
    <w:rsid w:val="43928548"/>
    <w:rsid w:val="43A25A44"/>
    <w:rsid w:val="43B09DE2"/>
    <w:rsid w:val="43B114CE"/>
    <w:rsid w:val="43B994AB"/>
    <w:rsid w:val="43BDBD17"/>
    <w:rsid w:val="43BF149A"/>
    <w:rsid w:val="43C147B8"/>
    <w:rsid w:val="43E0395E"/>
    <w:rsid w:val="43E61224"/>
    <w:rsid w:val="43FB9DB2"/>
    <w:rsid w:val="44178410"/>
    <w:rsid w:val="44187F4C"/>
    <w:rsid w:val="44222C2F"/>
    <w:rsid w:val="442CD196"/>
    <w:rsid w:val="442E3BD0"/>
    <w:rsid w:val="44300BE7"/>
    <w:rsid w:val="445A91F8"/>
    <w:rsid w:val="446CFB2B"/>
    <w:rsid w:val="4476B869"/>
    <w:rsid w:val="4479DD5B"/>
    <w:rsid w:val="44A405C3"/>
    <w:rsid w:val="44A96CA6"/>
    <w:rsid w:val="44AF9AF2"/>
    <w:rsid w:val="44E66049"/>
    <w:rsid w:val="452A45C8"/>
    <w:rsid w:val="452C5686"/>
    <w:rsid w:val="45378F62"/>
    <w:rsid w:val="458B498D"/>
    <w:rsid w:val="458F31BE"/>
    <w:rsid w:val="45C31D51"/>
    <w:rsid w:val="45C7101C"/>
    <w:rsid w:val="45D14433"/>
    <w:rsid w:val="45E8DE37"/>
    <w:rsid w:val="46118B43"/>
    <w:rsid w:val="46322621"/>
    <w:rsid w:val="46377121"/>
    <w:rsid w:val="464C1AB6"/>
    <w:rsid w:val="465E0995"/>
    <w:rsid w:val="4692E058"/>
    <w:rsid w:val="469303A6"/>
    <w:rsid w:val="46950A46"/>
    <w:rsid w:val="469BF366"/>
    <w:rsid w:val="46BB1F8A"/>
    <w:rsid w:val="46C6FE71"/>
    <w:rsid w:val="46DEA826"/>
    <w:rsid w:val="46E1351A"/>
    <w:rsid w:val="46E60FBE"/>
    <w:rsid w:val="46FB4B56"/>
    <w:rsid w:val="47175DAD"/>
    <w:rsid w:val="471ACF74"/>
    <w:rsid w:val="47239CFF"/>
    <w:rsid w:val="47328ED1"/>
    <w:rsid w:val="474104A5"/>
    <w:rsid w:val="4742D8AA"/>
    <w:rsid w:val="4750B08C"/>
    <w:rsid w:val="47555EF8"/>
    <w:rsid w:val="476F14E4"/>
    <w:rsid w:val="478848B2"/>
    <w:rsid w:val="4796297C"/>
    <w:rsid w:val="4796DD0E"/>
    <w:rsid w:val="479B280B"/>
    <w:rsid w:val="47B08E23"/>
    <w:rsid w:val="47E28945"/>
    <w:rsid w:val="47FC2F04"/>
    <w:rsid w:val="480B289D"/>
    <w:rsid w:val="4817954C"/>
    <w:rsid w:val="48201853"/>
    <w:rsid w:val="4847B7B8"/>
    <w:rsid w:val="48848896"/>
    <w:rsid w:val="489BBC43"/>
    <w:rsid w:val="48F458DB"/>
    <w:rsid w:val="490C26BC"/>
    <w:rsid w:val="490D2802"/>
    <w:rsid w:val="4961BBAD"/>
    <w:rsid w:val="496F51FC"/>
    <w:rsid w:val="4972909C"/>
    <w:rsid w:val="49D5B080"/>
    <w:rsid w:val="49D7FAB5"/>
    <w:rsid w:val="49F67A4F"/>
    <w:rsid w:val="49FC6C1A"/>
    <w:rsid w:val="49FDACEB"/>
    <w:rsid w:val="4A071BE1"/>
    <w:rsid w:val="4A113931"/>
    <w:rsid w:val="4A1CD1BC"/>
    <w:rsid w:val="4A2988DF"/>
    <w:rsid w:val="4A37028F"/>
    <w:rsid w:val="4A3E6817"/>
    <w:rsid w:val="4A41AC0A"/>
    <w:rsid w:val="4A722EC6"/>
    <w:rsid w:val="4A77A151"/>
    <w:rsid w:val="4A7A937A"/>
    <w:rsid w:val="4A8BDB5B"/>
    <w:rsid w:val="4A92331A"/>
    <w:rsid w:val="4AB52DFF"/>
    <w:rsid w:val="4AC4739A"/>
    <w:rsid w:val="4AFA269B"/>
    <w:rsid w:val="4B02773B"/>
    <w:rsid w:val="4B18928A"/>
    <w:rsid w:val="4B1BFC69"/>
    <w:rsid w:val="4B21A9D2"/>
    <w:rsid w:val="4B59CFF3"/>
    <w:rsid w:val="4B8B5606"/>
    <w:rsid w:val="4B9F6ECC"/>
    <w:rsid w:val="4BA2B5CD"/>
    <w:rsid w:val="4BAB9941"/>
    <w:rsid w:val="4BC0E10E"/>
    <w:rsid w:val="4BF0F080"/>
    <w:rsid w:val="4BFF4F92"/>
    <w:rsid w:val="4C01E040"/>
    <w:rsid w:val="4C0C4348"/>
    <w:rsid w:val="4C172AA3"/>
    <w:rsid w:val="4C1FF6BC"/>
    <w:rsid w:val="4C3719D6"/>
    <w:rsid w:val="4C3CDE74"/>
    <w:rsid w:val="4C6DBD9B"/>
    <w:rsid w:val="4C9D9619"/>
    <w:rsid w:val="4C9DCCA0"/>
    <w:rsid w:val="4CA0583D"/>
    <w:rsid w:val="4CAFCB4A"/>
    <w:rsid w:val="4CC5A8AA"/>
    <w:rsid w:val="4CD48379"/>
    <w:rsid w:val="4CE96927"/>
    <w:rsid w:val="4D092F04"/>
    <w:rsid w:val="4D433B31"/>
    <w:rsid w:val="4D438CC9"/>
    <w:rsid w:val="4D5E40B2"/>
    <w:rsid w:val="4D926E84"/>
    <w:rsid w:val="4DA80D53"/>
    <w:rsid w:val="4DBC2BB7"/>
    <w:rsid w:val="4DC97359"/>
    <w:rsid w:val="4DCBBDB5"/>
    <w:rsid w:val="4DFBBC13"/>
    <w:rsid w:val="4E018690"/>
    <w:rsid w:val="4E0B3526"/>
    <w:rsid w:val="4E236F80"/>
    <w:rsid w:val="4E40363D"/>
    <w:rsid w:val="4E587ECD"/>
    <w:rsid w:val="4E5F7210"/>
    <w:rsid w:val="4E83268D"/>
    <w:rsid w:val="4E9B82E6"/>
    <w:rsid w:val="4EAD329D"/>
    <w:rsid w:val="4EE93B22"/>
    <w:rsid w:val="4F03D636"/>
    <w:rsid w:val="4F3A7AB8"/>
    <w:rsid w:val="4F79C84C"/>
    <w:rsid w:val="4F7E84EE"/>
    <w:rsid w:val="4F85281E"/>
    <w:rsid w:val="4F9B0A47"/>
    <w:rsid w:val="4FC72F98"/>
    <w:rsid w:val="4FD93B2A"/>
    <w:rsid w:val="4FE51610"/>
    <w:rsid w:val="4FF2AB9C"/>
    <w:rsid w:val="500111E1"/>
    <w:rsid w:val="50103B6D"/>
    <w:rsid w:val="50352DFD"/>
    <w:rsid w:val="5064C9C8"/>
    <w:rsid w:val="5067E0BB"/>
    <w:rsid w:val="506EAB0C"/>
    <w:rsid w:val="508AB1FA"/>
    <w:rsid w:val="509A5CD4"/>
    <w:rsid w:val="50A32A26"/>
    <w:rsid w:val="50AB745D"/>
    <w:rsid w:val="50B6C679"/>
    <w:rsid w:val="50CBADF0"/>
    <w:rsid w:val="50E55DEA"/>
    <w:rsid w:val="50FEB47D"/>
    <w:rsid w:val="512240F6"/>
    <w:rsid w:val="513C007F"/>
    <w:rsid w:val="515D7A30"/>
    <w:rsid w:val="515D7B00"/>
    <w:rsid w:val="515DB269"/>
    <w:rsid w:val="515F898B"/>
    <w:rsid w:val="5163CA42"/>
    <w:rsid w:val="5174D260"/>
    <w:rsid w:val="5184776B"/>
    <w:rsid w:val="51A69001"/>
    <w:rsid w:val="51B26B3E"/>
    <w:rsid w:val="51B33703"/>
    <w:rsid w:val="51BAC85D"/>
    <w:rsid w:val="51C5B9C0"/>
    <w:rsid w:val="51CF0AA1"/>
    <w:rsid w:val="51E74158"/>
    <w:rsid w:val="52052BAB"/>
    <w:rsid w:val="521ACF4E"/>
    <w:rsid w:val="521CC7F2"/>
    <w:rsid w:val="522C4017"/>
    <w:rsid w:val="5234E68D"/>
    <w:rsid w:val="5242D580"/>
    <w:rsid w:val="5249E7E3"/>
    <w:rsid w:val="5269A632"/>
    <w:rsid w:val="529549F6"/>
    <w:rsid w:val="52A2599B"/>
    <w:rsid w:val="52B88884"/>
    <w:rsid w:val="52BB2C25"/>
    <w:rsid w:val="52C35CDF"/>
    <w:rsid w:val="52F2551A"/>
    <w:rsid w:val="52FC149F"/>
    <w:rsid w:val="53004F2E"/>
    <w:rsid w:val="5303CD43"/>
    <w:rsid w:val="53094A9F"/>
    <w:rsid w:val="530D44D5"/>
    <w:rsid w:val="53114010"/>
    <w:rsid w:val="5314C224"/>
    <w:rsid w:val="53233AF0"/>
    <w:rsid w:val="5324611C"/>
    <w:rsid w:val="534007B5"/>
    <w:rsid w:val="53429AB7"/>
    <w:rsid w:val="5368924D"/>
    <w:rsid w:val="537CBABA"/>
    <w:rsid w:val="53991B19"/>
    <w:rsid w:val="53BB9E25"/>
    <w:rsid w:val="53BFD08D"/>
    <w:rsid w:val="53C8B4AB"/>
    <w:rsid w:val="53E689FA"/>
    <w:rsid w:val="53F7FD2B"/>
    <w:rsid w:val="53F89334"/>
    <w:rsid w:val="53F981A4"/>
    <w:rsid w:val="540030CD"/>
    <w:rsid w:val="5401C173"/>
    <w:rsid w:val="5409A0B0"/>
    <w:rsid w:val="541925AF"/>
    <w:rsid w:val="542CE621"/>
    <w:rsid w:val="546DE0D5"/>
    <w:rsid w:val="54722702"/>
    <w:rsid w:val="5481B514"/>
    <w:rsid w:val="548A5274"/>
    <w:rsid w:val="54B5F917"/>
    <w:rsid w:val="54B6CE2B"/>
    <w:rsid w:val="54BB06ED"/>
    <w:rsid w:val="54BDF6F9"/>
    <w:rsid w:val="54C919F1"/>
    <w:rsid w:val="54C94EC0"/>
    <w:rsid w:val="54CC2875"/>
    <w:rsid w:val="552AD996"/>
    <w:rsid w:val="553EB647"/>
    <w:rsid w:val="556207E4"/>
    <w:rsid w:val="55635AB3"/>
    <w:rsid w:val="556F3D5B"/>
    <w:rsid w:val="557C3739"/>
    <w:rsid w:val="559E9D86"/>
    <w:rsid w:val="55A15D4C"/>
    <w:rsid w:val="55BBF37B"/>
    <w:rsid w:val="55C461A9"/>
    <w:rsid w:val="55E85D2D"/>
    <w:rsid w:val="55EF3232"/>
    <w:rsid w:val="55F720A9"/>
    <w:rsid w:val="56029C4F"/>
    <w:rsid w:val="5603807D"/>
    <w:rsid w:val="56105EF1"/>
    <w:rsid w:val="564ED4CF"/>
    <w:rsid w:val="566D1F97"/>
    <w:rsid w:val="5677BE66"/>
    <w:rsid w:val="5680FE00"/>
    <w:rsid w:val="56A1BA35"/>
    <w:rsid w:val="56B473B5"/>
    <w:rsid w:val="56D0FF56"/>
    <w:rsid w:val="56D1B48F"/>
    <w:rsid w:val="56E0EDE1"/>
    <w:rsid w:val="56E2186E"/>
    <w:rsid w:val="56F80CCA"/>
    <w:rsid w:val="572DFDE2"/>
    <w:rsid w:val="57303D32"/>
    <w:rsid w:val="574995BF"/>
    <w:rsid w:val="5760ABD3"/>
    <w:rsid w:val="5777C45E"/>
    <w:rsid w:val="57A345F9"/>
    <w:rsid w:val="57AEE1FF"/>
    <w:rsid w:val="57B93296"/>
    <w:rsid w:val="57C30FB0"/>
    <w:rsid w:val="57E78516"/>
    <w:rsid w:val="57FF81DF"/>
    <w:rsid w:val="5829C420"/>
    <w:rsid w:val="5854980B"/>
    <w:rsid w:val="589E3D0A"/>
    <w:rsid w:val="58DB01F6"/>
    <w:rsid w:val="58DBE114"/>
    <w:rsid w:val="58DD3BC1"/>
    <w:rsid w:val="59195BB6"/>
    <w:rsid w:val="593E2798"/>
    <w:rsid w:val="594E8FA1"/>
    <w:rsid w:val="59600DC8"/>
    <w:rsid w:val="596B72C6"/>
    <w:rsid w:val="59C02B29"/>
    <w:rsid w:val="59CFAC5A"/>
    <w:rsid w:val="59D35F70"/>
    <w:rsid w:val="59D3E516"/>
    <w:rsid w:val="5A05AA18"/>
    <w:rsid w:val="5A1FA312"/>
    <w:rsid w:val="5A2E9FFD"/>
    <w:rsid w:val="5A4BFD94"/>
    <w:rsid w:val="5A551446"/>
    <w:rsid w:val="5A948321"/>
    <w:rsid w:val="5AA246CE"/>
    <w:rsid w:val="5ABEBFBC"/>
    <w:rsid w:val="5AC4B584"/>
    <w:rsid w:val="5AD1AEF7"/>
    <w:rsid w:val="5ADD7BD9"/>
    <w:rsid w:val="5AEDC25C"/>
    <w:rsid w:val="5AF9791E"/>
    <w:rsid w:val="5B42CD12"/>
    <w:rsid w:val="5B686410"/>
    <w:rsid w:val="5B6BCA4E"/>
    <w:rsid w:val="5BB49C4F"/>
    <w:rsid w:val="5BE2BA52"/>
    <w:rsid w:val="5BF129EC"/>
    <w:rsid w:val="5BFAB99E"/>
    <w:rsid w:val="5C5B7F78"/>
    <w:rsid w:val="5C6EE0F0"/>
    <w:rsid w:val="5C99885D"/>
    <w:rsid w:val="5CB8CA2C"/>
    <w:rsid w:val="5CCFF37F"/>
    <w:rsid w:val="5CD9EE60"/>
    <w:rsid w:val="5CF17E21"/>
    <w:rsid w:val="5CF43A05"/>
    <w:rsid w:val="5D21D4D3"/>
    <w:rsid w:val="5D241092"/>
    <w:rsid w:val="5D3DD365"/>
    <w:rsid w:val="5D4D56A8"/>
    <w:rsid w:val="5D637D22"/>
    <w:rsid w:val="5D7180F7"/>
    <w:rsid w:val="5D8E9397"/>
    <w:rsid w:val="5D951D36"/>
    <w:rsid w:val="5DA526B2"/>
    <w:rsid w:val="5DAEC922"/>
    <w:rsid w:val="5DBC062B"/>
    <w:rsid w:val="5DFBA663"/>
    <w:rsid w:val="5DFE980B"/>
    <w:rsid w:val="5E121377"/>
    <w:rsid w:val="5E2DA451"/>
    <w:rsid w:val="5E3A2811"/>
    <w:rsid w:val="5E72846D"/>
    <w:rsid w:val="5E998068"/>
    <w:rsid w:val="5EC739F2"/>
    <w:rsid w:val="5ED97431"/>
    <w:rsid w:val="5EEABD1A"/>
    <w:rsid w:val="5F3B6293"/>
    <w:rsid w:val="5F52C75A"/>
    <w:rsid w:val="5F9A9D81"/>
    <w:rsid w:val="5F9C03A9"/>
    <w:rsid w:val="5F9C8F3F"/>
    <w:rsid w:val="5FC2F7C6"/>
    <w:rsid w:val="60142FEE"/>
    <w:rsid w:val="6017A628"/>
    <w:rsid w:val="602D83A4"/>
    <w:rsid w:val="602FED87"/>
    <w:rsid w:val="603013CF"/>
    <w:rsid w:val="60364C17"/>
    <w:rsid w:val="6037248F"/>
    <w:rsid w:val="60416D3A"/>
    <w:rsid w:val="604B32CF"/>
    <w:rsid w:val="606CA0D5"/>
    <w:rsid w:val="607736CC"/>
    <w:rsid w:val="60773ED4"/>
    <w:rsid w:val="6098F4DF"/>
    <w:rsid w:val="60E47A1F"/>
    <w:rsid w:val="60E5FD48"/>
    <w:rsid w:val="610739B6"/>
    <w:rsid w:val="61118298"/>
    <w:rsid w:val="611A9EC3"/>
    <w:rsid w:val="61228EB6"/>
    <w:rsid w:val="61544A80"/>
    <w:rsid w:val="6168EB4F"/>
    <w:rsid w:val="619E241F"/>
    <w:rsid w:val="61AF441F"/>
    <w:rsid w:val="61BE4E0B"/>
    <w:rsid w:val="61C8B7D6"/>
    <w:rsid w:val="61D32501"/>
    <w:rsid w:val="61D43B84"/>
    <w:rsid w:val="61EF43F3"/>
    <w:rsid w:val="61F000CD"/>
    <w:rsid w:val="61F08C34"/>
    <w:rsid w:val="621542A3"/>
    <w:rsid w:val="6217D1A9"/>
    <w:rsid w:val="621BD1DB"/>
    <w:rsid w:val="621E0EFB"/>
    <w:rsid w:val="622146A9"/>
    <w:rsid w:val="62306294"/>
    <w:rsid w:val="62336323"/>
    <w:rsid w:val="62485AD3"/>
    <w:rsid w:val="624CE9AD"/>
    <w:rsid w:val="625FDB47"/>
    <w:rsid w:val="62CDA8A5"/>
    <w:rsid w:val="62DF3D46"/>
    <w:rsid w:val="62E319AF"/>
    <w:rsid w:val="62F2919D"/>
    <w:rsid w:val="62FD829A"/>
    <w:rsid w:val="6300BE3C"/>
    <w:rsid w:val="6332A939"/>
    <w:rsid w:val="63487076"/>
    <w:rsid w:val="637045E6"/>
    <w:rsid w:val="637BF755"/>
    <w:rsid w:val="63B91272"/>
    <w:rsid w:val="63EBC6DF"/>
    <w:rsid w:val="646EFC3A"/>
    <w:rsid w:val="6487268D"/>
    <w:rsid w:val="6489AB15"/>
    <w:rsid w:val="649CF66A"/>
    <w:rsid w:val="64A5ABED"/>
    <w:rsid w:val="64C74F93"/>
    <w:rsid w:val="64DAF84C"/>
    <w:rsid w:val="64E3BFC0"/>
    <w:rsid w:val="64EC12A7"/>
    <w:rsid w:val="64FD1EE2"/>
    <w:rsid w:val="64FDDC8E"/>
    <w:rsid w:val="650F6DDA"/>
    <w:rsid w:val="651A2C08"/>
    <w:rsid w:val="65336F1F"/>
    <w:rsid w:val="6546A1C7"/>
    <w:rsid w:val="654A2CA4"/>
    <w:rsid w:val="655BA136"/>
    <w:rsid w:val="655EC1B8"/>
    <w:rsid w:val="6573E9C4"/>
    <w:rsid w:val="6578F13E"/>
    <w:rsid w:val="65956E1C"/>
    <w:rsid w:val="65A1B9C1"/>
    <w:rsid w:val="65A301FF"/>
    <w:rsid w:val="65D3FF94"/>
    <w:rsid w:val="65D9028D"/>
    <w:rsid w:val="65E941D2"/>
    <w:rsid w:val="65F49AA3"/>
    <w:rsid w:val="66005410"/>
    <w:rsid w:val="6620BDF4"/>
    <w:rsid w:val="6623818A"/>
    <w:rsid w:val="662B1EC4"/>
    <w:rsid w:val="663026AA"/>
    <w:rsid w:val="66427710"/>
    <w:rsid w:val="6659E45A"/>
    <w:rsid w:val="666C915F"/>
    <w:rsid w:val="66701F45"/>
    <w:rsid w:val="6671C190"/>
    <w:rsid w:val="6675B0DC"/>
    <w:rsid w:val="667D75AB"/>
    <w:rsid w:val="6699C72C"/>
    <w:rsid w:val="66A008B3"/>
    <w:rsid w:val="66B7638A"/>
    <w:rsid w:val="66BF262C"/>
    <w:rsid w:val="66C94D0B"/>
    <w:rsid w:val="66E44422"/>
    <w:rsid w:val="66F54D4B"/>
    <w:rsid w:val="66FE7CE2"/>
    <w:rsid w:val="6714ECA1"/>
    <w:rsid w:val="672373E5"/>
    <w:rsid w:val="672DCFC2"/>
    <w:rsid w:val="675B6799"/>
    <w:rsid w:val="676F1EF5"/>
    <w:rsid w:val="676F1FB7"/>
    <w:rsid w:val="6779FD1B"/>
    <w:rsid w:val="677F11FF"/>
    <w:rsid w:val="678E17C9"/>
    <w:rsid w:val="67A017B6"/>
    <w:rsid w:val="67A55846"/>
    <w:rsid w:val="67BF5E3E"/>
    <w:rsid w:val="67D361C9"/>
    <w:rsid w:val="67E9C990"/>
    <w:rsid w:val="67EC5EC7"/>
    <w:rsid w:val="67FE8F31"/>
    <w:rsid w:val="68062E49"/>
    <w:rsid w:val="6809330D"/>
    <w:rsid w:val="68127ADE"/>
    <w:rsid w:val="68148ADB"/>
    <w:rsid w:val="6814AF3C"/>
    <w:rsid w:val="6825B97A"/>
    <w:rsid w:val="687E045A"/>
    <w:rsid w:val="68854D05"/>
    <w:rsid w:val="6887EC13"/>
    <w:rsid w:val="688CBF47"/>
    <w:rsid w:val="68AA6FBB"/>
    <w:rsid w:val="68CC0E92"/>
    <w:rsid w:val="68D654C0"/>
    <w:rsid w:val="68F4D597"/>
    <w:rsid w:val="69147312"/>
    <w:rsid w:val="6923A469"/>
    <w:rsid w:val="692A6EE1"/>
    <w:rsid w:val="69324F26"/>
    <w:rsid w:val="695C8CFA"/>
    <w:rsid w:val="69640733"/>
    <w:rsid w:val="697F3573"/>
    <w:rsid w:val="69875936"/>
    <w:rsid w:val="699768E9"/>
    <w:rsid w:val="699CC0C0"/>
    <w:rsid w:val="69A3C7AD"/>
    <w:rsid w:val="69B8551E"/>
    <w:rsid w:val="6A00A144"/>
    <w:rsid w:val="6A16932B"/>
    <w:rsid w:val="6A2766FB"/>
    <w:rsid w:val="6A3B2D38"/>
    <w:rsid w:val="6A53B1F5"/>
    <w:rsid w:val="6A5D8612"/>
    <w:rsid w:val="6A64D3D4"/>
    <w:rsid w:val="6A7A096A"/>
    <w:rsid w:val="6A85BC24"/>
    <w:rsid w:val="6ABEEBF4"/>
    <w:rsid w:val="6ACAE42D"/>
    <w:rsid w:val="6AE34BDB"/>
    <w:rsid w:val="6AE5F3AB"/>
    <w:rsid w:val="6B29A1FA"/>
    <w:rsid w:val="6B4D8CF1"/>
    <w:rsid w:val="6B5DB213"/>
    <w:rsid w:val="6B6375C9"/>
    <w:rsid w:val="6B658E9A"/>
    <w:rsid w:val="6B85B691"/>
    <w:rsid w:val="6BBA023F"/>
    <w:rsid w:val="6BF10C0D"/>
    <w:rsid w:val="6BF97D7A"/>
    <w:rsid w:val="6BFA67F7"/>
    <w:rsid w:val="6C0EC1F2"/>
    <w:rsid w:val="6C2C4999"/>
    <w:rsid w:val="6C7A9027"/>
    <w:rsid w:val="6C884485"/>
    <w:rsid w:val="6C97B1F6"/>
    <w:rsid w:val="6C9C40F8"/>
    <w:rsid w:val="6CA1D216"/>
    <w:rsid w:val="6CA3936B"/>
    <w:rsid w:val="6CCEFD9A"/>
    <w:rsid w:val="6CD29C2B"/>
    <w:rsid w:val="6CD3D74E"/>
    <w:rsid w:val="6CF32B6D"/>
    <w:rsid w:val="6CF90AAE"/>
    <w:rsid w:val="6D7AAC5D"/>
    <w:rsid w:val="6D8404F9"/>
    <w:rsid w:val="6D8E6F51"/>
    <w:rsid w:val="6D919FAD"/>
    <w:rsid w:val="6DA2D5FD"/>
    <w:rsid w:val="6DA97413"/>
    <w:rsid w:val="6DACDF34"/>
    <w:rsid w:val="6DB10466"/>
    <w:rsid w:val="6DBE8E00"/>
    <w:rsid w:val="6DEACE84"/>
    <w:rsid w:val="6DECC773"/>
    <w:rsid w:val="6DEEC324"/>
    <w:rsid w:val="6E3B2986"/>
    <w:rsid w:val="6E46E988"/>
    <w:rsid w:val="6E534C20"/>
    <w:rsid w:val="6E53EAA7"/>
    <w:rsid w:val="6E607BC1"/>
    <w:rsid w:val="6E6D4059"/>
    <w:rsid w:val="6E7E5B22"/>
    <w:rsid w:val="6E977DA7"/>
    <w:rsid w:val="6EBA881C"/>
    <w:rsid w:val="6EBB0A02"/>
    <w:rsid w:val="6EC8C95A"/>
    <w:rsid w:val="6EE39118"/>
    <w:rsid w:val="6EF2C6C5"/>
    <w:rsid w:val="6EF2F84A"/>
    <w:rsid w:val="6EF5F78C"/>
    <w:rsid w:val="6F82EA65"/>
    <w:rsid w:val="6F8456B6"/>
    <w:rsid w:val="6F910324"/>
    <w:rsid w:val="6FA5A5C7"/>
    <w:rsid w:val="6FA5DD9B"/>
    <w:rsid w:val="6FAF8DD5"/>
    <w:rsid w:val="6FD573B5"/>
    <w:rsid w:val="6FE88F3C"/>
    <w:rsid w:val="70056229"/>
    <w:rsid w:val="70078127"/>
    <w:rsid w:val="700D3762"/>
    <w:rsid w:val="70207C5D"/>
    <w:rsid w:val="702992F7"/>
    <w:rsid w:val="7036BEB3"/>
    <w:rsid w:val="70562C05"/>
    <w:rsid w:val="705D32D2"/>
    <w:rsid w:val="706FB20C"/>
    <w:rsid w:val="7080ED74"/>
    <w:rsid w:val="70856EEB"/>
    <w:rsid w:val="709A3F77"/>
    <w:rsid w:val="70A4FFAF"/>
    <w:rsid w:val="70B0459A"/>
    <w:rsid w:val="70C00D8F"/>
    <w:rsid w:val="70E333DF"/>
    <w:rsid w:val="7123573D"/>
    <w:rsid w:val="7129758C"/>
    <w:rsid w:val="712EFCF8"/>
    <w:rsid w:val="7137F9CE"/>
    <w:rsid w:val="71948023"/>
    <w:rsid w:val="71A5B7C2"/>
    <w:rsid w:val="71BC0AC8"/>
    <w:rsid w:val="71C4363E"/>
    <w:rsid w:val="71CD6DEC"/>
    <w:rsid w:val="71D0989E"/>
    <w:rsid w:val="71E38CEF"/>
    <w:rsid w:val="7207D5AC"/>
    <w:rsid w:val="7218E4AC"/>
    <w:rsid w:val="7239A31F"/>
    <w:rsid w:val="723F8AB5"/>
    <w:rsid w:val="724667E1"/>
    <w:rsid w:val="7248582E"/>
    <w:rsid w:val="7253CC52"/>
    <w:rsid w:val="727C5C13"/>
    <w:rsid w:val="727CAF49"/>
    <w:rsid w:val="7288F573"/>
    <w:rsid w:val="7292175D"/>
    <w:rsid w:val="729500B4"/>
    <w:rsid w:val="72B74D6A"/>
    <w:rsid w:val="72C3E32B"/>
    <w:rsid w:val="72D39022"/>
    <w:rsid w:val="72E1D3D8"/>
    <w:rsid w:val="72E2B35D"/>
    <w:rsid w:val="72E43B27"/>
    <w:rsid w:val="7308942D"/>
    <w:rsid w:val="7322C543"/>
    <w:rsid w:val="735E473B"/>
    <w:rsid w:val="73628880"/>
    <w:rsid w:val="73682847"/>
    <w:rsid w:val="737094E3"/>
    <w:rsid w:val="738BA726"/>
    <w:rsid w:val="738C2CA9"/>
    <w:rsid w:val="7392887F"/>
    <w:rsid w:val="739590B9"/>
    <w:rsid w:val="739DFDE3"/>
    <w:rsid w:val="73A4AC7F"/>
    <w:rsid w:val="73ACEF77"/>
    <w:rsid w:val="73B00BA5"/>
    <w:rsid w:val="73BD8CD5"/>
    <w:rsid w:val="73E90024"/>
    <w:rsid w:val="74125BB5"/>
    <w:rsid w:val="74494B78"/>
    <w:rsid w:val="744A4E99"/>
    <w:rsid w:val="74534F6F"/>
    <w:rsid w:val="7458A447"/>
    <w:rsid w:val="7475ED27"/>
    <w:rsid w:val="747BF969"/>
    <w:rsid w:val="748E4D66"/>
    <w:rsid w:val="74929C6B"/>
    <w:rsid w:val="74A19FF4"/>
    <w:rsid w:val="74A8A9EE"/>
    <w:rsid w:val="74C1C682"/>
    <w:rsid w:val="74C421BF"/>
    <w:rsid w:val="74CEA899"/>
    <w:rsid w:val="74E7AF3C"/>
    <w:rsid w:val="74E965D9"/>
    <w:rsid w:val="75176FD3"/>
    <w:rsid w:val="751911A8"/>
    <w:rsid w:val="752528C8"/>
    <w:rsid w:val="752884D7"/>
    <w:rsid w:val="752903AA"/>
    <w:rsid w:val="753751FE"/>
    <w:rsid w:val="7538A63C"/>
    <w:rsid w:val="7543CB74"/>
    <w:rsid w:val="7548E5FC"/>
    <w:rsid w:val="755AFD5A"/>
    <w:rsid w:val="758FB23A"/>
    <w:rsid w:val="75CFE5AD"/>
    <w:rsid w:val="75D69074"/>
    <w:rsid w:val="75E342BE"/>
    <w:rsid w:val="75E69621"/>
    <w:rsid w:val="75FB12E7"/>
    <w:rsid w:val="76023A47"/>
    <w:rsid w:val="760B4E0A"/>
    <w:rsid w:val="7676F697"/>
    <w:rsid w:val="769BCC8A"/>
    <w:rsid w:val="76A0653A"/>
    <w:rsid w:val="77077A4E"/>
    <w:rsid w:val="771E1E59"/>
    <w:rsid w:val="77906B28"/>
    <w:rsid w:val="77C60C23"/>
    <w:rsid w:val="77FAE98B"/>
    <w:rsid w:val="780D7909"/>
    <w:rsid w:val="78442E70"/>
    <w:rsid w:val="784ADB6B"/>
    <w:rsid w:val="786CD013"/>
    <w:rsid w:val="786F7DFD"/>
    <w:rsid w:val="7887E470"/>
    <w:rsid w:val="7891A699"/>
    <w:rsid w:val="78B79488"/>
    <w:rsid w:val="78C5DB27"/>
    <w:rsid w:val="78E8DA36"/>
    <w:rsid w:val="79186FA6"/>
    <w:rsid w:val="792BF642"/>
    <w:rsid w:val="793ADEEA"/>
    <w:rsid w:val="796DF0AF"/>
    <w:rsid w:val="798223C0"/>
    <w:rsid w:val="798BE8FA"/>
    <w:rsid w:val="79B4873E"/>
    <w:rsid w:val="79B9F8B3"/>
    <w:rsid w:val="79E1B310"/>
    <w:rsid w:val="79E7202D"/>
    <w:rsid w:val="79FF6471"/>
    <w:rsid w:val="7A18E823"/>
    <w:rsid w:val="7A34200A"/>
    <w:rsid w:val="7A378751"/>
    <w:rsid w:val="7A55F53F"/>
    <w:rsid w:val="7A649F47"/>
    <w:rsid w:val="7A76CE22"/>
    <w:rsid w:val="7A8AF7D4"/>
    <w:rsid w:val="7AA38601"/>
    <w:rsid w:val="7AB66469"/>
    <w:rsid w:val="7AC8BCBC"/>
    <w:rsid w:val="7AFD1426"/>
    <w:rsid w:val="7B414F6D"/>
    <w:rsid w:val="7B41E1C0"/>
    <w:rsid w:val="7B45837E"/>
    <w:rsid w:val="7B71B659"/>
    <w:rsid w:val="7B789095"/>
    <w:rsid w:val="7B8E7BF0"/>
    <w:rsid w:val="7B9D61BD"/>
    <w:rsid w:val="7B9F1414"/>
    <w:rsid w:val="7BACC372"/>
    <w:rsid w:val="7BB3D45D"/>
    <w:rsid w:val="7BBAD0C1"/>
    <w:rsid w:val="7BDB0309"/>
    <w:rsid w:val="7BE887C2"/>
    <w:rsid w:val="7C0C6C00"/>
    <w:rsid w:val="7C173BDD"/>
    <w:rsid w:val="7C378F89"/>
    <w:rsid w:val="7C37A03F"/>
    <w:rsid w:val="7C3D6934"/>
    <w:rsid w:val="7C6E0AC7"/>
    <w:rsid w:val="7C917DD8"/>
    <w:rsid w:val="7C939867"/>
    <w:rsid w:val="7CA7732C"/>
    <w:rsid w:val="7CAF08BF"/>
    <w:rsid w:val="7CC1C7A1"/>
    <w:rsid w:val="7CE1B2A9"/>
    <w:rsid w:val="7CE5D5C3"/>
    <w:rsid w:val="7CEF5D86"/>
    <w:rsid w:val="7D13FA39"/>
    <w:rsid w:val="7D641B00"/>
    <w:rsid w:val="7D8E9106"/>
    <w:rsid w:val="7DB531A6"/>
    <w:rsid w:val="7DC37C85"/>
    <w:rsid w:val="7DCD7F4D"/>
    <w:rsid w:val="7DEEB934"/>
    <w:rsid w:val="7DF890DA"/>
    <w:rsid w:val="7E4C00D5"/>
    <w:rsid w:val="7E615E7E"/>
    <w:rsid w:val="7E8E461E"/>
    <w:rsid w:val="7EA6F555"/>
    <w:rsid w:val="7EB54849"/>
    <w:rsid w:val="7EDFCEE6"/>
    <w:rsid w:val="7F291781"/>
    <w:rsid w:val="7F74D35B"/>
    <w:rsid w:val="7F86F88E"/>
    <w:rsid w:val="7F87B989"/>
    <w:rsid w:val="7F8FD3C1"/>
    <w:rsid w:val="7F970EFE"/>
    <w:rsid w:val="7FAAC714"/>
    <w:rsid w:val="7FAAD3AA"/>
    <w:rsid w:val="7FB617A7"/>
    <w:rsid w:val="7FBB47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35C04B64-BBA6-4152-8507-265499DF1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hr-HR"/>
    </w:rPr>
  </w:style>
  <w:style w:type="paragraph" w:styleId="Heading1">
    <w:name w:val="heading 1"/>
    <w:basedOn w:val="Normal"/>
    <w:next w:val="Text1"/>
    <w:link w:val="Heading1Char"/>
    <w:uiPriority w:val="9"/>
    <w:qFormat/>
    <w:pPr>
      <w:keepNext/>
      <w:numPr>
        <w:numId w:val="4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1"/>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41"/>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41"/>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41"/>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157922"/>
    <w:pPr>
      <w:numPr>
        <w:numId w:val="2"/>
      </w:numPr>
      <w:tabs>
        <w:tab w:val="clear" w:pos="1134"/>
        <w:tab w:val="num" w:pos="360"/>
      </w:tabs>
      <w:ind w:left="0" w:firstLine="0"/>
    </w:pPr>
    <w:rPr>
      <w:rFonts w:eastAsia="Times New Roman"/>
      <w:lang w:eastAsia="de-DE"/>
    </w:rPr>
  </w:style>
  <w:style w:type="paragraph" w:styleId="ListNumber">
    <w:name w:val="List Number"/>
    <w:basedOn w:val="Normal"/>
    <w:rsid w:val="00157922"/>
    <w:pPr>
      <w:numPr>
        <w:numId w:val="6"/>
      </w:numPr>
    </w:pPr>
    <w:rPr>
      <w:rFonts w:eastAsia="Times New Roman"/>
      <w:lang w:eastAsia="de-DE"/>
    </w:rPr>
  </w:style>
  <w:style w:type="paragraph" w:customStyle="1" w:styleId="ListBullet1">
    <w:name w:val="List Bullet 1"/>
    <w:basedOn w:val="Normal"/>
    <w:rsid w:val="00157922"/>
    <w:pPr>
      <w:numPr>
        <w:numId w:val="1"/>
      </w:numPr>
    </w:pPr>
    <w:rPr>
      <w:rFonts w:eastAsia="Times New Roman"/>
      <w:lang w:eastAsia="de-DE"/>
    </w:rPr>
  </w:style>
  <w:style w:type="paragraph" w:customStyle="1" w:styleId="ListDash">
    <w:name w:val="List Dash"/>
    <w:basedOn w:val="Normal"/>
    <w:rsid w:val="00157922"/>
    <w:pPr>
      <w:numPr>
        <w:numId w:val="3"/>
      </w:numPr>
    </w:pPr>
    <w:rPr>
      <w:rFonts w:eastAsia="Times New Roman"/>
      <w:lang w:eastAsia="de-DE"/>
    </w:rPr>
  </w:style>
  <w:style w:type="paragraph" w:customStyle="1" w:styleId="ListDash1">
    <w:name w:val="List Dash 1"/>
    <w:basedOn w:val="Normal"/>
    <w:rsid w:val="00157922"/>
    <w:pPr>
      <w:numPr>
        <w:numId w:val="4"/>
      </w:numPr>
    </w:pPr>
    <w:rPr>
      <w:rFonts w:eastAsia="Times New Roman"/>
      <w:lang w:eastAsia="de-DE"/>
    </w:rPr>
  </w:style>
  <w:style w:type="paragraph" w:customStyle="1" w:styleId="ListDash2">
    <w:name w:val="List Dash 2"/>
    <w:basedOn w:val="Normal"/>
    <w:rsid w:val="00157922"/>
    <w:pPr>
      <w:numPr>
        <w:numId w:val="5"/>
      </w:numPr>
    </w:pPr>
    <w:rPr>
      <w:rFonts w:eastAsia="Times New Roman"/>
      <w:lang w:eastAsia="de-DE"/>
    </w:rPr>
  </w:style>
  <w:style w:type="paragraph" w:customStyle="1" w:styleId="ListNumberLevel2">
    <w:name w:val="List Number (Level 2)"/>
    <w:basedOn w:val="Normal"/>
    <w:rsid w:val="00157922"/>
    <w:pPr>
      <w:numPr>
        <w:ilvl w:val="1"/>
        <w:numId w:val="6"/>
      </w:numPr>
    </w:pPr>
    <w:rPr>
      <w:rFonts w:eastAsia="Times New Roman"/>
      <w:lang w:eastAsia="de-DE"/>
    </w:rPr>
  </w:style>
  <w:style w:type="paragraph" w:customStyle="1" w:styleId="ListNumberLevel3">
    <w:name w:val="List Number (Level 3)"/>
    <w:basedOn w:val="Normal"/>
    <w:rsid w:val="00157922"/>
    <w:pPr>
      <w:numPr>
        <w:ilvl w:val="2"/>
        <w:numId w:val="6"/>
      </w:numPr>
    </w:pPr>
    <w:rPr>
      <w:rFonts w:eastAsia="Times New Roman"/>
      <w:lang w:eastAsia="de-DE"/>
    </w:rPr>
  </w:style>
  <w:style w:type="paragraph" w:customStyle="1" w:styleId="ListNumberLevel4">
    <w:name w:val="List Number (Level 4)"/>
    <w:basedOn w:val="Normal"/>
    <w:rsid w:val="00157922"/>
    <w:pPr>
      <w:numPr>
        <w:ilvl w:val="3"/>
        <w:numId w:val="6"/>
      </w:numPr>
    </w:pPr>
    <w:rPr>
      <w:rFonts w:eastAsia="Times New Roman"/>
      <w:lang w:eastAsia="de-DE"/>
    </w:rPr>
  </w:style>
  <w:style w:type="table" w:styleId="TableGrid">
    <w:name w:val="Table Grid"/>
    <w:basedOn w:val="TableNormal"/>
    <w:rsid w:val="00157922"/>
    <w:pPr>
      <w:spacing w:before="120" w:after="120" w:line="240" w:lineRule="auto"/>
      <w:jc w:val="both"/>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57922"/>
    <w:rPr>
      <w:color w:val="0000FF"/>
      <w:u w:val="single"/>
    </w:rPr>
  </w:style>
  <w:style w:type="paragraph" w:styleId="ListBullet">
    <w:name w:val="List Bullet"/>
    <w:basedOn w:val="Normal"/>
    <w:rsid w:val="00157922"/>
    <w:pPr>
      <w:numPr>
        <w:numId w:val="7"/>
      </w:numPr>
    </w:pPr>
    <w:rPr>
      <w:rFonts w:eastAsia="Times New Roman"/>
      <w:lang w:eastAsia="en-GB"/>
    </w:rPr>
  </w:style>
  <w:style w:type="paragraph" w:styleId="ListBullet2">
    <w:name w:val="List Bullet 2"/>
    <w:basedOn w:val="Normal"/>
    <w:rsid w:val="00157922"/>
    <w:pPr>
      <w:numPr>
        <w:numId w:val="8"/>
      </w:numPr>
    </w:pPr>
    <w:rPr>
      <w:rFonts w:eastAsia="Times New Roman"/>
      <w:lang w:eastAsia="en-GB"/>
    </w:rPr>
  </w:style>
  <w:style w:type="paragraph" w:styleId="ListBullet3">
    <w:name w:val="List Bullet 3"/>
    <w:basedOn w:val="Normal"/>
    <w:rsid w:val="00157922"/>
    <w:pPr>
      <w:numPr>
        <w:numId w:val="9"/>
      </w:numPr>
    </w:pPr>
    <w:rPr>
      <w:rFonts w:eastAsia="Times New Roman"/>
      <w:lang w:eastAsia="en-GB"/>
    </w:rPr>
  </w:style>
  <w:style w:type="paragraph" w:styleId="ListNumber2">
    <w:name w:val="List Number 2"/>
    <w:basedOn w:val="Normal"/>
    <w:rsid w:val="00157922"/>
    <w:pPr>
      <w:numPr>
        <w:numId w:val="13"/>
      </w:numPr>
    </w:pPr>
    <w:rPr>
      <w:rFonts w:eastAsia="Times New Roman"/>
      <w:lang w:eastAsia="en-GB"/>
    </w:rPr>
  </w:style>
  <w:style w:type="paragraph" w:styleId="ListNumber3">
    <w:name w:val="List Number 3"/>
    <w:basedOn w:val="Normal"/>
    <w:rsid w:val="00157922"/>
    <w:pPr>
      <w:numPr>
        <w:numId w:val="14"/>
      </w:numPr>
    </w:pPr>
    <w:rPr>
      <w:rFonts w:eastAsia="Times New Roman"/>
      <w:lang w:eastAsia="en-GB"/>
    </w:rPr>
  </w:style>
  <w:style w:type="paragraph" w:styleId="ListNumber4">
    <w:name w:val="List Number 4"/>
    <w:basedOn w:val="Normal"/>
    <w:rsid w:val="00157922"/>
    <w:pPr>
      <w:numPr>
        <w:numId w:val="15"/>
      </w:numPr>
    </w:pPr>
    <w:rPr>
      <w:rFonts w:eastAsia="Times New Roman"/>
      <w:lang w:eastAsia="en-GB"/>
    </w:rPr>
  </w:style>
  <w:style w:type="paragraph" w:customStyle="1" w:styleId="ListDash3">
    <w:name w:val="List Dash 3"/>
    <w:basedOn w:val="Normal"/>
    <w:rsid w:val="00157922"/>
    <w:pPr>
      <w:numPr>
        <w:numId w:val="10"/>
      </w:numPr>
    </w:pPr>
    <w:rPr>
      <w:rFonts w:eastAsia="Times New Roman"/>
      <w:lang w:eastAsia="en-GB"/>
    </w:rPr>
  </w:style>
  <w:style w:type="paragraph" w:customStyle="1" w:styleId="ListDash4">
    <w:name w:val="List Dash 4"/>
    <w:basedOn w:val="Normal"/>
    <w:rsid w:val="00157922"/>
    <w:pPr>
      <w:numPr>
        <w:numId w:val="11"/>
      </w:numPr>
    </w:pPr>
    <w:rPr>
      <w:rFonts w:eastAsia="Times New Roman"/>
      <w:lang w:eastAsia="en-GB"/>
    </w:rPr>
  </w:style>
  <w:style w:type="paragraph" w:customStyle="1" w:styleId="ListNumber1">
    <w:name w:val="List Number 1"/>
    <w:basedOn w:val="Text1"/>
    <w:rsid w:val="00157922"/>
    <w:pPr>
      <w:numPr>
        <w:numId w:val="12"/>
      </w:numPr>
    </w:pPr>
    <w:rPr>
      <w:rFonts w:eastAsia="Times New Roman"/>
      <w:lang w:eastAsia="en-GB"/>
    </w:rPr>
  </w:style>
  <w:style w:type="paragraph" w:customStyle="1" w:styleId="ListNumber1Level2">
    <w:name w:val="List Number 1 (Level 2)"/>
    <w:basedOn w:val="Text1"/>
    <w:rsid w:val="00157922"/>
    <w:pPr>
      <w:numPr>
        <w:ilvl w:val="1"/>
        <w:numId w:val="12"/>
      </w:numPr>
    </w:pPr>
    <w:rPr>
      <w:rFonts w:eastAsia="Times New Roman"/>
      <w:lang w:eastAsia="en-GB"/>
    </w:rPr>
  </w:style>
  <w:style w:type="paragraph" w:customStyle="1" w:styleId="ListNumber2Level2">
    <w:name w:val="List Number 2 (Level 2)"/>
    <w:basedOn w:val="Text2"/>
    <w:rsid w:val="00157922"/>
    <w:pPr>
      <w:numPr>
        <w:ilvl w:val="1"/>
        <w:numId w:val="13"/>
      </w:numPr>
    </w:pPr>
    <w:rPr>
      <w:rFonts w:eastAsia="Times New Roman"/>
      <w:lang w:eastAsia="en-GB"/>
    </w:rPr>
  </w:style>
  <w:style w:type="paragraph" w:customStyle="1" w:styleId="ListNumber3Level2">
    <w:name w:val="List Number 3 (Level 2)"/>
    <w:basedOn w:val="Text3"/>
    <w:rsid w:val="00157922"/>
    <w:pPr>
      <w:numPr>
        <w:ilvl w:val="1"/>
        <w:numId w:val="14"/>
      </w:numPr>
    </w:pPr>
    <w:rPr>
      <w:rFonts w:eastAsia="Times New Roman"/>
      <w:lang w:eastAsia="en-GB"/>
    </w:rPr>
  </w:style>
  <w:style w:type="paragraph" w:customStyle="1" w:styleId="ListNumber4Level2">
    <w:name w:val="List Number 4 (Level 2)"/>
    <w:basedOn w:val="Text4"/>
    <w:rsid w:val="00157922"/>
    <w:pPr>
      <w:numPr>
        <w:ilvl w:val="1"/>
        <w:numId w:val="15"/>
      </w:numPr>
    </w:pPr>
    <w:rPr>
      <w:rFonts w:eastAsia="Times New Roman"/>
      <w:lang w:eastAsia="en-GB"/>
    </w:rPr>
  </w:style>
  <w:style w:type="paragraph" w:customStyle="1" w:styleId="ListNumber1Level3">
    <w:name w:val="List Number 1 (Level 3)"/>
    <w:basedOn w:val="Text1"/>
    <w:rsid w:val="00157922"/>
    <w:pPr>
      <w:numPr>
        <w:ilvl w:val="2"/>
        <w:numId w:val="12"/>
      </w:numPr>
    </w:pPr>
    <w:rPr>
      <w:rFonts w:eastAsia="Times New Roman"/>
      <w:lang w:eastAsia="en-GB"/>
    </w:rPr>
  </w:style>
  <w:style w:type="paragraph" w:customStyle="1" w:styleId="ListNumber2Level3">
    <w:name w:val="List Number 2 (Level 3)"/>
    <w:basedOn w:val="Text2"/>
    <w:rsid w:val="00157922"/>
    <w:pPr>
      <w:numPr>
        <w:ilvl w:val="2"/>
        <w:numId w:val="13"/>
      </w:numPr>
    </w:pPr>
    <w:rPr>
      <w:rFonts w:eastAsia="Times New Roman"/>
      <w:lang w:eastAsia="en-GB"/>
    </w:rPr>
  </w:style>
  <w:style w:type="paragraph" w:customStyle="1" w:styleId="ListNumber3Level3">
    <w:name w:val="List Number 3 (Level 3)"/>
    <w:basedOn w:val="Text3"/>
    <w:rsid w:val="00157922"/>
    <w:pPr>
      <w:numPr>
        <w:ilvl w:val="2"/>
        <w:numId w:val="14"/>
      </w:numPr>
    </w:pPr>
    <w:rPr>
      <w:rFonts w:eastAsia="Times New Roman"/>
      <w:lang w:eastAsia="en-GB"/>
    </w:rPr>
  </w:style>
  <w:style w:type="paragraph" w:customStyle="1" w:styleId="ListNumber4Level3">
    <w:name w:val="List Number 4 (Level 3)"/>
    <w:basedOn w:val="Text4"/>
    <w:rsid w:val="00157922"/>
    <w:pPr>
      <w:numPr>
        <w:ilvl w:val="2"/>
        <w:numId w:val="15"/>
      </w:numPr>
    </w:pPr>
    <w:rPr>
      <w:rFonts w:eastAsia="Times New Roman"/>
      <w:lang w:eastAsia="en-GB"/>
    </w:rPr>
  </w:style>
  <w:style w:type="paragraph" w:customStyle="1" w:styleId="ListNumber1Level4">
    <w:name w:val="List Number 1 (Level 4)"/>
    <w:basedOn w:val="Text1"/>
    <w:rsid w:val="00157922"/>
    <w:pPr>
      <w:numPr>
        <w:ilvl w:val="3"/>
        <w:numId w:val="12"/>
      </w:numPr>
    </w:pPr>
    <w:rPr>
      <w:rFonts w:eastAsia="Times New Roman"/>
      <w:lang w:eastAsia="en-GB"/>
    </w:rPr>
  </w:style>
  <w:style w:type="paragraph" w:customStyle="1" w:styleId="ListNumber2Level4">
    <w:name w:val="List Number 2 (Level 4)"/>
    <w:basedOn w:val="Text2"/>
    <w:rsid w:val="00157922"/>
    <w:pPr>
      <w:numPr>
        <w:ilvl w:val="3"/>
        <w:numId w:val="13"/>
      </w:numPr>
    </w:pPr>
    <w:rPr>
      <w:rFonts w:eastAsia="Times New Roman"/>
      <w:lang w:eastAsia="en-GB"/>
    </w:rPr>
  </w:style>
  <w:style w:type="paragraph" w:customStyle="1" w:styleId="ListNumber3Level4">
    <w:name w:val="List Number 3 (Level 4)"/>
    <w:basedOn w:val="Text3"/>
    <w:rsid w:val="00157922"/>
    <w:pPr>
      <w:numPr>
        <w:ilvl w:val="3"/>
        <w:numId w:val="14"/>
      </w:numPr>
    </w:pPr>
    <w:rPr>
      <w:rFonts w:eastAsia="Times New Roman"/>
      <w:lang w:eastAsia="en-GB"/>
    </w:rPr>
  </w:style>
  <w:style w:type="paragraph" w:customStyle="1" w:styleId="ListNumber4Level4">
    <w:name w:val="List Number 4 (Level 4)"/>
    <w:basedOn w:val="Text4"/>
    <w:rsid w:val="00157922"/>
    <w:pPr>
      <w:numPr>
        <w:ilvl w:val="3"/>
        <w:numId w:val="15"/>
      </w:numPr>
    </w:pPr>
    <w:rPr>
      <w:rFonts w:eastAsia="Times New Roman"/>
      <w:lang w:eastAsia="en-GB"/>
    </w:rPr>
  </w:style>
  <w:style w:type="paragraph" w:customStyle="1" w:styleId="Annexetitreacte">
    <w:name w:val="Annexe titre (acte)"/>
    <w:basedOn w:val="Normal"/>
    <w:next w:val="Normal"/>
    <w:rsid w:val="00157922"/>
    <w:pPr>
      <w:jc w:val="center"/>
    </w:pPr>
    <w:rPr>
      <w:rFonts w:eastAsia="Times New Roman"/>
      <w:b/>
      <w:u w:val="single"/>
      <w:lang w:eastAsia="en-GB"/>
    </w:rPr>
  </w:style>
  <w:style w:type="paragraph" w:customStyle="1" w:styleId="Annexetitreexposglobal">
    <w:name w:val="Annexe titre (exposé global)"/>
    <w:basedOn w:val="Normal"/>
    <w:next w:val="Normal"/>
    <w:rsid w:val="00157922"/>
    <w:pPr>
      <w:jc w:val="center"/>
    </w:pPr>
    <w:rPr>
      <w:rFonts w:eastAsia="Times New Roman"/>
      <w:b/>
      <w:u w:val="single"/>
      <w:lang w:eastAsia="en-GB"/>
    </w:rPr>
  </w:style>
  <w:style w:type="paragraph" w:customStyle="1" w:styleId="Annexetitrefichefinacte">
    <w:name w:val="Annexe titre (fiche fin. acte)"/>
    <w:basedOn w:val="Normal"/>
    <w:next w:val="Normal"/>
    <w:rsid w:val="00157922"/>
    <w:pPr>
      <w:jc w:val="center"/>
    </w:pPr>
    <w:rPr>
      <w:rFonts w:eastAsia="Times New Roman"/>
      <w:b/>
      <w:u w:val="single"/>
      <w:lang w:eastAsia="en-GB"/>
    </w:rPr>
  </w:style>
  <w:style w:type="paragraph" w:customStyle="1" w:styleId="Annexetitrefichefinglobale">
    <w:name w:val="Annexe titre (fiche fin. globale)"/>
    <w:basedOn w:val="Normal"/>
    <w:next w:val="Normal"/>
    <w:rsid w:val="00157922"/>
    <w:pPr>
      <w:jc w:val="center"/>
    </w:pPr>
    <w:rPr>
      <w:rFonts w:eastAsia="Times New Roman"/>
      <w:b/>
      <w:u w:val="single"/>
      <w:lang w:eastAsia="en-GB"/>
    </w:rPr>
  </w:style>
  <w:style w:type="paragraph" w:customStyle="1" w:styleId="Annexetitreglobale">
    <w:name w:val="Annexe titre (globale)"/>
    <w:basedOn w:val="Normal"/>
    <w:next w:val="Normal"/>
    <w:rsid w:val="00157922"/>
    <w:pPr>
      <w:jc w:val="center"/>
    </w:pPr>
    <w:rPr>
      <w:rFonts w:eastAsia="Times New Roman"/>
      <w:b/>
      <w:u w:val="single"/>
      <w:lang w:eastAsia="en-GB"/>
    </w:rPr>
  </w:style>
  <w:style w:type="paragraph" w:customStyle="1" w:styleId="Exposdesmotifstitreglobal">
    <w:name w:val="Exposé des motifs titre (global)"/>
    <w:basedOn w:val="Normal"/>
    <w:next w:val="Normal"/>
    <w:rsid w:val="00157922"/>
    <w:pPr>
      <w:jc w:val="center"/>
    </w:pPr>
    <w:rPr>
      <w:rFonts w:eastAsia="Times New Roman"/>
      <w:b/>
      <w:u w:val="single"/>
      <w:lang w:eastAsia="en-GB"/>
    </w:rPr>
  </w:style>
  <w:style w:type="paragraph" w:customStyle="1" w:styleId="Langueoriginale">
    <w:name w:val="Langue originale"/>
    <w:basedOn w:val="Normal"/>
    <w:rsid w:val="00157922"/>
    <w:pPr>
      <w:spacing w:before="360"/>
      <w:jc w:val="center"/>
    </w:pPr>
    <w:rPr>
      <w:rFonts w:eastAsia="Times New Roman"/>
      <w:caps/>
      <w:lang w:eastAsia="en-GB"/>
    </w:rPr>
  </w:style>
  <w:style w:type="paragraph" w:customStyle="1" w:styleId="Phrasefinale">
    <w:name w:val="Phrase finale"/>
    <w:basedOn w:val="Normal"/>
    <w:next w:val="Normal"/>
    <w:rsid w:val="00157922"/>
    <w:pPr>
      <w:spacing w:before="360" w:after="0"/>
      <w:jc w:val="center"/>
    </w:pPr>
    <w:rPr>
      <w:rFonts w:eastAsia="Times New Roman"/>
      <w:lang w:eastAsia="en-GB"/>
    </w:rPr>
  </w:style>
  <w:style w:type="paragraph" w:customStyle="1" w:styleId="Prliminairetitre">
    <w:name w:val="Préliminaire titre"/>
    <w:basedOn w:val="Normal"/>
    <w:next w:val="Normal"/>
    <w:rsid w:val="00157922"/>
    <w:pPr>
      <w:spacing w:before="360" w:after="360"/>
      <w:jc w:val="center"/>
    </w:pPr>
    <w:rPr>
      <w:rFonts w:eastAsia="Times New Roman"/>
      <w:b/>
      <w:lang w:eastAsia="en-GB"/>
    </w:rPr>
  </w:style>
  <w:style w:type="paragraph" w:customStyle="1" w:styleId="Prliminairetype">
    <w:name w:val="Préliminaire type"/>
    <w:basedOn w:val="Normal"/>
    <w:next w:val="Normal"/>
    <w:rsid w:val="00157922"/>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157922"/>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157922"/>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157922"/>
    <w:pPr>
      <w:spacing w:before="0" w:after="0"/>
      <w:ind w:left="5103"/>
      <w:jc w:val="left"/>
    </w:pPr>
    <w:rPr>
      <w:rFonts w:eastAsia="Times New Roman"/>
      <w:lang w:eastAsia="en-GB"/>
    </w:rPr>
  </w:style>
  <w:style w:type="paragraph" w:customStyle="1" w:styleId="Sous-titreobjetprliminaire">
    <w:name w:val="Sous-titre objet (préliminaire)"/>
    <w:basedOn w:val="Normal"/>
    <w:rsid w:val="00157922"/>
    <w:pPr>
      <w:spacing w:before="0" w:after="0"/>
      <w:jc w:val="center"/>
    </w:pPr>
    <w:rPr>
      <w:rFonts w:eastAsia="Times New Roman"/>
      <w:b/>
      <w:lang w:eastAsia="en-GB"/>
    </w:rPr>
  </w:style>
  <w:style w:type="paragraph" w:customStyle="1" w:styleId="Statutprliminaire">
    <w:name w:val="Statut (préliminaire)"/>
    <w:basedOn w:val="Normal"/>
    <w:next w:val="Normal"/>
    <w:rsid w:val="00157922"/>
    <w:pPr>
      <w:spacing w:before="360" w:after="0"/>
      <w:jc w:val="center"/>
    </w:pPr>
    <w:rPr>
      <w:rFonts w:eastAsia="Times New Roman"/>
      <w:lang w:eastAsia="en-GB"/>
    </w:rPr>
  </w:style>
  <w:style w:type="paragraph" w:customStyle="1" w:styleId="Titreobjetprliminaire">
    <w:name w:val="Titre objet (préliminaire)"/>
    <w:basedOn w:val="Normal"/>
    <w:next w:val="Normal"/>
    <w:rsid w:val="00157922"/>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157922"/>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157922"/>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157922"/>
    <w:pPr>
      <w:jc w:val="center"/>
    </w:pPr>
    <w:rPr>
      <w:rFonts w:eastAsia="Times New Roman"/>
      <w:b/>
      <w:u w:val="single"/>
      <w:lang w:eastAsia="en-GB"/>
    </w:rPr>
  </w:style>
  <w:style w:type="paragraph" w:customStyle="1" w:styleId="Fichefinanciretravailtitre">
    <w:name w:val="Fiche financière (travail) titre"/>
    <w:basedOn w:val="Normal"/>
    <w:next w:val="Normal"/>
    <w:rsid w:val="00157922"/>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157922"/>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157922"/>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157922"/>
    <w:pPr>
      <w:jc w:val="center"/>
    </w:pPr>
    <w:rPr>
      <w:rFonts w:eastAsia="Times New Roman"/>
      <w:b/>
      <w:u w:val="single"/>
      <w:lang w:eastAsia="en-GB"/>
    </w:rPr>
  </w:style>
  <w:style w:type="character" w:styleId="CommentReference">
    <w:name w:val="annotation reference"/>
    <w:rsid w:val="00157922"/>
    <w:rPr>
      <w:rFonts w:cs="Times New Roman"/>
      <w:sz w:val="16"/>
      <w:szCs w:val="16"/>
    </w:rPr>
  </w:style>
  <w:style w:type="paragraph" w:styleId="CommentText">
    <w:name w:val="annotation text"/>
    <w:basedOn w:val="Normal"/>
    <w:link w:val="CommentTextChar"/>
    <w:rsid w:val="00157922"/>
    <w:rPr>
      <w:rFonts w:eastAsia="Times New Roman"/>
      <w:sz w:val="20"/>
      <w:szCs w:val="20"/>
      <w:lang w:eastAsia="en-GB"/>
    </w:rPr>
  </w:style>
  <w:style w:type="character" w:customStyle="1" w:styleId="CommentTextChar">
    <w:name w:val="Comment Text Char"/>
    <w:basedOn w:val="DefaultParagraphFont"/>
    <w:link w:val="CommentText"/>
    <w:rsid w:val="00157922"/>
    <w:rPr>
      <w:rFonts w:ascii="Times New Roman" w:eastAsia="Times New Roman" w:hAnsi="Times New Roman" w:cs="Times New Roman"/>
      <w:sz w:val="20"/>
      <w:szCs w:val="20"/>
      <w:lang w:val="hr-HR" w:eastAsia="en-GB"/>
    </w:rPr>
  </w:style>
  <w:style w:type="paragraph" w:styleId="CommentSubject">
    <w:name w:val="annotation subject"/>
    <w:basedOn w:val="CommentText"/>
    <w:next w:val="CommentText"/>
    <w:link w:val="CommentSubjectChar"/>
    <w:rsid w:val="00157922"/>
    <w:rPr>
      <w:b/>
      <w:bCs/>
    </w:rPr>
  </w:style>
  <w:style w:type="character" w:customStyle="1" w:styleId="CommentSubjectChar">
    <w:name w:val="Comment Subject Char"/>
    <w:basedOn w:val="CommentTextChar"/>
    <w:link w:val="CommentSubject"/>
    <w:rsid w:val="00157922"/>
    <w:rPr>
      <w:rFonts w:ascii="Times New Roman" w:eastAsia="Times New Roman" w:hAnsi="Times New Roman" w:cs="Times New Roman"/>
      <w:b/>
      <w:bCs/>
      <w:sz w:val="20"/>
      <w:szCs w:val="20"/>
      <w:lang w:val="hr-HR" w:eastAsia="en-GB"/>
    </w:rPr>
  </w:style>
  <w:style w:type="paragraph" w:styleId="BalloonText">
    <w:name w:val="Balloon Text"/>
    <w:basedOn w:val="Normal"/>
    <w:link w:val="BalloonTextChar"/>
    <w:rsid w:val="00157922"/>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157922"/>
    <w:rPr>
      <w:rFonts w:ascii="Tahoma" w:eastAsia="Times New Roman" w:hAnsi="Tahoma" w:cs="Tahoma"/>
      <w:sz w:val="16"/>
      <w:szCs w:val="16"/>
      <w:lang w:val="hr-HR" w:eastAsia="en-GB"/>
    </w:rPr>
  </w:style>
  <w:style w:type="paragraph" w:styleId="Caption">
    <w:name w:val="caption"/>
    <w:basedOn w:val="Normal"/>
    <w:next w:val="Normal"/>
    <w:qFormat/>
    <w:rsid w:val="00157922"/>
    <w:rPr>
      <w:rFonts w:eastAsia="Times New Roman"/>
      <w:b/>
      <w:bCs/>
      <w:sz w:val="20"/>
      <w:szCs w:val="20"/>
      <w:lang w:eastAsia="en-GB"/>
    </w:rPr>
  </w:style>
  <w:style w:type="paragraph" w:styleId="TableofFigures">
    <w:name w:val="table of figures"/>
    <w:basedOn w:val="Normal"/>
    <w:next w:val="Normal"/>
    <w:rsid w:val="00157922"/>
    <w:rPr>
      <w:rFonts w:eastAsia="Times New Roman"/>
      <w:lang w:eastAsia="en-GB"/>
    </w:rPr>
  </w:style>
  <w:style w:type="character" w:styleId="PageNumber">
    <w:name w:val="page number"/>
    <w:rsid w:val="00157922"/>
  </w:style>
  <w:style w:type="character" w:customStyle="1" w:styleId="tw4winMark">
    <w:name w:val="tw4winMark"/>
    <w:rsid w:val="00157922"/>
    <w:rPr>
      <w:vanish/>
      <w:color w:val="800080"/>
      <w:vertAlign w:val="subscript"/>
    </w:rPr>
  </w:style>
  <w:style w:type="character" w:styleId="FollowedHyperlink">
    <w:name w:val="FollowedHyperlink"/>
    <w:rsid w:val="00157922"/>
    <w:rPr>
      <w:color w:val="800080"/>
      <w:u w:val="single"/>
    </w:rPr>
  </w:style>
  <w:style w:type="paragraph" w:customStyle="1" w:styleId="Sous-titreobjet">
    <w:name w:val="Sous-titre objet"/>
    <w:basedOn w:val="Normal"/>
    <w:rsid w:val="00157922"/>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157922"/>
  </w:style>
  <w:style w:type="paragraph" w:styleId="Revision">
    <w:name w:val="Revision"/>
    <w:hidden/>
    <w:uiPriority w:val="99"/>
    <w:semiHidden/>
    <w:rsid w:val="00157922"/>
    <w:rPr>
      <w:rFonts w:ascii="Calibri" w:eastAsia="Calibri" w:hAnsi="Calibri" w:cs="Times New Roman"/>
      <w:sz w:val="24"/>
      <w:lang w:eastAsia="en-GB"/>
    </w:rPr>
  </w:style>
  <w:style w:type="paragraph" w:customStyle="1" w:styleId="FooterCoverPage">
    <w:name w:val="Footer Cover Page"/>
    <w:basedOn w:val="Normal"/>
    <w:link w:val="FooterCoverPageChar"/>
    <w:rsid w:val="00157922"/>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157922"/>
    <w:rPr>
      <w:rFonts w:ascii="Times New Roman" w:hAnsi="Times New Roman" w:cs="Times New Roman"/>
      <w:b/>
      <w:sz w:val="28"/>
      <w:lang w:val="hr-HR"/>
    </w:rPr>
  </w:style>
  <w:style w:type="character" w:customStyle="1" w:styleId="FooterCoverPageChar">
    <w:name w:val="Footer Cover Page Char"/>
    <w:link w:val="FooterCoverPage"/>
    <w:rsid w:val="00157922"/>
    <w:rPr>
      <w:rFonts w:ascii="Times New Roman" w:eastAsia="Calibri" w:hAnsi="Times New Roman" w:cs="Times New Roman"/>
      <w:sz w:val="24"/>
      <w:lang w:val="hr-HR" w:eastAsia="en-GB"/>
    </w:rPr>
  </w:style>
  <w:style w:type="paragraph" w:customStyle="1" w:styleId="HeaderCoverPage">
    <w:name w:val="Header Cover Page"/>
    <w:basedOn w:val="Normal"/>
    <w:link w:val="HeaderCoverPageChar"/>
    <w:rsid w:val="00157922"/>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157922"/>
    <w:rPr>
      <w:rFonts w:ascii="Times New Roman" w:eastAsia="Calibri" w:hAnsi="Times New Roman" w:cs="Times New Roman"/>
      <w:sz w:val="24"/>
      <w:lang w:val="hr-HR" w:eastAsia="en-GB"/>
    </w:rPr>
  </w:style>
  <w:style w:type="character" w:customStyle="1" w:styleId="FooterSensitivityChar">
    <w:name w:val="Footer Sensitivity Char"/>
    <w:rsid w:val="00157922"/>
    <w:rPr>
      <w:rFonts w:ascii="Times New Roman" w:hAnsi="Times New Roman" w:cs="Times New Roman"/>
      <w:b/>
      <w:sz w:val="32"/>
      <w:lang w:val="hr-HR"/>
    </w:rPr>
  </w:style>
  <w:style w:type="character" w:customStyle="1" w:styleId="HeaderSensitivityChar">
    <w:name w:val="Header Sensitivity Char"/>
    <w:rsid w:val="00157922"/>
    <w:rPr>
      <w:rFonts w:ascii="Times New Roman" w:hAnsi="Times New Roman" w:cs="Times New Roman"/>
      <w:b/>
      <w:sz w:val="32"/>
      <w:lang w:val="hr-HR"/>
    </w:rPr>
  </w:style>
  <w:style w:type="character" w:customStyle="1" w:styleId="HeaderSensitivityRightChar">
    <w:name w:val="Header Sensitivity Right Char"/>
    <w:rsid w:val="00157922"/>
    <w:rPr>
      <w:rFonts w:ascii="Times New Roman" w:hAnsi="Times New Roman" w:cs="Times New Roman"/>
      <w:sz w:val="28"/>
      <w:lang w:val="hr-HR"/>
    </w:rPr>
  </w:style>
  <w:style w:type="paragraph" w:customStyle="1" w:styleId="LegalNumPar">
    <w:name w:val="LegalNumPar"/>
    <w:basedOn w:val="Normal"/>
    <w:rsid w:val="00157922"/>
    <w:pPr>
      <w:numPr>
        <w:numId w:val="16"/>
      </w:numPr>
      <w:spacing w:line="360" w:lineRule="auto"/>
    </w:pPr>
    <w:rPr>
      <w:rFonts w:eastAsia="Times New Roman"/>
      <w:lang w:eastAsia="en-GB"/>
    </w:rPr>
  </w:style>
  <w:style w:type="paragraph" w:customStyle="1" w:styleId="LegalNumPar2">
    <w:name w:val="LegalNumPar2"/>
    <w:basedOn w:val="Normal"/>
    <w:rsid w:val="00157922"/>
    <w:pPr>
      <w:numPr>
        <w:ilvl w:val="1"/>
        <w:numId w:val="16"/>
      </w:numPr>
      <w:spacing w:line="360" w:lineRule="auto"/>
    </w:pPr>
    <w:rPr>
      <w:rFonts w:eastAsia="Times New Roman"/>
      <w:lang w:eastAsia="en-GB"/>
    </w:rPr>
  </w:style>
  <w:style w:type="paragraph" w:customStyle="1" w:styleId="LegalNumPar3">
    <w:name w:val="LegalNumPar3"/>
    <w:basedOn w:val="Normal"/>
    <w:rsid w:val="00157922"/>
    <w:pPr>
      <w:numPr>
        <w:ilvl w:val="2"/>
        <w:numId w:val="16"/>
      </w:numPr>
      <w:spacing w:line="360" w:lineRule="auto"/>
    </w:pPr>
    <w:rPr>
      <w:rFonts w:eastAsia="Times New Roman"/>
      <w:lang w:eastAsia="en-GB"/>
    </w:rPr>
  </w:style>
  <w:style w:type="paragraph" w:styleId="ListParagraph">
    <w:name w:val="List Paragraph"/>
    <w:basedOn w:val="Normal"/>
    <w:uiPriority w:val="34"/>
    <w:qFormat/>
    <w:rsid w:val="00157922"/>
    <w:pPr>
      <w:ind w:left="720"/>
      <w:contextualSpacing/>
    </w:pPr>
    <w:rPr>
      <w:rFonts w:eastAsia="Times New Roman"/>
      <w:lang w:eastAsia="en-GB"/>
    </w:rPr>
  </w:style>
  <w:style w:type="character" w:customStyle="1" w:styleId="UnresolvedMention">
    <w:name w:val="Unresolved Mention"/>
    <w:basedOn w:val="DefaultParagraphFont"/>
    <w:uiPriority w:val="99"/>
    <w:semiHidden/>
    <w:unhideWhenUsed/>
    <w:rsid w:val="00157922"/>
    <w:rPr>
      <w:color w:val="605E5C"/>
      <w:shd w:val="clear" w:color="auto" w:fill="E1DFDD"/>
    </w:rPr>
  </w:style>
  <w:style w:type="character" w:styleId="Strong">
    <w:name w:val="Strong"/>
    <w:basedOn w:val="DefaultParagraphFont"/>
    <w:qFormat/>
    <w:rsid w:val="00157922"/>
    <w:rPr>
      <w:b/>
      <w:bCs/>
    </w:rPr>
  </w:style>
  <w:style w:type="character" w:styleId="Emphasis">
    <w:name w:val="Emphasis"/>
    <w:basedOn w:val="DefaultParagraphFont"/>
    <w:qFormat/>
    <w:rsid w:val="00157922"/>
    <w:rPr>
      <w:i/>
      <w:iCs/>
    </w:rPr>
  </w:style>
  <w:style w:type="character" w:customStyle="1" w:styleId="Mention">
    <w:name w:val="Mention"/>
    <w:basedOn w:val="DefaultParagraphFont"/>
    <w:uiPriority w:val="99"/>
    <w:unhideWhenUsed/>
    <w:rsid w:val="00157922"/>
    <w:rPr>
      <w:color w:val="2B579A"/>
      <w:shd w:val="clear" w:color="auto" w:fill="E1DFDD"/>
    </w:rPr>
  </w:style>
  <w:style w:type="character" w:customStyle="1" w:styleId="normaltextrun">
    <w:name w:val="normaltextrun"/>
    <w:basedOn w:val="DefaultParagraphFont"/>
    <w:rsid w:val="00157922"/>
  </w:style>
  <w:style w:type="character" w:customStyle="1" w:styleId="eop">
    <w:name w:val="eop"/>
    <w:basedOn w:val="DefaultParagraphFont"/>
    <w:rsid w:val="00157922"/>
  </w:style>
  <w:style w:type="paragraph" w:customStyle="1" w:styleId="Default">
    <w:name w:val="Default"/>
    <w:rsid w:val="00460FB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erChar">
    <w:name w:val="Header Char"/>
    <w:basedOn w:val="DefaultParagraphFont"/>
    <w:link w:val="Header"/>
    <w:uiPriority w:val="99"/>
    <w:rsid w:val="009B7F0F"/>
    <w:rPr>
      <w:rFonts w:ascii="Times New Roman" w:hAnsi="Times New Roman" w:cs="Times New Roman"/>
      <w:sz w:val="24"/>
      <w:lang w:val="hr-HR"/>
    </w:rPr>
  </w:style>
  <w:style w:type="character" w:customStyle="1" w:styleId="FooterChar">
    <w:name w:val="Footer Char"/>
    <w:basedOn w:val="DefaultParagraphFont"/>
    <w:link w:val="Footer"/>
    <w:uiPriority w:val="99"/>
    <w:rsid w:val="009B7F0F"/>
    <w:rPr>
      <w:rFonts w:ascii="Times New Roman" w:hAnsi="Times New Roman" w:cs="Times New Roman"/>
      <w:sz w:val="24"/>
      <w:lang w:val="hr-H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9B7F0F"/>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9B7F0F"/>
    <w:pPr>
      <w:spacing w:before="0"/>
      <w:jc w:val="right"/>
    </w:pPr>
    <w:rPr>
      <w:sz w:val="28"/>
    </w:rPr>
  </w:style>
  <w:style w:type="paragraph" w:customStyle="1" w:styleId="FooterSensitivity">
    <w:name w:val="Footer Sensitivity"/>
    <w:basedOn w:val="Normal"/>
    <w:rsid w:val="009B7F0F"/>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4"/>
      </w:numPr>
    </w:pPr>
  </w:style>
  <w:style w:type="paragraph" w:customStyle="1" w:styleId="Tiret1">
    <w:name w:val="Tiret 1"/>
    <w:basedOn w:val="Point1"/>
    <w:pPr>
      <w:numPr>
        <w:numId w:val="35"/>
      </w:numPr>
    </w:pPr>
  </w:style>
  <w:style w:type="paragraph" w:customStyle="1" w:styleId="Tiret2">
    <w:name w:val="Tiret 2"/>
    <w:basedOn w:val="Point2"/>
    <w:pPr>
      <w:numPr>
        <w:numId w:val="36"/>
      </w:numPr>
    </w:pPr>
  </w:style>
  <w:style w:type="paragraph" w:customStyle="1" w:styleId="Tiret3">
    <w:name w:val="Tiret 3"/>
    <w:basedOn w:val="Point3"/>
    <w:pPr>
      <w:numPr>
        <w:numId w:val="37"/>
      </w:numPr>
    </w:pPr>
  </w:style>
  <w:style w:type="paragraph" w:customStyle="1" w:styleId="Tiret4">
    <w:name w:val="Tiret 4"/>
    <w:basedOn w:val="Point4"/>
    <w:pPr>
      <w:numPr>
        <w:numId w:val="38"/>
      </w:numPr>
    </w:pPr>
  </w:style>
  <w:style w:type="paragraph" w:customStyle="1" w:styleId="Tiret5">
    <w:name w:val="Tiret 5"/>
    <w:basedOn w:val="Point5"/>
    <w:pPr>
      <w:numPr>
        <w:numId w:val="3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0"/>
      </w:numPr>
    </w:pPr>
  </w:style>
  <w:style w:type="paragraph" w:customStyle="1" w:styleId="NumPar2">
    <w:name w:val="NumPar 2"/>
    <w:basedOn w:val="Normal"/>
    <w:next w:val="Text1"/>
    <w:pPr>
      <w:numPr>
        <w:ilvl w:val="1"/>
        <w:numId w:val="40"/>
      </w:numPr>
    </w:pPr>
  </w:style>
  <w:style w:type="paragraph" w:customStyle="1" w:styleId="NumPar3">
    <w:name w:val="NumPar 3"/>
    <w:basedOn w:val="Normal"/>
    <w:next w:val="Text1"/>
    <w:pPr>
      <w:numPr>
        <w:ilvl w:val="2"/>
        <w:numId w:val="40"/>
      </w:numPr>
    </w:pPr>
  </w:style>
  <w:style w:type="paragraph" w:customStyle="1" w:styleId="NumPar4">
    <w:name w:val="NumPar 4"/>
    <w:basedOn w:val="Normal"/>
    <w:next w:val="Text1"/>
    <w:pPr>
      <w:numPr>
        <w:ilvl w:val="3"/>
        <w:numId w:val="40"/>
      </w:numPr>
    </w:pPr>
  </w:style>
  <w:style w:type="paragraph" w:customStyle="1" w:styleId="NumPar5">
    <w:name w:val="NumPar 5"/>
    <w:basedOn w:val="Normal"/>
    <w:next w:val="Text2"/>
    <w:pPr>
      <w:numPr>
        <w:ilvl w:val="4"/>
        <w:numId w:val="40"/>
      </w:numPr>
    </w:pPr>
  </w:style>
  <w:style w:type="paragraph" w:customStyle="1" w:styleId="NumPar6">
    <w:name w:val="NumPar 6"/>
    <w:basedOn w:val="Normal"/>
    <w:next w:val="Text2"/>
    <w:pPr>
      <w:numPr>
        <w:ilvl w:val="5"/>
        <w:numId w:val="40"/>
      </w:numPr>
    </w:pPr>
  </w:style>
  <w:style w:type="paragraph" w:customStyle="1" w:styleId="NumPar7">
    <w:name w:val="NumPar 7"/>
    <w:basedOn w:val="Normal"/>
    <w:next w:val="Text2"/>
    <w:pPr>
      <w:numPr>
        <w:ilvl w:val="6"/>
        <w:numId w:val="4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2"/>
      </w:numPr>
    </w:pPr>
  </w:style>
  <w:style w:type="paragraph" w:customStyle="1" w:styleId="Point1number">
    <w:name w:val="Point 1 (number)"/>
    <w:basedOn w:val="Normal"/>
    <w:pPr>
      <w:numPr>
        <w:ilvl w:val="2"/>
        <w:numId w:val="42"/>
      </w:numPr>
    </w:pPr>
  </w:style>
  <w:style w:type="paragraph" w:customStyle="1" w:styleId="Point2number">
    <w:name w:val="Point 2 (number)"/>
    <w:basedOn w:val="Normal"/>
    <w:pPr>
      <w:numPr>
        <w:ilvl w:val="4"/>
        <w:numId w:val="42"/>
      </w:numPr>
    </w:pPr>
  </w:style>
  <w:style w:type="paragraph" w:customStyle="1" w:styleId="Point3number">
    <w:name w:val="Point 3 (number)"/>
    <w:basedOn w:val="Normal"/>
    <w:pPr>
      <w:numPr>
        <w:ilvl w:val="6"/>
        <w:numId w:val="42"/>
      </w:numPr>
    </w:pPr>
  </w:style>
  <w:style w:type="paragraph" w:customStyle="1" w:styleId="Point0letter">
    <w:name w:val="Point 0 (letter)"/>
    <w:basedOn w:val="Normal"/>
    <w:pPr>
      <w:numPr>
        <w:ilvl w:val="1"/>
        <w:numId w:val="42"/>
      </w:numPr>
    </w:pPr>
  </w:style>
  <w:style w:type="paragraph" w:customStyle="1" w:styleId="Point1letter">
    <w:name w:val="Point 1 (letter)"/>
    <w:basedOn w:val="Normal"/>
    <w:pPr>
      <w:numPr>
        <w:ilvl w:val="3"/>
        <w:numId w:val="42"/>
      </w:numPr>
    </w:pPr>
  </w:style>
  <w:style w:type="paragraph" w:customStyle="1" w:styleId="Point2letter">
    <w:name w:val="Point 2 (letter)"/>
    <w:basedOn w:val="Normal"/>
    <w:pPr>
      <w:numPr>
        <w:ilvl w:val="5"/>
        <w:numId w:val="42"/>
      </w:numPr>
    </w:pPr>
  </w:style>
  <w:style w:type="paragraph" w:customStyle="1" w:styleId="Point3letter">
    <w:name w:val="Point 3 (letter)"/>
    <w:basedOn w:val="Normal"/>
    <w:pPr>
      <w:numPr>
        <w:ilvl w:val="7"/>
        <w:numId w:val="42"/>
      </w:numPr>
    </w:pPr>
  </w:style>
  <w:style w:type="paragraph" w:customStyle="1" w:styleId="Point4letter">
    <w:name w:val="Point 4 (letter)"/>
    <w:basedOn w:val="Normal"/>
    <w:pPr>
      <w:numPr>
        <w:ilvl w:val="8"/>
        <w:numId w:val="42"/>
      </w:numPr>
    </w:pPr>
  </w:style>
  <w:style w:type="paragraph" w:customStyle="1" w:styleId="Bullet0">
    <w:name w:val="Bullet 0"/>
    <w:basedOn w:val="Normal"/>
    <w:pPr>
      <w:numPr>
        <w:numId w:val="43"/>
      </w:numPr>
    </w:pPr>
  </w:style>
  <w:style w:type="paragraph" w:customStyle="1" w:styleId="Bullet1">
    <w:name w:val="Bullet 1"/>
    <w:basedOn w:val="Normal"/>
    <w:pPr>
      <w:numPr>
        <w:numId w:val="44"/>
      </w:numPr>
    </w:pPr>
  </w:style>
  <w:style w:type="paragraph" w:customStyle="1" w:styleId="Bullet2">
    <w:name w:val="Bullet 2"/>
    <w:basedOn w:val="Normal"/>
    <w:pPr>
      <w:numPr>
        <w:numId w:val="45"/>
      </w:numPr>
    </w:pPr>
  </w:style>
  <w:style w:type="paragraph" w:customStyle="1" w:styleId="Bullet3">
    <w:name w:val="Bullet 3"/>
    <w:basedOn w:val="Normal"/>
    <w:pPr>
      <w:numPr>
        <w:numId w:val="46"/>
      </w:numPr>
    </w:pPr>
  </w:style>
  <w:style w:type="paragraph" w:customStyle="1" w:styleId="Bullet4">
    <w:name w:val="Bullet 4"/>
    <w:basedOn w:val="Normal"/>
    <w:pPr>
      <w:numPr>
        <w:numId w:val="4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9B7F0F"/>
    <w:pPr>
      <w:tabs>
        <w:tab w:val="center" w:pos="4535"/>
        <w:tab w:val="right" w:pos="9071"/>
      </w:tabs>
      <w:spacing w:before="0"/>
    </w:pPr>
  </w:style>
  <w:style w:type="paragraph" w:customStyle="1" w:styleId="HeaderLandscape">
    <w:name w:val="HeaderLandscape"/>
    <w:basedOn w:val="Normal"/>
    <w:rsid w:val="009B7F0F"/>
    <w:pPr>
      <w:tabs>
        <w:tab w:val="center" w:pos="7285"/>
        <w:tab w:val="right" w:pos="14003"/>
      </w:tabs>
      <w:spacing w:before="0"/>
    </w:pPr>
  </w:style>
  <w:style w:type="paragraph" w:styleId="Footer">
    <w:name w:val="footer"/>
    <w:basedOn w:val="Normal"/>
    <w:link w:val="FooterChar"/>
    <w:uiPriority w:val="99"/>
    <w:unhideWhenUsed/>
    <w:rsid w:val="009B7F0F"/>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9B7F0F"/>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91468">
      <w:bodyDiv w:val="1"/>
      <w:marLeft w:val="0"/>
      <w:marRight w:val="0"/>
      <w:marTop w:val="0"/>
      <w:marBottom w:val="0"/>
      <w:divBdr>
        <w:top w:val="none" w:sz="0" w:space="0" w:color="auto"/>
        <w:left w:val="none" w:sz="0" w:space="0" w:color="auto"/>
        <w:bottom w:val="none" w:sz="0" w:space="0" w:color="auto"/>
        <w:right w:val="none" w:sz="0" w:space="0" w:color="auto"/>
      </w:divBdr>
    </w:div>
    <w:div w:id="185296125">
      <w:bodyDiv w:val="1"/>
      <w:marLeft w:val="0"/>
      <w:marRight w:val="0"/>
      <w:marTop w:val="0"/>
      <w:marBottom w:val="0"/>
      <w:divBdr>
        <w:top w:val="none" w:sz="0" w:space="0" w:color="auto"/>
        <w:left w:val="none" w:sz="0" w:space="0" w:color="auto"/>
        <w:bottom w:val="none" w:sz="0" w:space="0" w:color="auto"/>
        <w:right w:val="none" w:sz="0" w:space="0" w:color="auto"/>
      </w:divBdr>
    </w:div>
    <w:div w:id="218517133">
      <w:bodyDiv w:val="1"/>
      <w:marLeft w:val="0"/>
      <w:marRight w:val="0"/>
      <w:marTop w:val="0"/>
      <w:marBottom w:val="0"/>
      <w:divBdr>
        <w:top w:val="none" w:sz="0" w:space="0" w:color="auto"/>
        <w:left w:val="none" w:sz="0" w:space="0" w:color="auto"/>
        <w:bottom w:val="none" w:sz="0" w:space="0" w:color="auto"/>
        <w:right w:val="none" w:sz="0" w:space="0" w:color="auto"/>
      </w:divBdr>
    </w:div>
    <w:div w:id="385686683">
      <w:bodyDiv w:val="1"/>
      <w:marLeft w:val="0"/>
      <w:marRight w:val="0"/>
      <w:marTop w:val="0"/>
      <w:marBottom w:val="0"/>
      <w:divBdr>
        <w:top w:val="none" w:sz="0" w:space="0" w:color="auto"/>
        <w:left w:val="none" w:sz="0" w:space="0" w:color="auto"/>
        <w:bottom w:val="none" w:sz="0" w:space="0" w:color="auto"/>
        <w:right w:val="none" w:sz="0" w:space="0" w:color="auto"/>
      </w:divBdr>
      <w:divsChild>
        <w:div w:id="1288583222">
          <w:marLeft w:val="-75"/>
          <w:marRight w:val="0"/>
          <w:marTop w:val="30"/>
          <w:marBottom w:val="30"/>
          <w:divBdr>
            <w:top w:val="none" w:sz="0" w:space="0" w:color="auto"/>
            <w:left w:val="none" w:sz="0" w:space="0" w:color="auto"/>
            <w:bottom w:val="none" w:sz="0" w:space="0" w:color="auto"/>
            <w:right w:val="none" w:sz="0" w:space="0" w:color="auto"/>
          </w:divBdr>
          <w:divsChild>
            <w:div w:id="285501887">
              <w:marLeft w:val="0"/>
              <w:marRight w:val="0"/>
              <w:marTop w:val="0"/>
              <w:marBottom w:val="0"/>
              <w:divBdr>
                <w:top w:val="none" w:sz="0" w:space="0" w:color="auto"/>
                <w:left w:val="none" w:sz="0" w:space="0" w:color="auto"/>
                <w:bottom w:val="none" w:sz="0" w:space="0" w:color="auto"/>
                <w:right w:val="none" w:sz="0" w:space="0" w:color="auto"/>
              </w:divBdr>
              <w:divsChild>
                <w:div w:id="1315451774">
                  <w:marLeft w:val="0"/>
                  <w:marRight w:val="0"/>
                  <w:marTop w:val="0"/>
                  <w:marBottom w:val="0"/>
                  <w:divBdr>
                    <w:top w:val="none" w:sz="0" w:space="0" w:color="auto"/>
                    <w:left w:val="none" w:sz="0" w:space="0" w:color="auto"/>
                    <w:bottom w:val="none" w:sz="0" w:space="0" w:color="auto"/>
                    <w:right w:val="none" w:sz="0" w:space="0" w:color="auto"/>
                  </w:divBdr>
                </w:div>
              </w:divsChild>
            </w:div>
            <w:div w:id="301160620">
              <w:marLeft w:val="0"/>
              <w:marRight w:val="0"/>
              <w:marTop w:val="0"/>
              <w:marBottom w:val="0"/>
              <w:divBdr>
                <w:top w:val="none" w:sz="0" w:space="0" w:color="auto"/>
                <w:left w:val="none" w:sz="0" w:space="0" w:color="auto"/>
                <w:bottom w:val="none" w:sz="0" w:space="0" w:color="auto"/>
                <w:right w:val="none" w:sz="0" w:space="0" w:color="auto"/>
              </w:divBdr>
              <w:divsChild>
                <w:div w:id="1407070011">
                  <w:marLeft w:val="0"/>
                  <w:marRight w:val="0"/>
                  <w:marTop w:val="0"/>
                  <w:marBottom w:val="0"/>
                  <w:divBdr>
                    <w:top w:val="none" w:sz="0" w:space="0" w:color="auto"/>
                    <w:left w:val="none" w:sz="0" w:space="0" w:color="auto"/>
                    <w:bottom w:val="none" w:sz="0" w:space="0" w:color="auto"/>
                    <w:right w:val="none" w:sz="0" w:space="0" w:color="auto"/>
                  </w:divBdr>
                </w:div>
              </w:divsChild>
            </w:div>
            <w:div w:id="323246034">
              <w:marLeft w:val="0"/>
              <w:marRight w:val="0"/>
              <w:marTop w:val="0"/>
              <w:marBottom w:val="0"/>
              <w:divBdr>
                <w:top w:val="none" w:sz="0" w:space="0" w:color="auto"/>
                <w:left w:val="none" w:sz="0" w:space="0" w:color="auto"/>
                <w:bottom w:val="none" w:sz="0" w:space="0" w:color="auto"/>
                <w:right w:val="none" w:sz="0" w:space="0" w:color="auto"/>
              </w:divBdr>
              <w:divsChild>
                <w:div w:id="2069960990">
                  <w:marLeft w:val="0"/>
                  <w:marRight w:val="0"/>
                  <w:marTop w:val="0"/>
                  <w:marBottom w:val="0"/>
                  <w:divBdr>
                    <w:top w:val="none" w:sz="0" w:space="0" w:color="auto"/>
                    <w:left w:val="none" w:sz="0" w:space="0" w:color="auto"/>
                    <w:bottom w:val="none" w:sz="0" w:space="0" w:color="auto"/>
                    <w:right w:val="none" w:sz="0" w:space="0" w:color="auto"/>
                  </w:divBdr>
                </w:div>
              </w:divsChild>
            </w:div>
            <w:div w:id="396175445">
              <w:marLeft w:val="0"/>
              <w:marRight w:val="0"/>
              <w:marTop w:val="0"/>
              <w:marBottom w:val="0"/>
              <w:divBdr>
                <w:top w:val="none" w:sz="0" w:space="0" w:color="auto"/>
                <w:left w:val="none" w:sz="0" w:space="0" w:color="auto"/>
                <w:bottom w:val="none" w:sz="0" w:space="0" w:color="auto"/>
                <w:right w:val="none" w:sz="0" w:space="0" w:color="auto"/>
              </w:divBdr>
              <w:divsChild>
                <w:div w:id="786772239">
                  <w:marLeft w:val="0"/>
                  <w:marRight w:val="0"/>
                  <w:marTop w:val="0"/>
                  <w:marBottom w:val="0"/>
                  <w:divBdr>
                    <w:top w:val="none" w:sz="0" w:space="0" w:color="auto"/>
                    <w:left w:val="none" w:sz="0" w:space="0" w:color="auto"/>
                    <w:bottom w:val="none" w:sz="0" w:space="0" w:color="auto"/>
                    <w:right w:val="none" w:sz="0" w:space="0" w:color="auto"/>
                  </w:divBdr>
                </w:div>
              </w:divsChild>
            </w:div>
            <w:div w:id="436294598">
              <w:marLeft w:val="0"/>
              <w:marRight w:val="0"/>
              <w:marTop w:val="0"/>
              <w:marBottom w:val="0"/>
              <w:divBdr>
                <w:top w:val="none" w:sz="0" w:space="0" w:color="auto"/>
                <w:left w:val="none" w:sz="0" w:space="0" w:color="auto"/>
                <w:bottom w:val="none" w:sz="0" w:space="0" w:color="auto"/>
                <w:right w:val="none" w:sz="0" w:space="0" w:color="auto"/>
              </w:divBdr>
              <w:divsChild>
                <w:div w:id="436220752">
                  <w:marLeft w:val="0"/>
                  <w:marRight w:val="0"/>
                  <w:marTop w:val="0"/>
                  <w:marBottom w:val="0"/>
                  <w:divBdr>
                    <w:top w:val="none" w:sz="0" w:space="0" w:color="auto"/>
                    <w:left w:val="none" w:sz="0" w:space="0" w:color="auto"/>
                    <w:bottom w:val="none" w:sz="0" w:space="0" w:color="auto"/>
                    <w:right w:val="none" w:sz="0" w:space="0" w:color="auto"/>
                  </w:divBdr>
                </w:div>
              </w:divsChild>
            </w:div>
            <w:div w:id="460349654">
              <w:marLeft w:val="0"/>
              <w:marRight w:val="0"/>
              <w:marTop w:val="0"/>
              <w:marBottom w:val="0"/>
              <w:divBdr>
                <w:top w:val="none" w:sz="0" w:space="0" w:color="auto"/>
                <w:left w:val="none" w:sz="0" w:space="0" w:color="auto"/>
                <w:bottom w:val="none" w:sz="0" w:space="0" w:color="auto"/>
                <w:right w:val="none" w:sz="0" w:space="0" w:color="auto"/>
              </w:divBdr>
              <w:divsChild>
                <w:div w:id="32191199">
                  <w:marLeft w:val="0"/>
                  <w:marRight w:val="0"/>
                  <w:marTop w:val="0"/>
                  <w:marBottom w:val="0"/>
                  <w:divBdr>
                    <w:top w:val="none" w:sz="0" w:space="0" w:color="auto"/>
                    <w:left w:val="none" w:sz="0" w:space="0" w:color="auto"/>
                    <w:bottom w:val="none" w:sz="0" w:space="0" w:color="auto"/>
                    <w:right w:val="none" w:sz="0" w:space="0" w:color="auto"/>
                  </w:divBdr>
                </w:div>
              </w:divsChild>
            </w:div>
            <w:div w:id="470828856">
              <w:marLeft w:val="0"/>
              <w:marRight w:val="0"/>
              <w:marTop w:val="0"/>
              <w:marBottom w:val="0"/>
              <w:divBdr>
                <w:top w:val="none" w:sz="0" w:space="0" w:color="auto"/>
                <w:left w:val="none" w:sz="0" w:space="0" w:color="auto"/>
                <w:bottom w:val="none" w:sz="0" w:space="0" w:color="auto"/>
                <w:right w:val="none" w:sz="0" w:space="0" w:color="auto"/>
              </w:divBdr>
              <w:divsChild>
                <w:div w:id="1487820440">
                  <w:marLeft w:val="0"/>
                  <w:marRight w:val="0"/>
                  <w:marTop w:val="0"/>
                  <w:marBottom w:val="0"/>
                  <w:divBdr>
                    <w:top w:val="none" w:sz="0" w:space="0" w:color="auto"/>
                    <w:left w:val="none" w:sz="0" w:space="0" w:color="auto"/>
                    <w:bottom w:val="none" w:sz="0" w:space="0" w:color="auto"/>
                    <w:right w:val="none" w:sz="0" w:space="0" w:color="auto"/>
                  </w:divBdr>
                </w:div>
              </w:divsChild>
            </w:div>
            <w:div w:id="479350181">
              <w:marLeft w:val="0"/>
              <w:marRight w:val="0"/>
              <w:marTop w:val="0"/>
              <w:marBottom w:val="0"/>
              <w:divBdr>
                <w:top w:val="none" w:sz="0" w:space="0" w:color="auto"/>
                <w:left w:val="none" w:sz="0" w:space="0" w:color="auto"/>
                <w:bottom w:val="none" w:sz="0" w:space="0" w:color="auto"/>
                <w:right w:val="none" w:sz="0" w:space="0" w:color="auto"/>
              </w:divBdr>
              <w:divsChild>
                <w:div w:id="884030249">
                  <w:marLeft w:val="0"/>
                  <w:marRight w:val="0"/>
                  <w:marTop w:val="0"/>
                  <w:marBottom w:val="0"/>
                  <w:divBdr>
                    <w:top w:val="none" w:sz="0" w:space="0" w:color="auto"/>
                    <w:left w:val="none" w:sz="0" w:space="0" w:color="auto"/>
                    <w:bottom w:val="none" w:sz="0" w:space="0" w:color="auto"/>
                    <w:right w:val="none" w:sz="0" w:space="0" w:color="auto"/>
                  </w:divBdr>
                </w:div>
              </w:divsChild>
            </w:div>
            <w:div w:id="565065680">
              <w:marLeft w:val="0"/>
              <w:marRight w:val="0"/>
              <w:marTop w:val="0"/>
              <w:marBottom w:val="0"/>
              <w:divBdr>
                <w:top w:val="none" w:sz="0" w:space="0" w:color="auto"/>
                <w:left w:val="none" w:sz="0" w:space="0" w:color="auto"/>
                <w:bottom w:val="none" w:sz="0" w:space="0" w:color="auto"/>
                <w:right w:val="none" w:sz="0" w:space="0" w:color="auto"/>
              </w:divBdr>
              <w:divsChild>
                <w:div w:id="1233008304">
                  <w:marLeft w:val="0"/>
                  <w:marRight w:val="0"/>
                  <w:marTop w:val="0"/>
                  <w:marBottom w:val="0"/>
                  <w:divBdr>
                    <w:top w:val="none" w:sz="0" w:space="0" w:color="auto"/>
                    <w:left w:val="none" w:sz="0" w:space="0" w:color="auto"/>
                    <w:bottom w:val="none" w:sz="0" w:space="0" w:color="auto"/>
                    <w:right w:val="none" w:sz="0" w:space="0" w:color="auto"/>
                  </w:divBdr>
                </w:div>
              </w:divsChild>
            </w:div>
            <w:div w:id="610472691">
              <w:marLeft w:val="0"/>
              <w:marRight w:val="0"/>
              <w:marTop w:val="0"/>
              <w:marBottom w:val="0"/>
              <w:divBdr>
                <w:top w:val="none" w:sz="0" w:space="0" w:color="auto"/>
                <w:left w:val="none" w:sz="0" w:space="0" w:color="auto"/>
                <w:bottom w:val="none" w:sz="0" w:space="0" w:color="auto"/>
                <w:right w:val="none" w:sz="0" w:space="0" w:color="auto"/>
              </w:divBdr>
              <w:divsChild>
                <w:div w:id="207838402">
                  <w:marLeft w:val="0"/>
                  <w:marRight w:val="0"/>
                  <w:marTop w:val="0"/>
                  <w:marBottom w:val="0"/>
                  <w:divBdr>
                    <w:top w:val="none" w:sz="0" w:space="0" w:color="auto"/>
                    <w:left w:val="none" w:sz="0" w:space="0" w:color="auto"/>
                    <w:bottom w:val="none" w:sz="0" w:space="0" w:color="auto"/>
                    <w:right w:val="none" w:sz="0" w:space="0" w:color="auto"/>
                  </w:divBdr>
                </w:div>
              </w:divsChild>
            </w:div>
            <w:div w:id="633799356">
              <w:marLeft w:val="0"/>
              <w:marRight w:val="0"/>
              <w:marTop w:val="0"/>
              <w:marBottom w:val="0"/>
              <w:divBdr>
                <w:top w:val="none" w:sz="0" w:space="0" w:color="auto"/>
                <w:left w:val="none" w:sz="0" w:space="0" w:color="auto"/>
                <w:bottom w:val="none" w:sz="0" w:space="0" w:color="auto"/>
                <w:right w:val="none" w:sz="0" w:space="0" w:color="auto"/>
              </w:divBdr>
              <w:divsChild>
                <w:div w:id="1295722420">
                  <w:marLeft w:val="0"/>
                  <w:marRight w:val="0"/>
                  <w:marTop w:val="0"/>
                  <w:marBottom w:val="0"/>
                  <w:divBdr>
                    <w:top w:val="none" w:sz="0" w:space="0" w:color="auto"/>
                    <w:left w:val="none" w:sz="0" w:space="0" w:color="auto"/>
                    <w:bottom w:val="none" w:sz="0" w:space="0" w:color="auto"/>
                    <w:right w:val="none" w:sz="0" w:space="0" w:color="auto"/>
                  </w:divBdr>
                </w:div>
              </w:divsChild>
            </w:div>
            <w:div w:id="675032941">
              <w:marLeft w:val="0"/>
              <w:marRight w:val="0"/>
              <w:marTop w:val="0"/>
              <w:marBottom w:val="0"/>
              <w:divBdr>
                <w:top w:val="none" w:sz="0" w:space="0" w:color="auto"/>
                <w:left w:val="none" w:sz="0" w:space="0" w:color="auto"/>
                <w:bottom w:val="none" w:sz="0" w:space="0" w:color="auto"/>
                <w:right w:val="none" w:sz="0" w:space="0" w:color="auto"/>
              </w:divBdr>
              <w:divsChild>
                <w:div w:id="746656213">
                  <w:marLeft w:val="0"/>
                  <w:marRight w:val="0"/>
                  <w:marTop w:val="0"/>
                  <w:marBottom w:val="0"/>
                  <w:divBdr>
                    <w:top w:val="none" w:sz="0" w:space="0" w:color="auto"/>
                    <w:left w:val="none" w:sz="0" w:space="0" w:color="auto"/>
                    <w:bottom w:val="none" w:sz="0" w:space="0" w:color="auto"/>
                    <w:right w:val="none" w:sz="0" w:space="0" w:color="auto"/>
                  </w:divBdr>
                </w:div>
              </w:divsChild>
            </w:div>
            <w:div w:id="759528835">
              <w:marLeft w:val="0"/>
              <w:marRight w:val="0"/>
              <w:marTop w:val="0"/>
              <w:marBottom w:val="0"/>
              <w:divBdr>
                <w:top w:val="none" w:sz="0" w:space="0" w:color="auto"/>
                <w:left w:val="none" w:sz="0" w:space="0" w:color="auto"/>
                <w:bottom w:val="none" w:sz="0" w:space="0" w:color="auto"/>
                <w:right w:val="none" w:sz="0" w:space="0" w:color="auto"/>
              </w:divBdr>
              <w:divsChild>
                <w:div w:id="303045071">
                  <w:marLeft w:val="0"/>
                  <w:marRight w:val="0"/>
                  <w:marTop w:val="0"/>
                  <w:marBottom w:val="0"/>
                  <w:divBdr>
                    <w:top w:val="none" w:sz="0" w:space="0" w:color="auto"/>
                    <w:left w:val="none" w:sz="0" w:space="0" w:color="auto"/>
                    <w:bottom w:val="none" w:sz="0" w:space="0" w:color="auto"/>
                    <w:right w:val="none" w:sz="0" w:space="0" w:color="auto"/>
                  </w:divBdr>
                </w:div>
              </w:divsChild>
            </w:div>
            <w:div w:id="761336657">
              <w:marLeft w:val="0"/>
              <w:marRight w:val="0"/>
              <w:marTop w:val="0"/>
              <w:marBottom w:val="0"/>
              <w:divBdr>
                <w:top w:val="none" w:sz="0" w:space="0" w:color="auto"/>
                <w:left w:val="none" w:sz="0" w:space="0" w:color="auto"/>
                <w:bottom w:val="none" w:sz="0" w:space="0" w:color="auto"/>
                <w:right w:val="none" w:sz="0" w:space="0" w:color="auto"/>
              </w:divBdr>
              <w:divsChild>
                <w:div w:id="1138568206">
                  <w:marLeft w:val="0"/>
                  <w:marRight w:val="0"/>
                  <w:marTop w:val="0"/>
                  <w:marBottom w:val="0"/>
                  <w:divBdr>
                    <w:top w:val="none" w:sz="0" w:space="0" w:color="auto"/>
                    <w:left w:val="none" w:sz="0" w:space="0" w:color="auto"/>
                    <w:bottom w:val="none" w:sz="0" w:space="0" w:color="auto"/>
                    <w:right w:val="none" w:sz="0" w:space="0" w:color="auto"/>
                  </w:divBdr>
                </w:div>
              </w:divsChild>
            </w:div>
            <w:div w:id="790130654">
              <w:marLeft w:val="0"/>
              <w:marRight w:val="0"/>
              <w:marTop w:val="0"/>
              <w:marBottom w:val="0"/>
              <w:divBdr>
                <w:top w:val="none" w:sz="0" w:space="0" w:color="auto"/>
                <w:left w:val="none" w:sz="0" w:space="0" w:color="auto"/>
                <w:bottom w:val="none" w:sz="0" w:space="0" w:color="auto"/>
                <w:right w:val="none" w:sz="0" w:space="0" w:color="auto"/>
              </w:divBdr>
              <w:divsChild>
                <w:div w:id="1308046494">
                  <w:marLeft w:val="0"/>
                  <w:marRight w:val="0"/>
                  <w:marTop w:val="0"/>
                  <w:marBottom w:val="0"/>
                  <w:divBdr>
                    <w:top w:val="none" w:sz="0" w:space="0" w:color="auto"/>
                    <w:left w:val="none" w:sz="0" w:space="0" w:color="auto"/>
                    <w:bottom w:val="none" w:sz="0" w:space="0" w:color="auto"/>
                    <w:right w:val="none" w:sz="0" w:space="0" w:color="auto"/>
                  </w:divBdr>
                </w:div>
              </w:divsChild>
            </w:div>
            <w:div w:id="1030449708">
              <w:marLeft w:val="0"/>
              <w:marRight w:val="0"/>
              <w:marTop w:val="0"/>
              <w:marBottom w:val="0"/>
              <w:divBdr>
                <w:top w:val="none" w:sz="0" w:space="0" w:color="auto"/>
                <w:left w:val="none" w:sz="0" w:space="0" w:color="auto"/>
                <w:bottom w:val="none" w:sz="0" w:space="0" w:color="auto"/>
                <w:right w:val="none" w:sz="0" w:space="0" w:color="auto"/>
              </w:divBdr>
              <w:divsChild>
                <w:div w:id="178005193">
                  <w:marLeft w:val="0"/>
                  <w:marRight w:val="0"/>
                  <w:marTop w:val="0"/>
                  <w:marBottom w:val="0"/>
                  <w:divBdr>
                    <w:top w:val="none" w:sz="0" w:space="0" w:color="auto"/>
                    <w:left w:val="none" w:sz="0" w:space="0" w:color="auto"/>
                    <w:bottom w:val="none" w:sz="0" w:space="0" w:color="auto"/>
                    <w:right w:val="none" w:sz="0" w:space="0" w:color="auto"/>
                  </w:divBdr>
                </w:div>
              </w:divsChild>
            </w:div>
            <w:div w:id="1098797005">
              <w:marLeft w:val="0"/>
              <w:marRight w:val="0"/>
              <w:marTop w:val="0"/>
              <w:marBottom w:val="0"/>
              <w:divBdr>
                <w:top w:val="none" w:sz="0" w:space="0" w:color="auto"/>
                <w:left w:val="none" w:sz="0" w:space="0" w:color="auto"/>
                <w:bottom w:val="none" w:sz="0" w:space="0" w:color="auto"/>
                <w:right w:val="none" w:sz="0" w:space="0" w:color="auto"/>
              </w:divBdr>
              <w:divsChild>
                <w:div w:id="1654410677">
                  <w:marLeft w:val="0"/>
                  <w:marRight w:val="0"/>
                  <w:marTop w:val="0"/>
                  <w:marBottom w:val="0"/>
                  <w:divBdr>
                    <w:top w:val="none" w:sz="0" w:space="0" w:color="auto"/>
                    <w:left w:val="none" w:sz="0" w:space="0" w:color="auto"/>
                    <w:bottom w:val="none" w:sz="0" w:space="0" w:color="auto"/>
                    <w:right w:val="none" w:sz="0" w:space="0" w:color="auto"/>
                  </w:divBdr>
                </w:div>
              </w:divsChild>
            </w:div>
            <w:div w:id="1111702650">
              <w:marLeft w:val="0"/>
              <w:marRight w:val="0"/>
              <w:marTop w:val="0"/>
              <w:marBottom w:val="0"/>
              <w:divBdr>
                <w:top w:val="none" w:sz="0" w:space="0" w:color="auto"/>
                <w:left w:val="none" w:sz="0" w:space="0" w:color="auto"/>
                <w:bottom w:val="none" w:sz="0" w:space="0" w:color="auto"/>
                <w:right w:val="none" w:sz="0" w:space="0" w:color="auto"/>
              </w:divBdr>
              <w:divsChild>
                <w:div w:id="990403569">
                  <w:marLeft w:val="0"/>
                  <w:marRight w:val="0"/>
                  <w:marTop w:val="0"/>
                  <w:marBottom w:val="0"/>
                  <w:divBdr>
                    <w:top w:val="none" w:sz="0" w:space="0" w:color="auto"/>
                    <w:left w:val="none" w:sz="0" w:space="0" w:color="auto"/>
                    <w:bottom w:val="none" w:sz="0" w:space="0" w:color="auto"/>
                    <w:right w:val="none" w:sz="0" w:space="0" w:color="auto"/>
                  </w:divBdr>
                </w:div>
              </w:divsChild>
            </w:div>
            <w:div w:id="1167359958">
              <w:marLeft w:val="0"/>
              <w:marRight w:val="0"/>
              <w:marTop w:val="0"/>
              <w:marBottom w:val="0"/>
              <w:divBdr>
                <w:top w:val="none" w:sz="0" w:space="0" w:color="auto"/>
                <w:left w:val="none" w:sz="0" w:space="0" w:color="auto"/>
                <w:bottom w:val="none" w:sz="0" w:space="0" w:color="auto"/>
                <w:right w:val="none" w:sz="0" w:space="0" w:color="auto"/>
              </w:divBdr>
              <w:divsChild>
                <w:div w:id="444929077">
                  <w:marLeft w:val="0"/>
                  <w:marRight w:val="0"/>
                  <w:marTop w:val="0"/>
                  <w:marBottom w:val="0"/>
                  <w:divBdr>
                    <w:top w:val="none" w:sz="0" w:space="0" w:color="auto"/>
                    <w:left w:val="none" w:sz="0" w:space="0" w:color="auto"/>
                    <w:bottom w:val="none" w:sz="0" w:space="0" w:color="auto"/>
                    <w:right w:val="none" w:sz="0" w:space="0" w:color="auto"/>
                  </w:divBdr>
                </w:div>
              </w:divsChild>
            </w:div>
            <w:div w:id="1253465231">
              <w:marLeft w:val="0"/>
              <w:marRight w:val="0"/>
              <w:marTop w:val="0"/>
              <w:marBottom w:val="0"/>
              <w:divBdr>
                <w:top w:val="none" w:sz="0" w:space="0" w:color="auto"/>
                <w:left w:val="none" w:sz="0" w:space="0" w:color="auto"/>
                <w:bottom w:val="none" w:sz="0" w:space="0" w:color="auto"/>
                <w:right w:val="none" w:sz="0" w:space="0" w:color="auto"/>
              </w:divBdr>
              <w:divsChild>
                <w:div w:id="1146818546">
                  <w:marLeft w:val="0"/>
                  <w:marRight w:val="0"/>
                  <w:marTop w:val="0"/>
                  <w:marBottom w:val="0"/>
                  <w:divBdr>
                    <w:top w:val="none" w:sz="0" w:space="0" w:color="auto"/>
                    <w:left w:val="none" w:sz="0" w:space="0" w:color="auto"/>
                    <w:bottom w:val="none" w:sz="0" w:space="0" w:color="auto"/>
                    <w:right w:val="none" w:sz="0" w:space="0" w:color="auto"/>
                  </w:divBdr>
                </w:div>
              </w:divsChild>
            </w:div>
            <w:div w:id="1253901281">
              <w:marLeft w:val="0"/>
              <w:marRight w:val="0"/>
              <w:marTop w:val="0"/>
              <w:marBottom w:val="0"/>
              <w:divBdr>
                <w:top w:val="none" w:sz="0" w:space="0" w:color="auto"/>
                <w:left w:val="none" w:sz="0" w:space="0" w:color="auto"/>
                <w:bottom w:val="none" w:sz="0" w:space="0" w:color="auto"/>
                <w:right w:val="none" w:sz="0" w:space="0" w:color="auto"/>
              </w:divBdr>
              <w:divsChild>
                <w:div w:id="1850828646">
                  <w:marLeft w:val="0"/>
                  <w:marRight w:val="0"/>
                  <w:marTop w:val="0"/>
                  <w:marBottom w:val="0"/>
                  <w:divBdr>
                    <w:top w:val="none" w:sz="0" w:space="0" w:color="auto"/>
                    <w:left w:val="none" w:sz="0" w:space="0" w:color="auto"/>
                    <w:bottom w:val="none" w:sz="0" w:space="0" w:color="auto"/>
                    <w:right w:val="none" w:sz="0" w:space="0" w:color="auto"/>
                  </w:divBdr>
                </w:div>
              </w:divsChild>
            </w:div>
            <w:div w:id="1291671546">
              <w:marLeft w:val="0"/>
              <w:marRight w:val="0"/>
              <w:marTop w:val="0"/>
              <w:marBottom w:val="0"/>
              <w:divBdr>
                <w:top w:val="none" w:sz="0" w:space="0" w:color="auto"/>
                <w:left w:val="none" w:sz="0" w:space="0" w:color="auto"/>
                <w:bottom w:val="none" w:sz="0" w:space="0" w:color="auto"/>
                <w:right w:val="none" w:sz="0" w:space="0" w:color="auto"/>
              </w:divBdr>
              <w:divsChild>
                <w:div w:id="801851452">
                  <w:marLeft w:val="0"/>
                  <w:marRight w:val="0"/>
                  <w:marTop w:val="0"/>
                  <w:marBottom w:val="0"/>
                  <w:divBdr>
                    <w:top w:val="none" w:sz="0" w:space="0" w:color="auto"/>
                    <w:left w:val="none" w:sz="0" w:space="0" w:color="auto"/>
                    <w:bottom w:val="none" w:sz="0" w:space="0" w:color="auto"/>
                    <w:right w:val="none" w:sz="0" w:space="0" w:color="auto"/>
                  </w:divBdr>
                </w:div>
              </w:divsChild>
            </w:div>
            <w:div w:id="1431193325">
              <w:marLeft w:val="0"/>
              <w:marRight w:val="0"/>
              <w:marTop w:val="0"/>
              <w:marBottom w:val="0"/>
              <w:divBdr>
                <w:top w:val="none" w:sz="0" w:space="0" w:color="auto"/>
                <w:left w:val="none" w:sz="0" w:space="0" w:color="auto"/>
                <w:bottom w:val="none" w:sz="0" w:space="0" w:color="auto"/>
                <w:right w:val="none" w:sz="0" w:space="0" w:color="auto"/>
              </w:divBdr>
              <w:divsChild>
                <w:div w:id="1472674639">
                  <w:marLeft w:val="0"/>
                  <w:marRight w:val="0"/>
                  <w:marTop w:val="0"/>
                  <w:marBottom w:val="0"/>
                  <w:divBdr>
                    <w:top w:val="none" w:sz="0" w:space="0" w:color="auto"/>
                    <w:left w:val="none" w:sz="0" w:space="0" w:color="auto"/>
                    <w:bottom w:val="none" w:sz="0" w:space="0" w:color="auto"/>
                    <w:right w:val="none" w:sz="0" w:space="0" w:color="auto"/>
                  </w:divBdr>
                </w:div>
              </w:divsChild>
            </w:div>
            <w:div w:id="1493374082">
              <w:marLeft w:val="0"/>
              <w:marRight w:val="0"/>
              <w:marTop w:val="0"/>
              <w:marBottom w:val="0"/>
              <w:divBdr>
                <w:top w:val="none" w:sz="0" w:space="0" w:color="auto"/>
                <w:left w:val="none" w:sz="0" w:space="0" w:color="auto"/>
                <w:bottom w:val="none" w:sz="0" w:space="0" w:color="auto"/>
                <w:right w:val="none" w:sz="0" w:space="0" w:color="auto"/>
              </w:divBdr>
              <w:divsChild>
                <w:div w:id="707795799">
                  <w:marLeft w:val="0"/>
                  <w:marRight w:val="0"/>
                  <w:marTop w:val="0"/>
                  <w:marBottom w:val="0"/>
                  <w:divBdr>
                    <w:top w:val="none" w:sz="0" w:space="0" w:color="auto"/>
                    <w:left w:val="none" w:sz="0" w:space="0" w:color="auto"/>
                    <w:bottom w:val="none" w:sz="0" w:space="0" w:color="auto"/>
                    <w:right w:val="none" w:sz="0" w:space="0" w:color="auto"/>
                  </w:divBdr>
                </w:div>
              </w:divsChild>
            </w:div>
            <w:div w:id="1501041420">
              <w:marLeft w:val="0"/>
              <w:marRight w:val="0"/>
              <w:marTop w:val="0"/>
              <w:marBottom w:val="0"/>
              <w:divBdr>
                <w:top w:val="none" w:sz="0" w:space="0" w:color="auto"/>
                <w:left w:val="none" w:sz="0" w:space="0" w:color="auto"/>
                <w:bottom w:val="none" w:sz="0" w:space="0" w:color="auto"/>
                <w:right w:val="none" w:sz="0" w:space="0" w:color="auto"/>
              </w:divBdr>
              <w:divsChild>
                <w:div w:id="990913941">
                  <w:marLeft w:val="0"/>
                  <w:marRight w:val="0"/>
                  <w:marTop w:val="0"/>
                  <w:marBottom w:val="0"/>
                  <w:divBdr>
                    <w:top w:val="none" w:sz="0" w:space="0" w:color="auto"/>
                    <w:left w:val="none" w:sz="0" w:space="0" w:color="auto"/>
                    <w:bottom w:val="none" w:sz="0" w:space="0" w:color="auto"/>
                    <w:right w:val="none" w:sz="0" w:space="0" w:color="auto"/>
                  </w:divBdr>
                </w:div>
              </w:divsChild>
            </w:div>
            <w:div w:id="1537738186">
              <w:marLeft w:val="0"/>
              <w:marRight w:val="0"/>
              <w:marTop w:val="0"/>
              <w:marBottom w:val="0"/>
              <w:divBdr>
                <w:top w:val="none" w:sz="0" w:space="0" w:color="auto"/>
                <w:left w:val="none" w:sz="0" w:space="0" w:color="auto"/>
                <w:bottom w:val="none" w:sz="0" w:space="0" w:color="auto"/>
                <w:right w:val="none" w:sz="0" w:space="0" w:color="auto"/>
              </w:divBdr>
              <w:divsChild>
                <w:div w:id="567763196">
                  <w:marLeft w:val="0"/>
                  <w:marRight w:val="0"/>
                  <w:marTop w:val="0"/>
                  <w:marBottom w:val="0"/>
                  <w:divBdr>
                    <w:top w:val="none" w:sz="0" w:space="0" w:color="auto"/>
                    <w:left w:val="none" w:sz="0" w:space="0" w:color="auto"/>
                    <w:bottom w:val="none" w:sz="0" w:space="0" w:color="auto"/>
                    <w:right w:val="none" w:sz="0" w:space="0" w:color="auto"/>
                  </w:divBdr>
                </w:div>
                <w:div w:id="2126148076">
                  <w:marLeft w:val="0"/>
                  <w:marRight w:val="0"/>
                  <w:marTop w:val="0"/>
                  <w:marBottom w:val="0"/>
                  <w:divBdr>
                    <w:top w:val="none" w:sz="0" w:space="0" w:color="auto"/>
                    <w:left w:val="none" w:sz="0" w:space="0" w:color="auto"/>
                    <w:bottom w:val="none" w:sz="0" w:space="0" w:color="auto"/>
                    <w:right w:val="none" w:sz="0" w:space="0" w:color="auto"/>
                  </w:divBdr>
                </w:div>
              </w:divsChild>
            </w:div>
            <w:div w:id="1635257967">
              <w:marLeft w:val="0"/>
              <w:marRight w:val="0"/>
              <w:marTop w:val="0"/>
              <w:marBottom w:val="0"/>
              <w:divBdr>
                <w:top w:val="none" w:sz="0" w:space="0" w:color="auto"/>
                <w:left w:val="none" w:sz="0" w:space="0" w:color="auto"/>
                <w:bottom w:val="none" w:sz="0" w:space="0" w:color="auto"/>
                <w:right w:val="none" w:sz="0" w:space="0" w:color="auto"/>
              </w:divBdr>
              <w:divsChild>
                <w:div w:id="2039239018">
                  <w:marLeft w:val="0"/>
                  <w:marRight w:val="0"/>
                  <w:marTop w:val="0"/>
                  <w:marBottom w:val="0"/>
                  <w:divBdr>
                    <w:top w:val="none" w:sz="0" w:space="0" w:color="auto"/>
                    <w:left w:val="none" w:sz="0" w:space="0" w:color="auto"/>
                    <w:bottom w:val="none" w:sz="0" w:space="0" w:color="auto"/>
                    <w:right w:val="none" w:sz="0" w:space="0" w:color="auto"/>
                  </w:divBdr>
                </w:div>
              </w:divsChild>
            </w:div>
            <w:div w:id="1678846907">
              <w:marLeft w:val="0"/>
              <w:marRight w:val="0"/>
              <w:marTop w:val="0"/>
              <w:marBottom w:val="0"/>
              <w:divBdr>
                <w:top w:val="none" w:sz="0" w:space="0" w:color="auto"/>
                <w:left w:val="none" w:sz="0" w:space="0" w:color="auto"/>
                <w:bottom w:val="none" w:sz="0" w:space="0" w:color="auto"/>
                <w:right w:val="none" w:sz="0" w:space="0" w:color="auto"/>
              </w:divBdr>
              <w:divsChild>
                <w:div w:id="1534418906">
                  <w:marLeft w:val="0"/>
                  <w:marRight w:val="0"/>
                  <w:marTop w:val="0"/>
                  <w:marBottom w:val="0"/>
                  <w:divBdr>
                    <w:top w:val="none" w:sz="0" w:space="0" w:color="auto"/>
                    <w:left w:val="none" w:sz="0" w:space="0" w:color="auto"/>
                    <w:bottom w:val="none" w:sz="0" w:space="0" w:color="auto"/>
                    <w:right w:val="none" w:sz="0" w:space="0" w:color="auto"/>
                  </w:divBdr>
                </w:div>
              </w:divsChild>
            </w:div>
            <w:div w:id="1976791622">
              <w:marLeft w:val="0"/>
              <w:marRight w:val="0"/>
              <w:marTop w:val="0"/>
              <w:marBottom w:val="0"/>
              <w:divBdr>
                <w:top w:val="none" w:sz="0" w:space="0" w:color="auto"/>
                <w:left w:val="none" w:sz="0" w:space="0" w:color="auto"/>
                <w:bottom w:val="none" w:sz="0" w:space="0" w:color="auto"/>
                <w:right w:val="none" w:sz="0" w:space="0" w:color="auto"/>
              </w:divBdr>
              <w:divsChild>
                <w:div w:id="229770944">
                  <w:marLeft w:val="0"/>
                  <w:marRight w:val="0"/>
                  <w:marTop w:val="0"/>
                  <w:marBottom w:val="0"/>
                  <w:divBdr>
                    <w:top w:val="none" w:sz="0" w:space="0" w:color="auto"/>
                    <w:left w:val="none" w:sz="0" w:space="0" w:color="auto"/>
                    <w:bottom w:val="none" w:sz="0" w:space="0" w:color="auto"/>
                    <w:right w:val="none" w:sz="0" w:space="0" w:color="auto"/>
                  </w:divBdr>
                </w:div>
              </w:divsChild>
            </w:div>
            <w:div w:id="2039235810">
              <w:marLeft w:val="0"/>
              <w:marRight w:val="0"/>
              <w:marTop w:val="0"/>
              <w:marBottom w:val="0"/>
              <w:divBdr>
                <w:top w:val="none" w:sz="0" w:space="0" w:color="auto"/>
                <w:left w:val="none" w:sz="0" w:space="0" w:color="auto"/>
                <w:bottom w:val="none" w:sz="0" w:space="0" w:color="auto"/>
                <w:right w:val="none" w:sz="0" w:space="0" w:color="auto"/>
              </w:divBdr>
              <w:divsChild>
                <w:div w:id="1982424491">
                  <w:marLeft w:val="0"/>
                  <w:marRight w:val="0"/>
                  <w:marTop w:val="0"/>
                  <w:marBottom w:val="0"/>
                  <w:divBdr>
                    <w:top w:val="none" w:sz="0" w:space="0" w:color="auto"/>
                    <w:left w:val="none" w:sz="0" w:space="0" w:color="auto"/>
                    <w:bottom w:val="none" w:sz="0" w:space="0" w:color="auto"/>
                    <w:right w:val="none" w:sz="0" w:space="0" w:color="auto"/>
                  </w:divBdr>
                </w:div>
              </w:divsChild>
            </w:div>
            <w:div w:id="2081975628">
              <w:marLeft w:val="0"/>
              <w:marRight w:val="0"/>
              <w:marTop w:val="0"/>
              <w:marBottom w:val="0"/>
              <w:divBdr>
                <w:top w:val="none" w:sz="0" w:space="0" w:color="auto"/>
                <w:left w:val="none" w:sz="0" w:space="0" w:color="auto"/>
                <w:bottom w:val="none" w:sz="0" w:space="0" w:color="auto"/>
                <w:right w:val="none" w:sz="0" w:space="0" w:color="auto"/>
              </w:divBdr>
              <w:divsChild>
                <w:div w:id="102112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022249">
          <w:marLeft w:val="0"/>
          <w:marRight w:val="0"/>
          <w:marTop w:val="0"/>
          <w:marBottom w:val="0"/>
          <w:divBdr>
            <w:top w:val="none" w:sz="0" w:space="0" w:color="auto"/>
            <w:left w:val="none" w:sz="0" w:space="0" w:color="auto"/>
            <w:bottom w:val="none" w:sz="0" w:space="0" w:color="auto"/>
            <w:right w:val="none" w:sz="0" w:space="0" w:color="auto"/>
          </w:divBdr>
        </w:div>
      </w:divsChild>
    </w:div>
    <w:div w:id="703408578">
      <w:bodyDiv w:val="1"/>
      <w:marLeft w:val="0"/>
      <w:marRight w:val="0"/>
      <w:marTop w:val="0"/>
      <w:marBottom w:val="0"/>
      <w:divBdr>
        <w:top w:val="none" w:sz="0" w:space="0" w:color="auto"/>
        <w:left w:val="none" w:sz="0" w:space="0" w:color="auto"/>
        <w:bottom w:val="none" w:sz="0" w:space="0" w:color="auto"/>
        <w:right w:val="none" w:sz="0" w:space="0" w:color="auto"/>
      </w:divBdr>
      <w:divsChild>
        <w:div w:id="828327188">
          <w:marLeft w:val="-75"/>
          <w:marRight w:val="0"/>
          <w:marTop w:val="30"/>
          <w:marBottom w:val="30"/>
          <w:divBdr>
            <w:top w:val="none" w:sz="0" w:space="0" w:color="auto"/>
            <w:left w:val="none" w:sz="0" w:space="0" w:color="auto"/>
            <w:bottom w:val="none" w:sz="0" w:space="0" w:color="auto"/>
            <w:right w:val="none" w:sz="0" w:space="0" w:color="auto"/>
          </w:divBdr>
          <w:divsChild>
            <w:div w:id="107706930">
              <w:marLeft w:val="0"/>
              <w:marRight w:val="0"/>
              <w:marTop w:val="0"/>
              <w:marBottom w:val="0"/>
              <w:divBdr>
                <w:top w:val="none" w:sz="0" w:space="0" w:color="auto"/>
                <w:left w:val="none" w:sz="0" w:space="0" w:color="auto"/>
                <w:bottom w:val="none" w:sz="0" w:space="0" w:color="auto"/>
                <w:right w:val="none" w:sz="0" w:space="0" w:color="auto"/>
              </w:divBdr>
              <w:divsChild>
                <w:div w:id="1770613341">
                  <w:marLeft w:val="0"/>
                  <w:marRight w:val="0"/>
                  <w:marTop w:val="0"/>
                  <w:marBottom w:val="0"/>
                  <w:divBdr>
                    <w:top w:val="none" w:sz="0" w:space="0" w:color="auto"/>
                    <w:left w:val="none" w:sz="0" w:space="0" w:color="auto"/>
                    <w:bottom w:val="none" w:sz="0" w:space="0" w:color="auto"/>
                    <w:right w:val="none" w:sz="0" w:space="0" w:color="auto"/>
                  </w:divBdr>
                </w:div>
              </w:divsChild>
            </w:div>
            <w:div w:id="114518660">
              <w:marLeft w:val="0"/>
              <w:marRight w:val="0"/>
              <w:marTop w:val="0"/>
              <w:marBottom w:val="0"/>
              <w:divBdr>
                <w:top w:val="none" w:sz="0" w:space="0" w:color="auto"/>
                <w:left w:val="none" w:sz="0" w:space="0" w:color="auto"/>
                <w:bottom w:val="none" w:sz="0" w:space="0" w:color="auto"/>
                <w:right w:val="none" w:sz="0" w:space="0" w:color="auto"/>
              </w:divBdr>
              <w:divsChild>
                <w:div w:id="1985232630">
                  <w:marLeft w:val="0"/>
                  <w:marRight w:val="0"/>
                  <w:marTop w:val="0"/>
                  <w:marBottom w:val="0"/>
                  <w:divBdr>
                    <w:top w:val="none" w:sz="0" w:space="0" w:color="auto"/>
                    <w:left w:val="none" w:sz="0" w:space="0" w:color="auto"/>
                    <w:bottom w:val="none" w:sz="0" w:space="0" w:color="auto"/>
                    <w:right w:val="none" w:sz="0" w:space="0" w:color="auto"/>
                  </w:divBdr>
                </w:div>
              </w:divsChild>
            </w:div>
            <w:div w:id="186872483">
              <w:marLeft w:val="0"/>
              <w:marRight w:val="0"/>
              <w:marTop w:val="0"/>
              <w:marBottom w:val="0"/>
              <w:divBdr>
                <w:top w:val="none" w:sz="0" w:space="0" w:color="auto"/>
                <w:left w:val="none" w:sz="0" w:space="0" w:color="auto"/>
                <w:bottom w:val="none" w:sz="0" w:space="0" w:color="auto"/>
                <w:right w:val="none" w:sz="0" w:space="0" w:color="auto"/>
              </w:divBdr>
              <w:divsChild>
                <w:div w:id="1280532714">
                  <w:marLeft w:val="0"/>
                  <w:marRight w:val="0"/>
                  <w:marTop w:val="0"/>
                  <w:marBottom w:val="0"/>
                  <w:divBdr>
                    <w:top w:val="none" w:sz="0" w:space="0" w:color="auto"/>
                    <w:left w:val="none" w:sz="0" w:space="0" w:color="auto"/>
                    <w:bottom w:val="none" w:sz="0" w:space="0" w:color="auto"/>
                    <w:right w:val="none" w:sz="0" w:space="0" w:color="auto"/>
                  </w:divBdr>
                </w:div>
              </w:divsChild>
            </w:div>
            <w:div w:id="254871382">
              <w:marLeft w:val="0"/>
              <w:marRight w:val="0"/>
              <w:marTop w:val="0"/>
              <w:marBottom w:val="0"/>
              <w:divBdr>
                <w:top w:val="none" w:sz="0" w:space="0" w:color="auto"/>
                <w:left w:val="none" w:sz="0" w:space="0" w:color="auto"/>
                <w:bottom w:val="none" w:sz="0" w:space="0" w:color="auto"/>
                <w:right w:val="none" w:sz="0" w:space="0" w:color="auto"/>
              </w:divBdr>
              <w:divsChild>
                <w:div w:id="1569460649">
                  <w:marLeft w:val="0"/>
                  <w:marRight w:val="0"/>
                  <w:marTop w:val="0"/>
                  <w:marBottom w:val="0"/>
                  <w:divBdr>
                    <w:top w:val="none" w:sz="0" w:space="0" w:color="auto"/>
                    <w:left w:val="none" w:sz="0" w:space="0" w:color="auto"/>
                    <w:bottom w:val="none" w:sz="0" w:space="0" w:color="auto"/>
                    <w:right w:val="none" w:sz="0" w:space="0" w:color="auto"/>
                  </w:divBdr>
                </w:div>
              </w:divsChild>
            </w:div>
            <w:div w:id="284195343">
              <w:marLeft w:val="0"/>
              <w:marRight w:val="0"/>
              <w:marTop w:val="0"/>
              <w:marBottom w:val="0"/>
              <w:divBdr>
                <w:top w:val="none" w:sz="0" w:space="0" w:color="auto"/>
                <w:left w:val="none" w:sz="0" w:space="0" w:color="auto"/>
                <w:bottom w:val="none" w:sz="0" w:space="0" w:color="auto"/>
                <w:right w:val="none" w:sz="0" w:space="0" w:color="auto"/>
              </w:divBdr>
              <w:divsChild>
                <w:div w:id="2016110800">
                  <w:marLeft w:val="0"/>
                  <w:marRight w:val="0"/>
                  <w:marTop w:val="0"/>
                  <w:marBottom w:val="0"/>
                  <w:divBdr>
                    <w:top w:val="none" w:sz="0" w:space="0" w:color="auto"/>
                    <w:left w:val="none" w:sz="0" w:space="0" w:color="auto"/>
                    <w:bottom w:val="none" w:sz="0" w:space="0" w:color="auto"/>
                    <w:right w:val="none" w:sz="0" w:space="0" w:color="auto"/>
                  </w:divBdr>
                </w:div>
              </w:divsChild>
            </w:div>
            <w:div w:id="303388114">
              <w:marLeft w:val="0"/>
              <w:marRight w:val="0"/>
              <w:marTop w:val="0"/>
              <w:marBottom w:val="0"/>
              <w:divBdr>
                <w:top w:val="none" w:sz="0" w:space="0" w:color="auto"/>
                <w:left w:val="none" w:sz="0" w:space="0" w:color="auto"/>
                <w:bottom w:val="none" w:sz="0" w:space="0" w:color="auto"/>
                <w:right w:val="none" w:sz="0" w:space="0" w:color="auto"/>
              </w:divBdr>
              <w:divsChild>
                <w:div w:id="1776364267">
                  <w:marLeft w:val="0"/>
                  <w:marRight w:val="0"/>
                  <w:marTop w:val="0"/>
                  <w:marBottom w:val="0"/>
                  <w:divBdr>
                    <w:top w:val="none" w:sz="0" w:space="0" w:color="auto"/>
                    <w:left w:val="none" w:sz="0" w:space="0" w:color="auto"/>
                    <w:bottom w:val="none" w:sz="0" w:space="0" w:color="auto"/>
                    <w:right w:val="none" w:sz="0" w:space="0" w:color="auto"/>
                  </w:divBdr>
                </w:div>
              </w:divsChild>
            </w:div>
            <w:div w:id="324208707">
              <w:marLeft w:val="0"/>
              <w:marRight w:val="0"/>
              <w:marTop w:val="0"/>
              <w:marBottom w:val="0"/>
              <w:divBdr>
                <w:top w:val="none" w:sz="0" w:space="0" w:color="auto"/>
                <w:left w:val="none" w:sz="0" w:space="0" w:color="auto"/>
                <w:bottom w:val="none" w:sz="0" w:space="0" w:color="auto"/>
                <w:right w:val="none" w:sz="0" w:space="0" w:color="auto"/>
              </w:divBdr>
              <w:divsChild>
                <w:div w:id="970480960">
                  <w:marLeft w:val="0"/>
                  <w:marRight w:val="0"/>
                  <w:marTop w:val="0"/>
                  <w:marBottom w:val="0"/>
                  <w:divBdr>
                    <w:top w:val="none" w:sz="0" w:space="0" w:color="auto"/>
                    <w:left w:val="none" w:sz="0" w:space="0" w:color="auto"/>
                    <w:bottom w:val="none" w:sz="0" w:space="0" w:color="auto"/>
                    <w:right w:val="none" w:sz="0" w:space="0" w:color="auto"/>
                  </w:divBdr>
                </w:div>
              </w:divsChild>
            </w:div>
            <w:div w:id="363987944">
              <w:marLeft w:val="0"/>
              <w:marRight w:val="0"/>
              <w:marTop w:val="0"/>
              <w:marBottom w:val="0"/>
              <w:divBdr>
                <w:top w:val="none" w:sz="0" w:space="0" w:color="auto"/>
                <w:left w:val="none" w:sz="0" w:space="0" w:color="auto"/>
                <w:bottom w:val="none" w:sz="0" w:space="0" w:color="auto"/>
                <w:right w:val="none" w:sz="0" w:space="0" w:color="auto"/>
              </w:divBdr>
              <w:divsChild>
                <w:div w:id="521087176">
                  <w:marLeft w:val="0"/>
                  <w:marRight w:val="0"/>
                  <w:marTop w:val="0"/>
                  <w:marBottom w:val="0"/>
                  <w:divBdr>
                    <w:top w:val="none" w:sz="0" w:space="0" w:color="auto"/>
                    <w:left w:val="none" w:sz="0" w:space="0" w:color="auto"/>
                    <w:bottom w:val="none" w:sz="0" w:space="0" w:color="auto"/>
                    <w:right w:val="none" w:sz="0" w:space="0" w:color="auto"/>
                  </w:divBdr>
                </w:div>
              </w:divsChild>
            </w:div>
            <w:div w:id="374278727">
              <w:marLeft w:val="0"/>
              <w:marRight w:val="0"/>
              <w:marTop w:val="0"/>
              <w:marBottom w:val="0"/>
              <w:divBdr>
                <w:top w:val="none" w:sz="0" w:space="0" w:color="auto"/>
                <w:left w:val="none" w:sz="0" w:space="0" w:color="auto"/>
                <w:bottom w:val="none" w:sz="0" w:space="0" w:color="auto"/>
                <w:right w:val="none" w:sz="0" w:space="0" w:color="auto"/>
              </w:divBdr>
              <w:divsChild>
                <w:div w:id="1870219837">
                  <w:marLeft w:val="0"/>
                  <w:marRight w:val="0"/>
                  <w:marTop w:val="0"/>
                  <w:marBottom w:val="0"/>
                  <w:divBdr>
                    <w:top w:val="none" w:sz="0" w:space="0" w:color="auto"/>
                    <w:left w:val="none" w:sz="0" w:space="0" w:color="auto"/>
                    <w:bottom w:val="none" w:sz="0" w:space="0" w:color="auto"/>
                    <w:right w:val="none" w:sz="0" w:space="0" w:color="auto"/>
                  </w:divBdr>
                </w:div>
              </w:divsChild>
            </w:div>
            <w:div w:id="408310262">
              <w:marLeft w:val="0"/>
              <w:marRight w:val="0"/>
              <w:marTop w:val="0"/>
              <w:marBottom w:val="0"/>
              <w:divBdr>
                <w:top w:val="none" w:sz="0" w:space="0" w:color="auto"/>
                <w:left w:val="none" w:sz="0" w:space="0" w:color="auto"/>
                <w:bottom w:val="none" w:sz="0" w:space="0" w:color="auto"/>
                <w:right w:val="none" w:sz="0" w:space="0" w:color="auto"/>
              </w:divBdr>
              <w:divsChild>
                <w:div w:id="1313291472">
                  <w:marLeft w:val="0"/>
                  <w:marRight w:val="0"/>
                  <w:marTop w:val="0"/>
                  <w:marBottom w:val="0"/>
                  <w:divBdr>
                    <w:top w:val="none" w:sz="0" w:space="0" w:color="auto"/>
                    <w:left w:val="none" w:sz="0" w:space="0" w:color="auto"/>
                    <w:bottom w:val="none" w:sz="0" w:space="0" w:color="auto"/>
                    <w:right w:val="none" w:sz="0" w:space="0" w:color="auto"/>
                  </w:divBdr>
                </w:div>
              </w:divsChild>
            </w:div>
            <w:div w:id="454569178">
              <w:marLeft w:val="0"/>
              <w:marRight w:val="0"/>
              <w:marTop w:val="0"/>
              <w:marBottom w:val="0"/>
              <w:divBdr>
                <w:top w:val="none" w:sz="0" w:space="0" w:color="auto"/>
                <w:left w:val="none" w:sz="0" w:space="0" w:color="auto"/>
                <w:bottom w:val="none" w:sz="0" w:space="0" w:color="auto"/>
                <w:right w:val="none" w:sz="0" w:space="0" w:color="auto"/>
              </w:divBdr>
              <w:divsChild>
                <w:div w:id="1742866660">
                  <w:marLeft w:val="0"/>
                  <w:marRight w:val="0"/>
                  <w:marTop w:val="0"/>
                  <w:marBottom w:val="0"/>
                  <w:divBdr>
                    <w:top w:val="none" w:sz="0" w:space="0" w:color="auto"/>
                    <w:left w:val="none" w:sz="0" w:space="0" w:color="auto"/>
                    <w:bottom w:val="none" w:sz="0" w:space="0" w:color="auto"/>
                    <w:right w:val="none" w:sz="0" w:space="0" w:color="auto"/>
                  </w:divBdr>
                </w:div>
              </w:divsChild>
            </w:div>
            <w:div w:id="496266802">
              <w:marLeft w:val="0"/>
              <w:marRight w:val="0"/>
              <w:marTop w:val="0"/>
              <w:marBottom w:val="0"/>
              <w:divBdr>
                <w:top w:val="none" w:sz="0" w:space="0" w:color="auto"/>
                <w:left w:val="none" w:sz="0" w:space="0" w:color="auto"/>
                <w:bottom w:val="none" w:sz="0" w:space="0" w:color="auto"/>
                <w:right w:val="none" w:sz="0" w:space="0" w:color="auto"/>
              </w:divBdr>
              <w:divsChild>
                <w:div w:id="621158763">
                  <w:marLeft w:val="0"/>
                  <w:marRight w:val="0"/>
                  <w:marTop w:val="0"/>
                  <w:marBottom w:val="0"/>
                  <w:divBdr>
                    <w:top w:val="none" w:sz="0" w:space="0" w:color="auto"/>
                    <w:left w:val="none" w:sz="0" w:space="0" w:color="auto"/>
                    <w:bottom w:val="none" w:sz="0" w:space="0" w:color="auto"/>
                    <w:right w:val="none" w:sz="0" w:space="0" w:color="auto"/>
                  </w:divBdr>
                </w:div>
              </w:divsChild>
            </w:div>
            <w:div w:id="530846403">
              <w:marLeft w:val="0"/>
              <w:marRight w:val="0"/>
              <w:marTop w:val="0"/>
              <w:marBottom w:val="0"/>
              <w:divBdr>
                <w:top w:val="none" w:sz="0" w:space="0" w:color="auto"/>
                <w:left w:val="none" w:sz="0" w:space="0" w:color="auto"/>
                <w:bottom w:val="none" w:sz="0" w:space="0" w:color="auto"/>
                <w:right w:val="none" w:sz="0" w:space="0" w:color="auto"/>
              </w:divBdr>
              <w:divsChild>
                <w:div w:id="1956252947">
                  <w:marLeft w:val="0"/>
                  <w:marRight w:val="0"/>
                  <w:marTop w:val="0"/>
                  <w:marBottom w:val="0"/>
                  <w:divBdr>
                    <w:top w:val="none" w:sz="0" w:space="0" w:color="auto"/>
                    <w:left w:val="none" w:sz="0" w:space="0" w:color="auto"/>
                    <w:bottom w:val="none" w:sz="0" w:space="0" w:color="auto"/>
                    <w:right w:val="none" w:sz="0" w:space="0" w:color="auto"/>
                  </w:divBdr>
                </w:div>
              </w:divsChild>
            </w:div>
            <w:div w:id="569654800">
              <w:marLeft w:val="0"/>
              <w:marRight w:val="0"/>
              <w:marTop w:val="0"/>
              <w:marBottom w:val="0"/>
              <w:divBdr>
                <w:top w:val="none" w:sz="0" w:space="0" w:color="auto"/>
                <w:left w:val="none" w:sz="0" w:space="0" w:color="auto"/>
                <w:bottom w:val="none" w:sz="0" w:space="0" w:color="auto"/>
                <w:right w:val="none" w:sz="0" w:space="0" w:color="auto"/>
              </w:divBdr>
              <w:divsChild>
                <w:div w:id="273946953">
                  <w:marLeft w:val="0"/>
                  <w:marRight w:val="0"/>
                  <w:marTop w:val="0"/>
                  <w:marBottom w:val="0"/>
                  <w:divBdr>
                    <w:top w:val="none" w:sz="0" w:space="0" w:color="auto"/>
                    <w:left w:val="none" w:sz="0" w:space="0" w:color="auto"/>
                    <w:bottom w:val="none" w:sz="0" w:space="0" w:color="auto"/>
                    <w:right w:val="none" w:sz="0" w:space="0" w:color="auto"/>
                  </w:divBdr>
                </w:div>
              </w:divsChild>
            </w:div>
            <w:div w:id="740373620">
              <w:marLeft w:val="0"/>
              <w:marRight w:val="0"/>
              <w:marTop w:val="0"/>
              <w:marBottom w:val="0"/>
              <w:divBdr>
                <w:top w:val="none" w:sz="0" w:space="0" w:color="auto"/>
                <w:left w:val="none" w:sz="0" w:space="0" w:color="auto"/>
                <w:bottom w:val="none" w:sz="0" w:space="0" w:color="auto"/>
                <w:right w:val="none" w:sz="0" w:space="0" w:color="auto"/>
              </w:divBdr>
              <w:divsChild>
                <w:div w:id="1804350145">
                  <w:marLeft w:val="0"/>
                  <w:marRight w:val="0"/>
                  <w:marTop w:val="0"/>
                  <w:marBottom w:val="0"/>
                  <w:divBdr>
                    <w:top w:val="none" w:sz="0" w:space="0" w:color="auto"/>
                    <w:left w:val="none" w:sz="0" w:space="0" w:color="auto"/>
                    <w:bottom w:val="none" w:sz="0" w:space="0" w:color="auto"/>
                    <w:right w:val="none" w:sz="0" w:space="0" w:color="auto"/>
                  </w:divBdr>
                </w:div>
              </w:divsChild>
            </w:div>
            <w:div w:id="815148905">
              <w:marLeft w:val="0"/>
              <w:marRight w:val="0"/>
              <w:marTop w:val="0"/>
              <w:marBottom w:val="0"/>
              <w:divBdr>
                <w:top w:val="none" w:sz="0" w:space="0" w:color="auto"/>
                <w:left w:val="none" w:sz="0" w:space="0" w:color="auto"/>
                <w:bottom w:val="none" w:sz="0" w:space="0" w:color="auto"/>
                <w:right w:val="none" w:sz="0" w:space="0" w:color="auto"/>
              </w:divBdr>
              <w:divsChild>
                <w:div w:id="1017191979">
                  <w:marLeft w:val="0"/>
                  <w:marRight w:val="0"/>
                  <w:marTop w:val="0"/>
                  <w:marBottom w:val="0"/>
                  <w:divBdr>
                    <w:top w:val="none" w:sz="0" w:space="0" w:color="auto"/>
                    <w:left w:val="none" w:sz="0" w:space="0" w:color="auto"/>
                    <w:bottom w:val="none" w:sz="0" w:space="0" w:color="auto"/>
                    <w:right w:val="none" w:sz="0" w:space="0" w:color="auto"/>
                  </w:divBdr>
                </w:div>
                <w:div w:id="1775323499">
                  <w:marLeft w:val="0"/>
                  <w:marRight w:val="0"/>
                  <w:marTop w:val="0"/>
                  <w:marBottom w:val="0"/>
                  <w:divBdr>
                    <w:top w:val="none" w:sz="0" w:space="0" w:color="auto"/>
                    <w:left w:val="none" w:sz="0" w:space="0" w:color="auto"/>
                    <w:bottom w:val="none" w:sz="0" w:space="0" w:color="auto"/>
                    <w:right w:val="none" w:sz="0" w:space="0" w:color="auto"/>
                  </w:divBdr>
                </w:div>
              </w:divsChild>
            </w:div>
            <w:div w:id="863710598">
              <w:marLeft w:val="0"/>
              <w:marRight w:val="0"/>
              <w:marTop w:val="0"/>
              <w:marBottom w:val="0"/>
              <w:divBdr>
                <w:top w:val="none" w:sz="0" w:space="0" w:color="auto"/>
                <w:left w:val="none" w:sz="0" w:space="0" w:color="auto"/>
                <w:bottom w:val="none" w:sz="0" w:space="0" w:color="auto"/>
                <w:right w:val="none" w:sz="0" w:space="0" w:color="auto"/>
              </w:divBdr>
              <w:divsChild>
                <w:div w:id="1833065249">
                  <w:marLeft w:val="0"/>
                  <w:marRight w:val="0"/>
                  <w:marTop w:val="0"/>
                  <w:marBottom w:val="0"/>
                  <w:divBdr>
                    <w:top w:val="none" w:sz="0" w:space="0" w:color="auto"/>
                    <w:left w:val="none" w:sz="0" w:space="0" w:color="auto"/>
                    <w:bottom w:val="none" w:sz="0" w:space="0" w:color="auto"/>
                    <w:right w:val="none" w:sz="0" w:space="0" w:color="auto"/>
                  </w:divBdr>
                </w:div>
              </w:divsChild>
            </w:div>
            <w:div w:id="955713763">
              <w:marLeft w:val="0"/>
              <w:marRight w:val="0"/>
              <w:marTop w:val="0"/>
              <w:marBottom w:val="0"/>
              <w:divBdr>
                <w:top w:val="none" w:sz="0" w:space="0" w:color="auto"/>
                <w:left w:val="none" w:sz="0" w:space="0" w:color="auto"/>
                <w:bottom w:val="none" w:sz="0" w:space="0" w:color="auto"/>
                <w:right w:val="none" w:sz="0" w:space="0" w:color="auto"/>
              </w:divBdr>
              <w:divsChild>
                <w:div w:id="1294753723">
                  <w:marLeft w:val="0"/>
                  <w:marRight w:val="0"/>
                  <w:marTop w:val="0"/>
                  <w:marBottom w:val="0"/>
                  <w:divBdr>
                    <w:top w:val="none" w:sz="0" w:space="0" w:color="auto"/>
                    <w:left w:val="none" w:sz="0" w:space="0" w:color="auto"/>
                    <w:bottom w:val="none" w:sz="0" w:space="0" w:color="auto"/>
                    <w:right w:val="none" w:sz="0" w:space="0" w:color="auto"/>
                  </w:divBdr>
                </w:div>
              </w:divsChild>
            </w:div>
            <w:div w:id="1098020997">
              <w:marLeft w:val="0"/>
              <w:marRight w:val="0"/>
              <w:marTop w:val="0"/>
              <w:marBottom w:val="0"/>
              <w:divBdr>
                <w:top w:val="none" w:sz="0" w:space="0" w:color="auto"/>
                <w:left w:val="none" w:sz="0" w:space="0" w:color="auto"/>
                <w:bottom w:val="none" w:sz="0" w:space="0" w:color="auto"/>
                <w:right w:val="none" w:sz="0" w:space="0" w:color="auto"/>
              </w:divBdr>
              <w:divsChild>
                <w:div w:id="223494687">
                  <w:marLeft w:val="0"/>
                  <w:marRight w:val="0"/>
                  <w:marTop w:val="0"/>
                  <w:marBottom w:val="0"/>
                  <w:divBdr>
                    <w:top w:val="none" w:sz="0" w:space="0" w:color="auto"/>
                    <w:left w:val="none" w:sz="0" w:space="0" w:color="auto"/>
                    <w:bottom w:val="none" w:sz="0" w:space="0" w:color="auto"/>
                    <w:right w:val="none" w:sz="0" w:space="0" w:color="auto"/>
                  </w:divBdr>
                </w:div>
              </w:divsChild>
            </w:div>
            <w:div w:id="1130436548">
              <w:marLeft w:val="0"/>
              <w:marRight w:val="0"/>
              <w:marTop w:val="0"/>
              <w:marBottom w:val="0"/>
              <w:divBdr>
                <w:top w:val="none" w:sz="0" w:space="0" w:color="auto"/>
                <w:left w:val="none" w:sz="0" w:space="0" w:color="auto"/>
                <w:bottom w:val="none" w:sz="0" w:space="0" w:color="auto"/>
                <w:right w:val="none" w:sz="0" w:space="0" w:color="auto"/>
              </w:divBdr>
              <w:divsChild>
                <w:div w:id="224148459">
                  <w:marLeft w:val="0"/>
                  <w:marRight w:val="0"/>
                  <w:marTop w:val="0"/>
                  <w:marBottom w:val="0"/>
                  <w:divBdr>
                    <w:top w:val="none" w:sz="0" w:space="0" w:color="auto"/>
                    <w:left w:val="none" w:sz="0" w:space="0" w:color="auto"/>
                    <w:bottom w:val="none" w:sz="0" w:space="0" w:color="auto"/>
                    <w:right w:val="none" w:sz="0" w:space="0" w:color="auto"/>
                  </w:divBdr>
                </w:div>
              </w:divsChild>
            </w:div>
            <w:div w:id="1151599315">
              <w:marLeft w:val="0"/>
              <w:marRight w:val="0"/>
              <w:marTop w:val="0"/>
              <w:marBottom w:val="0"/>
              <w:divBdr>
                <w:top w:val="none" w:sz="0" w:space="0" w:color="auto"/>
                <w:left w:val="none" w:sz="0" w:space="0" w:color="auto"/>
                <w:bottom w:val="none" w:sz="0" w:space="0" w:color="auto"/>
                <w:right w:val="none" w:sz="0" w:space="0" w:color="auto"/>
              </w:divBdr>
              <w:divsChild>
                <w:div w:id="661663966">
                  <w:marLeft w:val="0"/>
                  <w:marRight w:val="0"/>
                  <w:marTop w:val="0"/>
                  <w:marBottom w:val="0"/>
                  <w:divBdr>
                    <w:top w:val="none" w:sz="0" w:space="0" w:color="auto"/>
                    <w:left w:val="none" w:sz="0" w:space="0" w:color="auto"/>
                    <w:bottom w:val="none" w:sz="0" w:space="0" w:color="auto"/>
                    <w:right w:val="none" w:sz="0" w:space="0" w:color="auto"/>
                  </w:divBdr>
                </w:div>
              </w:divsChild>
            </w:div>
            <w:div w:id="1156260838">
              <w:marLeft w:val="0"/>
              <w:marRight w:val="0"/>
              <w:marTop w:val="0"/>
              <w:marBottom w:val="0"/>
              <w:divBdr>
                <w:top w:val="none" w:sz="0" w:space="0" w:color="auto"/>
                <w:left w:val="none" w:sz="0" w:space="0" w:color="auto"/>
                <w:bottom w:val="none" w:sz="0" w:space="0" w:color="auto"/>
                <w:right w:val="none" w:sz="0" w:space="0" w:color="auto"/>
              </w:divBdr>
              <w:divsChild>
                <w:div w:id="565183390">
                  <w:marLeft w:val="0"/>
                  <w:marRight w:val="0"/>
                  <w:marTop w:val="0"/>
                  <w:marBottom w:val="0"/>
                  <w:divBdr>
                    <w:top w:val="none" w:sz="0" w:space="0" w:color="auto"/>
                    <w:left w:val="none" w:sz="0" w:space="0" w:color="auto"/>
                    <w:bottom w:val="none" w:sz="0" w:space="0" w:color="auto"/>
                    <w:right w:val="none" w:sz="0" w:space="0" w:color="auto"/>
                  </w:divBdr>
                </w:div>
              </w:divsChild>
            </w:div>
            <w:div w:id="1268122396">
              <w:marLeft w:val="0"/>
              <w:marRight w:val="0"/>
              <w:marTop w:val="0"/>
              <w:marBottom w:val="0"/>
              <w:divBdr>
                <w:top w:val="none" w:sz="0" w:space="0" w:color="auto"/>
                <w:left w:val="none" w:sz="0" w:space="0" w:color="auto"/>
                <w:bottom w:val="none" w:sz="0" w:space="0" w:color="auto"/>
                <w:right w:val="none" w:sz="0" w:space="0" w:color="auto"/>
              </w:divBdr>
              <w:divsChild>
                <w:div w:id="2101637150">
                  <w:marLeft w:val="0"/>
                  <w:marRight w:val="0"/>
                  <w:marTop w:val="0"/>
                  <w:marBottom w:val="0"/>
                  <w:divBdr>
                    <w:top w:val="none" w:sz="0" w:space="0" w:color="auto"/>
                    <w:left w:val="none" w:sz="0" w:space="0" w:color="auto"/>
                    <w:bottom w:val="none" w:sz="0" w:space="0" w:color="auto"/>
                    <w:right w:val="none" w:sz="0" w:space="0" w:color="auto"/>
                  </w:divBdr>
                </w:div>
              </w:divsChild>
            </w:div>
            <w:div w:id="1378121406">
              <w:marLeft w:val="0"/>
              <w:marRight w:val="0"/>
              <w:marTop w:val="0"/>
              <w:marBottom w:val="0"/>
              <w:divBdr>
                <w:top w:val="none" w:sz="0" w:space="0" w:color="auto"/>
                <w:left w:val="none" w:sz="0" w:space="0" w:color="auto"/>
                <w:bottom w:val="none" w:sz="0" w:space="0" w:color="auto"/>
                <w:right w:val="none" w:sz="0" w:space="0" w:color="auto"/>
              </w:divBdr>
              <w:divsChild>
                <w:div w:id="794174495">
                  <w:marLeft w:val="0"/>
                  <w:marRight w:val="0"/>
                  <w:marTop w:val="0"/>
                  <w:marBottom w:val="0"/>
                  <w:divBdr>
                    <w:top w:val="none" w:sz="0" w:space="0" w:color="auto"/>
                    <w:left w:val="none" w:sz="0" w:space="0" w:color="auto"/>
                    <w:bottom w:val="none" w:sz="0" w:space="0" w:color="auto"/>
                    <w:right w:val="none" w:sz="0" w:space="0" w:color="auto"/>
                  </w:divBdr>
                </w:div>
              </w:divsChild>
            </w:div>
            <w:div w:id="1497498167">
              <w:marLeft w:val="0"/>
              <w:marRight w:val="0"/>
              <w:marTop w:val="0"/>
              <w:marBottom w:val="0"/>
              <w:divBdr>
                <w:top w:val="none" w:sz="0" w:space="0" w:color="auto"/>
                <w:left w:val="none" w:sz="0" w:space="0" w:color="auto"/>
                <w:bottom w:val="none" w:sz="0" w:space="0" w:color="auto"/>
                <w:right w:val="none" w:sz="0" w:space="0" w:color="auto"/>
              </w:divBdr>
              <w:divsChild>
                <w:div w:id="1092121734">
                  <w:marLeft w:val="0"/>
                  <w:marRight w:val="0"/>
                  <w:marTop w:val="0"/>
                  <w:marBottom w:val="0"/>
                  <w:divBdr>
                    <w:top w:val="none" w:sz="0" w:space="0" w:color="auto"/>
                    <w:left w:val="none" w:sz="0" w:space="0" w:color="auto"/>
                    <w:bottom w:val="none" w:sz="0" w:space="0" w:color="auto"/>
                    <w:right w:val="none" w:sz="0" w:space="0" w:color="auto"/>
                  </w:divBdr>
                </w:div>
              </w:divsChild>
            </w:div>
            <w:div w:id="1509129743">
              <w:marLeft w:val="0"/>
              <w:marRight w:val="0"/>
              <w:marTop w:val="0"/>
              <w:marBottom w:val="0"/>
              <w:divBdr>
                <w:top w:val="none" w:sz="0" w:space="0" w:color="auto"/>
                <w:left w:val="none" w:sz="0" w:space="0" w:color="auto"/>
                <w:bottom w:val="none" w:sz="0" w:space="0" w:color="auto"/>
                <w:right w:val="none" w:sz="0" w:space="0" w:color="auto"/>
              </w:divBdr>
              <w:divsChild>
                <w:div w:id="993676983">
                  <w:marLeft w:val="0"/>
                  <w:marRight w:val="0"/>
                  <w:marTop w:val="0"/>
                  <w:marBottom w:val="0"/>
                  <w:divBdr>
                    <w:top w:val="none" w:sz="0" w:space="0" w:color="auto"/>
                    <w:left w:val="none" w:sz="0" w:space="0" w:color="auto"/>
                    <w:bottom w:val="none" w:sz="0" w:space="0" w:color="auto"/>
                    <w:right w:val="none" w:sz="0" w:space="0" w:color="auto"/>
                  </w:divBdr>
                </w:div>
              </w:divsChild>
            </w:div>
            <w:div w:id="1623459712">
              <w:marLeft w:val="0"/>
              <w:marRight w:val="0"/>
              <w:marTop w:val="0"/>
              <w:marBottom w:val="0"/>
              <w:divBdr>
                <w:top w:val="none" w:sz="0" w:space="0" w:color="auto"/>
                <w:left w:val="none" w:sz="0" w:space="0" w:color="auto"/>
                <w:bottom w:val="none" w:sz="0" w:space="0" w:color="auto"/>
                <w:right w:val="none" w:sz="0" w:space="0" w:color="auto"/>
              </w:divBdr>
              <w:divsChild>
                <w:div w:id="205458922">
                  <w:marLeft w:val="0"/>
                  <w:marRight w:val="0"/>
                  <w:marTop w:val="0"/>
                  <w:marBottom w:val="0"/>
                  <w:divBdr>
                    <w:top w:val="none" w:sz="0" w:space="0" w:color="auto"/>
                    <w:left w:val="none" w:sz="0" w:space="0" w:color="auto"/>
                    <w:bottom w:val="none" w:sz="0" w:space="0" w:color="auto"/>
                    <w:right w:val="none" w:sz="0" w:space="0" w:color="auto"/>
                  </w:divBdr>
                </w:div>
              </w:divsChild>
            </w:div>
            <w:div w:id="1709722944">
              <w:marLeft w:val="0"/>
              <w:marRight w:val="0"/>
              <w:marTop w:val="0"/>
              <w:marBottom w:val="0"/>
              <w:divBdr>
                <w:top w:val="none" w:sz="0" w:space="0" w:color="auto"/>
                <w:left w:val="none" w:sz="0" w:space="0" w:color="auto"/>
                <w:bottom w:val="none" w:sz="0" w:space="0" w:color="auto"/>
                <w:right w:val="none" w:sz="0" w:space="0" w:color="auto"/>
              </w:divBdr>
              <w:divsChild>
                <w:div w:id="1991669517">
                  <w:marLeft w:val="0"/>
                  <w:marRight w:val="0"/>
                  <w:marTop w:val="0"/>
                  <w:marBottom w:val="0"/>
                  <w:divBdr>
                    <w:top w:val="none" w:sz="0" w:space="0" w:color="auto"/>
                    <w:left w:val="none" w:sz="0" w:space="0" w:color="auto"/>
                    <w:bottom w:val="none" w:sz="0" w:space="0" w:color="auto"/>
                    <w:right w:val="none" w:sz="0" w:space="0" w:color="auto"/>
                  </w:divBdr>
                </w:div>
              </w:divsChild>
            </w:div>
            <w:div w:id="1788424188">
              <w:marLeft w:val="0"/>
              <w:marRight w:val="0"/>
              <w:marTop w:val="0"/>
              <w:marBottom w:val="0"/>
              <w:divBdr>
                <w:top w:val="none" w:sz="0" w:space="0" w:color="auto"/>
                <w:left w:val="none" w:sz="0" w:space="0" w:color="auto"/>
                <w:bottom w:val="none" w:sz="0" w:space="0" w:color="auto"/>
                <w:right w:val="none" w:sz="0" w:space="0" w:color="auto"/>
              </w:divBdr>
              <w:divsChild>
                <w:div w:id="1164659530">
                  <w:marLeft w:val="0"/>
                  <w:marRight w:val="0"/>
                  <w:marTop w:val="0"/>
                  <w:marBottom w:val="0"/>
                  <w:divBdr>
                    <w:top w:val="none" w:sz="0" w:space="0" w:color="auto"/>
                    <w:left w:val="none" w:sz="0" w:space="0" w:color="auto"/>
                    <w:bottom w:val="none" w:sz="0" w:space="0" w:color="auto"/>
                    <w:right w:val="none" w:sz="0" w:space="0" w:color="auto"/>
                  </w:divBdr>
                </w:div>
              </w:divsChild>
            </w:div>
            <w:div w:id="2029328521">
              <w:marLeft w:val="0"/>
              <w:marRight w:val="0"/>
              <w:marTop w:val="0"/>
              <w:marBottom w:val="0"/>
              <w:divBdr>
                <w:top w:val="none" w:sz="0" w:space="0" w:color="auto"/>
                <w:left w:val="none" w:sz="0" w:space="0" w:color="auto"/>
                <w:bottom w:val="none" w:sz="0" w:space="0" w:color="auto"/>
                <w:right w:val="none" w:sz="0" w:space="0" w:color="auto"/>
              </w:divBdr>
              <w:divsChild>
                <w:div w:id="2109159878">
                  <w:marLeft w:val="0"/>
                  <w:marRight w:val="0"/>
                  <w:marTop w:val="0"/>
                  <w:marBottom w:val="0"/>
                  <w:divBdr>
                    <w:top w:val="none" w:sz="0" w:space="0" w:color="auto"/>
                    <w:left w:val="none" w:sz="0" w:space="0" w:color="auto"/>
                    <w:bottom w:val="none" w:sz="0" w:space="0" w:color="auto"/>
                    <w:right w:val="none" w:sz="0" w:space="0" w:color="auto"/>
                  </w:divBdr>
                </w:div>
              </w:divsChild>
            </w:div>
            <w:div w:id="2052343895">
              <w:marLeft w:val="0"/>
              <w:marRight w:val="0"/>
              <w:marTop w:val="0"/>
              <w:marBottom w:val="0"/>
              <w:divBdr>
                <w:top w:val="none" w:sz="0" w:space="0" w:color="auto"/>
                <w:left w:val="none" w:sz="0" w:space="0" w:color="auto"/>
                <w:bottom w:val="none" w:sz="0" w:space="0" w:color="auto"/>
                <w:right w:val="none" w:sz="0" w:space="0" w:color="auto"/>
              </w:divBdr>
              <w:divsChild>
                <w:div w:id="114243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37493">
          <w:marLeft w:val="0"/>
          <w:marRight w:val="0"/>
          <w:marTop w:val="0"/>
          <w:marBottom w:val="0"/>
          <w:divBdr>
            <w:top w:val="none" w:sz="0" w:space="0" w:color="auto"/>
            <w:left w:val="none" w:sz="0" w:space="0" w:color="auto"/>
            <w:bottom w:val="none" w:sz="0" w:space="0" w:color="auto"/>
            <w:right w:val="none" w:sz="0" w:space="0" w:color="auto"/>
          </w:divBdr>
        </w:div>
      </w:divsChild>
    </w:div>
    <w:div w:id="866216396">
      <w:bodyDiv w:val="1"/>
      <w:marLeft w:val="0"/>
      <w:marRight w:val="0"/>
      <w:marTop w:val="0"/>
      <w:marBottom w:val="0"/>
      <w:divBdr>
        <w:top w:val="none" w:sz="0" w:space="0" w:color="auto"/>
        <w:left w:val="none" w:sz="0" w:space="0" w:color="auto"/>
        <w:bottom w:val="none" w:sz="0" w:space="0" w:color="auto"/>
        <w:right w:val="none" w:sz="0" w:space="0" w:color="auto"/>
      </w:divBdr>
    </w:div>
    <w:div w:id="985858831">
      <w:bodyDiv w:val="1"/>
      <w:marLeft w:val="0"/>
      <w:marRight w:val="0"/>
      <w:marTop w:val="0"/>
      <w:marBottom w:val="0"/>
      <w:divBdr>
        <w:top w:val="none" w:sz="0" w:space="0" w:color="auto"/>
        <w:left w:val="none" w:sz="0" w:space="0" w:color="auto"/>
        <w:bottom w:val="none" w:sz="0" w:space="0" w:color="auto"/>
        <w:right w:val="none" w:sz="0" w:space="0" w:color="auto"/>
      </w:divBdr>
      <w:divsChild>
        <w:div w:id="51125660">
          <w:marLeft w:val="0"/>
          <w:marRight w:val="0"/>
          <w:marTop w:val="0"/>
          <w:marBottom w:val="0"/>
          <w:divBdr>
            <w:top w:val="none" w:sz="0" w:space="0" w:color="auto"/>
            <w:left w:val="none" w:sz="0" w:space="0" w:color="auto"/>
            <w:bottom w:val="none" w:sz="0" w:space="0" w:color="auto"/>
            <w:right w:val="none" w:sz="0" w:space="0" w:color="auto"/>
          </w:divBdr>
          <w:divsChild>
            <w:div w:id="390155806">
              <w:marLeft w:val="0"/>
              <w:marRight w:val="0"/>
              <w:marTop w:val="0"/>
              <w:marBottom w:val="0"/>
              <w:divBdr>
                <w:top w:val="none" w:sz="0" w:space="0" w:color="auto"/>
                <w:left w:val="none" w:sz="0" w:space="0" w:color="auto"/>
                <w:bottom w:val="none" w:sz="0" w:space="0" w:color="auto"/>
                <w:right w:val="none" w:sz="0" w:space="0" w:color="auto"/>
              </w:divBdr>
            </w:div>
          </w:divsChild>
        </w:div>
        <w:div w:id="60645202">
          <w:marLeft w:val="0"/>
          <w:marRight w:val="0"/>
          <w:marTop w:val="0"/>
          <w:marBottom w:val="0"/>
          <w:divBdr>
            <w:top w:val="none" w:sz="0" w:space="0" w:color="auto"/>
            <w:left w:val="none" w:sz="0" w:space="0" w:color="auto"/>
            <w:bottom w:val="none" w:sz="0" w:space="0" w:color="auto"/>
            <w:right w:val="none" w:sz="0" w:space="0" w:color="auto"/>
          </w:divBdr>
          <w:divsChild>
            <w:div w:id="2043287694">
              <w:marLeft w:val="0"/>
              <w:marRight w:val="0"/>
              <w:marTop w:val="0"/>
              <w:marBottom w:val="0"/>
              <w:divBdr>
                <w:top w:val="none" w:sz="0" w:space="0" w:color="auto"/>
                <w:left w:val="none" w:sz="0" w:space="0" w:color="auto"/>
                <w:bottom w:val="none" w:sz="0" w:space="0" w:color="auto"/>
                <w:right w:val="none" w:sz="0" w:space="0" w:color="auto"/>
              </w:divBdr>
            </w:div>
          </w:divsChild>
        </w:div>
        <w:div w:id="136998192">
          <w:marLeft w:val="0"/>
          <w:marRight w:val="0"/>
          <w:marTop w:val="0"/>
          <w:marBottom w:val="0"/>
          <w:divBdr>
            <w:top w:val="none" w:sz="0" w:space="0" w:color="auto"/>
            <w:left w:val="none" w:sz="0" w:space="0" w:color="auto"/>
            <w:bottom w:val="none" w:sz="0" w:space="0" w:color="auto"/>
            <w:right w:val="none" w:sz="0" w:space="0" w:color="auto"/>
          </w:divBdr>
          <w:divsChild>
            <w:div w:id="368838737">
              <w:marLeft w:val="0"/>
              <w:marRight w:val="0"/>
              <w:marTop w:val="0"/>
              <w:marBottom w:val="0"/>
              <w:divBdr>
                <w:top w:val="none" w:sz="0" w:space="0" w:color="auto"/>
                <w:left w:val="none" w:sz="0" w:space="0" w:color="auto"/>
                <w:bottom w:val="none" w:sz="0" w:space="0" w:color="auto"/>
                <w:right w:val="none" w:sz="0" w:space="0" w:color="auto"/>
              </w:divBdr>
            </w:div>
          </w:divsChild>
        </w:div>
        <w:div w:id="182283671">
          <w:marLeft w:val="0"/>
          <w:marRight w:val="0"/>
          <w:marTop w:val="0"/>
          <w:marBottom w:val="0"/>
          <w:divBdr>
            <w:top w:val="none" w:sz="0" w:space="0" w:color="auto"/>
            <w:left w:val="none" w:sz="0" w:space="0" w:color="auto"/>
            <w:bottom w:val="none" w:sz="0" w:space="0" w:color="auto"/>
            <w:right w:val="none" w:sz="0" w:space="0" w:color="auto"/>
          </w:divBdr>
          <w:divsChild>
            <w:div w:id="1667633911">
              <w:marLeft w:val="0"/>
              <w:marRight w:val="0"/>
              <w:marTop w:val="0"/>
              <w:marBottom w:val="0"/>
              <w:divBdr>
                <w:top w:val="none" w:sz="0" w:space="0" w:color="auto"/>
                <w:left w:val="none" w:sz="0" w:space="0" w:color="auto"/>
                <w:bottom w:val="none" w:sz="0" w:space="0" w:color="auto"/>
                <w:right w:val="none" w:sz="0" w:space="0" w:color="auto"/>
              </w:divBdr>
            </w:div>
          </w:divsChild>
        </w:div>
        <w:div w:id="323706650">
          <w:marLeft w:val="0"/>
          <w:marRight w:val="0"/>
          <w:marTop w:val="0"/>
          <w:marBottom w:val="0"/>
          <w:divBdr>
            <w:top w:val="none" w:sz="0" w:space="0" w:color="auto"/>
            <w:left w:val="none" w:sz="0" w:space="0" w:color="auto"/>
            <w:bottom w:val="none" w:sz="0" w:space="0" w:color="auto"/>
            <w:right w:val="none" w:sz="0" w:space="0" w:color="auto"/>
          </w:divBdr>
          <w:divsChild>
            <w:div w:id="668800602">
              <w:marLeft w:val="0"/>
              <w:marRight w:val="0"/>
              <w:marTop w:val="0"/>
              <w:marBottom w:val="0"/>
              <w:divBdr>
                <w:top w:val="none" w:sz="0" w:space="0" w:color="auto"/>
                <w:left w:val="none" w:sz="0" w:space="0" w:color="auto"/>
                <w:bottom w:val="none" w:sz="0" w:space="0" w:color="auto"/>
                <w:right w:val="none" w:sz="0" w:space="0" w:color="auto"/>
              </w:divBdr>
            </w:div>
          </w:divsChild>
        </w:div>
        <w:div w:id="331760271">
          <w:marLeft w:val="0"/>
          <w:marRight w:val="0"/>
          <w:marTop w:val="0"/>
          <w:marBottom w:val="0"/>
          <w:divBdr>
            <w:top w:val="none" w:sz="0" w:space="0" w:color="auto"/>
            <w:left w:val="none" w:sz="0" w:space="0" w:color="auto"/>
            <w:bottom w:val="none" w:sz="0" w:space="0" w:color="auto"/>
            <w:right w:val="none" w:sz="0" w:space="0" w:color="auto"/>
          </w:divBdr>
          <w:divsChild>
            <w:div w:id="651906437">
              <w:marLeft w:val="0"/>
              <w:marRight w:val="0"/>
              <w:marTop w:val="0"/>
              <w:marBottom w:val="0"/>
              <w:divBdr>
                <w:top w:val="none" w:sz="0" w:space="0" w:color="auto"/>
                <w:left w:val="none" w:sz="0" w:space="0" w:color="auto"/>
                <w:bottom w:val="none" w:sz="0" w:space="0" w:color="auto"/>
                <w:right w:val="none" w:sz="0" w:space="0" w:color="auto"/>
              </w:divBdr>
            </w:div>
          </w:divsChild>
        </w:div>
        <w:div w:id="368922634">
          <w:marLeft w:val="0"/>
          <w:marRight w:val="0"/>
          <w:marTop w:val="0"/>
          <w:marBottom w:val="0"/>
          <w:divBdr>
            <w:top w:val="none" w:sz="0" w:space="0" w:color="auto"/>
            <w:left w:val="none" w:sz="0" w:space="0" w:color="auto"/>
            <w:bottom w:val="none" w:sz="0" w:space="0" w:color="auto"/>
            <w:right w:val="none" w:sz="0" w:space="0" w:color="auto"/>
          </w:divBdr>
          <w:divsChild>
            <w:div w:id="1948417423">
              <w:marLeft w:val="0"/>
              <w:marRight w:val="0"/>
              <w:marTop w:val="0"/>
              <w:marBottom w:val="0"/>
              <w:divBdr>
                <w:top w:val="none" w:sz="0" w:space="0" w:color="auto"/>
                <w:left w:val="none" w:sz="0" w:space="0" w:color="auto"/>
                <w:bottom w:val="none" w:sz="0" w:space="0" w:color="auto"/>
                <w:right w:val="none" w:sz="0" w:space="0" w:color="auto"/>
              </w:divBdr>
            </w:div>
          </w:divsChild>
        </w:div>
        <w:div w:id="434400634">
          <w:marLeft w:val="0"/>
          <w:marRight w:val="0"/>
          <w:marTop w:val="0"/>
          <w:marBottom w:val="0"/>
          <w:divBdr>
            <w:top w:val="none" w:sz="0" w:space="0" w:color="auto"/>
            <w:left w:val="none" w:sz="0" w:space="0" w:color="auto"/>
            <w:bottom w:val="none" w:sz="0" w:space="0" w:color="auto"/>
            <w:right w:val="none" w:sz="0" w:space="0" w:color="auto"/>
          </w:divBdr>
          <w:divsChild>
            <w:div w:id="653878206">
              <w:marLeft w:val="0"/>
              <w:marRight w:val="0"/>
              <w:marTop w:val="0"/>
              <w:marBottom w:val="0"/>
              <w:divBdr>
                <w:top w:val="none" w:sz="0" w:space="0" w:color="auto"/>
                <w:left w:val="none" w:sz="0" w:space="0" w:color="auto"/>
                <w:bottom w:val="none" w:sz="0" w:space="0" w:color="auto"/>
                <w:right w:val="none" w:sz="0" w:space="0" w:color="auto"/>
              </w:divBdr>
            </w:div>
          </w:divsChild>
        </w:div>
        <w:div w:id="474370109">
          <w:marLeft w:val="0"/>
          <w:marRight w:val="0"/>
          <w:marTop w:val="0"/>
          <w:marBottom w:val="0"/>
          <w:divBdr>
            <w:top w:val="none" w:sz="0" w:space="0" w:color="auto"/>
            <w:left w:val="none" w:sz="0" w:space="0" w:color="auto"/>
            <w:bottom w:val="none" w:sz="0" w:space="0" w:color="auto"/>
            <w:right w:val="none" w:sz="0" w:space="0" w:color="auto"/>
          </w:divBdr>
          <w:divsChild>
            <w:div w:id="470687">
              <w:marLeft w:val="0"/>
              <w:marRight w:val="0"/>
              <w:marTop w:val="0"/>
              <w:marBottom w:val="0"/>
              <w:divBdr>
                <w:top w:val="none" w:sz="0" w:space="0" w:color="auto"/>
                <w:left w:val="none" w:sz="0" w:space="0" w:color="auto"/>
                <w:bottom w:val="none" w:sz="0" w:space="0" w:color="auto"/>
                <w:right w:val="none" w:sz="0" w:space="0" w:color="auto"/>
              </w:divBdr>
            </w:div>
          </w:divsChild>
        </w:div>
        <w:div w:id="525214000">
          <w:marLeft w:val="0"/>
          <w:marRight w:val="0"/>
          <w:marTop w:val="0"/>
          <w:marBottom w:val="0"/>
          <w:divBdr>
            <w:top w:val="none" w:sz="0" w:space="0" w:color="auto"/>
            <w:left w:val="none" w:sz="0" w:space="0" w:color="auto"/>
            <w:bottom w:val="none" w:sz="0" w:space="0" w:color="auto"/>
            <w:right w:val="none" w:sz="0" w:space="0" w:color="auto"/>
          </w:divBdr>
          <w:divsChild>
            <w:div w:id="42603502">
              <w:marLeft w:val="0"/>
              <w:marRight w:val="0"/>
              <w:marTop w:val="0"/>
              <w:marBottom w:val="0"/>
              <w:divBdr>
                <w:top w:val="none" w:sz="0" w:space="0" w:color="auto"/>
                <w:left w:val="none" w:sz="0" w:space="0" w:color="auto"/>
                <w:bottom w:val="none" w:sz="0" w:space="0" w:color="auto"/>
                <w:right w:val="none" w:sz="0" w:space="0" w:color="auto"/>
              </w:divBdr>
            </w:div>
          </w:divsChild>
        </w:div>
        <w:div w:id="553933386">
          <w:marLeft w:val="0"/>
          <w:marRight w:val="0"/>
          <w:marTop w:val="0"/>
          <w:marBottom w:val="0"/>
          <w:divBdr>
            <w:top w:val="none" w:sz="0" w:space="0" w:color="auto"/>
            <w:left w:val="none" w:sz="0" w:space="0" w:color="auto"/>
            <w:bottom w:val="none" w:sz="0" w:space="0" w:color="auto"/>
            <w:right w:val="none" w:sz="0" w:space="0" w:color="auto"/>
          </w:divBdr>
          <w:divsChild>
            <w:div w:id="1388260719">
              <w:marLeft w:val="0"/>
              <w:marRight w:val="0"/>
              <w:marTop w:val="0"/>
              <w:marBottom w:val="0"/>
              <w:divBdr>
                <w:top w:val="none" w:sz="0" w:space="0" w:color="auto"/>
                <w:left w:val="none" w:sz="0" w:space="0" w:color="auto"/>
                <w:bottom w:val="none" w:sz="0" w:space="0" w:color="auto"/>
                <w:right w:val="none" w:sz="0" w:space="0" w:color="auto"/>
              </w:divBdr>
            </w:div>
          </w:divsChild>
        </w:div>
        <w:div w:id="740448592">
          <w:marLeft w:val="0"/>
          <w:marRight w:val="0"/>
          <w:marTop w:val="0"/>
          <w:marBottom w:val="0"/>
          <w:divBdr>
            <w:top w:val="none" w:sz="0" w:space="0" w:color="auto"/>
            <w:left w:val="none" w:sz="0" w:space="0" w:color="auto"/>
            <w:bottom w:val="none" w:sz="0" w:space="0" w:color="auto"/>
            <w:right w:val="none" w:sz="0" w:space="0" w:color="auto"/>
          </w:divBdr>
          <w:divsChild>
            <w:div w:id="1883596018">
              <w:marLeft w:val="0"/>
              <w:marRight w:val="0"/>
              <w:marTop w:val="0"/>
              <w:marBottom w:val="0"/>
              <w:divBdr>
                <w:top w:val="none" w:sz="0" w:space="0" w:color="auto"/>
                <w:left w:val="none" w:sz="0" w:space="0" w:color="auto"/>
                <w:bottom w:val="none" w:sz="0" w:space="0" w:color="auto"/>
                <w:right w:val="none" w:sz="0" w:space="0" w:color="auto"/>
              </w:divBdr>
            </w:div>
          </w:divsChild>
        </w:div>
        <w:div w:id="753428865">
          <w:marLeft w:val="0"/>
          <w:marRight w:val="0"/>
          <w:marTop w:val="0"/>
          <w:marBottom w:val="0"/>
          <w:divBdr>
            <w:top w:val="none" w:sz="0" w:space="0" w:color="auto"/>
            <w:left w:val="none" w:sz="0" w:space="0" w:color="auto"/>
            <w:bottom w:val="none" w:sz="0" w:space="0" w:color="auto"/>
            <w:right w:val="none" w:sz="0" w:space="0" w:color="auto"/>
          </w:divBdr>
          <w:divsChild>
            <w:div w:id="84344910">
              <w:marLeft w:val="0"/>
              <w:marRight w:val="0"/>
              <w:marTop w:val="0"/>
              <w:marBottom w:val="0"/>
              <w:divBdr>
                <w:top w:val="none" w:sz="0" w:space="0" w:color="auto"/>
                <w:left w:val="none" w:sz="0" w:space="0" w:color="auto"/>
                <w:bottom w:val="none" w:sz="0" w:space="0" w:color="auto"/>
                <w:right w:val="none" w:sz="0" w:space="0" w:color="auto"/>
              </w:divBdr>
            </w:div>
          </w:divsChild>
        </w:div>
        <w:div w:id="761605476">
          <w:marLeft w:val="0"/>
          <w:marRight w:val="0"/>
          <w:marTop w:val="0"/>
          <w:marBottom w:val="0"/>
          <w:divBdr>
            <w:top w:val="none" w:sz="0" w:space="0" w:color="auto"/>
            <w:left w:val="none" w:sz="0" w:space="0" w:color="auto"/>
            <w:bottom w:val="none" w:sz="0" w:space="0" w:color="auto"/>
            <w:right w:val="none" w:sz="0" w:space="0" w:color="auto"/>
          </w:divBdr>
          <w:divsChild>
            <w:div w:id="1118376736">
              <w:marLeft w:val="0"/>
              <w:marRight w:val="0"/>
              <w:marTop w:val="0"/>
              <w:marBottom w:val="0"/>
              <w:divBdr>
                <w:top w:val="none" w:sz="0" w:space="0" w:color="auto"/>
                <w:left w:val="none" w:sz="0" w:space="0" w:color="auto"/>
                <w:bottom w:val="none" w:sz="0" w:space="0" w:color="auto"/>
                <w:right w:val="none" w:sz="0" w:space="0" w:color="auto"/>
              </w:divBdr>
            </w:div>
          </w:divsChild>
        </w:div>
        <w:div w:id="761608539">
          <w:marLeft w:val="0"/>
          <w:marRight w:val="0"/>
          <w:marTop w:val="0"/>
          <w:marBottom w:val="0"/>
          <w:divBdr>
            <w:top w:val="none" w:sz="0" w:space="0" w:color="auto"/>
            <w:left w:val="none" w:sz="0" w:space="0" w:color="auto"/>
            <w:bottom w:val="none" w:sz="0" w:space="0" w:color="auto"/>
            <w:right w:val="none" w:sz="0" w:space="0" w:color="auto"/>
          </w:divBdr>
          <w:divsChild>
            <w:div w:id="1490709739">
              <w:marLeft w:val="0"/>
              <w:marRight w:val="0"/>
              <w:marTop w:val="0"/>
              <w:marBottom w:val="0"/>
              <w:divBdr>
                <w:top w:val="none" w:sz="0" w:space="0" w:color="auto"/>
                <w:left w:val="none" w:sz="0" w:space="0" w:color="auto"/>
                <w:bottom w:val="none" w:sz="0" w:space="0" w:color="auto"/>
                <w:right w:val="none" w:sz="0" w:space="0" w:color="auto"/>
              </w:divBdr>
            </w:div>
          </w:divsChild>
        </w:div>
        <w:div w:id="834301023">
          <w:marLeft w:val="0"/>
          <w:marRight w:val="0"/>
          <w:marTop w:val="0"/>
          <w:marBottom w:val="0"/>
          <w:divBdr>
            <w:top w:val="none" w:sz="0" w:space="0" w:color="auto"/>
            <w:left w:val="none" w:sz="0" w:space="0" w:color="auto"/>
            <w:bottom w:val="none" w:sz="0" w:space="0" w:color="auto"/>
            <w:right w:val="none" w:sz="0" w:space="0" w:color="auto"/>
          </w:divBdr>
          <w:divsChild>
            <w:div w:id="307167754">
              <w:marLeft w:val="0"/>
              <w:marRight w:val="0"/>
              <w:marTop w:val="0"/>
              <w:marBottom w:val="0"/>
              <w:divBdr>
                <w:top w:val="none" w:sz="0" w:space="0" w:color="auto"/>
                <w:left w:val="none" w:sz="0" w:space="0" w:color="auto"/>
                <w:bottom w:val="none" w:sz="0" w:space="0" w:color="auto"/>
                <w:right w:val="none" w:sz="0" w:space="0" w:color="auto"/>
              </w:divBdr>
            </w:div>
          </w:divsChild>
        </w:div>
        <w:div w:id="1028332963">
          <w:marLeft w:val="0"/>
          <w:marRight w:val="0"/>
          <w:marTop w:val="0"/>
          <w:marBottom w:val="0"/>
          <w:divBdr>
            <w:top w:val="none" w:sz="0" w:space="0" w:color="auto"/>
            <w:left w:val="none" w:sz="0" w:space="0" w:color="auto"/>
            <w:bottom w:val="none" w:sz="0" w:space="0" w:color="auto"/>
            <w:right w:val="none" w:sz="0" w:space="0" w:color="auto"/>
          </w:divBdr>
          <w:divsChild>
            <w:div w:id="1698853097">
              <w:marLeft w:val="0"/>
              <w:marRight w:val="0"/>
              <w:marTop w:val="0"/>
              <w:marBottom w:val="0"/>
              <w:divBdr>
                <w:top w:val="none" w:sz="0" w:space="0" w:color="auto"/>
                <w:left w:val="none" w:sz="0" w:space="0" w:color="auto"/>
                <w:bottom w:val="none" w:sz="0" w:space="0" w:color="auto"/>
                <w:right w:val="none" w:sz="0" w:space="0" w:color="auto"/>
              </w:divBdr>
            </w:div>
          </w:divsChild>
        </w:div>
        <w:div w:id="1152331763">
          <w:marLeft w:val="0"/>
          <w:marRight w:val="0"/>
          <w:marTop w:val="0"/>
          <w:marBottom w:val="0"/>
          <w:divBdr>
            <w:top w:val="none" w:sz="0" w:space="0" w:color="auto"/>
            <w:left w:val="none" w:sz="0" w:space="0" w:color="auto"/>
            <w:bottom w:val="none" w:sz="0" w:space="0" w:color="auto"/>
            <w:right w:val="none" w:sz="0" w:space="0" w:color="auto"/>
          </w:divBdr>
          <w:divsChild>
            <w:div w:id="1893341244">
              <w:marLeft w:val="0"/>
              <w:marRight w:val="0"/>
              <w:marTop w:val="0"/>
              <w:marBottom w:val="0"/>
              <w:divBdr>
                <w:top w:val="none" w:sz="0" w:space="0" w:color="auto"/>
                <w:left w:val="none" w:sz="0" w:space="0" w:color="auto"/>
                <w:bottom w:val="none" w:sz="0" w:space="0" w:color="auto"/>
                <w:right w:val="none" w:sz="0" w:space="0" w:color="auto"/>
              </w:divBdr>
            </w:div>
          </w:divsChild>
        </w:div>
        <w:div w:id="1177114171">
          <w:marLeft w:val="0"/>
          <w:marRight w:val="0"/>
          <w:marTop w:val="0"/>
          <w:marBottom w:val="0"/>
          <w:divBdr>
            <w:top w:val="none" w:sz="0" w:space="0" w:color="auto"/>
            <w:left w:val="none" w:sz="0" w:space="0" w:color="auto"/>
            <w:bottom w:val="none" w:sz="0" w:space="0" w:color="auto"/>
            <w:right w:val="none" w:sz="0" w:space="0" w:color="auto"/>
          </w:divBdr>
          <w:divsChild>
            <w:div w:id="987785912">
              <w:marLeft w:val="0"/>
              <w:marRight w:val="0"/>
              <w:marTop w:val="0"/>
              <w:marBottom w:val="0"/>
              <w:divBdr>
                <w:top w:val="none" w:sz="0" w:space="0" w:color="auto"/>
                <w:left w:val="none" w:sz="0" w:space="0" w:color="auto"/>
                <w:bottom w:val="none" w:sz="0" w:space="0" w:color="auto"/>
                <w:right w:val="none" w:sz="0" w:space="0" w:color="auto"/>
              </w:divBdr>
            </w:div>
          </w:divsChild>
        </w:div>
        <w:div w:id="1183782117">
          <w:marLeft w:val="0"/>
          <w:marRight w:val="0"/>
          <w:marTop w:val="0"/>
          <w:marBottom w:val="0"/>
          <w:divBdr>
            <w:top w:val="none" w:sz="0" w:space="0" w:color="auto"/>
            <w:left w:val="none" w:sz="0" w:space="0" w:color="auto"/>
            <w:bottom w:val="none" w:sz="0" w:space="0" w:color="auto"/>
            <w:right w:val="none" w:sz="0" w:space="0" w:color="auto"/>
          </w:divBdr>
          <w:divsChild>
            <w:div w:id="1703361976">
              <w:marLeft w:val="0"/>
              <w:marRight w:val="0"/>
              <w:marTop w:val="0"/>
              <w:marBottom w:val="0"/>
              <w:divBdr>
                <w:top w:val="none" w:sz="0" w:space="0" w:color="auto"/>
                <w:left w:val="none" w:sz="0" w:space="0" w:color="auto"/>
                <w:bottom w:val="none" w:sz="0" w:space="0" w:color="auto"/>
                <w:right w:val="none" w:sz="0" w:space="0" w:color="auto"/>
              </w:divBdr>
            </w:div>
          </w:divsChild>
        </w:div>
        <w:div w:id="1185901231">
          <w:marLeft w:val="0"/>
          <w:marRight w:val="0"/>
          <w:marTop w:val="0"/>
          <w:marBottom w:val="0"/>
          <w:divBdr>
            <w:top w:val="none" w:sz="0" w:space="0" w:color="auto"/>
            <w:left w:val="none" w:sz="0" w:space="0" w:color="auto"/>
            <w:bottom w:val="none" w:sz="0" w:space="0" w:color="auto"/>
            <w:right w:val="none" w:sz="0" w:space="0" w:color="auto"/>
          </w:divBdr>
          <w:divsChild>
            <w:div w:id="1359697564">
              <w:marLeft w:val="0"/>
              <w:marRight w:val="0"/>
              <w:marTop w:val="0"/>
              <w:marBottom w:val="0"/>
              <w:divBdr>
                <w:top w:val="none" w:sz="0" w:space="0" w:color="auto"/>
                <w:left w:val="none" w:sz="0" w:space="0" w:color="auto"/>
                <w:bottom w:val="none" w:sz="0" w:space="0" w:color="auto"/>
                <w:right w:val="none" w:sz="0" w:space="0" w:color="auto"/>
              </w:divBdr>
            </w:div>
          </w:divsChild>
        </w:div>
        <w:div w:id="1391461579">
          <w:marLeft w:val="0"/>
          <w:marRight w:val="0"/>
          <w:marTop w:val="0"/>
          <w:marBottom w:val="0"/>
          <w:divBdr>
            <w:top w:val="none" w:sz="0" w:space="0" w:color="auto"/>
            <w:left w:val="none" w:sz="0" w:space="0" w:color="auto"/>
            <w:bottom w:val="none" w:sz="0" w:space="0" w:color="auto"/>
            <w:right w:val="none" w:sz="0" w:space="0" w:color="auto"/>
          </w:divBdr>
          <w:divsChild>
            <w:div w:id="596914195">
              <w:marLeft w:val="0"/>
              <w:marRight w:val="0"/>
              <w:marTop w:val="0"/>
              <w:marBottom w:val="0"/>
              <w:divBdr>
                <w:top w:val="none" w:sz="0" w:space="0" w:color="auto"/>
                <w:left w:val="none" w:sz="0" w:space="0" w:color="auto"/>
                <w:bottom w:val="none" w:sz="0" w:space="0" w:color="auto"/>
                <w:right w:val="none" w:sz="0" w:space="0" w:color="auto"/>
              </w:divBdr>
            </w:div>
          </w:divsChild>
        </w:div>
        <w:div w:id="1525510750">
          <w:marLeft w:val="0"/>
          <w:marRight w:val="0"/>
          <w:marTop w:val="0"/>
          <w:marBottom w:val="0"/>
          <w:divBdr>
            <w:top w:val="none" w:sz="0" w:space="0" w:color="auto"/>
            <w:left w:val="none" w:sz="0" w:space="0" w:color="auto"/>
            <w:bottom w:val="none" w:sz="0" w:space="0" w:color="auto"/>
            <w:right w:val="none" w:sz="0" w:space="0" w:color="auto"/>
          </w:divBdr>
          <w:divsChild>
            <w:div w:id="1624193408">
              <w:marLeft w:val="0"/>
              <w:marRight w:val="0"/>
              <w:marTop w:val="0"/>
              <w:marBottom w:val="0"/>
              <w:divBdr>
                <w:top w:val="none" w:sz="0" w:space="0" w:color="auto"/>
                <w:left w:val="none" w:sz="0" w:space="0" w:color="auto"/>
                <w:bottom w:val="none" w:sz="0" w:space="0" w:color="auto"/>
                <w:right w:val="none" w:sz="0" w:space="0" w:color="auto"/>
              </w:divBdr>
            </w:div>
            <w:div w:id="2109888554">
              <w:marLeft w:val="0"/>
              <w:marRight w:val="0"/>
              <w:marTop w:val="0"/>
              <w:marBottom w:val="0"/>
              <w:divBdr>
                <w:top w:val="none" w:sz="0" w:space="0" w:color="auto"/>
                <w:left w:val="none" w:sz="0" w:space="0" w:color="auto"/>
                <w:bottom w:val="none" w:sz="0" w:space="0" w:color="auto"/>
                <w:right w:val="none" w:sz="0" w:space="0" w:color="auto"/>
              </w:divBdr>
            </w:div>
          </w:divsChild>
        </w:div>
        <w:div w:id="1610165624">
          <w:marLeft w:val="0"/>
          <w:marRight w:val="0"/>
          <w:marTop w:val="0"/>
          <w:marBottom w:val="0"/>
          <w:divBdr>
            <w:top w:val="none" w:sz="0" w:space="0" w:color="auto"/>
            <w:left w:val="none" w:sz="0" w:space="0" w:color="auto"/>
            <w:bottom w:val="none" w:sz="0" w:space="0" w:color="auto"/>
            <w:right w:val="none" w:sz="0" w:space="0" w:color="auto"/>
          </w:divBdr>
          <w:divsChild>
            <w:div w:id="377708173">
              <w:marLeft w:val="0"/>
              <w:marRight w:val="0"/>
              <w:marTop w:val="0"/>
              <w:marBottom w:val="0"/>
              <w:divBdr>
                <w:top w:val="none" w:sz="0" w:space="0" w:color="auto"/>
                <w:left w:val="none" w:sz="0" w:space="0" w:color="auto"/>
                <w:bottom w:val="none" w:sz="0" w:space="0" w:color="auto"/>
                <w:right w:val="none" w:sz="0" w:space="0" w:color="auto"/>
              </w:divBdr>
            </w:div>
          </w:divsChild>
        </w:div>
        <w:div w:id="1674918556">
          <w:marLeft w:val="0"/>
          <w:marRight w:val="0"/>
          <w:marTop w:val="0"/>
          <w:marBottom w:val="0"/>
          <w:divBdr>
            <w:top w:val="none" w:sz="0" w:space="0" w:color="auto"/>
            <w:left w:val="none" w:sz="0" w:space="0" w:color="auto"/>
            <w:bottom w:val="none" w:sz="0" w:space="0" w:color="auto"/>
            <w:right w:val="none" w:sz="0" w:space="0" w:color="auto"/>
          </w:divBdr>
          <w:divsChild>
            <w:div w:id="1729378791">
              <w:marLeft w:val="0"/>
              <w:marRight w:val="0"/>
              <w:marTop w:val="0"/>
              <w:marBottom w:val="0"/>
              <w:divBdr>
                <w:top w:val="none" w:sz="0" w:space="0" w:color="auto"/>
                <w:left w:val="none" w:sz="0" w:space="0" w:color="auto"/>
                <w:bottom w:val="none" w:sz="0" w:space="0" w:color="auto"/>
                <w:right w:val="none" w:sz="0" w:space="0" w:color="auto"/>
              </w:divBdr>
            </w:div>
          </w:divsChild>
        </w:div>
        <w:div w:id="1690794638">
          <w:marLeft w:val="0"/>
          <w:marRight w:val="0"/>
          <w:marTop w:val="0"/>
          <w:marBottom w:val="0"/>
          <w:divBdr>
            <w:top w:val="none" w:sz="0" w:space="0" w:color="auto"/>
            <w:left w:val="none" w:sz="0" w:space="0" w:color="auto"/>
            <w:bottom w:val="none" w:sz="0" w:space="0" w:color="auto"/>
            <w:right w:val="none" w:sz="0" w:space="0" w:color="auto"/>
          </w:divBdr>
          <w:divsChild>
            <w:div w:id="1111976863">
              <w:marLeft w:val="0"/>
              <w:marRight w:val="0"/>
              <w:marTop w:val="0"/>
              <w:marBottom w:val="0"/>
              <w:divBdr>
                <w:top w:val="none" w:sz="0" w:space="0" w:color="auto"/>
                <w:left w:val="none" w:sz="0" w:space="0" w:color="auto"/>
                <w:bottom w:val="none" w:sz="0" w:space="0" w:color="auto"/>
                <w:right w:val="none" w:sz="0" w:space="0" w:color="auto"/>
              </w:divBdr>
            </w:div>
          </w:divsChild>
        </w:div>
        <w:div w:id="1783261427">
          <w:marLeft w:val="0"/>
          <w:marRight w:val="0"/>
          <w:marTop w:val="0"/>
          <w:marBottom w:val="0"/>
          <w:divBdr>
            <w:top w:val="none" w:sz="0" w:space="0" w:color="auto"/>
            <w:left w:val="none" w:sz="0" w:space="0" w:color="auto"/>
            <w:bottom w:val="none" w:sz="0" w:space="0" w:color="auto"/>
            <w:right w:val="none" w:sz="0" w:space="0" w:color="auto"/>
          </w:divBdr>
          <w:divsChild>
            <w:div w:id="1205605323">
              <w:marLeft w:val="0"/>
              <w:marRight w:val="0"/>
              <w:marTop w:val="0"/>
              <w:marBottom w:val="0"/>
              <w:divBdr>
                <w:top w:val="none" w:sz="0" w:space="0" w:color="auto"/>
                <w:left w:val="none" w:sz="0" w:space="0" w:color="auto"/>
                <w:bottom w:val="none" w:sz="0" w:space="0" w:color="auto"/>
                <w:right w:val="none" w:sz="0" w:space="0" w:color="auto"/>
              </w:divBdr>
            </w:div>
          </w:divsChild>
        </w:div>
        <w:div w:id="1918438877">
          <w:marLeft w:val="0"/>
          <w:marRight w:val="0"/>
          <w:marTop w:val="0"/>
          <w:marBottom w:val="0"/>
          <w:divBdr>
            <w:top w:val="none" w:sz="0" w:space="0" w:color="auto"/>
            <w:left w:val="none" w:sz="0" w:space="0" w:color="auto"/>
            <w:bottom w:val="none" w:sz="0" w:space="0" w:color="auto"/>
            <w:right w:val="none" w:sz="0" w:space="0" w:color="auto"/>
          </w:divBdr>
          <w:divsChild>
            <w:div w:id="387455114">
              <w:marLeft w:val="0"/>
              <w:marRight w:val="0"/>
              <w:marTop w:val="0"/>
              <w:marBottom w:val="0"/>
              <w:divBdr>
                <w:top w:val="none" w:sz="0" w:space="0" w:color="auto"/>
                <w:left w:val="none" w:sz="0" w:space="0" w:color="auto"/>
                <w:bottom w:val="none" w:sz="0" w:space="0" w:color="auto"/>
                <w:right w:val="none" w:sz="0" w:space="0" w:color="auto"/>
              </w:divBdr>
            </w:div>
          </w:divsChild>
        </w:div>
        <w:div w:id="1961297468">
          <w:marLeft w:val="0"/>
          <w:marRight w:val="0"/>
          <w:marTop w:val="0"/>
          <w:marBottom w:val="0"/>
          <w:divBdr>
            <w:top w:val="none" w:sz="0" w:space="0" w:color="auto"/>
            <w:left w:val="none" w:sz="0" w:space="0" w:color="auto"/>
            <w:bottom w:val="none" w:sz="0" w:space="0" w:color="auto"/>
            <w:right w:val="none" w:sz="0" w:space="0" w:color="auto"/>
          </w:divBdr>
          <w:divsChild>
            <w:div w:id="1466118017">
              <w:marLeft w:val="0"/>
              <w:marRight w:val="0"/>
              <w:marTop w:val="0"/>
              <w:marBottom w:val="0"/>
              <w:divBdr>
                <w:top w:val="none" w:sz="0" w:space="0" w:color="auto"/>
                <w:left w:val="none" w:sz="0" w:space="0" w:color="auto"/>
                <w:bottom w:val="none" w:sz="0" w:space="0" w:color="auto"/>
                <w:right w:val="none" w:sz="0" w:space="0" w:color="auto"/>
              </w:divBdr>
            </w:div>
          </w:divsChild>
        </w:div>
        <w:div w:id="2062706039">
          <w:marLeft w:val="0"/>
          <w:marRight w:val="0"/>
          <w:marTop w:val="0"/>
          <w:marBottom w:val="0"/>
          <w:divBdr>
            <w:top w:val="none" w:sz="0" w:space="0" w:color="auto"/>
            <w:left w:val="none" w:sz="0" w:space="0" w:color="auto"/>
            <w:bottom w:val="none" w:sz="0" w:space="0" w:color="auto"/>
            <w:right w:val="none" w:sz="0" w:space="0" w:color="auto"/>
          </w:divBdr>
          <w:divsChild>
            <w:div w:id="113184589">
              <w:marLeft w:val="0"/>
              <w:marRight w:val="0"/>
              <w:marTop w:val="0"/>
              <w:marBottom w:val="0"/>
              <w:divBdr>
                <w:top w:val="none" w:sz="0" w:space="0" w:color="auto"/>
                <w:left w:val="none" w:sz="0" w:space="0" w:color="auto"/>
                <w:bottom w:val="none" w:sz="0" w:space="0" w:color="auto"/>
                <w:right w:val="none" w:sz="0" w:space="0" w:color="auto"/>
              </w:divBdr>
            </w:div>
          </w:divsChild>
        </w:div>
        <w:div w:id="2130975468">
          <w:marLeft w:val="0"/>
          <w:marRight w:val="0"/>
          <w:marTop w:val="0"/>
          <w:marBottom w:val="0"/>
          <w:divBdr>
            <w:top w:val="none" w:sz="0" w:space="0" w:color="auto"/>
            <w:left w:val="none" w:sz="0" w:space="0" w:color="auto"/>
            <w:bottom w:val="none" w:sz="0" w:space="0" w:color="auto"/>
            <w:right w:val="none" w:sz="0" w:space="0" w:color="auto"/>
          </w:divBdr>
          <w:divsChild>
            <w:div w:id="74102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761113">
      <w:bodyDiv w:val="1"/>
      <w:marLeft w:val="0"/>
      <w:marRight w:val="0"/>
      <w:marTop w:val="0"/>
      <w:marBottom w:val="0"/>
      <w:divBdr>
        <w:top w:val="none" w:sz="0" w:space="0" w:color="auto"/>
        <w:left w:val="none" w:sz="0" w:space="0" w:color="auto"/>
        <w:bottom w:val="none" w:sz="0" w:space="0" w:color="auto"/>
        <w:right w:val="none" w:sz="0" w:space="0" w:color="auto"/>
      </w:divBdr>
      <w:divsChild>
        <w:div w:id="672299574">
          <w:marLeft w:val="-75"/>
          <w:marRight w:val="0"/>
          <w:marTop w:val="30"/>
          <w:marBottom w:val="30"/>
          <w:divBdr>
            <w:top w:val="none" w:sz="0" w:space="0" w:color="auto"/>
            <w:left w:val="none" w:sz="0" w:space="0" w:color="auto"/>
            <w:bottom w:val="none" w:sz="0" w:space="0" w:color="auto"/>
            <w:right w:val="none" w:sz="0" w:space="0" w:color="auto"/>
          </w:divBdr>
          <w:divsChild>
            <w:div w:id="18896171">
              <w:marLeft w:val="0"/>
              <w:marRight w:val="0"/>
              <w:marTop w:val="0"/>
              <w:marBottom w:val="0"/>
              <w:divBdr>
                <w:top w:val="none" w:sz="0" w:space="0" w:color="auto"/>
                <w:left w:val="none" w:sz="0" w:space="0" w:color="auto"/>
                <w:bottom w:val="none" w:sz="0" w:space="0" w:color="auto"/>
                <w:right w:val="none" w:sz="0" w:space="0" w:color="auto"/>
              </w:divBdr>
              <w:divsChild>
                <w:div w:id="35089792">
                  <w:marLeft w:val="0"/>
                  <w:marRight w:val="0"/>
                  <w:marTop w:val="0"/>
                  <w:marBottom w:val="0"/>
                  <w:divBdr>
                    <w:top w:val="none" w:sz="0" w:space="0" w:color="auto"/>
                    <w:left w:val="none" w:sz="0" w:space="0" w:color="auto"/>
                    <w:bottom w:val="none" w:sz="0" w:space="0" w:color="auto"/>
                    <w:right w:val="none" w:sz="0" w:space="0" w:color="auto"/>
                  </w:divBdr>
                </w:div>
              </w:divsChild>
            </w:div>
            <w:div w:id="168953267">
              <w:marLeft w:val="0"/>
              <w:marRight w:val="0"/>
              <w:marTop w:val="0"/>
              <w:marBottom w:val="0"/>
              <w:divBdr>
                <w:top w:val="none" w:sz="0" w:space="0" w:color="auto"/>
                <w:left w:val="none" w:sz="0" w:space="0" w:color="auto"/>
                <w:bottom w:val="none" w:sz="0" w:space="0" w:color="auto"/>
                <w:right w:val="none" w:sz="0" w:space="0" w:color="auto"/>
              </w:divBdr>
              <w:divsChild>
                <w:div w:id="807432410">
                  <w:marLeft w:val="0"/>
                  <w:marRight w:val="0"/>
                  <w:marTop w:val="0"/>
                  <w:marBottom w:val="0"/>
                  <w:divBdr>
                    <w:top w:val="none" w:sz="0" w:space="0" w:color="auto"/>
                    <w:left w:val="none" w:sz="0" w:space="0" w:color="auto"/>
                    <w:bottom w:val="none" w:sz="0" w:space="0" w:color="auto"/>
                    <w:right w:val="none" w:sz="0" w:space="0" w:color="auto"/>
                  </w:divBdr>
                </w:div>
              </w:divsChild>
            </w:div>
            <w:div w:id="387654641">
              <w:marLeft w:val="0"/>
              <w:marRight w:val="0"/>
              <w:marTop w:val="0"/>
              <w:marBottom w:val="0"/>
              <w:divBdr>
                <w:top w:val="none" w:sz="0" w:space="0" w:color="auto"/>
                <w:left w:val="none" w:sz="0" w:space="0" w:color="auto"/>
                <w:bottom w:val="none" w:sz="0" w:space="0" w:color="auto"/>
                <w:right w:val="none" w:sz="0" w:space="0" w:color="auto"/>
              </w:divBdr>
              <w:divsChild>
                <w:div w:id="931671270">
                  <w:marLeft w:val="0"/>
                  <w:marRight w:val="0"/>
                  <w:marTop w:val="0"/>
                  <w:marBottom w:val="0"/>
                  <w:divBdr>
                    <w:top w:val="none" w:sz="0" w:space="0" w:color="auto"/>
                    <w:left w:val="none" w:sz="0" w:space="0" w:color="auto"/>
                    <w:bottom w:val="none" w:sz="0" w:space="0" w:color="auto"/>
                    <w:right w:val="none" w:sz="0" w:space="0" w:color="auto"/>
                  </w:divBdr>
                </w:div>
              </w:divsChild>
            </w:div>
            <w:div w:id="398210241">
              <w:marLeft w:val="0"/>
              <w:marRight w:val="0"/>
              <w:marTop w:val="0"/>
              <w:marBottom w:val="0"/>
              <w:divBdr>
                <w:top w:val="none" w:sz="0" w:space="0" w:color="auto"/>
                <w:left w:val="none" w:sz="0" w:space="0" w:color="auto"/>
                <w:bottom w:val="none" w:sz="0" w:space="0" w:color="auto"/>
                <w:right w:val="none" w:sz="0" w:space="0" w:color="auto"/>
              </w:divBdr>
              <w:divsChild>
                <w:div w:id="313218788">
                  <w:marLeft w:val="0"/>
                  <w:marRight w:val="0"/>
                  <w:marTop w:val="0"/>
                  <w:marBottom w:val="0"/>
                  <w:divBdr>
                    <w:top w:val="none" w:sz="0" w:space="0" w:color="auto"/>
                    <w:left w:val="none" w:sz="0" w:space="0" w:color="auto"/>
                    <w:bottom w:val="none" w:sz="0" w:space="0" w:color="auto"/>
                    <w:right w:val="none" w:sz="0" w:space="0" w:color="auto"/>
                  </w:divBdr>
                </w:div>
                <w:div w:id="1711494087">
                  <w:marLeft w:val="0"/>
                  <w:marRight w:val="0"/>
                  <w:marTop w:val="0"/>
                  <w:marBottom w:val="0"/>
                  <w:divBdr>
                    <w:top w:val="none" w:sz="0" w:space="0" w:color="auto"/>
                    <w:left w:val="none" w:sz="0" w:space="0" w:color="auto"/>
                    <w:bottom w:val="none" w:sz="0" w:space="0" w:color="auto"/>
                    <w:right w:val="none" w:sz="0" w:space="0" w:color="auto"/>
                  </w:divBdr>
                </w:div>
              </w:divsChild>
            </w:div>
            <w:div w:id="492138099">
              <w:marLeft w:val="0"/>
              <w:marRight w:val="0"/>
              <w:marTop w:val="0"/>
              <w:marBottom w:val="0"/>
              <w:divBdr>
                <w:top w:val="none" w:sz="0" w:space="0" w:color="auto"/>
                <w:left w:val="none" w:sz="0" w:space="0" w:color="auto"/>
                <w:bottom w:val="none" w:sz="0" w:space="0" w:color="auto"/>
                <w:right w:val="none" w:sz="0" w:space="0" w:color="auto"/>
              </w:divBdr>
              <w:divsChild>
                <w:div w:id="1893879043">
                  <w:marLeft w:val="0"/>
                  <w:marRight w:val="0"/>
                  <w:marTop w:val="0"/>
                  <w:marBottom w:val="0"/>
                  <w:divBdr>
                    <w:top w:val="none" w:sz="0" w:space="0" w:color="auto"/>
                    <w:left w:val="none" w:sz="0" w:space="0" w:color="auto"/>
                    <w:bottom w:val="none" w:sz="0" w:space="0" w:color="auto"/>
                    <w:right w:val="none" w:sz="0" w:space="0" w:color="auto"/>
                  </w:divBdr>
                </w:div>
              </w:divsChild>
            </w:div>
            <w:div w:id="514537425">
              <w:marLeft w:val="0"/>
              <w:marRight w:val="0"/>
              <w:marTop w:val="0"/>
              <w:marBottom w:val="0"/>
              <w:divBdr>
                <w:top w:val="none" w:sz="0" w:space="0" w:color="auto"/>
                <w:left w:val="none" w:sz="0" w:space="0" w:color="auto"/>
                <w:bottom w:val="none" w:sz="0" w:space="0" w:color="auto"/>
                <w:right w:val="none" w:sz="0" w:space="0" w:color="auto"/>
              </w:divBdr>
              <w:divsChild>
                <w:div w:id="1172256662">
                  <w:marLeft w:val="0"/>
                  <w:marRight w:val="0"/>
                  <w:marTop w:val="0"/>
                  <w:marBottom w:val="0"/>
                  <w:divBdr>
                    <w:top w:val="none" w:sz="0" w:space="0" w:color="auto"/>
                    <w:left w:val="none" w:sz="0" w:space="0" w:color="auto"/>
                    <w:bottom w:val="none" w:sz="0" w:space="0" w:color="auto"/>
                    <w:right w:val="none" w:sz="0" w:space="0" w:color="auto"/>
                  </w:divBdr>
                </w:div>
              </w:divsChild>
            </w:div>
            <w:div w:id="612522827">
              <w:marLeft w:val="0"/>
              <w:marRight w:val="0"/>
              <w:marTop w:val="0"/>
              <w:marBottom w:val="0"/>
              <w:divBdr>
                <w:top w:val="none" w:sz="0" w:space="0" w:color="auto"/>
                <w:left w:val="none" w:sz="0" w:space="0" w:color="auto"/>
                <w:bottom w:val="none" w:sz="0" w:space="0" w:color="auto"/>
                <w:right w:val="none" w:sz="0" w:space="0" w:color="auto"/>
              </w:divBdr>
              <w:divsChild>
                <w:div w:id="1873105930">
                  <w:marLeft w:val="0"/>
                  <w:marRight w:val="0"/>
                  <w:marTop w:val="0"/>
                  <w:marBottom w:val="0"/>
                  <w:divBdr>
                    <w:top w:val="none" w:sz="0" w:space="0" w:color="auto"/>
                    <w:left w:val="none" w:sz="0" w:space="0" w:color="auto"/>
                    <w:bottom w:val="none" w:sz="0" w:space="0" w:color="auto"/>
                    <w:right w:val="none" w:sz="0" w:space="0" w:color="auto"/>
                  </w:divBdr>
                </w:div>
              </w:divsChild>
            </w:div>
            <w:div w:id="639655677">
              <w:marLeft w:val="0"/>
              <w:marRight w:val="0"/>
              <w:marTop w:val="0"/>
              <w:marBottom w:val="0"/>
              <w:divBdr>
                <w:top w:val="none" w:sz="0" w:space="0" w:color="auto"/>
                <w:left w:val="none" w:sz="0" w:space="0" w:color="auto"/>
                <w:bottom w:val="none" w:sz="0" w:space="0" w:color="auto"/>
                <w:right w:val="none" w:sz="0" w:space="0" w:color="auto"/>
              </w:divBdr>
              <w:divsChild>
                <w:div w:id="535502831">
                  <w:marLeft w:val="0"/>
                  <w:marRight w:val="0"/>
                  <w:marTop w:val="0"/>
                  <w:marBottom w:val="0"/>
                  <w:divBdr>
                    <w:top w:val="none" w:sz="0" w:space="0" w:color="auto"/>
                    <w:left w:val="none" w:sz="0" w:space="0" w:color="auto"/>
                    <w:bottom w:val="none" w:sz="0" w:space="0" w:color="auto"/>
                    <w:right w:val="none" w:sz="0" w:space="0" w:color="auto"/>
                  </w:divBdr>
                </w:div>
              </w:divsChild>
            </w:div>
            <w:div w:id="654840052">
              <w:marLeft w:val="0"/>
              <w:marRight w:val="0"/>
              <w:marTop w:val="0"/>
              <w:marBottom w:val="0"/>
              <w:divBdr>
                <w:top w:val="none" w:sz="0" w:space="0" w:color="auto"/>
                <w:left w:val="none" w:sz="0" w:space="0" w:color="auto"/>
                <w:bottom w:val="none" w:sz="0" w:space="0" w:color="auto"/>
                <w:right w:val="none" w:sz="0" w:space="0" w:color="auto"/>
              </w:divBdr>
              <w:divsChild>
                <w:div w:id="2056544127">
                  <w:marLeft w:val="0"/>
                  <w:marRight w:val="0"/>
                  <w:marTop w:val="0"/>
                  <w:marBottom w:val="0"/>
                  <w:divBdr>
                    <w:top w:val="none" w:sz="0" w:space="0" w:color="auto"/>
                    <w:left w:val="none" w:sz="0" w:space="0" w:color="auto"/>
                    <w:bottom w:val="none" w:sz="0" w:space="0" w:color="auto"/>
                    <w:right w:val="none" w:sz="0" w:space="0" w:color="auto"/>
                  </w:divBdr>
                </w:div>
              </w:divsChild>
            </w:div>
            <w:div w:id="708913720">
              <w:marLeft w:val="0"/>
              <w:marRight w:val="0"/>
              <w:marTop w:val="0"/>
              <w:marBottom w:val="0"/>
              <w:divBdr>
                <w:top w:val="none" w:sz="0" w:space="0" w:color="auto"/>
                <w:left w:val="none" w:sz="0" w:space="0" w:color="auto"/>
                <w:bottom w:val="none" w:sz="0" w:space="0" w:color="auto"/>
                <w:right w:val="none" w:sz="0" w:space="0" w:color="auto"/>
              </w:divBdr>
              <w:divsChild>
                <w:div w:id="1160659960">
                  <w:marLeft w:val="0"/>
                  <w:marRight w:val="0"/>
                  <w:marTop w:val="0"/>
                  <w:marBottom w:val="0"/>
                  <w:divBdr>
                    <w:top w:val="none" w:sz="0" w:space="0" w:color="auto"/>
                    <w:left w:val="none" w:sz="0" w:space="0" w:color="auto"/>
                    <w:bottom w:val="none" w:sz="0" w:space="0" w:color="auto"/>
                    <w:right w:val="none" w:sz="0" w:space="0" w:color="auto"/>
                  </w:divBdr>
                </w:div>
              </w:divsChild>
            </w:div>
            <w:div w:id="761804502">
              <w:marLeft w:val="0"/>
              <w:marRight w:val="0"/>
              <w:marTop w:val="0"/>
              <w:marBottom w:val="0"/>
              <w:divBdr>
                <w:top w:val="none" w:sz="0" w:space="0" w:color="auto"/>
                <w:left w:val="none" w:sz="0" w:space="0" w:color="auto"/>
                <w:bottom w:val="none" w:sz="0" w:space="0" w:color="auto"/>
                <w:right w:val="none" w:sz="0" w:space="0" w:color="auto"/>
              </w:divBdr>
              <w:divsChild>
                <w:div w:id="1584342166">
                  <w:marLeft w:val="0"/>
                  <w:marRight w:val="0"/>
                  <w:marTop w:val="0"/>
                  <w:marBottom w:val="0"/>
                  <w:divBdr>
                    <w:top w:val="none" w:sz="0" w:space="0" w:color="auto"/>
                    <w:left w:val="none" w:sz="0" w:space="0" w:color="auto"/>
                    <w:bottom w:val="none" w:sz="0" w:space="0" w:color="auto"/>
                    <w:right w:val="none" w:sz="0" w:space="0" w:color="auto"/>
                  </w:divBdr>
                </w:div>
              </w:divsChild>
            </w:div>
            <w:div w:id="774133827">
              <w:marLeft w:val="0"/>
              <w:marRight w:val="0"/>
              <w:marTop w:val="0"/>
              <w:marBottom w:val="0"/>
              <w:divBdr>
                <w:top w:val="none" w:sz="0" w:space="0" w:color="auto"/>
                <w:left w:val="none" w:sz="0" w:space="0" w:color="auto"/>
                <w:bottom w:val="none" w:sz="0" w:space="0" w:color="auto"/>
                <w:right w:val="none" w:sz="0" w:space="0" w:color="auto"/>
              </w:divBdr>
              <w:divsChild>
                <w:div w:id="1832866156">
                  <w:marLeft w:val="0"/>
                  <w:marRight w:val="0"/>
                  <w:marTop w:val="0"/>
                  <w:marBottom w:val="0"/>
                  <w:divBdr>
                    <w:top w:val="none" w:sz="0" w:space="0" w:color="auto"/>
                    <w:left w:val="none" w:sz="0" w:space="0" w:color="auto"/>
                    <w:bottom w:val="none" w:sz="0" w:space="0" w:color="auto"/>
                    <w:right w:val="none" w:sz="0" w:space="0" w:color="auto"/>
                  </w:divBdr>
                </w:div>
              </w:divsChild>
            </w:div>
            <w:div w:id="810289646">
              <w:marLeft w:val="0"/>
              <w:marRight w:val="0"/>
              <w:marTop w:val="0"/>
              <w:marBottom w:val="0"/>
              <w:divBdr>
                <w:top w:val="none" w:sz="0" w:space="0" w:color="auto"/>
                <w:left w:val="none" w:sz="0" w:space="0" w:color="auto"/>
                <w:bottom w:val="none" w:sz="0" w:space="0" w:color="auto"/>
                <w:right w:val="none" w:sz="0" w:space="0" w:color="auto"/>
              </w:divBdr>
              <w:divsChild>
                <w:div w:id="1369524537">
                  <w:marLeft w:val="0"/>
                  <w:marRight w:val="0"/>
                  <w:marTop w:val="0"/>
                  <w:marBottom w:val="0"/>
                  <w:divBdr>
                    <w:top w:val="none" w:sz="0" w:space="0" w:color="auto"/>
                    <w:left w:val="none" w:sz="0" w:space="0" w:color="auto"/>
                    <w:bottom w:val="none" w:sz="0" w:space="0" w:color="auto"/>
                    <w:right w:val="none" w:sz="0" w:space="0" w:color="auto"/>
                  </w:divBdr>
                </w:div>
              </w:divsChild>
            </w:div>
            <w:div w:id="910123039">
              <w:marLeft w:val="0"/>
              <w:marRight w:val="0"/>
              <w:marTop w:val="0"/>
              <w:marBottom w:val="0"/>
              <w:divBdr>
                <w:top w:val="none" w:sz="0" w:space="0" w:color="auto"/>
                <w:left w:val="none" w:sz="0" w:space="0" w:color="auto"/>
                <w:bottom w:val="none" w:sz="0" w:space="0" w:color="auto"/>
                <w:right w:val="none" w:sz="0" w:space="0" w:color="auto"/>
              </w:divBdr>
              <w:divsChild>
                <w:div w:id="1508669667">
                  <w:marLeft w:val="0"/>
                  <w:marRight w:val="0"/>
                  <w:marTop w:val="0"/>
                  <w:marBottom w:val="0"/>
                  <w:divBdr>
                    <w:top w:val="none" w:sz="0" w:space="0" w:color="auto"/>
                    <w:left w:val="none" w:sz="0" w:space="0" w:color="auto"/>
                    <w:bottom w:val="none" w:sz="0" w:space="0" w:color="auto"/>
                    <w:right w:val="none" w:sz="0" w:space="0" w:color="auto"/>
                  </w:divBdr>
                </w:div>
              </w:divsChild>
            </w:div>
            <w:div w:id="927036603">
              <w:marLeft w:val="0"/>
              <w:marRight w:val="0"/>
              <w:marTop w:val="0"/>
              <w:marBottom w:val="0"/>
              <w:divBdr>
                <w:top w:val="none" w:sz="0" w:space="0" w:color="auto"/>
                <w:left w:val="none" w:sz="0" w:space="0" w:color="auto"/>
                <w:bottom w:val="none" w:sz="0" w:space="0" w:color="auto"/>
                <w:right w:val="none" w:sz="0" w:space="0" w:color="auto"/>
              </w:divBdr>
              <w:divsChild>
                <w:div w:id="872230149">
                  <w:marLeft w:val="0"/>
                  <w:marRight w:val="0"/>
                  <w:marTop w:val="0"/>
                  <w:marBottom w:val="0"/>
                  <w:divBdr>
                    <w:top w:val="none" w:sz="0" w:space="0" w:color="auto"/>
                    <w:left w:val="none" w:sz="0" w:space="0" w:color="auto"/>
                    <w:bottom w:val="none" w:sz="0" w:space="0" w:color="auto"/>
                    <w:right w:val="none" w:sz="0" w:space="0" w:color="auto"/>
                  </w:divBdr>
                </w:div>
              </w:divsChild>
            </w:div>
            <w:div w:id="951014067">
              <w:marLeft w:val="0"/>
              <w:marRight w:val="0"/>
              <w:marTop w:val="0"/>
              <w:marBottom w:val="0"/>
              <w:divBdr>
                <w:top w:val="none" w:sz="0" w:space="0" w:color="auto"/>
                <w:left w:val="none" w:sz="0" w:space="0" w:color="auto"/>
                <w:bottom w:val="none" w:sz="0" w:space="0" w:color="auto"/>
                <w:right w:val="none" w:sz="0" w:space="0" w:color="auto"/>
              </w:divBdr>
              <w:divsChild>
                <w:div w:id="679894498">
                  <w:marLeft w:val="0"/>
                  <w:marRight w:val="0"/>
                  <w:marTop w:val="0"/>
                  <w:marBottom w:val="0"/>
                  <w:divBdr>
                    <w:top w:val="none" w:sz="0" w:space="0" w:color="auto"/>
                    <w:left w:val="none" w:sz="0" w:space="0" w:color="auto"/>
                    <w:bottom w:val="none" w:sz="0" w:space="0" w:color="auto"/>
                    <w:right w:val="none" w:sz="0" w:space="0" w:color="auto"/>
                  </w:divBdr>
                </w:div>
              </w:divsChild>
            </w:div>
            <w:div w:id="987396471">
              <w:marLeft w:val="0"/>
              <w:marRight w:val="0"/>
              <w:marTop w:val="0"/>
              <w:marBottom w:val="0"/>
              <w:divBdr>
                <w:top w:val="none" w:sz="0" w:space="0" w:color="auto"/>
                <w:left w:val="none" w:sz="0" w:space="0" w:color="auto"/>
                <w:bottom w:val="none" w:sz="0" w:space="0" w:color="auto"/>
                <w:right w:val="none" w:sz="0" w:space="0" w:color="auto"/>
              </w:divBdr>
              <w:divsChild>
                <w:div w:id="922640375">
                  <w:marLeft w:val="0"/>
                  <w:marRight w:val="0"/>
                  <w:marTop w:val="0"/>
                  <w:marBottom w:val="0"/>
                  <w:divBdr>
                    <w:top w:val="none" w:sz="0" w:space="0" w:color="auto"/>
                    <w:left w:val="none" w:sz="0" w:space="0" w:color="auto"/>
                    <w:bottom w:val="none" w:sz="0" w:space="0" w:color="auto"/>
                    <w:right w:val="none" w:sz="0" w:space="0" w:color="auto"/>
                  </w:divBdr>
                </w:div>
              </w:divsChild>
            </w:div>
            <w:div w:id="995836817">
              <w:marLeft w:val="0"/>
              <w:marRight w:val="0"/>
              <w:marTop w:val="0"/>
              <w:marBottom w:val="0"/>
              <w:divBdr>
                <w:top w:val="none" w:sz="0" w:space="0" w:color="auto"/>
                <w:left w:val="none" w:sz="0" w:space="0" w:color="auto"/>
                <w:bottom w:val="none" w:sz="0" w:space="0" w:color="auto"/>
                <w:right w:val="none" w:sz="0" w:space="0" w:color="auto"/>
              </w:divBdr>
              <w:divsChild>
                <w:div w:id="901982819">
                  <w:marLeft w:val="0"/>
                  <w:marRight w:val="0"/>
                  <w:marTop w:val="0"/>
                  <w:marBottom w:val="0"/>
                  <w:divBdr>
                    <w:top w:val="none" w:sz="0" w:space="0" w:color="auto"/>
                    <w:left w:val="none" w:sz="0" w:space="0" w:color="auto"/>
                    <w:bottom w:val="none" w:sz="0" w:space="0" w:color="auto"/>
                    <w:right w:val="none" w:sz="0" w:space="0" w:color="auto"/>
                  </w:divBdr>
                </w:div>
              </w:divsChild>
            </w:div>
            <w:div w:id="1063259795">
              <w:marLeft w:val="0"/>
              <w:marRight w:val="0"/>
              <w:marTop w:val="0"/>
              <w:marBottom w:val="0"/>
              <w:divBdr>
                <w:top w:val="none" w:sz="0" w:space="0" w:color="auto"/>
                <w:left w:val="none" w:sz="0" w:space="0" w:color="auto"/>
                <w:bottom w:val="none" w:sz="0" w:space="0" w:color="auto"/>
                <w:right w:val="none" w:sz="0" w:space="0" w:color="auto"/>
              </w:divBdr>
              <w:divsChild>
                <w:div w:id="779567657">
                  <w:marLeft w:val="0"/>
                  <w:marRight w:val="0"/>
                  <w:marTop w:val="0"/>
                  <w:marBottom w:val="0"/>
                  <w:divBdr>
                    <w:top w:val="none" w:sz="0" w:space="0" w:color="auto"/>
                    <w:left w:val="none" w:sz="0" w:space="0" w:color="auto"/>
                    <w:bottom w:val="none" w:sz="0" w:space="0" w:color="auto"/>
                    <w:right w:val="none" w:sz="0" w:space="0" w:color="auto"/>
                  </w:divBdr>
                </w:div>
              </w:divsChild>
            </w:div>
            <w:div w:id="1184898619">
              <w:marLeft w:val="0"/>
              <w:marRight w:val="0"/>
              <w:marTop w:val="0"/>
              <w:marBottom w:val="0"/>
              <w:divBdr>
                <w:top w:val="none" w:sz="0" w:space="0" w:color="auto"/>
                <w:left w:val="none" w:sz="0" w:space="0" w:color="auto"/>
                <w:bottom w:val="none" w:sz="0" w:space="0" w:color="auto"/>
                <w:right w:val="none" w:sz="0" w:space="0" w:color="auto"/>
              </w:divBdr>
              <w:divsChild>
                <w:div w:id="688533559">
                  <w:marLeft w:val="0"/>
                  <w:marRight w:val="0"/>
                  <w:marTop w:val="0"/>
                  <w:marBottom w:val="0"/>
                  <w:divBdr>
                    <w:top w:val="none" w:sz="0" w:space="0" w:color="auto"/>
                    <w:left w:val="none" w:sz="0" w:space="0" w:color="auto"/>
                    <w:bottom w:val="none" w:sz="0" w:space="0" w:color="auto"/>
                    <w:right w:val="none" w:sz="0" w:space="0" w:color="auto"/>
                  </w:divBdr>
                </w:div>
              </w:divsChild>
            </w:div>
            <w:div w:id="1285893651">
              <w:marLeft w:val="0"/>
              <w:marRight w:val="0"/>
              <w:marTop w:val="0"/>
              <w:marBottom w:val="0"/>
              <w:divBdr>
                <w:top w:val="none" w:sz="0" w:space="0" w:color="auto"/>
                <w:left w:val="none" w:sz="0" w:space="0" w:color="auto"/>
                <w:bottom w:val="none" w:sz="0" w:space="0" w:color="auto"/>
                <w:right w:val="none" w:sz="0" w:space="0" w:color="auto"/>
              </w:divBdr>
              <w:divsChild>
                <w:div w:id="997148332">
                  <w:marLeft w:val="0"/>
                  <w:marRight w:val="0"/>
                  <w:marTop w:val="0"/>
                  <w:marBottom w:val="0"/>
                  <w:divBdr>
                    <w:top w:val="none" w:sz="0" w:space="0" w:color="auto"/>
                    <w:left w:val="none" w:sz="0" w:space="0" w:color="auto"/>
                    <w:bottom w:val="none" w:sz="0" w:space="0" w:color="auto"/>
                    <w:right w:val="none" w:sz="0" w:space="0" w:color="auto"/>
                  </w:divBdr>
                </w:div>
              </w:divsChild>
            </w:div>
            <w:div w:id="1301377830">
              <w:marLeft w:val="0"/>
              <w:marRight w:val="0"/>
              <w:marTop w:val="0"/>
              <w:marBottom w:val="0"/>
              <w:divBdr>
                <w:top w:val="none" w:sz="0" w:space="0" w:color="auto"/>
                <w:left w:val="none" w:sz="0" w:space="0" w:color="auto"/>
                <w:bottom w:val="none" w:sz="0" w:space="0" w:color="auto"/>
                <w:right w:val="none" w:sz="0" w:space="0" w:color="auto"/>
              </w:divBdr>
              <w:divsChild>
                <w:div w:id="503785623">
                  <w:marLeft w:val="0"/>
                  <w:marRight w:val="0"/>
                  <w:marTop w:val="0"/>
                  <w:marBottom w:val="0"/>
                  <w:divBdr>
                    <w:top w:val="none" w:sz="0" w:space="0" w:color="auto"/>
                    <w:left w:val="none" w:sz="0" w:space="0" w:color="auto"/>
                    <w:bottom w:val="none" w:sz="0" w:space="0" w:color="auto"/>
                    <w:right w:val="none" w:sz="0" w:space="0" w:color="auto"/>
                  </w:divBdr>
                </w:div>
              </w:divsChild>
            </w:div>
            <w:div w:id="1311904371">
              <w:marLeft w:val="0"/>
              <w:marRight w:val="0"/>
              <w:marTop w:val="0"/>
              <w:marBottom w:val="0"/>
              <w:divBdr>
                <w:top w:val="none" w:sz="0" w:space="0" w:color="auto"/>
                <w:left w:val="none" w:sz="0" w:space="0" w:color="auto"/>
                <w:bottom w:val="none" w:sz="0" w:space="0" w:color="auto"/>
                <w:right w:val="none" w:sz="0" w:space="0" w:color="auto"/>
              </w:divBdr>
              <w:divsChild>
                <w:div w:id="497040984">
                  <w:marLeft w:val="0"/>
                  <w:marRight w:val="0"/>
                  <w:marTop w:val="0"/>
                  <w:marBottom w:val="0"/>
                  <w:divBdr>
                    <w:top w:val="none" w:sz="0" w:space="0" w:color="auto"/>
                    <w:left w:val="none" w:sz="0" w:space="0" w:color="auto"/>
                    <w:bottom w:val="none" w:sz="0" w:space="0" w:color="auto"/>
                    <w:right w:val="none" w:sz="0" w:space="0" w:color="auto"/>
                  </w:divBdr>
                </w:div>
              </w:divsChild>
            </w:div>
            <w:div w:id="1321351550">
              <w:marLeft w:val="0"/>
              <w:marRight w:val="0"/>
              <w:marTop w:val="0"/>
              <w:marBottom w:val="0"/>
              <w:divBdr>
                <w:top w:val="none" w:sz="0" w:space="0" w:color="auto"/>
                <w:left w:val="none" w:sz="0" w:space="0" w:color="auto"/>
                <w:bottom w:val="none" w:sz="0" w:space="0" w:color="auto"/>
                <w:right w:val="none" w:sz="0" w:space="0" w:color="auto"/>
              </w:divBdr>
              <w:divsChild>
                <w:div w:id="1680036021">
                  <w:marLeft w:val="0"/>
                  <w:marRight w:val="0"/>
                  <w:marTop w:val="0"/>
                  <w:marBottom w:val="0"/>
                  <w:divBdr>
                    <w:top w:val="none" w:sz="0" w:space="0" w:color="auto"/>
                    <w:left w:val="none" w:sz="0" w:space="0" w:color="auto"/>
                    <w:bottom w:val="none" w:sz="0" w:space="0" w:color="auto"/>
                    <w:right w:val="none" w:sz="0" w:space="0" w:color="auto"/>
                  </w:divBdr>
                </w:div>
              </w:divsChild>
            </w:div>
            <w:div w:id="1430931335">
              <w:marLeft w:val="0"/>
              <w:marRight w:val="0"/>
              <w:marTop w:val="0"/>
              <w:marBottom w:val="0"/>
              <w:divBdr>
                <w:top w:val="none" w:sz="0" w:space="0" w:color="auto"/>
                <w:left w:val="none" w:sz="0" w:space="0" w:color="auto"/>
                <w:bottom w:val="none" w:sz="0" w:space="0" w:color="auto"/>
                <w:right w:val="none" w:sz="0" w:space="0" w:color="auto"/>
              </w:divBdr>
              <w:divsChild>
                <w:div w:id="1064108288">
                  <w:marLeft w:val="0"/>
                  <w:marRight w:val="0"/>
                  <w:marTop w:val="0"/>
                  <w:marBottom w:val="0"/>
                  <w:divBdr>
                    <w:top w:val="none" w:sz="0" w:space="0" w:color="auto"/>
                    <w:left w:val="none" w:sz="0" w:space="0" w:color="auto"/>
                    <w:bottom w:val="none" w:sz="0" w:space="0" w:color="auto"/>
                    <w:right w:val="none" w:sz="0" w:space="0" w:color="auto"/>
                  </w:divBdr>
                </w:div>
              </w:divsChild>
            </w:div>
            <w:div w:id="1493835766">
              <w:marLeft w:val="0"/>
              <w:marRight w:val="0"/>
              <w:marTop w:val="0"/>
              <w:marBottom w:val="0"/>
              <w:divBdr>
                <w:top w:val="none" w:sz="0" w:space="0" w:color="auto"/>
                <w:left w:val="none" w:sz="0" w:space="0" w:color="auto"/>
                <w:bottom w:val="none" w:sz="0" w:space="0" w:color="auto"/>
                <w:right w:val="none" w:sz="0" w:space="0" w:color="auto"/>
              </w:divBdr>
              <w:divsChild>
                <w:div w:id="899907318">
                  <w:marLeft w:val="0"/>
                  <w:marRight w:val="0"/>
                  <w:marTop w:val="0"/>
                  <w:marBottom w:val="0"/>
                  <w:divBdr>
                    <w:top w:val="none" w:sz="0" w:space="0" w:color="auto"/>
                    <w:left w:val="none" w:sz="0" w:space="0" w:color="auto"/>
                    <w:bottom w:val="none" w:sz="0" w:space="0" w:color="auto"/>
                    <w:right w:val="none" w:sz="0" w:space="0" w:color="auto"/>
                  </w:divBdr>
                </w:div>
              </w:divsChild>
            </w:div>
            <w:div w:id="1506747279">
              <w:marLeft w:val="0"/>
              <w:marRight w:val="0"/>
              <w:marTop w:val="0"/>
              <w:marBottom w:val="0"/>
              <w:divBdr>
                <w:top w:val="none" w:sz="0" w:space="0" w:color="auto"/>
                <w:left w:val="none" w:sz="0" w:space="0" w:color="auto"/>
                <w:bottom w:val="none" w:sz="0" w:space="0" w:color="auto"/>
                <w:right w:val="none" w:sz="0" w:space="0" w:color="auto"/>
              </w:divBdr>
              <w:divsChild>
                <w:div w:id="1357123621">
                  <w:marLeft w:val="0"/>
                  <w:marRight w:val="0"/>
                  <w:marTop w:val="0"/>
                  <w:marBottom w:val="0"/>
                  <w:divBdr>
                    <w:top w:val="none" w:sz="0" w:space="0" w:color="auto"/>
                    <w:left w:val="none" w:sz="0" w:space="0" w:color="auto"/>
                    <w:bottom w:val="none" w:sz="0" w:space="0" w:color="auto"/>
                    <w:right w:val="none" w:sz="0" w:space="0" w:color="auto"/>
                  </w:divBdr>
                </w:div>
              </w:divsChild>
            </w:div>
            <w:div w:id="1528517682">
              <w:marLeft w:val="0"/>
              <w:marRight w:val="0"/>
              <w:marTop w:val="0"/>
              <w:marBottom w:val="0"/>
              <w:divBdr>
                <w:top w:val="none" w:sz="0" w:space="0" w:color="auto"/>
                <w:left w:val="none" w:sz="0" w:space="0" w:color="auto"/>
                <w:bottom w:val="none" w:sz="0" w:space="0" w:color="auto"/>
                <w:right w:val="none" w:sz="0" w:space="0" w:color="auto"/>
              </w:divBdr>
              <w:divsChild>
                <w:div w:id="1474056293">
                  <w:marLeft w:val="0"/>
                  <w:marRight w:val="0"/>
                  <w:marTop w:val="0"/>
                  <w:marBottom w:val="0"/>
                  <w:divBdr>
                    <w:top w:val="none" w:sz="0" w:space="0" w:color="auto"/>
                    <w:left w:val="none" w:sz="0" w:space="0" w:color="auto"/>
                    <w:bottom w:val="none" w:sz="0" w:space="0" w:color="auto"/>
                    <w:right w:val="none" w:sz="0" w:space="0" w:color="auto"/>
                  </w:divBdr>
                </w:div>
              </w:divsChild>
            </w:div>
            <w:div w:id="1537043926">
              <w:marLeft w:val="0"/>
              <w:marRight w:val="0"/>
              <w:marTop w:val="0"/>
              <w:marBottom w:val="0"/>
              <w:divBdr>
                <w:top w:val="none" w:sz="0" w:space="0" w:color="auto"/>
                <w:left w:val="none" w:sz="0" w:space="0" w:color="auto"/>
                <w:bottom w:val="none" w:sz="0" w:space="0" w:color="auto"/>
                <w:right w:val="none" w:sz="0" w:space="0" w:color="auto"/>
              </w:divBdr>
              <w:divsChild>
                <w:div w:id="1918129947">
                  <w:marLeft w:val="0"/>
                  <w:marRight w:val="0"/>
                  <w:marTop w:val="0"/>
                  <w:marBottom w:val="0"/>
                  <w:divBdr>
                    <w:top w:val="none" w:sz="0" w:space="0" w:color="auto"/>
                    <w:left w:val="none" w:sz="0" w:space="0" w:color="auto"/>
                    <w:bottom w:val="none" w:sz="0" w:space="0" w:color="auto"/>
                    <w:right w:val="none" w:sz="0" w:space="0" w:color="auto"/>
                  </w:divBdr>
                </w:div>
              </w:divsChild>
            </w:div>
            <w:div w:id="1665356454">
              <w:marLeft w:val="0"/>
              <w:marRight w:val="0"/>
              <w:marTop w:val="0"/>
              <w:marBottom w:val="0"/>
              <w:divBdr>
                <w:top w:val="none" w:sz="0" w:space="0" w:color="auto"/>
                <w:left w:val="none" w:sz="0" w:space="0" w:color="auto"/>
                <w:bottom w:val="none" w:sz="0" w:space="0" w:color="auto"/>
                <w:right w:val="none" w:sz="0" w:space="0" w:color="auto"/>
              </w:divBdr>
              <w:divsChild>
                <w:div w:id="943540061">
                  <w:marLeft w:val="0"/>
                  <w:marRight w:val="0"/>
                  <w:marTop w:val="0"/>
                  <w:marBottom w:val="0"/>
                  <w:divBdr>
                    <w:top w:val="none" w:sz="0" w:space="0" w:color="auto"/>
                    <w:left w:val="none" w:sz="0" w:space="0" w:color="auto"/>
                    <w:bottom w:val="none" w:sz="0" w:space="0" w:color="auto"/>
                    <w:right w:val="none" w:sz="0" w:space="0" w:color="auto"/>
                  </w:divBdr>
                </w:div>
              </w:divsChild>
            </w:div>
            <w:div w:id="2030637979">
              <w:marLeft w:val="0"/>
              <w:marRight w:val="0"/>
              <w:marTop w:val="0"/>
              <w:marBottom w:val="0"/>
              <w:divBdr>
                <w:top w:val="none" w:sz="0" w:space="0" w:color="auto"/>
                <w:left w:val="none" w:sz="0" w:space="0" w:color="auto"/>
                <w:bottom w:val="none" w:sz="0" w:space="0" w:color="auto"/>
                <w:right w:val="none" w:sz="0" w:space="0" w:color="auto"/>
              </w:divBdr>
              <w:divsChild>
                <w:div w:id="87951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509545">
          <w:marLeft w:val="0"/>
          <w:marRight w:val="0"/>
          <w:marTop w:val="0"/>
          <w:marBottom w:val="0"/>
          <w:divBdr>
            <w:top w:val="none" w:sz="0" w:space="0" w:color="auto"/>
            <w:left w:val="none" w:sz="0" w:space="0" w:color="auto"/>
            <w:bottom w:val="none" w:sz="0" w:space="0" w:color="auto"/>
            <w:right w:val="none" w:sz="0" w:space="0" w:color="auto"/>
          </w:divBdr>
        </w:div>
      </w:divsChild>
    </w:div>
    <w:div w:id="1217282627">
      <w:bodyDiv w:val="1"/>
      <w:marLeft w:val="0"/>
      <w:marRight w:val="0"/>
      <w:marTop w:val="0"/>
      <w:marBottom w:val="0"/>
      <w:divBdr>
        <w:top w:val="none" w:sz="0" w:space="0" w:color="auto"/>
        <w:left w:val="none" w:sz="0" w:space="0" w:color="auto"/>
        <w:bottom w:val="none" w:sz="0" w:space="0" w:color="auto"/>
        <w:right w:val="none" w:sz="0" w:space="0" w:color="auto"/>
      </w:divBdr>
    </w:div>
    <w:div w:id="1268733029">
      <w:bodyDiv w:val="1"/>
      <w:marLeft w:val="0"/>
      <w:marRight w:val="0"/>
      <w:marTop w:val="0"/>
      <w:marBottom w:val="0"/>
      <w:divBdr>
        <w:top w:val="none" w:sz="0" w:space="0" w:color="auto"/>
        <w:left w:val="none" w:sz="0" w:space="0" w:color="auto"/>
        <w:bottom w:val="none" w:sz="0" w:space="0" w:color="auto"/>
        <w:right w:val="none" w:sz="0" w:space="0" w:color="auto"/>
      </w:divBdr>
    </w:div>
    <w:div w:id="1447039536">
      <w:bodyDiv w:val="1"/>
      <w:marLeft w:val="0"/>
      <w:marRight w:val="0"/>
      <w:marTop w:val="0"/>
      <w:marBottom w:val="0"/>
      <w:divBdr>
        <w:top w:val="none" w:sz="0" w:space="0" w:color="auto"/>
        <w:left w:val="none" w:sz="0" w:space="0" w:color="auto"/>
        <w:bottom w:val="none" w:sz="0" w:space="0" w:color="auto"/>
        <w:right w:val="none" w:sz="0" w:space="0" w:color="auto"/>
      </w:divBdr>
    </w:div>
    <w:div w:id="1491600003">
      <w:bodyDiv w:val="1"/>
      <w:marLeft w:val="0"/>
      <w:marRight w:val="0"/>
      <w:marTop w:val="0"/>
      <w:marBottom w:val="0"/>
      <w:divBdr>
        <w:top w:val="none" w:sz="0" w:space="0" w:color="auto"/>
        <w:left w:val="none" w:sz="0" w:space="0" w:color="auto"/>
        <w:bottom w:val="none" w:sz="0" w:space="0" w:color="auto"/>
        <w:right w:val="none" w:sz="0" w:space="0" w:color="auto"/>
      </w:divBdr>
      <w:divsChild>
        <w:div w:id="9843939">
          <w:marLeft w:val="0"/>
          <w:marRight w:val="0"/>
          <w:marTop w:val="0"/>
          <w:marBottom w:val="0"/>
          <w:divBdr>
            <w:top w:val="none" w:sz="0" w:space="0" w:color="auto"/>
            <w:left w:val="none" w:sz="0" w:space="0" w:color="auto"/>
            <w:bottom w:val="none" w:sz="0" w:space="0" w:color="auto"/>
            <w:right w:val="none" w:sz="0" w:space="0" w:color="auto"/>
          </w:divBdr>
          <w:divsChild>
            <w:div w:id="1381245330">
              <w:marLeft w:val="0"/>
              <w:marRight w:val="0"/>
              <w:marTop w:val="0"/>
              <w:marBottom w:val="0"/>
              <w:divBdr>
                <w:top w:val="none" w:sz="0" w:space="0" w:color="auto"/>
                <w:left w:val="none" w:sz="0" w:space="0" w:color="auto"/>
                <w:bottom w:val="none" w:sz="0" w:space="0" w:color="auto"/>
                <w:right w:val="none" w:sz="0" w:space="0" w:color="auto"/>
              </w:divBdr>
            </w:div>
          </w:divsChild>
        </w:div>
        <w:div w:id="62021801">
          <w:marLeft w:val="0"/>
          <w:marRight w:val="0"/>
          <w:marTop w:val="0"/>
          <w:marBottom w:val="0"/>
          <w:divBdr>
            <w:top w:val="none" w:sz="0" w:space="0" w:color="auto"/>
            <w:left w:val="none" w:sz="0" w:space="0" w:color="auto"/>
            <w:bottom w:val="none" w:sz="0" w:space="0" w:color="auto"/>
            <w:right w:val="none" w:sz="0" w:space="0" w:color="auto"/>
          </w:divBdr>
          <w:divsChild>
            <w:div w:id="1829636053">
              <w:marLeft w:val="0"/>
              <w:marRight w:val="0"/>
              <w:marTop w:val="0"/>
              <w:marBottom w:val="0"/>
              <w:divBdr>
                <w:top w:val="none" w:sz="0" w:space="0" w:color="auto"/>
                <w:left w:val="none" w:sz="0" w:space="0" w:color="auto"/>
                <w:bottom w:val="none" w:sz="0" w:space="0" w:color="auto"/>
                <w:right w:val="none" w:sz="0" w:space="0" w:color="auto"/>
              </w:divBdr>
            </w:div>
          </w:divsChild>
        </w:div>
        <w:div w:id="84766890">
          <w:marLeft w:val="0"/>
          <w:marRight w:val="0"/>
          <w:marTop w:val="0"/>
          <w:marBottom w:val="0"/>
          <w:divBdr>
            <w:top w:val="none" w:sz="0" w:space="0" w:color="auto"/>
            <w:left w:val="none" w:sz="0" w:space="0" w:color="auto"/>
            <w:bottom w:val="none" w:sz="0" w:space="0" w:color="auto"/>
            <w:right w:val="none" w:sz="0" w:space="0" w:color="auto"/>
          </w:divBdr>
          <w:divsChild>
            <w:div w:id="546645315">
              <w:marLeft w:val="0"/>
              <w:marRight w:val="0"/>
              <w:marTop w:val="0"/>
              <w:marBottom w:val="0"/>
              <w:divBdr>
                <w:top w:val="none" w:sz="0" w:space="0" w:color="auto"/>
                <w:left w:val="none" w:sz="0" w:space="0" w:color="auto"/>
                <w:bottom w:val="none" w:sz="0" w:space="0" w:color="auto"/>
                <w:right w:val="none" w:sz="0" w:space="0" w:color="auto"/>
              </w:divBdr>
            </w:div>
          </w:divsChild>
        </w:div>
        <w:div w:id="108357806">
          <w:marLeft w:val="0"/>
          <w:marRight w:val="0"/>
          <w:marTop w:val="0"/>
          <w:marBottom w:val="0"/>
          <w:divBdr>
            <w:top w:val="none" w:sz="0" w:space="0" w:color="auto"/>
            <w:left w:val="none" w:sz="0" w:space="0" w:color="auto"/>
            <w:bottom w:val="none" w:sz="0" w:space="0" w:color="auto"/>
            <w:right w:val="none" w:sz="0" w:space="0" w:color="auto"/>
          </w:divBdr>
          <w:divsChild>
            <w:div w:id="924995723">
              <w:marLeft w:val="0"/>
              <w:marRight w:val="0"/>
              <w:marTop w:val="0"/>
              <w:marBottom w:val="0"/>
              <w:divBdr>
                <w:top w:val="none" w:sz="0" w:space="0" w:color="auto"/>
                <w:left w:val="none" w:sz="0" w:space="0" w:color="auto"/>
                <w:bottom w:val="none" w:sz="0" w:space="0" w:color="auto"/>
                <w:right w:val="none" w:sz="0" w:space="0" w:color="auto"/>
              </w:divBdr>
            </w:div>
          </w:divsChild>
        </w:div>
        <w:div w:id="150760436">
          <w:marLeft w:val="0"/>
          <w:marRight w:val="0"/>
          <w:marTop w:val="0"/>
          <w:marBottom w:val="0"/>
          <w:divBdr>
            <w:top w:val="none" w:sz="0" w:space="0" w:color="auto"/>
            <w:left w:val="none" w:sz="0" w:space="0" w:color="auto"/>
            <w:bottom w:val="none" w:sz="0" w:space="0" w:color="auto"/>
            <w:right w:val="none" w:sz="0" w:space="0" w:color="auto"/>
          </w:divBdr>
          <w:divsChild>
            <w:div w:id="311645360">
              <w:marLeft w:val="0"/>
              <w:marRight w:val="0"/>
              <w:marTop w:val="0"/>
              <w:marBottom w:val="0"/>
              <w:divBdr>
                <w:top w:val="none" w:sz="0" w:space="0" w:color="auto"/>
                <w:left w:val="none" w:sz="0" w:space="0" w:color="auto"/>
                <w:bottom w:val="none" w:sz="0" w:space="0" w:color="auto"/>
                <w:right w:val="none" w:sz="0" w:space="0" w:color="auto"/>
              </w:divBdr>
            </w:div>
          </w:divsChild>
        </w:div>
        <w:div w:id="237983633">
          <w:marLeft w:val="0"/>
          <w:marRight w:val="0"/>
          <w:marTop w:val="0"/>
          <w:marBottom w:val="0"/>
          <w:divBdr>
            <w:top w:val="none" w:sz="0" w:space="0" w:color="auto"/>
            <w:left w:val="none" w:sz="0" w:space="0" w:color="auto"/>
            <w:bottom w:val="none" w:sz="0" w:space="0" w:color="auto"/>
            <w:right w:val="none" w:sz="0" w:space="0" w:color="auto"/>
          </w:divBdr>
          <w:divsChild>
            <w:div w:id="376973512">
              <w:marLeft w:val="0"/>
              <w:marRight w:val="0"/>
              <w:marTop w:val="0"/>
              <w:marBottom w:val="0"/>
              <w:divBdr>
                <w:top w:val="none" w:sz="0" w:space="0" w:color="auto"/>
                <w:left w:val="none" w:sz="0" w:space="0" w:color="auto"/>
                <w:bottom w:val="none" w:sz="0" w:space="0" w:color="auto"/>
                <w:right w:val="none" w:sz="0" w:space="0" w:color="auto"/>
              </w:divBdr>
            </w:div>
          </w:divsChild>
        </w:div>
        <w:div w:id="278149933">
          <w:marLeft w:val="0"/>
          <w:marRight w:val="0"/>
          <w:marTop w:val="0"/>
          <w:marBottom w:val="0"/>
          <w:divBdr>
            <w:top w:val="none" w:sz="0" w:space="0" w:color="auto"/>
            <w:left w:val="none" w:sz="0" w:space="0" w:color="auto"/>
            <w:bottom w:val="none" w:sz="0" w:space="0" w:color="auto"/>
            <w:right w:val="none" w:sz="0" w:space="0" w:color="auto"/>
          </w:divBdr>
          <w:divsChild>
            <w:div w:id="1718161389">
              <w:marLeft w:val="0"/>
              <w:marRight w:val="0"/>
              <w:marTop w:val="0"/>
              <w:marBottom w:val="0"/>
              <w:divBdr>
                <w:top w:val="none" w:sz="0" w:space="0" w:color="auto"/>
                <w:left w:val="none" w:sz="0" w:space="0" w:color="auto"/>
                <w:bottom w:val="none" w:sz="0" w:space="0" w:color="auto"/>
                <w:right w:val="none" w:sz="0" w:space="0" w:color="auto"/>
              </w:divBdr>
            </w:div>
          </w:divsChild>
        </w:div>
        <w:div w:id="295840785">
          <w:marLeft w:val="0"/>
          <w:marRight w:val="0"/>
          <w:marTop w:val="0"/>
          <w:marBottom w:val="0"/>
          <w:divBdr>
            <w:top w:val="none" w:sz="0" w:space="0" w:color="auto"/>
            <w:left w:val="none" w:sz="0" w:space="0" w:color="auto"/>
            <w:bottom w:val="none" w:sz="0" w:space="0" w:color="auto"/>
            <w:right w:val="none" w:sz="0" w:space="0" w:color="auto"/>
          </w:divBdr>
          <w:divsChild>
            <w:div w:id="365906412">
              <w:marLeft w:val="0"/>
              <w:marRight w:val="0"/>
              <w:marTop w:val="0"/>
              <w:marBottom w:val="0"/>
              <w:divBdr>
                <w:top w:val="none" w:sz="0" w:space="0" w:color="auto"/>
                <w:left w:val="none" w:sz="0" w:space="0" w:color="auto"/>
                <w:bottom w:val="none" w:sz="0" w:space="0" w:color="auto"/>
                <w:right w:val="none" w:sz="0" w:space="0" w:color="auto"/>
              </w:divBdr>
            </w:div>
          </w:divsChild>
        </w:div>
        <w:div w:id="368335673">
          <w:marLeft w:val="0"/>
          <w:marRight w:val="0"/>
          <w:marTop w:val="0"/>
          <w:marBottom w:val="0"/>
          <w:divBdr>
            <w:top w:val="none" w:sz="0" w:space="0" w:color="auto"/>
            <w:left w:val="none" w:sz="0" w:space="0" w:color="auto"/>
            <w:bottom w:val="none" w:sz="0" w:space="0" w:color="auto"/>
            <w:right w:val="none" w:sz="0" w:space="0" w:color="auto"/>
          </w:divBdr>
          <w:divsChild>
            <w:div w:id="1329748045">
              <w:marLeft w:val="0"/>
              <w:marRight w:val="0"/>
              <w:marTop w:val="0"/>
              <w:marBottom w:val="0"/>
              <w:divBdr>
                <w:top w:val="none" w:sz="0" w:space="0" w:color="auto"/>
                <w:left w:val="none" w:sz="0" w:space="0" w:color="auto"/>
                <w:bottom w:val="none" w:sz="0" w:space="0" w:color="auto"/>
                <w:right w:val="none" w:sz="0" w:space="0" w:color="auto"/>
              </w:divBdr>
            </w:div>
          </w:divsChild>
        </w:div>
        <w:div w:id="393354421">
          <w:marLeft w:val="0"/>
          <w:marRight w:val="0"/>
          <w:marTop w:val="0"/>
          <w:marBottom w:val="0"/>
          <w:divBdr>
            <w:top w:val="none" w:sz="0" w:space="0" w:color="auto"/>
            <w:left w:val="none" w:sz="0" w:space="0" w:color="auto"/>
            <w:bottom w:val="none" w:sz="0" w:space="0" w:color="auto"/>
            <w:right w:val="none" w:sz="0" w:space="0" w:color="auto"/>
          </w:divBdr>
          <w:divsChild>
            <w:div w:id="1634943031">
              <w:marLeft w:val="0"/>
              <w:marRight w:val="0"/>
              <w:marTop w:val="0"/>
              <w:marBottom w:val="0"/>
              <w:divBdr>
                <w:top w:val="none" w:sz="0" w:space="0" w:color="auto"/>
                <w:left w:val="none" w:sz="0" w:space="0" w:color="auto"/>
                <w:bottom w:val="none" w:sz="0" w:space="0" w:color="auto"/>
                <w:right w:val="none" w:sz="0" w:space="0" w:color="auto"/>
              </w:divBdr>
            </w:div>
          </w:divsChild>
        </w:div>
        <w:div w:id="490219620">
          <w:marLeft w:val="0"/>
          <w:marRight w:val="0"/>
          <w:marTop w:val="0"/>
          <w:marBottom w:val="0"/>
          <w:divBdr>
            <w:top w:val="none" w:sz="0" w:space="0" w:color="auto"/>
            <w:left w:val="none" w:sz="0" w:space="0" w:color="auto"/>
            <w:bottom w:val="none" w:sz="0" w:space="0" w:color="auto"/>
            <w:right w:val="none" w:sz="0" w:space="0" w:color="auto"/>
          </w:divBdr>
          <w:divsChild>
            <w:div w:id="44914788">
              <w:marLeft w:val="0"/>
              <w:marRight w:val="0"/>
              <w:marTop w:val="0"/>
              <w:marBottom w:val="0"/>
              <w:divBdr>
                <w:top w:val="none" w:sz="0" w:space="0" w:color="auto"/>
                <w:left w:val="none" w:sz="0" w:space="0" w:color="auto"/>
                <w:bottom w:val="none" w:sz="0" w:space="0" w:color="auto"/>
                <w:right w:val="none" w:sz="0" w:space="0" w:color="auto"/>
              </w:divBdr>
            </w:div>
          </w:divsChild>
        </w:div>
        <w:div w:id="562528250">
          <w:marLeft w:val="0"/>
          <w:marRight w:val="0"/>
          <w:marTop w:val="0"/>
          <w:marBottom w:val="0"/>
          <w:divBdr>
            <w:top w:val="none" w:sz="0" w:space="0" w:color="auto"/>
            <w:left w:val="none" w:sz="0" w:space="0" w:color="auto"/>
            <w:bottom w:val="none" w:sz="0" w:space="0" w:color="auto"/>
            <w:right w:val="none" w:sz="0" w:space="0" w:color="auto"/>
          </w:divBdr>
          <w:divsChild>
            <w:div w:id="866719796">
              <w:marLeft w:val="0"/>
              <w:marRight w:val="0"/>
              <w:marTop w:val="0"/>
              <w:marBottom w:val="0"/>
              <w:divBdr>
                <w:top w:val="none" w:sz="0" w:space="0" w:color="auto"/>
                <w:left w:val="none" w:sz="0" w:space="0" w:color="auto"/>
                <w:bottom w:val="none" w:sz="0" w:space="0" w:color="auto"/>
                <w:right w:val="none" w:sz="0" w:space="0" w:color="auto"/>
              </w:divBdr>
            </w:div>
          </w:divsChild>
        </w:div>
        <w:div w:id="596598247">
          <w:marLeft w:val="0"/>
          <w:marRight w:val="0"/>
          <w:marTop w:val="0"/>
          <w:marBottom w:val="0"/>
          <w:divBdr>
            <w:top w:val="none" w:sz="0" w:space="0" w:color="auto"/>
            <w:left w:val="none" w:sz="0" w:space="0" w:color="auto"/>
            <w:bottom w:val="none" w:sz="0" w:space="0" w:color="auto"/>
            <w:right w:val="none" w:sz="0" w:space="0" w:color="auto"/>
          </w:divBdr>
          <w:divsChild>
            <w:div w:id="1341742244">
              <w:marLeft w:val="0"/>
              <w:marRight w:val="0"/>
              <w:marTop w:val="0"/>
              <w:marBottom w:val="0"/>
              <w:divBdr>
                <w:top w:val="none" w:sz="0" w:space="0" w:color="auto"/>
                <w:left w:val="none" w:sz="0" w:space="0" w:color="auto"/>
                <w:bottom w:val="none" w:sz="0" w:space="0" w:color="auto"/>
                <w:right w:val="none" w:sz="0" w:space="0" w:color="auto"/>
              </w:divBdr>
            </w:div>
          </w:divsChild>
        </w:div>
        <w:div w:id="634726017">
          <w:marLeft w:val="0"/>
          <w:marRight w:val="0"/>
          <w:marTop w:val="0"/>
          <w:marBottom w:val="0"/>
          <w:divBdr>
            <w:top w:val="none" w:sz="0" w:space="0" w:color="auto"/>
            <w:left w:val="none" w:sz="0" w:space="0" w:color="auto"/>
            <w:bottom w:val="none" w:sz="0" w:space="0" w:color="auto"/>
            <w:right w:val="none" w:sz="0" w:space="0" w:color="auto"/>
          </w:divBdr>
          <w:divsChild>
            <w:div w:id="1054431996">
              <w:marLeft w:val="0"/>
              <w:marRight w:val="0"/>
              <w:marTop w:val="0"/>
              <w:marBottom w:val="0"/>
              <w:divBdr>
                <w:top w:val="none" w:sz="0" w:space="0" w:color="auto"/>
                <w:left w:val="none" w:sz="0" w:space="0" w:color="auto"/>
                <w:bottom w:val="none" w:sz="0" w:space="0" w:color="auto"/>
                <w:right w:val="none" w:sz="0" w:space="0" w:color="auto"/>
              </w:divBdr>
            </w:div>
          </w:divsChild>
        </w:div>
        <w:div w:id="695349300">
          <w:marLeft w:val="0"/>
          <w:marRight w:val="0"/>
          <w:marTop w:val="0"/>
          <w:marBottom w:val="0"/>
          <w:divBdr>
            <w:top w:val="none" w:sz="0" w:space="0" w:color="auto"/>
            <w:left w:val="none" w:sz="0" w:space="0" w:color="auto"/>
            <w:bottom w:val="none" w:sz="0" w:space="0" w:color="auto"/>
            <w:right w:val="none" w:sz="0" w:space="0" w:color="auto"/>
          </w:divBdr>
          <w:divsChild>
            <w:div w:id="101608476">
              <w:marLeft w:val="0"/>
              <w:marRight w:val="0"/>
              <w:marTop w:val="0"/>
              <w:marBottom w:val="0"/>
              <w:divBdr>
                <w:top w:val="none" w:sz="0" w:space="0" w:color="auto"/>
                <w:left w:val="none" w:sz="0" w:space="0" w:color="auto"/>
                <w:bottom w:val="none" w:sz="0" w:space="0" w:color="auto"/>
                <w:right w:val="none" w:sz="0" w:space="0" w:color="auto"/>
              </w:divBdr>
            </w:div>
          </w:divsChild>
        </w:div>
        <w:div w:id="743572870">
          <w:marLeft w:val="0"/>
          <w:marRight w:val="0"/>
          <w:marTop w:val="0"/>
          <w:marBottom w:val="0"/>
          <w:divBdr>
            <w:top w:val="none" w:sz="0" w:space="0" w:color="auto"/>
            <w:left w:val="none" w:sz="0" w:space="0" w:color="auto"/>
            <w:bottom w:val="none" w:sz="0" w:space="0" w:color="auto"/>
            <w:right w:val="none" w:sz="0" w:space="0" w:color="auto"/>
          </w:divBdr>
          <w:divsChild>
            <w:div w:id="935209448">
              <w:marLeft w:val="0"/>
              <w:marRight w:val="0"/>
              <w:marTop w:val="0"/>
              <w:marBottom w:val="0"/>
              <w:divBdr>
                <w:top w:val="none" w:sz="0" w:space="0" w:color="auto"/>
                <w:left w:val="none" w:sz="0" w:space="0" w:color="auto"/>
                <w:bottom w:val="none" w:sz="0" w:space="0" w:color="auto"/>
                <w:right w:val="none" w:sz="0" w:space="0" w:color="auto"/>
              </w:divBdr>
            </w:div>
          </w:divsChild>
        </w:div>
        <w:div w:id="755252105">
          <w:marLeft w:val="0"/>
          <w:marRight w:val="0"/>
          <w:marTop w:val="0"/>
          <w:marBottom w:val="0"/>
          <w:divBdr>
            <w:top w:val="none" w:sz="0" w:space="0" w:color="auto"/>
            <w:left w:val="none" w:sz="0" w:space="0" w:color="auto"/>
            <w:bottom w:val="none" w:sz="0" w:space="0" w:color="auto"/>
            <w:right w:val="none" w:sz="0" w:space="0" w:color="auto"/>
          </w:divBdr>
          <w:divsChild>
            <w:div w:id="1637757163">
              <w:marLeft w:val="0"/>
              <w:marRight w:val="0"/>
              <w:marTop w:val="0"/>
              <w:marBottom w:val="0"/>
              <w:divBdr>
                <w:top w:val="none" w:sz="0" w:space="0" w:color="auto"/>
                <w:left w:val="none" w:sz="0" w:space="0" w:color="auto"/>
                <w:bottom w:val="none" w:sz="0" w:space="0" w:color="auto"/>
                <w:right w:val="none" w:sz="0" w:space="0" w:color="auto"/>
              </w:divBdr>
            </w:div>
          </w:divsChild>
        </w:div>
        <w:div w:id="756370756">
          <w:marLeft w:val="0"/>
          <w:marRight w:val="0"/>
          <w:marTop w:val="0"/>
          <w:marBottom w:val="0"/>
          <w:divBdr>
            <w:top w:val="none" w:sz="0" w:space="0" w:color="auto"/>
            <w:left w:val="none" w:sz="0" w:space="0" w:color="auto"/>
            <w:bottom w:val="none" w:sz="0" w:space="0" w:color="auto"/>
            <w:right w:val="none" w:sz="0" w:space="0" w:color="auto"/>
          </w:divBdr>
          <w:divsChild>
            <w:div w:id="1138376573">
              <w:marLeft w:val="0"/>
              <w:marRight w:val="0"/>
              <w:marTop w:val="0"/>
              <w:marBottom w:val="0"/>
              <w:divBdr>
                <w:top w:val="none" w:sz="0" w:space="0" w:color="auto"/>
                <w:left w:val="none" w:sz="0" w:space="0" w:color="auto"/>
                <w:bottom w:val="none" w:sz="0" w:space="0" w:color="auto"/>
                <w:right w:val="none" w:sz="0" w:space="0" w:color="auto"/>
              </w:divBdr>
            </w:div>
          </w:divsChild>
        </w:div>
        <w:div w:id="963384601">
          <w:marLeft w:val="0"/>
          <w:marRight w:val="0"/>
          <w:marTop w:val="0"/>
          <w:marBottom w:val="0"/>
          <w:divBdr>
            <w:top w:val="none" w:sz="0" w:space="0" w:color="auto"/>
            <w:left w:val="none" w:sz="0" w:space="0" w:color="auto"/>
            <w:bottom w:val="none" w:sz="0" w:space="0" w:color="auto"/>
            <w:right w:val="none" w:sz="0" w:space="0" w:color="auto"/>
          </w:divBdr>
          <w:divsChild>
            <w:div w:id="626476432">
              <w:marLeft w:val="0"/>
              <w:marRight w:val="0"/>
              <w:marTop w:val="0"/>
              <w:marBottom w:val="0"/>
              <w:divBdr>
                <w:top w:val="none" w:sz="0" w:space="0" w:color="auto"/>
                <w:left w:val="none" w:sz="0" w:space="0" w:color="auto"/>
                <w:bottom w:val="none" w:sz="0" w:space="0" w:color="auto"/>
                <w:right w:val="none" w:sz="0" w:space="0" w:color="auto"/>
              </w:divBdr>
            </w:div>
          </w:divsChild>
        </w:div>
        <w:div w:id="1051658383">
          <w:marLeft w:val="0"/>
          <w:marRight w:val="0"/>
          <w:marTop w:val="0"/>
          <w:marBottom w:val="0"/>
          <w:divBdr>
            <w:top w:val="none" w:sz="0" w:space="0" w:color="auto"/>
            <w:left w:val="none" w:sz="0" w:space="0" w:color="auto"/>
            <w:bottom w:val="none" w:sz="0" w:space="0" w:color="auto"/>
            <w:right w:val="none" w:sz="0" w:space="0" w:color="auto"/>
          </w:divBdr>
          <w:divsChild>
            <w:div w:id="549716">
              <w:marLeft w:val="0"/>
              <w:marRight w:val="0"/>
              <w:marTop w:val="0"/>
              <w:marBottom w:val="0"/>
              <w:divBdr>
                <w:top w:val="none" w:sz="0" w:space="0" w:color="auto"/>
                <w:left w:val="none" w:sz="0" w:space="0" w:color="auto"/>
                <w:bottom w:val="none" w:sz="0" w:space="0" w:color="auto"/>
                <w:right w:val="none" w:sz="0" w:space="0" w:color="auto"/>
              </w:divBdr>
            </w:div>
          </w:divsChild>
        </w:div>
        <w:div w:id="1088229946">
          <w:marLeft w:val="0"/>
          <w:marRight w:val="0"/>
          <w:marTop w:val="0"/>
          <w:marBottom w:val="0"/>
          <w:divBdr>
            <w:top w:val="none" w:sz="0" w:space="0" w:color="auto"/>
            <w:left w:val="none" w:sz="0" w:space="0" w:color="auto"/>
            <w:bottom w:val="none" w:sz="0" w:space="0" w:color="auto"/>
            <w:right w:val="none" w:sz="0" w:space="0" w:color="auto"/>
          </w:divBdr>
          <w:divsChild>
            <w:div w:id="120610394">
              <w:marLeft w:val="0"/>
              <w:marRight w:val="0"/>
              <w:marTop w:val="0"/>
              <w:marBottom w:val="0"/>
              <w:divBdr>
                <w:top w:val="none" w:sz="0" w:space="0" w:color="auto"/>
                <w:left w:val="none" w:sz="0" w:space="0" w:color="auto"/>
                <w:bottom w:val="none" w:sz="0" w:space="0" w:color="auto"/>
                <w:right w:val="none" w:sz="0" w:space="0" w:color="auto"/>
              </w:divBdr>
            </w:div>
          </w:divsChild>
        </w:div>
        <w:div w:id="1323849333">
          <w:marLeft w:val="0"/>
          <w:marRight w:val="0"/>
          <w:marTop w:val="0"/>
          <w:marBottom w:val="0"/>
          <w:divBdr>
            <w:top w:val="none" w:sz="0" w:space="0" w:color="auto"/>
            <w:left w:val="none" w:sz="0" w:space="0" w:color="auto"/>
            <w:bottom w:val="none" w:sz="0" w:space="0" w:color="auto"/>
            <w:right w:val="none" w:sz="0" w:space="0" w:color="auto"/>
          </w:divBdr>
          <w:divsChild>
            <w:div w:id="1808472421">
              <w:marLeft w:val="0"/>
              <w:marRight w:val="0"/>
              <w:marTop w:val="0"/>
              <w:marBottom w:val="0"/>
              <w:divBdr>
                <w:top w:val="none" w:sz="0" w:space="0" w:color="auto"/>
                <w:left w:val="none" w:sz="0" w:space="0" w:color="auto"/>
                <w:bottom w:val="none" w:sz="0" w:space="0" w:color="auto"/>
                <w:right w:val="none" w:sz="0" w:space="0" w:color="auto"/>
              </w:divBdr>
            </w:div>
          </w:divsChild>
        </w:div>
        <w:div w:id="1376926683">
          <w:marLeft w:val="0"/>
          <w:marRight w:val="0"/>
          <w:marTop w:val="0"/>
          <w:marBottom w:val="0"/>
          <w:divBdr>
            <w:top w:val="none" w:sz="0" w:space="0" w:color="auto"/>
            <w:left w:val="none" w:sz="0" w:space="0" w:color="auto"/>
            <w:bottom w:val="none" w:sz="0" w:space="0" w:color="auto"/>
            <w:right w:val="none" w:sz="0" w:space="0" w:color="auto"/>
          </w:divBdr>
          <w:divsChild>
            <w:div w:id="727073185">
              <w:marLeft w:val="0"/>
              <w:marRight w:val="0"/>
              <w:marTop w:val="0"/>
              <w:marBottom w:val="0"/>
              <w:divBdr>
                <w:top w:val="none" w:sz="0" w:space="0" w:color="auto"/>
                <w:left w:val="none" w:sz="0" w:space="0" w:color="auto"/>
                <w:bottom w:val="none" w:sz="0" w:space="0" w:color="auto"/>
                <w:right w:val="none" w:sz="0" w:space="0" w:color="auto"/>
              </w:divBdr>
            </w:div>
          </w:divsChild>
        </w:div>
        <w:div w:id="1393457397">
          <w:marLeft w:val="0"/>
          <w:marRight w:val="0"/>
          <w:marTop w:val="0"/>
          <w:marBottom w:val="0"/>
          <w:divBdr>
            <w:top w:val="none" w:sz="0" w:space="0" w:color="auto"/>
            <w:left w:val="none" w:sz="0" w:space="0" w:color="auto"/>
            <w:bottom w:val="none" w:sz="0" w:space="0" w:color="auto"/>
            <w:right w:val="none" w:sz="0" w:space="0" w:color="auto"/>
          </w:divBdr>
          <w:divsChild>
            <w:div w:id="2098943491">
              <w:marLeft w:val="0"/>
              <w:marRight w:val="0"/>
              <w:marTop w:val="0"/>
              <w:marBottom w:val="0"/>
              <w:divBdr>
                <w:top w:val="none" w:sz="0" w:space="0" w:color="auto"/>
                <w:left w:val="none" w:sz="0" w:space="0" w:color="auto"/>
                <w:bottom w:val="none" w:sz="0" w:space="0" w:color="auto"/>
                <w:right w:val="none" w:sz="0" w:space="0" w:color="auto"/>
              </w:divBdr>
            </w:div>
          </w:divsChild>
        </w:div>
        <w:div w:id="1497182213">
          <w:marLeft w:val="0"/>
          <w:marRight w:val="0"/>
          <w:marTop w:val="0"/>
          <w:marBottom w:val="0"/>
          <w:divBdr>
            <w:top w:val="none" w:sz="0" w:space="0" w:color="auto"/>
            <w:left w:val="none" w:sz="0" w:space="0" w:color="auto"/>
            <w:bottom w:val="none" w:sz="0" w:space="0" w:color="auto"/>
            <w:right w:val="none" w:sz="0" w:space="0" w:color="auto"/>
          </w:divBdr>
          <w:divsChild>
            <w:div w:id="1453204608">
              <w:marLeft w:val="0"/>
              <w:marRight w:val="0"/>
              <w:marTop w:val="0"/>
              <w:marBottom w:val="0"/>
              <w:divBdr>
                <w:top w:val="none" w:sz="0" w:space="0" w:color="auto"/>
                <w:left w:val="none" w:sz="0" w:space="0" w:color="auto"/>
                <w:bottom w:val="none" w:sz="0" w:space="0" w:color="auto"/>
                <w:right w:val="none" w:sz="0" w:space="0" w:color="auto"/>
              </w:divBdr>
            </w:div>
          </w:divsChild>
        </w:div>
        <w:div w:id="1517427178">
          <w:marLeft w:val="0"/>
          <w:marRight w:val="0"/>
          <w:marTop w:val="0"/>
          <w:marBottom w:val="0"/>
          <w:divBdr>
            <w:top w:val="none" w:sz="0" w:space="0" w:color="auto"/>
            <w:left w:val="none" w:sz="0" w:space="0" w:color="auto"/>
            <w:bottom w:val="none" w:sz="0" w:space="0" w:color="auto"/>
            <w:right w:val="none" w:sz="0" w:space="0" w:color="auto"/>
          </w:divBdr>
          <w:divsChild>
            <w:div w:id="1604146855">
              <w:marLeft w:val="0"/>
              <w:marRight w:val="0"/>
              <w:marTop w:val="0"/>
              <w:marBottom w:val="0"/>
              <w:divBdr>
                <w:top w:val="none" w:sz="0" w:space="0" w:color="auto"/>
                <w:left w:val="none" w:sz="0" w:space="0" w:color="auto"/>
                <w:bottom w:val="none" w:sz="0" w:space="0" w:color="auto"/>
                <w:right w:val="none" w:sz="0" w:space="0" w:color="auto"/>
              </w:divBdr>
            </w:div>
          </w:divsChild>
        </w:div>
        <w:div w:id="1658266965">
          <w:marLeft w:val="0"/>
          <w:marRight w:val="0"/>
          <w:marTop w:val="0"/>
          <w:marBottom w:val="0"/>
          <w:divBdr>
            <w:top w:val="none" w:sz="0" w:space="0" w:color="auto"/>
            <w:left w:val="none" w:sz="0" w:space="0" w:color="auto"/>
            <w:bottom w:val="none" w:sz="0" w:space="0" w:color="auto"/>
            <w:right w:val="none" w:sz="0" w:space="0" w:color="auto"/>
          </w:divBdr>
          <w:divsChild>
            <w:div w:id="1161241748">
              <w:marLeft w:val="0"/>
              <w:marRight w:val="0"/>
              <w:marTop w:val="0"/>
              <w:marBottom w:val="0"/>
              <w:divBdr>
                <w:top w:val="none" w:sz="0" w:space="0" w:color="auto"/>
                <w:left w:val="none" w:sz="0" w:space="0" w:color="auto"/>
                <w:bottom w:val="none" w:sz="0" w:space="0" w:color="auto"/>
                <w:right w:val="none" w:sz="0" w:space="0" w:color="auto"/>
              </w:divBdr>
            </w:div>
            <w:div w:id="1180699094">
              <w:marLeft w:val="0"/>
              <w:marRight w:val="0"/>
              <w:marTop w:val="0"/>
              <w:marBottom w:val="0"/>
              <w:divBdr>
                <w:top w:val="none" w:sz="0" w:space="0" w:color="auto"/>
                <w:left w:val="none" w:sz="0" w:space="0" w:color="auto"/>
                <w:bottom w:val="none" w:sz="0" w:space="0" w:color="auto"/>
                <w:right w:val="none" w:sz="0" w:space="0" w:color="auto"/>
              </w:divBdr>
            </w:div>
          </w:divsChild>
        </w:div>
        <w:div w:id="1857694187">
          <w:marLeft w:val="0"/>
          <w:marRight w:val="0"/>
          <w:marTop w:val="0"/>
          <w:marBottom w:val="0"/>
          <w:divBdr>
            <w:top w:val="none" w:sz="0" w:space="0" w:color="auto"/>
            <w:left w:val="none" w:sz="0" w:space="0" w:color="auto"/>
            <w:bottom w:val="none" w:sz="0" w:space="0" w:color="auto"/>
            <w:right w:val="none" w:sz="0" w:space="0" w:color="auto"/>
          </w:divBdr>
          <w:divsChild>
            <w:div w:id="1133250940">
              <w:marLeft w:val="0"/>
              <w:marRight w:val="0"/>
              <w:marTop w:val="0"/>
              <w:marBottom w:val="0"/>
              <w:divBdr>
                <w:top w:val="none" w:sz="0" w:space="0" w:color="auto"/>
                <w:left w:val="none" w:sz="0" w:space="0" w:color="auto"/>
                <w:bottom w:val="none" w:sz="0" w:space="0" w:color="auto"/>
                <w:right w:val="none" w:sz="0" w:space="0" w:color="auto"/>
              </w:divBdr>
            </w:div>
          </w:divsChild>
        </w:div>
        <w:div w:id="1918899035">
          <w:marLeft w:val="0"/>
          <w:marRight w:val="0"/>
          <w:marTop w:val="0"/>
          <w:marBottom w:val="0"/>
          <w:divBdr>
            <w:top w:val="none" w:sz="0" w:space="0" w:color="auto"/>
            <w:left w:val="none" w:sz="0" w:space="0" w:color="auto"/>
            <w:bottom w:val="none" w:sz="0" w:space="0" w:color="auto"/>
            <w:right w:val="none" w:sz="0" w:space="0" w:color="auto"/>
          </w:divBdr>
          <w:divsChild>
            <w:div w:id="1946225467">
              <w:marLeft w:val="0"/>
              <w:marRight w:val="0"/>
              <w:marTop w:val="0"/>
              <w:marBottom w:val="0"/>
              <w:divBdr>
                <w:top w:val="none" w:sz="0" w:space="0" w:color="auto"/>
                <w:left w:val="none" w:sz="0" w:space="0" w:color="auto"/>
                <w:bottom w:val="none" w:sz="0" w:space="0" w:color="auto"/>
                <w:right w:val="none" w:sz="0" w:space="0" w:color="auto"/>
              </w:divBdr>
            </w:div>
          </w:divsChild>
        </w:div>
        <w:div w:id="2004359446">
          <w:marLeft w:val="0"/>
          <w:marRight w:val="0"/>
          <w:marTop w:val="0"/>
          <w:marBottom w:val="0"/>
          <w:divBdr>
            <w:top w:val="none" w:sz="0" w:space="0" w:color="auto"/>
            <w:left w:val="none" w:sz="0" w:space="0" w:color="auto"/>
            <w:bottom w:val="none" w:sz="0" w:space="0" w:color="auto"/>
            <w:right w:val="none" w:sz="0" w:space="0" w:color="auto"/>
          </w:divBdr>
          <w:divsChild>
            <w:div w:id="522480150">
              <w:marLeft w:val="0"/>
              <w:marRight w:val="0"/>
              <w:marTop w:val="0"/>
              <w:marBottom w:val="0"/>
              <w:divBdr>
                <w:top w:val="none" w:sz="0" w:space="0" w:color="auto"/>
                <w:left w:val="none" w:sz="0" w:space="0" w:color="auto"/>
                <w:bottom w:val="none" w:sz="0" w:space="0" w:color="auto"/>
                <w:right w:val="none" w:sz="0" w:space="0" w:color="auto"/>
              </w:divBdr>
            </w:div>
          </w:divsChild>
        </w:div>
        <w:div w:id="2142109922">
          <w:marLeft w:val="0"/>
          <w:marRight w:val="0"/>
          <w:marTop w:val="0"/>
          <w:marBottom w:val="0"/>
          <w:divBdr>
            <w:top w:val="none" w:sz="0" w:space="0" w:color="auto"/>
            <w:left w:val="none" w:sz="0" w:space="0" w:color="auto"/>
            <w:bottom w:val="none" w:sz="0" w:space="0" w:color="auto"/>
            <w:right w:val="none" w:sz="0" w:space="0" w:color="auto"/>
          </w:divBdr>
          <w:divsChild>
            <w:div w:id="20999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454900">
      <w:bodyDiv w:val="1"/>
      <w:marLeft w:val="0"/>
      <w:marRight w:val="0"/>
      <w:marTop w:val="0"/>
      <w:marBottom w:val="0"/>
      <w:divBdr>
        <w:top w:val="none" w:sz="0" w:space="0" w:color="auto"/>
        <w:left w:val="none" w:sz="0" w:space="0" w:color="auto"/>
        <w:bottom w:val="none" w:sz="0" w:space="0" w:color="auto"/>
        <w:right w:val="none" w:sz="0" w:space="0" w:color="auto"/>
      </w:divBdr>
      <w:divsChild>
        <w:div w:id="1424452164">
          <w:marLeft w:val="0"/>
          <w:marRight w:val="0"/>
          <w:marTop w:val="0"/>
          <w:marBottom w:val="0"/>
          <w:divBdr>
            <w:top w:val="none" w:sz="0" w:space="0" w:color="auto"/>
            <w:left w:val="none" w:sz="0" w:space="0" w:color="auto"/>
            <w:bottom w:val="none" w:sz="0" w:space="0" w:color="auto"/>
            <w:right w:val="none" w:sz="0" w:space="0" w:color="auto"/>
          </w:divBdr>
        </w:div>
        <w:div w:id="1775006795">
          <w:marLeft w:val="-75"/>
          <w:marRight w:val="0"/>
          <w:marTop w:val="30"/>
          <w:marBottom w:val="30"/>
          <w:divBdr>
            <w:top w:val="none" w:sz="0" w:space="0" w:color="auto"/>
            <w:left w:val="none" w:sz="0" w:space="0" w:color="auto"/>
            <w:bottom w:val="none" w:sz="0" w:space="0" w:color="auto"/>
            <w:right w:val="none" w:sz="0" w:space="0" w:color="auto"/>
          </w:divBdr>
          <w:divsChild>
            <w:div w:id="62995981">
              <w:marLeft w:val="0"/>
              <w:marRight w:val="0"/>
              <w:marTop w:val="0"/>
              <w:marBottom w:val="0"/>
              <w:divBdr>
                <w:top w:val="none" w:sz="0" w:space="0" w:color="auto"/>
                <w:left w:val="none" w:sz="0" w:space="0" w:color="auto"/>
                <w:bottom w:val="none" w:sz="0" w:space="0" w:color="auto"/>
                <w:right w:val="none" w:sz="0" w:space="0" w:color="auto"/>
              </w:divBdr>
              <w:divsChild>
                <w:div w:id="794644599">
                  <w:marLeft w:val="0"/>
                  <w:marRight w:val="0"/>
                  <w:marTop w:val="0"/>
                  <w:marBottom w:val="0"/>
                  <w:divBdr>
                    <w:top w:val="none" w:sz="0" w:space="0" w:color="auto"/>
                    <w:left w:val="none" w:sz="0" w:space="0" w:color="auto"/>
                    <w:bottom w:val="none" w:sz="0" w:space="0" w:color="auto"/>
                    <w:right w:val="none" w:sz="0" w:space="0" w:color="auto"/>
                  </w:divBdr>
                </w:div>
              </w:divsChild>
            </w:div>
            <w:div w:id="96603188">
              <w:marLeft w:val="0"/>
              <w:marRight w:val="0"/>
              <w:marTop w:val="0"/>
              <w:marBottom w:val="0"/>
              <w:divBdr>
                <w:top w:val="none" w:sz="0" w:space="0" w:color="auto"/>
                <w:left w:val="none" w:sz="0" w:space="0" w:color="auto"/>
                <w:bottom w:val="none" w:sz="0" w:space="0" w:color="auto"/>
                <w:right w:val="none" w:sz="0" w:space="0" w:color="auto"/>
              </w:divBdr>
              <w:divsChild>
                <w:div w:id="1274171121">
                  <w:marLeft w:val="0"/>
                  <w:marRight w:val="0"/>
                  <w:marTop w:val="0"/>
                  <w:marBottom w:val="0"/>
                  <w:divBdr>
                    <w:top w:val="none" w:sz="0" w:space="0" w:color="auto"/>
                    <w:left w:val="none" w:sz="0" w:space="0" w:color="auto"/>
                    <w:bottom w:val="none" w:sz="0" w:space="0" w:color="auto"/>
                    <w:right w:val="none" w:sz="0" w:space="0" w:color="auto"/>
                  </w:divBdr>
                </w:div>
              </w:divsChild>
            </w:div>
            <w:div w:id="166873275">
              <w:marLeft w:val="0"/>
              <w:marRight w:val="0"/>
              <w:marTop w:val="0"/>
              <w:marBottom w:val="0"/>
              <w:divBdr>
                <w:top w:val="none" w:sz="0" w:space="0" w:color="auto"/>
                <w:left w:val="none" w:sz="0" w:space="0" w:color="auto"/>
                <w:bottom w:val="none" w:sz="0" w:space="0" w:color="auto"/>
                <w:right w:val="none" w:sz="0" w:space="0" w:color="auto"/>
              </w:divBdr>
              <w:divsChild>
                <w:div w:id="52431903">
                  <w:marLeft w:val="0"/>
                  <w:marRight w:val="0"/>
                  <w:marTop w:val="0"/>
                  <w:marBottom w:val="0"/>
                  <w:divBdr>
                    <w:top w:val="none" w:sz="0" w:space="0" w:color="auto"/>
                    <w:left w:val="none" w:sz="0" w:space="0" w:color="auto"/>
                    <w:bottom w:val="none" w:sz="0" w:space="0" w:color="auto"/>
                    <w:right w:val="none" w:sz="0" w:space="0" w:color="auto"/>
                  </w:divBdr>
                </w:div>
              </w:divsChild>
            </w:div>
            <w:div w:id="167597797">
              <w:marLeft w:val="0"/>
              <w:marRight w:val="0"/>
              <w:marTop w:val="0"/>
              <w:marBottom w:val="0"/>
              <w:divBdr>
                <w:top w:val="none" w:sz="0" w:space="0" w:color="auto"/>
                <w:left w:val="none" w:sz="0" w:space="0" w:color="auto"/>
                <w:bottom w:val="none" w:sz="0" w:space="0" w:color="auto"/>
                <w:right w:val="none" w:sz="0" w:space="0" w:color="auto"/>
              </w:divBdr>
              <w:divsChild>
                <w:div w:id="1107235184">
                  <w:marLeft w:val="0"/>
                  <w:marRight w:val="0"/>
                  <w:marTop w:val="0"/>
                  <w:marBottom w:val="0"/>
                  <w:divBdr>
                    <w:top w:val="none" w:sz="0" w:space="0" w:color="auto"/>
                    <w:left w:val="none" w:sz="0" w:space="0" w:color="auto"/>
                    <w:bottom w:val="none" w:sz="0" w:space="0" w:color="auto"/>
                    <w:right w:val="none" w:sz="0" w:space="0" w:color="auto"/>
                  </w:divBdr>
                </w:div>
              </w:divsChild>
            </w:div>
            <w:div w:id="360281202">
              <w:marLeft w:val="0"/>
              <w:marRight w:val="0"/>
              <w:marTop w:val="0"/>
              <w:marBottom w:val="0"/>
              <w:divBdr>
                <w:top w:val="none" w:sz="0" w:space="0" w:color="auto"/>
                <w:left w:val="none" w:sz="0" w:space="0" w:color="auto"/>
                <w:bottom w:val="none" w:sz="0" w:space="0" w:color="auto"/>
                <w:right w:val="none" w:sz="0" w:space="0" w:color="auto"/>
              </w:divBdr>
              <w:divsChild>
                <w:div w:id="2125923172">
                  <w:marLeft w:val="0"/>
                  <w:marRight w:val="0"/>
                  <w:marTop w:val="0"/>
                  <w:marBottom w:val="0"/>
                  <w:divBdr>
                    <w:top w:val="none" w:sz="0" w:space="0" w:color="auto"/>
                    <w:left w:val="none" w:sz="0" w:space="0" w:color="auto"/>
                    <w:bottom w:val="none" w:sz="0" w:space="0" w:color="auto"/>
                    <w:right w:val="none" w:sz="0" w:space="0" w:color="auto"/>
                  </w:divBdr>
                </w:div>
              </w:divsChild>
            </w:div>
            <w:div w:id="414866138">
              <w:marLeft w:val="0"/>
              <w:marRight w:val="0"/>
              <w:marTop w:val="0"/>
              <w:marBottom w:val="0"/>
              <w:divBdr>
                <w:top w:val="none" w:sz="0" w:space="0" w:color="auto"/>
                <w:left w:val="none" w:sz="0" w:space="0" w:color="auto"/>
                <w:bottom w:val="none" w:sz="0" w:space="0" w:color="auto"/>
                <w:right w:val="none" w:sz="0" w:space="0" w:color="auto"/>
              </w:divBdr>
              <w:divsChild>
                <w:div w:id="881675173">
                  <w:marLeft w:val="0"/>
                  <w:marRight w:val="0"/>
                  <w:marTop w:val="0"/>
                  <w:marBottom w:val="0"/>
                  <w:divBdr>
                    <w:top w:val="none" w:sz="0" w:space="0" w:color="auto"/>
                    <w:left w:val="none" w:sz="0" w:space="0" w:color="auto"/>
                    <w:bottom w:val="none" w:sz="0" w:space="0" w:color="auto"/>
                    <w:right w:val="none" w:sz="0" w:space="0" w:color="auto"/>
                  </w:divBdr>
                </w:div>
              </w:divsChild>
            </w:div>
            <w:div w:id="504514744">
              <w:marLeft w:val="0"/>
              <w:marRight w:val="0"/>
              <w:marTop w:val="0"/>
              <w:marBottom w:val="0"/>
              <w:divBdr>
                <w:top w:val="none" w:sz="0" w:space="0" w:color="auto"/>
                <w:left w:val="none" w:sz="0" w:space="0" w:color="auto"/>
                <w:bottom w:val="none" w:sz="0" w:space="0" w:color="auto"/>
                <w:right w:val="none" w:sz="0" w:space="0" w:color="auto"/>
              </w:divBdr>
              <w:divsChild>
                <w:div w:id="583687612">
                  <w:marLeft w:val="0"/>
                  <w:marRight w:val="0"/>
                  <w:marTop w:val="0"/>
                  <w:marBottom w:val="0"/>
                  <w:divBdr>
                    <w:top w:val="none" w:sz="0" w:space="0" w:color="auto"/>
                    <w:left w:val="none" w:sz="0" w:space="0" w:color="auto"/>
                    <w:bottom w:val="none" w:sz="0" w:space="0" w:color="auto"/>
                    <w:right w:val="none" w:sz="0" w:space="0" w:color="auto"/>
                  </w:divBdr>
                </w:div>
              </w:divsChild>
            </w:div>
            <w:div w:id="519320557">
              <w:marLeft w:val="0"/>
              <w:marRight w:val="0"/>
              <w:marTop w:val="0"/>
              <w:marBottom w:val="0"/>
              <w:divBdr>
                <w:top w:val="none" w:sz="0" w:space="0" w:color="auto"/>
                <w:left w:val="none" w:sz="0" w:space="0" w:color="auto"/>
                <w:bottom w:val="none" w:sz="0" w:space="0" w:color="auto"/>
                <w:right w:val="none" w:sz="0" w:space="0" w:color="auto"/>
              </w:divBdr>
              <w:divsChild>
                <w:div w:id="1711781">
                  <w:marLeft w:val="0"/>
                  <w:marRight w:val="0"/>
                  <w:marTop w:val="0"/>
                  <w:marBottom w:val="0"/>
                  <w:divBdr>
                    <w:top w:val="none" w:sz="0" w:space="0" w:color="auto"/>
                    <w:left w:val="none" w:sz="0" w:space="0" w:color="auto"/>
                    <w:bottom w:val="none" w:sz="0" w:space="0" w:color="auto"/>
                    <w:right w:val="none" w:sz="0" w:space="0" w:color="auto"/>
                  </w:divBdr>
                </w:div>
              </w:divsChild>
            </w:div>
            <w:div w:id="633561279">
              <w:marLeft w:val="0"/>
              <w:marRight w:val="0"/>
              <w:marTop w:val="0"/>
              <w:marBottom w:val="0"/>
              <w:divBdr>
                <w:top w:val="none" w:sz="0" w:space="0" w:color="auto"/>
                <w:left w:val="none" w:sz="0" w:space="0" w:color="auto"/>
                <w:bottom w:val="none" w:sz="0" w:space="0" w:color="auto"/>
                <w:right w:val="none" w:sz="0" w:space="0" w:color="auto"/>
              </w:divBdr>
              <w:divsChild>
                <w:div w:id="1770658602">
                  <w:marLeft w:val="0"/>
                  <w:marRight w:val="0"/>
                  <w:marTop w:val="0"/>
                  <w:marBottom w:val="0"/>
                  <w:divBdr>
                    <w:top w:val="none" w:sz="0" w:space="0" w:color="auto"/>
                    <w:left w:val="none" w:sz="0" w:space="0" w:color="auto"/>
                    <w:bottom w:val="none" w:sz="0" w:space="0" w:color="auto"/>
                    <w:right w:val="none" w:sz="0" w:space="0" w:color="auto"/>
                  </w:divBdr>
                </w:div>
              </w:divsChild>
            </w:div>
            <w:div w:id="791509695">
              <w:marLeft w:val="0"/>
              <w:marRight w:val="0"/>
              <w:marTop w:val="0"/>
              <w:marBottom w:val="0"/>
              <w:divBdr>
                <w:top w:val="none" w:sz="0" w:space="0" w:color="auto"/>
                <w:left w:val="none" w:sz="0" w:space="0" w:color="auto"/>
                <w:bottom w:val="none" w:sz="0" w:space="0" w:color="auto"/>
                <w:right w:val="none" w:sz="0" w:space="0" w:color="auto"/>
              </w:divBdr>
              <w:divsChild>
                <w:div w:id="567809800">
                  <w:marLeft w:val="0"/>
                  <w:marRight w:val="0"/>
                  <w:marTop w:val="0"/>
                  <w:marBottom w:val="0"/>
                  <w:divBdr>
                    <w:top w:val="none" w:sz="0" w:space="0" w:color="auto"/>
                    <w:left w:val="none" w:sz="0" w:space="0" w:color="auto"/>
                    <w:bottom w:val="none" w:sz="0" w:space="0" w:color="auto"/>
                    <w:right w:val="none" w:sz="0" w:space="0" w:color="auto"/>
                  </w:divBdr>
                </w:div>
              </w:divsChild>
            </w:div>
            <w:div w:id="809522260">
              <w:marLeft w:val="0"/>
              <w:marRight w:val="0"/>
              <w:marTop w:val="0"/>
              <w:marBottom w:val="0"/>
              <w:divBdr>
                <w:top w:val="none" w:sz="0" w:space="0" w:color="auto"/>
                <w:left w:val="none" w:sz="0" w:space="0" w:color="auto"/>
                <w:bottom w:val="none" w:sz="0" w:space="0" w:color="auto"/>
                <w:right w:val="none" w:sz="0" w:space="0" w:color="auto"/>
              </w:divBdr>
              <w:divsChild>
                <w:div w:id="1580670936">
                  <w:marLeft w:val="0"/>
                  <w:marRight w:val="0"/>
                  <w:marTop w:val="0"/>
                  <w:marBottom w:val="0"/>
                  <w:divBdr>
                    <w:top w:val="none" w:sz="0" w:space="0" w:color="auto"/>
                    <w:left w:val="none" w:sz="0" w:space="0" w:color="auto"/>
                    <w:bottom w:val="none" w:sz="0" w:space="0" w:color="auto"/>
                    <w:right w:val="none" w:sz="0" w:space="0" w:color="auto"/>
                  </w:divBdr>
                </w:div>
              </w:divsChild>
            </w:div>
            <w:div w:id="975374151">
              <w:marLeft w:val="0"/>
              <w:marRight w:val="0"/>
              <w:marTop w:val="0"/>
              <w:marBottom w:val="0"/>
              <w:divBdr>
                <w:top w:val="none" w:sz="0" w:space="0" w:color="auto"/>
                <w:left w:val="none" w:sz="0" w:space="0" w:color="auto"/>
                <w:bottom w:val="none" w:sz="0" w:space="0" w:color="auto"/>
                <w:right w:val="none" w:sz="0" w:space="0" w:color="auto"/>
              </w:divBdr>
              <w:divsChild>
                <w:div w:id="1316883972">
                  <w:marLeft w:val="0"/>
                  <w:marRight w:val="0"/>
                  <w:marTop w:val="0"/>
                  <w:marBottom w:val="0"/>
                  <w:divBdr>
                    <w:top w:val="none" w:sz="0" w:space="0" w:color="auto"/>
                    <w:left w:val="none" w:sz="0" w:space="0" w:color="auto"/>
                    <w:bottom w:val="none" w:sz="0" w:space="0" w:color="auto"/>
                    <w:right w:val="none" w:sz="0" w:space="0" w:color="auto"/>
                  </w:divBdr>
                </w:div>
              </w:divsChild>
            </w:div>
            <w:div w:id="1052581667">
              <w:marLeft w:val="0"/>
              <w:marRight w:val="0"/>
              <w:marTop w:val="0"/>
              <w:marBottom w:val="0"/>
              <w:divBdr>
                <w:top w:val="none" w:sz="0" w:space="0" w:color="auto"/>
                <w:left w:val="none" w:sz="0" w:space="0" w:color="auto"/>
                <w:bottom w:val="none" w:sz="0" w:space="0" w:color="auto"/>
                <w:right w:val="none" w:sz="0" w:space="0" w:color="auto"/>
              </w:divBdr>
              <w:divsChild>
                <w:div w:id="1263489642">
                  <w:marLeft w:val="0"/>
                  <w:marRight w:val="0"/>
                  <w:marTop w:val="0"/>
                  <w:marBottom w:val="0"/>
                  <w:divBdr>
                    <w:top w:val="none" w:sz="0" w:space="0" w:color="auto"/>
                    <w:left w:val="none" w:sz="0" w:space="0" w:color="auto"/>
                    <w:bottom w:val="none" w:sz="0" w:space="0" w:color="auto"/>
                    <w:right w:val="none" w:sz="0" w:space="0" w:color="auto"/>
                  </w:divBdr>
                </w:div>
              </w:divsChild>
            </w:div>
            <w:div w:id="1059089440">
              <w:marLeft w:val="0"/>
              <w:marRight w:val="0"/>
              <w:marTop w:val="0"/>
              <w:marBottom w:val="0"/>
              <w:divBdr>
                <w:top w:val="none" w:sz="0" w:space="0" w:color="auto"/>
                <w:left w:val="none" w:sz="0" w:space="0" w:color="auto"/>
                <w:bottom w:val="none" w:sz="0" w:space="0" w:color="auto"/>
                <w:right w:val="none" w:sz="0" w:space="0" w:color="auto"/>
              </w:divBdr>
              <w:divsChild>
                <w:div w:id="909735495">
                  <w:marLeft w:val="0"/>
                  <w:marRight w:val="0"/>
                  <w:marTop w:val="0"/>
                  <w:marBottom w:val="0"/>
                  <w:divBdr>
                    <w:top w:val="none" w:sz="0" w:space="0" w:color="auto"/>
                    <w:left w:val="none" w:sz="0" w:space="0" w:color="auto"/>
                    <w:bottom w:val="none" w:sz="0" w:space="0" w:color="auto"/>
                    <w:right w:val="none" w:sz="0" w:space="0" w:color="auto"/>
                  </w:divBdr>
                </w:div>
                <w:div w:id="1063210594">
                  <w:marLeft w:val="0"/>
                  <w:marRight w:val="0"/>
                  <w:marTop w:val="0"/>
                  <w:marBottom w:val="0"/>
                  <w:divBdr>
                    <w:top w:val="none" w:sz="0" w:space="0" w:color="auto"/>
                    <w:left w:val="none" w:sz="0" w:space="0" w:color="auto"/>
                    <w:bottom w:val="none" w:sz="0" w:space="0" w:color="auto"/>
                    <w:right w:val="none" w:sz="0" w:space="0" w:color="auto"/>
                  </w:divBdr>
                </w:div>
              </w:divsChild>
            </w:div>
            <w:div w:id="1061440091">
              <w:marLeft w:val="0"/>
              <w:marRight w:val="0"/>
              <w:marTop w:val="0"/>
              <w:marBottom w:val="0"/>
              <w:divBdr>
                <w:top w:val="none" w:sz="0" w:space="0" w:color="auto"/>
                <w:left w:val="none" w:sz="0" w:space="0" w:color="auto"/>
                <w:bottom w:val="none" w:sz="0" w:space="0" w:color="auto"/>
                <w:right w:val="none" w:sz="0" w:space="0" w:color="auto"/>
              </w:divBdr>
              <w:divsChild>
                <w:div w:id="406731361">
                  <w:marLeft w:val="0"/>
                  <w:marRight w:val="0"/>
                  <w:marTop w:val="0"/>
                  <w:marBottom w:val="0"/>
                  <w:divBdr>
                    <w:top w:val="none" w:sz="0" w:space="0" w:color="auto"/>
                    <w:left w:val="none" w:sz="0" w:space="0" w:color="auto"/>
                    <w:bottom w:val="none" w:sz="0" w:space="0" w:color="auto"/>
                    <w:right w:val="none" w:sz="0" w:space="0" w:color="auto"/>
                  </w:divBdr>
                </w:div>
              </w:divsChild>
            </w:div>
            <w:div w:id="1070081126">
              <w:marLeft w:val="0"/>
              <w:marRight w:val="0"/>
              <w:marTop w:val="0"/>
              <w:marBottom w:val="0"/>
              <w:divBdr>
                <w:top w:val="none" w:sz="0" w:space="0" w:color="auto"/>
                <w:left w:val="none" w:sz="0" w:space="0" w:color="auto"/>
                <w:bottom w:val="none" w:sz="0" w:space="0" w:color="auto"/>
                <w:right w:val="none" w:sz="0" w:space="0" w:color="auto"/>
              </w:divBdr>
              <w:divsChild>
                <w:div w:id="750009103">
                  <w:marLeft w:val="0"/>
                  <w:marRight w:val="0"/>
                  <w:marTop w:val="0"/>
                  <w:marBottom w:val="0"/>
                  <w:divBdr>
                    <w:top w:val="none" w:sz="0" w:space="0" w:color="auto"/>
                    <w:left w:val="none" w:sz="0" w:space="0" w:color="auto"/>
                    <w:bottom w:val="none" w:sz="0" w:space="0" w:color="auto"/>
                    <w:right w:val="none" w:sz="0" w:space="0" w:color="auto"/>
                  </w:divBdr>
                </w:div>
              </w:divsChild>
            </w:div>
            <w:div w:id="1169323613">
              <w:marLeft w:val="0"/>
              <w:marRight w:val="0"/>
              <w:marTop w:val="0"/>
              <w:marBottom w:val="0"/>
              <w:divBdr>
                <w:top w:val="none" w:sz="0" w:space="0" w:color="auto"/>
                <w:left w:val="none" w:sz="0" w:space="0" w:color="auto"/>
                <w:bottom w:val="none" w:sz="0" w:space="0" w:color="auto"/>
                <w:right w:val="none" w:sz="0" w:space="0" w:color="auto"/>
              </w:divBdr>
              <w:divsChild>
                <w:div w:id="196746067">
                  <w:marLeft w:val="0"/>
                  <w:marRight w:val="0"/>
                  <w:marTop w:val="0"/>
                  <w:marBottom w:val="0"/>
                  <w:divBdr>
                    <w:top w:val="none" w:sz="0" w:space="0" w:color="auto"/>
                    <w:left w:val="none" w:sz="0" w:space="0" w:color="auto"/>
                    <w:bottom w:val="none" w:sz="0" w:space="0" w:color="auto"/>
                    <w:right w:val="none" w:sz="0" w:space="0" w:color="auto"/>
                  </w:divBdr>
                </w:div>
              </w:divsChild>
            </w:div>
            <w:div w:id="1182207738">
              <w:marLeft w:val="0"/>
              <w:marRight w:val="0"/>
              <w:marTop w:val="0"/>
              <w:marBottom w:val="0"/>
              <w:divBdr>
                <w:top w:val="none" w:sz="0" w:space="0" w:color="auto"/>
                <w:left w:val="none" w:sz="0" w:space="0" w:color="auto"/>
                <w:bottom w:val="none" w:sz="0" w:space="0" w:color="auto"/>
                <w:right w:val="none" w:sz="0" w:space="0" w:color="auto"/>
              </w:divBdr>
              <w:divsChild>
                <w:div w:id="584917523">
                  <w:marLeft w:val="0"/>
                  <w:marRight w:val="0"/>
                  <w:marTop w:val="0"/>
                  <w:marBottom w:val="0"/>
                  <w:divBdr>
                    <w:top w:val="none" w:sz="0" w:space="0" w:color="auto"/>
                    <w:left w:val="none" w:sz="0" w:space="0" w:color="auto"/>
                    <w:bottom w:val="none" w:sz="0" w:space="0" w:color="auto"/>
                    <w:right w:val="none" w:sz="0" w:space="0" w:color="auto"/>
                  </w:divBdr>
                </w:div>
              </w:divsChild>
            </w:div>
            <w:div w:id="1254245904">
              <w:marLeft w:val="0"/>
              <w:marRight w:val="0"/>
              <w:marTop w:val="0"/>
              <w:marBottom w:val="0"/>
              <w:divBdr>
                <w:top w:val="none" w:sz="0" w:space="0" w:color="auto"/>
                <w:left w:val="none" w:sz="0" w:space="0" w:color="auto"/>
                <w:bottom w:val="none" w:sz="0" w:space="0" w:color="auto"/>
                <w:right w:val="none" w:sz="0" w:space="0" w:color="auto"/>
              </w:divBdr>
              <w:divsChild>
                <w:div w:id="302976300">
                  <w:marLeft w:val="0"/>
                  <w:marRight w:val="0"/>
                  <w:marTop w:val="0"/>
                  <w:marBottom w:val="0"/>
                  <w:divBdr>
                    <w:top w:val="none" w:sz="0" w:space="0" w:color="auto"/>
                    <w:left w:val="none" w:sz="0" w:space="0" w:color="auto"/>
                    <w:bottom w:val="none" w:sz="0" w:space="0" w:color="auto"/>
                    <w:right w:val="none" w:sz="0" w:space="0" w:color="auto"/>
                  </w:divBdr>
                </w:div>
              </w:divsChild>
            </w:div>
            <w:div w:id="1294214171">
              <w:marLeft w:val="0"/>
              <w:marRight w:val="0"/>
              <w:marTop w:val="0"/>
              <w:marBottom w:val="0"/>
              <w:divBdr>
                <w:top w:val="none" w:sz="0" w:space="0" w:color="auto"/>
                <w:left w:val="none" w:sz="0" w:space="0" w:color="auto"/>
                <w:bottom w:val="none" w:sz="0" w:space="0" w:color="auto"/>
                <w:right w:val="none" w:sz="0" w:space="0" w:color="auto"/>
              </w:divBdr>
              <w:divsChild>
                <w:div w:id="1393313439">
                  <w:marLeft w:val="0"/>
                  <w:marRight w:val="0"/>
                  <w:marTop w:val="0"/>
                  <w:marBottom w:val="0"/>
                  <w:divBdr>
                    <w:top w:val="none" w:sz="0" w:space="0" w:color="auto"/>
                    <w:left w:val="none" w:sz="0" w:space="0" w:color="auto"/>
                    <w:bottom w:val="none" w:sz="0" w:space="0" w:color="auto"/>
                    <w:right w:val="none" w:sz="0" w:space="0" w:color="auto"/>
                  </w:divBdr>
                </w:div>
              </w:divsChild>
            </w:div>
            <w:div w:id="1368260876">
              <w:marLeft w:val="0"/>
              <w:marRight w:val="0"/>
              <w:marTop w:val="0"/>
              <w:marBottom w:val="0"/>
              <w:divBdr>
                <w:top w:val="none" w:sz="0" w:space="0" w:color="auto"/>
                <w:left w:val="none" w:sz="0" w:space="0" w:color="auto"/>
                <w:bottom w:val="none" w:sz="0" w:space="0" w:color="auto"/>
                <w:right w:val="none" w:sz="0" w:space="0" w:color="auto"/>
              </w:divBdr>
              <w:divsChild>
                <w:div w:id="27219509">
                  <w:marLeft w:val="0"/>
                  <w:marRight w:val="0"/>
                  <w:marTop w:val="0"/>
                  <w:marBottom w:val="0"/>
                  <w:divBdr>
                    <w:top w:val="none" w:sz="0" w:space="0" w:color="auto"/>
                    <w:left w:val="none" w:sz="0" w:space="0" w:color="auto"/>
                    <w:bottom w:val="none" w:sz="0" w:space="0" w:color="auto"/>
                    <w:right w:val="none" w:sz="0" w:space="0" w:color="auto"/>
                  </w:divBdr>
                </w:div>
              </w:divsChild>
            </w:div>
            <w:div w:id="1389375126">
              <w:marLeft w:val="0"/>
              <w:marRight w:val="0"/>
              <w:marTop w:val="0"/>
              <w:marBottom w:val="0"/>
              <w:divBdr>
                <w:top w:val="none" w:sz="0" w:space="0" w:color="auto"/>
                <w:left w:val="none" w:sz="0" w:space="0" w:color="auto"/>
                <w:bottom w:val="none" w:sz="0" w:space="0" w:color="auto"/>
                <w:right w:val="none" w:sz="0" w:space="0" w:color="auto"/>
              </w:divBdr>
              <w:divsChild>
                <w:div w:id="1980762365">
                  <w:marLeft w:val="0"/>
                  <w:marRight w:val="0"/>
                  <w:marTop w:val="0"/>
                  <w:marBottom w:val="0"/>
                  <w:divBdr>
                    <w:top w:val="none" w:sz="0" w:space="0" w:color="auto"/>
                    <w:left w:val="none" w:sz="0" w:space="0" w:color="auto"/>
                    <w:bottom w:val="none" w:sz="0" w:space="0" w:color="auto"/>
                    <w:right w:val="none" w:sz="0" w:space="0" w:color="auto"/>
                  </w:divBdr>
                </w:div>
              </w:divsChild>
            </w:div>
            <w:div w:id="1444954924">
              <w:marLeft w:val="0"/>
              <w:marRight w:val="0"/>
              <w:marTop w:val="0"/>
              <w:marBottom w:val="0"/>
              <w:divBdr>
                <w:top w:val="none" w:sz="0" w:space="0" w:color="auto"/>
                <w:left w:val="none" w:sz="0" w:space="0" w:color="auto"/>
                <w:bottom w:val="none" w:sz="0" w:space="0" w:color="auto"/>
                <w:right w:val="none" w:sz="0" w:space="0" w:color="auto"/>
              </w:divBdr>
              <w:divsChild>
                <w:div w:id="1977180479">
                  <w:marLeft w:val="0"/>
                  <w:marRight w:val="0"/>
                  <w:marTop w:val="0"/>
                  <w:marBottom w:val="0"/>
                  <w:divBdr>
                    <w:top w:val="none" w:sz="0" w:space="0" w:color="auto"/>
                    <w:left w:val="none" w:sz="0" w:space="0" w:color="auto"/>
                    <w:bottom w:val="none" w:sz="0" w:space="0" w:color="auto"/>
                    <w:right w:val="none" w:sz="0" w:space="0" w:color="auto"/>
                  </w:divBdr>
                </w:div>
              </w:divsChild>
            </w:div>
            <w:div w:id="1551304909">
              <w:marLeft w:val="0"/>
              <w:marRight w:val="0"/>
              <w:marTop w:val="0"/>
              <w:marBottom w:val="0"/>
              <w:divBdr>
                <w:top w:val="none" w:sz="0" w:space="0" w:color="auto"/>
                <w:left w:val="none" w:sz="0" w:space="0" w:color="auto"/>
                <w:bottom w:val="none" w:sz="0" w:space="0" w:color="auto"/>
                <w:right w:val="none" w:sz="0" w:space="0" w:color="auto"/>
              </w:divBdr>
              <w:divsChild>
                <w:div w:id="1761635625">
                  <w:marLeft w:val="0"/>
                  <w:marRight w:val="0"/>
                  <w:marTop w:val="0"/>
                  <w:marBottom w:val="0"/>
                  <w:divBdr>
                    <w:top w:val="none" w:sz="0" w:space="0" w:color="auto"/>
                    <w:left w:val="none" w:sz="0" w:space="0" w:color="auto"/>
                    <w:bottom w:val="none" w:sz="0" w:space="0" w:color="auto"/>
                    <w:right w:val="none" w:sz="0" w:space="0" w:color="auto"/>
                  </w:divBdr>
                </w:div>
              </w:divsChild>
            </w:div>
            <w:div w:id="1609194247">
              <w:marLeft w:val="0"/>
              <w:marRight w:val="0"/>
              <w:marTop w:val="0"/>
              <w:marBottom w:val="0"/>
              <w:divBdr>
                <w:top w:val="none" w:sz="0" w:space="0" w:color="auto"/>
                <w:left w:val="none" w:sz="0" w:space="0" w:color="auto"/>
                <w:bottom w:val="none" w:sz="0" w:space="0" w:color="auto"/>
                <w:right w:val="none" w:sz="0" w:space="0" w:color="auto"/>
              </w:divBdr>
              <w:divsChild>
                <w:div w:id="319122142">
                  <w:marLeft w:val="0"/>
                  <w:marRight w:val="0"/>
                  <w:marTop w:val="0"/>
                  <w:marBottom w:val="0"/>
                  <w:divBdr>
                    <w:top w:val="none" w:sz="0" w:space="0" w:color="auto"/>
                    <w:left w:val="none" w:sz="0" w:space="0" w:color="auto"/>
                    <w:bottom w:val="none" w:sz="0" w:space="0" w:color="auto"/>
                    <w:right w:val="none" w:sz="0" w:space="0" w:color="auto"/>
                  </w:divBdr>
                </w:div>
              </w:divsChild>
            </w:div>
            <w:div w:id="1648247247">
              <w:marLeft w:val="0"/>
              <w:marRight w:val="0"/>
              <w:marTop w:val="0"/>
              <w:marBottom w:val="0"/>
              <w:divBdr>
                <w:top w:val="none" w:sz="0" w:space="0" w:color="auto"/>
                <w:left w:val="none" w:sz="0" w:space="0" w:color="auto"/>
                <w:bottom w:val="none" w:sz="0" w:space="0" w:color="auto"/>
                <w:right w:val="none" w:sz="0" w:space="0" w:color="auto"/>
              </w:divBdr>
              <w:divsChild>
                <w:div w:id="891355499">
                  <w:marLeft w:val="0"/>
                  <w:marRight w:val="0"/>
                  <w:marTop w:val="0"/>
                  <w:marBottom w:val="0"/>
                  <w:divBdr>
                    <w:top w:val="none" w:sz="0" w:space="0" w:color="auto"/>
                    <w:left w:val="none" w:sz="0" w:space="0" w:color="auto"/>
                    <w:bottom w:val="none" w:sz="0" w:space="0" w:color="auto"/>
                    <w:right w:val="none" w:sz="0" w:space="0" w:color="auto"/>
                  </w:divBdr>
                </w:div>
              </w:divsChild>
            </w:div>
            <w:div w:id="1735811208">
              <w:marLeft w:val="0"/>
              <w:marRight w:val="0"/>
              <w:marTop w:val="0"/>
              <w:marBottom w:val="0"/>
              <w:divBdr>
                <w:top w:val="none" w:sz="0" w:space="0" w:color="auto"/>
                <w:left w:val="none" w:sz="0" w:space="0" w:color="auto"/>
                <w:bottom w:val="none" w:sz="0" w:space="0" w:color="auto"/>
                <w:right w:val="none" w:sz="0" w:space="0" w:color="auto"/>
              </w:divBdr>
              <w:divsChild>
                <w:div w:id="1011569472">
                  <w:marLeft w:val="0"/>
                  <w:marRight w:val="0"/>
                  <w:marTop w:val="0"/>
                  <w:marBottom w:val="0"/>
                  <w:divBdr>
                    <w:top w:val="none" w:sz="0" w:space="0" w:color="auto"/>
                    <w:left w:val="none" w:sz="0" w:space="0" w:color="auto"/>
                    <w:bottom w:val="none" w:sz="0" w:space="0" w:color="auto"/>
                    <w:right w:val="none" w:sz="0" w:space="0" w:color="auto"/>
                  </w:divBdr>
                </w:div>
              </w:divsChild>
            </w:div>
            <w:div w:id="2021420722">
              <w:marLeft w:val="0"/>
              <w:marRight w:val="0"/>
              <w:marTop w:val="0"/>
              <w:marBottom w:val="0"/>
              <w:divBdr>
                <w:top w:val="none" w:sz="0" w:space="0" w:color="auto"/>
                <w:left w:val="none" w:sz="0" w:space="0" w:color="auto"/>
                <w:bottom w:val="none" w:sz="0" w:space="0" w:color="auto"/>
                <w:right w:val="none" w:sz="0" w:space="0" w:color="auto"/>
              </w:divBdr>
              <w:divsChild>
                <w:div w:id="767578791">
                  <w:marLeft w:val="0"/>
                  <w:marRight w:val="0"/>
                  <w:marTop w:val="0"/>
                  <w:marBottom w:val="0"/>
                  <w:divBdr>
                    <w:top w:val="none" w:sz="0" w:space="0" w:color="auto"/>
                    <w:left w:val="none" w:sz="0" w:space="0" w:color="auto"/>
                    <w:bottom w:val="none" w:sz="0" w:space="0" w:color="auto"/>
                    <w:right w:val="none" w:sz="0" w:space="0" w:color="auto"/>
                  </w:divBdr>
                </w:div>
              </w:divsChild>
            </w:div>
            <w:div w:id="2042126947">
              <w:marLeft w:val="0"/>
              <w:marRight w:val="0"/>
              <w:marTop w:val="0"/>
              <w:marBottom w:val="0"/>
              <w:divBdr>
                <w:top w:val="none" w:sz="0" w:space="0" w:color="auto"/>
                <w:left w:val="none" w:sz="0" w:space="0" w:color="auto"/>
                <w:bottom w:val="none" w:sz="0" w:space="0" w:color="auto"/>
                <w:right w:val="none" w:sz="0" w:space="0" w:color="auto"/>
              </w:divBdr>
              <w:divsChild>
                <w:div w:id="125054879">
                  <w:marLeft w:val="0"/>
                  <w:marRight w:val="0"/>
                  <w:marTop w:val="0"/>
                  <w:marBottom w:val="0"/>
                  <w:divBdr>
                    <w:top w:val="none" w:sz="0" w:space="0" w:color="auto"/>
                    <w:left w:val="none" w:sz="0" w:space="0" w:color="auto"/>
                    <w:bottom w:val="none" w:sz="0" w:space="0" w:color="auto"/>
                    <w:right w:val="none" w:sz="0" w:space="0" w:color="auto"/>
                  </w:divBdr>
                </w:div>
              </w:divsChild>
            </w:div>
            <w:div w:id="2140411239">
              <w:marLeft w:val="0"/>
              <w:marRight w:val="0"/>
              <w:marTop w:val="0"/>
              <w:marBottom w:val="0"/>
              <w:divBdr>
                <w:top w:val="none" w:sz="0" w:space="0" w:color="auto"/>
                <w:left w:val="none" w:sz="0" w:space="0" w:color="auto"/>
                <w:bottom w:val="none" w:sz="0" w:space="0" w:color="auto"/>
                <w:right w:val="none" w:sz="0" w:space="0" w:color="auto"/>
              </w:divBdr>
              <w:divsChild>
                <w:div w:id="1139570409">
                  <w:marLeft w:val="0"/>
                  <w:marRight w:val="0"/>
                  <w:marTop w:val="0"/>
                  <w:marBottom w:val="0"/>
                  <w:divBdr>
                    <w:top w:val="none" w:sz="0" w:space="0" w:color="auto"/>
                    <w:left w:val="none" w:sz="0" w:space="0" w:color="auto"/>
                    <w:bottom w:val="none" w:sz="0" w:space="0" w:color="auto"/>
                    <w:right w:val="none" w:sz="0" w:space="0" w:color="auto"/>
                  </w:divBdr>
                </w:div>
              </w:divsChild>
            </w:div>
            <w:div w:id="2145803519">
              <w:marLeft w:val="0"/>
              <w:marRight w:val="0"/>
              <w:marTop w:val="0"/>
              <w:marBottom w:val="0"/>
              <w:divBdr>
                <w:top w:val="none" w:sz="0" w:space="0" w:color="auto"/>
                <w:left w:val="none" w:sz="0" w:space="0" w:color="auto"/>
                <w:bottom w:val="none" w:sz="0" w:space="0" w:color="auto"/>
                <w:right w:val="none" w:sz="0" w:space="0" w:color="auto"/>
              </w:divBdr>
              <w:divsChild>
                <w:div w:id="20560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748277">
      <w:bodyDiv w:val="1"/>
      <w:marLeft w:val="0"/>
      <w:marRight w:val="0"/>
      <w:marTop w:val="0"/>
      <w:marBottom w:val="0"/>
      <w:divBdr>
        <w:top w:val="none" w:sz="0" w:space="0" w:color="auto"/>
        <w:left w:val="none" w:sz="0" w:space="0" w:color="auto"/>
        <w:bottom w:val="none" w:sz="0" w:space="0" w:color="auto"/>
        <w:right w:val="none" w:sz="0" w:space="0" w:color="auto"/>
      </w:divBdr>
      <w:divsChild>
        <w:div w:id="835000107">
          <w:marLeft w:val="0"/>
          <w:marRight w:val="0"/>
          <w:marTop w:val="0"/>
          <w:marBottom w:val="0"/>
          <w:divBdr>
            <w:top w:val="none" w:sz="0" w:space="0" w:color="auto"/>
            <w:left w:val="none" w:sz="0" w:space="0" w:color="auto"/>
            <w:bottom w:val="none" w:sz="0" w:space="0" w:color="auto"/>
            <w:right w:val="none" w:sz="0" w:space="0" w:color="auto"/>
          </w:divBdr>
        </w:div>
        <w:div w:id="2026129935">
          <w:marLeft w:val="-75"/>
          <w:marRight w:val="0"/>
          <w:marTop w:val="30"/>
          <w:marBottom w:val="30"/>
          <w:divBdr>
            <w:top w:val="none" w:sz="0" w:space="0" w:color="auto"/>
            <w:left w:val="none" w:sz="0" w:space="0" w:color="auto"/>
            <w:bottom w:val="none" w:sz="0" w:space="0" w:color="auto"/>
            <w:right w:val="none" w:sz="0" w:space="0" w:color="auto"/>
          </w:divBdr>
          <w:divsChild>
            <w:div w:id="196436183">
              <w:marLeft w:val="0"/>
              <w:marRight w:val="0"/>
              <w:marTop w:val="0"/>
              <w:marBottom w:val="0"/>
              <w:divBdr>
                <w:top w:val="none" w:sz="0" w:space="0" w:color="auto"/>
                <w:left w:val="none" w:sz="0" w:space="0" w:color="auto"/>
                <w:bottom w:val="none" w:sz="0" w:space="0" w:color="auto"/>
                <w:right w:val="none" w:sz="0" w:space="0" w:color="auto"/>
              </w:divBdr>
              <w:divsChild>
                <w:div w:id="1874540238">
                  <w:marLeft w:val="0"/>
                  <w:marRight w:val="0"/>
                  <w:marTop w:val="0"/>
                  <w:marBottom w:val="0"/>
                  <w:divBdr>
                    <w:top w:val="none" w:sz="0" w:space="0" w:color="auto"/>
                    <w:left w:val="none" w:sz="0" w:space="0" w:color="auto"/>
                    <w:bottom w:val="none" w:sz="0" w:space="0" w:color="auto"/>
                    <w:right w:val="none" w:sz="0" w:space="0" w:color="auto"/>
                  </w:divBdr>
                </w:div>
              </w:divsChild>
            </w:div>
            <w:div w:id="263655949">
              <w:marLeft w:val="0"/>
              <w:marRight w:val="0"/>
              <w:marTop w:val="0"/>
              <w:marBottom w:val="0"/>
              <w:divBdr>
                <w:top w:val="none" w:sz="0" w:space="0" w:color="auto"/>
                <w:left w:val="none" w:sz="0" w:space="0" w:color="auto"/>
                <w:bottom w:val="none" w:sz="0" w:space="0" w:color="auto"/>
                <w:right w:val="none" w:sz="0" w:space="0" w:color="auto"/>
              </w:divBdr>
              <w:divsChild>
                <w:div w:id="629745570">
                  <w:marLeft w:val="0"/>
                  <w:marRight w:val="0"/>
                  <w:marTop w:val="0"/>
                  <w:marBottom w:val="0"/>
                  <w:divBdr>
                    <w:top w:val="none" w:sz="0" w:space="0" w:color="auto"/>
                    <w:left w:val="none" w:sz="0" w:space="0" w:color="auto"/>
                    <w:bottom w:val="none" w:sz="0" w:space="0" w:color="auto"/>
                    <w:right w:val="none" w:sz="0" w:space="0" w:color="auto"/>
                  </w:divBdr>
                </w:div>
              </w:divsChild>
            </w:div>
            <w:div w:id="305359031">
              <w:marLeft w:val="0"/>
              <w:marRight w:val="0"/>
              <w:marTop w:val="0"/>
              <w:marBottom w:val="0"/>
              <w:divBdr>
                <w:top w:val="none" w:sz="0" w:space="0" w:color="auto"/>
                <w:left w:val="none" w:sz="0" w:space="0" w:color="auto"/>
                <w:bottom w:val="none" w:sz="0" w:space="0" w:color="auto"/>
                <w:right w:val="none" w:sz="0" w:space="0" w:color="auto"/>
              </w:divBdr>
              <w:divsChild>
                <w:div w:id="1994486062">
                  <w:marLeft w:val="0"/>
                  <w:marRight w:val="0"/>
                  <w:marTop w:val="0"/>
                  <w:marBottom w:val="0"/>
                  <w:divBdr>
                    <w:top w:val="none" w:sz="0" w:space="0" w:color="auto"/>
                    <w:left w:val="none" w:sz="0" w:space="0" w:color="auto"/>
                    <w:bottom w:val="none" w:sz="0" w:space="0" w:color="auto"/>
                    <w:right w:val="none" w:sz="0" w:space="0" w:color="auto"/>
                  </w:divBdr>
                </w:div>
              </w:divsChild>
            </w:div>
            <w:div w:id="506748462">
              <w:marLeft w:val="0"/>
              <w:marRight w:val="0"/>
              <w:marTop w:val="0"/>
              <w:marBottom w:val="0"/>
              <w:divBdr>
                <w:top w:val="none" w:sz="0" w:space="0" w:color="auto"/>
                <w:left w:val="none" w:sz="0" w:space="0" w:color="auto"/>
                <w:bottom w:val="none" w:sz="0" w:space="0" w:color="auto"/>
                <w:right w:val="none" w:sz="0" w:space="0" w:color="auto"/>
              </w:divBdr>
              <w:divsChild>
                <w:div w:id="1598633575">
                  <w:marLeft w:val="0"/>
                  <w:marRight w:val="0"/>
                  <w:marTop w:val="0"/>
                  <w:marBottom w:val="0"/>
                  <w:divBdr>
                    <w:top w:val="none" w:sz="0" w:space="0" w:color="auto"/>
                    <w:left w:val="none" w:sz="0" w:space="0" w:color="auto"/>
                    <w:bottom w:val="none" w:sz="0" w:space="0" w:color="auto"/>
                    <w:right w:val="none" w:sz="0" w:space="0" w:color="auto"/>
                  </w:divBdr>
                </w:div>
              </w:divsChild>
            </w:div>
            <w:div w:id="516164928">
              <w:marLeft w:val="0"/>
              <w:marRight w:val="0"/>
              <w:marTop w:val="0"/>
              <w:marBottom w:val="0"/>
              <w:divBdr>
                <w:top w:val="none" w:sz="0" w:space="0" w:color="auto"/>
                <w:left w:val="none" w:sz="0" w:space="0" w:color="auto"/>
                <w:bottom w:val="none" w:sz="0" w:space="0" w:color="auto"/>
                <w:right w:val="none" w:sz="0" w:space="0" w:color="auto"/>
              </w:divBdr>
              <w:divsChild>
                <w:div w:id="2094400426">
                  <w:marLeft w:val="0"/>
                  <w:marRight w:val="0"/>
                  <w:marTop w:val="0"/>
                  <w:marBottom w:val="0"/>
                  <w:divBdr>
                    <w:top w:val="none" w:sz="0" w:space="0" w:color="auto"/>
                    <w:left w:val="none" w:sz="0" w:space="0" w:color="auto"/>
                    <w:bottom w:val="none" w:sz="0" w:space="0" w:color="auto"/>
                    <w:right w:val="none" w:sz="0" w:space="0" w:color="auto"/>
                  </w:divBdr>
                </w:div>
              </w:divsChild>
            </w:div>
            <w:div w:id="636301821">
              <w:marLeft w:val="0"/>
              <w:marRight w:val="0"/>
              <w:marTop w:val="0"/>
              <w:marBottom w:val="0"/>
              <w:divBdr>
                <w:top w:val="none" w:sz="0" w:space="0" w:color="auto"/>
                <w:left w:val="none" w:sz="0" w:space="0" w:color="auto"/>
                <w:bottom w:val="none" w:sz="0" w:space="0" w:color="auto"/>
                <w:right w:val="none" w:sz="0" w:space="0" w:color="auto"/>
              </w:divBdr>
              <w:divsChild>
                <w:div w:id="514154534">
                  <w:marLeft w:val="0"/>
                  <w:marRight w:val="0"/>
                  <w:marTop w:val="0"/>
                  <w:marBottom w:val="0"/>
                  <w:divBdr>
                    <w:top w:val="none" w:sz="0" w:space="0" w:color="auto"/>
                    <w:left w:val="none" w:sz="0" w:space="0" w:color="auto"/>
                    <w:bottom w:val="none" w:sz="0" w:space="0" w:color="auto"/>
                    <w:right w:val="none" w:sz="0" w:space="0" w:color="auto"/>
                  </w:divBdr>
                </w:div>
              </w:divsChild>
            </w:div>
            <w:div w:id="768965736">
              <w:marLeft w:val="0"/>
              <w:marRight w:val="0"/>
              <w:marTop w:val="0"/>
              <w:marBottom w:val="0"/>
              <w:divBdr>
                <w:top w:val="none" w:sz="0" w:space="0" w:color="auto"/>
                <w:left w:val="none" w:sz="0" w:space="0" w:color="auto"/>
                <w:bottom w:val="none" w:sz="0" w:space="0" w:color="auto"/>
                <w:right w:val="none" w:sz="0" w:space="0" w:color="auto"/>
              </w:divBdr>
              <w:divsChild>
                <w:div w:id="177280119">
                  <w:marLeft w:val="0"/>
                  <w:marRight w:val="0"/>
                  <w:marTop w:val="0"/>
                  <w:marBottom w:val="0"/>
                  <w:divBdr>
                    <w:top w:val="none" w:sz="0" w:space="0" w:color="auto"/>
                    <w:left w:val="none" w:sz="0" w:space="0" w:color="auto"/>
                    <w:bottom w:val="none" w:sz="0" w:space="0" w:color="auto"/>
                    <w:right w:val="none" w:sz="0" w:space="0" w:color="auto"/>
                  </w:divBdr>
                </w:div>
              </w:divsChild>
            </w:div>
            <w:div w:id="848953694">
              <w:marLeft w:val="0"/>
              <w:marRight w:val="0"/>
              <w:marTop w:val="0"/>
              <w:marBottom w:val="0"/>
              <w:divBdr>
                <w:top w:val="none" w:sz="0" w:space="0" w:color="auto"/>
                <w:left w:val="none" w:sz="0" w:space="0" w:color="auto"/>
                <w:bottom w:val="none" w:sz="0" w:space="0" w:color="auto"/>
                <w:right w:val="none" w:sz="0" w:space="0" w:color="auto"/>
              </w:divBdr>
              <w:divsChild>
                <w:div w:id="1218052514">
                  <w:marLeft w:val="0"/>
                  <w:marRight w:val="0"/>
                  <w:marTop w:val="0"/>
                  <w:marBottom w:val="0"/>
                  <w:divBdr>
                    <w:top w:val="none" w:sz="0" w:space="0" w:color="auto"/>
                    <w:left w:val="none" w:sz="0" w:space="0" w:color="auto"/>
                    <w:bottom w:val="none" w:sz="0" w:space="0" w:color="auto"/>
                    <w:right w:val="none" w:sz="0" w:space="0" w:color="auto"/>
                  </w:divBdr>
                </w:div>
              </w:divsChild>
            </w:div>
            <w:div w:id="869418371">
              <w:marLeft w:val="0"/>
              <w:marRight w:val="0"/>
              <w:marTop w:val="0"/>
              <w:marBottom w:val="0"/>
              <w:divBdr>
                <w:top w:val="none" w:sz="0" w:space="0" w:color="auto"/>
                <w:left w:val="none" w:sz="0" w:space="0" w:color="auto"/>
                <w:bottom w:val="none" w:sz="0" w:space="0" w:color="auto"/>
                <w:right w:val="none" w:sz="0" w:space="0" w:color="auto"/>
              </w:divBdr>
              <w:divsChild>
                <w:div w:id="1376078417">
                  <w:marLeft w:val="0"/>
                  <w:marRight w:val="0"/>
                  <w:marTop w:val="0"/>
                  <w:marBottom w:val="0"/>
                  <w:divBdr>
                    <w:top w:val="none" w:sz="0" w:space="0" w:color="auto"/>
                    <w:left w:val="none" w:sz="0" w:space="0" w:color="auto"/>
                    <w:bottom w:val="none" w:sz="0" w:space="0" w:color="auto"/>
                    <w:right w:val="none" w:sz="0" w:space="0" w:color="auto"/>
                  </w:divBdr>
                </w:div>
              </w:divsChild>
            </w:div>
            <w:div w:id="879053631">
              <w:marLeft w:val="0"/>
              <w:marRight w:val="0"/>
              <w:marTop w:val="0"/>
              <w:marBottom w:val="0"/>
              <w:divBdr>
                <w:top w:val="none" w:sz="0" w:space="0" w:color="auto"/>
                <w:left w:val="none" w:sz="0" w:space="0" w:color="auto"/>
                <w:bottom w:val="none" w:sz="0" w:space="0" w:color="auto"/>
                <w:right w:val="none" w:sz="0" w:space="0" w:color="auto"/>
              </w:divBdr>
              <w:divsChild>
                <w:div w:id="1025593257">
                  <w:marLeft w:val="0"/>
                  <w:marRight w:val="0"/>
                  <w:marTop w:val="0"/>
                  <w:marBottom w:val="0"/>
                  <w:divBdr>
                    <w:top w:val="none" w:sz="0" w:space="0" w:color="auto"/>
                    <w:left w:val="none" w:sz="0" w:space="0" w:color="auto"/>
                    <w:bottom w:val="none" w:sz="0" w:space="0" w:color="auto"/>
                    <w:right w:val="none" w:sz="0" w:space="0" w:color="auto"/>
                  </w:divBdr>
                </w:div>
              </w:divsChild>
            </w:div>
            <w:div w:id="891118908">
              <w:marLeft w:val="0"/>
              <w:marRight w:val="0"/>
              <w:marTop w:val="0"/>
              <w:marBottom w:val="0"/>
              <w:divBdr>
                <w:top w:val="none" w:sz="0" w:space="0" w:color="auto"/>
                <w:left w:val="none" w:sz="0" w:space="0" w:color="auto"/>
                <w:bottom w:val="none" w:sz="0" w:space="0" w:color="auto"/>
                <w:right w:val="none" w:sz="0" w:space="0" w:color="auto"/>
              </w:divBdr>
              <w:divsChild>
                <w:div w:id="1254969144">
                  <w:marLeft w:val="0"/>
                  <w:marRight w:val="0"/>
                  <w:marTop w:val="0"/>
                  <w:marBottom w:val="0"/>
                  <w:divBdr>
                    <w:top w:val="none" w:sz="0" w:space="0" w:color="auto"/>
                    <w:left w:val="none" w:sz="0" w:space="0" w:color="auto"/>
                    <w:bottom w:val="none" w:sz="0" w:space="0" w:color="auto"/>
                    <w:right w:val="none" w:sz="0" w:space="0" w:color="auto"/>
                  </w:divBdr>
                </w:div>
              </w:divsChild>
            </w:div>
            <w:div w:id="921724644">
              <w:marLeft w:val="0"/>
              <w:marRight w:val="0"/>
              <w:marTop w:val="0"/>
              <w:marBottom w:val="0"/>
              <w:divBdr>
                <w:top w:val="none" w:sz="0" w:space="0" w:color="auto"/>
                <w:left w:val="none" w:sz="0" w:space="0" w:color="auto"/>
                <w:bottom w:val="none" w:sz="0" w:space="0" w:color="auto"/>
                <w:right w:val="none" w:sz="0" w:space="0" w:color="auto"/>
              </w:divBdr>
              <w:divsChild>
                <w:div w:id="2120296976">
                  <w:marLeft w:val="0"/>
                  <w:marRight w:val="0"/>
                  <w:marTop w:val="0"/>
                  <w:marBottom w:val="0"/>
                  <w:divBdr>
                    <w:top w:val="none" w:sz="0" w:space="0" w:color="auto"/>
                    <w:left w:val="none" w:sz="0" w:space="0" w:color="auto"/>
                    <w:bottom w:val="none" w:sz="0" w:space="0" w:color="auto"/>
                    <w:right w:val="none" w:sz="0" w:space="0" w:color="auto"/>
                  </w:divBdr>
                </w:div>
              </w:divsChild>
            </w:div>
            <w:div w:id="978462065">
              <w:marLeft w:val="0"/>
              <w:marRight w:val="0"/>
              <w:marTop w:val="0"/>
              <w:marBottom w:val="0"/>
              <w:divBdr>
                <w:top w:val="none" w:sz="0" w:space="0" w:color="auto"/>
                <w:left w:val="none" w:sz="0" w:space="0" w:color="auto"/>
                <w:bottom w:val="none" w:sz="0" w:space="0" w:color="auto"/>
                <w:right w:val="none" w:sz="0" w:space="0" w:color="auto"/>
              </w:divBdr>
              <w:divsChild>
                <w:div w:id="892694427">
                  <w:marLeft w:val="0"/>
                  <w:marRight w:val="0"/>
                  <w:marTop w:val="0"/>
                  <w:marBottom w:val="0"/>
                  <w:divBdr>
                    <w:top w:val="none" w:sz="0" w:space="0" w:color="auto"/>
                    <w:left w:val="none" w:sz="0" w:space="0" w:color="auto"/>
                    <w:bottom w:val="none" w:sz="0" w:space="0" w:color="auto"/>
                    <w:right w:val="none" w:sz="0" w:space="0" w:color="auto"/>
                  </w:divBdr>
                </w:div>
              </w:divsChild>
            </w:div>
            <w:div w:id="982153221">
              <w:marLeft w:val="0"/>
              <w:marRight w:val="0"/>
              <w:marTop w:val="0"/>
              <w:marBottom w:val="0"/>
              <w:divBdr>
                <w:top w:val="none" w:sz="0" w:space="0" w:color="auto"/>
                <w:left w:val="none" w:sz="0" w:space="0" w:color="auto"/>
                <w:bottom w:val="none" w:sz="0" w:space="0" w:color="auto"/>
                <w:right w:val="none" w:sz="0" w:space="0" w:color="auto"/>
              </w:divBdr>
              <w:divsChild>
                <w:div w:id="1477995085">
                  <w:marLeft w:val="0"/>
                  <w:marRight w:val="0"/>
                  <w:marTop w:val="0"/>
                  <w:marBottom w:val="0"/>
                  <w:divBdr>
                    <w:top w:val="none" w:sz="0" w:space="0" w:color="auto"/>
                    <w:left w:val="none" w:sz="0" w:space="0" w:color="auto"/>
                    <w:bottom w:val="none" w:sz="0" w:space="0" w:color="auto"/>
                    <w:right w:val="none" w:sz="0" w:space="0" w:color="auto"/>
                  </w:divBdr>
                </w:div>
              </w:divsChild>
            </w:div>
            <w:div w:id="1014185253">
              <w:marLeft w:val="0"/>
              <w:marRight w:val="0"/>
              <w:marTop w:val="0"/>
              <w:marBottom w:val="0"/>
              <w:divBdr>
                <w:top w:val="none" w:sz="0" w:space="0" w:color="auto"/>
                <w:left w:val="none" w:sz="0" w:space="0" w:color="auto"/>
                <w:bottom w:val="none" w:sz="0" w:space="0" w:color="auto"/>
                <w:right w:val="none" w:sz="0" w:space="0" w:color="auto"/>
              </w:divBdr>
              <w:divsChild>
                <w:div w:id="63187489">
                  <w:marLeft w:val="0"/>
                  <w:marRight w:val="0"/>
                  <w:marTop w:val="0"/>
                  <w:marBottom w:val="0"/>
                  <w:divBdr>
                    <w:top w:val="none" w:sz="0" w:space="0" w:color="auto"/>
                    <w:left w:val="none" w:sz="0" w:space="0" w:color="auto"/>
                    <w:bottom w:val="none" w:sz="0" w:space="0" w:color="auto"/>
                    <w:right w:val="none" w:sz="0" w:space="0" w:color="auto"/>
                  </w:divBdr>
                </w:div>
              </w:divsChild>
            </w:div>
            <w:div w:id="1022245728">
              <w:marLeft w:val="0"/>
              <w:marRight w:val="0"/>
              <w:marTop w:val="0"/>
              <w:marBottom w:val="0"/>
              <w:divBdr>
                <w:top w:val="none" w:sz="0" w:space="0" w:color="auto"/>
                <w:left w:val="none" w:sz="0" w:space="0" w:color="auto"/>
                <w:bottom w:val="none" w:sz="0" w:space="0" w:color="auto"/>
                <w:right w:val="none" w:sz="0" w:space="0" w:color="auto"/>
              </w:divBdr>
              <w:divsChild>
                <w:div w:id="1088112873">
                  <w:marLeft w:val="0"/>
                  <w:marRight w:val="0"/>
                  <w:marTop w:val="0"/>
                  <w:marBottom w:val="0"/>
                  <w:divBdr>
                    <w:top w:val="none" w:sz="0" w:space="0" w:color="auto"/>
                    <w:left w:val="none" w:sz="0" w:space="0" w:color="auto"/>
                    <w:bottom w:val="none" w:sz="0" w:space="0" w:color="auto"/>
                    <w:right w:val="none" w:sz="0" w:space="0" w:color="auto"/>
                  </w:divBdr>
                </w:div>
              </w:divsChild>
            </w:div>
            <w:div w:id="1067387362">
              <w:marLeft w:val="0"/>
              <w:marRight w:val="0"/>
              <w:marTop w:val="0"/>
              <w:marBottom w:val="0"/>
              <w:divBdr>
                <w:top w:val="none" w:sz="0" w:space="0" w:color="auto"/>
                <w:left w:val="none" w:sz="0" w:space="0" w:color="auto"/>
                <w:bottom w:val="none" w:sz="0" w:space="0" w:color="auto"/>
                <w:right w:val="none" w:sz="0" w:space="0" w:color="auto"/>
              </w:divBdr>
              <w:divsChild>
                <w:div w:id="1025058457">
                  <w:marLeft w:val="0"/>
                  <w:marRight w:val="0"/>
                  <w:marTop w:val="0"/>
                  <w:marBottom w:val="0"/>
                  <w:divBdr>
                    <w:top w:val="none" w:sz="0" w:space="0" w:color="auto"/>
                    <w:left w:val="none" w:sz="0" w:space="0" w:color="auto"/>
                    <w:bottom w:val="none" w:sz="0" w:space="0" w:color="auto"/>
                    <w:right w:val="none" w:sz="0" w:space="0" w:color="auto"/>
                  </w:divBdr>
                </w:div>
              </w:divsChild>
            </w:div>
            <w:div w:id="1083063289">
              <w:marLeft w:val="0"/>
              <w:marRight w:val="0"/>
              <w:marTop w:val="0"/>
              <w:marBottom w:val="0"/>
              <w:divBdr>
                <w:top w:val="none" w:sz="0" w:space="0" w:color="auto"/>
                <w:left w:val="none" w:sz="0" w:space="0" w:color="auto"/>
                <w:bottom w:val="none" w:sz="0" w:space="0" w:color="auto"/>
                <w:right w:val="none" w:sz="0" w:space="0" w:color="auto"/>
              </w:divBdr>
              <w:divsChild>
                <w:div w:id="1738624938">
                  <w:marLeft w:val="0"/>
                  <w:marRight w:val="0"/>
                  <w:marTop w:val="0"/>
                  <w:marBottom w:val="0"/>
                  <w:divBdr>
                    <w:top w:val="none" w:sz="0" w:space="0" w:color="auto"/>
                    <w:left w:val="none" w:sz="0" w:space="0" w:color="auto"/>
                    <w:bottom w:val="none" w:sz="0" w:space="0" w:color="auto"/>
                    <w:right w:val="none" w:sz="0" w:space="0" w:color="auto"/>
                  </w:divBdr>
                </w:div>
                <w:div w:id="1804695726">
                  <w:marLeft w:val="0"/>
                  <w:marRight w:val="0"/>
                  <w:marTop w:val="0"/>
                  <w:marBottom w:val="0"/>
                  <w:divBdr>
                    <w:top w:val="none" w:sz="0" w:space="0" w:color="auto"/>
                    <w:left w:val="none" w:sz="0" w:space="0" w:color="auto"/>
                    <w:bottom w:val="none" w:sz="0" w:space="0" w:color="auto"/>
                    <w:right w:val="none" w:sz="0" w:space="0" w:color="auto"/>
                  </w:divBdr>
                </w:div>
              </w:divsChild>
            </w:div>
            <w:div w:id="1145322019">
              <w:marLeft w:val="0"/>
              <w:marRight w:val="0"/>
              <w:marTop w:val="0"/>
              <w:marBottom w:val="0"/>
              <w:divBdr>
                <w:top w:val="none" w:sz="0" w:space="0" w:color="auto"/>
                <w:left w:val="none" w:sz="0" w:space="0" w:color="auto"/>
                <w:bottom w:val="none" w:sz="0" w:space="0" w:color="auto"/>
                <w:right w:val="none" w:sz="0" w:space="0" w:color="auto"/>
              </w:divBdr>
              <w:divsChild>
                <w:div w:id="1228758641">
                  <w:marLeft w:val="0"/>
                  <w:marRight w:val="0"/>
                  <w:marTop w:val="0"/>
                  <w:marBottom w:val="0"/>
                  <w:divBdr>
                    <w:top w:val="none" w:sz="0" w:space="0" w:color="auto"/>
                    <w:left w:val="none" w:sz="0" w:space="0" w:color="auto"/>
                    <w:bottom w:val="none" w:sz="0" w:space="0" w:color="auto"/>
                    <w:right w:val="none" w:sz="0" w:space="0" w:color="auto"/>
                  </w:divBdr>
                </w:div>
              </w:divsChild>
            </w:div>
            <w:div w:id="1275861736">
              <w:marLeft w:val="0"/>
              <w:marRight w:val="0"/>
              <w:marTop w:val="0"/>
              <w:marBottom w:val="0"/>
              <w:divBdr>
                <w:top w:val="none" w:sz="0" w:space="0" w:color="auto"/>
                <w:left w:val="none" w:sz="0" w:space="0" w:color="auto"/>
                <w:bottom w:val="none" w:sz="0" w:space="0" w:color="auto"/>
                <w:right w:val="none" w:sz="0" w:space="0" w:color="auto"/>
              </w:divBdr>
              <w:divsChild>
                <w:div w:id="1809854119">
                  <w:marLeft w:val="0"/>
                  <w:marRight w:val="0"/>
                  <w:marTop w:val="0"/>
                  <w:marBottom w:val="0"/>
                  <w:divBdr>
                    <w:top w:val="none" w:sz="0" w:space="0" w:color="auto"/>
                    <w:left w:val="none" w:sz="0" w:space="0" w:color="auto"/>
                    <w:bottom w:val="none" w:sz="0" w:space="0" w:color="auto"/>
                    <w:right w:val="none" w:sz="0" w:space="0" w:color="auto"/>
                  </w:divBdr>
                </w:div>
              </w:divsChild>
            </w:div>
            <w:div w:id="1386564728">
              <w:marLeft w:val="0"/>
              <w:marRight w:val="0"/>
              <w:marTop w:val="0"/>
              <w:marBottom w:val="0"/>
              <w:divBdr>
                <w:top w:val="none" w:sz="0" w:space="0" w:color="auto"/>
                <w:left w:val="none" w:sz="0" w:space="0" w:color="auto"/>
                <w:bottom w:val="none" w:sz="0" w:space="0" w:color="auto"/>
                <w:right w:val="none" w:sz="0" w:space="0" w:color="auto"/>
              </w:divBdr>
              <w:divsChild>
                <w:div w:id="1637492037">
                  <w:marLeft w:val="0"/>
                  <w:marRight w:val="0"/>
                  <w:marTop w:val="0"/>
                  <w:marBottom w:val="0"/>
                  <w:divBdr>
                    <w:top w:val="none" w:sz="0" w:space="0" w:color="auto"/>
                    <w:left w:val="none" w:sz="0" w:space="0" w:color="auto"/>
                    <w:bottom w:val="none" w:sz="0" w:space="0" w:color="auto"/>
                    <w:right w:val="none" w:sz="0" w:space="0" w:color="auto"/>
                  </w:divBdr>
                </w:div>
              </w:divsChild>
            </w:div>
            <w:div w:id="1430587889">
              <w:marLeft w:val="0"/>
              <w:marRight w:val="0"/>
              <w:marTop w:val="0"/>
              <w:marBottom w:val="0"/>
              <w:divBdr>
                <w:top w:val="none" w:sz="0" w:space="0" w:color="auto"/>
                <w:left w:val="none" w:sz="0" w:space="0" w:color="auto"/>
                <w:bottom w:val="none" w:sz="0" w:space="0" w:color="auto"/>
                <w:right w:val="none" w:sz="0" w:space="0" w:color="auto"/>
              </w:divBdr>
              <w:divsChild>
                <w:div w:id="1380938649">
                  <w:marLeft w:val="0"/>
                  <w:marRight w:val="0"/>
                  <w:marTop w:val="0"/>
                  <w:marBottom w:val="0"/>
                  <w:divBdr>
                    <w:top w:val="none" w:sz="0" w:space="0" w:color="auto"/>
                    <w:left w:val="none" w:sz="0" w:space="0" w:color="auto"/>
                    <w:bottom w:val="none" w:sz="0" w:space="0" w:color="auto"/>
                    <w:right w:val="none" w:sz="0" w:space="0" w:color="auto"/>
                  </w:divBdr>
                </w:div>
              </w:divsChild>
            </w:div>
            <w:div w:id="1624458716">
              <w:marLeft w:val="0"/>
              <w:marRight w:val="0"/>
              <w:marTop w:val="0"/>
              <w:marBottom w:val="0"/>
              <w:divBdr>
                <w:top w:val="none" w:sz="0" w:space="0" w:color="auto"/>
                <w:left w:val="none" w:sz="0" w:space="0" w:color="auto"/>
                <w:bottom w:val="none" w:sz="0" w:space="0" w:color="auto"/>
                <w:right w:val="none" w:sz="0" w:space="0" w:color="auto"/>
              </w:divBdr>
              <w:divsChild>
                <w:div w:id="1295403709">
                  <w:marLeft w:val="0"/>
                  <w:marRight w:val="0"/>
                  <w:marTop w:val="0"/>
                  <w:marBottom w:val="0"/>
                  <w:divBdr>
                    <w:top w:val="none" w:sz="0" w:space="0" w:color="auto"/>
                    <w:left w:val="none" w:sz="0" w:space="0" w:color="auto"/>
                    <w:bottom w:val="none" w:sz="0" w:space="0" w:color="auto"/>
                    <w:right w:val="none" w:sz="0" w:space="0" w:color="auto"/>
                  </w:divBdr>
                </w:div>
              </w:divsChild>
            </w:div>
            <w:div w:id="1689333693">
              <w:marLeft w:val="0"/>
              <w:marRight w:val="0"/>
              <w:marTop w:val="0"/>
              <w:marBottom w:val="0"/>
              <w:divBdr>
                <w:top w:val="none" w:sz="0" w:space="0" w:color="auto"/>
                <w:left w:val="none" w:sz="0" w:space="0" w:color="auto"/>
                <w:bottom w:val="none" w:sz="0" w:space="0" w:color="auto"/>
                <w:right w:val="none" w:sz="0" w:space="0" w:color="auto"/>
              </w:divBdr>
              <w:divsChild>
                <w:div w:id="1645233449">
                  <w:marLeft w:val="0"/>
                  <w:marRight w:val="0"/>
                  <w:marTop w:val="0"/>
                  <w:marBottom w:val="0"/>
                  <w:divBdr>
                    <w:top w:val="none" w:sz="0" w:space="0" w:color="auto"/>
                    <w:left w:val="none" w:sz="0" w:space="0" w:color="auto"/>
                    <w:bottom w:val="none" w:sz="0" w:space="0" w:color="auto"/>
                    <w:right w:val="none" w:sz="0" w:space="0" w:color="auto"/>
                  </w:divBdr>
                </w:div>
              </w:divsChild>
            </w:div>
            <w:div w:id="1786537365">
              <w:marLeft w:val="0"/>
              <w:marRight w:val="0"/>
              <w:marTop w:val="0"/>
              <w:marBottom w:val="0"/>
              <w:divBdr>
                <w:top w:val="none" w:sz="0" w:space="0" w:color="auto"/>
                <w:left w:val="none" w:sz="0" w:space="0" w:color="auto"/>
                <w:bottom w:val="none" w:sz="0" w:space="0" w:color="auto"/>
                <w:right w:val="none" w:sz="0" w:space="0" w:color="auto"/>
              </w:divBdr>
              <w:divsChild>
                <w:div w:id="2064256941">
                  <w:marLeft w:val="0"/>
                  <w:marRight w:val="0"/>
                  <w:marTop w:val="0"/>
                  <w:marBottom w:val="0"/>
                  <w:divBdr>
                    <w:top w:val="none" w:sz="0" w:space="0" w:color="auto"/>
                    <w:left w:val="none" w:sz="0" w:space="0" w:color="auto"/>
                    <w:bottom w:val="none" w:sz="0" w:space="0" w:color="auto"/>
                    <w:right w:val="none" w:sz="0" w:space="0" w:color="auto"/>
                  </w:divBdr>
                </w:div>
              </w:divsChild>
            </w:div>
            <w:div w:id="1840851929">
              <w:marLeft w:val="0"/>
              <w:marRight w:val="0"/>
              <w:marTop w:val="0"/>
              <w:marBottom w:val="0"/>
              <w:divBdr>
                <w:top w:val="none" w:sz="0" w:space="0" w:color="auto"/>
                <w:left w:val="none" w:sz="0" w:space="0" w:color="auto"/>
                <w:bottom w:val="none" w:sz="0" w:space="0" w:color="auto"/>
                <w:right w:val="none" w:sz="0" w:space="0" w:color="auto"/>
              </w:divBdr>
              <w:divsChild>
                <w:div w:id="815807001">
                  <w:marLeft w:val="0"/>
                  <w:marRight w:val="0"/>
                  <w:marTop w:val="0"/>
                  <w:marBottom w:val="0"/>
                  <w:divBdr>
                    <w:top w:val="none" w:sz="0" w:space="0" w:color="auto"/>
                    <w:left w:val="none" w:sz="0" w:space="0" w:color="auto"/>
                    <w:bottom w:val="none" w:sz="0" w:space="0" w:color="auto"/>
                    <w:right w:val="none" w:sz="0" w:space="0" w:color="auto"/>
                  </w:divBdr>
                </w:div>
              </w:divsChild>
            </w:div>
            <w:div w:id="1913078079">
              <w:marLeft w:val="0"/>
              <w:marRight w:val="0"/>
              <w:marTop w:val="0"/>
              <w:marBottom w:val="0"/>
              <w:divBdr>
                <w:top w:val="none" w:sz="0" w:space="0" w:color="auto"/>
                <w:left w:val="none" w:sz="0" w:space="0" w:color="auto"/>
                <w:bottom w:val="none" w:sz="0" w:space="0" w:color="auto"/>
                <w:right w:val="none" w:sz="0" w:space="0" w:color="auto"/>
              </w:divBdr>
              <w:divsChild>
                <w:div w:id="1692992378">
                  <w:marLeft w:val="0"/>
                  <w:marRight w:val="0"/>
                  <w:marTop w:val="0"/>
                  <w:marBottom w:val="0"/>
                  <w:divBdr>
                    <w:top w:val="none" w:sz="0" w:space="0" w:color="auto"/>
                    <w:left w:val="none" w:sz="0" w:space="0" w:color="auto"/>
                    <w:bottom w:val="none" w:sz="0" w:space="0" w:color="auto"/>
                    <w:right w:val="none" w:sz="0" w:space="0" w:color="auto"/>
                  </w:divBdr>
                </w:div>
              </w:divsChild>
            </w:div>
            <w:div w:id="2006010188">
              <w:marLeft w:val="0"/>
              <w:marRight w:val="0"/>
              <w:marTop w:val="0"/>
              <w:marBottom w:val="0"/>
              <w:divBdr>
                <w:top w:val="none" w:sz="0" w:space="0" w:color="auto"/>
                <w:left w:val="none" w:sz="0" w:space="0" w:color="auto"/>
                <w:bottom w:val="none" w:sz="0" w:space="0" w:color="auto"/>
                <w:right w:val="none" w:sz="0" w:space="0" w:color="auto"/>
              </w:divBdr>
              <w:divsChild>
                <w:div w:id="1647248214">
                  <w:marLeft w:val="0"/>
                  <w:marRight w:val="0"/>
                  <w:marTop w:val="0"/>
                  <w:marBottom w:val="0"/>
                  <w:divBdr>
                    <w:top w:val="none" w:sz="0" w:space="0" w:color="auto"/>
                    <w:left w:val="none" w:sz="0" w:space="0" w:color="auto"/>
                    <w:bottom w:val="none" w:sz="0" w:space="0" w:color="auto"/>
                    <w:right w:val="none" w:sz="0" w:space="0" w:color="auto"/>
                  </w:divBdr>
                </w:div>
              </w:divsChild>
            </w:div>
            <w:div w:id="2061903197">
              <w:marLeft w:val="0"/>
              <w:marRight w:val="0"/>
              <w:marTop w:val="0"/>
              <w:marBottom w:val="0"/>
              <w:divBdr>
                <w:top w:val="none" w:sz="0" w:space="0" w:color="auto"/>
                <w:left w:val="none" w:sz="0" w:space="0" w:color="auto"/>
                <w:bottom w:val="none" w:sz="0" w:space="0" w:color="auto"/>
                <w:right w:val="none" w:sz="0" w:space="0" w:color="auto"/>
              </w:divBdr>
              <w:divsChild>
                <w:div w:id="394162824">
                  <w:marLeft w:val="0"/>
                  <w:marRight w:val="0"/>
                  <w:marTop w:val="0"/>
                  <w:marBottom w:val="0"/>
                  <w:divBdr>
                    <w:top w:val="none" w:sz="0" w:space="0" w:color="auto"/>
                    <w:left w:val="none" w:sz="0" w:space="0" w:color="auto"/>
                    <w:bottom w:val="none" w:sz="0" w:space="0" w:color="auto"/>
                    <w:right w:val="none" w:sz="0" w:space="0" w:color="auto"/>
                  </w:divBdr>
                </w:div>
              </w:divsChild>
            </w:div>
            <w:div w:id="2087996918">
              <w:marLeft w:val="0"/>
              <w:marRight w:val="0"/>
              <w:marTop w:val="0"/>
              <w:marBottom w:val="0"/>
              <w:divBdr>
                <w:top w:val="none" w:sz="0" w:space="0" w:color="auto"/>
                <w:left w:val="none" w:sz="0" w:space="0" w:color="auto"/>
                <w:bottom w:val="none" w:sz="0" w:space="0" w:color="auto"/>
                <w:right w:val="none" w:sz="0" w:space="0" w:color="auto"/>
              </w:divBdr>
              <w:divsChild>
                <w:div w:id="1255044471">
                  <w:marLeft w:val="0"/>
                  <w:marRight w:val="0"/>
                  <w:marTop w:val="0"/>
                  <w:marBottom w:val="0"/>
                  <w:divBdr>
                    <w:top w:val="none" w:sz="0" w:space="0" w:color="auto"/>
                    <w:left w:val="none" w:sz="0" w:space="0" w:color="auto"/>
                    <w:bottom w:val="none" w:sz="0" w:space="0" w:color="auto"/>
                    <w:right w:val="none" w:sz="0" w:space="0" w:color="auto"/>
                  </w:divBdr>
                </w:div>
              </w:divsChild>
            </w:div>
            <w:div w:id="2094811213">
              <w:marLeft w:val="0"/>
              <w:marRight w:val="0"/>
              <w:marTop w:val="0"/>
              <w:marBottom w:val="0"/>
              <w:divBdr>
                <w:top w:val="none" w:sz="0" w:space="0" w:color="auto"/>
                <w:left w:val="none" w:sz="0" w:space="0" w:color="auto"/>
                <w:bottom w:val="none" w:sz="0" w:space="0" w:color="auto"/>
                <w:right w:val="none" w:sz="0" w:space="0" w:color="auto"/>
              </w:divBdr>
              <w:divsChild>
                <w:div w:id="76738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057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data.europa.eu/eli/reg/2020/2220/oj"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data.europa.eu/eli/reg/2020/2220/oj" TargetMode="External"/><Relationship Id="rId7" Type="http://schemas.openxmlformats.org/officeDocument/2006/relationships/hyperlink" Target="http://data.europa.eu/eli/reg/2020/2220/oj" TargetMode="External"/><Relationship Id="rId2" Type="http://schemas.openxmlformats.org/officeDocument/2006/relationships/hyperlink" Target="http://data.europa.eu/eli/reg/2024/3242/oj" TargetMode="External"/><Relationship Id="rId1" Type="http://schemas.openxmlformats.org/officeDocument/2006/relationships/hyperlink" Target="http://data.europa.eu/eli/reg/2013/228/oj" TargetMode="External"/><Relationship Id="rId6" Type="http://schemas.openxmlformats.org/officeDocument/2006/relationships/hyperlink" Target="http://data.europa.eu/eli/reg/2013/228/oj" TargetMode="External"/><Relationship Id="rId5" Type="http://schemas.openxmlformats.org/officeDocument/2006/relationships/hyperlink" Target="http://data.europa.eu/eli/reg/2013/1305/oj" TargetMode="External"/><Relationship Id="rId4" Type="http://schemas.openxmlformats.org/officeDocument/2006/relationships/hyperlink" Target="http://data.europa.eu/eli/reg/2013/1303/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C_Collab_Reference xmlns="144c03d0-0f03-451f-9d46-5279004462a4" xsi:nil="true"/>
    <EC_Collab_Status xmlns="144c03d0-0f03-451f-9d46-5279004462a4">Not Started</EC_Collab_Status>
    <_Status xmlns="http://schemas.microsoft.com/sharepoint/v3/fields">Not Started</_Status>
    <EC_Collab_DocumentLanguage xmlns="144c03d0-0f03-451f-9d46-5279004462a4">EN</EC_Collab_DocumentLanguage>
    <lcf76f155ced4ddcb4097134ff3c332f xmlns="f7bb8512-91eb-4bfd-be42-d6f021407e9a">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144c03d0-0f03-451f-9d46-5279004462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BAD999D84E12C74482EA5120F5227F6F00217DECAAC21D6B43958DFE68658C192E" ma:contentTypeVersion="27" ma:contentTypeDescription="Create a new document in this library." ma:contentTypeScope="" ma:versionID="e7e27166b6ddd379314dbc4ffb647a9d">
  <xsd:schema xmlns:xsd="http://www.w3.org/2001/XMLSchema" xmlns:xs="http://www.w3.org/2001/XMLSchema" xmlns:p="http://schemas.microsoft.com/office/2006/metadata/properties" xmlns:ns2="http://schemas.microsoft.com/sharepoint/v3/fields" xmlns:ns3="144c03d0-0f03-451f-9d46-5279004462a4" xmlns:ns4="f7bb8512-91eb-4bfd-be42-d6f021407e9a" targetNamespace="http://schemas.microsoft.com/office/2006/metadata/properties" ma:root="true" ma:fieldsID="6ba0d890b3d934a84d947fa41105d8de" ns2:_="" ns3:_="" ns4:_="">
    <xsd:import namespace="http://schemas.microsoft.com/sharepoint/v3/fields"/>
    <xsd:import namespace="144c03d0-0f03-451f-9d46-5279004462a4"/>
    <xsd:import namespace="f7bb8512-91eb-4bfd-be42-d6f021407e9a"/>
    <xsd:element name="properties">
      <xsd:complexType>
        <xsd:sequence>
          <xsd:element name="documentManagement">
            <xsd:complexType>
              <xsd:all>
                <xsd:element ref="ns3:EC_Collab_Reference" minOccurs="0"/>
                <xsd:element ref="ns2:_Status" minOccurs="0"/>
                <xsd:element ref="ns3:EC_Collab_DocumentLanguage"/>
                <xsd:element ref="ns3:SharedWithUsers" minOccurs="0"/>
                <xsd:element ref="ns3:SharedWithDetails" minOccurs="0"/>
                <xsd:element ref="ns3:EC_Collab_Status" minOccurs="0"/>
                <xsd:element ref="ns4:MediaServiceSearchProperties" minOccurs="0"/>
                <xsd:element ref="ns4:lcf76f155ced4ddcb4097134ff3c332f" minOccurs="0"/>
                <xsd:element ref="ns3:TaxCatchAll"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4c03d0-0f03-451f-9d46-5279004462a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EC_Collab_Status" ma:index="17" nillable="true"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TaxCatchAll" ma:index="21" nillable="true" ma:displayName="Taxonomy Catch All Column" ma:hidden="true" ma:list="{51513471-611d-4aba-ae12-e8d0e877eea6}" ma:internalName="TaxCatchAll" ma:showField="CatchAllData" ma:web="144c03d0-0f03-451f-9d46-5279004462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bb8512-91eb-4bfd-be42-d6f021407e9a" elementFormDefault="qualified">
    <xsd:import namespace="http://schemas.microsoft.com/office/2006/documentManagement/types"/>
    <xsd:import namespace="http://schemas.microsoft.com/office/infopath/2007/PartnerControls"/>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6D48E-B924-418D-A443-9D67D4FCC78C}">
  <ds:schemaRefs>
    <ds:schemaRef ds:uri="http://schemas.microsoft.com/sharepoint/v3/contenttype/forms"/>
  </ds:schemaRefs>
</ds:datastoreItem>
</file>

<file path=customXml/itemProps2.xml><?xml version="1.0" encoding="utf-8"?>
<ds:datastoreItem xmlns:ds="http://schemas.openxmlformats.org/officeDocument/2006/customXml" ds:itemID="{7F2F1EEF-FD81-4B2F-888E-E6E9C11AF07A}">
  <ds:schemaRefs>
    <ds:schemaRef ds:uri="http://schemas.microsoft.com/office/2006/metadata/properties"/>
    <ds:schemaRef ds:uri="http://schemas.microsoft.com/office/infopath/2007/PartnerControls"/>
    <ds:schemaRef ds:uri="144c03d0-0f03-451f-9d46-5279004462a4"/>
    <ds:schemaRef ds:uri="http://schemas.microsoft.com/sharepoint/v3/fields"/>
    <ds:schemaRef ds:uri="f7bb8512-91eb-4bfd-be42-d6f021407e9a"/>
  </ds:schemaRefs>
</ds:datastoreItem>
</file>

<file path=customXml/itemProps3.xml><?xml version="1.0" encoding="utf-8"?>
<ds:datastoreItem xmlns:ds="http://schemas.openxmlformats.org/officeDocument/2006/customXml" ds:itemID="{62496B3F-B044-42DD-9926-B84B2BDE7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44c03d0-0f03-451f-9d46-5279004462a4"/>
    <ds:schemaRef ds:uri="f7bb8512-91eb-4bfd-be42-d6f02140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ACCD8D-8244-42E8-85B5-BB52FE1E8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20</TotalTime>
  <Pages>9</Pages>
  <Words>2904</Words>
  <Characters>16556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19422</CharactersWithSpaces>
  <SharedDoc>false</SharedDoc>
  <HLinks>
    <vt:vector size="24" baseType="variant">
      <vt:variant>
        <vt:i4>6815854</vt:i4>
      </vt:variant>
      <vt:variant>
        <vt:i4>9</vt:i4>
      </vt:variant>
      <vt:variant>
        <vt:i4>0</vt:i4>
      </vt:variant>
      <vt:variant>
        <vt:i4>5</vt:i4>
      </vt:variant>
      <vt:variant>
        <vt:lpwstr>http://data.europa.eu/eli/reg/2020/2220/oj</vt:lpwstr>
      </vt:variant>
      <vt:variant>
        <vt:lpwstr/>
      </vt:variant>
      <vt:variant>
        <vt:i4>4915229</vt:i4>
      </vt:variant>
      <vt:variant>
        <vt:i4>6</vt:i4>
      </vt:variant>
      <vt:variant>
        <vt:i4>0</vt:i4>
      </vt:variant>
      <vt:variant>
        <vt:i4>5</vt:i4>
      </vt:variant>
      <vt:variant>
        <vt:lpwstr>http://data.europa.eu/eli/reg/2013/228/oj</vt:lpwstr>
      </vt:variant>
      <vt:variant>
        <vt:lpwstr/>
      </vt:variant>
      <vt:variant>
        <vt:i4>6815854</vt:i4>
      </vt:variant>
      <vt:variant>
        <vt:i4>2</vt:i4>
      </vt:variant>
      <vt:variant>
        <vt:i4>0</vt:i4>
      </vt:variant>
      <vt:variant>
        <vt:i4>5</vt:i4>
      </vt:variant>
      <vt:variant>
        <vt:lpwstr>http://data.europa.eu/eli/reg/2020/2220/oj</vt:lpwstr>
      </vt:variant>
      <vt:variant>
        <vt:lpwstr/>
      </vt:variant>
      <vt:variant>
        <vt:i4>6815854</vt:i4>
      </vt:variant>
      <vt:variant>
        <vt:i4>0</vt:i4>
      </vt:variant>
      <vt:variant>
        <vt:i4>0</vt:i4>
      </vt:variant>
      <vt:variant>
        <vt:i4>5</vt:i4>
      </vt:variant>
      <vt:variant>
        <vt:lpwstr>http://data.europa.eu/eli/reg/2020/2220/oj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26</cp:revision>
  <cp:lastPrinted>2025-03-09T07:31:00Z</cp:lastPrinted>
  <dcterms:created xsi:type="dcterms:W3CDTF">2025-04-07T09:58:00Z</dcterms:created>
  <dcterms:modified xsi:type="dcterms:W3CDTF">2025-04-24T18:55:00Z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9.1, Build 20240808</vt:lpwstr>
  </property>
  <property fmtid="{D5CDD505-2E9C-101B-9397-08002B2CF9AE}" pid="5" name="Created using">
    <vt:lpwstr>LW 9.1, Build 20240808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MSIP_Label_6bd9ddd1-4d20-43f6-abfa-fc3c07406f94_Enabled">
    <vt:lpwstr>true</vt:lpwstr>
  </property>
  <property fmtid="{D5CDD505-2E9C-101B-9397-08002B2CF9AE}" pid="11" name="MSIP_Label_6bd9ddd1-4d20-43f6-abfa-fc3c07406f94_SetDate">
    <vt:lpwstr>2025-03-03T14:50:13Z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bd446a3e-12ab-4eda-aad3-ca03e2de4751</vt:lpwstr>
  </property>
  <property fmtid="{D5CDD505-2E9C-101B-9397-08002B2CF9AE}" pid="16" name="MSIP_Label_6bd9ddd1-4d20-43f6-abfa-fc3c07406f94_ContentBits">
    <vt:lpwstr>0</vt:lpwstr>
  </property>
  <property fmtid="{D5CDD505-2E9C-101B-9397-08002B2CF9AE}" pid="17" name="ContentTypeId">
    <vt:lpwstr>0x010100BAD999D84E12C74482EA5120F5227F6F00217DECAAC21D6B43958DFE68658C192E</vt:lpwstr>
  </property>
  <property fmtid="{D5CDD505-2E9C-101B-9397-08002B2CF9AE}" pid="18" name="MediaServiceImageTags">
    <vt:lpwstr/>
  </property>
  <property fmtid="{D5CDD505-2E9C-101B-9397-08002B2CF9AE}" pid="19" name="DQCStatus">
    <vt:lpwstr>Green (DQC version 03)</vt:lpwstr>
  </property>
</Properties>
</file>