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A2154" w14:textId="77018586" w:rsidR="00B3564D" w:rsidRPr="002177B3" w:rsidRDefault="00912AA6" w:rsidP="00912AA6">
      <w:pPr>
        <w:pStyle w:val="Pagedecouverture"/>
        <w:rPr>
          <w:noProof/>
        </w:rPr>
      </w:pPr>
      <w:bookmarkStart w:id="0" w:name="LW_BM_COVERPAGE"/>
      <w:r>
        <w:rPr>
          <w:noProof/>
        </w:rPr>
        <w:pict w14:anchorId="2E7BC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F14FFE4-FE8E-4CFE-A8A3-BF61703A9A9B" style="width:455.15pt;height:296.1pt">
            <v:imagedata r:id="rId8" o:title=""/>
          </v:shape>
        </w:pict>
      </w:r>
    </w:p>
    <w:bookmarkEnd w:id="0"/>
    <w:p w14:paraId="656D4C4F" w14:textId="77777777" w:rsidR="00B3564D" w:rsidRPr="002177B3" w:rsidRDefault="00B3564D" w:rsidP="00B3564D">
      <w:pPr>
        <w:rPr>
          <w:noProof/>
          <w:lang w:val="en-GB"/>
        </w:rPr>
        <w:sectPr w:rsidR="00B3564D" w:rsidRPr="002177B3" w:rsidSect="00912AA6">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56FDB6C" w14:textId="77777777" w:rsidR="00E8446E" w:rsidRPr="002177B3" w:rsidRDefault="00E8446E" w:rsidP="00E8446E">
      <w:pPr>
        <w:spacing w:before="100" w:beforeAutospacing="1" w:after="100" w:afterAutospacing="1"/>
        <w:rPr>
          <w:b/>
          <w:bCs/>
          <w:smallCaps/>
          <w:noProof/>
        </w:rPr>
      </w:pPr>
      <w:bookmarkStart w:id="1" w:name="_Toc180668869"/>
      <w:bookmarkStart w:id="2" w:name="_GoBack"/>
      <w:bookmarkEnd w:id="2"/>
      <w:r>
        <w:rPr>
          <w:b/>
          <w:smallCaps/>
          <w:noProof/>
        </w:rPr>
        <w:lastRenderedPageBreak/>
        <w:t xml:space="preserve">Mustanmeren alueen geostrateginen merkitys </w:t>
      </w:r>
    </w:p>
    <w:p w14:paraId="1518A66C" w14:textId="79B46E3D" w:rsidR="003757E3" w:rsidRDefault="003757E3" w:rsidP="003757E3">
      <w:pPr>
        <w:spacing w:after="0"/>
        <w:rPr>
          <w:noProof/>
        </w:rPr>
      </w:pPr>
      <w:r>
        <w:rPr>
          <w:noProof/>
        </w:rPr>
        <w:t xml:space="preserve">Mustameri on </w:t>
      </w:r>
      <w:r>
        <w:rPr>
          <w:b/>
          <w:noProof/>
        </w:rPr>
        <w:t>geostrategisesti merkittävä alue, joka yhdistää Euroopan Aasiaan</w:t>
      </w:r>
      <w:r>
        <w:rPr>
          <w:noProof/>
        </w:rPr>
        <w:t>. Alue tarjoaa uusia mahdollisuuksia talouden kehittämiseen ja strategisiin kauttakulkureitteihin erityisesti energiavarojen ja kriittisten raaka-aineiden saatavuuden osalta.</w:t>
      </w:r>
    </w:p>
    <w:p w14:paraId="7969D9F6" w14:textId="26C0EFFB" w:rsidR="003757E3" w:rsidRDefault="003757E3" w:rsidP="00992C17">
      <w:pPr>
        <w:spacing w:after="0"/>
        <w:rPr>
          <w:noProof/>
          <w:lang w:eastAsia="en-IE"/>
        </w:rPr>
      </w:pPr>
    </w:p>
    <w:p w14:paraId="373AA0BB" w14:textId="5DFD6FEA" w:rsidR="002177B3" w:rsidRPr="00B26690" w:rsidRDefault="003757E3" w:rsidP="00992C17">
      <w:pPr>
        <w:spacing w:after="0"/>
        <w:rPr>
          <w:noProof/>
        </w:rPr>
      </w:pPr>
      <w:r>
        <w:rPr>
          <w:noProof/>
        </w:rPr>
        <w:t xml:space="preserve">Alueen merkittävyys on korostunut Venäjän Ukrainaa vastaan käymän hyökkäyssodan myötä. Sota on ravistellut sääntöpohjaisen kansainvälisen järjestyksen perustaa ja paljastanut Euroopan ja alueellisen turvallisuuden haavoittuvuudet. Sen seurauksena alueellinen turvallisuus on heikoimmillaan sitten kylmän sodan, mikä edellyttää EU:lta voimakasta ja koordinoitua reaktiota. Tässä muuttuvassa geopoliittisessa toimintaympäristössä, jonka ytimessä Mustanmeren alue on, </w:t>
      </w:r>
      <w:r>
        <w:rPr>
          <w:b/>
          <w:noProof/>
        </w:rPr>
        <w:t>EU ottaa käyttöön kokonaisvaltaisen toimintamallin</w:t>
      </w:r>
      <w:r>
        <w:rPr>
          <w:noProof/>
        </w:rPr>
        <w:t xml:space="preserve"> tukeakseen Euroopan vakauden ja vaurauden kannalta elintärkeän alueen demokratioiden selviytymiskykyä ja puolustaakseen omia etujaan.</w:t>
      </w:r>
    </w:p>
    <w:p w14:paraId="5F34EB3E" w14:textId="77777777" w:rsidR="002177B3" w:rsidRPr="00B26690" w:rsidRDefault="002177B3" w:rsidP="002177B3">
      <w:pPr>
        <w:spacing w:after="0"/>
        <w:rPr>
          <w:noProof/>
          <w:lang w:eastAsia="en-IE"/>
        </w:rPr>
      </w:pPr>
    </w:p>
    <w:p w14:paraId="0C31840A" w14:textId="19F625AE" w:rsidR="002177B3" w:rsidRPr="00D65AE5" w:rsidRDefault="002177B3" w:rsidP="002177B3">
      <w:pPr>
        <w:rPr>
          <w:bCs/>
          <w:noProof/>
        </w:rPr>
      </w:pPr>
      <w:r>
        <w:rPr>
          <w:noProof/>
        </w:rPr>
        <w:t xml:space="preserve">EU on sitoutunut tukemaan Ukrainaa ja sen naapureita ylläpitämällä niiden itsenäisyyttä, suvereniteettia ja alueellista koskemattomuutta, edistämällä rauhaa ja vuoropuhelua, antamalla niille turvatakuita ja tukemalla niiden elpymistä ja jälleenrakentamista. </w:t>
      </w:r>
      <w:r>
        <w:rPr>
          <w:b/>
          <w:noProof/>
        </w:rPr>
        <w:t>Mustanmeren alueen turvallisuuden</w:t>
      </w:r>
      <w:r>
        <w:rPr>
          <w:noProof/>
        </w:rPr>
        <w:t xml:space="preserve"> on vastaavasti oltava oikeudenmukaisen, kattavan ja kestävän rauhan ytimessä. </w:t>
      </w:r>
    </w:p>
    <w:p w14:paraId="62A3374B" w14:textId="77777777" w:rsidR="002177B3" w:rsidRPr="001833D8" w:rsidRDefault="002177B3" w:rsidP="002177B3">
      <w:pPr>
        <w:rPr>
          <w:b/>
          <w:noProof/>
        </w:rPr>
      </w:pPr>
      <w:r>
        <w:rPr>
          <w:noProof/>
        </w:rPr>
        <w:t xml:space="preserve">Monet alueen maista ovat hakeutumassa EU:n jäseneksi tai pyrkivät lähentymään EU:n kanssa. Laajentumisprosessi, ehdokasmaiden asteittainen yhdentyminen sisämarkkinoihin ja alueen integroidut kumppanuudet avaavat taloudellisia mahdollisuuksia, vahvistavat oikeusvaltioperiaatetta ja vauhdittavat uudistuksia. </w:t>
      </w:r>
      <w:r>
        <w:rPr>
          <w:b/>
          <w:noProof/>
        </w:rPr>
        <w:t xml:space="preserve">Tämän uuden toimintamallin perustana ovat rauha ja turvallisuus. </w:t>
      </w:r>
    </w:p>
    <w:p w14:paraId="2A8D12E9" w14:textId="77C05E0C" w:rsidR="002177B3" w:rsidRPr="002177B3" w:rsidRDefault="002177B3" w:rsidP="002177B3">
      <w:pPr>
        <w:rPr>
          <w:noProof/>
        </w:rPr>
      </w:pPr>
      <w:r>
        <w:rPr>
          <w:noProof/>
        </w:rPr>
        <w:t>Mustanmeren merkitys ulottuu sen naapurivaltioiden ylitse koko maailmaan. Alue on tärkeä yhdysväylä Euroopan, Etelä-Kaukasian, Keski-Aasian ja itäisen Välimeren välillä, joten sillä on strateginen rooli Euroopan ja yleisen globaalin turvallisuuden, kansainvälisen kaupan, energiaturvallisuuden ja elintarviketurvan (erityisesti viljan) kannalta. Mustaamerta ympäröivien valtioiden</w:t>
      </w:r>
      <w:r>
        <w:rPr>
          <w:noProof/>
          <w:vertAlign w:val="superscript"/>
        </w:rPr>
        <w:footnoteReference w:id="2"/>
      </w:r>
      <w:r>
        <w:rPr>
          <w:noProof/>
        </w:rPr>
        <w:t xml:space="preserve"> (Venäjää lukuun ottamatta) kokonaisväkiluku on lähes </w:t>
      </w:r>
      <w:r>
        <w:rPr>
          <w:b/>
          <w:noProof/>
        </w:rPr>
        <w:t>174 miljoonaa</w:t>
      </w:r>
      <w:r>
        <w:rPr>
          <w:rStyle w:val="FootnoteReference"/>
          <w:noProof/>
        </w:rPr>
        <w:footnoteReference w:id="3"/>
      </w:r>
      <w:r>
        <w:rPr>
          <w:noProof/>
        </w:rPr>
        <w:t xml:space="preserve">, ja niiden yhteenlaskettu BKT on noin </w:t>
      </w:r>
      <w:r>
        <w:rPr>
          <w:b/>
          <w:noProof/>
        </w:rPr>
        <w:t>2 biljoonaa euroa</w:t>
      </w:r>
      <w:r>
        <w:rPr>
          <w:noProof/>
          <w:vertAlign w:val="superscript"/>
        </w:rPr>
        <w:footnoteReference w:id="4"/>
      </w:r>
      <w:r>
        <w:rPr>
          <w:noProof/>
        </w:rPr>
        <w:t xml:space="preserve">. EU on useimpien Mustanmeren alueen maiden </w:t>
      </w:r>
      <w:r>
        <w:rPr>
          <w:b/>
          <w:noProof/>
        </w:rPr>
        <w:t>suurin kauppakumppani</w:t>
      </w:r>
      <w:r>
        <w:rPr>
          <w:noProof/>
        </w:rPr>
        <w:t xml:space="preserve">: sen kaupan kokonaismäärä on </w:t>
      </w:r>
      <w:r>
        <w:rPr>
          <w:b/>
          <w:noProof/>
        </w:rPr>
        <w:t>310 miljardia euroa</w:t>
      </w:r>
      <w:r>
        <w:rPr>
          <w:rStyle w:val="FootnoteReference"/>
          <w:noProof/>
        </w:rPr>
        <w:footnoteReference w:id="5"/>
      </w:r>
      <w:r>
        <w:rPr>
          <w:noProof/>
        </w:rPr>
        <w:t>. Samoin EU on Keski-Aasian toiseksi suurin kauppakumppani</w:t>
      </w:r>
      <w:r>
        <w:rPr>
          <w:rStyle w:val="FootnoteReference"/>
          <w:noProof/>
        </w:rPr>
        <w:footnoteReference w:id="6"/>
      </w:r>
      <w:r>
        <w:rPr>
          <w:noProof/>
        </w:rPr>
        <w:t xml:space="preserve">. Yhteistyön vahvistaminen ja tiiviimpien taloudellisten yhteyksien edistäminen parantavat näin ollen </w:t>
      </w:r>
      <w:r>
        <w:rPr>
          <w:b/>
          <w:noProof/>
        </w:rPr>
        <w:t>Mustanmeren alueen ja koko EU:n kilpailukykyä</w:t>
      </w:r>
      <w:r>
        <w:rPr>
          <w:noProof/>
        </w:rPr>
        <w:t>.</w:t>
      </w:r>
      <w:r>
        <w:rPr>
          <w:b/>
          <w:noProof/>
        </w:rPr>
        <w:t xml:space="preserve"> </w:t>
      </w:r>
    </w:p>
    <w:p w14:paraId="011B463F" w14:textId="6F32D0D1" w:rsidR="002177B3" w:rsidRPr="002177B3" w:rsidRDefault="002177B3" w:rsidP="002177B3">
      <w:pPr>
        <w:rPr>
          <w:noProof/>
        </w:rPr>
      </w:pPr>
      <w:r>
        <w:rPr>
          <w:noProof/>
        </w:rPr>
        <w:t xml:space="preserve">Geopoliittisen ja taloudellisen merkityksensä lisäksi Mustameri on dynaaminen innovoinnin ja kulttuurin keskus. Lisäksi Mustanmeren ympäristöhaasteet </w:t>
      </w:r>
      <w:r>
        <w:rPr>
          <w:b/>
          <w:noProof/>
        </w:rPr>
        <w:t>edellyttävät vahvempaa alueellista yhteistyötä</w:t>
      </w:r>
      <w:r>
        <w:rPr>
          <w:noProof/>
        </w:rPr>
        <w:t xml:space="preserve"> meriekosysteemien suojelemiseksi, sinisen talouden kehittämiseksi ja rannikkoyhteisöjen ilmastokestävyyden parantamiseksi. Mustanmeren turvatoimet ovat olennaisen tärkeitä merenkulun vapauden ja meriturvallisuuden takaamiseksi. Sen lisäksi on puututtava nopeasti hybridiuhkiin, kuten kyberhyökkäyksiin, disinformaatiokampanjoihin sekä ulkomaiseen tiedonmanipulointiin ja häirintään.</w:t>
      </w:r>
    </w:p>
    <w:p w14:paraId="0E628AF3" w14:textId="77777777" w:rsidR="002177B3" w:rsidRPr="002177B3" w:rsidRDefault="002177B3" w:rsidP="002177B3">
      <w:pPr>
        <w:keepNext/>
        <w:keepLines/>
        <w:ind w:left="357" w:hanging="357"/>
        <w:rPr>
          <w:bCs/>
          <w:smallCaps/>
          <w:noProof/>
        </w:rPr>
      </w:pPr>
      <w:r>
        <w:rPr>
          <w:b/>
          <w:smallCaps/>
          <w:noProof/>
        </w:rPr>
        <w:t>EU:n strateginen toimintamalli: turvatoimia, vakautta ja vaurautta</w:t>
      </w:r>
    </w:p>
    <w:p w14:paraId="75793842" w14:textId="0B81E2E2" w:rsidR="002177B3" w:rsidRDefault="002177B3" w:rsidP="002177B3">
      <w:pPr>
        <w:pBdr>
          <w:top w:val="single" w:sz="4" w:space="1" w:color="auto"/>
          <w:left w:val="single" w:sz="4" w:space="4" w:color="auto"/>
          <w:bottom w:val="single" w:sz="4" w:space="1" w:color="auto"/>
          <w:right w:val="single" w:sz="4" w:space="4" w:color="auto"/>
        </w:pBdr>
        <w:rPr>
          <w:noProof/>
        </w:rPr>
      </w:pPr>
      <w:r>
        <w:rPr>
          <w:noProof/>
        </w:rPr>
        <w:t xml:space="preserve">Tämän </w:t>
      </w:r>
      <w:r>
        <w:rPr>
          <w:b/>
          <w:noProof/>
        </w:rPr>
        <w:t>strategian</w:t>
      </w:r>
      <w:r>
        <w:rPr>
          <w:noProof/>
        </w:rPr>
        <w:t xml:space="preserve"> ytimessä on poliittinen tavoite: edistetään rauhaa ja turvallisuutta, taloudellista kehitystä ja demokratian lujittamista alueella, johon kohdistuu yhä enemmän geopoliittisia paineita. EU:n visiona on turvallinen, yhtenäinen ja vauras Mustanmeren alue, joka jakaa yhteiset arvot ja tekee alueellista yhteistyötä. EU:n strategiassa katsotaan, että Mustameri on keskeinen yhdysväylä muun muassa Euroopan, Etelä-Kaukasian ja Keski-Aasian välillä. Yhteyksien ja kaupan lisäämistä tuetaan kohdennetuilla investoinneilla liikenteeseen, energiaan ja digitaaliseen infrastruktuuriin. Alueen sisäisten ja alueiden välisten yhteyksien lisääminen on keskeinen tekijä energiaomavaraisuuden ja uusiutuvien energialähteiden integroinnin nopeuttamisessa sekä energiajärjestelmän vakauden ja häiriönsietokyvyn varmistamisessa. Alueellisiin haasteisiin vastataan </w:t>
      </w:r>
      <w:r>
        <w:rPr>
          <w:b/>
          <w:noProof/>
        </w:rPr>
        <w:t>kaikkia osapuolia hyödyttävien kumppanuuksien</w:t>
      </w:r>
      <w:r>
        <w:rPr>
          <w:noProof/>
        </w:rPr>
        <w:t xml:space="preserve"> avulla, jotta voidaan edistää pitkän aikavälin turvallisuutta, vaurautta, vakautta ja häiriönsietokykyä. </w:t>
      </w:r>
    </w:p>
    <w:p w14:paraId="5A4FF787" w14:textId="10E99C72" w:rsidR="002177B3" w:rsidRPr="002177B3" w:rsidRDefault="004C0DF1" w:rsidP="002177B3">
      <w:pPr>
        <w:keepLines/>
        <w:rPr>
          <w:noProof/>
        </w:rPr>
      </w:pPr>
      <w:r>
        <w:rPr>
          <w:noProof/>
        </w:rPr>
        <w:t xml:space="preserve">Tällä strategialla EU:n sisäiset ja ulkoiset välineet kootaan yhteen kehykseen. Global Gateway </w:t>
      </w:r>
      <w:r>
        <w:rPr>
          <w:noProof/>
        </w:rPr>
        <w:noBreakHyphen/>
        <w:t xml:space="preserve">strategian puitteissa EU pyrkii saamaan liikkeelle strategisia investointeja, syventämään kumppanuuksia ja tuottamaan konkreettisia hyötyjä Team Europe -lähestymistapaa noudattaen. Näin vahvistetaan Euroopan roolia luotettavana geopoliittisena toimijana. Tässä yhteisessä tiedonannossa kuvattu EU:n strateginen toimintamalli Mustallamerellä on vastaus muuttuvaan geopoliittiseen tilanteeseen. Toimintamallissa ehdotetaan useita tapoja tiivistää </w:t>
      </w:r>
      <w:r>
        <w:rPr>
          <w:b/>
          <w:noProof/>
        </w:rPr>
        <w:t>yhteistyötä Ukrainan, Moldovan tasavallan, Georgian, Turkin, Armenian ja Azerbaidžanin</w:t>
      </w:r>
      <w:r>
        <w:rPr>
          <w:noProof/>
        </w:rPr>
        <w:t xml:space="preserve"> sekä olennaisten kumppanien ja organisaatioiden kanssa. </w:t>
      </w:r>
    </w:p>
    <w:p w14:paraId="48D7DC3F" w14:textId="25C56497" w:rsidR="002177B3" w:rsidRPr="00AA5AC1" w:rsidRDefault="002177B3" w:rsidP="002177B3">
      <w:pPr>
        <w:keepLines/>
        <w:spacing w:before="100" w:beforeAutospacing="1" w:after="100" w:afterAutospacing="1"/>
        <w:rPr>
          <w:rFonts w:eastAsiaTheme="minorEastAsia"/>
          <w:noProof/>
        </w:rPr>
      </w:pPr>
      <w:r>
        <w:rPr>
          <w:b/>
          <w:noProof/>
        </w:rPr>
        <w:t>EU:n rooli ja vastuu Mustanmeren alueella ovat lisääntymässä.</w:t>
      </w:r>
      <w:r>
        <w:rPr>
          <w:noProof/>
        </w:rPr>
        <w:t xml:space="preserve"> Tähän vaikuttavat erityisesti liittymisneuvottelut, jotka on aloitettu Ukrainan ja Moldovan tasavallan kanssa ja joita jatketaan Georgian kanssa, jos maa palaa takaisin EU-jäsenyyden tielle. </w:t>
      </w:r>
      <w:r>
        <w:rPr>
          <w:b/>
          <w:noProof/>
        </w:rPr>
        <w:t>EU:n laajentumisprosessi</w:t>
      </w:r>
      <w:r>
        <w:rPr>
          <w:noProof/>
        </w:rPr>
        <w:t xml:space="preserve"> on </w:t>
      </w:r>
      <w:r>
        <w:rPr>
          <w:b/>
          <w:noProof/>
        </w:rPr>
        <w:t>strateginen investointi</w:t>
      </w:r>
      <w:r>
        <w:rPr>
          <w:noProof/>
        </w:rPr>
        <w:t xml:space="preserve"> alueellisen turvallisuuden ja häiriönsietokyvyn parantamiseen. EU pyrkii tukemaan kumppaneita, jotka ovat halukkaita liittymään EU:hun, vahvistamalla oikeusvaltioperiaatetta, demokratiaa ja ilmastokestävyyttä. Ehdokasvaltioiden asteittainen yhdentyminen EU:hun ja niiden osallistuminen EU:n aloitteisiin tuo konkreettisia etuja kansalaisille ja vastaa haasteisiin jo ennen liittymistä. EU auttaa kumppaneita lähentymään EU:n yhteiseen ulko- ja turvallisuuspolitiikkaan, myös pakotteiden ja puolustuspolitiikan osalta. Erityistä huomiota kiinnitetään Venäjään ja Valko-Venäjään kohdistuvien EU:n rajoittavien toimenpiteiden täytäntöönpanoon ja erityisesti pakotteiden kiertämisen torjuntaan.</w:t>
      </w:r>
    </w:p>
    <w:p w14:paraId="13A89E56" w14:textId="554EAB53" w:rsidR="0071397B" w:rsidRDefault="002177B3" w:rsidP="00934E25">
      <w:pPr>
        <w:pStyle w:val="Briefinglist1"/>
        <w:numPr>
          <w:ilvl w:val="0"/>
          <w:numId w:val="0"/>
        </w:numPr>
        <w:rPr>
          <w:rFonts w:ascii="Times New Roman" w:hAnsi="Times New Roman" w:cs="Times New Roman"/>
          <w:noProof/>
          <w:sz w:val="24"/>
        </w:rPr>
      </w:pPr>
      <w:r>
        <w:rPr>
          <w:rFonts w:ascii="Times New Roman" w:hAnsi="Times New Roman"/>
          <w:noProof/>
          <w:sz w:val="24"/>
        </w:rPr>
        <w:t xml:space="preserve">Mustanmeren alueella EU:n painopisteinä ovat rauha ja kansainvälinen oikeus, joiden avulla saadaan käyttöön alueen potentiaali talouskasvuun, kestäviin investointeihin ja alueellisten yhteyksien parantamiseen. Näin ollen </w:t>
      </w:r>
      <w:r>
        <w:rPr>
          <w:rFonts w:ascii="Times New Roman" w:hAnsi="Times New Roman"/>
          <w:b/>
          <w:noProof/>
          <w:sz w:val="24"/>
        </w:rPr>
        <w:t>Ukrainan yleisen selviytymiskyvyn ja turvatoimien tukeminen ja sen jälleenrakentaminen</w:t>
      </w:r>
      <w:r>
        <w:rPr>
          <w:rFonts w:ascii="Times New Roman" w:hAnsi="Times New Roman"/>
          <w:noProof/>
          <w:sz w:val="24"/>
        </w:rPr>
        <w:t xml:space="preserve"> ovat olennaisen tärkeitä, samoin rauhan ja vakauden turvaaminen </w:t>
      </w:r>
      <w:r>
        <w:rPr>
          <w:rFonts w:ascii="Times New Roman" w:hAnsi="Times New Roman"/>
          <w:b/>
          <w:noProof/>
          <w:sz w:val="24"/>
        </w:rPr>
        <w:t>Etelä-Kaukasiassa</w:t>
      </w:r>
      <w:r>
        <w:rPr>
          <w:rFonts w:ascii="Times New Roman" w:hAnsi="Times New Roman"/>
          <w:noProof/>
          <w:sz w:val="24"/>
        </w:rPr>
        <w:t>, erityisesti Armenian ja Azerbaidžanin suhteiden normalisointi ja rauhansopimuksen nopea tekeminen sekä Armenian ja Turkin suhteiden normalisointi.</w:t>
      </w:r>
    </w:p>
    <w:p w14:paraId="64F1350A" w14:textId="2C74519C" w:rsidR="00977FD0" w:rsidRPr="00977FD0" w:rsidRDefault="00977FD0" w:rsidP="00977FD0">
      <w:pPr>
        <w:pStyle w:val="Briefinglist1"/>
        <w:numPr>
          <w:ilvl w:val="0"/>
          <w:numId w:val="0"/>
        </w:numPr>
        <w:rPr>
          <w:rFonts w:ascii="Times New Roman" w:hAnsi="Times New Roman" w:cs="Times New Roman"/>
          <w:noProof/>
          <w:sz w:val="24"/>
        </w:rPr>
      </w:pPr>
      <w:r>
        <w:rPr>
          <w:rFonts w:ascii="Times New Roman" w:hAnsi="Times New Roman"/>
          <w:noProof/>
          <w:sz w:val="24"/>
        </w:rPr>
        <w:t xml:space="preserve">Tärkeää on myös </w:t>
      </w:r>
      <w:r>
        <w:rPr>
          <w:rFonts w:ascii="Times New Roman" w:hAnsi="Times New Roman"/>
          <w:b/>
          <w:noProof/>
          <w:sz w:val="24"/>
        </w:rPr>
        <w:t>koordinoitu yhteistyö Turkin kanssa</w:t>
      </w:r>
      <w:r>
        <w:rPr>
          <w:rFonts w:ascii="Times New Roman" w:hAnsi="Times New Roman"/>
          <w:noProof/>
          <w:sz w:val="24"/>
        </w:rPr>
        <w:t xml:space="preserve">, sillä se on strategisesti merkittävä EU:n kumppani ja ehdokasmaa. Läheisempi yhteistyö </w:t>
      </w:r>
      <w:r>
        <w:rPr>
          <w:rFonts w:ascii="Times New Roman" w:hAnsi="Times New Roman"/>
          <w:b/>
          <w:noProof/>
          <w:sz w:val="24"/>
        </w:rPr>
        <w:t>on edelleen keskeistä</w:t>
      </w:r>
      <w:r>
        <w:rPr>
          <w:rFonts w:ascii="Times New Roman" w:hAnsi="Times New Roman"/>
          <w:noProof/>
          <w:sz w:val="24"/>
        </w:rPr>
        <w:t xml:space="preserve"> marraskuussa 2023 annetun yhteisen tiedonannon</w:t>
      </w:r>
      <w:r>
        <w:rPr>
          <w:rStyle w:val="FootnoteReference"/>
          <w:rFonts w:ascii="Times New Roman" w:hAnsi="Times New Roman"/>
          <w:noProof/>
          <w:sz w:val="24"/>
        </w:rPr>
        <w:footnoteReference w:id="7"/>
      </w:r>
      <w:r>
        <w:rPr>
          <w:rFonts w:ascii="Times New Roman" w:hAnsi="Times New Roman"/>
          <w:noProof/>
          <w:sz w:val="24"/>
        </w:rPr>
        <w:t xml:space="preserve"> ja asiaa koskevien Eurooppa-neuvoston päätelmien</w:t>
      </w:r>
      <w:r>
        <w:rPr>
          <w:rStyle w:val="FootnoteReference"/>
          <w:rFonts w:ascii="Times New Roman" w:hAnsi="Times New Roman"/>
          <w:noProof/>
          <w:sz w:val="24"/>
        </w:rPr>
        <w:footnoteReference w:id="8"/>
      </w:r>
      <w:r>
        <w:rPr>
          <w:rFonts w:ascii="Times New Roman" w:hAnsi="Times New Roman"/>
          <w:noProof/>
          <w:sz w:val="24"/>
        </w:rPr>
        <w:t xml:space="preserve"> mukaisesti. Kyseessä on YK:n peruskirjaan ja kansainväliseen oikeuteen perustuva yhteinen vastuu pyrkiä alueella rauhaan ja vakauteen. Turkilla ja EU:lla on yhteinen tavoite lopettaa Venäjän hyökkäyssota Ukrainaa vastaan, kunnioittaa Ukrainan alueellista koskemattomuutta ja suvereniteettia sekä varmistaa alueen turvallisuus. Turkin sitoutuminen diplomaattisiin toimiin, kuten Mustanmeren viljasopimuksen</w:t>
      </w:r>
      <w:r>
        <w:rPr>
          <w:rStyle w:val="FootnoteReference"/>
          <w:rFonts w:ascii="Times New Roman" w:hAnsi="Times New Roman"/>
          <w:noProof/>
          <w:sz w:val="24"/>
        </w:rPr>
        <w:footnoteReference w:id="9"/>
      </w:r>
      <w:r>
        <w:rPr>
          <w:rFonts w:ascii="Times New Roman" w:hAnsi="Times New Roman"/>
          <w:noProof/>
          <w:sz w:val="24"/>
        </w:rPr>
        <w:t xml:space="preserve"> edistämiseen ja vankien vaihdon järjestämiseen, korostaa maan merkitystä keskeisenä turvallisuuden ja talouden toimijana. Lisäksi Turkilla voi olla rakentava rooli Venäjän varjolaivaston torjunnassa sekä meriturvallisuuden, energiaturvallisuuden ja yhteyksien parantamisessa kansainvälisen oikeuden ja asiaankuuluvien yleissopimusten mukaisesti. Turkki ja EU ovat yhteisessä tulliliitossa, ja ne ovat toisilleen tärkeitä kauppakumppaneita.</w:t>
      </w:r>
    </w:p>
    <w:p w14:paraId="284629C3" w14:textId="77777777" w:rsidR="00977FD0" w:rsidRPr="00871A64" w:rsidRDefault="00977FD0" w:rsidP="001833D8">
      <w:pPr>
        <w:keepNext/>
        <w:keepLines/>
        <w:ind w:left="357" w:hanging="357"/>
        <w:rPr>
          <w:b/>
          <w:noProof/>
        </w:rPr>
      </w:pPr>
    </w:p>
    <w:p w14:paraId="195AA8A9" w14:textId="76E41D54" w:rsidR="00981933" w:rsidRPr="003D5038" w:rsidRDefault="00981933" w:rsidP="00981933">
      <w:pPr>
        <w:keepNext/>
        <w:keepLines/>
        <w:ind w:left="357" w:hanging="357"/>
        <w:rPr>
          <w:b/>
          <w:bCs/>
          <w:smallCaps/>
          <w:noProof/>
          <w:u w:val="single"/>
        </w:rPr>
      </w:pPr>
      <w:r>
        <w:rPr>
          <w:b/>
          <w:noProof/>
          <w:u w:val="single"/>
        </w:rPr>
        <w:t>EU:n ja Mustanmeren alueen tulevan yhteistyön kolme pilaria</w:t>
      </w:r>
    </w:p>
    <w:p w14:paraId="46052054" w14:textId="58726866" w:rsidR="00981933" w:rsidRPr="001833D8" w:rsidRDefault="00981933" w:rsidP="00981933">
      <w:pPr>
        <w:rPr>
          <w:noProof/>
        </w:rPr>
      </w:pPr>
      <w:r>
        <w:rPr>
          <w:noProof/>
        </w:rPr>
        <w:t xml:space="preserve">Tuleva yhteistyö Mustanmeren alueen kanssa jakautuu kolmeen pääpilariin: </w:t>
      </w:r>
    </w:p>
    <w:p w14:paraId="4DB6148D" w14:textId="34C37037" w:rsidR="00981933" w:rsidRPr="003D5038" w:rsidRDefault="00B149A9" w:rsidP="00981933">
      <w:pPr>
        <w:numPr>
          <w:ilvl w:val="0"/>
          <w:numId w:val="61"/>
        </w:numPr>
        <w:contextualSpacing/>
        <w:rPr>
          <w:noProof/>
        </w:rPr>
      </w:pPr>
      <w:r>
        <w:rPr>
          <w:b/>
          <w:noProof/>
        </w:rPr>
        <w:t>turvatoimien</w:t>
      </w:r>
      <w:r>
        <w:rPr>
          <w:noProof/>
        </w:rPr>
        <w:t>, vakauden ja häiriönsietokyvyn lisääminen</w:t>
      </w:r>
    </w:p>
    <w:p w14:paraId="5D3F3D7D" w14:textId="5CBD2EDA" w:rsidR="00981933" w:rsidRPr="00824769" w:rsidRDefault="00981933" w:rsidP="00981933">
      <w:pPr>
        <w:numPr>
          <w:ilvl w:val="0"/>
          <w:numId w:val="61"/>
        </w:numPr>
        <w:contextualSpacing/>
        <w:rPr>
          <w:noProof/>
        </w:rPr>
      </w:pPr>
      <w:r>
        <w:rPr>
          <w:noProof/>
        </w:rPr>
        <w:t xml:space="preserve">kestävän </w:t>
      </w:r>
      <w:r>
        <w:rPr>
          <w:b/>
          <w:noProof/>
        </w:rPr>
        <w:t xml:space="preserve">kasvun ja vaurauden </w:t>
      </w:r>
      <w:r>
        <w:rPr>
          <w:noProof/>
        </w:rPr>
        <w:t>edistäminen</w:t>
      </w:r>
    </w:p>
    <w:p w14:paraId="5E26BD33" w14:textId="77777777" w:rsidR="00981933" w:rsidRPr="003D5038" w:rsidRDefault="00981933" w:rsidP="00981933">
      <w:pPr>
        <w:numPr>
          <w:ilvl w:val="0"/>
          <w:numId w:val="61"/>
        </w:numPr>
        <w:contextualSpacing/>
        <w:rPr>
          <w:noProof/>
        </w:rPr>
      </w:pPr>
      <w:r>
        <w:rPr>
          <w:noProof/>
        </w:rPr>
        <w:t xml:space="preserve">ympäristönsuojelun, ilmastokestävyyden, ilmastonmuutokseen </w:t>
      </w:r>
      <w:r>
        <w:rPr>
          <w:b/>
          <w:noProof/>
        </w:rPr>
        <w:t xml:space="preserve">varautumisen </w:t>
      </w:r>
      <w:r>
        <w:rPr>
          <w:noProof/>
        </w:rPr>
        <w:t>ja pelastustoiminnan tukeminen.</w:t>
      </w:r>
    </w:p>
    <w:p w14:paraId="0939567B" w14:textId="371B2616" w:rsidR="0029615E" w:rsidRPr="00871A64" w:rsidRDefault="0029615E" w:rsidP="001833D8">
      <w:pPr>
        <w:ind w:left="1440"/>
        <w:contextualSpacing/>
        <w:rPr>
          <w:noProof/>
        </w:rPr>
      </w:pPr>
    </w:p>
    <w:p w14:paraId="0F3530BC" w14:textId="79DFFC94" w:rsidR="00981933" w:rsidRPr="003D5038" w:rsidRDefault="00981933" w:rsidP="00981933">
      <w:pPr>
        <w:rPr>
          <w:noProof/>
        </w:rPr>
      </w:pPr>
      <w:r>
        <w:rPr>
          <w:noProof/>
        </w:rPr>
        <w:t xml:space="preserve">Kussakin pilarissa toteutetaan </w:t>
      </w:r>
      <w:r>
        <w:rPr>
          <w:b/>
          <w:noProof/>
        </w:rPr>
        <w:t>lippulaivahankkeita</w:t>
      </w:r>
      <w:r>
        <w:rPr>
          <w:noProof/>
        </w:rPr>
        <w:t>, joilla lisätään yhteisten toimien toivottua vaikutusta. Hankkeilla vastataan konflikteihin ja turvallisuuteen liittyviin välittömiin haasteisiin ja hyödynnetään alueen kasvupotentiaalia.</w:t>
      </w:r>
    </w:p>
    <w:p w14:paraId="5013C42A" w14:textId="7E148AC6" w:rsidR="002177B3" w:rsidRPr="002177B3" w:rsidRDefault="002177B3" w:rsidP="002177B3">
      <w:pPr>
        <w:keepNext/>
        <w:ind w:left="357" w:hanging="357"/>
        <w:rPr>
          <w:b/>
          <w:bCs/>
          <w:noProof/>
          <w:u w:val="single"/>
        </w:rPr>
      </w:pPr>
      <w:r>
        <w:rPr>
          <w:b/>
          <w:noProof/>
          <w:u w:val="single"/>
        </w:rPr>
        <w:t>EU:n tulevat toimenpiteet</w:t>
      </w:r>
    </w:p>
    <w:p w14:paraId="215960BE" w14:textId="381C051F" w:rsidR="002177B3" w:rsidRPr="002177B3" w:rsidRDefault="002177B3" w:rsidP="001833D8">
      <w:pPr>
        <w:spacing w:before="100" w:beforeAutospacing="1" w:after="100" w:afterAutospacing="1"/>
        <w:rPr>
          <w:noProof/>
        </w:rPr>
      </w:pPr>
      <w:r>
        <w:rPr>
          <w:noProof/>
        </w:rPr>
        <w:t xml:space="preserve">EU:n strateginen toimintamalli on </w:t>
      </w:r>
      <w:r>
        <w:rPr>
          <w:b/>
          <w:noProof/>
        </w:rPr>
        <w:t>tulevaisuuteen suuntautuva politiikkakehys</w:t>
      </w:r>
      <w:r>
        <w:rPr>
          <w:noProof/>
        </w:rPr>
        <w:t xml:space="preserve">, jossa yhdistyvät lyhyen ja pitkän aikavälin toimenpiteet. </w:t>
      </w:r>
    </w:p>
    <w:p w14:paraId="7CE1188F" w14:textId="25FD379A" w:rsidR="002177B3" w:rsidRPr="002177B3" w:rsidRDefault="002177B3" w:rsidP="001833D8">
      <w:pPr>
        <w:spacing w:before="100" w:beforeAutospacing="1" w:after="100" w:afterAutospacing="1"/>
        <w:rPr>
          <w:b/>
          <w:bCs/>
          <w:noProof/>
        </w:rPr>
      </w:pPr>
      <w:r>
        <w:rPr>
          <w:noProof/>
        </w:rPr>
        <w:t>EU aikoo hyödyntää Mustanmeren alueen mahdollisuuksia seuraavin keinoin:</w:t>
      </w:r>
    </w:p>
    <w:p w14:paraId="62782759" w14:textId="4329D1BF" w:rsidR="002177B3" w:rsidRPr="002177B3" w:rsidRDefault="002177B3" w:rsidP="002177B3">
      <w:pPr>
        <w:numPr>
          <w:ilvl w:val="0"/>
          <w:numId w:val="64"/>
        </w:numPr>
        <w:spacing w:before="100" w:beforeAutospacing="1" w:after="100" w:afterAutospacing="1"/>
        <w:rPr>
          <w:noProof/>
        </w:rPr>
      </w:pPr>
      <w:r>
        <w:rPr>
          <w:b/>
          <w:noProof/>
        </w:rPr>
        <w:t>Kumppanuuksien syventäminen</w:t>
      </w:r>
      <w:r>
        <w:rPr>
          <w:noProof/>
        </w:rPr>
        <w:t>: Vahvistetaan kahdenvälisiä suhteita Mustanmeren maihin, jotta voidaan edistää alueellista turvallisuutta ja vaurautta. Lisäksi varmistetaan yhteydet EU:n kanssa ja tehostetaan alueiden välistä yhteistyötä, myös Itämeren kanssa.</w:t>
      </w:r>
    </w:p>
    <w:p w14:paraId="368A75D9" w14:textId="77777777" w:rsidR="002177B3" w:rsidRPr="002177B3" w:rsidRDefault="002177B3" w:rsidP="002177B3">
      <w:pPr>
        <w:numPr>
          <w:ilvl w:val="0"/>
          <w:numId w:val="64"/>
        </w:numPr>
        <w:spacing w:before="100" w:beforeAutospacing="1" w:after="100" w:afterAutospacing="1"/>
        <w:rPr>
          <w:noProof/>
        </w:rPr>
      </w:pPr>
      <w:r>
        <w:rPr>
          <w:b/>
          <w:noProof/>
        </w:rPr>
        <w:t>Turvatoimet ja konfliktinratkaisu</w:t>
      </w:r>
      <w:r>
        <w:rPr>
          <w:noProof/>
        </w:rPr>
        <w:t>: Tuetaan rauhaa ja konfliktien ratkaisemista muun muassa panostamalla välitystoimintaan ja vuoropuhelun helpottamiseen sekä tehostamalla voimavarojen kehittämiseen, sotilaalliseen liikkuvuuteen ja miinanraivaukseen liittyvää yhteistyötä. Lisäksi tuetaan tulitauoista käytäviä neuvotteluja ja tulitaukojen noudattamisen seurantaa sekä helpotetaan osallistavia rauhanrakentamistoimia.</w:t>
      </w:r>
    </w:p>
    <w:p w14:paraId="78D7CA9D" w14:textId="77777777" w:rsidR="002177B3" w:rsidRPr="002177B3" w:rsidRDefault="002177B3" w:rsidP="002177B3">
      <w:pPr>
        <w:numPr>
          <w:ilvl w:val="0"/>
          <w:numId w:val="64"/>
        </w:numPr>
        <w:spacing w:before="100" w:beforeAutospacing="1" w:after="100" w:afterAutospacing="1"/>
        <w:rPr>
          <w:noProof/>
        </w:rPr>
      </w:pPr>
      <w:r>
        <w:rPr>
          <w:b/>
          <w:noProof/>
        </w:rPr>
        <w:t>Oikeusvaltioperiaatteen ja demokratian turvaaminen</w:t>
      </w:r>
      <w:r>
        <w:rPr>
          <w:noProof/>
        </w:rPr>
        <w:t xml:space="preserve">: Vahvistetaan yhteiskunnan selviytymiskykyä erityisesti huolehtimalla oikeuslaitoksen riippumattomuudesta ja tehokkuudesta sekä puuttumalla korruptioon, järjestäytyneeseen rikollisuuteen, kyberturvallisuuteen, ulkomaiseen tiedonmanipulointiin ja häirintään sekä disinformaatioon sekä edistämällä perusoikeuksia ja sukupuolten tasa-arvoa. </w:t>
      </w:r>
    </w:p>
    <w:p w14:paraId="0984DF80" w14:textId="77777777" w:rsidR="002177B3" w:rsidRPr="002177B3" w:rsidRDefault="002177B3" w:rsidP="002177B3">
      <w:pPr>
        <w:numPr>
          <w:ilvl w:val="0"/>
          <w:numId w:val="64"/>
        </w:numPr>
        <w:spacing w:before="100" w:beforeAutospacing="1" w:after="100" w:afterAutospacing="1"/>
        <w:contextualSpacing/>
        <w:rPr>
          <w:noProof/>
        </w:rPr>
      </w:pPr>
      <w:r>
        <w:rPr>
          <w:b/>
          <w:noProof/>
        </w:rPr>
        <w:t>Energiamarkkinoiden yhdentyminen</w:t>
      </w:r>
      <w:r>
        <w:rPr>
          <w:noProof/>
        </w:rPr>
        <w:t xml:space="preserve">: Edistetään politiikkauudistuksia, joilla mahdollistetaan energiakaupan lisääminen yli rajojen, helpotetaan uusiutuvan energian tuotantokapasiteetin käyttöönottoa, monipuolistetaan energian tuotantoa ja vähennetään riippuvuutta Venäjästä, parannetaan teollisuuden kilpailukykyä, lisätään kohtuuhintaisen energian saatavuutta kotitalouksille ja viime kädessä parannetaan energiavarmuuttaturvallisuutta. </w:t>
      </w:r>
    </w:p>
    <w:p w14:paraId="497EEBB8" w14:textId="77777777" w:rsidR="002177B3" w:rsidRPr="002177B3" w:rsidRDefault="002177B3" w:rsidP="002177B3">
      <w:pPr>
        <w:numPr>
          <w:ilvl w:val="0"/>
          <w:numId w:val="64"/>
        </w:numPr>
        <w:spacing w:before="100" w:beforeAutospacing="1" w:after="100" w:afterAutospacing="1"/>
        <w:contextualSpacing/>
        <w:rPr>
          <w:noProof/>
        </w:rPr>
      </w:pPr>
      <w:r>
        <w:rPr>
          <w:b/>
          <w:noProof/>
        </w:rPr>
        <w:t>Energiatehokkuus ja hiilestä irtautuminen</w:t>
      </w:r>
      <w:r>
        <w:rPr>
          <w:noProof/>
        </w:rPr>
        <w:t>: Edistetään energiatehokkuustoimenpiteitä, joilla vähennetään energiankulutusta ja kasvihuonekaasupäästöjä EU:n hiilestä irtautumisen kehityspolun ja kansainvälisten sitoumusten mukaisesti ja tuetaan Mustanmeren alueen siirtymistä vähäpäästöiseen talouteen.</w:t>
      </w:r>
    </w:p>
    <w:p w14:paraId="2525D0DB" w14:textId="77777777" w:rsidR="002177B3" w:rsidRPr="00824769" w:rsidRDefault="002177B3" w:rsidP="002177B3">
      <w:pPr>
        <w:numPr>
          <w:ilvl w:val="0"/>
          <w:numId w:val="64"/>
        </w:numPr>
        <w:spacing w:before="100" w:beforeAutospacing="1" w:after="100" w:afterAutospacing="1"/>
        <w:contextualSpacing/>
        <w:rPr>
          <w:noProof/>
        </w:rPr>
      </w:pPr>
      <w:r>
        <w:rPr>
          <w:b/>
          <w:noProof/>
        </w:rPr>
        <w:t>Infrastruktuurin kehittäminen</w:t>
      </w:r>
      <w:r>
        <w:rPr>
          <w:noProof/>
        </w:rPr>
        <w:t>: Parannetaan yhteyksiä kehittämällä Euroopan laajuisiin verkkoihin mukautettua liikenne-, energia- ja digitaali-infrastruktuuria, jolla yhdistetään Euroopan, Aasian ja Välimeren alueet toisiinsa.</w:t>
      </w:r>
    </w:p>
    <w:p w14:paraId="4C6AF042" w14:textId="77777777" w:rsidR="00B149A9" w:rsidRPr="002177B3" w:rsidRDefault="00B149A9" w:rsidP="00B149A9">
      <w:pPr>
        <w:numPr>
          <w:ilvl w:val="0"/>
          <w:numId w:val="64"/>
        </w:numPr>
        <w:spacing w:before="100" w:beforeAutospacing="1" w:after="100" w:afterAutospacing="1"/>
        <w:contextualSpacing/>
        <w:rPr>
          <w:noProof/>
        </w:rPr>
      </w:pPr>
      <w:r>
        <w:rPr>
          <w:b/>
          <w:noProof/>
        </w:rPr>
        <w:t>Kaupankäynti</w:t>
      </w:r>
      <w:r>
        <w:rPr>
          <w:noProof/>
        </w:rPr>
        <w:t>: Maksimoidaan molemminpuoliset taloudelliset hyödyt parantamalla kauppasuhteita, edistämällä investointeja yhteistyössä yksityisen sektorin kanssa ja varmistamalla taloudellisen yhdentymisen jatkuminen. Tähän sisältyy kriittisten raaka-aineiden saatavuus Kaspianmeren alueen liikennekäytävän kautta, joka yhdistää Keski-Aasian vakaaseen ja turvalliseen Mustanmeren alueeseen.</w:t>
      </w:r>
      <w:r>
        <w:rPr>
          <w:b/>
          <w:noProof/>
        </w:rPr>
        <w:t xml:space="preserve"> </w:t>
      </w:r>
    </w:p>
    <w:p w14:paraId="669FF949" w14:textId="2DCC70CF" w:rsidR="003F6235" w:rsidRPr="00824769" w:rsidRDefault="005377BC" w:rsidP="003F6235">
      <w:pPr>
        <w:numPr>
          <w:ilvl w:val="0"/>
          <w:numId w:val="64"/>
        </w:numPr>
        <w:spacing w:before="100" w:beforeAutospacing="1" w:after="100" w:afterAutospacing="1"/>
        <w:contextualSpacing/>
        <w:rPr>
          <w:noProof/>
          <w:spacing w:val="0"/>
          <w:sz w:val="22"/>
          <w:szCs w:val="22"/>
        </w:rPr>
      </w:pPr>
      <w:r>
        <w:rPr>
          <w:b/>
          <w:noProof/>
        </w:rPr>
        <w:t xml:space="preserve">Varautuminen ja häiriönsietokyky: </w:t>
      </w:r>
      <w:r>
        <w:rPr>
          <w:noProof/>
        </w:rPr>
        <w:t>Vahvistetaan yhteistyötä ja jaetaan hyviä käytäntöjä, joilla voidaan ennakoida, havaita, ehkäistä ja hallita uhkia ja vaaratilanteita. Otetaan erityisesti huomioon Itämeren alueen kanssa yhteiset haasteet, kuten tiedonmanipuloinnin torjuminen, ja tehostetaan kriittisen infrastruktuurin, myös kaikentyyppisen energiainfrastruktuurin, suojaamista hybridiuhkilta. Parannetaan alueen yhteisöjen toipumiskykyä.</w:t>
      </w:r>
    </w:p>
    <w:p w14:paraId="036D36BC" w14:textId="77777777" w:rsidR="002177B3" w:rsidRPr="002177B3" w:rsidRDefault="002177B3" w:rsidP="002177B3">
      <w:pPr>
        <w:numPr>
          <w:ilvl w:val="0"/>
          <w:numId w:val="64"/>
        </w:numPr>
        <w:spacing w:before="100" w:beforeAutospacing="1" w:after="100" w:afterAutospacing="1"/>
        <w:contextualSpacing/>
        <w:rPr>
          <w:noProof/>
        </w:rPr>
      </w:pPr>
      <w:r>
        <w:rPr>
          <w:b/>
          <w:noProof/>
        </w:rPr>
        <w:t>Ympäristönsuojelu ja ilmastonmuutos</w:t>
      </w:r>
      <w:r>
        <w:rPr>
          <w:noProof/>
        </w:rPr>
        <w:t>: Tehostetaan ympäristönsuojelua ja ympäristön ennallistamista koskevaa alueellista yhteistyötä sinisen talouden mahdollisuuksien ylläpitämiseksi ja rannikkoyhteisöjen häiriönsietokyvyn parantamiseksi. Puututaan samalla laajempiin ympäristöuhkiin ja ilmastonmuutoksen ja ympäristön tilan heikkenemisen vaikutuksiin sekä edistetään kestäviä käytäntöjä.</w:t>
      </w:r>
    </w:p>
    <w:p w14:paraId="0FD98C03" w14:textId="1E4CB69E" w:rsidR="002177B3" w:rsidRPr="001833D8" w:rsidRDefault="002177B3" w:rsidP="002177B3">
      <w:pPr>
        <w:numPr>
          <w:ilvl w:val="0"/>
          <w:numId w:val="64"/>
        </w:numPr>
        <w:spacing w:before="100" w:beforeAutospacing="1" w:after="100" w:afterAutospacing="1"/>
        <w:contextualSpacing/>
        <w:rPr>
          <w:strike/>
          <w:noProof/>
        </w:rPr>
      </w:pPr>
      <w:r>
        <w:rPr>
          <w:b/>
          <w:noProof/>
        </w:rPr>
        <w:t xml:space="preserve">Koulutus, valmiudet ja tutkimus: </w:t>
      </w:r>
      <w:r>
        <w:rPr>
          <w:noProof/>
        </w:rPr>
        <w:t xml:space="preserve">Vahvistetaan tutkimussektorin ja tiedemaailman välisiä yhteyksiä sekä edistetään laadukasta koulutusta ja sen parissa tehtävää yhteistyötä. Panostetaan osaamisen kehittämiseen ja työllisyyspolitiikkaan koko Mustanmeren alueella osaamisunionin tavoitteiden mukaisesti. </w:t>
      </w:r>
    </w:p>
    <w:p w14:paraId="7484E6FD" w14:textId="48B4BD41" w:rsidR="002177B3" w:rsidRPr="00824769" w:rsidRDefault="002177B3" w:rsidP="002177B3">
      <w:pPr>
        <w:numPr>
          <w:ilvl w:val="0"/>
          <w:numId w:val="64"/>
        </w:numPr>
        <w:spacing w:before="100" w:beforeAutospacing="1" w:after="100" w:afterAutospacing="1"/>
        <w:contextualSpacing/>
        <w:rPr>
          <w:noProof/>
        </w:rPr>
      </w:pPr>
      <w:r>
        <w:rPr>
          <w:b/>
          <w:noProof/>
        </w:rPr>
        <w:t>Puolustusteollisuus:</w:t>
      </w:r>
      <w:r>
        <w:rPr>
          <w:noProof/>
        </w:rPr>
        <w:t xml:space="preserve"> Tehdään yhteistyötä Mustanmeren alueen puolustukseen liittyvien teollisten voimavarojen kehittämiseksi.</w:t>
      </w:r>
    </w:p>
    <w:p w14:paraId="3BFBBA32" w14:textId="461D0C2B" w:rsidR="001D21A1" w:rsidRPr="00C0460B" w:rsidRDefault="001D21A1" w:rsidP="00824769">
      <w:pPr>
        <w:pStyle w:val="ListParagraph"/>
        <w:numPr>
          <w:ilvl w:val="0"/>
          <w:numId w:val="64"/>
        </w:numPr>
        <w:rPr>
          <w:noProof/>
        </w:rPr>
      </w:pPr>
      <w:r>
        <w:rPr>
          <w:b/>
          <w:noProof/>
        </w:rPr>
        <w:t>Kulttuuri</w:t>
      </w:r>
      <w:r>
        <w:rPr>
          <w:noProof/>
        </w:rPr>
        <w:t>: Vahvistetaan kulttuurivaihtoa ja -yhteistyötä, joilla voidaan vapauttaa kasvupotentiaalia, tukea yhteiskunnan selviytymiskykyä sekä edistää yhteisiä arvoja ja keskinäistä ymmärrystä.</w:t>
      </w:r>
    </w:p>
    <w:p w14:paraId="3643FDB1" w14:textId="77777777" w:rsidR="002177B3" w:rsidRPr="00871A64" w:rsidRDefault="002177B3" w:rsidP="002177B3">
      <w:pPr>
        <w:spacing w:before="100" w:beforeAutospacing="1" w:after="100" w:afterAutospacing="1"/>
        <w:ind w:left="720"/>
        <w:contextualSpacing/>
        <w:rPr>
          <w:noProof/>
          <w:sz w:val="18"/>
        </w:rPr>
      </w:pPr>
    </w:p>
    <w:p w14:paraId="299E7F75" w14:textId="056B95E8" w:rsidR="002177B3" w:rsidRPr="002177B3" w:rsidRDefault="002177B3" w:rsidP="002177B3">
      <w:pPr>
        <w:rPr>
          <w:noProof/>
        </w:rPr>
      </w:pPr>
      <w:r>
        <w:rPr>
          <w:noProof/>
        </w:rPr>
        <w:t xml:space="preserve">Strategian toimeenpano nojaa Mustanmeren maiden kanssa muodostettuihin </w:t>
      </w:r>
      <w:r>
        <w:rPr>
          <w:b/>
          <w:noProof/>
        </w:rPr>
        <w:t>kumppanuuksiin</w:t>
      </w:r>
      <w:r>
        <w:rPr>
          <w:noProof/>
        </w:rPr>
        <w:t xml:space="preserve"> ja yhteistyökehyksiin. Niitä ovat erityisesti EU:n ja Ukrainan</w:t>
      </w:r>
      <w:r>
        <w:rPr>
          <w:noProof/>
          <w:vertAlign w:val="superscript"/>
          <w:lang w:val="en-GB"/>
        </w:rPr>
        <w:footnoteReference w:id="10"/>
      </w:r>
      <w:r>
        <w:rPr>
          <w:noProof/>
        </w:rPr>
        <w:t>, Moldovan tasavallan</w:t>
      </w:r>
      <w:r>
        <w:rPr>
          <w:noProof/>
          <w:vertAlign w:val="superscript"/>
          <w:lang w:val="en-GB"/>
        </w:rPr>
        <w:footnoteReference w:id="11"/>
      </w:r>
      <w:r>
        <w:rPr>
          <w:noProof/>
        </w:rPr>
        <w:t xml:space="preserve"> ja Georgian</w:t>
      </w:r>
      <w:r>
        <w:rPr>
          <w:noProof/>
          <w:vertAlign w:val="superscript"/>
          <w:lang w:val="en-GB"/>
        </w:rPr>
        <w:footnoteReference w:id="12"/>
      </w:r>
      <w:r>
        <w:rPr>
          <w:noProof/>
        </w:rPr>
        <w:t xml:space="preserve"> väliset assosiaatiosopimukset ja pitkälle menevät ja laaja-alaiset vapaakauppasopimukset, mukaan lukien Ukrainan ja Moldovan tasavallan neuvottelukehykset EU:n kanssa, Turkin</w:t>
      </w:r>
      <w:r>
        <w:rPr>
          <w:noProof/>
          <w:vertAlign w:val="superscript"/>
          <w:lang w:val="en-GB"/>
        </w:rPr>
        <w:footnoteReference w:id="13"/>
      </w:r>
      <w:r>
        <w:rPr>
          <w:noProof/>
        </w:rPr>
        <w:t xml:space="preserve"> kanssa tehty assosiaatiosopimus sekä marraskuussa 2023 annettu Euroopan komission ja ulkoasiainedustajan yhteinen tiedonanto EU:n ja Turkin poliittisten, taloudellisten ja kaupallisten suhteiden tilanteesta</w:t>
      </w:r>
      <w:r>
        <w:rPr>
          <w:noProof/>
          <w:vertAlign w:val="superscript"/>
          <w:lang w:val="en-GB"/>
        </w:rPr>
        <w:footnoteReference w:id="14"/>
      </w:r>
      <w:r>
        <w:rPr>
          <w:noProof/>
        </w:rPr>
        <w:t>. Lisäksi toimeenpano on linjassa Eurooppa-neuvoston päätelmien, Armenian kanssa tehdyn kokonaisvaltaisen ja tehostetun kumppanuussopimuksen</w:t>
      </w:r>
      <w:r>
        <w:rPr>
          <w:noProof/>
          <w:vertAlign w:val="superscript"/>
          <w:lang w:val="en-GB"/>
        </w:rPr>
        <w:footnoteReference w:id="15"/>
      </w:r>
      <w:r>
        <w:rPr>
          <w:noProof/>
        </w:rPr>
        <w:t>, Azerbaidžanin kanssa tehdyn kumppanuus- ja yhteistyösopimuksen</w:t>
      </w:r>
      <w:r>
        <w:rPr>
          <w:noProof/>
          <w:vertAlign w:val="superscript"/>
          <w:lang w:val="en-GB"/>
        </w:rPr>
        <w:footnoteReference w:id="16"/>
      </w:r>
      <w:r>
        <w:rPr>
          <w:noProof/>
        </w:rPr>
        <w:t xml:space="preserve"> sekä alueellisten yhteistyökehysten kanssa, joita ovat </w:t>
      </w:r>
      <w:r>
        <w:rPr>
          <w:b/>
          <w:noProof/>
        </w:rPr>
        <w:t>Mustanmeren synergia</w:t>
      </w:r>
      <w:r>
        <w:rPr>
          <w:b/>
          <w:bCs/>
          <w:noProof/>
          <w:vertAlign w:val="superscript"/>
          <w:lang w:val="en-GB"/>
        </w:rPr>
        <w:footnoteReference w:id="17"/>
      </w:r>
      <w:r>
        <w:rPr>
          <w:noProof/>
        </w:rPr>
        <w:t xml:space="preserve">, </w:t>
      </w:r>
      <w:r>
        <w:rPr>
          <w:b/>
          <w:noProof/>
        </w:rPr>
        <w:t>Mustanmeren yhteinen merialan toimintaohjelma</w:t>
      </w:r>
      <w:r>
        <w:rPr>
          <w:b/>
          <w:bCs/>
          <w:noProof/>
          <w:vertAlign w:val="superscript"/>
          <w:lang w:val="en-GB"/>
        </w:rPr>
        <w:footnoteReference w:id="18"/>
      </w:r>
      <w:r>
        <w:rPr>
          <w:noProof/>
        </w:rPr>
        <w:t xml:space="preserve">, </w:t>
      </w:r>
      <w:r>
        <w:rPr>
          <w:b/>
          <w:noProof/>
        </w:rPr>
        <w:t>strateginen tutkimus- ja innovointiohjelma SRIA</w:t>
      </w:r>
      <w:r>
        <w:rPr>
          <w:noProof/>
          <w:vertAlign w:val="superscript"/>
          <w:lang w:val="en-GB"/>
        </w:rPr>
        <w:footnoteReference w:id="19"/>
      </w:r>
      <w:r>
        <w:rPr>
          <w:noProof/>
        </w:rPr>
        <w:t xml:space="preserve">, </w:t>
      </w:r>
      <w:r>
        <w:rPr>
          <w:b/>
          <w:noProof/>
        </w:rPr>
        <w:t>Mustanmeren alueen Interreg NEXT -ohjelma</w:t>
      </w:r>
      <w:r>
        <w:rPr>
          <w:b/>
          <w:bCs/>
          <w:noProof/>
          <w:vertAlign w:val="superscript"/>
          <w:lang w:val="en-GB"/>
        </w:rPr>
        <w:footnoteReference w:id="20"/>
      </w:r>
      <w:r>
        <w:rPr>
          <w:noProof/>
        </w:rPr>
        <w:t xml:space="preserve"> ja </w:t>
      </w:r>
      <w:r>
        <w:rPr>
          <w:b/>
          <w:noProof/>
        </w:rPr>
        <w:t>EU:n ja Ukrainan solidaarisuuskaistat</w:t>
      </w:r>
      <w:r>
        <w:rPr>
          <w:noProof/>
          <w:vertAlign w:val="superscript"/>
          <w:lang w:val="en-GB"/>
        </w:rPr>
        <w:footnoteReference w:id="21"/>
      </w:r>
      <w:r>
        <w:rPr>
          <w:noProof/>
        </w:rPr>
        <w:t xml:space="preserve">. </w:t>
      </w:r>
    </w:p>
    <w:p w14:paraId="408C759C" w14:textId="77777777" w:rsidR="002177B3" w:rsidRPr="002177B3" w:rsidRDefault="002177B3" w:rsidP="002177B3">
      <w:pPr>
        <w:rPr>
          <w:noProof/>
        </w:rPr>
      </w:pPr>
      <w:r>
        <w:rPr>
          <w:noProof/>
        </w:rPr>
        <w:t xml:space="preserve">Etenkin </w:t>
      </w:r>
      <w:r>
        <w:rPr>
          <w:b/>
          <w:noProof/>
        </w:rPr>
        <w:t>itäisellä kumppanuudella</w:t>
      </w:r>
      <w:r>
        <w:rPr>
          <w:noProof/>
          <w:vertAlign w:val="superscript"/>
          <w:lang w:val="en-GB"/>
        </w:rPr>
        <w:footnoteReference w:id="22"/>
      </w:r>
      <w:r>
        <w:rPr>
          <w:noProof/>
        </w:rPr>
        <w:t xml:space="preserve"> on ollut keskeinen merkitys kriittisten uudistusten tukemisessa, yhteistyön ja investointien edistämisessä, nuorten ja kansalaisyhteiskunnan osallistamisessa sekä EU:n ja jäsenyydestä kiinnostuneiden kumppaneiden välisten suhteiden ja alueellisen yhteistyön tiivistämisessä. Mustanmeren alueella on keskeinen asema elvytetyssä itäisen kumppanuuden puitekehyksessä, jonka ytimessä on erityinen alueellinen liitettävyysohjelma. </w:t>
      </w:r>
    </w:p>
    <w:p w14:paraId="6788ADCC" w14:textId="0B629CA8" w:rsidR="002177B3" w:rsidRPr="002177B3" w:rsidRDefault="002177B3" w:rsidP="002177B3">
      <w:pPr>
        <w:rPr>
          <w:noProof/>
        </w:rPr>
      </w:pPr>
      <w:r>
        <w:rPr>
          <w:b/>
          <w:noProof/>
        </w:rPr>
        <w:t>Global Gateway</w:t>
      </w:r>
      <w:r>
        <w:rPr>
          <w:noProof/>
          <w:vertAlign w:val="superscript"/>
          <w:lang w:val="en-GB"/>
        </w:rPr>
        <w:footnoteReference w:id="23"/>
      </w:r>
      <w:r>
        <w:rPr>
          <w:noProof/>
        </w:rPr>
        <w:t xml:space="preserve"> eli EU:n strategia kestävän ja laadukkaan infrastruktuurin kehittämiseksi maailmanlaajuisesti muodostaa ensisijaisen kehyksen, jolla saadaan liikkeelle yhteyksiin kohdistuvia investointeja ja edistetään vahvempia liiketoimintasuhteita EU:n ja Mustanmeren alueen välillä Euroopan laajuista verkkoa koskevan politiikan täytäntöönpanon mukaisesti. Global Gateway -strategia on aktiivisesti käytössä Ukrainassa, Moldovassa, Etelä-Kaukasiassa ja Keski-Aasiassa. Mustanmeren alue on keskeinen yhteysväylä EU:n ja Keski-Aasian välillä, ja sillä on merkittävä rooli yhteyksien parantamisessa ja kaupan edistämisessä. Käynnissä on liikenne-, energia- ja digitaali-infrastruktuureihin tehtäviä, Mustanmeren alueeseen strategisesti keskittyviä merkittäviä investointeja, joilla parannetaan Euroopan ja Aasian välisten yhteyksien ja globaalien toimitusketjujen turvallisuutta. </w:t>
      </w:r>
    </w:p>
    <w:p w14:paraId="5880003B" w14:textId="77777777" w:rsidR="00BA4CCE" w:rsidRPr="00EA7BD4" w:rsidRDefault="00BA4CCE" w:rsidP="00BA4CCE">
      <w:pPr>
        <w:pStyle w:val="HEADING1"/>
        <w:numPr>
          <w:ilvl w:val="0"/>
          <w:numId w:val="0"/>
        </w:numPr>
        <w:rPr>
          <w:noProof/>
        </w:rPr>
      </w:pPr>
      <w:bookmarkStart w:id="3" w:name="da"/>
      <w:bookmarkEnd w:id="1"/>
      <w:bookmarkEnd w:id="3"/>
      <w:r>
        <w:rPr>
          <w:noProof/>
        </w:rPr>
        <w:t>1. Turvatoimet, vakaus ja häiriönsietokyky</w:t>
      </w:r>
    </w:p>
    <w:p w14:paraId="4195B300" w14:textId="2DDCC064" w:rsidR="00BA4CCE" w:rsidRPr="00EA7BD4" w:rsidRDefault="00BA4CCE" w:rsidP="00BA4CCE">
      <w:pPr>
        <w:pStyle w:val="HEADING1"/>
        <w:numPr>
          <w:ilvl w:val="0"/>
          <w:numId w:val="0"/>
        </w:numPr>
        <w:rPr>
          <w:b w:val="0"/>
          <w:bCs w:val="0"/>
          <w:smallCaps w:val="0"/>
          <w:noProof/>
        </w:rPr>
      </w:pPr>
      <w:r>
        <w:rPr>
          <w:b w:val="0"/>
          <w:smallCaps w:val="0"/>
          <w:noProof/>
        </w:rPr>
        <w:t>Mustanmeren alueen ja Euroopan turvallisuus on tiiviisti kytköksissä</w:t>
      </w:r>
      <w:r>
        <w:rPr>
          <w:smallCaps w:val="0"/>
          <w:noProof/>
        </w:rPr>
        <w:t xml:space="preserve"> Ukrainan turvallisuuteen</w:t>
      </w:r>
      <w:r>
        <w:rPr>
          <w:b w:val="0"/>
          <w:smallCaps w:val="0"/>
          <w:noProof/>
        </w:rPr>
        <w:t xml:space="preserve">. EU aikoo toimia aktiivisesti Ukrainan turvatakuiden edistämiseksi, myös merenkäynnin alalla. Mustanmeren merenkulun turvatoimet ovat olennaisen tärkeitä alueellisten kumppaneiden huolten tyynnyttämiseksi ja Mustanmeren alueen hyödyntämättömien mahdollisuuksien vapauttamiseksi. </w:t>
      </w:r>
    </w:p>
    <w:p w14:paraId="2700D022" w14:textId="303D2A3A" w:rsidR="00BA4CCE" w:rsidRPr="00EA7BD4" w:rsidRDefault="00BA4CCE" w:rsidP="00BA4CCE">
      <w:pPr>
        <w:pStyle w:val="HEADING1"/>
        <w:numPr>
          <w:ilvl w:val="0"/>
          <w:numId w:val="0"/>
        </w:numPr>
        <w:rPr>
          <w:noProof/>
        </w:rPr>
      </w:pPr>
      <w:r>
        <w:rPr>
          <w:b w:val="0"/>
          <w:smallCaps w:val="0"/>
          <w:noProof/>
        </w:rPr>
        <w:t>EU:n olisi tehostettava, tuettava ja koordinoitava jäsenvaltioiden ja kumppaneiden pyrkimyksiä kehittää merenkulkuun liittyviä valmiuksia ja merien seurannan edellytyksiä. Näihin kuuluvat muun muassa mahdollisen tulitauon noudattaminen merellä, miinanraivaustoimet, kriittisen infrastruktuurin turvaaminen, kaupallisten meriväylien vartiointi ja hybridiuhkien torjunta. Tavoitteena on estää tulevat hyökkäykset alueella ja olosuhteiden salliessa lujittaa rauhaa.</w:t>
      </w:r>
      <w:r>
        <w:rPr>
          <w:noProof/>
        </w:rPr>
        <w:t xml:space="preserve"> </w:t>
      </w:r>
    </w:p>
    <w:p w14:paraId="653D669D" w14:textId="6ECE0797" w:rsidR="00BA4CCE" w:rsidRPr="00EA7BD4" w:rsidRDefault="00BA4CCE" w:rsidP="00BA4CCE">
      <w:pPr>
        <w:pStyle w:val="HEADING1"/>
        <w:numPr>
          <w:ilvl w:val="0"/>
          <w:numId w:val="0"/>
        </w:numPr>
        <w:rPr>
          <w:b w:val="0"/>
          <w:bCs w:val="0"/>
          <w:smallCaps w:val="0"/>
          <w:noProof/>
        </w:rPr>
      </w:pPr>
      <w:r>
        <w:rPr>
          <w:b w:val="0"/>
          <w:smallCaps w:val="0"/>
          <w:noProof/>
        </w:rPr>
        <w:t>EU tukee jäsenvaltioitaan ja samanmielisiä Mustanmeren kumppanimaita näiden puolustuksen kehittämisessä ja tarvittavien valmiuksien hankkimisessa, jotta ne voivat vastata kasvaviin ja monitahoisiin uhkiin. Tukea annetaan muun muassa äskettäin hyväksytyllä puolustuspaketilla</w:t>
      </w:r>
      <w:r>
        <w:rPr>
          <w:rStyle w:val="FootnoteReference"/>
          <w:b w:val="0"/>
          <w:bCs w:val="0"/>
          <w:smallCaps w:val="0"/>
          <w:noProof/>
          <w:lang w:val="en-GB"/>
        </w:rPr>
        <w:footnoteReference w:id="24"/>
      </w:r>
      <w:r>
        <w:rPr>
          <w:b w:val="0"/>
          <w:smallCaps w:val="0"/>
          <w:noProof/>
        </w:rPr>
        <w:t>, jota tuetaan ReArm Europe -suunnitelman</w:t>
      </w:r>
      <w:r>
        <w:rPr>
          <w:rStyle w:val="FootnoteReference"/>
          <w:b w:val="0"/>
          <w:bCs w:val="0"/>
          <w:smallCaps w:val="0"/>
          <w:noProof/>
          <w:lang w:val="en-GB"/>
        </w:rPr>
        <w:footnoteReference w:id="25"/>
      </w:r>
      <w:r>
        <w:rPr>
          <w:b w:val="0"/>
          <w:smallCaps w:val="0"/>
          <w:noProof/>
        </w:rPr>
        <w:t xml:space="preserve"> mukaisella rahoituksella. Ukrainan puolustusteollisuuden integroiminen Euroopan puolustusalan teolliseen ja teknologiseen perustaan ja uusiin teknologioihin tehtävien investointien lisääminen vahvistavat Mustanmeren merellisiä voimavaroja.</w:t>
      </w:r>
    </w:p>
    <w:p w14:paraId="7F969310" w14:textId="7745CC87" w:rsidR="00BA4CCE" w:rsidRPr="002177B3" w:rsidRDefault="00BA4CCE" w:rsidP="00BA4CCE">
      <w:pPr>
        <w:rPr>
          <w:noProof/>
        </w:rPr>
      </w:pPr>
      <w:r>
        <w:rPr>
          <w:noProof/>
        </w:rPr>
        <w:t>EU tehostaa yhteistyötään Mustanmeren alueen maiden kanssa turvallisuus- ja puolustusvuoropuhelujen, valmiuksien kehittämisen, miinanraivauksen, EU:n YTPP-operaatioiden ja Euroopan rauhanrahaston tuen avulla. Useat hyväksytyt turvallisuusaloitteet, kuten tarkistettu EU:n merellinen turvallisuusstrategia</w:t>
      </w:r>
      <w:r>
        <w:rPr>
          <w:rStyle w:val="FootnoteReference"/>
          <w:noProof/>
          <w:lang w:val="en-GB"/>
        </w:rPr>
        <w:footnoteReference w:id="26"/>
      </w:r>
      <w:r>
        <w:rPr>
          <w:noProof/>
        </w:rPr>
        <w:t>, hybridiuhkien torjuminen</w:t>
      </w:r>
      <w:r>
        <w:rPr>
          <w:rStyle w:val="FootnoteReference"/>
          <w:rFonts w:eastAsiaTheme="majorEastAsia"/>
          <w:noProof/>
          <w:lang w:val="en-GB"/>
        </w:rPr>
        <w:footnoteReference w:id="27"/>
      </w:r>
      <w:r w:rsidR="0074041E">
        <w:rPr>
          <w:rStyle w:val="FootnoteReference"/>
          <w:rFonts w:eastAsiaTheme="majorEastAsia"/>
          <w:noProof/>
        </w:rPr>
        <w:t xml:space="preserve"> </w:t>
      </w:r>
      <w:r>
        <w:rPr>
          <w:noProof/>
        </w:rPr>
        <w:t>ja kriittisen meri-infrastruktuurin turvallisuuden vahvistaminen</w:t>
      </w:r>
      <w:r>
        <w:rPr>
          <w:rStyle w:val="FootnoteReference"/>
          <w:rFonts w:eastAsiaTheme="majorEastAsia"/>
          <w:noProof/>
          <w:lang w:val="en-GB"/>
        </w:rPr>
        <w:footnoteReference w:id="28"/>
      </w:r>
      <w:r>
        <w:rPr>
          <w:noProof/>
        </w:rPr>
        <w:t xml:space="preserve">, tarjoavat uusia mahdollisuuksia parantaa alueen turvallisuutta. EU:n </w:t>
      </w:r>
      <w:r>
        <w:rPr>
          <w:b/>
          <w:noProof/>
        </w:rPr>
        <w:t>strategista kumppanuutta Naton kanssa</w:t>
      </w:r>
      <w:r>
        <w:rPr>
          <w:noProof/>
        </w:rPr>
        <w:t xml:space="preserve"> sekä yhteistyön muotoja henkilöstötasolla ja eri aloilla voidaan hyödyntää entistä enemmän.</w:t>
      </w:r>
    </w:p>
    <w:p w14:paraId="4E94BA95" w14:textId="77777777" w:rsidR="00BA4CCE" w:rsidRPr="002177B3" w:rsidDel="00BF0472" w:rsidRDefault="00BA4CCE" w:rsidP="00BA4CCE">
      <w:pPr>
        <w:pBdr>
          <w:top w:val="single" w:sz="4" w:space="1" w:color="auto"/>
          <w:left w:val="single" w:sz="4" w:space="4" w:color="auto"/>
          <w:bottom w:val="single" w:sz="4" w:space="1" w:color="auto"/>
          <w:right w:val="single" w:sz="4" w:space="4" w:color="auto"/>
        </w:pBdr>
        <w:rPr>
          <w:b/>
          <w:bCs/>
          <w:smallCaps/>
          <w:noProof/>
        </w:rPr>
      </w:pPr>
      <w:r>
        <w:rPr>
          <w:b/>
          <w:smallCaps/>
          <w:noProof/>
        </w:rPr>
        <w:t>Lippulaivahanke 1: Merenkulun turvatoimet Mustallamerellä</w:t>
      </w:r>
    </w:p>
    <w:p w14:paraId="3AC6C404" w14:textId="0F503ADA" w:rsidR="00BA4CCE" w:rsidRPr="002177B3" w:rsidRDefault="00BA4CCE" w:rsidP="00BA4CCE">
      <w:pPr>
        <w:pBdr>
          <w:top w:val="single" w:sz="4" w:space="1" w:color="auto"/>
          <w:left w:val="single" w:sz="4" w:space="4" w:color="auto"/>
          <w:bottom w:val="single" w:sz="4" w:space="1" w:color="auto"/>
          <w:right w:val="single" w:sz="4" w:space="4" w:color="auto"/>
        </w:pBdr>
        <w:rPr>
          <w:noProof/>
          <w:color w:val="0D0D0D" w:themeColor="text1" w:themeTint="F2"/>
        </w:rPr>
      </w:pPr>
      <w:r>
        <w:rPr>
          <w:noProof/>
          <w:color w:val="000000" w:themeColor="text1"/>
        </w:rPr>
        <w:t>Komissio ja korkea edustaja ehdottavat</w:t>
      </w:r>
      <w:r>
        <w:rPr>
          <w:noProof/>
          <w:color w:val="0D0D0D" w:themeColor="text1" w:themeTint="F2"/>
        </w:rPr>
        <w:t xml:space="preserve">, että Venäjän hyökkäyssodan vuoksi perustettaisiin lyhyellä aikavälillä ja kiireellisesti </w:t>
      </w:r>
      <w:r>
        <w:rPr>
          <w:b/>
          <w:noProof/>
          <w:color w:val="0D0D0D" w:themeColor="text1" w:themeTint="F2"/>
        </w:rPr>
        <w:t>Mustanmeren merellisen turvallisuuden keskus</w:t>
      </w:r>
      <w:r>
        <w:rPr>
          <w:noProof/>
          <w:color w:val="0D0D0D" w:themeColor="text1" w:themeTint="F2"/>
        </w:rPr>
        <w:t xml:space="preserve">. Hankkeessa hyödynnetään EU:n ja Mustanmeren valtioiden panosta merenkulun turvatoimien vahvistamiseksi sekä kriittisen meri-infrastruktuurin ja meriympäristön suojelemiseksi. </w:t>
      </w:r>
    </w:p>
    <w:p w14:paraId="765A97C7" w14:textId="3589C1BF" w:rsidR="00BA4CCE" w:rsidRPr="00A47D8B" w:rsidRDefault="00BA4CCE" w:rsidP="00BA4CCE">
      <w:pPr>
        <w:pBdr>
          <w:top w:val="single" w:sz="4" w:space="1" w:color="auto"/>
          <w:left w:val="single" w:sz="4" w:space="4" w:color="auto"/>
          <w:bottom w:val="single" w:sz="4" w:space="1" w:color="auto"/>
          <w:right w:val="single" w:sz="4" w:space="4" w:color="auto"/>
        </w:pBdr>
        <w:rPr>
          <w:noProof/>
          <w:color w:val="0D0D0D" w:themeColor="text1" w:themeTint="F2"/>
        </w:rPr>
      </w:pPr>
      <w:r>
        <w:rPr>
          <w:noProof/>
          <w:color w:val="0D0D0D" w:themeColor="text1" w:themeTint="F2"/>
        </w:rPr>
        <w:t>Keskus parantaa merellistä tilannetietoisuutta ja tietojen jakamista Mustanmeren osalta, avaruudesta merenpohjaan saakka ulottuvaa reaaliaikaista seurantaa sekä mahdollisista uhkista ja haitallisista toimista annettavia ennakkovaroituksia. Keskus tarjoaa seuraavia palveluja:</w:t>
      </w:r>
    </w:p>
    <w:p w14:paraId="0C7DB4B1" w14:textId="00DA8B97" w:rsidR="00BA4CCE" w:rsidRPr="002177B3" w:rsidRDefault="00BA4CCE" w:rsidP="00BA4CCE">
      <w:pPr>
        <w:pBdr>
          <w:top w:val="single" w:sz="4" w:space="1" w:color="auto"/>
          <w:left w:val="single" w:sz="4" w:space="4" w:color="auto"/>
          <w:bottom w:val="single" w:sz="4" w:space="1" w:color="auto"/>
          <w:right w:val="single" w:sz="4" w:space="4" w:color="auto"/>
        </w:pBdr>
        <w:rPr>
          <w:noProof/>
          <w:color w:val="0D0D0D" w:themeColor="text1" w:themeTint="F2"/>
        </w:rPr>
      </w:pPr>
      <w:r>
        <w:rPr>
          <w:noProof/>
          <w:color w:val="0D0D0D" w:themeColor="text1" w:themeTint="F2"/>
        </w:rPr>
        <w:t>– Vaihdetaan turvallisuustilannetta koskevia tietoja reaaliaikaisesti yhdenmukaisten ja yhteentoimivien järjestelmien, kuten Euroopan meriturvallisuusviraston, kautta, avataan EU:n tiedonvaihtoalustat ja tarjotaan EU:n virastojen palveluja Ukrainalle ja samanmielisille rannikkovaltioille aina kun se on mahdollista.</w:t>
      </w:r>
    </w:p>
    <w:p w14:paraId="4D89A678" w14:textId="77777777" w:rsidR="00BA4CCE" w:rsidRPr="002177B3" w:rsidRDefault="00BA4CCE" w:rsidP="00BA4CCE">
      <w:pPr>
        <w:pBdr>
          <w:top w:val="single" w:sz="4" w:space="1" w:color="auto"/>
          <w:left w:val="single" w:sz="4" w:space="4" w:color="auto"/>
          <w:bottom w:val="single" w:sz="4" w:space="1" w:color="auto"/>
          <w:right w:val="single" w:sz="4" w:space="4" w:color="auto"/>
        </w:pBdr>
        <w:rPr>
          <w:noProof/>
          <w:color w:val="0D0D0D" w:themeColor="text1" w:themeTint="F2"/>
        </w:rPr>
      </w:pPr>
      <w:r>
        <w:rPr>
          <w:noProof/>
          <w:color w:val="0D0D0D" w:themeColor="text1" w:themeTint="F2"/>
        </w:rPr>
        <w:t>– Valvotaan kriittistä meri-infrastruktuuria, kuten merenalaisia kaapeleita, avomerilaitoksia, Romanian ja Bulgarian rannikoilla olevia kaasu- ja tuulienergiatoimintoja ja niihin liittyviä merellisiä valmiuksia, käyttäen olemassa olevia ja uusia teknologioita, kuten vedenalaisia antureita, miehittämättömiä/kauko-ohjattuja aluksia ja droonivalvontaohjelmia (ilmassa, maanpinnalla ja veden alla). Näin voidaan tarvittaessa toteuttaa ennalta ehkäiseviä toimia.</w:t>
      </w:r>
    </w:p>
    <w:p w14:paraId="34C41DF7" w14:textId="5B29D31B" w:rsidR="00BA4CCE" w:rsidRPr="00EA7BD4" w:rsidRDefault="00BA4CCE" w:rsidP="00BA4CCE">
      <w:pPr>
        <w:pBdr>
          <w:top w:val="single" w:sz="4" w:space="1" w:color="auto"/>
          <w:left w:val="single" w:sz="4" w:space="4" w:color="auto"/>
          <w:bottom w:val="single" w:sz="4" w:space="1" w:color="auto"/>
          <w:right w:val="single" w:sz="4" w:space="4" w:color="auto"/>
        </w:pBdr>
        <w:rPr>
          <w:noProof/>
          <w:color w:val="0D0D0D" w:themeColor="text1" w:themeTint="F2"/>
        </w:rPr>
      </w:pPr>
      <w:r>
        <w:rPr>
          <w:noProof/>
          <w:color w:val="0D0D0D" w:themeColor="text1" w:themeTint="F2"/>
        </w:rPr>
        <w:t>– Pohjustetaan päätöksiä, joilla käynnistetään, nopeutetaan tai mukautetaan käynnissä olevia ja suunniteltuja yhteistyöhankkeita (myös pysyvän rakenteellisen yhteistyön</w:t>
      </w:r>
      <w:r>
        <w:rPr>
          <w:rStyle w:val="FootnoteReference"/>
          <w:noProof/>
        </w:rPr>
        <w:footnoteReference w:id="29"/>
      </w:r>
      <w:r>
        <w:rPr>
          <w:noProof/>
          <w:color w:val="0D0D0D" w:themeColor="text1" w:themeTint="F2"/>
        </w:rPr>
        <w:t xml:space="preserve"> ja Euroopan puolustusrahaston</w:t>
      </w:r>
      <w:r>
        <w:rPr>
          <w:rStyle w:val="FootnoteReference"/>
          <w:noProof/>
        </w:rPr>
        <w:footnoteReference w:id="30"/>
      </w:r>
      <w:r>
        <w:rPr>
          <w:noProof/>
          <w:color w:val="0D0D0D" w:themeColor="text1" w:themeTint="F2"/>
        </w:rPr>
        <w:t xml:space="preserve"> puitteissa) kriittisen meri-infrastruktuurin valvomiseen ja suojelemiseen tarkoitettujen merikalustojen ja valmiuksien kehittämiseksi. Tuetaan muun muassa satelliittiseurantaan ja -televiestintään perustuvia resursseja ja palveluita. Hyödynnetään EU:n avaruusohjelman tarjoamia valmiuksia, erityisesti Copernicus-ohjelman merivalvontapalvelua</w:t>
      </w:r>
      <w:r>
        <w:rPr>
          <w:rStyle w:val="FootnoteReference"/>
          <w:noProof/>
          <w:lang w:val="en-GB"/>
        </w:rPr>
        <w:footnoteReference w:id="31"/>
      </w:r>
      <w:r>
        <w:rPr>
          <w:noProof/>
          <w:color w:val="0D0D0D" w:themeColor="text1" w:themeTint="F2"/>
        </w:rPr>
        <w:t>.</w:t>
      </w:r>
    </w:p>
    <w:p w14:paraId="62BE546F" w14:textId="55490967" w:rsidR="00BA4CCE" w:rsidRPr="001833D8" w:rsidRDefault="00BA4CCE" w:rsidP="00BA4CCE">
      <w:pPr>
        <w:pBdr>
          <w:top w:val="single" w:sz="4" w:space="1" w:color="auto"/>
          <w:left w:val="single" w:sz="4" w:space="4" w:color="auto"/>
          <w:bottom w:val="single" w:sz="4" w:space="1" w:color="auto"/>
          <w:right w:val="single" w:sz="4" w:space="4" w:color="auto"/>
        </w:pBdr>
        <w:rPr>
          <w:noProof/>
        </w:rPr>
      </w:pPr>
      <w:r>
        <w:rPr>
          <w:noProof/>
          <w:color w:val="0D0D0D" w:themeColor="text1" w:themeTint="F2"/>
        </w:rPr>
        <w:t xml:space="preserve">– Mallinnetaan uusi, nykyisiin mekanismeihin perustuva mekanismi </w:t>
      </w:r>
      <w:r>
        <w:rPr>
          <w:b/>
          <w:noProof/>
        </w:rPr>
        <w:t>rannikkovartiostojen yhteistyön laajentamiseksi Mustanmeren alueella</w:t>
      </w:r>
      <w:r>
        <w:rPr>
          <w:rStyle w:val="FootnoteReference"/>
          <w:noProof/>
          <w:lang w:val="en-GB"/>
        </w:rPr>
        <w:footnoteReference w:id="32"/>
      </w:r>
      <w:r>
        <w:rPr>
          <w:noProof/>
        </w:rPr>
        <w:t>.</w:t>
      </w:r>
    </w:p>
    <w:p w14:paraId="3ABA2002" w14:textId="3286ADA9" w:rsidR="00BA4CCE" w:rsidRPr="00EA7BD4" w:rsidDel="00BF0472" w:rsidRDefault="008121F9" w:rsidP="00BA4CCE">
      <w:pPr>
        <w:pBdr>
          <w:top w:val="single" w:sz="4" w:space="1" w:color="auto"/>
          <w:left w:val="single" w:sz="4" w:space="4" w:color="auto"/>
          <w:bottom w:val="single" w:sz="4" w:space="1" w:color="auto"/>
          <w:right w:val="single" w:sz="4" w:space="4" w:color="auto"/>
        </w:pBdr>
        <w:rPr>
          <w:noProof/>
          <w:color w:val="0D0D0D" w:themeColor="text1" w:themeTint="F2"/>
        </w:rPr>
      </w:pPr>
      <w:bookmarkStart w:id="4" w:name="_Hlk199178531"/>
      <w:r>
        <w:rPr>
          <w:noProof/>
          <w:color w:val="0D0D0D" w:themeColor="text1" w:themeTint="F2"/>
        </w:rPr>
        <w:t>Komissio ja korkea edustaja kartoittavat kesän loppuun mennessä erityistarpeita</w:t>
      </w:r>
      <w:bookmarkEnd w:id="4"/>
      <w:r>
        <w:rPr>
          <w:noProof/>
          <w:color w:val="0D0D0D" w:themeColor="text1" w:themeTint="F2"/>
        </w:rPr>
        <w:t xml:space="preserve"> ja esittävät operatiivisia vaihtoehtoja, myös YUTP:n ja YTPP:n välineiden ja EU:n merellisen turvallisuusstrategian</w:t>
      </w:r>
      <w:r>
        <w:rPr>
          <w:rStyle w:val="FootnoteReference"/>
          <w:noProof/>
          <w:color w:val="0D0D0D" w:themeColor="text1" w:themeTint="F2"/>
          <w:lang w:val="en-GB"/>
        </w:rPr>
        <w:footnoteReference w:id="33"/>
      </w:r>
      <w:r>
        <w:rPr>
          <w:noProof/>
          <w:color w:val="0D0D0D" w:themeColor="text1" w:themeTint="F2"/>
        </w:rPr>
        <w:t xml:space="preserve"> osalta.</w:t>
      </w:r>
    </w:p>
    <w:p w14:paraId="116AC5F8" w14:textId="30B227E7" w:rsidR="00BA4CCE" w:rsidRPr="00EA7BD4" w:rsidRDefault="00BA4CCE" w:rsidP="00BA4CCE">
      <w:pPr>
        <w:pStyle w:val="Heading2"/>
        <w:rPr>
          <w:noProof/>
        </w:rPr>
      </w:pPr>
      <w:r>
        <w:rPr>
          <w:noProof/>
        </w:rPr>
        <w:t>1.1</w:t>
      </w:r>
      <w:r>
        <w:rPr>
          <w:noProof/>
        </w:rPr>
        <w:tab/>
        <w:t>Alueellisen yhteistyön tukeminen miinanraivauksen, meriturvallisuuden ja -puolustuksen sekä merenkulun turvatoimien aloilla</w:t>
      </w:r>
    </w:p>
    <w:p w14:paraId="48397B62" w14:textId="293E77D6" w:rsidR="00BA4CCE" w:rsidRPr="002177B3" w:rsidRDefault="00BA4CCE" w:rsidP="00BA4CCE">
      <w:pPr>
        <w:spacing w:after="120"/>
        <w:rPr>
          <w:noProof/>
        </w:rPr>
      </w:pPr>
      <w:r>
        <w:rPr>
          <w:noProof/>
        </w:rPr>
        <w:t xml:space="preserve">Mustallamerellä keskeisenä haasteena ja vaarana ovat rannikkovaltioiden vesillä olevat miinoitetut alueet, ajomiinat ja muut räjähtämättömät taisteluvälineet, joista aiheutuu vakavia riskejä merenkulun turvaamiselle, meriturvallisuudelle, sinisen talouden toiminnalle ja meriympäristölle. Bulgarian, Romanian ja Turkin Mustallamerellä tekemän kolmenvälisen miinanraivausaloitteen pohjalta ja sen kanssa koordinoiden </w:t>
      </w:r>
      <w:r>
        <w:rPr>
          <w:b/>
          <w:noProof/>
        </w:rPr>
        <w:t>EU aikoo edistää Mustanmeren alueen ja rantojen miinanraivausta, mikä on olennaisen tärkeää kauppaa tukevien liikennekäytävien kehittämiseksi</w:t>
      </w:r>
      <w:r>
        <w:rPr>
          <w:noProof/>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BA4CCE" w:rsidRPr="002177B3" w14:paraId="6CACE476" w14:textId="77777777" w:rsidTr="00761186">
        <w:tc>
          <w:tcPr>
            <w:tcW w:w="9628" w:type="dxa"/>
            <w:shd w:val="clear" w:color="auto" w:fill="D9D9D9" w:themeFill="background1" w:themeFillShade="D9"/>
          </w:tcPr>
          <w:p w14:paraId="603F3298" w14:textId="77777777" w:rsidR="00BA4CCE" w:rsidRPr="002177B3" w:rsidRDefault="00BA4CCE" w:rsidP="00761186">
            <w:pPr>
              <w:spacing w:after="0"/>
              <w:rPr>
                <w:noProof/>
              </w:rPr>
            </w:pPr>
            <w:r>
              <w:rPr>
                <w:b/>
                <w:noProof/>
              </w:rPr>
              <w:t>Tärkeimpiä toimia</w:t>
            </w:r>
            <w:r>
              <w:rPr>
                <w:noProof/>
              </w:rPr>
              <w:t xml:space="preserve"> ovat mm. seuraavat: </w:t>
            </w:r>
          </w:p>
          <w:p w14:paraId="7384E2CF" w14:textId="045768D3" w:rsidR="00BA4CCE" w:rsidRPr="002A1BFF" w:rsidRDefault="00BA4CCE" w:rsidP="00761186">
            <w:pPr>
              <w:pStyle w:val="ListParagraph"/>
              <w:numPr>
                <w:ilvl w:val="0"/>
                <w:numId w:val="9"/>
              </w:numPr>
              <w:spacing w:after="0"/>
              <w:ind w:left="709"/>
              <w:rPr>
                <w:noProof/>
              </w:rPr>
            </w:pPr>
            <w:bookmarkStart w:id="5" w:name="_Hlk198791623"/>
            <w:r>
              <w:rPr>
                <w:noProof/>
              </w:rPr>
              <w:t xml:space="preserve">Tehdään Mustanmeren alueen </w:t>
            </w:r>
            <w:r>
              <w:rPr>
                <w:b/>
                <w:noProof/>
              </w:rPr>
              <w:t>miinanraivauksessa</w:t>
            </w:r>
            <w:r>
              <w:rPr>
                <w:noProof/>
              </w:rPr>
              <w:t xml:space="preserve"> pitkällä aikavälillä yhteistyötä ja haetaan synergioita samanmielisten kumppanimaiden ja organisaatioiden kanssa. </w:t>
            </w:r>
          </w:p>
          <w:p w14:paraId="4BFE0720" w14:textId="285D0B98" w:rsidR="00BA4CCE" w:rsidRPr="002A1BFF" w:rsidRDefault="004210FA" w:rsidP="00761186">
            <w:pPr>
              <w:pStyle w:val="ListParagraph"/>
              <w:numPr>
                <w:ilvl w:val="0"/>
                <w:numId w:val="9"/>
              </w:numPr>
              <w:spacing w:after="0"/>
              <w:ind w:left="709"/>
              <w:rPr>
                <w:noProof/>
              </w:rPr>
            </w:pPr>
            <w:r>
              <w:rPr>
                <w:noProof/>
              </w:rPr>
              <w:t xml:space="preserve">Hyödynnetään Euroopan meri-, kalatalous- ja vesiviljelyrahaston, Horisontti-ohjelman ja Interreg-ohjelman mukaisia EU:n ohjelmia ja hankkeita </w:t>
            </w:r>
            <w:r>
              <w:rPr>
                <w:b/>
                <w:noProof/>
              </w:rPr>
              <w:t>räjähtämättömien taisteluvälineiden</w:t>
            </w:r>
            <w:r>
              <w:rPr>
                <w:noProof/>
              </w:rPr>
              <w:t xml:space="preserve"> kartoittamisessa ja tilanteen arvioimisessa.</w:t>
            </w:r>
          </w:p>
          <w:p w14:paraId="58D90574" w14:textId="38B515A3" w:rsidR="00F613FA" w:rsidRPr="000D35A6" w:rsidRDefault="00F613FA" w:rsidP="00F613FA">
            <w:pPr>
              <w:pStyle w:val="ListParagraph"/>
              <w:numPr>
                <w:ilvl w:val="0"/>
                <w:numId w:val="9"/>
              </w:numPr>
              <w:spacing w:before="0" w:after="0"/>
              <w:ind w:left="709"/>
              <w:rPr>
                <w:noProof/>
              </w:rPr>
            </w:pPr>
            <w:bookmarkStart w:id="6" w:name="_Hlk198980602"/>
            <w:r>
              <w:rPr>
                <w:b/>
                <w:noProof/>
              </w:rPr>
              <w:t>Hyödynnetään SAFE-välinettä ja Euroopan puolustusteollisuusohjelmaa</w:t>
            </w:r>
            <w:r>
              <w:rPr>
                <w:noProof/>
              </w:rPr>
              <w:t xml:space="preserve"> ja investoidaan niiden avulla yhteistyössä uusiin puolustusteknologioihin.</w:t>
            </w:r>
          </w:p>
          <w:bookmarkEnd w:id="6"/>
          <w:p w14:paraId="6B642E10" w14:textId="03A81A5B" w:rsidR="00BA4CCE" w:rsidRPr="002177B3" w:rsidRDefault="00BA4CCE" w:rsidP="00761186">
            <w:pPr>
              <w:pStyle w:val="ListParagraph"/>
              <w:numPr>
                <w:ilvl w:val="0"/>
                <w:numId w:val="9"/>
              </w:numPr>
              <w:spacing w:after="0"/>
              <w:ind w:left="709"/>
              <w:rPr>
                <w:noProof/>
              </w:rPr>
            </w:pPr>
            <w:r>
              <w:rPr>
                <w:noProof/>
              </w:rPr>
              <w:t xml:space="preserve">Puututaan konkreettisiin riskeihin, joita Venäjän käyttämä </w:t>
            </w:r>
            <w:r>
              <w:rPr>
                <w:b/>
                <w:noProof/>
              </w:rPr>
              <w:t>varjolaivasto</w:t>
            </w:r>
            <w:r>
              <w:rPr>
                <w:noProof/>
              </w:rPr>
              <w:t xml:space="preserve"> aiheuttaa meriturvallisuudelle ja ympäristölle Mustallamerellä. </w:t>
            </w:r>
            <w:bookmarkEnd w:id="5"/>
          </w:p>
          <w:p w14:paraId="7D481B0A" w14:textId="77777777" w:rsidR="00BA4CCE" w:rsidRPr="002177B3" w:rsidRDefault="00BA4CCE" w:rsidP="00761186">
            <w:pPr>
              <w:pStyle w:val="ListParagraph"/>
              <w:numPr>
                <w:ilvl w:val="0"/>
                <w:numId w:val="9"/>
              </w:numPr>
              <w:spacing w:after="0"/>
              <w:ind w:left="709"/>
              <w:rPr>
                <w:noProof/>
              </w:rPr>
            </w:pPr>
            <w:r>
              <w:rPr>
                <w:b/>
                <w:noProof/>
              </w:rPr>
              <w:t>Luodaan kumppanuuksia yksityisen sektorin ja merenkulkualan kanssa</w:t>
            </w:r>
            <w:r>
              <w:rPr>
                <w:noProof/>
              </w:rPr>
              <w:t xml:space="preserve"> ja kehitetään yhdessä parhaita käytäntöjä, joilla ehkäistään vaaratilanteita ja varmistetaan kriittisen merenalaisen infrastruktuurin suojelu ja häiriönsietokyky.</w:t>
            </w:r>
          </w:p>
          <w:p w14:paraId="524238F5" w14:textId="46F22384" w:rsidR="00BA4CCE" w:rsidRPr="002177B3" w:rsidRDefault="004210FA" w:rsidP="00761186">
            <w:pPr>
              <w:pStyle w:val="ListParagraph"/>
              <w:numPr>
                <w:ilvl w:val="0"/>
                <w:numId w:val="9"/>
              </w:numPr>
              <w:spacing w:after="0"/>
              <w:ind w:left="709"/>
              <w:rPr>
                <w:noProof/>
              </w:rPr>
            </w:pPr>
            <w:r>
              <w:rPr>
                <w:noProof/>
              </w:rPr>
              <w:t xml:space="preserve">Pannaan </w:t>
            </w:r>
            <w:r>
              <w:rPr>
                <w:b/>
                <w:noProof/>
              </w:rPr>
              <w:t>alusten ja satamarakenteiden kansainvälinen turvasäännöstö</w:t>
            </w:r>
            <w:r>
              <w:rPr>
                <w:rStyle w:val="FootnoteReference"/>
                <w:noProof/>
                <w:lang w:val="en-GB"/>
              </w:rPr>
              <w:footnoteReference w:id="34"/>
            </w:r>
            <w:r>
              <w:rPr>
                <w:noProof/>
              </w:rPr>
              <w:t xml:space="preserve"> ja merenkulun turvallisuutta koskeva EU:n säännöstö kaikilta osin täytäntöön kaikissa EU:n jäsenvaltioissa ja ehdokasvaltioissa. </w:t>
            </w:r>
          </w:p>
          <w:p w14:paraId="518FDF40" w14:textId="72A5543D" w:rsidR="00BA4CCE" w:rsidRPr="002177B3" w:rsidRDefault="00BA4CCE" w:rsidP="00761186">
            <w:pPr>
              <w:pStyle w:val="ListParagraph"/>
              <w:numPr>
                <w:ilvl w:val="0"/>
                <w:numId w:val="9"/>
              </w:numPr>
              <w:spacing w:after="0"/>
              <w:ind w:left="709"/>
              <w:rPr>
                <w:bCs/>
                <w:noProof/>
              </w:rPr>
            </w:pPr>
            <w:r>
              <w:rPr>
                <w:b/>
                <w:noProof/>
              </w:rPr>
              <w:t>Jatketaan tiedotusta ja vuoropuhelua asianomaisten kolmansien maiden kanssa</w:t>
            </w:r>
            <w:r>
              <w:rPr>
                <w:noProof/>
              </w:rPr>
              <w:t xml:space="preserve"> ja tehdään yhteistyötä kansainvälisten kumppaneiden, muun muassa Kansainvälisen merenkulkujärjestön, kanssa tiukkojen meriturvallisuutta ja merenkulun turvatoimia koskevien standardien laatimiseksi ja ylläpitämiseksi.</w:t>
            </w:r>
          </w:p>
          <w:p w14:paraId="177488B2" w14:textId="77777777" w:rsidR="00BA4CCE" w:rsidRPr="00871A64" w:rsidRDefault="00BA4CCE" w:rsidP="00761186">
            <w:pPr>
              <w:pStyle w:val="ListParagraph"/>
              <w:spacing w:after="0"/>
              <w:ind w:left="851"/>
              <w:rPr>
                <w:noProof/>
              </w:rPr>
            </w:pPr>
          </w:p>
        </w:tc>
      </w:tr>
    </w:tbl>
    <w:p w14:paraId="3FC56DDD" w14:textId="77777777" w:rsidR="00BA4CCE" w:rsidRPr="00871A64" w:rsidRDefault="00BA4CCE" w:rsidP="00BA4CCE">
      <w:pPr>
        <w:spacing w:after="120"/>
        <w:rPr>
          <w:b/>
          <w:noProof/>
        </w:rPr>
      </w:pPr>
    </w:p>
    <w:p w14:paraId="14149FD0" w14:textId="77777777" w:rsidR="00BA4CCE" w:rsidRPr="002177B3" w:rsidRDefault="00BA4CCE" w:rsidP="00BA4CCE">
      <w:pPr>
        <w:keepNext/>
        <w:rPr>
          <w:b/>
          <w:noProof/>
        </w:rPr>
      </w:pPr>
      <w:r>
        <w:rPr>
          <w:b/>
          <w:noProof/>
        </w:rPr>
        <w:t>1.2</w:t>
      </w:r>
      <w:r>
        <w:rPr>
          <w:noProof/>
        </w:rPr>
        <w:tab/>
      </w:r>
      <w:r>
        <w:rPr>
          <w:b/>
          <w:noProof/>
        </w:rPr>
        <w:t>Sotilaallisen liikkuvuuden ja kaksikäyttöinfrastruktuurin parantaminen</w:t>
      </w:r>
    </w:p>
    <w:p w14:paraId="7643B0F2" w14:textId="002F075A" w:rsidR="00BA4CCE" w:rsidRPr="002177B3" w:rsidRDefault="00BA4CCE" w:rsidP="00BA4CCE">
      <w:pPr>
        <w:spacing w:before="240"/>
        <w:rPr>
          <w:b/>
          <w:noProof/>
        </w:rPr>
      </w:pPr>
      <w:r>
        <w:rPr>
          <w:noProof/>
        </w:rPr>
        <w:t xml:space="preserve">Yksi keskeisistä toimintalinjoista liittyy tarpeeseen lisätä sotilaallista liikkuvuutta Mustallamerellä ja sen ympäristössä sekä helpottaa EU:n jäsenvaltioissa ja naapurivaltioiden välillä toteutettavia kaksikäyttöinfrastruktuurihankkeita maalla, merellä ja ilmassa. </w:t>
      </w:r>
      <w:r>
        <w:rPr>
          <w:b/>
          <w:noProof/>
        </w:rPr>
        <w:t>Sotilaallisen liikkuvuuden lisääminen</w:t>
      </w:r>
      <w:r>
        <w:rPr>
          <w:noProof/>
        </w:rPr>
        <w:t xml:space="preserve"> alueella tuo selvää lisäarvoa </w:t>
      </w:r>
      <w:r>
        <w:rPr>
          <w:b/>
          <w:noProof/>
        </w:rPr>
        <w:t>paitsi EU:n turvallisuudelle myös Ukrainan turvallisuudelle ja jälleenrakentamiselle</w:t>
      </w:r>
      <w:r>
        <w:rPr>
          <w:noProof/>
        </w:rPr>
        <w:t>.</w:t>
      </w:r>
    </w:p>
    <w:p w14:paraId="1DE83192" w14:textId="77777777" w:rsidR="00BA4CCE" w:rsidRPr="002177B3" w:rsidRDefault="00BA4CCE" w:rsidP="00BA4CCE">
      <w:pPr>
        <w:spacing w:before="240"/>
        <w:rPr>
          <w:rFonts w:eastAsiaTheme="minorEastAsia"/>
          <w:noProof/>
        </w:rPr>
      </w:pPr>
      <w:r>
        <w:rPr>
          <w:noProof/>
        </w:rPr>
        <w:t>Sotilaallisen liikkuvuuden keskiössä on tarve kiireesti parantaa kaksikäyttöistä liikenneinfrastruktuuria koko nykyisen sotilaallisen liikkuvuuden verkossa – joka muodostuu logistiikkakeskusten yhdistämistä multimodaalisista kuljetusreiteistä – niin, että myös raskaat ja laajamittaiset sotilaskuljetukset voivat käyttää verkkoa. EU:n alukseennousu- ja maihinnoususatamat Mustallamerellä ja Tonavalla sekä niitä yhdistävät rautatie- ja maantieinfrastruktuurit ovat ratkaisevan tärkeitä sotilaallisen liikkuvuuden mahdollistamiseksi. Kyky siirtää sotilastarvikkeita ja -joukkoja Ukrainaan nopeasti toimii lisäturvatakuina ja voi ehkäistä tulevia hyökkäyksiä.</w:t>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BA4CCE" w:rsidRPr="002177B3" w14:paraId="2D133CE8" w14:textId="77777777" w:rsidTr="00761186">
        <w:tc>
          <w:tcPr>
            <w:tcW w:w="9628" w:type="dxa"/>
            <w:shd w:val="clear" w:color="auto" w:fill="D9D9D9" w:themeFill="background1" w:themeFillShade="D9"/>
          </w:tcPr>
          <w:p w14:paraId="6FC2790A" w14:textId="77777777" w:rsidR="00BA4CCE" w:rsidRPr="002177B3" w:rsidRDefault="00BA4CCE" w:rsidP="008B0A03">
            <w:pPr>
              <w:keepNext/>
              <w:spacing w:after="120"/>
              <w:rPr>
                <w:noProof/>
              </w:rPr>
            </w:pPr>
            <w:r>
              <w:rPr>
                <w:b/>
                <w:noProof/>
              </w:rPr>
              <w:t>Tärkeimpiä toimia</w:t>
            </w:r>
            <w:r>
              <w:rPr>
                <w:noProof/>
              </w:rPr>
              <w:t xml:space="preserve"> ovat mm. seuraavat:</w:t>
            </w:r>
          </w:p>
          <w:p w14:paraId="12AA6E05" w14:textId="487B3CDB" w:rsidR="00BA4CCE" w:rsidRPr="002177B3" w:rsidRDefault="00BA4CCE" w:rsidP="008B0A03">
            <w:pPr>
              <w:pStyle w:val="ListParagraph"/>
              <w:keepNext/>
              <w:numPr>
                <w:ilvl w:val="0"/>
                <w:numId w:val="9"/>
              </w:numPr>
              <w:spacing w:after="0"/>
              <w:ind w:left="709"/>
              <w:rPr>
                <w:noProof/>
              </w:rPr>
            </w:pPr>
            <w:r>
              <w:rPr>
                <w:b/>
                <w:noProof/>
              </w:rPr>
              <w:t>Parannetaan liikenneinfrastruktuurin valmiuksia</w:t>
            </w:r>
            <w:r>
              <w:rPr>
                <w:noProof/>
              </w:rPr>
              <w:t xml:space="preserve"> kaksikäyttöä varten.</w:t>
            </w:r>
          </w:p>
          <w:p w14:paraId="2F4B732F" w14:textId="77777777" w:rsidR="00BA4CCE" w:rsidRDefault="00BA4CCE" w:rsidP="008B0A03">
            <w:pPr>
              <w:pStyle w:val="ListParagraph"/>
              <w:keepNext/>
              <w:numPr>
                <w:ilvl w:val="0"/>
                <w:numId w:val="9"/>
              </w:numPr>
              <w:spacing w:after="0"/>
              <w:ind w:left="709"/>
              <w:rPr>
                <w:noProof/>
              </w:rPr>
            </w:pPr>
            <w:r>
              <w:rPr>
                <w:b/>
                <w:noProof/>
              </w:rPr>
              <w:t>Varustetaan riittävä määrä erityisesti sotilaallisen liikkuvuuden käytävillä sijaitsevia Mustanmeren alueen meri- ja jokisatamia ja lentoasemia</w:t>
            </w:r>
            <w:r>
              <w:rPr>
                <w:noProof/>
              </w:rPr>
              <w:t xml:space="preserve"> erikoisinfrastruktuurilla, jota tarvitaan erityisen suurten ja painavien sotilastarvikkeiden ja -materiaalien lastaamiseen tai purkamiseen. Lisäksi varataan riittävästi varastotiloja, jotta kuljetukset voidaan toimittaa sujuvasti eteenpäin sisämaahan.</w:t>
            </w:r>
          </w:p>
          <w:p w14:paraId="4AE2F300" w14:textId="2C492367" w:rsidR="0005169B" w:rsidRPr="0005169B" w:rsidRDefault="0005169B" w:rsidP="008B0A03">
            <w:pPr>
              <w:pStyle w:val="ListParagraph"/>
              <w:keepNext/>
              <w:numPr>
                <w:ilvl w:val="0"/>
                <w:numId w:val="9"/>
              </w:numPr>
              <w:spacing w:after="0"/>
              <w:ind w:left="709"/>
              <w:rPr>
                <w:noProof/>
              </w:rPr>
            </w:pPr>
            <w:r>
              <w:rPr>
                <w:b/>
                <w:noProof/>
              </w:rPr>
              <w:t>Suojataan kriittinen infrastruktuuri</w:t>
            </w:r>
            <w:r>
              <w:rPr>
                <w:noProof/>
              </w:rPr>
              <w:t>, mukaan lukien sotilaallisen liikkuvuuden käytävät sekä talous- ja energia-alustat.</w:t>
            </w:r>
          </w:p>
          <w:p w14:paraId="7C8EA2D8" w14:textId="46612778" w:rsidR="00BA4CCE" w:rsidRPr="002177B3" w:rsidRDefault="007604E7" w:rsidP="00761186">
            <w:pPr>
              <w:pStyle w:val="ListParagraph"/>
              <w:numPr>
                <w:ilvl w:val="0"/>
                <w:numId w:val="9"/>
              </w:numPr>
              <w:spacing w:after="0"/>
              <w:ind w:left="709"/>
              <w:rPr>
                <w:noProof/>
              </w:rPr>
            </w:pPr>
            <w:r>
              <w:rPr>
                <w:noProof/>
              </w:rPr>
              <w:t xml:space="preserve">Kehitetään yhteistyössä kumppaneiden kanssa mekanismeja, joilla varmistetaan, että satamien ja kriittisen meri-infrastruktuurin </w:t>
            </w:r>
            <w:r>
              <w:rPr>
                <w:b/>
                <w:noProof/>
              </w:rPr>
              <w:t>omistajuus ja hallinnointi</w:t>
            </w:r>
            <w:r>
              <w:rPr>
                <w:noProof/>
              </w:rPr>
              <w:t xml:space="preserve"> on läpinäkyvää ja luotettavaa, muun muassa ottamalla EU:ssa käyttöön ulkomaisten suorien sijoitusten seurantamekanismi</w:t>
            </w:r>
            <w:r>
              <w:rPr>
                <w:rStyle w:val="FootnoteReference"/>
                <w:noProof/>
              </w:rPr>
              <w:footnoteReference w:id="35"/>
            </w:r>
            <w:r>
              <w:rPr>
                <w:noProof/>
              </w:rPr>
              <w:t xml:space="preserve">. </w:t>
            </w:r>
          </w:p>
          <w:p w14:paraId="070A3155" w14:textId="77777777" w:rsidR="00BA4CCE" w:rsidRPr="00871A64" w:rsidRDefault="00BA4CCE" w:rsidP="00761186">
            <w:pPr>
              <w:pStyle w:val="ListParagraph"/>
              <w:spacing w:after="0"/>
              <w:ind w:left="709"/>
              <w:rPr>
                <w:noProof/>
              </w:rPr>
            </w:pPr>
          </w:p>
        </w:tc>
      </w:tr>
    </w:tbl>
    <w:p w14:paraId="56145E81" w14:textId="77777777" w:rsidR="00BA4CCE" w:rsidRPr="00871A64" w:rsidRDefault="00BA4CCE" w:rsidP="00BA4CCE">
      <w:pPr>
        <w:rPr>
          <w:b/>
          <w:bCs/>
          <w:noProof/>
        </w:rPr>
      </w:pPr>
    </w:p>
    <w:p w14:paraId="667A6CFA" w14:textId="77777777" w:rsidR="00BA4CCE" w:rsidRPr="002177B3" w:rsidRDefault="00BA4CCE" w:rsidP="001833D8">
      <w:pPr>
        <w:keepNext/>
        <w:keepLines/>
        <w:rPr>
          <w:noProof/>
        </w:rPr>
      </w:pPr>
      <w:r>
        <w:rPr>
          <w:b/>
          <w:noProof/>
        </w:rPr>
        <w:t>1.3</w:t>
      </w:r>
      <w:r>
        <w:rPr>
          <w:noProof/>
        </w:rPr>
        <w:tab/>
      </w:r>
      <w:bookmarkStart w:id="7" w:name="_Hlk198113857"/>
      <w:r>
        <w:rPr>
          <w:b/>
          <w:noProof/>
        </w:rPr>
        <w:t>Hybridiuhkien torjuminen</w:t>
      </w:r>
      <w:bookmarkEnd w:id="7"/>
    </w:p>
    <w:p w14:paraId="01B3A52A" w14:textId="7D23518D" w:rsidR="00BA4CCE" w:rsidRPr="002177B3" w:rsidRDefault="00BA4CCE" w:rsidP="00BA4CCE">
      <w:pPr>
        <w:rPr>
          <w:noProof/>
        </w:rPr>
      </w:pPr>
      <w:r>
        <w:rPr>
          <w:noProof/>
        </w:rPr>
        <w:t xml:space="preserve">Mustanmeren alueen maihin, niiden yhteiskuntiin ja infrastruktuuriin </w:t>
      </w:r>
      <w:r>
        <w:rPr>
          <w:b/>
          <w:noProof/>
        </w:rPr>
        <w:t>kohdistuu hybridiuhkia, kuten kyberuhkia, disinformaatiokampanjoita</w:t>
      </w:r>
      <w:r>
        <w:rPr>
          <w:noProof/>
        </w:rPr>
        <w:t xml:space="preserve"> sekä </w:t>
      </w:r>
      <w:r>
        <w:rPr>
          <w:b/>
          <w:noProof/>
        </w:rPr>
        <w:t>ulkomaista tiedonmanipulointia ja häirintää</w:t>
      </w:r>
      <w:r>
        <w:rPr>
          <w:noProof/>
        </w:rPr>
        <w:t xml:space="preserve">. EU ja Mustanmeren alue voivat hyötyä tiiviimmästä yhteistyöstä näillä aloilla, erityisesti Itämeren alueen kanssa. Yhteistyöllä voidaan lisätä yhteisymmärrystä </w:t>
      </w:r>
      <w:r>
        <w:rPr>
          <w:b/>
          <w:noProof/>
        </w:rPr>
        <w:t>uhkaympäristöstä ja -toimijoista sekä uhkatoimijoiden menetelmistä</w:t>
      </w:r>
      <w:r>
        <w:rPr>
          <w:noProof/>
        </w:rPr>
        <w:t xml:space="preserve"> sekä jakaa toimintamalleja, politiikkatoimia ja parhaita käytäntöjä. EU tarjoaa välineitä uhkiin puuttumista ja alueen häiriönsietokyvyn parantamista varten, kuten EU:n hybriditorjuntavälineistön ja kyberdiplomatian välineistön. </w:t>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BA4CCE" w:rsidRPr="002177B3" w14:paraId="30F5FA13" w14:textId="77777777" w:rsidTr="00761186">
        <w:tc>
          <w:tcPr>
            <w:tcW w:w="9628" w:type="dxa"/>
            <w:shd w:val="clear" w:color="auto" w:fill="D9D9D9" w:themeFill="background1" w:themeFillShade="D9"/>
          </w:tcPr>
          <w:p w14:paraId="63D3F6C6" w14:textId="77777777" w:rsidR="00BA4CCE" w:rsidRPr="002177B3" w:rsidRDefault="00BA4CCE" w:rsidP="00761186">
            <w:pPr>
              <w:rPr>
                <w:noProof/>
              </w:rPr>
            </w:pPr>
            <w:r>
              <w:rPr>
                <w:b/>
                <w:noProof/>
              </w:rPr>
              <w:t>Tärkeimpiä toimia</w:t>
            </w:r>
            <w:r>
              <w:rPr>
                <w:noProof/>
              </w:rPr>
              <w:t xml:space="preserve"> ovat mm. seuraavat:</w:t>
            </w:r>
          </w:p>
          <w:p w14:paraId="55AF04D0" w14:textId="1595006C" w:rsidR="00BA4CCE" w:rsidRPr="00473535" w:rsidRDefault="00BA4CCE" w:rsidP="00761186">
            <w:pPr>
              <w:pStyle w:val="ListParagraph"/>
              <w:numPr>
                <w:ilvl w:val="0"/>
                <w:numId w:val="8"/>
              </w:numPr>
              <w:spacing w:after="0"/>
              <w:rPr>
                <w:noProof/>
              </w:rPr>
            </w:pPr>
            <w:r>
              <w:rPr>
                <w:noProof/>
              </w:rPr>
              <w:t xml:space="preserve">Perustetaan </w:t>
            </w:r>
            <w:r>
              <w:rPr>
                <w:b/>
                <w:noProof/>
              </w:rPr>
              <w:t>yhteisten toimien verkosto</w:t>
            </w:r>
            <w:r>
              <w:rPr>
                <w:noProof/>
              </w:rPr>
              <w:t xml:space="preserve">, jolla torjutaan ulkomaista tiedonmanipulointia ja häirintää sekä disinformaatiokampanjoita, myös maaseudulla ja raja-alueilla. </w:t>
            </w:r>
          </w:p>
          <w:p w14:paraId="36588C36" w14:textId="7CDF77F8" w:rsidR="00BA4CCE" w:rsidRPr="002177B3" w:rsidRDefault="00BA4CCE" w:rsidP="00761186">
            <w:pPr>
              <w:pStyle w:val="ListParagraph"/>
              <w:numPr>
                <w:ilvl w:val="0"/>
                <w:numId w:val="8"/>
              </w:numPr>
              <w:rPr>
                <w:noProof/>
              </w:rPr>
            </w:pPr>
            <w:r>
              <w:rPr>
                <w:b/>
                <w:noProof/>
              </w:rPr>
              <w:t>Lisätään valmiuksia, yhteistyötä ja tiedonvaihtoa</w:t>
            </w:r>
            <w:r>
              <w:rPr>
                <w:noProof/>
              </w:rPr>
              <w:t>, joilla voidaan varautua hybridi- ja kyberuhkiin, myös kriittiseen infrastruktuuriin kohdistuviin, koko Mustanmeren alueella hyödyntämällä siellä toteutettavia erityisiä YTPP-operaatioita sekä EU:n hankkeita ja toimintakehyksiä, kuten hybridiriskitutkimusta, ja EU:n hybridialan nopean toiminnan ryhmiä sekä koordinoimalla Naton ja muiden samanmielisten ryhmien kanssa.</w:t>
            </w:r>
          </w:p>
          <w:p w14:paraId="7E07B5A0" w14:textId="77777777" w:rsidR="00BA4CCE" w:rsidRPr="002177B3" w:rsidRDefault="00BA4CCE" w:rsidP="00761186">
            <w:pPr>
              <w:pStyle w:val="ListParagraph"/>
              <w:numPr>
                <w:ilvl w:val="0"/>
                <w:numId w:val="8"/>
              </w:numPr>
              <w:spacing w:after="0"/>
              <w:rPr>
                <w:noProof/>
              </w:rPr>
            </w:pPr>
            <w:r>
              <w:rPr>
                <w:noProof/>
              </w:rPr>
              <w:t xml:space="preserve">Osallistutaan koordinoituihin </w:t>
            </w:r>
            <w:r>
              <w:rPr>
                <w:b/>
                <w:noProof/>
              </w:rPr>
              <w:t>toimiin, joilla pahantahtoisille toimijoille aiheutetaan huomattavat kustannukset niiden toiminnasta</w:t>
            </w:r>
            <w:r>
              <w:rPr>
                <w:noProof/>
              </w:rPr>
              <w:t xml:space="preserve"> virallisten yhteydenottojen, lausuntojen, syyksilukemisten tai seuraamusten avulla, hyödyntäen EU:n hybridiuhkien, kyberuhkien ja ulkomaisen tiedonmanipuloinnin ja häirinnän torjuntavälineistöä.</w:t>
            </w:r>
          </w:p>
          <w:p w14:paraId="08CFBC4E" w14:textId="77777777" w:rsidR="00BA4CCE" w:rsidRPr="002177B3" w:rsidRDefault="00BA4CCE" w:rsidP="00761186">
            <w:pPr>
              <w:pStyle w:val="ListParagraph"/>
              <w:numPr>
                <w:ilvl w:val="0"/>
                <w:numId w:val="8"/>
              </w:numPr>
              <w:spacing w:after="0"/>
              <w:rPr>
                <w:noProof/>
              </w:rPr>
            </w:pPr>
            <w:r>
              <w:rPr>
                <w:b/>
                <w:noProof/>
              </w:rPr>
              <w:t>Parannetaan kumppanimaiden kykyä käyttää innovatiivista teknologiaa</w:t>
            </w:r>
            <w:r>
              <w:rPr>
                <w:noProof/>
              </w:rPr>
              <w:t xml:space="preserve"> ja tekoälyä välineinä disinformaation sekä ulkomaisen tiedonmanipuloinnin ja häirinnän torjumisessa. Lisäksi räätälöidään toimia, joilla edistetään koko väestön </w:t>
            </w:r>
            <w:r>
              <w:rPr>
                <w:b/>
                <w:noProof/>
              </w:rPr>
              <w:t>medialukutaitoa</w:t>
            </w:r>
            <w:r>
              <w:rPr>
                <w:noProof/>
              </w:rPr>
              <w:t xml:space="preserve"> ja kriittistä ajattelua sekä edistetään demokraattiseen toimintaan osallistumisen kulttuuria.</w:t>
            </w:r>
          </w:p>
          <w:p w14:paraId="2477B582" w14:textId="77777777" w:rsidR="00BA4CCE" w:rsidRPr="002177B3" w:rsidRDefault="00BA4CCE" w:rsidP="00761186">
            <w:pPr>
              <w:pStyle w:val="ListParagraph"/>
              <w:numPr>
                <w:ilvl w:val="0"/>
                <w:numId w:val="8"/>
              </w:numPr>
              <w:spacing w:after="0"/>
              <w:rPr>
                <w:noProof/>
              </w:rPr>
            </w:pPr>
            <w:r>
              <w:rPr>
                <w:noProof/>
              </w:rPr>
              <w:t xml:space="preserve">Vahvistetaan faktantarkistajien alueellisten verkostojen välistä yhteistyötä EU:n demokratiatoimintasuunnitelman ja demokratian puolustuspaketin pohjalta. </w:t>
            </w:r>
          </w:p>
          <w:p w14:paraId="11CBA54D" w14:textId="77777777" w:rsidR="00C0644E" w:rsidRPr="002177B3" w:rsidRDefault="00BA4CCE" w:rsidP="00C0644E">
            <w:pPr>
              <w:pStyle w:val="ListParagraph"/>
              <w:numPr>
                <w:ilvl w:val="0"/>
                <w:numId w:val="8"/>
              </w:numPr>
              <w:spacing w:after="0"/>
              <w:rPr>
                <w:noProof/>
              </w:rPr>
            </w:pPr>
            <w:r>
              <w:rPr>
                <w:noProof/>
              </w:rPr>
              <w:t xml:space="preserve">Tehostetaan sidosryhmien välisiä prosesseja, joilla </w:t>
            </w:r>
            <w:r>
              <w:rPr>
                <w:b/>
                <w:noProof/>
              </w:rPr>
              <w:t>lievennetään verkkoalustoilla ilmeneviä riskejä</w:t>
            </w:r>
            <w:r>
              <w:rPr>
                <w:noProof/>
              </w:rPr>
              <w:t xml:space="preserve"> ja turvataan perusoikeudet verkossa kansainvälisten ihmisoikeusnormien mukaisesti.</w:t>
            </w:r>
          </w:p>
          <w:p w14:paraId="4DB196E0" w14:textId="77777777" w:rsidR="00BA4CCE" w:rsidRPr="00871A64" w:rsidRDefault="00BA4CCE" w:rsidP="00005956">
            <w:pPr>
              <w:spacing w:after="0"/>
              <w:rPr>
                <w:noProof/>
              </w:rPr>
            </w:pPr>
          </w:p>
        </w:tc>
      </w:tr>
    </w:tbl>
    <w:p w14:paraId="6787778D" w14:textId="77777777" w:rsidR="00BA4CCE" w:rsidRPr="00871A64" w:rsidRDefault="00BA4CCE" w:rsidP="00BA4CCE">
      <w:pPr>
        <w:rPr>
          <w:b/>
          <w:bCs/>
          <w:noProof/>
        </w:rPr>
      </w:pPr>
    </w:p>
    <w:p w14:paraId="53025575" w14:textId="77777777" w:rsidR="00BA4CCE" w:rsidRPr="002177B3" w:rsidRDefault="00BA4CCE" w:rsidP="00BA4CCE">
      <w:pPr>
        <w:rPr>
          <w:b/>
          <w:bCs/>
          <w:noProof/>
        </w:rPr>
      </w:pPr>
      <w:r>
        <w:rPr>
          <w:b/>
          <w:noProof/>
        </w:rPr>
        <w:t>1.4</w:t>
      </w:r>
      <w:r>
        <w:rPr>
          <w:noProof/>
        </w:rPr>
        <w:tab/>
      </w:r>
      <w:bookmarkStart w:id="8" w:name="_Hlk198207206"/>
      <w:r>
        <w:rPr>
          <w:b/>
          <w:noProof/>
        </w:rPr>
        <w:t>Järjestäytyneen rikollisuuden ja salakuljetuksen torjunta</w:t>
      </w:r>
      <w:bookmarkEnd w:id="8"/>
      <w:r>
        <w:rPr>
          <w:b/>
          <w:noProof/>
        </w:rPr>
        <w:t xml:space="preserve"> </w:t>
      </w:r>
    </w:p>
    <w:p w14:paraId="1B953F4D" w14:textId="3B61A303" w:rsidR="00BA4CCE" w:rsidRPr="002177B3" w:rsidRDefault="00FD3BD4" w:rsidP="00BA4CCE">
      <w:pPr>
        <w:spacing w:after="160"/>
        <w:rPr>
          <w:noProof/>
        </w:rPr>
      </w:pPr>
      <w:r>
        <w:rPr>
          <w:noProof/>
        </w:rPr>
        <w:t>Eurooppalaisen sisäisen turvallisuuden ProtectEU-strategian</w:t>
      </w:r>
      <w:r>
        <w:rPr>
          <w:rStyle w:val="FootnoteReference"/>
          <w:noProof/>
          <w:lang w:val="en-GB"/>
        </w:rPr>
        <w:footnoteReference w:id="36"/>
      </w:r>
      <w:r>
        <w:rPr>
          <w:noProof/>
        </w:rPr>
        <w:t xml:space="preserve"> mukaisesti EU tukee aktiivisesti naapureitaan uusien uhkien torjunnassa, tiiviimmän operatiivisen yhteistyön edistämisessä, tietojenvaihdon helpottamisessa ja EU:n normien mukaisten valmiuksien kehittämisessä. Euroopan komissio, Euroopan monialaisen rikosuhkien torjuntafoorumin ampuma-aseita koskeva toiminta-ala ja Europol ovat ilmaisseet huolensa ampuma-aseiden ja räjähteiden mahdollisesta leviämisestä, joka johtuu Ukrainaan kohdistuvista sotilaallisista vihamielisyyksistä. EU tehostaa yhteistyötä järjestäytyneen rikollisuuden torjunnassa keskittyen erityisesti ihmiskaupan ja ampuma-aseiden ja huumausaineiden salakuljetuksen torjuntaan. </w:t>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BA4CCE" w:rsidRPr="002177B3" w14:paraId="09EECBAC" w14:textId="77777777" w:rsidTr="00761186">
        <w:tc>
          <w:tcPr>
            <w:tcW w:w="9628" w:type="dxa"/>
            <w:shd w:val="clear" w:color="auto" w:fill="D9D9D9" w:themeFill="background1" w:themeFillShade="D9"/>
          </w:tcPr>
          <w:p w14:paraId="47AA1FA0" w14:textId="77777777" w:rsidR="00BA4CCE" w:rsidRPr="002177B3" w:rsidRDefault="00BA4CCE" w:rsidP="008B0A03">
            <w:pPr>
              <w:keepNext/>
              <w:spacing w:after="160"/>
              <w:rPr>
                <w:rFonts w:eastAsiaTheme="minorEastAsia"/>
                <w:noProof/>
              </w:rPr>
            </w:pPr>
            <w:r>
              <w:rPr>
                <w:b/>
                <w:noProof/>
              </w:rPr>
              <w:t>Tärkeimpiä toimia</w:t>
            </w:r>
            <w:r>
              <w:rPr>
                <w:noProof/>
              </w:rPr>
              <w:t xml:space="preserve"> ovat mm. seuraavat:</w:t>
            </w:r>
          </w:p>
          <w:p w14:paraId="648C0EDF" w14:textId="77777777" w:rsidR="00BA4CCE" w:rsidRPr="002177B3" w:rsidRDefault="00BA4CCE" w:rsidP="00761186">
            <w:pPr>
              <w:numPr>
                <w:ilvl w:val="0"/>
                <w:numId w:val="7"/>
              </w:numPr>
              <w:spacing w:after="160"/>
              <w:rPr>
                <w:rFonts w:eastAsiaTheme="minorEastAsia"/>
                <w:noProof/>
              </w:rPr>
            </w:pPr>
            <w:r>
              <w:rPr>
                <w:b/>
                <w:noProof/>
              </w:rPr>
              <w:t>Kannustetaan kumppanimaita osallistumaan</w:t>
            </w:r>
            <w:r>
              <w:rPr>
                <w:noProof/>
              </w:rPr>
              <w:t xml:space="preserve"> Euroopan monialaiseen rikosuhkien torjuntafoorumiin</w:t>
            </w:r>
            <w:r>
              <w:rPr>
                <w:rStyle w:val="FootnoteReference"/>
                <w:noProof/>
                <w:lang w:val="en-GB"/>
              </w:rPr>
              <w:footnoteReference w:id="37"/>
            </w:r>
            <w:r>
              <w:rPr>
                <w:noProof/>
              </w:rPr>
              <w:t xml:space="preserve"> (</w:t>
            </w:r>
            <w:r>
              <w:rPr>
                <w:b/>
                <w:noProof/>
              </w:rPr>
              <w:t>EMPACT</w:t>
            </w:r>
            <w:r>
              <w:rPr>
                <w:noProof/>
              </w:rPr>
              <w:t xml:space="preserve">) järjestäytyneen rikollisuuden torjumiseksi ja asettumaan johtajuus- tai yhteisjohtajuusasemiin operatiivisissa toimintasuunnitelmissa, joissa käsitellään alueellisia painopisteitä. </w:t>
            </w:r>
          </w:p>
          <w:p w14:paraId="6C23615E" w14:textId="6CAF52E2" w:rsidR="00BA4CCE" w:rsidRPr="002177B3" w:rsidRDefault="00BA4CCE" w:rsidP="00761186">
            <w:pPr>
              <w:numPr>
                <w:ilvl w:val="0"/>
                <w:numId w:val="7"/>
              </w:numPr>
              <w:spacing w:after="160"/>
              <w:rPr>
                <w:rFonts w:eastAsiaTheme="minorEastAsia"/>
                <w:noProof/>
              </w:rPr>
            </w:pPr>
            <w:r>
              <w:rPr>
                <w:noProof/>
              </w:rPr>
              <w:t xml:space="preserve">Vahvistetaan </w:t>
            </w:r>
            <w:r>
              <w:rPr>
                <w:b/>
                <w:noProof/>
              </w:rPr>
              <w:t>Mustanmeren alueen lainvalvontaviranomaisten ja raja- ja tulliviranomaisten</w:t>
            </w:r>
            <w:bookmarkStart w:id="9" w:name="_Hlk198207414"/>
            <w:bookmarkEnd w:id="9"/>
            <w:r>
              <w:rPr>
                <w:noProof/>
              </w:rPr>
              <w:t xml:space="preserve"> sekä Frontexin, Eurojustin, Europolin ja CEPOLin välisiä </w:t>
            </w:r>
            <w:r>
              <w:rPr>
                <w:b/>
                <w:noProof/>
              </w:rPr>
              <w:t>kumppanuuksia</w:t>
            </w:r>
            <w:r>
              <w:rPr>
                <w:noProof/>
              </w:rPr>
              <w:t>.</w:t>
            </w:r>
          </w:p>
          <w:p w14:paraId="245B439E" w14:textId="4EE704CB" w:rsidR="00BA4CCE" w:rsidRPr="002177B3" w:rsidRDefault="00BA4CCE" w:rsidP="00761186">
            <w:pPr>
              <w:numPr>
                <w:ilvl w:val="0"/>
                <w:numId w:val="7"/>
              </w:numPr>
              <w:spacing w:after="160"/>
              <w:rPr>
                <w:rFonts w:eastAsiaTheme="minorEastAsia"/>
                <w:noProof/>
              </w:rPr>
            </w:pPr>
            <w:r>
              <w:rPr>
                <w:noProof/>
              </w:rPr>
              <w:t xml:space="preserve">Otetaan käyttöön ohjelma, jolla tehostetaan </w:t>
            </w:r>
            <w:r>
              <w:rPr>
                <w:b/>
                <w:noProof/>
              </w:rPr>
              <w:t>asiantuntijayhteistyötä</w:t>
            </w:r>
            <w:r>
              <w:rPr>
                <w:noProof/>
              </w:rPr>
              <w:t xml:space="preserve"> </w:t>
            </w:r>
            <w:r>
              <w:rPr>
                <w:b/>
                <w:noProof/>
              </w:rPr>
              <w:t>korruption ehkäisemisessä ja torjunnassa</w:t>
            </w:r>
            <w:r>
              <w:rPr>
                <w:noProof/>
              </w:rPr>
              <w:t xml:space="preserve">, erityisesti satamissa, ja jossa keskitytään rajoittamaan järjestäytyneiden rikollisryhmien vaikutusvaltaa. </w:t>
            </w:r>
          </w:p>
          <w:p w14:paraId="5C3DD099" w14:textId="77777777" w:rsidR="00BA4CCE" w:rsidRPr="002177B3" w:rsidRDefault="00BA4CCE" w:rsidP="00761186">
            <w:pPr>
              <w:numPr>
                <w:ilvl w:val="0"/>
                <w:numId w:val="7"/>
              </w:numPr>
              <w:spacing w:after="160"/>
              <w:rPr>
                <w:rFonts w:eastAsiaTheme="minorEastAsia"/>
                <w:noProof/>
              </w:rPr>
            </w:pPr>
            <w:r>
              <w:rPr>
                <w:noProof/>
              </w:rPr>
              <w:t xml:space="preserve">Tehostetaan </w:t>
            </w:r>
            <w:r>
              <w:rPr>
                <w:b/>
                <w:noProof/>
              </w:rPr>
              <w:t>oikeudellista yhteistyötä</w:t>
            </w:r>
            <w:r>
              <w:rPr>
                <w:noProof/>
              </w:rPr>
              <w:t xml:space="preserve"> keskinäisen oikeusavun avulla keskittyen rikollisten varojen takaisinperintään ja yhteistyöhön EU:n virastojen kanssa.  </w:t>
            </w:r>
          </w:p>
          <w:p w14:paraId="4A78735E" w14:textId="77777777" w:rsidR="00BA4CCE" w:rsidRPr="002177B3" w:rsidRDefault="00BA4CCE" w:rsidP="00761186">
            <w:pPr>
              <w:numPr>
                <w:ilvl w:val="0"/>
                <w:numId w:val="7"/>
              </w:numPr>
              <w:spacing w:after="160"/>
              <w:rPr>
                <w:rFonts w:eastAsiaTheme="minorEastAsia"/>
                <w:noProof/>
              </w:rPr>
            </w:pPr>
            <w:r>
              <w:rPr>
                <w:b/>
                <w:noProof/>
              </w:rPr>
              <w:t>Parannetaan dataan perustuvaa tiedonkeruuta</w:t>
            </w:r>
            <w:r>
              <w:rPr>
                <w:noProof/>
              </w:rPr>
              <w:t>, jonka avulla jäljitetään korruptiota, rahanpesua, pakotteiden kiertämistä, järjestäytynyttä rikollisuutta, laitonta kauppaa ja tavaroiden salakuljetusta.</w:t>
            </w:r>
          </w:p>
        </w:tc>
      </w:tr>
    </w:tbl>
    <w:p w14:paraId="31A7B7BF" w14:textId="55F5498B" w:rsidR="0079413F" w:rsidRPr="002177B3" w:rsidRDefault="00E211A7" w:rsidP="009F2A81">
      <w:pPr>
        <w:pStyle w:val="Heading10"/>
        <w:rPr>
          <w:noProof/>
        </w:rPr>
      </w:pPr>
      <w:r>
        <w:rPr>
          <w:rFonts w:ascii="Times New Roman" w:hAnsi="Times New Roman"/>
          <w:b/>
          <w:smallCaps/>
          <w:noProof/>
          <w:color w:val="auto"/>
          <w:sz w:val="24"/>
        </w:rPr>
        <w:t>2.</w:t>
      </w:r>
      <w:r>
        <w:rPr>
          <w:noProof/>
        </w:rPr>
        <w:tab/>
      </w:r>
      <w:r>
        <w:rPr>
          <w:rFonts w:ascii="Times New Roman" w:hAnsi="Times New Roman"/>
          <w:b/>
          <w:smallCaps/>
          <w:noProof/>
          <w:color w:val="auto"/>
          <w:sz w:val="24"/>
        </w:rPr>
        <w:t>Kasvua ja vaurautta</w:t>
      </w:r>
    </w:p>
    <w:p w14:paraId="051B6468" w14:textId="0C0088CF" w:rsidR="008B755A" w:rsidRPr="002177B3" w:rsidRDefault="007A3055" w:rsidP="00BC48B6">
      <w:pPr>
        <w:rPr>
          <w:noProof/>
        </w:rPr>
      </w:pPr>
      <w:bookmarkStart w:id="10" w:name="_Hlk196259131"/>
      <w:r>
        <w:rPr>
          <w:noProof/>
        </w:rPr>
        <w:t xml:space="preserve">Mustanmeren alue on </w:t>
      </w:r>
      <w:r>
        <w:rPr>
          <w:b/>
          <w:noProof/>
        </w:rPr>
        <w:t>strateginen talousvyöhyke</w:t>
      </w:r>
      <w:r>
        <w:rPr>
          <w:noProof/>
        </w:rPr>
        <w:t xml:space="preserve">. EU jatkaa </w:t>
      </w:r>
      <w:r>
        <w:rPr>
          <w:b/>
          <w:noProof/>
        </w:rPr>
        <w:t>liikennekäytävien</w:t>
      </w:r>
      <w:r>
        <w:rPr>
          <w:noProof/>
        </w:rPr>
        <w:t xml:space="preserve"> monipuolistamista ja vaihtoehtoisten, häiriönsietokykyisten ja turvallisten </w:t>
      </w:r>
      <w:r>
        <w:rPr>
          <w:b/>
          <w:noProof/>
        </w:rPr>
        <w:t>digitaali- ja energiayhteysverkkojen</w:t>
      </w:r>
      <w:r>
        <w:rPr>
          <w:noProof/>
        </w:rPr>
        <w:t xml:space="preserve"> kehittämistä. Yhteyksien toimivuuteen liittyvät haasteet ja mahdollisuudet eivät kosketa vain Mustanmeren aluetta. Siksi tarvitaan </w:t>
      </w:r>
      <w:r>
        <w:rPr>
          <w:b/>
          <w:noProof/>
        </w:rPr>
        <w:t>alueellinen liitettävyysohjelma, joka on linjassa laajennettujen Euroopan laajuisten verkkojen kanssa</w:t>
      </w:r>
      <w:r>
        <w:rPr>
          <w:noProof/>
        </w:rPr>
        <w:t xml:space="preserve"> ja joka kattaa kaikki keskeiset kumppanit EU:ssa, Mustanmeren alueella, Etelä-Kaukasuksessa ja Keski-Aasiassa. EU:n hiilestä irtautumisen kehityspolun ja kansainvälisten sitoumusten mukaisesti liitettävyysohjelmalla edistetään alueen arvoketjuja, kilpailukykyä ja talouskasvua. </w:t>
      </w:r>
    </w:p>
    <w:p w14:paraId="2F5364E9" w14:textId="77777777" w:rsidR="001679D5" w:rsidRPr="002177B3" w:rsidRDefault="001679D5" w:rsidP="001679D5">
      <w:pPr>
        <w:pBdr>
          <w:top w:val="single" w:sz="8" w:space="1" w:color="000000"/>
          <w:left w:val="single" w:sz="8" w:space="4" w:color="000000"/>
          <w:bottom w:val="single" w:sz="8" w:space="1" w:color="000000"/>
          <w:right w:val="single" w:sz="8" w:space="4" w:color="000000"/>
        </w:pBdr>
        <w:rPr>
          <w:b/>
          <w:bCs/>
          <w:noProof/>
        </w:rPr>
      </w:pPr>
      <w:r>
        <w:rPr>
          <w:b/>
          <w:smallCaps/>
          <w:noProof/>
        </w:rPr>
        <w:t>Lippulaivahanke 2</w:t>
      </w:r>
      <w:r>
        <w:rPr>
          <w:b/>
          <w:noProof/>
        </w:rPr>
        <w:t xml:space="preserve">: </w:t>
      </w:r>
      <w:r>
        <w:rPr>
          <w:b/>
          <w:smallCaps/>
          <w:noProof/>
        </w:rPr>
        <w:t xml:space="preserve">Liitettävyysohjelma </w:t>
      </w:r>
    </w:p>
    <w:p w14:paraId="2D530142" w14:textId="2BB78774" w:rsidR="001679D5" w:rsidRPr="002177B3" w:rsidRDefault="001679D5" w:rsidP="001679D5">
      <w:pPr>
        <w:pBdr>
          <w:top w:val="single" w:sz="8" w:space="1" w:color="000000"/>
          <w:left w:val="single" w:sz="8" w:space="4" w:color="000000"/>
          <w:bottom w:val="single" w:sz="8" w:space="1" w:color="000000"/>
          <w:right w:val="single" w:sz="8" w:space="4" w:color="000000"/>
        </w:pBdr>
        <w:rPr>
          <w:b/>
          <w:bCs/>
          <w:noProof/>
        </w:rPr>
      </w:pPr>
      <w:r>
        <w:rPr>
          <w:noProof/>
        </w:rPr>
        <w:t xml:space="preserve">EU aikoo kehittää </w:t>
      </w:r>
      <w:r>
        <w:rPr>
          <w:b/>
          <w:noProof/>
        </w:rPr>
        <w:t>liitettävyysohjelman, joka yhdistää Euroopan Keski-Aasiaan Etelä-Kaukasian kautta</w:t>
      </w:r>
      <w:r>
        <w:rPr>
          <w:noProof/>
        </w:rPr>
        <w:t>.</w:t>
      </w:r>
      <w:r>
        <w:rPr>
          <w:b/>
          <w:noProof/>
        </w:rPr>
        <w:t xml:space="preserve"> </w:t>
      </w:r>
    </w:p>
    <w:p w14:paraId="646406CF" w14:textId="77777777" w:rsidR="001679D5" w:rsidRPr="002177B3" w:rsidRDefault="001679D5" w:rsidP="001679D5">
      <w:pPr>
        <w:pBdr>
          <w:top w:val="single" w:sz="8" w:space="1" w:color="000000"/>
          <w:left w:val="single" w:sz="8" w:space="4" w:color="000000"/>
          <w:bottom w:val="single" w:sz="8" w:space="1" w:color="000000"/>
          <w:right w:val="single" w:sz="8" w:space="4" w:color="000000"/>
        </w:pBdr>
        <w:rPr>
          <w:noProof/>
        </w:rPr>
      </w:pPr>
      <w:r>
        <w:rPr>
          <w:b/>
          <w:noProof/>
        </w:rPr>
        <w:t xml:space="preserve">Liikennekäytävät: </w:t>
      </w:r>
      <w:r>
        <w:rPr>
          <w:noProof/>
        </w:rPr>
        <w:t xml:space="preserve">Ohjelma täydentää äskettäin perustettuja Itämeren, Mustanmeren ja Egeanmeren välisiä sekä Reinin ja Tonavan välisiä eurooppalaisia liikennekäytäviä. Euroopan laajuisia verkkoja koskevien EU:n asetusten mukaisesti liitettävyysohjelma pannaan täytäntöön osallistujamaiden ja -alueiden välisillä kumppanuuksilla. </w:t>
      </w:r>
    </w:p>
    <w:p w14:paraId="6C661820" w14:textId="617DD94B" w:rsidR="001679D5" w:rsidRPr="002177B3" w:rsidRDefault="001679D5" w:rsidP="001679D5">
      <w:pPr>
        <w:pBdr>
          <w:top w:val="single" w:sz="8" w:space="1" w:color="000000"/>
          <w:left w:val="single" w:sz="8" w:space="4" w:color="000000"/>
          <w:bottom w:val="single" w:sz="8" w:space="1" w:color="000000"/>
          <w:right w:val="single" w:sz="8" w:space="4" w:color="000000"/>
        </w:pBdr>
        <w:rPr>
          <w:strike/>
          <w:noProof/>
        </w:rPr>
      </w:pPr>
      <w:r>
        <w:rPr>
          <w:b/>
          <w:noProof/>
        </w:rPr>
        <w:t>Vihreän energian yhteydet:</w:t>
      </w:r>
      <w:r>
        <w:rPr>
          <w:noProof/>
        </w:rPr>
        <w:t xml:space="preserve"> Strategisilla investoinneilla helpotetaan energiakauppaa koko alueella, edistetään markkinoiden yhdentymistä ja laajennetaan energiaunionia. Tämä mahdollistaa epäsäännöllisesti saatavilla olevien uusiutuvien energialähteiden laajemman integroinnin energiajärjestelmiin ja siten parantaa energiaturvallisuutta ja kohtuuhintaisuutta. Mahdollisuuksia ottaa käyttöön uusia merenalaisia kaapeleita Mustallamerellä tutkitaan. </w:t>
      </w:r>
    </w:p>
    <w:p w14:paraId="23B8772B" w14:textId="67FDD88B" w:rsidR="001679D5" w:rsidRPr="002177B3" w:rsidRDefault="001679D5" w:rsidP="001679D5">
      <w:pPr>
        <w:pBdr>
          <w:top w:val="single" w:sz="8" w:space="1" w:color="000000"/>
          <w:left w:val="single" w:sz="8" w:space="4" w:color="000000"/>
          <w:bottom w:val="single" w:sz="8" w:space="1" w:color="000000"/>
          <w:right w:val="single" w:sz="8" w:space="4" w:color="000000"/>
        </w:pBdr>
        <w:rPr>
          <w:noProof/>
        </w:rPr>
      </w:pPr>
      <w:r>
        <w:rPr>
          <w:b/>
          <w:noProof/>
        </w:rPr>
        <w:t>Mustanmeren digitaaliset yhteydet:</w:t>
      </w:r>
      <w:r>
        <w:rPr>
          <w:noProof/>
        </w:rPr>
        <w:t xml:space="preserve"> Alueelle luodaan olosuhteiden salliessa turvalliset ja tehokkaat verkkoyhteydet, jotta voidaan edistää turvallisia ja vakaita datavirtoja ja panostaa kilpailukykyä edistävään, digitaalisiin taitoihin, tietoturvaan ja innovointiin liittyvään yhteistyöhön. Digitaaliset yhteydet auttavat myös vahvistamaan EU:n ja sen kumppaneiden digitaalista häiriönsietokykyä ja tukevat alueellista digitaalista yhdentymistä.</w:t>
      </w:r>
    </w:p>
    <w:p w14:paraId="7FCEED2C" w14:textId="2E8D7907" w:rsidR="00B13C3F" w:rsidRPr="002177B3" w:rsidRDefault="00B13C3F" w:rsidP="00A56292">
      <w:pPr>
        <w:rPr>
          <w:noProof/>
        </w:rPr>
      </w:pPr>
      <w:r>
        <w:rPr>
          <w:noProof/>
        </w:rPr>
        <w:t xml:space="preserve">Itäinen kumppanuus on yhteisiin arvoihin, molemminpuoliseen etuun ja yhteiseen omistajuuteen perustuva strateginen ja kunnianhimoinen poliittinen kehys. Se on keskeisessä asemassa kehitettäessä liitettävyysohjelmaa, joka perustuu nykyisiin kumppanuuksiin ja hallintomekanismeihin kaupan, energian, liikenteen ja digitaalitalouden aloilla. Sääntöjen ja normien yhdenmukaistaminen alueella, jonka yhteiset edut kytkeytyvät </w:t>
      </w:r>
      <w:r>
        <w:rPr>
          <w:b/>
          <w:noProof/>
        </w:rPr>
        <w:t>itäiseen kumppanuuteen</w:t>
      </w:r>
      <w:r>
        <w:rPr>
          <w:noProof/>
        </w:rPr>
        <w:t>, parantaa liiketoiminta- ja kaupankäyntiympäristöä ja vapauttaa investointimahdollisuuksia Mustanmeren alueella ja muuallakin.</w:t>
      </w:r>
    </w:p>
    <w:p w14:paraId="0A40E3BF" w14:textId="5D4E3B3F" w:rsidR="009D3106" w:rsidRPr="002177B3" w:rsidRDefault="00785443" w:rsidP="009F2A81">
      <w:pPr>
        <w:rPr>
          <w:noProof/>
        </w:rPr>
      </w:pPr>
      <w:r>
        <w:rPr>
          <w:noProof/>
        </w:rPr>
        <w:t xml:space="preserve">EU aikoo hyödyntää täysimääräisesti EU:n ja sen Mustanmeren kumppaneiden välisten nykyisten </w:t>
      </w:r>
      <w:r>
        <w:rPr>
          <w:b/>
          <w:noProof/>
        </w:rPr>
        <w:t>kauppasopimusten</w:t>
      </w:r>
      <w:r>
        <w:rPr>
          <w:rStyle w:val="FootnoteReference"/>
          <w:b/>
          <w:bCs/>
          <w:noProof/>
          <w:lang w:val="en-GB"/>
        </w:rPr>
        <w:footnoteReference w:id="38"/>
      </w:r>
      <w:r>
        <w:rPr>
          <w:noProof/>
        </w:rPr>
        <w:t xml:space="preserve"> (</w:t>
      </w:r>
      <w:r>
        <w:rPr>
          <w:b/>
          <w:noProof/>
        </w:rPr>
        <w:t>tulliliitto sekä pitkälle menevät ja laaja-alaiset vapaakauppa-alueet</w:t>
      </w:r>
      <w:r>
        <w:rPr>
          <w:noProof/>
        </w:rPr>
        <w:t>) tarjoamia mahdollisuuksia. Tämä kauppasopimusten verkosto muodostaa vankan perustan rajat ylittävien arvoketjujen kehittämiselle ja alueellisen kaupan yhdentymiselle, ja se on jo johtanut kaupan volyymin merkittävään kasvuun alueella.</w:t>
      </w:r>
    </w:p>
    <w:p w14:paraId="18417371" w14:textId="77777777" w:rsidR="007D0FA2" w:rsidRPr="002177B3" w:rsidRDefault="007D0FA2" w:rsidP="007D0FA2">
      <w:pPr>
        <w:rPr>
          <w:noProof/>
        </w:rPr>
      </w:pPr>
      <w:r>
        <w:rPr>
          <w:noProof/>
        </w:rPr>
        <w:t>Ukrainan tukiväline</w:t>
      </w:r>
      <w:r>
        <w:rPr>
          <w:rStyle w:val="FootnoteReference"/>
          <w:noProof/>
          <w:lang w:val="en-GB"/>
        </w:rPr>
        <w:footnoteReference w:id="39"/>
      </w:r>
      <w:r>
        <w:rPr>
          <w:noProof/>
        </w:rPr>
        <w:t>, Moldovan tasavallan uudistus- ja kasvutukiväline</w:t>
      </w:r>
      <w:r>
        <w:rPr>
          <w:rStyle w:val="FootnoteReference"/>
          <w:noProof/>
          <w:lang w:val="en-GB"/>
        </w:rPr>
        <w:footnoteReference w:id="40"/>
      </w:r>
      <w:r>
        <w:rPr>
          <w:noProof/>
        </w:rPr>
        <w:t>, Armenian palautumis- ja kasvusuunnitelma</w:t>
      </w:r>
      <w:r>
        <w:rPr>
          <w:rStyle w:val="FootnoteReference"/>
          <w:noProof/>
          <w:lang w:val="en-GB"/>
        </w:rPr>
        <w:footnoteReference w:id="41"/>
      </w:r>
      <w:r>
        <w:rPr>
          <w:noProof/>
        </w:rPr>
        <w:t xml:space="preserve"> sekä Global Gateway -strategian mukaiset investoinnit Azerbaidžaniin luovat tältä osin uusia mahdollisuuksia. Lisäksi niiden mahdollisuuksien hyödyntäminen, joita </w:t>
      </w:r>
      <w:r>
        <w:rPr>
          <w:b/>
          <w:noProof/>
        </w:rPr>
        <w:t>ehdokasmaiden asteittainen integroituminen EU:n sisämarkkinoihin</w:t>
      </w:r>
      <w:r>
        <w:rPr>
          <w:noProof/>
        </w:rPr>
        <w:t xml:space="preserve"> tarjoaa, yhdessä Mustanmeren alueen kumppanimaiden </w:t>
      </w:r>
      <w:r>
        <w:rPr>
          <w:b/>
          <w:noProof/>
        </w:rPr>
        <w:t>oikeusvaltion, oikeusasioiden</w:t>
      </w:r>
      <w:r>
        <w:rPr>
          <w:noProof/>
        </w:rPr>
        <w:t xml:space="preserve"> ja </w:t>
      </w:r>
      <w:r>
        <w:rPr>
          <w:b/>
          <w:noProof/>
        </w:rPr>
        <w:t>korruption torjunnan</w:t>
      </w:r>
      <w:r>
        <w:rPr>
          <w:noProof/>
        </w:rPr>
        <w:t xml:space="preserve"> osa-alueilla tekemien </w:t>
      </w:r>
      <w:r>
        <w:rPr>
          <w:b/>
          <w:noProof/>
        </w:rPr>
        <w:t>uudistusten</w:t>
      </w:r>
      <w:r>
        <w:rPr>
          <w:noProof/>
        </w:rPr>
        <w:t xml:space="preserve"> kanssa houkuttelee uusia investointeja ja liiketoimintamahdollisuuksia. </w:t>
      </w:r>
    </w:p>
    <w:p w14:paraId="5C93DC6D" w14:textId="77777777" w:rsidR="00BC48B6" w:rsidRPr="002177B3" w:rsidRDefault="00BC48B6" w:rsidP="00BC48B6">
      <w:pPr>
        <w:rPr>
          <w:noProof/>
        </w:rPr>
      </w:pPr>
      <w:r>
        <w:rPr>
          <w:b/>
          <w:noProof/>
        </w:rPr>
        <w:t>Digitalisaation</w:t>
      </w:r>
      <w:r>
        <w:rPr>
          <w:noProof/>
        </w:rPr>
        <w:t xml:space="preserve"> tukeminen otetaan osaksi kaikkia EU:n strategisen toimintamallin toimia, sillä digitalisaatio on selkeä alueellisten yhteyksien mahdollistaja sekä innovoinnin ja kasvun vauhdittaja. Digitaalisten välineiden koko tehoa hyödynnetään kriittisen liikenne- ja energiainfrastruktuurin turvaamisessa.</w:t>
      </w:r>
    </w:p>
    <w:p w14:paraId="03A8D2D2" w14:textId="1FDC1409" w:rsidR="00A808A7" w:rsidRPr="002177B3" w:rsidRDefault="00F92CDB" w:rsidP="009F2A81">
      <w:pPr>
        <w:rPr>
          <w:noProof/>
        </w:rPr>
      </w:pPr>
      <w:r>
        <w:rPr>
          <w:b/>
          <w:noProof/>
        </w:rPr>
        <w:t>Digitaalista siirtymää, talouden viherryttämistä, koulutusta, kulttuuria, tutkimusta, tiedettä ja innovointia</w:t>
      </w:r>
      <w:r>
        <w:rPr>
          <w:noProof/>
        </w:rPr>
        <w:t xml:space="preserve"> koskeva yhteistyö tarjoaa inhimillisen ulottuvuuden EU:n uuteen toimintamalliin Mustanmeren alueella. </w:t>
      </w:r>
      <w:bookmarkEnd w:id="10"/>
    </w:p>
    <w:p w14:paraId="3A2A1EAE" w14:textId="17EFB5D6" w:rsidR="006E5123" w:rsidRPr="00300924" w:rsidRDefault="00356127" w:rsidP="00691ACA">
      <w:pPr>
        <w:spacing w:after="160" w:line="259" w:lineRule="auto"/>
        <w:jc w:val="left"/>
        <w:rPr>
          <w:b/>
          <w:bCs/>
          <w:noProof/>
        </w:rPr>
      </w:pPr>
      <w:r>
        <w:rPr>
          <w:b/>
          <w:noProof/>
        </w:rPr>
        <w:t>2.1</w:t>
      </w:r>
      <w:r>
        <w:rPr>
          <w:noProof/>
        </w:rPr>
        <w:tab/>
      </w:r>
      <w:r>
        <w:rPr>
          <w:b/>
          <w:noProof/>
        </w:rPr>
        <w:t>Yhteyksien ja energiaturvallisuuden parantaminen</w:t>
      </w:r>
    </w:p>
    <w:p w14:paraId="56FF4123" w14:textId="63F60015" w:rsidR="00162C33" w:rsidRPr="002177B3" w:rsidRDefault="00454A58" w:rsidP="00454A58">
      <w:pPr>
        <w:rPr>
          <w:rFonts w:eastAsiaTheme="minorEastAsia"/>
          <w:noProof/>
        </w:rPr>
      </w:pPr>
      <w:bookmarkStart w:id="11" w:name="_Hlk197060439"/>
      <w:r>
        <w:rPr>
          <w:noProof/>
        </w:rPr>
        <w:t xml:space="preserve">Venäjän hyökkäyssodalla on merkittävä kielteinen vaikutus </w:t>
      </w:r>
      <w:r>
        <w:rPr>
          <w:b/>
          <w:noProof/>
        </w:rPr>
        <w:t>kaupan dynamiikkaan</w:t>
      </w:r>
      <w:r>
        <w:rPr>
          <w:noProof/>
        </w:rPr>
        <w:t xml:space="preserve"> sekä Mustanmeren alueella että maailmanlaajuisesti. Ukrainan viljanviennin häiriintyminen on vaikuttanut elintarvikkeiden maailmanmarkkinahintojen nousuun ja heikentänyt ruokaturvaa ympäri maailmaa. Vastauksena tähän EU perusti Ukrainan solidaarisuuskaistojen</w:t>
      </w:r>
      <w:r>
        <w:rPr>
          <w:rStyle w:val="FootnoteReference"/>
          <w:rFonts w:eastAsiaTheme="minorEastAsia"/>
          <w:noProof/>
          <w:lang w:val="en-GB"/>
        </w:rPr>
        <w:footnoteReference w:id="42"/>
      </w:r>
      <w:r>
        <w:rPr>
          <w:noProof/>
        </w:rPr>
        <w:t xml:space="preserve"> avulla uusia kuljetusreittejä, mikä antoi piristysruiskeen Ukrainan taloudelle. Solidaarisuuskaistat tarjoavat edelleen elintärkeitä uusia kuljetusreittejä, myös muidenkin kuin maataloustuotteiden viennille Ukrainasta EU:hun, ja EU:n viennille Ukrainaan. Solidaarisuuskaistojen kautta käydyn kaupan kokonaisarvo toukokuusta 2022 lähtien on tähän mennessä </w:t>
      </w:r>
      <w:r>
        <w:rPr>
          <w:b/>
          <w:noProof/>
        </w:rPr>
        <w:t>noin 213 miljardia euroa</w:t>
      </w:r>
      <w:r>
        <w:rPr>
          <w:noProof/>
        </w:rPr>
        <w:t xml:space="preserve">, josta Ukrainaan suuntautuvan tuonnin osuus on </w:t>
      </w:r>
      <w:r>
        <w:rPr>
          <w:b/>
          <w:noProof/>
        </w:rPr>
        <w:t>noin 150 miljardia euroa</w:t>
      </w:r>
      <w:r>
        <w:rPr>
          <w:noProof/>
        </w:rPr>
        <w:t xml:space="preserve">. Solidaarisuuskaistojen laajentamiseen on osoitettu yli </w:t>
      </w:r>
      <w:r>
        <w:rPr>
          <w:b/>
          <w:noProof/>
        </w:rPr>
        <w:t>2 miljardia euroa</w:t>
      </w:r>
      <w:r>
        <w:rPr>
          <w:noProof/>
        </w:rPr>
        <w:t>, joka sisältää muun muassa komission, Euroopan investointipankin, Euroopan jälleenrakennus- ja kehityspankin ja Maailmanpankin rahoitusosuudet.</w:t>
      </w:r>
      <w:r>
        <w:rPr>
          <w:rStyle w:val="FootnoteReference"/>
          <w:rFonts w:eastAsiaTheme="minorEastAsia"/>
          <w:noProof/>
        </w:rPr>
        <w:footnoteReference w:id="43"/>
      </w:r>
      <w:r>
        <w:rPr>
          <w:noProof/>
        </w:rPr>
        <w:t xml:space="preserve"> Ukraina on onnistunut perustamaan uuden merikäytävän, jonka avulla se on voinut aloittaa uudelleen viljanviennin Mustanmeren satamista. Tätä kehitystä tukee myös se, että Ukrainassa sijaitsevat Tonavan satamat ovat edelleen toiminnassa ja tarjoavat suoran yhteyden Mustallemerelle ja EU:n merisatamiin. </w:t>
      </w:r>
    </w:p>
    <w:p w14:paraId="5FD371B7" w14:textId="6F6E011D" w:rsidR="00454A58" w:rsidRDefault="00454A58" w:rsidP="009F2A81">
      <w:pPr>
        <w:rPr>
          <w:noProof/>
        </w:rPr>
      </w:pPr>
      <w:r>
        <w:rPr>
          <w:noProof/>
        </w:rPr>
        <w:t>Näistä onnistuneista toimista huolimatta Venäjän säännölliset ja kohdennetut hyökkäykset haittaavat edelleen kuljetuksia ja investointeja alueen hankkeisiin ja infrastruktuuriin sekä nostavat vakuutuskustannuksia. Liikenneinfrastruktuurin jälleenrakentamiseen Mustanmeren ja Tonavan alueella tarvitaan merkittäviä investointeja, sillä alueella toistuvien hyökkäysten vuoksi aiheutuneet laajat tuhot ovat vaikuttaneet kielteisesti kauppaan, nostaneet kustannuksia ja heikentäneet liikenteen luotettavuutta. Sen lisäksi on investoitava vanhentuneen infrastruktuurin, logistiikkajärjestelmien ja rajavalvontalaitteiden päivittämiseen ja nykyaikaistamiseen, jotta ne vastaisivat EU:n normeja.</w:t>
      </w:r>
    </w:p>
    <w:p w14:paraId="645F030C" w14:textId="6495E3F2" w:rsidR="00163CC7" w:rsidRDefault="00163CC7" w:rsidP="00163CC7">
      <w:pPr>
        <w:rPr>
          <w:noProof/>
        </w:rPr>
      </w:pPr>
      <w:r>
        <w:rPr>
          <w:noProof/>
        </w:rPr>
        <w:t xml:space="preserve">Venäjän hyökkäyssodan aiheuttamien, Mustanmeren ja koko maailman kauppadynamiikkaan kohdistuvien kielteisten vaikutusten seurauksena </w:t>
      </w:r>
      <w:r>
        <w:rPr>
          <w:b/>
          <w:noProof/>
        </w:rPr>
        <w:t>Kaspianmeren alueen liikennekäytävän</w:t>
      </w:r>
      <w:r>
        <w:rPr>
          <w:noProof/>
        </w:rPr>
        <w:t xml:space="preserve"> kautta kulkevan kaupan määrä kaksinkertaistui vuonna 2022. Tämä kysynnän äkillinen kasvu johti konttiliikenteen merkittävään lisääntymiseen. Liikenteen pullonkaulojen ja kapasiteettipulan tehokas poistaminen loisi taloudellisesti kannattavan vaihtoehdon yksityisen sektorin toimijoille, jotka pyrkivät monipuolistamaan kauppareittejä, sekä lyhentäisi kuljetusaikaa, joka nykyisellään on arviolta 14–45 päivää.</w:t>
      </w:r>
      <w:r>
        <w:rPr>
          <w:rStyle w:val="FootnoteReference"/>
          <w:noProof/>
        </w:rPr>
        <w:footnoteReference w:id="44"/>
      </w:r>
    </w:p>
    <w:p w14:paraId="7CE7DB24" w14:textId="785D69E5" w:rsidR="6511F8CB" w:rsidRPr="002177B3" w:rsidRDefault="002760C8" w:rsidP="009F2A81">
      <w:pPr>
        <w:rPr>
          <w:noProof/>
        </w:rPr>
      </w:pPr>
      <w:r>
        <w:rPr>
          <w:noProof/>
        </w:rPr>
        <w:t>Yhteistyö alueellisten kumppaneiden, erityisesti Azerbaidžanin</w:t>
      </w:r>
      <w:r>
        <w:rPr>
          <w:rStyle w:val="FootnoteReference"/>
          <w:noProof/>
          <w:lang w:val="en-GB"/>
        </w:rPr>
        <w:footnoteReference w:id="45"/>
      </w:r>
      <w:r>
        <w:rPr>
          <w:noProof/>
        </w:rPr>
        <w:t>, kanssa on yksi keskeisistä toimista, joilla tuetaan EU:n pyrkimyksiä lopettaa asteittain energiantuonti Venäjältä ja nopeuttaa energialähteiden monipuolistamista RePowerEU-etenemissuunnitelman</w:t>
      </w:r>
      <w:r>
        <w:rPr>
          <w:rStyle w:val="FootnoteReference"/>
          <w:noProof/>
          <w:lang w:val="en-GB"/>
        </w:rPr>
        <w:footnoteReference w:id="46"/>
      </w:r>
      <w:r>
        <w:rPr>
          <w:noProof/>
        </w:rPr>
        <w:t xml:space="preserve"> mukaisesti ja siten vahvistaa EU:n energiaturvallisuutta. COP29-kokouksen isäntämaa Azerbaidžan sitoutui lisäksi hiilestä irtautumiseen ja monenväliseen prosessiin, joka on yksi EU:n keskeisistä painopisteistä.</w:t>
      </w:r>
    </w:p>
    <w:p w14:paraId="42996A79" w14:textId="6A2DAD6B" w:rsidR="00554A1C" w:rsidRPr="002177B3" w:rsidRDefault="00DF0193" w:rsidP="009F2A81">
      <w:pPr>
        <w:rPr>
          <w:strike/>
          <w:noProof/>
        </w:rPr>
      </w:pPr>
      <w:bookmarkStart w:id="12" w:name="_Hlk197060579"/>
      <w:bookmarkEnd w:id="11"/>
      <w:r>
        <w:rPr>
          <w:noProof/>
        </w:rPr>
        <w:t xml:space="preserve">Mustanmeren alueella on valtavasti monipuolista </w:t>
      </w:r>
      <w:r>
        <w:rPr>
          <w:b/>
          <w:noProof/>
        </w:rPr>
        <w:t xml:space="preserve">uusiutuvan energian </w:t>
      </w:r>
      <w:r>
        <w:rPr>
          <w:noProof/>
        </w:rPr>
        <w:t xml:space="preserve">potentiaalia ja mahdollisuuksia energiatehokkuushyötyihin, joita voidaan käyttää vähähiiliseen talouteen siirtymisessä maiden kansainvälisten sitoumusten mukaisesti. Tämä tekee alueesta tärkeän energia-alan kumppanin niin EU:lle kuin sen ulkopuolisillekin maille. </w:t>
      </w:r>
      <w:bookmarkEnd w:id="12"/>
      <w:r>
        <w:rPr>
          <w:noProof/>
        </w:rPr>
        <w:t xml:space="preserve">Uusiutuvien polttoaineiden käyttöönoton vauhdittaminen on olennaisen tärkeää, jotta voidaan vähentää riippuvuutta fossiilisista tuontipolttoaineista. Tekninen ja taloudellinen yhteistyö on vahvistanut energiaturvallisuutta ja nopeuttanut energiasiirtymää. </w:t>
      </w:r>
      <w:bookmarkStart w:id="13" w:name="_Hlk197060693"/>
      <w:r>
        <w:rPr>
          <w:noProof/>
        </w:rPr>
        <w:t>Lisäksi olisi vahvistettava energiayhteistyötä Mustanmeren alueella</w:t>
      </w:r>
      <w:r>
        <w:rPr>
          <w:rStyle w:val="FootnoteReference"/>
          <w:noProof/>
          <w:lang w:val="en-GB"/>
        </w:rPr>
        <w:footnoteReference w:id="47"/>
      </w:r>
      <w:r>
        <w:rPr>
          <w:noProof/>
        </w:rPr>
        <w:t>, jotta voidaan vastata yhteisiin haasteisiin, vähentää riippuvuutta tuonnista ja yhtenäistää erilaisia sääntely-ympäristöjä, jotka haittaavat yhteenliittämistä ja energiamarkkinoiden yhdentymistä. Investoimalla rajat ylittävään energiaverkkojen yhteenliittämiseen ja uusiutuvan energian hankkeisiin sekä syventämällä niitä EU ja kumppanimaat luovat perustan aidosti yhdennetyille alueellisille energiamarkkinoille, joilla tuetaan hiilestä irtautumista, parannetaan häiriönsietokykyä ja vapautetaan uusia investointimahdollisuuksia puhtaan teknologian käyttöönottoon. EU tekee tiivistä yhteistyötä alueellisten kumppaneiden kanssa yhteisen etenemistavan kehittämiseksi. Käynnissä on jo keskusteluja useista infrastruktuurihankkeista, kuten Mustanmeren sähköyhteydestä. EU on valmis arvioimaan, voisiko näille hankkeille mahdollisesti myöntää EU:n tukea keskinäistä etua koskevana hankkeena, ja tarkastelemaan, miten voitaisiin tukea laajempia vihreän energian yhteyksiä koko alueella myös Global Gateway -strategian kautta tai yhdessä Euroopan investointipankin kanssa.</w:t>
      </w:r>
    </w:p>
    <w:bookmarkEnd w:id="13"/>
    <w:p w14:paraId="108ABE58" w14:textId="6E580348" w:rsidR="00DD67B1" w:rsidRDefault="00D20C17" w:rsidP="009F2A81">
      <w:pPr>
        <w:rPr>
          <w:noProof/>
        </w:rPr>
      </w:pPr>
      <w:r>
        <w:rPr>
          <w:b/>
          <w:noProof/>
        </w:rPr>
        <w:t>Ydinturvallisuuden</w:t>
      </w:r>
      <w:r>
        <w:rPr>
          <w:noProof/>
        </w:rPr>
        <w:t xml:space="preserve"> kannalta myös Mustanmeren alueen ydinvoimalat ovat alttiina monille riskeille, kuten luonnonkatastrofeille ja aseellisille konflikteille. Ydinenergiaa käyttävien maiden on noudatettava tiukimpia ydinturvallisuuteen, ydinturvajärjestelyihin ja ydinaseiden leviämisen estämiseen liittyviä normeja. </w:t>
      </w:r>
    </w:p>
    <w:tbl>
      <w:tblPr>
        <w:tblW w:w="10070" w:type="dxa"/>
        <w:tblInd w:w="-10" w:type="dxa"/>
        <w:shd w:val="clear" w:color="auto" w:fill="D9D9D9"/>
        <w:tblCellMar>
          <w:left w:w="0" w:type="dxa"/>
          <w:right w:w="0" w:type="dxa"/>
        </w:tblCellMar>
        <w:tblLook w:val="04A0" w:firstRow="1" w:lastRow="0" w:firstColumn="1" w:lastColumn="0" w:noHBand="0" w:noVBand="1"/>
      </w:tblPr>
      <w:tblGrid>
        <w:gridCol w:w="10070"/>
      </w:tblGrid>
      <w:tr w:rsidR="00397CBA" w:rsidRPr="002177B3" w14:paraId="359BA2FA" w14:textId="77777777" w:rsidTr="00761186">
        <w:tc>
          <w:tcPr>
            <w:tcW w:w="100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21A44D" w14:textId="77777777" w:rsidR="00464695" w:rsidRDefault="00397CBA" w:rsidP="00464695">
            <w:pPr>
              <w:rPr>
                <w:b/>
                <w:bCs/>
                <w:noProof/>
              </w:rPr>
            </w:pPr>
            <w:r>
              <w:rPr>
                <w:b/>
                <w:noProof/>
              </w:rPr>
              <w:t>Tärkeimpiä toimia</w:t>
            </w:r>
            <w:r>
              <w:rPr>
                <w:noProof/>
              </w:rPr>
              <w:t xml:space="preserve"> ovat mm. seuraavat: </w:t>
            </w:r>
          </w:p>
          <w:p w14:paraId="42CB8799" w14:textId="77777777" w:rsidR="00464695" w:rsidRDefault="00102D39" w:rsidP="00464695">
            <w:pPr>
              <w:pStyle w:val="ListParagraph"/>
              <w:numPr>
                <w:ilvl w:val="0"/>
                <w:numId w:val="78"/>
              </w:numPr>
              <w:rPr>
                <w:noProof/>
              </w:rPr>
            </w:pPr>
            <w:r>
              <w:rPr>
                <w:b/>
                <w:noProof/>
              </w:rPr>
              <w:t>Koordinoidaan investointien suunnittelua, kehitetään strategista rajat ylittävää tulli- ja liikenneinfrastruktuuria laajennetussa Euroopan laajuisessa liikenneverkossa</w:t>
            </w:r>
            <w:r>
              <w:rPr>
                <w:noProof/>
              </w:rPr>
              <w:t xml:space="preserve"> ja hyödynnetään parannettuja multimodaalisia liikenneyhteyksiä, muun muassa rautatie-, maantie- ja vesiväyläyhteyksiä Mustanmeren keskeisiin satamiin ja Tonavan alueeseen. Näin vahvistetaan Mustanmeren alueen asemaa elintärkeänä kaupankäynnin keskuksena ja sen keskeistä roolia Kaspianmeren liikennekäytävässä.</w:t>
            </w:r>
          </w:p>
          <w:p w14:paraId="057DD4A7" w14:textId="77777777" w:rsidR="00464695" w:rsidRDefault="00102D39" w:rsidP="00464695">
            <w:pPr>
              <w:pStyle w:val="ListParagraph"/>
              <w:numPr>
                <w:ilvl w:val="0"/>
                <w:numId w:val="78"/>
              </w:numPr>
              <w:rPr>
                <w:noProof/>
              </w:rPr>
            </w:pPr>
            <w:r>
              <w:rPr>
                <w:b/>
                <w:noProof/>
              </w:rPr>
              <w:t xml:space="preserve">Siirrytään puhtaampaan, turvallisempaan, energiatehokkaaseen ja vähähiiliseen meriliikenne- ja satamajärjestelmään. </w:t>
            </w:r>
            <w:r>
              <w:rPr>
                <w:noProof/>
              </w:rPr>
              <w:t>Lainsäädännön puutteiden korjaaminen, merenkulkuhallintojen tehokkuuden lisääminen sekä hyvien käytäntöjen vaihdon ja institutionaalisten rakenteiden kehittämisen edistäminen auttavat siirtymisessä puhtaampaan, turvallisempaan, energiatehokkaampaan ja vähähiiliseen meriliikenne- ja satamajärjestelmään.</w:t>
            </w:r>
          </w:p>
          <w:p w14:paraId="032D44D0" w14:textId="77777777" w:rsidR="00464695" w:rsidRDefault="00102D39" w:rsidP="00464695">
            <w:pPr>
              <w:pStyle w:val="ListParagraph"/>
              <w:numPr>
                <w:ilvl w:val="0"/>
                <w:numId w:val="78"/>
              </w:numPr>
              <w:rPr>
                <w:noProof/>
              </w:rPr>
            </w:pPr>
            <w:r>
              <w:rPr>
                <w:b/>
                <w:noProof/>
              </w:rPr>
              <w:t>Tehdään energiatehokkuustoimenpiteitä ja lisätään uusiutuvien energialähteiden käyttöä.</w:t>
            </w:r>
            <w:r>
              <w:rPr>
                <w:noProof/>
              </w:rPr>
              <w:t xml:space="preserve"> Tämä voidaan saavuttaa tehostamalla verkon kehittämisen suunnittelua, yhdenmukaistamalla sääntelykehyksiä ja verkkosääntöjä sekä toteuttamalla mahdollisia rajat ylittäviä uusiutuvan energian hankkeita ja pilottihankkeita, kuten kelluvia merituulipuistoja tai tehokkaampia geotermisiä järjestelmiä. Näillä toimilla voidaan edistää lämmityksen, teollisuuden ja liikenteen hiilestä irtautumista tukemalla niiden sähköistämistä ja uusiutuvan vedyn käyttöä. </w:t>
            </w:r>
          </w:p>
          <w:p w14:paraId="5ED06C37" w14:textId="46A2B818" w:rsidR="00F37513" w:rsidRPr="00661EEA" w:rsidRDefault="00F37513" w:rsidP="00464695">
            <w:pPr>
              <w:pStyle w:val="ListParagraph"/>
              <w:numPr>
                <w:ilvl w:val="0"/>
                <w:numId w:val="78"/>
              </w:numPr>
              <w:rPr>
                <w:bCs/>
                <w:noProof/>
              </w:rPr>
            </w:pPr>
            <w:r>
              <w:rPr>
                <w:b/>
                <w:noProof/>
              </w:rPr>
              <w:t xml:space="preserve">Kriittiset raaka-aineet. </w:t>
            </w:r>
            <w:r>
              <w:rPr>
                <w:noProof/>
              </w:rPr>
              <w:t xml:space="preserve">Syvennetään kriittisiä raaka-aineita koskevaa yhteistyötä, jonka tavoitteena on varmistaa kestävät ja monipuoliset toimitusketjut ja molemminpuolinen vauraus, myös osana EU:n ja Keski-Aasian huippukokouksen jatkotoimia.   </w:t>
            </w:r>
          </w:p>
          <w:p w14:paraId="54613995" w14:textId="74C34B50" w:rsidR="00102D39" w:rsidRPr="00464695" w:rsidRDefault="00102D39" w:rsidP="00464695">
            <w:pPr>
              <w:pStyle w:val="ListParagraph"/>
              <w:numPr>
                <w:ilvl w:val="0"/>
                <w:numId w:val="78"/>
              </w:numPr>
              <w:rPr>
                <w:noProof/>
              </w:rPr>
            </w:pPr>
            <w:r>
              <w:rPr>
                <w:b/>
                <w:noProof/>
              </w:rPr>
              <w:t xml:space="preserve">Tehostetaan energiaturvallisuutta ja infrastruktuurin suojaa. </w:t>
            </w:r>
            <w:r>
              <w:rPr>
                <w:noProof/>
              </w:rPr>
              <w:t>Energiaturvallisuutta ja infrastruktuurin suojaa vahvistetaan lisäämällä fyysisiä turvatoimia, optimoimalla energiavirtoja älykkäillä sähköverkoilla ja varmistamalla, että Mustanmeren nykyiset merenalaiset kaapelit on suojattu turvallisuusuhkilta kaapeliturvallisuutta koskevan EU:n toimintasuunnitelman</w:t>
            </w:r>
            <w:r>
              <w:rPr>
                <w:rStyle w:val="FootnoteReference"/>
                <w:rFonts w:eastAsiaTheme="minorEastAsia"/>
                <w:noProof/>
                <w:lang w:val="en-GB"/>
              </w:rPr>
              <w:footnoteReference w:id="48"/>
            </w:r>
            <w:r>
              <w:rPr>
                <w:noProof/>
              </w:rPr>
              <w:t xml:space="preserve"> mukaisesti. </w:t>
            </w:r>
          </w:p>
          <w:p w14:paraId="17E8F463" w14:textId="249A4686" w:rsidR="00283AA7" w:rsidRPr="00844253" w:rsidRDefault="00283AA7" w:rsidP="00300924">
            <w:pPr>
              <w:pStyle w:val="ListParagraph"/>
              <w:numPr>
                <w:ilvl w:val="0"/>
                <w:numId w:val="78"/>
              </w:numPr>
              <w:rPr>
                <w:bCs/>
                <w:noProof/>
              </w:rPr>
            </w:pPr>
            <w:r>
              <w:rPr>
                <w:noProof/>
              </w:rPr>
              <w:t xml:space="preserve">Tuetaan Mustanmeren alueen maiden välisiä energiayhteyksiä ja erityisesti sellaisen </w:t>
            </w:r>
            <w:r>
              <w:rPr>
                <w:b/>
                <w:noProof/>
              </w:rPr>
              <w:t xml:space="preserve">vihreän energiakäytävän </w:t>
            </w:r>
            <w:r>
              <w:rPr>
                <w:noProof/>
              </w:rPr>
              <w:t>luomista, joka yhdistää Kaukasian alueella tuotettavan puhtaan energian EU:n markkinoihin esimerkiksi Mustanmeren merenalaisten sähköyhdysjohtojen avulla.</w:t>
            </w:r>
          </w:p>
          <w:p w14:paraId="57B575AB" w14:textId="77777777" w:rsidR="00102D39" w:rsidRPr="00634498" w:rsidRDefault="00102D39" w:rsidP="00102D39">
            <w:pPr>
              <w:pStyle w:val="ListParagraph"/>
              <w:keepNext/>
              <w:keepLines/>
              <w:numPr>
                <w:ilvl w:val="0"/>
                <w:numId w:val="78"/>
              </w:numPr>
              <w:rPr>
                <w:b/>
                <w:bCs/>
                <w:noProof/>
              </w:rPr>
            </w:pPr>
            <w:r>
              <w:rPr>
                <w:b/>
                <w:noProof/>
              </w:rPr>
              <w:t>Varmistetaan ydinturvallisuuden mahdollisimman korkea taso</w:t>
            </w:r>
            <w:r>
              <w:rPr>
                <w:noProof/>
              </w:rPr>
              <w:t xml:space="preserve"> myös jatkossa alueellisten kumppaneiden kanssa tehtävän yhteistyön avulla ydinturvallisuuden, ydinturvajärjestelyjen ja ydinmateriaalivalvonnan aloilla.</w:t>
            </w:r>
          </w:p>
          <w:p w14:paraId="43EEA779" w14:textId="67700D04" w:rsidR="00397CBA" w:rsidRPr="00844253" w:rsidRDefault="00102D39" w:rsidP="00300924">
            <w:pPr>
              <w:pStyle w:val="ListParagraph"/>
              <w:numPr>
                <w:ilvl w:val="0"/>
                <w:numId w:val="78"/>
              </w:numPr>
              <w:rPr>
                <w:noProof/>
              </w:rPr>
            </w:pPr>
            <w:r>
              <w:rPr>
                <w:b/>
                <w:noProof/>
              </w:rPr>
              <w:t>Luodaan digitaalisia yhteyksiä ja luotettava digitaalinen ympäristö</w:t>
            </w:r>
            <w:r>
              <w:rPr>
                <w:noProof/>
              </w:rPr>
              <w:t>, jotta voidaan varmistaa lainvalvontaviranomaisten turvallinen yhteistyö, tullimenettelyjen digitalisointi, keskitettyjä yhteyspisteitä koskevat aloitteet ja digitaalisten palvelujen rajatylittävä yhteentoimivuus sekä toimet yritysten digitalisoimiseksi ja digitaalisten taitojen, innovoinnin ja tutkimuksen edistämiseksi.</w:t>
            </w:r>
          </w:p>
        </w:tc>
      </w:tr>
    </w:tbl>
    <w:p w14:paraId="053CC09D" w14:textId="77777777" w:rsidR="00115A14" w:rsidRPr="00871A64" w:rsidRDefault="00115A14" w:rsidP="00115A14">
      <w:pPr>
        <w:rPr>
          <w:noProof/>
        </w:rPr>
      </w:pPr>
    </w:p>
    <w:p w14:paraId="59E61D9D" w14:textId="1D1730B8" w:rsidR="007B23B5" w:rsidRPr="002177B3" w:rsidRDefault="00356127" w:rsidP="009F2A81">
      <w:pPr>
        <w:pStyle w:val="Heading2"/>
        <w:rPr>
          <w:noProof/>
        </w:rPr>
      </w:pPr>
      <w:r>
        <w:rPr>
          <w:noProof/>
        </w:rPr>
        <w:t>2.2</w:t>
      </w:r>
      <w:r>
        <w:rPr>
          <w:noProof/>
        </w:rPr>
        <w:tab/>
        <w:t xml:space="preserve">Kilpailukykyisen Mustanmeren alueen kokonaisvaltainen kehittäminen </w:t>
      </w:r>
    </w:p>
    <w:p w14:paraId="6C0AE441" w14:textId="409E5959" w:rsidR="0097187B" w:rsidRPr="002177B3" w:rsidRDefault="004A13CB" w:rsidP="009F2A81">
      <w:pPr>
        <w:rPr>
          <w:b/>
          <w:bCs/>
          <w:noProof/>
        </w:rPr>
      </w:pPr>
      <w:r>
        <w:rPr>
          <w:noProof/>
        </w:rPr>
        <w:t>Yhteyksien lisäksi talouden keskeisten alojen, kuten sinisen talouden ja maatalouden, nykyaikaistaminen ja hiilestä irtautuminen vauhdittavat Mustanmeren alueen talouskasvua ja kilpailukykyä. Tässä prosessissa olisi asetettava etusijalle yhteenkuuluvuus ja tasapainoinen kehitys vauraamman ja häiriönsietokykyisemmän talouden luomiseksi, jotta kaikki alueet ja yhteisöt voivat hyötyä kestävästä kasvusta ja kehityksestä.</w:t>
      </w:r>
    </w:p>
    <w:p w14:paraId="78E371BE" w14:textId="57AAC38E" w:rsidR="00CD11FB" w:rsidRPr="002177B3" w:rsidRDefault="00042166" w:rsidP="009F2A81">
      <w:pPr>
        <w:rPr>
          <w:noProof/>
        </w:rPr>
      </w:pPr>
      <w:r>
        <w:rPr>
          <w:noProof/>
        </w:rPr>
        <w:t xml:space="preserve">Mustanmeren alueen sininen talous on ottanut konkreettisia edistysaskelia meren saastumisen hallinnan, sinisen talouden yrittäjyyden, rannikkomatkailun, innovoinnin ja ympäristönsuojelun aloilla EU:n tukeman </w:t>
      </w:r>
      <w:r>
        <w:rPr>
          <w:b/>
          <w:noProof/>
        </w:rPr>
        <w:t>Mustanmeren yhteisen merialan toimintaohjelman</w:t>
      </w:r>
      <w:r>
        <w:rPr>
          <w:rStyle w:val="FootnoteReference"/>
          <w:noProof/>
          <w:lang w:val="en-GB"/>
        </w:rPr>
        <w:footnoteReference w:id="49"/>
      </w:r>
      <w:r>
        <w:rPr>
          <w:noProof/>
        </w:rPr>
        <w:t xml:space="preserve"> ansiosta. Välimeren yleisen kalastuskomission (GFCM) puitteissa Mustanmeren kestävä kalastus ja vesiviljely ovat edelleen yhteisen edun mukaisia keskeisiä aloja, jotka tuovat merkittävää pitkän aikavälin hyötyä kalastus- ja vesiviljelyalaa laajemminkin. </w:t>
      </w:r>
    </w:p>
    <w:p w14:paraId="488F8806" w14:textId="42FBF666" w:rsidR="00022A7C" w:rsidRPr="002177B3" w:rsidRDefault="00022A7C" w:rsidP="009F2A81">
      <w:pPr>
        <w:rPr>
          <w:noProof/>
        </w:rPr>
      </w:pPr>
      <w:r>
        <w:rPr>
          <w:noProof/>
        </w:rPr>
        <w:t xml:space="preserve">Myös </w:t>
      </w:r>
      <w:r>
        <w:rPr>
          <w:b/>
          <w:noProof/>
        </w:rPr>
        <w:t xml:space="preserve">maatalous </w:t>
      </w:r>
      <w:r>
        <w:rPr>
          <w:noProof/>
        </w:rPr>
        <w:t xml:space="preserve">on yksi yhdennetyn aluekehityksen keskeisistä painopistealoista. Peruselintarvikkeiden, kuten vehnän, maissin ja auringonkukkaöljyn, vienti erityisesti kumppanimaihin eri puolille maailmaa on ratkaisevan tärkeää maailmanlaajuisen elintarviketurvan varmistamiseksi. Venäjän hyökkäyssota on häirinnyt näitä perinteisiä vientireittejä, ja niiden säilyttäminen on ratkaisevan tärkeää ja tukee maailmanlaajuisen elintarvikehuollon vakautta. Jotta alueen koko potentiaali saataisiin käyttöön, maatalouden monitahoisessa kehittämisessä olisi keskityttävä maataloustuotannon normien parantamiseen, kaupan kapasiteettiin, myös elintarvikelogistiikkaan, ja sellaisten kestävien viljelykäytäntöjen edistämiseen, joilla pienennetään alan ekologista jalanjälkeä ja vähennetään sen alttiutta ilmastonmuutokselle. Tarkastelussa on myös kumppaneiden välinen yhteistyö, jotta kriittisiä riippuvuuksia voitaisiin poistaa. </w:t>
      </w:r>
    </w:p>
    <w:p w14:paraId="45622DB7" w14:textId="251E64E8" w:rsidR="004501C2" w:rsidRPr="002177B3" w:rsidRDefault="00F3719D" w:rsidP="009F2A81">
      <w:pPr>
        <w:rPr>
          <w:noProof/>
        </w:rPr>
      </w:pPr>
      <w:r>
        <w:rPr>
          <w:noProof/>
        </w:rPr>
        <w:t xml:space="preserve">Kilpailukyvyn ja talouskasvun keskeisiä edistäjiä ovat </w:t>
      </w:r>
      <w:r>
        <w:rPr>
          <w:b/>
          <w:bCs/>
          <w:noProof/>
        </w:rPr>
        <w:t>koulutus, osaaminen, tutkimus ja innovointi</w:t>
      </w:r>
      <w:r>
        <w:rPr>
          <w:noProof/>
        </w:rPr>
        <w:t xml:space="preserve">. EU tukeutuu olemassa oleviin kumppanuuksiinsa Mustanmeren alueella, mukaan lukien Erasmus+ </w:t>
      </w:r>
      <w:r>
        <w:rPr>
          <w:noProof/>
        </w:rPr>
        <w:noBreakHyphen/>
        <w:t xml:space="preserve">ohjelman kautta perustetut kumppanuudet, arvioidakseen osaamistarpeita, parantaakseen koulutuksen laatua ja tarjotakseen kansalaisille taitoja, joita he tarvitsevat yhteiskunnan ja työmarkkinoiden muutoksiin sopeutumiseen, ja edistääkseen tulevaa kasvua. </w:t>
      </w:r>
    </w:p>
    <w:p w14:paraId="62808FA8" w14:textId="67EE0A14" w:rsidR="00BF51C8" w:rsidRPr="002177B3" w:rsidRDefault="008067B8" w:rsidP="009F2A81">
      <w:pPr>
        <w:rPr>
          <w:noProof/>
        </w:rPr>
      </w:pPr>
      <w:r>
        <w:rPr>
          <w:noProof/>
        </w:rPr>
        <w:t xml:space="preserve">Mustanmeren alue voi myös hyötyä lisääntyneistä tutkimus- ja innovointiyhteyksistä EU:n innovointi- ja startup-ekosysteemiin, mikä mahdollistaa koko alueen tuottavuutta ja taloudellista hyötyä lisäävien </w:t>
      </w:r>
      <w:r>
        <w:rPr>
          <w:b/>
          <w:bCs/>
          <w:noProof/>
        </w:rPr>
        <w:t>tutkimustulosten kaupallistamisen</w:t>
      </w:r>
      <w:r>
        <w:rPr>
          <w:noProof/>
        </w:rPr>
        <w:t xml:space="preserve">. Tieteellisellä yhteistyöllä voidaan rakentaa siltoja alueen sisällä ja sen ulkopuolelle. Useimmat alueen kumppanit ovat jo mukana EU:n </w:t>
      </w:r>
      <w:r>
        <w:rPr>
          <w:b/>
          <w:noProof/>
        </w:rPr>
        <w:t>tutkimuksen ja innovoinnin</w:t>
      </w:r>
      <w:r>
        <w:rPr>
          <w:noProof/>
        </w:rPr>
        <w:t xml:space="preserve"> puiteohjelmissa, ja ne voivat saada tukea Euroopan komission yhteisen tutkimuskeskuksen tarjoamasta koulutuksesta ja valmiuksien kehittämisestä. Alueen maiden osallistuminen puiteohjelmiin on lisääntymässä. EU:n valtamerien ja vesistöjen ennallistamista koskevaan missioon kuuluvalla Tonavan ja Mustanmeren majakkahankkeella ja muilla aloitteilla tuetaan makean veden ja meren tutkimusta ja innovointia sekä tuodaan yhteen alueen yhteisöllisiä ja alakohtaisia sidosryhmiä. Myös kestävää sinistä taloutta koskevassa kumppanuudessa keskitytään Mustaanmereen. BIOEAST-aloitteen toiminnan laajentamista suunnitellaan koskemaan Ukrainaa, Moldovan tasavaltaa ja Länsi-Balkania tietoon perustuvan maatalouden, metsätalouden ja vesiviljelyn aloilla biotaloudessa. </w:t>
      </w:r>
    </w:p>
    <w:p w14:paraId="7914197D" w14:textId="24D6CE06" w:rsidR="001F08E7" w:rsidRPr="002177B3" w:rsidRDefault="0044725D" w:rsidP="009F2A81">
      <w:pPr>
        <w:rPr>
          <w:noProof/>
        </w:rPr>
      </w:pPr>
      <w:r>
        <w:rPr>
          <w:noProof/>
        </w:rPr>
        <w:t xml:space="preserve">EU:n tuki </w:t>
      </w:r>
      <w:r>
        <w:rPr>
          <w:b/>
          <w:noProof/>
        </w:rPr>
        <w:t>alueelliselle yhteenkuuluvuudelle</w:t>
      </w:r>
      <w:r>
        <w:rPr>
          <w:noProof/>
        </w:rPr>
        <w:t xml:space="preserve"> </w:t>
      </w:r>
      <w:r>
        <w:rPr>
          <w:b/>
          <w:noProof/>
        </w:rPr>
        <w:t>Mustanmeren alueen Interreg NEXT -ohjelman</w:t>
      </w:r>
      <w:r>
        <w:rPr>
          <w:noProof/>
        </w:rPr>
        <w:t xml:space="preserve"> kautta auttaa kaventamaan kehitysmahdollisuuksien eroja eri alueiden välillä ja tekemään Mustanmeren alueesta houkuttelevamman paikan asua, työskennellä ja investoida. Se sisältää muun muassa tukea alueellisten hallintorakenteiden vahvistamiseen sekä hallinnollisten ja investointivalmiuksien kehittämiseen paikallisissa ja alueellisissa hankkeissa, erityisesti maissa, jotka ovat matkalla kohti EU-jäsenyyttä. EU ja sen kumppanit jatkavat myös yhteistyötä sukupuolten tasa-arvon parantamiseksi. Tavoitteisiin kuuluu muun muassa sukupuolten epätasa-arvon ja palkkaerojen poistaminen sekä laadukkaiden ja kohtuuhintaisten hoitopalvelujen saatavuuden parantaminen niitä tarvitseville, kuten lapsille ja ikääntyneille. Näin voidaan helpottaa aktiivista osallistumista työmarkkinoille, mikä on ratkaisevan tärkeää yhteisöjen kehityksen ja alueen yleisen vaurauden kannalta. </w:t>
      </w:r>
    </w:p>
    <w:tbl>
      <w:tblPr>
        <w:tblW w:w="10070" w:type="dxa"/>
        <w:tblInd w:w="-10" w:type="dxa"/>
        <w:shd w:val="clear" w:color="auto" w:fill="D9D9D9"/>
        <w:tblCellMar>
          <w:left w:w="0" w:type="dxa"/>
          <w:right w:w="0" w:type="dxa"/>
        </w:tblCellMar>
        <w:tblLook w:val="04A0" w:firstRow="1" w:lastRow="0" w:firstColumn="1" w:lastColumn="0" w:noHBand="0" w:noVBand="1"/>
      </w:tblPr>
      <w:tblGrid>
        <w:gridCol w:w="10070"/>
      </w:tblGrid>
      <w:tr w:rsidR="00397CBA" w:rsidRPr="002177B3" w14:paraId="7719F448" w14:textId="77777777" w:rsidTr="00761186">
        <w:tc>
          <w:tcPr>
            <w:tcW w:w="100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8834EC4" w14:textId="77777777" w:rsidR="00397CBA" w:rsidRPr="002177B3" w:rsidRDefault="00397CBA" w:rsidP="00761186">
            <w:pPr>
              <w:rPr>
                <w:noProof/>
                <w:color w:val="000000"/>
              </w:rPr>
            </w:pPr>
            <w:bookmarkStart w:id="14" w:name="_Hlk198803237"/>
            <w:r>
              <w:rPr>
                <w:b/>
                <w:noProof/>
                <w:color w:val="000000"/>
              </w:rPr>
              <w:t>Tärkeimpiä toimia</w:t>
            </w:r>
            <w:r>
              <w:rPr>
                <w:noProof/>
                <w:color w:val="000000"/>
              </w:rPr>
              <w:t xml:space="preserve"> ovat mm. seuraavat: </w:t>
            </w:r>
          </w:p>
          <w:p w14:paraId="19891034" w14:textId="6AF1E516" w:rsidR="00D12914" w:rsidRDefault="00D12914" w:rsidP="00D12914">
            <w:pPr>
              <w:pStyle w:val="ListParagraph"/>
              <w:numPr>
                <w:ilvl w:val="0"/>
                <w:numId w:val="80"/>
              </w:numPr>
              <w:rPr>
                <w:bCs/>
                <w:noProof/>
              </w:rPr>
            </w:pPr>
            <w:r>
              <w:rPr>
                <w:b/>
                <w:noProof/>
              </w:rPr>
              <w:t xml:space="preserve">Asetetaan siniseen talouteen tehtävät investoinnit etusijalle. </w:t>
            </w:r>
            <w:r>
              <w:rPr>
                <w:noProof/>
              </w:rPr>
              <w:t xml:space="preserve">EU aikoo mobilisoida investointeja sinisen talouden hankkeisiin, kuten kestävään vesiviljelyyn sekä rannikko- ja merimatkailuun, vahvistamalla paikallisyhteisöjen ja alueellisten sidosryhmien osallistumista. Vahvistetaan kyseisten tahojen valmiuksien kehittämistä erityisesti tulevan eurooppalaisen valtamerisopimuksen painopisteiden osalta. </w:t>
            </w:r>
          </w:p>
          <w:p w14:paraId="3A3F4E4B" w14:textId="77777777" w:rsidR="00D12914" w:rsidRDefault="00D12914" w:rsidP="00D12914">
            <w:pPr>
              <w:pStyle w:val="ListParagraph"/>
              <w:numPr>
                <w:ilvl w:val="0"/>
                <w:numId w:val="80"/>
              </w:numPr>
              <w:rPr>
                <w:noProof/>
              </w:rPr>
            </w:pPr>
            <w:r>
              <w:rPr>
                <w:b/>
                <w:noProof/>
              </w:rPr>
              <w:t>Mobilisoidaan yksityisen sektorin investointeja siniseen talouteen.</w:t>
            </w:r>
            <w:r>
              <w:rPr>
                <w:noProof/>
              </w:rPr>
              <w:t xml:space="preserve"> Innovatiivisten pk-yritysten rahoituksen saannin helpottaminen, yksityisen sektorin mobilisointi ja sellaisten rahoitusmekanismien hyödyntäminen, joilla voidaan varmistaa aiempaa mittavammat investoinnit siniseen talouteen, myös EU:n koheesiopolitiikan rahastojen puitteissa, vahvistavat keskeisten sinisen talouden alojen kilpailukykyä ja hiilestä irtautumista sekä niiden innovointikykyä.</w:t>
            </w:r>
          </w:p>
          <w:p w14:paraId="29AB5DF4" w14:textId="77777777" w:rsidR="00D12914" w:rsidRDefault="00D12914" w:rsidP="00D12914">
            <w:pPr>
              <w:pStyle w:val="ListParagraph"/>
              <w:numPr>
                <w:ilvl w:val="0"/>
                <w:numId w:val="80"/>
              </w:numPr>
              <w:rPr>
                <w:noProof/>
              </w:rPr>
            </w:pPr>
            <w:r>
              <w:rPr>
                <w:b/>
                <w:noProof/>
              </w:rPr>
              <w:t xml:space="preserve">Merellisten luonnonvarojen kestävä käyttö. </w:t>
            </w:r>
            <w:r>
              <w:rPr>
                <w:noProof/>
              </w:rPr>
              <w:t>Tehostetaan Mustanmeren merialueen aluesuunnittelua sekä edistetään tehokasta kalastuksen valvontaa</w:t>
            </w:r>
            <w:r>
              <w:rPr>
                <w:rStyle w:val="FootnoteReference"/>
                <w:noProof/>
                <w:lang w:val="en-GB"/>
              </w:rPr>
              <w:footnoteReference w:id="50"/>
            </w:r>
            <w:r>
              <w:rPr>
                <w:noProof/>
              </w:rPr>
              <w:t xml:space="preserve"> ja kestävää vesiviljelyä, jotta voidaan varmistaa merialueen ja meren elollisten luonnonvarojen tasapainoinen ja kestävä käyttö.</w:t>
            </w:r>
          </w:p>
          <w:p w14:paraId="2E4010CA" w14:textId="77777777" w:rsidR="00D12914" w:rsidRPr="004555DC" w:rsidRDefault="00D12914" w:rsidP="00D12914">
            <w:pPr>
              <w:pStyle w:val="ListParagraph"/>
              <w:numPr>
                <w:ilvl w:val="0"/>
                <w:numId w:val="80"/>
              </w:numPr>
              <w:rPr>
                <w:noProof/>
              </w:rPr>
            </w:pPr>
            <w:r>
              <w:rPr>
                <w:b/>
                <w:noProof/>
              </w:rPr>
              <w:t xml:space="preserve">Säilytetään perinteiset kauppareitit globaaleihin kumppanimaihin ja tehostetaan tuotantostandardeja ja kestävää maataloutta. </w:t>
            </w:r>
            <w:r>
              <w:rPr>
                <w:noProof/>
              </w:rPr>
              <w:t>EU helpottaa ja turvaa vakiintuneita kauppareittejä erityisesti globaaleihin kumppanimaihin, mukaan lukien elintarvikkeiden kuljetus ja varastointi, sekä edistää tuotantostandardien parantamista ja kestävien viljelykäytäntöjen käyttöönottoa muun muassa energian- ja vedenkäytön tehokkuuden osalta.</w:t>
            </w:r>
          </w:p>
          <w:p w14:paraId="6AD0E33B" w14:textId="77777777" w:rsidR="00D12914" w:rsidRPr="002E05C1" w:rsidRDefault="00D12914" w:rsidP="00D12914">
            <w:pPr>
              <w:pStyle w:val="ListParagraph"/>
              <w:numPr>
                <w:ilvl w:val="0"/>
                <w:numId w:val="80"/>
              </w:numPr>
              <w:rPr>
                <w:noProof/>
              </w:rPr>
            </w:pPr>
            <w:r>
              <w:rPr>
                <w:b/>
                <w:noProof/>
              </w:rPr>
              <w:t xml:space="preserve">Älykästä erikoistumista yli rajojen. </w:t>
            </w:r>
            <w:r>
              <w:rPr>
                <w:noProof/>
              </w:rPr>
              <w:t>EU tehostaa yhteistyötä Mustanmeren kumppaneiden kanssa rajat ylittävän älykkään erikoistumisen saralla alueellisen taloudellisen yhdentymisen edistämiseksi.</w:t>
            </w:r>
          </w:p>
          <w:p w14:paraId="7F3CA1A8" w14:textId="0FDF8D26" w:rsidR="005D762F" w:rsidRPr="002E05C1" w:rsidRDefault="005D762F" w:rsidP="005D762F">
            <w:pPr>
              <w:pStyle w:val="ListParagraph"/>
              <w:numPr>
                <w:ilvl w:val="0"/>
                <w:numId w:val="80"/>
              </w:numPr>
              <w:rPr>
                <w:noProof/>
              </w:rPr>
            </w:pPr>
            <w:r>
              <w:rPr>
                <w:noProof/>
              </w:rPr>
              <w:t xml:space="preserve">Tuetaan </w:t>
            </w:r>
            <w:r>
              <w:rPr>
                <w:b/>
                <w:noProof/>
              </w:rPr>
              <w:t xml:space="preserve">alueellisen yhteenkuuluvuuden </w:t>
            </w:r>
            <w:r>
              <w:rPr>
                <w:noProof/>
              </w:rPr>
              <w:t xml:space="preserve">ja kehityksen saralla tehtävää yhteistyötä, jolla muun muassa parannetaan erityisesti korkealaatuisten </w:t>
            </w:r>
            <w:r>
              <w:rPr>
                <w:b/>
                <w:noProof/>
              </w:rPr>
              <w:t>hoitopalvelujen</w:t>
            </w:r>
            <w:r>
              <w:rPr>
                <w:noProof/>
              </w:rPr>
              <w:t xml:space="preserve"> saatavuutta niitä tarvitseville.</w:t>
            </w:r>
          </w:p>
          <w:p w14:paraId="6AAA4412" w14:textId="702266DF" w:rsidR="00D12914" w:rsidRPr="00324EA1" w:rsidRDefault="00D12914" w:rsidP="00D12914">
            <w:pPr>
              <w:pStyle w:val="ListParagraph"/>
              <w:numPr>
                <w:ilvl w:val="0"/>
                <w:numId w:val="80"/>
              </w:numPr>
              <w:rPr>
                <w:noProof/>
              </w:rPr>
            </w:pPr>
            <w:r>
              <w:rPr>
                <w:b/>
                <w:noProof/>
              </w:rPr>
              <w:t xml:space="preserve">Sijoittajat ja vuoropuhelut liike-elämän toimijoiden kanssa. </w:t>
            </w:r>
            <w:r>
              <w:rPr>
                <w:noProof/>
              </w:rPr>
              <w:t xml:space="preserve">EU tehostaa </w:t>
            </w:r>
            <w:r>
              <w:rPr>
                <w:b/>
                <w:noProof/>
              </w:rPr>
              <w:t>yksityisen sektorin osallistumista</w:t>
            </w:r>
            <w:r>
              <w:rPr>
                <w:noProof/>
              </w:rPr>
              <w:t xml:space="preserve"> liike-elämän toimijoille kohdennettujen ja räätälöityjen vuoropuhelujen ja tiedotustoimien avulla, jotka helpottavat EU:n yritysten, myös pk-yritysten, ja kumppanimaiden yritysten välisiä kumppanuuksia. EU pyrkii rahoitusvälineiden avulla vähentämään sellaisiin innovatiivisiin investointeihin liittyviä riskejä, joilla on kasvupotentiaalia, sekä siviili- että puolustusteollisuudessa, myös meriympäristön suojelemiseksi.</w:t>
            </w:r>
          </w:p>
          <w:p w14:paraId="21024746" w14:textId="77777777" w:rsidR="00D12914" w:rsidRDefault="00D12914" w:rsidP="00D12914">
            <w:pPr>
              <w:pStyle w:val="ListParagraph"/>
              <w:numPr>
                <w:ilvl w:val="0"/>
                <w:numId w:val="80"/>
              </w:numPr>
              <w:rPr>
                <w:noProof/>
              </w:rPr>
            </w:pPr>
            <w:r>
              <w:rPr>
                <w:b/>
                <w:noProof/>
              </w:rPr>
              <w:t>Vahvistetaan yhteistyötä ja synergioita Mustanmeren alueen ulkopuolisten alueellisten kehysten ja aloitteiden</w:t>
            </w:r>
            <w:r>
              <w:rPr>
                <w:noProof/>
              </w:rPr>
              <w:t xml:space="preserve"> sekä makroaluestrategioiden </w:t>
            </w:r>
            <w:r>
              <w:rPr>
                <w:b/>
                <w:noProof/>
              </w:rPr>
              <w:t>kanssa</w:t>
            </w:r>
            <w:r>
              <w:rPr>
                <w:noProof/>
              </w:rPr>
              <w:t>. Merialueista voidaan mainita esimerkiksi Kaspianmeri, Itämeri, läntinen Välimeri, Atlantti ja laajennettu Pohjanmeren alue sekä makroaluestrategioista Tonavan makroaluestrategia. Makroaluekumppanuuksia käytetään esimerkiksi (sinisen) biotalouden ja biomassan sekä elintarvikkeiden ja veden välisen yhteyden kaltaisilla aihealueilla.</w:t>
            </w:r>
          </w:p>
          <w:p w14:paraId="6F750F02" w14:textId="77777777" w:rsidR="00D12914" w:rsidRPr="00324EA1" w:rsidRDefault="00D12914" w:rsidP="00D12914">
            <w:pPr>
              <w:pStyle w:val="ListParagraph"/>
              <w:numPr>
                <w:ilvl w:val="0"/>
                <w:numId w:val="80"/>
              </w:numPr>
              <w:rPr>
                <w:noProof/>
              </w:rPr>
            </w:pPr>
            <w:r>
              <w:rPr>
                <w:b/>
                <w:noProof/>
              </w:rPr>
              <w:t>Pannaan täytäntöön Mustanmeren strateginen tutkimus- ja innovointiohjelma</w:t>
            </w:r>
            <w:r>
              <w:rPr>
                <w:noProof/>
              </w:rPr>
              <w:t>, jossa määritellään yhteiset alueelliset painopisteet, mukaan lukien sinisen talouden ja tutkimuksen infrastruktuurit sekä koulutus ja valmiuksien kehittäminen. Hyödynnetään rahoittajien operatiivisen verkoston työtä ja helpotetaan yhteisten painopisteiden asettamista ja sellaisten mahdollisten kohdennettujen rahoituspyyntöjen kehittämistä, joilla vastataan alueen erityistarpeisiin.</w:t>
            </w:r>
          </w:p>
          <w:p w14:paraId="78CDC3F9" w14:textId="51B35427" w:rsidR="00D12914" w:rsidRPr="00324EA1" w:rsidRDefault="00D12914" w:rsidP="00D12914">
            <w:pPr>
              <w:pStyle w:val="ListParagraph"/>
              <w:numPr>
                <w:ilvl w:val="0"/>
                <w:numId w:val="80"/>
              </w:numPr>
              <w:rPr>
                <w:noProof/>
              </w:rPr>
            </w:pPr>
            <w:r>
              <w:rPr>
                <w:noProof/>
              </w:rPr>
              <w:t xml:space="preserve">EU aikoo hyödyntää Erasmus+ </w:t>
            </w:r>
            <w:r>
              <w:rPr>
                <w:noProof/>
              </w:rPr>
              <w:noBreakHyphen/>
              <w:t xml:space="preserve">ohjelmaa ja </w:t>
            </w:r>
            <w:r>
              <w:rPr>
                <w:b/>
                <w:noProof/>
              </w:rPr>
              <w:t>edistää kumppanuuksia, tehostaa yhteistyötä, nykyaikaistaa opetussuunnitelmia ja lisätä liikkuvuutta</w:t>
            </w:r>
            <w:r>
              <w:rPr>
                <w:noProof/>
              </w:rPr>
              <w:t xml:space="preserve"> </w:t>
            </w:r>
            <w:r>
              <w:rPr>
                <w:b/>
                <w:noProof/>
              </w:rPr>
              <w:t>Mustanmeren alueen ja EU:n jäsenvaltioiden oppilaitosten välillä</w:t>
            </w:r>
            <w:r>
              <w:rPr>
                <w:noProof/>
              </w:rPr>
              <w:t xml:space="preserve">, myös ammatillisessa ja korkea-asteen koulutuksessa, jotta työntekijöillä ja työnhakijoilla olisi tarvittavat taidot ja he voisivat oppia uusia kykyjä uudelleen- ja täydennyskoulutuksen avulla osaamisunionin tavoitteiden mukaisesti. </w:t>
            </w:r>
          </w:p>
          <w:p w14:paraId="76E510AE" w14:textId="77777777" w:rsidR="00D12914" w:rsidRPr="00324EA1" w:rsidRDefault="00D12914" w:rsidP="00B032D0">
            <w:pPr>
              <w:pStyle w:val="ListParagraph"/>
              <w:numPr>
                <w:ilvl w:val="0"/>
                <w:numId w:val="80"/>
              </w:numPr>
              <w:rPr>
                <w:noProof/>
              </w:rPr>
            </w:pPr>
            <w:r>
              <w:rPr>
                <w:b/>
                <w:noProof/>
              </w:rPr>
              <w:t xml:space="preserve">Tiedediplomatiaa. </w:t>
            </w:r>
            <w:r>
              <w:rPr>
                <w:noProof/>
              </w:rPr>
              <w:t xml:space="preserve">Eurooppalaisen tutkimusalueen ja Mustanmeren kumppaneiden välille luodaan tiiviimpiä yhteyksiä, mikä lisää tutkijoiden liikkuvuutta, parantaa heidän valmiuksiaan tehdä vapaata tutkimusta sekä edistää tutkimuksen turvallisuutta. </w:t>
            </w:r>
          </w:p>
          <w:p w14:paraId="732FDF79" w14:textId="69D9BD1A" w:rsidR="003520E6" w:rsidRPr="00324EA1" w:rsidRDefault="003520E6" w:rsidP="00B032D0">
            <w:pPr>
              <w:pStyle w:val="ListParagraph"/>
              <w:numPr>
                <w:ilvl w:val="0"/>
                <w:numId w:val="80"/>
              </w:numPr>
              <w:rPr>
                <w:noProof/>
              </w:rPr>
            </w:pPr>
            <w:r>
              <w:rPr>
                <w:b/>
                <w:noProof/>
              </w:rPr>
              <w:t xml:space="preserve">Kulttuuridiplomatiaa. </w:t>
            </w:r>
            <w:r>
              <w:rPr>
                <w:noProof/>
              </w:rPr>
              <w:t>EU edistää yhteistyötä kulttuurialalla ja luovilla aloilla Mustanmeren alueen kumppaneiden kanssa Luova Eurooppa -ohjelman pohjalta.</w:t>
            </w:r>
          </w:p>
          <w:p w14:paraId="64FA9FCD" w14:textId="77777777" w:rsidR="00397CBA" w:rsidRDefault="00D12914" w:rsidP="006348C0">
            <w:pPr>
              <w:pStyle w:val="ListParagraph"/>
              <w:numPr>
                <w:ilvl w:val="0"/>
                <w:numId w:val="80"/>
              </w:numPr>
              <w:rPr>
                <w:noProof/>
              </w:rPr>
            </w:pPr>
            <w:r>
              <w:rPr>
                <w:b/>
                <w:noProof/>
              </w:rPr>
              <w:t xml:space="preserve">Parannetaan Mustanmeren maiden yliopistojen ja tiedeyhteisöjen välisiä digitaalisia yhteyksiä </w:t>
            </w:r>
            <w:r>
              <w:rPr>
                <w:noProof/>
              </w:rPr>
              <w:t>ja järjestetään vaihtoja Välimeren alueen kanssa olennaisen asiantuntijuuden hankkimiseksi. Tähän sisältyy Horisontti Eurooppa -yhteistyöhankkeiden sekä alueelle äskettäin perustettujen eurooppalaisten digitaali-innovointikeskittymien tarjoamien mahdollisuuksien hyödyntäminen.</w:t>
            </w:r>
          </w:p>
          <w:p w14:paraId="7527133D" w14:textId="7DD1595B" w:rsidR="00492740" w:rsidRPr="002177B3" w:rsidRDefault="00492740" w:rsidP="006348C0">
            <w:pPr>
              <w:pStyle w:val="ListParagraph"/>
              <w:numPr>
                <w:ilvl w:val="0"/>
                <w:numId w:val="80"/>
              </w:numPr>
              <w:rPr>
                <w:noProof/>
              </w:rPr>
            </w:pPr>
            <w:r>
              <w:rPr>
                <w:noProof/>
                <w:color w:val="000000"/>
              </w:rPr>
              <w:t xml:space="preserve">Valmistaudutaan eurooppalaiseen valtamerten digitaaliseen kaksoseen liittyvään </w:t>
            </w:r>
            <w:r>
              <w:rPr>
                <w:b/>
                <w:noProof/>
                <w:color w:val="000000"/>
              </w:rPr>
              <w:t>Mustanmeren digitaaliseen kaksoseen</w:t>
            </w:r>
            <w:r>
              <w:rPr>
                <w:noProof/>
                <w:color w:val="000000"/>
              </w:rPr>
              <w:t>, jolla tuetaan meren häiriönsietokykyä, seurataan saastumista, lisätään luonnon monimuotoisuuden suojelua, parannetaan alusliikenteen koordinointia ja merenkulun turvatoimia sekä helpotetaan rajat ylittävää tietojen jakamista.</w:t>
            </w:r>
          </w:p>
        </w:tc>
      </w:tr>
      <w:bookmarkEnd w:id="14"/>
    </w:tbl>
    <w:p w14:paraId="4C87D744" w14:textId="77777777" w:rsidR="008C156E" w:rsidRPr="00871A64" w:rsidRDefault="008C156E" w:rsidP="008C156E">
      <w:pPr>
        <w:pStyle w:val="ListParagraph"/>
        <w:ind w:left="0"/>
        <w:rPr>
          <w:noProof/>
        </w:rPr>
      </w:pPr>
    </w:p>
    <w:p w14:paraId="6D75C450" w14:textId="77777777" w:rsidR="00243453" w:rsidRPr="002177B3" w:rsidRDefault="003459A3" w:rsidP="00FE6044">
      <w:pPr>
        <w:pStyle w:val="HEADING1"/>
        <w:keepNext/>
        <w:keepLines/>
        <w:ind w:left="357" w:hanging="357"/>
        <w:rPr>
          <w:noProof/>
        </w:rPr>
      </w:pPr>
      <w:r>
        <w:rPr>
          <w:noProof/>
        </w:rPr>
        <w:t xml:space="preserve">Ympäristönsuojelu, ilmastokestävyys, ilmastonmuutokseen varautuminen ja pelastustoiminta </w:t>
      </w:r>
    </w:p>
    <w:p w14:paraId="5EF371A3" w14:textId="4D71DED9" w:rsidR="00452684" w:rsidRPr="002177B3" w:rsidRDefault="00452684" w:rsidP="00452684">
      <w:pPr>
        <w:rPr>
          <w:noProof/>
        </w:rPr>
      </w:pPr>
      <w:r>
        <w:rPr>
          <w:noProof/>
        </w:rPr>
        <w:t xml:space="preserve">Mustanmeren alueen </w:t>
      </w:r>
      <w:r>
        <w:rPr>
          <w:b/>
          <w:noProof/>
        </w:rPr>
        <w:t>katastrofiprofiili on erittäin monimutkainen</w:t>
      </w:r>
      <w:r>
        <w:rPr>
          <w:noProof/>
        </w:rPr>
        <w:t xml:space="preserve">. Alue on altis </w:t>
      </w:r>
      <w:r>
        <w:rPr>
          <w:b/>
          <w:noProof/>
        </w:rPr>
        <w:t>monenlaisille katastrofiriskeille</w:t>
      </w:r>
      <w:r>
        <w:rPr>
          <w:noProof/>
        </w:rPr>
        <w:t>, kuten maanjäristyksille, tulville, maanvyörymille, metsä- ja maastopaloille sekä äärimmäisille lämpövaihteluille. Ilmastonmuutoksen vaikutukset ovat alueella voimakkaampia kuin muualla Euroopassa: meren pintalämpötila nousee kaksi kertaa nopeammin kuin Pohjanmerellä</w:t>
      </w:r>
      <w:r>
        <w:rPr>
          <w:rStyle w:val="FootnoteReference"/>
          <w:noProof/>
        </w:rPr>
        <w:footnoteReference w:id="51"/>
      </w:r>
      <w:r>
        <w:rPr>
          <w:noProof/>
        </w:rPr>
        <w:t>, meren roskaantuminen on lähes kaksi kertaa pahempaa kuin Välimerellä ja monien saasteiden pitoisuudet ylittävät myrkyllisyyskynnyksen. Alue on altis merenpinnan nousulle ja teollisille, kemiallisille, biologisille, säteily- ja ydinriskeille, mikä uhkaa merkittävästi maiden talouksia ja elinkeinoja.</w:t>
      </w:r>
      <w:r>
        <w:rPr>
          <w:rStyle w:val="FootnoteReference"/>
          <w:noProof/>
          <w:lang w:val="en-GB"/>
        </w:rPr>
        <w:footnoteReference w:id="52"/>
      </w:r>
      <w:r>
        <w:rPr>
          <w:noProof/>
        </w:rPr>
        <w:t xml:space="preserve"> </w:t>
      </w:r>
    </w:p>
    <w:p w14:paraId="3C5B5D58" w14:textId="7A2B0D60" w:rsidR="00452684" w:rsidRPr="002177B3" w:rsidRDefault="00452684" w:rsidP="00452684">
      <w:pPr>
        <w:rPr>
          <w:noProof/>
        </w:rPr>
      </w:pPr>
      <w:r>
        <w:rPr>
          <w:noProof/>
        </w:rPr>
        <w:t>Meriympäristön tilaa heikentävät</w:t>
      </w:r>
      <w:r>
        <w:rPr>
          <w:rStyle w:val="FootnoteReference"/>
          <w:noProof/>
          <w:lang w:val="en-GB"/>
        </w:rPr>
        <w:footnoteReference w:id="53"/>
      </w:r>
      <w:r>
        <w:rPr>
          <w:noProof/>
        </w:rPr>
        <w:t xml:space="preserve"> entisestään Venäjän sotatoimet Ukrainaa vastaan</w:t>
      </w:r>
      <w:r>
        <w:rPr>
          <w:rStyle w:val="FootnoteReference"/>
          <w:noProof/>
          <w:lang w:val="en-GB"/>
        </w:rPr>
        <w:footnoteReference w:id="54"/>
      </w:r>
      <w:r>
        <w:rPr>
          <w:noProof/>
        </w:rPr>
        <w:t>, mistä ovat osoituksena Kahovkan padon tuhoaminen</w:t>
      </w:r>
      <w:r>
        <w:rPr>
          <w:rStyle w:val="FootnoteReference"/>
          <w:noProof/>
          <w:lang w:val="en-GB"/>
        </w:rPr>
        <w:footnoteReference w:id="55"/>
      </w:r>
      <w:r>
        <w:rPr>
          <w:noProof/>
        </w:rPr>
        <w:t xml:space="preserve"> sekä ajomiinojen ja muiden räjähteiden käyttö. Merikatastrofeja voivat aiheuttaa myös mahdolliset säiliöalusonnettomuudet ja jokien kautta mereen päätyvät saasteet. </w:t>
      </w:r>
    </w:p>
    <w:p w14:paraId="1818DEB9" w14:textId="22E09EE3" w:rsidR="00452684" w:rsidRPr="002177B3" w:rsidRDefault="00452684" w:rsidP="00452684">
      <w:pPr>
        <w:rPr>
          <w:noProof/>
        </w:rPr>
      </w:pPr>
      <w:r>
        <w:rPr>
          <w:b/>
          <w:noProof/>
        </w:rPr>
        <w:t>Lähteestä mereen -lähestymistapa</w:t>
      </w:r>
      <w:r>
        <w:rPr>
          <w:noProof/>
        </w:rPr>
        <w:t>, jossa tunnustetaan sisävesien ja merten saastumisen väliset yhteydet, on erityisen merkityksellinen Mustallamerellä, jonka valuma-alue on suuri ja jolla on paljon vesiviljelyn kasvupotentiaalia. Mustallamerellä EU aikoo tukea tätä lähestymistapaa vesiresilienssiä koskevan tulevan strategian, eurooppalaisen valtamerisopimuksen, EU:n meristrategiapuitedirektiivin</w:t>
      </w:r>
      <w:r>
        <w:rPr>
          <w:rStyle w:val="FootnoteReference"/>
          <w:noProof/>
          <w:lang w:val="en-GB"/>
        </w:rPr>
        <w:footnoteReference w:id="56"/>
      </w:r>
      <w:r>
        <w:rPr>
          <w:noProof/>
        </w:rPr>
        <w:t xml:space="preserve"> ja EU:n vesipuitedirektiivin</w:t>
      </w:r>
      <w:r>
        <w:rPr>
          <w:rStyle w:val="FootnoteReference"/>
          <w:noProof/>
          <w:lang w:val="en-GB"/>
        </w:rPr>
        <w:footnoteReference w:id="57"/>
      </w:r>
      <w:r>
        <w:rPr>
          <w:noProof/>
        </w:rPr>
        <w:t xml:space="preserve"> mukaisesti. </w:t>
      </w:r>
    </w:p>
    <w:p w14:paraId="0D252C50" w14:textId="77777777" w:rsidR="00452684" w:rsidRPr="002177B3" w:rsidRDefault="00452684" w:rsidP="00452684">
      <w:pPr>
        <w:rPr>
          <w:noProof/>
        </w:rPr>
      </w:pPr>
      <w:r>
        <w:rPr>
          <w:noProof/>
        </w:rPr>
        <w:t xml:space="preserve">EU:n laajentumisprosessissa mukana olevat Mustanmeren maat, mukaan lukien Ukraina, Moldovan tasavalta, Georgia ja Turkki (EU:n laajentumisen puiteohjelmassa) sekä Armenia liitännäiskumppanina, ovat sitoutuneet EU:n vesi- ja meriympäristöä koskevaan lainsäädäntöön ja saavuttamaan </w:t>
      </w:r>
      <w:r>
        <w:rPr>
          <w:b/>
          <w:noProof/>
        </w:rPr>
        <w:t>valtamerten suojelua koskevat maailmanlaajuiset tavoitteet</w:t>
      </w:r>
      <w:r>
        <w:rPr>
          <w:noProof/>
        </w:rPr>
        <w:t xml:space="preserve">, joihin lukeutuvat muun muassa kaikkia rappeutuneita ekosysteemejä koskeva 30 prosentin ennallistamistavoite sekä maa-, vesi- ja merialueiden suojelu vuoteen 2030 mennessä. </w:t>
      </w:r>
    </w:p>
    <w:tbl>
      <w:tblPr>
        <w:tblW w:w="10070" w:type="dxa"/>
        <w:tblInd w:w="-10" w:type="dxa"/>
        <w:tblCellMar>
          <w:left w:w="0" w:type="dxa"/>
          <w:right w:w="0" w:type="dxa"/>
        </w:tblCellMar>
        <w:tblLook w:val="04A0" w:firstRow="1" w:lastRow="0" w:firstColumn="1" w:lastColumn="0" w:noHBand="0" w:noVBand="1"/>
      </w:tblPr>
      <w:tblGrid>
        <w:gridCol w:w="10070"/>
      </w:tblGrid>
      <w:tr w:rsidR="00452684" w:rsidRPr="002177B3" w14:paraId="10AF765E" w14:textId="77777777" w:rsidTr="00452684">
        <w:tc>
          <w:tcPr>
            <w:tcW w:w="10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21A904" w14:textId="77777777" w:rsidR="00452684" w:rsidRPr="00742C5A" w:rsidRDefault="00452684" w:rsidP="00452684">
            <w:pPr>
              <w:rPr>
                <w:noProof/>
              </w:rPr>
            </w:pPr>
            <w:r>
              <w:rPr>
                <w:b/>
                <w:noProof/>
              </w:rPr>
              <w:t>LIPPULAIVAHANKE 3:</w:t>
            </w:r>
            <w:r>
              <w:rPr>
                <w:noProof/>
              </w:rPr>
              <w:t xml:space="preserve"> </w:t>
            </w:r>
            <w:r>
              <w:rPr>
                <w:b/>
                <w:noProof/>
              </w:rPr>
              <w:t>Valmiuksien parantaminen rannikkoyhteisöissä ja sinisen talouden aloilla</w:t>
            </w:r>
            <w:r>
              <w:rPr>
                <w:noProof/>
              </w:rPr>
              <w:t xml:space="preserve"> </w:t>
            </w:r>
          </w:p>
          <w:p w14:paraId="345DE1E2" w14:textId="11FC8F17" w:rsidR="00452684" w:rsidRPr="002177B3" w:rsidRDefault="00452684" w:rsidP="00452684">
            <w:pPr>
              <w:rPr>
                <w:noProof/>
              </w:rPr>
            </w:pPr>
            <w:r>
              <w:rPr>
                <w:noProof/>
              </w:rPr>
              <w:t>Parannetaan valmiutta ennakoida ja hallita ilmastonmuutokseen liittyviä riskejä ja reagoida niihin käyttäen lähtökohtana ilmastonmuutokseen sopeutumista koskevia Mustanmeren maiden toimintapolitiikkoja ja EU:n parhaita käytäntöjä. Erityistä huomiota kiinnitetään yhteistyöhön paikallisviranomaisten, kansalaisjärjestöjen ja muiden paikallisten sidosryhmien, myös nuorten, kanssa.</w:t>
            </w:r>
          </w:p>
        </w:tc>
      </w:tr>
    </w:tbl>
    <w:p w14:paraId="1CF62706" w14:textId="77777777" w:rsidR="00452684" w:rsidRPr="002177B3" w:rsidRDefault="00452684" w:rsidP="00452684">
      <w:pPr>
        <w:rPr>
          <w:noProof/>
        </w:rPr>
      </w:pPr>
    </w:p>
    <w:tbl>
      <w:tblPr>
        <w:tblW w:w="10070" w:type="dxa"/>
        <w:tblInd w:w="-10" w:type="dxa"/>
        <w:shd w:val="clear" w:color="auto" w:fill="D9D9D9"/>
        <w:tblCellMar>
          <w:left w:w="0" w:type="dxa"/>
          <w:right w:w="0" w:type="dxa"/>
        </w:tblCellMar>
        <w:tblLook w:val="04A0" w:firstRow="1" w:lastRow="0" w:firstColumn="1" w:lastColumn="0" w:noHBand="0" w:noVBand="1"/>
      </w:tblPr>
      <w:tblGrid>
        <w:gridCol w:w="10070"/>
      </w:tblGrid>
      <w:tr w:rsidR="00452684" w:rsidRPr="002177B3" w14:paraId="000A80B0" w14:textId="77777777" w:rsidTr="00452684">
        <w:tc>
          <w:tcPr>
            <w:tcW w:w="100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A43C029" w14:textId="77777777" w:rsidR="00452684" w:rsidRPr="002177B3" w:rsidRDefault="00452684" w:rsidP="00633854">
            <w:pPr>
              <w:rPr>
                <w:noProof/>
              </w:rPr>
            </w:pPr>
            <w:bookmarkStart w:id="15" w:name="_Hlk198802966"/>
            <w:r>
              <w:rPr>
                <w:b/>
                <w:noProof/>
                <w:color w:val="000000"/>
              </w:rPr>
              <w:t>Tärkeimpiä toimia</w:t>
            </w:r>
            <w:r>
              <w:rPr>
                <w:noProof/>
                <w:color w:val="000000"/>
              </w:rPr>
              <w:t xml:space="preserve"> ovat mm. seuraavat: </w:t>
            </w:r>
          </w:p>
          <w:p w14:paraId="042FBA77" w14:textId="2285529E" w:rsidR="00452684" w:rsidRPr="00633854" w:rsidRDefault="00452684" w:rsidP="00633854">
            <w:pPr>
              <w:pStyle w:val="ListParagraph"/>
              <w:numPr>
                <w:ilvl w:val="0"/>
                <w:numId w:val="29"/>
              </w:numPr>
              <w:spacing w:after="120"/>
              <w:rPr>
                <w:noProof/>
              </w:rPr>
            </w:pPr>
            <w:r>
              <w:rPr>
                <w:b/>
                <w:noProof/>
                <w:color w:val="000000"/>
              </w:rPr>
              <w:t>Pyritään korjaamaan Venäjän Ukrainaa vastaan käymän hyökkäyssodan aiheuttamia ympäristövahinkoja</w:t>
            </w:r>
            <w:r>
              <w:rPr>
                <w:noProof/>
                <w:color w:val="000000"/>
              </w:rPr>
              <w:t xml:space="preserve"> kiinnittäen erityistä huomiota saastumisen vähentämiseen, öljyvuotojen ehkäisemiseen ja vahingoittuneiden ekosysteemien ja suojelualueiden ennallistamiseen.</w:t>
            </w:r>
          </w:p>
          <w:p w14:paraId="1EAC6590" w14:textId="15DE7E3B" w:rsidR="00032ECD" w:rsidRDefault="00AB4335" w:rsidP="001833D8">
            <w:pPr>
              <w:pStyle w:val="ListParagraph"/>
              <w:numPr>
                <w:ilvl w:val="0"/>
                <w:numId w:val="29"/>
              </w:numPr>
              <w:spacing w:after="120"/>
              <w:rPr>
                <w:noProof/>
              </w:rPr>
            </w:pPr>
            <w:r>
              <w:rPr>
                <w:noProof/>
              </w:rPr>
              <w:t xml:space="preserve">Vastataan alueen ympäristöhaasteisiin hyödyntämällä </w:t>
            </w:r>
            <w:r>
              <w:rPr>
                <w:b/>
                <w:noProof/>
              </w:rPr>
              <w:t>uusia teknologioita</w:t>
            </w:r>
            <w:r>
              <w:rPr>
                <w:noProof/>
              </w:rPr>
              <w:t xml:space="preserve">, myös puolustus- ja avaruusalalta. </w:t>
            </w:r>
          </w:p>
          <w:p w14:paraId="4BB886B7" w14:textId="1E14CA95" w:rsidR="00452684" w:rsidRPr="003F6687" w:rsidRDefault="00452684" w:rsidP="001833D8">
            <w:pPr>
              <w:pStyle w:val="ListParagraph"/>
              <w:numPr>
                <w:ilvl w:val="0"/>
                <w:numId w:val="29"/>
              </w:numPr>
              <w:spacing w:after="120"/>
              <w:rPr>
                <w:noProof/>
              </w:rPr>
            </w:pPr>
            <w:r>
              <w:rPr>
                <w:noProof/>
                <w:color w:val="000000"/>
              </w:rPr>
              <w:t>EU antaa Mustanmeren kumppanimaille mahdollisuuden liittyä eurooppalaiseen tulvatietojärjestelmään</w:t>
            </w:r>
            <w:r>
              <w:rPr>
                <w:rStyle w:val="FootnoteReference"/>
                <w:noProof/>
                <w:color w:val="000000"/>
                <w:lang w:val="en-GB"/>
              </w:rPr>
              <w:footnoteReference w:id="58"/>
            </w:r>
            <w:r>
              <w:rPr>
                <w:noProof/>
                <w:color w:val="000000"/>
              </w:rPr>
              <w:t>, EU:n metsäpalotietojärjestelmään</w:t>
            </w:r>
            <w:r>
              <w:rPr>
                <w:rStyle w:val="FootnoteReference"/>
                <w:noProof/>
                <w:color w:val="000000"/>
                <w:lang w:val="en-GB"/>
              </w:rPr>
              <w:footnoteReference w:id="59"/>
            </w:r>
            <w:r>
              <w:rPr>
                <w:noProof/>
                <w:color w:val="000000"/>
              </w:rPr>
              <w:t xml:space="preserve"> ja eurooppalaiseen kuivuuden seurantajärjestelmään. </w:t>
            </w:r>
          </w:p>
          <w:p w14:paraId="0114F9B8" w14:textId="2FB01A01" w:rsidR="00452684" w:rsidRPr="003F6687" w:rsidRDefault="00452684" w:rsidP="001833D8">
            <w:pPr>
              <w:pStyle w:val="ListParagraph"/>
              <w:numPr>
                <w:ilvl w:val="0"/>
                <w:numId w:val="29"/>
              </w:numPr>
              <w:spacing w:after="120"/>
              <w:rPr>
                <w:noProof/>
              </w:rPr>
            </w:pPr>
            <w:r>
              <w:rPr>
                <w:b/>
                <w:noProof/>
                <w:color w:val="000000"/>
              </w:rPr>
              <w:t>Edistetään tieteellistä yhteistyötä</w:t>
            </w:r>
            <w:r>
              <w:rPr>
                <w:noProof/>
                <w:color w:val="000000"/>
              </w:rPr>
              <w:t xml:space="preserve"> yhdessä </w:t>
            </w:r>
            <w:r>
              <w:rPr>
                <w:b/>
                <w:noProof/>
                <w:color w:val="000000"/>
              </w:rPr>
              <w:t>Copernicuksen hätätilanteiden hallintapalveluiden</w:t>
            </w:r>
            <w:r>
              <w:rPr>
                <w:noProof/>
                <w:color w:val="000000"/>
              </w:rPr>
              <w:t xml:space="preserve"> kanssa. </w:t>
            </w:r>
          </w:p>
          <w:p w14:paraId="1CBCB627" w14:textId="73D06D38" w:rsidR="00452684" w:rsidRPr="003F6687" w:rsidRDefault="00452684" w:rsidP="001833D8">
            <w:pPr>
              <w:pStyle w:val="ListParagraph"/>
              <w:numPr>
                <w:ilvl w:val="0"/>
                <w:numId w:val="29"/>
              </w:numPr>
              <w:spacing w:after="120"/>
              <w:rPr>
                <w:noProof/>
              </w:rPr>
            </w:pPr>
            <w:r>
              <w:rPr>
                <w:b/>
                <w:noProof/>
                <w:color w:val="000000"/>
              </w:rPr>
              <w:t xml:space="preserve">Laajennetaan ympäristön laadun, saastumisen ja ilmastoriskien yhteistä seurantaa, tiedonvaihtoa ja arviointia </w:t>
            </w:r>
            <w:r>
              <w:rPr>
                <w:noProof/>
                <w:color w:val="000000"/>
              </w:rPr>
              <w:t>muun muassa Mustanmeren ympäristötietoalustan</w:t>
            </w:r>
            <w:r>
              <w:rPr>
                <w:rStyle w:val="FootnoteReference"/>
                <w:noProof/>
                <w:color w:val="000000"/>
                <w:lang w:val="en-GB"/>
              </w:rPr>
              <w:footnoteReference w:id="60"/>
            </w:r>
            <w:r>
              <w:rPr>
                <w:noProof/>
                <w:color w:val="000000"/>
              </w:rPr>
              <w:t xml:space="preserve"> pohjalta. Varmistetaan asteittain olennaisten tietojärjestelmien yhdistäminen Euroopan meripoliittiseen seurantakeskukseen ja tietoverkkoon</w:t>
            </w:r>
            <w:r>
              <w:rPr>
                <w:rStyle w:val="FootnoteReference"/>
                <w:noProof/>
                <w:color w:val="000000"/>
                <w:lang w:val="en-GB"/>
              </w:rPr>
              <w:footnoteReference w:id="61"/>
            </w:r>
            <w:r>
              <w:rPr>
                <w:noProof/>
                <w:color w:val="000000"/>
              </w:rPr>
              <w:t xml:space="preserve"> sekä Copernicuksen meriympäristön seurantapalveluun ja erityisesti sen Mustanmeren seuranta- ja ennustekeskukseen</w:t>
            </w:r>
            <w:r>
              <w:rPr>
                <w:rStyle w:val="FootnoteReference"/>
                <w:noProof/>
                <w:color w:val="000000"/>
                <w:lang w:val="en-GB"/>
              </w:rPr>
              <w:footnoteReference w:id="62"/>
            </w:r>
            <w:r>
              <w:rPr>
                <w:noProof/>
                <w:color w:val="000000"/>
              </w:rPr>
              <w:t>.</w:t>
            </w:r>
          </w:p>
          <w:p w14:paraId="0EA4B364" w14:textId="15D67956" w:rsidR="00452684" w:rsidRPr="003F6687" w:rsidRDefault="00452684" w:rsidP="001833D8">
            <w:pPr>
              <w:pStyle w:val="ListParagraph"/>
              <w:numPr>
                <w:ilvl w:val="0"/>
                <w:numId w:val="29"/>
              </w:numPr>
              <w:spacing w:after="120"/>
              <w:rPr>
                <w:noProof/>
              </w:rPr>
            </w:pPr>
            <w:r>
              <w:rPr>
                <w:b/>
                <w:noProof/>
                <w:color w:val="000000"/>
              </w:rPr>
              <w:t>Vahvistetaan alueellista ympäristöyhteistyötä ja -hallintoa</w:t>
            </w:r>
            <w:r>
              <w:rPr>
                <w:noProof/>
                <w:color w:val="000000"/>
              </w:rPr>
              <w:t xml:space="preserve"> muun muassa liittymällä Mustanmeren suojelua koskevaan Bukarestin yleissopimukseen.</w:t>
            </w:r>
          </w:p>
          <w:p w14:paraId="58F0C2CC" w14:textId="77777777" w:rsidR="00A72B32" w:rsidRPr="00A72B32" w:rsidRDefault="00452684" w:rsidP="001833D8">
            <w:pPr>
              <w:pStyle w:val="ListParagraph"/>
              <w:numPr>
                <w:ilvl w:val="0"/>
                <w:numId w:val="29"/>
              </w:numPr>
              <w:spacing w:after="120"/>
              <w:rPr>
                <w:noProof/>
              </w:rPr>
            </w:pPr>
            <w:r>
              <w:rPr>
                <w:b/>
                <w:noProof/>
                <w:color w:val="000000"/>
              </w:rPr>
              <w:t>Osallistutaan politiikkavuoropuheluun</w:t>
            </w:r>
            <w:r>
              <w:rPr>
                <w:noProof/>
                <w:color w:val="000000"/>
              </w:rPr>
              <w:t xml:space="preserve"> ja esitetään </w:t>
            </w:r>
            <w:r>
              <w:rPr>
                <w:b/>
                <w:noProof/>
                <w:color w:val="000000"/>
              </w:rPr>
              <w:t>yhteisiä aloitteita ympäristö- ja ilmastokestävyyden parantamiseksi, vesiresilienssi mukaan lukien</w:t>
            </w:r>
            <w:r>
              <w:rPr>
                <w:noProof/>
                <w:color w:val="000000"/>
              </w:rPr>
              <w:t>. Vahvistetaan kansalaisyhteiskunnan roolia ja edistetään vuoropuhelua yksityisen sektorin elinten kanssa.</w:t>
            </w:r>
          </w:p>
          <w:p w14:paraId="32F2925C" w14:textId="5E9D7079" w:rsidR="00452684" w:rsidRPr="00A72B32" w:rsidRDefault="00452684" w:rsidP="001833D8">
            <w:pPr>
              <w:pStyle w:val="ListParagraph"/>
              <w:numPr>
                <w:ilvl w:val="0"/>
                <w:numId w:val="29"/>
              </w:numPr>
              <w:spacing w:after="120"/>
              <w:rPr>
                <w:noProof/>
              </w:rPr>
            </w:pPr>
            <w:r>
              <w:rPr>
                <w:b/>
                <w:noProof/>
                <w:color w:val="000000"/>
              </w:rPr>
              <w:t>Edistetään varautumista koskevaa alueellista yhteistyötä</w:t>
            </w:r>
            <w:r>
              <w:rPr>
                <w:noProof/>
                <w:color w:val="000000"/>
              </w:rPr>
              <w:t xml:space="preserve"> yhteisellä käsityksellä kriiseistä ja niiden vaikutuksista, asetetaan vähimmäisvaatimuksia ympäristöön, ilmastoon ja luonnonriskeihin liittyvälle varautumiselle sekä parannetaan viestintäverkkoja. </w:t>
            </w:r>
          </w:p>
          <w:p w14:paraId="1EE5AC70" w14:textId="2C3E1D19" w:rsidR="00452684" w:rsidRPr="00A72B32" w:rsidRDefault="00452684" w:rsidP="001833D8">
            <w:pPr>
              <w:pStyle w:val="ListParagraph"/>
              <w:numPr>
                <w:ilvl w:val="0"/>
                <w:numId w:val="29"/>
              </w:numPr>
              <w:spacing w:after="120"/>
              <w:rPr>
                <w:noProof/>
              </w:rPr>
            </w:pPr>
            <w:r>
              <w:rPr>
                <w:b/>
                <w:noProof/>
                <w:color w:val="000000"/>
              </w:rPr>
              <w:t>Otetaan Mustanmeren maat mukaan</w:t>
            </w:r>
            <w:r>
              <w:rPr>
                <w:noProof/>
                <w:color w:val="000000"/>
              </w:rPr>
              <w:t xml:space="preserve"> asiaankuuluviin varautumista koskeviin EU:n aloitteisiin, aina kun se vain on mahdollista, Euroopan varautumisunionistrategian</w:t>
            </w:r>
            <w:r>
              <w:rPr>
                <w:rStyle w:val="FootnoteReference"/>
                <w:noProof/>
                <w:color w:val="000000"/>
                <w:lang w:val="en-GB"/>
              </w:rPr>
              <w:footnoteReference w:id="63"/>
            </w:r>
            <w:r>
              <w:rPr>
                <w:noProof/>
                <w:color w:val="000000"/>
              </w:rPr>
              <w:t xml:space="preserve"> ja kriisinhallintakehyksen mukaisesti. Tämä perustuu </w:t>
            </w:r>
            <w:r>
              <w:rPr>
                <w:b/>
                <w:noProof/>
                <w:color w:val="000000"/>
              </w:rPr>
              <w:t>unionin pelastuspalvelumekanismiin</w:t>
            </w:r>
            <w:r>
              <w:rPr>
                <w:noProof/>
                <w:color w:val="000000"/>
              </w:rPr>
              <w:t xml:space="preserve"> ja muihin kehyksiin liittyvään yhteistyöhön. </w:t>
            </w:r>
          </w:p>
          <w:p w14:paraId="6C15166F" w14:textId="52C9EB8C" w:rsidR="00AB4335" w:rsidRPr="00492740" w:rsidRDefault="00452684" w:rsidP="001833D8">
            <w:pPr>
              <w:pStyle w:val="ListParagraph"/>
              <w:numPr>
                <w:ilvl w:val="0"/>
                <w:numId w:val="29"/>
              </w:numPr>
              <w:spacing w:after="120"/>
              <w:rPr>
                <w:noProof/>
              </w:rPr>
            </w:pPr>
            <w:r>
              <w:rPr>
                <w:noProof/>
                <w:color w:val="000000"/>
              </w:rPr>
              <w:t xml:space="preserve">Perustetaan Mustanmeren häiriönsietokykyä käsittelevä sidosryhmäfoorumi merionnettomuuksiin varautumista ja niihin reagoimista varten. </w:t>
            </w:r>
            <w:r>
              <w:rPr>
                <w:b/>
                <w:noProof/>
                <w:color w:val="000000"/>
              </w:rPr>
              <w:t>Keskitytään katastrofihallintajärjestelmien vahvistamiseen</w:t>
            </w:r>
            <w:r>
              <w:rPr>
                <w:noProof/>
                <w:color w:val="000000"/>
              </w:rPr>
              <w:t xml:space="preserve"> parantamalla hätäsuunnitelmia ja varhaisvaroitusjärjestelmiä, yhdenmukaistetaan vakioituja toimintaohjeita, päivitetään kansalliset katastrofiriskien arvioinnit ja toteutetaan täydentäviä täysimittaisia harjoituksia tarpeen mukaan. </w:t>
            </w:r>
          </w:p>
        </w:tc>
      </w:tr>
      <w:bookmarkEnd w:id="15"/>
    </w:tbl>
    <w:p w14:paraId="2DF783D4" w14:textId="77777777" w:rsidR="00452684" w:rsidRPr="00871A64" w:rsidRDefault="00452684" w:rsidP="00452684">
      <w:pPr>
        <w:ind w:left="720"/>
        <w:rPr>
          <w:b/>
          <w:bCs/>
          <w:noProof/>
        </w:rPr>
      </w:pPr>
    </w:p>
    <w:p w14:paraId="003390AE" w14:textId="77777777" w:rsidR="2F927092" w:rsidRPr="002177B3" w:rsidRDefault="00F75C7A" w:rsidP="00743C53">
      <w:pPr>
        <w:keepNext/>
        <w:keepLines/>
        <w:spacing w:after="0"/>
        <w:rPr>
          <w:b/>
          <w:bCs/>
          <w:noProof/>
        </w:rPr>
      </w:pPr>
      <w:r>
        <w:rPr>
          <w:b/>
          <w:noProof/>
        </w:rPr>
        <w:t>PÄÄTELMÄT</w:t>
      </w:r>
    </w:p>
    <w:p w14:paraId="55420D18" w14:textId="77777777" w:rsidR="00A808A7" w:rsidRPr="00871A64" w:rsidRDefault="00A808A7" w:rsidP="00743C53">
      <w:pPr>
        <w:keepNext/>
        <w:keepLines/>
        <w:spacing w:after="0"/>
        <w:rPr>
          <w:noProof/>
        </w:rPr>
      </w:pPr>
    </w:p>
    <w:p w14:paraId="61FD402A" w14:textId="1BEFB8BF" w:rsidR="00A808A7" w:rsidRPr="002177B3" w:rsidRDefault="00A808A7" w:rsidP="00743C53">
      <w:pPr>
        <w:keepNext/>
        <w:keepLines/>
        <w:spacing w:after="0"/>
        <w:rPr>
          <w:noProof/>
        </w:rPr>
      </w:pPr>
      <w:r>
        <w:rPr>
          <w:noProof/>
        </w:rPr>
        <w:t xml:space="preserve">Tätä Mustanmeren aluetta koskevaa strategista toimintamallia sovelletaan EU:n aloitteisiin ja politiikkoihin, joilla edistetään </w:t>
      </w:r>
      <w:r>
        <w:rPr>
          <w:b/>
          <w:noProof/>
        </w:rPr>
        <w:t>turvallisuutta ja demokraattista selviytymiskykyä, osallistavaa ja kestävää kasvua sekä parempia yhteyksiä EU:n ja sen Mustanmeren kumppaneiden välillä kaikkia osapuolia hyödyttävien kumppanuuksien avulla</w:t>
      </w:r>
      <w:r>
        <w:rPr>
          <w:noProof/>
        </w:rPr>
        <w:t xml:space="preserve">. </w:t>
      </w:r>
    </w:p>
    <w:p w14:paraId="4B936971" w14:textId="77777777" w:rsidR="00A808A7" w:rsidRPr="00871A64" w:rsidRDefault="00A808A7" w:rsidP="00743C53">
      <w:pPr>
        <w:keepNext/>
        <w:keepLines/>
        <w:spacing w:after="0"/>
        <w:rPr>
          <w:noProof/>
        </w:rPr>
      </w:pPr>
    </w:p>
    <w:p w14:paraId="7140FA40" w14:textId="77777777" w:rsidR="002A6E2E" w:rsidRPr="002177B3" w:rsidRDefault="79D1828C" w:rsidP="00743C53">
      <w:pPr>
        <w:keepNext/>
        <w:keepLines/>
        <w:spacing w:after="0"/>
        <w:rPr>
          <w:noProof/>
        </w:rPr>
      </w:pPr>
      <w:r>
        <w:rPr>
          <w:noProof/>
        </w:rPr>
        <w:t xml:space="preserve">Näin EU jatkaa pyrkimyksiään edistää </w:t>
      </w:r>
      <w:r>
        <w:rPr>
          <w:b/>
          <w:noProof/>
        </w:rPr>
        <w:t>demokratiaa, ihmisoikeuksia, hyvää hallintotapaa, oikeusvaltioperiaatetta</w:t>
      </w:r>
      <w:r>
        <w:rPr>
          <w:noProof/>
        </w:rPr>
        <w:t xml:space="preserve">, konfliktien ratkaisemista ja osallistavaa rauhanrakentamista noudattaen </w:t>
      </w:r>
      <w:r>
        <w:rPr>
          <w:b/>
          <w:noProof/>
        </w:rPr>
        <w:t>kansainväliseen oikeuteen perustuvaa kansainvälistä järjestystä</w:t>
      </w:r>
      <w:r>
        <w:rPr>
          <w:noProof/>
        </w:rPr>
        <w:t>.</w:t>
      </w:r>
      <w:r>
        <w:rPr>
          <w:b/>
          <w:noProof/>
        </w:rPr>
        <w:t xml:space="preserve"> </w:t>
      </w:r>
      <w:r>
        <w:rPr>
          <w:noProof/>
        </w:rPr>
        <w:t>Tällä visiolla pyritään varmistamaan pitkän aikavälin talouskasvu, häiriönsietokyky, ympäristönsuojelu ja ympäristön ennallistaminen sekä tiiviimpi yhteistyö samalla kun tuetaan Mustanmeren yhdentymistä EU:hun strategisten aloitteiden ja kumppanuuksien avulla.</w:t>
      </w:r>
    </w:p>
    <w:p w14:paraId="64CD6029" w14:textId="77777777" w:rsidR="002A6E2E" w:rsidRPr="00871A64" w:rsidRDefault="002A6E2E" w:rsidP="009F2A81">
      <w:pPr>
        <w:spacing w:after="0"/>
        <w:rPr>
          <w:noProof/>
        </w:rPr>
      </w:pPr>
    </w:p>
    <w:p w14:paraId="35EEE8ED" w14:textId="64A2CF1C" w:rsidR="0098343B" w:rsidRPr="002177B3" w:rsidRDefault="006B497C" w:rsidP="009F2A81">
      <w:pPr>
        <w:spacing w:after="0"/>
        <w:rPr>
          <w:noProof/>
        </w:rPr>
      </w:pPr>
      <w:r>
        <w:rPr>
          <w:noProof/>
        </w:rPr>
        <w:t xml:space="preserve">EU panee uuden strategisen Mustanmeren toimintamallin täytäntöön </w:t>
      </w:r>
      <w:r>
        <w:rPr>
          <w:b/>
          <w:noProof/>
        </w:rPr>
        <w:t>synergiassa laajentumisprosessin ja itäisen kumppanuuden kanssa</w:t>
      </w:r>
      <w:r>
        <w:rPr>
          <w:noProof/>
        </w:rPr>
        <w:t xml:space="preserve">, jotka tarjoavat vakiintuneet puitteet yhteistyölle. Sitoutumista ja yhteistyötä Mustanmeren alueen strategisten kumppanien kanssa vahvistetaan hyödyntämällä itäisen kumppanuuden toimia kaikilla keskeisillä aloilla, kuten </w:t>
      </w:r>
      <w:r>
        <w:rPr>
          <w:b/>
          <w:noProof/>
        </w:rPr>
        <w:t>ihmisten välisissä</w:t>
      </w:r>
      <w:r>
        <w:rPr>
          <w:noProof/>
        </w:rPr>
        <w:t xml:space="preserve"> yhteyksissä ja </w:t>
      </w:r>
      <w:r>
        <w:rPr>
          <w:b/>
          <w:noProof/>
        </w:rPr>
        <w:t>kansalaistoiminnassa</w:t>
      </w:r>
      <w:r>
        <w:rPr>
          <w:noProof/>
        </w:rPr>
        <w:t>, sekä tekemällä yhteistyötä koulutuksen, kulttuurin, nuorison ja sukupuolten tasa-arvon aloilla. Tämä tuo EU:n toimintamalliin tärkeää inhimillistä ulottuvuutta.</w:t>
      </w:r>
    </w:p>
    <w:p w14:paraId="296A9262" w14:textId="77777777" w:rsidR="003C60B8" w:rsidRPr="00871A64" w:rsidRDefault="003C60B8" w:rsidP="009F2A81">
      <w:pPr>
        <w:spacing w:after="0"/>
        <w:rPr>
          <w:bCs/>
          <w:noProof/>
        </w:rPr>
      </w:pPr>
    </w:p>
    <w:p w14:paraId="787E7B9C" w14:textId="6F294E8B" w:rsidR="00184D2B" w:rsidRPr="002177B3" w:rsidRDefault="00184D2B" w:rsidP="009F2A81">
      <w:pPr>
        <w:rPr>
          <w:noProof/>
        </w:rPr>
      </w:pPr>
      <w:r>
        <w:rPr>
          <w:noProof/>
        </w:rPr>
        <w:t xml:space="preserve">Tämä strateginen toimintamalli myös vahvistaa EU:n yhteyksiä </w:t>
      </w:r>
      <w:r>
        <w:rPr>
          <w:b/>
          <w:noProof/>
        </w:rPr>
        <w:t>Kaukasiaan ja Keski-Aasiaan</w:t>
      </w:r>
      <w:r>
        <w:rPr>
          <w:noProof/>
        </w:rPr>
        <w:t>. Se pohjaa yhteiseen etenemissuunnitelmaan EU:n ja Keski-Aasian välisten yhteyksien syventämiseksi</w:t>
      </w:r>
      <w:r>
        <w:rPr>
          <w:rStyle w:val="FootnoteReference"/>
          <w:noProof/>
          <w:lang w:val="en-GB"/>
        </w:rPr>
        <w:footnoteReference w:id="64"/>
      </w:r>
      <w:r>
        <w:rPr>
          <w:noProof/>
        </w:rPr>
        <w:t xml:space="preserve"> ja huhtikuussa 2025 pidetyn Keski-Aasian ja EU:n huippukokouksen tuloksiin. Edistymistä tällä osa-alueella ohjaa alueellinen </w:t>
      </w:r>
      <w:r>
        <w:rPr>
          <w:b/>
          <w:noProof/>
        </w:rPr>
        <w:t>liitettävyysohjelma</w:t>
      </w:r>
      <w:r>
        <w:rPr>
          <w:noProof/>
        </w:rPr>
        <w:t xml:space="preserve">, jolla lisätään kauppaa ja jonka toimet koskevat erityisesti keskeisiä aloja, kuten liikennettä, energia-alaa ja digitaalisia yhteyksiä. </w:t>
      </w:r>
    </w:p>
    <w:p w14:paraId="275910DA" w14:textId="4F4F37C2" w:rsidR="000652CC" w:rsidRPr="002177B3" w:rsidRDefault="00184D2B" w:rsidP="009F2A81">
      <w:pPr>
        <w:rPr>
          <w:noProof/>
        </w:rPr>
      </w:pPr>
      <w:r>
        <w:rPr>
          <w:noProof/>
        </w:rPr>
        <w:t xml:space="preserve">EU jatkaa toimiaan alueellisen vaurauden ja talouden vakauden edistämiseksi </w:t>
      </w:r>
      <w:r>
        <w:rPr>
          <w:b/>
          <w:noProof/>
        </w:rPr>
        <w:t xml:space="preserve">Global Gateway </w:t>
      </w:r>
      <w:r>
        <w:rPr>
          <w:b/>
          <w:noProof/>
        </w:rPr>
        <w:noBreakHyphen/>
        <w:t>strategian puitteissa tehtävillä investoinneilla</w:t>
      </w:r>
      <w:r>
        <w:rPr>
          <w:noProof/>
        </w:rPr>
        <w:t xml:space="preserve">, joita täydennetään EU:n jäsenvaltioiden, kehitys- ja rahoituslaitosten ja Euroopan investointipankin rahoituksella noudattaen EU:n sovittua yhteistyökehystä kunkin kumppanin kanssa </w:t>
      </w:r>
      <w:r>
        <w:rPr>
          <w:b/>
          <w:noProof/>
        </w:rPr>
        <w:t>Team Europe</w:t>
      </w:r>
      <w:r>
        <w:rPr>
          <w:noProof/>
        </w:rPr>
        <w:t xml:space="preserve"> -lähestymistavan mukaisesti. Lisäksi </w:t>
      </w:r>
      <w:bookmarkStart w:id="16" w:name="_Hlk198028222"/>
      <w:r>
        <w:rPr>
          <w:noProof/>
        </w:rPr>
        <w:t>EU pyrkii hyödyntämään tarjolla olevia synergiamahdollisuuksia Ukraina-suunnitelman, Moldovan tasavallan kasvusuunnitelman, Armenian palautumis- ja kasvupaketin sekä Azerbaidžanissa ja koko alueella Global Gateway -strategian puitteissa toteutettujen investointien ja uudistusten avulla</w:t>
      </w:r>
      <w:bookmarkEnd w:id="16"/>
      <w:r>
        <w:rPr>
          <w:noProof/>
        </w:rPr>
        <w:t xml:space="preserve">. </w:t>
      </w:r>
    </w:p>
    <w:p w14:paraId="1EE8345E" w14:textId="6A0A0400" w:rsidR="00353EF1" w:rsidRPr="002177B3" w:rsidRDefault="28A05016" w:rsidP="009F2A81">
      <w:pPr>
        <w:spacing w:before="240" w:after="0"/>
        <w:rPr>
          <w:noProof/>
        </w:rPr>
      </w:pPr>
      <w:r>
        <w:rPr>
          <w:noProof/>
        </w:rPr>
        <w:t xml:space="preserve">Tässä asiakirjassa esitettyjen toimien toteuttaminen riippuu </w:t>
      </w:r>
      <w:r>
        <w:rPr>
          <w:b/>
          <w:noProof/>
        </w:rPr>
        <w:t>turvallisuustilanteen kehittymisestä</w:t>
      </w:r>
      <w:r>
        <w:rPr>
          <w:noProof/>
        </w:rPr>
        <w:t xml:space="preserve"> Mustallamerellä. Toimet voidaan toteuttaa nykyisten rahoitusvälineiden ja käytettävissä olevien määrärahojen avulla vuosien 2021–2027 monivuotisen rahoituskehyksen aikana. Käytettäviä välineitä ovat muun muassa naapuruus-, kehitys- ja kansainvälisen yhteistyön väline (NDICI), liittymistä valmisteleva tukiväline (IPA III), Verkkojen Eurooppa -väline, Horisontti Eurooppa -puiteohjelma, Euroopan puolustusrahasto ja EU:n puolustusalan innovaatiojärjestelmä (EUDIS), koheesiopolitiikka (EAKR), Digitaalinen Eurooppa -ohjelma, InvestEU-ohjelma, Life-ohjelma, Erasmus+, ReArm Europe -suunnitelma, Euroopan rauhanrahasto ja Ukrainan tukiväline. </w:t>
      </w:r>
    </w:p>
    <w:p w14:paraId="4D2DC454" w14:textId="77777777" w:rsidR="00353EF1" w:rsidRPr="002177B3" w:rsidRDefault="28A05016" w:rsidP="009F2A81">
      <w:pPr>
        <w:spacing w:after="0"/>
        <w:rPr>
          <w:noProof/>
        </w:rPr>
      </w:pPr>
      <w:r>
        <w:rPr>
          <w:noProof/>
        </w:rPr>
        <w:t xml:space="preserve"> </w:t>
      </w:r>
    </w:p>
    <w:p w14:paraId="6FD19D9C" w14:textId="77777777" w:rsidR="00353EF1" w:rsidRPr="002177B3" w:rsidRDefault="4C21C7FB" w:rsidP="009F2A81">
      <w:pPr>
        <w:spacing w:after="0"/>
        <w:rPr>
          <w:noProof/>
        </w:rPr>
      </w:pPr>
      <w:r>
        <w:rPr>
          <w:noProof/>
        </w:rPr>
        <w:t xml:space="preserve">Komissio ja korkea edustaja ehdottavat, että Mustanmeren alueen kumppanimaiden kanssa järjestetään </w:t>
      </w:r>
      <w:r>
        <w:rPr>
          <w:b/>
          <w:noProof/>
        </w:rPr>
        <w:t>erityinen EU:n ministerikokous</w:t>
      </w:r>
      <w:r>
        <w:rPr>
          <w:noProof/>
        </w:rPr>
        <w:t xml:space="preserve">, jossa Mustanmeren aluetta koskevan EU:n uuden toimintamallin puitteissa kehitetään ja edistetään eri yhteistyömuotoja yhdessä sovittujen etenemistapojen mukaisesti. Tarvittaessa voitaisiin järjestää ministerikokouksia, joissa seurataan ja arvioidaan tässä yhteydessä sovittujen toimien edistymistä. </w:t>
      </w:r>
    </w:p>
    <w:p w14:paraId="5798545E" w14:textId="77777777" w:rsidR="4C21C7FB" w:rsidRPr="00871A64" w:rsidRDefault="4C21C7FB" w:rsidP="009F2A81">
      <w:pPr>
        <w:spacing w:after="0"/>
        <w:rPr>
          <w:noProof/>
        </w:rPr>
      </w:pPr>
    </w:p>
    <w:p w14:paraId="09E98D2B" w14:textId="77777777" w:rsidR="00545B43" w:rsidRDefault="2E937DC2" w:rsidP="7D0513B3">
      <w:pPr>
        <w:spacing w:after="0"/>
        <w:rPr>
          <w:noProof/>
        </w:rPr>
      </w:pPr>
      <w:r>
        <w:rPr>
          <w:noProof/>
        </w:rPr>
        <w:t>Komissio ja korkea edustaja pyytävät Euroopan parlamenttia ja neuvostoa hyväksymään tässä yhteisessä tiedonannossa esitetyn toimintamallin ja tekemään yhteistyötä sen täytäntöönpanossa ja tarkastelussa.</w:t>
      </w:r>
    </w:p>
    <w:p w14:paraId="5D5E35FF" w14:textId="09DD0DB8" w:rsidR="002C14F0" w:rsidRDefault="002C14F0" w:rsidP="7D0513B3">
      <w:pPr>
        <w:spacing w:after="0"/>
        <w:rPr>
          <w:noProof/>
        </w:rPr>
      </w:pPr>
      <w:r>
        <w:rPr>
          <w:noProof/>
        </w:rPr>
        <w:t xml:space="preserve">Komissio ja korkea edustaja antavat ensimmäisen kertomuksen tämän strategisen toimintamallin täytäntöönpanosta Mustanmeren alueella sen jälkeen kun toimintamallia on toteutettu yhden vuoden ajan. </w:t>
      </w:r>
    </w:p>
    <w:p w14:paraId="32592452" w14:textId="3027BE84" w:rsidR="005F1BF5" w:rsidRPr="00871A64" w:rsidRDefault="005F1BF5" w:rsidP="001833D8">
      <w:pPr>
        <w:spacing w:after="0"/>
        <w:rPr>
          <w:noProof/>
        </w:rPr>
      </w:pPr>
    </w:p>
    <w:p w14:paraId="23132160" w14:textId="21D4373F" w:rsidR="00F40655" w:rsidRPr="00810007" w:rsidRDefault="005F1BF5" w:rsidP="005C57F4">
      <w:pPr>
        <w:spacing w:after="160" w:line="259" w:lineRule="auto"/>
        <w:jc w:val="left"/>
        <w:rPr>
          <w:noProof/>
          <w:sz w:val="18"/>
          <w:szCs w:val="18"/>
        </w:rPr>
      </w:pPr>
      <w:r>
        <w:rPr>
          <w:noProof/>
          <w:sz w:val="18"/>
          <w:lang w:val="en-GB" w:eastAsia="en-GB"/>
        </w:rPr>
        <w:drawing>
          <wp:inline distT="0" distB="0" distL="0" distR="0" wp14:anchorId="6129DF8F" wp14:editId="236D5971">
            <wp:extent cx="6120130" cy="3503198"/>
            <wp:effectExtent l="0" t="0" r="0" b="2540"/>
            <wp:docPr id="18040440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4401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130" cy="3503198"/>
                    </a:xfrm>
                    <a:prstGeom prst="rect">
                      <a:avLst/>
                    </a:prstGeom>
                  </pic:spPr>
                </pic:pic>
              </a:graphicData>
            </a:graphic>
          </wp:inline>
        </w:drawing>
      </w:r>
      <w:r>
        <w:rPr>
          <w:noProof/>
          <w:sz w:val="18"/>
          <w:lang w:val="en-GB" w:eastAsia="en-GB"/>
        </w:rPr>
        <w:drawing>
          <wp:inline distT="0" distB="0" distL="0" distR="0" wp14:anchorId="655831F1" wp14:editId="14267BF0">
            <wp:extent cx="6120130" cy="3503198"/>
            <wp:effectExtent l="0" t="0" r="0" b="2540"/>
            <wp:docPr id="135461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1022"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130" cy="3503198"/>
                    </a:xfrm>
                    <a:prstGeom prst="rect">
                      <a:avLst/>
                    </a:prstGeom>
                  </pic:spPr>
                </pic:pic>
              </a:graphicData>
            </a:graphic>
          </wp:inline>
        </w:drawing>
      </w:r>
    </w:p>
    <w:sectPr w:rsidR="00F40655" w:rsidRPr="00810007" w:rsidSect="00B3564D">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3E698" w14:textId="77777777" w:rsidR="00D85F7F" w:rsidRDefault="00D85F7F" w:rsidP="00BA216E">
      <w:pPr>
        <w:spacing w:after="0"/>
      </w:pPr>
      <w:r>
        <w:separator/>
      </w:r>
    </w:p>
  </w:endnote>
  <w:endnote w:type="continuationSeparator" w:id="0">
    <w:p w14:paraId="0688AF0B" w14:textId="77777777" w:rsidR="00D85F7F" w:rsidRDefault="00D85F7F" w:rsidP="00BA216E">
      <w:pPr>
        <w:spacing w:after="0"/>
      </w:pPr>
      <w:r>
        <w:continuationSeparator/>
      </w:r>
    </w:p>
  </w:endnote>
  <w:endnote w:type="continuationNotice" w:id="1">
    <w:p w14:paraId="2ECFEFF2" w14:textId="77777777" w:rsidR="00D85F7F" w:rsidRDefault="00D85F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8070000" w:usb2="00000010" w:usb3="00000000" w:csb0="00020000" w:csb1="00000000"/>
  </w:font>
  <w:font w:name="EC Square Sans Pro">
    <w:altName w:val="Bahnschrift Light"/>
    <w:charset w:val="00"/>
    <w:family w:val="swiss"/>
    <w:pitch w:val="variable"/>
    <w:sig w:usb0="2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712C" w14:textId="10D7AE68" w:rsidR="00912AA6" w:rsidRPr="00912AA6" w:rsidRDefault="00912AA6" w:rsidP="00912AA6">
    <w:pPr>
      <w:pStyle w:val="FooterCoverPage"/>
      <w:rPr>
        <w:rFonts w:ascii="Arial" w:hAnsi="Arial" w:cs="Arial"/>
        <w:b/>
        <w:sz w:val="48"/>
      </w:rPr>
    </w:pPr>
    <w:r w:rsidRPr="00912AA6">
      <w:rPr>
        <w:rFonts w:ascii="Arial" w:hAnsi="Arial" w:cs="Arial"/>
        <w:b/>
        <w:sz w:val="48"/>
      </w:rPr>
      <w:t>FI</w:t>
    </w:r>
    <w:r w:rsidRPr="00912AA6">
      <w:rPr>
        <w:rFonts w:ascii="Arial" w:hAnsi="Arial" w:cs="Arial"/>
        <w:b/>
        <w:sz w:val="48"/>
      </w:rPr>
      <w:tab/>
    </w:r>
    <w:r w:rsidRPr="00912AA6">
      <w:rPr>
        <w:rFonts w:ascii="Arial" w:hAnsi="Arial" w:cs="Arial"/>
        <w:b/>
        <w:sz w:val="48"/>
      </w:rPr>
      <w:tab/>
    </w:r>
    <w:r w:rsidRPr="00912AA6">
      <w:tab/>
    </w:r>
    <w:r w:rsidRPr="00912AA6">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26A3" w14:textId="6D718965" w:rsidR="00912AA6" w:rsidRPr="00912AA6" w:rsidRDefault="00912AA6" w:rsidP="00912AA6">
    <w:pPr>
      <w:pStyle w:val="FooterCoverPage"/>
      <w:rPr>
        <w:rFonts w:ascii="Arial" w:hAnsi="Arial" w:cs="Arial"/>
        <w:b/>
        <w:sz w:val="48"/>
      </w:rPr>
    </w:pPr>
    <w:r w:rsidRPr="00912AA6">
      <w:rPr>
        <w:rFonts w:ascii="Arial" w:hAnsi="Arial" w:cs="Arial"/>
        <w:b/>
        <w:sz w:val="48"/>
      </w:rPr>
      <w:t>FI</w:t>
    </w:r>
    <w:r w:rsidRPr="00912AA6">
      <w:rPr>
        <w:rFonts w:ascii="Arial" w:hAnsi="Arial" w:cs="Arial"/>
        <w:b/>
        <w:sz w:val="48"/>
      </w:rPr>
      <w:tab/>
    </w:r>
    <w:r w:rsidRPr="00912AA6">
      <w:rPr>
        <w:rFonts w:ascii="Arial" w:hAnsi="Arial" w:cs="Arial"/>
        <w:b/>
        <w:sz w:val="48"/>
      </w:rPr>
      <w:tab/>
    </w:r>
    <w:r w:rsidRPr="00912AA6">
      <w:tab/>
    </w:r>
    <w:r w:rsidRPr="00912AA6">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0572" w14:textId="77777777" w:rsidR="00912AA6" w:rsidRPr="00912AA6" w:rsidRDefault="00912AA6" w:rsidP="00912AA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0A5FA" w14:textId="77777777" w:rsidR="00CF4922" w:rsidRDefault="00CF4922" w:rsidP="00C7313C">
    <w:pPr>
      <w:pStyle w:val="Footer"/>
    </w:pPr>
  </w:p>
  <w:p w14:paraId="374C1B4C" w14:textId="77777777" w:rsidR="00CF4922" w:rsidRDefault="00CF4922" w:rsidP="00C7313C"/>
  <w:p w14:paraId="7DC00447" w14:textId="77777777" w:rsidR="00CF4922" w:rsidRDefault="00CF4922" w:rsidP="00C7313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306465"/>
      <w:docPartObj>
        <w:docPartGallery w:val="Page Numbers (Bottom of Page)"/>
        <w:docPartUnique/>
      </w:docPartObj>
    </w:sdtPr>
    <w:sdtEndPr>
      <w:rPr>
        <w:noProof/>
      </w:rPr>
    </w:sdtEndPr>
    <w:sdtContent>
      <w:p w14:paraId="6FA12428" w14:textId="50988679" w:rsidR="00CF4922" w:rsidRDefault="00CF4922" w:rsidP="008B0033">
        <w:pPr>
          <w:pStyle w:val="Footer"/>
          <w:jc w:val="center"/>
        </w:pPr>
        <w:r>
          <w:fldChar w:fldCharType="begin"/>
        </w:r>
        <w:r>
          <w:instrText xml:space="preserve"> PAGE   \* MERGEFORMAT </w:instrText>
        </w:r>
        <w:r>
          <w:fldChar w:fldCharType="separate"/>
        </w:r>
        <w:r w:rsidR="00912AA6">
          <w:rPr>
            <w:noProof/>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B603" w14:textId="77777777" w:rsidR="00CF4922" w:rsidRDefault="00CF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09282" w14:textId="77777777" w:rsidR="00D85F7F" w:rsidRDefault="00D85F7F" w:rsidP="00BA216E">
      <w:pPr>
        <w:spacing w:after="0"/>
      </w:pPr>
      <w:r>
        <w:separator/>
      </w:r>
    </w:p>
  </w:footnote>
  <w:footnote w:type="continuationSeparator" w:id="0">
    <w:p w14:paraId="1F0615C9" w14:textId="77777777" w:rsidR="00D85F7F" w:rsidRDefault="00D85F7F" w:rsidP="00BA216E">
      <w:pPr>
        <w:spacing w:after="0"/>
      </w:pPr>
      <w:r>
        <w:continuationSeparator/>
      </w:r>
    </w:p>
  </w:footnote>
  <w:footnote w:type="continuationNotice" w:id="1">
    <w:p w14:paraId="5A60C0D7" w14:textId="77777777" w:rsidR="00D85F7F" w:rsidRDefault="00D85F7F">
      <w:pPr>
        <w:spacing w:after="0"/>
      </w:pPr>
    </w:p>
  </w:footnote>
  <w:footnote w:id="2">
    <w:p w14:paraId="018059EF" w14:textId="77777777" w:rsidR="002177B3" w:rsidRPr="002420F3" w:rsidRDefault="002177B3" w:rsidP="002177B3">
      <w:pPr>
        <w:pStyle w:val="FootnoteText"/>
      </w:pPr>
      <w:r>
        <w:rPr>
          <w:rStyle w:val="FootnoteReference"/>
        </w:rPr>
        <w:footnoteRef/>
      </w:r>
      <w:r>
        <w:t xml:space="preserve"> Armenia, Azerbaidžan, Georgia, Moldovan tasavalta, Ukraina, Turkki sekä EU:n jäsenvaltiot Bulgaria, Kreikka ja Romania – Venäjä poisluettuna. </w:t>
      </w:r>
    </w:p>
  </w:footnote>
  <w:footnote w:id="3">
    <w:p w14:paraId="0A6FF0AB" w14:textId="77777777" w:rsidR="006F1723" w:rsidRPr="006C3E6B" w:rsidRDefault="006F1723" w:rsidP="006F1723">
      <w:pPr>
        <w:pStyle w:val="FootnoteText"/>
      </w:pPr>
      <w:r>
        <w:rPr>
          <w:rStyle w:val="FootnoteReference"/>
        </w:rPr>
        <w:footnoteRef/>
      </w:r>
      <w:r>
        <w:t xml:space="preserve"> Kansainvälisen valuuttarahaston World Economic Outlook -raportti, huhtikuu 2025.</w:t>
      </w:r>
    </w:p>
  </w:footnote>
  <w:footnote w:id="4">
    <w:p w14:paraId="3406CBBD" w14:textId="3832D969" w:rsidR="002177B3" w:rsidRPr="00680ECA" w:rsidRDefault="002177B3" w:rsidP="002177B3">
      <w:pPr>
        <w:pStyle w:val="FootnoteText"/>
        <w:jc w:val="left"/>
      </w:pPr>
      <w:r>
        <w:rPr>
          <w:rStyle w:val="FootnoteReference"/>
          <w:rFonts w:eastAsiaTheme="majorEastAsia"/>
        </w:rPr>
        <w:footnoteRef/>
      </w:r>
      <w:r w:rsidR="0074041E">
        <w:t xml:space="preserve"> </w:t>
      </w:r>
      <w:r>
        <w:rPr>
          <w:rStyle w:val="Hyperlink"/>
        </w:rPr>
        <w:t>Eurostatin tiedot 2023: https://ec.europa.eu/eurostat/data/database</w:t>
      </w:r>
      <w:r w:rsidR="00555734">
        <w:t>.</w:t>
      </w:r>
    </w:p>
  </w:footnote>
  <w:footnote w:id="5">
    <w:p w14:paraId="15AE0D7F" w14:textId="5F055939" w:rsidR="00C841C9" w:rsidRPr="00C841C9" w:rsidRDefault="00C841C9">
      <w:pPr>
        <w:pStyle w:val="FootnoteText"/>
      </w:pPr>
      <w:r>
        <w:rPr>
          <w:rStyle w:val="FootnoteReference"/>
        </w:rPr>
        <w:footnoteRef/>
      </w:r>
      <w:r>
        <w:t xml:space="preserve"> Lähde: Kansainvälinen valuuttarahasto, Maailman kauppajärjestö, YK:n kauppa- ja kehityskonferenssi.</w:t>
      </w:r>
    </w:p>
  </w:footnote>
  <w:footnote w:id="6">
    <w:p w14:paraId="31F4AC39" w14:textId="11CB64FE" w:rsidR="008B2551" w:rsidRPr="000A50E9" w:rsidRDefault="008B2551" w:rsidP="008B2551">
      <w:pPr>
        <w:pStyle w:val="FootnoteText"/>
      </w:pPr>
      <w:r>
        <w:rPr>
          <w:rStyle w:val="FootnoteReference"/>
        </w:rPr>
        <w:footnoteRef/>
      </w:r>
      <w:r>
        <w:t xml:space="preserve"> </w:t>
      </w:r>
      <w:hyperlink r:id="rId1" w:history="1">
        <w:r>
          <w:rPr>
            <w:rStyle w:val="Hyperlink"/>
          </w:rPr>
          <w:t>https://www.consilium.europa.eu/fi/meetings/international-summit/2025/04/04/</w:t>
        </w:r>
      </w:hyperlink>
      <w:r w:rsidR="00555734" w:rsidRPr="00555734">
        <w:rPr>
          <w:rStyle w:val="Hyperlink"/>
          <w:color w:val="auto"/>
          <w:u w:val="none"/>
        </w:rPr>
        <w:t>.</w:t>
      </w:r>
    </w:p>
  </w:footnote>
  <w:footnote w:id="7">
    <w:p w14:paraId="680720EB" w14:textId="6BD6F136" w:rsidR="00977FD0" w:rsidRPr="00977FD0" w:rsidRDefault="00977FD0">
      <w:pPr>
        <w:pStyle w:val="FootnoteText"/>
      </w:pPr>
      <w:r>
        <w:rPr>
          <w:rStyle w:val="FootnoteReference"/>
        </w:rPr>
        <w:footnoteRef/>
      </w:r>
      <w:r>
        <w:t xml:space="preserve"> Yhteinen tiedonanto Eurooppa-neuvostolle EU:n ja Turkin poliittisten, taloudellisten ja kaupallisten suhteiden tilanteesta (JOIN(2023) 50 final).</w:t>
      </w:r>
    </w:p>
  </w:footnote>
  <w:footnote w:id="8">
    <w:p w14:paraId="5CB700DB" w14:textId="667979D8" w:rsidR="00977FD0" w:rsidRPr="00977FD0" w:rsidRDefault="00977FD0">
      <w:pPr>
        <w:pStyle w:val="FootnoteText"/>
      </w:pPr>
      <w:r>
        <w:rPr>
          <w:rStyle w:val="FootnoteReference"/>
        </w:rPr>
        <w:footnoteRef/>
      </w:r>
      <w:r>
        <w:t xml:space="preserve"> Kesäkuussa 2021 ja huhtikuussa 2024 annettujen neuvoston päätelmien mukaisesti.</w:t>
      </w:r>
    </w:p>
  </w:footnote>
  <w:footnote w:id="9">
    <w:p w14:paraId="08987F23" w14:textId="24C85409" w:rsidR="00977FD0" w:rsidRPr="00977FD0" w:rsidRDefault="00977FD0">
      <w:pPr>
        <w:pStyle w:val="FootnoteText"/>
      </w:pPr>
      <w:r>
        <w:rPr>
          <w:rStyle w:val="FootnoteReference"/>
        </w:rPr>
        <w:footnoteRef/>
      </w:r>
      <w:r>
        <w:t xml:space="preserve"> Turkissa 22. heinäkuuta 2022 laadittu YK:n Mustanmeren viljasopimus: https://www.consilium.europa.eu/fi/infographics/ukrainian-grain-exports-explained.</w:t>
      </w:r>
    </w:p>
  </w:footnote>
  <w:footnote w:id="10">
    <w:p w14:paraId="5893E648" w14:textId="77777777" w:rsidR="002177B3" w:rsidRDefault="002177B3" w:rsidP="002177B3">
      <w:pPr>
        <w:pStyle w:val="FootnoteText"/>
      </w:pPr>
      <w:r>
        <w:rPr>
          <w:rStyle w:val="FootnoteReference"/>
        </w:rPr>
        <w:footnoteRef/>
      </w:r>
      <w:r>
        <w:t xml:space="preserve"> EUVL L 161 s. 3, 29.5.2014.</w:t>
      </w:r>
    </w:p>
  </w:footnote>
  <w:footnote w:id="11">
    <w:p w14:paraId="3CF64CE5" w14:textId="77777777" w:rsidR="002177B3" w:rsidRDefault="002177B3" w:rsidP="002177B3">
      <w:pPr>
        <w:pStyle w:val="FootnoteText"/>
      </w:pPr>
      <w:r>
        <w:rPr>
          <w:rStyle w:val="FootnoteReference"/>
        </w:rPr>
        <w:footnoteRef/>
      </w:r>
      <w:r>
        <w:t xml:space="preserve"> EUVL L 260 s. 4, 30.8.2014.</w:t>
      </w:r>
    </w:p>
  </w:footnote>
  <w:footnote w:id="12">
    <w:p w14:paraId="4FF0C6E1" w14:textId="77777777" w:rsidR="002177B3" w:rsidRDefault="002177B3" w:rsidP="002177B3">
      <w:pPr>
        <w:pStyle w:val="FootnoteText"/>
      </w:pPr>
      <w:r>
        <w:rPr>
          <w:rStyle w:val="FootnoteReference"/>
        </w:rPr>
        <w:footnoteRef/>
      </w:r>
      <w:r>
        <w:t xml:space="preserve"> EUVL L 261 s. 4, 30.8.2014.</w:t>
      </w:r>
    </w:p>
  </w:footnote>
  <w:footnote w:id="13">
    <w:p w14:paraId="630A8FD6" w14:textId="77777777" w:rsidR="002177B3" w:rsidRDefault="002177B3" w:rsidP="002177B3">
      <w:pPr>
        <w:pStyle w:val="FootnoteText"/>
      </w:pPr>
      <w:r>
        <w:rPr>
          <w:rStyle w:val="FootnoteReference"/>
        </w:rPr>
        <w:footnoteRef/>
      </w:r>
      <w:r>
        <w:t xml:space="preserve"> Euroopan talousyhteisön ja Turkin välinen assosiaatiosopimus, EYVL L 361 s. 29, 31.12.1977.</w:t>
      </w:r>
    </w:p>
  </w:footnote>
  <w:footnote w:id="14">
    <w:p w14:paraId="273CE660" w14:textId="7A1390A7" w:rsidR="002177B3" w:rsidRPr="00196C3B" w:rsidRDefault="002177B3" w:rsidP="002177B3">
      <w:pPr>
        <w:pStyle w:val="FootnoteText"/>
      </w:pPr>
      <w:r>
        <w:rPr>
          <w:rStyle w:val="FootnoteReference"/>
        </w:rPr>
        <w:footnoteRef/>
      </w:r>
      <w:r>
        <w:t xml:space="preserve"> https://eur-lex.europa.eu/legal-content/FI/ALL/?uri=celex:52023JC0050</w:t>
      </w:r>
      <w:r w:rsidR="00555734">
        <w:t>.</w:t>
      </w:r>
      <w:r>
        <w:t xml:space="preserve"> </w:t>
      </w:r>
    </w:p>
  </w:footnote>
  <w:footnote w:id="15">
    <w:p w14:paraId="665EBE59" w14:textId="77777777" w:rsidR="002177B3" w:rsidRPr="00871A64" w:rsidRDefault="002177B3" w:rsidP="002177B3">
      <w:pPr>
        <w:pStyle w:val="FootnoteText"/>
        <w:rPr>
          <w:lang w:val="en-US"/>
        </w:rPr>
      </w:pPr>
      <w:r>
        <w:rPr>
          <w:rStyle w:val="FootnoteReference"/>
        </w:rPr>
        <w:footnoteRef/>
      </w:r>
      <w:r w:rsidRPr="00871A64">
        <w:rPr>
          <w:lang w:val="en-US"/>
        </w:rPr>
        <w:t xml:space="preserve"> EUVL L 23 s. 4, 26.1.2018.</w:t>
      </w:r>
    </w:p>
  </w:footnote>
  <w:footnote w:id="16">
    <w:p w14:paraId="5BB9557D" w14:textId="77777777" w:rsidR="002177B3" w:rsidRPr="00871A64" w:rsidRDefault="002177B3" w:rsidP="002177B3">
      <w:pPr>
        <w:pStyle w:val="FootnoteText"/>
        <w:rPr>
          <w:lang w:val="en-US"/>
        </w:rPr>
      </w:pPr>
      <w:r>
        <w:rPr>
          <w:rStyle w:val="FootnoteReference"/>
        </w:rPr>
        <w:footnoteRef/>
      </w:r>
      <w:r w:rsidRPr="00871A64">
        <w:rPr>
          <w:lang w:val="en-US"/>
        </w:rPr>
        <w:t xml:space="preserve"> EYVL L 246 s. 3, 17.9.1999.</w:t>
      </w:r>
    </w:p>
  </w:footnote>
  <w:footnote w:id="17">
    <w:p w14:paraId="70119198" w14:textId="77777777" w:rsidR="002177B3" w:rsidRDefault="002177B3" w:rsidP="002177B3">
      <w:pPr>
        <w:pStyle w:val="FootnoteText"/>
      </w:pPr>
      <w:r>
        <w:rPr>
          <w:rStyle w:val="FootnoteReference"/>
        </w:rPr>
        <w:footnoteRef/>
      </w:r>
      <w:r>
        <w:t xml:space="preserve"> Vuodesta 2007 lähtien sovellettu Mustanmeren synergia on onnistunut saavuttamaan tavoitteensa, mikä on helpottanut merialuestrategian laatimista ja edistänyt merkityksellistä yhteistyötä alueellisten sidosryhmien välillä sellaisilla aloilla kuin merialan yhteistyö, merialan tutkimus ja innovointi sekä investoinnit siniseen talouteen. </w:t>
      </w:r>
    </w:p>
  </w:footnote>
  <w:footnote w:id="18">
    <w:p w14:paraId="6D0B77B7" w14:textId="5BA143D6" w:rsidR="002177B3" w:rsidRDefault="002177B3" w:rsidP="002177B3">
      <w:pPr>
        <w:pStyle w:val="FootnoteText"/>
      </w:pPr>
      <w:r>
        <w:rPr>
          <w:rStyle w:val="FootnoteReference"/>
        </w:rPr>
        <w:footnoteRef/>
      </w:r>
      <w:r>
        <w:t xml:space="preserve"> https://black-sea-maritime-agenda.ec.europa.eu/</w:t>
      </w:r>
      <w:r w:rsidR="00555734">
        <w:t>.</w:t>
      </w:r>
    </w:p>
  </w:footnote>
  <w:footnote w:id="19">
    <w:p w14:paraId="6BFC9F4A" w14:textId="54B45B9B" w:rsidR="002177B3" w:rsidRPr="00871A64" w:rsidRDefault="002177B3" w:rsidP="002177B3">
      <w:pPr>
        <w:pStyle w:val="FootnoteText"/>
        <w:rPr>
          <w:lang w:val="en-US"/>
        </w:rPr>
      </w:pPr>
      <w:r>
        <w:rPr>
          <w:rStyle w:val="FootnoteReference"/>
        </w:rPr>
        <w:footnoteRef/>
      </w:r>
      <w:r w:rsidRPr="00871A64">
        <w:rPr>
          <w:lang w:val="en-US"/>
        </w:rPr>
        <w:t xml:space="preserve"> </w:t>
      </w:r>
      <w:hyperlink r:id="rId2" w:history="1">
        <w:r w:rsidRPr="00871A64">
          <w:rPr>
            <w:rStyle w:val="Hyperlink"/>
            <w:lang w:val="en-US"/>
          </w:rPr>
          <w:t>https://www.sust-black.ro/Black Sea Strategic Research and Innovation Agenda.pdf</w:t>
        </w:r>
      </w:hyperlink>
      <w:r w:rsidR="00555734" w:rsidRPr="00555734">
        <w:rPr>
          <w:rStyle w:val="Hyperlink"/>
          <w:color w:val="auto"/>
          <w:u w:val="none"/>
          <w:lang w:val="en-US"/>
        </w:rPr>
        <w:t>.</w:t>
      </w:r>
    </w:p>
  </w:footnote>
  <w:footnote w:id="20">
    <w:p w14:paraId="5577C4CE" w14:textId="77777777" w:rsidR="002177B3" w:rsidRDefault="002177B3" w:rsidP="002177B3">
      <w:pPr>
        <w:pStyle w:val="FootnoteText"/>
      </w:pPr>
      <w:r>
        <w:rPr>
          <w:rStyle w:val="FootnoteReference"/>
        </w:rPr>
        <w:footnoteRef/>
      </w:r>
      <w:r>
        <w:t xml:space="preserve"> Valtioiden välinen yhteistyöohjelma, johon osallistuu kahdeksan Mustanmeren alueen maata: Romania, Bulgaria, Kreikka, Armenia, Georgia, Moldovan tasavalta, Turkki ja Ukraina. https://www.blacksea-cbc.net/.</w:t>
      </w:r>
    </w:p>
  </w:footnote>
  <w:footnote w:id="21">
    <w:p w14:paraId="6EC5F477" w14:textId="262B349C" w:rsidR="002177B3" w:rsidRDefault="002177B3" w:rsidP="002177B3">
      <w:pPr>
        <w:pStyle w:val="FootnoteText"/>
      </w:pPr>
      <w:r>
        <w:rPr>
          <w:rStyle w:val="FootnoteReference"/>
        </w:rPr>
        <w:footnoteRef/>
      </w:r>
      <w:r>
        <w:t xml:space="preserve"> https://commission.europa.eu/topics/eu-solidarity-ukraine/eu-assistance-ukraine/eu-ukraine-solidarity-lanes_fi</w:t>
      </w:r>
      <w:r w:rsidR="00555734">
        <w:t>.</w:t>
      </w:r>
    </w:p>
  </w:footnote>
  <w:footnote w:id="22">
    <w:p w14:paraId="3B406D12" w14:textId="77777777" w:rsidR="002177B3" w:rsidRPr="00987743" w:rsidRDefault="002177B3" w:rsidP="002177B3">
      <w:pPr>
        <w:pStyle w:val="FootnoteText"/>
      </w:pPr>
      <w:r>
        <w:rPr>
          <w:rStyle w:val="FootnoteReference"/>
        </w:rPr>
        <w:footnoteRef/>
      </w:r>
      <w:r>
        <w:t xml:space="preserve"> Yhteinen tiedonanto: Itäisen kumppanuuden politiikka vuoden 2020 jälkeen: selviytymiskykyä parantava ja kaikkia hyödyttävä itäinen kumppanuus (JOIN(2020) 7).</w:t>
      </w:r>
    </w:p>
    <w:p w14:paraId="31A51E7C" w14:textId="77777777" w:rsidR="002177B3" w:rsidRPr="00871A64" w:rsidRDefault="002177B3" w:rsidP="002177B3">
      <w:pPr>
        <w:pStyle w:val="FootnoteText"/>
        <w:rPr>
          <w:sz w:val="4"/>
          <w:szCs w:val="4"/>
        </w:rPr>
      </w:pPr>
    </w:p>
  </w:footnote>
  <w:footnote w:id="23">
    <w:p w14:paraId="268F57CF" w14:textId="77777777" w:rsidR="002177B3" w:rsidRPr="00C11E2D" w:rsidRDefault="002177B3" w:rsidP="002177B3">
      <w:pPr>
        <w:pStyle w:val="FootnoteText"/>
      </w:pPr>
      <w:r>
        <w:rPr>
          <w:rStyle w:val="FootnoteReference"/>
        </w:rPr>
        <w:footnoteRef/>
      </w:r>
      <w:r>
        <w:t xml:space="preserve"> Yhteinen tiedonanto Euroopan parlamentille, neuvostolle, Euroopan talous- ja sosiaalikomitealle, alueiden komitealle ja Euroopan investointipankille: Global Gateway, JOIN(2021) 30 final.</w:t>
      </w:r>
    </w:p>
  </w:footnote>
  <w:footnote w:id="24">
    <w:p w14:paraId="290835E4" w14:textId="77777777" w:rsidR="00BA4CCE" w:rsidRDefault="00BA4CCE" w:rsidP="00BA4CCE">
      <w:pPr>
        <w:pStyle w:val="FootnoteText"/>
      </w:pPr>
      <w:r>
        <w:rPr>
          <w:rStyle w:val="FootnoteReference"/>
        </w:rPr>
        <w:footnoteRef/>
      </w:r>
      <w:r>
        <w:t xml:space="preserve"> Valkoinen kirja Euroopan puolustusvalmiudesta vuoteen 2030 mennessä, </w:t>
      </w:r>
      <w:hyperlink r:id="rId3" w:history="1">
        <w:r>
          <w:rPr>
            <w:rStyle w:val="Hyperlink"/>
          </w:rPr>
          <w:t>30b50d2c-49aa-4250-9ca6-27a0347cf009_en</w:t>
        </w:r>
      </w:hyperlink>
      <w:r>
        <w:t>, ehdotus uudeksi Euroopan turvallisuutta edistäväksi välineeksi (SAFE-väline) ja tiedonanto vakaus- ja kasvusopimuksen maakohtaisen poikkeuslausekkeen aktivoimisesta.</w:t>
      </w:r>
    </w:p>
  </w:footnote>
  <w:footnote w:id="25">
    <w:p w14:paraId="13954029" w14:textId="7F40101D" w:rsidR="006E2A08" w:rsidRDefault="006E2A08">
      <w:pPr>
        <w:pStyle w:val="FootnoteText"/>
      </w:pPr>
      <w:r>
        <w:rPr>
          <w:rStyle w:val="FootnoteReference"/>
        </w:rPr>
        <w:footnoteRef/>
      </w:r>
      <w:r>
        <w:t xml:space="preserve"> Yhteinen valkoinen kirja Euroopan puolustusvalmiudesta vuoteen 2030 mennessä, JOIN(2025) 120 final.</w:t>
      </w:r>
    </w:p>
  </w:footnote>
  <w:footnote w:id="26">
    <w:p w14:paraId="132DD8EC" w14:textId="6729F569" w:rsidR="007739D5" w:rsidRPr="00C13D26" w:rsidRDefault="007739D5" w:rsidP="007739D5">
      <w:pPr>
        <w:pStyle w:val="FootnoteText"/>
      </w:pPr>
      <w:r>
        <w:rPr>
          <w:rStyle w:val="FootnoteReference"/>
        </w:rPr>
        <w:footnoteRef/>
      </w:r>
      <w:r>
        <w:t xml:space="preserve"> Neuvoston päätelmät, annettu 24 päivänä lokakuuta 2023, tarkistetusta EU:n merellisestä turvallisuusstrategiasta ja sen toimintasuunnitelmasta.</w:t>
      </w:r>
    </w:p>
  </w:footnote>
  <w:footnote w:id="27">
    <w:p w14:paraId="3B082C58" w14:textId="77777777" w:rsidR="00BA4CCE" w:rsidRPr="00770FE7" w:rsidRDefault="00BA4CCE" w:rsidP="00BA4CCE">
      <w:pPr>
        <w:pStyle w:val="FootnoteText"/>
      </w:pPr>
      <w:r>
        <w:rPr>
          <w:rStyle w:val="FootnoteReference"/>
          <w:rFonts w:eastAsiaTheme="majorEastAsia"/>
        </w:rPr>
        <w:footnoteRef/>
      </w:r>
      <w:r>
        <w:t xml:space="preserve"> Vuoden 2024 ohjaava kehys EU:n hybridialan nopean toiminnan ryhmien perustamiselle.</w:t>
      </w:r>
    </w:p>
  </w:footnote>
  <w:footnote w:id="28">
    <w:p w14:paraId="4399EE81" w14:textId="77777777" w:rsidR="00BA4CCE" w:rsidRPr="00770FE7" w:rsidRDefault="00BA4CCE" w:rsidP="00BA4CCE">
      <w:pPr>
        <w:pStyle w:val="FootnoteText"/>
      </w:pPr>
      <w:r>
        <w:rPr>
          <w:rStyle w:val="FootnoteReference"/>
          <w:rFonts w:eastAsiaTheme="majorEastAsia"/>
        </w:rPr>
        <w:footnoteRef/>
      </w:r>
      <w:r>
        <w:t xml:space="preserve"> Vuoden 2025 yhteinen tiedonanto kaapeliturvallisuutta koskevasta EU:n toimintasuunnitelmasta, JOIN(2025) 9 final.</w:t>
      </w:r>
    </w:p>
  </w:footnote>
  <w:footnote w:id="29">
    <w:p w14:paraId="035FB018" w14:textId="77777777" w:rsidR="00BA4CCE" w:rsidRPr="004663E6" w:rsidRDefault="00BA4CCE" w:rsidP="00BA4CCE">
      <w:pPr>
        <w:pStyle w:val="FootnoteText"/>
      </w:pPr>
      <w:r>
        <w:rPr>
          <w:rStyle w:val="FootnoteReference"/>
        </w:rPr>
        <w:footnoteRef/>
      </w:r>
      <w:r>
        <w:t xml:space="preserve"> Pysyvän rakenteellisen yhteistyön tarkoituksena on antaa EU:n jäsenvaltioille mahdollisuus kehittää yhteisiä puolustushankkeita, parantaa sotilaallisia voimavaroja ja parantaa puolustusyhteistyötä kaikilla operatiivisilla aloilla.</w:t>
      </w:r>
    </w:p>
  </w:footnote>
  <w:footnote w:id="30">
    <w:p w14:paraId="50E3C8F3" w14:textId="4DA0F4CF" w:rsidR="00226462" w:rsidRPr="001833D8" w:rsidRDefault="00BA4CCE" w:rsidP="001833D8">
      <w:pPr>
        <w:spacing w:after="0"/>
        <w:rPr>
          <w:sz w:val="20"/>
        </w:rPr>
      </w:pPr>
      <w:r>
        <w:rPr>
          <w:rStyle w:val="FootnoteReference"/>
          <w:sz w:val="20"/>
          <w:szCs w:val="20"/>
        </w:rPr>
        <w:footnoteRef/>
      </w:r>
      <w:r>
        <w:rPr>
          <w:sz w:val="20"/>
        </w:rPr>
        <w:t xml:space="preserve"> Euroopan puolustusrahasto on rahoitusväline, jonka tarkoituksena on tukea huipputason puolustusteknologioiden kehittämistä ja edistää EU:n jäsenvaltioiden välistä yhteistyötä yhteisissä puolustushankkeissa. Sen tavoitteena on vahvistaa Euroopan strategista riippumattomuutta ja parantaa sen puolustusvalmiuksia.</w:t>
      </w:r>
    </w:p>
  </w:footnote>
  <w:footnote w:id="31">
    <w:p w14:paraId="78A0A194" w14:textId="628DFC58" w:rsidR="00BA4CCE" w:rsidRPr="00A1104B" w:rsidRDefault="00BA4CCE" w:rsidP="00226462">
      <w:pPr>
        <w:pStyle w:val="FootnoteText"/>
      </w:pPr>
      <w:r>
        <w:rPr>
          <w:rStyle w:val="FootnoteReference"/>
        </w:rPr>
        <w:footnoteRef/>
      </w:r>
      <w:r>
        <w:t xml:space="preserve"> </w:t>
      </w:r>
      <w:hyperlink r:id="rId4" w:history="1">
        <w:r>
          <w:rPr>
            <w:rStyle w:val="Hyperlink"/>
          </w:rPr>
          <w:t>Copernicus-ohjelman merivalvonta – EMSA – Euroopan meriturvallisuusvirasto</w:t>
        </w:r>
      </w:hyperlink>
      <w:r w:rsidR="00555734" w:rsidRPr="00555734">
        <w:rPr>
          <w:rStyle w:val="Hyperlink"/>
          <w:color w:val="auto"/>
          <w:u w:val="none"/>
        </w:rPr>
        <w:t>.</w:t>
      </w:r>
    </w:p>
  </w:footnote>
  <w:footnote w:id="32">
    <w:p w14:paraId="3087C2B7" w14:textId="7C16943B" w:rsidR="00F21A67" w:rsidRPr="00F21A67" w:rsidRDefault="00F21A67" w:rsidP="00226462">
      <w:pPr>
        <w:pStyle w:val="FootnoteText"/>
      </w:pPr>
      <w:r>
        <w:rPr>
          <w:rStyle w:val="FootnoteReference"/>
        </w:rPr>
        <w:footnoteRef/>
      </w:r>
      <w:r>
        <w:t xml:space="preserve"> </w:t>
      </w:r>
      <w:hyperlink r:id="rId5" w:history="1">
        <w:r>
          <w:rPr>
            <w:rStyle w:val="Hyperlink"/>
          </w:rPr>
          <w:t>Välimeren rannikkovartiostofoorumi (MCGFF) |</w:t>
        </w:r>
      </w:hyperlink>
      <w:hyperlink r:id="rId6" w:history="1">
        <w:r>
          <w:rPr>
            <w:rStyle w:val="Hyperlink"/>
          </w:rPr>
          <w:t xml:space="preserve"> Eurooppalainen yhteistyö rannikkovartiostojen tehtävien alalla</w:t>
        </w:r>
      </w:hyperlink>
      <w:r w:rsidR="00555734" w:rsidRPr="00555734">
        <w:rPr>
          <w:rStyle w:val="Hyperlink"/>
          <w:color w:val="auto"/>
          <w:u w:val="none"/>
        </w:rPr>
        <w:t>.</w:t>
      </w:r>
    </w:p>
  </w:footnote>
  <w:footnote w:id="33">
    <w:p w14:paraId="63220025" w14:textId="41501718" w:rsidR="00902E4B" w:rsidRPr="00902E4B" w:rsidRDefault="00902E4B">
      <w:pPr>
        <w:pStyle w:val="FootnoteText"/>
      </w:pPr>
      <w:r>
        <w:rPr>
          <w:rStyle w:val="FootnoteReference"/>
        </w:rPr>
        <w:footnoteRef/>
      </w:r>
      <w:r>
        <w:t xml:space="preserve"> JOIN/2023/8, päivätty 10. maaliskuuta 2023.</w:t>
      </w:r>
    </w:p>
  </w:footnote>
  <w:footnote w:id="34">
    <w:p w14:paraId="1CAE11BE" w14:textId="09419A97" w:rsidR="00BA4CCE" w:rsidRDefault="00BA4CCE" w:rsidP="00BA4CCE">
      <w:pPr>
        <w:pStyle w:val="FootnoteText"/>
      </w:pPr>
      <w:r>
        <w:rPr>
          <w:rStyle w:val="FootnoteReference"/>
        </w:rPr>
        <w:footnoteRef/>
      </w:r>
      <w:r>
        <w:t xml:space="preserve"> https://www.imo.org/en/OurWork/Security/Pages/SOLAS-XI-2%20ISPS%20Code.aspx</w:t>
      </w:r>
      <w:r w:rsidR="00555734">
        <w:t>.</w:t>
      </w:r>
    </w:p>
  </w:footnote>
  <w:footnote w:id="35">
    <w:p w14:paraId="4BD2754D" w14:textId="77777777" w:rsidR="00BA4CCE" w:rsidRPr="00871A64" w:rsidRDefault="00BA4CCE" w:rsidP="00BA4CCE">
      <w:pPr>
        <w:pStyle w:val="FootnoteText"/>
        <w:rPr>
          <w:lang w:val="en-US"/>
        </w:rPr>
      </w:pPr>
      <w:r>
        <w:rPr>
          <w:rStyle w:val="FootnoteReference"/>
        </w:rPr>
        <w:footnoteRef/>
      </w:r>
      <w:r w:rsidRPr="00871A64">
        <w:rPr>
          <w:lang w:val="en-US"/>
        </w:rPr>
        <w:t xml:space="preserve"> EU:n asetus 2019/452.</w:t>
      </w:r>
    </w:p>
  </w:footnote>
  <w:footnote w:id="36">
    <w:p w14:paraId="21363558" w14:textId="2D920477" w:rsidR="00452019" w:rsidRPr="00871A64" w:rsidRDefault="00452019">
      <w:pPr>
        <w:pStyle w:val="FootnoteText"/>
        <w:rPr>
          <w:lang w:val="en-US"/>
        </w:rPr>
      </w:pPr>
      <w:r>
        <w:rPr>
          <w:rStyle w:val="FootnoteReference"/>
        </w:rPr>
        <w:footnoteRef/>
      </w:r>
      <w:r w:rsidRPr="00871A64">
        <w:rPr>
          <w:lang w:val="en-US"/>
        </w:rPr>
        <w:t xml:space="preserve"> COM(2025) 148 final.</w:t>
      </w:r>
    </w:p>
  </w:footnote>
  <w:footnote w:id="37">
    <w:p w14:paraId="0A6E5F50" w14:textId="77777777" w:rsidR="00941980" w:rsidRPr="00871A64" w:rsidRDefault="00941980">
      <w:pPr>
        <w:rPr>
          <w:lang w:val="en-US"/>
        </w:rPr>
      </w:pPr>
    </w:p>
    <w:p w14:paraId="63EAE87B" w14:textId="77777777" w:rsidR="00BA4CCE" w:rsidRPr="00871A64" w:rsidRDefault="00BA4CCE" w:rsidP="00BA4CCE">
      <w:pPr>
        <w:rPr>
          <w:lang w:val="en-US"/>
        </w:rPr>
      </w:pPr>
    </w:p>
  </w:footnote>
  <w:footnote w:id="38">
    <w:p w14:paraId="1D43D5E7" w14:textId="635F39BC" w:rsidR="006348C0" w:rsidRDefault="006348C0">
      <w:pPr>
        <w:pStyle w:val="FootnoteText"/>
      </w:pPr>
      <w:r>
        <w:rPr>
          <w:rStyle w:val="FootnoteReference"/>
        </w:rPr>
        <w:footnoteRef/>
      </w:r>
      <w:r>
        <w:t xml:space="preserve"> EU:n ja Ukrainan välinen pitkälle menevä ja laaja-alainen vapaakauppa-alue (jäljempänä ”DCFTA-sopimus”) on assosiaatiosopimuksen kauppaa koskeva osa, joka on ollut kaikilta osin voimassa 1. syyskuuta 2017 alkaen. EU:n ja Ukrainan välisen DCFTA-sopimuksen täytäntöönpanon tehostamista koskevaa ensisijaista toimintasuunnitelmaa on laajennettu edelleen. Se laadittiin ensimmäisen kerran vuonna 2021, ja sen viimeisin versio kattaa vuodet 2025–2026. Myös Georgian ja Moldovan kanssa tehdyt DCFTA-sopimukset ovat osa kyseisten maiden assosiaatiosopimuksia, jotka ovat tulleet kaikilta osin voimaan 1. heinäkuuta 2016. EU:n ja Armenian välinen kokonaisvaltainen ja tehostettu kumppanuussopimus (jäljempänä ”CEPA-sopimus”) tuli virallisesti voimaan 1. maaliskuuta 2021. CEPA-sopimus ei oikeuta etuuskohteluun. Sen tavoitteena on parantaa EU:n ja Armenian välistä kauppaa tehostamalla yritysten sääntely-ympäristöä ja helpottamalla palvelukauppaa. EU:n ja Azerbaidžanin välinen kumppanuus- ja yhteistyösopimus on ollut voimassa heinäkuusta 1999 alkaen. Kumppanuus- ja yhteistyösopimus ei oikeuta etuuskohteluun kaupan alalla. Sen tarkoituksena on Azerbaidžanin lainsäädännön ja menettelyjen asteittainen lähentäminen tärkeimpiin EU:n ja kansainvälisiin kauppaan liittyviin lakeihin ja standardeihin.</w:t>
      </w:r>
    </w:p>
  </w:footnote>
  <w:footnote w:id="39">
    <w:p w14:paraId="21F681A8" w14:textId="5E4C8BBC" w:rsidR="007D0FA2" w:rsidRPr="00C46FE8" w:rsidRDefault="007D0FA2" w:rsidP="007D0FA2">
      <w:pPr>
        <w:pStyle w:val="FootnoteText"/>
      </w:pPr>
      <w:r>
        <w:rPr>
          <w:rStyle w:val="FootnoteReference"/>
        </w:rPr>
        <w:footnoteRef/>
      </w:r>
      <w:r>
        <w:t xml:space="preserve"> </w:t>
      </w:r>
      <w:hyperlink r:id="rId7" w:history="1">
        <w:r>
          <w:rPr>
            <w:rStyle w:val="Hyperlink"/>
          </w:rPr>
          <w:t>Ukrainan tukiväline – Euroopan komissio</w:t>
        </w:r>
      </w:hyperlink>
      <w:r w:rsidR="00002158" w:rsidRPr="00002158">
        <w:rPr>
          <w:rStyle w:val="Hyperlink"/>
          <w:color w:val="auto"/>
          <w:u w:val="none"/>
        </w:rPr>
        <w:t>.</w:t>
      </w:r>
    </w:p>
  </w:footnote>
  <w:footnote w:id="40">
    <w:p w14:paraId="08D8C813" w14:textId="399991CD" w:rsidR="007D0FA2" w:rsidRPr="00395D38" w:rsidRDefault="007D0FA2" w:rsidP="007D0FA2">
      <w:pPr>
        <w:pStyle w:val="FootnoteText"/>
      </w:pPr>
      <w:r>
        <w:rPr>
          <w:rStyle w:val="FootnoteReference"/>
        </w:rPr>
        <w:footnoteRef/>
      </w:r>
      <w:r>
        <w:t xml:space="preserve"> </w:t>
      </w:r>
      <w:hyperlink r:id="rId8" w:history="1">
        <w:r>
          <w:rPr>
            <w:rStyle w:val="Hyperlink"/>
          </w:rPr>
          <w:t>Komissio hyväksyy 1,8 miljardin euron tukipaketin, jolla tuetaan Moldovan tasavallan talouskasvusuunnitelmaa sen polulla kohti EU-jäsenyyttä – Euroopan komissio</w:t>
        </w:r>
      </w:hyperlink>
      <w:r w:rsidR="00002158" w:rsidRPr="00002158">
        <w:rPr>
          <w:rStyle w:val="Hyperlink"/>
          <w:color w:val="auto"/>
          <w:u w:val="none"/>
        </w:rPr>
        <w:t>.</w:t>
      </w:r>
    </w:p>
  </w:footnote>
  <w:footnote w:id="41">
    <w:p w14:paraId="7F8043A9" w14:textId="537B2B88" w:rsidR="007D0FA2" w:rsidRPr="00002158" w:rsidRDefault="007D0FA2" w:rsidP="007D0FA2">
      <w:pPr>
        <w:pStyle w:val="FootnoteText"/>
      </w:pPr>
      <w:r>
        <w:rPr>
          <w:rStyle w:val="FootnoteReference"/>
        </w:rPr>
        <w:footnoteRef/>
      </w:r>
      <w:r>
        <w:t xml:space="preserve"> </w:t>
      </w:r>
      <w:hyperlink r:id="rId9" w:history="1">
        <w:r>
          <w:rPr>
            <w:rStyle w:val="Hyperlink"/>
          </w:rPr>
          <w:t>Puheenjohtaja von der Leyenin lausunto lehdistölle Armenian palautumis- ja kasvusuunnitelmasta – Euroopan komissio</w:t>
        </w:r>
      </w:hyperlink>
      <w:r w:rsidR="00002158" w:rsidRPr="00002158">
        <w:rPr>
          <w:rStyle w:val="Hyperlink"/>
          <w:color w:val="auto"/>
          <w:u w:val="none"/>
        </w:rPr>
        <w:t>.</w:t>
      </w:r>
    </w:p>
  </w:footnote>
  <w:footnote w:id="42">
    <w:p w14:paraId="2503510A" w14:textId="3741D3E1" w:rsidR="00454A58" w:rsidRPr="00867D45" w:rsidRDefault="00454A58" w:rsidP="00454A58">
      <w:pPr>
        <w:pStyle w:val="FootnoteText"/>
      </w:pPr>
      <w:r>
        <w:rPr>
          <w:rStyle w:val="FootnoteReference"/>
        </w:rPr>
        <w:footnoteRef/>
      </w:r>
      <w:r>
        <w:t xml:space="preserve"> https://commission.europa.eu/topics/eu-solidarity-ukraine/eu-assistance-ukraine/eu-ukraine-solidarity-lanes_fi</w:t>
      </w:r>
      <w:r w:rsidR="00002158">
        <w:t>.</w:t>
      </w:r>
    </w:p>
  </w:footnote>
  <w:footnote w:id="43">
    <w:p w14:paraId="0B48A6DB" w14:textId="736A1F8C" w:rsidR="00454A58" w:rsidRPr="007107B6" w:rsidRDefault="00454A58" w:rsidP="00454A58">
      <w:pPr>
        <w:pStyle w:val="FootnoteText"/>
      </w:pPr>
      <w:r>
        <w:rPr>
          <w:rStyle w:val="FootnoteReference"/>
        </w:rPr>
        <w:footnoteRef/>
      </w:r>
      <w:r>
        <w:t xml:space="preserve"> </w:t>
      </w:r>
      <w:hyperlink r:id="rId10" w:history="1">
        <w:r>
          <w:rPr>
            <w:rStyle w:val="Hyperlink"/>
          </w:rPr>
          <w:t>EU:n ja Ukrainan solidaarisuuskaistat – Euroopan komissio</w:t>
        </w:r>
      </w:hyperlink>
      <w:r w:rsidR="00002158" w:rsidRPr="00002158">
        <w:rPr>
          <w:rStyle w:val="Hyperlink"/>
          <w:color w:val="auto"/>
          <w:u w:val="none"/>
        </w:rPr>
        <w:t>.</w:t>
      </w:r>
    </w:p>
  </w:footnote>
  <w:footnote w:id="44">
    <w:p w14:paraId="6556B2E0" w14:textId="494942A2" w:rsidR="004A42BF" w:rsidRPr="004A42BF" w:rsidRDefault="004A42BF">
      <w:pPr>
        <w:pStyle w:val="FootnoteText"/>
      </w:pPr>
      <w:r>
        <w:rPr>
          <w:rStyle w:val="FootnoteReference"/>
        </w:rPr>
        <w:footnoteRef/>
      </w:r>
      <w:r>
        <w:t xml:space="preserve"> </w:t>
      </w:r>
      <w:hyperlink r:id="rId11" w:history="1">
        <w:r>
          <w:rPr>
            <w:rStyle w:val="Hyperlink"/>
          </w:rPr>
          <w:t>Kestävät liikenneyhteydet Euroopan ja Keski-Aasian välillä, Euroopan jälleenrakennus- ja kehityspankki, 2023</w:t>
        </w:r>
      </w:hyperlink>
      <w:r w:rsidR="00002158" w:rsidRPr="00002158">
        <w:rPr>
          <w:rStyle w:val="Hyperlink"/>
          <w:color w:val="auto"/>
          <w:u w:val="none"/>
        </w:rPr>
        <w:t>.</w:t>
      </w:r>
    </w:p>
  </w:footnote>
  <w:footnote w:id="45">
    <w:p w14:paraId="7B12FAB6" w14:textId="77777777" w:rsidR="00063233" w:rsidRPr="00063233" w:rsidRDefault="00063233">
      <w:pPr>
        <w:pStyle w:val="FootnoteText"/>
      </w:pPr>
      <w:r>
        <w:rPr>
          <w:rStyle w:val="FootnoteReference"/>
        </w:rPr>
        <w:footnoteRef/>
      </w:r>
      <w:r>
        <w:t xml:space="preserve"> Ks. 18. heinäkuuta 2022 allekirjoitettu yhteisymmärryspöytäkirja energia-alan strategisesta kumppanuudesta.</w:t>
      </w:r>
    </w:p>
  </w:footnote>
  <w:footnote w:id="46">
    <w:p w14:paraId="254FD2B0" w14:textId="151C2611" w:rsidR="006E2A08" w:rsidRDefault="006E2A08" w:rsidP="006E2A08">
      <w:pPr>
        <w:pStyle w:val="FootnoteText"/>
      </w:pPr>
      <w:r>
        <w:rPr>
          <w:rStyle w:val="FootnoteReference"/>
        </w:rPr>
        <w:footnoteRef/>
      </w:r>
      <w:r>
        <w:t xml:space="preserve"> Komission tiedonanto Euroopan parlamentille, neuvostolle, Euroopan talous- ja sosiaalikomitealle ja alueiden komitealle </w:t>
      </w:r>
      <w:r>
        <w:rPr>
          <w:i/>
          <w:iCs/>
        </w:rPr>
        <w:t>Etenemissuunnitelma Venäjän tuontienergiasta irtautumiseksi</w:t>
      </w:r>
      <w:r>
        <w:t>, com/2025/440 final/2.</w:t>
      </w:r>
    </w:p>
  </w:footnote>
  <w:footnote w:id="47">
    <w:p w14:paraId="222905F7" w14:textId="77777777" w:rsidR="00CF4922" w:rsidRDefault="00CF4922">
      <w:pPr>
        <w:pStyle w:val="FootnoteText"/>
      </w:pPr>
      <w:r>
        <w:rPr>
          <w:rStyle w:val="FootnoteReference"/>
        </w:rPr>
        <w:footnoteRef/>
      </w:r>
      <w:r>
        <w:t xml:space="preserve"> Georgian, Moldovan tasavallan ja Ukrainan jäsenyys energiayhteisössä on ollut keskeisessä asemassa edistettäessä alakohtaisia uudistuksia ja mukautettaessa niitä EU:n säännöstöön. Vastaavasti keskisen Itä-Euroopan ja Kaakkois-Euroopan kaasuyhteenliitäntöjä koskevalla CESEC-hankkeella edistetään Moldovan tasavallan ja Ukrainan välistä vuoropuhelua Länsi-Balkanin maiden kumppaneiden kanssa yhteisten energiahaasteiden ratkaisemiseksi.</w:t>
      </w:r>
    </w:p>
  </w:footnote>
  <w:footnote w:id="48">
    <w:p w14:paraId="08625B0E" w14:textId="736C0051" w:rsidR="00102D39" w:rsidRPr="00172397" w:rsidRDefault="00102D39" w:rsidP="00102D39">
      <w:pPr>
        <w:pStyle w:val="FootnoteText"/>
      </w:pPr>
      <w:r>
        <w:rPr>
          <w:rStyle w:val="FootnoteReference"/>
        </w:rPr>
        <w:footnoteRef/>
      </w:r>
      <w:r>
        <w:t xml:space="preserve"> JOIN(2025) 9 final, 21.2.2025.</w:t>
      </w:r>
    </w:p>
  </w:footnote>
  <w:footnote w:id="49">
    <w:p w14:paraId="3414D74E" w14:textId="77777777" w:rsidR="00CF4922" w:rsidRPr="0016242C" w:rsidRDefault="00CF4922">
      <w:pPr>
        <w:pStyle w:val="FootnoteText"/>
      </w:pPr>
      <w:r>
        <w:rPr>
          <w:rStyle w:val="FootnoteReference"/>
        </w:rPr>
        <w:footnoteRef/>
      </w:r>
      <w:r>
        <w:t xml:space="preserve"> Euroopan komissio, Mustanmeren yhteinen merialan toimintaohjelma, 21. toukokuuta 2019.</w:t>
      </w:r>
    </w:p>
  </w:footnote>
  <w:footnote w:id="50">
    <w:p w14:paraId="69B01FF5" w14:textId="77777777" w:rsidR="00D12914" w:rsidRDefault="00D12914" w:rsidP="00D12914">
      <w:pPr>
        <w:pStyle w:val="FootnoteText"/>
      </w:pPr>
      <w:r>
        <w:rPr>
          <w:rStyle w:val="FootnoteReference"/>
        </w:rPr>
        <w:footnoteRef/>
      </w:r>
      <w:r>
        <w:t xml:space="preserve"> Myös Välimeren yleisen kalastuskomission puitteissa.</w:t>
      </w:r>
    </w:p>
  </w:footnote>
  <w:footnote w:id="51">
    <w:p w14:paraId="24C27B06" w14:textId="57DF52C4" w:rsidR="006348C0" w:rsidRDefault="006348C0">
      <w:pPr>
        <w:pStyle w:val="FootnoteText"/>
      </w:pPr>
      <w:r>
        <w:rPr>
          <w:rStyle w:val="FootnoteReference"/>
        </w:rPr>
        <w:footnoteRef/>
      </w:r>
      <w:r>
        <w:t xml:space="preserve"> </w:t>
      </w:r>
      <w:hyperlink r:id="rId12" w:history="1">
        <w:r>
          <w:rPr>
            <w:rStyle w:val="Hyperlink"/>
          </w:rPr>
          <w:t>Euroopan merien pintalämpötila |</w:t>
        </w:r>
      </w:hyperlink>
      <w:hyperlink r:id="rId13" w:history="1">
        <w:r>
          <w:rPr>
            <w:rStyle w:val="Hyperlink"/>
          </w:rPr>
          <w:t xml:space="preserve"> Euroopan ympäristökeskuksen verkkosivusto</w:t>
        </w:r>
      </w:hyperlink>
      <w:r w:rsidR="00002158" w:rsidRPr="00002158">
        <w:rPr>
          <w:rStyle w:val="Hyperlink"/>
          <w:color w:val="auto"/>
          <w:u w:val="none"/>
        </w:rPr>
        <w:t>.</w:t>
      </w:r>
    </w:p>
  </w:footnote>
  <w:footnote w:id="52">
    <w:p w14:paraId="3D1B62EF" w14:textId="0C779B4A" w:rsidR="006348C0" w:rsidRDefault="006348C0">
      <w:pPr>
        <w:pStyle w:val="FootnoteText"/>
      </w:pPr>
      <w:r>
        <w:rPr>
          <w:rStyle w:val="FootnoteReference"/>
        </w:rPr>
        <w:footnoteRef/>
      </w:r>
      <w:r>
        <w:t xml:space="preserve"> Perustuu EU:n ja YK:n kehitysohjelman yhteisen Mustanmeren ympäristön seurannan parantamista koskevan hankkeen havaintoihin. https://www.undp.org/ukraine/press-releases/black-sea-twice-polluted-marine-litter-mediterranean-sea-eu-projects-survey.</w:t>
      </w:r>
    </w:p>
  </w:footnote>
  <w:footnote w:id="53">
    <w:p w14:paraId="77807FE1" w14:textId="40622210" w:rsidR="006348C0" w:rsidRDefault="006348C0">
      <w:pPr>
        <w:pStyle w:val="FootnoteText"/>
      </w:pPr>
      <w:r>
        <w:rPr>
          <w:rStyle w:val="FootnoteReference"/>
        </w:rPr>
        <w:footnoteRef/>
      </w:r>
      <w:r>
        <w:t xml:space="preserve"> https://emblasproject.org/wp-content/uploads/2022/03/EMBLAS_Scientific-Report_ISBN-978-617-8111-01-4-web.pdf.</w:t>
      </w:r>
    </w:p>
  </w:footnote>
  <w:footnote w:id="54">
    <w:p w14:paraId="21389FF6" w14:textId="446E9F33" w:rsidR="006348C0" w:rsidRDefault="006348C0">
      <w:pPr>
        <w:pStyle w:val="FootnoteText"/>
      </w:pPr>
      <w:r>
        <w:rPr>
          <w:rStyle w:val="FootnoteReference"/>
        </w:rPr>
        <w:footnoteRef/>
      </w:r>
      <w:r>
        <w:t xml:space="preserve"> Belis, C., Petrosian, A., Turos, O., Maremuhka, T., Morhulova, V., Kona, A., Djatkov, D., Caudullo, G., Ceccherini, G., Beck, P.S.A., San-Miguel, J., Arias Navarro, C., Wojda, P., Jones, A., Hanke, G., Mariani, G. ja Carravieri, A., </w:t>
      </w:r>
      <w:r>
        <w:rPr>
          <w:i/>
          <w:iCs/>
        </w:rPr>
        <w:t>Status of Environment and Climate in Ukraine</w:t>
      </w:r>
      <w:r>
        <w:t>, Euroopan unionin julkaisutoimisto, Luxemburg, 2025, https://data.europa.eu/doi/10.2760/6292177, JRC141480.</w:t>
      </w:r>
    </w:p>
  </w:footnote>
  <w:footnote w:id="55">
    <w:p w14:paraId="60AD22AB" w14:textId="1A8E1599" w:rsidR="006348C0" w:rsidRPr="00D740C2" w:rsidRDefault="006348C0">
      <w:pPr>
        <w:pStyle w:val="FootnoteText"/>
      </w:pPr>
      <w:r>
        <w:rPr>
          <w:rStyle w:val="FootnoteReference"/>
        </w:rPr>
        <w:footnoteRef/>
      </w:r>
      <w:r>
        <w:t xml:space="preserve"> YK:n ympäristöohjelma (2023). Kahovkan padon tuhoutumisen nopea ympäristöarviointi: Ukraina, 2023. Nairobi, Kenia. https://wedocs.unep.org/20.500.11822/43696</w:t>
      </w:r>
      <w:r w:rsidR="00002158">
        <w:t>.</w:t>
      </w:r>
    </w:p>
  </w:footnote>
  <w:footnote w:id="56">
    <w:p w14:paraId="24892DEF" w14:textId="56686D09" w:rsidR="006348C0" w:rsidRPr="00D740C2" w:rsidRDefault="006348C0">
      <w:pPr>
        <w:pStyle w:val="FootnoteText"/>
      </w:pPr>
      <w:r>
        <w:rPr>
          <w:rStyle w:val="FootnoteReference"/>
        </w:rPr>
        <w:footnoteRef/>
      </w:r>
      <w:r>
        <w:t xml:space="preserve"> EUVL L 164, 25.6.2008, s. 19–40.</w:t>
      </w:r>
    </w:p>
  </w:footnote>
  <w:footnote w:id="57">
    <w:p w14:paraId="1E3C1F11" w14:textId="0FD9CC5A" w:rsidR="006348C0" w:rsidRPr="00D740C2" w:rsidRDefault="006348C0">
      <w:pPr>
        <w:pStyle w:val="FootnoteText"/>
      </w:pPr>
      <w:r>
        <w:rPr>
          <w:rStyle w:val="FootnoteReference"/>
        </w:rPr>
        <w:footnoteRef/>
      </w:r>
      <w:r>
        <w:t xml:space="preserve"> EYVL L 327, 22.12.2000, s. 1–73.</w:t>
      </w:r>
    </w:p>
  </w:footnote>
  <w:footnote w:id="58">
    <w:p w14:paraId="796140B6" w14:textId="4F68DF29" w:rsidR="006348C0" w:rsidRDefault="006348C0">
      <w:pPr>
        <w:pStyle w:val="FootnoteText"/>
      </w:pPr>
      <w:r>
        <w:rPr>
          <w:rStyle w:val="FootnoteReference"/>
        </w:rPr>
        <w:footnoteRef/>
      </w:r>
      <w:r>
        <w:t xml:space="preserve"> Bulgaria, Georgia, Romania ja Ukraina kuuluvat eurooppalaiseen tulvatietojärjestelmään.</w:t>
      </w:r>
    </w:p>
  </w:footnote>
  <w:footnote w:id="59">
    <w:p w14:paraId="5866B71C" w14:textId="0C9C01D4" w:rsidR="006348C0" w:rsidRDefault="006348C0">
      <w:pPr>
        <w:pStyle w:val="FootnoteText"/>
      </w:pPr>
      <w:r>
        <w:rPr>
          <w:rStyle w:val="FootnoteReference"/>
        </w:rPr>
        <w:footnoteRef/>
      </w:r>
      <w:r>
        <w:t xml:space="preserve"> Kaikki alueen maat kuuluvat metsäpalojen asiantuntijaryhmään.</w:t>
      </w:r>
    </w:p>
  </w:footnote>
  <w:footnote w:id="60">
    <w:p w14:paraId="33E14D4C" w14:textId="25C03C5D" w:rsidR="006348C0" w:rsidRDefault="006348C0">
      <w:pPr>
        <w:pStyle w:val="FootnoteText"/>
      </w:pPr>
      <w:r>
        <w:rPr>
          <w:rStyle w:val="FootnoteReference"/>
        </w:rPr>
        <w:footnoteRef/>
      </w:r>
      <w:r>
        <w:t xml:space="preserve"> https://blackseadb.org/.</w:t>
      </w:r>
    </w:p>
  </w:footnote>
  <w:footnote w:id="61">
    <w:p w14:paraId="67A10674" w14:textId="2B12A227" w:rsidR="006348C0" w:rsidRDefault="006348C0">
      <w:pPr>
        <w:pStyle w:val="FootnoteText"/>
      </w:pPr>
      <w:r>
        <w:rPr>
          <w:rStyle w:val="FootnoteReference"/>
        </w:rPr>
        <w:footnoteRef/>
      </w:r>
      <w:r>
        <w:t xml:space="preserve"> https://emodnet.ec.europa.eu/en.</w:t>
      </w:r>
    </w:p>
  </w:footnote>
  <w:footnote w:id="62">
    <w:p w14:paraId="1DFAF216" w14:textId="3A3811FB" w:rsidR="006348C0" w:rsidRDefault="006348C0">
      <w:pPr>
        <w:pStyle w:val="FootnoteText"/>
      </w:pPr>
      <w:r>
        <w:rPr>
          <w:rStyle w:val="FootnoteReference"/>
        </w:rPr>
        <w:footnoteRef/>
      </w:r>
      <w:r>
        <w:t xml:space="preserve"> </w:t>
      </w:r>
      <w:hyperlink r:id="rId14" w:history="1">
        <w:r>
          <w:rPr>
            <w:rStyle w:val="Hyperlink"/>
          </w:rPr>
          <w:t>Mustanmeren seuranta- ja ennustekeskus (BS MFC) |</w:t>
        </w:r>
      </w:hyperlink>
      <w:hyperlink r:id="rId15" w:history="1">
        <w:r>
          <w:rPr>
            <w:rStyle w:val="Hyperlink"/>
          </w:rPr>
          <w:t xml:space="preserve"> Copernicuksen meriympäristön seurantapalvelut</w:t>
        </w:r>
      </w:hyperlink>
      <w:r w:rsidR="00A60CB5" w:rsidRPr="00A60CB5">
        <w:rPr>
          <w:rStyle w:val="Hyperlink"/>
          <w:color w:val="auto"/>
          <w:u w:val="none"/>
        </w:rPr>
        <w:t>.</w:t>
      </w:r>
    </w:p>
  </w:footnote>
  <w:footnote w:id="63">
    <w:p w14:paraId="28FD8D3D" w14:textId="2EF62ACF" w:rsidR="00A72B32" w:rsidRPr="00871A64" w:rsidRDefault="00A72B32">
      <w:pPr>
        <w:pStyle w:val="FootnoteText"/>
        <w:rPr>
          <w:lang w:val="en-US"/>
        </w:rPr>
      </w:pPr>
      <w:r>
        <w:rPr>
          <w:rStyle w:val="FootnoteReference"/>
        </w:rPr>
        <w:footnoteRef/>
      </w:r>
      <w:r w:rsidRPr="00871A64">
        <w:rPr>
          <w:lang w:val="en-US"/>
        </w:rPr>
        <w:t xml:space="preserve"> </w:t>
      </w:r>
      <w:r w:rsidRPr="00871A64">
        <w:rPr>
          <w:color w:val="000000"/>
          <w:lang w:val="en-US"/>
        </w:rPr>
        <w:t>JOIN/2025/130 final</w:t>
      </w:r>
      <w:r w:rsidRPr="00871A64">
        <w:rPr>
          <w:lang w:val="en-US"/>
        </w:rPr>
        <w:t>.</w:t>
      </w:r>
    </w:p>
  </w:footnote>
  <w:footnote w:id="64">
    <w:p w14:paraId="52B3E684" w14:textId="77777777" w:rsidR="00CF4922" w:rsidRPr="00871A64" w:rsidRDefault="00CF4922">
      <w:pPr>
        <w:pStyle w:val="FootnoteText"/>
        <w:rPr>
          <w:lang w:val="en-US"/>
        </w:rPr>
      </w:pPr>
      <w:r>
        <w:rPr>
          <w:rStyle w:val="FootnoteReference"/>
        </w:rPr>
        <w:footnoteRef/>
      </w:r>
      <w:r w:rsidRPr="00871A64">
        <w:rPr>
          <w:lang w:val="en-US"/>
        </w:rPr>
        <w:t xml:space="preserve"> https://data.consilium.europa.eu/doc/document/ST-14587-2023-INIT/en/pdf.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0F06" w14:textId="77777777" w:rsidR="00912AA6" w:rsidRPr="00912AA6" w:rsidRDefault="00912AA6" w:rsidP="00912AA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876B1" w14:textId="77777777" w:rsidR="00912AA6" w:rsidRPr="00912AA6" w:rsidRDefault="00912AA6" w:rsidP="00912AA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FFCE" w14:textId="77777777" w:rsidR="00912AA6" w:rsidRPr="00912AA6" w:rsidRDefault="00912AA6" w:rsidP="00912AA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D815" w14:textId="77777777" w:rsidR="00CF4922" w:rsidRDefault="00CF4922" w:rsidP="00C7313C">
    <w:pPr>
      <w:pStyle w:val="Header"/>
    </w:pPr>
  </w:p>
  <w:p w14:paraId="0EC4882E" w14:textId="77777777" w:rsidR="00CF4922" w:rsidRDefault="00CF4922" w:rsidP="00C7313C"/>
  <w:p w14:paraId="24A90B94" w14:textId="77777777" w:rsidR="00CF4922" w:rsidRDefault="00CF4922" w:rsidP="00C7313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801F0" w14:textId="29B28BE6" w:rsidR="00CF4922" w:rsidRDefault="00912AA6" w:rsidP="008B0033">
    <w:pPr>
      <w:pStyle w:val="Header"/>
    </w:pPr>
    <w:sdt>
      <w:sdtPr>
        <w:id w:val="-1451006484"/>
        <w:docPartObj>
          <w:docPartGallery w:val="Page Numbers (Margins)"/>
          <w:docPartUnique/>
        </w:docPartObj>
      </w:sdtPr>
      <w:sdtEndPr/>
      <w:sdtContent>
        <w:r w:rsidR="00815FC9">
          <w:rPr>
            <w:noProof/>
            <w:lang w:val="en-GB" w:eastAsia="en-GB"/>
          </w:rPr>
          <mc:AlternateContent>
            <mc:Choice Requires="wps">
              <w:drawing>
                <wp:anchor distT="0" distB="0" distL="114300" distR="114300" simplePos="0" relativeHeight="251658249" behindDoc="0" locked="0" layoutInCell="0" allowOverlap="1" wp14:anchorId="6EFC5325" wp14:editId="610EA993">
                  <wp:simplePos x="0" y="0"/>
                  <wp:positionH relativeFrom="rightMargin">
                    <wp:align>center</wp:align>
                  </wp:positionH>
                  <wp:positionV relativeFrom="margin">
                    <wp:align>bottom</wp:align>
                  </wp:positionV>
                  <wp:extent cx="510540" cy="2183130"/>
                  <wp:effectExtent l="0" t="0" r="3810" b="0"/>
                  <wp:wrapNone/>
                  <wp:docPr id="1105903824" name="Rectangle 1105903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BD1D"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FC5325" id="Rectangle 1105903824" o:spid="_x0000_s1026" style="position:absolute;left:0;text-align:left;margin-left:0;margin-top:0;width:40.2pt;height:171.9pt;z-index:251658249;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DJJBGu7AgAA&#10;xw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14:paraId="2892BD1D" w14:textId="77777777" w:rsidR="00CF4922" w:rsidRDefault="00CF4922" w:rsidP="00C7313C">
                        <w:pPr>
                          <w:pStyle w:val="Footer"/>
                          <w:rPr>
                            <w:rFonts w:eastAsiaTheme="majorEastAsia"/>
                          </w:rPr>
                        </w:pPr>
                      </w:p>
                    </w:txbxContent>
                  </v:textbox>
                  <w10:wrap anchorx="margin" anchory="margin"/>
                </v:rect>
              </w:pict>
            </mc:Fallback>
          </mc:AlternateContent>
        </w:r>
        <w:r w:rsidR="00815FC9">
          <w:rPr>
            <w:noProof/>
            <w:lang w:val="en-GB" w:eastAsia="en-GB"/>
          </w:rPr>
          <mc:AlternateContent>
            <mc:Choice Requires="wps">
              <w:drawing>
                <wp:anchor distT="0" distB="0" distL="114300" distR="114300" simplePos="0" relativeHeight="251658248" behindDoc="0" locked="0" layoutInCell="0" allowOverlap="1" wp14:anchorId="0A8C656A" wp14:editId="471B5465">
                  <wp:simplePos x="0" y="0"/>
                  <wp:positionH relativeFrom="rightMargin">
                    <wp:align>center</wp:align>
                  </wp:positionH>
                  <wp:positionV relativeFrom="margin">
                    <wp:align>bottom</wp:align>
                  </wp:positionV>
                  <wp:extent cx="510540" cy="2183130"/>
                  <wp:effectExtent l="0" t="0" r="3810" b="0"/>
                  <wp:wrapNone/>
                  <wp:docPr id="767838086" name="Rectangle 767838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0B1D9"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A8C656A" id="Rectangle 767838086" o:spid="_x0000_s1027" style="position:absolute;left:0;text-align:left;margin-left:0;margin-top:0;width:40.2pt;height:171.9pt;z-index:25165824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AqBE8K+&#10;AgAAzAUAAA4AAAAAAAAAAAAAAAAALgIAAGRycy9lMm9Eb2MueG1sUEsBAi0AFAAGAAgAAAAhAEqH&#10;zzbaAAAABAEAAA8AAAAAAAAAAAAAAAAAGAUAAGRycy9kb3ducmV2LnhtbFBLBQYAAAAABAAEAPMA&#10;AAAfBgAAAAA=&#10;" o:allowincell="f" filled="f" stroked="f">
                  <v:textbox style="layout-flow:vertical;mso-layout-flow-alt:bottom-to-top;mso-fit-shape-to-text:t">
                    <w:txbxContent>
                      <w:p w14:paraId="2D80B1D9" w14:textId="77777777" w:rsidR="00CF4922" w:rsidRDefault="00CF4922" w:rsidP="00C7313C">
                        <w:pPr>
                          <w:pStyle w:val="Footer"/>
                          <w:rPr>
                            <w:rFonts w:eastAsiaTheme="majorEastAsia"/>
                          </w:rPr>
                        </w:pPr>
                      </w:p>
                    </w:txbxContent>
                  </v:textbox>
                  <w10:wrap anchorx="margin" anchory="margin"/>
                </v:rect>
              </w:pict>
            </mc:Fallback>
          </mc:AlternateContent>
        </w:r>
        <w:r w:rsidR="00815FC9">
          <w:rPr>
            <w:noProof/>
            <w:lang w:val="en-GB" w:eastAsia="en-GB"/>
          </w:rPr>
          <mc:AlternateContent>
            <mc:Choice Requires="wps">
              <w:drawing>
                <wp:anchor distT="0" distB="0" distL="114300" distR="114300" simplePos="0" relativeHeight="251658247" behindDoc="0" locked="0" layoutInCell="0" allowOverlap="1" wp14:anchorId="7E818C11" wp14:editId="4AE75F29">
                  <wp:simplePos x="0" y="0"/>
                  <wp:positionH relativeFrom="rightMargin">
                    <wp:align>center</wp:align>
                  </wp:positionH>
                  <wp:positionV relativeFrom="margin">
                    <wp:align>bottom</wp:align>
                  </wp:positionV>
                  <wp:extent cx="510540" cy="2183130"/>
                  <wp:effectExtent l="0" t="0" r="3810" b="0"/>
                  <wp:wrapNone/>
                  <wp:docPr id="965540169" name="Rectangle 965540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D5BE2"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E818C11" id="Rectangle 965540169" o:spid="_x0000_s1028" style="position:absolute;left:0;text-align:left;margin-left:0;margin-top:0;width:40.2pt;height:171.9pt;z-index:251658247;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" o:allowincell="f" filled="f" stroked="f">
                  <v:textbox style="layout-flow:vertical;mso-layout-flow-alt:bottom-to-top;mso-fit-shape-to-text:t">
                    <w:txbxContent>
                      <w:p w14:paraId="7F1D5BE2" w14:textId="77777777" w:rsidR="00CF4922" w:rsidRDefault="00CF4922" w:rsidP="00C7313C">
                        <w:pPr>
                          <w:pStyle w:val="Footer"/>
                          <w:rPr>
                            <w:rFonts w:eastAsiaTheme="majorEastAsia"/>
                          </w:rPr>
                        </w:pPr>
                      </w:p>
                    </w:txbxContent>
                  </v:textbox>
                  <w10:wrap anchorx="margin" anchory="margin"/>
                </v:rect>
              </w:pict>
            </mc:Fallback>
          </mc:AlternateContent>
        </w:r>
        <w:r w:rsidR="00815FC9">
          <w:rPr>
            <w:noProof/>
            <w:lang w:val="en-GB" w:eastAsia="en-GB"/>
          </w:rPr>
          <mc:AlternateContent>
            <mc:Choice Requires="wps">
              <w:drawing>
                <wp:anchor distT="0" distB="0" distL="114300" distR="114300" simplePos="0" relativeHeight="251658246" behindDoc="0" locked="0" layoutInCell="0" allowOverlap="1" wp14:anchorId="293A92D2" wp14:editId="471F3D7B">
                  <wp:simplePos x="0" y="0"/>
                  <wp:positionH relativeFrom="rightMargin">
                    <wp:align>center</wp:align>
                  </wp:positionH>
                  <wp:positionV relativeFrom="margin">
                    <wp:align>bottom</wp:align>
                  </wp:positionV>
                  <wp:extent cx="510540" cy="2183130"/>
                  <wp:effectExtent l="0" t="0" r="3810" b="0"/>
                  <wp:wrapNone/>
                  <wp:docPr id="414111069" name="Rectangle 414111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8FC73"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3A92D2" id="Rectangle 414111069" o:spid="_x0000_s1029" style="position:absolute;left:0;text-align:left;margin-left:0;margin-top:0;width:40.2pt;height:171.9pt;z-index:25165824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" o:allowincell="f" filled="f" stroked="f">
                  <v:textbox style="layout-flow:vertical;mso-layout-flow-alt:bottom-to-top;mso-fit-shape-to-text:t">
                    <w:txbxContent>
                      <w:p w14:paraId="4C68FC73" w14:textId="77777777" w:rsidR="00CF4922" w:rsidRDefault="00CF4922" w:rsidP="00C7313C">
                        <w:pPr>
                          <w:pStyle w:val="Footer"/>
                          <w:rPr>
                            <w:rFonts w:eastAsiaTheme="majorEastAsia"/>
                          </w:rPr>
                        </w:pPr>
                      </w:p>
                    </w:txbxContent>
                  </v:textbox>
                  <w10:wrap anchorx="margin" anchory="margin"/>
                </v:rect>
              </w:pict>
            </mc:Fallback>
          </mc:AlternateContent>
        </w:r>
        <w:r w:rsidR="00815FC9">
          <w:rPr>
            <w:noProof/>
            <w:lang w:val="en-GB" w:eastAsia="en-GB"/>
          </w:rPr>
          <mc:AlternateContent>
            <mc:Choice Requires="wps">
              <w:drawing>
                <wp:anchor distT="0" distB="0" distL="114300" distR="114300" simplePos="0" relativeHeight="251658245" behindDoc="0" locked="0" layoutInCell="0" allowOverlap="1" wp14:anchorId="1486848F" wp14:editId="07981282">
                  <wp:simplePos x="0" y="0"/>
                  <wp:positionH relativeFrom="rightMargin">
                    <wp:align>center</wp:align>
                  </wp:positionH>
                  <wp:positionV relativeFrom="margin">
                    <wp:align>bottom</wp:align>
                  </wp:positionV>
                  <wp:extent cx="510540" cy="2183130"/>
                  <wp:effectExtent l="0" t="0" r="3810" b="0"/>
                  <wp:wrapNone/>
                  <wp:docPr id="850264811" name="Rectangle 850264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063B3"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486848F" id="Rectangle 850264811" o:spid="_x0000_s1030" style="position:absolute;left:0;text-align:left;margin-left:0;margin-top:0;width:40.2pt;height:171.9pt;z-index:251658245;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" o:allowincell="f" filled="f" stroked="f">
                  <v:textbox style="layout-flow:vertical;mso-layout-flow-alt:bottom-to-top;mso-fit-shape-to-text:t">
                    <w:txbxContent>
                      <w:p w14:paraId="700063B3" w14:textId="77777777" w:rsidR="00CF4922" w:rsidRDefault="00CF4922" w:rsidP="00C7313C">
                        <w:pPr>
                          <w:pStyle w:val="Footer"/>
                          <w:rPr>
                            <w:rFonts w:eastAsiaTheme="majorEastAsia"/>
                          </w:rPr>
                        </w:pPr>
                      </w:p>
                    </w:txbxContent>
                  </v:textbox>
                  <w10:wrap anchorx="margin" anchory="margin"/>
                </v:rect>
              </w:pict>
            </mc:Fallback>
          </mc:AlternateContent>
        </w:r>
        <w:r w:rsidR="00815FC9">
          <w:rPr>
            <w:noProof/>
            <w:lang w:val="en-GB" w:eastAsia="en-GB"/>
          </w:rPr>
          <mc:AlternateContent>
            <mc:Choice Requires="wps">
              <w:drawing>
                <wp:anchor distT="0" distB="0" distL="114300" distR="114300" simplePos="0" relativeHeight="251658244" behindDoc="0" locked="0" layoutInCell="0" allowOverlap="1" wp14:anchorId="700AAD50" wp14:editId="64A7B6B8">
                  <wp:simplePos x="0" y="0"/>
                  <wp:positionH relativeFrom="rightMargin">
                    <wp:align>center</wp:align>
                  </wp:positionH>
                  <wp:positionV relativeFrom="margin">
                    <wp:align>bottom</wp:align>
                  </wp:positionV>
                  <wp:extent cx="510540" cy="2183130"/>
                  <wp:effectExtent l="0" t="0" r="3810" b="0"/>
                  <wp:wrapNone/>
                  <wp:docPr id="10293859" name="Rectangle 10293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37AA"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00AAD50" id="Rectangle 10293859" o:spid="_x0000_s1031" style="position:absolute;left:0;text-align:left;margin-left:0;margin-top:0;width:40.2pt;height:171.9pt;z-index:25165824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" o:allowincell="f" filled="f" stroked="f">
                  <v:textbox style="layout-flow:vertical;mso-layout-flow-alt:bottom-to-top;mso-fit-shape-to-text:t">
                    <w:txbxContent>
                      <w:p w14:paraId="746737AA" w14:textId="77777777" w:rsidR="00CF4922" w:rsidRDefault="00CF4922" w:rsidP="00C7313C">
                        <w:pPr>
                          <w:pStyle w:val="Footer"/>
                          <w:rPr>
                            <w:rFonts w:eastAsiaTheme="majorEastAsia"/>
                          </w:rPr>
                        </w:pPr>
                      </w:p>
                    </w:txbxContent>
                  </v:textbox>
                  <w10:wrap anchorx="margin" anchory="margin"/>
                </v:rect>
              </w:pict>
            </mc:Fallback>
          </mc:AlternateContent>
        </w:r>
        <w:r w:rsidR="00815FC9">
          <w:rPr>
            <w:noProof/>
            <w:lang w:val="en-GB" w:eastAsia="en-GB"/>
          </w:rPr>
          <mc:AlternateContent>
            <mc:Choice Requires="wps">
              <w:drawing>
                <wp:anchor distT="0" distB="0" distL="114300" distR="114300" simplePos="0" relativeHeight="251658243" behindDoc="0" locked="0" layoutInCell="0" allowOverlap="1" wp14:anchorId="111996F9" wp14:editId="1DC1980A">
                  <wp:simplePos x="0" y="0"/>
                  <wp:positionH relativeFrom="rightMargin">
                    <wp:align>center</wp:align>
                  </wp:positionH>
                  <wp:positionV relativeFrom="margin">
                    <wp:align>bottom</wp:align>
                  </wp:positionV>
                  <wp:extent cx="510540" cy="2183130"/>
                  <wp:effectExtent l="0" t="0" r="3810" b="0"/>
                  <wp:wrapNone/>
                  <wp:docPr id="2033891601" name="Rectangle 2033891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BEB0A"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1996F9" id="Rectangle 2033891601" o:spid="_x0000_s1032" style="position:absolute;left:0;text-align:left;margin-left:0;margin-top:0;width:40.2pt;height:171.9pt;z-index:251658243;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" o:allowincell="f" filled="f" stroked="f">
                  <v:textbox style="layout-flow:vertical;mso-layout-flow-alt:bottom-to-top;mso-fit-shape-to-text:t">
                    <w:txbxContent>
                      <w:p w14:paraId="507BEB0A" w14:textId="77777777" w:rsidR="00CF4922" w:rsidRDefault="00CF4922" w:rsidP="00C7313C">
                        <w:pPr>
                          <w:pStyle w:val="Footer"/>
                          <w:rPr>
                            <w:rFonts w:eastAsiaTheme="majorEastAsia"/>
                          </w:rPr>
                        </w:pPr>
                      </w:p>
                    </w:txbxContent>
                  </v:textbox>
                  <w10:wrap anchorx="margin" anchory="margin"/>
                </v:rect>
              </w:pict>
            </mc:Fallback>
          </mc:AlternateContent>
        </w:r>
        <w:r w:rsidR="00815FC9">
          <w:rPr>
            <w:noProof/>
            <w:lang w:val="en-GB" w:eastAsia="en-GB"/>
          </w:rPr>
          <mc:AlternateContent>
            <mc:Choice Requires="wps">
              <w:drawing>
                <wp:anchor distT="0" distB="0" distL="114300" distR="114300" simplePos="0" relativeHeight="251658242" behindDoc="0" locked="0" layoutInCell="0" allowOverlap="1" wp14:anchorId="26F27959" wp14:editId="3F260A46">
                  <wp:simplePos x="0" y="0"/>
                  <wp:positionH relativeFrom="rightMargin">
                    <wp:align>center</wp:align>
                  </wp:positionH>
                  <wp:positionV relativeFrom="margin">
                    <wp:align>bottom</wp:align>
                  </wp:positionV>
                  <wp:extent cx="510540" cy="2183130"/>
                  <wp:effectExtent l="0" t="0" r="3810" b="0"/>
                  <wp:wrapNone/>
                  <wp:docPr id="610099889" name="Rectangle 610099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144F7"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6F27959" id="Rectangle 610099889" o:spid="_x0000_s1033" style="position:absolute;left:0;text-align:left;margin-left:0;margin-top:0;width:40.2pt;height:171.9pt;z-index:25165824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HPjh5K+&#10;AgAAzAUAAA4AAAAAAAAAAAAAAAAALgIAAGRycy9lMm9Eb2MueG1sUEsBAi0AFAAGAAgAAAAhAEqH&#10;zzbaAAAABAEAAA8AAAAAAAAAAAAAAAAAGAUAAGRycy9kb3ducmV2LnhtbFBLBQYAAAAABAAEAPMA&#10;AAAfBgAAAAA=&#10;" o:allowincell="f" filled="f" stroked="f">
                  <v:textbox style="layout-flow:vertical;mso-layout-flow-alt:bottom-to-top;mso-fit-shape-to-text:t">
                    <w:txbxContent>
                      <w:p w14:paraId="16B144F7" w14:textId="77777777" w:rsidR="00CF4922" w:rsidRDefault="00CF4922" w:rsidP="00C7313C">
                        <w:pPr>
                          <w:pStyle w:val="Footer"/>
                          <w:rPr>
                            <w:rFonts w:eastAsiaTheme="majorEastAsia"/>
                          </w:rPr>
                        </w:pPr>
                      </w:p>
                    </w:txbxContent>
                  </v:textbox>
                  <w10:wrap anchorx="margin" anchory="margin"/>
                </v:rect>
              </w:pict>
            </mc:Fallback>
          </mc:AlternateContent>
        </w:r>
      </w:sdtContent>
    </w:sdt>
    <w:sdt>
      <w:sdtPr>
        <w:id w:val="1014877458"/>
        <w:docPartObj>
          <w:docPartGallery w:val="Page Numbers (Margins)"/>
          <w:docPartUnique/>
        </w:docPartObj>
      </w:sdtPr>
      <w:sdtEndPr/>
      <w:sdtContent>
        <w:r w:rsidR="00815FC9">
          <w:rPr>
            <w:noProof/>
            <w:lang w:val="en-GB" w:eastAsia="en-GB"/>
          </w:rPr>
          <mc:AlternateContent>
            <mc:Choice Requires="wps">
              <w:drawing>
                <wp:anchor distT="0" distB="0" distL="114300" distR="114300" simplePos="0" relativeHeight="251658241" behindDoc="0" locked="0" layoutInCell="0" allowOverlap="1" wp14:anchorId="7235DCAA" wp14:editId="175F5627">
                  <wp:simplePos x="0" y="0"/>
                  <wp:positionH relativeFrom="rightMargin">
                    <wp:align>center</wp:align>
                  </wp:positionH>
                  <wp:positionV relativeFrom="margin">
                    <wp:align>bottom</wp:align>
                  </wp:positionV>
                  <wp:extent cx="510540" cy="2183130"/>
                  <wp:effectExtent l="0" t="0" r="3810" b="0"/>
                  <wp:wrapNone/>
                  <wp:docPr id="642980152" name="Rectangle 642980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1BE0D"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235DCAA" id="Rectangle 642980152" o:spid="_x0000_s1034" style="position:absolute;left:0;text-align:left;margin-left:0;margin-top:0;width:40.2pt;height:171.9pt;z-index:251658241;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MI7tZO+&#10;AgAAzAUAAA4AAAAAAAAAAAAAAAAALgIAAGRycy9lMm9Eb2MueG1sUEsBAi0AFAAGAAgAAAAhAEqH&#10;zzbaAAAABAEAAA8AAAAAAAAAAAAAAAAAGAUAAGRycy9kb3ducmV2LnhtbFBLBQYAAAAABAAEAPMA&#10;AAAfBgAAAAA=&#10;" o:allowincell="f" filled="f" stroked="f">
                  <v:textbox style="layout-flow:vertical;mso-layout-flow-alt:bottom-to-top;mso-fit-shape-to-text:t">
                    <w:txbxContent>
                      <w:p w14:paraId="2E11BE0D" w14:textId="77777777" w:rsidR="00CF4922" w:rsidRDefault="00CF4922" w:rsidP="00C7313C">
                        <w:pPr>
                          <w:pStyle w:val="Footer"/>
                          <w:rPr>
                            <w:rFonts w:eastAsiaTheme="majorEastAsia"/>
                          </w:rPr>
                        </w:pPr>
                      </w:p>
                    </w:txbxContent>
                  </v:textbox>
                  <w10:wrap anchorx="margin" anchory="margin"/>
                </v:rect>
              </w:pict>
            </mc:Fallback>
          </mc:AlternateContent>
        </w:r>
      </w:sdtContent>
    </w:sdt>
    <w:sdt>
      <w:sdtPr>
        <w:id w:val="652332405"/>
        <w:docPartObj>
          <w:docPartGallery w:val="Page Numbers (Margins)"/>
          <w:docPartUnique/>
        </w:docPartObj>
      </w:sdtPr>
      <w:sdtEndPr/>
      <w:sdtContent>
        <w:r w:rsidR="00815FC9">
          <w:rPr>
            <w:noProof/>
            <w:lang w:val="en-GB" w:eastAsia="en-GB"/>
          </w:rPr>
          <mc:AlternateContent>
            <mc:Choice Requires="wps">
              <w:drawing>
                <wp:anchor distT="0" distB="0" distL="114300" distR="114300" simplePos="0" relativeHeight="251658240" behindDoc="0" locked="0" layoutInCell="0" allowOverlap="1" wp14:anchorId="3F78DB54" wp14:editId="1A82F218">
                  <wp:simplePos x="0" y="0"/>
                  <wp:positionH relativeFrom="rightMargin">
                    <wp:align>center</wp:align>
                  </wp:positionH>
                  <wp:positionV relativeFrom="margin">
                    <wp:align>bottom</wp:align>
                  </wp:positionV>
                  <wp:extent cx="510540" cy="2183130"/>
                  <wp:effectExtent l="0" t="0" r="3810" b="0"/>
                  <wp:wrapNone/>
                  <wp:docPr id="1749477370" name="Rectangle 174947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F9E57" w14:textId="77777777" w:rsidR="00CF4922" w:rsidRDefault="00CF4922" w:rsidP="00C7313C">
                              <w:pPr>
                                <w:pStyle w:val="Footer"/>
                                <w:rPr>
                                  <w:rFonts w:eastAsiaTheme="majorEastAsia"/>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78DB54" id="Rectangle 1749477370" o:spid="_x0000_s1035" style="position:absolute;left:0;text-align:left;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PPeCXe+&#10;AgAAzgUAAA4AAAAAAAAAAAAAAAAALgIAAGRycy9lMm9Eb2MueG1sUEsBAi0AFAAGAAgAAAAhAEqH&#10;zzbaAAAABAEAAA8AAAAAAAAAAAAAAAAAGAUAAGRycy9kb3ducmV2LnhtbFBLBQYAAAAABAAEAPMA&#10;AAAfBgAAAAA=&#10;" o:allowincell="f" filled="f" stroked="f">
                  <v:textbox style="layout-flow:vertical;mso-layout-flow-alt:bottom-to-top;mso-fit-shape-to-text:t">
                    <w:txbxContent>
                      <w:p w14:paraId="27BF9E57" w14:textId="77777777" w:rsidR="00CF4922" w:rsidRDefault="00CF4922" w:rsidP="00C7313C">
                        <w:pPr>
                          <w:pStyle w:val="Footer"/>
                          <w:rPr>
                            <w:rFonts w:eastAsiaTheme="majorEastAsia"/>
                          </w:rPr>
                        </w:pPr>
                      </w:p>
                    </w:txbxContent>
                  </v:textbox>
                  <w10:wrap anchorx="margin" anchory="margin"/>
                </v:rect>
              </w:pict>
            </mc:Fallback>
          </mc:AlternateContent>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7441" w14:textId="77777777" w:rsidR="00CF4922" w:rsidRDefault="00CF4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694086A"/>
    <w:lvl w:ilvl="0">
      <w:start w:val="1"/>
      <w:numFmt w:val="bullet"/>
      <w:pStyle w:val="ListBullet3"/>
      <w:lvlText w:val=""/>
      <w:lvlJc w:val="left"/>
      <w:pPr>
        <w:tabs>
          <w:tab w:val="num" w:pos="3619"/>
        </w:tabs>
        <w:ind w:left="3619" w:hanging="360"/>
      </w:pPr>
      <w:rPr>
        <w:rFonts w:ascii="Symbol" w:hAnsi="Symbol" w:hint="default"/>
      </w:rPr>
    </w:lvl>
  </w:abstractNum>
  <w:abstractNum w:abstractNumId="1" w15:restartNumberingAfterBreak="0">
    <w:nsid w:val="FFFFFF88"/>
    <w:multiLevelType w:val="singleLevel"/>
    <w:tmpl w:val="CED6A7F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CF4EEB"/>
    <w:multiLevelType w:val="hybridMultilevel"/>
    <w:tmpl w:val="04F81BEC"/>
    <w:lvl w:ilvl="0" w:tplc="8A0EDA18">
      <w:start w:val="1"/>
      <w:numFmt w:val="upperLetter"/>
      <w:lvlText w:val="%1."/>
      <w:lvlJc w:val="left"/>
      <w:pPr>
        <w:ind w:left="720" w:hanging="360"/>
      </w:pPr>
    </w:lvl>
    <w:lvl w:ilvl="1" w:tplc="71B0DF28">
      <w:start w:val="1"/>
      <w:numFmt w:val="lowerLetter"/>
      <w:lvlText w:val="%2."/>
      <w:lvlJc w:val="left"/>
      <w:pPr>
        <w:ind w:left="1440" w:hanging="360"/>
      </w:pPr>
    </w:lvl>
    <w:lvl w:ilvl="2" w:tplc="9BDA6F8A">
      <w:start w:val="1"/>
      <w:numFmt w:val="lowerRoman"/>
      <w:lvlText w:val="%3."/>
      <w:lvlJc w:val="right"/>
      <w:pPr>
        <w:ind w:left="2160" w:hanging="180"/>
      </w:pPr>
    </w:lvl>
    <w:lvl w:ilvl="3" w:tplc="709A3E56">
      <w:start w:val="1"/>
      <w:numFmt w:val="decimal"/>
      <w:lvlText w:val="%4."/>
      <w:lvlJc w:val="left"/>
      <w:pPr>
        <w:ind w:left="2880" w:hanging="360"/>
      </w:pPr>
    </w:lvl>
    <w:lvl w:ilvl="4" w:tplc="FCC6FAE0">
      <w:start w:val="1"/>
      <w:numFmt w:val="lowerLetter"/>
      <w:lvlText w:val="%5."/>
      <w:lvlJc w:val="left"/>
      <w:pPr>
        <w:ind w:left="3600" w:hanging="360"/>
      </w:pPr>
    </w:lvl>
    <w:lvl w:ilvl="5" w:tplc="F10AAE1E">
      <w:start w:val="1"/>
      <w:numFmt w:val="lowerRoman"/>
      <w:lvlText w:val="%6."/>
      <w:lvlJc w:val="right"/>
      <w:pPr>
        <w:ind w:left="4320" w:hanging="180"/>
      </w:pPr>
    </w:lvl>
    <w:lvl w:ilvl="6" w:tplc="23EC7344">
      <w:start w:val="1"/>
      <w:numFmt w:val="decimal"/>
      <w:lvlText w:val="%7."/>
      <w:lvlJc w:val="left"/>
      <w:pPr>
        <w:ind w:left="5040" w:hanging="360"/>
      </w:pPr>
    </w:lvl>
    <w:lvl w:ilvl="7" w:tplc="5BF2BCBA">
      <w:start w:val="1"/>
      <w:numFmt w:val="lowerLetter"/>
      <w:lvlText w:val="%8."/>
      <w:lvlJc w:val="left"/>
      <w:pPr>
        <w:ind w:left="5760" w:hanging="360"/>
      </w:pPr>
    </w:lvl>
    <w:lvl w:ilvl="8" w:tplc="AC2CB93C">
      <w:start w:val="1"/>
      <w:numFmt w:val="lowerRoman"/>
      <w:lvlText w:val="%9."/>
      <w:lvlJc w:val="right"/>
      <w:pPr>
        <w:ind w:left="6480" w:hanging="180"/>
      </w:pPr>
    </w:lvl>
  </w:abstractNum>
  <w:abstractNum w:abstractNumId="4" w15:restartNumberingAfterBreak="0">
    <w:nsid w:val="02DA097E"/>
    <w:multiLevelType w:val="hybridMultilevel"/>
    <w:tmpl w:val="FB6269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5540DC0"/>
    <w:multiLevelType w:val="multilevel"/>
    <w:tmpl w:val="3D2E90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02854"/>
    <w:multiLevelType w:val="hybridMultilevel"/>
    <w:tmpl w:val="A8B6C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8C6205"/>
    <w:multiLevelType w:val="hybridMultilevel"/>
    <w:tmpl w:val="2A160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501AAA"/>
    <w:multiLevelType w:val="hybridMultilevel"/>
    <w:tmpl w:val="3DBA9288"/>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abstractNum w:abstractNumId="9" w15:restartNumberingAfterBreak="0">
    <w:nsid w:val="127120B1"/>
    <w:multiLevelType w:val="hybridMultilevel"/>
    <w:tmpl w:val="9B7C4DBC"/>
    <w:lvl w:ilvl="0" w:tplc="0407000B">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0" w15:restartNumberingAfterBreak="0">
    <w:nsid w:val="12D82016"/>
    <w:multiLevelType w:val="multilevel"/>
    <w:tmpl w:val="9114573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8B4FB2"/>
    <w:multiLevelType w:val="hybridMultilevel"/>
    <w:tmpl w:val="CD525BC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14996626"/>
    <w:multiLevelType w:val="hybridMultilevel"/>
    <w:tmpl w:val="F0A4845A"/>
    <w:lvl w:ilvl="0" w:tplc="FFFFFFFF">
      <w:start w:val="1"/>
      <w:numFmt w:val="bullet"/>
      <w:pStyle w:val="Briefinglist1"/>
      <w:lvlText w:val="·"/>
      <w:lvlJc w:val="left"/>
      <w:pPr>
        <w:tabs>
          <w:tab w:val="num" w:pos="284"/>
        </w:tabs>
        <w:ind w:left="284" w:hanging="284"/>
      </w:pPr>
      <w:rPr>
        <w:rFonts w:ascii="Symbol" w:hAnsi="Symbol" w:hint="default"/>
        <w:b w:val="0"/>
        <w:i w:val="0"/>
        <w:color w:val="auto"/>
      </w:rPr>
    </w:lvl>
    <w:lvl w:ilvl="1" w:tplc="F0E4EA32">
      <w:start w:val="1"/>
      <w:numFmt w:val="bullet"/>
      <w:lvlText w:val=""/>
      <w:lvlJc w:val="left"/>
      <w:pPr>
        <w:tabs>
          <w:tab w:val="num" w:pos="1440"/>
        </w:tabs>
        <w:ind w:left="1440" w:hanging="360"/>
      </w:pPr>
      <w:rPr>
        <w:rFonts w:ascii="Symbol" w:hAnsi="Symbol" w:hint="default"/>
        <w:lang w:val="en-US"/>
      </w:rPr>
    </w:lvl>
    <w:lvl w:ilvl="2" w:tplc="AF84FF14">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2BA6A"/>
    <w:multiLevelType w:val="hybridMultilevel"/>
    <w:tmpl w:val="E7C4F8BE"/>
    <w:lvl w:ilvl="0" w:tplc="4F12B758">
      <w:start w:val="1"/>
      <w:numFmt w:val="bullet"/>
      <w:lvlText w:val="·"/>
      <w:lvlJc w:val="left"/>
      <w:pPr>
        <w:ind w:left="720" w:hanging="360"/>
      </w:pPr>
      <w:rPr>
        <w:rFonts w:ascii="Symbol" w:hAnsi="Symbol" w:hint="default"/>
      </w:rPr>
    </w:lvl>
    <w:lvl w:ilvl="1" w:tplc="3CC6F4A4">
      <w:start w:val="1"/>
      <w:numFmt w:val="bullet"/>
      <w:lvlText w:val="o"/>
      <w:lvlJc w:val="left"/>
      <w:pPr>
        <w:ind w:left="1440" w:hanging="360"/>
      </w:pPr>
      <w:rPr>
        <w:rFonts w:ascii="Courier New" w:hAnsi="Courier New" w:hint="default"/>
      </w:rPr>
    </w:lvl>
    <w:lvl w:ilvl="2" w:tplc="ED824C18">
      <w:start w:val="1"/>
      <w:numFmt w:val="bullet"/>
      <w:lvlText w:val=""/>
      <w:lvlJc w:val="left"/>
      <w:pPr>
        <w:ind w:left="2160" w:hanging="360"/>
      </w:pPr>
      <w:rPr>
        <w:rFonts w:ascii="Wingdings" w:hAnsi="Wingdings" w:hint="default"/>
      </w:rPr>
    </w:lvl>
    <w:lvl w:ilvl="3" w:tplc="BDF852E0">
      <w:start w:val="1"/>
      <w:numFmt w:val="bullet"/>
      <w:lvlText w:val=""/>
      <w:lvlJc w:val="left"/>
      <w:pPr>
        <w:ind w:left="2880" w:hanging="360"/>
      </w:pPr>
      <w:rPr>
        <w:rFonts w:ascii="Symbol" w:hAnsi="Symbol" w:hint="default"/>
      </w:rPr>
    </w:lvl>
    <w:lvl w:ilvl="4" w:tplc="C630D732">
      <w:start w:val="1"/>
      <w:numFmt w:val="bullet"/>
      <w:lvlText w:val="o"/>
      <w:lvlJc w:val="left"/>
      <w:pPr>
        <w:ind w:left="3600" w:hanging="360"/>
      </w:pPr>
      <w:rPr>
        <w:rFonts w:ascii="Courier New" w:hAnsi="Courier New" w:hint="default"/>
      </w:rPr>
    </w:lvl>
    <w:lvl w:ilvl="5" w:tplc="4E48A3E8">
      <w:start w:val="1"/>
      <w:numFmt w:val="bullet"/>
      <w:lvlText w:val=""/>
      <w:lvlJc w:val="left"/>
      <w:pPr>
        <w:ind w:left="4320" w:hanging="360"/>
      </w:pPr>
      <w:rPr>
        <w:rFonts w:ascii="Wingdings" w:hAnsi="Wingdings" w:hint="default"/>
      </w:rPr>
    </w:lvl>
    <w:lvl w:ilvl="6" w:tplc="AEC447F4">
      <w:start w:val="1"/>
      <w:numFmt w:val="bullet"/>
      <w:lvlText w:val=""/>
      <w:lvlJc w:val="left"/>
      <w:pPr>
        <w:ind w:left="5040" w:hanging="360"/>
      </w:pPr>
      <w:rPr>
        <w:rFonts w:ascii="Symbol" w:hAnsi="Symbol" w:hint="default"/>
      </w:rPr>
    </w:lvl>
    <w:lvl w:ilvl="7" w:tplc="B31CB102">
      <w:start w:val="1"/>
      <w:numFmt w:val="bullet"/>
      <w:lvlText w:val="o"/>
      <w:lvlJc w:val="left"/>
      <w:pPr>
        <w:ind w:left="5760" w:hanging="360"/>
      </w:pPr>
      <w:rPr>
        <w:rFonts w:ascii="Courier New" w:hAnsi="Courier New" w:hint="default"/>
      </w:rPr>
    </w:lvl>
    <w:lvl w:ilvl="8" w:tplc="32428720">
      <w:start w:val="1"/>
      <w:numFmt w:val="bullet"/>
      <w:lvlText w:val=""/>
      <w:lvlJc w:val="left"/>
      <w:pPr>
        <w:ind w:left="6480" w:hanging="360"/>
      </w:pPr>
      <w:rPr>
        <w:rFonts w:ascii="Wingdings" w:hAnsi="Wingdings" w:hint="default"/>
      </w:rPr>
    </w:lvl>
  </w:abstractNum>
  <w:abstractNum w:abstractNumId="14" w15:restartNumberingAfterBreak="0">
    <w:nsid w:val="19AA3A9A"/>
    <w:multiLevelType w:val="hybridMultilevel"/>
    <w:tmpl w:val="A7D875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9AB7123"/>
    <w:multiLevelType w:val="hybridMultilevel"/>
    <w:tmpl w:val="35266AAE"/>
    <w:lvl w:ilvl="0" w:tplc="222E9B7C">
      <w:start w:val="1"/>
      <w:numFmt w:val="bullet"/>
      <w:lvlText w:val=""/>
      <w:lvlJc w:val="left"/>
      <w:pPr>
        <w:ind w:left="5040" w:hanging="360"/>
      </w:pPr>
      <w:rPr>
        <w:rFonts w:ascii="Symbol" w:hAnsi="Symbol"/>
      </w:rPr>
    </w:lvl>
    <w:lvl w:ilvl="1" w:tplc="68DAEF86">
      <w:start w:val="1"/>
      <w:numFmt w:val="bullet"/>
      <w:lvlText w:val=""/>
      <w:lvlJc w:val="left"/>
      <w:pPr>
        <w:ind w:left="5040" w:hanging="360"/>
      </w:pPr>
      <w:rPr>
        <w:rFonts w:ascii="Symbol" w:hAnsi="Symbol"/>
      </w:rPr>
    </w:lvl>
    <w:lvl w:ilvl="2" w:tplc="A296E312">
      <w:start w:val="1"/>
      <w:numFmt w:val="bullet"/>
      <w:lvlText w:val=""/>
      <w:lvlJc w:val="left"/>
      <w:pPr>
        <w:ind w:left="5040" w:hanging="360"/>
      </w:pPr>
      <w:rPr>
        <w:rFonts w:ascii="Symbol" w:hAnsi="Symbol"/>
      </w:rPr>
    </w:lvl>
    <w:lvl w:ilvl="3" w:tplc="D6D4087E">
      <w:start w:val="1"/>
      <w:numFmt w:val="bullet"/>
      <w:lvlText w:val=""/>
      <w:lvlJc w:val="left"/>
      <w:pPr>
        <w:ind w:left="5040" w:hanging="360"/>
      </w:pPr>
      <w:rPr>
        <w:rFonts w:ascii="Symbol" w:hAnsi="Symbol"/>
      </w:rPr>
    </w:lvl>
    <w:lvl w:ilvl="4" w:tplc="33246330">
      <w:start w:val="1"/>
      <w:numFmt w:val="bullet"/>
      <w:lvlText w:val=""/>
      <w:lvlJc w:val="left"/>
      <w:pPr>
        <w:ind w:left="5040" w:hanging="360"/>
      </w:pPr>
      <w:rPr>
        <w:rFonts w:ascii="Symbol" w:hAnsi="Symbol"/>
      </w:rPr>
    </w:lvl>
    <w:lvl w:ilvl="5" w:tplc="B83A1C3E">
      <w:start w:val="1"/>
      <w:numFmt w:val="bullet"/>
      <w:lvlText w:val=""/>
      <w:lvlJc w:val="left"/>
      <w:pPr>
        <w:ind w:left="5040" w:hanging="360"/>
      </w:pPr>
      <w:rPr>
        <w:rFonts w:ascii="Symbol" w:hAnsi="Symbol"/>
      </w:rPr>
    </w:lvl>
    <w:lvl w:ilvl="6" w:tplc="ED489F98">
      <w:start w:val="1"/>
      <w:numFmt w:val="bullet"/>
      <w:lvlText w:val=""/>
      <w:lvlJc w:val="left"/>
      <w:pPr>
        <w:ind w:left="5040" w:hanging="360"/>
      </w:pPr>
      <w:rPr>
        <w:rFonts w:ascii="Symbol" w:hAnsi="Symbol"/>
      </w:rPr>
    </w:lvl>
    <w:lvl w:ilvl="7" w:tplc="FA206936">
      <w:start w:val="1"/>
      <w:numFmt w:val="bullet"/>
      <w:lvlText w:val=""/>
      <w:lvlJc w:val="left"/>
      <w:pPr>
        <w:ind w:left="5040" w:hanging="360"/>
      </w:pPr>
      <w:rPr>
        <w:rFonts w:ascii="Symbol" w:hAnsi="Symbol"/>
      </w:rPr>
    </w:lvl>
    <w:lvl w:ilvl="8" w:tplc="A192E016">
      <w:start w:val="1"/>
      <w:numFmt w:val="bullet"/>
      <w:lvlText w:val=""/>
      <w:lvlJc w:val="left"/>
      <w:pPr>
        <w:ind w:left="5040" w:hanging="360"/>
      </w:pPr>
      <w:rPr>
        <w:rFonts w:ascii="Symbol" w:hAnsi="Symbol"/>
      </w:rPr>
    </w:lvl>
  </w:abstractNum>
  <w:abstractNum w:abstractNumId="16" w15:restartNumberingAfterBreak="0">
    <w:nsid w:val="1C699A9D"/>
    <w:multiLevelType w:val="hybridMultilevel"/>
    <w:tmpl w:val="63C4D278"/>
    <w:lvl w:ilvl="0" w:tplc="C56AE640">
      <w:start w:val="1"/>
      <w:numFmt w:val="bullet"/>
      <w:lvlText w:val=""/>
      <w:lvlJc w:val="left"/>
      <w:pPr>
        <w:ind w:left="-3096" w:hanging="360"/>
      </w:pPr>
      <w:rPr>
        <w:rFonts w:ascii="Symbol" w:hAnsi="Symbol" w:hint="default"/>
      </w:rPr>
    </w:lvl>
    <w:lvl w:ilvl="1" w:tplc="C55CCE14">
      <w:start w:val="1"/>
      <w:numFmt w:val="bullet"/>
      <w:lvlText w:val="o"/>
      <w:lvlJc w:val="left"/>
      <w:pPr>
        <w:ind w:left="-2376" w:hanging="360"/>
      </w:pPr>
      <w:rPr>
        <w:rFonts w:ascii="Courier New" w:hAnsi="Courier New" w:hint="default"/>
      </w:rPr>
    </w:lvl>
    <w:lvl w:ilvl="2" w:tplc="8402D928">
      <w:start w:val="1"/>
      <w:numFmt w:val="bullet"/>
      <w:lvlText w:val=""/>
      <w:lvlJc w:val="left"/>
      <w:pPr>
        <w:ind w:left="-1656" w:hanging="360"/>
      </w:pPr>
      <w:rPr>
        <w:rFonts w:ascii="Wingdings" w:hAnsi="Wingdings" w:hint="default"/>
      </w:rPr>
    </w:lvl>
    <w:lvl w:ilvl="3" w:tplc="8C84504E">
      <w:start w:val="1"/>
      <w:numFmt w:val="bullet"/>
      <w:lvlText w:val=""/>
      <w:lvlJc w:val="left"/>
      <w:pPr>
        <w:ind w:left="-936" w:hanging="360"/>
      </w:pPr>
      <w:rPr>
        <w:rFonts w:ascii="Symbol" w:hAnsi="Symbol" w:hint="default"/>
      </w:rPr>
    </w:lvl>
    <w:lvl w:ilvl="4" w:tplc="54A826AC">
      <w:start w:val="1"/>
      <w:numFmt w:val="bullet"/>
      <w:lvlText w:val="o"/>
      <w:lvlJc w:val="left"/>
      <w:pPr>
        <w:ind w:left="-216" w:hanging="360"/>
      </w:pPr>
      <w:rPr>
        <w:rFonts w:ascii="Courier New" w:hAnsi="Courier New" w:hint="default"/>
      </w:rPr>
    </w:lvl>
    <w:lvl w:ilvl="5" w:tplc="E1FACEEE">
      <w:start w:val="1"/>
      <w:numFmt w:val="bullet"/>
      <w:lvlText w:val=""/>
      <w:lvlJc w:val="left"/>
      <w:pPr>
        <w:ind w:left="504" w:hanging="360"/>
      </w:pPr>
      <w:rPr>
        <w:rFonts w:ascii="Wingdings" w:hAnsi="Wingdings" w:hint="default"/>
      </w:rPr>
    </w:lvl>
    <w:lvl w:ilvl="6" w:tplc="09D81A7C">
      <w:start w:val="1"/>
      <w:numFmt w:val="bullet"/>
      <w:lvlText w:val=""/>
      <w:lvlJc w:val="left"/>
      <w:pPr>
        <w:ind w:left="1224" w:hanging="360"/>
      </w:pPr>
      <w:rPr>
        <w:rFonts w:ascii="Symbol" w:hAnsi="Symbol" w:hint="default"/>
      </w:rPr>
    </w:lvl>
    <w:lvl w:ilvl="7" w:tplc="8D1E45BE">
      <w:start w:val="1"/>
      <w:numFmt w:val="bullet"/>
      <w:lvlText w:val="o"/>
      <w:lvlJc w:val="left"/>
      <w:pPr>
        <w:ind w:left="1944" w:hanging="360"/>
      </w:pPr>
      <w:rPr>
        <w:rFonts w:ascii="Courier New" w:hAnsi="Courier New" w:hint="default"/>
      </w:rPr>
    </w:lvl>
    <w:lvl w:ilvl="8" w:tplc="149615EC">
      <w:start w:val="1"/>
      <w:numFmt w:val="bullet"/>
      <w:lvlText w:val=""/>
      <w:lvlJc w:val="left"/>
      <w:pPr>
        <w:ind w:left="2664" w:hanging="360"/>
      </w:pPr>
      <w:rPr>
        <w:rFonts w:ascii="Wingdings" w:hAnsi="Wingdings" w:hint="default"/>
      </w:rPr>
    </w:lvl>
  </w:abstractNum>
  <w:abstractNum w:abstractNumId="17" w15:restartNumberingAfterBreak="0">
    <w:nsid w:val="1D703B17"/>
    <w:multiLevelType w:val="hybridMultilevel"/>
    <w:tmpl w:val="07162C24"/>
    <w:lvl w:ilvl="0" w:tplc="C04A4CDC">
      <w:start w:val="1"/>
      <w:numFmt w:val="bullet"/>
      <w:lvlText w:val="·"/>
      <w:lvlJc w:val="left"/>
      <w:pPr>
        <w:ind w:left="720" w:hanging="360"/>
      </w:pPr>
      <w:rPr>
        <w:rFonts w:ascii="Symbol" w:hAnsi="Symbol" w:hint="default"/>
      </w:rPr>
    </w:lvl>
    <w:lvl w:ilvl="1" w:tplc="0C462D0C">
      <w:start w:val="1"/>
      <w:numFmt w:val="bullet"/>
      <w:lvlText w:val="o"/>
      <w:lvlJc w:val="left"/>
      <w:pPr>
        <w:ind w:left="1440" w:hanging="360"/>
      </w:pPr>
      <w:rPr>
        <w:rFonts w:ascii="Courier New" w:hAnsi="Courier New" w:hint="default"/>
      </w:rPr>
    </w:lvl>
    <w:lvl w:ilvl="2" w:tplc="B26A3D14">
      <w:start w:val="1"/>
      <w:numFmt w:val="bullet"/>
      <w:lvlText w:val=""/>
      <w:lvlJc w:val="left"/>
      <w:pPr>
        <w:ind w:left="2160" w:hanging="360"/>
      </w:pPr>
      <w:rPr>
        <w:rFonts w:ascii="Wingdings" w:hAnsi="Wingdings" w:hint="default"/>
      </w:rPr>
    </w:lvl>
    <w:lvl w:ilvl="3" w:tplc="A3CAF394">
      <w:start w:val="1"/>
      <w:numFmt w:val="bullet"/>
      <w:lvlText w:val=""/>
      <w:lvlJc w:val="left"/>
      <w:pPr>
        <w:ind w:left="2880" w:hanging="360"/>
      </w:pPr>
      <w:rPr>
        <w:rFonts w:ascii="Symbol" w:hAnsi="Symbol" w:hint="default"/>
      </w:rPr>
    </w:lvl>
    <w:lvl w:ilvl="4" w:tplc="FDA64CB4">
      <w:start w:val="1"/>
      <w:numFmt w:val="bullet"/>
      <w:lvlText w:val="o"/>
      <w:lvlJc w:val="left"/>
      <w:pPr>
        <w:ind w:left="3600" w:hanging="360"/>
      </w:pPr>
      <w:rPr>
        <w:rFonts w:ascii="Courier New" w:hAnsi="Courier New" w:hint="default"/>
      </w:rPr>
    </w:lvl>
    <w:lvl w:ilvl="5" w:tplc="20140C0A">
      <w:start w:val="1"/>
      <w:numFmt w:val="bullet"/>
      <w:lvlText w:val=""/>
      <w:lvlJc w:val="left"/>
      <w:pPr>
        <w:ind w:left="4320" w:hanging="360"/>
      </w:pPr>
      <w:rPr>
        <w:rFonts w:ascii="Wingdings" w:hAnsi="Wingdings" w:hint="default"/>
      </w:rPr>
    </w:lvl>
    <w:lvl w:ilvl="6" w:tplc="3A86742E">
      <w:start w:val="1"/>
      <w:numFmt w:val="bullet"/>
      <w:lvlText w:val=""/>
      <w:lvlJc w:val="left"/>
      <w:pPr>
        <w:ind w:left="5040" w:hanging="360"/>
      </w:pPr>
      <w:rPr>
        <w:rFonts w:ascii="Symbol" w:hAnsi="Symbol" w:hint="default"/>
      </w:rPr>
    </w:lvl>
    <w:lvl w:ilvl="7" w:tplc="8500B184">
      <w:start w:val="1"/>
      <w:numFmt w:val="bullet"/>
      <w:lvlText w:val="o"/>
      <w:lvlJc w:val="left"/>
      <w:pPr>
        <w:ind w:left="5760" w:hanging="360"/>
      </w:pPr>
      <w:rPr>
        <w:rFonts w:ascii="Courier New" w:hAnsi="Courier New" w:hint="default"/>
      </w:rPr>
    </w:lvl>
    <w:lvl w:ilvl="8" w:tplc="B01001D4">
      <w:start w:val="1"/>
      <w:numFmt w:val="bullet"/>
      <w:lvlText w:val=""/>
      <w:lvlJc w:val="left"/>
      <w:pPr>
        <w:ind w:left="6480" w:hanging="360"/>
      </w:pPr>
      <w:rPr>
        <w:rFonts w:ascii="Wingdings" w:hAnsi="Wingdings" w:hint="default"/>
      </w:rPr>
    </w:lvl>
  </w:abstractNum>
  <w:abstractNum w:abstractNumId="18" w15:restartNumberingAfterBreak="0">
    <w:nsid w:val="1E8A3B8A"/>
    <w:multiLevelType w:val="hybridMultilevel"/>
    <w:tmpl w:val="DD3A9826"/>
    <w:lvl w:ilvl="0" w:tplc="CF382F8A">
      <w:start w:val="1"/>
      <w:numFmt w:val="upperLetter"/>
      <w:lvlText w:val="%1."/>
      <w:lvlJc w:val="left"/>
      <w:pPr>
        <w:ind w:left="720" w:hanging="360"/>
      </w:pPr>
    </w:lvl>
    <w:lvl w:ilvl="1" w:tplc="1C6A62D8">
      <w:start w:val="1"/>
      <w:numFmt w:val="lowerLetter"/>
      <w:lvlText w:val="%2."/>
      <w:lvlJc w:val="left"/>
      <w:pPr>
        <w:ind w:left="1440" w:hanging="360"/>
      </w:pPr>
    </w:lvl>
    <w:lvl w:ilvl="2" w:tplc="6BA28CD8">
      <w:start w:val="1"/>
      <w:numFmt w:val="lowerRoman"/>
      <w:lvlText w:val="%3."/>
      <w:lvlJc w:val="right"/>
      <w:pPr>
        <w:ind w:left="2160" w:hanging="180"/>
      </w:pPr>
    </w:lvl>
    <w:lvl w:ilvl="3" w:tplc="AAC492C2">
      <w:start w:val="1"/>
      <w:numFmt w:val="decimal"/>
      <w:lvlText w:val="%4."/>
      <w:lvlJc w:val="left"/>
      <w:pPr>
        <w:ind w:left="2880" w:hanging="360"/>
      </w:pPr>
    </w:lvl>
    <w:lvl w:ilvl="4" w:tplc="8924B192">
      <w:start w:val="1"/>
      <w:numFmt w:val="lowerLetter"/>
      <w:lvlText w:val="%5."/>
      <w:lvlJc w:val="left"/>
      <w:pPr>
        <w:ind w:left="3600" w:hanging="360"/>
      </w:pPr>
    </w:lvl>
    <w:lvl w:ilvl="5" w:tplc="DB7847A8">
      <w:start w:val="1"/>
      <w:numFmt w:val="lowerRoman"/>
      <w:lvlText w:val="%6."/>
      <w:lvlJc w:val="right"/>
      <w:pPr>
        <w:ind w:left="4320" w:hanging="180"/>
      </w:pPr>
    </w:lvl>
    <w:lvl w:ilvl="6" w:tplc="5C1C21BC">
      <w:start w:val="1"/>
      <w:numFmt w:val="decimal"/>
      <w:lvlText w:val="%7."/>
      <w:lvlJc w:val="left"/>
      <w:pPr>
        <w:ind w:left="5040" w:hanging="360"/>
      </w:pPr>
    </w:lvl>
    <w:lvl w:ilvl="7" w:tplc="A3823222">
      <w:start w:val="1"/>
      <w:numFmt w:val="lowerLetter"/>
      <w:lvlText w:val="%8."/>
      <w:lvlJc w:val="left"/>
      <w:pPr>
        <w:ind w:left="5760" w:hanging="360"/>
      </w:pPr>
    </w:lvl>
    <w:lvl w:ilvl="8" w:tplc="C346F052">
      <w:start w:val="1"/>
      <w:numFmt w:val="lowerRoman"/>
      <w:lvlText w:val="%9."/>
      <w:lvlJc w:val="right"/>
      <w:pPr>
        <w:ind w:left="6480" w:hanging="180"/>
      </w:pPr>
    </w:lvl>
  </w:abstractNum>
  <w:abstractNum w:abstractNumId="19" w15:restartNumberingAfterBreak="0">
    <w:nsid w:val="1F524851"/>
    <w:multiLevelType w:val="multilevel"/>
    <w:tmpl w:val="00D65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4E7606"/>
    <w:multiLevelType w:val="hybridMultilevel"/>
    <w:tmpl w:val="9B28D458"/>
    <w:lvl w:ilvl="0" w:tplc="E1806812">
      <w:start w:val="1"/>
      <w:numFmt w:val="bullet"/>
      <w:lvlText w:val="·"/>
      <w:lvlJc w:val="left"/>
      <w:pPr>
        <w:ind w:left="1440" w:hanging="360"/>
      </w:pPr>
      <w:rPr>
        <w:rFonts w:ascii="Symbol" w:hAnsi="Symbol" w:hint="default"/>
      </w:rPr>
    </w:lvl>
    <w:lvl w:ilvl="1" w:tplc="DF9A9FD0">
      <w:start w:val="1"/>
      <w:numFmt w:val="bullet"/>
      <w:lvlText w:val="o"/>
      <w:lvlJc w:val="left"/>
      <w:pPr>
        <w:ind w:left="2160" w:hanging="360"/>
      </w:pPr>
      <w:rPr>
        <w:rFonts w:ascii="Courier New" w:hAnsi="Courier New" w:hint="default"/>
      </w:rPr>
    </w:lvl>
    <w:lvl w:ilvl="2" w:tplc="87DC9DB6">
      <w:start w:val="1"/>
      <w:numFmt w:val="bullet"/>
      <w:lvlText w:val=""/>
      <w:lvlJc w:val="left"/>
      <w:pPr>
        <w:ind w:left="2880" w:hanging="360"/>
      </w:pPr>
      <w:rPr>
        <w:rFonts w:ascii="Wingdings" w:hAnsi="Wingdings" w:hint="default"/>
      </w:rPr>
    </w:lvl>
    <w:lvl w:ilvl="3" w:tplc="EF7CFBB6">
      <w:start w:val="1"/>
      <w:numFmt w:val="bullet"/>
      <w:lvlText w:val=""/>
      <w:lvlJc w:val="left"/>
      <w:pPr>
        <w:ind w:left="3600" w:hanging="360"/>
      </w:pPr>
      <w:rPr>
        <w:rFonts w:ascii="Symbol" w:hAnsi="Symbol" w:hint="default"/>
      </w:rPr>
    </w:lvl>
    <w:lvl w:ilvl="4" w:tplc="0CA2EE2A">
      <w:start w:val="1"/>
      <w:numFmt w:val="bullet"/>
      <w:lvlText w:val="o"/>
      <w:lvlJc w:val="left"/>
      <w:pPr>
        <w:ind w:left="4320" w:hanging="360"/>
      </w:pPr>
      <w:rPr>
        <w:rFonts w:ascii="Courier New" w:hAnsi="Courier New" w:hint="default"/>
      </w:rPr>
    </w:lvl>
    <w:lvl w:ilvl="5" w:tplc="5372961C">
      <w:start w:val="1"/>
      <w:numFmt w:val="bullet"/>
      <w:lvlText w:val=""/>
      <w:lvlJc w:val="left"/>
      <w:pPr>
        <w:ind w:left="5040" w:hanging="360"/>
      </w:pPr>
      <w:rPr>
        <w:rFonts w:ascii="Wingdings" w:hAnsi="Wingdings" w:hint="default"/>
      </w:rPr>
    </w:lvl>
    <w:lvl w:ilvl="6" w:tplc="3D08BA64">
      <w:start w:val="1"/>
      <w:numFmt w:val="bullet"/>
      <w:lvlText w:val=""/>
      <w:lvlJc w:val="left"/>
      <w:pPr>
        <w:ind w:left="5760" w:hanging="360"/>
      </w:pPr>
      <w:rPr>
        <w:rFonts w:ascii="Symbol" w:hAnsi="Symbol" w:hint="default"/>
      </w:rPr>
    </w:lvl>
    <w:lvl w:ilvl="7" w:tplc="431E2654">
      <w:start w:val="1"/>
      <w:numFmt w:val="bullet"/>
      <w:lvlText w:val="o"/>
      <w:lvlJc w:val="left"/>
      <w:pPr>
        <w:ind w:left="6480" w:hanging="360"/>
      </w:pPr>
      <w:rPr>
        <w:rFonts w:ascii="Courier New" w:hAnsi="Courier New" w:hint="default"/>
      </w:rPr>
    </w:lvl>
    <w:lvl w:ilvl="8" w:tplc="A68CB7BE">
      <w:start w:val="1"/>
      <w:numFmt w:val="bullet"/>
      <w:lvlText w:val=""/>
      <w:lvlJc w:val="left"/>
      <w:pPr>
        <w:ind w:left="7200" w:hanging="360"/>
      </w:pPr>
      <w:rPr>
        <w:rFonts w:ascii="Wingdings" w:hAnsi="Wingdings" w:hint="default"/>
      </w:rPr>
    </w:lvl>
  </w:abstractNum>
  <w:abstractNum w:abstractNumId="21" w15:restartNumberingAfterBreak="0">
    <w:nsid w:val="214F1626"/>
    <w:multiLevelType w:val="hybridMultilevel"/>
    <w:tmpl w:val="DB2CC95C"/>
    <w:lvl w:ilvl="0" w:tplc="80E0A7C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8796F2C"/>
    <w:multiLevelType w:val="hybridMultilevel"/>
    <w:tmpl w:val="97BC8678"/>
    <w:lvl w:ilvl="0" w:tplc="FFFFFFFF">
      <w:start w:val="1"/>
      <w:numFmt w:val="bullet"/>
      <w:lvlText w:val="·"/>
      <w:lvlJc w:val="left"/>
      <w:pPr>
        <w:ind w:left="108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DA54A2B"/>
    <w:multiLevelType w:val="hybridMultilevel"/>
    <w:tmpl w:val="1B82AF22"/>
    <w:lvl w:ilvl="0" w:tplc="FFFFFFFF">
      <w:start w:val="1"/>
      <w:numFmt w:val="bullet"/>
      <w:lvlText w:val="·"/>
      <w:lvlJc w:val="left"/>
      <w:pPr>
        <w:ind w:left="108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DC1799A"/>
    <w:multiLevelType w:val="hybridMultilevel"/>
    <w:tmpl w:val="1226B5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FAE6834"/>
    <w:multiLevelType w:val="hybridMultilevel"/>
    <w:tmpl w:val="D6006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077E3DA"/>
    <w:multiLevelType w:val="hybridMultilevel"/>
    <w:tmpl w:val="938A9F2A"/>
    <w:lvl w:ilvl="0" w:tplc="AF9696AC">
      <w:start w:val="1"/>
      <w:numFmt w:val="bullet"/>
      <w:lvlText w:val="·"/>
      <w:lvlJc w:val="left"/>
      <w:pPr>
        <w:ind w:left="460" w:hanging="360"/>
      </w:pPr>
      <w:rPr>
        <w:rFonts w:ascii="Symbol" w:hAnsi="Symbol" w:hint="default"/>
      </w:rPr>
    </w:lvl>
    <w:lvl w:ilvl="1" w:tplc="E0DCE0B6">
      <w:start w:val="1"/>
      <w:numFmt w:val="bullet"/>
      <w:lvlText w:val="o"/>
      <w:lvlJc w:val="left"/>
      <w:pPr>
        <w:ind w:left="1180" w:hanging="360"/>
      </w:pPr>
      <w:rPr>
        <w:rFonts w:ascii="Courier New" w:hAnsi="Courier New" w:hint="default"/>
      </w:rPr>
    </w:lvl>
    <w:lvl w:ilvl="2" w:tplc="458C9338">
      <w:start w:val="1"/>
      <w:numFmt w:val="bullet"/>
      <w:lvlText w:val=""/>
      <w:lvlJc w:val="left"/>
      <w:pPr>
        <w:ind w:left="1900" w:hanging="360"/>
      </w:pPr>
      <w:rPr>
        <w:rFonts w:ascii="Wingdings" w:hAnsi="Wingdings" w:hint="default"/>
      </w:rPr>
    </w:lvl>
    <w:lvl w:ilvl="3" w:tplc="5AEA5AC2">
      <w:start w:val="1"/>
      <w:numFmt w:val="bullet"/>
      <w:lvlText w:val=""/>
      <w:lvlJc w:val="left"/>
      <w:pPr>
        <w:ind w:left="2620" w:hanging="360"/>
      </w:pPr>
      <w:rPr>
        <w:rFonts w:ascii="Symbol" w:hAnsi="Symbol" w:hint="default"/>
      </w:rPr>
    </w:lvl>
    <w:lvl w:ilvl="4" w:tplc="2FBA5E82">
      <w:start w:val="1"/>
      <w:numFmt w:val="bullet"/>
      <w:lvlText w:val="o"/>
      <w:lvlJc w:val="left"/>
      <w:pPr>
        <w:ind w:left="3340" w:hanging="360"/>
      </w:pPr>
      <w:rPr>
        <w:rFonts w:ascii="Courier New" w:hAnsi="Courier New" w:hint="default"/>
      </w:rPr>
    </w:lvl>
    <w:lvl w:ilvl="5" w:tplc="03E0E08A">
      <w:start w:val="1"/>
      <w:numFmt w:val="bullet"/>
      <w:lvlText w:val=""/>
      <w:lvlJc w:val="left"/>
      <w:pPr>
        <w:ind w:left="4060" w:hanging="360"/>
      </w:pPr>
      <w:rPr>
        <w:rFonts w:ascii="Wingdings" w:hAnsi="Wingdings" w:hint="default"/>
      </w:rPr>
    </w:lvl>
    <w:lvl w:ilvl="6" w:tplc="CF8EEF48">
      <w:start w:val="1"/>
      <w:numFmt w:val="bullet"/>
      <w:lvlText w:val=""/>
      <w:lvlJc w:val="left"/>
      <w:pPr>
        <w:ind w:left="4780" w:hanging="360"/>
      </w:pPr>
      <w:rPr>
        <w:rFonts w:ascii="Symbol" w:hAnsi="Symbol" w:hint="default"/>
      </w:rPr>
    </w:lvl>
    <w:lvl w:ilvl="7" w:tplc="32CC41EE">
      <w:start w:val="1"/>
      <w:numFmt w:val="bullet"/>
      <w:lvlText w:val="o"/>
      <w:lvlJc w:val="left"/>
      <w:pPr>
        <w:ind w:left="5500" w:hanging="360"/>
      </w:pPr>
      <w:rPr>
        <w:rFonts w:ascii="Courier New" w:hAnsi="Courier New" w:hint="default"/>
      </w:rPr>
    </w:lvl>
    <w:lvl w:ilvl="8" w:tplc="A3C0685C">
      <w:start w:val="1"/>
      <w:numFmt w:val="bullet"/>
      <w:lvlText w:val=""/>
      <w:lvlJc w:val="left"/>
      <w:pPr>
        <w:ind w:left="6220" w:hanging="360"/>
      </w:pPr>
      <w:rPr>
        <w:rFonts w:ascii="Wingdings" w:hAnsi="Wingdings" w:hint="default"/>
      </w:rPr>
    </w:lvl>
  </w:abstractNum>
  <w:abstractNum w:abstractNumId="27" w15:restartNumberingAfterBreak="0">
    <w:nsid w:val="30DA4B15"/>
    <w:multiLevelType w:val="hybridMultilevel"/>
    <w:tmpl w:val="6DB2A5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1C479FD"/>
    <w:multiLevelType w:val="hybridMultilevel"/>
    <w:tmpl w:val="567C62C8"/>
    <w:lvl w:ilvl="0" w:tplc="18090015">
      <w:start w:val="1"/>
      <w:numFmt w:val="upp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0" w15:restartNumberingAfterBreak="0">
    <w:nsid w:val="350321FD"/>
    <w:multiLevelType w:val="multilevel"/>
    <w:tmpl w:val="FFFFFFFF"/>
    <w:lvl w:ilvl="0">
      <w:start w:val="1"/>
      <w:numFmt w:val="decimal"/>
      <w:lvlText w:val="%1."/>
      <w:lvlJc w:val="left"/>
      <w:pPr>
        <w:ind w:left="221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FDE5A6"/>
    <w:multiLevelType w:val="hybridMultilevel"/>
    <w:tmpl w:val="F0FEDF72"/>
    <w:lvl w:ilvl="0" w:tplc="A89E45A8">
      <w:start w:val="1"/>
      <w:numFmt w:val="bullet"/>
      <w:lvlText w:val="·"/>
      <w:lvlJc w:val="left"/>
      <w:pPr>
        <w:ind w:left="1440" w:hanging="360"/>
      </w:pPr>
      <w:rPr>
        <w:rFonts w:ascii="Symbol" w:hAnsi="Symbol" w:hint="default"/>
      </w:rPr>
    </w:lvl>
    <w:lvl w:ilvl="1" w:tplc="A860E9FA">
      <w:start w:val="1"/>
      <w:numFmt w:val="bullet"/>
      <w:lvlText w:val="o"/>
      <w:lvlJc w:val="left"/>
      <w:pPr>
        <w:ind w:left="2160" w:hanging="360"/>
      </w:pPr>
      <w:rPr>
        <w:rFonts w:ascii="Courier New" w:hAnsi="Courier New" w:hint="default"/>
      </w:rPr>
    </w:lvl>
    <w:lvl w:ilvl="2" w:tplc="BAA24CDE">
      <w:start w:val="1"/>
      <w:numFmt w:val="bullet"/>
      <w:lvlText w:val=""/>
      <w:lvlJc w:val="left"/>
      <w:pPr>
        <w:ind w:left="2880" w:hanging="360"/>
      </w:pPr>
      <w:rPr>
        <w:rFonts w:ascii="Wingdings" w:hAnsi="Wingdings" w:hint="default"/>
      </w:rPr>
    </w:lvl>
    <w:lvl w:ilvl="3" w:tplc="433A9282">
      <w:start w:val="1"/>
      <w:numFmt w:val="bullet"/>
      <w:lvlText w:val=""/>
      <w:lvlJc w:val="left"/>
      <w:pPr>
        <w:ind w:left="3600" w:hanging="360"/>
      </w:pPr>
      <w:rPr>
        <w:rFonts w:ascii="Symbol" w:hAnsi="Symbol" w:hint="default"/>
      </w:rPr>
    </w:lvl>
    <w:lvl w:ilvl="4" w:tplc="1B2AA3C8">
      <w:start w:val="1"/>
      <w:numFmt w:val="bullet"/>
      <w:lvlText w:val="o"/>
      <w:lvlJc w:val="left"/>
      <w:pPr>
        <w:ind w:left="4320" w:hanging="360"/>
      </w:pPr>
      <w:rPr>
        <w:rFonts w:ascii="Courier New" w:hAnsi="Courier New" w:hint="default"/>
      </w:rPr>
    </w:lvl>
    <w:lvl w:ilvl="5" w:tplc="CB868804">
      <w:start w:val="1"/>
      <w:numFmt w:val="bullet"/>
      <w:lvlText w:val=""/>
      <w:lvlJc w:val="left"/>
      <w:pPr>
        <w:ind w:left="5040" w:hanging="360"/>
      </w:pPr>
      <w:rPr>
        <w:rFonts w:ascii="Wingdings" w:hAnsi="Wingdings" w:hint="default"/>
      </w:rPr>
    </w:lvl>
    <w:lvl w:ilvl="6" w:tplc="8AA4541E">
      <w:start w:val="1"/>
      <w:numFmt w:val="bullet"/>
      <w:lvlText w:val=""/>
      <w:lvlJc w:val="left"/>
      <w:pPr>
        <w:ind w:left="5760" w:hanging="360"/>
      </w:pPr>
      <w:rPr>
        <w:rFonts w:ascii="Symbol" w:hAnsi="Symbol" w:hint="default"/>
      </w:rPr>
    </w:lvl>
    <w:lvl w:ilvl="7" w:tplc="9362BDCA">
      <w:start w:val="1"/>
      <w:numFmt w:val="bullet"/>
      <w:lvlText w:val="o"/>
      <w:lvlJc w:val="left"/>
      <w:pPr>
        <w:ind w:left="6480" w:hanging="360"/>
      </w:pPr>
      <w:rPr>
        <w:rFonts w:ascii="Courier New" w:hAnsi="Courier New" w:hint="default"/>
      </w:rPr>
    </w:lvl>
    <w:lvl w:ilvl="8" w:tplc="A36007B0">
      <w:start w:val="1"/>
      <w:numFmt w:val="bullet"/>
      <w:lvlText w:val=""/>
      <w:lvlJc w:val="left"/>
      <w:pPr>
        <w:ind w:left="7200" w:hanging="360"/>
      </w:pPr>
      <w:rPr>
        <w:rFonts w:ascii="Wingdings" w:hAnsi="Wingdings" w:hint="default"/>
      </w:rPr>
    </w:lvl>
  </w:abstractNum>
  <w:abstractNum w:abstractNumId="32" w15:restartNumberingAfterBreak="0">
    <w:nsid w:val="3C9449A7"/>
    <w:multiLevelType w:val="hybridMultilevel"/>
    <w:tmpl w:val="2EA283F4"/>
    <w:lvl w:ilvl="0" w:tplc="18090001">
      <w:start w:val="1"/>
      <w:numFmt w:val="bullet"/>
      <w:lvlText w:val=""/>
      <w:lvlJc w:val="left"/>
      <w:pPr>
        <w:ind w:left="-1595" w:hanging="360"/>
      </w:pPr>
      <w:rPr>
        <w:rFonts w:ascii="Symbol" w:hAnsi="Symbol" w:hint="default"/>
      </w:rPr>
    </w:lvl>
    <w:lvl w:ilvl="1" w:tplc="18090003" w:tentative="1">
      <w:start w:val="1"/>
      <w:numFmt w:val="bullet"/>
      <w:lvlText w:val="o"/>
      <w:lvlJc w:val="left"/>
      <w:pPr>
        <w:ind w:left="-875" w:hanging="360"/>
      </w:pPr>
      <w:rPr>
        <w:rFonts w:ascii="Courier New" w:hAnsi="Courier New" w:cs="Courier New" w:hint="default"/>
      </w:rPr>
    </w:lvl>
    <w:lvl w:ilvl="2" w:tplc="18090005" w:tentative="1">
      <w:start w:val="1"/>
      <w:numFmt w:val="bullet"/>
      <w:lvlText w:val=""/>
      <w:lvlJc w:val="left"/>
      <w:pPr>
        <w:ind w:left="-155" w:hanging="360"/>
      </w:pPr>
      <w:rPr>
        <w:rFonts w:ascii="Wingdings" w:hAnsi="Wingdings" w:hint="default"/>
      </w:rPr>
    </w:lvl>
    <w:lvl w:ilvl="3" w:tplc="18090001" w:tentative="1">
      <w:start w:val="1"/>
      <w:numFmt w:val="bullet"/>
      <w:lvlText w:val=""/>
      <w:lvlJc w:val="left"/>
      <w:pPr>
        <w:ind w:left="565" w:hanging="360"/>
      </w:pPr>
      <w:rPr>
        <w:rFonts w:ascii="Symbol" w:hAnsi="Symbol" w:hint="default"/>
      </w:rPr>
    </w:lvl>
    <w:lvl w:ilvl="4" w:tplc="18090003" w:tentative="1">
      <w:start w:val="1"/>
      <w:numFmt w:val="bullet"/>
      <w:lvlText w:val="o"/>
      <w:lvlJc w:val="left"/>
      <w:pPr>
        <w:ind w:left="1285" w:hanging="360"/>
      </w:pPr>
      <w:rPr>
        <w:rFonts w:ascii="Courier New" w:hAnsi="Courier New" w:cs="Courier New" w:hint="default"/>
      </w:rPr>
    </w:lvl>
    <w:lvl w:ilvl="5" w:tplc="18090005" w:tentative="1">
      <w:start w:val="1"/>
      <w:numFmt w:val="bullet"/>
      <w:lvlText w:val=""/>
      <w:lvlJc w:val="left"/>
      <w:pPr>
        <w:ind w:left="2005" w:hanging="360"/>
      </w:pPr>
      <w:rPr>
        <w:rFonts w:ascii="Wingdings" w:hAnsi="Wingdings" w:hint="default"/>
      </w:rPr>
    </w:lvl>
    <w:lvl w:ilvl="6" w:tplc="18090001" w:tentative="1">
      <w:start w:val="1"/>
      <w:numFmt w:val="bullet"/>
      <w:lvlText w:val=""/>
      <w:lvlJc w:val="left"/>
      <w:pPr>
        <w:ind w:left="2725" w:hanging="360"/>
      </w:pPr>
      <w:rPr>
        <w:rFonts w:ascii="Symbol" w:hAnsi="Symbol" w:hint="default"/>
      </w:rPr>
    </w:lvl>
    <w:lvl w:ilvl="7" w:tplc="18090003" w:tentative="1">
      <w:start w:val="1"/>
      <w:numFmt w:val="bullet"/>
      <w:lvlText w:val="o"/>
      <w:lvlJc w:val="left"/>
      <w:pPr>
        <w:ind w:left="3445" w:hanging="360"/>
      </w:pPr>
      <w:rPr>
        <w:rFonts w:ascii="Courier New" w:hAnsi="Courier New" w:cs="Courier New" w:hint="default"/>
      </w:rPr>
    </w:lvl>
    <w:lvl w:ilvl="8" w:tplc="18090005" w:tentative="1">
      <w:start w:val="1"/>
      <w:numFmt w:val="bullet"/>
      <w:lvlText w:val=""/>
      <w:lvlJc w:val="left"/>
      <w:pPr>
        <w:ind w:left="4165" w:hanging="360"/>
      </w:pPr>
      <w:rPr>
        <w:rFonts w:ascii="Wingdings" w:hAnsi="Wingdings" w:hint="default"/>
      </w:rPr>
    </w:lvl>
  </w:abstractNum>
  <w:abstractNum w:abstractNumId="33" w15:restartNumberingAfterBreak="0">
    <w:nsid w:val="3E161589"/>
    <w:multiLevelType w:val="hybridMultilevel"/>
    <w:tmpl w:val="A5B0F202"/>
    <w:lvl w:ilvl="0" w:tplc="F41C76F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EA80574"/>
    <w:multiLevelType w:val="hybridMultilevel"/>
    <w:tmpl w:val="DCA4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EC1C44"/>
    <w:multiLevelType w:val="hybridMultilevel"/>
    <w:tmpl w:val="5F747AB6"/>
    <w:lvl w:ilvl="0" w:tplc="276CC586">
      <w:start w:val="1"/>
      <w:numFmt w:val="upperLetter"/>
      <w:lvlText w:val="%1."/>
      <w:lvlJc w:val="left"/>
      <w:pPr>
        <w:ind w:left="720" w:hanging="360"/>
      </w:pPr>
    </w:lvl>
    <w:lvl w:ilvl="1" w:tplc="4566E934">
      <w:start w:val="1"/>
      <w:numFmt w:val="lowerLetter"/>
      <w:lvlText w:val="%2."/>
      <w:lvlJc w:val="left"/>
      <w:pPr>
        <w:ind w:left="1440" w:hanging="360"/>
      </w:pPr>
    </w:lvl>
    <w:lvl w:ilvl="2" w:tplc="F30228A0">
      <w:start w:val="1"/>
      <w:numFmt w:val="lowerRoman"/>
      <w:lvlText w:val="%3."/>
      <w:lvlJc w:val="right"/>
      <w:pPr>
        <w:ind w:left="2160" w:hanging="180"/>
      </w:pPr>
    </w:lvl>
    <w:lvl w:ilvl="3" w:tplc="DE145114">
      <w:start w:val="1"/>
      <w:numFmt w:val="decimal"/>
      <w:lvlText w:val="%4."/>
      <w:lvlJc w:val="left"/>
      <w:pPr>
        <w:ind w:left="2880" w:hanging="360"/>
      </w:pPr>
    </w:lvl>
    <w:lvl w:ilvl="4" w:tplc="F06C0196">
      <w:start w:val="1"/>
      <w:numFmt w:val="lowerLetter"/>
      <w:lvlText w:val="%5."/>
      <w:lvlJc w:val="left"/>
      <w:pPr>
        <w:ind w:left="3600" w:hanging="360"/>
      </w:pPr>
    </w:lvl>
    <w:lvl w:ilvl="5" w:tplc="47C8230E">
      <w:start w:val="1"/>
      <w:numFmt w:val="lowerRoman"/>
      <w:lvlText w:val="%6."/>
      <w:lvlJc w:val="right"/>
      <w:pPr>
        <w:ind w:left="4320" w:hanging="180"/>
      </w:pPr>
    </w:lvl>
    <w:lvl w:ilvl="6" w:tplc="50A89934">
      <w:start w:val="1"/>
      <w:numFmt w:val="decimal"/>
      <w:lvlText w:val="%7."/>
      <w:lvlJc w:val="left"/>
      <w:pPr>
        <w:ind w:left="5040" w:hanging="360"/>
      </w:pPr>
    </w:lvl>
    <w:lvl w:ilvl="7" w:tplc="ECCAC34C">
      <w:start w:val="1"/>
      <w:numFmt w:val="lowerLetter"/>
      <w:lvlText w:val="%8."/>
      <w:lvlJc w:val="left"/>
      <w:pPr>
        <w:ind w:left="5760" w:hanging="360"/>
      </w:pPr>
    </w:lvl>
    <w:lvl w:ilvl="8" w:tplc="E1A882BE">
      <w:start w:val="1"/>
      <w:numFmt w:val="lowerRoman"/>
      <w:lvlText w:val="%9."/>
      <w:lvlJc w:val="right"/>
      <w:pPr>
        <w:ind w:left="6480" w:hanging="180"/>
      </w:pPr>
    </w:lvl>
  </w:abstractNum>
  <w:abstractNum w:abstractNumId="36" w15:restartNumberingAfterBreak="0">
    <w:nsid w:val="3F0E4455"/>
    <w:multiLevelType w:val="hybridMultilevel"/>
    <w:tmpl w:val="3326A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0FF3789"/>
    <w:multiLevelType w:val="multilevel"/>
    <w:tmpl w:val="70E6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28125C"/>
    <w:multiLevelType w:val="hybridMultilevel"/>
    <w:tmpl w:val="F8BAC2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432720D"/>
    <w:multiLevelType w:val="hybridMultilevel"/>
    <w:tmpl w:val="5A8E81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5C440F8"/>
    <w:multiLevelType w:val="hybridMultilevel"/>
    <w:tmpl w:val="871A600E"/>
    <w:lvl w:ilvl="0" w:tplc="18090001">
      <w:start w:val="1"/>
      <w:numFmt w:val="bullet"/>
      <w:lvlText w:val=""/>
      <w:lvlJc w:val="left"/>
      <w:pPr>
        <w:ind w:left="873" w:hanging="360"/>
      </w:pPr>
      <w:rPr>
        <w:rFonts w:ascii="Symbol" w:hAnsi="Symbol"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41" w15:restartNumberingAfterBreak="0">
    <w:nsid w:val="45CE440A"/>
    <w:multiLevelType w:val="hybridMultilevel"/>
    <w:tmpl w:val="0A3CFF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9CF5001"/>
    <w:multiLevelType w:val="hybridMultilevel"/>
    <w:tmpl w:val="15522F1A"/>
    <w:lvl w:ilvl="0" w:tplc="FFFFFFFF">
      <w:start w:val="1"/>
      <w:numFmt w:val="decimal"/>
      <w:lvlText w:val="%1."/>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B1B0C57"/>
    <w:multiLevelType w:val="hybridMultilevel"/>
    <w:tmpl w:val="1DF48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B2F03A3"/>
    <w:multiLevelType w:val="hybridMultilevel"/>
    <w:tmpl w:val="782EF174"/>
    <w:lvl w:ilvl="0" w:tplc="FFFFFFFF">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46" w15:restartNumberingAfterBreak="0">
    <w:nsid w:val="4E776287"/>
    <w:multiLevelType w:val="hybridMultilevel"/>
    <w:tmpl w:val="354E6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4F5C3D1C"/>
    <w:multiLevelType w:val="hybridMultilevel"/>
    <w:tmpl w:val="D110F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4FC44A05"/>
    <w:multiLevelType w:val="hybridMultilevel"/>
    <w:tmpl w:val="C23870AE"/>
    <w:lvl w:ilvl="0" w:tplc="D0E6B6F8">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9" w15:restartNumberingAfterBreak="0">
    <w:nsid w:val="50DA7E30"/>
    <w:multiLevelType w:val="hybridMultilevel"/>
    <w:tmpl w:val="9358409E"/>
    <w:lvl w:ilvl="0" w:tplc="66DA45C0">
      <w:start w:val="1"/>
      <w:numFmt w:val="decimal"/>
      <w:lvlText w:val="%1."/>
      <w:lvlJc w:val="left"/>
      <w:pPr>
        <w:ind w:left="720" w:hanging="360"/>
      </w:pPr>
    </w:lvl>
    <w:lvl w:ilvl="1" w:tplc="589858A6">
      <w:start w:val="1"/>
      <w:numFmt w:val="decimal"/>
      <w:lvlText w:val="%2."/>
      <w:lvlJc w:val="left"/>
      <w:pPr>
        <w:ind w:left="720" w:hanging="360"/>
      </w:pPr>
    </w:lvl>
    <w:lvl w:ilvl="2" w:tplc="4650F1C4">
      <w:start w:val="1"/>
      <w:numFmt w:val="decimal"/>
      <w:lvlText w:val="%3."/>
      <w:lvlJc w:val="left"/>
      <w:pPr>
        <w:ind w:left="720" w:hanging="360"/>
      </w:pPr>
    </w:lvl>
    <w:lvl w:ilvl="3" w:tplc="7E866C6C">
      <w:start w:val="1"/>
      <w:numFmt w:val="decimal"/>
      <w:lvlText w:val="%4."/>
      <w:lvlJc w:val="left"/>
      <w:pPr>
        <w:ind w:left="720" w:hanging="360"/>
      </w:pPr>
    </w:lvl>
    <w:lvl w:ilvl="4" w:tplc="0358C87A">
      <w:start w:val="1"/>
      <w:numFmt w:val="decimal"/>
      <w:lvlText w:val="%5."/>
      <w:lvlJc w:val="left"/>
      <w:pPr>
        <w:ind w:left="720" w:hanging="360"/>
      </w:pPr>
    </w:lvl>
    <w:lvl w:ilvl="5" w:tplc="9424B2A2">
      <w:start w:val="1"/>
      <w:numFmt w:val="decimal"/>
      <w:lvlText w:val="%6."/>
      <w:lvlJc w:val="left"/>
      <w:pPr>
        <w:ind w:left="720" w:hanging="360"/>
      </w:pPr>
    </w:lvl>
    <w:lvl w:ilvl="6" w:tplc="660662D2">
      <w:start w:val="1"/>
      <w:numFmt w:val="decimal"/>
      <w:lvlText w:val="%7."/>
      <w:lvlJc w:val="left"/>
      <w:pPr>
        <w:ind w:left="720" w:hanging="360"/>
      </w:pPr>
    </w:lvl>
    <w:lvl w:ilvl="7" w:tplc="9F225ED0">
      <w:start w:val="1"/>
      <w:numFmt w:val="decimal"/>
      <w:lvlText w:val="%8."/>
      <w:lvlJc w:val="left"/>
      <w:pPr>
        <w:ind w:left="720" w:hanging="360"/>
      </w:pPr>
    </w:lvl>
    <w:lvl w:ilvl="8" w:tplc="B944DA6E">
      <w:start w:val="1"/>
      <w:numFmt w:val="decimal"/>
      <w:lvlText w:val="%9."/>
      <w:lvlJc w:val="left"/>
      <w:pPr>
        <w:ind w:left="720" w:hanging="360"/>
      </w:pPr>
    </w:lvl>
  </w:abstractNum>
  <w:abstractNum w:abstractNumId="50" w15:restartNumberingAfterBreak="0">
    <w:nsid w:val="522B0048"/>
    <w:multiLevelType w:val="hybridMultilevel"/>
    <w:tmpl w:val="D054B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32C0A8D"/>
    <w:multiLevelType w:val="hybridMultilevel"/>
    <w:tmpl w:val="238E60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53" w15:restartNumberingAfterBreak="0">
    <w:nsid w:val="5A495B65"/>
    <w:multiLevelType w:val="hybridMultilevel"/>
    <w:tmpl w:val="597A0634"/>
    <w:lvl w:ilvl="0" w:tplc="04070015">
      <w:start w:val="1"/>
      <w:numFmt w:val="decimal"/>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54" w15:restartNumberingAfterBreak="0">
    <w:nsid w:val="5CBE308F"/>
    <w:multiLevelType w:val="hybridMultilevel"/>
    <w:tmpl w:val="41CA3F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5" w15:restartNumberingAfterBreak="0">
    <w:nsid w:val="5D3F0867"/>
    <w:multiLevelType w:val="hybridMultilevel"/>
    <w:tmpl w:val="EE6E8120"/>
    <w:styleLink w:val="ImportedStyle1"/>
    <w:lvl w:ilvl="0" w:tplc="23C6A964">
      <w:start w:val="1"/>
      <w:numFmt w:val="decimal"/>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5428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4CEF9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2F261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C865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B8FFA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48A1D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FECC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82C55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F034AE3"/>
    <w:multiLevelType w:val="hybridMultilevel"/>
    <w:tmpl w:val="B756FD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6093421E"/>
    <w:multiLevelType w:val="hybridMultilevel"/>
    <w:tmpl w:val="40D469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7637F6A"/>
    <w:multiLevelType w:val="multilevel"/>
    <w:tmpl w:val="85CC5FBC"/>
    <w:lvl w:ilvl="0">
      <w:start w:val="3"/>
      <w:numFmt w:val="decimal"/>
      <w:pStyle w:val="HEADING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69DA2BE4"/>
    <w:multiLevelType w:val="hybridMultilevel"/>
    <w:tmpl w:val="EE7A5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6B4B5805"/>
    <w:multiLevelType w:val="hybridMultilevel"/>
    <w:tmpl w:val="5C627E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6B6D78A9"/>
    <w:multiLevelType w:val="hybridMultilevel"/>
    <w:tmpl w:val="DB64160A"/>
    <w:lvl w:ilvl="0" w:tplc="FE0E022E">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6C1771FC"/>
    <w:multiLevelType w:val="hybridMultilevel"/>
    <w:tmpl w:val="50DEC3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D0C0CFA"/>
    <w:multiLevelType w:val="hybridMultilevel"/>
    <w:tmpl w:val="FFFFFFFF"/>
    <w:lvl w:ilvl="0" w:tplc="0AA6F736">
      <w:start w:val="1"/>
      <w:numFmt w:val="bullet"/>
      <w:lvlText w:val=""/>
      <w:lvlJc w:val="left"/>
      <w:pPr>
        <w:ind w:left="720" w:hanging="360"/>
      </w:pPr>
      <w:rPr>
        <w:rFonts w:ascii="Symbol" w:hAnsi="Symbol" w:hint="default"/>
      </w:rPr>
    </w:lvl>
    <w:lvl w:ilvl="1" w:tplc="86EEDB10">
      <w:start w:val="1"/>
      <w:numFmt w:val="bullet"/>
      <w:lvlText w:val="o"/>
      <w:lvlJc w:val="left"/>
      <w:pPr>
        <w:ind w:left="1440" w:hanging="360"/>
      </w:pPr>
      <w:rPr>
        <w:rFonts w:ascii="Courier New" w:hAnsi="Courier New" w:hint="default"/>
      </w:rPr>
    </w:lvl>
    <w:lvl w:ilvl="2" w:tplc="A2D41F78">
      <w:start w:val="1"/>
      <w:numFmt w:val="bullet"/>
      <w:lvlText w:val=""/>
      <w:lvlJc w:val="left"/>
      <w:pPr>
        <w:ind w:left="2160" w:hanging="360"/>
      </w:pPr>
      <w:rPr>
        <w:rFonts w:ascii="Wingdings" w:hAnsi="Wingdings" w:hint="default"/>
      </w:rPr>
    </w:lvl>
    <w:lvl w:ilvl="3" w:tplc="88EC6432">
      <w:start w:val="1"/>
      <w:numFmt w:val="bullet"/>
      <w:lvlText w:val=""/>
      <w:lvlJc w:val="left"/>
      <w:pPr>
        <w:ind w:left="2880" w:hanging="360"/>
      </w:pPr>
      <w:rPr>
        <w:rFonts w:ascii="Symbol" w:hAnsi="Symbol" w:hint="default"/>
      </w:rPr>
    </w:lvl>
    <w:lvl w:ilvl="4" w:tplc="44BE9584">
      <w:start w:val="1"/>
      <w:numFmt w:val="bullet"/>
      <w:lvlText w:val="o"/>
      <w:lvlJc w:val="left"/>
      <w:pPr>
        <w:ind w:left="3600" w:hanging="360"/>
      </w:pPr>
      <w:rPr>
        <w:rFonts w:ascii="Courier New" w:hAnsi="Courier New" w:hint="default"/>
      </w:rPr>
    </w:lvl>
    <w:lvl w:ilvl="5" w:tplc="8C541A88">
      <w:start w:val="1"/>
      <w:numFmt w:val="bullet"/>
      <w:lvlText w:val=""/>
      <w:lvlJc w:val="left"/>
      <w:pPr>
        <w:ind w:left="4320" w:hanging="360"/>
      </w:pPr>
      <w:rPr>
        <w:rFonts w:ascii="Wingdings" w:hAnsi="Wingdings" w:hint="default"/>
      </w:rPr>
    </w:lvl>
    <w:lvl w:ilvl="6" w:tplc="173A5A74">
      <w:start w:val="1"/>
      <w:numFmt w:val="bullet"/>
      <w:lvlText w:val=""/>
      <w:lvlJc w:val="left"/>
      <w:pPr>
        <w:ind w:left="5040" w:hanging="360"/>
      </w:pPr>
      <w:rPr>
        <w:rFonts w:ascii="Symbol" w:hAnsi="Symbol" w:hint="default"/>
      </w:rPr>
    </w:lvl>
    <w:lvl w:ilvl="7" w:tplc="77CC3880">
      <w:start w:val="1"/>
      <w:numFmt w:val="bullet"/>
      <w:lvlText w:val="o"/>
      <w:lvlJc w:val="left"/>
      <w:pPr>
        <w:ind w:left="5760" w:hanging="360"/>
      </w:pPr>
      <w:rPr>
        <w:rFonts w:ascii="Courier New" w:hAnsi="Courier New" w:hint="default"/>
      </w:rPr>
    </w:lvl>
    <w:lvl w:ilvl="8" w:tplc="D0921282">
      <w:start w:val="1"/>
      <w:numFmt w:val="bullet"/>
      <w:lvlText w:val=""/>
      <w:lvlJc w:val="left"/>
      <w:pPr>
        <w:ind w:left="6480" w:hanging="360"/>
      </w:pPr>
      <w:rPr>
        <w:rFonts w:ascii="Wingdings" w:hAnsi="Wingdings" w:hint="default"/>
      </w:rPr>
    </w:lvl>
  </w:abstractNum>
  <w:abstractNum w:abstractNumId="64" w15:restartNumberingAfterBreak="0">
    <w:nsid w:val="6D0F18A0"/>
    <w:multiLevelType w:val="hybridMultilevel"/>
    <w:tmpl w:val="5D9E096A"/>
    <w:lvl w:ilvl="0" w:tplc="276CC586">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6DB6331D"/>
    <w:multiLevelType w:val="multilevel"/>
    <w:tmpl w:val="487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22316E"/>
    <w:multiLevelType w:val="hybridMultilevel"/>
    <w:tmpl w:val="9984C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0DD2AD0"/>
    <w:multiLevelType w:val="hybridMultilevel"/>
    <w:tmpl w:val="5EB007C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8" w15:restartNumberingAfterBreak="0">
    <w:nsid w:val="710B769C"/>
    <w:multiLevelType w:val="hybridMultilevel"/>
    <w:tmpl w:val="6A7806AC"/>
    <w:lvl w:ilvl="0" w:tplc="FFFFFFFF">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69" w15:restartNumberingAfterBreak="0">
    <w:nsid w:val="730A1AED"/>
    <w:multiLevelType w:val="hybridMultilevel"/>
    <w:tmpl w:val="58E85428"/>
    <w:lvl w:ilvl="0" w:tplc="152814EE">
      <w:start w:val="1"/>
      <w:numFmt w:val="bullet"/>
      <w:lvlText w:val=""/>
      <w:lvlJc w:val="left"/>
      <w:pPr>
        <w:ind w:left="1020" w:hanging="360"/>
      </w:pPr>
      <w:rPr>
        <w:rFonts w:ascii="Symbol" w:hAnsi="Symbol"/>
      </w:rPr>
    </w:lvl>
    <w:lvl w:ilvl="1" w:tplc="491C1F44">
      <w:start w:val="1"/>
      <w:numFmt w:val="bullet"/>
      <w:lvlText w:val=""/>
      <w:lvlJc w:val="left"/>
      <w:pPr>
        <w:ind w:left="1020" w:hanging="360"/>
      </w:pPr>
      <w:rPr>
        <w:rFonts w:ascii="Symbol" w:hAnsi="Symbol"/>
      </w:rPr>
    </w:lvl>
    <w:lvl w:ilvl="2" w:tplc="BF720370">
      <w:start w:val="1"/>
      <w:numFmt w:val="bullet"/>
      <w:lvlText w:val=""/>
      <w:lvlJc w:val="left"/>
      <w:pPr>
        <w:ind w:left="1020" w:hanging="360"/>
      </w:pPr>
      <w:rPr>
        <w:rFonts w:ascii="Symbol" w:hAnsi="Symbol"/>
      </w:rPr>
    </w:lvl>
    <w:lvl w:ilvl="3" w:tplc="37F64056">
      <w:start w:val="1"/>
      <w:numFmt w:val="bullet"/>
      <w:lvlText w:val=""/>
      <w:lvlJc w:val="left"/>
      <w:pPr>
        <w:ind w:left="1020" w:hanging="360"/>
      </w:pPr>
      <w:rPr>
        <w:rFonts w:ascii="Symbol" w:hAnsi="Symbol"/>
      </w:rPr>
    </w:lvl>
    <w:lvl w:ilvl="4" w:tplc="7EBEBEA2">
      <w:start w:val="1"/>
      <w:numFmt w:val="bullet"/>
      <w:lvlText w:val=""/>
      <w:lvlJc w:val="left"/>
      <w:pPr>
        <w:ind w:left="1020" w:hanging="360"/>
      </w:pPr>
      <w:rPr>
        <w:rFonts w:ascii="Symbol" w:hAnsi="Symbol"/>
      </w:rPr>
    </w:lvl>
    <w:lvl w:ilvl="5" w:tplc="F59CEF80">
      <w:start w:val="1"/>
      <w:numFmt w:val="bullet"/>
      <w:lvlText w:val=""/>
      <w:lvlJc w:val="left"/>
      <w:pPr>
        <w:ind w:left="1020" w:hanging="360"/>
      </w:pPr>
      <w:rPr>
        <w:rFonts w:ascii="Symbol" w:hAnsi="Symbol"/>
      </w:rPr>
    </w:lvl>
    <w:lvl w:ilvl="6" w:tplc="AF0C0698">
      <w:start w:val="1"/>
      <w:numFmt w:val="bullet"/>
      <w:lvlText w:val=""/>
      <w:lvlJc w:val="left"/>
      <w:pPr>
        <w:ind w:left="1020" w:hanging="360"/>
      </w:pPr>
      <w:rPr>
        <w:rFonts w:ascii="Symbol" w:hAnsi="Symbol"/>
      </w:rPr>
    </w:lvl>
    <w:lvl w:ilvl="7" w:tplc="577CC498">
      <w:start w:val="1"/>
      <w:numFmt w:val="bullet"/>
      <w:lvlText w:val=""/>
      <w:lvlJc w:val="left"/>
      <w:pPr>
        <w:ind w:left="1020" w:hanging="360"/>
      </w:pPr>
      <w:rPr>
        <w:rFonts w:ascii="Symbol" w:hAnsi="Symbol"/>
      </w:rPr>
    </w:lvl>
    <w:lvl w:ilvl="8" w:tplc="6F966312">
      <w:start w:val="1"/>
      <w:numFmt w:val="bullet"/>
      <w:lvlText w:val=""/>
      <w:lvlJc w:val="left"/>
      <w:pPr>
        <w:ind w:left="1020" w:hanging="360"/>
      </w:pPr>
      <w:rPr>
        <w:rFonts w:ascii="Symbol" w:hAnsi="Symbol"/>
      </w:rPr>
    </w:lvl>
  </w:abstractNum>
  <w:abstractNum w:abstractNumId="70" w15:restartNumberingAfterBreak="0">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77928E6"/>
    <w:multiLevelType w:val="hybridMultilevel"/>
    <w:tmpl w:val="6D860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79093E36"/>
    <w:multiLevelType w:val="hybridMultilevel"/>
    <w:tmpl w:val="EF726E66"/>
    <w:lvl w:ilvl="0" w:tplc="B5C844B2">
      <w:start w:val="1"/>
      <w:numFmt w:val="bullet"/>
      <w:lvlText w:val="·"/>
      <w:lvlJc w:val="left"/>
      <w:pPr>
        <w:ind w:left="360" w:hanging="360"/>
      </w:pPr>
      <w:rPr>
        <w:rFonts w:ascii="Symbol" w:hAnsi="Symbol" w:hint="default"/>
      </w:rPr>
    </w:lvl>
    <w:lvl w:ilvl="1" w:tplc="E4ECC48C">
      <w:start w:val="1"/>
      <w:numFmt w:val="bullet"/>
      <w:lvlText w:val="o"/>
      <w:lvlJc w:val="left"/>
      <w:pPr>
        <w:ind w:left="1080" w:hanging="360"/>
      </w:pPr>
      <w:rPr>
        <w:rFonts w:ascii="Courier New" w:hAnsi="Courier New" w:hint="default"/>
      </w:rPr>
    </w:lvl>
    <w:lvl w:ilvl="2" w:tplc="BEB83532">
      <w:start w:val="1"/>
      <w:numFmt w:val="bullet"/>
      <w:lvlText w:val=""/>
      <w:lvlJc w:val="left"/>
      <w:pPr>
        <w:ind w:left="1800" w:hanging="360"/>
      </w:pPr>
      <w:rPr>
        <w:rFonts w:ascii="Wingdings" w:hAnsi="Wingdings" w:hint="default"/>
      </w:rPr>
    </w:lvl>
    <w:lvl w:ilvl="3" w:tplc="104EF406">
      <w:start w:val="1"/>
      <w:numFmt w:val="bullet"/>
      <w:lvlText w:val=""/>
      <w:lvlJc w:val="left"/>
      <w:pPr>
        <w:ind w:left="2520" w:hanging="360"/>
      </w:pPr>
      <w:rPr>
        <w:rFonts w:ascii="Symbol" w:hAnsi="Symbol" w:hint="default"/>
      </w:rPr>
    </w:lvl>
    <w:lvl w:ilvl="4" w:tplc="249847CC">
      <w:start w:val="1"/>
      <w:numFmt w:val="bullet"/>
      <w:lvlText w:val="o"/>
      <w:lvlJc w:val="left"/>
      <w:pPr>
        <w:ind w:left="3240" w:hanging="360"/>
      </w:pPr>
      <w:rPr>
        <w:rFonts w:ascii="Courier New" w:hAnsi="Courier New" w:hint="default"/>
      </w:rPr>
    </w:lvl>
    <w:lvl w:ilvl="5" w:tplc="E8301606">
      <w:start w:val="1"/>
      <w:numFmt w:val="bullet"/>
      <w:lvlText w:val=""/>
      <w:lvlJc w:val="left"/>
      <w:pPr>
        <w:ind w:left="3960" w:hanging="360"/>
      </w:pPr>
      <w:rPr>
        <w:rFonts w:ascii="Wingdings" w:hAnsi="Wingdings" w:hint="default"/>
      </w:rPr>
    </w:lvl>
    <w:lvl w:ilvl="6" w:tplc="2FDEA288">
      <w:start w:val="1"/>
      <w:numFmt w:val="bullet"/>
      <w:lvlText w:val=""/>
      <w:lvlJc w:val="left"/>
      <w:pPr>
        <w:ind w:left="4680" w:hanging="360"/>
      </w:pPr>
      <w:rPr>
        <w:rFonts w:ascii="Symbol" w:hAnsi="Symbol" w:hint="default"/>
      </w:rPr>
    </w:lvl>
    <w:lvl w:ilvl="7" w:tplc="E24AF150">
      <w:start w:val="1"/>
      <w:numFmt w:val="bullet"/>
      <w:lvlText w:val="o"/>
      <w:lvlJc w:val="left"/>
      <w:pPr>
        <w:ind w:left="5400" w:hanging="360"/>
      </w:pPr>
      <w:rPr>
        <w:rFonts w:ascii="Courier New" w:hAnsi="Courier New" w:hint="default"/>
      </w:rPr>
    </w:lvl>
    <w:lvl w:ilvl="8" w:tplc="0F62A422">
      <w:start w:val="1"/>
      <w:numFmt w:val="bullet"/>
      <w:lvlText w:val=""/>
      <w:lvlJc w:val="left"/>
      <w:pPr>
        <w:ind w:left="6120" w:hanging="360"/>
      </w:pPr>
      <w:rPr>
        <w:rFonts w:ascii="Wingdings" w:hAnsi="Wingdings" w:hint="default"/>
      </w:rPr>
    </w:lvl>
  </w:abstractNum>
  <w:abstractNum w:abstractNumId="73" w15:restartNumberingAfterBreak="0">
    <w:nsid w:val="7C27367A"/>
    <w:multiLevelType w:val="hybridMultilevel"/>
    <w:tmpl w:val="40D469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C519F3"/>
    <w:multiLevelType w:val="hybridMultilevel"/>
    <w:tmpl w:val="40D4693C"/>
    <w:lvl w:ilvl="0" w:tplc="88780C2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5"/>
  </w:num>
  <w:num w:numId="2">
    <w:abstractNumId w:val="18"/>
  </w:num>
  <w:num w:numId="3">
    <w:abstractNumId w:val="3"/>
  </w:num>
  <w:num w:numId="4">
    <w:abstractNumId w:val="13"/>
  </w:num>
  <w:num w:numId="5">
    <w:abstractNumId w:val="20"/>
  </w:num>
  <w:num w:numId="6">
    <w:abstractNumId w:val="17"/>
  </w:num>
  <w:num w:numId="7">
    <w:abstractNumId w:val="26"/>
  </w:num>
  <w:num w:numId="8">
    <w:abstractNumId w:val="72"/>
  </w:num>
  <w:num w:numId="9">
    <w:abstractNumId w:val="31"/>
  </w:num>
  <w:num w:numId="10">
    <w:abstractNumId w:val="16"/>
  </w:num>
  <w:num w:numId="11">
    <w:abstractNumId w:val="58"/>
  </w:num>
  <w:num w:numId="12">
    <w:abstractNumId w:val="52"/>
  </w:num>
  <w:num w:numId="13">
    <w:abstractNumId w:val="45"/>
  </w:num>
  <w:num w:numId="14">
    <w:abstractNumId w:val="2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0"/>
  </w:num>
  <w:num w:numId="17">
    <w:abstractNumId w:val="0"/>
  </w:num>
  <w:num w:numId="18">
    <w:abstractNumId w:val="1"/>
  </w:num>
  <w:num w:numId="19">
    <w:abstractNumId w:val="51"/>
  </w:num>
  <w:num w:numId="20">
    <w:abstractNumId w:val="36"/>
  </w:num>
  <w:num w:numId="21">
    <w:abstractNumId w:val="54"/>
  </w:num>
  <w:num w:numId="22">
    <w:abstractNumId w:val="68"/>
  </w:num>
  <w:num w:numId="23">
    <w:abstractNumId w:val="55"/>
  </w:num>
  <w:num w:numId="24">
    <w:abstractNumId w:val="23"/>
  </w:num>
  <w:num w:numId="25">
    <w:abstractNumId w:val="22"/>
  </w:num>
  <w:num w:numId="26">
    <w:abstractNumId w:val="7"/>
  </w:num>
  <w:num w:numId="27">
    <w:abstractNumId w:val="40"/>
  </w:num>
  <w:num w:numId="28">
    <w:abstractNumId w:val="32"/>
  </w:num>
  <w:num w:numId="29">
    <w:abstractNumId w:val="4"/>
  </w:num>
  <w:num w:numId="30">
    <w:abstractNumId w:val="62"/>
  </w:num>
  <w:num w:numId="31">
    <w:abstractNumId w:val="25"/>
  </w:num>
  <w:num w:numId="32">
    <w:abstractNumId w:val="39"/>
  </w:num>
  <w:num w:numId="33">
    <w:abstractNumId w:val="47"/>
  </w:num>
  <w:num w:numId="34">
    <w:abstractNumId w:val="59"/>
  </w:num>
  <w:num w:numId="35">
    <w:abstractNumId w:val="11"/>
  </w:num>
  <w:num w:numId="36">
    <w:abstractNumId w:val="41"/>
  </w:num>
  <w:num w:numId="37">
    <w:abstractNumId w:val="42"/>
  </w:num>
  <w:num w:numId="38">
    <w:abstractNumId w:val="71"/>
  </w:num>
  <w:num w:numId="39">
    <w:abstractNumId w:val="43"/>
  </w:num>
  <w:num w:numId="40">
    <w:abstractNumId w:val="67"/>
  </w:num>
  <w:num w:numId="41">
    <w:abstractNumId w:val="8"/>
  </w:num>
  <w:num w:numId="42">
    <w:abstractNumId w:val="4"/>
  </w:num>
  <w:num w:numId="43">
    <w:abstractNumId w:val="61"/>
  </w:num>
  <w:num w:numId="44">
    <w:abstractNumId w:val="21"/>
  </w:num>
  <w:num w:numId="45">
    <w:abstractNumId w:val="50"/>
  </w:num>
  <w:num w:numId="46">
    <w:abstractNumId w:val="33"/>
  </w:num>
  <w:num w:numId="47">
    <w:abstractNumId w:val="64"/>
  </w:num>
  <w:num w:numId="48">
    <w:abstractNumId w:val="29"/>
  </w:num>
  <w:num w:numId="49">
    <w:abstractNumId w:val="10"/>
  </w:num>
  <w:num w:numId="50">
    <w:abstractNumId w:val="5"/>
  </w:num>
  <w:num w:numId="51">
    <w:abstractNumId w:val="38"/>
  </w:num>
  <w:num w:numId="52">
    <w:abstractNumId w:val="48"/>
  </w:num>
  <w:num w:numId="53">
    <w:abstractNumId w:val="44"/>
  </w:num>
  <w:num w:numId="54">
    <w:abstractNumId w:val="27"/>
  </w:num>
  <w:num w:numId="55">
    <w:abstractNumId w:val="16"/>
  </w:num>
  <w:num w:numId="56">
    <w:abstractNumId w:val="14"/>
  </w:num>
  <w:num w:numId="57">
    <w:abstractNumId w:val="30"/>
  </w:num>
  <w:num w:numId="58">
    <w:abstractNumId w:val="60"/>
  </w:num>
  <w:num w:numId="59">
    <w:abstractNumId w:val="63"/>
  </w:num>
  <w:num w:numId="60">
    <w:abstractNumId w:val="49"/>
  </w:num>
  <w:num w:numId="61">
    <w:abstractNumId w:val="9"/>
  </w:num>
  <w:num w:numId="62">
    <w:abstractNumId w:val="66"/>
  </w:num>
  <w:num w:numId="63">
    <w:abstractNumId w:val="58"/>
  </w:num>
  <w:num w:numId="64">
    <w:abstractNumId w:val="34"/>
  </w:num>
  <w:num w:numId="65">
    <w:abstractNumId w:val="37"/>
  </w:num>
  <w:num w:numId="66">
    <w:abstractNumId w:val="58"/>
  </w:num>
  <w:num w:numId="67">
    <w:abstractNumId w:val="19"/>
  </w:num>
  <w:num w:numId="68">
    <w:abstractNumId w:val="69"/>
  </w:num>
  <w:num w:numId="69">
    <w:abstractNumId w:val="15"/>
  </w:num>
  <w:num w:numId="70">
    <w:abstractNumId w:val="72"/>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num>
  <w:num w:numId="73">
    <w:abstractNumId w:val="74"/>
  </w:num>
  <w:num w:numId="74">
    <w:abstractNumId w:val="57"/>
  </w:num>
  <w:num w:numId="75">
    <w:abstractNumId w:val="24"/>
  </w:num>
  <w:num w:numId="76">
    <w:abstractNumId w:val="73"/>
  </w:num>
  <w:num w:numId="77">
    <w:abstractNumId w:val="12"/>
  </w:num>
  <w:num w:numId="78">
    <w:abstractNumId w:val="56"/>
  </w:num>
  <w:num w:numId="79">
    <w:abstractNumId w:val="46"/>
  </w:num>
  <w:num w:numId="80">
    <w:abstractNumId w:val="6"/>
  </w:num>
  <w:num w:numId="81">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F14FFE4-FE8E-4CFE-A8A3-BF61703A9A9B"/>
    <w:docVar w:name="LW_COVERPAGE_TYPE" w:val="1"/>
    <w:docVar w:name="LW_CROSSREFERENCE" w:val="&lt;UNUSED&gt;"/>
    <w:docVar w:name="LW_DocType" w:val="NORMAL"/>
    <w:docVar w:name="LW_EMISSION" w:val="28.5.2025"/>
    <w:docVar w:name="LW_EMISSION_ISODATE" w:val="2025-05-28"/>
    <w:docVar w:name="LW_EMISSION_LOCATION" w:val="BRX"/>
    <w:docVar w:name="LW_EMISSION_PREFIX" w:val="Bryssel "/>
    <w:docVar w:name="LW_EMISSION_SUFFIX" w:val=" "/>
    <w:docVar w:name="LW_ID_DOCTYPE_NONLW" w:val="CP-015"/>
    <w:docVar w:name="LW_LANGUE" w:val="FI"/>
    <w:docVar w:name="LW_LEVEL_OF_SENSITIVITY" w:val="Standard treatment"/>
    <w:docVar w:name="LW_NOM.INST" w:val="EUROOPAN KOMISSIO"/>
    <w:docVar w:name="LW_NOM.INST_JOINTDOC" w:val="UNIONIN ULKOASIOIDEN_x000b_JA TURVALLISUUSPOLITIIKAN_x000b_KORKEA EDUSTAJA"/>
    <w:docVar w:name="LW_PART_NBR" w:val="1"/>
    <w:docVar w:name="LW_PART_NBR_TOTAL" w:val="1"/>
    <w:docVar w:name="LW_REF.INST.NEW" w:val="JOIN"/>
    <w:docVar w:name="LW_REF.INST.NEW_ADOPTED" w:val="final"/>
    <w:docVar w:name="LW_REF.INST.NEW_TEXT" w:val="(2025) 1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opan unionin strateginen toimintamalli Mustanmeren alueella"/>
    <w:docVar w:name="LW_TYPE.DOC.CP" w:val="YHTEINEN TIEDONANTO EUROOPAN PARLAMENTILLE JA NEUVOSTOLLE"/>
    <w:docVar w:name="LW_TYPE.DOC.CP.USERTEXT" w:val="&lt;EMPTY&gt;"/>
    <w:docVar w:name="LwApiVersions" w:val="LW4CoDe 1.24.5.0; LW 9.0, Build 20240221"/>
  </w:docVars>
  <w:rsids>
    <w:rsidRoot w:val="00483AF2"/>
    <w:rsid w:val="00000225"/>
    <w:rsid w:val="00000447"/>
    <w:rsid w:val="0000065A"/>
    <w:rsid w:val="00000A8C"/>
    <w:rsid w:val="00000AB8"/>
    <w:rsid w:val="00000B9B"/>
    <w:rsid w:val="00000E25"/>
    <w:rsid w:val="00000EE3"/>
    <w:rsid w:val="00000F95"/>
    <w:rsid w:val="00001107"/>
    <w:rsid w:val="000011D4"/>
    <w:rsid w:val="000011E7"/>
    <w:rsid w:val="000014BA"/>
    <w:rsid w:val="0000150B"/>
    <w:rsid w:val="0000163D"/>
    <w:rsid w:val="0000164D"/>
    <w:rsid w:val="00001C7E"/>
    <w:rsid w:val="00001CB1"/>
    <w:rsid w:val="00001CFA"/>
    <w:rsid w:val="00001D96"/>
    <w:rsid w:val="00002101"/>
    <w:rsid w:val="00002158"/>
    <w:rsid w:val="0000233A"/>
    <w:rsid w:val="00002927"/>
    <w:rsid w:val="000029C2"/>
    <w:rsid w:val="00002A23"/>
    <w:rsid w:val="00002E4C"/>
    <w:rsid w:val="00003010"/>
    <w:rsid w:val="000035CC"/>
    <w:rsid w:val="0000371B"/>
    <w:rsid w:val="0000393B"/>
    <w:rsid w:val="00003CD6"/>
    <w:rsid w:val="00003DF8"/>
    <w:rsid w:val="00003EBA"/>
    <w:rsid w:val="00004155"/>
    <w:rsid w:val="000041CE"/>
    <w:rsid w:val="000044BE"/>
    <w:rsid w:val="00004780"/>
    <w:rsid w:val="00004853"/>
    <w:rsid w:val="00004886"/>
    <w:rsid w:val="0000491A"/>
    <w:rsid w:val="00004A15"/>
    <w:rsid w:val="00004A5A"/>
    <w:rsid w:val="00004A9D"/>
    <w:rsid w:val="00004DC5"/>
    <w:rsid w:val="00005076"/>
    <w:rsid w:val="0000509C"/>
    <w:rsid w:val="000051E8"/>
    <w:rsid w:val="0000578E"/>
    <w:rsid w:val="00005793"/>
    <w:rsid w:val="000057C6"/>
    <w:rsid w:val="00005956"/>
    <w:rsid w:val="000059B0"/>
    <w:rsid w:val="00005A1E"/>
    <w:rsid w:val="00005B01"/>
    <w:rsid w:val="00005B7D"/>
    <w:rsid w:val="00005B9A"/>
    <w:rsid w:val="00005DC0"/>
    <w:rsid w:val="00005FCB"/>
    <w:rsid w:val="000062CF"/>
    <w:rsid w:val="00006312"/>
    <w:rsid w:val="000064E2"/>
    <w:rsid w:val="00006532"/>
    <w:rsid w:val="00006613"/>
    <w:rsid w:val="0000668A"/>
    <w:rsid w:val="000066E9"/>
    <w:rsid w:val="000066FC"/>
    <w:rsid w:val="0000691D"/>
    <w:rsid w:val="00006965"/>
    <w:rsid w:val="00006A4C"/>
    <w:rsid w:val="00006A76"/>
    <w:rsid w:val="00006BCA"/>
    <w:rsid w:val="00006C0A"/>
    <w:rsid w:val="00006D2E"/>
    <w:rsid w:val="0000707E"/>
    <w:rsid w:val="00007081"/>
    <w:rsid w:val="000070A2"/>
    <w:rsid w:val="0000745D"/>
    <w:rsid w:val="000074A2"/>
    <w:rsid w:val="000076A3"/>
    <w:rsid w:val="000076C3"/>
    <w:rsid w:val="00007EB0"/>
    <w:rsid w:val="00007EC9"/>
    <w:rsid w:val="0001031F"/>
    <w:rsid w:val="000103B2"/>
    <w:rsid w:val="00010433"/>
    <w:rsid w:val="000104B9"/>
    <w:rsid w:val="000109C8"/>
    <w:rsid w:val="000109F4"/>
    <w:rsid w:val="00011076"/>
    <w:rsid w:val="00011109"/>
    <w:rsid w:val="0001120D"/>
    <w:rsid w:val="00011426"/>
    <w:rsid w:val="0001143E"/>
    <w:rsid w:val="00011838"/>
    <w:rsid w:val="00011A4C"/>
    <w:rsid w:val="00011C29"/>
    <w:rsid w:val="00011CCC"/>
    <w:rsid w:val="0001200B"/>
    <w:rsid w:val="00012140"/>
    <w:rsid w:val="0001223C"/>
    <w:rsid w:val="0001246F"/>
    <w:rsid w:val="000124CD"/>
    <w:rsid w:val="000127A7"/>
    <w:rsid w:val="000129A4"/>
    <w:rsid w:val="00012D90"/>
    <w:rsid w:val="00012F6F"/>
    <w:rsid w:val="00013385"/>
    <w:rsid w:val="000135A7"/>
    <w:rsid w:val="0001366D"/>
    <w:rsid w:val="00013730"/>
    <w:rsid w:val="00013902"/>
    <w:rsid w:val="00013943"/>
    <w:rsid w:val="00013B34"/>
    <w:rsid w:val="00013E2D"/>
    <w:rsid w:val="00013EAD"/>
    <w:rsid w:val="000140B9"/>
    <w:rsid w:val="0001411D"/>
    <w:rsid w:val="00014135"/>
    <w:rsid w:val="00014237"/>
    <w:rsid w:val="0001426F"/>
    <w:rsid w:val="000142CC"/>
    <w:rsid w:val="00014522"/>
    <w:rsid w:val="000147DF"/>
    <w:rsid w:val="000148C1"/>
    <w:rsid w:val="00014B72"/>
    <w:rsid w:val="00014DA6"/>
    <w:rsid w:val="00014F15"/>
    <w:rsid w:val="00014FD5"/>
    <w:rsid w:val="00015391"/>
    <w:rsid w:val="000153E9"/>
    <w:rsid w:val="00015749"/>
    <w:rsid w:val="00015800"/>
    <w:rsid w:val="00015814"/>
    <w:rsid w:val="000159EB"/>
    <w:rsid w:val="00015A52"/>
    <w:rsid w:val="00015A64"/>
    <w:rsid w:val="00015B71"/>
    <w:rsid w:val="00015B75"/>
    <w:rsid w:val="00015C3F"/>
    <w:rsid w:val="00015E99"/>
    <w:rsid w:val="0001610C"/>
    <w:rsid w:val="0001616E"/>
    <w:rsid w:val="000162A8"/>
    <w:rsid w:val="0001645D"/>
    <w:rsid w:val="0001647B"/>
    <w:rsid w:val="000164BA"/>
    <w:rsid w:val="000165AA"/>
    <w:rsid w:val="00016958"/>
    <w:rsid w:val="00016974"/>
    <w:rsid w:val="00016B0B"/>
    <w:rsid w:val="00016B33"/>
    <w:rsid w:val="00016D03"/>
    <w:rsid w:val="00016F60"/>
    <w:rsid w:val="000171B9"/>
    <w:rsid w:val="0001740C"/>
    <w:rsid w:val="00017564"/>
    <w:rsid w:val="00017624"/>
    <w:rsid w:val="00017C0F"/>
    <w:rsid w:val="00017E8C"/>
    <w:rsid w:val="00020067"/>
    <w:rsid w:val="0002032E"/>
    <w:rsid w:val="0002037F"/>
    <w:rsid w:val="00020384"/>
    <w:rsid w:val="000206CB"/>
    <w:rsid w:val="000206FD"/>
    <w:rsid w:val="00020715"/>
    <w:rsid w:val="000207F0"/>
    <w:rsid w:val="00020A6E"/>
    <w:rsid w:val="00020BFB"/>
    <w:rsid w:val="00020C22"/>
    <w:rsid w:val="00020F55"/>
    <w:rsid w:val="0002105C"/>
    <w:rsid w:val="000210AB"/>
    <w:rsid w:val="000210FB"/>
    <w:rsid w:val="0002120A"/>
    <w:rsid w:val="00021341"/>
    <w:rsid w:val="0002139B"/>
    <w:rsid w:val="0002163F"/>
    <w:rsid w:val="00021832"/>
    <w:rsid w:val="000218BA"/>
    <w:rsid w:val="00021965"/>
    <w:rsid w:val="00021A37"/>
    <w:rsid w:val="00021AE9"/>
    <w:rsid w:val="00021CCD"/>
    <w:rsid w:val="00021E8E"/>
    <w:rsid w:val="00022033"/>
    <w:rsid w:val="00022097"/>
    <w:rsid w:val="00022375"/>
    <w:rsid w:val="0002268D"/>
    <w:rsid w:val="000228B4"/>
    <w:rsid w:val="00022A7C"/>
    <w:rsid w:val="00022AC6"/>
    <w:rsid w:val="00022AE5"/>
    <w:rsid w:val="000230CB"/>
    <w:rsid w:val="00023589"/>
    <w:rsid w:val="000236A9"/>
    <w:rsid w:val="000236B9"/>
    <w:rsid w:val="000236DE"/>
    <w:rsid w:val="000239E1"/>
    <w:rsid w:val="00023A33"/>
    <w:rsid w:val="00023BCD"/>
    <w:rsid w:val="00023BE3"/>
    <w:rsid w:val="0002407D"/>
    <w:rsid w:val="0002407F"/>
    <w:rsid w:val="000242BC"/>
    <w:rsid w:val="000246FC"/>
    <w:rsid w:val="0002496B"/>
    <w:rsid w:val="00024A4A"/>
    <w:rsid w:val="00024AB2"/>
    <w:rsid w:val="00024C32"/>
    <w:rsid w:val="00024C64"/>
    <w:rsid w:val="00024EAE"/>
    <w:rsid w:val="00024FD0"/>
    <w:rsid w:val="000252F6"/>
    <w:rsid w:val="00025318"/>
    <w:rsid w:val="00025725"/>
    <w:rsid w:val="00025783"/>
    <w:rsid w:val="00025A4E"/>
    <w:rsid w:val="00025BDF"/>
    <w:rsid w:val="00025C39"/>
    <w:rsid w:val="00025F54"/>
    <w:rsid w:val="000260EA"/>
    <w:rsid w:val="0002693A"/>
    <w:rsid w:val="0002698F"/>
    <w:rsid w:val="00026EBA"/>
    <w:rsid w:val="000270DA"/>
    <w:rsid w:val="00027189"/>
    <w:rsid w:val="000273B9"/>
    <w:rsid w:val="000273EC"/>
    <w:rsid w:val="000274C7"/>
    <w:rsid w:val="0002787B"/>
    <w:rsid w:val="000278A0"/>
    <w:rsid w:val="000278BC"/>
    <w:rsid w:val="000279D0"/>
    <w:rsid w:val="000279F7"/>
    <w:rsid w:val="00027A08"/>
    <w:rsid w:val="00027E5A"/>
    <w:rsid w:val="0003017C"/>
    <w:rsid w:val="00030210"/>
    <w:rsid w:val="00030393"/>
    <w:rsid w:val="000303ED"/>
    <w:rsid w:val="000304DD"/>
    <w:rsid w:val="000305E0"/>
    <w:rsid w:val="00030699"/>
    <w:rsid w:val="00030D7E"/>
    <w:rsid w:val="00030DA6"/>
    <w:rsid w:val="00030DB3"/>
    <w:rsid w:val="00030E78"/>
    <w:rsid w:val="00030F8C"/>
    <w:rsid w:val="00031409"/>
    <w:rsid w:val="00031494"/>
    <w:rsid w:val="000314F5"/>
    <w:rsid w:val="000316AC"/>
    <w:rsid w:val="000316CC"/>
    <w:rsid w:val="00031989"/>
    <w:rsid w:val="00031B0A"/>
    <w:rsid w:val="00031B36"/>
    <w:rsid w:val="00031DAA"/>
    <w:rsid w:val="000320E9"/>
    <w:rsid w:val="00032220"/>
    <w:rsid w:val="000324D2"/>
    <w:rsid w:val="00032DA1"/>
    <w:rsid w:val="00032ECD"/>
    <w:rsid w:val="00033059"/>
    <w:rsid w:val="0003310F"/>
    <w:rsid w:val="0003314F"/>
    <w:rsid w:val="000333E1"/>
    <w:rsid w:val="00033691"/>
    <w:rsid w:val="00033705"/>
    <w:rsid w:val="00033813"/>
    <w:rsid w:val="00033863"/>
    <w:rsid w:val="0003388F"/>
    <w:rsid w:val="00033A19"/>
    <w:rsid w:val="00033E46"/>
    <w:rsid w:val="00033E52"/>
    <w:rsid w:val="00033EAD"/>
    <w:rsid w:val="00034112"/>
    <w:rsid w:val="000342DA"/>
    <w:rsid w:val="000343E7"/>
    <w:rsid w:val="0003449F"/>
    <w:rsid w:val="00034662"/>
    <w:rsid w:val="00034685"/>
    <w:rsid w:val="0003470B"/>
    <w:rsid w:val="00034A00"/>
    <w:rsid w:val="00034A4A"/>
    <w:rsid w:val="00034A70"/>
    <w:rsid w:val="000352A4"/>
    <w:rsid w:val="000354B6"/>
    <w:rsid w:val="00035519"/>
    <w:rsid w:val="00035793"/>
    <w:rsid w:val="00035A23"/>
    <w:rsid w:val="00035A5F"/>
    <w:rsid w:val="00035D2E"/>
    <w:rsid w:val="00036113"/>
    <w:rsid w:val="000361E8"/>
    <w:rsid w:val="000362F0"/>
    <w:rsid w:val="00036823"/>
    <w:rsid w:val="0003698C"/>
    <w:rsid w:val="00036D01"/>
    <w:rsid w:val="00036E5B"/>
    <w:rsid w:val="000378BD"/>
    <w:rsid w:val="000379D9"/>
    <w:rsid w:val="00037B3D"/>
    <w:rsid w:val="00037F3A"/>
    <w:rsid w:val="00040052"/>
    <w:rsid w:val="0004007D"/>
    <w:rsid w:val="00040181"/>
    <w:rsid w:val="00040183"/>
    <w:rsid w:val="000401CE"/>
    <w:rsid w:val="0004064D"/>
    <w:rsid w:val="00040739"/>
    <w:rsid w:val="000408F5"/>
    <w:rsid w:val="000409CC"/>
    <w:rsid w:val="00040AF3"/>
    <w:rsid w:val="00040C2B"/>
    <w:rsid w:val="0004115B"/>
    <w:rsid w:val="00041364"/>
    <w:rsid w:val="00041470"/>
    <w:rsid w:val="00041755"/>
    <w:rsid w:val="00041944"/>
    <w:rsid w:val="00041A18"/>
    <w:rsid w:val="00041B79"/>
    <w:rsid w:val="00041EE4"/>
    <w:rsid w:val="00041F03"/>
    <w:rsid w:val="00042098"/>
    <w:rsid w:val="000420F7"/>
    <w:rsid w:val="00042166"/>
    <w:rsid w:val="0004229E"/>
    <w:rsid w:val="000424A4"/>
    <w:rsid w:val="000424F8"/>
    <w:rsid w:val="0004294D"/>
    <w:rsid w:val="00042AE7"/>
    <w:rsid w:val="00042E38"/>
    <w:rsid w:val="00042EA3"/>
    <w:rsid w:val="0004302C"/>
    <w:rsid w:val="00043097"/>
    <w:rsid w:val="000430F0"/>
    <w:rsid w:val="000431D5"/>
    <w:rsid w:val="0004336A"/>
    <w:rsid w:val="000433F8"/>
    <w:rsid w:val="00043937"/>
    <w:rsid w:val="0004398B"/>
    <w:rsid w:val="00043BB5"/>
    <w:rsid w:val="00043C07"/>
    <w:rsid w:val="00043CB6"/>
    <w:rsid w:val="00043F0E"/>
    <w:rsid w:val="00044117"/>
    <w:rsid w:val="00044152"/>
    <w:rsid w:val="000441A8"/>
    <w:rsid w:val="0004424B"/>
    <w:rsid w:val="000443DD"/>
    <w:rsid w:val="000444D8"/>
    <w:rsid w:val="0004493C"/>
    <w:rsid w:val="000449A6"/>
    <w:rsid w:val="00044F22"/>
    <w:rsid w:val="00044FDF"/>
    <w:rsid w:val="000450EA"/>
    <w:rsid w:val="00045140"/>
    <w:rsid w:val="00045171"/>
    <w:rsid w:val="00045461"/>
    <w:rsid w:val="000456C1"/>
    <w:rsid w:val="0004575C"/>
    <w:rsid w:val="00045934"/>
    <w:rsid w:val="0004597C"/>
    <w:rsid w:val="000459B9"/>
    <w:rsid w:val="00045C56"/>
    <w:rsid w:val="00045DD8"/>
    <w:rsid w:val="00046152"/>
    <w:rsid w:val="0004657F"/>
    <w:rsid w:val="0004659D"/>
    <w:rsid w:val="000465C4"/>
    <w:rsid w:val="00046828"/>
    <w:rsid w:val="000469C0"/>
    <w:rsid w:val="00046E4D"/>
    <w:rsid w:val="00047160"/>
    <w:rsid w:val="000472D3"/>
    <w:rsid w:val="00047374"/>
    <w:rsid w:val="0004771E"/>
    <w:rsid w:val="00047756"/>
    <w:rsid w:val="00047A71"/>
    <w:rsid w:val="000504B3"/>
    <w:rsid w:val="0005079C"/>
    <w:rsid w:val="00050A49"/>
    <w:rsid w:val="00050ADF"/>
    <w:rsid w:val="00050BC1"/>
    <w:rsid w:val="00050F2A"/>
    <w:rsid w:val="00050F62"/>
    <w:rsid w:val="0005158A"/>
    <w:rsid w:val="0005169B"/>
    <w:rsid w:val="00051779"/>
    <w:rsid w:val="000517F6"/>
    <w:rsid w:val="00051892"/>
    <w:rsid w:val="00051A71"/>
    <w:rsid w:val="00051B5A"/>
    <w:rsid w:val="00051E39"/>
    <w:rsid w:val="00051E8B"/>
    <w:rsid w:val="0005213A"/>
    <w:rsid w:val="000521F8"/>
    <w:rsid w:val="000522F5"/>
    <w:rsid w:val="00052549"/>
    <w:rsid w:val="000525E1"/>
    <w:rsid w:val="00052613"/>
    <w:rsid w:val="0005284E"/>
    <w:rsid w:val="00052BC5"/>
    <w:rsid w:val="00052D9E"/>
    <w:rsid w:val="00052DAA"/>
    <w:rsid w:val="00052E53"/>
    <w:rsid w:val="00052FE4"/>
    <w:rsid w:val="00053109"/>
    <w:rsid w:val="000531B5"/>
    <w:rsid w:val="000532E4"/>
    <w:rsid w:val="000535B7"/>
    <w:rsid w:val="00053664"/>
    <w:rsid w:val="00053667"/>
    <w:rsid w:val="0005379F"/>
    <w:rsid w:val="000538BA"/>
    <w:rsid w:val="000539A3"/>
    <w:rsid w:val="00053A2C"/>
    <w:rsid w:val="00053DCE"/>
    <w:rsid w:val="00053ED2"/>
    <w:rsid w:val="00053ED3"/>
    <w:rsid w:val="00053F24"/>
    <w:rsid w:val="000540B2"/>
    <w:rsid w:val="00054154"/>
    <w:rsid w:val="00054173"/>
    <w:rsid w:val="00054283"/>
    <w:rsid w:val="00054353"/>
    <w:rsid w:val="00054413"/>
    <w:rsid w:val="00054415"/>
    <w:rsid w:val="000544A6"/>
    <w:rsid w:val="000547F7"/>
    <w:rsid w:val="00054BD7"/>
    <w:rsid w:val="00054BF9"/>
    <w:rsid w:val="00054F15"/>
    <w:rsid w:val="000553E8"/>
    <w:rsid w:val="000553EC"/>
    <w:rsid w:val="0005543B"/>
    <w:rsid w:val="000556CD"/>
    <w:rsid w:val="00055728"/>
    <w:rsid w:val="00055778"/>
    <w:rsid w:val="00055948"/>
    <w:rsid w:val="00055B9C"/>
    <w:rsid w:val="00055CA4"/>
    <w:rsid w:val="00055D77"/>
    <w:rsid w:val="00055E9D"/>
    <w:rsid w:val="00055EE3"/>
    <w:rsid w:val="00056088"/>
    <w:rsid w:val="000561F0"/>
    <w:rsid w:val="00056296"/>
    <w:rsid w:val="000562D9"/>
    <w:rsid w:val="000565B2"/>
    <w:rsid w:val="00056692"/>
    <w:rsid w:val="00056CF9"/>
    <w:rsid w:val="00056FF8"/>
    <w:rsid w:val="00057082"/>
    <w:rsid w:val="000570CA"/>
    <w:rsid w:val="000571D8"/>
    <w:rsid w:val="00057254"/>
    <w:rsid w:val="000572C8"/>
    <w:rsid w:val="0005745B"/>
    <w:rsid w:val="000574A8"/>
    <w:rsid w:val="000574F7"/>
    <w:rsid w:val="00057885"/>
    <w:rsid w:val="0005789D"/>
    <w:rsid w:val="00057A35"/>
    <w:rsid w:val="00057A41"/>
    <w:rsid w:val="00057BD6"/>
    <w:rsid w:val="00057E09"/>
    <w:rsid w:val="00060023"/>
    <w:rsid w:val="000600F7"/>
    <w:rsid w:val="0006044D"/>
    <w:rsid w:val="00060519"/>
    <w:rsid w:val="000605CC"/>
    <w:rsid w:val="00060738"/>
    <w:rsid w:val="00060D41"/>
    <w:rsid w:val="0006101E"/>
    <w:rsid w:val="000615D7"/>
    <w:rsid w:val="00061740"/>
    <w:rsid w:val="000617B2"/>
    <w:rsid w:val="00061EA2"/>
    <w:rsid w:val="000620EB"/>
    <w:rsid w:val="00062500"/>
    <w:rsid w:val="00062528"/>
    <w:rsid w:val="00062701"/>
    <w:rsid w:val="0006282E"/>
    <w:rsid w:val="00062885"/>
    <w:rsid w:val="00062974"/>
    <w:rsid w:val="00062C44"/>
    <w:rsid w:val="00062F71"/>
    <w:rsid w:val="00063233"/>
    <w:rsid w:val="00063265"/>
    <w:rsid w:val="00063367"/>
    <w:rsid w:val="0006336D"/>
    <w:rsid w:val="0006352E"/>
    <w:rsid w:val="00063588"/>
    <w:rsid w:val="00063958"/>
    <w:rsid w:val="000639F1"/>
    <w:rsid w:val="00063A82"/>
    <w:rsid w:val="00063AE6"/>
    <w:rsid w:val="0006400C"/>
    <w:rsid w:val="000640CB"/>
    <w:rsid w:val="0006428E"/>
    <w:rsid w:val="0006430C"/>
    <w:rsid w:val="0006462C"/>
    <w:rsid w:val="00064928"/>
    <w:rsid w:val="00064A66"/>
    <w:rsid w:val="00064B61"/>
    <w:rsid w:val="00064B9C"/>
    <w:rsid w:val="00064C08"/>
    <w:rsid w:val="00064DCF"/>
    <w:rsid w:val="000652B0"/>
    <w:rsid w:val="000652CC"/>
    <w:rsid w:val="000653D0"/>
    <w:rsid w:val="00065459"/>
    <w:rsid w:val="00065564"/>
    <w:rsid w:val="0006559E"/>
    <w:rsid w:val="00065715"/>
    <w:rsid w:val="00065AAA"/>
    <w:rsid w:val="00065B9A"/>
    <w:rsid w:val="00065FFA"/>
    <w:rsid w:val="000660DA"/>
    <w:rsid w:val="00066133"/>
    <w:rsid w:val="0006623A"/>
    <w:rsid w:val="00066315"/>
    <w:rsid w:val="000666AB"/>
    <w:rsid w:val="00066752"/>
    <w:rsid w:val="000668D4"/>
    <w:rsid w:val="00066970"/>
    <w:rsid w:val="00066A0C"/>
    <w:rsid w:val="00066BF4"/>
    <w:rsid w:val="00066F16"/>
    <w:rsid w:val="00066F40"/>
    <w:rsid w:val="00066FFD"/>
    <w:rsid w:val="0006700E"/>
    <w:rsid w:val="00067100"/>
    <w:rsid w:val="00067155"/>
    <w:rsid w:val="000672ED"/>
    <w:rsid w:val="000674E4"/>
    <w:rsid w:val="00067500"/>
    <w:rsid w:val="00067512"/>
    <w:rsid w:val="000675A9"/>
    <w:rsid w:val="00067655"/>
    <w:rsid w:val="000676C6"/>
    <w:rsid w:val="00067EB4"/>
    <w:rsid w:val="00067F28"/>
    <w:rsid w:val="00067FB4"/>
    <w:rsid w:val="0007009A"/>
    <w:rsid w:val="000701C4"/>
    <w:rsid w:val="000702D5"/>
    <w:rsid w:val="000706C9"/>
    <w:rsid w:val="00070DD0"/>
    <w:rsid w:val="00070F83"/>
    <w:rsid w:val="0007110E"/>
    <w:rsid w:val="00071338"/>
    <w:rsid w:val="0007144D"/>
    <w:rsid w:val="000714A9"/>
    <w:rsid w:val="000715F6"/>
    <w:rsid w:val="000716D8"/>
    <w:rsid w:val="00071C42"/>
    <w:rsid w:val="00071CAE"/>
    <w:rsid w:val="00071DF6"/>
    <w:rsid w:val="00071F4E"/>
    <w:rsid w:val="00072607"/>
    <w:rsid w:val="00072AC7"/>
    <w:rsid w:val="00072B56"/>
    <w:rsid w:val="00072B7D"/>
    <w:rsid w:val="00072E67"/>
    <w:rsid w:val="00072F65"/>
    <w:rsid w:val="000732CC"/>
    <w:rsid w:val="00073413"/>
    <w:rsid w:val="0007370A"/>
    <w:rsid w:val="000737D8"/>
    <w:rsid w:val="00073856"/>
    <w:rsid w:val="00073914"/>
    <w:rsid w:val="00073AF1"/>
    <w:rsid w:val="00073B4A"/>
    <w:rsid w:val="00073CBD"/>
    <w:rsid w:val="00073EB0"/>
    <w:rsid w:val="00073F21"/>
    <w:rsid w:val="0007422E"/>
    <w:rsid w:val="00074245"/>
    <w:rsid w:val="00074267"/>
    <w:rsid w:val="00074376"/>
    <w:rsid w:val="0007448F"/>
    <w:rsid w:val="000745ED"/>
    <w:rsid w:val="000746A4"/>
    <w:rsid w:val="00074806"/>
    <w:rsid w:val="00074AA3"/>
    <w:rsid w:val="00074ACD"/>
    <w:rsid w:val="00074CC1"/>
    <w:rsid w:val="00074D98"/>
    <w:rsid w:val="00074E8C"/>
    <w:rsid w:val="00074EA1"/>
    <w:rsid w:val="00074EB9"/>
    <w:rsid w:val="00074F14"/>
    <w:rsid w:val="000751C0"/>
    <w:rsid w:val="0007528A"/>
    <w:rsid w:val="0007533D"/>
    <w:rsid w:val="00075426"/>
    <w:rsid w:val="00075722"/>
    <w:rsid w:val="000757FD"/>
    <w:rsid w:val="00075839"/>
    <w:rsid w:val="000758D0"/>
    <w:rsid w:val="00075CE8"/>
    <w:rsid w:val="00075E7C"/>
    <w:rsid w:val="00075F81"/>
    <w:rsid w:val="000762DF"/>
    <w:rsid w:val="0007676F"/>
    <w:rsid w:val="00076774"/>
    <w:rsid w:val="0007699A"/>
    <w:rsid w:val="00076C60"/>
    <w:rsid w:val="00076C8D"/>
    <w:rsid w:val="00076D76"/>
    <w:rsid w:val="00077066"/>
    <w:rsid w:val="00077584"/>
    <w:rsid w:val="0007778A"/>
    <w:rsid w:val="00077AED"/>
    <w:rsid w:val="00077BFE"/>
    <w:rsid w:val="00077CEF"/>
    <w:rsid w:val="00077DC8"/>
    <w:rsid w:val="00077E4D"/>
    <w:rsid w:val="00077F12"/>
    <w:rsid w:val="00077FAA"/>
    <w:rsid w:val="00080051"/>
    <w:rsid w:val="0008024C"/>
    <w:rsid w:val="0008045C"/>
    <w:rsid w:val="000806F1"/>
    <w:rsid w:val="00080936"/>
    <w:rsid w:val="00080FFA"/>
    <w:rsid w:val="000810E8"/>
    <w:rsid w:val="00081124"/>
    <w:rsid w:val="00081166"/>
    <w:rsid w:val="00081247"/>
    <w:rsid w:val="0008124A"/>
    <w:rsid w:val="000812CE"/>
    <w:rsid w:val="0008183E"/>
    <w:rsid w:val="000819CD"/>
    <w:rsid w:val="00081B4F"/>
    <w:rsid w:val="00081B9A"/>
    <w:rsid w:val="00081D3B"/>
    <w:rsid w:val="0008226F"/>
    <w:rsid w:val="0008227D"/>
    <w:rsid w:val="0008237B"/>
    <w:rsid w:val="0008273A"/>
    <w:rsid w:val="000827EB"/>
    <w:rsid w:val="00082823"/>
    <w:rsid w:val="000828CF"/>
    <w:rsid w:val="0008290E"/>
    <w:rsid w:val="0008293F"/>
    <w:rsid w:val="000829D7"/>
    <w:rsid w:val="00082F52"/>
    <w:rsid w:val="000830ED"/>
    <w:rsid w:val="00083279"/>
    <w:rsid w:val="00083480"/>
    <w:rsid w:val="00083552"/>
    <w:rsid w:val="000836A8"/>
    <w:rsid w:val="0008393E"/>
    <w:rsid w:val="0008398A"/>
    <w:rsid w:val="000839C4"/>
    <w:rsid w:val="000839C7"/>
    <w:rsid w:val="00083B3F"/>
    <w:rsid w:val="00083CB3"/>
    <w:rsid w:val="00083DFD"/>
    <w:rsid w:val="00083F65"/>
    <w:rsid w:val="00084246"/>
    <w:rsid w:val="00084284"/>
    <w:rsid w:val="000843B3"/>
    <w:rsid w:val="000844EF"/>
    <w:rsid w:val="00084523"/>
    <w:rsid w:val="0008454D"/>
    <w:rsid w:val="00084598"/>
    <w:rsid w:val="000845AA"/>
    <w:rsid w:val="00084924"/>
    <w:rsid w:val="000849E5"/>
    <w:rsid w:val="000849F3"/>
    <w:rsid w:val="00084AAA"/>
    <w:rsid w:val="000852B1"/>
    <w:rsid w:val="00085375"/>
    <w:rsid w:val="0008546C"/>
    <w:rsid w:val="00085655"/>
    <w:rsid w:val="00085766"/>
    <w:rsid w:val="000859B1"/>
    <w:rsid w:val="00085AF1"/>
    <w:rsid w:val="00085CBF"/>
    <w:rsid w:val="00085D46"/>
    <w:rsid w:val="00085EE0"/>
    <w:rsid w:val="00086111"/>
    <w:rsid w:val="0008625F"/>
    <w:rsid w:val="00086372"/>
    <w:rsid w:val="000869B0"/>
    <w:rsid w:val="00086A6F"/>
    <w:rsid w:val="00086A85"/>
    <w:rsid w:val="00086B6A"/>
    <w:rsid w:val="00086BEB"/>
    <w:rsid w:val="00086D77"/>
    <w:rsid w:val="00086E66"/>
    <w:rsid w:val="00087163"/>
    <w:rsid w:val="0008755E"/>
    <w:rsid w:val="000879A8"/>
    <w:rsid w:val="00087A6E"/>
    <w:rsid w:val="00087A7A"/>
    <w:rsid w:val="00087CF4"/>
    <w:rsid w:val="00090542"/>
    <w:rsid w:val="000906D5"/>
    <w:rsid w:val="000908C5"/>
    <w:rsid w:val="00090DF6"/>
    <w:rsid w:val="00090F51"/>
    <w:rsid w:val="0009113B"/>
    <w:rsid w:val="00091250"/>
    <w:rsid w:val="0009141E"/>
    <w:rsid w:val="000914FA"/>
    <w:rsid w:val="00091666"/>
    <w:rsid w:val="000916CC"/>
    <w:rsid w:val="000916FB"/>
    <w:rsid w:val="000917B6"/>
    <w:rsid w:val="00091818"/>
    <w:rsid w:val="00091A26"/>
    <w:rsid w:val="00091B0D"/>
    <w:rsid w:val="00091BBA"/>
    <w:rsid w:val="00091F12"/>
    <w:rsid w:val="00091F2B"/>
    <w:rsid w:val="0009216F"/>
    <w:rsid w:val="00092491"/>
    <w:rsid w:val="00092641"/>
    <w:rsid w:val="000927BF"/>
    <w:rsid w:val="0009288B"/>
    <w:rsid w:val="000928D6"/>
    <w:rsid w:val="000928DA"/>
    <w:rsid w:val="00092C63"/>
    <w:rsid w:val="00092C65"/>
    <w:rsid w:val="00092C6D"/>
    <w:rsid w:val="00093267"/>
    <w:rsid w:val="0009366A"/>
    <w:rsid w:val="00093815"/>
    <w:rsid w:val="0009386E"/>
    <w:rsid w:val="00093B0B"/>
    <w:rsid w:val="00093DCE"/>
    <w:rsid w:val="0009401F"/>
    <w:rsid w:val="000942D3"/>
    <w:rsid w:val="000942DD"/>
    <w:rsid w:val="00094451"/>
    <w:rsid w:val="000949BA"/>
    <w:rsid w:val="00094C09"/>
    <w:rsid w:val="00094C5B"/>
    <w:rsid w:val="00094F15"/>
    <w:rsid w:val="000955DF"/>
    <w:rsid w:val="000959C8"/>
    <w:rsid w:val="00095C22"/>
    <w:rsid w:val="00095D5F"/>
    <w:rsid w:val="00095E8A"/>
    <w:rsid w:val="00095EF2"/>
    <w:rsid w:val="00095F3A"/>
    <w:rsid w:val="00095F5A"/>
    <w:rsid w:val="00095FA0"/>
    <w:rsid w:val="00095FE4"/>
    <w:rsid w:val="00095FED"/>
    <w:rsid w:val="0009636F"/>
    <w:rsid w:val="000967B2"/>
    <w:rsid w:val="00096C64"/>
    <w:rsid w:val="00096DF5"/>
    <w:rsid w:val="00096E4A"/>
    <w:rsid w:val="00097229"/>
    <w:rsid w:val="000972A0"/>
    <w:rsid w:val="0009778C"/>
    <w:rsid w:val="000978D6"/>
    <w:rsid w:val="00097CC3"/>
    <w:rsid w:val="000A00D7"/>
    <w:rsid w:val="000A0174"/>
    <w:rsid w:val="000A01A0"/>
    <w:rsid w:val="000A01ED"/>
    <w:rsid w:val="000A0272"/>
    <w:rsid w:val="000A0284"/>
    <w:rsid w:val="000A02F1"/>
    <w:rsid w:val="000A03FB"/>
    <w:rsid w:val="000A0703"/>
    <w:rsid w:val="000A07A0"/>
    <w:rsid w:val="000A09B0"/>
    <w:rsid w:val="000A0AFC"/>
    <w:rsid w:val="000A0D89"/>
    <w:rsid w:val="000A113B"/>
    <w:rsid w:val="000A13D6"/>
    <w:rsid w:val="000A166E"/>
    <w:rsid w:val="000A1C5A"/>
    <w:rsid w:val="000A1D61"/>
    <w:rsid w:val="000A1D6D"/>
    <w:rsid w:val="000A1F53"/>
    <w:rsid w:val="000A206E"/>
    <w:rsid w:val="000A246F"/>
    <w:rsid w:val="000A2475"/>
    <w:rsid w:val="000A270B"/>
    <w:rsid w:val="000A2895"/>
    <w:rsid w:val="000A2D8D"/>
    <w:rsid w:val="000A2E6E"/>
    <w:rsid w:val="000A34B7"/>
    <w:rsid w:val="000A35EA"/>
    <w:rsid w:val="000A3719"/>
    <w:rsid w:val="000A3775"/>
    <w:rsid w:val="000A391A"/>
    <w:rsid w:val="000A3947"/>
    <w:rsid w:val="000A3B37"/>
    <w:rsid w:val="000A3C53"/>
    <w:rsid w:val="000A3CCD"/>
    <w:rsid w:val="000A3CCE"/>
    <w:rsid w:val="000A3D9A"/>
    <w:rsid w:val="000A3E04"/>
    <w:rsid w:val="000A3F0A"/>
    <w:rsid w:val="000A443C"/>
    <w:rsid w:val="000A44AD"/>
    <w:rsid w:val="000A45DB"/>
    <w:rsid w:val="000A466A"/>
    <w:rsid w:val="000A48AD"/>
    <w:rsid w:val="000A49D5"/>
    <w:rsid w:val="000A4C5F"/>
    <w:rsid w:val="000A4DBB"/>
    <w:rsid w:val="000A5136"/>
    <w:rsid w:val="000A5515"/>
    <w:rsid w:val="000A5730"/>
    <w:rsid w:val="000A577A"/>
    <w:rsid w:val="000A59C7"/>
    <w:rsid w:val="000A5C5C"/>
    <w:rsid w:val="000A5C7F"/>
    <w:rsid w:val="000A5EF5"/>
    <w:rsid w:val="000A6046"/>
    <w:rsid w:val="000A6138"/>
    <w:rsid w:val="000A65AB"/>
    <w:rsid w:val="000A68A1"/>
    <w:rsid w:val="000A6A0C"/>
    <w:rsid w:val="000A6AE2"/>
    <w:rsid w:val="000A6B6B"/>
    <w:rsid w:val="000A6EC2"/>
    <w:rsid w:val="000A71FB"/>
    <w:rsid w:val="000A74A5"/>
    <w:rsid w:val="000A7598"/>
    <w:rsid w:val="000A7600"/>
    <w:rsid w:val="000A76F2"/>
    <w:rsid w:val="000A7730"/>
    <w:rsid w:val="000A79A9"/>
    <w:rsid w:val="000A7AA1"/>
    <w:rsid w:val="000A7D3C"/>
    <w:rsid w:val="000A7DF0"/>
    <w:rsid w:val="000A7F7F"/>
    <w:rsid w:val="000A7FF5"/>
    <w:rsid w:val="000B0425"/>
    <w:rsid w:val="000B0458"/>
    <w:rsid w:val="000B0608"/>
    <w:rsid w:val="000B0AF8"/>
    <w:rsid w:val="000B0CE4"/>
    <w:rsid w:val="000B0E0C"/>
    <w:rsid w:val="000B1095"/>
    <w:rsid w:val="000B13AA"/>
    <w:rsid w:val="000B140D"/>
    <w:rsid w:val="000B15A6"/>
    <w:rsid w:val="000B1806"/>
    <w:rsid w:val="000B1B3B"/>
    <w:rsid w:val="000B1C95"/>
    <w:rsid w:val="000B20F1"/>
    <w:rsid w:val="000B2118"/>
    <w:rsid w:val="000B2165"/>
    <w:rsid w:val="000B2182"/>
    <w:rsid w:val="000B2310"/>
    <w:rsid w:val="000B2473"/>
    <w:rsid w:val="000B261F"/>
    <w:rsid w:val="000B262B"/>
    <w:rsid w:val="000B2970"/>
    <w:rsid w:val="000B2A0A"/>
    <w:rsid w:val="000B2AA0"/>
    <w:rsid w:val="000B2BC2"/>
    <w:rsid w:val="000B2C8A"/>
    <w:rsid w:val="000B2F74"/>
    <w:rsid w:val="000B2FAA"/>
    <w:rsid w:val="000B334C"/>
    <w:rsid w:val="000B3350"/>
    <w:rsid w:val="000B343D"/>
    <w:rsid w:val="000B3492"/>
    <w:rsid w:val="000B350F"/>
    <w:rsid w:val="000B357E"/>
    <w:rsid w:val="000B3646"/>
    <w:rsid w:val="000B3971"/>
    <w:rsid w:val="000B39E8"/>
    <w:rsid w:val="000B3A9D"/>
    <w:rsid w:val="000B3BF7"/>
    <w:rsid w:val="000B3C12"/>
    <w:rsid w:val="000B3EF1"/>
    <w:rsid w:val="000B425C"/>
    <w:rsid w:val="000B433D"/>
    <w:rsid w:val="000B4357"/>
    <w:rsid w:val="000B4471"/>
    <w:rsid w:val="000B45E6"/>
    <w:rsid w:val="000B4741"/>
    <w:rsid w:val="000B495E"/>
    <w:rsid w:val="000B4D57"/>
    <w:rsid w:val="000B4E1A"/>
    <w:rsid w:val="000B51EE"/>
    <w:rsid w:val="000B52E9"/>
    <w:rsid w:val="000B536E"/>
    <w:rsid w:val="000B53D9"/>
    <w:rsid w:val="000B54C7"/>
    <w:rsid w:val="000B55A2"/>
    <w:rsid w:val="000B5651"/>
    <w:rsid w:val="000B573B"/>
    <w:rsid w:val="000B579B"/>
    <w:rsid w:val="000B58B7"/>
    <w:rsid w:val="000B5906"/>
    <w:rsid w:val="000B5AA9"/>
    <w:rsid w:val="000B5B23"/>
    <w:rsid w:val="000B5B5D"/>
    <w:rsid w:val="000B5CA5"/>
    <w:rsid w:val="000B5DD7"/>
    <w:rsid w:val="000B5E91"/>
    <w:rsid w:val="000B60A9"/>
    <w:rsid w:val="000B643B"/>
    <w:rsid w:val="000B6657"/>
    <w:rsid w:val="000B66D2"/>
    <w:rsid w:val="000B676E"/>
    <w:rsid w:val="000B6CCE"/>
    <w:rsid w:val="000B6D41"/>
    <w:rsid w:val="000B7102"/>
    <w:rsid w:val="000B7105"/>
    <w:rsid w:val="000B7661"/>
    <w:rsid w:val="000B774F"/>
    <w:rsid w:val="000B7976"/>
    <w:rsid w:val="000B7A1D"/>
    <w:rsid w:val="000B7BE2"/>
    <w:rsid w:val="000B7C6C"/>
    <w:rsid w:val="000B7DCF"/>
    <w:rsid w:val="000C0093"/>
    <w:rsid w:val="000C013A"/>
    <w:rsid w:val="000C017B"/>
    <w:rsid w:val="000C023A"/>
    <w:rsid w:val="000C043B"/>
    <w:rsid w:val="000C0832"/>
    <w:rsid w:val="000C0846"/>
    <w:rsid w:val="000C08AA"/>
    <w:rsid w:val="000C095A"/>
    <w:rsid w:val="000C0A0C"/>
    <w:rsid w:val="000C0A3B"/>
    <w:rsid w:val="000C0BB7"/>
    <w:rsid w:val="000C0C3D"/>
    <w:rsid w:val="000C0C88"/>
    <w:rsid w:val="000C1033"/>
    <w:rsid w:val="000C105B"/>
    <w:rsid w:val="000C1385"/>
    <w:rsid w:val="000C13C4"/>
    <w:rsid w:val="000C13C6"/>
    <w:rsid w:val="000C1435"/>
    <w:rsid w:val="000C14C3"/>
    <w:rsid w:val="000C14EE"/>
    <w:rsid w:val="000C160B"/>
    <w:rsid w:val="000C1688"/>
    <w:rsid w:val="000C17F3"/>
    <w:rsid w:val="000C1C02"/>
    <w:rsid w:val="000C1FE3"/>
    <w:rsid w:val="000C20C5"/>
    <w:rsid w:val="000C2147"/>
    <w:rsid w:val="000C21F3"/>
    <w:rsid w:val="000C2278"/>
    <w:rsid w:val="000C22BA"/>
    <w:rsid w:val="000C244A"/>
    <w:rsid w:val="000C259D"/>
    <w:rsid w:val="000C28EC"/>
    <w:rsid w:val="000C2C51"/>
    <w:rsid w:val="000C2CB7"/>
    <w:rsid w:val="000C2DBD"/>
    <w:rsid w:val="000C2E17"/>
    <w:rsid w:val="000C3087"/>
    <w:rsid w:val="000C31B3"/>
    <w:rsid w:val="000C3208"/>
    <w:rsid w:val="000C3253"/>
    <w:rsid w:val="000C32BD"/>
    <w:rsid w:val="000C32EA"/>
    <w:rsid w:val="000C32FC"/>
    <w:rsid w:val="000C34B6"/>
    <w:rsid w:val="000C3599"/>
    <w:rsid w:val="000C3711"/>
    <w:rsid w:val="000C3A03"/>
    <w:rsid w:val="000C3A69"/>
    <w:rsid w:val="000C3A98"/>
    <w:rsid w:val="000C3BBF"/>
    <w:rsid w:val="000C3C32"/>
    <w:rsid w:val="000C3F56"/>
    <w:rsid w:val="000C40A1"/>
    <w:rsid w:val="000C412B"/>
    <w:rsid w:val="000C4587"/>
    <w:rsid w:val="000C4607"/>
    <w:rsid w:val="000C46F9"/>
    <w:rsid w:val="000C47AE"/>
    <w:rsid w:val="000C4A2B"/>
    <w:rsid w:val="000C4CF3"/>
    <w:rsid w:val="000C4E5D"/>
    <w:rsid w:val="000C5010"/>
    <w:rsid w:val="000C52D6"/>
    <w:rsid w:val="000C52EE"/>
    <w:rsid w:val="000C5302"/>
    <w:rsid w:val="000C538A"/>
    <w:rsid w:val="000C5491"/>
    <w:rsid w:val="000C5A8D"/>
    <w:rsid w:val="000C5AEF"/>
    <w:rsid w:val="000C5B4F"/>
    <w:rsid w:val="000C5C0F"/>
    <w:rsid w:val="000C5C98"/>
    <w:rsid w:val="000C5F80"/>
    <w:rsid w:val="000C5FC2"/>
    <w:rsid w:val="000C62D5"/>
    <w:rsid w:val="000C62EB"/>
    <w:rsid w:val="000C67DE"/>
    <w:rsid w:val="000C69D1"/>
    <w:rsid w:val="000C6ED9"/>
    <w:rsid w:val="000C6F3B"/>
    <w:rsid w:val="000C6FA1"/>
    <w:rsid w:val="000C6FC0"/>
    <w:rsid w:val="000C7051"/>
    <w:rsid w:val="000C73B0"/>
    <w:rsid w:val="000C76EB"/>
    <w:rsid w:val="000C7991"/>
    <w:rsid w:val="000C7A63"/>
    <w:rsid w:val="000C7E82"/>
    <w:rsid w:val="000D00B0"/>
    <w:rsid w:val="000D01D1"/>
    <w:rsid w:val="000D02D6"/>
    <w:rsid w:val="000D0625"/>
    <w:rsid w:val="000D06C5"/>
    <w:rsid w:val="000D0752"/>
    <w:rsid w:val="000D0C7E"/>
    <w:rsid w:val="000D0E3F"/>
    <w:rsid w:val="000D108A"/>
    <w:rsid w:val="000D11E5"/>
    <w:rsid w:val="000D124D"/>
    <w:rsid w:val="000D13A3"/>
    <w:rsid w:val="000D1443"/>
    <w:rsid w:val="000D156A"/>
    <w:rsid w:val="000D1580"/>
    <w:rsid w:val="000D18AB"/>
    <w:rsid w:val="000D192E"/>
    <w:rsid w:val="000D1A0C"/>
    <w:rsid w:val="000D1B50"/>
    <w:rsid w:val="000D1BB2"/>
    <w:rsid w:val="000D1CBF"/>
    <w:rsid w:val="000D1EFA"/>
    <w:rsid w:val="000D20E7"/>
    <w:rsid w:val="000D2307"/>
    <w:rsid w:val="000D26AD"/>
    <w:rsid w:val="000D2720"/>
    <w:rsid w:val="000D2913"/>
    <w:rsid w:val="000D2953"/>
    <w:rsid w:val="000D29BE"/>
    <w:rsid w:val="000D2A47"/>
    <w:rsid w:val="000D2EA8"/>
    <w:rsid w:val="000D30ED"/>
    <w:rsid w:val="000D3321"/>
    <w:rsid w:val="000D354A"/>
    <w:rsid w:val="000D35A6"/>
    <w:rsid w:val="000D3604"/>
    <w:rsid w:val="000D3646"/>
    <w:rsid w:val="000D3CE9"/>
    <w:rsid w:val="000D3D73"/>
    <w:rsid w:val="000D3DCB"/>
    <w:rsid w:val="000D4383"/>
    <w:rsid w:val="000D445D"/>
    <w:rsid w:val="000D44A5"/>
    <w:rsid w:val="000D4689"/>
    <w:rsid w:val="000D46B9"/>
    <w:rsid w:val="000D4B13"/>
    <w:rsid w:val="000D4C35"/>
    <w:rsid w:val="000D4C46"/>
    <w:rsid w:val="000D4EFE"/>
    <w:rsid w:val="000D5333"/>
    <w:rsid w:val="000D5352"/>
    <w:rsid w:val="000D545C"/>
    <w:rsid w:val="000D556C"/>
    <w:rsid w:val="000D5588"/>
    <w:rsid w:val="000D57B6"/>
    <w:rsid w:val="000D580F"/>
    <w:rsid w:val="000D5927"/>
    <w:rsid w:val="000D5A0A"/>
    <w:rsid w:val="000D5BA0"/>
    <w:rsid w:val="000D5CE5"/>
    <w:rsid w:val="000D5D74"/>
    <w:rsid w:val="000D5EB4"/>
    <w:rsid w:val="000D5FB1"/>
    <w:rsid w:val="000D5FCB"/>
    <w:rsid w:val="000D6194"/>
    <w:rsid w:val="000D6302"/>
    <w:rsid w:val="000D63AE"/>
    <w:rsid w:val="000D67AE"/>
    <w:rsid w:val="000D6933"/>
    <w:rsid w:val="000D6CF4"/>
    <w:rsid w:val="000D6EEA"/>
    <w:rsid w:val="000D702E"/>
    <w:rsid w:val="000D724B"/>
    <w:rsid w:val="000D7501"/>
    <w:rsid w:val="000D7A25"/>
    <w:rsid w:val="000D7A6F"/>
    <w:rsid w:val="000D7BDE"/>
    <w:rsid w:val="000D7C41"/>
    <w:rsid w:val="000D7D3E"/>
    <w:rsid w:val="000D7DC6"/>
    <w:rsid w:val="000D7E04"/>
    <w:rsid w:val="000E0560"/>
    <w:rsid w:val="000E0644"/>
    <w:rsid w:val="000E07B0"/>
    <w:rsid w:val="000E082E"/>
    <w:rsid w:val="000E08B7"/>
    <w:rsid w:val="000E0BD0"/>
    <w:rsid w:val="000E0C4E"/>
    <w:rsid w:val="000E0CFD"/>
    <w:rsid w:val="000E0DBF"/>
    <w:rsid w:val="000E108A"/>
    <w:rsid w:val="000E11A2"/>
    <w:rsid w:val="000E14B5"/>
    <w:rsid w:val="000E14BD"/>
    <w:rsid w:val="000E1529"/>
    <w:rsid w:val="000E1608"/>
    <w:rsid w:val="000E1691"/>
    <w:rsid w:val="000E172B"/>
    <w:rsid w:val="000E17E2"/>
    <w:rsid w:val="000E1974"/>
    <w:rsid w:val="000E1A80"/>
    <w:rsid w:val="000E1DE5"/>
    <w:rsid w:val="000E1ECB"/>
    <w:rsid w:val="000E226A"/>
    <w:rsid w:val="000E239D"/>
    <w:rsid w:val="000E2699"/>
    <w:rsid w:val="000E2B99"/>
    <w:rsid w:val="000E2C3E"/>
    <w:rsid w:val="000E2C92"/>
    <w:rsid w:val="000E2DF0"/>
    <w:rsid w:val="000E3028"/>
    <w:rsid w:val="000E31BC"/>
    <w:rsid w:val="000E3387"/>
    <w:rsid w:val="000E3550"/>
    <w:rsid w:val="000E358A"/>
    <w:rsid w:val="000E3647"/>
    <w:rsid w:val="000E3DDC"/>
    <w:rsid w:val="000E3EA3"/>
    <w:rsid w:val="000E3F35"/>
    <w:rsid w:val="000E425E"/>
    <w:rsid w:val="000E4374"/>
    <w:rsid w:val="000E4441"/>
    <w:rsid w:val="000E444E"/>
    <w:rsid w:val="000E476F"/>
    <w:rsid w:val="000E4B77"/>
    <w:rsid w:val="000E4E70"/>
    <w:rsid w:val="000E4FE1"/>
    <w:rsid w:val="000E4FE9"/>
    <w:rsid w:val="000E502F"/>
    <w:rsid w:val="000E5086"/>
    <w:rsid w:val="000E5090"/>
    <w:rsid w:val="000E5292"/>
    <w:rsid w:val="000E546F"/>
    <w:rsid w:val="000E5A09"/>
    <w:rsid w:val="000E5BE8"/>
    <w:rsid w:val="000E6456"/>
    <w:rsid w:val="000E6A72"/>
    <w:rsid w:val="000E6B12"/>
    <w:rsid w:val="000E7059"/>
    <w:rsid w:val="000E72F0"/>
    <w:rsid w:val="000E75D2"/>
    <w:rsid w:val="000E7B56"/>
    <w:rsid w:val="000E7C34"/>
    <w:rsid w:val="000E7C7F"/>
    <w:rsid w:val="000E7E18"/>
    <w:rsid w:val="000F00B4"/>
    <w:rsid w:val="000F0101"/>
    <w:rsid w:val="000F0225"/>
    <w:rsid w:val="000F04B2"/>
    <w:rsid w:val="000F06A2"/>
    <w:rsid w:val="000F06A5"/>
    <w:rsid w:val="000F06B5"/>
    <w:rsid w:val="000F0754"/>
    <w:rsid w:val="000F08CF"/>
    <w:rsid w:val="000F0B69"/>
    <w:rsid w:val="000F0C5A"/>
    <w:rsid w:val="000F0E07"/>
    <w:rsid w:val="000F0E98"/>
    <w:rsid w:val="000F0FAB"/>
    <w:rsid w:val="000F0FD9"/>
    <w:rsid w:val="000F1044"/>
    <w:rsid w:val="000F128E"/>
    <w:rsid w:val="000F12AA"/>
    <w:rsid w:val="000F12FD"/>
    <w:rsid w:val="000F150A"/>
    <w:rsid w:val="000F1A30"/>
    <w:rsid w:val="000F1A40"/>
    <w:rsid w:val="000F1E27"/>
    <w:rsid w:val="000F2107"/>
    <w:rsid w:val="000F211E"/>
    <w:rsid w:val="000F2214"/>
    <w:rsid w:val="000F2260"/>
    <w:rsid w:val="000F228A"/>
    <w:rsid w:val="000F2414"/>
    <w:rsid w:val="000F247B"/>
    <w:rsid w:val="000F26D2"/>
    <w:rsid w:val="000F28D6"/>
    <w:rsid w:val="000F2970"/>
    <w:rsid w:val="000F2C11"/>
    <w:rsid w:val="000F2D8E"/>
    <w:rsid w:val="000F2EA5"/>
    <w:rsid w:val="000F2EC5"/>
    <w:rsid w:val="000F2F65"/>
    <w:rsid w:val="000F2FAD"/>
    <w:rsid w:val="000F3021"/>
    <w:rsid w:val="000F30A1"/>
    <w:rsid w:val="000F317D"/>
    <w:rsid w:val="000F3202"/>
    <w:rsid w:val="000F3257"/>
    <w:rsid w:val="000F32F8"/>
    <w:rsid w:val="000F352E"/>
    <w:rsid w:val="000F3ACE"/>
    <w:rsid w:val="000F3D86"/>
    <w:rsid w:val="000F3E01"/>
    <w:rsid w:val="000F3EC3"/>
    <w:rsid w:val="000F3F7D"/>
    <w:rsid w:val="000F3F9F"/>
    <w:rsid w:val="000F41D9"/>
    <w:rsid w:val="000F452D"/>
    <w:rsid w:val="000F45DD"/>
    <w:rsid w:val="000F492C"/>
    <w:rsid w:val="000F4956"/>
    <w:rsid w:val="000F4A23"/>
    <w:rsid w:val="000F4A50"/>
    <w:rsid w:val="000F4CA9"/>
    <w:rsid w:val="000F5280"/>
    <w:rsid w:val="000F52D0"/>
    <w:rsid w:val="000F55D6"/>
    <w:rsid w:val="000F57D8"/>
    <w:rsid w:val="000F59C3"/>
    <w:rsid w:val="000F5B51"/>
    <w:rsid w:val="000F5B91"/>
    <w:rsid w:val="000F5BB3"/>
    <w:rsid w:val="000F5C75"/>
    <w:rsid w:val="000F5CFB"/>
    <w:rsid w:val="000F613A"/>
    <w:rsid w:val="000F6625"/>
    <w:rsid w:val="000F6870"/>
    <w:rsid w:val="000F6885"/>
    <w:rsid w:val="000F6917"/>
    <w:rsid w:val="000F69E7"/>
    <w:rsid w:val="000F6BC1"/>
    <w:rsid w:val="000F6C22"/>
    <w:rsid w:val="000F6CA2"/>
    <w:rsid w:val="000F6ED1"/>
    <w:rsid w:val="000F6FFB"/>
    <w:rsid w:val="000F7009"/>
    <w:rsid w:val="000F7161"/>
    <w:rsid w:val="000F7185"/>
    <w:rsid w:val="000F72A9"/>
    <w:rsid w:val="000F7AF8"/>
    <w:rsid w:val="000F7CD7"/>
    <w:rsid w:val="000F7EC0"/>
    <w:rsid w:val="00100054"/>
    <w:rsid w:val="0010009E"/>
    <w:rsid w:val="0010019B"/>
    <w:rsid w:val="00100214"/>
    <w:rsid w:val="001002BF"/>
    <w:rsid w:val="0010033F"/>
    <w:rsid w:val="001003A3"/>
    <w:rsid w:val="001007B4"/>
    <w:rsid w:val="00100868"/>
    <w:rsid w:val="00100956"/>
    <w:rsid w:val="001009F7"/>
    <w:rsid w:val="00100DD7"/>
    <w:rsid w:val="00100DE3"/>
    <w:rsid w:val="0010102D"/>
    <w:rsid w:val="00101064"/>
    <w:rsid w:val="001011D8"/>
    <w:rsid w:val="0010172A"/>
    <w:rsid w:val="00101755"/>
    <w:rsid w:val="00101B02"/>
    <w:rsid w:val="00101C20"/>
    <w:rsid w:val="00101D23"/>
    <w:rsid w:val="00101DF6"/>
    <w:rsid w:val="0010208F"/>
    <w:rsid w:val="00102302"/>
    <w:rsid w:val="00102988"/>
    <w:rsid w:val="00102B4F"/>
    <w:rsid w:val="00102BEA"/>
    <w:rsid w:val="00102D39"/>
    <w:rsid w:val="00102E29"/>
    <w:rsid w:val="00103005"/>
    <w:rsid w:val="00103079"/>
    <w:rsid w:val="001031C3"/>
    <w:rsid w:val="001031E1"/>
    <w:rsid w:val="001033D5"/>
    <w:rsid w:val="0010359F"/>
    <w:rsid w:val="001037D7"/>
    <w:rsid w:val="00103817"/>
    <w:rsid w:val="001039C7"/>
    <w:rsid w:val="00103D23"/>
    <w:rsid w:val="00103E4C"/>
    <w:rsid w:val="00103F53"/>
    <w:rsid w:val="001040FE"/>
    <w:rsid w:val="0010429E"/>
    <w:rsid w:val="00104823"/>
    <w:rsid w:val="00104922"/>
    <w:rsid w:val="00104984"/>
    <w:rsid w:val="00104BE1"/>
    <w:rsid w:val="00104C80"/>
    <w:rsid w:val="00104CCD"/>
    <w:rsid w:val="00104E1A"/>
    <w:rsid w:val="00104E42"/>
    <w:rsid w:val="00104F2F"/>
    <w:rsid w:val="001050D8"/>
    <w:rsid w:val="00105283"/>
    <w:rsid w:val="00105302"/>
    <w:rsid w:val="00105749"/>
    <w:rsid w:val="00105830"/>
    <w:rsid w:val="001058A0"/>
    <w:rsid w:val="001059C7"/>
    <w:rsid w:val="00105C88"/>
    <w:rsid w:val="00105DE3"/>
    <w:rsid w:val="00105E5E"/>
    <w:rsid w:val="00105FB4"/>
    <w:rsid w:val="0010648B"/>
    <w:rsid w:val="0010649B"/>
    <w:rsid w:val="00106697"/>
    <w:rsid w:val="001067A3"/>
    <w:rsid w:val="0010684F"/>
    <w:rsid w:val="00106AFD"/>
    <w:rsid w:val="00106B65"/>
    <w:rsid w:val="001070D6"/>
    <w:rsid w:val="00107106"/>
    <w:rsid w:val="00107122"/>
    <w:rsid w:val="0010757C"/>
    <w:rsid w:val="0010789B"/>
    <w:rsid w:val="0010792F"/>
    <w:rsid w:val="00107A0F"/>
    <w:rsid w:val="00107CB6"/>
    <w:rsid w:val="001102E5"/>
    <w:rsid w:val="001102FB"/>
    <w:rsid w:val="00110373"/>
    <w:rsid w:val="001104AA"/>
    <w:rsid w:val="0011074F"/>
    <w:rsid w:val="00110B0E"/>
    <w:rsid w:val="00110F10"/>
    <w:rsid w:val="0011113C"/>
    <w:rsid w:val="00111217"/>
    <w:rsid w:val="00111241"/>
    <w:rsid w:val="001112A9"/>
    <w:rsid w:val="001115EF"/>
    <w:rsid w:val="001117D9"/>
    <w:rsid w:val="001118EA"/>
    <w:rsid w:val="00111DA3"/>
    <w:rsid w:val="00111EE8"/>
    <w:rsid w:val="00111F2E"/>
    <w:rsid w:val="00111FE9"/>
    <w:rsid w:val="00112158"/>
    <w:rsid w:val="001122BE"/>
    <w:rsid w:val="0011285D"/>
    <w:rsid w:val="0011292A"/>
    <w:rsid w:val="00112989"/>
    <w:rsid w:val="001129EC"/>
    <w:rsid w:val="001129F1"/>
    <w:rsid w:val="00112A54"/>
    <w:rsid w:val="00112BE6"/>
    <w:rsid w:val="00112C31"/>
    <w:rsid w:val="00112C91"/>
    <w:rsid w:val="00112E71"/>
    <w:rsid w:val="00113157"/>
    <w:rsid w:val="00113188"/>
    <w:rsid w:val="001131DD"/>
    <w:rsid w:val="00113584"/>
    <w:rsid w:val="00113A04"/>
    <w:rsid w:val="00113C2A"/>
    <w:rsid w:val="00113D9D"/>
    <w:rsid w:val="00113EC7"/>
    <w:rsid w:val="00113EE1"/>
    <w:rsid w:val="00113F2D"/>
    <w:rsid w:val="00114021"/>
    <w:rsid w:val="0011417F"/>
    <w:rsid w:val="001145EB"/>
    <w:rsid w:val="001146B6"/>
    <w:rsid w:val="0011474C"/>
    <w:rsid w:val="001148A3"/>
    <w:rsid w:val="00114947"/>
    <w:rsid w:val="001149ED"/>
    <w:rsid w:val="00114CCC"/>
    <w:rsid w:val="00114D73"/>
    <w:rsid w:val="00114E05"/>
    <w:rsid w:val="00114F3C"/>
    <w:rsid w:val="00114F93"/>
    <w:rsid w:val="0011510D"/>
    <w:rsid w:val="001153A8"/>
    <w:rsid w:val="00115A14"/>
    <w:rsid w:val="00115BFE"/>
    <w:rsid w:val="001162B3"/>
    <w:rsid w:val="001163EA"/>
    <w:rsid w:val="00116434"/>
    <w:rsid w:val="00116528"/>
    <w:rsid w:val="0011664D"/>
    <w:rsid w:val="00116961"/>
    <w:rsid w:val="00116AC3"/>
    <w:rsid w:val="00116B62"/>
    <w:rsid w:val="00116BBE"/>
    <w:rsid w:val="00116C85"/>
    <w:rsid w:val="00116EC0"/>
    <w:rsid w:val="00116F1D"/>
    <w:rsid w:val="0011701C"/>
    <w:rsid w:val="001170C2"/>
    <w:rsid w:val="001171BE"/>
    <w:rsid w:val="00117289"/>
    <w:rsid w:val="001172C6"/>
    <w:rsid w:val="001173AD"/>
    <w:rsid w:val="00117789"/>
    <w:rsid w:val="00117AC1"/>
    <w:rsid w:val="00117B6C"/>
    <w:rsid w:val="00117C40"/>
    <w:rsid w:val="00117DDF"/>
    <w:rsid w:val="00117DF5"/>
    <w:rsid w:val="00117FA7"/>
    <w:rsid w:val="001202D0"/>
    <w:rsid w:val="00120399"/>
    <w:rsid w:val="001206D8"/>
    <w:rsid w:val="001207B4"/>
    <w:rsid w:val="00120A50"/>
    <w:rsid w:val="00120A81"/>
    <w:rsid w:val="00120AC2"/>
    <w:rsid w:val="00120B3F"/>
    <w:rsid w:val="00120FEA"/>
    <w:rsid w:val="001216F7"/>
    <w:rsid w:val="00121A5E"/>
    <w:rsid w:val="00121AE2"/>
    <w:rsid w:val="00121B1A"/>
    <w:rsid w:val="00121BAC"/>
    <w:rsid w:val="00121C36"/>
    <w:rsid w:val="00121EBA"/>
    <w:rsid w:val="00121EF3"/>
    <w:rsid w:val="00121FD4"/>
    <w:rsid w:val="0012204F"/>
    <w:rsid w:val="00122315"/>
    <w:rsid w:val="0012233C"/>
    <w:rsid w:val="00122365"/>
    <w:rsid w:val="001223AC"/>
    <w:rsid w:val="0012266C"/>
    <w:rsid w:val="0012268E"/>
    <w:rsid w:val="00122842"/>
    <w:rsid w:val="0012289C"/>
    <w:rsid w:val="001229AE"/>
    <w:rsid w:val="001230D6"/>
    <w:rsid w:val="00123162"/>
    <w:rsid w:val="00123271"/>
    <w:rsid w:val="0012334B"/>
    <w:rsid w:val="001233A2"/>
    <w:rsid w:val="00123731"/>
    <w:rsid w:val="00123743"/>
    <w:rsid w:val="00123784"/>
    <w:rsid w:val="00123846"/>
    <w:rsid w:val="00123959"/>
    <w:rsid w:val="00123AA3"/>
    <w:rsid w:val="00123AFB"/>
    <w:rsid w:val="00123C53"/>
    <w:rsid w:val="001240A5"/>
    <w:rsid w:val="00124229"/>
    <w:rsid w:val="00124316"/>
    <w:rsid w:val="00124347"/>
    <w:rsid w:val="00124351"/>
    <w:rsid w:val="00124453"/>
    <w:rsid w:val="00124484"/>
    <w:rsid w:val="0012467B"/>
    <w:rsid w:val="001246E4"/>
    <w:rsid w:val="00124714"/>
    <w:rsid w:val="00124749"/>
    <w:rsid w:val="00124827"/>
    <w:rsid w:val="00124AA8"/>
    <w:rsid w:val="00124D22"/>
    <w:rsid w:val="00124DF5"/>
    <w:rsid w:val="00124F34"/>
    <w:rsid w:val="00124F85"/>
    <w:rsid w:val="001252DA"/>
    <w:rsid w:val="0012535F"/>
    <w:rsid w:val="001254EB"/>
    <w:rsid w:val="0012577F"/>
    <w:rsid w:val="00125C2D"/>
    <w:rsid w:val="00125EDB"/>
    <w:rsid w:val="00125FE4"/>
    <w:rsid w:val="0012659E"/>
    <w:rsid w:val="001265A8"/>
    <w:rsid w:val="001265B6"/>
    <w:rsid w:val="00126824"/>
    <w:rsid w:val="00126885"/>
    <w:rsid w:val="0012688B"/>
    <w:rsid w:val="001269D4"/>
    <w:rsid w:val="00126C16"/>
    <w:rsid w:val="00126D6E"/>
    <w:rsid w:val="00126E03"/>
    <w:rsid w:val="00126E25"/>
    <w:rsid w:val="00126EB6"/>
    <w:rsid w:val="00126FA4"/>
    <w:rsid w:val="001271B2"/>
    <w:rsid w:val="001277B5"/>
    <w:rsid w:val="00127857"/>
    <w:rsid w:val="001279EE"/>
    <w:rsid w:val="00127A5A"/>
    <w:rsid w:val="00127AE5"/>
    <w:rsid w:val="00127C49"/>
    <w:rsid w:val="00127DBF"/>
    <w:rsid w:val="001305AB"/>
    <w:rsid w:val="00130656"/>
    <w:rsid w:val="00130727"/>
    <w:rsid w:val="001307ED"/>
    <w:rsid w:val="001307F5"/>
    <w:rsid w:val="00130B21"/>
    <w:rsid w:val="00130CA3"/>
    <w:rsid w:val="00130F2E"/>
    <w:rsid w:val="001310CD"/>
    <w:rsid w:val="00131125"/>
    <w:rsid w:val="0013126D"/>
    <w:rsid w:val="001315A5"/>
    <w:rsid w:val="001316D0"/>
    <w:rsid w:val="0013199C"/>
    <w:rsid w:val="001319A5"/>
    <w:rsid w:val="00131A82"/>
    <w:rsid w:val="00131B55"/>
    <w:rsid w:val="00131C8B"/>
    <w:rsid w:val="00131F95"/>
    <w:rsid w:val="0013220A"/>
    <w:rsid w:val="001322D8"/>
    <w:rsid w:val="00132466"/>
    <w:rsid w:val="001324C4"/>
    <w:rsid w:val="00132719"/>
    <w:rsid w:val="00132A1C"/>
    <w:rsid w:val="00132A24"/>
    <w:rsid w:val="00132D9A"/>
    <w:rsid w:val="00133144"/>
    <w:rsid w:val="001333CA"/>
    <w:rsid w:val="00133631"/>
    <w:rsid w:val="0013399B"/>
    <w:rsid w:val="00133B61"/>
    <w:rsid w:val="00133C41"/>
    <w:rsid w:val="00133CBD"/>
    <w:rsid w:val="00133E22"/>
    <w:rsid w:val="0013407D"/>
    <w:rsid w:val="001340BA"/>
    <w:rsid w:val="0013418C"/>
    <w:rsid w:val="0013430D"/>
    <w:rsid w:val="001343A8"/>
    <w:rsid w:val="00134503"/>
    <w:rsid w:val="0013466C"/>
    <w:rsid w:val="00134815"/>
    <w:rsid w:val="0013487E"/>
    <w:rsid w:val="0013497A"/>
    <w:rsid w:val="0013498D"/>
    <w:rsid w:val="00134A8C"/>
    <w:rsid w:val="00134B23"/>
    <w:rsid w:val="00134B7E"/>
    <w:rsid w:val="00135025"/>
    <w:rsid w:val="001351C4"/>
    <w:rsid w:val="0013543D"/>
    <w:rsid w:val="001356B2"/>
    <w:rsid w:val="001356CA"/>
    <w:rsid w:val="00135AAF"/>
    <w:rsid w:val="00135D5A"/>
    <w:rsid w:val="00135D92"/>
    <w:rsid w:val="00135E7B"/>
    <w:rsid w:val="00135E8C"/>
    <w:rsid w:val="00135F10"/>
    <w:rsid w:val="00135FF0"/>
    <w:rsid w:val="00136146"/>
    <w:rsid w:val="00136688"/>
    <w:rsid w:val="0013669D"/>
    <w:rsid w:val="001368F4"/>
    <w:rsid w:val="00136C49"/>
    <w:rsid w:val="00136EAF"/>
    <w:rsid w:val="00137269"/>
    <w:rsid w:val="001372A6"/>
    <w:rsid w:val="0013730A"/>
    <w:rsid w:val="00137448"/>
    <w:rsid w:val="0013786A"/>
    <w:rsid w:val="001378E6"/>
    <w:rsid w:val="00137973"/>
    <w:rsid w:val="00137977"/>
    <w:rsid w:val="00137ABF"/>
    <w:rsid w:val="00137B1A"/>
    <w:rsid w:val="00137C63"/>
    <w:rsid w:val="00137D2D"/>
    <w:rsid w:val="00137FB5"/>
    <w:rsid w:val="00137FE1"/>
    <w:rsid w:val="001401D4"/>
    <w:rsid w:val="0014027C"/>
    <w:rsid w:val="0014047E"/>
    <w:rsid w:val="0014050F"/>
    <w:rsid w:val="00140650"/>
    <w:rsid w:val="00140A3A"/>
    <w:rsid w:val="00140BE3"/>
    <w:rsid w:val="00140F7A"/>
    <w:rsid w:val="00141095"/>
    <w:rsid w:val="00141158"/>
    <w:rsid w:val="001413DD"/>
    <w:rsid w:val="00141480"/>
    <w:rsid w:val="001414B3"/>
    <w:rsid w:val="0014182D"/>
    <w:rsid w:val="001419A0"/>
    <w:rsid w:val="00141AD6"/>
    <w:rsid w:val="00141B93"/>
    <w:rsid w:val="001421F0"/>
    <w:rsid w:val="0014276D"/>
    <w:rsid w:val="0014289A"/>
    <w:rsid w:val="00142CCF"/>
    <w:rsid w:val="00142E8D"/>
    <w:rsid w:val="00142F07"/>
    <w:rsid w:val="00142F31"/>
    <w:rsid w:val="00142FCF"/>
    <w:rsid w:val="00143130"/>
    <w:rsid w:val="0014316F"/>
    <w:rsid w:val="001431B3"/>
    <w:rsid w:val="001431CB"/>
    <w:rsid w:val="00143382"/>
    <w:rsid w:val="0014340E"/>
    <w:rsid w:val="00143694"/>
    <w:rsid w:val="001436B5"/>
    <w:rsid w:val="0014385F"/>
    <w:rsid w:val="00143B5C"/>
    <w:rsid w:val="00143DB3"/>
    <w:rsid w:val="00143F97"/>
    <w:rsid w:val="001441CC"/>
    <w:rsid w:val="00144545"/>
    <w:rsid w:val="00144D74"/>
    <w:rsid w:val="00144DEB"/>
    <w:rsid w:val="00144F6B"/>
    <w:rsid w:val="00145293"/>
    <w:rsid w:val="0014551E"/>
    <w:rsid w:val="0014558C"/>
    <w:rsid w:val="0014559E"/>
    <w:rsid w:val="0014560C"/>
    <w:rsid w:val="001457B5"/>
    <w:rsid w:val="001458AF"/>
    <w:rsid w:val="00145920"/>
    <w:rsid w:val="00145D13"/>
    <w:rsid w:val="00145D3D"/>
    <w:rsid w:val="00145E5A"/>
    <w:rsid w:val="00145E98"/>
    <w:rsid w:val="001461C4"/>
    <w:rsid w:val="001461D5"/>
    <w:rsid w:val="0014641C"/>
    <w:rsid w:val="00146930"/>
    <w:rsid w:val="0014694E"/>
    <w:rsid w:val="00146C35"/>
    <w:rsid w:val="00146D3A"/>
    <w:rsid w:val="00146DC5"/>
    <w:rsid w:val="00146DCE"/>
    <w:rsid w:val="00146E6F"/>
    <w:rsid w:val="001471A4"/>
    <w:rsid w:val="001471E5"/>
    <w:rsid w:val="0014723C"/>
    <w:rsid w:val="0014747F"/>
    <w:rsid w:val="00147677"/>
    <w:rsid w:val="001477A2"/>
    <w:rsid w:val="0014792B"/>
    <w:rsid w:val="00147A5E"/>
    <w:rsid w:val="00147CF9"/>
    <w:rsid w:val="00147EBE"/>
    <w:rsid w:val="00147EED"/>
    <w:rsid w:val="00147F1A"/>
    <w:rsid w:val="00147FEC"/>
    <w:rsid w:val="001503CD"/>
    <w:rsid w:val="00150643"/>
    <w:rsid w:val="001508AA"/>
    <w:rsid w:val="0015097F"/>
    <w:rsid w:val="001509DE"/>
    <w:rsid w:val="00150BAC"/>
    <w:rsid w:val="00150C9D"/>
    <w:rsid w:val="00150CD3"/>
    <w:rsid w:val="00150D13"/>
    <w:rsid w:val="00150E2F"/>
    <w:rsid w:val="00150ED4"/>
    <w:rsid w:val="00151154"/>
    <w:rsid w:val="00151200"/>
    <w:rsid w:val="0015131E"/>
    <w:rsid w:val="00151625"/>
    <w:rsid w:val="001519A7"/>
    <w:rsid w:val="00151A85"/>
    <w:rsid w:val="00151B55"/>
    <w:rsid w:val="00151E8A"/>
    <w:rsid w:val="001522BC"/>
    <w:rsid w:val="001523B2"/>
    <w:rsid w:val="001524BE"/>
    <w:rsid w:val="00152818"/>
    <w:rsid w:val="00152990"/>
    <w:rsid w:val="00152CFC"/>
    <w:rsid w:val="001530DA"/>
    <w:rsid w:val="0015325E"/>
    <w:rsid w:val="00153265"/>
    <w:rsid w:val="00153276"/>
    <w:rsid w:val="00153344"/>
    <w:rsid w:val="001537AC"/>
    <w:rsid w:val="0015394B"/>
    <w:rsid w:val="00153C3A"/>
    <w:rsid w:val="00153F2E"/>
    <w:rsid w:val="001541E9"/>
    <w:rsid w:val="0015422E"/>
    <w:rsid w:val="001542E5"/>
    <w:rsid w:val="0015446D"/>
    <w:rsid w:val="001545C1"/>
    <w:rsid w:val="00154829"/>
    <w:rsid w:val="00154A24"/>
    <w:rsid w:val="00154CC1"/>
    <w:rsid w:val="001551A0"/>
    <w:rsid w:val="001553C8"/>
    <w:rsid w:val="00155450"/>
    <w:rsid w:val="001555D5"/>
    <w:rsid w:val="00155620"/>
    <w:rsid w:val="001556F0"/>
    <w:rsid w:val="00155A5E"/>
    <w:rsid w:val="00155B53"/>
    <w:rsid w:val="00155B5C"/>
    <w:rsid w:val="00155C3D"/>
    <w:rsid w:val="00155C71"/>
    <w:rsid w:val="00155E1A"/>
    <w:rsid w:val="00155E6E"/>
    <w:rsid w:val="00155F2F"/>
    <w:rsid w:val="00156401"/>
    <w:rsid w:val="00156471"/>
    <w:rsid w:val="00156473"/>
    <w:rsid w:val="001565A6"/>
    <w:rsid w:val="00156746"/>
    <w:rsid w:val="001567BD"/>
    <w:rsid w:val="00156A2B"/>
    <w:rsid w:val="00156B63"/>
    <w:rsid w:val="00156B92"/>
    <w:rsid w:val="00156CA6"/>
    <w:rsid w:val="00156F0D"/>
    <w:rsid w:val="00156F19"/>
    <w:rsid w:val="00156FE9"/>
    <w:rsid w:val="00157265"/>
    <w:rsid w:val="001572F4"/>
    <w:rsid w:val="001576A9"/>
    <w:rsid w:val="0015770D"/>
    <w:rsid w:val="001577AF"/>
    <w:rsid w:val="00157E4D"/>
    <w:rsid w:val="0015ED57"/>
    <w:rsid w:val="001604E2"/>
    <w:rsid w:val="0016075B"/>
    <w:rsid w:val="00160BD3"/>
    <w:rsid w:val="00160C5E"/>
    <w:rsid w:val="00160CFB"/>
    <w:rsid w:val="00160D29"/>
    <w:rsid w:val="00160F21"/>
    <w:rsid w:val="00161059"/>
    <w:rsid w:val="001611E5"/>
    <w:rsid w:val="0016158D"/>
    <w:rsid w:val="001615CC"/>
    <w:rsid w:val="0016160D"/>
    <w:rsid w:val="001616FA"/>
    <w:rsid w:val="00161878"/>
    <w:rsid w:val="001618F2"/>
    <w:rsid w:val="00161911"/>
    <w:rsid w:val="001619AB"/>
    <w:rsid w:val="001619FD"/>
    <w:rsid w:val="00161A48"/>
    <w:rsid w:val="00161B9E"/>
    <w:rsid w:val="00161C57"/>
    <w:rsid w:val="00161C6D"/>
    <w:rsid w:val="00161CBF"/>
    <w:rsid w:val="00161D11"/>
    <w:rsid w:val="00162087"/>
    <w:rsid w:val="0016242C"/>
    <w:rsid w:val="00162631"/>
    <w:rsid w:val="0016263B"/>
    <w:rsid w:val="00162B7C"/>
    <w:rsid w:val="00162C33"/>
    <w:rsid w:val="00162C67"/>
    <w:rsid w:val="00162FF1"/>
    <w:rsid w:val="00163195"/>
    <w:rsid w:val="00163234"/>
    <w:rsid w:val="0016343F"/>
    <w:rsid w:val="001637E9"/>
    <w:rsid w:val="0016380C"/>
    <w:rsid w:val="00163BA5"/>
    <w:rsid w:val="00163CC7"/>
    <w:rsid w:val="00164075"/>
    <w:rsid w:val="001640BD"/>
    <w:rsid w:val="00164257"/>
    <w:rsid w:val="001642B1"/>
    <w:rsid w:val="001645D8"/>
    <w:rsid w:val="00164641"/>
    <w:rsid w:val="001647E4"/>
    <w:rsid w:val="001647E9"/>
    <w:rsid w:val="00164DCC"/>
    <w:rsid w:val="0016529E"/>
    <w:rsid w:val="0016534E"/>
    <w:rsid w:val="0016536C"/>
    <w:rsid w:val="001653D5"/>
    <w:rsid w:val="00165767"/>
    <w:rsid w:val="00165AC8"/>
    <w:rsid w:val="00165B07"/>
    <w:rsid w:val="00165D63"/>
    <w:rsid w:val="00165DD7"/>
    <w:rsid w:val="00165EEF"/>
    <w:rsid w:val="001662E2"/>
    <w:rsid w:val="0016651F"/>
    <w:rsid w:val="00166576"/>
    <w:rsid w:val="001665A6"/>
    <w:rsid w:val="00166926"/>
    <w:rsid w:val="00166935"/>
    <w:rsid w:val="0016698F"/>
    <w:rsid w:val="00167619"/>
    <w:rsid w:val="00167723"/>
    <w:rsid w:val="00167873"/>
    <w:rsid w:val="001679D5"/>
    <w:rsid w:val="00167CD7"/>
    <w:rsid w:val="00170116"/>
    <w:rsid w:val="001705C9"/>
    <w:rsid w:val="00170A8C"/>
    <w:rsid w:val="00170BD8"/>
    <w:rsid w:val="00170D9F"/>
    <w:rsid w:val="00170F24"/>
    <w:rsid w:val="00170F3B"/>
    <w:rsid w:val="00170FFC"/>
    <w:rsid w:val="00171045"/>
    <w:rsid w:val="0017120C"/>
    <w:rsid w:val="00171339"/>
    <w:rsid w:val="00171519"/>
    <w:rsid w:val="00171578"/>
    <w:rsid w:val="00171774"/>
    <w:rsid w:val="0017177A"/>
    <w:rsid w:val="0017177C"/>
    <w:rsid w:val="0017197A"/>
    <w:rsid w:val="00171F3B"/>
    <w:rsid w:val="00172146"/>
    <w:rsid w:val="00172397"/>
    <w:rsid w:val="001725F7"/>
    <w:rsid w:val="001728D2"/>
    <w:rsid w:val="00172901"/>
    <w:rsid w:val="00172C40"/>
    <w:rsid w:val="00172D9A"/>
    <w:rsid w:val="00172E2E"/>
    <w:rsid w:val="00172FD2"/>
    <w:rsid w:val="0017328F"/>
    <w:rsid w:val="001736CA"/>
    <w:rsid w:val="001736E6"/>
    <w:rsid w:val="001739E7"/>
    <w:rsid w:val="00173DFA"/>
    <w:rsid w:val="00173E15"/>
    <w:rsid w:val="0017410B"/>
    <w:rsid w:val="0017424E"/>
    <w:rsid w:val="0017450D"/>
    <w:rsid w:val="0017488F"/>
    <w:rsid w:val="00174AA8"/>
    <w:rsid w:val="00174C5E"/>
    <w:rsid w:val="00174D5B"/>
    <w:rsid w:val="00174DC9"/>
    <w:rsid w:val="00174E38"/>
    <w:rsid w:val="00174E69"/>
    <w:rsid w:val="00174F7D"/>
    <w:rsid w:val="00174FFE"/>
    <w:rsid w:val="00175178"/>
    <w:rsid w:val="001751CE"/>
    <w:rsid w:val="0017525F"/>
    <w:rsid w:val="001754B6"/>
    <w:rsid w:val="0017567E"/>
    <w:rsid w:val="00175C8E"/>
    <w:rsid w:val="00175CC9"/>
    <w:rsid w:val="00175D8D"/>
    <w:rsid w:val="00175F0D"/>
    <w:rsid w:val="001760D7"/>
    <w:rsid w:val="00176294"/>
    <w:rsid w:val="00176334"/>
    <w:rsid w:val="00176365"/>
    <w:rsid w:val="001765FA"/>
    <w:rsid w:val="001766C3"/>
    <w:rsid w:val="001766F6"/>
    <w:rsid w:val="00176A01"/>
    <w:rsid w:val="00176A1E"/>
    <w:rsid w:val="00176A56"/>
    <w:rsid w:val="00176AC3"/>
    <w:rsid w:val="00176B7A"/>
    <w:rsid w:val="00176D9C"/>
    <w:rsid w:val="00176F65"/>
    <w:rsid w:val="00176F9D"/>
    <w:rsid w:val="00177165"/>
    <w:rsid w:val="001774C1"/>
    <w:rsid w:val="00177507"/>
    <w:rsid w:val="001776AE"/>
    <w:rsid w:val="00177900"/>
    <w:rsid w:val="00177B19"/>
    <w:rsid w:val="00177B90"/>
    <w:rsid w:val="00177C69"/>
    <w:rsid w:val="00180020"/>
    <w:rsid w:val="001803BE"/>
    <w:rsid w:val="0018078C"/>
    <w:rsid w:val="0018082D"/>
    <w:rsid w:val="00180844"/>
    <w:rsid w:val="00180A23"/>
    <w:rsid w:val="00180A87"/>
    <w:rsid w:val="00180BB8"/>
    <w:rsid w:val="00180C5E"/>
    <w:rsid w:val="00180CD4"/>
    <w:rsid w:val="00180E26"/>
    <w:rsid w:val="00180E83"/>
    <w:rsid w:val="0018131F"/>
    <w:rsid w:val="001817DC"/>
    <w:rsid w:val="001818D3"/>
    <w:rsid w:val="00181A3F"/>
    <w:rsid w:val="00181A43"/>
    <w:rsid w:val="00181BF0"/>
    <w:rsid w:val="00181CD0"/>
    <w:rsid w:val="00181D4B"/>
    <w:rsid w:val="00181E50"/>
    <w:rsid w:val="00181EC3"/>
    <w:rsid w:val="00182021"/>
    <w:rsid w:val="00182061"/>
    <w:rsid w:val="001820AA"/>
    <w:rsid w:val="00182518"/>
    <w:rsid w:val="00182AD6"/>
    <w:rsid w:val="00182B87"/>
    <w:rsid w:val="00182ED1"/>
    <w:rsid w:val="00183007"/>
    <w:rsid w:val="00183114"/>
    <w:rsid w:val="00183210"/>
    <w:rsid w:val="0018321F"/>
    <w:rsid w:val="001832BA"/>
    <w:rsid w:val="001833D8"/>
    <w:rsid w:val="00183567"/>
    <w:rsid w:val="00183577"/>
    <w:rsid w:val="001835BC"/>
    <w:rsid w:val="00183B51"/>
    <w:rsid w:val="00183B7A"/>
    <w:rsid w:val="00183E2C"/>
    <w:rsid w:val="001840D1"/>
    <w:rsid w:val="00184168"/>
    <w:rsid w:val="001841B4"/>
    <w:rsid w:val="0018458B"/>
    <w:rsid w:val="00184696"/>
    <w:rsid w:val="0018471E"/>
    <w:rsid w:val="0018483D"/>
    <w:rsid w:val="00184846"/>
    <w:rsid w:val="001849CF"/>
    <w:rsid w:val="00184AC5"/>
    <w:rsid w:val="00184D0D"/>
    <w:rsid w:val="00184D15"/>
    <w:rsid w:val="00184D2B"/>
    <w:rsid w:val="00184E72"/>
    <w:rsid w:val="00185031"/>
    <w:rsid w:val="001850A0"/>
    <w:rsid w:val="00185175"/>
    <w:rsid w:val="001851E7"/>
    <w:rsid w:val="0018589A"/>
    <w:rsid w:val="001858C5"/>
    <w:rsid w:val="00185B13"/>
    <w:rsid w:val="00186090"/>
    <w:rsid w:val="001863CF"/>
    <w:rsid w:val="001864E6"/>
    <w:rsid w:val="0018655F"/>
    <w:rsid w:val="00186FC5"/>
    <w:rsid w:val="00187020"/>
    <w:rsid w:val="001870F9"/>
    <w:rsid w:val="00187100"/>
    <w:rsid w:val="00187339"/>
    <w:rsid w:val="0018743B"/>
    <w:rsid w:val="00187666"/>
    <w:rsid w:val="0018776B"/>
    <w:rsid w:val="00187A43"/>
    <w:rsid w:val="00187A99"/>
    <w:rsid w:val="00187B95"/>
    <w:rsid w:val="00187D52"/>
    <w:rsid w:val="00187DE7"/>
    <w:rsid w:val="00187EF0"/>
    <w:rsid w:val="00190333"/>
    <w:rsid w:val="0019059A"/>
    <w:rsid w:val="001906B4"/>
    <w:rsid w:val="00190A47"/>
    <w:rsid w:val="00190D25"/>
    <w:rsid w:val="00190E2B"/>
    <w:rsid w:val="001913DE"/>
    <w:rsid w:val="00191455"/>
    <w:rsid w:val="001916E6"/>
    <w:rsid w:val="0019173D"/>
    <w:rsid w:val="00191831"/>
    <w:rsid w:val="001919B8"/>
    <w:rsid w:val="001919E2"/>
    <w:rsid w:val="00191BA0"/>
    <w:rsid w:val="00191D7D"/>
    <w:rsid w:val="00192012"/>
    <w:rsid w:val="001920BD"/>
    <w:rsid w:val="001921B9"/>
    <w:rsid w:val="001925CF"/>
    <w:rsid w:val="00192969"/>
    <w:rsid w:val="0019296D"/>
    <w:rsid w:val="00192A4F"/>
    <w:rsid w:val="00192CE6"/>
    <w:rsid w:val="00192F1F"/>
    <w:rsid w:val="00193095"/>
    <w:rsid w:val="00193685"/>
    <w:rsid w:val="001936FD"/>
    <w:rsid w:val="0019376C"/>
    <w:rsid w:val="00193A54"/>
    <w:rsid w:val="00193ABE"/>
    <w:rsid w:val="00193B4D"/>
    <w:rsid w:val="00193CEC"/>
    <w:rsid w:val="00193F5C"/>
    <w:rsid w:val="001940C3"/>
    <w:rsid w:val="001942E6"/>
    <w:rsid w:val="0019434F"/>
    <w:rsid w:val="0019481A"/>
    <w:rsid w:val="0019496B"/>
    <w:rsid w:val="00194A40"/>
    <w:rsid w:val="00194E8B"/>
    <w:rsid w:val="00194FF3"/>
    <w:rsid w:val="00195070"/>
    <w:rsid w:val="001950F5"/>
    <w:rsid w:val="001951EE"/>
    <w:rsid w:val="00195255"/>
    <w:rsid w:val="00195291"/>
    <w:rsid w:val="0019530A"/>
    <w:rsid w:val="00195333"/>
    <w:rsid w:val="00195B4B"/>
    <w:rsid w:val="00196288"/>
    <w:rsid w:val="0019648B"/>
    <w:rsid w:val="00196500"/>
    <w:rsid w:val="001966A6"/>
    <w:rsid w:val="0019689D"/>
    <w:rsid w:val="001971E4"/>
    <w:rsid w:val="0019724E"/>
    <w:rsid w:val="00197348"/>
    <w:rsid w:val="001975B7"/>
    <w:rsid w:val="0019770A"/>
    <w:rsid w:val="00197845"/>
    <w:rsid w:val="001978A9"/>
    <w:rsid w:val="00197ABC"/>
    <w:rsid w:val="00197B37"/>
    <w:rsid w:val="00197BFD"/>
    <w:rsid w:val="00197E5D"/>
    <w:rsid w:val="00197FA2"/>
    <w:rsid w:val="001A00D3"/>
    <w:rsid w:val="001A0266"/>
    <w:rsid w:val="001A03C8"/>
    <w:rsid w:val="001A0508"/>
    <w:rsid w:val="001A0704"/>
    <w:rsid w:val="001A08DF"/>
    <w:rsid w:val="001A0A19"/>
    <w:rsid w:val="001A0A3F"/>
    <w:rsid w:val="001A0B15"/>
    <w:rsid w:val="001A0B26"/>
    <w:rsid w:val="001A0B66"/>
    <w:rsid w:val="001A0C27"/>
    <w:rsid w:val="001A0C52"/>
    <w:rsid w:val="001A1019"/>
    <w:rsid w:val="001A12DD"/>
    <w:rsid w:val="001A138D"/>
    <w:rsid w:val="001A13F4"/>
    <w:rsid w:val="001A160D"/>
    <w:rsid w:val="001A1630"/>
    <w:rsid w:val="001A182A"/>
    <w:rsid w:val="001A19C9"/>
    <w:rsid w:val="001A1B05"/>
    <w:rsid w:val="001A1B69"/>
    <w:rsid w:val="001A1E4C"/>
    <w:rsid w:val="001A1E60"/>
    <w:rsid w:val="001A1E95"/>
    <w:rsid w:val="001A1F90"/>
    <w:rsid w:val="001A1FB7"/>
    <w:rsid w:val="001A20CD"/>
    <w:rsid w:val="001A24EA"/>
    <w:rsid w:val="001A260F"/>
    <w:rsid w:val="001A26B1"/>
    <w:rsid w:val="001A27D3"/>
    <w:rsid w:val="001A28FA"/>
    <w:rsid w:val="001A2D58"/>
    <w:rsid w:val="001A2FF3"/>
    <w:rsid w:val="001A3032"/>
    <w:rsid w:val="001A3384"/>
    <w:rsid w:val="001A33AC"/>
    <w:rsid w:val="001A3653"/>
    <w:rsid w:val="001A395D"/>
    <w:rsid w:val="001A3A29"/>
    <w:rsid w:val="001A3A4A"/>
    <w:rsid w:val="001A3A8E"/>
    <w:rsid w:val="001A3B01"/>
    <w:rsid w:val="001A3D3E"/>
    <w:rsid w:val="001A3DC7"/>
    <w:rsid w:val="001A3FB5"/>
    <w:rsid w:val="001A42D9"/>
    <w:rsid w:val="001A42E9"/>
    <w:rsid w:val="001A442C"/>
    <w:rsid w:val="001A4444"/>
    <w:rsid w:val="001A457C"/>
    <w:rsid w:val="001A4642"/>
    <w:rsid w:val="001A4705"/>
    <w:rsid w:val="001A47F0"/>
    <w:rsid w:val="001A4837"/>
    <w:rsid w:val="001A499F"/>
    <w:rsid w:val="001A4B7A"/>
    <w:rsid w:val="001A4C81"/>
    <w:rsid w:val="001A4D17"/>
    <w:rsid w:val="001A4DA6"/>
    <w:rsid w:val="001A4F83"/>
    <w:rsid w:val="001A57A7"/>
    <w:rsid w:val="001A59F1"/>
    <w:rsid w:val="001A5A78"/>
    <w:rsid w:val="001A5B94"/>
    <w:rsid w:val="001A5BE9"/>
    <w:rsid w:val="001A5D2A"/>
    <w:rsid w:val="001A5E2F"/>
    <w:rsid w:val="001A6302"/>
    <w:rsid w:val="001A639A"/>
    <w:rsid w:val="001A63E7"/>
    <w:rsid w:val="001A694B"/>
    <w:rsid w:val="001A69F1"/>
    <w:rsid w:val="001A6B61"/>
    <w:rsid w:val="001A6D6A"/>
    <w:rsid w:val="001A6E30"/>
    <w:rsid w:val="001A711E"/>
    <w:rsid w:val="001A7293"/>
    <w:rsid w:val="001A75F6"/>
    <w:rsid w:val="001A7773"/>
    <w:rsid w:val="001A78CD"/>
    <w:rsid w:val="001A7905"/>
    <w:rsid w:val="001A7AD8"/>
    <w:rsid w:val="001A7C95"/>
    <w:rsid w:val="001B0056"/>
    <w:rsid w:val="001B02D7"/>
    <w:rsid w:val="001B0440"/>
    <w:rsid w:val="001B0447"/>
    <w:rsid w:val="001B05C0"/>
    <w:rsid w:val="001B0817"/>
    <w:rsid w:val="001B09E3"/>
    <w:rsid w:val="001B0B59"/>
    <w:rsid w:val="001B0BF5"/>
    <w:rsid w:val="001B0CDC"/>
    <w:rsid w:val="001B0D93"/>
    <w:rsid w:val="001B0EB6"/>
    <w:rsid w:val="001B0EFE"/>
    <w:rsid w:val="001B10EA"/>
    <w:rsid w:val="001B1243"/>
    <w:rsid w:val="001B14C5"/>
    <w:rsid w:val="001B1526"/>
    <w:rsid w:val="001B163A"/>
    <w:rsid w:val="001B1644"/>
    <w:rsid w:val="001B18B7"/>
    <w:rsid w:val="001B1A87"/>
    <w:rsid w:val="001B1A88"/>
    <w:rsid w:val="001B1B09"/>
    <w:rsid w:val="001B1CCD"/>
    <w:rsid w:val="001B1F23"/>
    <w:rsid w:val="001B223F"/>
    <w:rsid w:val="001B227E"/>
    <w:rsid w:val="001B2440"/>
    <w:rsid w:val="001B2580"/>
    <w:rsid w:val="001B2622"/>
    <w:rsid w:val="001B282A"/>
    <w:rsid w:val="001B28D8"/>
    <w:rsid w:val="001B2914"/>
    <w:rsid w:val="001B2925"/>
    <w:rsid w:val="001B2A75"/>
    <w:rsid w:val="001B2C13"/>
    <w:rsid w:val="001B2D93"/>
    <w:rsid w:val="001B32C3"/>
    <w:rsid w:val="001B3567"/>
    <w:rsid w:val="001B3A51"/>
    <w:rsid w:val="001B3B03"/>
    <w:rsid w:val="001B3C45"/>
    <w:rsid w:val="001B3CC4"/>
    <w:rsid w:val="001B3EEC"/>
    <w:rsid w:val="001B4317"/>
    <w:rsid w:val="001B43FE"/>
    <w:rsid w:val="001B44CE"/>
    <w:rsid w:val="001B4709"/>
    <w:rsid w:val="001B493A"/>
    <w:rsid w:val="001B4ABA"/>
    <w:rsid w:val="001B4D65"/>
    <w:rsid w:val="001B4D73"/>
    <w:rsid w:val="001B4E53"/>
    <w:rsid w:val="001B4F8B"/>
    <w:rsid w:val="001B5226"/>
    <w:rsid w:val="001B5457"/>
    <w:rsid w:val="001B54CF"/>
    <w:rsid w:val="001B5899"/>
    <w:rsid w:val="001B59B1"/>
    <w:rsid w:val="001B5DE5"/>
    <w:rsid w:val="001B6441"/>
    <w:rsid w:val="001B6452"/>
    <w:rsid w:val="001B66EA"/>
    <w:rsid w:val="001B675D"/>
    <w:rsid w:val="001B67C6"/>
    <w:rsid w:val="001B682F"/>
    <w:rsid w:val="001B6B76"/>
    <w:rsid w:val="001B6B99"/>
    <w:rsid w:val="001B6EA4"/>
    <w:rsid w:val="001B6ED4"/>
    <w:rsid w:val="001B723E"/>
    <w:rsid w:val="001B7264"/>
    <w:rsid w:val="001B730A"/>
    <w:rsid w:val="001B76D8"/>
    <w:rsid w:val="001B76DA"/>
    <w:rsid w:val="001B7766"/>
    <w:rsid w:val="001B779E"/>
    <w:rsid w:val="001B781B"/>
    <w:rsid w:val="001B7A07"/>
    <w:rsid w:val="001B7A54"/>
    <w:rsid w:val="001B7AFB"/>
    <w:rsid w:val="001B7B72"/>
    <w:rsid w:val="001B7D6A"/>
    <w:rsid w:val="001C0362"/>
    <w:rsid w:val="001C0485"/>
    <w:rsid w:val="001C060E"/>
    <w:rsid w:val="001C0E55"/>
    <w:rsid w:val="001C0EC3"/>
    <w:rsid w:val="001C10BA"/>
    <w:rsid w:val="001C1116"/>
    <w:rsid w:val="001C11EE"/>
    <w:rsid w:val="001C14C8"/>
    <w:rsid w:val="001C1619"/>
    <w:rsid w:val="001C188A"/>
    <w:rsid w:val="001C18FB"/>
    <w:rsid w:val="001C1911"/>
    <w:rsid w:val="001C1A19"/>
    <w:rsid w:val="001C1BB0"/>
    <w:rsid w:val="001C1D51"/>
    <w:rsid w:val="001C1E97"/>
    <w:rsid w:val="001C1F4A"/>
    <w:rsid w:val="001C207D"/>
    <w:rsid w:val="001C21A1"/>
    <w:rsid w:val="001C21C1"/>
    <w:rsid w:val="001C2205"/>
    <w:rsid w:val="001C225D"/>
    <w:rsid w:val="001C22DF"/>
    <w:rsid w:val="001C2401"/>
    <w:rsid w:val="001C2446"/>
    <w:rsid w:val="001C27C1"/>
    <w:rsid w:val="001C312B"/>
    <w:rsid w:val="001C3427"/>
    <w:rsid w:val="001C3525"/>
    <w:rsid w:val="001C358D"/>
    <w:rsid w:val="001C3DA6"/>
    <w:rsid w:val="001C3E03"/>
    <w:rsid w:val="001C4002"/>
    <w:rsid w:val="001C4193"/>
    <w:rsid w:val="001C43A0"/>
    <w:rsid w:val="001C43C6"/>
    <w:rsid w:val="001C43D8"/>
    <w:rsid w:val="001C4419"/>
    <w:rsid w:val="001C44FA"/>
    <w:rsid w:val="001C468C"/>
    <w:rsid w:val="001C46A5"/>
    <w:rsid w:val="001C4863"/>
    <w:rsid w:val="001C4CF3"/>
    <w:rsid w:val="001C4D3E"/>
    <w:rsid w:val="001C4DFE"/>
    <w:rsid w:val="001C50D7"/>
    <w:rsid w:val="001C5161"/>
    <w:rsid w:val="001C535B"/>
    <w:rsid w:val="001C5397"/>
    <w:rsid w:val="001C548E"/>
    <w:rsid w:val="001C5497"/>
    <w:rsid w:val="001C56FE"/>
    <w:rsid w:val="001C581E"/>
    <w:rsid w:val="001C58B0"/>
    <w:rsid w:val="001C5980"/>
    <w:rsid w:val="001C5BBD"/>
    <w:rsid w:val="001C5DD0"/>
    <w:rsid w:val="001C5F1D"/>
    <w:rsid w:val="001C6039"/>
    <w:rsid w:val="001C6412"/>
    <w:rsid w:val="001C6536"/>
    <w:rsid w:val="001C6581"/>
    <w:rsid w:val="001C6598"/>
    <w:rsid w:val="001C65DA"/>
    <w:rsid w:val="001C6600"/>
    <w:rsid w:val="001C661E"/>
    <w:rsid w:val="001C6995"/>
    <w:rsid w:val="001C6A18"/>
    <w:rsid w:val="001C6A7D"/>
    <w:rsid w:val="001C6E1C"/>
    <w:rsid w:val="001C7612"/>
    <w:rsid w:val="001C79F6"/>
    <w:rsid w:val="001C7BBC"/>
    <w:rsid w:val="001C7C7A"/>
    <w:rsid w:val="001C7DF5"/>
    <w:rsid w:val="001C7EC0"/>
    <w:rsid w:val="001C7FEE"/>
    <w:rsid w:val="001C7FEF"/>
    <w:rsid w:val="001D04CA"/>
    <w:rsid w:val="001D080E"/>
    <w:rsid w:val="001D088C"/>
    <w:rsid w:val="001D09F5"/>
    <w:rsid w:val="001D0AC8"/>
    <w:rsid w:val="001D0B80"/>
    <w:rsid w:val="001D0CF8"/>
    <w:rsid w:val="001D0D87"/>
    <w:rsid w:val="001D1058"/>
    <w:rsid w:val="001D16C7"/>
    <w:rsid w:val="001D1813"/>
    <w:rsid w:val="001D1AD5"/>
    <w:rsid w:val="001D1BA1"/>
    <w:rsid w:val="001D1EAD"/>
    <w:rsid w:val="001D1FF0"/>
    <w:rsid w:val="001D21A1"/>
    <w:rsid w:val="001D21F1"/>
    <w:rsid w:val="001D2268"/>
    <w:rsid w:val="001D2424"/>
    <w:rsid w:val="001D246B"/>
    <w:rsid w:val="001D2594"/>
    <w:rsid w:val="001D266C"/>
    <w:rsid w:val="001D28A3"/>
    <w:rsid w:val="001D28B8"/>
    <w:rsid w:val="001D2956"/>
    <w:rsid w:val="001D2AB2"/>
    <w:rsid w:val="001D2F6D"/>
    <w:rsid w:val="001D3002"/>
    <w:rsid w:val="001D314F"/>
    <w:rsid w:val="001D321F"/>
    <w:rsid w:val="001D34D2"/>
    <w:rsid w:val="001D3631"/>
    <w:rsid w:val="001D364B"/>
    <w:rsid w:val="001D3747"/>
    <w:rsid w:val="001D38BD"/>
    <w:rsid w:val="001D39FB"/>
    <w:rsid w:val="001D3A33"/>
    <w:rsid w:val="001D3B31"/>
    <w:rsid w:val="001D3B42"/>
    <w:rsid w:val="001D3B5B"/>
    <w:rsid w:val="001D3C5B"/>
    <w:rsid w:val="001D3CE5"/>
    <w:rsid w:val="001D3E64"/>
    <w:rsid w:val="001D41CD"/>
    <w:rsid w:val="001D423C"/>
    <w:rsid w:val="001D4352"/>
    <w:rsid w:val="001D442C"/>
    <w:rsid w:val="001D45BA"/>
    <w:rsid w:val="001D487C"/>
    <w:rsid w:val="001D48E9"/>
    <w:rsid w:val="001D506D"/>
    <w:rsid w:val="001D527D"/>
    <w:rsid w:val="001D53B2"/>
    <w:rsid w:val="001D5486"/>
    <w:rsid w:val="001D54A2"/>
    <w:rsid w:val="001D562F"/>
    <w:rsid w:val="001D5632"/>
    <w:rsid w:val="001D590B"/>
    <w:rsid w:val="001D5B4E"/>
    <w:rsid w:val="001D6104"/>
    <w:rsid w:val="001D61BF"/>
    <w:rsid w:val="001D64F1"/>
    <w:rsid w:val="001D6618"/>
    <w:rsid w:val="001D66A8"/>
    <w:rsid w:val="001D6778"/>
    <w:rsid w:val="001D6BB6"/>
    <w:rsid w:val="001D6BF4"/>
    <w:rsid w:val="001D6ED6"/>
    <w:rsid w:val="001D7089"/>
    <w:rsid w:val="001D72B6"/>
    <w:rsid w:val="001D75A1"/>
    <w:rsid w:val="001D7841"/>
    <w:rsid w:val="001D7850"/>
    <w:rsid w:val="001D7CF2"/>
    <w:rsid w:val="001D7E07"/>
    <w:rsid w:val="001D7F71"/>
    <w:rsid w:val="001E00D2"/>
    <w:rsid w:val="001E00FF"/>
    <w:rsid w:val="001E0380"/>
    <w:rsid w:val="001E04B2"/>
    <w:rsid w:val="001E0516"/>
    <w:rsid w:val="001E058D"/>
    <w:rsid w:val="001E0592"/>
    <w:rsid w:val="001E05A2"/>
    <w:rsid w:val="001E05FA"/>
    <w:rsid w:val="001E09D3"/>
    <w:rsid w:val="001E0CD5"/>
    <w:rsid w:val="001E0D00"/>
    <w:rsid w:val="001E0D0F"/>
    <w:rsid w:val="001E0D51"/>
    <w:rsid w:val="001E0DE6"/>
    <w:rsid w:val="001E0ECC"/>
    <w:rsid w:val="001E0FAF"/>
    <w:rsid w:val="001E1029"/>
    <w:rsid w:val="001E15B5"/>
    <w:rsid w:val="001E167E"/>
    <w:rsid w:val="001E16CE"/>
    <w:rsid w:val="001E17A2"/>
    <w:rsid w:val="001E17CC"/>
    <w:rsid w:val="001E1813"/>
    <w:rsid w:val="001E18AD"/>
    <w:rsid w:val="001E1A1C"/>
    <w:rsid w:val="001E1F25"/>
    <w:rsid w:val="001E2054"/>
    <w:rsid w:val="001E2065"/>
    <w:rsid w:val="001E209D"/>
    <w:rsid w:val="001E21F5"/>
    <w:rsid w:val="001E2488"/>
    <w:rsid w:val="001E25C8"/>
    <w:rsid w:val="001E26FE"/>
    <w:rsid w:val="001E28AA"/>
    <w:rsid w:val="001E2C42"/>
    <w:rsid w:val="001E2C7E"/>
    <w:rsid w:val="001E2CBF"/>
    <w:rsid w:val="001E2FFF"/>
    <w:rsid w:val="001E32BD"/>
    <w:rsid w:val="001E357C"/>
    <w:rsid w:val="001E3CB1"/>
    <w:rsid w:val="001E3D30"/>
    <w:rsid w:val="001E3D47"/>
    <w:rsid w:val="001E4036"/>
    <w:rsid w:val="001E40DD"/>
    <w:rsid w:val="001E41B2"/>
    <w:rsid w:val="001E41ED"/>
    <w:rsid w:val="001E43AA"/>
    <w:rsid w:val="001E43B5"/>
    <w:rsid w:val="001E4411"/>
    <w:rsid w:val="001E44A9"/>
    <w:rsid w:val="001E458D"/>
    <w:rsid w:val="001E45B4"/>
    <w:rsid w:val="001E474B"/>
    <w:rsid w:val="001E47AF"/>
    <w:rsid w:val="001E495A"/>
    <w:rsid w:val="001E4E48"/>
    <w:rsid w:val="001E5364"/>
    <w:rsid w:val="001E545F"/>
    <w:rsid w:val="001E5D3F"/>
    <w:rsid w:val="001E5D54"/>
    <w:rsid w:val="001E5E4E"/>
    <w:rsid w:val="001E5F6E"/>
    <w:rsid w:val="001E6097"/>
    <w:rsid w:val="001E63F6"/>
    <w:rsid w:val="001E64EC"/>
    <w:rsid w:val="001E66F7"/>
    <w:rsid w:val="001E6826"/>
    <w:rsid w:val="001E685C"/>
    <w:rsid w:val="001E6C25"/>
    <w:rsid w:val="001E6EA0"/>
    <w:rsid w:val="001E6F5B"/>
    <w:rsid w:val="001E73BA"/>
    <w:rsid w:val="001E75C0"/>
    <w:rsid w:val="001E77AC"/>
    <w:rsid w:val="001E7862"/>
    <w:rsid w:val="001E79AA"/>
    <w:rsid w:val="001E7CA1"/>
    <w:rsid w:val="001E7CC1"/>
    <w:rsid w:val="001E7DD8"/>
    <w:rsid w:val="001F0065"/>
    <w:rsid w:val="001F013F"/>
    <w:rsid w:val="001F0258"/>
    <w:rsid w:val="001F04D2"/>
    <w:rsid w:val="001F08E7"/>
    <w:rsid w:val="001F0B4A"/>
    <w:rsid w:val="001F0C68"/>
    <w:rsid w:val="001F0CAA"/>
    <w:rsid w:val="001F0E32"/>
    <w:rsid w:val="001F138F"/>
    <w:rsid w:val="001F1709"/>
    <w:rsid w:val="001F190B"/>
    <w:rsid w:val="001F1E73"/>
    <w:rsid w:val="001F1F9F"/>
    <w:rsid w:val="001F1FDC"/>
    <w:rsid w:val="001F242A"/>
    <w:rsid w:val="001F2937"/>
    <w:rsid w:val="001F2D59"/>
    <w:rsid w:val="001F2FFE"/>
    <w:rsid w:val="001F30DA"/>
    <w:rsid w:val="001F330A"/>
    <w:rsid w:val="001F3316"/>
    <w:rsid w:val="001F3587"/>
    <w:rsid w:val="001F375F"/>
    <w:rsid w:val="001F3899"/>
    <w:rsid w:val="001F3934"/>
    <w:rsid w:val="001F3A0E"/>
    <w:rsid w:val="001F3A0F"/>
    <w:rsid w:val="001F3E60"/>
    <w:rsid w:val="001F3F94"/>
    <w:rsid w:val="001F4084"/>
    <w:rsid w:val="001F4145"/>
    <w:rsid w:val="001F414B"/>
    <w:rsid w:val="001F4297"/>
    <w:rsid w:val="001F43C0"/>
    <w:rsid w:val="001F47B1"/>
    <w:rsid w:val="001F47EC"/>
    <w:rsid w:val="001F4874"/>
    <w:rsid w:val="001F4922"/>
    <w:rsid w:val="001F4E1B"/>
    <w:rsid w:val="001F4E8A"/>
    <w:rsid w:val="001F5194"/>
    <w:rsid w:val="001F5407"/>
    <w:rsid w:val="001F540C"/>
    <w:rsid w:val="001F554C"/>
    <w:rsid w:val="001F5574"/>
    <w:rsid w:val="001F563C"/>
    <w:rsid w:val="001F575F"/>
    <w:rsid w:val="001F5907"/>
    <w:rsid w:val="001F5938"/>
    <w:rsid w:val="001F5BBE"/>
    <w:rsid w:val="001F5CC6"/>
    <w:rsid w:val="001F611F"/>
    <w:rsid w:val="001F6327"/>
    <w:rsid w:val="001F650B"/>
    <w:rsid w:val="001F65CC"/>
    <w:rsid w:val="001F67B2"/>
    <w:rsid w:val="001F6966"/>
    <w:rsid w:val="001F6C3C"/>
    <w:rsid w:val="001F7093"/>
    <w:rsid w:val="001F7307"/>
    <w:rsid w:val="001F758D"/>
    <w:rsid w:val="001F7609"/>
    <w:rsid w:val="001F7630"/>
    <w:rsid w:val="001F7655"/>
    <w:rsid w:val="001F7BCB"/>
    <w:rsid w:val="001F7C24"/>
    <w:rsid w:val="001F7C61"/>
    <w:rsid w:val="001F7C94"/>
    <w:rsid w:val="001F7D44"/>
    <w:rsid w:val="001F7DE0"/>
    <w:rsid w:val="001F7E20"/>
    <w:rsid w:val="001F7E52"/>
    <w:rsid w:val="0020009B"/>
    <w:rsid w:val="00200122"/>
    <w:rsid w:val="0020014E"/>
    <w:rsid w:val="002003EA"/>
    <w:rsid w:val="00200473"/>
    <w:rsid w:val="0020049A"/>
    <w:rsid w:val="002006B5"/>
    <w:rsid w:val="002007FE"/>
    <w:rsid w:val="0020087A"/>
    <w:rsid w:val="00200D0B"/>
    <w:rsid w:val="00200E3C"/>
    <w:rsid w:val="00200EB4"/>
    <w:rsid w:val="00200F9B"/>
    <w:rsid w:val="002010A7"/>
    <w:rsid w:val="002011EE"/>
    <w:rsid w:val="00201278"/>
    <w:rsid w:val="002013CE"/>
    <w:rsid w:val="0020166E"/>
    <w:rsid w:val="00201969"/>
    <w:rsid w:val="00201E52"/>
    <w:rsid w:val="00201F41"/>
    <w:rsid w:val="00201F94"/>
    <w:rsid w:val="002021CB"/>
    <w:rsid w:val="002024C5"/>
    <w:rsid w:val="002025BD"/>
    <w:rsid w:val="0020268B"/>
    <w:rsid w:val="002028EC"/>
    <w:rsid w:val="00202963"/>
    <w:rsid w:val="00202D0B"/>
    <w:rsid w:val="00202E30"/>
    <w:rsid w:val="00203225"/>
    <w:rsid w:val="00203847"/>
    <w:rsid w:val="00203DE9"/>
    <w:rsid w:val="0020405D"/>
    <w:rsid w:val="00204068"/>
    <w:rsid w:val="002040C9"/>
    <w:rsid w:val="002043A8"/>
    <w:rsid w:val="00204692"/>
    <w:rsid w:val="002046D6"/>
    <w:rsid w:val="00204838"/>
    <w:rsid w:val="00204893"/>
    <w:rsid w:val="00204B8D"/>
    <w:rsid w:val="00204BAD"/>
    <w:rsid w:val="00204D96"/>
    <w:rsid w:val="00204DBB"/>
    <w:rsid w:val="00204E41"/>
    <w:rsid w:val="00204EF1"/>
    <w:rsid w:val="00204F90"/>
    <w:rsid w:val="002050AD"/>
    <w:rsid w:val="0020526C"/>
    <w:rsid w:val="002052C6"/>
    <w:rsid w:val="002057E2"/>
    <w:rsid w:val="00205916"/>
    <w:rsid w:val="00205A64"/>
    <w:rsid w:val="00205D9D"/>
    <w:rsid w:val="00205DC3"/>
    <w:rsid w:val="00205E2A"/>
    <w:rsid w:val="00206023"/>
    <w:rsid w:val="00206176"/>
    <w:rsid w:val="00206230"/>
    <w:rsid w:val="002062F0"/>
    <w:rsid w:val="002063E2"/>
    <w:rsid w:val="0020660B"/>
    <w:rsid w:val="0020663E"/>
    <w:rsid w:val="0020663F"/>
    <w:rsid w:val="00206790"/>
    <w:rsid w:val="00206DEF"/>
    <w:rsid w:val="00206E3D"/>
    <w:rsid w:val="00206EB7"/>
    <w:rsid w:val="00206FA4"/>
    <w:rsid w:val="0020738C"/>
    <w:rsid w:val="002073B5"/>
    <w:rsid w:val="002075BE"/>
    <w:rsid w:val="00207781"/>
    <w:rsid w:val="002078C5"/>
    <w:rsid w:val="00207A09"/>
    <w:rsid w:val="00207B4B"/>
    <w:rsid w:val="00207D2B"/>
    <w:rsid w:val="0021004C"/>
    <w:rsid w:val="0021014E"/>
    <w:rsid w:val="0021024E"/>
    <w:rsid w:val="0021055D"/>
    <w:rsid w:val="002109C6"/>
    <w:rsid w:val="00210B4D"/>
    <w:rsid w:val="00210F76"/>
    <w:rsid w:val="00211194"/>
    <w:rsid w:val="00211303"/>
    <w:rsid w:val="0021144E"/>
    <w:rsid w:val="002115B7"/>
    <w:rsid w:val="002115DB"/>
    <w:rsid w:val="002117E1"/>
    <w:rsid w:val="002119CC"/>
    <w:rsid w:val="00211A85"/>
    <w:rsid w:val="00212035"/>
    <w:rsid w:val="0021254B"/>
    <w:rsid w:val="00212623"/>
    <w:rsid w:val="00212742"/>
    <w:rsid w:val="00212B31"/>
    <w:rsid w:val="00212CE4"/>
    <w:rsid w:val="00212CE6"/>
    <w:rsid w:val="00212D52"/>
    <w:rsid w:val="00212E4A"/>
    <w:rsid w:val="002130A4"/>
    <w:rsid w:val="002130F4"/>
    <w:rsid w:val="0021319C"/>
    <w:rsid w:val="002133AA"/>
    <w:rsid w:val="00213908"/>
    <w:rsid w:val="00213E1C"/>
    <w:rsid w:val="00213FD4"/>
    <w:rsid w:val="0021403A"/>
    <w:rsid w:val="0021404C"/>
    <w:rsid w:val="00214201"/>
    <w:rsid w:val="00214273"/>
    <w:rsid w:val="00214424"/>
    <w:rsid w:val="002144C9"/>
    <w:rsid w:val="002145E4"/>
    <w:rsid w:val="0021474B"/>
    <w:rsid w:val="002147BB"/>
    <w:rsid w:val="00214A1E"/>
    <w:rsid w:val="00214B41"/>
    <w:rsid w:val="00214C14"/>
    <w:rsid w:val="00214F56"/>
    <w:rsid w:val="00215055"/>
    <w:rsid w:val="00215226"/>
    <w:rsid w:val="002152DA"/>
    <w:rsid w:val="00215394"/>
    <w:rsid w:val="0021540B"/>
    <w:rsid w:val="0021565D"/>
    <w:rsid w:val="0021578D"/>
    <w:rsid w:val="002157AB"/>
    <w:rsid w:val="0021589A"/>
    <w:rsid w:val="00215900"/>
    <w:rsid w:val="0021597B"/>
    <w:rsid w:val="00215CF1"/>
    <w:rsid w:val="00216018"/>
    <w:rsid w:val="002161A0"/>
    <w:rsid w:val="002164F0"/>
    <w:rsid w:val="00216567"/>
    <w:rsid w:val="00216750"/>
    <w:rsid w:val="002167E0"/>
    <w:rsid w:val="00216879"/>
    <w:rsid w:val="00216978"/>
    <w:rsid w:val="002169F2"/>
    <w:rsid w:val="00216A16"/>
    <w:rsid w:val="00216BBC"/>
    <w:rsid w:val="00216E55"/>
    <w:rsid w:val="00216EBD"/>
    <w:rsid w:val="00216F58"/>
    <w:rsid w:val="00216F64"/>
    <w:rsid w:val="00217026"/>
    <w:rsid w:val="002170C2"/>
    <w:rsid w:val="002170E7"/>
    <w:rsid w:val="00217136"/>
    <w:rsid w:val="00217299"/>
    <w:rsid w:val="0021733A"/>
    <w:rsid w:val="00217379"/>
    <w:rsid w:val="00217488"/>
    <w:rsid w:val="002174E7"/>
    <w:rsid w:val="00217653"/>
    <w:rsid w:val="002177B3"/>
    <w:rsid w:val="002178BE"/>
    <w:rsid w:val="002179DE"/>
    <w:rsid w:val="00217ABC"/>
    <w:rsid w:val="00217B72"/>
    <w:rsid w:val="00217BB9"/>
    <w:rsid w:val="00217EEF"/>
    <w:rsid w:val="00217F67"/>
    <w:rsid w:val="00217FF8"/>
    <w:rsid w:val="00220623"/>
    <w:rsid w:val="00220825"/>
    <w:rsid w:val="0022087C"/>
    <w:rsid w:val="00220B4F"/>
    <w:rsid w:val="00220B5E"/>
    <w:rsid w:val="00220B84"/>
    <w:rsid w:val="00220CB7"/>
    <w:rsid w:val="00220D92"/>
    <w:rsid w:val="00220DF6"/>
    <w:rsid w:val="00221065"/>
    <w:rsid w:val="00221149"/>
    <w:rsid w:val="002213DF"/>
    <w:rsid w:val="0022149E"/>
    <w:rsid w:val="00221530"/>
    <w:rsid w:val="0022159C"/>
    <w:rsid w:val="00221B9A"/>
    <w:rsid w:val="00221E1E"/>
    <w:rsid w:val="00221E5D"/>
    <w:rsid w:val="002223D5"/>
    <w:rsid w:val="00222B33"/>
    <w:rsid w:val="00222B6A"/>
    <w:rsid w:val="00222CB7"/>
    <w:rsid w:val="00222E6C"/>
    <w:rsid w:val="00222FA1"/>
    <w:rsid w:val="0022334C"/>
    <w:rsid w:val="0022340A"/>
    <w:rsid w:val="002234AF"/>
    <w:rsid w:val="00223605"/>
    <w:rsid w:val="0022375C"/>
    <w:rsid w:val="00223CA6"/>
    <w:rsid w:val="00223E16"/>
    <w:rsid w:val="002241F1"/>
    <w:rsid w:val="002242B9"/>
    <w:rsid w:val="002244DB"/>
    <w:rsid w:val="0022458A"/>
    <w:rsid w:val="002249E1"/>
    <w:rsid w:val="00224B41"/>
    <w:rsid w:val="00224C38"/>
    <w:rsid w:val="00224CC8"/>
    <w:rsid w:val="00224DD4"/>
    <w:rsid w:val="0022514A"/>
    <w:rsid w:val="00225328"/>
    <w:rsid w:val="0022547B"/>
    <w:rsid w:val="002256B6"/>
    <w:rsid w:val="002257E2"/>
    <w:rsid w:val="002257FE"/>
    <w:rsid w:val="0022582D"/>
    <w:rsid w:val="002260F6"/>
    <w:rsid w:val="00226462"/>
    <w:rsid w:val="0022653D"/>
    <w:rsid w:val="002266A4"/>
    <w:rsid w:val="00226A00"/>
    <w:rsid w:val="00226D13"/>
    <w:rsid w:val="00227007"/>
    <w:rsid w:val="002271F1"/>
    <w:rsid w:val="00227306"/>
    <w:rsid w:val="00227436"/>
    <w:rsid w:val="00227498"/>
    <w:rsid w:val="00227780"/>
    <w:rsid w:val="00227A3B"/>
    <w:rsid w:val="00227A96"/>
    <w:rsid w:val="00227F0E"/>
    <w:rsid w:val="0023035D"/>
    <w:rsid w:val="00230381"/>
    <w:rsid w:val="002303DC"/>
    <w:rsid w:val="00230418"/>
    <w:rsid w:val="00230927"/>
    <w:rsid w:val="00230B44"/>
    <w:rsid w:val="00230CC4"/>
    <w:rsid w:val="00230FA0"/>
    <w:rsid w:val="00231355"/>
    <w:rsid w:val="002313EA"/>
    <w:rsid w:val="002314A5"/>
    <w:rsid w:val="002314B0"/>
    <w:rsid w:val="00231563"/>
    <w:rsid w:val="00231573"/>
    <w:rsid w:val="00231629"/>
    <w:rsid w:val="00231659"/>
    <w:rsid w:val="00231782"/>
    <w:rsid w:val="0023178A"/>
    <w:rsid w:val="0023182F"/>
    <w:rsid w:val="002318C9"/>
    <w:rsid w:val="002318E7"/>
    <w:rsid w:val="002319D1"/>
    <w:rsid w:val="00231A22"/>
    <w:rsid w:val="00231B64"/>
    <w:rsid w:val="00231CAF"/>
    <w:rsid w:val="00231EF1"/>
    <w:rsid w:val="00231FF9"/>
    <w:rsid w:val="002320D4"/>
    <w:rsid w:val="0023220E"/>
    <w:rsid w:val="00232276"/>
    <w:rsid w:val="002322C0"/>
    <w:rsid w:val="00232499"/>
    <w:rsid w:val="00232581"/>
    <w:rsid w:val="002328B9"/>
    <w:rsid w:val="0023291E"/>
    <w:rsid w:val="00232CA5"/>
    <w:rsid w:val="00232CBF"/>
    <w:rsid w:val="00232DE8"/>
    <w:rsid w:val="00232F45"/>
    <w:rsid w:val="002330D6"/>
    <w:rsid w:val="00233190"/>
    <w:rsid w:val="00233361"/>
    <w:rsid w:val="00233469"/>
    <w:rsid w:val="002336ED"/>
    <w:rsid w:val="002338A7"/>
    <w:rsid w:val="0023393C"/>
    <w:rsid w:val="0023395B"/>
    <w:rsid w:val="00233ADB"/>
    <w:rsid w:val="00233BFD"/>
    <w:rsid w:val="00233D49"/>
    <w:rsid w:val="00233E90"/>
    <w:rsid w:val="00233F7B"/>
    <w:rsid w:val="002341A8"/>
    <w:rsid w:val="002341B8"/>
    <w:rsid w:val="002341E4"/>
    <w:rsid w:val="00234526"/>
    <w:rsid w:val="002345E4"/>
    <w:rsid w:val="00234703"/>
    <w:rsid w:val="00234764"/>
    <w:rsid w:val="00234902"/>
    <w:rsid w:val="00234B54"/>
    <w:rsid w:val="00234B80"/>
    <w:rsid w:val="0023533C"/>
    <w:rsid w:val="0023540B"/>
    <w:rsid w:val="0023545A"/>
    <w:rsid w:val="002354DC"/>
    <w:rsid w:val="00235503"/>
    <w:rsid w:val="00235A59"/>
    <w:rsid w:val="00235AA7"/>
    <w:rsid w:val="00235C65"/>
    <w:rsid w:val="00235F5B"/>
    <w:rsid w:val="00236155"/>
    <w:rsid w:val="002361BB"/>
    <w:rsid w:val="00236224"/>
    <w:rsid w:val="00236328"/>
    <w:rsid w:val="0023638B"/>
    <w:rsid w:val="002364EE"/>
    <w:rsid w:val="00236594"/>
    <w:rsid w:val="002365CE"/>
    <w:rsid w:val="00236677"/>
    <w:rsid w:val="00236743"/>
    <w:rsid w:val="00236802"/>
    <w:rsid w:val="00236973"/>
    <w:rsid w:val="00236C5D"/>
    <w:rsid w:val="00236D80"/>
    <w:rsid w:val="00236EB6"/>
    <w:rsid w:val="00236F8E"/>
    <w:rsid w:val="0023717B"/>
    <w:rsid w:val="00237437"/>
    <w:rsid w:val="00237589"/>
    <w:rsid w:val="00237687"/>
    <w:rsid w:val="002376FC"/>
    <w:rsid w:val="0023773F"/>
    <w:rsid w:val="00237AE5"/>
    <w:rsid w:val="00237AF6"/>
    <w:rsid w:val="00237CDD"/>
    <w:rsid w:val="00237CE1"/>
    <w:rsid w:val="00240243"/>
    <w:rsid w:val="0024027E"/>
    <w:rsid w:val="002402AB"/>
    <w:rsid w:val="002406E8"/>
    <w:rsid w:val="0024092A"/>
    <w:rsid w:val="00240966"/>
    <w:rsid w:val="00240DA2"/>
    <w:rsid w:val="00240E44"/>
    <w:rsid w:val="00240E5F"/>
    <w:rsid w:val="002412F2"/>
    <w:rsid w:val="00241373"/>
    <w:rsid w:val="0024154C"/>
    <w:rsid w:val="002415A7"/>
    <w:rsid w:val="0024168D"/>
    <w:rsid w:val="00241821"/>
    <w:rsid w:val="00241906"/>
    <w:rsid w:val="00241908"/>
    <w:rsid w:val="00241A65"/>
    <w:rsid w:val="00241BCF"/>
    <w:rsid w:val="00241BEC"/>
    <w:rsid w:val="00241E4A"/>
    <w:rsid w:val="0024201A"/>
    <w:rsid w:val="002420C0"/>
    <w:rsid w:val="002420C8"/>
    <w:rsid w:val="002420F3"/>
    <w:rsid w:val="002421BF"/>
    <w:rsid w:val="002421FE"/>
    <w:rsid w:val="0024227A"/>
    <w:rsid w:val="0024227E"/>
    <w:rsid w:val="002425C9"/>
    <w:rsid w:val="002425EF"/>
    <w:rsid w:val="00242787"/>
    <w:rsid w:val="002427FF"/>
    <w:rsid w:val="002429C4"/>
    <w:rsid w:val="00242ADD"/>
    <w:rsid w:val="00242BC7"/>
    <w:rsid w:val="00242CBD"/>
    <w:rsid w:val="00242F98"/>
    <w:rsid w:val="0024304D"/>
    <w:rsid w:val="00243324"/>
    <w:rsid w:val="002433C6"/>
    <w:rsid w:val="00243453"/>
    <w:rsid w:val="00243538"/>
    <w:rsid w:val="0024358E"/>
    <w:rsid w:val="00243719"/>
    <w:rsid w:val="002437CD"/>
    <w:rsid w:val="002438EC"/>
    <w:rsid w:val="002439ED"/>
    <w:rsid w:val="00243C06"/>
    <w:rsid w:val="00243C95"/>
    <w:rsid w:val="00243DA5"/>
    <w:rsid w:val="0024412A"/>
    <w:rsid w:val="00244200"/>
    <w:rsid w:val="00244299"/>
    <w:rsid w:val="002443CD"/>
    <w:rsid w:val="002445CE"/>
    <w:rsid w:val="00244667"/>
    <w:rsid w:val="00244A92"/>
    <w:rsid w:val="00244B3D"/>
    <w:rsid w:val="00244CA3"/>
    <w:rsid w:val="00244EE3"/>
    <w:rsid w:val="00244F5A"/>
    <w:rsid w:val="00245180"/>
    <w:rsid w:val="002451D2"/>
    <w:rsid w:val="00245288"/>
    <w:rsid w:val="002452CF"/>
    <w:rsid w:val="002452F8"/>
    <w:rsid w:val="00245495"/>
    <w:rsid w:val="00245596"/>
    <w:rsid w:val="00245857"/>
    <w:rsid w:val="00245C66"/>
    <w:rsid w:val="00245D3B"/>
    <w:rsid w:val="00245EDA"/>
    <w:rsid w:val="0024643D"/>
    <w:rsid w:val="0024666D"/>
    <w:rsid w:val="00246766"/>
    <w:rsid w:val="00246794"/>
    <w:rsid w:val="0024693D"/>
    <w:rsid w:val="002469D2"/>
    <w:rsid w:val="00246B1D"/>
    <w:rsid w:val="00246D09"/>
    <w:rsid w:val="00246D68"/>
    <w:rsid w:val="00246ED6"/>
    <w:rsid w:val="00247350"/>
    <w:rsid w:val="0024750D"/>
    <w:rsid w:val="00247848"/>
    <w:rsid w:val="00247939"/>
    <w:rsid w:val="00247B31"/>
    <w:rsid w:val="00247B70"/>
    <w:rsid w:val="00247C86"/>
    <w:rsid w:val="00247D0F"/>
    <w:rsid w:val="00247E61"/>
    <w:rsid w:val="00247FC9"/>
    <w:rsid w:val="0025021F"/>
    <w:rsid w:val="00250251"/>
    <w:rsid w:val="00250803"/>
    <w:rsid w:val="00250836"/>
    <w:rsid w:val="00250AF0"/>
    <w:rsid w:val="00250B5F"/>
    <w:rsid w:val="00250CEE"/>
    <w:rsid w:val="00250D29"/>
    <w:rsid w:val="00250E19"/>
    <w:rsid w:val="0025107F"/>
    <w:rsid w:val="002510F7"/>
    <w:rsid w:val="002512BE"/>
    <w:rsid w:val="002512E1"/>
    <w:rsid w:val="00251378"/>
    <w:rsid w:val="00251450"/>
    <w:rsid w:val="002515D9"/>
    <w:rsid w:val="0025174F"/>
    <w:rsid w:val="00251760"/>
    <w:rsid w:val="00251774"/>
    <w:rsid w:val="002517B2"/>
    <w:rsid w:val="0025182B"/>
    <w:rsid w:val="0025186F"/>
    <w:rsid w:val="002518F1"/>
    <w:rsid w:val="00251AB1"/>
    <w:rsid w:val="00251B57"/>
    <w:rsid w:val="00251B9F"/>
    <w:rsid w:val="00251E8C"/>
    <w:rsid w:val="00251FE0"/>
    <w:rsid w:val="00252262"/>
    <w:rsid w:val="0025227E"/>
    <w:rsid w:val="002522A9"/>
    <w:rsid w:val="0025231F"/>
    <w:rsid w:val="00252428"/>
    <w:rsid w:val="00252B53"/>
    <w:rsid w:val="00252C81"/>
    <w:rsid w:val="00252C9C"/>
    <w:rsid w:val="00252EFB"/>
    <w:rsid w:val="00252F32"/>
    <w:rsid w:val="00253442"/>
    <w:rsid w:val="00253676"/>
    <w:rsid w:val="00253688"/>
    <w:rsid w:val="0025371E"/>
    <w:rsid w:val="00253D2F"/>
    <w:rsid w:val="00254158"/>
    <w:rsid w:val="00254330"/>
    <w:rsid w:val="002546A9"/>
    <w:rsid w:val="00254A3D"/>
    <w:rsid w:val="00254A64"/>
    <w:rsid w:val="00254B4D"/>
    <w:rsid w:val="00254E92"/>
    <w:rsid w:val="00254F92"/>
    <w:rsid w:val="00255092"/>
    <w:rsid w:val="002550D0"/>
    <w:rsid w:val="002551E2"/>
    <w:rsid w:val="00255238"/>
    <w:rsid w:val="00255292"/>
    <w:rsid w:val="00255434"/>
    <w:rsid w:val="00255609"/>
    <w:rsid w:val="0025575B"/>
    <w:rsid w:val="0025587B"/>
    <w:rsid w:val="00255A8C"/>
    <w:rsid w:val="002563DD"/>
    <w:rsid w:val="00256502"/>
    <w:rsid w:val="0025670A"/>
    <w:rsid w:val="0025683D"/>
    <w:rsid w:val="00256A9E"/>
    <w:rsid w:val="00256EAC"/>
    <w:rsid w:val="00256EF9"/>
    <w:rsid w:val="00256F6F"/>
    <w:rsid w:val="002571C7"/>
    <w:rsid w:val="0025729E"/>
    <w:rsid w:val="0025737D"/>
    <w:rsid w:val="002574A5"/>
    <w:rsid w:val="002577EF"/>
    <w:rsid w:val="00257856"/>
    <w:rsid w:val="00257869"/>
    <w:rsid w:val="00257954"/>
    <w:rsid w:val="00257980"/>
    <w:rsid w:val="00257AC1"/>
    <w:rsid w:val="00257C5F"/>
    <w:rsid w:val="00257CFD"/>
    <w:rsid w:val="002601B2"/>
    <w:rsid w:val="002602E7"/>
    <w:rsid w:val="00260416"/>
    <w:rsid w:val="00260463"/>
    <w:rsid w:val="0026065D"/>
    <w:rsid w:val="0026077E"/>
    <w:rsid w:val="002607B3"/>
    <w:rsid w:val="00260831"/>
    <w:rsid w:val="00260848"/>
    <w:rsid w:val="00260A57"/>
    <w:rsid w:val="00260A8C"/>
    <w:rsid w:val="00260A99"/>
    <w:rsid w:val="00260C3F"/>
    <w:rsid w:val="00260C69"/>
    <w:rsid w:val="00260F2F"/>
    <w:rsid w:val="00261018"/>
    <w:rsid w:val="00261360"/>
    <w:rsid w:val="00261DF4"/>
    <w:rsid w:val="00261E36"/>
    <w:rsid w:val="00261E5F"/>
    <w:rsid w:val="00261F3F"/>
    <w:rsid w:val="00261FAD"/>
    <w:rsid w:val="00262032"/>
    <w:rsid w:val="002622E8"/>
    <w:rsid w:val="0026286B"/>
    <w:rsid w:val="00262A2A"/>
    <w:rsid w:val="00262A56"/>
    <w:rsid w:val="00262BD0"/>
    <w:rsid w:val="00262D50"/>
    <w:rsid w:val="00263064"/>
    <w:rsid w:val="0026347F"/>
    <w:rsid w:val="0026352A"/>
    <w:rsid w:val="00263710"/>
    <w:rsid w:val="00263813"/>
    <w:rsid w:val="00263BD2"/>
    <w:rsid w:val="00263CDB"/>
    <w:rsid w:val="00263D7F"/>
    <w:rsid w:val="0026410C"/>
    <w:rsid w:val="0026416D"/>
    <w:rsid w:val="00264665"/>
    <w:rsid w:val="00264AAD"/>
    <w:rsid w:val="00264EC7"/>
    <w:rsid w:val="0026508A"/>
    <w:rsid w:val="00265185"/>
    <w:rsid w:val="002651D4"/>
    <w:rsid w:val="00265297"/>
    <w:rsid w:val="0026554C"/>
    <w:rsid w:val="0026561A"/>
    <w:rsid w:val="002656DF"/>
    <w:rsid w:val="00265769"/>
    <w:rsid w:val="00265770"/>
    <w:rsid w:val="002657D9"/>
    <w:rsid w:val="00265B64"/>
    <w:rsid w:val="00266127"/>
    <w:rsid w:val="00266200"/>
    <w:rsid w:val="002665FE"/>
    <w:rsid w:val="00266667"/>
    <w:rsid w:val="00266A87"/>
    <w:rsid w:val="00266B90"/>
    <w:rsid w:val="00266C6D"/>
    <w:rsid w:val="00266D65"/>
    <w:rsid w:val="00266F06"/>
    <w:rsid w:val="00267284"/>
    <w:rsid w:val="002672D1"/>
    <w:rsid w:val="002672F4"/>
    <w:rsid w:val="00267633"/>
    <w:rsid w:val="00267D19"/>
    <w:rsid w:val="0027003A"/>
    <w:rsid w:val="0027009D"/>
    <w:rsid w:val="00270135"/>
    <w:rsid w:val="002701DB"/>
    <w:rsid w:val="0027039C"/>
    <w:rsid w:val="00270584"/>
    <w:rsid w:val="0027072B"/>
    <w:rsid w:val="00270866"/>
    <w:rsid w:val="0027091F"/>
    <w:rsid w:val="00270BA9"/>
    <w:rsid w:val="00270BD1"/>
    <w:rsid w:val="00270DAF"/>
    <w:rsid w:val="00270E12"/>
    <w:rsid w:val="00270E1D"/>
    <w:rsid w:val="00270F18"/>
    <w:rsid w:val="00271066"/>
    <w:rsid w:val="00271081"/>
    <w:rsid w:val="00271283"/>
    <w:rsid w:val="00271327"/>
    <w:rsid w:val="002713C4"/>
    <w:rsid w:val="0027153D"/>
    <w:rsid w:val="002718EF"/>
    <w:rsid w:val="002719B1"/>
    <w:rsid w:val="00271DF7"/>
    <w:rsid w:val="00271F34"/>
    <w:rsid w:val="0027232A"/>
    <w:rsid w:val="0027233B"/>
    <w:rsid w:val="00272473"/>
    <w:rsid w:val="00272914"/>
    <w:rsid w:val="00272987"/>
    <w:rsid w:val="00272AB1"/>
    <w:rsid w:val="00272C02"/>
    <w:rsid w:val="00272D46"/>
    <w:rsid w:val="00272E18"/>
    <w:rsid w:val="0027309E"/>
    <w:rsid w:val="002731C9"/>
    <w:rsid w:val="0027324D"/>
    <w:rsid w:val="0027342B"/>
    <w:rsid w:val="00273515"/>
    <w:rsid w:val="00273990"/>
    <w:rsid w:val="002739A8"/>
    <w:rsid w:val="00273A96"/>
    <w:rsid w:val="002740F8"/>
    <w:rsid w:val="002741FB"/>
    <w:rsid w:val="002746B9"/>
    <w:rsid w:val="00274A9D"/>
    <w:rsid w:val="00274CDE"/>
    <w:rsid w:val="00274CFC"/>
    <w:rsid w:val="002750A1"/>
    <w:rsid w:val="002753C2"/>
    <w:rsid w:val="002754EE"/>
    <w:rsid w:val="002755BB"/>
    <w:rsid w:val="0027560B"/>
    <w:rsid w:val="00275761"/>
    <w:rsid w:val="002759E7"/>
    <w:rsid w:val="002759EB"/>
    <w:rsid w:val="00275A26"/>
    <w:rsid w:val="00275AFB"/>
    <w:rsid w:val="00275B92"/>
    <w:rsid w:val="00275C1C"/>
    <w:rsid w:val="002760C8"/>
    <w:rsid w:val="002761E3"/>
    <w:rsid w:val="0027626E"/>
    <w:rsid w:val="0027663F"/>
    <w:rsid w:val="002766FD"/>
    <w:rsid w:val="002767AA"/>
    <w:rsid w:val="002768F4"/>
    <w:rsid w:val="00276B0E"/>
    <w:rsid w:val="00276EE9"/>
    <w:rsid w:val="00276FA0"/>
    <w:rsid w:val="00276FB2"/>
    <w:rsid w:val="00277255"/>
    <w:rsid w:val="00277396"/>
    <w:rsid w:val="00277522"/>
    <w:rsid w:val="002776DD"/>
    <w:rsid w:val="002777EE"/>
    <w:rsid w:val="002778E0"/>
    <w:rsid w:val="002778FB"/>
    <w:rsid w:val="002779F9"/>
    <w:rsid w:val="00277B79"/>
    <w:rsid w:val="00277C05"/>
    <w:rsid w:val="00277FCB"/>
    <w:rsid w:val="00280354"/>
    <w:rsid w:val="0028036C"/>
    <w:rsid w:val="002803E0"/>
    <w:rsid w:val="0028049A"/>
    <w:rsid w:val="00280553"/>
    <w:rsid w:val="00280593"/>
    <w:rsid w:val="002805B5"/>
    <w:rsid w:val="0028071A"/>
    <w:rsid w:val="00280984"/>
    <w:rsid w:val="00280AA8"/>
    <w:rsid w:val="00280C71"/>
    <w:rsid w:val="00281128"/>
    <w:rsid w:val="00281199"/>
    <w:rsid w:val="002811DF"/>
    <w:rsid w:val="00281254"/>
    <w:rsid w:val="00281323"/>
    <w:rsid w:val="002813B9"/>
    <w:rsid w:val="00281518"/>
    <w:rsid w:val="00281563"/>
    <w:rsid w:val="002815A6"/>
    <w:rsid w:val="00281831"/>
    <w:rsid w:val="00281877"/>
    <w:rsid w:val="00281886"/>
    <w:rsid w:val="00281964"/>
    <w:rsid w:val="00281E55"/>
    <w:rsid w:val="0028204E"/>
    <w:rsid w:val="002820B3"/>
    <w:rsid w:val="0028210B"/>
    <w:rsid w:val="002823A1"/>
    <w:rsid w:val="0028243E"/>
    <w:rsid w:val="0028251A"/>
    <w:rsid w:val="002825D8"/>
    <w:rsid w:val="00282909"/>
    <w:rsid w:val="00282A41"/>
    <w:rsid w:val="00282AC7"/>
    <w:rsid w:val="00282E55"/>
    <w:rsid w:val="00282EC8"/>
    <w:rsid w:val="00282F11"/>
    <w:rsid w:val="00282F28"/>
    <w:rsid w:val="0028302C"/>
    <w:rsid w:val="00283056"/>
    <w:rsid w:val="00283172"/>
    <w:rsid w:val="00283344"/>
    <w:rsid w:val="002834DC"/>
    <w:rsid w:val="00283537"/>
    <w:rsid w:val="00283692"/>
    <w:rsid w:val="0028372E"/>
    <w:rsid w:val="00283754"/>
    <w:rsid w:val="002837CC"/>
    <w:rsid w:val="00283AA7"/>
    <w:rsid w:val="00283C49"/>
    <w:rsid w:val="00283C66"/>
    <w:rsid w:val="00283E83"/>
    <w:rsid w:val="00284002"/>
    <w:rsid w:val="002841E2"/>
    <w:rsid w:val="002844A6"/>
    <w:rsid w:val="00284705"/>
    <w:rsid w:val="00284A49"/>
    <w:rsid w:val="00284D99"/>
    <w:rsid w:val="0028523A"/>
    <w:rsid w:val="00285253"/>
    <w:rsid w:val="002853D9"/>
    <w:rsid w:val="002856B2"/>
    <w:rsid w:val="00285E47"/>
    <w:rsid w:val="00285F20"/>
    <w:rsid w:val="00285F84"/>
    <w:rsid w:val="00285FA8"/>
    <w:rsid w:val="00286177"/>
    <w:rsid w:val="002862CB"/>
    <w:rsid w:val="002862D7"/>
    <w:rsid w:val="00286603"/>
    <w:rsid w:val="00286671"/>
    <w:rsid w:val="00286788"/>
    <w:rsid w:val="00286A26"/>
    <w:rsid w:val="00286AB7"/>
    <w:rsid w:val="00286BDC"/>
    <w:rsid w:val="00286D1A"/>
    <w:rsid w:val="00286E72"/>
    <w:rsid w:val="00286EE6"/>
    <w:rsid w:val="00286F83"/>
    <w:rsid w:val="002871A0"/>
    <w:rsid w:val="00287249"/>
    <w:rsid w:val="00287283"/>
    <w:rsid w:val="00287332"/>
    <w:rsid w:val="002874E4"/>
    <w:rsid w:val="00287882"/>
    <w:rsid w:val="00287A98"/>
    <w:rsid w:val="00287CFF"/>
    <w:rsid w:val="00287FFC"/>
    <w:rsid w:val="0029070B"/>
    <w:rsid w:val="002907D7"/>
    <w:rsid w:val="00290A14"/>
    <w:rsid w:val="002911BD"/>
    <w:rsid w:val="0029125F"/>
    <w:rsid w:val="00291891"/>
    <w:rsid w:val="002918C2"/>
    <w:rsid w:val="00291989"/>
    <w:rsid w:val="00291ABC"/>
    <w:rsid w:val="00291B88"/>
    <w:rsid w:val="00291C06"/>
    <w:rsid w:val="00291C58"/>
    <w:rsid w:val="00292352"/>
    <w:rsid w:val="002924AE"/>
    <w:rsid w:val="0029264A"/>
    <w:rsid w:val="002926BC"/>
    <w:rsid w:val="00292757"/>
    <w:rsid w:val="00292A54"/>
    <w:rsid w:val="00292C31"/>
    <w:rsid w:val="00292D6C"/>
    <w:rsid w:val="00292E7B"/>
    <w:rsid w:val="00292EB2"/>
    <w:rsid w:val="00293004"/>
    <w:rsid w:val="0029307D"/>
    <w:rsid w:val="00293189"/>
    <w:rsid w:val="00293190"/>
    <w:rsid w:val="0029332F"/>
    <w:rsid w:val="002935D0"/>
    <w:rsid w:val="0029386A"/>
    <w:rsid w:val="00293B32"/>
    <w:rsid w:val="00293D31"/>
    <w:rsid w:val="00293DED"/>
    <w:rsid w:val="00293E75"/>
    <w:rsid w:val="00293E8F"/>
    <w:rsid w:val="00293EA5"/>
    <w:rsid w:val="00293F5F"/>
    <w:rsid w:val="00294294"/>
    <w:rsid w:val="002943FF"/>
    <w:rsid w:val="00294458"/>
    <w:rsid w:val="002945ED"/>
    <w:rsid w:val="00294714"/>
    <w:rsid w:val="0029471C"/>
    <w:rsid w:val="002947FC"/>
    <w:rsid w:val="002948E5"/>
    <w:rsid w:val="00294A4C"/>
    <w:rsid w:val="00294B26"/>
    <w:rsid w:val="00294D08"/>
    <w:rsid w:val="00294F30"/>
    <w:rsid w:val="00294F3D"/>
    <w:rsid w:val="00295229"/>
    <w:rsid w:val="002953A7"/>
    <w:rsid w:val="002953AD"/>
    <w:rsid w:val="00295544"/>
    <w:rsid w:val="0029615E"/>
    <w:rsid w:val="002963A3"/>
    <w:rsid w:val="002963F3"/>
    <w:rsid w:val="00296809"/>
    <w:rsid w:val="002969E6"/>
    <w:rsid w:val="00296A0B"/>
    <w:rsid w:val="00296AB5"/>
    <w:rsid w:val="00296EF8"/>
    <w:rsid w:val="00296FFF"/>
    <w:rsid w:val="0029718B"/>
    <w:rsid w:val="002974FF"/>
    <w:rsid w:val="002976E8"/>
    <w:rsid w:val="002976F4"/>
    <w:rsid w:val="0029785F"/>
    <w:rsid w:val="00297991"/>
    <w:rsid w:val="002979BD"/>
    <w:rsid w:val="00297A0D"/>
    <w:rsid w:val="00297C36"/>
    <w:rsid w:val="00297F88"/>
    <w:rsid w:val="0029AD15"/>
    <w:rsid w:val="002A031A"/>
    <w:rsid w:val="002A04D9"/>
    <w:rsid w:val="002A051C"/>
    <w:rsid w:val="002A06F7"/>
    <w:rsid w:val="002A0746"/>
    <w:rsid w:val="002A08B8"/>
    <w:rsid w:val="002A0A26"/>
    <w:rsid w:val="002A0ED9"/>
    <w:rsid w:val="002A114C"/>
    <w:rsid w:val="002A165B"/>
    <w:rsid w:val="002A16BA"/>
    <w:rsid w:val="002A182F"/>
    <w:rsid w:val="002A1870"/>
    <w:rsid w:val="002A1A8E"/>
    <w:rsid w:val="002A1BFF"/>
    <w:rsid w:val="002A1D5C"/>
    <w:rsid w:val="002A1D97"/>
    <w:rsid w:val="002A253D"/>
    <w:rsid w:val="002A25B5"/>
    <w:rsid w:val="002A2698"/>
    <w:rsid w:val="002A26A9"/>
    <w:rsid w:val="002A2751"/>
    <w:rsid w:val="002A27BA"/>
    <w:rsid w:val="002A2854"/>
    <w:rsid w:val="002A28F1"/>
    <w:rsid w:val="002A29BC"/>
    <w:rsid w:val="002A2A7C"/>
    <w:rsid w:val="002A2C1E"/>
    <w:rsid w:val="002A2D3E"/>
    <w:rsid w:val="002A2DA6"/>
    <w:rsid w:val="002A2E14"/>
    <w:rsid w:val="002A2ED1"/>
    <w:rsid w:val="002A2F83"/>
    <w:rsid w:val="002A3278"/>
    <w:rsid w:val="002A32A2"/>
    <w:rsid w:val="002A343D"/>
    <w:rsid w:val="002A3627"/>
    <w:rsid w:val="002A38A6"/>
    <w:rsid w:val="002A38B0"/>
    <w:rsid w:val="002A38DA"/>
    <w:rsid w:val="002A38E8"/>
    <w:rsid w:val="002A3ABA"/>
    <w:rsid w:val="002A3ABB"/>
    <w:rsid w:val="002A3B08"/>
    <w:rsid w:val="002A3B61"/>
    <w:rsid w:val="002A3D38"/>
    <w:rsid w:val="002A3E55"/>
    <w:rsid w:val="002A3F5E"/>
    <w:rsid w:val="002A41CD"/>
    <w:rsid w:val="002A4308"/>
    <w:rsid w:val="002A44A8"/>
    <w:rsid w:val="002A4512"/>
    <w:rsid w:val="002A4549"/>
    <w:rsid w:val="002A4796"/>
    <w:rsid w:val="002A48AA"/>
    <w:rsid w:val="002A4C84"/>
    <w:rsid w:val="002A4F3C"/>
    <w:rsid w:val="002A53D8"/>
    <w:rsid w:val="002A550E"/>
    <w:rsid w:val="002A5A50"/>
    <w:rsid w:val="002A5A5C"/>
    <w:rsid w:val="002A5D5F"/>
    <w:rsid w:val="002A62E8"/>
    <w:rsid w:val="002A658A"/>
    <w:rsid w:val="002A6A8A"/>
    <w:rsid w:val="002A6E2E"/>
    <w:rsid w:val="002A6E34"/>
    <w:rsid w:val="002A71B5"/>
    <w:rsid w:val="002A7214"/>
    <w:rsid w:val="002A75AB"/>
    <w:rsid w:val="002A7E9E"/>
    <w:rsid w:val="002B0262"/>
    <w:rsid w:val="002B038E"/>
    <w:rsid w:val="002B03AD"/>
    <w:rsid w:val="002B03E7"/>
    <w:rsid w:val="002B05DD"/>
    <w:rsid w:val="002B0747"/>
    <w:rsid w:val="002B085B"/>
    <w:rsid w:val="002B0885"/>
    <w:rsid w:val="002B093E"/>
    <w:rsid w:val="002B0A5A"/>
    <w:rsid w:val="002B0B1D"/>
    <w:rsid w:val="002B0E28"/>
    <w:rsid w:val="002B0E64"/>
    <w:rsid w:val="002B0F7E"/>
    <w:rsid w:val="002B11BA"/>
    <w:rsid w:val="002B11CB"/>
    <w:rsid w:val="002B1420"/>
    <w:rsid w:val="002B1458"/>
    <w:rsid w:val="002B1548"/>
    <w:rsid w:val="002B154F"/>
    <w:rsid w:val="002B15A9"/>
    <w:rsid w:val="002B1754"/>
    <w:rsid w:val="002B1818"/>
    <w:rsid w:val="002B1876"/>
    <w:rsid w:val="002B19BF"/>
    <w:rsid w:val="002B1A11"/>
    <w:rsid w:val="002B1F3B"/>
    <w:rsid w:val="002B1F8E"/>
    <w:rsid w:val="002B1FB6"/>
    <w:rsid w:val="002B217F"/>
    <w:rsid w:val="002B2255"/>
    <w:rsid w:val="002B2356"/>
    <w:rsid w:val="002B23A7"/>
    <w:rsid w:val="002B25F6"/>
    <w:rsid w:val="002B2685"/>
    <w:rsid w:val="002B2903"/>
    <w:rsid w:val="002B2958"/>
    <w:rsid w:val="002B2B83"/>
    <w:rsid w:val="002B2BD5"/>
    <w:rsid w:val="002B2D54"/>
    <w:rsid w:val="002B2DC2"/>
    <w:rsid w:val="002B2E80"/>
    <w:rsid w:val="002B2EBF"/>
    <w:rsid w:val="002B2FFF"/>
    <w:rsid w:val="002B30C6"/>
    <w:rsid w:val="002B31D7"/>
    <w:rsid w:val="002B32C0"/>
    <w:rsid w:val="002B34C1"/>
    <w:rsid w:val="002B37A7"/>
    <w:rsid w:val="002B386E"/>
    <w:rsid w:val="002B3B15"/>
    <w:rsid w:val="002B3B53"/>
    <w:rsid w:val="002B3F1B"/>
    <w:rsid w:val="002B3FBC"/>
    <w:rsid w:val="002B3FD0"/>
    <w:rsid w:val="002B42B6"/>
    <w:rsid w:val="002B4343"/>
    <w:rsid w:val="002B438C"/>
    <w:rsid w:val="002B48AE"/>
    <w:rsid w:val="002B490F"/>
    <w:rsid w:val="002B49C9"/>
    <w:rsid w:val="002B4A2B"/>
    <w:rsid w:val="002B4A3E"/>
    <w:rsid w:val="002B4B30"/>
    <w:rsid w:val="002B4BB5"/>
    <w:rsid w:val="002B4E72"/>
    <w:rsid w:val="002B4EA5"/>
    <w:rsid w:val="002B4F2A"/>
    <w:rsid w:val="002B4F40"/>
    <w:rsid w:val="002B4F64"/>
    <w:rsid w:val="002B4FA7"/>
    <w:rsid w:val="002B4FF0"/>
    <w:rsid w:val="002B5084"/>
    <w:rsid w:val="002B52BC"/>
    <w:rsid w:val="002B5366"/>
    <w:rsid w:val="002B54D5"/>
    <w:rsid w:val="002B5869"/>
    <w:rsid w:val="002B5993"/>
    <w:rsid w:val="002B59D7"/>
    <w:rsid w:val="002B5C29"/>
    <w:rsid w:val="002B5FC8"/>
    <w:rsid w:val="002B615C"/>
    <w:rsid w:val="002B6258"/>
    <w:rsid w:val="002B62CA"/>
    <w:rsid w:val="002B6403"/>
    <w:rsid w:val="002B6498"/>
    <w:rsid w:val="002B6734"/>
    <w:rsid w:val="002B6ACF"/>
    <w:rsid w:val="002B6AD6"/>
    <w:rsid w:val="002B6BE3"/>
    <w:rsid w:val="002B6C38"/>
    <w:rsid w:val="002B6D77"/>
    <w:rsid w:val="002B6DE2"/>
    <w:rsid w:val="002B6E5C"/>
    <w:rsid w:val="002B701D"/>
    <w:rsid w:val="002B70A1"/>
    <w:rsid w:val="002B70B1"/>
    <w:rsid w:val="002B7400"/>
    <w:rsid w:val="002B7634"/>
    <w:rsid w:val="002B766A"/>
    <w:rsid w:val="002B76A0"/>
    <w:rsid w:val="002B7A74"/>
    <w:rsid w:val="002B7D7A"/>
    <w:rsid w:val="002B7F7C"/>
    <w:rsid w:val="002C0AE3"/>
    <w:rsid w:val="002C0BC8"/>
    <w:rsid w:val="002C0BD5"/>
    <w:rsid w:val="002C0CEC"/>
    <w:rsid w:val="002C103E"/>
    <w:rsid w:val="002C128F"/>
    <w:rsid w:val="002C1329"/>
    <w:rsid w:val="002C14F0"/>
    <w:rsid w:val="002C1569"/>
    <w:rsid w:val="002C1A34"/>
    <w:rsid w:val="002C1A3C"/>
    <w:rsid w:val="002C1B92"/>
    <w:rsid w:val="002C1D0A"/>
    <w:rsid w:val="002C1DF8"/>
    <w:rsid w:val="002C1FFB"/>
    <w:rsid w:val="002C27B1"/>
    <w:rsid w:val="002C2AF0"/>
    <w:rsid w:val="002C2B07"/>
    <w:rsid w:val="002C2BA9"/>
    <w:rsid w:val="002C2C10"/>
    <w:rsid w:val="002C2E8A"/>
    <w:rsid w:val="002C2FB8"/>
    <w:rsid w:val="002C3026"/>
    <w:rsid w:val="002C3330"/>
    <w:rsid w:val="002C337E"/>
    <w:rsid w:val="002C35BD"/>
    <w:rsid w:val="002C36E1"/>
    <w:rsid w:val="002C37EC"/>
    <w:rsid w:val="002C3DD2"/>
    <w:rsid w:val="002C3ED8"/>
    <w:rsid w:val="002C3FE0"/>
    <w:rsid w:val="002C4047"/>
    <w:rsid w:val="002C41D0"/>
    <w:rsid w:val="002C45D2"/>
    <w:rsid w:val="002C4843"/>
    <w:rsid w:val="002C4A0F"/>
    <w:rsid w:val="002C4BDC"/>
    <w:rsid w:val="002C4D06"/>
    <w:rsid w:val="002C4D86"/>
    <w:rsid w:val="002C4DEF"/>
    <w:rsid w:val="002C4F5E"/>
    <w:rsid w:val="002C4F71"/>
    <w:rsid w:val="002C5099"/>
    <w:rsid w:val="002C5158"/>
    <w:rsid w:val="002C5540"/>
    <w:rsid w:val="002C5624"/>
    <w:rsid w:val="002C56FB"/>
    <w:rsid w:val="002C5759"/>
    <w:rsid w:val="002C585C"/>
    <w:rsid w:val="002C5908"/>
    <w:rsid w:val="002C5AC8"/>
    <w:rsid w:val="002C5AEC"/>
    <w:rsid w:val="002C5D84"/>
    <w:rsid w:val="002C6008"/>
    <w:rsid w:val="002C600E"/>
    <w:rsid w:val="002C66F6"/>
    <w:rsid w:val="002C6701"/>
    <w:rsid w:val="002C67A9"/>
    <w:rsid w:val="002C6911"/>
    <w:rsid w:val="002C6E21"/>
    <w:rsid w:val="002C71D8"/>
    <w:rsid w:val="002C76A4"/>
    <w:rsid w:val="002C7815"/>
    <w:rsid w:val="002C79B5"/>
    <w:rsid w:val="002C7B01"/>
    <w:rsid w:val="002C7B88"/>
    <w:rsid w:val="002C7D32"/>
    <w:rsid w:val="002C7E59"/>
    <w:rsid w:val="002C7F5F"/>
    <w:rsid w:val="002D02BC"/>
    <w:rsid w:val="002D05E0"/>
    <w:rsid w:val="002D05E9"/>
    <w:rsid w:val="002D0627"/>
    <w:rsid w:val="002D089B"/>
    <w:rsid w:val="002D0936"/>
    <w:rsid w:val="002D0ED3"/>
    <w:rsid w:val="002D0F47"/>
    <w:rsid w:val="002D1139"/>
    <w:rsid w:val="002D14B8"/>
    <w:rsid w:val="002D1748"/>
    <w:rsid w:val="002D17E3"/>
    <w:rsid w:val="002D1AE9"/>
    <w:rsid w:val="002D1B6B"/>
    <w:rsid w:val="002D1C49"/>
    <w:rsid w:val="002D1C81"/>
    <w:rsid w:val="002D1DDA"/>
    <w:rsid w:val="002D1E60"/>
    <w:rsid w:val="002D1F4D"/>
    <w:rsid w:val="002D2096"/>
    <w:rsid w:val="002D2170"/>
    <w:rsid w:val="002D2249"/>
    <w:rsid w:val="002D228F"/>
    <w:rsid w:val="002D2436"/>
    <w:rsid w:val="002D2719"/>
    <w:rsid w:val="002D2722"/>
    <w:rsid w:val="002D2804"/>
    <w:rsid w:val="002D29DB"/>
    <w:rsid w:val="002D2A0A"/>
    <w:rsid w:val="002D2BB3"/>
    <w:rsid w:val="002D2CD1"/>
    <w:rsid w:val="002D2E18"/>
    <w:rsid w:val="002D2F4B"/>
    <w:rsid w:val="002D34E2"/>
    <w:rsid w:val="002D3870"/>
    <w:rsid w:val="002D3BD1"/>
    <w:rsid w:val="002D3D68"/>
    <w:rsid w:val="002D3DA9"/>
    <w:rsid w:val="002D3E4C"/>
    <w:rsid w:val="002D411D"/>
    <w:rsid w:val="002D46D3"/>
    <w:rsid w:val="002D46EA"/>
    <w:rsid w:val="002D4721"/>
    <w:rsid w:val="002D4E74"/>
    <w:rsid w:val="002D4F0A"/>
    <w:rsid w:val="002D566D"/>
    <w:rsid w:val="002D5686"/>
    <w:rsid w:val="002D5A72"/>
    <w:rsid w:val="002D5A96"/>
    <w:rsid w:val="002D5D12"/>
    <w:rsid w:val="002D5DA6"/>
    <w:rsid w:val="002D5E11"/>
    <w:rsid w:val="002D5ED6"/>
    <w:rsid w:val="002D61F8"/>
    <w:rsid w:val="002D62B6"/>
    <w:rsid w:val="002D62F2"/>
    <w:rsid w:val="002D6337"/>
    <w:rsid w:val="002D6448"/>
    <w:rsid w:val="002D6564"/>
    <w:rsid w:val="002D6646"/>
    <w:rsid w:val="002D6664"/>
    <w:rsid w:val="002D6B10"/>
    <w:rsid w:val="002D6CED"/>
    <w:rsid w:val="002D7080"/>
    <w:rsid w:val="002D7326"/>
    <w:rsid w:val="002D7492"/>
    <w:rsid w:val="002D7780"/>
    <w:rsid w:val="002D77AB"/>
    <w:rsid w:val="002D7A36"/>
    <w:rsid w:val="002D7AD6"/>
    <w:rsid w:val="002D7ADB"/>
    <w:rsid w:val="002D7D77"/>
    <w:rsid w:val="002D7F35"/>
    <w:rsid w:val="002D7F6E"/>
    <w:rsid w:val="002E007E"/>
    <w:rsid w:val="002E0237"/>
    <w:rsid w:val="002E03A9"/>
    <w:rsid w:val="002E0490"/>
    <w:rsid w:val="002E05C1"/>
    <w:rsid w:val="002E069F"/>
    <w:rsid w:val="002E06B4"/>
    <w:rsid w:val="002E07E3"/>
    <w:rsid w:val="002E0A8C"/>
    <w:rsid w:val="002E0B93"/>
    <w:rsid w:val="002E0BC3"/>
    <w:rsid w:val="002E0D5E"/>
    <w:rsid w:val="002E0F06"/>
    <w:rsid w:val="002E102C"/>
    <w:rsid w:val="002E10F7"/>
    <w:rsid w:val="002E1108"/>
    <w:rsid w:val="002E11A3"/>
    <w:rsid w:val="002E13C1"/>
    <w:rsid w:val="002E1549"/>
    <w:rsid w:val="002E162A"/>
    <w:rsid w:val="002E188A"/>
    <w:rsid w:val="002E18A9"/>
    <w:rsid w:val="002E18D7"/>
    <w:rsid w:val="002E1952"/>
    <w:rsid w:val="002E1A73"/>
    <w:rsid w:val="002E1A79"/>
    <w:rsid w:val="002E1AA0"/>
    <w:rsid w:val="002E1B6B"/>
    <w:rsid w:val="002E1E99"/>
    <w:rsid w:val="002E2182"/>
    <w:rsid w:val="002E23E7"/>
    <w:rsid w:val="002E2589"/>
    <w:rsid w:val="002E27A7"/>
    <w:rsid w:val="002E2931"/>
    <w:rsid w:val="002E2A5E"/>
    <w:rsid w:val="002E2B07"/>
    <w:rsid w:val="002E31DA"/>
    <w:rsid w:val="002E34F0"/>
    <w:rsid w:val="002E358B"/>
    <w:rsid w:val="002E36EC"/>
    <w:rsid w:val="002E3B51"/>
    <w:rsid w:val="002E3BEB"/>
    <w:rsid w:val="002E3CBC"/>
    <w:rsid w:val="002E3D0C"/>
    <w:rsid w:val="002E3E99"/>
    <w:rsid w:val="002E4218"/>
    <w:rsid w:val="002E42A2"/>
    <w:rsid w:val="002E443F"/>
    <w:rsid w:val="002E44D9"/>
    <w:rsid w:val="002E45E6"/>
    <w:rsid w:val="002E460A"/>
    <w:rsid w:val="002E4679"/>
    <w:rsid w:val="002E46B7"/>
    <w:rsid w:val="002E48F3"/>
    <w:rsid w:val="002E492E"/>
    <w:rsid w:val="002E4954"/>
    <w:rsid w:val="002E49C7"/>
    <w:rsid w:val="002E4B1F"/>
    <w:rsid w:val="002E4C7A"/>
    <w:rsid w:val="002E4D27"/>
    <w:rsid w:val="002E4F1D"/>
    <w:rsid w:val="002E502C"/>
    <w:rsid w:val="002E5099"/>
    <w:rsid w:val="002E5196"/>
    <w:rsid w:val="002E5219"/>
    <w:rsid w:val="002E5236"/>
    <w:rsid w:val="002E534C"/>
    <w:rsid w:val="002E585B"/>
    <w:rsid w:val="002E5BA1"/>
    <w:rsid w:val="002E60E5"/>
    <w:rsid w:val="002E66D3"/>
    <w:rsid w:val="002E679E"/>
    <w:rsid w:val="002E6B72"/>
    <w:rsid w:val="002E6E16"/>
    <w:rsid w:val="002E7225"/>
    <w:rsid w:val="002E7375"/>
    <w:rsid w:val="002E74AC"/>
    <w:rsid w:val="002E751E"/>
    <w:rsid w:val="002E7A10"/>
    <w:rsid w:val="002E7B10"/>
    <w:rsid w:val="002E7CB9"/>
    <w:rsid w:val="002E7D53"/>
    <w:rsid w:val="002E7E4A"/>
    <w:rsid w:val="002E7FC2"/>
    <w:rsid w:val="002F0194"/>
    <w:rsid w:val="002F019B"/>
    <w:rsid w:val="002F01C6"/>
    <w:rsid w:val="002F03FF"/>
    <w:rsid w:val="002F0678"/>
    <w:rsid w:val="002F0794"/>
    <w:rsid w:val="002F07E5"/>
    <w:rsid w:val="002F0AEB"/>
    <w:rsid w:val="002F0B0B"/>
    <w:rsid w:val="002F0BC6"/>
    <w:rsid w:val="002F0CF8"/>
    <w:rsid w:val="002F1190"/>
    <w:rsid w:val="002F146A"/>
    <w:rsid w:val="002F1634"/>
    <w:rsid w:val="002F1A67"/>
    <w:rsid w:val="002F1A79"/>
    <w:rsid w:val="002F1AF5"/>
    <w:rsid w:val="002F1BEE"/>
    <w:rsid w:val="002F1D24"/>
    <w:rsid w:val="002F1DFC"/>
    <w:rsid w:val="002F1FA2"/>
    <w:rsid w:val="002F21D5"/>
    <w:rsid w:val="002F2264"/>
    <w:rsid w:val="002F235D"/>
    <w:rsid w:val="002F23AB"/>
    <w:rsid w:val="002F25A3"/>
    <w:rsid w:val="002F2732"/>
    <w:rsid w:val="002F286C"/>
    <w:rsid w:val="002F2916"/>
    <w:rsid w:val="002F2A53"/>
    <w:rsid w:val="002F2BC2"/>
    <w:rsid w:val="002F2CEB"/>
    <w:rsid w:val="002F2F0F"/>
    <w:rsid w:val="002F3020"/>
    <w:rsid w:val="002F31CC"/>
    <w:rsid w:val="002F3201"/>
    <w:rsid w:val="002F322F"/>
    <w:rsid w:val="002F33AE"/>
    <w:rsid w:val="002F3422"/>
    <w:rsid w:val="002F35AD"/>
    <w:rsid w:val="002F3CE4"/>
    <w:rsid w:val="002F3E50"/>
    <w:rsid w:val="002F3EB0"/>
    <w:rsid w:val="002F4457"/>
    <w:rsid w:val="002F4516"/>
    <w:rsid w:val="002F4673"/>
    <w:rsid w:val="002F47B7"/>
    <w:rsid w:val="002F47D0"/>
    <w:rsid w:val="002F4947"/>
    <w:rsid w:val="002F4995"/>
    <w:rsid w:val="002F49F2"/>
    <w:rsid w:val="002F4C9C"/>
    <w:rsid w:val="002F51E0"/>
    <w:rsid w:val="002F52DC"/>
    <w:rsid w:val="002F5322"/>
    <w:rsid w:val="002F5348"/>
    <w:rsid w:val="002F5535"/>
    <w:rsid w:val="002F553F"/>
    <w:rsid w:val="002F59C3"/>
    <w:rsid w:val="002F5AE0"/>
    <w:rsid w:val="002F6136"/>
    <w:rsid w:val="002F639B"/>
    <w:rsid w:val="002F658A"/>
    <w:rsid w:val="002F6720"/>
    <w:rsid w:val="002F692C"/>
    <w:rsid w:val="002F6EA8"/>
    <w:rsid w:val="002F792E"/>
    <w:rsid w:val="002F79FD"/>
    <w:rsid w:val="002F7B13"/>
    <w:rsid w:val="002F7B17"/>
    <w:rsid w:val="002F7C82"/>
    <w:rsid w:val="002F7D19"/>
    <w:rsid w:val="002F7E05"/>
    <w:rsid w:val="00300086"/>
    <w:rsid w:val="00300122"/>
    <w:rsid w:val="003002EF"/>
    <w:rsid w:val="00300525"/>
    <w:rsid w:val="0030065A"/>
    <w:rsid w:val="0030076A"/>
    <w:rsid w:val="003008FF"/>
    <w:rsid w:val="00300924"/>
    <w:rsid w:val="003009E0"/>
    <w:rsid w:val="00300A73"/>
    <w:rsid w:val="00300C75"/>
    <w:rsid w:val="00300F64"/>
    <w:rsid w:val="0030113B"/>
    <w:rsid w:val="0030115B"/>
    <w:rsid w:val="0030122A"/>
    <w:rsid w:val="0030153A"/>
    <w:rsid w:val="003015B8"/>
    <w:rsid w:val="00301652"/>
    <w:rsid w:val="00301676"/>
    <w:rsid w:val="003016EB"/>
    <w:rsid w:val="003018AE"/>
    <w:rsid w:val="003018C6"/>
    <w:rsid w:val="003018CB"/>
    <w:rsid w:val="003018D9"/>
    <w:rsid w:val="0030191F"/>
    <w:rsid w:val="003019B2"/>
    <w:rsid w:val="00301CCB"/>
    <w:rsid w:val="00301E19"/>
    <w:rsid w:val="00301EE7"/>
    <w:rsid w:val="003022A1"/>
    <w:rsid w:val="00302AD9"/>
    <w:rsid w:val="00302C19"/>
    <w:rsid w:val="00302D6C"/>
    <w:rsid w:val="00302EA1"/>
    <w:rsid w:val="00302F8A"/>
    <w:rsid w:val="00302FEB"/>
    <w:rsid w:val="00303059"/>
    <w:rsid w:val="003036FB"/>
    <w:rsid w:val="00303817"/>
    <w:rsid w:val="003038B0"/>
    <w:rsid w:val="00303977"/>
    <w:rsid w:val="003039F2"/>
    <w:rsid w:val="00303D15"/>
    <w:rsid w:val="00303DFF"/>
    <w:rsid w:val="00303E0E"/>
    <w:rsid w:val="00304480"/>
    <w:rsid w:val="003044FB"/>
    <w:rsid w:val="003049CF"/>
    <w:rsid w:val="00304B94"/>
    <w:rsid w:val="00304C29"/>
    <w:rsid w:val="00304C81"/>
    <w:rsid w:val="00304C93"/>
    <w:rsid w:val="00304DBA"/>
    <w:rsid w:val="00304DDC"/>
    <w:rsid w:val="00304E4C"/>
    <w:rsid w:val="003050D7"/>
    <w:rsid w:val="003050FD"/>
    <w:rsid w:val="00305442"/>
    <w:rsid w:val="0030548B"/>
    <w:rsid w:val="003054A4"/>
    <w:rsid w:val="00305614"/>
    <w:rsid w:val="003056E7"/>
    <w:rsid w:val="003057B0"/>
    <w:rsid w:val="003057B8"/>
    <w:rsid w:val="003057CD"/>
    <w:rsid w:val="00305873"/>
    <w:rsid w:val="00305FB0"/>
    <w:rsid w:val="00306301"/>
    <w:rsid w:val="0030639F"/>
    <w:rsid w:val="003063A1"/>
    <w:rsid w:val="00306596"/>
    <w:rsid w:val="003067CE"/>
    <w:rsid w:val="003067DC"/>
    <w:rsid w:val="00306883"/>
    <w:rsid w:val="003069C5"/>
    <w:rsid w:val="003071DD"/>
    <w:rsid w:val="003073ED"/>
    <w:rsid w:val="00307430"/>
    <w:rsid w:val="00307552"/>
    <w:rsid w:val="00307904"/>
    <w:rsid w:val="00307A73"/>
    <w:rsid w:val="00307BD6"/>
    <w:rsid w:val="00307D96"/>
    <w:rsid w:val="00307DD5"/>
    <w:rsid w:val="0031017A"/>
    <w:rsid w:val="0031017E"/>
    <w:rsid w:val="003103FF"/>
    <w:rsid w:val="00310488"/>
    <w:rsid w:val="003107D6"/>
    <w:rsid w:val="00310B37"/>
    <w:rsid w:val="0031100A"/>
    <w:rsid w:val="003113C6"/>
    <w:rsid w:val="003114C6"/>
    <w:rsid w:val="003117CC"/>
    <w:rsid w:val="003118C1"/>
    <w:rsid w:val="003119DF"/>
    <w:rsid w:val="00311CA0"/>
    <w:rsid w:val="00311ECC"/>
    <w:rsid w:val="00311FB8"/>
    <w:rsid w:val="0031220C"/>
    <w:rsid w:val="00312B78"/>
    <w:rsid w:val="003130B1"/>
    <w:rsid w:val="0031331D"/>
    <w:rsid w:val="003134F9"/>
    <w:rsid w:val="0031350F"/>
    <w:rsid w:val="00313526"/>
    <w:rsid w:val="00313564"/>
    <w:rsid w:val="003135D5"/>
    <w:rsid w:val="003136A9"/>
    <w:rsid w:val="00313C85"/>
    <w:rsid w:val="00313CA2"/>
    <w:rsid w:val="00313CB2"/>
    <w:rsid w:val="00313F90"/>
    <w:rsid w:val="003140C5"/>
    <w:rsid w:val="00314115"/>
    <w:rsid w:val="0031414D"/>
    <w:rsid w:val="00314222"/>
    <w:rsid w:val="0031442F"/>
    <w:rsid w:val="0031457E"/>
    <w:rsid w:val="003145E3"/>
    <w:rsid w:val="00314785"/>
    <w:rsid w:val="003148EC"/>
    <w:rsid w:val="00314AB6"/>
    <w:rsid w:val="00314AD9"/>
    <w:rsid w:val="00315037"/>
    <w:rsid w:val="003150E6"/>
    <w:rsid w:val="0031515D"/>
    <w:rsid w:val="003151DC"/>
    <w:rsid w:val="0031549D"/>
    <w:rsid w:val="003155CF"/>
    <w:rsid w:val="003156C0"/>
    <w:rsid w:val="0031579D"/>
    <w:rsid w:val="00315941"/>
    <w:rsid w:val="00315A4D"/>
    <w:rsid w:val="00315A54"/>
    <w:rsid w:val="00315B53"/>
    <w:rsid w:val="00315CE0"/>
    <w:rsid w:val="00315D69"/>
    <w:rsid w:val="00315FD8"/>
    <w:rsid w:val="003160DD"/>
    <w:rsid w:val="003162AD"/>
    <w:rsid w:val="00316472"/>
    <w:rsid w:val="00316488"/>
    <w:rsid w:val="00316504"/>
    <w:rsid w:val="00316828"/>
    <w:rsid w:val="00316C98"/>
    <w:rsid w:val="00316D7C"/>
    <w:rsid w:val="00316DEB"/>
    <w:rsid w:val="00316E02"/>
    <w:rsid w:val="00316F58"/>
    <w:rsid w:val="00317234"/>
    <w:rsid w:val="0031742C"/>
    <w:rsid w:val="00317477"/>
    <w:rsid w:val="00317702"/>
    <w:rsid w:val="00317919"/>
    <w:rsid w:val="00317986"/>
    <w:rsid w:val="00317BF5"/>
    <w:rsid w:val="00317C0F"/>
    <w:rsid w:val="00317D65"/>
    <w:rsid w:val="00317E3E"/>
    <w:rsid w:val="00317FE9"/>
    <w:rsid w:val="00320049"/>
    <w:rsid w:val="00320072"/>
    <w:rsid w:val="003206ED"/>
    <w:rsid w:val="003208C9"/>
    <w:rsid w:val="0032099B"/>
    <w:rsid w:val="00320B13"/>
    <w:rsid w:val="00320B1B"/>
    <w:rsid w:val="00320BC8"/>
    <w:rsid w:val="00320F80"/>
    <w:rsid w:val="00321312"/>
    <w:rsid w:val="00321BC4"/>
    <w:rsid w:val="00321C75"/>
    <w:rsid w:val="00321D85"/>
    <w:rsid w:val="00321EE3"/>
    <w:rsid w:val="00321F8F"/>
    <w:rsid w:val="00322029"/>
    <w:rsid w:val="003221AA"/>
    <w:rsid w:val="00322587"/>
    <w:rsid w:val="003228E1"/>
    <w:rsid w:val="00322994"/>
    <w:rsid w:val="00322ABD"/>
    <w:rsid w:val="00322ADA"/>
    <w:rsid w:val="00322BA3"/>
    <w:rsid w:val="00322F46"/>
    <w:rsid w:val="00322FC1"/>
    <w:rsid w:val="00323313"/>
    <w:rsid w:val="003233CD"/>
    <w:rsid w:val="003238A8"/>
    <w:rsid w:val="00323967"/>
    <w:rsid w:val="00323DB8"/>
    <w:rsid w:val="0032415F"/>
    <w:rsid w:val="003241DC"/>
    <w:rsid w:val="003242BF"/>
    <w:rsid w:val="0032452D"/>
    <w:rsid w:val="0032474B"/>
    <w:rsid w:val="00324946"/>
    <w:rsid w:val="003249D3"/>
    <w:rsid w:val="00324EA1"/>
    <w:rsid w:val="00324F50"/>
    <w:rsid w:val="00325364"/>
    <w:rsid w:val="003253D2"/>
    <w:rsid w:val="0032548A"/>
    <w:rsid w:val="00325522"/>
    <w:rsid w:val="00325525"/>
    <w:rsid w:val="00325615"/>
    <w:rsid w:val="0032579E"/>
    <w:rsid w:val="003258C9"/>
    <w:rsid w:val="00325966"/>
    <w:rsid w:val="00325B9C"/>
    <w:rsid w:val="00325DA7"/>
    <w:rsid w:val="00325F6D"/>
    <w:rsid w:val="00325F7F"/>
    <w:rsid w:val="0032606A"/>
    <w:rsid w:val="0032608D"/>
    <w:rsid w:val="00326222"/>
    <w:rsid w:val="0032624E"/>
    <w:rsid w:val="003262FE"/>
    <w:rsid w:val="003266EB"/>
    <w:rsid w:val="003266F6"/>
    <w:rsid w:val="00326706"/>
    <w:rsid w:val="00326893"/>
    <w:rsid w:val="0032698B"/>
    <w:rsid w:val="00326AD9"/>
    <w:rsid w:val="00326BC8"/>
    <w:rsid w:val="00326CD1"/>
    <w:rsid w:val="00326EC3"/>
    <w:rsid w:val="00327124"/>
    <w:rsid w:val="003271D2"/>
    <w:rsid w:val="00327237"/>
    <w:rsid w:val="00327372"/>
    <w:rsid w:val="003273C0"/>
    <w:rsid w:val="003277A8"/>
    <w:rsid w:val="00327A76"/>
    <w:rsid w:val="00327A7F"/>
    <w:rsid w:val="00327BF0"/>
    <w:rsid w:val="00327CA8"/>
    <w:rsid w:val="0033013A"/>
    <w:rsid w:val="0033017D"/>
    <w:rsid w:val="003302E8"/>
    <w:rsid w:val="0033032D"/>
    <w:rsid w:val="00330438"/>
    <w:rsid w:val="0033054C"/>
    <w:rsid w:val="003305DE"/>
    <w:rsid w:val="003307FF"/>
    <w:rsid w:val="003308C0"/>
    <w:rsid w:val="003309C0"/>
    <w:rsid w:val="00330CDE"/>
    <w:rsid w:val="00330E3E"/>
    <w:rsid w:val="003310F2"/>
    <w:rsid w:val="00331329"/>
    <w:rsid w:val="003313AD"/>
    <w:rsid w:val="00331523"/>
    <w:rsid w:val="003319B6"/>
    <w:rsid w:val="00331CC2"/>
    <w:rsid w:val="00331D13"/>
    <w:rsid w:val="00331EB9"/>
    <w:rsid w:val="003320F8"/>
    <w:rsid w:val="00332134"/>
    <w:rsid w:val="00332312"/>
    <w:rsid w:val="003325BC"/>
    <w:rsid w:val="00332A7B"/>
    <w:rsid w:val="00332BF5"/>
    <w:rsid w:val="00332C9E"/>
    <w:rsid w:val="00332D1A"/>
    <w:rsid w:val="00332D28"/>
    <w:rsid w:val="00332D45"/>
    <w:rsid w:val="00332D55"/>
    <w:rsid w:val="00332D91"/>
    <w:rsid w:val="00332DD2"/>
    <w:rsid w:val="00332E9F"/>
    <w:rsid w:val="003332E8"/>
    <w:rsid w:val="00333BC0"/>
    <w:rsid w:val="00333CA5"/>
    <w:rsid w:val="00333CB1"/>
    <w:rsid w:val="00333D19"/>
    <w:rsid w:val="00334077"/>
    <w:rsid w:val="00334546"/>
    <w:rsid w:val="0033472B"/>
    <w:rsid w:val="00334929"/>
    <w:rsid w:val="003349C4"/>
    <w:rsid w:val="00334A5A"/>
    <w:rsid w:val="00334A8A"/>
    <w:rsid w:val="00334C8F"/>
    <w:rsid w:val="00334CAB"/>
    <w:rsid w:val="00334E8C"/>
    <w:rsid w:val="00334FC1"/>
    <w:rsid w:val="00335041"/>
    <w:rsid w:val="003352B7"/>
    <w:rsid w:val="0033540E"/>
    <w:rsid w:val="0033555C"/>
    <w:rsid w:val="00335752"/>
    <w:rsid w:val="003357E5"/>
    <w:rsid w:val="00335AD3"/>
    <w:rsid w:val="00335BFF"/>
    <w:rsid w:val="00335C76"/>
    <w:rsid w:val="00335CD8"/>
    <w:rsid w:val="00335E12"/>
    <w:rsid w:val="00335F1A"/>
    <w:rsid w:val="00335F3B"/>
    <w:rsid w:val="00336079"/>
    <w:rsid w:val="003361DD"/>
    <w:rsid w:val="003361E8"/>
    <w:rsid w:val="00336269"/>
    <w:rsid w:val="00336336"/>
    <w:rsid w:val="00336386"/>
    <w:rsid w:val="003363B9"/>
    <w:rsid w:val="003366C6"/>
    <w:rsid w:val="003367AD"/>
    <w:rsid w:val="003367E8"/>
    <w:rsid w:val="0033716F"/>
    <w:rsid w:val="0033723A"/>
    <w:rsid w:val="0033727C"/>
    <w:rsid w:val="0033739A"/>
    <w:rsid w:val="003378FB"/>
    <w:rsid w:val="00337952"/>
    <w:rsid w:val="003379AE"/>
    <w:rsid w:val="00337B61"/>
    <w:rsid w:val="00337B93"/>
    <w:rsid w:val="00337CBD"/>
    <w:rsid w:val="00337F4F"/>
    <w:rsid w:val="00340028"/>
    <w:rsid w:val="0034012A"/>
    <w:rsid w:val="003401E8"/>
    <w:rsid w:val="00340228"/>
    <w:rsid w:val="0034032B"/>
    <w:rsid w:val="0034037F"/>
    <w:rsid w:val="0034043B"/>
    <w:rsid w:val="0034054B"/>
    <w:rsid w:val="00340886"/>
    <w:rsid w:val="0034094A"/>
    <w:rsid w:val="00340971"/>
    <w:rsid w:val="00340A1B"/>
    <w:rsid w:val="00340A7A"/>
    <w:rsid w:val="00340C34"/>
    <w:rsid w:val="00340D22"/>
    <w:rsid w:val="00340D79"/>
    <w:rsid w:val="00340DD8"/>
    <w:rsid w:val="00340DDE"/>
    <w:rsid w:val="00340F53"/>
    <w:rsid w:val="0034106C"/>
    <w:rsid w:val="003410E7"/>
    <w:rsid w:val="003413C9"/>
    <w:rsid w:val="0034146E"/>
    <w:rsid w:val="0034158F"/>
    <w:rsid w:val="00341722"/>
    <w:rsid w:val="00341B77"/>
    <w:rsid w:val="00341D1E"/>
    <w:rsid w:val="00341E17"/>
    <w:rsid w:val="00341FD9"/>
    <w:rsid w:val="003424CC"/>
    <w:rsid w:val="00342536"/>
    <w:rsid w:val="0034258E"/>
    <w:rsid w:val="003429E7"/>
    <w:rsid w:val="00342B83"/>
    <w:rsid w:val="00342FC1"/>
    <w:rsid w:val="00343158"/>
    <w:rsid w:val="00343183"/>
    <w:rsid w:val="0034368B"/>
    <w:rsid w:val="003436B9"/>
    <w:rsid w:val="003436CD"/>
    <w:rsid w:val="00343B08"/>
    <w:rsid w:val="00343DA0"/>
    <w:rsid w:val="00344387"/>
    <w:rsid w:val="00344672"/>
    <w:rsid w:val="00344CB9"/>
    <w:rsid w:val="00344DA1"/>
    <w:rsid w:val="00344E01"/>
    <w:rsid w:val="00344E71"/>
    <w:rsid w:val="00344F84"/>
    <w:rsid w:val="003450BA"/>
    <w:rsid w:val="00345395"/>
    <w:rsid w:val="0034547E"/>
    <w:rsid w:val="0034561F"/>
    <w:rsid w:val="003456FE"/>
    <w:rsid w:val="00345719"/>
    <w:rsid w:val="003459A3"/>
    <w:rsid w:val="003459AC"/>
    <w:rsid w:val="00345A83"/>
    <w:rsid w:val="00345D6B"/>
    <w:rsid w:val="00345D73"/>
    <w:rsid w:val="00345DE5"/>
    <w:rsid w:val="00345F20"/>
    <w:rsid w:val="003461E7"/>
    <w:rsid w:val="003464EE"/>
    <w:rsid w:val="0034656E"/>
    <w:rsid w:val="00346584"/>
    <w:rsid w:val="00346660"/>
    <w:rsid w:val="00346719"/>
    <w:rsid w:val="003468FE"/>
    <w:rsid w:val="00346B2A"/>
    <w:rsid w:val="00346C8F"/>
    <w:rsid w:val="00346E53"/>
    <w:rsid w:val="00346FA0"/>
    <w:rsid w:val="00347304"/>
    <w:rsid w:val="0034742F"/>
    <w:rsid w:val="00347493"/>
    <w:rsid w:val="003474DD"/>
    <w:rsid w:val="00347579"/>
    <w:rsid w:val="003476A7"/>
    <w:rsid w:val="003476FA"/>
    <w:rsid w:val="003477F5"/>
    <w:rsid w:val="00347807"/>
    <w:rsid w:val="00347953"/>
    <w:rsid w:val="00347C21"/>
    <w:rsid w:val="00347D57"/>
    <w:rsid w:val="00347D5D"/>
    <w:rsid w:val="00347EA3"/>
    <w:rsid w:val="00350131"/>
    <w:rsid w:val="00350198"/>
    <w:rsid w:val="003501DC"/>
    <w:rsid w:val="00350535"/>
    <w:rsid w:val="0035066B"/>
    <w:rsid w:val="00350804"/>
    <w:rsid w:val="00350B10"/>
    <w:rsid w:val="00350CF9"/>
    <w:rsid w:val="00350E31"/>
    <w:rsid w:val="00350ED3"/>
    <w:rsid w:val="00350ED6"/>
    <w:rsid w:val="003510DD"/>
    <w:rsid w:val="0035116A"/>
    <w:rsid w:val="0035119D"/>
    <w:rsid w:val="003514F5"/>
    <w:rsid w:val="003517F7"/>
    <w:rsid w:val="00351831"/>
    <w:rsid w:val="0035187B"/>
    <w:rsid w:val="00351890"/>
    <w:rsid w:val="00351C21"/>
    <w:rsid w:val="00351C46"/>
    <w:rsid w:val="00351D2E"/>
    <w:rsid w:val="00351D8D"/>
    <w:rsid w:val="003520E6"/>
    <w:rsid w:val="00352114"/>
    <w:rsid w:val="0035218E"/>
    <w:rsid w:val="003521C9"/>
    <w:rsid w:val="003524C4"/>
    <w:rsid w:val="0035251E"/>
    <w:rsid w:val="00352745"/>
    <w:rsid w:val="003528BC"/>
    <w:rsid w:val="00352938"/>
    <w:rsid w:val="00352B8E"/>
    <w:rsid w:val="00352C10"/>
    <w:rsid w:val="00352C5B"/>
    <w:rsid w:val="00352D29"/>
    <w:rsid w:val="00352D38"/>
    <w:rsid w:val="00352E45"/>
    <w:rsid w:val="00352E4D"/>
    <w:rsid w:val="00352E60"/>
    <w:rsid w:val="00352E77"/>
    <w:rsid w:val="00352EF2"/>
    <w:rsid w:val="00352FD7"/>
    <w:rsid w:val="00353629"/>
    <w:rsid w:val="003536E7"/>
    <w:rsid w:val="00353747"/>
    <w:rsid w:val="00353802"/>
    <w:rsid w:val="00353870"/>
    <w:rsid w:val="003538DF"/>
    <w:rsid w:val="00353BAA"/>
    <w:rsid w:val="00353BC7"/>
    <w:rsid w:val="00353D8E"/>
    <w:rsid w:val="00353EF1"/>
    <w:rsid w:val="00353F00"/>
    <w:rsid w:val="003543A0"/>
    <w:rsid w:val="003546F8"/>
    <w:rsid w:val="00354E26"/>
    <w:rsid w:val="00354F17"/>
    <w:rsid w:val="00355701"/>
    <w:rsid w:val="003559DE"/>
    <w:rsid w:val="00355BE9"/>
    <w:rsid w:val="00355F9F"/>
    <w:rsid w:val="00355FFE"/>
    <w:rsid w:val="00356127"/>
    <w:rsid w:val="00356150"/>
    <w:rsid w:val="0035625C"/>
    <w:rsid w:val="003564A0"/>
    <w:rsid w:val="0035673E"/>
    <w:rsid w:val="00356824"/>
    <w:rsid w:val="00356893"/>
    <w:rsid w:val="00356AA5"/>
    <w:rsid w:val="00356D29"/>
    <w:rsid w:val="00356DA0"/>
    <w:rsid w:val="00356DB3"/>
    <w:rsid w:val="00356F92"/>
    <w:rsid w:val="00357179"/>
    <w:rsid w:val="00357197"/>
    <w:rsid w:val="00357259"/>
    <w:rsid w:val="00357402"/>
    <w:rsid w:val="0035740E"/>
    <w:rsid w:val="0035752D"/>
    <w:rsid w:val="0035768F"/>
    <w:rsid w:val="003576CB"/>
    <w:rsid w:val="00357ABE"/>
    <w:rsid w:val="00357C0D"/>
    <w:rsid w:val="00357D56"/>
    <w:rsid w:val="00357E55"/>
    <w:rsid w:val="00357EC6"/>
    <w:rsid w:val="00357F3C"/>
    <w:rsid w:val="00360044"/>
    <w:rsid w:val="00360097"/>
    <w:rsid w:val="00360126"/>
    <w:rsid w:val="0036018B"/>
    <w:rsid w:val="0036037C"/>
    <w:rsid w:val="003603F6"/>
    <w:rsid w:val="003605F3"/>
    <w:rsid w:val="003606CA"/>
    <w:rsid w:val="00360A25"/>
    <w:rsid w:val="00360E02"/>
    <w:rsid w:val="00360F4C"/>
    <w:rsid w:val="0036120D"/>
    <w:rsid w:val="00361404"/>
    <w:rsid w:val="0036182F"/>
    <w:rsid w:val="00361887"/>
    <w:rsid w:val="003618A1"/>
    <w:rsid w:val="003618F7"/>
    <w:rsid w:val="003619CF"/>
    <w:rsid w:val="003619D7"/>
    <w:rsid w:val="00361A97"/>
    <w:rsid w:val="00361C3E"/>
    <w:rsid w:val="00361EF9"/>
    <w:rsid w:val="00361F3C"/>
    <w:rsid w:val="00362020"/>
    <w:rsid w:val="00362429"/>
    <w:rsid w:val="00362570"/>
    <w:rsid w:val="003627D7"/>
    <w:rsid w:val="00362805"/>
    <w:rsid w:val="0036285C"/>
    <w:rsid w:val="00363080"/>
    <w:rsid w:val="003630E6"/>
    <w:rsid w:val="003632BE"/>
    <w:rsid w:val="0036391A"/>
    <w:rsid w:val="0036397D"/>
    <w:rsid w:val="00363ACA"/>
    <w:rsid w:val="00363C02"/>
    <w:rsid w:val="00363C08"/>
    <w:rsid w:val="00363D41"/>
    <w:rsid w:val="00363D8F"/>
    <w:rsid w:val="00363EFE"/>
    <w:rsid w:val="00363FF9"/>
    <w:rsid w:val="003640C7"/>
    <w:rsid w:val="00364364"/>
    <w:rsid w:val="0036445B"/>
    <w:rsid w:val="00364467"/>
    <w:rsid w:val="00364565"/>
    <w:rsid w:val="00364789"/>
    <w:rsid w:val="00364800"/>
    <w:rsid w:val="00364803"/>
    <w:rsid w:val="00364AEA"/>
    <w:rsid w:val="00364B66"/>
    <w:rsid w:val="00364DC4"/>
    <w:rsid w:val="00364EED"/>
    <w:rsid w:val="00365473"/>
    <w:rsid w:val="0036549B"/>
    <w:rsid w:val="003654E3"/>
    <w:rsid w:val="0036550B"/>
    <w:rsid w:val="00365578"/>
    <w:rsid w:val="003655ED"/>
    <w:rsid w:val="0036578E"/>
    <w:rsid w:val="0036592B"/>
    <w:rsid w:val="003659DC"/>
    <w:rsid w:val="00365A62"/>
    <w:rsid w:val="00365E00"/>
    <w:rsid w:val="00365EB6"/>
    <w:rsid w:val="00365EE3"/>
    <w:rsid w:val="00365FF2"/>
    <w:rsid w:val="003660AA"/>
    <w:rsid w:val="00366440"/>
    <w:rsid w:val="00366805"/>
    <w:rsid w:val="00366B37"/>
    <w:rsid w:val="00366E66"/>
    <w:rsid w:val="00366EFD"/>
    <w:rsid w:val="00367257"/>
    <w:rsid w:val="00367354"/>
    <w:rsid w:val="003675FF"/>
    <w:rsid w:val="003677E7"/>
    <w:rsid w:val="00367875"/>
    <w:rsid w:val="00367ADE"/>
    <w:rsid w:val="00367AE6"/>
    <w:rsid w:val="00367EC3"/>
    <w:rsid w:val="00367F4E"/>
    <w:rsid w:val="00367FBB"/>
    <w:rsid w:val="003704AB"/>
    <w:rsid w:val="0037057C"/>
    <w:rsid w:val="003708DF"/>
    <w:rsid w:val="00370E8D"/>
    <w:rsid w:val="0037101C"/>
    <w:rsid w:val="003711CD"/>
    <w:rsid w:val="00371264"/>
    <w:rsid w:val="003713F4"/>
    <w:rsid w:val="003715F1"/>
    <w:rsid w:val="00371650"/>
    <w:rsid w:val="003716A5"/>
    <w:rsid w:val="003718A3"/>
    <w:rsid w:val="003719D2"/>
    <w:rsid w:val="003719DE"/>
    <w:rsid w:val="00371BF2"/>
    <w:rsid w:val="00371C3F"/>
    <w:rsid w:val="00371EB7"/>
    <w:rsid w:val="00372136"/>
    <w:rsid w:val="0037236B"/>
    <w:rsid w:val="0037254A"/>
    <w:rsid w:val="003725D8"/>
    <w:rsid w:val="00372721"/>
    <w:rsid w:val="0037284B"/>
    <w:rsid w:val="00372A16"/>
    <w:rsid w:val="00372B4C"/>
    <w:rsid w:val="00372BE8"/>
    <w:rsid w:val="00372DAB"/>
    <w:rsid w:val="0037309A"/>
    <w:rsid w:val="00373429"/>
    <w:rsid w:val="00373438"/>
    <w:rsid w:val="00373536"/>
    <w:rsid w:val="0037357F"/>
    <w:rsid w:val="00373B0B"/>
    <w:rsid w:val="00373B6B"/>
    <w:rsid w:val="00373C16"/>
    <w:rsid w:val="00373D09"/>
    <w:rsid w:val="00373E36"/>
    <w:rsid w:val="003741A6"/>
    <w:rsid w:val="0037460D"/>
    <w:rsid w:val="003748FC"/>
    <w:rsid w:val="003749A4"/>
    <w:rsid w:val="00374B12"/>
    <w:rsid w:val="00374E79"/>
    <w:rsid w:val="00374F37"/>
    <w:rsid w:val="00374F99"/>
    <w:rsid w:val="00374FFF"/>
    <w:rsid w:val="003751F0"/>
    <w:rsid w:val="003753C3"/>
    <w:rsid w:val="00375437"/>
    <w:rsid w:val="003757AF"/>
    <w:rsid w:val="003757E3"/>
    <w:rsid w:val="00375822"/>
    <w:rsid w:val="00375AB8"/>
    <w:rsid w:val="00375BA2"/>
    <w:rsid w:val="00375E31"/>
    <w:rsid w:val="003760F4"/>
    <w:rsid w:val="003761DE"/>
    <w:rsid w:val="0037647F"/>
    <w:rsid w:val="003765E9"/>
    <w:rsid w:val="00376707"/>
    <w:rsid w:val="003767FD"/>
    <w:rsid w:val="00376829"/>
    <w:rsid w:val="00376C2A"/>
    <w:rsid w:val="00376CEA"/>
    <w:rsid w:val="00376D9D"/>
    <w:rsid w:val="00376EFC"/>
    <w:rsid w:val="00376F78"/>
    <w:rsid w:val="00376FB9"/>
    <w:rsid w:val="00377042"/>
    <w:rsid w:val="003770F9"/>
    <w:rsid w:val="00377109"/>
    <w:rsid w:val="00377398"/>
    <w:rsid w:val="003773AD"/>
    <w:rsid w:val="00377588"/>
    <w:rsid w:val="003779A0"/>
    <w:rsid w:val="00377A99"/>
    <w:rsid w:val="00377FEF"/>
    <w:rsid w:val="003801E7"/>
    <w:rsid w:val="003804AA"/>
    <w:rsid w:val="00380511"/>
    <w:rsid w:val="003806B1"/>
    <w:rsid w:val="00380904"/>
    <w:rsid w:val="00380991"/>
    <w:rsid w:val="003809DE"/>
    <w:rsid w:val="00380A26"/>
    <w:rsid w:val="00380B60"/>
    <w:rsid w:val="00380BF9"/>
    <w:rsid w:val="00380DDF"/>
    <w:rsid w:val="00380E56"/>
    <w:rsid w:val="00380F56"/>
    <w:rsid w:val="00380F6D"/>
    <w:rsid w:val="003813FF"/>
    <w:rsid w:val="00381600"/>
    <w:rsid w:val="00381842"/>
    <w:rsid w:val="003819F4"/>
    <w:rsid w:val="00381C26"/>
    <w:rsid w:val="00381D04"/>
    <w:rsid w:val="00381DF1"/>
    <w:rsid w:val="003820F1"/>
    <w:rsid w:val="003823CB"/>
    <w:rsid w:val="003824DB"/>
    <w:rsid w:val="003824E1"/>
    <w:rsid w:val="0038252F"/>
    <w:rsid w:val="00382973"/>
    <w:rsid w:val="00382992"/>
    <w:rsid w:val="00382D8C"/>
    <w:rsid w:val="00382E4A"/>
    <w:rsid w:val="00382F60"/>
    <w:rsid w:val="003830A2"/>
    <w:rsid w:val="003831DA"/>
    <w:rsid w:val="0038322C"/>
    <w:rsid w:val="00383426"/>
    <w:rsid w:val="003834E2"/>
    <w:rsid w:val="00383840"/>
    <w:rsid w:val="003838F9"/>
    <w:rsid w:val="00383A4C"/>
    <w:rsid w:val="00383AF8"/>
    <w:rsid w:val="00383B2F"/>
    <w:rsid w:val="00383C3D"/>
    <w:rsid w:val="0038403C"/>
    <w:rsid w:val="003840C8"/>
    <w:rsid w:val="003842EA"/>
    <w:rsid w:val="00384339"/>
    <w:rsid w:val="00384455"/>
    <w:rsid w:val="003844CD"/>
    <w:rsid w:val="0038469B"/>
    <w:rsid w:val="0038473F"/>
    <w:rsid w:val="00384754"/>
    <w:rsid w:val="003848A4"/>
    <w:rsid w:val="00384A8C"/>
    <w:rsid w:val="00384E67"/>
    <w:rsid w:val="00385131"/>
    <w:rsid w:val="003852E1"/>
    <w:rsid w:val="0038546C"/>
    <w:rsid w:val="00385726"/>
    <w:rsid w:val="00385776"/>
    <w:rsid w:val="00385A35"/>
    <w:rsid w:val="00385AC5"/>
    <w:rsid w:val="00386034"/>
    <w:rsid w:val="003860D8"/>
    <w:rsid w:val="003865D3"/>
    <w:rsid w:val="003869DE"/>
    <w:rsid w:val="00386A22"/>
    <w:rsid w:val="00386A86"/>
    <w:rsid w:val="00386C20"/>
    <w:rsid w:val="00386C35"/>
    <w:rsid w:val="00386DA6"/>
    <w:rsid w:val="00386DF3"/>
    <w:rsid w:val="00386FB2"/>
    <w:rsid w:val="003870B2"/>
    <w:rsid w:val="003870E1"/>
    <w:rsid w:val="0038744B"/>
    <w:rsid w:val="0038746A"/>
    <w:rsid w:val="0038758D"/>
    <w:rsid w:val="00387B08"/>
    <w:rsid w:val="00387B12"/>
    <w:rsid w:val="00387C64"/>
    <w:rsid w:val="00387C98"/>
    <w:rsid w:val="003903A7"/>
    <w:rsid w:val="00390DED"/>
    <w:rsid w:val="00390E46"/>
    <w:rsid w:val="0039102F"/>
    <w:rsid w:val="003912A8"/>
    <w:rsid w:val="00391510"/>
    <w:rsid w:val="0039173A"/>
    <w:rsid w:val="00391794"/>
    <w:rsid w:val="003917CF"/>
    <w:rsid w:val="00391A66"/>
    <w:rsid w:val="00391ACA"/>
    <w:rsid w:val="00391B8A"/>
    <w:rsid w:val="00391D83"/>
    <w:rsid w:val="00391FC4"/>
    <w:rsid w:val="00392611"/>
    <w:rsid w:val="0039298A"/>
    <w:rsid w:val="00392CE2"/>
    <w:rsid w:val="00392D90"/>
    <w:rsid w:val="00392E30"/>
    <w:rsid w:val="00392E8B"/>
    <w:rsid w:val="00392F4C"/>
    <w:rsid w:val="003937AB"/>
    <w:rsid w:val="00393B44"/>
    <w:rsid w:val="00393D3B"/>
    <w:rsid w:val="00393DD9"/>
    <w:rsid w:val="00393E08"/>
    <w:rsid w:val="00394405"/>
    <w:rsid w:val="0039473D"/>
    <w:rsid w:val="00394801"/>
    <w:rsid w:val="00394852"/>
    <w:rsid w:val="00394B4A"/>
    <w:rsid w:val="00394BDA"/>
    <w:rsid w:val="00394C6A"/>
    <w:rsid w:val="00394D3E"/>
    <w:rsid w:val="00395097"/>
    <w:rsid w:val="003951EB"/>
    <w:rsid w:val="0039545D"/>
    <w:rsid w:val="00395481"/>
    <w:rsid w:val="003956A3"/>
    <w:rsid w:val="003956C8"/>
    <w:rsid w:val="0039583C"/>
    <w:rsid w:val="00395A47"/>
    <w:rsid w:val="00395B57"/>
    <w:rsid w:val="00395C48"/>
    <w:rsid w:val="00395D38"/>
    <w:rsid w:val="00395D78"/>
    <w:rsid w:val="00395DE2"/>
    <w:rsid w:val="00395E86"/>
    <w:rsid w:val="00396237"/>
    <w:rsid w:val="0039655A"/>
    <w:rsid w:val="003965C6"/>
    <w:rsid w:val="00396824"/>
    <w:rsid w:val="003968AD"/>
    <w:rsid w:val="0039699E"/>
    <w:rsid w:val="00396A24"/>
    <w:rsid w:val="00396AC5"/>
    <w:rsid w:val="003971F5"/>
    <w:rsid w:val="00397287"/>
    <w:rsid w:val="00397410"/>
    <w:rsid w:val="00397BB3"/>
    <w:rsid w:val="00397CBA"/>
    <w:rsid w:val="003A0142"/>
    <w:rsid w:val="003A031D"/>
    <w:rsid w:val="003A0982"/>
    <w:rsid w:val="003A0994"/>
    <w:rsid w:val="003A0B3A"/>
    <w:rsid w:val="003A0FEA"/>
    <w:rsid w:val="003A126F"/>
    <w:rsid w:val="003A1334"/>
    <w:rsid w:val="003A13C8"/>
    <w:rsid w:val="003A14A9"/>
    <w:rsid w:val="003A14B2"/>
    <w:rsid w:val="003A153E"/>
    <w:rsid w:val="003A1938"/>
    <w:rsid w:val="003A1A40"/>
    <w:rsid w:val="003A1AEB"/>
    <w:rsid w:val="003A1B54"/>
    <w:rsid w:val="003A1E0E"/>
    <w:rsid w:val="003A1F68"/>
    <w:rsid w:val="003A2020"/>
    <w:rsid w:val="003A2147"/>
    <w:rsid w:val="003A21A5"/>
    <w:rsid w:val="003A2373"/>
    <w:rsid w:val="003A24AF"/>
    <w:rsid w:val="003A26A1"/>
    <w:rsid w:val="003A28AD"/>
    <w:rsid w:val="003A2B84"/>
    <w:rsid w:val="003A2BFB"/>
    <w:rsid w:val="003A2D5E"/>
    <w:rsid w:val="003A3181"/>
    <w:rsid w:val="003A3189"/>
    <w:rsid w:val="003A31CF"/>
    <w:rsid w:val="003A3354"/>
    <w:rsid w:val="003A35D7"/>
    <w:rsid w:val="003A39D4"/>
    <w:rsid w:val="003A3D4C"/>
    <w:rsid w:val="003A3F7D"/>
    <w:rsid w:val="003A4263"/>
    <w:rsid w:val="003A42EF"/>
    <w:rsid w:val="003A4364"/>
    <w:rsid w:val="003A44B1"/>
    <w:rsid w:val="003A4889"/>
    <w:rsid w:val="003A4BE4"/>
    <w:rsid w:val="003A4D46"/>
    <w:rsid w:val="003A5000"/>
    <w:rsid w:val="003A5592"/>
    <w:rsid w:val="003A57A2"/>
    <w:rsid w:val="003A57D6"/>
    <w:rsid w:val="003A591A"/>
    <w:rsid w:val="003A5921"/>
    <w:rsid w:val="003A5B9F"/>
    <w:rsid w:val="003A5C9E"/>
    <w:rsid w:val="003A5E6F"/>
    <w:rsid w:val="003A5F7C"/>
    <w:rsid w:val="003A5FBE"/>
    <w:rsid w:val="003A5FDA"/>
    <w:rsid w:val="003A653D"/>
    <w:rsid w:val="003A66B1"/>
    <w:rsid w:val="003A68B2"/>
    <w:rsid w:val="003A68EE"/>
    <w:rsid w:val="003A6A62"/>
    <w:rsid w:val="003A6B80"/>
    <w:rsid w:val="003A6E94"/>
    <w:rsid w:val="003A6F24"/>
    <w:rsid w:val="003A770E"/>
    <w:rsid w:val="003A77F9"/>
    <w:rsid w:val="003A78C9"/>
    <w:rsid w:val="003A78E8"/>
    <w:rsid w:val="003B005B"/>
    <w:rsid w:val="003B00E1"/>
    <w:rsid w:val="003B022A"/>
    <w:rsid w:val="003B028D"/>
    <w:rsid w:val="003B0632"/>
    <w:rsid w:val="003B070E"/>
    <w:rsid w:val="003B0887"/>
    <w:rsid w:val="003B0967"/>
    <w:rsid w:val="003B0A6F"/>
    <w:rsid w:val="003B0AD6"/>
    <w:rsid w:val="003B0E69"/>
    <w:rsid w:val="003B0EE1"/>
    <w:rsid w:val="003B14F4"/>
    <w:rsid w:val="003B1AB8"/>
    <w:rsid w:val="003B1E2D"/>
    <w:rsid w:val="003B1EF5"/>
    <w:rsid w:val="003B1EF8"/>
    <w:rsid w:val="003B1F1E"/>
    <w:rsid w:val="003B210B"/>
    <w:rsid w:val="003B214B"/>
    <w:rsid w:val="003B2400"/>
    <w:rsid w:val="003B2773"/>
    <w:rsid w:val="003B2864"/>
    <w:rsid w:val="003B2C48"/>
    <w:rsid w:val="003B2D0B"/>
    <w:rsid w:val="003B2F54"/>
    <w:rsid w:val="003B3122"/>
    <w:rsid w:val="003B324B"/>
    <w:rsid w:val="003B330D"/>
    <w:rsid w:val="003B33B7"/>
    <w:rsid w:val="003B33D0"/>
    <w:rsid w:val="003B366F"/>
    <w:rsid w:val="003B3AB5"/>
    <w:rsid w:val="003B3D21"/>
    <w:rsid w:val="003B3D22"/>
    <w:rsid w:val="003B3ED3"/>
    <w:rsid w:val="003B3F65"/>
    <w:rsid w:val="003B402F"/>
    <w:rsid w:val="003B41E8"/>
    <w:rsid w:val="003B43F3"/>
    <w:rsid w:val="003B44C3"/>
    <w:rsid w:val="003B45E8"/>
    <w:rsid w:val="003B494B"/>
    <w:rsid w:val="003B4C1E"/>
    <w:rsid w:val="003B500D"/>
    <w:rsid w:val="003B50B3"/>
    <w:rsid w:val="003B50B5"/>
    <w:rsid w:val="003B5563"/>
    <w:rsid w:val="003B5674"/>
    <w:rsid w:val="003B592E"/>
    <w:rsid w:val="003B5958"/>
    <w:rsid w:val="003B5963"/>
    <w:rsid w:val="003B5998"/>
    <w:rsid w:val="003B59B9"/>
    <w:rsid w:val="003B5A21"/>
    <w:rsid w:val="003B5A67"/>
    <w:rsid w:val="003B5CEC"/>
    <w:rsid w:val="003B5E0F"/>
    <w:rsid w:val="003B5E66"/>
    <w:rsid w:val="003B5ECF"/>
    <w:rsid w:val="003B60C7"/>
    <w:rsid w:val="003B626A"/>
    <w:rsid w:val="003B6323"/>
    <w:rsid w:val="003B633B"/>
    <w:rsid w:val="003B649F"/>
    <w:rsid w:val="003B65F6"/>
    <w:rsid w:val="003B671B"/>
    <w:rsid w:val="003B673E"/>
    <w:rsid w:val="003B6914"/>
    <w:rsid w:val="003B6B83"/>
    <w:rsid w:val="003B6C6D"/>
    <w:rsid w:val="003B707B"/>
    <w:rsid w:val="003B7142"/>
    <w:rsid w:val="003B74E0"/>
    <w:rsid w:val="003B7841"/>
    <w:rsid w:val="003B7B1B"/>
    <w:rsid w:val="003B7B96"/>
    <w:rsid w:val="003B7C9A"/>
    <w:rsid w:val="003B7F03"/>
    <w:rsid w:val="003C02AD"/>
    <w:rsid w:val="003C037F"/>
    <w:rsid w:val="003C03EE"/>
    <w:rsid w:val="003C04E9"/>
    <w:rsid w:val="003C04F8"/>
    <w:rsid w:val="003C057A"/>
    <w:rsid w:val="003C0602"/>
    <w:rsid w:val="003C0661"/>
    <w:rsid w:val="003C0811"/>
    <w:rsid w:val="003C0876"/>
    <w:rsid w:val="003C0B1D"/>
    <w:rsid w:val="003C0BDC"/>
    <w:rsid w:val="003C0C86"/>
    <w:rsid w:val="003C1116"/>
    <w:rsid w:val="003C1284"/>
    <w:rsid w:val="003C12BF"/>
    <w:rsid w:val="003C144F"/>
    <w:rsid w:val="003C1471"/>
    <w:rsid w:val="003C18C8"/>
    <w:rsid w:val="003C19A2"/>
    <w:rsid w:val="003C1B4E"/>
    <w:rsid w:val="003C1DDE"/>
    <w:rsid w:val="003C2067"/>
    <w:rsid w:val="003C2393"/>
    <w:rsid w:val="003C26A5"/>
    <w:rsid w:val="003C2A4B"/>
    <w:rsid w:val="003C2CD8"/>
    <w:rsid w:val="003C2F2D"/>
    <w:rsid w:val="003C2F64"/>
    <w:rsid w:val="003C31B6"/>
    <w:rsid w:val="003C3234"/>
    <w:rsid w:val="003C326D"/>
    <w:rsid w:val="003C33CF"/>
    <w:rsid w:val="003C36A6"/>
    <w:rsid w:val="003C370E"/>
    <w:rsid w:val="003C39B8"/>
    <w:rsid w:val="003C3B2A"/>
    <w:rsid w:val="003C3D68"/>
    <w:rsid w:val="003C3E5D"/>
    <w:rsid w:val="003C3EC5"/>
    <w:rsid w:val="003C40D4"/>
    <w:rsid w:val="003C4A40"/>
    <w:rsid w:val="003C4A4C"/>
    <w:rsid w:val="003C4D9E"/>
    <w:rsid w:val="003C5010"/>
    <w:rsid w:val="003C5119"/>
    <w:rsid w:val="003C54A4"/>
    <w:rsid w:val="003C5721"/>
    <w:rsid w:val="003C581B"/>
    <w:rsid w:val="003C5884"/>
    <w:rsid w:val="003C58F6"/>
    <w:rsid w:val="003C5DAF"/>
    <w:rsid w:val="003C5E74"/>
    <w:rsid w:val="003C5EEF"/>
    <w:rsid w:val="003C60B8"/>
    <w:rsid w:val="003C619B"/>
    <w:rsid w:val="003C61F9"/>
    <w:rsid w:val="003C62AF"/>
    <w:rsid w:val="003C6310"/>
    <w:rsid w:val="003C65D2"/>
    <w:rsid w:val="003C694E"/>
    <w:rsid w:val="003C6A25"/>
    <w:rsid w:val="003C6BD7"/>
    <w:rsid w:val="003C6EF6"/>
    <w:rsid w:val="003C7030"/>
    <w:rsid w:val="003C707C"/>
    <w:rsid w:val="003C7277"/>
    <w:rsid w:val="003C732B"/>
    <w:rsid w:val="003C7621"/>
    <w:rsid w:val="003C7638"/>
    <w:rsid w:val="003C7990"/>
    <w:rsid w:val="003C79A7"/>
    <w:rsid w:val="003C7A29"/>
    <w:rsid w:val="003C7ADA"/>
    <w:rsid w:val="003D03B1"/>
    <w:rsid w:val="003D0494"/>
    <w:rsid w:val="003D05B1"/>
    <w:rsid w:val="003D0CA8"/>
    <w:rsid w:val="003D0DE7"/>
    <w:rsid w:val="003D1054"/>
    <w:rsid w:val="003D137C"/>
    <w:rsid w:val="003D1531"/>
    <w:rsid w:val="003D17ED"/>
    <w:rsid w:val="003D1A5D"/>
    <w:rsid w:val="003D1AD6"/>
    <w:rsid w:val="003D1C43"/>
    <w:rsid w:val="003D1CDC"/>
    <w:rsid w:val="003D1DDE"/>
    <w:rsid w:val="003D1DE1"/>
    <w:rsid w:val="003D1E99"/>
    <w:rsid w:val="003D217B"/>
    <w:rsid w:val="003D24F7"/>
    <w:rsid w:val="003D253A"/>
    <w:rsid w:val="003D25B2"/>
    <w:rsid w:val="003D26A5"/>
    <w:rsid w:val="003D2852"/>
    <w:rsid w:val="003D2A77"/>
    <w:rsid w:val="003D2B9C"/>
    <w:rsid w:val="003D2BFE"/>
    <w:rsid w:val="003D2E31"/>
    <w:rsid w:val="003D2F61"/>
    <w:rsid w:val="003D2F66"/>
    <w:rsid w:val="003D2FAD"/>
    <w:rsid w:val="003D3016"/>
    <w:rsid w:val="003D3060"/>
    <w:rsid w:val="003D3419"/>
    <w:rsid w:val="003D36AE"/>
    <w:rsid w:val="003D3772"/>
    <w:rsid w:val="003D3834"/>
    <w:rsid w:val="003D38F0"/>
    <w:rsid w:val="003D396C"/>
    <w:rsid w:val="003D39E9"/>
    <w:rsid w:val="003D405C"/>
    <w:rsid w:val="003D4227"/>
    <w:rsid w:val="003D422E"/>
    <w:rsid w:val="003D4424"/>
    <w:rsid w:val="003D443B"/>
    <w:rsid w:val="003D461C"/>
    <w:rsid w:val="003D4ADA"/>
    <w:rsid w:val="003D4B95"/>
    <w:rsid w:val="003D4BA3"/>
    <w:rsid w:val="003D4CD6"/>
    <w:rsid w:val="003D4CDC"/>
    <w:rsid w:val="003D4E08"/>
    <w:rsid w:val="003D4EF9"/>
    <w:rsid w:val="003D5038"/>
    <w:rsid w:val="003D51F4"/>
    <w:rsid w:val="003D5508"/>
    <w:rsid w:val="003D560C"/>
    <w:rsid w:val="003D5658"/>
    <w:rsid w:val="003D5C89"/>
    <w:rsid w:val="003D6199"/>
    <w:rsid w:val="003D61C8"/>
    <w:rsid w:val="003D6337"/>
    <w:rsid w:val="003D65E8"/>
    <w:rsid w:val="003D65FC"/>
    <w:rsid w:val="003D6771"/>
    <w:rsid w:val="003D6B56"/>
    <w:rsid w:val="003D6C23"/>
    <w:rsid w:val="003D6E35"/>
    <w:rsid w:val="003D6EAE"/>
    <w:rsid w:val="003D7072"/>
    <w:rsid w:val="003D70EA"/>
    <w:rsid w:val="003D7146"/>
    <w:rsid w:val="003D721A"/>
    <w:rsid w:val="003D739F"/>
    <w:rsid w:val="003D7A9A"/>
    <w:rsid w:val="003D7B3C"/>
    <w:rsid w:val="003D7DC4"/>
    <w:rsid w:val="003D7FB5"/>
    <w:rsid w:val="003D7FF4"/>
    <w:rsid w:val="003E026A"/>
    <w:rsid w:val="003E0273"/>
    <w:rsid w:val="003E031D"/>
    <w:rsid w:val="003E0364"/>
    <w:rsid w:val="003E03A5"/>
    <w:rsid w:val="003E03E1"/>
    <w:rsid w:val="003E044F"/>
    <w:rsid w:val="003E0808"/>
    <w:rsid w:val="003E08F6"/>
    <w:rsid w:val="003E09E1"/>
    <w:rsid w:val="003E0CA7"/>
    <w:rsid w:val="003E0D37"/>
    <w:rsid w:val="003E0D3B"/>
    <w:rsid w:val="003E0E0D"/>
    <w:rsid w:val="003E0E16"/>
    <w:rsid w:val="003E0E77"/>
    <w:rsid w:val="003E1010"/>
    <w:rsid w:val="003E1116"/>
    <w:rsid w:val="003E1207"/>
    <w:rsid w:val="003E13D5"/>
    <w:rsid w:val="003E13D8"/>
    <w:rsid w:val="003E1547"/>
    <w:rsid w:val="003E1605"/>
    <w:rsid w:val="003E163D"/>
    <w:rsid w:val="003E17D3"/>
    <w:rsid w:val="003E17DF"/>
    <w:rsid w:val="003E1911"/>
    <w:rsid w:val="003E199A"/>
    <w:rsid w:val="003E1C37"/>
    <w:rsid w:val="003E1CCD"/>
    <w:rsid w:val="003E1EFA"/>
    <w:rsid w:val="003E1F22"/>
    <w:rsid w:val="003E1F4B"/>
    <w:rsid w:val="003E2114"/>
    <w:rsid w:val="003E2277"/>
    <w:rsid w:val="003E23A3"/>
    <w:rsid w:val="003E259C"/>
    <w:rsid w:val="003E29D5"/>
    <w:rsid w:val="003E2BAB"/>
    <w:rsid w:val="003E2E49"/>
    <w:rsid w:val="003E2FCE"/>
    <w:rsid w:val="003E352E"/>
    <w:rsid w:val="003E3627"/>
    <w:rsid w:val="003E367C"/>
    <w:rsid w:val="003E3831"/>
    <w:rsid w:val="003E3868"/>
    <w:rsid w:val="003E3947"/>
    <w:rsid w:val="003E3AFE"/>
    <w:rsid w:val="003E3C36"/>
    <w:rsid w:val="003E3CAD"/>
    <w:rsid w:val="003E417F"/>
    <w:rsid w:val="003E4347"/>
    <w:rsid w:val="003E43B1"/>
    <w:rsid w:val="003E4541"/>
    <w:rsid w:val="003E4A09"/>
    <w:rsid w:val="003E4CB1"/>
    <w:rsid w:val="003E4D46"/>
    <w:rsid w:val="003E4F46"/>
    <w:rsid w:val="003E4F61"/>
    <w:rsid w:val="003E4FE6"/>
    <w:rsid w:val="003E50C5"/>
    <w:rsid w:val="003E519C"/>
    <w:rsid w:val="003E52D2"/>
    <w:rsid w:val="003E53D5"/>
    <w:rsid w:val="003E562A"/>
    <w:rsid w:val="003E574B"/>
    <w:rsid w:val="003E5C1D"/>
    <w:rsid w:val="003E5DD9"/>
    <w:rsid w:val="003E5DFB"/>
    <w:rsid w:val="003E60A3"/>
    <w:rsid w:val="003E6212"/>
    <w:rsid w:val="003E62C4"/>
    <w:rsid w:val="003E63BC"/>
    <w:rsid w:val="003E6710"/>
    <w:rsid w:val="003E6786"/>
    <w:rsid w:val="003E688C"/>
    <w:rsid w:val="003E69AE"/>
    <w:rsid w:val="003E6B44"/>
    <w:rsid w:val="003E6C2E"/>
    <w:rsid w:val="003E6CB5"/>
    <w:rsid w:val="003E6DD4"/>
    <w:rsid w:val="003E7621"/>
    <w:rsid w:val="003E7872"/>
    <w:rsid w:val="003E78F4"/>
    <w:rsid w:val="003E79AA"/>
    <w:rsid w:val="003E79CA"/>
    <w:rsid w:val="003E7BD2"/>
    <w:rsid w:val="003E7C4A"/>
    <w:rsid w:val="003F008E"/>
    <w:rsid w:val="003F02D9"/>
    <w:rsid w:val="003F0429"/>
    <w:rsid w:val="003F0557"/>
    <w:rsid w:val="003F0700"/>
    <w:rsid w:val="003F08F8"/>
    <w:rsid w:val="003F0C48"/>
    <w:rsid w:val="003F0CCF"/>
    <w:rsid w:val="003F0F3B"/>
    <w:rsid w:val="003F10A8"/>
    <w:rsid w:val="003F1192"/>
    <w:rsid w:val="003F1306"/>
    <w:rsid w:val="003F175B"/>
    <w:rsid w:val="003F182C"/>
    <w:rsid w:val="003F199A"/>
    <w:rsid w:val="003F19B1"/>
    <w:rsid w:val="003F1BCE"/>
    <w:rsid w:val="003F1C79"/>
    <w:rsid w:val="003F1DC3"/>
    <w:rsid w:val="003F1DC6"/>
    <w:rsid w:val="003F2026"/>
    <w:rsid w:val="003F2082"/>
    <w:rsid w:val="003F217C"/>
    <w:rsid w:val="003F21EE"/>
    <w:rsid w:val="003F2283"/>
    <w:rsid w:val="003F22D7"/>
    <w:rsid w:val="003F23AA"/>
    <w:rsid w:val="003F23D3"/>
    <w:rsid w:val="003F23E8"/>
    <w:rsid w:val="003F243F"/>
    <w:rsid w:val="003F278E"/>
    <w:rsid w:val="003F2825"/>
    <w:rsid w:val="003F29DB"/>
    <w:rsid w:val="003F2A71"/>
    <w:rsid w:val="003F2ABA"/>
    <w:rsid w:val="003F2CB9"/>
    <w:rsid w:val="003F2CF2"/>
    <w:rsid w:val="003F30EE"/>
    <w:rsid w:val="003F3147"/>
    <w:rsid w:val="003F3177"/>
    <w:rsid w:val="003F32DA"/>
    <w:rsid w:val="003F32EE"/>
    <w:rsid w:val="003F3457"/>
    <w:rsid w:val="003F3490"/>
    <w:rsid w:val="003F3527"/>
    <w:rsid w:val="003F35A2"/>
    <w:rsid w:val="003F39BB"/>
    <w:rsid w:val="003F3A0D"/>
    <w:rsid w:val="003F3B2F"/>
    <w:rsid w:val="003F3BE8"/>
    <w:rsid w:val="003F3D98"/>
    <w:rsid w:val="003F400C"/>
    <w:rsid w:val="003F410D"/>
    <w:rsid w:val="003F44CE"/>
    <w:rsid w:val="003F496C"/>
    <w:rsid w:val="003F4C60"/>
    <w:rsid w:val="003F4EC1"/>
    <w:rsid w:val="003F50CD"/>
    <w:rsid w:val="003F5732"/>
    <w:rsid w:val="003F5775"/>
    <w:rsid w:val="003F599F"/>
    <w:rsid w:val="003F5B7F"/>
    <w:rsid w:val="003F5F41"/>
    <w:rsid w:val="003F601A"/>
    <w:rsid w:val="003F606E"/>
    <w:rsid w:val="003F6103"/>
    <w:rsid w:val="003F614D"/>
    <w:rsid w:val="003F617F"/>
    <w:rsid w:val="003F61DF"/>
    <w:rsid w:val="003F6229"/>
    <w:rsid w:val="003F6235"/>
    <w:rsid w:val="003F645E"/>
    <w:rsid w:val="003F6687"/>
    <w:rsid w:val="003F6C8F"/>
    <w:rsid w:val="003F6D7C"/>
    <w:rsid w:val="003F6DE9"/>
    <w:rsid w:val="003F70AD"/>
    <w:rsid w:val="003F7198"/>
    <w:rsid w:val="003F72AD"/>
    <w:rsid w:val="003F73B4"/>
    <w:rsid w:val="003F7A78"/>
    <w:rsid w:val="003F7DDF"/>
    <w:rsid w:val="003F7E72"/>
    <w:rsid w:val="0040016A"/>
    <w:rsid w:val="004001B8"/>
    <w:rsid w:val="00400391"/>
    <w:rsid w:val="004004C2"/>
    <w:rsid w:val="0040068A"/>
    <w:rsid w:val="0040074A"/>
    <w:rsid w:val="00400A8B"/>
    <w:rsid w:val="00400BE2"/>
    <w:rsid w:val="00400DCB"/>
    <w:rsid w:val="004013FA"/>
    <w:rsid w:val="0040148F"/>
    <w:rsid w:val="00401777"/>
    <w:rsid w:val="0040178C"/>
    <w:rsid w:val="00401BA9"/>
    <w:rsid w:val="00401CF0"/>
    <w:rsid w:val="00401D3D"/>
    <w:rsid w:val="00401E1B"/>
    <w:rsid w:val="00401F9D"/>
    <w:rsid w:val="00402035"/>
    <w:rsid w:val="0040226C"/>
    <w:rsid w:val="00402361"/>
    <w:rsid w:val="004025AE"/>
    <w:rsid w:val="00402774"/>
    <w:rsid w:val="0040278C"/>
    <w:rsid w:val="0040279F"/>
    <w:rsid w:val="004027A3"/>
    <w:rsid w:val="00402A0D"/>
    <w:rsid w:val="00402A75"/>
    <w:rsid w:val="00402CF9"/>
    <w:rsid w:val="00402D0C"/>
    <w:rsid w:val="00403183"/>
    <w:rsid w:val="004033C3"/>
    <w:rsid w:val="004034FF"/>
    <w:rsid w:val="00403744"/>
    <w:rsid w:val="00403748"/>
    <w:rsid w:val="00403794"/>
    <w:rsid w:val="0040399B"/>
    <w:rsid w:val="00403E69"/>
    <w:rsid w:val="0040400F"/>
    <w:rsid w:val="0040419C"/>
    <w:rsid w:val="004041D1"/>
    <w:rsid w:val="00404262"/>
    <w:rsid w:val="00404392"/>
    <w:rsid w:val="004044D8"/>
    <w:rsid w:val="0040475E"/>
    <w:rsid w:val="00404770"/>
    <w:rsid w:val="004048E4"/>
    <w:rsid w:val="00404989"/>
    <w:rsid w:val="0040498C"/>
    <w:rsid w:val="004049F6"/>
    <w:rsid w:val="00404CAA"/>
    <w:rsid w:val="00404DA2"/>
    <w:rsid w:val="00404E93"/>
    <w:rsid w:val="00405047"/>
    <w:rsid w:val="004053C5"/>
    <w:rsid w:val="004054E0"/>
    <w:rsid w:val="00405508"/>
    <w:rsid w:val="004058F0"/>
    <w:rsid w:val="00405980"/>
    <w:rsid w:val="00405994"/>
    <w:rsid w:val="004059D9"/>
    <w:rsid w:val="00405CCE"/>
    <w:rsid w:val="00405E5A"/>
    <w:rsid w:val="00405F65"/>
    <w:rsid w:val="00405FB0"/>
    <w:rsid w:val="004060B0"/>
    <w:rsid w:val="00406197"/>
    <w:rsid w:val="00406358"/>
    <w:rsid w:val="00406900"/>
    <w:rsid w:val="004069B6"/>
    <w:rsid w:val="004069F3"/>
    <w:rsid w:val="00406ABF"/>
    <w:rsid w:val="00406CC3"/>
    <w:rsid w:val="00406DB1"/>
    <w:rsid w:val="004070B1"/>
    <w:rsid w:val="004071B6"/>
    <w:rsid w:val="004071E7"/>
    <w:rsid w:val="00407205"/>
    <w:rsid w:val="00407422"/>
    <w:rsid w:val="004074AF"/>
    <w:rsid w:val="00407764"/>
    <w:rsid w:val="004078BB"/>
    <w:rsid w:val="00407C24"/>
    <w:rsid w:val="00407C69"/>
    <w:rsid w:val="004102C0"/>
    <w:rsid w:val="004103AD"/>
    <w:rsid w:val="0041053B"/>
    <w:rsid w:val="00410633"/>
    <w:rsid w:val="00410719"/>
    <w:rsid w:val="00410DF5"/>
    <w:rsid w:val="00410EF9"/>
    <w:rsid w:val="00410FBD"/>
    <w:rsid w:val="004110C1"/>
    <w:rsid w:val="0041110C"/>
    <w:rsid w:val="00411115"/>
    <w:rsid w:val="004111F9"/>
    <w:rsid w:val="004112B6"/>
    <w:rsid w:val="00411325"/>
    <w:rsid w:val="0041136B"/>
    <w:rsid w:val="00411858"/>
    <w:rsid w:val="00411A7B"/>
    <w:rsid w:val="00411D15"/>
    <w:rsid w:val="00411D18"/>
    <w:rsid w:val="00411D5D"/>
    <w:rsid w:val="00411DD4"/>
    <w:rsid w:val="00411F48"/>
    <w:rsid w:val="004120A5"/>
    <w:rsid w:val="004120DB"/>
    <w:rsid w:val="004126F7"/>
    <w:rsid w:val="004127C9"/>
    <w:rsid w:val="00412D9F"/>
    <w:rsid w:val="00412EFF"/>
    <w:rsid w:val="00412F5B"/>
    <w:rsid w:val="00413061"/>
    <w:rsid w:val="004130BC"/>
    <w:rsid w:val="004131DA"/>
    <w:rsid w:val="004132A8"/>
    <w:rsid w:val="0041331B"/>
    <w:rsid w:val="004134AD"/>
    <w:rsid w:val="004134D2"/>
    <w:rsid w:val="00413729"/>
    <w:rsid w:val="00413790"/>
    <w:rsid w:val="004138CE"/>
    <w:rsid w:val="00413CEC"/>
    <w:rsid w:val="00413DA1"/>
    <w:rsid w:val="00413F9E"/>
    <w:rsid w:val="00414142"/>
    <w:rsid w:val="00414144"/>
    <w:rsid w:val="00414220"/>
    <w:rsid w:val="004146DB"/>
    <w:rsid w:val="0041475A"/>
    <w:rsid w:val="004147A1"/>
    <w:rsid w:val="004148A2"/>
    <w:rsid w:val="00414911"/>
    <w:rsid w:val="00414A3B"/>
    <w:rsid w:val="00414AD0"/>
    <w:rsid w:val="00414D08"/>
    <w:rsid w:val="00414EC7"/>
    <w:rsid w:val="00414FCE"/>
    <w:rsid w:val="0041502B"/>
    <w:rsid w:val="00415159"/>
    <w:rsid w:val="004151A5"/>
    <w:rsid w:val="004152D3"/>
    <w:rsid w:val="004154B5"/>
    <w:rsid w:val="004154BD"/>
    <w:rsid w:val="0041551C"/>
    <w:rsid w:val="00415614"/>
    <w:rsid w:val="004156CF"/>
    <w:rsid w:val="004156D1"/>
    <w:rsid w:val="0041588B"/>
    <w:rsid w:val="00415A22"/>
    <w:rsid w:val="00415B48"/>
    <w:rsid w:val="00415BD7"/>
    <w:rsid w:val="004160BE"/>
    <w:rsid w:val="004163CA"/>
    <w:rsid w:val="00416515"/>
    <w:rsid w:val="004165FC"/>
    <w:rsid w:val="00416B5F"/>
    <w:rsid w:val="00416C12"/>
    <w:rsid w:val="00416C14"/>
    <w:rsid w:val="00416C85"/>
    <w:rsid w:val="00416CDD"/>
    <w:rsid w:val="00416D5C"/>
    <w:rsid w:val="00416FBF"/>
    <w:rsid w:val="00416FF8"/>
    <w:rsid w:val="004170B3"/>
    <w:rsid w:val="00417387"/>
    <w:rsid w:val="00417474"/>
    <w:rsid w:val="00417607"/>
    <w:rsid w:val="004176E2"/>
    <w:rsid w:val="0041785E"/>
    <w:rsid w:val="00417C53"/>
    <w:rsid w:val="00417CBF"/>
    <w:rsid w:val="00417CD2"/>
    <w:rsid w:val="00417ED2"/>
    <w:rsid w:val="00420169"/>
    <w:rsid w:val="0042030A"/>
    <w:rsid w:val="00420424"/>
    <w:rsid w:val="0042060B"/>
    <w:rsid w:val="0042068B"/>
    <w:rsid w:val="004207B0"/>
    <w:rsid w:val="004209DB"/>
    <w:rsid w:val="00420B38"/>
    <w:rsid w:val="00420DA9"/>
    <w:rsid w:val="00420F69"/>
    <w:rsid w:val="0042107F"/>
    <w:rsid w:val="004210FA"/>
    <w:rsid w:val="004211C0"/>
    <w:rsid w:val="00421499"/>
    <w:rsid w:val="0042168B"/>
    <w:rsid w:val="00421807"/>
    <w:rsid w:val="00421859"/>
    <w:rsid w:val="00421B05"/>
    <w:rsid w:val="004224D0"/>
    <w:rsid w:val="004227EA"/>
    <w:rsid w:val="00422A4E"/>
    <w:rsid w:val="00422A75"/>
    <w:rsid w:val="00422D5A"/>
    <w:rsid w:val="00423096"/>
    <w:rsid w:val="00423178"/>
    <w:rsid w:val="004231E2"/>
    <w:rsid w:val="00423213"/>
    <w:rsid w:val="004232EC"/>
    <w:rsid w:val="0042335E"/>
    <w:rsid w:val="0042337F"/>
    <w:rsid w:val="004234BF"/>
    <w:rsid w:val="00423758"/>
    <w:rsid w:val="00423932"/>
    <w:rsid w:val="00423BD8"/>
    <w:rsid w:val="00423EB5"/>
    <w:rsid w:val="00423F65"/>
    <w:rsid w:val="00424083"/>
    <w:rsid w:val="004240D1"/>
    <w:rsid w:val="0042420C"/>
    <w:rsid w:val="0042427E"/>
    <w:rsid w:val="00424484"/>
    <w:rsid w:val="004244D2"/>
    <w:rsid w:val="00424962"/>
    <w:rsid w:val="004249DE"/>
    <w:rsid w:val="00424D17"/>
    <w:rsid w:val="00424DDD"/>
    <w:rsid w:val="004251F0"/>
    <w:rsid w:val="0042538B"/>
    <w:rsid w:val="0042560B"/>
    <w:rsid w:val="00425698"/>
    <w:rsid w:val="004258A4"/>
    <w:rsid w:val="004258BE"/>
    <w:rsid w:val="004259B4"/>
    <w:rsid w:val="004259F9"/>
    <w:rsid w:val="00425A0C"/>
    <w:rsid w:val="00425A9B"/>
    <w:rsid w:val="00425C69"/>
    <w:rsid w:val="00426126"/>
    <w:rsid w:val="00426212"/>
    <w:rsid w:val="00426234"/>
    <w:rsid w:val="00426394"/>
    <w:rsid w:val="0042639F"/>
    <w:rsid w:val="004265CC"/>
    <w:rsid w:val="00426787"/>
    <w:rsid w:val="00426AE4"/>
    <w:rsid w:val="00426C0C"/>
    <w:rsid w:val="00426C86"/>
    <w:rsid w:val="00426CC8"/>
    <w:rsid w:val="00426D5D"/>
    <w:rsid w:val="00426DA3"/>
    <w:rsid w:val="00426E01"/>
    <w:rsid w:val="0042738F"/>
    <w:rsid w:val="00427395"/>
    <w:rsid w:val="004274BA"/>
    <w:rsid w:val="004274D0"/>
    <w:rsid w:val="00427534"/>
    <w:rsid w:val="004275FD"/>
    <w:rsid w:val="004276CF"/>
    <w:rsid w:val="004277A1"/>
    <w:rsid w:val="00427AA1"/>
    <w:rsid w:val="00427AA3"/>
    <w:rsid w:val="00427AA7"/>
    <w:rsid w:val="00427BA8"/>
    <w:rsid w:val="00427DBC"/>
    <w:rsid w:val="00427E3F"/>
    <w:rsid w:val="00427E8E"/>
    <w:rsid w:val="00427F90"/>
    <w:rsid w:val="00427FC5"/>
    <w:rsid w:val="0043015A"/>
    <w:rsid w:val="004301AF"/>
    <w:rsid w:val="0043020D"/>
    <w:rsid w:val="0043038A"/>
    <w:rsid w:val="004303F0"/>
    <w:rsid w:val="0043040E"/>
    <w:rsid w:val="0043079A"/>
    <w:rsid w:val="004307E5"/>
    <w:rsid w:val="00430836"/>
    <w:rsid w:val="0043084F"/>
    <w:rsid w:val="004309BA"/>
    <w:rsid w:val="00430A97"/>
    <w:rsid w:val="00430B1D"/>
    <w:rsid w:val="00430C06"/>
    <w:rsid w:val="00430CA8"/>
    <w:rsid w:val="00430D36"/>
    <w:rsid w:val="00430FEF"/>
    <w:rsid w:val="0043145F"/>
    <w:rsid w:val="00431594"/>
    <w:rsid w:val="00431D36"/>
    <w:rsid w:val="00431D89"/>
    <w:rsid w:val="00431ECF"/>
    <w:rsid w:val="00431FFB"/>
    <w:rsid w:val="0043214B"/>
    <w:rsid w:val="00432222"/>
    <w:rsid w:val="0043223B"/>
    <w:rsid w:val="004323CF"/>
    <w:rsid w:val="004325F0"/>
    <w:rsid w:val="004327BC"/>
    <w:rsid w:val="00432924"/>
    <w:rsid w:val="00432B2F"/>
    <w:rsid w:val="00432B37"/>
    <w:rsid w:val="00432CCA"/>
    <w:rsid w:val="00432D6F"/>
    <w:rsid w:val="00432F3F"/>
    <w:rsid w:val="00433126"/>
    <w:rsid w:val="004331CF"/>
    <w:rsid w:val="00433627"/>
    <w:rsid w:val="004337DF"/>
    <w:rsid w:val="00433A90"/>
    <w:rsid w:val="00433F98"/>
    <w:rsid w:val="004341A6"/>
    <w:rsid w:val="004342A6"/>
    <w:rsid w:val="0043452D"/>
    <w:rsid w:val="00434599"/>
    <w:rsid w:val="0043479D"/>
    <w:rsid w:val="004347B7"/>
    <w:rsid w:val="004347FC"/>
    <w:rsid w:val="00434900"/>
    <w:rsid w:val="004349C6"/>
    <w:rsid w:val="00434BC6"/>
    <w:rsid w:val="00434BD7"/>
    <w:rsid w:val="00434F0D"/>
    <w:rsid w:val="004350B8"/>
    <w:rsid w:val="004350D4"/>
    <w:rsid w:val="0043516E"/>
    <w:rsid w:val="0043532A"/>
    <w:rsid w:val="0043549F"/>
    <w:rsid w:val="00435611"/>
    <w:rsid w:val="004356F2"/>
    <w:rsid w:val="004358E8"/>
    <w:rsid w:val="00435B0E"/>
    <w:rsid w:val="00435D14"/>
    <w:rsid w:val="00435F1A"/>
    <w:rsid w:val="00436017"/>
    <w:rsid w:val="00436022"/>
    <w:rsid w:val="00436210"/>
    <w:rsid w:val="0043628D"/>
    <w:rsid w:val="0043637F"/>
    <w:rsid w:val="00436717"/>
    <w:rsid w:val="00436790"/>
    <w:rsid w:val="004367E1"/>
    <w:rsid w:val="00436892"/>
    <w:rsid w:val="004368B6"/>
    <w:rsid w:val="004369D9"/>
    <w:rsid w:val="00436C42"/>
    <w:rsid w:val="00436CED"/>
    <w:rsid w:val="00436DCC"/>
    <w:rsid w:val="00437102"/>
    <w:rsid w:val="004371C4"/>
    <w:rsid w:val="004371F3"/>
    <w:rsid w:val="00437210"/>
    <w:rsid w:val="00437405"/>
    <w:rsid w:val="004374CF"/>
    <w:rsid w:val="004377A5"/>
    <w:rsid w:val="00437B83"/>
    <w:rsid w:val="00437C43"/>
    <w:rsid w:val="00437E21"/>
    <w:rsid w:val="00437FB6"/>
    <w:rsid w:val="00437FD7"/>
    <w:rsid w:val="0043C625"/>
    <w:rsid w:val="00440355"/>
    <w:rsid w:val="0044049E"/>
    <w:rsid w:val="004404B4"/>
    <w:rsid w:val="004405C3"/>
    <w:rsid w:val="00440610"/>
    <w:rsid w:val="004406D1"/>
    <w:rsid w:val="0044083E"/>
    <w:rsid w:val="0044089C"/>
    <w:rsid w:val="0044089F"/>
    <w:rsid w:val="00440A45"/>
    <w:rsid w:val="00440B06"/>
    <w:rsid w:val="00440DD4"/>
    <w:rsid w:val="00440DE4"/>
    <w:rsid w:val="00441279"/>
    <w:rsid w:val="00441280"/>
    <w:rsid w:val="00441324"/>
    <w:rsid w:val="004413CC"/>
    <w:rsid w:val="004415D5"/>
    <w:rsid w:val="004417FC"/>
    <w:rsid w:val="004418CD"/>
    <w:rsid w:val="00441D2A"/>
    <w:rsid w:val="00441F76"/>
    <w:rsid w:val="004420AB"/>
    <w:rsid w:val="00442361"/>
    <w:rsid w:val="004424CA"/>
    <w:rsid w:val="00442558"/>
    <w:rsid w:val="00442660"/>
    <w:rsid w:val="004427BF"/>
    <w:rsid w:val="00442868"/>
    <w:rsid w:val="00442968"/>
    <w:rsid w:val="004429EA"/>
    <w:rsid w:val="00442C19"/>
    <w:rsid w:val="00442E58"/>
    <w:rsid w:val="00442E68"/>
    <w:rsid w:val="00442E9F"/>
    <w:rsid w:val="0044307B"/>
    <w:rsid w:val="0044317B"/>
    <w:rsid w:val="0044348C"/>
    <w:rsid w:val="00443694"/>
    <w:rsid w:val="00443A93"/>
    <w:rsid w:val="00443AB5"/>
    <w:rsid w:val="00443FAC"/>
    <w:rsid w:val="00444074"/>
    <w:rsid w:val="00444673"/>
    <w:rsid w:val="0044479C"/>
    <w:rsid w:val="00444B18"/>
    <w:rsid w:val="00444CC2"/>
    <w:rsid w:val="0044503C"/>
    <w:rsid w:val="0044517D"/>
    <w:rsid w:val="004451C0"/>
    <w:rsid w:val="00445244"/>
    <w:rsid w:val="004456B5"/>
    <w:rsid w:val="004458EA"/>
    <w:rsid w:val="00445A67"/>
    <w:rsid w:val="00445BF5"/>
    <w:rsid w:val="00445CC6"/>
    <w:rsid w:val="00445EB3"/>
    <w:rsid w:val="00445EF3"/>
    <w:rsid w:val="00445FD6"/>
    <w:rsid w:val="0044610C"/>
    <w:rsid w:val="00446257"/>
    <w:rsid w:val="0044630A"/>
    <w:rsid w:val="00446488"/>
    <w:rsid w:val="004465C4"/>
    <w:rsid w:val="00446944"/>
    <w:rsid w:val="00446D41"/>
    <w:rsid w:val="00446DB7"/>
    <w:rsid w:val="00446F46"/>
    <w:rsid w:val="0044707D"/>
    <w:rsid w:val="0044725D"/>
    <w:rsid w:val="004472F8"/>
    <w:rsid w:val="00447305"/>
    <w:rsid w:val="00447506"/>
    <w:rsid w:val="004476C0"/>
    <w:rsid w:val="00447A98"/>
    <w:rsid w:val="00447B9D"/>
    <w:rsid w:val="00447D1B"/>
    <w:rsid w:val="00447D63"/>
    <w:rsid w:val="00447E51"/>
    <w:rsid w:val="00447F3D"/>
    <w:rsid w:val="00447FEE"/>
    <w:rsid w:val="004501C2"/>
    <w:rsid w:val="004503C9"/>
    <w:rsid w:val="0045050B"/>
    <w:rsid w:val="004507B1"/>
    <w:rsid w:val="004509FA"/>
    <w:rsid w:val="00450A68"/>
    <w:rsid w:val="00450C06"/>
    <w:rsid w:val="00450C4D"/>
    <w:rsid w:val="00450E9C"/>
    <w:rsid w:val="00450FBD"/>
    <w:rsid w:val="0045116D"/>
    <w:rsid w:val="00451315"/>
    <w:rsid w:val="004513F7"/>
    <w:rsid w:val="004515E8"/>
    <w:rsid w:val="00451751"/>
    <w:rsid w:val="00451761"/>
    <w:rsid w:val="00451B6B"/>
    <w:rsid w:val="00451C98"/>
    <w:rsid w:val="00451DE4"/>
    <w:rsid w:val="00452019"/>
    <w:rsid w:val="00452055"/>
    <w:rsid w:val="004520F6"/>
    <w:rsid w:val="004522C9"/>
    <w:rsid w:val="004522CB"/>
    <w:rsid w:val="004523DD"/>
    <w:rsid w:val="00452496"/>
    <w:rsid w:val="004524DE"/>
    <w:rsid w:val="00452521"/>
    <w:rsid w:val="00452684"/>
    <w:rsid w:val="00452799"/>
    <w:rsid w:val="004529F4"/>
    <w:rsid w:val="00452A81"/>
    <w:rsid w:val="00452DE1"/>
    <w:rsid w:val="00452E4E"/>
    <w:rsid w:val="00453220"/>
    <w:rsid w:val="00453238"/>
    <w:rsid w:val="0045328D"/>
    <w:rsid w:val="00453400"/>
    <w:rsid w:val="0045342C"/>
    <w:rsid w:val="00453502"/>
    <w:rsid w:val="004537F8"/>
    <w:rsid w:val="00453CAE"/>
    <w:rsid w:val="00453D08"/>
    <w:rsid w:val="00453E8A"/>
    <w:rsid w:val="00453EB9"/>
    <w:rsid w:val="00453EF9"/>
    <w:rsid w:val="0045406F"/>
    <w:rsid w:val="004541F0"/>
    <w:rsid w:val="00454346"/>
    <w:rsid w:val="00454421"/>
    <w:rsid w:val="00454437"/>
    <w:rsid w:val="004546E6"/>
    <w:rsid w:val="004546E7"/>
    <w:rsid w:val="00454792"/>
    <w:rsid w:val="0045484C"/>
    <w:rsid w:val="00454A58"/>
    <w:rsid w:val="00454B1E"/>
    <w:rsid w:val="00454E04"/>
    <w:rsid w:val="00455227"/>
    <w:rsid w:val="0045526F"/>
    <w:rsid w:val="0045544F"/>
    <w:rsid w:val="00455541"/>
    <w:rsid w:val="004555FC"/>
    <w:rsid w:val="00455600"/>
    <w:rsid w:val="0045563A"/>
    <w:rsid w:val="00455A74"/>
    <w:rsid w:val="00455ADB"/>
    <w:rsid w:val="00455C6E"/>
    <w:rsid w:val="00455EB0"/>
    <w:rsid w:val="00456046"/>
    <w:rsid w:val="004560A1"/>
    <w:rsid w:val="004561AB"/>
    <w:rsid w:val="004565B8"/>
    <w:rsid w:val="004567AC"/>
    <w:rsid w:val="004568B4"/>
    <w:rsid w:val="00456BF1"/>
    <w:rsid w:val="00456C0D"/>
    <w:rsid w:val="00456F42"/>
    <w:rsid w:val="0045708E"/>
    <w:rsid w:val="00457125"/>
    <w:rsid w:val="004571BF"/>
    <w:rsid w:val="0045748E"/>
    <w:rsid w:val="00457550"/>
    <w:rsid w:val="004575D8"/>
    <w:rsid w:val="00457BFA"/>
    <w:rsid w:val="00457E11"/>
    <w:rsid w:val="00457EB0"/>
    <w:rsid w:val="00457EF9"/>
    <w:rsid w:val="00460222"/>
    <w:rsid w:val="0046086A"/>
    <w:rsid w:val="00460B46"/>
    <w:rsid w:val="00460DDC"/>
    <w:rsid w:val="00460F88"/>
    <w:rsid w:val="00460F8C"/>
    <w:rsid w:val="00461285"/>
    <w:rsid w:val="0046132F"/>
    <w:rsid w:val="00461673"/>
    <w:rsid w:val="004618EE"/>
    <w:rsid w:val="00461C94"/>
    <w:rsid w:val="00461D28"/>
    <w:rsid w:val="00461DBD"/>
    <w:rsid w:val="00461E30"/>
    <w:rsid w:val="0046272D"/>
    <w:rsid w:val="00462738"/>
    <w:rsid w:val="004628D5"/>
    <w:rsid w:val="00462930"/>
    <w:rsid w:val="00462963"/>
    <w:rsid w:val="00462989"/>
    <w:rsid w:val="00462AA8"/>
    <w:rsid w:val="00462B0A"/>
    <w:rsid w:val="00462CB8"/>
    <w:rsid w:val="00462EDD"/>
    <w:rsid w:val="004632CC"/>
    <w:rsid w:val="004633F0"/>
    <w:rsid w:val="004637CE"/>
    <w:rsid w:val="00463868"/>
    <w:rsid w:val="00463901"/>
    <w:rsid w:val="00463A78"/>
    <w:rsid w:val="00463BDC"/>
    <w:rsid w:val="00463EA0"/>
    <w:rsid w:val="00463F93"/>
    <w:rsid w:val="00464352"/>
    <w:rsid w:val="00464372"/>
    <w:rsid w:val="004644FB"/>
    <w:rsid w:val="00464673"/>
    <w:rsid w:val="00464695"/>
    <w:rsid w:val="004649F6"/>
    <w:rsid w:val="00464D94"/>
    <w:rsid w:val="00464E5B"/>
    <w:rsid w:val="00464F15"/>
    <w:rsid w:val="00464FDC"/>
    <w:rsid w:val="004652E6"/>
    <w:rsid w:val="00465722"/>
    <w:rsid w:val="004657F0"/>
    <w:rsid w:val="00465933"/>
    <w:rsid w:val="00465990"/>
    <w:rsid w:val="004659D3"/>
    <w:rsid w:val="00465DCA"/>
    <w:rsid w:val="00465EE3"/>
    <w:rsid w:val="004660D8"/>
    <w:rsid w:val="004661A1"/>
    <w:rsid w:val="004662BC"/>
    <w:rsid w:val="004663E6"/>
    <w:rsid w:val="004665E9"/>
    <w:rsid w:val="00466985"/>
    <w:rsid w:val="004669FE"/>
    <w:rsid w:val="00466AAC"/>
    <w:rsid w:val="00466BDD"/>
    <w:rsid w:val="00466ECA"/>
    <w:rsid w:val="00467073"/>
    <w:rsid w:val="004671F8"/>
    <w:rsid w:val="00467246"/>
    <w:rsid w:val="00467331"/>
    <w:rsid w:val="00467385"/>
    <w:rsid w:val="0046739F"/>
    <w:rsid w:val="0046768D"/>
    <w:rsid w:val="00467696"/>
    <w:rsid w:val="004677C7"/>
    <w:rsid w:val="00467B57"/>
    <w:rsid w:val="00467D1A"/>
    <w:rsid w:val="00467E6D"/>
    <w:rsid w:val="00467E8F"/>
    <w:rsid w:val="00467E96"/>
    <w:rsid w:val="00467FC8"/>
    <w:rsid w:val="004701C6"/>
    <w:rsid w:val="004708F3"/>
    <w:rsid w:val="00470919"/>
    <w:rsid w:val="00470A5B"/>
    <w:rsid w:val="00470AD7"/>
    <w:rsid w:val="00470B60"/>
    <w:rsid w:val="00470BB8"/>
    <w:rsid w:val="00470C8C"/>
    <w:rsid w:val="00470CD2"/>
    <w:rsid w:val="00470D3F"/>
    <w:rsid w:val="00470E10"/>
    <w:rsid w:val="00470E24"/>
    <w:rsid w:val="00470E47"/>
    <w:rsid w:val="00470F85"/>
    <w:rsid w:val="004711FB"/>
    <w:rsid w:val="004712FD"/>
    <w:rsid w:val="004714B6"/>
    <w:rsid w:val="004714DA"/>
    <w:rsid w:val="0047199E"/>
    <w:rsid w:val="004719F9"/>
    <w:rsid w:val="00471B5D"/>
    <w:rsid w:val="00471BCA"/>
    <w:rsid w:val="00472275"/>
    <w:rsid w:val="00472621"/>
    <w:rsid w:val="00472936"/>
    <w:rsid w:val="004729EA"/>
    <w:rsid w:val="00472C87"/>
    <w:rsid w:val="00472FB2"/>
    <w:rsid w:val="0047307C"/>
    <w:rsid w:val="00473369"/>
    <w:rsid w:val="00473535"/>
    <w:rsid w:val="00473547"/>
    <w:rsid w:val="004735BA"/>
    <w:rsid w:val="00473827"/>
    <w:rsid w:val="00473B9A"/>
    <w:rsid w:val="00473D6B"/>
    <w:rsid w:val="00473DB8"/>
    <w:rsid w:val="00473E2C"/>
    <w:rsid w:val="00473E50"/>
    <w:rsid w:val="00473F98"/>
    <w:rsid w:val="0047401B"/>
    <w:rsid w:val="00474075"/>
    <w:rsid w:val="00474389"/>
    <w:rsid w:val="00474951"/>
    <w:rsid w:val="0047497F"/>
    <w:rsid w:val="00474B9E"/>
    <w:rsid w:val="00474DEB"/>
    <w:rsid w:val="00474F00"/>
    <w:rsid w:val="00475043"/>
    <w:rsid w:val="0047517F"/>
    <w:rsid w:val="0047522A"/>
    <w:rsid w:val="004757F0"/>
    <w:rsid w:val="004757F9"/>
    <w:rsid w:val="004758F9"/>
    <w:rsid w:val="00475CBF"/>
    <w:rsid w:val="00476046"/>
    <w:rsid w:val="004762F3"/>
    <w:rsid w:val="0047642E"/>
    <w:rsid w:val="0047646E"/>
    <w:rsid w:val="004765C2"/>
    <w:rsid w:val="004765F2"/>
    <w:rsid w:val="0047674D"/>
    <w:rsid w:val="00476C74"/>
    <w:rsid w:val="00476CB6"/>
    <w:rsid w:val="00476D98"/>
    <w:rsid w:val="00476EB7"/>
    <w:rsid w:val="00476FC8"/>
    <w:rsid w:val="00476FC9"/>
    <w:rsid w:val="0047714E"/>
    <w:rsid w:val="00477302"/>
    <w:rsid w:val="0047747E"/>
    <w:rsid w:val="00477598"/>
    <w:rsid w:val="004775D7"/>
    <w:rsid w:val="0047766F"/>
    <w:rsid w:val="004776C2"/>
    <w:rsid w:val="004776F1"/>
    <w:rsid w:val="00477701"/>
    <w:rsid w:val="00477823"/>
    <w:rsid w:val="0047787F"/>
    <w:rsid w:val="0047796E"/>
    <w:rsid w:val="00477AE7"/>
    <w:rsid w:val="00477E4D"/>
    <w:rsid w:val="00477FA4"/>
    <w:rsid w:val="004802A8"/>
    <w:rsid w:val="00480329"/>
    <w:rsid w:val="004803C1"/>
    <w:rsid w:val="00480514"/>
    <w:rsid w:val="004806CF"/>
    <w:rsid w:val="004807A3"/>
    <w:rsid w:val="0048083E"/>
    <w:rsid w:val="004809C4"/>
    <w:rsid w:val="00480B05"/>
    <w:rsid w:val="00480E8B"/>
    <w:rsid w:val="004811A7"/>
    <w:rsid w:val="004816C8"/>
    <w:rsid w:val="00481A13"/>
    <w:rsid w:val="004822D0"/>
    <w:rsid w:val="00482399"/>
    <w:rsid w:val="00482425"/>
    <w:rsid w:val="0048242B"/>
    <w:rsid w:val="004824EB"/>
    <w:rsid w:val="0048276C"/>
    <w:rsid w:val="004827DB"/>
    <w:rsid w:val="00482893"/>
    <w:rsid w:val="00482A19"/>
    <w:rsid w:val="00482BCD"/>
    <w:rsid w:val="004832E4"/>
    <w:rsid w:val="0048344D"/>
    <w:rsid w:val="004837CD"/>
    <w:rsid w:val="0048389D"/>
    <w:rsid w:val="00483A33"/>
    <w:rsid w:val="00483AD2"/>
    <w:rsid w:val="00483AF2"/>
    <w:rsid w:val="00483B13"/>
    <w:rsid w:val="00483D69"/>
    <w:rsid w:val="00483E5E"/>
    <w:rsid w:val="00483F36"/>
    <w:rsid w:val="00483F66"/>
    <w:rsid w:val="00483FE3"/>
    <w:rsid w:val="004840FD"/>
    <w:rsid w:val="0048466A"/>
    <w:rsid w:val="00484671"/>
    <w:rsid w:val="00484910"/>
    <w:rsid w:val="0048494F"/>
    <w:rsid w:val="00484A21"/>
    <w:rsid w:val="00484AAE"/>
    <w:rsid w:val="00484B9D"/>
    <w:rsid w:val="00484F45"/>
    <w:rsid w:val="00485291"/>
    <w:rsid w:val="004853E6"/>
    <w:rsid w:val="00485568"/>
    <w:rsid w:val="00485960"/>
    <w:rsid w:val="00485A2F"/>
    <w:rsid w:val="00485A97"/>
    <w:rsid w:val="00485DEB"/>
    <w:rsid w:val="004864B6"/>
    <w:rsid w:val="004865A5"/>
    <w:rsid w:val="00486764"/>
    <w:rsid w:val="0048678F"/>
    <w:rsid w:val="0048692F"/>
    <w:rsid w:val="00486994"/>
    <w:rsid w:val="004869B8"/>
    <w:rsid w:val="00486A38"/>
    <w:rsid w:val="00486AB6"/>
    <w:rsid w:val="00486ACC"/>
    <w:rsid w:val="00486D3C"/>
    <w:rsid w:val="00486E6A"/>
    <w:rsid w:val="00486EAF"/>
    <w:rsid w:val="004871CD"/>
    <w:rsid w:val="00487385"/>
    <w:rsid w:val="0048761E"/>
    <w:rsid w:val="0048776B"/>
    <w:rsid w:val="004877F1"/>
    <w:rsid w:val="0048784F"/>
    <w:rsid w:val="00487C68"/>
    <w:rsid w:val="00487CAF"/>
    <w:rsid w:val="00487DF6"/>
    <w:rsid w:val="0049012B"/>
    <w:rsid w:val="0049034C"/>
    <w:rsid w:val="00490471"/>
    <w:rsid w:val="004905CD"/>
    <w:rsid w:val="004907AC"/>
    <w:rsid w:val="00490A5B"/>
    <w:rsid w:val="00490B8C"/>
    <w:rsid w:val="00490E0E"/>
    <w:rsid w:val="0049120B"/>
    <w:rsid w:val="004913BA"/>
    <w:rsid w:val="004915B2"/>
    <w:rsid w:val="004917D5"/>
    <w:rsid w:val="00491BC0"/>
    <w:rsid w:val="00491C52"/>
    <w:rsid w:val="00491E73"/>
    <w:rsid w:val="0049204C"/>
    <w:rsid w:val="0049205C"/>
    <w:rsid w:val="004921CA"/>
    <w:rsid w:val="004921E4"/>
    <w:rsid w:val="00492291"/>
    <w:rsid w:val="004922A9"/>
    <w:rsid w:val="0049245E"/>
    <w:rsid w:val="0049250C"/>
    <w:rsid w:val="004926E0"/>
    <w:rsid w:val="00492740"/>
    <w:rsid w:val="00492784"/>
    <w:rsid w:val="004927E7"/>
    <w:rsid w:val="004928E5"/>
    <w:rsid w:val="00492AB1"/>
    <w:rsid w:val="00492C85"/>
    <w:rsid w:val="00492C8B"/>
    <w:rsid w:val="00492F4C"/>
    <w:rsid w:val="00493967"/>
    <w:rsid w:val="00493A23"/>
    <w:rsid w:val="00493B89"/>
    <w:rsid w:val="00493C30"/>
    <w:rsid w:val="00493CD0"/>
    <w:rsid w:val="00493DAF"/>
    <w:rsid w:val="00493FB1"/>
    <w:rsid w:val="004941B7"/>
    <w:rsid w:val="0049423B"/>
    <w:rsid w:val="00494254"/>
    <w:rsid w:val="00494437"/>
    <w:rsid w:val="00494628"/>
    <w:rsid w:val="004947F4"/>
    <w:rsid w:val="00494900"/>
    <w:rsid w:val="00494924"/>
    <w:rsid w:val="00494A25"/>
    <w:rsid w:val="00494B48"/>
    <w:rsid w:val="00494D26"/>
    <w:rsid w:val="00494E84"/>
    <w:rsid w:val="00494E96"/>
    <w:rsid w:val="00495171"/>
    <w:rsid w:val="004952DC"/>
    <w:rsid w:val="00495376"/>
    <w:rsid w:val="004956C9"/>
    <w:rsid w:val="004957C8"/>
    <w:rsid w:val="00495811"/>
    <w:rsid w:val="00495867"/>
    <w:rsid w:val="00495FF0"/>
    <w:rsid w:val="0049603B"/>
    <w:rsid w:val="0049606E"/>
    <w:rsid w:val="0049647C"/>
    <w:rsid w:val="004965E4"/>
    <w:rsid w:val="004966E1"/>
    <w:rsid w:val="004966EE"/>
    <w:rsid w:val="00496808"/>
    <w:rsid w:val="0049696D"/>
    <w:rsid w:val="00496A1A"/>
    <w:rsid w:val="00496ACA"/>
    <w:rsid w:val="00496ACB"/>
    <w:rsid w:val="00496C44"/>
    <w:rsid w:val="00496E13"/>
    <w:rsid w:val="00497414"/>
    <w:rsid w:val="00497443"/>
    <w:rsid w:val="00497455"/>
    <w:rsid w:val="00497708"/>
    <w:rsid w:val="0049783D"/>
    <w:rsid w:val="0049798E"/>
    <w:rsid w:val="00497B08"/>
    <w:rsid w:val="00497BC0"/>
    <w:rsid w:val="00497F3F"/>
    <w:rsid w:val="00497FC7"/>
    <w:rsid w:val="0049A8D9"/>
    <w:rsid w:val="004A00DF"/>
    <w:rsid w:val="004A035B"/>
    <w:rsid w:val="004A0396"/>
    <w:rsid w:val="004A03A9"/>
    <w:rsid w:val="004A06A9"/>
    <w:rsid w:val="004A087B"/>
    <w:rsid w:val="004A0949"/>
    <w:rsid w:val="004A0B22"/>
    <w:rsid w:val="004A0F61"/>
    <w:rsid w:val="004A103F"/>
    <w:rsid w:val="004A11C0"/>
    <w:rsid w:val="004A134C"/>
    <w:rsid w:val="004A13CB"/>
    <w:rsid w:val="004A1403"/>
    <w:rsid w:val="004A1694"/>
    <w:rsid w:val="004A1809"/>
    <w:rsid w:val="004A1878"/>
    <w:rsid w:val="004A1937"/>
    <w:rsid w:val="004A1939"/>
    <w:rsid w:val="004A1974"/>
    <w:rsid w:val="004A1AAB"/>
    <w:rsid w:val="004A1AF2"/>
    <w:rsid w:val="004A1AF5"/>
    <w:rsid w:val="004A1B69"/>
    <w:rsid w:val="004A1D4D"/>
    <w:rsid w:val="004A1E0F"/>
    <w:rsid w:val="004A1FE1"/>
    <w:rsid w:val="004A20EB"/>
    <w:rsid w:val="004A24AC"/>
    <w:rsid w:val="004A2661"/>
    <w:rsid w:val="004A29D4"/>
    <w:rsid w:val="004A2B5E"/>
    <w:rsid w:val="004A2CAD"/>
    <w:rsid w:val="004A2E83"/>
    <w:rsid w:val="004A31C8"/>
    <w:rsid w:val="004A3307"/>
    <w:rsid w:val="004A33A5"/>
    <w:rsid w:val="004A33B6"/>
    <w:rsid w:val="004A38A2"/>
    <w:rsid w:val="004A3964"/>
    <w:rsid w:val="004A39EC"/>
    <w:rsid w:val="004A3A0C"/>
    <w:rsid w:val="004A3A4F"/>
    <w:rsid w:val="004A3D3B"/>
    <w:rsid w:val="004A3D47"/>
    <w:rsid w:val="004A3DA8"/>
    <w:rsid w:val="004A3E55"/>
    <w:rsid w:val="004A3EC7"/>
    <w:rsid w:val="004A41AE"/>
    <w:rsid w:val="004A4221"/>
    <w:rsid w:val="004A4295"/>
    <w:rsid w:val="004A42BF"/>
    <w:rsid w:val="004A44F7"/>
    <w:rsid w:val="004A471A"/>
    <w:rsid w:val="004A48E9"/>
    <w:rsid w:val="004A4905"/>
    <w:rsid w:val="004A4C77"/>
    <w:rsid w:val="004A4DF4"/>
    <w:rsid w:val="004A4E2D"/>
    <w:rsid w:val="004A4FB6"/>
    <w:rsid w:val="004A52F7"/>
    <w:rsid w:val="004A5471"/>
    <w:rsid w:val="004A5489"/>
    <w:rsid w:val="004A54E3"/>
    <w:rsid w:val="004A54F0"/>
    <w:rsid w:val="004A5A37"/>
    <w:rsid w:val="004A5C06"/>
    <w:rsid w:val="004A5E89"/>
    <w:rsid w:val="004A5F42"/>
    <w:rsid w:val="004A607D"/>
    <w:rsid w:val="004A61B9"/>
    <w:rsid w:val="004A61C5"/>
    <w:rsid w:val="004A63CF"/>
    <w:rsid w:val="004A65CD"/>
    <w:rsid w:val="004A67F7"/>
    <w:rsid w:val="004A6DB8"/>
    <w:rsid w:val="004A6F4E"/>
    <w:rsid w:val="004A6F64"/>
    <w:rsid w:val="004A717E"/>
    <w:rsid w:val="004A731E"/>
    <w:rsid w:val="004A7577"/>
    <w:rsid w:val="004A7587"/>
    <w:rsid w:val="004A7778"/>
    <w:rsid w:val="004A781B"/>
    <w:rsid w:val="004A79A1"/>
    <w:rsid w:val="004A7A37"/>
    <w:rsid w:val="004A7ACF"/>
    <w:rsid w:val="004A7D6D"/>
    <w:rsid w:val="004A7E43"/>
    <w:rsid w:val="004A7F47"/>
    <w:rsid w:val="004B000D"/>
    <w:rsid w:val="004B026B"/>
    <w:rsid w:val="004B02EA"/>
    <w:rsid w:val="004B03D2"/>
    <w:rsid w:val="004B05B9"/>
    <w:rsid w:val="004B060C"/>
    <w:rsid w:val="004B0705"/>
    <w:rsid w:val="004B0815"/>
    <w:rsid w:val="004B095D"/>
    <w:rsid w:val="004B0A10"/>
    <w:rsid w:val="004B1083"/>
    <w:rsid w:val="004B10E4"/>
    <w:rsid w:val="004B11B1"/>
    <w:rsid w:val="004B1273"/>
    <w:rsid w:val="004B1B5D"/>
    <w:rsid w:val="004B1BF8"/>
    <w:rsid w:val="004B1C32"/>
    <w:rsid w:val="004B1D6D"/>
    <w:rsid w:val="004B1DD8"/>
    <w:rsid w:val="004B21D1"/>
    <w:rsid w:val="004B2356"/>
    <w:rsid w:val="004B290A"/>
    <w:rsid w:val="004B299D"/>
    <w:rsid w:val="004B29D0"/>
    <w:rsid w:val="004B2B48"/>
    <w:rsid w:val="004B2DAF"/>
    <w:rsid w:val="004B2E01"/>
    <w:rsid w:val="004B30AE"/>
    <w:rsid w:val="004B3149"/>
    <w:rsid w:val="004B35B0"/>
    <w:rsid w:val="004B3810"/>
    <w:rsid w:val="004B384A"/>
    <w:rsid w:val="004B391A"/>
    <w:rsid w:val="004B3921"/>
    <w:rsid w:val="004B394B"/>
    <w:rsid w:val="004B39D5"/>
    <w:rsid w:val="004B3C73"/>
    <w:rsid w:val="004B3EFD"/>
    <w:rsid w:val="004B4437"/>
    <w:rsid w:val="004B46E8"/>
    <w:rsid w:val="004B487D"/>
    <w:rsid w:val="004B4944"/>
    <w:rsid w:val="004B4E17"/>
    <w:rsid w:val="004B4F9D"/>
    <w:rsid w:val="004B5077"/>
    <w:rsid w:val="004B50B5"/>
    <w:rsid w:val="004B51CF"/>
    <w:rsid w:val="004B54CD"/>
    <w:rsid w:val="004B590C"/>
    <w:rsid w:val="004B5CB5"/>
    <w:rsid w:val="004B5CE3"/>
    <w:rsid w:val="004B5E85"/>
    <w:rsid w:val="004B6058"/>
    <w:rsid w:val="004B6319"/>
    <w:rsid w:val="004B63C9"/>
    <w:rsid w:val="004B647E"/>
    <w:rsid w:val="004B650A"/>
    <w:rsid w:val="004B68A7"/>
    <w:rsid w:val="004B6A62"/>
    <w:rsid w:val="004B6BEA"/>
    <w:rsid w:val="004B6BF2"/>
    <w:rsid w:val="004B6F22"/>
    <w:rsid w:val="004B6F68"/>
    <w:rsid w:val="004B703D"/>
    <w:rsid w:val="004B705F"/>
    <w:rsid w:val="004B7547"/>
    <w:rsid w:val="004B76E6"/>
    <w:rsid w:val="004B784E"/>
    <w:rsid w:val="004B7A2B"/>
    <w:rsid w:val="004B7B93"/>
    <w:rsid w:val="004B7CE1"/>
    <w:rsid w:val="004B7FA7"/>
    <w:rsid w:val="004C0233"/>
    <w:rsid w:val="004C0291"/>
    <w:rsid w:val="004C030B"/>
    <w:rsid w:val="004C064A"/>
    <w:rsid w:val="004C0690"/>
    <w:rsid w:val="004C0719"/>
    <w:rsid w:val="004C0763"/>
    <w:rsid w:val="004C07AC"/>
    <w:rsid w:val="004C08F8"/>
    <w:rsid w:val="004C0AF4"/>
    <w:rsid w:val="004C0DF1"/>
    <w:rsid w:val="004C0E10"/>
    <w:rsid w:val="004C1175"/>
    <w:rsid w:val="004C13F3"/>
    <w:rsid w:val="004C145F"/>
    <w:rsid w:val="004C1557"/>
    <w:rsid w:val="004C1625"/>
    <w:rsid w:val="004C17CD"/>
    <w:rsid w:val="004C1A5E"/>
    <w:rsid w:val="004C1EAC"/>
    <w:rsid w:val="004C1F40"/>
    <w:rsid w:val="004C208F"/>
    <w:rsid w:val="004C2102"/>
    <w:rsid w:val="004C2374"/>
    <w:rsid w:val="004C23A4"/>
    <w:rsid w:val="004C2481"/>
    <w:rsid w:val="004C24CB"/>
    <w:rsid w:val="004C2868"/>
    <w:rsid w:val="004C2F37"/>
    <w:rsid w:val="004C3434"/>
    <w:rsid w:val="004C344F"/>
    <w:rsid w:val="004C3884"/>
    <w:rsid w:val="004C38A1"/>
    <w:rsid w:val="004C38D5"/>
    <w:rsid w:val="004C3923"/>
    <w:rsid w:val="004C3BC2"/>
    <w:rsid w:val="004C3C2A"/>
    <w:rsid w:val="004C3C3E"/>
    <w:rsid w:val="004C3CB6"/>
    <w:rsid w:val="004C3CC4"/>
    <w:rsid w:val="004C3D54"/>
    <w:rsid w:val="004C3DB1"/>
    <w:rsid w:val="004C3E07"/>
    <w:rsid w:val="004C3E09"/>
    <w:rsid w:val="004C3FCC"/>
    <w:rsid w:val="004C3FF2"/>
    <w:rsid w:val="004C401D"/>
    <w:rsid w:val="004C4315"/>
    <w:rsid w:val="004C43D0"/>
    <w:rsid w:val="004C458A"/>
    <w:rsid w:val="004C4741"/>
    <w:rsid w:val="004C474F"/>
    <w:rsid w:val="004C47D5"/>
    <w:rsid w:val="004C47F6"/>
    <w:rsid w:val="004C4E40"/>
    <w:rsid w:val="004C4E8E"/>
    <w:rsid w:val="004C4F84"/>
    <w:rsid w:val="004C5047"/>
    <w:rsid w:val="004C51A0"/>
    <w:rsid w:val="004C5278"/>
    <w:rsid w:val="004C53BD"/>
    <w:rsid w:val="004C5458"/>
    <w:rsid w:val="004C54CC"/>
    <w:rsid w:val="004C56E7"/>
    <w:rsid w:val="004C5722"/>
    <w:rsid w:val="004C5727"/>
    <w:rsid w:val="004C57B5"/>
    <w:rsid w:val="004C595E"/>
    <w:rsid w:val="004C5A31"/>
    <w:rsid w:val="004C5B6D"/>
    <w:rsid w:val="004C6322"/>
    <w:rsid w:val="004C6436"/>
    <w:rsid w:val="004C6502"/>
    <w:rsid w:val="004C6560"/>
    <w:rsid w:val="004C658B"/>
    <w:rsid w:val="004C66DB"/>
    <w:rsid w:val="004C67C9"/>
    <w:rsid w:val="004C68F1"/>
    <w:rsid w:val="004C6CBA"/>
    <w:rsid w:val="004C6CDC"/>
    <w:rsid w:val="004C6F2A"/>
    <w:rsid w:val="004C7022"/>
    <w:rsid w:val="004C7097"/>
    <w:rsid w:val="004C7110"/>
    <w:rsid w:val="004C7155"/>
    <w:rsid w:val="004C71DF"/>
    <w:rsid w:val="004C7305"/>
    <w:rsid w:val="004C7332"/>
    <w:rsid w:val="004C74B0"/>
    <w:rsid w:val="004C7678"/>
    <w:rsid w:val="004C77C1"/>
    <w:rsid w:val="004C7C10"/>
    <w:rsid w:val="004C7D73"/>
    <w:rsid w:val="004C7FE2"/>
    <w:rsid w:val="004D0069"/>
    <w:rsid w:val="004D01C0"/>
    <w:rsid w:val="004D025C"/>
    <w:rsid w:val="004D0626"/>
    <w:rsid w:val="004D06B9"/>
    <w:rsid w:val="004D06C0"/>
    <w:rsid w:val="004D0849"/>
    <w:rsid w:val="004D08D2"/>
    <w:rsid w:val="004D0C50"/>
    <w:rsid w:val="004D0CEE"/>
    <w:rsid w:val="004D0FEF"/>
    <w:rsid w:val="004D1073"/>
    <w:rsid w:val="004D1087"/>
    <w:rsid w:val="004D11A7"/>
    <w:rsid w:val="004D12FF"/>
    <w:rsid w:val="004D131D"/>
    <w:rsid w:val="004D136C"/>
    <w:rsid w:val="004D150E"/>
    <w:rsid w:val="004D16E8"/>
    <w:rsid w:val="004D1C8B"/>
    <w:rsid w:val="004D1CE9"/>
    <w:rsid w:val="004D1E54"/>
    <w:rsid w:val="004D2013"/>
    <w:rsid w:val="004D203A"/>
    <w:rsid w:val="004D2180"/>
    <w:rsid w:val="004D2324"/>
    <w:rsid w:val="004D2590"/>
    <w:rsid w:val="004D25CB"/>
    <w:rsid w:val="004D2638"/>
    <w:rsid w:val="004D26F5"/>
    <w:rsid w:val="004D278A"/>
    <w:rsid w:val="004D2A92"/>
    <w:rsid w:val="004D2AD8"/>
    <w:rsid w:val="004D2C67"/>
    <w:rsid w:val="004D2D25"/>
    <w:rsid w:val="004D2D36"/>
    <w:rsid w:val="004D3161"/>
    <w:rsid w:val="004D323B"/>
    <w:rsid w:val="004D34E4"/>
    <w:rsid w:val="004D35E6"/>
    <w:rsid w:val="004D360D"/>
    <w:rsid w:val="004D3881"/>
    <w:rsid w:val="004D3CE3"/>
    <w:rsid w:val="004D3D76"/>
    <w:rsid w:val="004D3EB0"/>
    <w:rsid w:val="004D3EE3"/>
    <w:rsid w:val="004D4001"/>
    <w:rsid w:val="004D407A"/>
    <w:rsid w:val="004D41BF"/>
    <w:rsid w:val="004D41FF"/>
    <w:rsid w:val="004D46DE"/>
    <w:rsid w:val="004D4A8C"/>
    <w:rsid w:val="004D4B8F"/>
    <w:rsid w:val="004D4FB4"/>
    <w:rsid w:val="004D534F"/>
    <w:rsid w:val="004D53BE"/>
    <w:rsid w:val="004D5731"/>
    <w:rsid w:val="004D5906"/>
    <w:rsid w:val="004D59EB"/>
    <w:rsid w:val="004D5A3B"/>
    <w:rsid w:val="004D5A54"/>
    <w:rsid w:val="004D5DC4"/>
    <w:rsid w:val="004D63DA"/>
    <w:rsid w:val="004D64FF"/>
    <w:rsid w:val="004D668B"/>
    <w:rsid w:val="004D67FA"/>
    <w:rsid w:val="004D6829"/>
    <w:rsid w:val="004D6897"/>
    <w:rsid w:val="004D68B6"/>
    <w:rsid w:val="004D6952"/>
    <w:rsid w:val="004D6ABD"/>
    <w:rsid w:val="004D6E02"/>
    <w:rsid w:val="004D6F73"/>
    <w:rsid w:val="004D7288"/>
    <w:rsid w:val="004D7450"/>
    <w:rsid w:val="004D7485"/>
    <w:rsid w:val="004D75F9"/>
    <w:rsid w:val="004D7799"/>
    <w:rsid w:val="004D7A20"/>
    <w:rsid w:val="004D7B85"/>
    <w:rsid w:val="004D7E87"/>
    <w:rsid w:val="004E0028"/>
    <w:rsid w:val="004E0428"/>
    <w:rsid w:val="004E04B5"/>
    <w:rsid w:val="004E08D9"/>
    <w:rsid w:val="004E0AE8"/>
    <w:rsid w:val="004E0B83"/>
    <w:rsid w:val="004E0F7B"/>
    <w:rsid w:val="004E11B5"/>
    <w:rsid w:val="004E15C5"/>
    <w:rsid w:val="004E15CE"/>
    <w:rsid w:val="004E19FC"/>
    <w:rsid w:val="004E1A5C"/>
    <w:rsid w:val="004E1A81"/>
    <w:rsid w:val="004E1A94"/>
    <w:rsid w:val="004E1AB5"/>
    <w:rsid w:val="004E1B9A"/>
    <w:rsid w:val="004E1BEE"/>
    <w:rsid w:val="004E1CA3"/>
    <w:rsid w:val="004E1CA6"/>
    <w:rsid w:val="004E1D14"/>
    <w:rsid w:val="004E1E65"/>
    <w:rsid w:val="004E1EBA"/>
    <w:rsid w:val="004E1F44"/>
    <w:rsid w:val="004E22C7"/>
    <w:rsid w:val="004E256D"/>
    <w:rsid w:val="004E25C9"/>
    <w:rsid w:val="004E2677"/>
    <w:rsid w:val="004E2B23"/>
    <w:rsid w:val="004E318E"/>
    <w:rsid w:val="004E31FF"/>
    <w:rsid w:val="004E327D"/>
    <w:rsid w:val="004E35F5"/>
    <w:rsid w:val="004E38AF"/>
    <w:rsid w:val="004E3A99"/>
    <w:rsid w:val="004E3B21"/>
    <w:rsid w:val="004E3C90"/>
    <w:rsid w:val="004E43DB"/>
    <w:rsid w:val="004E4504"/>
    <w:rsid w:val="004E463A"/>
    <w:rsid w:val="004E47EA"/>
    <w:rsid w:val="004E48EF"/>
    <w:rsid w:val="004E4B1E"/>
    <w:rsid w:val="004E4B4C"/>
    <w:rsid w:val="004E4D3C"/>
    <w:rsid w:val="004E4E00"/>
    <w:rsid w:val="004E4F97"/>
    <w:rsid w:val="004E552D"/>
    <w:rsid w:val="004E5556"/>
    <w:rsid w:val="004E584C"/>
    <w:rsid w:val="004E58FA"/>
    <w:rsid w:val="004E6015"/>
    <w:rsid w:val="004E6234"/>
    <w:rsid w:val="004E6471"/>
    <w:rsid w:val="004E6523"/>
    <w:rsid w:val="004E6DC1"/>
    <w:rsid w:val="004E71C5"/>
    <w:rsid w:val="004E72C9"/>
    <w:rsid w:val="004E7320"/>
    <w:rsid w:val="004E73A7"/>
    <w:rsid w:val="004E74D7"/>
    <w:rsid w:val="004E7679"/>
    <w:rsid w:val="004E7761"/>
    <w:rsid w:val="004E7D5A"/>
    <w:rsid w:val="004E7E63"/>
    <w:rsid w:val="004E7F0F"/>
    <w:rsid w:val="004F0092"/>
    <w:rsid w:val="004F01C2"/>
    <w:rsid w:val="004F0258"/>
    <w:rsid w:val="004F03C0"/>
    <w:rsid w:val="004F0711"/>
    <w:rsid w:val="004F0898"/>
    <w:rsid w:val="004F0907"/>
    <w:rsid w:val="004F0A92"/>
    <w:rsid w:val="004F0CBF"/>
    <w:rsid w:val="004F0DC1"/>
    <w:rsid w:val="004F0FBE"/>
    <w:rsid w:val="004F10E6"/>
    <w:rsid w:val="004F1480"/>
    <w:rsid w:val="004F14B1"/>
    <w:rsid w:val="004F1522"/>
    <w:rsid w:val="004F168D"/>
    <w:rsid w:val="004F17C9"/>
    <w:rsid w:val="004F1851"/>
    <w:rsid w:val="004F1897"/>
    <w:rsid w:val="004F18ED"/>
    <w:rsid w:val="004F19F2"/>
    <w:rsid w:val="004F1CF3"/>
    <w:rsid w:val="004F1D0B"/>
    <w:rsid w:val="004F1F60"/>
    <w:rsid w:val="004F1F7E"/>
    <w:rsid w:val="004F2389"/>
    <w:rsid w:val="004F24D3"/>
    <w:rsid w:val="004F26F7"/>
    <w:rsid w:val="004F29F9"/>
    <w:rsid w:val="004F2BC7"/>
    <w:rsid w:val="004F2CC8"/>
    <w:rsid w:val="004F2DB7"/>
    <w:rsid w:val="004F2FAF"/>
    <w:rsid w:val="004F30AC"/>
    <w:rsid w:val="004F32DC"/>
    <w:rsid w:val="004F3341"/>
    <w:rsid w:val="004F34FD"/>
    <w:rsid w:val="004F37DC"/>
    <w:rsid w:val="004F386B"/>
    <w:rsid w:val="004F38F2"/>
    <w:rsid w:val="004F3A39"/>
    <w:rsid w:val="004F3A82"/>
    <w:rsid w:val="004F3CD4"/>
    <w:rsid w:val="004F3E8B"/>
    <w:rsid w:val="004F3F70"/>
    <w:rsid w:val="004F3FC6"/>
    <w:rsid w:val="004F4354"/>
    <w:rsid w:val="004F45A3"/>
    <w:rsid w:val="004F461E"/>
    <w:rsid w:val="004F46DD"/>
    <w:rsid w:val="004F46FC"/>
    <w:rsid w:val="004F47CD"/>
    <w:rsid w:val="004F4A2D"/>
    <w:rsid w:val="004F4E1B"/>
    <w:rsid w:val="004F4E8F"/>
    <w:rsid w:val="004F5137"/>
    <w:rsid w:val="004F521E"/>
    <w:rsid w:val="004F53C6"/>
    <w:rsid w:val="004F548C"/>
    <w:rsid w:val="004F54A7"/>
    <w:rsid w:val="004F5540"/>
    <w:rsid w:val="004F55B3"/>
    <w:rsid w:val="004F5609"/>
    <w:rsid w:val="004F6062"/>
    <w:rsid w:val="004F6241"/>
    <w:rsid w:val="004F642B"/>
    <w:rsid w:val="004F6645"/>
    <w:rsid w:val="004F6684"/>
    <w:rsid w:val="004F6803"/>
    <w:rsid w:val="004F6899"/>
    <w:rsid w:val="004F69C1"/>
    <w:rsid w:val="004F6A6D"/>
    <w:rsid w:val="004F6CED"/>
    <w:rsid w:val="004F708A"/>
    <w:rsid w:val="004F71D1"/>
    <w:rsid w:val="004F7468"/>
    <w:rsid w:val="004F763E"/>
    <w:rsid w:val="004F7710"/>
    <w:rsid w:val="004F79BC"/>
    <w:rsid w:val="004F7FD0"/>
    <w:rsid w:val="005003BE"/>
    <w:rsid w:val="0050048C"/>
    <w:rsid w:val="005005C0"/>
    <w:rsid w:val="0050060D"/>
    <w:rsid w:val="00500874"/>
    <w:rsid w:val="00500962"/>
    <w:rsid w:val="005009FF"/>
    <w:rsid w:val="00500D3F"/>
    <w:rsid w:val="00500D48"/>
    <w:rsid w:val="00500D59"/>
    <w:rsid w:val="00500EBB"/>
    <w:rsid w:val="005012F8"/>
    <w:rsid w:val="00501611"/>
    <w:rsid w:val="005017C5"/>
    <w:rsid w:val="0050189E"/>
    <w:rsid w:val="00501B7F"/>
    <w:rsid w:val="00501BDB"/>
    <w:rsid w:val="00501C3E"/>
    <w:rsid w:val="00501FD1"/>
    <w:rsid w:val="00502189"/>
    <w:rsid w:val="00502289"/>
    <w:rsid w:val="0050285A"/>
    <w:rsid w:val="0050294C"/>
    <w:rsid w:val="00502F98"/>
    <w:rsid w:val="00502F9B"/>
    <w:rsid w:val="00503022"/>
    <w:rsid w:val="00503043"/>
    <w:rsid w:val="00503063"/>
    <w:rsid w:val="0050323B"/>
    <w:rsid w:val="0050347F"/>
    <w:rsid w:val="00503502"/>
    <w:rsid w:val="005037FB"/>
    <w:rsid w:val="0050383A"/>
    <w:rsid w:val="00503DE1"/>
    <w:rsid w:val="00503F3A"/>
    <w:rsid w:val="0050418A"/>
    <w:rsid w:val="0050425B"/>
    <w:rsid w:val="00504452"/>
    <w:rsid w:val="005045E0"/>
    <w:rsid w:val="00504718"/>
    <w:rsid w:val="0050491F"/>
    <w:rsid w:val="00504A1A"/>
    <w:rsid w:val="00504A57"/>
    <w:rsid w:val="00504A77"/>
    <w:rsid w:val="00504AE6"/>
    <w:rsid w:val="00504C39"/>
    <w:rsid w:val="00504D52"/>
    <w:rsid w:val="00504E90"/>
    <w:rsid w:val="00504E95"/>
    <w:rsid w:val="00504F48"/>
    <w:rsid w:val="00505017"/>
    <w:rsid w:val="0050549E"/>
    <w:rsid w:val="005056B7"/>
    <w:rsid w:val="005058BF"/>
    <w:rsid w:val="00505A7A"/>
    <w:rsid w:val="00505B5D"/>
    <w:rsid w:val="00505BB0"/>
    <w:rsid w:val="00505C58"/>
    <w:rsid w:val="00505DF2"/>
    <w:rsid w:val="00506154"/>
    <w:rsid w:val="00506378"/>
    <w:rsid w:val="005064DB"/>
    <w:rsid w:val="00506599"/>
    <w:rsid w:val="005065BB"/>
    <w:rsid w:val="005066C6"/>
    <w:rsid w:val="005068C6"/>
    <w:rsid w:val="00507009"/>
    <w:rsid w:val="00507078"/>
    <w:rsid w:val="005070DB"/>
    <w:rsid w:val="00510272"/>
    <w:rsid w:val="0051029E"/>
    <w:rsid w:val="005105FD"/>
    <w:rsid w:val="00510625"/>
    <w:rsid w:val="005106A7"/>
    <w:rsid w:val="00510827"/>
    <w:rsid w:val="00510837"/>
    <w:rsid w:val="005109A6"/>
    <w:rsid w:val="005109EB"/>
    <w:rsid w:val="00510BF3"/>
    <w:rsid w:val="00510E87"/>
    <w:rsid w:val="00510F1A"/>
    <w:rsid w:val="00511039"/>
    <w:rsid w:val="00511294"/>
    <w:rsid w:val="005112EF"/>
    <w:rsid w:val="00511319"/>
    <w:rsid w:val="005114EF"/>
    <w:rsid w:val="005114F9"/>
    <w:rsid w:val="0051168F"/>
    <w:rsid w:val="00511897"/>
    <w:rsid w:val="00511ACB"/>
    <w:rsid w:val="00511CF7"/>
    <w:rsid w:val="00511D39"/>
    <w:rsid w:val="00512032"/>
    <w:rsid w:val="00512296"/>
    <w:rsid w:val="00512327"/>
    <w:rsid w:val="00512660"/>
    <w:rsid w:val="005126B4"/>
    <w:rsid w:val="00512746"/>
    <w:rsid w:val="005128E3"/>
    <w:rsid w:val="00512A00"/>
    <w:rsid w:val="00512A7F"/>
    <w:rsid w:val="00512AD2"/>
    <w:rsid w:val="00512BDB"/>
    <w:rsid w:val="00512C0A"/>
    <w:rsid w:val="00512F3D"/>
    <w:rsid w:val="005130BC"/>
    <w:rsid w:val="005131B2"/>
    <w:rsid w:val="00513276"/>
    <w:rsid w:val="00513305"/>
    <w:rsid w:val="00513320"/>
    <w:rsid w:val="0051354C"/>
    <w:rsid w:val="005135D4"/>
    <w:rsid w:val="00513731"/>
    <w:rsid w:val="00513908"/>
    <w:rsid w:val="00513B38"/>
    <w:rsid w:val="00513DA5"/>
    <w:rsid w:val="00513ECE"/>
    <w:rsid w:val="00514412"/>
    <w:rsid w:val="0051449E"/>
    <w:rsid w:val="00514585"/>
    <w:rsid w:val="005146A7"/>
    <w:rsid w:val="00514746"/>
    <w:rsid w:val="0051479B"/>
    <w:rsid w:val="00514DC6"/>
    <w:rsid w:val="00514E2B"/>
    <w:rsid w:val="00515399"/>
    <w:rsid w:val="00515516"/>
    <w:rsid w:val="00515643"/>
    <w:rsid w:val="00515817"/>
    <w:rsid w:val="00515ACD"/>
    <w:rsid w:val="00515D72"/>
    <w:rsid w:val="00515FB5"/>
    <w:rsid w:val="005163B5"/>
    <w:rsid w:val="00516479"/>
    <w:rsid w:val="005165FF"/>
    <w:rsid w:val="00516778"/>
    <w:rsid w:val="005167F8"/>
    <w:rsid w:val="00516A73"/>
    <w:rsid w:val="00516D72"/>
    <w:rsid w:val="00517036"/>
    <w:rsid w:val="00517040"/>
    <w:rsid w:val="005172E1"/>
    <w:rsid w:val="005179C8"/>
    <w:rsid w:val="00517AA1"/>
    <w:rsid w:val="00517B10"/>
    <w:rsid w:val="00517E24"/>
    <w:rsid w:val="00517E5D"/>
    <w:rsid w:val="00517FDC"/>
    <w:rsid w:val="005204C1"/>
    <w:rsid w:val="005206DA"/>
    <w:rsid w:val="005208B2"/>
    <w:rsid w:val="00520B15"/>
    <w:rsid w:val="00520D04"/>
    <w:rsid w:val="00520F2E"/>
    <w:rsid w:val="00520FC6"/>
    <w:rsid w:val="005210AC"/>
    <w:rsid w:val="005211C9"/>
    <w:rsid w:val="005211EF"/>
    <w:rsid w:val="00521234"/>
    <w:rsid w:val="005212C4"/>
    <w:rsid w:val="00521686"/>
    <w:rsid w:val="00521767"/>
    <w:rsid w:val="00521B27"/>
    <w:rsid w:val="00521DE8"/>
    <w:rsid w:val="0052240A"/>
    <w:rsid w:val="00522574"/>
    <w:rsid w:val="005225D2"/>
    <w:rsid w:val="005226EF"/>
    <w:rsid w:val="00522873"/>
    <w:rsid w:val="005228D2"/>
    <w:rsid w:val="00522AA8"/>
    <w:rsid w:val="00522B12"/>
    <w:rsid w:val="00522D68"/>
    <w:rsid w:val="00522E77"/>
    <w:rsid w:val="005235D1"/>
    <w:rsid w:val="00523923"/>
    <w:rsid w:val="00523AA1"/>
    <w:rsid w:val="00523C4D"/>
    <w:rsid w:val="00523FF7"/>
    <w:rsid w:val="0052402A"/>
    <w:rsid w:val="005242FB"/>
    <w:rsid w:val="0052461A"/>
    <w:rsid w:val="0052466F"/>
    <w:rsid w:val="005247BB"/>
    <w:rsid w:val="005247E5"/>
    <w:rsid w:val="00524C8A"/>
    <w:rsid w:val="00524CA7"/>
    <w:rsid w:val="00524CB8"/>
    <w:rsid w:val="00524D25"/>
    <w:rsid w:val="00524F5A"/>
    <w:rsid w:val="00524F73"/>
    <w:rsid w:val="005250A6"/>
    <w:rsid w:val="00525114"/>
    <w:rsid w:val="0052539B"/>
    <w:rsid w:val="005253B7"/>
    <w:rsid w:val="0052540F"/>
    <w:rsid w:val="0052542D"/>
    <w:rsid w:val="005259C8"/>
    <w:rsid w:val="005259FC"/>
    <w:rsid w:val="00525A8E"/>
    <w:rsid w:val="00525AFA"/>
    <w:rsid w:val="00525BFB"/>
    <w:rsid w:val="00525DA1"/>
    <w:rsid w:val="00525FFD"/>
    <w:rsid w:val="00526218"/>
    <w:rsid w:val="0052675C"/>
    <w:rsid w:val="005267B0"/>
    <w:rsid w:val="00526B56"/>
    <w:rsid w:val="00526B88"/>
    <w:rsid w:val="00526F29"/>
    <w:rsid w:val="005270BB"/>
    <w:rsid w:val="005271C4"/>
    <w:rsid w:val="005274E3"/>
    <w:rsid w:val="00527831"/>
    <w:rsid w:val="005278BB"/>
    <w:rsid w:val="0053002F"/>
    <w:rsid w:val="005301CF"/>
    <w:rsid w:val="005303CE"/>
    <w:rsid w:val="00530415"/>
    <w:rsid w:val="005304CA"/>
    <w:rsid w:val="0053081D"/>
    <w:rsid w:val="0053087E"/>
    <w:rsid w:val="005309FD"/>
    <w:rsid w:val="00530A80"/>
    <w:rsid w:val="00530C0D"/>
    <w:rsid w:val="00530DB8"/>
    <w:rsid w:val="00530E9B"/>
    <w:rsid w:val="00530F86"/>
    <w:rsid w:val="005311B1"/>
    <w:rsid w:val="005311FA"/>
    <w:rsid w:val="00531441"/>
    <w:rsid w:val="005314B8"/>
    <w:rsid w:val="0053182E"/>
    <w:rsid w:val="00531ADB"/>
    <w:rsid w:val="00531BE0"/>
    <w:rsid w:val="00531C5E"/>
    <w:rsid w:val="00531E35"/>
    <w:rsid w:val="00531F3C"/>
    <w:rsid w:val="0053220F"/>
    <w:rsid w:val="0053223D"/>
    <w:rsid w:val="00532384"/>
    <w:rsid w:val="00532491"/>
    <w:rsid w:val="0053268B"/>
    <w:rsid w:val="00532929"/>
    <w:rsid w:val="00532949"/>
    <w:rsid w:val="00532B60"/>
    <w:rsid w:val="00532C22"/>
    <w:rsid w:val="00532C8A"/>
    <w:rsid w:val="00532D11"/>
    <w:rsid w:val="00532DAA"/>
    <w:rsid w:val="00532F0C"/>
    <w:rsid w:val="00532F64"/>
    <w:rsid w:val="005330DC"/>
    <w:rsid w:val="00533119"/>
    <w:rsid w:val="005331D9"/>
    <w:rsid w:val="00533242"/>
    <w:rsid w:val="005333CF"/>
    <w:rsid w:val="00533470"/>
    <w:rsid w:val="00533A2A"/>
    <w:rsid w:val="00533A6C"/>
    <w:rsid w:val="00533AEF"/>
    <w:rsid w:val="00533F3F"/>
    <w:rsid w:val="0053402D"/>
    <w:rsid w:val="005341CA"/>
    <w:rsid w:val="005342A4"/>
    <w:rsid w:val="00534349"/>
    <w:rsid w:val="005344E4"/>
    <w:rsid w:val="00534563"/>
    <w:rsid w:val="0053462B"/>
    <w:rsid w:val="00534724"/>
    <w:rsid w:val="0053477B"/>
    <w:rsid w:val="005348CF"/>
    <w:rsid w:val="00534AD2"/>
    <w:rsid w:val="00534C40"/>
    <w:rsid w:val="00534ED7"/>
    <w:rsid w:val="00535768"/>
    <w:rsid w:val="00535A02"/>
    <w:rsid w:val="00535B70"/>
    <w:rsid w:val="00535EC8"/>
    <w:rsid w:val="00536412"/>
    <w:rsid w:val="005364DC"/>
    <w:rsid w:val="0053655F"/>
    <w:rsid w:val="0053661D"/>
    <w:rsid w:val="00536F1E"/>
    <w:rsid w:val="0053707A"/>
    <w:rsid w:val="0053719F"/>
    <w:rsid w:val="00537411"/>
    <w:rsid w:val="005374B5"/>
    <w:rsid w:val="00537746"/>
    <w:rsid w:val="005377BC"/>
    <w:rsid w:val="00537864"/>
    <w:rsid w:val="005379AE"/>
    <w:rsid w:val="005379EA"/>
    <w:rsid w:val="00537D79"/>
    <w:rsid w:val="0054008C"/>
    <w:rsid w:val="0054022F"/>
    <w:rsid w:val="00540291"/>
    <w:rsid w:val="00540408"/>
    <w:rsid w:val="005404AF"/>
    <w:rsid w:val="005405C2"/>
    <w:rsid w:val="005406E2"/>
    <w:rsid w:val="0054070C"/>
    <w:rsid w:val="005407AE"/>
    <w:rsid w:val="00540B33"/>
    <w:rsid w:val="00540CA1"/>
    <w:rsid w:val="00540D64"/>
    <w:rsid w:val="00540EC9"/>
    <w:rsid w:val="00540F69"/>
    <w:rsid w:val="00541060"/>
    <w:rsid w:val="0054118D"/>
    <w:rsid w:val="005413D1"/>
    <w:rsid w:val="005415F1"/>
    <w:rsid w:val="00541A95"/>
    <w:rsid w:val="00541ABB"/>
    <w:rsid w:val="00541BA7"/>
    <w:rsid w:val="00541C20"/>
    <w:rsid w:val="00541EF2"/>
    <w:rsid w:val="00541F2A"/>
    <w:rsid w:val="005424CF"/>
    <w:rsid w:val="0054255A"/>
    <w:rsid w:val="00542598"/>
    <w:rsid w:val="005425A4"/>
    <w:rsid w:val="00542624"/>
    <w:rsid w:val="00542DF8"/>
    <w:rsid w:val="00542ECA"/>
    <w:rsid w:val="00542EDA"/>
    <w:rsid w:val="005430EF"/>
    <w:rsid w:val="0054326F"/>
    <w:rsid w:val="005434D1"/>
    <w:rsid w:val="00543582"/>
    <w:rsid w:val="0054365D"/>
    <w:rsid w:val="00543897"/>
    <w:rsid w:val="005438A1"/>
    <w:rsid w:val="0054422C"/>
    <w:rsid w:val="00544584"/>
    <w:rsid w:val="00544611"/>
    <w:rsid w:val="00544751"/>
    <w:rsid w:val="0054496F"/>
    <w:rsid w:val="005449F4"/>
    <w:rsid w:val="00544B7F"/>
    <w:rsid w:val="00544BDD"/>
    <w:rsid w:val="00544C53"/>
    <w:rsid w:val="00544C8F"/>
    <w:rsid w:val="00544EAB"/>
    <w:rsid w:val="00544F47"/>
    <w:rsid w:val="00545172"/>
    <w:rsid w:val="005453CF"/>
    <w:rsid w:val="00545596"/>
    <w:rsid w:val="00545717"/>
    <w:rsid w:val="00545808"/>
    <w:rsid w:val="00545941"/>
    <w:rsid w:val="00545AC7"/>
    <w:rsid w:val="00545B43"/>
    <w:rsid w:val="00546458"/>
    <w:rsid w:val="005467AC"/>
    <w:rsid w:val="005467BF"/>
    <w:rsid w:val="005468C2"/>
    <w:rsid w:val="005468CF"/>
    <w:rsid w:val="00546AE0"/>
    <w:rsid w:val="00546B17"/>
    <w:rsid w:val="00546B8C"/>
    <w:rsid w:val="00546CAA"/>
    <w:rsid w:val="00546F75"/>
    <w:rsid w:val="00547469"/>
    <w:rsid w:val="005475BD"/>
    <w:rsid w:val="005475DF"/>
    <w:rsid w:val="005476FC"/>
    <w:rsid w:val="00547803"/>
    <w:rsid w:val="00547AAB"/>
    <w:rsid w:val="00547ABF"/>
    <w:rsid w:val="00547C2E"/>
    <w:rsid w:val="00547E85"/>
    <w:rsid w:val="00547F28"/>
    <w:rsid w:val="00550211"/>
    <w:rsid w:val="0055023B"/>
    <w:rsid w:val="005504A7"/>
    <w:rsid w:val="00550656"/>
    <w:rsid w:val="00550675"/>
    <w:rsid w:val="00550BEA"/>
    <w:rsid w:val="00551058"/>
    <w:rsid w:val="005512C6"/>
    <w:rsid w:val="005514EC"/>
    <w:rsid w:val="00551547"/>
    <w:rsid w:val="005517F3"/>
    <w:rsid w:val="00551B58"/>
    <w:rsid w:val="00551D3E"/>
    <w:rsid w:val="00551EF9"/>
    <w:rsid w:val="0055204E"/>
    <w:rsid w:val="005524A3"/>
    <w:rsid w:val="00552600"/>
    <w:rsid w:val="005526D6"/>
    <w:rsid w:val="005529D1"/>
    <w:rsid w:val="005529D4"/>
    <w:rsid w:val="00552B05"/>
    <w:rsid w:val="00552BCE"/>
    <w:rsid w:val="00552C3C"/>
    <w:rsid w:val="00552D9F"/>
    <w:rsid w:val="00552E44"/>
    <w:rsid w:val="00552FAF"/>
    <w:rsid w:val="00553002"/>
    <w:rsid w:val="005534D4"/>
    <w:rsid w:val="005537FC"/>
    <w:rsid w:val="005539C1"/>
    <w:rsid w:val="00553A48"/>
    <w:rsid w:val="00553BEC"/>
    <w:rsid w:val="00553C59"/>
    <w:rsid w:val="00553E4F"/>
    <w:rsid w:val="00553FC9"/>
    <w:rsid w:val="00553FD1"/>
    <w:rsid w:val="0055406B"/>
    <w:rsid w:val="00554080"/>
    <w:rsid w:val="005542D5"/>
    <w:rsid w:val="0055455B"/>
    <w:rsid w:val="00554592"/>
    <w:rsid w:val="005545FD"/>
    <w:rsid w:val="00554763"/>
    <w:rsid w:val="00554A1A"/>
    <w:rsid w:val="00554A1C"/>
    <w:rsid w:val="00554A90"/>
    <w:rsid w:val="00554CA3"/>
    <w:rsid w:val="00554F73"/>
    <w:rsid w:val="00555061"/>
    <w:rsid w:val="0055517B"/>
    <w:rsid w:val="00555350"/>
    <w:rsid w:val="005556F9"/>
    <w:rsid w:val="00555734"/>
    <w:rsid w:val="005557FC"/>
    <w:rsid w:val="0055583F"/>
    <w:rsid w:val="00555987"/>
    <w:rsid w:val="00555A64"/>
    <w:rsid w:val="00555B60"/>
    <w:rsid w:val="00555B7B"/>
    <w:rsid w:val="00556005"/>
    <w:rsid w:val="00556016"/>
    <w:rsid w:val="005560F0"/>
    <w:rsid w:val="00556534"/>
    <w:rsid w:val="005565BD"/>
    <w:rsid w:val="0055672B"/>
    <w:rsid w:val="005567DC"/>
    <w:rsid w:val="0055693A"/>
    <w:rsid w:val="005569A7"/>
    <w:rsid w:val="00556A1B"/>
    <w:rsid w:val="00556A97"/>
    <w:rsid w:val="00556D1E"/>
    <w:rsid w:val="00556DB5"/>
    <w:rsid w:val="005571E3"/>
    <w:rsid w:val="005574A1"/>
    <w:rsid w:val="005574CF"/>
    <w:rsid w:val="005576E7"/>
    <w:rsid w:val="00557705"/>
    <w:rsid w:val="00557749"/>
    <w:rsid w:val="00557838"/>
    <w:rsid w:val="00557962"/>
    <w:rsid w:val="00557B0F"/>
    <w:rsid w:val="00557BAC"/>
    <w:rsid w:val="00557C4E"/>
    <w:rsid w:val="0056021B"/>
    <w:rsid w:val="00560244"/>
    <w:rsid w:val="00560265"/>
    <w:rsid w:val="00560473"/>
    <w:rsid w:val="00560833"/>
    <w:rsid w:val="00560834"/>
    <w:rsid w:val="00560CE2"/>
    <w:rsid w:val="00560F9B"/>
    <w:rsid w:val="0056100C"/>
    <w:rsid w:val="005614BE"/>
    <w:rsid w:val="005614E0"/>
    <w:rsid w:val="005615BC"/>
    <w:rsid w:val="005617A7"/>
    <w:rsid w:val="00561A3E"/>
    <w:rsid w:val="00561A92"/>
    <w:rsid w:val="00561EF3"/>
    <w:rsid w:val="005621E3"/>
    <w:rsid w:val="0056233B"/>
    <w:rsid w:val="005623FE"/>
    <w:rsid w:val="0056240D"/>
    <w:rsid w:val="00562729"/>
    <w:rsid w:val="00562C82"/>
    <w:rsid w:val="00562DD4"/>
    <w:rsid w:val="00562FA1"/>
    <w:rsid w:val="00563464"/>
    <w:rsid w:val="0056350F"/>
    <w:rsid w:val="005635D2"/>
    <w:rsid w:val="00563802"/>
    <w:rsid w:val="00563815"/>
    <w:rsid w:val="00563907"/>
    <w:rsid w:val="0056396E"/>
    <w:rsid w:val="00563988"/>
    <w:rsid w:val="00563AFD"/>
    <w:rsid w:val="00563BE9"/>
    <w:rsid w:val="00563C2F"/>
    <w:rsid w:val="005640BE"/>
    <w:rsid w:val="005642FE"/>
    <w:rsid w:val="00564325"/>
    <w:rsid w:val="00564577"/>
    <w:rsid w:val="005647F7"/>
    <w:rsid w:val="00564C7A"/>
    <w:rsid w:val="00564CE3"/>
    <w:rsid w:val="00564D3B"/>
    <w:rsid w:val="00564D6A"/>
    <w:rsid w:val="00565389"/>
    <w:rsid w:val="0056594C"/>
    <w:rsid w:val="00565A27"/>
    <w:rsid w:val="00565A43"/>
    <w:rsid w:val="00565BB1"/>
    <w:rsid w:val="00565CC2"/>
    <w:rsid w:val="00565DE1"/>
    <w:rsid w:val="00565EA9"/>
    <w:rsid w:val="0056616F"/>
    <w:rsid w:val="00566331"/>
    <w:rsid w:val="00566438"/>
    <w:rsid w:val="00566A84"/>
    <w:rsid w:val="00566DB1"/>
    <w:rsid w:val="00567014"/>
    <w:rsid w:val="00567176"/>
    <w:rsid w:val="005672E9"/>
    <w:rsid w:val="00567301"/>
    <w:rsid w:val="0056740A"/>
    <w:rsid w:val="005674EC"/>
    <w:rsid w:val="00567551"/>
    <w:rsid w:val="005676D2"/>
    <w:rsid w:val="0056791C"/>
    <w:rsid w:val="00567A79"/>
    <w:rsid w:val="00567BBF"/>
    <w:rsid w:val="00570178"/>
    <w:rsid w:val="0057021A"/>
    <w:rsid w:val="00570955"/>
    <w:rsid w:val="00570A1D"/>
    <w:rsid w:val="00570BC0"/>
    <w:rsid w:val="00570C48"/>
    <w:rsid w:val="00570CBE"/>
    <w:rsid w:val="005710B3"/>
    <w:rsid w:val="00571350"/>
    <w:rsid w:val="00571478"/>
    <w:rsid w:val="005714ED"/>
    <w:rsid w:val="0057151A"/>
    <w:rsid w:val="005715A9"/>
    <w:rsid w:val="00571623"/>
    <w:rsid w:val="0057183A"/>
    <w:rsid w:val="00571876"/>
    <w:rsid w:val="005718E6"/>
    <w:rsid w:val="00571909"/>
    <w:rsid w:val="00571966"/>
    <w:rsid w:val="00571977"/>
    <w:rsid w:val="00571A93"/>
    <w:rsid w:val="00571AA3"/>
    <w:rsid w:val="00571AC4"/>
    <w:rsid w:val="00571BFD"/>
    <w:rsid w:val="00571CB2"/>
    <w:rsid w:val="00571CFC"/>
    <w:rsid w:val="00571E2F"/>
    <w:rsid w:val="00571E89"/>
    <w:rsid w:val="00571F49"/>
    <w:rsid w:val="00571F78"/>
    <w:rsid w:val="005720E8"/>
    <w:rsid w:val="0057278D"/>
    <w:rsid w:val="00572797"/>
    <w:rsid w:val="0057282B"/>
    <w:rsid w:val="005728BE"/>
    <w:rsid w:val="005728FD"/>
    <w:rsid w:val="00572B97"/>
    <w:rsid w:val="005734DC"/>
    <w:rsid w:val="0057351E"/>
    <w:rsid w:val="00573670"/>
    <w:rsid w:val="0057367D"/>
    <w:rsid w:val="00573702"/>
    <w:rsid w:val="005738BA"/>
    <w:rsid w:val="00573B7C"/>
    <w:rsid w:val="00573BFE"/>
    <w:rsid w:val="00573FF5"/>
    <w:rsid w:val="0057423F"/>
    <w:rsid w:val="00574244"/>
    <w:rsid w:val="0057434E"/>
    <w:rsid w:val="0057452D"/>
    <w:rsid w:val="00574A04"/>
    <w:rsid w:val="00574B43"/>
    <w:rsid w:val="00574DCF"/>
    <w:rsid w:val="00574E0C"/>
    <w:rsid w:val="00574EE9"/>
    <w:rsid w:val="00575352"/>
    <w:rsid w:val="0057553B"/>
    <w:rsid w:val="00575850"/>
    <w:rsid w:val="00575863"/>
    <w:rsid w:val="0057588F"/>
    <w:rsid w:val="0057589C"/>
    <w:rsid w:val="00575A16"/>
    <w:rsid w:val="00575A62"/>
    <w:rsid w:val="00575A8B"/>
    <w:rsid w:val="00575C2D"/>
    <w:rsid w:val="005762E8"/>
    <w:rsid w:val="005765F7"/>
    <w:rsid w:val="005768F0"/>
    <w:rsid w:val="00576C74"/>
    <w:rsid w:val="00576DCD"/>
    <w:rsid w:val="00576DD5"/>
    <w:rsid w:val="00576E16"/>
    <w:rsid w:val="00576F55"/>
    <w:rsid w:val="00577067"/>
    <w:rsid w:val="005772AD"/>
    <w:rsid w:val="005773F2"/>
    <w:rsid w:val="00577491"/>
    <w:rsid w:val="0057775F"/>
    <w:rsid w:val="00577987"/>
    <w:rsid w:val="00577A96"/>
    <w:rsid w:val="00577BE9"/>
    <w:rsid w:val="00577FF1"/>
    <w:rsid w:val="005801BB"/>
    <w:rsid w:val="0058023B"/>
    <w:rsid w:val="00580271"/>
    <w:rsid w:val="005807D7"/>
    <w:rsid w:val="005807FC"/>
    <w:rsid w:val="00580B41"/>
    <w:rsid w:val="00580DA7"/>
    <w:rsid w:val="00580DBD"/>
    <w:rsid w:val="00580E92"/>
    <w:rsid w:val="00580F8D"/>
    <w:rsid w:val="00581030"/>
    <w:rsid w:val="00581660"/>
    <w:rsid w:val="00581C90"/>
    <w:rsid w:val="00581DA6"/>
    <w:rsid w:val="00581E15"/>
    <w:rsid w:val="00582075"/>
    <w:rsid w:val="005820A3"/>
    <w:rsid w:val="00582420"/>
    <w:rsid w:val="005825A5"/>
    <w:rsid w:val="0058291E"/>
    <w:rsid w:val="00582994"/>
    <w:rsid w:val="00582B90"/>
    <w:rsid w:val="00582E81"/>
    <w:rsid w:val="00582F9E"/>
    <w:rsid w:val="00583118"/>
    <w:rsid w:val="00583195"/>
    <w:rsid w:val="005835C2"/>
    <w:rsid w:val="00583677"/>
    <w:rsid w:val="005838F3"/>
    <w:rsid w:val="00583CBF"/>
    <w:rsid w:val="00583D15"/>
    <w:rsid w:val="00583F8B"/>
    <w:rsid w:val="00584171"/>
    <w:rsid w:val="0058428F"/>
    <w:rsid w:val="00584574"/>
    <w:rsid w:val="0058462F"/>
    <w:rsid w:val="00584A92"/>
    <w:rsid w:val="00584C4C"/>
    <w:rsid w:val="00584C6B"/>
    <w:rsid w:val="00584D10"/>
    <w:rsid w:val="00584DB6"/>
    <w:rsid w:val="00584EC1"/>
    <w:rsid w:val="00584FA1"/>
    <w:rsid w:val="00585133"/>
    <w:rsid w:val="005853AE"/>
    <w:rsid w:val="00585887"/>
    <w:rsid w:val="005858D1"/>
    <w:rsid w:val="005859D3"/>
    <w:rsid w:val="00585B35"/>
    <w:rsid w:val="00585D01"/>
    <w:rsid w:val="00585D52"/>
    <w:rsid w:val="00585F1C"/>
    <w:rsid w:val="00585FFB"/>
    <w:rsid w:val="0058664A"/>
    <w:rsid w:val="005866E7"/>
    <w:rsid w:val="005867E1"/>
    <w:rsid w:val="0058685C"/>
    <w:rsid w:val="00586FB4"/>
    <w:rsid w:val="00587205"/>
    <w:rsid w:val="0058737B"/>
    <w:rsid w:val="005875DC"/>
    <w:rsid w:val="005875E7"/>
    <w:rsid w:val="00587652"/>
    <w:rsid w:val="005876D0"/>
    <w:rsid w:val="005876F3"/>
    <w:rsid w:val="005877B4"/>
    <w:rsid w:val="0058796C"/>
    <w:rsid w:val="00587A05"/>
    <w:rsid w:val="0059005D"/>
    <w:rsid w:val="00590162"/>
    <w:rsid w:val="005902D2"/>
    <w:rsid w:val="00590636"/>
    <w:rsid w:val="005906FD"/>
    <w:rsid w:val="00590B5D"/>
    <w:rsid w:val="00590EF4"/>
    <w:rsid w:val="00590F36"/>
    <w:rsid w:val="00590F71"/>
    <w:rsid w:val="0059103F"/>
    <w:rsid w:val="005911A0"/>
    <w:rsid w:val="005911CD"/>
    <w:rsid w:val="00591231"/>
    <w:rsid w:val="005914BD"/>
    <w:rsid w:val="00591742"/>
    <w:rsid w:val="005917FD"/>
    <w:rsid w:val="00591BE8"/>
    <w:rsid w:val="00591D58"/>
    <w:rsid w:val="00591FFD"/>
    <w:rsid w:val="005920E9"/>
    <w:rsid w:val="005921BB"/>
    <w:rsid w:val="0059245F"/>
    <w:rsid w:val="005926CF"/>
    <w:rsid w:val="00592870"/>
    <w:rsid w:val="0059289B"/>
    <w:rsid w:val="0059297A"/>
    <w:rsid w:val="0059298A"/>
    <w:rsid w:val="00592A22"/>
    <w:rsid w:val="00592CEB"/>
    <w:rsid w:val="00592D28"/>
    <w:rsid w:val="00592F9C"/>
    <w:rsid w:val="0059307C"/>
    <w:rsid w:val="0059322E"/>
    <w:rsid w:val="00593290"/>
    <w:rsid w:val="00593538"/>
    <w:rsid w:val="0059398A"/>
    <w:rsid w:val="005939FE"/>
    <w:rsid w:val="00593AAF"/>
    <w:rsid w:val="00593B32"/>
    <w:rsid w:val="00593C47"/>
    <w:rsid w:val="00594584"/>
    <w:rsid w:val="005946E9"/>
    <w:rsid w:val="00594B58"/>
    <w:rsid w:val="00594BDF"/>
    <w:rsid w:val="00594C2F"/>
    <w:rsid w:val="00594D14"/>
    <w:rsid w:val="00594D1F"/>
    <w:rsid w:val="00594D73"/>
    <w:rsid w:val="0059503C"/>
    <w:rsid w:val="0059505A"/>
    <w:rsid w:val="00595376"/>
    <w:rsid w:val="00595980"/>
    <w:rsid w:val="00595B6C"/>
    <w:rsid w:val="00595BE2"/>
    <w:rsid w:val="00595BFD"/>
    <w:rsid w:val="00596183"/>
    <w:rsid w:val="005961E6"/>
    <w:rsid w:val="005964D7"/>
    <w:rsid w:val="00596604"/>
    <w:rsid w:val="0059685A"/>
    <w:rsid w:val="0059698A"/>
    <w:rsid w:val="00596CB6"/>
    <w:rsid w:val="00596EB6"/>
    <w:rsid w:val="00596EF3"/>
    <w:rsid w:val="00597021"/>
    <w:rsid w:val="005971E0"/>
    <w:rsid w:val="00597292"/>
    <w:rsid w:val="00597598"/>
    <w:rsid w:val="005977BE"/>
    <w:rsid w:val="005977D8"/>
    <w:rsid w:val="00597AB7"/>
    <w:rsid w:val="00597AD5"/>
    <w:rsid w:val="00597B02"/>
    <w:rsid w:val="005A014E"/>
    <w:rsid w:val="005A01CC"/>
    <w:rsid w:val="005A03FB"/>
    <w:rsid w:val="005A049B"/>
    <w:rsid w:val="005A04B7"/>
    <w:rsid w:val="005A05A1"/>
    <w:rsid w:val="005A05D8"/>
    <w:rsid w:val="005A065E"/>
    <w:rsid w:val="005A08AC"/>
    <w:rsid w:val="005A08FA"/>
    <w:rsid w:val="005A0C39"/>
    <w:rsid w:val="005A1023"/>
    <w:rsid w:val="005A10C4"/>
    <w:rsid w:val="005A10F8"/>
    <w:rsid w:val="005A15D7"/>
    <w:rsid w:val="005A18D3"/>
    <w:rsid w:val="005A1A51"/>
    <w:rsid w:val="005A1B6C"/>
    <w:rsid w:val="005A1C13"/>
    <w:rsid w:val="005A1D8C"/>
    <w:rsid w:val="005A1EC0"/>
    <w:rsid w:val="005A1F56"/>
    <w:rsid w:val="005A1FFB"/>
    <w:rsid w:val="005A225F"/>
    <w:rsid w:val="005A22E1"/>
    <w:rsid w:val="005A2448"/>
    <w:rsid w:val="005A2639"/>
    <w:rsid w:val="005A2746"/>
    <w:rsid w:val="005A2883"/>
    <w:rsid w:val="005A28E2"/>
    <w:rsid w:val="005A3239"/>
    <w:rsid w:val="005A33A5"/>
    <w:rsid w:val="005A33F7"/>
    <w:rsid w:val="005A3493"/>
    <w:rsid w:val="005A3496"/>
    <w:rsid w:val="005A3549"/>
    <w:rsid w:val="005A35C1"/>
    <w:rsid w:val="005A36A0"/>
    <w:rsid w:val="005A377E"/>
    <w:rsid w:val="005A39B9"/>
    <w:rsid w:val="005A39D2"/>
    <w:rsid w:val="005A3BD1"/>
    <w:rsid w:val="005A3C87"/>
    <w:rsid w:val="005A3F32"/>
    <w:rsid w:val="005A42E9"/>
    <w:rsid w:val="005A44F4"/>
    <w:rsid w:val="005A460A"/>
    <w:rsid w:val="005A46D7"/>
    <w:rsid w:val="005A4934"/>
    <w:rsid w:val="005A4C0F"/>
    <w:rsid w:val="005A4E62"/>
    <w:rsid w:val="005A4F61"/>
    <w:rsid w:val="005A4FB2"/>
    <w:rsid w:val="005A5000"/>
    <w:rsid w:val="005A5018"/>
    <w:rsid w:val="005A54A9"/>
    <w:rsid w:val="005A5524"/>
    <w:rsid w:val="005A5540"/>
    <w:rsid w:val="005A5850"/>
    <w:rsid w:val="005A58D7"/>
    <w:rsid w:val="005A58E0"/>
    <w:rsid w:val="005A5A4D"/>
    <w:rsid w:val="005A5B0D"/>
    <w:rsid w:val="005A5E5C"/>
    <w:rsid w:val="005A5F01"/>
    <w:rsid w:val="005A5FAC"/>
    <w:rsid w:val="005A5FD2"/>
    <w:rsid w:val="005A5FDF"/>
    <w:rsid w:val="005A6032"/>
    <w:rsid w:val="005A60D2"/>
    <w:rsid w:val="005A622B"/>
    <w:rsid w:val="005A6455"/>
    <w:rsid w:val="005A6579"/>
    <w:rsid w:val="005A65CB"/>
    <w:rsid w:val="005A66C5"/>
    <w:rsid w:val="005A66E1"/>
    <w:rsid w:val="005A66E4"/>
    <w:rsid w:val="005A6807"/>
    <w:rsid w:val="005A695E"/>
    <w:rsid w:val="005A698B"/>
    <w:rsid w:val="005A69A8"/>
    <w:rsid w:val="005A6AAC"/>
    <w:rsid w:val="005A6AEF"/>
    <w:rsid w:val="005A6FA2"/>
    <w:rsid w:val="005A70C0"/>
    <w:rsid w:val="005A7185"/>
    <w:rsid w:val="005A71A7"/>
    <w:rsid w:val="005A738F"/>
    <w:rsid w:val="005A73BF"/>
    <w:rsid w:val="005A74D6"/>
    <w:rsid w:val="005A750F"/>
    <w:rsid w:val="005A75D9"/>
    <w:rsid w:val="005A782F"/>
    <w:rsid w:val="005A79A3"/>
    <w:rsid w:val="005A79E5"/>
    <w:rsid w:val="005A7D20"/>
    <w:rsid w:val="005A7D5B"/>
    <w:rsid w:val="005A7DA5"/>
    <w:rsid w:val="005A7DC7"/>
    <w:rsid w:val="005B0310"/>
    <w:rsid w:val="005B03D3"/>
    <w:rsid w:val="005B03FF"/>
    <w:rsid w:val="005B047D"/>
    <w:rsid w:val="005B05AD"/>
    <w:rsid w:val="005B0769"/>
    <w:rsid w:val="005B0954"/>
    <w:rsid w:val="005B0B4D"/>
    <w:rsid w:val="005B0BFC"/>
    <w:rsid w:val="005B0C14"/>
    <w:rsid w:val="005B0D26"/>
    <w:rsid w:val="005B0DB8"/>
    <w:rsid w:val="005B0E89"/>
    <w:rsid w:val="005B131C"/>
    <w:rsid w:val="005B13AA"/>
    <w:rsid w:val="005B13D9"/>
    <w:rsid w:val="005B16BE"/>
    <w:rsid w:val="005B16D2"/>
    <w:rsid w:val="005B17A5"/>
    <w:rsid w:val="005B1920"/>
    <w:rsid w:val="005B19C6"/>
    <w:rsid w:val="005B1C8F"/>
    <w:rsid w:val="005B1DF5"/>
    <w:rsid w:val="005B1E24"/>
    <w:rsid w:val="005B1EA9"/>
    <w:rsid w:val="005B1F98"/>
    <w:rsid w:val="005B2264"/>
    <w:rsid w:val="005B23D9"/>
    <w:rsid w:val="005B24DF"/>
    <w:rsid w:val="005B25DD"/>
    <w:rsid w:val="005B2810"/>
    <w:rsid w:val="005B2975"/>
    <w:rsid w:val="005B2CA8"/>
    <w:rsid w:val="005B2D4F"/>
    <w:rsid w:val="005B2E2A"/>
    <w:rsid w:val="005B2EDC"/>
    <w:rsid w:val="005B338A"/>
    <w:rsid w:val="005B3416"/>
    <w:rsid w:val="005B388B"/>
    <w:rsid w:val="005B3B65"/>
    <w:rsid w:val="005B3CFC"/>
    <w:rsid w:val="005B3DB6"/>
    <w:rsid w:val="005B42A5"/>
    <w:rsid w:val="005B42B1"/>
    <w:rsid w:val="005B4808"/>
    <w:rsid w:val="005B4BE9"/>
    <w:rsid w:val="005B4C80"/>
    <w:rsid w:val="005B4CA1"/>
    <w:rsid w:val="005B4D37"/>
    <w:rsid w:val="005B4ED2"/>
    <w:rsid w:val="005B5180"/>
    <w:rsid w:val="005B5233"/>
    <w:rsid w:val="005B5360"/>
    <w:rsid w:val="005B56D1"/>
    <w:rsid w:val="005B591F"/>
    <w:rsid w:val="005B594B"/>
    <w:rsid w:val="005B5BE4"/>
    <w:rsid w:val="005B5EA2"/>
    <w:rsid w:val="005B5F00"/>
    <w:rsid w:val="005B6059"/>
    <w:rsid w:val="005B61CA"/>
    <w:rsid w:val="005B61F1"/>
    <w:rsid w:val="005B642E"/>
    <w:rsid w:val="005B6461"/>
    <w:rsid w:val="005B66FD"/>
    <w:rsid w:val="005B699A"/>
    <w:rsid w:val="005B6B94"/>
    <w:rsid w:val="005B6B9D"/>
    <w:rsid w:val="005B6C96"/>
    <w:rsid w:val="005B6F21"/>
    <w:rsid w:val="005B6FF2"/>
    <w:rsid w:val="005B705C"/>
    <w:rsid w:val="005B706B"/>
    <w:rsid w:val="005B734E"/>
    <w:rsid w:val="005B756C"/>
    <w:rsid w:val="005B7A88"/>
    <w:rsid w:val="005B7A95"/>
    <w:rsid w:val="005B7CD2"/>
    <w:rsid w:val="005B7F7A"/>
    <w:rsid w:val="005C00ED"/>
    <w:rsid w:val="005C0608"/>
    <w:rsid w:val="005C0613"/>
    <w:rsid w:val="005C070B"/>
    <w:rsid w:val="005C09D3"/>
    <w:rsid w:val="005C0A5F"/>
    <w:rsid w:val="005C0B11"/>
    <w:rsid w:val="005C0C6E"/>
    <w:rsid w:val="005C0CC3"/>
    <w:rsid w:val="005C0FB3"/>
    <w:rsid w:val="005C1278"/>
    <w:rsid w:val="005C15CA"/>
    <w:rsid w:val="005C15EA"/>
    <w:rsid w:val="005C16AF"/>
    <w:rsid w:val="005C1A1B"/>
    <w:rsid w:val="005C1BDC"/>
    <w:rsid w:val="005C1D5A"/>
    <w:rsid w:val="005C1EA2"/>
    <w:rsid w:val="005C1FFA"/>
    <w:rsid w:val="005C2244"/>
    <w:rsid w:val="005C22CE"/>
    <w:rsid w:val="005C2370"/>
    <w:rsid w:val="005C2469"/>
    <w:rsid w:val="005C24AC"/>
    <w:rsid w:val="005C256D"/>
    <w:rsid w:val="005C279F"/>
    <w:rsid w:val="005C2C93"/>
    <w:rsid w:val="005C2D16"/>
    <w:rsid w:val="005C2E4E"/>
    <w:rsid w:val="005C2ECA"/>
    <w:rsid w:val="005C2F63"/>
    <w:rsid w:val="005C353A"/>
    <w:rsid w:val="005C388B"/>
    <w:rsid w:val="005C3A72"/>
    <w:rsid w:val="005C3C9E"/>
    <w:rsid w:val="005C3D3F"/>
    <w:rsid w:val="005C419B"/>
    <w:rsid w:val="005C43E6"/>
    <w:rsid w:val="005C45DA"/>
    <w:rsid w:val="005C467D"/>
    <w:rsid w:val="005C4779"/>
    <w:rsid w:val="005C4D0D"/>
    <w:rsid w:val="005C4D6A"/>
    <w:rsid w:val="005C50CE"/>
    <w:rsid w:val="005C50D0"/>
    <w:rsid w:val="005C5249"/>
    <w:rsid w:val="005C52FE"/>
    <w:rsid w:val="005C5314"/>
    <w:rsid w:val="005C5487"/>
    <w:rsid w:val="005C57F4"/>
    <w:rsid w:val="005C5B4F"/>
    <w:rsid w:val="005C5D10"/>
    <w:rsid w:val="005C5DE7"/>
    <w:rsid w:val="005C5F87"/>
    <w:rsid w:val="005C60E2"/>
    <w:rsid w:val="005C618E"/>
    <w:rsid w:val="005C6230"/>
    <w:rsid w:val="005C6619"/>
    <w:rsid w:val="005C6745"/>
    <w:rsid w:val="005C68E3"/>
    <w:rsid w:val="005C69E1"/>
    <w:rsid w:val="005C6C76"/>
    <w:rsid w:val="005C6DE5"/>
    <w:rsid w:val="005C6FD0"/>
    <w:rsid w:val="005C7042"/>
    <w:rsid w:val="005C70A3"/>
    <w:rsid w:val="005C72E8"/>
    <w:rsid w:val="005C75C0"/>
    <w:rsid w:val="005C7724"/>
    <w:rsid w:val="005C7D1E"/>
    <w:rsid w:val="005C7F2D"/>
    <w:rsid w:val="005D00F2"/>
    <w:rsid w:val="005D0317"/>
    <w:rsid w:val="005D08FE"/>
    <w:rsid w:val="005D09ED"/>
    <w:rsid w:val="005D0ECD"/>
    <w:rsid w:val="005D103B"/>
    <w:rsid w:val="005D1127"/>
    <w:rsid w:val="005D15F4"/>
    <w:rsid w:val="005D1600"/>
    <w:rsid w:val="005D16F9"/>
    <w:rsid w:val="005D18AE"/>
    <w:rsid w:val="005D18CA"/>
    <w:rsid w:val="005D1A83"/>
    <w:rsid w:val="005D1AB5"/>
    <w:rsid w:val="005D1AFC"/>
    <w:rsid w:val="005D1C4E"/>
    <w:rsid w:val="005D2071"/>
    <w:rsid w:val="005D23DC"/>
    <w:rsid w:val="005D2425"/>
    <w:rsid w:val="005D26E5"/>
    <w:rsid w:val="005D2ABA"/>
    <w:rsid w:val="005D2C62"/>
    <w:rsid w:val="005D2C9D"/>
    <w:rsid w:val="005D2E26"/>
    <w:rsid w:val="005D2EA6"/>
    <w:rsid w:val="005D2EAE"/>
    <w:rsid w:val="005D304C"/>
    <w:rsid w:val="005D3368"/>
    <w:rsid w:val="005D3571"/>
    <w:rsid w:val="005D37C0"/>
    <w:rsid w:val="005D3975"/>
    <w:rsid w:val="005D39BE"/>
    <w:rsid w:val="005D3B50"/>
    <w:rsid w:val="005D3F4B"/>
    <w:rsid w:val="005D3F6C"/>
    <w:rsid w:val="005D4128"/>
    <w:rsid w:val="005D422E"/>
    <w:rsid w:val="005D43F0"/>
    <w:rsid w:val="005D4583"/>
    <w:rsid w:val="005D49CC"/>
    <w:rsid w:val="005D4A09"/>
    <w:rsid w:val="005D4B24"/>
    <w:rsid w:val="005D4D87"/>
    <w:rsid w:val="005D4EB4"/>
    <w:rsid w:val="005D5483"/>
    <w:rsid w:val="005D5935"/>
    <w:rsid w:val="005D593C"/>
    <w:rsid w:val="005D59CA"/>
    <w:rsid w:val="005D5C2B"/>
    <w:rsid w:val="005D5F0F"/>
    <w:rsid w:val="005D6175"/>
    <w:rsid w:val="005D6193"/>
    <w:rsid w:val="005D6234"/>
    <w:rsid w:val="005D64F6"/>
    <w:rsid w:val="005D68DD"/>
    <w:rsid w:val="005D6A64"/>
    <w:rsid w:val="005D6D46"/>
    <w:rsid w:val="005D6E84"/>
    <w:rsid w:val="005D6F36"/>
    <w:rsid w:val="005D6F60"/>
    <w:rsid w:val="005D6F67"/>
    <w:rsid w:val="005D70CE"/>
    <w:rsid w:val="005D71DF"/>
    <w:rsid w:val="005D72BE"/>
    <w:rsid w:val="005D743A"/>
    <w:rsid w:val="005D7492"/>
    <w:rsid w:val="005D7554"/>
    <w:rsid w:val="005D759D"/>
    <w:rsid w:val="005D762F"/>
    <w:rsid w:val="005D7721"/>
    <w:rsid w:val="005D78C4"/>
    <w:rsid w:val="005D78E7"/>
    <w:rsid w:val="005D7AE5"/>
    <w:rsid w:val="005D7AFE"/>
    <w:rsid w:val="005E0055"/>
    <w:rsid w:val="005E011D"/>
    <w:rsid w:val="005E01DE"/>
    <w:rsid w:val="005E051E"/>
    <w:rsid w:val="005E067E"/>
    <w:rsid w:val="005E08E7"/>
    <w:rsid w:val="005E0EB8"/>
    <w:rsid w:val="005E0EB9"/>
    <w:rsid w:val="005E0FB8"/>
    <w:rsid w:val="005E1314"/>
    <w:rsid w:val="005E1395"/>
    <w:rsid w:val="005E14AC"/>
    <w:rsid w:val="005E18BD"/>
    <w:rsid w:val="005E191B"/>
    <w:rsid w:val="005E1F01"/>
    <w:rsid w:val="005E2042"/>
    <w:rsid w:val="005E210C"/>
    <w:rsid w:val="005E219E"/>
    <w:rsid w:val="005E21E9"/>
    <w:rsid w:val="005E227C"/>
    <w:rsid w:val="005E2448"/>
    <w:rsid w:val="005E2689"/>
    <w:rsid w:val="005E2799"/>
    <w:rsid w:val="005E27D4"/>
    <w:rsid w:val="005E27D9"/>
    <w:rsid w:val="005E2A3C"/>
    <w:rsid w:val="005E2B80"/>
    <w:rsid w:val="005E2D7B"/>
    <w:rsid w:val="005E2F0A"/>
    <w:rsid w:val="005E2F6E"/>
    <w:rsid w:val="005E2FF2"/>
    <w:rsid w:val="005E3055"/>
    <w:rsid w:val="005E317A"/>
    <w:rsid w:val="005E3203"/>
    <w:rsid w:val="005E37B4"/>
    <w:rsid w:val="005E3839"/>
    <w:rsid w:val="005E384F"/>
    <w:rsid w:val="005E3A28"/>
    <w:rsid w:val="005E3C71"/>
    <w:rsid w:val="005E3D35"/>
    <w:rsid w:val="005E3D36"/>
    <w:rsid w:val="005E3DAE"/>
    <w:rsid w:val="005E3F88"/>
    <w:rsid w:val="005E41A3"/>
    <w:rsid w:val="005E41D4"/>
    <w:rsid w:val="005E45D0"/>
    <w:rsid w:val="005E4612"/>
    <w:rsid w:val="005E46E3"/>
    <w:rsid w:val="005E46E4"/>
    <w:rsid w:val="005E495F"/>
    <w:rsid w:val="005E4CA7"/>
    <w:rsid w:val="005E4DB1"/>
    <w:rsid w:val="005E4F57"/>
    <w:rsid w:val="005E4FA1"/>
    <w:rsid w:val="005E505C"/>
    <w:rsid w:val="005E52DC"/>
    <w:rsid w:val="005E5647"/>
    <w:rsid w:val="005E5794"/>
    <w:rsid w:val="005E5A11"/>
    <w:rsid w:val="005E5A9F"/>
    <w:rsid w:val="005E5AA4"/>
    <w:rsid w:val="005E5EFF"/>
    <w:rsid w:val="005E5F22"/>
    <w:rsid w:val="005E610B"/>
    <w:rsid w:val="005E6131"/>
    <w:rsid w:val="005E61E4"/>
    <w:rsid w:val="005E6388"/>
    <w:rsid w:val="005E63C8"/>
    <w:rsid w:val="005E64BD"/>
    <w:rsid w:val="005E6837"/>
    <w:rsid w:val="005E6905"/>
    <w:rsid w:val="005E6A93"/>
    <w:rsid w:val="005E6BC8"/>
    <w:rsid w:val="005E6C55"/>
    <w:rsid w:val="005E6F88"/>
    <w:rsid w:val="005E6FA0"/>
    <w:rsid w:val="005E70AC"/>
    <w:rsid w:val="005E714C"/>
    <w:rsid w:val="005E7285"/>
    <w:rsid w:val="005E737E"/>
    <w:rsid w:val="005E7397"/>
    <w:rsid w:val="005E74B9"/>
    <w:rsid w:val="005E775C"/>
    <w:rsid w:val="005E78CB"/>
    <w:rsid w:val="005E7936"/>
    <w:rsid w:val="005E7B08"/>
    <w:rsid w:val="005E7B09"/>
    <w:rsid w:val="005F00F3"/>
    <w:rsid w:val="005F0322"/>
    <w:rsid w:val="005F04CE"/>
    <w:rsid w:val="005F0645"/>
    <w:rsid w:val="005F06D6"/>
    <w:rsid w:val="005F0897"/>
    <w:rsid w:val="005F0B14"/>
    <w:rsid w:val="005F0B8E"/>
    <w:rsid w:val="005F0BFD"/>
    <w:rsid w:val="005F0C17"/>
    <w:rsid w:val="005F0CB1"/>
    <w:rsid w:val="005F0D50"/>
    <w:rsid w:val="005F0DF2"/>
    <w:rsid w:val="005F0DFA"/>
    <w:rsid w:val="005F0E11"/>
    <w:rsid w:val="005F0EF6"/>
    <w:rsid w:val="005F0F19"/>
    <w:rsid w:val="005F1291"/>
    <w:rsid w:val="005F12DF"/>
    <w:rsid w:val="005F145F"/>
    <w:rsid w:val="005F1662"/>
    <w:rsid w:val="005F1A39"/>
    <w:rsid w:val="005F1B67"/>
    <w:rsid w:val="005F1BAB"/>
    <w:rsid w:val="005F1BF5"/>
    <w:rsid w:val="005F1D0F"/>
    <w:rsid w:val="005F1F3B"/>
    <w:rsid w:val="005F1F5C"/>
    <w:rsid w:val="005F2016"/>
    <w:rsid w:val="005F208D"/>
    <w:rsid w:val="005F2326"/>
    <w:rsid w:val="005F2778"/>
    <w:rsid w:val="005F2872"/>
    <w:rsid w:val="005F2B8E"/>
    <w:rsid w:val="005F2C2A"/>
    <w:rsid w:val="005F30AD"/>
    <w:rsid w:val="005F3251"/>
    <w:rsid w:val="005F35A9"/>
    <w:rsid w:val="005F36B1"/>
    <w:rsid w:val="005F36E5"/>
    <w:rsid w:val="005F4446"/>
    <w:rsid w:val="005F44B3"/>
    <w:rsid w:val="005F4713"/>
    <w:rsid w:val="005F47BC"/>
    <w:rsid w:val="005F4819"/>
    <w:rsid w:val="005F4959"/>
    <w:rsid w:val="005F4C0D"/>
    <w:rsid w:val="005F4DF6"/>
    <w:rsid w:val="005F5067"/>
    <w:rsid w:val="005F52DD"/>
    <w:rsid w:val="005F5550"/>
    <w:rsid w:val="005F55CB"/>
    <w:rsid w:val="005F5740"/>
    <w:rsid w:val="005F5CA1"/>
    <w:rsid w:val="005F5CE7"/>
    <w:rsid w:val="005F5DAD"/>
    <w:rsid w:val="005F621B"/>
    <w:rsid w:val="005F6B23"/>
    <w:rsid w:val="005F6E86"/>
    <w:rsid w:val="005F71C2"/>
    <w:rsid w:val="005F7316"/>
    <w:rsid w:val="005F7517"/>
    <w:rsid w:val="005F758D"/>
    <w:rsid w:val="005F79A4"/>
    <w:rsid w:val="005F7A2B"/>
    <w:rsid w:val="005F7F86"/>
    <w:rsid w:val="005F7FC1"/>
    <w:rsid w:val="005F7FF4"/>
    <w:rsid w:val="005F8A9A"/>
    <w:rsid w:val="00600113"/>
    <w:rsid w:val="006005E6"/>
    <w:rsid w:val="00600748"/>
    <w:rsid w:val="00600840"/>
    <w:rsid w:val="00600903"/>
    <w:rsid w:val="006009EF"/>
    <w:rsid w:val="00600E82"/>
    <w:rsid w:val="00600F05"/>
    <w:rsid w:val="0060128D"/>
    <w:rsid w:val="006013E5"/>
    <w:rsid w:val="006015A9"/>
    <w:rsid w:val="006015C5"/>
    <w:rsid w:val="00601758"/>
    <w:rsid w:val="0060178A"/>
    <w:rsid w:val="0060197B"/>
    <w:rsid w:val="00601C1C"/>
    <w:rsid w:val="00601CFA"/>
    <w:rsid w:val="00601E9D"/>
    <w:rsid w:val="00602754"/>
    <w:rsid w:val="006029EA"/>
    <w:rsid w:val="00602B34"/>
    <w:rsid w:val="00602CD1"/>
    <w:rsid w:val="00602CF8"/>
    <w:rsid w:val="006030AC"/>
    <w:rsid w:val="006031F6"/>
    <w:rsid w:val="00603371"/>
    <w:rsid w:val="00603571"/>
    <w:rsid w:val="00603687"/>
    <w:rsid w:val="0060374A"/>
    <w:rsid w:val="00603938"/>
    <w:rsid w:val="00603BDB"/>
    <w:rsid w:val="00603C97"/>
    <w:rsid w:val="00603D03"/>
    <w:rsid w:val="00603E8B"/>
    <w:rsid w:val="00604128"/>
    <w:rsid w:val="006041A5"/>
    <w:rsid w:val="00604300"/>
    <w:rsid w:val="006045A2"/>
    <w:rsid w:val="00604743"/>
    <w:rsid w:val="00604838"/>
    <w:rsid w:val="006049F7"/>
    <w:rsid w:val="00604AA9"/>
    <w:rsid w:val="00604BA5"/>
    <w:rsid w:val="00604DB4"/>
    <w:rsid w:val="0060531E"/>
    <w:rsid w:val="00605BA3"/>
    <w:rsid w:val="00605D63"/>
    <w:rsid w:val="00605EB8"/>
    <w:rsid w:val="00605FBF"/>
    <w:rsid w:val="006060A5"/>
    <w:rsid w:val="006062AA"/>
    <w:rsid w:val="0060648F"/>
    <w:rsid w:val="006064AC"/>
    <w:rsid w:val="00606763"/>
    <w:rsid w:val="0060681C"/>
    <w:rsid w:val="0060695B"/>
    <w:rsid w:val="00606A8F"/>
    <w:rsid w:val="00606B71"/>
    <w:rsid w:val="0060707B"/>
    <w:rsid w:val="0060724C"/>
    <w:rsid w:val="0060733A"/>
    <w:rsid w:val="00607650"/>
    <w:rsid w:val="006076A7"/>
    <w:rsid w:val="006076AB"/>
    <w:rsid w:val="00607774"/>
    <w:rsid w:val="00607819"/>
    <w:rsid w:val="0060793B"/>
    <w:rsid w:val="00607C1C"/>
    <w:rsid w:val="00607CA8"/>
    <w:rsid w:val="00607CDA"/>
    <w:rsid w:val="00607D37"/>
    <w:rsid w:val="0061003F"/>
    <w:rsid w:val="00610348"/>
    <w:rsid w:val="00610377"/>
    <w:rsid w:val="006103F6"/>
    <w:rsid w:val="006108AD"/>
    <w:rsid w:val="006108F3"/>
    <w:rsid w:val="00610AF8"/>
    <w:rsid w:val="00610BA9"/>
    <w:rsid w:val="00610BCF"/>
    <w:rsid w:val="00610D21"/>
    <w:rsid w:val="00610D35"/>
    <w:rsid w:val="00610D6E"/>
    <w:rsid w:val="006112AF"/>
    <w:rsid w:val="00611348"/>
    <w:rsid w:val="0061161A"/>
    <w:rsid w:val="0061162F"/>
    <w:rsid w:val="006117C7"/>
    <w:rsid w:val="0061183D"/>
    <w:rsid w:val="00611947"/>
    <w:rsid w:val="006119C5"/>
    <w:rsid w:val="006119E7"/>
    <w:rsid w:val="00611BF7"/>
    <w:rsid w:val="00611C1D"/>
    <w:rsid w:val="00611CA8"/>
    <w:rsid w:val="00611D74"/>
    <w:rsid w:val="00611E8B"/>
    <w:rsid w:val="00611EE5"/>
    <w:rsid w:val="00611F59"/>
    <w:rsid w:val="00612239"/>
    <w:rsid w:val="00612501"/>
    <w:rsid w:val="00612855"/>
    <w:rsid w:val="00612C0E"/>
    <w:rsid w:val="006130F4"/>
    <w:rsid w:val="006131AD"/>
    <w:rsid w:val="006131C0"/>
    <w:rsid w:val="006133B0"/>
    <w:rsid w:val="00613646"/>
    <w:rsid w:val="00613676"/>
    <w:rsid w:val="006137A0"/>
    <w:rsid w:val="00613A09"/>
    <w:rsid w:val="00613AE8"/>
    <w:rsid w:val="00613C22"/>
    <w:rsid w:val="00614228"/>
    <w:rsid w:val="00614262"/>
    <w:rsid w:val="006142E1"/>
    <w:rsid w:val="006145F4"/>
    <w:rsid w:val="00614653"/>
    <w:rsid w:val="0061480B"/>
    <w:rsid w:val="00614BF0"/>
    <w:rsid w:val="00614D09"/>
    <w:rsid w:val="00614DD3"/>
    <w:rsid w:val="00614DE8"/>
    <w:rsid w:val="0061507E"/>
    <w:rsid w:val="0061510F"/>
    <w:rsid w:val="006151FC"/>
    <w:rsid w:val="006153D0"/>
    <w:rsid w:val="0061578B"/>
    <w:rsid w:val="006158F2"/>
    <w:rsid w:val="00615B80"/>
    <w:rsid w:val="00615BD2"/>
    <w:rsid w:val="00615C99"/>
    <w:rsid w:val="00615E8D"/>
    <w:rsid w:val="00615EB7"/>
    <w:rsid w:val="006162A6"/>
    <w:rsid w:val="006162E1"/>
    <w:rsid w:val="006163F1"/>
    <w:rsid w:val="006168C4"/>
    <w:rsid w:val="00616A5D"/>
    <w:rsid w:val="00616C17"/>
    <w:rsid w:val="00616C21"/>
    <w:rsid w:val="00616C37"/>
    <w:rsid w:val="00616E8F"/>
    <w:rsid w:val="00616F5A"/>
    <w:rsid w:val="006175FE"/>
    <w:rsid w:val="00617704"/>
    <w:rsid w:val="0061775E"/>
    <w:rsid w:val="00617898"/>
    <w:rsid w:val="006179B4"/>
    <w:rsid w:val="00617A43"/>
    <w:rsid w:val="00617C51"/>
    <w:rsid w:val="00617D9C"/>
    <w:rsid w:val="0062012C"/>
    <w:rsid w:val="0062017D"/>
    <w:rsid w:val="00620235"/>
    <w:rsid w:val="00620344"/>
    <w:rsid w:val="0062037E"/>
    <w:rsid w:val="00620988"/>
    <w:rsid w:val="006209D4"/>
    <w:rsid w:val="00620C35"/>
    <w:rsid w:val="00620CAE"/>
    <w:rsid w:val="006213CC"/>
    <w:rsid w:val="00621404"/>
    <w:rsid w:val="00621471"/>
    <w:rsid w:val="00621758"/>
    <w:rsid w:val="00621C4C"/>
    <w:rsid w:val="00621DBB"/>
    <w:rsid w:val="0062219A"/>
    <w:rsid w:val="006221A6"/>
    <w:rsid w:val="0062223C"/>
    <w:rsid w:val="00622269"/>
    <w:rsid w:val="00622569"/>
    <w:rsid w:val="006226E5"/>
    <w:rsid w:val="00622845"/>
    <w:rsid w:val="006229AB"/>
    <w:rsid w:val="00622AA4"/>
    <w:rsid w:val="00622EC0"/>
    <w:rsid w:val="00622FB9"/>
    <w:rsid w:val="0062311C"/>
    <w:rsid w:val="0062327E"/>
    <w:rsid w:val="006232F8"/>
    <w:rsid w:val="0062365F"/>
    <w:rsid w:val="00623830"/>
    <w:rsid w:val="006238CA"/>
    <w:rsid w:val="006238E8"/>
    <w:rsid w:val="00623987"/>
    <w:rsid w:val="006239FB"/>
    <w:rsid w:val="00623AD5"/>
    <w:rsid w:val="00623D9B"/>
    <w:rsid w:val="006240A5"/>
    <w:rsid w:val="006240B4"/>
    <w:rsid w:val="006241D0"/>
    <w:rsid w:val="0062427D"/>
    <w:rsid w:val="006243B9"/>
    <w:rsid w:val="0062442D"/>
    <w:rsid w:val="0062463E"/>
    <w:rsid w:val="00624BBB"/>
    <w:rsid w:val="00624C74"/>
    <w:rsid w:val="00624CF3"/>
    <w:rsid w:val="00624D03"/>
    <w:rsid w:val="0062504C"/>
    <w:rsid w:val="00625087"/>
    <w:rsid w:val="0062516F"/>
    <w:rsid w:val="0062543A"/>
    <w:rsid w:val="00625569"/>
    <w:rsid w:val="006256C4"/>
    <w:rsid w:val="00625790"/>
    <w:rsid w:val="00625B5B"/>
    <w:rsid w:val="00625CEE"/>
    <w:rsid w:val="00625DB5"/>
    <w:rsid w:val="00625E32"/>
    <w:rsid w:val="0062604F"/>
    <w:rsid w:val="006260AC"/>
    <w:rsid w:val="00626187"/>
    <w:rsid w:val="00626299"/>
    <w:rsid w:val="00626342"/>
    <w:rsid w:val="006265B1"/>
    <w:rsid w:val="0062665E"/>
    <w:rsid w:val="00626787"/>
    <w:rsid w:val="00626958"/>
    <w:rsid w:val="00626A6D"/>
    <w:rsid w:val="00626BAF"/>
    <w:rsid w:val="00626C4F"/>
    <w:rsid w:val="006272FE"/>
    <w:rsid w:val="00627417"/>
    <w:rsid w:val="0062784F"/>
    <w:rsid w:val="00627A5A"/>
    <w:rsid w:val="00627DD3"/>
    <w:rsid w:val="00627DDC"/>
    <w:rsid w:val="0063009C"/>
    <w:rsid w:val="00630311"/>
    <w:rsid w:val="006303D4"/>
    <w:rsid w:val="006305D9"/>
    <w:rsid w:val="0063082B"/>
    <w:rsid w:val="006308A3"/>
    <w:rsid w:val="00630CA3"/>
    <w:rsid w:val="00630EB2"/>
    <w:rsid w:val="00631489"/>
    <w:rsid w:val="0063177B"/>
    <w:rsid w:val="00631844"/>
    <w:rsid w:val="00631990"/>
    <w:rsid w:val="006319D5"/>
    <w:rsid w:val="006319DF"/>
    <w:rsid w:val="00631AC9"/>
    <w:rsid w:val="00631B52"/>
    <w:rsid w:val="00631B5F"/>
    <w:rsid w:val="00631B82"/>
    <w:rsid w:val="00631CAF"/>
    <w:rsid w:val="00631DEB"/>
    <w:rsid w:val="006320C1"/>
    <w:rsid w:val="006321CE"/>
    <w:rsid w:val="0063248E"/>
    <w:rsid w:val="0063254D"/>
    <w:rsid w:val="0063260C"/>
    <w:rsid w:val="00632613"/>
    <w:rsid w:val="00632740"/>
    <w:rsid w:val="006329E1"/>
    <w:rsid w:val="00632DE7"/>
    <w:rsid w:val="00632E71"/>
    <w:rsid w:val="006330E6"/>
    <w:rsid w:val="0063322D"/>
    <w:rsid w:val="006333BD"/>
    <w:rsid w:val="00633697"/>
    <w:rsid w:val="006337C2"/>
    <w:rsid w:val="00633854"/>
    <w:rsid w:val="00633EC3"/>
    <w:rsid w:val="00634485"/>
    <w:rsid w:val="00634542"/>
    <w:rsid w:val="0063475A"/>
    <w:rsid w:val="00634798"/>
    <w:rsid w:val="0063484F"/>
    <w:rsid w:val="0063489A"/>
    <w:rsid w:val="006348C0"/>
    <w:rsid w:val="00634A71"/>
    <w:rsid w:val="00634B5F"/>
    <w:rsid w:val="00634B81"/>
    <w:rsid w:val="00634CEC"/>
    <w:rsid w:val="00634EF2"/>
    <w:rsid w:val="00635295"/>
    <w:rsid w:val="0063537A"/>
    <w:rsid w:val="006353D2"/>
    <w:rsid w:val="006355F1"/>
    <w:rsid w:val="00635614"/>
    <w:rsid w:val="00635637"/>
    <w:rsid w:val="006357EE"/>
    <w:rsid w:val="00635895"/>
    <w:rsid w:val="0063590C"/>
    <w:rsid w:val="00635E70"/>
    <w:rsid w:val="00635FFD"/>
    <w:rsid w:val="0063605A"/>
    <w:rsid w:val="006361C5"/>
    <w:rsid w:val="006362D7"/>
    <w:rsid w:val="006365C5"/>
    <w:rsid w:val="006365F4"/>
    <w:rsid w:val="00636B92"/>
    <w:rsid w:val="00636BA9"/>
    <w:rsid w:val="00636DE7"/>
    <w:rsid w:val="00636F6F"/>
    <w:rsid w:val="0063742D"/>
    <w:rsid w:val="00637514"/>
    <w:rsid w:val="0063784E"/>
    <w:rsid w:val="00637C35"/>
    <w:rsid w:val="00637CCF"/>
    <w:rsid w:val="00637DB8"/>
    <w:rsid w:val="0063D2F2"/>
    <w:rsid w:val="00640076"/>
    <w:rsid w:val="006400A8"/>
    <w:rsid w:val="00640297"/>
    <w:rsid w:val="00640300"/>
    <w:rsid w:val="00640382"/>
    <w:rsid w:val="006403F6"/>
    <w:rsid w:val="006406EC"/>
    <w:rsid w:val="006409A9"/>
    <w:rsid w:val="00640B69"/>
    <w:rsid w:val="00640C65"/>
    <w:rsid w:val="00640F1F"/>
    <w:rsid w:val="00640F95"/>
    <w:rsid w:val="0064109E"/>
    <w:rsid w:val="00641165"/>
    <w:rsid w:val="00641196"/>
    <w:rsid w:val="00641405"/>
    <w:rsid w:val="0064140A"/>
    <w:rsid w:val="006415CF"/>
    <w:rsid w:val="0064163F"/>
    <w:rsid w:val="00641BAA"/>
    <w:rsid w:val="00641DBE"/>
    <w:rsid w:val="00641DC5"/>
    <w:rsid w:val="00642047"/>
    <w:rsid w:val="0064205B"/>
    <w:rsid w:val="006424A3"/>
    <w:rsid w:val="006424E3"/>
    <w:rsid w:val="00642942"/>
    <w:rsid w:val="00642A01"/>
    <w:rsid w:val="00642A3E"/>
    <w:rsid w:val="00642DA8"/>
    <w:rsid w:val="00643016"/>
    <w:rsid w:val="00643043"/>
    <w:rsid w:val="0064326E"/>
    <w:rsid w:val="00643729"/>
    <w:rsid w:val="00643A0F"/>
    <w:rsid w:val="00643B5B"/>
    <w:rsid w:val="00643DDD"/>
    <w:rsid w:val="00643DF4"/>
    <w:rsid w:val="00643E6F"/>
    <w:rsid w:val="00644020"/>
    <w:rsid w:val="0064428A"/>
    <w:rsid w:val="006442A7"/>
    <w:rsid w:val="006442B8"/>
    <w:rsid w:val="0064436E"/>
    <w:rsid w:val="0064453D"/>
    <w:rsid w:val="006446B2"/>
    <w:rsid w:val="006446D6"/>
    <w:rsid w:val="0064470A"/>
    <w:rsid w:val="0064476A"/>
    <w:rsid w:val="0064481F"/>
    <w:rsid w:val="006448C6"/>
    <w:rsid w:val="00644F59"/>
    <w:rsid w:val="00645184"/>
    <w:rsid w:val="006451DC"/>
    <w:rsid w:val="006451FA"/>
    <w:rsid w:val="0064542B"/>
    <w:rsid w:val="0064552D"/>
    <w:rsid w:val="006456E9"/>
    <w:rsid w:val="006459FB"/>
    <w:rsid w:val="00645BD6"/>
    <w:rsid w:val="00645F43"/>
    <w:rsid w:val="00645F9E"/>
    <w:rsid w:val="00645FB2"/>
    <w:rsid w:val="006460BF"/>
    <w:rsid w:val="00646110"/>
    <w:rsid w:val="006461DB"/>
    <w:rsid w:val="006462B6"/>
    <w:rsid w:val="006462F0"/>
    <w:rsid w:val="0064638E"/>
    <w:rsid w:val="0064659D"/>
    <w:rsid w:val="00646684"/>
    <w:rsid w:val="006469AD"/>
    <w:rsid w:val="00646A9E"/>
    <w:rsid w:val="00646AA2"/>
    <w:rsid w:val="00646AEC"/>
    <w:rsid w:val="00646AFC"/>
    <w:rsid w:val="00646EB6"/>
    <w:rsid w:val="006470DD"/>
    <w:rsid w:val="006470E4"/>
    <w:rsid w:val="0064722F"/>
    <w:rsid w:val="00647370"/>
    <w:rsid w:val="0064764B"/>
    <w:rsid w:val="006476D4"/>
    <w:rsid w:val="006476FC"/>
    <w:rsid w:val="006477A4"/>
    <w:rsid w:val="00647A4E"/>
    <w:rsid w:val="00647A9D"/>
    <w:rsid w:val="00647B05"/>
    <w:rsid w:val="00647B2E"/>
    <w:rsid w:val="00647F0A"/>
    <w:rsid w:val="00650119"/>
    <w:rsid w:val="00650435"/>
    <w:rsid w:val="0065050A"/>
    <w:rsid w:val="006505DB"/>
    <w:rsid w:val="006506B1"/>
    <w:rsid w:val="00650B10"/>
    <w:rsid w:val="00650B97"/>
    <w:rsid w:val="00650B9E"/>
    <w:rsid w:val="00650D0E"/>
    <w:rsid w:val="00650DA5"/>
    <w:rsid w:val="00650DD6"/>
    <w:rsid w:val="00650E61"/>
    <w:rsid w:val="00651044"/>
    <w:rsid w:val="006511C9"/>
    <w:rsid w:val="006512CC"/>
    <w:rsid w:val="00651303"/>
    <w:rsid w:val="00651438"/>
    <w:rsid w:val="006517EE"/>
    <w:rsid w:val="0065187F"/>
    <w:rsid w:val="006518C8"/>
    <w:rsid w:val="00651A62"/>
    <w:rsid w:val="00651E8E"/>
    <w:rsid w:val="006521F5"/>
    <w:rsid w:val="006523FC"/>
    <w:rsid w:val="0065241E"/>
    <w:rsid w:val="006524BF"/>
    <w:rsid w:val="006525AC"/>
    <w:rsid w:val="006527AF"/>
    <w:rsid w:val="006528FA"/>
    <w:rsid w:val="00652BEB"/>
    <w:rsid w:val="00652C87"/>
    <w:rsid w:val="00652CEF"/>
    <w:rsid w:val="00652D2E"/>
    <w:rsid w:val="00652D65"/>
    <w:rsid w:val="00653007"/>
    <w:rsid w:val="006531BD"/>
    <w:rsid w:val="006531E0"/>
    <w:rsid w:val="00653596"/>
    <w:rsid w:val="00653763"/>
    <w:rsid w:val="00653905"/>
    <w:rsid w:val="00653A64"/>
    <w:rsid w:val="00653C0E"/>
    <w:rsid w:val="00653D3A"/>
    <w:rsid w:val="00653D86"/>
    <w:rsid w:val="00653E61"/>
    <w:rsid w:val="00653F09"/>
    <w:rsid w:val="006542E3"/>
    <w:rsid w:val="00654396"/>
    <w:rsid w:val="006546C1"/>
    <w:rsid w:val="00654A19"/>
    <w:rsid w:val="00654DDB"/>
    <w:rsid w:val="00655028"/>
    <w:rsid w:val="006551F3"/>
    <w:rsid w:val="006553D3"/>
    <w:rsid w:val="006553ED"/>
    <w:rsid w:val="00655513"/>
    <w:rsid w:val="0065568C"/>
    <w:rsid w:val="0065581F"/>
    <w:rsid w:val="00655BEC"/>
    <w:rsid w:val="00655F9F"/>
    <w:rsid w:val="006565DE"/>
    <w:rsid w:val="006565FD"/>
    <w:rsid w:val="006566C3"/>
    <w:rsid w:val="006568E2"/>
    <w:rsid w:val="006568F2"/>
    <w:rsid w:val="00656BC1"/>
    <w:rsid w:val="00656BCD"/>
    <w:rsid w:val="00656C91"/>
    <w:rsid w:val="00656DBC"/>
    <w:rsid w:val="00656E90"/>
    <w:rsid w:val="00656F93"/>
    <w:rsid w:val="006573D3"/>
    <w:rsid w:val="006576B5"/>
    <w:rsid w:val="0065778C"/>
    <w:rsid w:val="006578FB"/>
    <w:rsid w:val="00657FA0"/>
    <w:rsid w:val="0066004C"/>
    <w:rsid w:val="00660162"/>
    <w:rsid w:val="00660230"/>
    <w:rsid w:val="0066031E"/>
    <w:rsid w:val="00660441"/>
    <w:rsid w:val="00660735"/>
    <w:rsid w:val="006608F4"/>
    <w:rsid w:val="00660969"/>
    <w:rsid w:val="00660A57"/>
    <w:rsid w:val="006613A0"/>
    <w:rsid w:val="006613F9"/>
    <w:rsid w:val="00661517"/>
    <w:rsid w:val="00661599"/>
    <w:rsid w:val="00661671"/>
    <w:rsid w:val="00661741"/>
    <w:rsid w:val="00661B06"/>
    <w:rsid w:val="00661CC9"/>
    <w:rsid w:val="00661ECD"/>
    <w:rsid w:val="00661EEA"/>
    <w:rsid w:val="00661FFF"/>
    <w:rsid w:val="0066208B"/>
    <w:rsid w:val="006623F9"/>
    <w:rsid w:val="00662524"/>
    <w:rsid w:val="0066264E"/>
    <w:rsid w:val="006627AF"/>
    <w:rsid w:val="00662881"/>
    <w:rsid w:val="00662C80"/>
    <w:rsid w:val="00662CB5"/>
    <w:rsid w:val="00662DED"/>
    <w:rsid w:val="00662FBD"/>
    <w:rsid w:val="0066314E"/>
    <w:rsid w:val="006632CC"/>
    <w:rsid w:val="0066346B"/>
    <w:rsid w:val="0066353B"/>
    <w:rsid w:val="00663842"/>
    <w:rsid w:val="00663CB2"/>
    <w:rsid w:val="00663CC9"/>
    <w:rsid w:val="00663D07"/>
    <w:rsid w:val="00663E83"/>
    <w:rsid w:val="006640AF"/>
    <w:rsid w:val="00664147"/>
    <w:rsid w:val="0066465D"/>
    <w:rsid w:val="006646D6"/>
    <w:rsid w:val="006646DF"/>
    <w:rsid w:val="006647A0"/>
    <w:rsid w:val="006647F6"/>
    <w:rsid w:val="0066483E"/>
    <w:rsid w:val="0066488E"/>
    <w:rsid w:val="006649C9"/>
    <w:rsid w:val="00664ADA"/>
    <w:rsid w:val="00664B35"/>
    <w:rsid w:val="00664FAA"/>
    <w:rsid w:val="006653AB"/>
    <w:rsid w:val="0066552F"/>
    <w:rsid w:val="00665694"/>
    <w:rsid w:val="0066585A"/>
    <w:rsid w:val="00665A70"/>
    <w:rsid w:val="00665AF5"/>
    <w:rsid w:val="00665B24"/>
    <w:rsid w:val="00665BDA"/>
    <w:rsid w:val="00665DDC"/>
    <w:rsid w:val="00665E87"/>
    <w:rsid w:val="00665F04"/>
    <w:rsid w:val="00665F60"/>
    <w:rsid w:val="0066645D"/>
    <w:rsid w:val="0066662C"/>
    <w:rsid w:val="0066686A"/>
    <w:rsid w:val="00666B60"/>
    <w:rsid w:val="00666BC5"/>
    <w:rsid w:val="00666C53"/>
    <w:rsid w:val="00666CB3"/>
    <w:rsid w:val="00666EBC"/>
    <w:rsid w:val="00666ECA"/>
    <w:rsid w:val="00666F90"/>
    <w:rsid w:val="006670C2"/>
    <w:rsid w:val="0066719C"/>
    <w:rsid w:val="006672B4"/>
    <w:rsid w:val="0066749B"/>
    <w:rsid w:val="006675F0"/>
    <w:rsid w:val="00667D6B"/>
    <w:rsid w:val="00667E5E"/>
    <w:rsid w:val="0067000A"/>
    <w:rsid w:val="0067000C"/>
    <w:rsid w:val="00670105"/>
    <w:rsid w:val="006701EA"/>
    <w:rsid w:val="0067026C"/>
    <w:rsid w:val="006702DD"/>
    <w:rsid w:val="00670445"/>
    <w:rsid w:val="00670672"/>
    <w:rsid w:val="006707B8"/>
    <w:rsid w:val="006710BD"/>
    <w:rsid w:val="00671479"/>
    <w:rsid w:val="00671A69"/>
    <w:rsid w:val="00671D9B"/>
    <w:rsid w:val="00671E25"/>
    <w:rsid w:val="00671F0C"/>
    <w:rsid w:val="00671FD6"/>
    <w:rsid w:val="006723A9"/>
    <w:rsid w:val="006723FB"/>
    <w:rsid w:val="0067256B"/>
    <w:rsid w:val="00672744"/>
    <w:rsid w:val="00672AB8"/>
    <w:rsid w:val="00672B87"/>
    <w:rsid w:val="00672C06"/>
    <w:rsid w:val="00672E74"/>
    <w:rsid w:val="006730B6"/>
    <w:rsid w:val="006730BA"/>
    <w:rsid w:val="0067311F"/>
    <w:rsid w:val="0067330F"/>
    <w:rsid w:val="006733D2"/>
    <w:rsid w:val="006733F2"/>
    <w:rsid w:val="00673415"/>
    <w:rsid w:val="00673773"/>
    <w:rsid w:val="00673884"/>
    <w:rsid w:val="006738A4"/>
    <w:rsid w:val="006738B6"/>
    <w:rsid w:val="006739F2"/>
    <w:rsid w:val="00673A2F"/>
    <w:rsid w:val="00673ABA"/>
    <w:rsid w:val="00673F58"/>
    <w:rsid w:val="006741E7"/>
    <w:rsid w:val="0067425F"/>
    <w:rsid w:val="0067441C"/>
    <w:rsid w:val="00674455"/>
    <w:rsid w:val="0067451A"/>
    <w:rsid w:val="0067459C"/>
    <w:rsid w:val="00674690"/>
    <w:rsid w:val="006747B9"/>
    <w:rsid w:val="00674836"/>
    <w:rsid w:val="00674D34"/>
    <w:rsid w:val="00674D97"/>
    <w:rsid w:val="00674F2B"/>
    <w:rsid w:val="00674F88"/>
    <w:rsid w:val="00674FCB"/>
    <w:rsid w:val="00675034"/>
    <w:rsid w:val="0067511F"/>
    <w:rsid w:val="00675161"/>
    <w:rsid w:val="006751C3"/>
    <w:rsid w:val="00675220"/>
    <w:rsid w:val="0067528D"/>
    <w:rsid w:val="006756FF"/>
    <w:rsid w:val="00675981"/>
    <w:rsid w:val="00675A62"/>
    <w:rsid w:val="00675A79"/>
    <w:rsid w:val="00675C22"/>
    <w:rsid w:val="00675C24"/>
    <w:rsid w:val="00675DA6"/>
    <w:rsid w:val="00675E31"/>
    <w:rsid w:val="006760F9"/>
    <w:rsid w:val="0067644F"/>
    <w:rsid w:val="00676680"/>
    <w:rsid w:val="006766D8"/>
    <w:rsid w:val="00676B0E"/>
    <w:rsid w:val="00676B16"/>
    <w:rsid w:val="00676DBC"/>
    <w:rsid w:val="00676F31"/>
    <w:rsid w:val="00676FA5"/>
    <w:rsid w:val="0067704E"/>
    <w:rsid w:val="006770A2"/>
    <w:rsid w:val="00677767"/>
    <w:rsid w:val="0067798E"/>
    <w:rsid w:val="00677A61"/>
    <w:rsid w:val="00677CD7"/>
    <w:rsid w:val="00677D1E"/>
    <w:rsid w:val="00677D27"/>
    <w:rsid w:val="00677E84"/>
    <w:rsid w:val="00680058"/>
    <w:rsid w:val="0068009A"/>
    <w:rsid w:val="0068018F"/>
    <w:rsid w:val="00680226"/>
    <w:rsid w:val="00680248"/>
    <w:rsid w:val="006802A3"/>
    <w:rsid w:val="00680527"/>
    <w:rsid w:val="00680565"/>
    <w:rsid w:val="00680735"/>
    <w:rsid w:val="00680833"/>
    <w:rsid w:val="0068089C"/>
    <w:rsid w:val="006809C4"/>
    <w:rsid w:val="00680AA4"/>
    <w:rsid w:val="00680AA8"/>
    <w:rsid w:val="00680AB6"/>
    <w:rsid w:val="00680ACA"/>
    <w:rsid w:val="00680ECA"/>
    <w:rsid w:val="00680FE9"/>
    <w:rsid w:val="00681122"/>
    <w:rsid w:val="00681460"/>
    <w:rsid w:val="006814DA"/>
    <w:rsid w:val="00681554"/>
    <w:rsid w:val="00681659"/>
    <w:rsid w:val="00681712"/>
    <w:rsid w:val="00681828"/>
    <w:rsid w:val="00681A12"/>
    <w:rsid w:val="0068204F"/>
    <w:rsid w:val="00682122"/>
    <w:rsid w:val="006822D3"/>
    <w:rsid w:val="00682327"/>
    <w:rsid w:val="006827F2"/>
    <w:rsid w:val="00683009"/>
    <w:rsid w:val="00683296"/>
    <w:rsid w:val="0068387B"/>
    <w:rsid w:val="00683B57"/>
    <w:rsid w:val="00683CDB"/>
    <w:rsid w:val="00683D69"/>
    <w:rsid w:val="00683F01"/>
    <w:rsid w:val="0068414D"/>
    <w:rsid w:val="0068417C"/>
    <w:rsid w:val="006842BF"/>
    <w:rsid w:val="00684382"/>
    <w:rsid w:val="006843D9"/>
    <w:rsid w:val="00684583"/>
    <w:rsid w:val="006846AC"/>
    <w:rsid w:val="006847A1"/>
    <w:rsid w:val="00684CC9"/>
    <w:rsid w:val="00684DFB"/>
    <w:rsid w:val="00684E87"/>
    <w:rsid w:val="00684E9D"/>
    <w:rsid w:val="0068501D"/>
    <w:rsid w:val="00685152"/>
    <w:rsid w:val="006852DC"/>
    <w:rsid w:val="0068531A"/>
    <w:rsid w:val="0068555B"/>
    <w:rsid w:val="00685998"/>
    <w:rsid w:val="00685A6C"/>
    <w:rsid w:val="00685B8C"/>
    <w:rsid w:val="00685BB7"/>
    <w:rsid w:val="00685D5A"/>
    <w:rsid w:val="00685F2C"/>
    <w:rsid w:val="00686103"/>
    <w:rsid w:val="00686119"/>
    <w:rsid w:val="00686278"/>
    <w:rsid w:val="006862C1"/>
    <w:rsid w:val="00686548"/>
    <w:rsid w:val="0068689B"/>
    <w:rsid w:val="006868DB"/>
    <w:rsid w:val="0068691A"/>
    <w:rsid w:val="00686C0A"/>
    <w:rsid w:val="00686D03"/>
    <w:rsid w:val="0068728F"/>
    <w:rsid w:val="006873A9"/>
    <w:rsid w:val="006874A5"/>
    <w:rsid w:val="006874AF"/>
    <w:rsid w:val="00687527"/>
    <w:rsid w:val="00687607"/>
    <w:rsid w:val="00687990"/>
    <w:rsid w:val="00687B23"/>
    <w:rsid w:val="00687C19"/>
    <w:rsid w:val="00687DB2"/>
    <w:rsid w:val="00687DEA"/>
    <w:rsid w:val="00687DF8"/>
    <w:rsid w:val="0069016F"/>
    <w:rsid w:val="0069024E"/>
    <w:rsid w:val="006905AA"/>
    <w:rsid w:val="0069090A"/>
    <w:rsid w:val="00690AF7"/>
    <w:rsid w:val="00690D15"/>
    <w:rsid w:val="00690D9D"/>
    <w:rsid w:val="00690DB8"/>
    <w:rsid w:val="00690DFA"/>
    <w:rsid w:val="00690E0F"/>
    <w:rsid w:val="006911DF"/>
    <w:rsid w:val="006912BB"/>
    <w:rsid w:val="006913C5"/>
    <w:rsid w:val="006913C7"/>
    <w:rsid w:val="00691418"/>
    <w:rsid w:val="00691979"/>
    <w:rsid w:val="00691ACA"/>
    <w:rsid w:val="00691AD6"/>
    <w:rsid w:val="00691DEC"/>
    <w:rsid w:val="00691E7C"/>
    <w:rsid w:val="00691EE1"/>
    <w:rsid w:val="0069210A"/>
    <w:rsid w:val="0069214E"/>
    <w:rsid w:val="00692322"/>
    <w:rsid w:val="006924AD"/>
    <w:rsid w:val="00692780"/>
    <w:rsid w:val="00692A8C"/>
    <w:rsid w:val="00692CE8"/>
    <w:rsid w:val="00692E35"/>
    <w:rsid w:val="00692E7C"/>
    <w:rsid w:val="00692FC5"/>
    <w:rsid w:val="00693066"/>
    <w:rsid w:val="0069329B"/>
    <w:rsid w:val="0069337A"/>
    <w:rsid w:val="0069337E"/>
    <w:rsid w:val="0069346B"/>
    <w:rsid w:val="006934F1"/>
    <w:rsid w:val="006938B7"/>
    <w:rsid w:val="006938CF"/>
    <w:rsid w:val="006939EA"/>
    <w:rsid w:val="00693B84"/>
    <w:rsid w:val="00693E45"/>
    <w:rsid w:val="00693FB1"/>
    <w:rsid w:val="00693FE7"/>
    <w:rsid w:val="00694019"/>
    <w:rsid w:val="00694135"/>
    <w:rsid w:val="006941FA"/>
    <w:rsid w:val="00694418"/>
    <w:rsid w:val="0069491F"/>
    <w:rsid w:val="006949DD"/>
    <w:rsid w:val="00694D96"/>
    <w:rsid w:val="00694EC4"/>
    <w:rsid w:val="00694FB8"/>
    <w:rsid w:val="00694FD5"/>
    <w:rsid w:val="00695321"/>
    <w:rsid w:val="00695571"/>
    <w:rsid w:val="0069574E"/>
    <w:rsid w:val="00695799"/>
    <w:rsid w:val="00695966"/>
    <w:rsid w:val="00695999"/>
    <w:rsid w:val="006959DF"/>
    <w:rsid w:val="00695D35"/>
    <w:rsid w:val="00695E47"/>
    <w:rsid w:val="0069616E"/>
    <w:rsid w:val="006968C7"/>
    <w:rsid w:val="006969A9"/>
    <w:rsid w:val="00696A2B"/>
    <w:rsid w:val="00696A77"/>
    <w:rsid w:val="00696B41"/>
    <w:rsid w:val="00696B6F"/>
    <w:rsid w:val="00696F85"/>
    <w:rsid w:val="006971A2"/>
    <w:rsid w:val="006972E1"/>
    <w:rsid w:val="00697350"/>
    <w:rsid w:val="006973FE"/>
    <w:rsid w:val="0069751F"/>
    <w:rsid w:val="006976AD"/>
    <w:rsid w:val="006978E7"/>
    <w:rsid w:val="00697B4E"/>
    <w:rsid w:val="006A016C"/>
    <w:rsid w:val="006A0200"/>
    <w:rsid w:val="006A03C5"/>
    <w:rsid w:val="006A03E7"/>
    <w:rsid w:val="006A044D"/>
    <w:rsid w:val="006A0490"/>
    <w:rsid w:val="006A05EB"/>
    <w:rsid w:val="006A06BC"/>
    <w:rsid w:val="006A08D8"/>
    <w:rsid w:val="006A0965"/>
    <w:rsid w:val="006A09CA"/>
    <w:rsid w:val="006A0AC0"/>
    <w:rsid w:val="006A0AF5"/>
    <w:rsid w:val="006A0FE5"/>
    <w:rsid w:val="006A10D4"/>
    <w:rsid w:val="006A1139"/>
    <w:rsid w:val="006A118C"/>
    <w:rsid w:val="006A1271"/>
    <w:rsid w:val="006A150E"/>
    <w:rsid w:val="006A17C1"/>
    <w:rsid w:val="006A19C4"/>
    <w:rsid w:val="006A1A23"/>
    <w:rsid w:val="006A2071"/>
    <w:rsid w:val="006A20B6"/>
    <w:rsid w:val="006A2694"/>
    <w:rsid w:val="006A295C"/>
    <w:rsid w:val="006A29C0"/>
    <w:rsid w:val="006A2AD6"/>
    <w:rsid w:val="006A2B79"/>
    <w:rsid w:val="006A2C23"/>
    <w:rsid w:val="006A2E6B"/>
    <w:rsid w:val="006A3076"/>
    <w:rsid w:val="006A3198"/>
    <w:rsid w:val="006A3299"/>
    <w:rsid w:val="006A3341"/>
    <w:rsid w:val="006A3415"/>
    <w:rsid w:val="006A341B"/>
    <w:rsid w:val="006A348F"/>
    <w:rsid w:val="006A358F"/>
    <w:rsid w:val="006A3934"/>
    <w:rsid w:val="006A3A33"/>
    <w:rsid w:val="006A3B9D"/>
    <w:rsid w:val="006A41FA"/>
    <w:rsid w:val="006A4490"/>
    <w:rsid w:val="006A4901"/>
    <w:rsid w:val="006A4AAB"/>
    <w:rsid w:val="006A4B91"/>
    <w:rsid w:val="006A5204"/>
    <w:rsid w:val="006A5222"/>
    <w:rsid w:val="006A532B"/>
    <w:rsid w:val="006A540D"/>
    <w:rsid w:val="006A5592"/>
    <w:rsid w:val="006A58BE"/>
    <w:rsid w:val="006A5BE6"/>
    <w:rsid w:val="006A6279"/>
    <w:rsid w:val="006A6359"/>
    <w:rsid w:val="006A63AE"/>
    <w:rsid w:val="006A64DE"/>
    <w:rsid w:val="006A6637"/>
    <w:rsid w:val="006A66FA"/>
    <w:rsid w:val="006A687C"/>
    <w:rsid w:val="006A6B35"/>
    <w:rsid w:val="006A6BF7"/>
    <w:rsid w:val="006A6E8C"/>
    <w:rsid w:val="006A6F6D"/>
    <w:rsid w:val="006A708B"/>
    <w:rsid w:val="006A7167"/>
    <w:rsid w:val="006A7290"/>
    <w:rsid w:val="006A7334"/>
    <w:rsid w:val="006A74AA"/>
    <w:rsid w:val="006A76A2"/>
    <w:rsid w:val="006A7854"/>
    <w:rsid w:val="006A7A40"/>
    <w:rsid w:val="006A7B94"/>
    <w:rsid w:val="006A7C1B"/>
    <w:rsid w:val="006A7D15"/>
    <w:rsid w:val="006A7D7A"/>
    <w:rsid w:val="006B0674"/>
    <w:rsid w:val="006B06DC"/>
    <w:rsid w:val="006B0724"/>
    <w:rsid w:val="006B0763"/>
    <w:rsid w:val="006B0926"/>
    <w:rsid w:val="006B094E"/>
    <w:rsid w:val="006B0C41"/>
    <w:rsid w:val="006B0C42"/>
    <w:rsid w:val="006B0CED"/>
    <w:rsid w:val="006B10FB"/>
    <w:rsid w:val="006B1270"/>
    <w:rsid w:val="006B12A9"/>
    <w:rsid w:val="006B12E2"/>
    <w:rsid w:val="006B1368"/>
    <w:rsid w:val="006B1615"/>
    <w:rsid w:val="006B16AB"/>
    <w:rsid w:val="006B16D6"/>
    <w:rsid w:val="006B16D8"/>
    <w:rsid w:val="006B1708"/>
    <w:rsid w:val="006B1748"/>
    <w:rsid w:val="006B17A4"/>
    <w:rsid w:val="006B1891"/>
    <w:rsid w:val="006B18EE"/>
    <w:rsid w:val="006B1974"/>
    <w:rsid w:val="006B1B43"/>
    <w:rsid w:val="006B1C2E"/>
    <w:rsid w:val="006B2291"/>
    <w:rsid w:val="006B2469"/>
    <w:rsid w:val="006B2535"/>
    <w:rsid w:val="006B28D7"/>
    <w:rsid w:val="006B2E3F"/>
    <w:rsid w:val="006B3196"/>
    <w:rsid w:val="006B33A8"/>
    <w:rsid w:val="006B3785"/>
    <w:rsid w:val="006B3786"/>
    <w:rsid w:val="006B37F3"/>
    <w:rsid w:val="006B380A"/>
    <w:rsid w:val="006B385D"/>
    <w:rsid w:val="006B3AB6"/>
    <w:rsid w:val="006B3CE8"/>
    <w:rsid w:val="006B40E3"/>
    <w:rsid w:val="006B40EF"/>
    <w:rsid w:val="006B4135"/>
    <w:rsid w:val="006B4175"/>
    <w:rsid w:val="006B46A9"/>
    <w:rsid w:val="006B497C"/>
    <w:rsid w:val="006B4C71"/>
    <w:rsid w:val="006B4EB7"/>
    <w:rsid w:val="006B4EC0"/>
    <w:rsid w:val="006B4EC9"/>
    <w:rsid w:val="006B4F40"/>
    <w:rsid w:val="006B5235"/>
    <w:rsid w:val="006B5421"/>
    <w:rsid w:val="006B549F"/>
    <w:rsid w:val="006B5504"/>
    <w:rsid w:val="006B5615"/>
    <w:rsid w:val="006B5AA3"/>
    <w:rsid w:val="006B5B1F"/>
    <w:rsid w:val="006B5CDF"/>
    <w:rsid w:val="006B5D81"/>
    <w:rsid w:val="006B5E42"/>
    <w:rsid w:val="006B5EB5"/>
    <w:rsid w:val="006B5F4A"/>
    <w:rsid w:val="006B6036"/>
    <w:rsid w:val="006B6942"/>
    <w:rsid w:val="006B69D3"/>
    <w:rsid w:val="006B6AD9"/>
    <w:rsid w:val="006B6C8A"/>
    <w:rsid w:val="006B6D0B"/>
    <w:rsid w:val="006B6E31"/>
    <w:rsid w:val="006B702D"/>
    <w:rsid w:val="006B707A"/>
    <w:rsid w:val="006B7111"/>
    <w:rsid w:val="006B72D2"/>
    <w:rsid w:val="006B7659"/>
    <w:rsid w:val="006B76D3"/>
    <w:rsid w:val="006B7906"/>
    <w:rsid w:val="006B7BF4"/>
    <w:rsid w:val="006B7D30"/>
    <w:rsid w:val="006B7DAB"/>
    <w:rsid w:val="006C0256"/>
    <w:rsid w:val="006C0379"/>
    <w:rsid w:val="006C051C"/>
    <w:rsid w:val="006C054B"/>
    <w:rsid w:val="006C0691"/>
    <w:rsid w:val="006C0B57"/>
    <w:rsid w:val="006C0BBD"/>
    <w:rsid w:val="006C0D3C"/>
    <w:rsid w:val="006C0DC8"/>
    <w:rsid w:val="006C0DCD"/>
    <w:rsid w:val="006C1205"/>
    <w:rsid w:val="006C1261"/>
    <w:rsid w:val="006C1420"/>
    <w:rsid w:val="006C16F1"/>
    <w:rsid w:val="006C1822"/>
    <w:rsid w:val="006C191B"/>
    <w:rsid w:val="006C1A01"/>
    <w:rsid w:val="006C1B6F"/>
    <w:rsid w:val="006C1EA3"/>
    <w:rsid w:val="006C1F2C"/>
    <w:rsid w:val="006C1FF9"/>
    <w:rsid w:val="006C207C"/>
    <w:rsid w:val="006C23C1"/>
    <w:rsid w:val="006C23D2"/>
    <w:rsid w:val="006C2462"/>
    <w:rsid w:val="006C28F1"/>
    <w:rsid w:val="006C2A10"/>
    <w:rsid w:val="006C2CE0"/>
    <w:rsid w:val="006C2E54"/>
    <w:rsid w:val="006C2E8C"/>
    <w:rsid w:val="006C2EDE"/>
    <w:rsid w:val="006C2F32"/>
    <w:rsid w:val="006C2FA6"/>
    <w:rsid w:val="006C2FF7"/>
    <w:rsid w:val="006C3084"/>
    <w:rsid w:val="006C30C9"/>
    <w:rsid w:val="006C32C7"/>
    <w:rsid w:val="006C35D8"/>
    <w:rsid w:val="006C3600"/>
    <w:rsid w:val="006C3638"/>
    <w:rsid w:val="006C36AE"/>
    <w:rsid w:val="006C384D"/>
    <w:rsid w:val="006C396F"/>
    <w:rsid w:val="006C3A74"/>
    <w:rsid w:val="006C3AEC"/>
    <w:rsid w:val="006C3B1C"/>
    <w:rsid w:val="006C3C0A"/>
    <w:rsid w:val="006C3DB6"/>
    <w:rsid w:val="006C3EE4"/>
    <w:rsid w:val="006C4042"/>
    <w:rsid w:val="006C4061"/>
    <w:rsid w:val="006C40EF"/>
    <w:rsid w:val="006C41ED"/>
    <w:rsid w:val="006C4242"/>
    <w:rsid w:val="006C43CE"/>
    <w:rsid w:val="006C44BC"/>
    <w:rsid w:val="006C450C"/>
    <w:rsid w:val="006C4703"/>
    <w:rsid w:val="006C499F"/>
    <w:rsid w:val="006C4CEB"/>
    <w:rsid w:val="006C4FD9"/>
    <w:rsid w:val="006C55E9"/>
    <w:rsid w:val="006C5953"/>
    <w:rsid w:val="006C5EB6"/>
    <w:rsid w:val="006C61D5"/>
    <w:rsid w:val="006C624C"/>
    <w:rsid w:val="006C645A"/>
    <w:rsid w:val="006C6500"/>
    <w:rsid w:val="006C657A"/>
    <w:rsid w:val="006C66CA"/>
    <w:rsid w:val="006C66FF"/>
    <w:rsid w:val="006C67C8"/>
    <w:rsid w:val="006C6990"/>
    <w:rsid w:val="006C6CD4"/>
    <w:rsid w:val="006C6DD3"/>
    <w:rsid w:val="006C6E33"/>
    <w:rsid w:val="006C6E4F"/>
    <w:rsid w:val="006C6E95"/>
    <w:rsid w:val="006C6EC2"/>
    <w:rsid w:val="006C7233"/>
    <w:rsid w:val="006C7375"/>
    <w:rsid w:val="006C77CD"/>
    <w:rsid w:val="006C7878"/>
    <w:rsid w:val="006C789C"/>
    <w:rsid w:val="006C78D2"/>
    <w:rsid w:val="006C7940"/>
    <w:rsid w:val="006C7CDC"/>
    <w:rsid w:val="006D03FA"/>
    <w:rsid w:val="006D0B70"/>
    <w:rsid w:val="006D0C63"/>
    <w:rsid w:val="006D0CAC"/>
    <w:rsid w:val="006D0CC6"/>
    <w:rsid w:val="006D0D96"/>
    <w:rsid w:val="006D0E0B"/>
    <w:rsid w:val="006D0E35"/>
    <w:rsid w:val="006D0F4A"/>
    <w:rsid w:val="006D1636"/>
    <w:rsid w:val="006D16D3"/>
    <w:rsid w:val="006D1DF5"/>
    <w:rsid w:val="006D1E29"/>
    <w:rsid w:val="006D20C4"/>
    <w:rsid w:val="006D21FB"/>
    <w:rsid w:val="006D2BC0"/>
    <w:rsid w:val="006D2EB3"/>
    <w:rsid w:val="006D2EB5"/>
    <w:rsid w:val="006D2F91"/>
    <w:rsid w:val="006D335F"/>
    <w:rsid w:val="006D33E8"/>
    <w:rsid w:val="006D33FE"/>
    <w:rsid w:val="006D3417"/>
    <w:rsid w:val="006D3538"/>
    <w:rsid w:val="006D3547"/>
    <w:rsid w:val="006D36FC"/>
    <w:rsid w:val="006D375E"/>
    <w:rsid w:val="006D3ADC"/>
    <w:rsid w:val="006D3AE0"/>
    <w:rsid w:val="006D3BF5"/>
    <w:rsid w:val="006D3C69"/>
    <w:rsid w:val="006D3DE4"/>
    <w:rsid w:val="006D3E13"/>
    <w:rsid w:val="006D3FF2"/>
    <w:rsid w:val="006D418C"/>
    <w:rsid w:val="006D425C"/>
    <w:rsid w:val="006D43B3"/>
    <w:rsid w:val="006D43F9"/>
    <w:rsid w:val="006D4453"/>
    <w:rsid w:val="006D4499"/>
    <w:rsid w:val="006D464E"/>
    <w:rsid w:val="006D47B3"/>
    <w:rsid w:val="006D4BC7"/>
    <w:rsid w:val="006D4DBB"/>
    <w:rsid w:val="006D4FFF"/>
    <w:rsid w:val="006D5493"/>
    <w:rsid w:val="006D59C5"/>
    <w:rsid w:val="006D5C0E"/>
    <w:rsid w:val="006D5CC9"/>
    <w:rsid w:val="006D5E53"/>
    <w:rsid w:val="006D5EA4"/>
    <w:rsid w:val="006D5ECA"/>
    <w:rsid w:val="006D5FD3"/>
    <w:rsid w:val="006D66BB"/>
    <w:rsid w:val="006D66EC"/>
    <w:rsid w:val="006D675F"/>
    <w:rsid w:val="006D6A34"/>
    <w:rsid w:val="006D6BDE"/>
    <w:rsid w:val="006D6DBF"/>
    <w:rsid w:val="006D6DC7"/>
    <w:rsid w:val="006D6EED"/>
    <w:rsid w:val="006D6F22"/>
    <w:rsid w:val="006D6FE9"/>
    <w:rsid w:val="006D7020"/>
    <w:rsid w:val="006D7200"/>
    <w:rsid w:val="006D756E"/>
    <w:rsid w:val="006D75F5"/>
    <w:rsid w:val="006D764C"/>
    <w:rsid w:val="006D76E4"/>
    <w:rsid w:val="006D7950"/>
    <w:rsid w:val="006D7AC1"/>
    <w:rsid w:val="006D7B68"/>
    <w:rsid w:val="006D7CC7"/>
    <w:rsid w:val="006D7F32"/>
    <w:rsid w:val="006DA1EE"/>
    <w:rsid w:val="006E01DF"/>
    <w:rsid w:val="006E022E"/>
    <w:rsid w:val="006E03F2"/>
    <w:rsid w:val="006E0510"/>
    <w:rsid w:val="006E0761"/>
    <w:rsid w:val="006E07AE"/>
    <w:rsid w:val="006E0927"/>
    <w:rsid w:val="006E0A0F"/>
    <w:rsid w:val="006E0A12"/>
    <w:rsid w:val="006E0FC1"/>
    <w:rsid w:val="006E0FC2"/>
    <w:rsid w:val="006E1227"/>
    <w:rsid w:val="006E1458"/>
    <w:rsid w:val="006E15BC"/>
    <w:rsid w:val="006E1662"/>
    <w:rsid w:val="006E183E"/>
    <w:rsid w:val="006E188C"/>
    <w:rsid w:val="006E197D"/>
    <w:rsid w:val="006E1A3C"/>
    <w:rsid w:val="006E1C35"/>
    <w:rsid w:val="006E2146"/>
    <w:rsid w:val="006E254F"/>
    <w:rsid w:val="006E2612"/>
    <w:rsid w:val="006E26C9"/>
    <w:rsid w:val="006E2A08"/>
    <w:rsid w:val="006E2CE3"/>
    <w:rsid w:val="006E2CEA"/>
    <w:rsid w:val="006E2DAE"/>
    <w:rsid w:val="006E2E59"/>
    <w:rsid w:val="006E2F36"/>
    <w:rsid w:val="006E2FC6"/>
    <w:rsid w:val="006E305E"/>
    <w:rsid w:val="006E3108"/>
    <w:rsid w:val="006E31DE"/>
    <w:rsid w:val="006E32DB"/>
    <w:rsid w:val="006E360C"/>
    <w:rsid w:val="006E3629"/>
    <w:rsid w:val="006E366F"/>
    <w:rsid w:val="006E36A6"/>
    <w:rsid w:val="006E3837"/>
    <w:rsid w:val="006E38C7"/>
    <w:rsid w:val="006E3918"/>
    <w:rsid w:val="006E3B88"/>
    <w:rsid w:val="006E3C34"/>
    <w:rsid w:val="006E3D0E"/>
    <w:rsid w:val="006E3D85"/>
    <w:rsid w:val="006E406E"/>
    <w:rsid w:val="006E411F"/>
    <w:rsid w:val="006E4996"/>
    <w:rsid w:val="006E49C7"/>
    <w:rsid w:val="006E4A3E"/>
    <w:rsid w:val="006E5078"/>
    <w:rsid w:val="006E5123"/>
    <w:rsid w:val="006E513B"/>
    <w:rsid w:val="006E5157"/>
    <w:rsid w:val="006E58BE"/>
    <w:rsid w:val="006E591C"/>
    <w:rsid w:val="006E5A7E"/>
    <w:rsid w:val="006E5AFA"/>
    <w:rsid w:val="006E5C1D"/>
    <w:rsid w:val="006E5C9E"/>
    <w:rsid w:val="006E5E03"/>
    <w:rsid w:val="006E5ED5"/>
    <w:rsid w:val="006E6093"/>
    <w:rsid w:val="006E6479"/>
    <w:rsid w:val="006E672A"/>
    <w:rsid w:val="006E69FA"/>
    <w:rsid w:val="006E6BA4"/>
    <w:rsid w:val="006E6CE7"/>
    <w:rsid w:val="006E6F51"/>
    <w:rsid w:val="006E6FD2"/>
    <w:rsid w:val="006E720D"/>
    <w:rsid w:val="006E7278"/>
    <w:rsid w:val="006E7319"/>
    <w:rsid w:val="006E7A6F"/>
    <w:rsid w:val="006E7CE6"/>
    <w:rsid w:val="006E7CE9"/>
    <w:rsid w:val="006E7FE7"/>
    <w:rsid w:val="006F008A"/>
    <w:rsid w:val="006F01AD"/>
    <w:rsid w:val="006F02E5"/>
    <w:rsid w:val="006F0430"/>
    <w:rsid w:val="006F04B6"/>
    <w:rsid w:val="006F04BC"/>
    <w:rsid w:val="006F0778"/>
    <w:rsid w:val="006F0A4D"/>
    <w:rsid w:val="006F0B27"/>
    <w:rsid w:val="006F0E29"/>
    <w:rsid w:val="006F0E3D"/>
    <w:rsid w:val="006F0E91"/>
    <w:rsid w:val="006F1193"/>
    <w:rsid w:val="006F129F"/>
    <w:rsid w:val="006F13E3"/>
    <w:rsid w:val="006F1641"/>
    <w:rsid w:val="006F16F3"/>
    <w:rsid w:val="006F1723"/>
    <w:rsid w:val="006F18AF"/>
    <w:rsid w:val="006F18B2"/>
    <w:rsid w:val="006F18C6"/>
    <w:rsid w:val="006F1922"/>
    <w:rsid w:val="006F196E"/>
    <w:rsid w:val="006F1FD1"/>
    <w:rsid w:val="006F2050"/>
    <w:rsid w:val="006F2224"/>
    <w:rsid w:val="006F2301"/>
    <w:rsid w:val="006F23EE"/>
    <w:rsid w:val="006F2875"/>
    <w:rsid w:val="006F2B2E"/>
    <w:rsid w:val="006F2C58"/>
    <w:rsid w:val="006F2C9A"/>
    <w:rsid w:val="006F2DB7"/>
    <w:rsid w:val="006F34A2"/>
    <w:rsid w:val="006F361E"/>
    <w:rsid w:val="006F3677"/>
    <w:rsid w:val="006F3868"/>
    <w:rsid w:val="006F39C6"/>
    <w:rsid w:val="006F3DB4"/>
    <w:rsid w:val="006F4058"/>
    <w:rsid w:val="006F4076"/>
    <w:rsid w:val="006F419D"/>
    <w:rsid w:val="006F41F6"/>
    <w:rsid w:val="006F4364"/>
    <w:rsid w:val="006F43DB"/>
    <w:rsid w:val="006F4533"/>
    <w:rsid w:val="006F4617"/>
    <w:rsid w:val="006F47AF"/>
    <w:rsid w:val="006F4B86"/>
    <w:rsid w:val="006F4EBF"/>
    <w:rsid w:val="006F4F6C"/>
    <w:rsid w:val="006F4F8F"/>
    <w:rsid w:val="006F5046"/>
    <w:rsid w:val="006F52A9"/>
    <w:rsid w:val="006F5339"/>
    <w:rsid w:val="006F54AB"/>
    <w:rsid w:val="006F5511"/>
    <w:rsid w:val="006F5569"/>
    <w:rsid w:val="006F5711"/>
    <w:rsid w:val="006F581E"/>
    <w:rsid w:val="006F5B11"/>
    <w:rsid w:val="006F5B30"/>
    <w:rsid w:val="006F5B61"/>
    <w:rsid w:val="006F5CED"/>
    <w:rsid w:val="006F5D9D"/>
    <w:rsid w:val="006F5ED4"/>
    <w:rsid w:val="006F6262"/>
    <w:rsid w:val="006F6263"/>
    <w:rsid w:val="006F6688"/>
    <w:rsid w:val="006F6849"/>
    <w:rsid w:val="006F6872"/>
    <w:rsid w:val="006F69DF"/>
    <w:rsid w:val="006F6A35"/>
    <w:rsid w:val="006F6B3A"/>
    <w:rsid w:val="006F6C8B"/>
    <w:rsid w:val="006F6E28"/>
    <w:rsid w:val="006F7081"/>
    <w:rsid w:val="006F7337"/>
    <w:rsid w:val="006F75A5"/>
    <w:rsid w:val="006F7744"/>
    <w:rsid w:val="006F794D"/>
    <w:rsid w:val="006F79A9"/>
    <w:rsid w:val="006F79B6"/>
    <w:rsid w:val="006F7A4E"/>
    <w:rsid w:val="006F7DCC"/>
    <w:rsid w:val="006F7E1D"/>
    <w:rsid w:val="006F7E9F"/>
    <w:rsid w:val="0070010A"/>
    <w:rsid w:val="007001AF"/>
    <w:rsid w:val="007001E1"/>
    <w:rsid w:val="007002D1"/>
    <w:rsid w:val="007002D7"/>
    <w:rsid w:val="007003FE"/>
    <w:rsid w:val="0070045A"/>
    <w:rsid w:val="00700490"/>
    <w:rsid w:val="007006BF"/>
    <w:rsid w:val="007007C8"/>
    <w:rsid w:val="00700B49"/>
    <w:rsid w:val="007011AF"/>
    <w:rsid w:val="007014D1"/>
    <w:rsid w:val="00701587"/>
    <w:rsid w:val="0070167E"/>
    <w:rsid w:val="00701A62"/>
    <w:rsid w:val="00701AB9"/>
    <w:rsid w:val="00701B75"/>
    <w:rsid w:val="00701D11"/>
    <w:rsid w:val="007020AB"/>
    <w:rsid w:val="00702157"/>
    <w:rsid w:val="00702339"/>
    <w:rsid w:val="007026B0"/>
    <w:rsid w:val="00702B46"/>
    <w:rsid w:val="00702F1F"/>
    <w:rsid w:val="00703554"/>
    <w:rsid w:val="0070365B"/>
    <w:rsid w:val="00703916"/>
    <w:rsid w:val="00703A1A"/>
    <w:rsid w:val="00703A2A"/>
    <w:rsid w:val="00703A46"/>
    <w:rsid w:val="00703B69"/>
    <w:rsid w:val="00703CEB"/>
    <w:rsid w:val="00703D51"/>
    <w:rsid w:val="00703D8F"/>
    <w:rsid w:val="00704213"/>
    <w:rsid w:val="007042C7"/>
    <w:rsid w:val="0070447B"/>
    <w:rsid w:val="007044DF"/>
    <w:rsid w:val="007045CD"/>
    <w:rsid w:val="00704A8E"/>
    <w:rsid w:val="00704C74"/>
    <w:rsid w:val="00704E5A"/>
    <w:rsid w:val="00704F7E"/>
    <w:rsid w:val="00705015"/>
    <w:rsid w:val="00705263"/>
    <w:rsid w:val="007056F6"/>
    <w:rsid w:val="00705C68"/>
    <w:rsid w:val="00705CAA"/>
    <w:rsid w:val="00706057"/>
    <w:rsid w:val="007064E5"/>
    <w:rsid w:val="00706520"/>
    <w:rsid w:val="0070680E"/>
    <w:rsid w:val="0070683D"/>
    <w:rsid w:val="007068D9"/>
    <w:rsid w:val="00706992"/>
    <w:rsid w:val="007069F5"/>
    <w:rsid w:val="00706B07"/>
    <w:rsid w:val="00706DB3"/>
    <w:rsid w:val="00706DF1"/>
    <w:rsid w:val="00706E07"/>
    <w:rsid w:val="00707125"/>
    <w:rsid w:val="00707260"/>
    <w:rsid w:val="007072ED"/>
    <w:rsid w:val="00707392"/>
    <w:rsid w:val="00707411"/>
    <w:rsid w:val="00707515"/>
    <w:rsid w:val="0070778B"/>
    <w:rsid w:val="007079FB"/>
    <w:rsid w:val="00707ADD"/>
    <w:rsid w:val="00707BB1"/>
    <w:rsid w:val="00707C61"/>
    <w:rsid w:val="00707E96"/>
    <w:rsid w:val="00710288"/>
    <w:rsid w:val="00710319"/>
    <w:rsid w:val="00710330"/>
    <w:rsid w:val="00710460"/>
    <w:rsid w:val="007107B6"/>
    <w:rsid w:val="00710A0F"/>
    <w:rsid w:val="00710B1E"/>
    <w:rsid w:val="00710DE4"/>
    <w:rsid w:val="00711182"/>
    <w:rsid w:val="00711349"/>
    <w:rsid w:val="007115D8"/>
    <w:rsid w:val="007116F1"/>
    <w:rsid w:val="007117FC"/>
    <w:rsid w:val="00711843"/>
    <w:rsid w:val="00711B56"/>
    <w:rsid w:val="00711C87"/>
    <w:rsid w:val="00711E9E"/>
    <w:rsid w:val="007120C5"/>
    <w:rsid w:val="007122ED"/>
    <w:rsid w:val="00712629"/>
    <w:rsid w:val="00712EC2"/>
    <w:rsid w:val="0071302A"/>
    <w:rsid w:val="00713064"/>
    <w:rsid w:val="0071309E"/>
    <w:rsid w:val="00713289"/>
    <w:rsid w:val="007134D7"/>
    <w:rsid w:val="007137EC"/>
    <w:rsid w:val="0071384C"/>
    <w:rsid w:val="0071397B"/>
    <w:rsid w:val="00713A82"/>
    <w:rsid w:val="00713FB6"/>
    <w:rsid w:val="00713FC5"/>
    <w:rsid w:val="00713FE7"/>
    <w:rsid w:val="00714109"/>
    <w:rsid w:val="00714337"/>
    <w:rsid w:val="00714387"/>
    <w:rsid w:val="0071488C"/>
    <w:rsid w:val="007148C9"/>
    <w:rsid w:val="00714AE9"/>
    <w:rsid w:val="00714B1C"/>
    <w:rsid w:val="00714B8A"/>
    <w:rsid w:val="007150F8"/>
    <w:rsid w:val="007153A5"/>
    <w:rsid w:val="00715510"/>
    <w:rsid w:val="007158E6"/>
    <w:rsid w:val="00715935"/>
    <w:rsid w:val="00715A86"/>
    <w:rsid w:val="00715B6E"/>
    <w:rsid w:val="00715C29"/>
    <w:rsid w:val="00715CDA"/>
    <w:rsid w:val="00715CE8"/>
    <w:rsid w:val="00716462"/>
    <w:rsid w:val="00716814"/>
    <w:rsid w:val="0071693D"/>
    <w:rsid w:val="00716EB2"/>
    <w:rsid w:val="00717071"/>
    <w:rsid w:val="00717148"/>
    <w:rsid w:val="00717369"/>
    <w:rsid w:val="00717596"/>
    <w:rsid w:val="0071766C"/>
    <w:rsid w:val="007176D0"/>
    <w:rsid w:val="0071779B"/>
    <w:rsid w:val="00717B0B"/>
    <w:rsid w:val="00717B61"/>
    <w:rsid w:val="00717E62"/>
    <w:rsid w:val="00720498"/>
    <w:rsid w:val="007205C9"/>
    <w:rsid w:val="00720626"/>
    <w:rsid w:val="00720CD9"/>
    <w:rsid w:val="00720CFC"/>
    <w:rsid w:val="00720EB0"/>
    <w:rsid w:val="0072104A"/>
    <w:rsid w:val="00721063"/>
    <w:rsid w:val="007211C3"/>
    <w:rsid w:val="00721504"/>
    <w:rsid w:val="007217DE"/>
    <w:rsid w:val="007218AC"/>
    <w:rsid w:val="00721966"/>
    <w:rsid w:val="00721982"/>
    <w:rsid w:val="007221AF"/>
    <w:rsid w:val="0072221E"/>
    <w:rsid w:val="00722329"/>
    <w:rsid w:val="007223BA"/>
    <w:rsid w:val="00722540"/>
    <w:rsid w:val="007225CC"/>
    <w:rsid w:val="007229D9"/>
    <w:rsid w:val="00722B6A"/>
    <w:rsid w:val="00722D65"/>
    <w:rsid w:val="007230EC"/>
    <w:rsid w:val="007232FF"/>
    <w:rsid w:val="00723427"/>
    <w:rsid w:val="00723549"/>
    <w:rsid w:val="007235D5"/>
    <w:rsid w:val="007236E3"/>
    <w:rsid w:val="0072388E"/>
    <w:rsid w:val="007238A7"/>
    <w:rsid w:val="00723CAC"/>
    <w:rsid w:val="00723CB9"/>
    <w:rsid w:val="00723FC2"/>
    <w:rsid w:val="00723FDE"/>
    <w:rsid w:val="007243A5"/>
    <w:rsid w:val="007243B6"/>
    <w:rsid w:val="00724461"/>
    <w:rsid w:val="0072459B"/>
    <w:rsid w:val="007245C5"/>
    <w:rsid w:val="007247F3"/>
    <w:rsid w:val="00724811"/>
    <w:rsid w:val="007248D1"/>
    <w:rsid w:val="007248EA"/>
    <w:rsid w:val="00724A28"/>
    <w:rsid w:val="00724BBB"/>
    <w:rsid w:val="00724EBD"/>
    <w:rsid w:val="0072523B"/>
    <w:rsid w:val="0072551C"/>
    <w:rsid w:val="007256BE"/>
    <w:rsid w:val="0072578D"/>
    <w:rsid w:val="007258E3"/>
    <w:rsid w:val="0072592A"/>
    <w:rsid w:val="00725981"/>
    <w:rsid w:val="00725B3E"/>
    <w:rsid w:val="00725BD8"/>
    <w:rsid w:val="00725C73"/>
    <w:rsid w:val="00725DB5"/>
    <w:rsid w:val="00725E7B"/>
    <w:rsid w:val="00725EEB"/>
    <w:rsid w:val="007262BD"/>
    <w:rsid w:val="007263E0"/>
    <w:rsid w:val="00726521"/>
    <w:rsid w:val="0072670B"/>
    <w:rsid w:val="007269F9"/>
    <w:rsid w:val="00726C8B"/>
    <w:rsid w:val="00726C9E"/>
    <w:rsid w:val="00726EB1"/>
    <w:rsid w:val="00726F6B"/>
    <w:rsid w:val="007271DD"/>
    <w:rsid w:val="0072748C"/>
    <w:rsid w:val="00727653"/>
    <w:rsid w:val="007276BA"/>
    <w:rsid w:val="007276E5"/>
    <w:rsid w:val="0072783B"/>
    <w:rsid w:val="00727891"/>
    <w:rsid w:val="00727A23"/>
    <w:rsid w:val="00727D61"/>
    <w:rsid w:val="00727F31"/>
    <w:rsid w:val="00727F77"/>
    <w:rsid w:val="00727FDD"/>
    <w:rsid w:val="00727FE4"/>
    <w:rsid w:val="00730189"/>
    <w:rsid w:val="0073042C"/>
    <w:rsid w:val="00730481"/>
    <w:rsid w:val="007304EF"/>
    <w:rsid w:val="00730567"/>
    <w:rsid w:val="007305AD"/>
    <w:rsid w:val="0073064F"/>
    <w:rsid w:val="00730854"/>
    <w:rsid w:val="00730B6D"/>
    <w:rsid w:val="00730C39"/>
    <w:rsid w:val="00730D94"/>
    <w:rsid w:val="00731109"/>
    <w:rsid w:val="00731201"/>
    <w:rsid w:val="00731320"/>
    <w:rsid w:val="0073134A"/>
    <w:rsid w:val="00731421"/>
    <w:rsid w:val="007315B1"/>
    <w:rsid w:val="007315BA"/>
    <w:rsid w:val="00731630"/>
    <w:rsid w:val="00731BA6"/>
    <w:rsid w:val="00731CF5"/>
    <w:rsid w:val="0073201B"/>
    <w:rsid w:val="00732357"/>
    <w:rsid w:val="00732364"/>
    <w:rsid w:val="007324C9"/>
    <w:rsid w:val="007326F9"/>
    <w:rsid w:val="00732AB7"/>
    <w:rsid w:val="00732B7E"/>
    <w:rsid w:val="00732C4B"/>
    <w:rsid w:val="00732C88"/>
    <w:rsid w:val="00732DC2"/>
    <w:rsid w:val="00732F68"/>
    <w:rsid w:val="007330B9"/>
    <w:rsid w:val="007331AE"/>
    <w:rsid w:val="00733371"/>
    <w:rsid w:val="00733477"/>
    <w:rsid w:val="007334A6"/>
    <w:rsid w:val="007334C5"/>
    <w:rsid w:val="00733554"/>
    <w:rsid w:val="00733725"/>
    <w:rsid w:val="007338D7"/>
    <w:rsid w:val="00733AD4"/>
    <w:rsid w:val="00733B55"/>
    <w:rsid w:val="00733CE5"/>
    <w:rsid w:val="00733E00"/>
    <w:rsid w:val="00733F09"/>
    <w:rsid w:val="007342CF"/>
    <w:rsid w:val="00734341"/>
    <w:rsid w:val="007343D0"/>
    <w:rsid w:val="0073447D"/>
    <w:rsid w:val="0073457B"/>
    <w:rsid w:val="0073486F"/>
    <w:rsid w:val="007348BA"/>
    <w:rsid w:val="00734A94"/>
    <w:rsid w:val="00734DA6"/>
    <w:rsid w:val="00735374"/>
    <w:rsid w:val="0073562C"/>
    <w:rsid w:val="0073574A"/>
    <w:rsid w:val="00735A7B"/>
    <w:rsid w:val="00735CEC"/>
    <w:rsid w:val="00735D06"/>
    <w:rsid w:val="00735EC3"/>
    <w:rsid w:val="00735FB9"/>
    <w:rsid w:val="00735FD6"/>
    <w:rsid w:val="00736258"/>
    <w:rsid w:val="007362E1"/>
    <w:rsid w:val="00736450"/>
    <w:rsid w:val="007364AC"/>
    <w:rsid w:val="0073663F"/>
    <w:rsid w:val="00736773"/>
    <w:rsid w:val="00736863"/>
    <w:rsid w:val="00736A26"/>
    <w:rsid w:val="00736C14"/>
    <w:rsid w:val="00736D78"/>
    <w:rsid w:val="00736EF7"/>
    <w:rsid w:val="00737001"/>
    <w:rsid w:val="0073717F"/>
    <w:rsid w:val="00737392"/>
    <w:rsid w:val="00737723"/>
    <w:rsid w:val="007377C1"/>
    <w:rsid w:val="00737900"/>
    <w:rsid w:val="0073790C"/>
    <w:rsid w:val="00737952"/>
    <w:rsid w:val="00737AC5"/>
    <w:rsid w:val="00737C3F"/>
    <w:rsid w:val="00737CB1"/>
    <w:rsid w:val="00737D23"/>
    <w:rsid w:val="00737E0E"/>
    <w:rsid w:val="00737E97"/>
    <w:rsid w:val="00737F31"/>
    <w:rsid w:val="00737FD2"/>
    <w:rsid w:val="00740170"/>
    <w:rsid w:val="00740253"/>
    <w:rsid w:val="0074041E"/>
    <w:rsid w:val="007406C2"/>
    <w:rsid w:val="00740702"/>
    <w:rsid w:val="00740B92"/>
    <w:rsid w:val="00740CFB"/>
    <w:rsid w:val="00741088"/>
    <w:rsid w:val="007413E1"/>
    <w:rsid w:val="00741448"/>
    <w:rsid w:val="007414F1"/>
    <w:rsid w:val="007416C9"/>
    <w:rsid w:val="00741994"/>
    <w:rsid w:val="00741B0B"/>
    <w:rsid w:val="00741E2F"/>
    <w:rsid w:val="007422CD"/>
    <w:rsid w:val="0074230C"/>
    <w:rsid w:val="00742378"/>
    <w:rsid w:val="007426AF"/>
    <w:rsid w:val="007429BF"/>
    <w:rsid w:val="00742B94"/>
    <w:rsid w:val="00742C5A"/>
    <w:rsid w:val="00742F23"/>
    <w:rsid w:val="00743144"/>
    <w:rsid w:val="00743208"/>
    <w:rsid w:val="00743348"/>
    <w:rsid w:val="0074345B"/>
    <w:rsid w:val="00743641"/>
    <w:rsid w:val="007436FD"/>
    <w:rsid w:val="00743846"/>
    <w:rsid w:val="00743AA5"/>
    <w:rsid w:val="00743C53"/>
    <w:rsid w:val="00743D51"/>
    <w:rsid w:val="00743F3F"/>
    <w:rsid w:val="007440C7"/>
    <w:rsid w:val="00744140"/>
    <w:rsid w:val="007444B3"/>
    <w:rsid w:val="00744AC8"/>
    <w:rsid w:val="007450E3"/>
    <w:rsid w:val="0074513F"/>
    <w:rsid w:val="0074520D"/>
    <w:rsid w:val="00745440"/>
    <w:rsid w:val="00745497"/>
    <w:rsid w:val="0074551B"/>
    <w:rsid w:val="007458B2"/>
    <w:rsid w:val="007458BE"/>
    <w:rsid w:val="00745C12"/>
    <w:rsid w:val="00745D17"/>
    <w:rsid w:val="00746077"/>
    <w:rsid w:val="007464F9"/>
    <w:rsid w:val="00746772"/>
    <w:rsid w:val="007467B8"/>
    <w:rsid w:val="007468CB"/>
    <w:rsid w:val="007468E4"/>
    <w:rsid w:val="00746B55"/>
    <w:rsid w:val="00746C6F"/>
    <w:rsid w:val="00746CA6"/>
    <w:rsid w:val="0074700B"/>
    <w:rsid w:val="0074722B"/>
    <w:rsid w:val="0074728C"/>
    <w:rsid w:val="0074739E"/>
    <w:rsid w:val="00747418"/>
    <w:rsid w:val="00747742"/>
    <w:rsid w:val="0074785C"/>
    <w:rsid w:val="0074797D"/>
    <w:rsid w:val="00747C39"/>
    <w:rsid w:val="00747CD4"/>
    <w:rsid w:val="00747D3E"/>
    <w:rsid w:val="00747F6D"/>
    <w:rsid w:val="00747FFE"/>
    <w:rsid w:val="00750034"/>
    <w:rsid w:val="0075062E"/>
    <w:rsid w:val="0075089E"/>
    <w:rsid w:val="00750A39"/>
    <w:rsid w:val="00750A55"/>
    <w:rsid w:val="00750DEC"/>
    <w:rsid w:val="00750EDB"/>
    <w:rsid w:val="00750F10"/>
    <w:rsid w:val="00751127"/>
    <w:rsid w:val="007513E7"/>
    <w:rsid w:val="00751410"/>
    <w:rsid w:val="00751416"/>
    <w:rsid w:val="00751469"/>
    <w:rsid w:val="00751476"/>
    <w:rsid w:val="00751532"/>
    <w:rsid w:val="00751917"/>
    <w:rsid w:val="00751965"/>
    <w:rsid w:val="00751B6B"/>
    <w:rsid w:val="00751C0C"/>
    <w:rsid w:val="00751CCD"/>
    <w:rsid w:val="00751D19"/>
    <w:rsid w:val="00751DC4"/>
    <w:rsid w:val="00751F27"/>
    <w:rsid w:val="00751F9D"/>
    <w:rsid w:val="00752258"/>
    <w:rsid w:val="007526C0"/>
    <w:rsid w:val="007528F7"/>
    <w:rsid w:val="0075293C"/>
    <w:rsid w:val="0075293E"/>
    <w:rsid w:val="00752AE9"/>
    <w:rsid w:val="00752BE5"/>
    <w:rsid w:val="00752E84"/>
    <w:rsid w:val="00752F06"/>
    <w:rsid w:val="00752F60"/>
    <w:rsid w:val="007531C0"/>
    <w:rsid w:val="007531F5"/>
    <w:rsid w:val="007536ED"/>
    <w:rsid w:val="00753A4E"/>
    <w:rsid w:val="00753D01"/>
    <w:rsid w:val="00753D29"/>
    <w:rsid w:val="00753FAF"/>
    <w:rsid w:val="00754201"/>
    <w:rsid w:val="00754364"/>
    <w:rsid w:val="00754485"/>
    <w:rsid w:val="007546C0"/>
    <w:rsid w:val="00754786"/>
    <w:rsid w:val="007547EF"/>
    <w:rsid w:val="00754850"/>
    <w:rsid w:val="00754BED"/>
    <w:rsid w:val="00754CF3"/>
    <w:rsid w:val="00754DC2"/>
    <w:rsid w:val="007553DB"/>
    <w:rsid w:val="007554FE"/>
    <w:rsid w:val="0075552E"/>
    <w:rsid w:val="007556A3"/>
    <w:rsid w:val="007557AB"/>
    <w:rsid w:val="007557D5"/>
    <w:rsid w:val="007558E6"/>
    <w:rsid w:val="00755E1B"/>
    <w:rsid w:val="0075603A"/>
    <w:rsid w:val="00756910"/>
    <w:rsid w:val="0075697A"/>
    <w:rsid w:val="00756995"/>
    <w:rsid w:val="00756AB4"/>
    <w:rsid w:val="00756CCD"/>
    <w:rsid w:val="00756F53"/>
    <w:rsid w:val="00756F7B"/>
    <w:rsid w:val="0075700D"/>
    <w:rsid w:val="007570BA"/>
    <w:rsid w:val="00757165"/>
    <w:rsid w:val="007571A1"/>
    <w:rsid w:val="00757252"/>
    <w:rsid w:val="007572E0"/>
    <w:rsid w:val="0075748A"/>
    <w:rsid w:val="00757802"/>
    <w:rsid w:val="00757D1E"/>
    <w:rsid w:val="0076005F"/>
    <w:rsid w:val="00760400"/>
    <w:rsid w:val="007604E7"/>
    <w:rsid w:val="00760582"/>
    <w:rsid w:val="0076066F"/>
    <w:rsid w:val="0076084F"/>
    <w:rsid w:val="00760883"/>
    <w:rsid w:val="007608DB"/>
    <w:rsid w:val="00760910"/>
    <w:rsid w:val="00760DCE"/>
    <w:rsid w:val="00760FC0"/>
    <w:rsid w:val="00761186"/>
    <w:rsid w:val="007612FE"/>
    <w:rsid w:val="007613BF"/>
    <w:rsid w:val="007613E4"/>
    <w:rsid w:val="007615FE"/>
    <w:rsid w:val="00761675"/>
    <w:rsid w:val="007616CA"/>
    <w:rsid w:val="00761707"/>
    <w:rsid w:val="00761840"/>
    <w:rsid w:val="0076193D"/>
    <w:rsid w:val="00761C90"/>
    <w:rsid w:val="00761E11"/>
    <w:rsid w:val="007621F5"/>
    <w:rsid w:val="007625E2"/>
    <w:rsid w:val="00762B80"/>
    <w:rsid w:val="00762CED"/>
    <w:rsid w:val="00762D5F"/>
    <w:rsid w:val="00763213"/>
    <w:rsid w:val="0076341A"/>
    <w:rsid w:val="00763433"/>
    <w:rsid w:val="007635C7"/>
    <w:rsid w:val="0076390A"/>
    <w:rsid w:val="00763CEA"/>
    <w:rsid w:val="00763E77"/>
    <w:rsid w:val="007641EA"/>
    <w:rsid w:val="0076465A"/>
    <w:rsid w:val="007647A0"/>
    <w:rsid w:val="007647DF"/>
    <w:rsid w:val="0076487A"/>
    <w:rsid w:val="00764A19"/>
    <w:rsid w:val="00764AD6"/>
    <w:rsid w:val="00764CAA"/>
    <w:rsid w:val="00764E83"/>
    <w:rsid w:val="00765011"/>
    <w:rsid w:val="0076524B"/>
    <w:rsid w:val="00765281"/>
    <w:rsid w:val="00765353"/>
    <w:rsid w:val="0076569D"/>
    <w:rsid w:val="007656F0"/>
    <w:rsid w:val="00765C2E"/>
    <w:rsid w:val="00765DD0"/>
    <w:rsid w:val="007660AB"/>
    <w:rsid w:val="00766112"/>
    <w:rsid w:val="0076622C"/>
    <w:rsid w:val="007665A0"/>
    <w:rsid w:val="007665C4"/>
    <w:rsid w:val="007667EB"/>
    <w:rsid w:val="007667EE"/>
    <w:rsid w:val="00766DD3"/>
    <w:rsid w:val="00766E3E"/>
    <w:rsid w:val="00766EA0"/>
    <w:rsid w:val="00766F25"/>
    <w:rsid w:val="007670D4"/>
    <w:rsid w:val="0076710E"/>
    <w:rsid w:val="00767388"/>
    <w:rsid w:val="007673AA"/>
    <w:rsid w:val="00767661"/>
    <w:rsid w:val="00767787"/>
    <w:rsid w:val="007679E1"/>
    <w:rsid w:val="00767B0D"/>
    <w:rsid w:val="00767B27"/>
    <w:rsid w:val="00767F79"/>
    <w:rsid w:val="00767FC2"/>
    <w:rsid w:val="0077037A"/>
    <w:rsid w:val="0077062C"/>
    <w:rsid w:val="00770634"/>
    <w:rsid w:val="007707DE"/>
    <w:rsid w:val="0077086E"/>
    <w:rsid w:val="0077090A"/>
    <w:rsid w:val="00770D36"/>
    <w:rsid w:val="00770E2B"/>
    <w:rsid w:val="00770E5B"/>
    <w:rsid w:val="00770ED6"/>
    <w:rsid w:val="00770FE7"/>
    <w:rsid w:val="00771214"/>
    <w:rsid w:val="00771BA5"/>
    <w:rsid w:val="00771DB5"/>
    <w:rsid w:val="00771F01"/>
    <w:rsid w:val="0077202F"/>
    <w:rsid w:val="0077218B"/>
    <w:rsid w:val="007724C4"/>
    <w:rsid w:val="00772951"/>
    <w:rsid w:val="00772AA7"/>
    <w:rsid w:val="00772C60"/>
    <w:rsid w:val="00772CC0"/>
    <w:rsid w:val="007732DB"/>
    <w:rsid w:val="00773845"/>
    <w:rsid w:val="007739D5"/>
    <w:rsid w:val="00773CC9"/>
    <w:rsid w:val="00773D3F"/>
    <w:rsid w:val="00773F1F"/>
    <w:rsid w:val="00773FBB"/>
    <w:rsid w:val="00774129"/>
    <w:rsid w:val="0077448C"/>
    <w:rsid w:val="00774505"/>
    <w:rsid w:val="00774533"/>
    <w:rsid w:val="0077455E"/>
    <w:rsid w:val="007748F3"/>
    <w:rsid w:val="007749AB"/>
    <w:rsid w:val="00774B59"/>
    <w:rsid w:val="00774C6D"/>
    <w:rsid w:val="00774F97"/>
    <w:rsid w:val="00775087"/>
    <w:rsid w:val="007754FA"/>
    <w:rsid w:val="00775640"/>
    <w:rsid w:val="007756CA"/>
    <w:rsid w:val="00775725"/>
    <w:rsid w:val="00775791"/>
    <w:rsid w:val="00775904"/>
    <w:rsid w:val="00775E62"/>
    <w:rsid w:val="00775EF7"/>
    <w:rsid w:val="0077600E"/>
    <w:rsid w:val="007761CD"/>
    <w:rsid w:val="007762C9"/>
    <w:rsid w:val="00776480"/>
    <w:rsid w:val="007764F5"/>
    <w:rsid w:val="0077666B"/>
    <w:rsid w:val="00776877"/>
    <w:rsid w:val="00776951"/>
    <w:rsid w:val="00776AE7"/>
    <w:rsid w:val="00776AEA"/>
    <w:rsid w:val="00776B83"/>
    <w:rsid w:val="00776C12"/>
    <w:rsid w:val="00776C56"/>
    <w:rsid w:val="00776CF8"/>
    <w:rsid w:val="00776E48"/>
    <w:rsid w:val="00777027"/>
    <w:rsid w:val="0077723C"/>
    <w:rsid w:val="007772D5"/>
    <w:rsid w:val="007776FC"/>
    <w:rsid w:val="00777A43"/>
    <w:rsid w:val="00777C78"/>
    <w:rsid w:val="00777DB7"/>
    <w:rsid w:val="00777DF2"/>
    <w:rsid w:val="00777F08"/>
    <w:rsid w:val="00780043"/>
    <w:rsid w:val="0078014D"/>
    <w:rsid w:val="007801FB"/>
    <w:rsid w:val="007801FF"/>
    <w:rsid w:val="00780C4B"/>
    <w:rsid w:val="007810EB"/>
    <w:rsid w:val="007811BB"/>
    <w:rsid w:val="007812A4"/>
    <w:rsid w:val="007812F4"/>
    <w:rsid w:val="007817A4"/>
    <w:rsid w:val="00781856"/>
    <w:rsid w:val="00781922"/>
    <w:rsid w:val="00781B60"/>
    <w:rsid w:val="00781DEF"/>
    <w:rsid w:val="00782039"/>
    <w:rsid w:val="007820A0"/>
    <w:rsid w:val="007820F3"/>
    <w:rsid w:val="00782487"/>
    <w:rsid w:val="0078253C"/>
    <w:rsid w:val="007825EA"/>
    <w:rsid w:val="00782657"/>
    <w:rsid w:val="00782672"/>
    <w:rsid w:val="007826B7"/>
    <w:rsid w:val="00782719"/>
    <w:rsid w:val="007828CB"/>
    <w:rsid w:val="00782945"/>
    <w:rsid w:val="0078294D"/>
    <w:rsid w:val="00782B9A"/>
    <w:rsid w:val="00782BE6"/>
    <w:rsid w:val="00782C70"/>
    <w:rsid w:val="00782D00"/>
    <w:rsid w:val="00782E0E"/>
    <w:rsid w:val="00782EC7"/>
    <w:rsid w:val="00782EE9"/>
    <w:rsid w:val="0078314B"/>
    <w:rsid w:val="007831D5"/>
    <w:rsid w:val="007832B4"/>
    <w:rsid w:val="00783546"/>
    <w:rsid w:val="00783616"/>
    <w:rsid w:val="00783772"/>
    <w:rsid w:val="00783826"/>
    <w:rsid w:val="00783A9F"/>
    <w:rsid w:val="00783B66"/>
    <w:rsid w:val="00783BB2"/>
    <w:rsid w:val="00783C28"/>
    <w:rsid w:val="00783E32"/>
    <w:rsid w:val="00783E37"/>
    <w:rsid w:val="00783EB1"/>
    <w:rsid w:val="00783EF7"/>
    <w:rsid w:val="0078408C"/>
    <w:rsid w:val="007840D4"/>
    <w:rsid w:val="007842E1"/>
    <w:rsid w:val="00784343"/>
    <w:rsid w:val="00784421"/>
    <w:rsid w:val="00784468"/>
    <w:rsid w:val="00784987"/>
    <w:rsid w:val="00784CF0"/>
    <w:rsid w:val="007851FE"/>
    <w:rsid w:val="007852E9"/>
    <w:rsid w:val="00785443"/>
    <w:rsid w:val="0078544D"/>
    <w:rsid w:val="00785493"/>
    <w:rsid w:val="00785710"/>
    <w:rsid w:val="00785B0B"/>
    <w:rsid w:val="00785B40"/>
    <w:rsid w:val="00785B66"/>
    <w:rsid w:val="00785BB1"/>
    <w:rsid w:val="00785D38"/>
    <w:rsid w:val="00785DED"/>
    <w:rsid w:val="00785FBC"/>
    <w:rsid w:val="0078612C"/>
    <w:rsid w:val="00786232"/>
    <w:rsid w:val="007862D0"/>
    <w:rsid w:val="00786365"/>
    <w:rsid w:val="007863CE"/>
    <w:rsid w:val="007863DB"/>
    <w:rsid w:val="00786822"/>
    <w:rsid w:val="0078684A"/>
    <w:rsid w:val="00786BF4"/>
    <w:rsid w:val="00787209"/>
    <w:rsid w:val="00787399"/>
    <w:rsid w:val="007875F6"/>
    <w:rsid w:val="00787718"/>
    <w:rsid w:val="007879E8"/>
    <w:rsid w:val="00787AEE"/>
    <w:rsid w:val="00787CC2"/>
    <w:rsid w:val="00787E6F"/>
    <w:rsid w:val="00787F06"/>
    <w:rsid w:val="00787F26"/>
    <w:rsid w:val="00787FAB"/>
    <w:rsid w:val="00790131"/>
    <w:rsid w:val="007903FE"/>
    <w:rsid w:val="0079055F"/>
    <w:rsid w:val="0079060C"/>
    <w:rsid w:val="0079070F"/>
    <w:rsid w:val="0079072A"/>
    <w:rsid w:val="00790796"/>
    <w:rsid w:val="007909E9"/>
    <w:rsid w:val="00790B77"/>
    <w:rsid w:val="00790F4B"/>
    <w:rsid w:val="00790F7D"/>
    <w:rsid w:val="00790F8E"/>
    <w:rsid w:val="00790F95"/>
    <w:rsid w:val="007910D8"/>
    <w:rsid w:val="00791118"/>
    <w:rsid w:val="00791418"/>
    <w:rsid w:val="0079148F"/>
    <w:rsid w:val="007917F5"/>
    <w:rsid w:val="00791842"/>
    <w:rsid w:val="007918A0"/>
    <w:rsid w:val="00791CAD"/>
    <w:rsid w:val="00791F40"/>
    <w:rsid w:val="00792029"/>
    <w:rsid w:val="007920B8"/>
    <w:rsid w:val="00792139"/>
    <w:rsid w:val="0079235E"/>
    <w:rsid w:val="00792515"/>
    <w:rsid w:val="0079258A"/>
    <w:rsid w:val="007925EE"/>
    <w:rsid w:val="00792770"/>
    <w:rsid w:val="00792844"/>
    <w:rsid w:val="007929A1"/>
    <w:rsid w:val="00792AB4"/>
    <w:rsid w:val="00792BCF"/>
    <w:rsid w:val="00792C9C"/>
    <w:rsid w:val="00792D5D"/>
    <w:rsid w:val="00792D96"/>
    <w:rsid w:val="00792FD9"/>
    <w:rsid w:val="007931D5"/>
    <w:rsid w:val="00793219"/>
    <w:rsid w:val="00793301"/>
    <w:rsid w:val="007933BD"/>
    <w:rsid w:val="00793408"/>
    <w:rsid w:val="007934CE"/>
    <w:rsid w:val="007938B1"/>
    <w:rsid w:val="00793A64"/>
    <w:rsid w:val="00793C7E"/>
    <w:rsid w:val="00793E73"/>
    <w:rsid w:val="00793F7D"/>
    <w:rsid w:val="0079413F"/>
    <w:rsid w:val="0079452C"/>
    <w:rsid w:val="00794DE8"/>
    <w:rsid w:val="00794E08"/>
    <w:rsid w:val="00794E35"/>
    <w:rsid w:val="00794EA6"/>
    <w:rsid w:val="00794EEA"/>
    <w:rsid w:val="00794FCD"/>
    <w:rsid w:val="00795149"/>
    <w:rsid w:val="00795344"/>
    <w:rsid w:val="0079549A"/>
    <w:rsid w:val="007955FF"/>
    <w:rsid w:val="00795686"/>
    <w:rsid w:val="0079596E"/>
    <w:rsid w:val="00795BBA"/>
    <w:rsid w:val="00795C3E"/>
    <w:rsid w:val="00795F69"/>
    <w:rsid w:val="00795F9F"/>
    <w:rsid w:val="0079616B"/>
    <w:rsid w:val="00796776"/>
    <w:rsid w:val="007968D9"/>
    <w:rsid w:val="00796A1D"/>
    <w:rsid w:val="00796B0C"/>
    <w:rsid w:val="00796B95"/>
    <w:rsid w:val="00796C46"/>
    <w:rsid w:val="00796CA9"/>
    <w:rsid w:val="00796D6D"/>
    <w:rsid w:val="00796E08"/>
    <w:rsid w:val="00797290"/>
    <w:rsid w:val="007973DA"/>
    <w:rsid w:val="0079763A"/>
    <w:rsid w:val="00797688"/>
    <w:rsid w:val="00797715"/>
    <w:rsid w:val="00797718"/>
    <w:rsid w:val="00797A68"/>
    <w:rsid w:val="00797AAA"/>
    <w:rsid w:val="00797B72"/>
    <w:rsid w:val="00797DAF"/>
    <w:rsid w:val="00797DBF"/>
    <w:rsid w:val="00797F29"/>
    <w:rsid w:val="00797F6C"/>
    <w:rsid w:val="007A0017"/>
    <w:rsid w:val="007A023C"/>
    <w:rsid w:val="007A02BE"/>
    <w:rsid w:val="007A059E"/>
    <w:rsid w:val="007A08C3"/>
    <w:rsid w:val="007A091D"/>
    <w:rsid w:val="007A09B2"/>
    <w:rsid w:val="007A0CE0"/>
    <w:rsid w:val="007A0D9E"/>
    <w:rsid w:val="007A0F4C"/>
    <w:rsid w:val="007A10B4"/>
    <w:rsid w:val="007A10D9"/>
    <w:rsid w:val="007A1273"/>
    <w:rsid w:val="007A12EF"/>
    <w:rsid w:val="007A13C0"/>
    <w:rsid w:val="007A156F"/>
    <w:rsid w:val="007A1749"/>
    <w:rsid w:val="007A18DF"/>
    <w:rsid w:val="007A19D7"/>
    <w:rsid w:val="007A1B7C"/>
    <w:rsid w:val="007A1C3E"/>
    <w:rsid w:val="007A1F14"/>
    <w:rsid w:val="007A20DE"/>
    <w:rsid w:val="007A228A"/>
    <w:rsid w:val="007A2502"/>
    <w:rsid w:val="007A2B88"/>
    <w:rsid w:val="007A2C90"/>
    <w:rsid w:val="007A2D79"/>
    <w:rsid w:val="007A2DC0"/>
    <w:rsid w:val="007A304B"/>
    <w:rsid w:val="007A3055"/>
    <w:rsid w:val="007A319B"/>
    <w:rsid w:val="007A33B1"/>
    <w:rsid w:val="007A343F"/>
    <w:rsid w:val="007A3510"/>
    <w:rsid w:val="007A363D"/>
    <w:rsid w:val="007A399C"/>
    <w:rsid w:val="007A3A6C"/>
    <w:rsid w:val="007A3B7E"/>
    <w:rsid w:val="007A3C50"/>
    <w:rsid w:val="007A3D39"/>
    <w:rsid w:val="007A4005"/>
    <w:rsid w:val="007A4118"/>
    <w:rsid w:val="007A4298"/>
    <w:rsid w:val="007A4725"/>
    <w:rsid w:val="007A4751"/>
    <w:rsid w:val="007A4898"/>
    <w:rsid w:val="007A490F"/>
    <w:rsid w:val="007A493D"/>
    <w:rsid w:val="007A4C21"/>
    <w:rsid w:val="007A4C5F"/>
    <w:rsid w:val="007A4C9E"/>
    <w:rsid w:val="007A4FD2"/>
    <w:rsid w:val="007A501A"/>
    <w:rsid w:val="007A50D0"/>
    <w:rsid w:val="007A52C5"/>
    <w:rsid w:val="007A5333"/>
    <w:rsid w:val="007A55E9"/>
    <w:rsid w:val="007A579C"/>
    <w:rsid w:val="007A5AF1"/>
    <w:rsid w:val="007A5E6B"/>
    <w:rsid w:val="007A5E9A"/>
    <w:rsid w:val="007A62B2"/>
    <w:rsid w:val="007A64EE"/>
    <w:rsid w:val="007A6510"/>
    <w:rsid w:val="007A66A7"/>
    <w:rsid w:val="007A6866"/>
    <w:rsid w:val="007A6951"/>
    <w:rsid w:val="007A69D6"/>
    <w:rsid w:val="007A6BE1"/>
    <w:rsid w:val="007A6C88"/>
    <w:rsid w:val="007A6F42"/>
    <w:rsid w:val="007A71C6"/>
    <w:rsid w:val="007A73DA"/>
    <w:rsid w:val="007A7577"/>
    <w:rsid w:val="007A77B6"/>
    <w:rsid w:val="007A7898"/>
    <w:rsid w:val="007A791B"/>
    <w:rsid w:val="007A7B06"/>
    <w:rsid w:val="007A7EA6"/>
    <w:rsid w:val="007A7EA9"/>
    <w:rsid w:val="007A7FE0"/>
    <w:rsid w:val="007B0054"/>
    <w:rsid w:val="007B0771"/>
    <w:rsid w:val="007B07FF"/>
    <w:rsid w:val="007B095E"/>
    <w:rsid w:val="007B0A62"/>
    <w:rsid w:val="007B0B25"/>
    <w:rsid w:val="007B0B45"/>
    <w:rsid w:val="007B0D61"/>
    <w:rsid w:val="007B0EAE"/>
    <w:rsid w:val="007B0EF3"/>
    <w:rsid w:val="007B10A1"/>
    <w:rsid w:val="007B116A"/>
    <w:rsid w:val="007B12E8"/>
    <w:rsid w:val="007B1681"/>
    <w:rsid w:val="007B1768"/>
    <w:rsid w:val="007B184F"/>
    <w:rsid w:val="007B1A09"/>
    <w:rsid w:val="007B1AE6"/>
    <w:rsid w:val="007B1E99"/>
    <w:rsid w:val="007B2056"/>
    <w:rsid w:val="007B23B5"/>
    <w:rsid w:val="007B2647"/>
    <w:rsid w:val="007B2847"/>
    <w:rsid w:val="007B2B0E"/>
    <w:rsid w:val="007B2B2C"/>
    <w:rsid w:val="007B2BB3"/>
    <w:rsid w:val="007B2D97"/>
    <w:rsid w:val="007B2E56"/>
    <w:rsid w:val="007B2F19"/>
    <w:rsid w:val="007B312E"/>
    <w:rsid w:val="007B3210"/>
    <w:rsid w:val="007B3358"/>
    <w:rsid w:val="007B3559"/>
    <w:rsid w:val="007B35C0"/>
    <w:rsid w:val="007B36E7"/>
    <w:rsid w:val="007B3E90"/>
    <w:rsid w:val="007B3EA9"/>
    <w:rsid w:val="007B3F84"/>
    <w:rsid w:val="007B4261"/>
    <w:rsid w:val="007B4266"/>
    <w:rsid w:val="007B429B"/>
    <w:rsid w:val="007B46B3"/>
    <w:rsid w:val="007B4780"/>
    <w:rsid w:val="007B478A"/>
    <w:rsid w:val="007B47CA"/>
    <w:rsid w:val="007B4963"/>
    <w:rsid w:val="007B49F8"/>
    <w:rsid w:val="007B4A06"/>
    <w:rsid w:val="007B4A66"/>
    <w:rsid w:val="007B4B31"/>
    <w:rsid w:val="007B4BFB"/>
    <w:rsid w:val="007B4E5F"/>
    <w:rsid w:val="007B504C"/>
    <w:rsid w:val="007B50A2"/>
    <w:rsid w:val="007B51E7"/>
    <w:rsid w:val="007B53E5"/>
    <w:rsid w:val="007B5672"/>
    <w:rsid w:val="007B59C8"/>
    <w:rsid w:val="007B5A6C"/>
    <w:rsid w:val="007B5AA6"/>
    <w:rsid w:val="007B5C2B"/>
    <w:rsid w:val="007B5CBA"/>
    <w:rsid w:val="007B5E32"/>
    <w:rsid w:val="007B5EB9"/>
    <w:rsid w:val="007B618A"/>
    <w:rsid w:val="007B61EE"/>
    <w:rsid w:val="007B6204"/>
    <w:rsid w:val="007B657E"/>
    <w:rsid w:val="007B6643"/>
    <w:rsid w:val="007B6745"/>
    <w:rsid w:val="007B67BA"/>
    <w:rsid w:val="007B6A12"/>
    <w:rsid w:val="007B6A6F"/>
    <w:rsid w:val="007B6A88"/>
    <w:rsid w:val="007B6B00"/>
    <w:rsid w:val="007B6D7F"/>
    <w:rsid w:val="007B6EDB"/>
    <w:rsid w:val="007B7048"/>
    <w:rsid w:val="007B713F"/>
    <w:rsid w:val="007B7319"/>
    <w:rsid w:val="007B754A"/>
    <w:rsid w:val="007B7643"/>
    <w:rsid w:val="007B7654"/>
    <w:rsid w:val="007B7D26"/>
    <w:rsid w:val="007B7D45"/>
    <w:rsid w:val="007B7DF6"/>
    <w:rsid w:val="007B7E88"/>
    <w:rsid w:val="007B7F5E"/>
    <w:rsid w:val="007B7F7D"/>
    <w:rsid w:val="007C0088"/>
    <w:rsid w:val="007C0130"/>
    <w:rsid w:val="007C01FD"/>
    <w:rsid w:val="007C04CB"/>
    <w:rsid w:val="007C0534"/>
    <w:rsid w:val="007C070B"/>
    <w:rsid w:val="007C0726"/>
    <w:rsid w:val="007C0CB2"/>
    <w:rsid w:val="007C0E3D"/>
    <w:rsid w:val="007C1457"/>
    <w:rsid w:val="007C1B45"/>
    <w:rsid w:val="007C1C73"/>
    <w:rsid w:val="007C1EB5"/>
    <w:rsid w:val="007C1F0A"/>
    <w:rsid w:val="007C208E"/>
    <w:rsid w:val="007C2159"/>
    <w:rsid w:val="007C2221"/>
    <w:rsid w:val="007C2269"/>
    <w:rsid w:val="007C27BE"/>
    <w:rsid w:val="007C2875"/>
    <w:rsid w:val="007C29CE"/>
    <w:rsid w:val="007C2C97"/>
    <w:rsid w:val="007C2CE4"/>
    <w:rsid w:val="007C3101"/>
    <w:rsid w:val="007C3739"/>
    <w:rsid w:val="007C37C3"/>
    <w:rsid w:val="007C39EB"/>
    <w:rsid w:val="007C3B63"/>
    <w:rsid w:val="007C3E58"/>
    <w:rsid w:val="007C44BB"/>
    <w:rsid w:val="007C46B9"/>
    <w:rsid w:val="007C4752"/>
    <w:rsid w:val="007C4855"/>
    <w:rsid w:val="007C4F1A"/>
    <w:rsid w:val="007C4F3B"/>
    <w:rsid w:val="007C50DE"/>
    <w:rsid w:val="007C51A3"/>
    <w:rsid w:val="007C5222"/>
    <w:rsid w:val="007C5483"/>
    <w:rsid w:val="007C550D"/>
    <w:rsid w:val="007C567B"/>
    <w:rsid w:val="007C568B"/>
    <w:rsid w:val="007C594A"/>
    <w:rsid w:val="007C59F2"/>
    <w:rsid w:val="007C5BEE"/>
    <w:rsid w:val="007C5C08"/>
    <w:rsid w:val="007C5CFB"/>
    <w:rsid w:val="007C613F"/>
    <w:rsid w:val="007C6292"/>
    <w:rsid w:val="007C632A"/>
    <w:rsid w:val="007C655C"/>
    <w:rsid w:val="007C65B3"/>
    <w:rsid w:val="007C67BC"/>
    <w:rsid w:val="007C689F"/>
    <w:rsid w:val="007C6A15"/>
    <w:rsid w:val="007C6A66"/>
    <w:rsid w:val="007C6CA9"/>
    <w:rsid w:val="007C7090"/>
    <w:rsid w:val="007C710B"/>
    <w:rsid w:val="007C7336"/>
    <w:rsid w:val="007C7433"/>
    <w:rsid w:val="007C7463"/>
    <w:rsid w:val="007C7996"/>
    <w:rsid w:val="007C7B4C"/>
    <w:rsid w:val="007C7D51"/>
    <w:rsid w:val="007C7E1C"/>
    <w:rsid w:val="007D00A2"/>
    <w:rsid w:val="007D011B"/>
    <w:rsid w:val="007D0163"/>
    <w:rsid w:val="007D024C"/>
    <w:rsid w:val="007D0252"/>
    <w:rsid w:val="007D02F5"/>
    <w:rsid w:val="007D038E"/>
    <w:rsid w:val="007D04E8"/>
    <w:rsid w:val="007D05E2"/>
    <w:rsid w:val="007D064C"/>
    <w:rsid w:val="007D06A2"/>
    <w:rsid w:val="007D0776"/>
    <w:rsid w:val="007D08CC"/>
    <w:rsid w:val="007D08F5"/>
    <w:rsid w:val="007D0AC8"/>
    <w:rsid w:val="007D0E84"/>
    <w:rsid w:val="007D0F13"/>
    <w:rsid w:val="007D0F62"/>
    <w:rsid w:val="007D0FA2"/>
    <w:rsid w:val="007D1005"/>
    <w:rsid w:val="007D115E"/>
    <w:rsid w:val="007D123B"/>
    <w:rsid w:val="007D13C1"/>
    <w:rsid w:val="007D1470"/>
    <w:rsid w:val="007D17BE"/>
    <w:rsid w:val="007D1B38"/>
    <w:rsid w:val="007D1C90"/>
    <w:rsid w:val="007D1D1F"/>
    <w:rsid w:val="007D1D4B"/>
    <w:rsid w:val="007D1DA0"/>
    <w:rsid w:val="007D20FD"/>
    <w:rsid w:val="007D2293"/>
    <w:rsid w:val="007D230C"/>
    <w:rsid w:val="007D235A"/>
    <w:rsid w:val="007D24B9"/>
    <w:rsid w:val="007D25CD"/>
    <w:rsid w:val="007D265A"/>
    <w:rsid w:val="007D2873"/>
    <w:rsid w:val="007D2930"/>
    <w:rsid w:val="007D2B53"/>
    <w:rsid w:val="007D2C75"/>
    <w:rsid w:val="007D2F64"/>
    <w:rsid w:val="007D31FE"/>
    <w:rsid w:val="007D339E"/>
    <w:rsid w:val="007D39B3"/>
    <w:rsid w:val="007D39B9"/>
    <w:rsid w:val="007D3D94"/>
    <w:rsid w:val="007D3F57"/>
    <w:rsid w:val="007D4029"/>
    <w:rsid w:val="007D43F7"/>
    <w:rsid w:val="007D44EA"/>
    <w:rsid w:val="007D4547"/>
    <w:rsid w:val="007D47CE"/>
    <w:rsid w:val="007D48F3"/>
    <w:rsid w:val="007D4A9E"/>
    <w:rsid w:val="007D4B66"/>
    <w:rsid w:val="007D4DBE"/>
    <w:rsid w:val="007D4FB7"/>
    <w:rsid w:val="007D52D4"/>
    <w:rsid w:val="007D52E8"/>
    <w:rsid w:val="007D5373"/>
    <w:rsid w:val="007D55BC"/>
    <w:rsid w:val="007D565A"/>
    <w:rsid w:val="007D5863"/>
    <w:rsid w:val="007D5E52"/>
    <w:rsid w:val="007D5E63"/>
    <w:rsid w:val="007D5E8A"/>
    <w:rsid w:val="007D5EA2"/>
    <w:rsid w:val="007D6131"/>
    <w:rsid w:val="007D64D7"/>
    <w:rsid w:val="007D6602"/>
    <w:rsid w:val="007D6638"/>
    <w:rsid w:val="007D6A89"/>
    <w:rsid w:val="007D6B31"/>
    <w:rsid w:val="007D6DCB"/>
    <w:rsid w:val="007D7034"/>
    <w:rsid w:val="007D7042"/>
    <w:rsid w:val="007D71EC"/>
    <w:rsid w:val="007D74CA"/>
    <w:rsid w:val="007D75AB"/>
    <w:rsid w:val="007D7738"/>
    <w:rsid w:val="007D7817"/>
    <w:rsid w:val="007D7A81"/>
    <w:rsid w:val="007E00D9"/>
    <w:rsid w:val="007E012D"/>
    <w:rsid w:val="007E0793"/>
    <w:rsid w:val="007E08C5"/>
    <w:rsid w:val="007E0B90"/>
    <w:rsid w:val="007E0D0E"/>
    <w:rsid w:val="007E0FB7"/>
    <w:rsid w:val="007E12C7"/>
    <w:rsid w:val="007E1441"/>
    <w:rsid w:val="007E1553"/>
    <w:rsid w:val="007E1661"/>
    <w:rsid w:val="007E1662"/>
    <w:rsid w:val="007E17DA"/>
    <w:rsid w:val="007E17E3"/>
    <w:rsid w:val="007E19A7"/>
    <w:rsid w:val="007E1FAD"/>
    <w:rsid w:val="007E2076"/>
    <w:rsid w:val="007E20C3"/>
    <w:rsid w:val="007E218D"/>
    <w:rsid w:val="007E21C8"/>
    <w:rsid w:val="007E2573"/>
    <w:rsid w:val="007E27BA"/>
    <w:rsid w:val="007E2BBF"/>
    <w:rsid w:val="007E2E13"/>
    <w:rsid w:val="007E2F31"/>
    <w:rsid w:val="007E2FFC"/>
    <w:rsid w:val="007E3310"/>
    <w:rsid w:val="007E340A"/>
    <w:rsid w:val="007E3786"/>
    <w:rsid w:val="007E3CBD"/>
    <w:rsid w:val="007E3D30"/>
    <w:rsid w:val="007E3E5A"/>
    <w:rsid w:val="007E4049"/>
    <w:rsid w:val="007E406C"/>
    <w:rsid w:val="007E4073"/>
    <w:rsid w:val="007E40F2"/>
    <w:rsid w:val="007E4177"/>
    <w:rsid w:val="007E4494"/>
    <w:rsid w:val="007E4578"/>
    <w:rsid w:val="007E46A3"/>
    <w:rsid w:val="007E490E"/>
    <w:rsid w:val="007E4982"/>
    <w:rsid w:val="007E4C7C"/>
    <w:rsid w:val="007E5126"/>
    <w:rsid w:val="007E51B8"/>
    <w:rsid w:val="007E51BA"/>
    <w:rsid w:val="007E5471"/>
    <w:rsid w:val="007E568B"/>
    <w:rsid w:val="007E56B7"/>
    <w:rsid w:val="007E56E4"/>
    <w:rsid w:val="007E5815"/>
    <w:rsid w:val="007E5948"/>
    <w:rsid w:val="007E5A07"/>
    <w:rsid w:val="007E5CE0"/>
    <w:rsid w:val="007E5D75"/>
    <w:rsid w:val="007E5F82"/>
    <w:rsid w:val="007E5F86"/>
    <w:rsid w:val="007E6002"/>
    <w:rsid w:val="007E6061"/>
    <w:rsid w:val="007E64E5"/>
    <w:rsid w:val="007E677A"/>
    <w:rsid w:val="007E6A80"/>
    <w:rsid w:val="007E6AC6"/>
    <w:rsid w:val="007E6CE4"/>
    <w:rsid w:val="007E6FF1"/>
    <w:rsid w:val="007E7029"/>
    <w:rsid w:val="007E7038"/>
    <w:rsid w:val="007E7194"/>
    <w:rsid w:val="007E71BF"/>
    <w:rsid w:val="007E744C"/>
    <w:rsid w:val="007E75EB"/>
    <w:rsid w:val="007E7693"/>
    <w:rsid w:val="007E77CF"/>
    <w:rsid w:val="007E78E7"/>
    <w:rsid w:val="007E78EA"/>
    <w:rsid w:val="007E7A96"/>
    <w:rsid w:val="007E7C2C"/>
    <w:rsid w:val="007E7D5A"/>
    <w:rsid w:val="007E7DD5"/>
    <w:rsid w:val="007E7DEE"/>
    <w:rsid w:val="007E7E1C"/>
    <w:rsid w:val="007E7E39"/>
    <w:rsid w:val="007F002A"/>
    <w:rsid w:val="007F0034"/>
    <w:rsid w:val="007F0048"/>
    <w:rsid w:val="007F010E"/>
    <w:rsid w:val="007F0530"/>
    <w:rsid w:val="007F063D"/>
    <w:rsid w:val="007F068B"/>
    <w:rsid w:val="007F08CF"/>
    <w:rsid w:val="007F094A"/>
    <w:rsid w:val="007F0D7F"/>
    <w:rsid w:val="007F0FAA"/>
    <w:rsid w:val="007F1060"/>
    <w:rsid w:val="007F1568"/>
    <w:rsid w:val="007F16EC"/>
    <w:rsid w:val="007F18E2"/>
    <w:rsid w:val="007F19CA"/>
    <w:rsid w:val="007F1AC9"/>
    <w:rsid w:val="007F1AFE"/>
    <w:rsid w:val="007F1BC2"/>
    <w:rsid w:val="007F1EAF"/>
    <w:rsid w:val="007F208A"/>
    <w:rsid w:val="007F2132"/>
    <w:rsid w:val="007F217E"/>
    <w:rsid w:val="007F25B7"/>
    <w:rsid w:val="007F2651"/>
    <w:rsid w:val="007F2805"/>
    <w:rsid w:val="007F28D1"/>
    <w:rsid w:val="007F29A5"/>
    <w:rsid w:val="007F2C19"/>
    <w:rsid w:val="007F2F8E"/>
    <w:rsid w:val="007F2FDF"/>
    <w:rsid w:val="007F304B"/>
    <w:rsid w:val="007F3212"/>
    <w:rsid w:val="007F3842"/>
    <w:rsid w:val="007F3BA6"/>
    <w:rsid w:val="007F3BF8"/>
    <w:rsid w:val="007F3ECB"/>
    <w:rsid w:val="007F3EE1"/>
    <w:rsid w:val="007F40AD"/>
    <w:rsid w:val="007F40DB"/>
    <w:rsid w:val="007F421B"/>
    <w:rsid w:val="007F4530"/>
    <w:rsid w:val="007F4622"/>
    <w:rsid w:val="007F465D"/>
    <w:rsid w:val="007F47B8"/>
    <w:rsid w:val="007F488A"/>
    <w:rsid w:val="007F49FA"/>
    <w:rsid w:val="007F4B1C"/>
    <w:rsid w:val="007F4D6D"/>
    <w:rsid w:val="007F51EC"/>
    <w:rsid w:val="007F52FF"/>
    <w:rsid w:val="007F55CE"/>
    <w:rsid w:val="007F572D"/>
    <w:rsid w:val="007F57A6"/>
    <w:rsid w:val="007F5943"/>
    <w:rsid w:val="007F5AD8"/>
    <w:rsid w:val="007F5CA2"/>
    <w:rsid w:val="007F5DBA"/>
    <w:rsid w:val="007F5FA8"/>
    <w:rsid w:val="007F609B"/>
    <w:rsid w:val="007F6156"/>
    <w:rsid w:val="007F657E"/>
    <w:rsid w:val="007F6585"/>
    <w:rsid w:val="007F65AA"/>
    <w:rsid w:val="007F66FF"/>
    <w:rsid w:val="007F6974"/>
    <w:rsid w:val="007F69B8"/>
    <w:rsid w:val="007F70B9"/>
    <w:rsid w:val="007F7580"/>
    <w:rsid w:val="007F77D2"/>
    <w:rsid w:val="007F785A"/>
    <w:rsid w:val="007F7883"/>
    <w:rsid w:val="007F78F5"/>
    <w:rsid w:val="007F7DC1"/>
    <w:rsid w:val="007F7EE0"/>
    <w:rsid w:val="0080008F"/>
    <w:rsid w:val="0080010E"/>
    <w:rsid w:val="00800113"/>
    <w:rsid w:val="00800210"/>
    <w:rsid w:val="00800221"/>
    <w:rsid w:val="00800495"/>
    <w:rsid w:val="008005AF"/>
    <w:rsid w:val="008008D5"/>
    <w:rsid w:val="00800B5F"/>
    <w:rsid w:val="00800BF7"/>
    <w:rsid w:val="00800F30"/>
    <w:rsid w:val="00800FFD"/>
    <w:rsid w:val="0080121B"/>
    <w:rsid w:val="00801405"/>
    <w:rsid w:val="00801619"/>
    <w:rsid w:val="0080164A"/>
    <w:rsid w:val="00801709"/>
    <w:rsid w:val="0080177D"/>
    <w:rsid w:val="00801797"/>
    <w:rsid w:val="008018E2"/>
    <w:rsid w:val="008019B3"/>
    <w:rsid w:val="0080207F"/>
    <w:rsid w:val="00802553"/>
    <w:rsid w:val="008025FB"/>
    <w:rsid w:val="00802701"/>
    <w:rsid w:val="008027B4"/>
    <w:rsid w:val="008029AC"/>
    <w:rsid w:val="00802A1D"/>
    <w:rsid w:val="00802E2B"/>
    <w:rsid w:val="00802FFE"/>
    <w:rsid w:val="0080347F"/>
    <w:rsid w:val="008034AA"/>
    <w:rsid w:val="0080352D"/>
    <w:rsid w:val="008037FA"/>
    <w:rsid w:val="008039ED"/>
    <w:rsid w:val="00803CE1"/>
    <w:rsid w:val="00803E9C"/>
    <w:rsid w:val="00803FDE"/>
    <w:rsid w:val="00804484"/>
    <w:rsid w:val="008045A5"/>
    <w:rsid w:val="0080461A"/>
    <w:rsid w:val="00804A19"/>
    <w:rsid w:val="00804AA9"/>
    <w:rsid w:val="00804BA7"/>
    <w:rsid w:val="00804D69"/>
    <w:rsid w:val="00805019"/>
    <w:rsid w:val="00805205"/>
    <w:rsid w:val="0080536E"/>
    <w:rsid w:val="008055FA"/>
    <w:rsid w:val="0080575A"/>
    <w:rsid w:val="00805A05"/>
    <w:rsid w:val="00805C2B"/>
    <w:rsid w:val="00805D73"/>
    <w:rsid w:val="00805DAF"/>
    <w:rsid w:val="00805F14"/>
    <w:rsid w:val="00806063"/>
    <w:rsid w:val="008061D4"/>
    <w:rsid w:val="00806268"/>
    <w:rsid w:val="00806304"/>
    <w:rsid w:val="008067B8"/>
    <w:rsid w:val="00806AF0"/>
    <w:rsid w:val="00806E6B"/>
    <w:rsid w:val="00807257"/>
    <w:rsid w:val="00807492"/>
    <w:rsid w:val="008076B5"/>
    <w:rsid w:val="008077F5"/>
    <w:rsid w:val="008078E0"/>
    <w:rsid w:val="008078EA"/>
    <w:rsid w:val="00807AB1"/>
    <w:rsid w:val="00807F90"/>
    <w:rsid w:val="00807F95"/>
    <w:rsid w:val="00807FA4"/>
    <w:rsid w:val="00810007"/>
    <w:rsid w:val="008102E1"/>
    <w:rsid w:val="008106CB"/>
    <w:rsid w:val="00810812"/>
    <w:rsid w:val="00810CE4"/>
    <w:rsid w:val="00810E1C"/>
    <w:rsid w:val="0081138B"/>
    <w:rsid w:val="008115F8"/>
    <w:rsid w:val="00811693"/>
    <w:rsid w:val="008116BD"/>
    <w:rsid w:val="0081176F"/>
    <w:rsid w:val="0081177D"/>
    <w:rsid w:val="00811B90"/>
    <w:rsid w:val="00811D0C"/>
    <w:rsid w:val="00811E73"/>
    <w:rsid w:val="008121A2"/>
    <w:rsid w:val="008121F9"/>
    <w:rsid w:val="0081222D"/>
    <w:rsid w:val="008122C8"/>
    <w:rsid w:val="0081238E"/>
    <w:rsid w:val="0081254E"/>
    <w:rsid w:val="00812A34"/>
    <w:rsid w:val="00812AC7"/>
    <w:rsid w:val="00812AF7"/>
    <w:rsid w:val="00812BB4"/>
    <w:rsid w:val="00812C6A"/>
    <w:rsid w:val="00812C8F"/>
    <w:rsid w:val="00812D69"/>
    <w:rsid w:val="00812EA1"/>
    <w:rsid w:val="00812F8B"/>
    <w:rsid w:val="008132F8"/>
    <w:rsid w:val="00813781"/>
    <w:rsid w:val="008137FF"/>
    <w:rsid w:val="008138E1"/>
    <w:rsid w:val="008138E6"/>
    <w:rsid w:val="00813AAA"/>
    <w:rsid w:val="00813BAC"/>
    <w:rsid w:val="00813C0A"/>
    <w:rsid w:val="00813CC9"/>
    <w:rsid w:val="00813DF7"/>
    <w:rsid w:val="00813F3B"/>
    <w:rsid w:val="0081427A"/>
    <w:rsid w:val="00814474"/>
    <w:rsid w:val="00814683"/>
    <w:rsid w:val="00814694"/>
    <w:rsid w:val="008147BD"/>
    <w:rsid w:val="008148A9"/>
    <w:rsid w:val="00814CE0"/>
    <w:rsid w:val="00814D11"/>
    <w:rsid w:val="00814E1D"/>
    <w:rsid w:val="00814EC2"/>
    <w:rsid w:val="008150B9"/>
    <w:rsid w:val="008150D9"/>
    <w:rsid w:val="008153E3"/>
    <w:rsid w:val="008153F8"/>
    <w:rsid w:val="0081566D"/>
    <w:rsid w:val="008158E6"/>
    <w:rsid w:val="00815A86"/>
    <w:rsid w:val="00815C55"/>
    <w:rsid w:val="00815E63"/>
    <w:rsid w:val="00815F2E"/>
    <w:rsid w:val="00815FC9"/>
    <w:rsid w:val="008162BD"/>
    <w:rsid w:val="008163C8"/>
    <w:rsid w:val="0081646B"/>
    <w:rsid w:val="00816485"/>
    <w:rsid w:val="008164FC"/>
    <w:rsid w:val="0081685B"/>
    <w:rsid w:val="008168B7"/>
    <w:rsid w:val="00816D50"/>
    <w:rsid w:val="008171D1"/>
    <w:rsid w:val="00817275"/>
    <w:rsid w:val="0081731A"/>
    <w:rsid w:val="0081732A"/>
    <w:rsid w:val="00817349"/>
    <w:rsid w:val="00817CDE"/>
    <w:rsid w:val="00817E9C"/>
    <w:rsid w:val="008200A4"/>
    <w:rsid w:val="00820206"/>
    <w:rsid w:val="008202C8"/>
    <w:rsid w:val="00820416"/>
    <w:rsid w:val="00820593"/>
    <w:rsid w:val="00820B4A"/>
    <w:rsid w:val="00820DEE"/>
    <w:rsid w:val="00820E3C"/>
    <w:rsid w:val="00821035"/>
    <w:rsid w:val="00821180"/>
    <w:rsid w:val="0082141D"/>
    <w:rsid w:val="00821707"/>
    <w:rsid w:val="008219A9"/>
    <w:rsid w:val="008219BE"/>
    <w:rsid w:val="00821C7F"/>
    <w:rsid w:val="00821FFA"/>
    <w:rsid w:val="0082216D"/>
    <w:rsid w:val="00822261"/>
    <w:rsid w:val="008222CE"/>
    <w:rsid w:val="00822736"/>
    <w:rsid w:val="008228F7"/>
    <w:rsid w:val="00822983"/>
    <w:rsid w:val="008229CF"/>
    <w:rsid w:val="00822AFB"/>
    <w:rsid w:val="00822B3E"/>
    <w:rsid w:val="00822C31"/>
    <w:rsid w:val="00822CBD"/>
    <w:rsid w:val="00822DCE"/>
    <w:rsid w:val="00822EF8"/>
    <w:rsid w:val="0082303B"/>
    <w:rsid w:val="00823156"/>
    <w:rsid w:val="00823749"/>
    <w:rsid w:val="008239E2"/>
    <w:rsid w:val="00823ACF"/>
    <w:rsid w:val="00823D42"/>
    <w:rsid w:val="00823DF5"/>
    <w:rsid w:val="008240E6"/>
    <w:rsid w:val="0082427E"/>
    <w:rsid w:val="008245B7"/>
    <w:rsid w:val="00824769"/>
    <w:rsid w:val="0082478A"/>
    <w:rsid w:val="008249AB"/>
    <w:rsid w:val="00824A2B"/>
    <w:rsid w:val="00824AD7"/>
    <w:rsid w:val="00824BC3"/>
    <w:rsid w:val="00824BC7"/>
    <w:rsid w:val="00824C74"/>
    <w:rsid w:val="00824F38"/>
    <w:rsid w:val="00824F6D"/>
    <w:rsid w:val="00825AC3"/>
    <w:rsid w:val="00825DEE"/>
    <w:rsid w:val="00825F2D"/>
    <w:rsid w:val="00825FCE"/>
    <w:rsid w:val="00826062"/>
    <w:rsid w:val="008262D7"/>
    <w:rsid w:val="008263AE"/>
    <w:rsid w:val="008263DE"/>
    <w:rsid w:val="008264ED"/>
    <w:rsid w:val="0082674D"/>
    <w:rsid w:val="00826775"/>
    <w:rsid w:val="0082686A"/>
    <w:rsid w:val="00826EC4"/>
    <w:rsid w:val="00826EF7"/>
    <w:rsid w:val="0082711C"/>
    <w:rsid w:val="00827315"/>
    <w:rsid w:val="00827470"/>
    <w:rsid w:val="008274C2"/>
    <w:rsid w:val="008274E9"/>
    <w:rsid w:val="0082766E"/>
    <w:rsid w:val="00827A7A"/>
    <w:rsid w:val="00827B20"/>
    <w:rsid w:val="00827E07"/>
    <w:rsid w:val="00827FFD"/>
    <w:rsid w:val="0083037C"/>
    <w:rsid w:val="0083050F"/>
    <w:rsid w:val="00830524"/>
    <w:rsid w:val="008306F8"/>
    <w:rsid w:val="0083072F"/>
    <w:rsid w:val="00830905"/>
    <w:rsid w:val="00830C91"/>
    <w:rsid w:val="00830D94"/>
    <w:rsid w:val="00830E46"/>
    <w:rsid w:val="008313C1"/>
    <w:rsid w:val="008313F3"/>
    <w:rsid w:val="00831576"/>
    <w:rsid w:val="008315A0"/>
    <w:rsid w:val="00831785"/>
    <w:rsid w:val="0083195A"/>
    <w:rsid w:val="008319A9"/>
    <w:rsid w:val="00831A2C"/>
    <w:rsid w:val="00831C2F"/>
    <w:rsid w:val="00831C5C"/>
    <w:rsid w:val="00831C64"/>
    <w:rsid w:val="00831D26"/>
    <w:rsid w:val="00832282"/>
    <w:rsid w:val="008323B8"/>
    <w:rsid w:val="008323CB"/>
    <w:rsid w:val="00832427"/>
    <w:rsid w:val="008324DF"/>
    <w:rsid w:val="00832516"/>
    <w:rsid w:val="00832731"/>
    <w:rsid w:val="00832B93"/>
    <w:rsid w:val="00832C4A"/>
    <w:rsid w:val="0083310B"/>
    <w:rsid w:val="008331EF"/>
    <w:rsid w:val="008333E2"/>
    <w:rsid w:val="0083348D"/>
    <w:rsid w:val="008334F6"/>
    <w:rsid w:val="00833857"/>
    <w:rsid w:val="00833908"/>
    <w:rsid w:val="00833958"/>
    <w:rsid w:val="00833BEC"/>
    <w:rsid w:val="00833C5D"/>
    <w:rsid w:val="00833F4E"/>
    <w:rsid w:val="008340ED"/>
    <w:rsid w:val="008342E3"/>
    <w:rsid w:val="00834384"/>
    <w:rsid w:val="008343DD"/>
    <w:rsid w:val="008344BB"/>
    <w:rsid w:val="00834561"/>
    <w:rsid w:val="00834595"/>
    <w:rsid w:val="0083493A"/>
    <w:rsid w:val="00834A74"/>
    <w:rsid w:val="00834A9C"/>
    <w:rsid w:val="00834B1E"/>
    <w:rsid w:val="00834BD8"/>
    <w:rsid w:val="00834BE8"/>
    <w:rsid w:val="00834C1C"/>
    <w:rsid w:val="00834FE9"/>
    <w:rsid w:val="0083501A"/>
    <w:rsid w:val="008350A2"/>
    <w:rsid w:val="008352BF"/>
    <w:rsid w:val="00835428"/>
    <w:rsid w:val="00835451"/>
    <w:rsid w:val="0083552F"/>
    <w:rsid w:val="00835543"/>
    <w:rsid w:val="008357CB"/>
    <w:rsid w:val="00835867"/>
    <w:rsid w:val="00835BFF"/>
    <w:rsid w:val="00835D37"/>
    <w:rsid w:val="008361E8"/>
    <w:rsid w:val="0083628B"/>
    <w:rsid w:val="0083675F"/>
    <w:rsid w:val="0083696C"/>
    <w:rsid w:val="00837098"/>
    <w:rsid w:val="008370B4"/>
    <w:rsid w:val="0083717E"/>
    <w:rsid w:val="008371AD"/>
    <w:rsid w:val="0083729F"/>
    <w:rsid w:val="00837575"/>
    <w:rsid w:val="0083794F"/>
    <w:rsid w:val="008379BC"/>
    <w:rsid w:val="00837ABB"/>
    <w:rsid w:val="00837C14"/>
    <w:rsid w:val="00837CB6"/>
    <w:rsid w:val="00837D7A"/>
    <w:rsid w:val="00837E96"/>
    <w:rsid w:val="00837EC6"/>
    <w:rsid w:val="00837FE8"/>
    <w:rsid w:val="00840028"/>
    <w:rsid w:val="00840129"/>
    <w:rsid w:val="00840186"/>
    <w:rsid w:val="008402FE"/>
    <w:rsid w:val="00840573"/>
    <w:rsid w:val="0084061F"/>
    <w:rsid w:val="00840AEE"/>
    <w:rsid w:val="00840FDD"/>
    <w:rsid w:val="0084101F"/>
    <w:rsid w:val="0084114D"/>
    <w:rsid w:val="00841202"/>
    <w:rsid w:val="00841384"/>
    <w:rsid w:val="00841466"/>
    <w:rsid w:val="008414B9"/>
    <w:rsid w:val="00841646"/>
    <w:rsid w:val="008416AC"/>
    <w:rsid w:val="00841890"/>
    <w:rsid w:val="00841980"/>
    <w:rsid w:val="00841B5A"/>
    <w:rsid w:val="00841C0F"/>
    <w:rsid w:val="00841E9A"/>
    <w:rsid w:val="00842670"/>
    <w:rsid w:val="00842772"/>
    <w:rsid w:val="00842892"/>
    <w:rsid w:val="00842C37"/>
    <w:rsid w:val="00842E2D"/>
    <w:rsid w:val="0084321C"/>
    <w:rsid w:val="00843228"/>
    <w:rsid w:val="00843324"/>
    <w:rsid w:val="008434C7"/>
    <w:rsid w:val="008438AA"/>
    <w:rsid w:val="00843F0B"/>
    <w:rsid w:val="0084407E"/>
    <w:rsid w:val="008441DC"/>
    <w:rsid w:val="00844253"/>
    <w:rsid w:val="008443EE"/>
    <w:rsid w:val="00844704"/>
    <w:rsid w:val="00844716"/>
    <w:rsid w:val="0084488F"/>
    <w:rsid w:val="00844905"/>
    <w:rsid w:val="00844D14"/>
    <w:rsid w:val="00844E47"/>
    <w:rsid w:val="00844F32"/>
    <w:rsid w:val="00844F59"/>
    <w:rsid w:val="00845058"/>
    <w:rsid w:val="00845253"/>
    <w:rsid w:val="00845256"/>
    <w:rsid w:val="0084531A"/>
    <w:rsid w:val="008454B0"/>
    <w:rsid w:val="008456B2"/>
    <w:rsid w:val="0084582E"/>
    <w:rsid w:val="00845B5D"/>
    <w:rsid w:val="00845DA1"/>
    <w:rsid w:val="00845DFB"/>
    <w:rsid w:val="008462FB"/>
    <w:rsid w:val="00846418"/>
    <w:rsid w:val="00846432"/>
    <w:rsid w:val="0084656A"/>
    <w:rsid w:val="0084662F"/>
    <w:rsid w:val="00846640"/>
    <w:rsid w:val="008466D9"/>
    <w:rsid w:val="00846818"/>
    <w:rsid w:val="00846863"/>
    <w:rsid w:val="008468E7"/>
    <w:rsid w:val="00846914"/>
    <w:rsid w:val="008469BF"/>
    <w:rsid w:val="00846B08"/>
    <w:rsid w:val="00846BBA"/>
    <w:rsid w:val="00846D26"/>
    <w:rsid w:val="00846F22"/>
    <w:rsid w:val="00846FA2"/>
    <w:rsid w:val="0084705D"/>
    <w:rsid w:val="008470FE"/>
    <w:rsid w:val="00847209"/>
    <w:rsid w:val="00847372"/>
    <w:rsid w:val="0084746C"/>
    <w:rsid w:val="0084781E"/>
    <w:rsid w:val="00847A06"/>
    <w:rsid w:val="00847A5F"/>
    <w:rsid w:val="00847BAD"/>
    <w:rsid w:val="00847C8F"/>
    <w:rsid w:val="00847CB4"/>
    <w:rsid w:val="00847CC2"/>
    <w:rsid w:val="00847D9E"/>
    <w:rsid w:val="00850069"/>
    <w:rsid w:val="008500C1"/>
    <w:rsid w:val="008501C2"/>
    <w:rsid w:val="0085034D"/>
    <w:rsid w:val="00850507"/>
    <w:rsid w:val="00850590"/>
    <w:rsid w:val="0085062B"/>
    <w:rsid w:val="0085082E"/>
    <w:rsid w:val="00850B60"/>
    <w:rsid w:val="00850D59"/>
    <w:rsid w:val="00850E68"/>
    <w:rsid w:val="00850E8B"/>
    <w:rsid w:val="00850F9D"/>
    <w:rsid w:val="00851209"/>
    <w:rsid w:val="00851298"/>
    <w:rsid w:val="008518DA"/>
    <w:rsid w:val="00851A17"/>
    <w:rsid w:val="00851B63"/>
    <w:rsid w:val="00851FE0"/>
    <w:rsid w:val="00852052"/>
    <w:rsid w:val="00852225"/>
    <w:rsid w:val="0085245A"/>
    <w:rsid w:val="0085248C"/>
    <w:rsid w:val="008524E3"/>
    <w:rsid w:val="00852637"/>
    <w:rsid w:val="008526FE"/>
    <w:rsid w:val="00852832"/>
    <w:rsid w:val="00852938"/>
    <w:rsid w:val="008532F9"/>
    <w:rsid w:val="00853428"/>
    <w:rsid w:val="008535D1"/>
    <w:rsid w:val="00853677"/>
    <w:rsid w:val="0085418C"/>
    <w:rsid w:val="00854379"/>
    <w:rsid w:val="008544EC"/>
    <w:rsid w:val="008546B3"/>
    <w:rsid w:val="00854A2A"/>
    <w:rsid w:val="00854C41"/>
    <w:rsid w:val="00854D3A"/>
    <w:rsid w:val="00854F7E"/>
    <w:rsid w:val="0085509D"/>
    <w:rsid w:val="00855154"/>
    <w:rsid w:val="00855191"/>
    <w:rsid w:val="00855215"/>
    <w:rsid w:val="00855280"/>
    <w:rsid w:val="00855465"/>
    <w:rsid w:val="0085580C"/>
    <w:rsid w:val="00855845"/>
    <w:rsid w:val="00855C07"/>
    <w:rsid w:val="00855D6E"/>
    <w:rsid w:val="00856111"/>
    <w:rsid w:val="00856264"/>
    <w:rsid w:val="00856461"/>
    <w:rsid w:val="008566C0"/>
    <w:rsid w:val="0085671D"/>
    <w:rsid w:val="00856B14"/>
    <w:rsid w:val="00856B48"/>
    <w:rsid w:val="00856DA3"/>
    <w:rsid w:val="00856E9F"/>
    <w:rsid w:val="008571AC"/>
    <w:rsid w:val="008571CB"/>
    <w:rsid w:val="008575FF"/>
    <w:rsid w:val="00857622"/>
    <w:rsid w:val="008576AF"/>
    <w:rsid w:val="0085788E"/>
    <w:rsid w:val="008578E6"/>
    <w:rsid w:val="0085799B"/>
    <w:rsid w:val="00857C00"/>
    <w:rsid w:val="00857D48"/>
    <w:rsid w:val="00860065"/>
    <w:rsid w:val="008600DD"/>
    <w:rsid w:val="00860197"/>
    <w:rsid w:val="0086021E"/>
    <w:rsid w:val="008604FC"/>
    <w:rsid w:val="008606B0"/>
    <w:rsid w:val="00860A4A"/>
    <w:rsid w:val="00860AEF"/>
    <w:rsid w:val="00860BB3"/>
    <w:rsid w:val="00860D32"/>
    <w:rsid w:val="00860EB4"/>
    <w:rsid w:val="0086108D"/>
    <w:rsid w:val="00861373"/>
    <w:rsid w:val="008613B2"/>
    <w:rsid w:val="00861615"/>
    <w:rsid w:val="0086163B"/>
    <w:rsid w:val="00861649"/>
    <w:rsid w:val="0086166E"/>
    <w:rsid w:val="008617CB"/>
    <w:rsid w:val="008618AD"/>
    <w:rsid w:val="008618D4"/>
    <w:rsid w:val="008618DB"/>
    <w:rsid w:val="0086198B"/>
    <w:rsid w:val="00861A99"/>
    <w:rsid w:val="00861DC5"/>
    <w:rsid w:val="00861E6E"/>
    <w:rsid w:val="00861FEE"/>
    <w:rsid w:val="008620D9"/>
    <w:rsid w:val="00862248"/>
    <w:rsid w:val="0086252F"/>
    <w:rsid w:val="00862627"/>
    <w:rsid w:val="0086264E"/>
    <w:rsid w:val="0086273E"/>
    <w:rsid w:val="00862774"/>
    <w:rsid w:val="00862789"/>
    <w:rsid w:val="0086285E"/>
    <w:rsid w:val="008628E2"/>
    <w:rsid w:val="00862FF3"/>
    <w:rsid w:val="00863275"/>
    <w:rsid w:val="008637B3"/>
    <w:rsid w:val="00863C06"/>
    <w:rsid w:val="00863D49"/>
    <w:rsid w:val="00863D7F"/>
    <w:rsid w:val="00864021"/>
    <w:rsid w:val="00864106"/>
    <w:rsid w:val="0086452E"/>
    <w:rsid w:val="008648C0"/>
    <w:rsid w:val="008648E4"/>
    <w:rsid w:val="00864C53"/>
    <w:rsid w:val="00864D79"/>
    <w:rsid w:val="00864F7B"/>
    <w:rsid w:val="008653AB"/>
    <w:rsid w:val="00865433"/>
    <w:rsid w:val="00865561"/>
    <w:rsid w:val="00865679"/>
    <w:rsid w:val="008656B1"/>
    <w:rsid w:val="0086587C"/>
    <w:rsid w:val="00865A89"/>
    <w:rsid w:val="00865C60"/>
    <w:rsid w:val="00865D45"/>
    <w:rsid w:val="00865E54"/>
    <w:rsid w:val="00865E97"/>
    <w:rsid w:val="00866035"/>
    <w:rsid w:val="0086616B"/>
    <w:rsid w:val="00866181"/>
    <w:rsid w:val="00866287"/>
    <w:rsid w:val="008664B9"/>
    <w:rsid w:val="00866745"/>
    <w:rsid w:val="008668F8"/>
    <w:rsid w:val="00866980"/>
    <w:rsid w:val="00866AC4"/>
    <w:rsid w:val="00866B0B"/>
    <w:rsid w:val="00866B34"/>
    <w:rsid w:val="00866C8E"/>
    <w:rsid w:val="00866DC9"/>
    <w:rsid w:val="00866F27"/>
    <w:rsid w:val="008670EE"/>
    <w:rsid w:val="00867385"/>
    <w:rsid w:val="008675A1"/>
    <w:rsid w:val="008677DE"/>
    <w:rsid w:val="00867B04"/>
    <w:rsid w:val="00867C74"/>
    <w:rsid w:val="00867DD6"/>
    <w:rsid w:val="00867E21"/>
    <w:rsid w:val="00867F0D"/>
    <w:rsid w:val="00867FEC"/>
    <w:rsid w:val="0087001F"/>
    <w:rsid w:val="0087019D"/>
    <w:rsid w:val="00870BCC"/>
    <w:rsid w:val="00870C36"/>
    <w:rsid w:val="00870DA8"/>
    <w:rsid w:val="00871039"/>
    <w:rsid w:val="008710A7"/>
    <w:rsid w:val="008711BB"/>
    <w:rsid w:val="008712FA"/>
    <w:rsid w:val="008714B9"/>
    <w:rsid w:val="00871588"/>
    <w:rsid w:val="008715BE"/>
    <w:rsid w:val="008715D0"/>
    <w:rsid w:val="00871A64"/>
    <w:rsid w:val="00871C53"/>
    <w:rsid w:val="00871D91"/>
    <w:rsid w:val="00871E58"/>
    <w:rsid w:val="00871F66"/>
    <w:rsid w:val="0087210C"/>
    <w:rsid w:val="0087214D"/>
    <w:rsid w:val="00872173"/>
    <w:rsid w:val="00872221"/>
    <w:rsid w:val="0087222D"/>
    <w:rsid w:val="008722E3"/>
    <w:rsid w:val="00872408"/>
    <w:rsid w:val="008725DF"/>
    <w:rsid w:val="00872684"/>
    <w:rsid w:val="0087269E"/>
    <w:rsid w:val="008726FE"/>
    <w:rsid w:val="00872A96"/>
    <w:rsid w:val="00872F4F"/>
    <w:rsid w:val="00873009"/>
    <w:rsid w:val="00873159"/>
    <w:rsid w:val="00873325"/>
    <w:rsid w:val="00873425"/>
    <w:rsid w:val="00873452"/>
    <w:rsid w:val="0087350F"/>
    <w:rsid w:val="008736CD"/>
    <w:rsid w:val="008737AE"/>
    <w:rsid w:val="00873A77"/>
    <w:rsid w:val="00873C04"/>
    <w:rsid w:val="00873C19"/>
    <w:rsid w:val="00873C2F"/>
    <w:rsid w:val="00873C6B"/>
    <w:rsid w:val="00873F3F"/>
    <w:rsid w:val="00874011"/>
    <w:rsid w:val="008741E6"/>
    <w:rsid w:val="00874256"/>
    <w:rsid w:val="0087427D"/>
    <w:rsid w:val="008743B8"/>
    <w:rsid w:val="008745E8"/>
    <w:rsid w:val="008746CB"/>
    <w:rsid w:val="008746D5"/>
    <w:rsid w:val="00874806"/>
    <w:rsid w:val="00874CB1"/>
    <w:rsid w:val="00874E30"/>
    <w:rsid w:val="00874E62"/>
    <w:rsid w:val="00874F6A"/>
    <w:rsid w:val="0087537A"/>
    <w:rsid w:val="00875387"/>
    <w:rsid w:val="00875524"/>
    <w:rsid w:val="00875563"/>
    <w:rsid w:val="008758F6"/>
    <w:rsid w:val="00875AB3"/>
    <w:rsid w:val="00875B81"/>
    <w:rsid w:val="00875C0A"/>
    <w:rsid w:val="008762F3"/>
    <w:rsid w:val="008763F3"/>
    <w:rsid w:val="0087646F"/>
    <w:rsid w:val="008765D6"/>
    <w:rsid w:val="0087679B"/>
    <w:rsid w:val="00876813"/>
    <w:rsid w:val="008768E8"/>
    <w:rsid w:val="00876D66"/>
    <w:rsid w:val="00876D97"/>
    <w:rsid w:val="00876D98"/>
    <w:rsid w:val="00876E6C"/>
    <w:rsid w:val="00876E88"/>
    <w:rsid w:val="00876E89"/>
    <w:rsid w:val="00876F90"/>
    <w:rsid w:val="0087734A"/>
    <w:rsid w:val="00877383"/>
    <w:rsid w:val="00877465"/>
    <w:rsid w:val="00877588"/>
    <w:rsid w:val="00877639"/>
    <w:rsid w:val="00877AB1"/>
    <w:rsid w:val="00877F8C"/>
    <w:rsid w:val="0088029A"/>
    <w:rsid w:val="008802E1"/>
    <w:rsid w:val="0088031D"/>
    <w:rsid w:val="008803BA"/>
    <w:rsid w:val="008803D9"/>
    <w:rsid w:val="00880410"/>
    <w:rsid w:val="00880518"/>
    <w:rsid w:val="0088052B"/>
    <w:rsid w:val="00880531"/>
    <w:rsid w:val="00880589"/>
    <w:rsid w:val="00880748"/>
    <w:rsid w:val="00880834"/>
    <w:rsid w:val="00880A38"/>
    <w:rsid w:val="00880B8C"/>
    <w:rsid w:val="00880D9B"/>
    <w:rsid w:val="00880DED"/>
    <w:rsid w:val="00880EF2"/>
    <w:rsid w:val="00880F97"/>
    <w:rsid w:val="008814CA"/>
    <w:rsid w:val="008815DC"/>
    <w:rsid w:val="008815ED"/>
    <w:rsid w:val="00881851"/>
    <w:rsid w:val="008819E1"/>
    <w:rsid w:val="00882076"/>
    <w:rsid w:val="008823E6"/>
    <w:rsid w:val="0088256F"/>
    <w:rsid w:val="00882600"/>
    <w:rsid w:val="0088270D"/>
    <w:rsid w:val="00882AB0"/>
    <w:rsid w:val="00882D95"/>
    <w:rsid w:val="00882E19"/>
    <w:rsid w:val="00882EB8"/>
    <w:rsid w:val="00882EC6"/>
    <w:rsid w:val="00882ED2"/>
    <w:rsid w:val="00882F7F"/>
    <w:rsid w:val="00883001"/>
    <w:rsid w:val="0088310B"/>
    <w:rsid w:val="0088324E"/>
    <w:rsid w:val="00883598"/>
    <w:rsid w:val="00883766"/>
    <w:rsid w:val="008837BE"/>
    <w:rsid w:val="00883819"/>
    <w:rsid w:val="00883A21"/>
    <w:rsid w:val="00883B55"/>
    <w:rsid w:val="00883B8C"/>
    <w:rsid w:val="00883BB3"/>
    <w:rsid w:val="00883C44"/>
    <w:rsid w:val="00883CDE"/>
    <w:rsid w:val="00883D84"/>
    <w:rsid w:val="00883DBB"/>
    <w:rsid w:val="008847D4"/>
    <w:rsid w:val="008849DE"/>
    <w:rsid w:val="00884DA5"/>
    <w:rsid w:val="0088505C"/>
    <w:rsid w:val="00885120"/>
    <w:rsid w:val="00885153"/>
    <w:rsid w:val="00885263"/>
    <w:rsid w:val="00885286"/>
    <w:rsid w:val="0088547A"/>
    <w:rsid w:val="008858D8"/>
    <w:rsid w:val="008859E4"/>
    <w:rsid w:val="00885DC9"/>
    <w:rsid w:val="00885E4C"/>
    <w:rsid w:val="00885F72"/>
    <w:rsid w:val="0088617E"/>
    <w:rsid w:val="008864E8"/>
    <w:rsid w:val="0088655B"/>
    <w:rsid w:val="0088655C"/>
    <w:rsid w:val="008869FB"/>
    <w:rsid w:val="00886AEF"/>
    <w:rsid w:val="00886BCC"/>
    <w:rsid w:val="00886C95"/>
    <w:rsid w:val="00886F09"/>
    <w:rsid w:val="0088700E"/>
    <w:rsid w:val="00887238"/>
    <w:rsid w:val="0088724F"/>
    <w:rsid w:val="0088727D"/>
    <w:rsid w:val="00887326"/>
    <w:rsid w:val="00887338"/>
    <w:rsid w:val="00887368"/>
    <w:rsid w:val="008873B0"/>
    <w:rsid w:val="0088753F"/>
    <w:rsid w:val="00887AD0"/>
    <w:rsid w:val="00887C2C"/>
    <w:rsid w:val="008901EB"/>
    <w:rsid w:val="00890340"/>
    <w:rsid w:val="00890404"/>
    <w:rsid w:val="00890445"/>
    <w:rsid w:val="0089063B"/>
    <w:rsid w:val="00890989"/>
    <w:rsid w:val="00890A0F"/>
    <w:rsid w:val="00890B1C"/>
    <w:rsid w:val="00890DDA"/>
    <w:rsid w:val="00890E02"/>
    <w:rsid w:val="00890F28"/>
    <w:rsid w:val="0089104D"/>
    <w:rsid w:val="00891050"/>
    <w:rsid w:val="00891216"/>
    <w:rsid w:val="00891A23"/>
    <w:rsid w:val="00891B34"/>
    <w:rsid w:val="00891B6F"/>
    <w:rsid w:val="00891B80"/>
    <w:rsid w:val="00891CF7"/>
    <w:rsid w:val="00891F37"/>
    <w:rsid w:val="00892098"/>
    <w:rsid w:val="0089235C"/>
    <w:rsid w:val="008924A1"/>
    <w:rsid w:val="00892603"/>
    <w:rsid w:val="008929D2"/>
    <w:rsid w:val="00892A3E"/>
    <w:rsid w:val="00892D47"/>
    <w:rsid w:val="00892D79"/>
    <w:rsid w:val="00892EEC"/>
    <w:rsid w:val="00893489"/>
    <w:rsid w:val="008935FB"/>
    <w:rsid w:val="00893905"/>
    <w:rsid w:val="0089399F"/>
    <w:rsid w:val="008939A4"/>
    <w:rsid w:val="008939EF"/>
    <w:rsid w:val="00893C4A"/>
    <w:rsid w:val="00893D22"/>
    <w:rsid w:val="00893D76"/>
    <w:rsid w:val="00893FAB"/>
    <w:rsid w:val="00893FE4"/>
    <w:rsid w:val="00894141"/>
    <w:rsid w:val="00894249"/>
    <w:rsid w:val="0089427D"/>
    <w:rsid w:val="0089468D"/>
    <w:rsid w:val="00894A2C"/>
    <w:rsid w:val="00894BB9"/>
    <w:rsid w:val="00894F04"/>
    <w:rsid w:val="00894F8B"/>
    <w:rsid w:val="008951A2"/>
    <w:rsid w:val="0089521D"/>
    <w:rsid w:val="00895453"/>
    <w:rsid w:val="0089560E"/>
    <w:rsid w:val="00895613"/>
    <w:rsid w:val="00895674"/>
    <w:rsid w:val="008956D2"/>
    <w:rsid w:val="00895AFC"/>
    <w:rsid w:val="00895BB8"/>
    <w:rsid w:val="00895BE2"/>
    <w:rsid w:val="00895CD0"/>
    <w:rsid w:val="00895CF5"/>
    <w:rsid w:val="00895F57"/>
    <w:rsid w:val="008962A2"/>
    <w:rsid w:val="008962DD"/>
    <w:rsid w:val="0089673D"/>
    <w:rsid w:val="0089674A"/>
    <w:rsid w:val="00896827"/>
    <w:rsid w:val="00896A16"/>
    <w:rsid w:val="00896A65"/>
    <w:rsid w:val="00896ACF"/>
    <w:rsid w:val="00896B6A"/>
    <w:rsid w:val="00896BD6"/>
    <w:rsid w:val="00896D3F"/>
    <w:rsid w:val="00896DF9"/>
    <w:rsid w:val="00896E06"/>
    <w:rsid w:val="00896E53"/>
    <w:rsid w:val="00896EBE"/>
    <w:rsid w:val="00896FA2"/>
    <w:rsid w:val="0089707B"/>
    <w:rsid w:val="008974A0"/>
    <w:rsid w:val="0089777B"/>
    <w:rsid w:val="00897A56"/>
    <w:rsid w:val="00897AA7"/>
    <w:rsid w:val="00897B27"/>
    <w:rsid w:val="00897D03"/>
    <w:rsid w:val="0089A924"/>
    <w:rsid w:val="008A0042"/>
    <w:rsid w:val="008A00EC"/>
    <w:rsid w:val="008A05C5"/>
    <w:rsid w:val="008A0624"/>
    <w:rsid w:val="008A0E7D"/>
    <w:rsid w:val="008A107E"/>
    <w:rsid w:val="008A1165"/>
    <w:rsid w:val="008A11FA"/>
    <w:rsid w:val="008A12CD"/>
    <w:rsid w:val="008A161C"/>
    <w:rsid w:val="008A1938"/>
    <w:rsid w:val="008A198C"/>
    <w:rsid w:val="008A1A4D"/>
    <w:rsid w:val="008A1C27"/>
    <w:rsid w:val="008A1C2B"/>
    <w:rsid w:val="008A1CCC"/>
    <w:rsid w:val="008A1D48"/>
    <w:rsid w:val="008A2067"/>
    <w:rsid w:val="008A22B6"/>
    <w:rsid w:val="008A233C"/>
    <w:rsid w:val="008A2348"/>
    <w:rsid w:val="008A289B"/>
    <w:rsid w:val="008A2A9E"/>
    <w:rsid w:val="008A2AAE"/>
    <w:rsid w:val="008A2CE9"/>
    <w:rsid w:val="008A2D0D"/>
    <w:rsid w:val="008A32AD"/>
    <w:rsid w:val="008A341F"/>
    <w:rsid w:val="008A35A3"/>
    <w:rsid w:val="008A3674"/>
    <w:rsid w:val="008A37B0"/>
    <w:rsid w:val="008A37CB"/>
    <w:rsid w:val="008A3863"/>
    <w:rsid w:val="008A3B8F"/>
    <w:rsid w:val="008A3C1D"/>
    <w:rsid w:val="008A3C3E"/>
    <w:rsid w:val="008A3D60"/>
    <w:rsid w:val="008A3DD5"/>
    <w:rsid w:val="008A3E43"/>
    <w:rsid w:val="008A3F67"/>
    <w:rsid w:val="008A3F83"/>
    <w:rsid w:val="008A403F"/>
    <w:rsid w:val="008A40D6"/>
    <w:rsid w:val="008A4559"/>
    <w:rsid w:val="008A4922"/>
    <w:rsid w:val="008A4D3E"/>
    <w:rsid w:val="008A4D50"/>
    <w:rsid w:val="008A4DB4"/>
    <w:rsid w:val="008A4EC7"/>
    <w:rsid w:val="008A51BA"/>
    <w:rsid w:val="008A5463"/>
    <w:rsid w:val="008A55CF"/>
    <w:rsid w:val="008A5675"/>
    <w:rsid w:val="008A57DE"/>
    <w:rsid w:val="008A5999"/>
    <w:rsid w:val="008A6133"/>
    <w:rsid w:val="008A6475"/>
    <w:rsid w:val="008A6661"/>
    <w:rsid w:val="008A686C"/>
    <w:rsid w:val="008A6A87"/>
    <w:rsid w:val="008A6FF3"/>
    <w:rsid w:val="008A7046"/>
    <w:rsid w:val="008A70C3"/>
    <w:rsid w:val="008A7285"/>
    <w:rsid w:val="008A7760"/>
    <w:rsid w:val="008A77AB"/>
    <w:rsid w:val="008A7890"/>
    <w:rsid w:val="008A7A49"/>
    <w:rsid w:val="008A7AC3"/>
    <w:rsid w:val="008A7AE1"/>
    <w:rsid w:val="008A7C09"/>
    <w:rsid w:val="008A7E4A"/>
    <w:rsid w:val="008A7ECD"/>
    <w:rsid w:val="008A7F26"/>
    <w:rsid w:val="008A7FBB"/>
    <w:rsid w:val="008B000F"/>
    <w:rsid w:val="008B0033"/>
    <w:rsid w:val="008B0174"/>
    <w:rsid w:val="008B0285"/>
    <w:rsid w:val="008B028B"/>
    <w:rsid w:val="008B03F0"/>
    <w:rsid w:val="008B046F"/>
    <w:rsid w:val="008B0578"/>
    <w:rsid w:val="008B063D"/>
    <w:rsid w:val="008B06F1"/>
    <w:rsid w:val="008B07DF"/>
    <w:rsid w:val="008B07E3"/>
    <w:rsid w:val="008B0894"/>
    <w:rsid w:val="008B08B4"/>
    <w:rsid w:val="008B09DA"/>
    <w:rsid w:val="008B0A03"/>
    <w:rsid w:val="008B0A62"/>
    <w:rsid w:val="008B0B18"/>
    <w:rsid w:val="008B0CFF"/>
    <w:rsid w:val="008B0E73"/>
    <w:rsid w:val="008B0ED1"/>
    <w:rsid w:val="008B1250"/>
    <w:rsid w:val="008B15DE"/>
    <w:rsid w:val="008B1781"/>
    <w:rsid w:val="008B183F"/>
    <w:rsid w:val="008B1BBF"/>
    <w:rsid w:val="008B1D40"/>
    <w:rsid w:val="008B2077"/>
    <w:rsid w:val="008B212D"/>
    <w:rsid w:val="008B218F"/>
    <w:rsid w:val="008B2298"/>
    <w:rsid w:val="008B2542"/>
    <w:rsid w:val="008B2551"/>
    <w:rsid w:val="008B26A8"/>
    <w:rsid w:val="008B273E"/>
    <w:rsid w:val="008B27E4"/>
    <w:rsid w:val="008B28AD"/>
    <w:rsid w:val="008B2A4B"/>
    <w:rsid w:val="008B2CDC"/>
    <w:rsid w:val="008B2F39"/>
    <w:rsid w:val="008B3224"/>
    <w:rsid w:val="008B3258"/>
    <w:rsid w:val="008B32AD"/>
    <w:rsid w:val="008B3347"/>
    <w:rsid w:val="008B3410"/>
    <w:rsid w:val="008B3918"/>
    <w:rsid w:val="008B3A44"/>
    <w:rsid w:val="008B3B02"/>
    <w:rsid w:val="008B3FEC"/>
    <w:rsid w:val="008B4010"/>
    <w:rsid w:val="008B419F"/>
    <w:rsid w:val="008B42F3"/>
    <w:rsid w:val="008B4321"/>
    <w:rsid w:val="008B498C"/>
    <w:rsid w:val="008B4A4E"/>
    <w:rsid w:val="008B4B5E"/>
    <w:rsid w:val="008B4BA0"/>
    <w:rsid w:val="008B4BEE"/>
    <w:rsid w:val="008B4C92"/>
    <w:rsid w:val="008B4DDB"/>
    <w:rsid w:val="008B4F08"/>
    <w:rsid w:val="008B4F16"/>
    <w:rsid w:val="008B5029"/>
    <w:rsid w:val="008B5249"/>
    <w:rsid w:val="008B53C8"/>
    <w:rsid w:val="008B55F7"/>
    <w:rsid w:val="008B574A"/>
    <w:rsid w:val="008B599D"/>
    <w:rsid w:val="008B5BC1"/>
    <w:rsid w:val="008B5D73"/>
    <w:rsid w:val="008B63E9"/>
    <w:rsid w:val="008B64EE"/>
    <w:rsid w:val="008B6550"/>
    <w:rsid w:val="008B65BA"/>
    <w:rsid w:val="008B673B"/>
    <w:rsid w:val="008B690D"/>
    <w:rsid w:val="008B6A6A"/>
    <w:rsid w:val="008B6C76"/>
    <w:rsid w:val="008B6D18"/>
    <w:rsid w:val="008B6F1F"/>
    <w:rsid w:val="008B755A"/>
    <w:rsid w:val="008B75BB"/>
    <w:rsid w:val="008B7844"/>
    <w:rsid w:val="008B79D1"/>
    <w:rsid w:val="008B79EB"/>
    <w:rsid w:val="008B7A1A"/>
    <w:rsid w:val="008B7A1E"/>
    <w:rsid w:val="008B7B7E"/>
    <w:rsid w:val="008B7DBD"/>
    <w:rsid w:val="008B7E07"/>
    <w:rsid w:val="008C06B4"/>
    <w:rsid w:val="008C072D"/>
    <w:rsid w:val="008C094E"/>
    <w:rsid w:val="008C0BA5"/>
    <w:rsid w:val="008C0D0F"/>
    <w:rsid w:val="008C120F"/>
    <w:rsid w:val="008C121B"/>
    <w:rsid w:val="008C1265"/>
    <w:rsid w:val="008C156E"/>
    <w:rsid w:val="008C1583"/>
    <w:rsid w:val="008C15A6"/>
    <w:rsid w:val="008C1730"/>
    <w:rsid w:val="008C19A4"/>
    <w:rsid w:val="008C19B8"/>
    <w:rsid w:val="008C1AC3"/>
    <w:rsid w:val="008C1CBA"/>
    <w:rsid w:val="008C20C9"/>
    <w:rsid w:val="008C218E"/>
    <w:rsid w:val="008C247B"/>
    <w:rsid w:val="008C253C"/>
    <w:rsid w:val="008C253F"/>
    <w:rsid w:val="008C25F5"/>
    <w:rsid w:val="008C271E"/>
    <w:rsid w:val="008C27DF"/>
    <w:rsid w:val="008C2C41"/>
    <w:rsid w:val="008C2E18"/>
    <w:rsid w:val="008C2E36"/>
    <w:rsid w:val="008C2F48"/>
    <w:rsid w:val="008C2F83"/>
    <w:rsid w:val="008C3286"/>
    <w:rsid w:val="008C362E"/>
    <w:rsid w:val="008C3AA0"/>
    <w:rsid w:val="008C3ACD"/>
    <w:rsid w:val="008C3E81"/>
    <w:rsid w:val="008C412F"/>
    <w:rsid w:val="008C430C"/>
    <w:rsid w:val="008C44CF"/>
    <w:rsid w:val="008C4851"/>
    <w:rsid w:val="008C4910"/>
    <w:rsid w:val="008C4B55"/>
    <w:rsid w:val="008C4D2D"/>
    <w:rsid w:val="008C4EE8"/>
    <w:rsid w:val="008C4F74"/>
    <w:rsid w:val="008C51EC"/>
    <w:rsid w:val="008C563E"/>
    <w:rsid w:val="008C564B"/>
    <w:rsid w:val="008C5F59"/>
    <w:rsid w:val="008C63CA"/>
    <w:rsid w:val="008C63D8"/>
    <w:rsid w:val="008C647A"/>
    <w:rsid w:val="008C64F3"/>
    <w:rsid w:val="008C66E2"/>
    <w:rsid w:val="008C6874"/>
    <w:rsid w:val="008C6A2F"/>
    <w:rsid w:val="008C6B25"/>
    <w:rsid w:val="008C6CC8"/>
    <w:rsid w:val="008C6DFF"/>
    <w:rsid w:val="008C6E0F"/>
    <w:rsid w:val="008C6E91"/>
    <w:rsid w:val="008C7185"/>
    <w:rsid w:val="008C7249"/>
    <w:rsid w:val="008C725E"/>
    <w:rsid w:val="008C72AD"/>
    <w:rsid w:val="008C7446"/>
    <w:rsid w:val="008C7647"/>
    <w:rsid w:val="008C7A28"/>
    <w:rsid w:val="008C7A29"/>
    <w:rsid w:val="008C7C74"/>
    <w:rsid w:val="008C7CEA"/>
    <w:rsid w:val="008C7D18"/>
    <w:rsid w:val="008C7E01"/>
    <w:rsid w:val="008D0051"/>
    <w:rsid w:val="008D01FA"/>
    <w:rsid w:val="008D021C"/>
    <w:rsid w:val="008D0B38"/>
    <w:rsid w:val="008D0B89"/>
    <w:rsid w:val="008D104D"/>
    <w:rsid w:val="008D11CB"/>
    <w:rsid w:val="008D12E0"/>
    <w:rsid w:val="008D1408"/>
    <w:rsid w:val="008D14EC"/>
    <w:rsid w:val="008D157E"/>
    <w:rsid w:val="008D1903"/>
    <w:rsid w:val="008D1C2C"/>
    <w:rsid w:val="008D1F7D"/>
    <w:rsid w:val="008D1F9B"/>
    <w:rsid w:val="008D1FF2"/>
    <w:rsid w:val="008D22E1"/>
    <w:rsid w:val="008D24FF"/>
    <w:rsid w:val="008D268A"/>
    <w:rsid w:val="008D2744"/>
    <w:rsid w:val="008D27AD"/>
    <w:rsid w:val="008D27BB"/>
    <w:rsid w:val="008D2930"/>
    <w:rsid w:val="008D2952"/>
    <w:rsid w:val="008D2C39"/>
    <w:rsid w:val="008D348C"/>
    <w:rsid w:val="008D37DE"/>
    <w:rsid w:val="008D381C"/>
    <w:rsid w:val="008D395C"/>
    <w:rsid w:val="008D3A72"/>
    <w:rsid w:val="008D3DDA"/>
    <w:rsid w:val="008D3E49"/>
    <w:rsid w:val="008D3E53"/>
    <w:rsid w:val="008D405B"/>
    <w:rsid w:val="008D429D"/>
    <w:rsid w:val="008D453C"/>
    <w:rsid w:val="008D47FB"/>
    <w:rsid w:val="008D4937"/>
    <w:rsid w:val="008D49E6"/>
    <w:rsid w:val="008D4AE5"/>
    <w:rsid w:val="008D4DF4"/>
    <w:rsid w:val="008D4F75"/>
    <w:rsid w:val="008D517F"/>
    <w:rsid w:val="008D520C"/>
    <w:rsid w:val="008D527A"/>
    <w:rsid w:val="008D5363"/>
    <w:rsid w:val="008D542C"/>
    <w:rsid w:val="008D5493"/>
    <w:rsid w:val="008D54F5"/>
    <w:rsid w:val="008D5650"/>
    <w:rsid w:val="008D56AA"/>
    <w:rsid w:val="008D5742"/>
    <w:rsid w:val="008D5C9B"/>
    <w:rsid w:val="008D5D21"/>
    <w:rsid w:val="008D5E0D"/>
    <w:rsid w:val="008D5FCF"/>
    <w:rsid w:val="008D6174"/>
    <w:rsid w:val="008D63B0"/>
    <w:rsid w:val="008D63E6"/>
    <w:rsid w:val="008D6714"/>
    <w:rsid w:val="008D6C7A"/>
    <w:rsid w:val="008D6C96"/>
    <w:rsid w:val="008D6CFB"/>
    <w:rsid w:val="008D6D6B"/>
    <w:rsid w:val="008D6E97"/>
    <w:rsid w:val="008D742C"/>
    <w:rsid w:val="008D7529"/>
    <w:rsid w:val="008D772B"/>
    <w:rsid w:val="008D7AC2"/>
    <w:rsid w:val="008D7CB8"/>
    <w:rsid w:val="008D7D8B"/>
    <w:rsid w:val="008D7E52"/>
    <w:rsid w:val="008D7FC8"/>
    <w:rsid w:val="008E0149"/>
    <w:rsid w:val="008E02B7"/>
    <w:rsid w:val="008E0314"/>
    <w:rsid w:val="008E0357"/>
    <w:rsid w:val="008E0674"/>
    <w:rsid w:val="008E0A90"/>
    <w:rsid w:val="008E0B03"/>
    <w:rsid w:val="008E0BF9"/>
    <w:rsid w:val="008E0CAD"/>
    <w:rsid w:val="008E0CD7"/>
    <w:rsid w:val="008E0D76"/>
    <w:rsid w:val="008E0DA4"/>
    <w:rsid w:val="008E1164"/>
    <w:rsid w:val="008E15B5"/>
    <w:rsid w:val="008E16BC"/>
    <w:rsid w:val="008E17FD"/>
    <w:rsid w:val="008E18E1"/>
    <w:rsid w:val="008E18E8"/>
    <w:rsid w:val="008E19F5"/>
    <w:rsid w:val="008E1B6F"/>
    <w:rsid w:val="008E1FE1"/>
    <w:rsid w:val="008E2183"/>
    <w:rsid w:val="008E218F"/>
    <w:rsid w:val="008E21C4"/>
    <w:rsid w:val="008E224C"/>
    <w:rsid w:val="008E263E"/>
    <w:rsid w:val="008E26E5"/>
    <w:rsid w:val="008E2B23"/>
    <w:rsid w:val="008E2B67"/>
    <w:rsid w:val="008E2B68"/>
    <w:rsid w:val="008E2C7F"/>
    <w:rsid w:val="008E2CE4"/>
    <w:rsid w:val="008E2E3A"/>
    <w:rsid w:val="008E2EC7"/>
    <w:rsid w:val="008E2ED5"/>
    <w:rsid w:val="008E2EE8"/>
    <w:rsid w:val="008E2F1B"/>
    <w:rsid w:val="008E2F50"/>
    <w:rsid w:val="008E3554"/>
    <w:rsid w:val="008E3567"/>
    <w:rsid w:val="008E36FE"/>
    <w:rsid w:val="008E38A5"/>
    <w:rsid w:val="008E394C"/>
    <w:rsid w:val="008E3A7F"/>
    <w:rsid w:val="008E3E23"/>
    <w:rsid w:val="008E40C7"/>
    <w:rsid w:val="008E411B"/>
    <w:rsid w:val="008E41B5"/>
    <w:rsid w:val="008E4309"/>
    <w:rsid w:val="008E447E"/>
    <w:rsid w:val="008E45C8"/>
    <w:rsid w:val="008E46BC"/>
    <w:rsid w:val="008E46BD"/>
    <w:rsid w:val="008E47A5"/>
    <w:rsid w:val="008E482C"/>
    <w:rsid w:val="008E49EA"/>
    <w:rsid w:val="008E4C45"/>
    <w:rsid w:val="008E4CA4"/>
    <w:rsid w:val="008E4CE5"/>
    <w:rsid w:val="008E4E5F"/>
    <w:rsid w:val="008E4FB9"/>
    <w:rsid w:val="008E540A"/>
    <w:rsid w:val="008E54B5"/>
    <w:rsid w:val="008E5647"/>
    <w:rsid w:val="008E5656"/>
    <w:rsid w:val="008E595A"/>
    <w:rsid w:val="008E5B77"/>
    <w:rsid w:val="008E5ECB"/>
    <w:rsid w:val="008E5EEB"/>
    <w:rsid w:val="008E613E"/>
    <w:rsid w:val="008E6359"/>
    <w:rsid w:val="008E6385"/>
    <w:rsid w:val="008E640C"/>
    <w:rsid w:val="008E65BA"/>
    <w:rsid w:val="008E6698"/>
    <w:rsid w:val="008E6735"/>
    <w:rsid w:val="008E6A24"/>
    <w:rsid w:val="008E6AB5"/>
    <w:rsid w:val="008E6B47"/>
    <w:rsid w:val="008E6B68"/>
    <w:rsid w:val="008E72AE"/>
    <w:rsid w:val="008E75F2"/>
    <w:rsid w:val="008E7674"/>
    <w:rsid w:val="008E78BC"/>
    <w:rsid w:val="008E78C5"/>
    <w:rsid w:val="008E78FB"/>
    <w:rsid w:val="008E7A6F"/>
    <w:rsid w:val="008E7C80"/>
    <w:rsid w:val="008E7EEB"/>
    <w:rsid w:val="008EE597"/>
    <w:rsid w:val="008F0213"/>
    <w:rsid w:val="008F0264"/>
    <w:rsid w:val="008F041C"/>
    <w:rsid w:val="008F04D7"/>
    <w:rsid w:val="008F05A4"/>
    <w:rsid w:val="008F0B31"/>
    <w:rsid w:val="008F0E7E"/>
    <w:rsid w:val="008F1228"/>
    <w:rsid w:val="008F13D6"/>
    <w:rsid w:val="008F13FE"/>
    <w:rsid w:val="008F1515"/>
    <w:rsid w:val="008F1761"/>
    <w:rsid w:val="008F177D"/>
    <w:rsid w:val="008F1BC0"/>
    <w:rsid w:val="008F1C7C"/>
    <w:rsid w:val="008F1CEA"/>
    <w:rsid w:val="008F218D"/>
    <w:rsid w:val="008F21B5"/>
    <w:rsid w:val="008F23C5"/>
    <w:rsid w:val="008F244A"/>
    <w:rsid w:val="008F247E"/>
    <w:rsid w:val="008F270D"/>
    <w:rsid w:val="008F2771"/>
    <w:rsid w:val="008F29D9"/>
    <w:rsid w:val="008F3026"/>
    <w:rsid w:val="008F3276"/>
    <w:rsid w:val="008F32BE"/>
    <w:rsid w:val="008F361E"/>
    <w:rsid w:val="008F3628"/>
    <w:rsid w:val="008F3A7C"/>
    <w:rsid w:val="008F3E26"/>
    <w:rsid w:val="008F3F49"/>
    <w:rsid w:val="008F4052"/>
    <w:rsid w:val="008F441C"/>
    <w:rsid w:val="008F4848"/>
    <w:rsid w:val="008F49D0"/>
    <w:rsid w:val="008F4AE7"/>
    <w:rsid w:val="008F4F69"/>
    <w:rsid w:val="008F4FD6"/>
    <w:rsid w:val="008F5122"/>
    <w:rsid w:val="008F51FF"/>
    <w:rsid w:val="008F523A"/>
    <w:rsid w:val="008F5246"/>
    <w:rsid w:val="008F5499"/>
    <w:rsid w:val="008F54DE"/>
    <w:rsid w:val="008F56DD"/>
    <w:rsid w:val="008F5778"/>
    <w:rsid w:val="008F58D9"/>
    <w:rsid w:val="008F5A2E"/>
    <w:rsid w:val="008F5BAB"/>
    <w:rsid w:val="008F601A"/>
    <w:rsid w:val="008F6161"/>
    <w:rsid w:val="008F63B1"/>
    <w:rsid w:val="008F648D"/>
    <w:rsid w:val="008F668E"/>
    <w:rsid w:val="008F6807"/>
    <w:rsid w:val="008F69C1"/>
    <w:rsid w:val="008F6A4A"/>
    <w:rsid w:val="008F6A71"/>
    <w:rsid w:val="008F6BFB"/>
    <w:rsid w:val="008F6D6D"/>
    <w:rsid w:val="008F71C4"/>
    <w:rsid w:val="008F726F"/>
    <w:rsid w:val="008F76C4"/>
    <w:rsid w:val="008F7A73"/>
    <w:rsid w:val="008F7B07"/>
    <w:rsid w:val="008F7BF1"/>
    <w:rsid w:val="008F7E44"/>
    <w:rsid w:val="0090009E"/>
    <w:rsid w:val="00900493"/>
    <w:rsid w:val="00900652"/>
    <w:rsid w:val="00900703"/>
    <w:rsid w:val="009007B8"/>
    <w:rsid w:val="009007C9"/>
    <w:rsid w:val="00900B9E"/>
    <w:rsid w:val="00900F48"/>
    <w:rsid w:val="00901129"/>
    <w:rsid w:val="009011F5"/>
    <w:rsid w:val="0090181A"/>
    <w:rsid w:val="00901887"/>
    <w:rsid w:val="00901954"/>
    <w:rsid w:val="00901994"/>
    <w:rsid w:val="009019D3"/>
    <w:rsid w:val="00901A84"/>
    <w:rsid w:val="00901B11"/>
    <w:rsid w:val="00901BF3"/>
    <w:rsid w:val="00901CAD"/>
    <w:rsid w:val="00901D50"/>
    <w:rsid w:val="00901E8E"/>
    <w:rsid w:val="00902349"/>
    <w:rsid w:val="00902362"/>
    <w:rsid w:val="009023B0"/>
    <w:rsid w:val="009023CD"/>
    <w:rsid w:val="0090283B"/>
    <w:rsid w:val="009029AC"/>
    <w:rsid w:val="00902A18"/>
    <w:rsid w:val="00902AA5"/>
    <w:rsid w:val="00902ABE"/>
    <w:rsid w:val="00902CF2"/>
    <w:rsid w:val="00902D17"/>
    <w:rsid w:val="00902E4B"/>
    <w:rsid w:val="009031CB"/>
    <w:rsid w:val="0090320D"/>
    <w:rsid w:val="009034E8"/>
    <w:rsid w:val="009036FA"/>
    <w:rsid w:val="00903730"/>
    <w:rsid w:val="00903870"/>
    <w:rsid w:val="00903878"/>
    <w:rsid w:val="00903F07"/>
    <w:rsid w:val="0090407D"/>
    <w:rsid w:val="00904645"/>
    <w:rsid w:val="0090467D"/>
    <w:rsid w:val="009046AC"/>
    <w:rsid w:val="00904828"/>
    <w:rsid w:val="00904CF9"/>
    <w:rsid w:val="00904D1F"/>
    <w:rsid w:val="00904FB3"/>
    <w:rsid w:val="0090500D"/>
    <w:rsid w:val="00905054"/>
    <w:rsid w:val="00905149"/>
    <w:rsid w:val="009051F1"/>
    <w:rsid w:val="00905458"/>
    <w:rsid w:val="00905813"/>
    <w:rsid w:val="00905DCB"/>
    <w:rsid w:val="00905EB5"/>
    <w:rsid w:val="00905F21"/>
    <w:rsid w:val="0090617C"/>
    <w:rsid w:val="009062FC"/>
    <w:rsid w:val="00906377"/>
    <w:rsid w:val="0090638C"/>
    <w:rsid w:val="0090641B"/>
    <w:rsid w:val="009064FE"/>
    <w:rsid w:val="0090669D"/>
    <w:rsid w:val="00906879"/>
    <w:rsid w:val="00906C10"/>
    <w:rsid w:val="00906E60"/>
    <w:rsid w:val="00907650"/>
    <w:rsid w:val="00907743"/>
    <w:rsid w:val="0090774D"/>
    <w:rsid w:val="00907782"/>
    <w:rsid w:val="009078C7"/>
    <w:rsid w:val="00907A3C"/>
    <w:rsid w:val="00907A9B"/>
    <w:rsid w:val="00907BCD"/>
    <w:rsid w:val="00907C5C"/>
    <w:rsid w:val="00907D72"/>
    <w:rsid w:val="00907EB0"/>
    <w:rsid w:val="00907F5A"/>
    <w:rsid w:val="009101EF"/>
    <w:rsid w:val="009102AB"/>
    <w:rsid w:val="0091039C"/>
    <w:rsid w:val="009104A2"/>
    <w:rsid w:val="00910520"/>
    <w:rsid w:val="00910B16"/>
    <w:rsid w:val="00910B2E"/>
    <w:rsid w:val="00910C25"/>
    <w:rsid w:val="00910FC6"/>
    <w:rsid w:val="009112E9"/>
    <w:rsid w:val="0091168D"/>
    <w:rsid w:val="00911A09"/>
    <w:rsid w:val="00911A5F"/>
    <w:rsid w:val="0091202E"/>
    <w:rsid w:val="00912183"/>
    <w:rsid w:val="0091218D"/>
    <w:rsid w:val="00912311"/>
    <w:rsid w:val="00912462"/>
    <w:rsid w:val="009124E5"/>
    <w:rsid w:val="00912556"/>
    <w:rsid w:val="00912581"/>
    <w:rsid w:val="00912585"/>
    <w:rsid w:val="009125C4"/>
    <w:rsid w:val="009125FC"/>
    <w:rsid w:val="009128BB"/>
    <w:rsid w:val="009129EC"/>
    <w:rsid w:val="00912AA6"/>
    <w:rsid w:val="00912C88"/>
    <w:rsid w:val="00912D5F"/>
    <w:rsid w:val="00912F9C"/>
    <w:rsid w:val="00912FE4"/>
    <w:rsid w:val="009131B8"/>
    <w:rsid w:val="00913359"/>
    <w:rsid w:val="009135D2"/>
    <w:rsid w:val="009136CD"/>
    <w:rsid w:val="00913AA1"/>
    <w:rsid w:val="009140E8"/>
    <w:rsid w:val="00914157"/>
    <w:rsid w:val="00914180"/>
    <w:rsid w:val="009142F9"/>
    <w:rsid w:val="009144D5"/>
    <w:rsid w:val="0091459D"/>
    <w:rsid w:val="009145A4"/>
    <w:rsid w:val="009145EB"/>
    <w:rsid w:val="00914774"/>
    <w:rsid w:val="00914911"/>
    <w:rsid w:val="00914AD2"/>
    <w:rsid w:val="00914D3B"/>
    <w:rsid w:val="00914DB9"/>
    <w:rsid w:val="00914E62"/>
    <w:rsid w:val="00914F0F"/>
    <w:rsid w:val="00915159"/>
    <w:rsid w:val="009152AF"/>
    <w:rsid w:val="0091536A"/>
    <w:rsid w:val="0091556C"/>
    <w:rsid w:val="009155CA"/>
    <w:rsid w:val="00915636"/>
    <w:rsid w:val="00915707"/>
    <w:rsid w:val="009158A6"/>
    <w:rsid w:val="009159AA"/>
    <w:rsid w:val="009159B0"/>
    <w:rsid w:val="00915C86"/>
    <w:rsid w:val="009162AF"/>
    <w:rsid w:val="009167F7"/>
    <w:rsid w:val="00916E06"/>
    <w:rsid w:val="00916EDC"/>
    <w:rsid w:val="00916F3B"/>
    <w:rsid w:val="009170CB"/>
    <w:rsid w:val="009170E3"/>
    <w:rsid w:val="00917209"/>
    <w:rsid w:val="009174B9"/>
    <w:rsid w:val="0091796C"/>
    <w:rsid w:val="00917992"/>
    <w:rsid w:val="00917A34"/>
    <w:rsid w:val="00917C19"/>
    <w:rsid w:val="00917CF1"/>
    <w:rsid w:val="00917D86"/>
    <w:rsid w:val="00917E04"/>
    <w:rsid w:val="00917F83"/>
    <w:rsid w:val="00920291"/>
    <w:rsid w:val="009204CE"/>
    <w:rsid w:val="009204DA"/>
    <w:rsid w:val="00920584"/>
    <w:rsid w:val="00920598"/>
    <w:rsid w:val="009206E2"/>
    <w:rsid w:val="009206F4"/>
    <w:rsid w:val="00920978"/>
    <w:rsid w:val="00920D99"/>
    <w:rsid w:val="00920E05"/>
    <w:rsid w:val="0092115D"/>
    <w:rsid w:val="00921179"/>
    <w:rsid w:val="00921285"/>
    <w:rsid w:val="00921323"/>
    <w:rsid w:val="009213B8"/>
    <w:rsid w:val="00921552"/>
    <w:rsid w:val="0092189D"/>
    <w:rsid w:val="00921B7C"/>
    <w:rsid w:val="00921EA3"/>
    <w:rsid w:val="00921ECA"/>
    <w:rsid w:val="00922356"/>
    <w:rsid w:val="009224E4"/>
    <w:rsid w:val="0092256E"/>
    <w:rsid w:val="00922675"/>
    <w:rsid w:val="00922726"/>
    <w:rsid w:val="009227A7"/>
    <w:rsid w:val="00922980"/>
    <w:rsid w:val="00922A34"/>
    <w:rsid w:val="00922A3A"/>
    <w:rsid w:val="00922CDF"/>
    <w:rsid w:val="009234F2"/>
    <w:rsid w:val="009235CF"/>
    <w:rsid w:val="0092372C"/>
    <w:rsid w:val="0092374A"/>
    <w:rsid w:val="00923931"/>
    <w:rsid w:val="00923946"/>
    <w:rsid w:val="00923C08"/>
    <w:rsid w:val="00923E72"/>
    <w:rsid w:val="00923F3F"/>
    <w:rsid w:val="00923F92"/>
    <w:rsid w:val="00924374"/>
    <w:rsid w:val="00924390"/>
    <w:rsid w:val="009243B0"/>
    <w:rsid w:val="00924551"/>
    <w:rsid w:val="009246D6"/>
    <w:rsid w:val="009248D1"/>
    <w:rsid w:val="00924B0E"/>
    <w:rsid w:val="00924B7D"/>
    <w:rsid w:val="00924BC2"/>
    <w:rsid w:val="00924D5A"/>
    <w:rsid w:val="00924F57"/>
    <w:rsid w:val="00925165"/>
    <w:rsid w:val="009253CE"/>
    <w:rsid w:val="00925665"/>
    <w:rsid w:val="009258D9"/>
    <w:rsid w:val="009259A6"/>
    <w:rsid w:val="00925B78"/>
    <w:rsid w:val="00925C23"/>
    <w:rsid w:val="00925CEC"/>
    <w:rsid w:val="0092609A"/>
    <w:rsid w:val="0092626B"/>
    <w:rsid w:val="0092638C"/>
    <w:rsid w:val="009263AC"/>
    <w:rsid w:val="009263FE"/>
    <w:rsid w:val="009264BF"/>
    <w:rsid w:val="00926856"/>
    <w:rsid w:val="00926A29"/>
    <w:rsid w:val="00926D94"/>
    <w:rsid w:val="0092707E"/>
    <w:rsid w:val="00927241"/>
    <w:rsid w:val="00927278"/>
    <w:rsid w:val="00927286"/>
    <w:rsid w:val="00927530"/>
    <w:rsid w:val="00927617"/>
    <w:rsid w:val="0092796A"/>
    <w:rsid w:val="009279BB"/>
    <w:rsid w:val="00927A58"/>
    <w:rsid w:val="00927BF5"/>
    <w:rsid w:val="00927C2A"/>
    <w:rsid w:val="00927D13"/>
    <w:rsid w:val="00927E27"/>
    <w:rsid w:val="00927EA7"/>
    <w:rsid w:val="00927FF7"/>
    <w:rsid w:val="009300D7"/>
    <w:rsid w:val="00930240"/>
    <w:rsid w:val="00930324"/>
    <w:rsid w:val="0093041B"/>
    <w:rsid w:val="0093047E"/>
    <w:rsid w:val="0093053B"/>
    <w:rsid w:val="00930670"/>
    <w:rsid w:val="009306E5"/>
    <w:rsid w:val="00930837"/>
    <w:rsid w:val="00930847"/>
    <w:rsid w:val="00930936"/>
    <w:rsid w:val="009309E3"/>
    <w:rsid w:val="00930A9E"/>
    <w:rsid w:val="00930ACD"/>
    <w:rsid w:val="00930AF6"/>
    <w:rsid w:val="00930BC4"/>
    <w:rsid w:val="00930BFB"/>
    <w:rsid w:val="00930FB8"/>
    <w:rsid w:val="0093103B"/>
    <w:rsid w:val="009310DA"/>
    <w:rsid w:val="00931205"/>
    <w:rsid w:val="00931596"/>
    <w:rsid w:val="009315C8"/>
    <w:rsid w:val="009319D0"/>
    <w:rsid w:val="00931BDE"/>
    <w:rsid w:val="00931EE0"/>
    <w:rsid w:val="00931F0D"/>
    <w:rsid w:val="00931F73"/>
    <w:rsid w:val="00931F9D"/>
    <w:rsid w:val="009320B4"/>
    <w:rsid w:val="00932118"/>
    <w:rsid w:val="00932234"/>
    <w:rsid w:val="00932486"/>
    <w:rsid w:val="009325A5"/>
    <w:rsid w:val="009325E1"/>
    <w:rsid w:val="009328E1"/>
    <w:rsid w:val="00932EB6"/>
    <w:rsid w:val="00932EFD"/>
    <w:rsid w:val="00933120"/>
    <w:rsid w:val="0093329A"/>
    <w:rsid w:val="009332CB"/>
    <w:rsid w:val="0093343C"/>
    <w:rsid w:val="009338D3"/>
    <w:rsid w:val="00933908"/>
    <w:rsid w:val="00933B04"/>
    <w:rsid w:val="00933C57"/>
    <w:rsid w:val="00933EC6"/>
    <w:rsid w:val="00933F57"/>
    <w:rsid w:val="009341FA"/>
    <w:rsid w:val="00934218"/>
    <w:rsid w:val="0093467B"/>
    <w:rsid w:val="00934A2F"/>
    <w:rsid w:val="00934B2F"/>
    <w:rsid w:val="00934E1E"/>
    <w:rsid w:val="00934E25"/>
    <w:rsid w:val="00934F2A"/>
    <w:rsid w:val="00935163"/>
    <w:rsid w:val="009353AB"/>
    <w:rsid w:val="00935718"/>
    <w:rsid w:val="00935C9D"/>
    <w:rsid w:val="00935CCC"/>
    <w:rsid w:val="00935E4B"/>
    <w:rsid w:val="00936170"/>
    <w:rsid w:val="009362A0"/>
    <w:rsid w:val="0093659F"/>
    <w:rsid w:val="00936756"/>
    <w:rsid w:val="009367AF"/>
    <w:rsid w:val="009367FF"/>
    <w:rsid w:val="0093680F"/>
    <w:rsid w:val="00936A70"/>
    <w:rsid w:val="00936C31"/>
    <w:rsid w:val="00936CD8"/>
    <w:rsid w:val="00936E6D"/>
    <w:rsid w:val="00937083"/>
    <w:rsid w:val="00937091"/>
    <w:rsid w:val="0093716C"/>
    <w:rsid w:val="0093722B"/>
    <w:rsid w:val="0093733C"/>
    <w:rsid w:val="009374AB"/>
    <w:rsid w:val="00937544"/>
    <w:rsid w:val="009376A4"/>
    <w:rsid w:val="0093794F"/>
    <w:rsid w:val="009379B9"/>
    <w:rsid w:val="00937A8E"/>
    <w:rsid w:val="00937A92"/>
    <w:rsid w:val="00937ADE"/>
    <w:rsid w:val="0094004C"/>
    <w:rsid w:val="009400C3"/>
    <w:rsid w:val="009402AC"/>
    <w:rsid w:val="00940557"/>
    <w:rsid w:val="00940594"/>
    <w:rsid w:val="0094061E"/>
    <w:rsid w:val="009409C3"/>
    <w:rsid w:val="00940F1C"/>
    <w:rsid w:val="00941111"/>
    <w:rsid w:val="00941125"/>
    <w:rsid w:val="009413EE"/>
    <w:rsid w:val="00941484"/>
    <w:rsid w:val="009417D8"/>
    <w:rsid w:val="00941895"/>
    <w:rsid w:val="009418D2"/>
    <w:rsid w:val="00941980"/>
    <w:rsid w:val="00941D2F"/>
    <w:rsid w:val="00941DBE"/>
    <w:rsid w:val="00941EDD"/>
    <w:rsid w:val="009421E8"/>
    <w:rsid w:val="0094227B"/>
    <w:rsid w:val="00942980"/>
    <w:rsid w:val="00942AFE"/>
    <w:rsid w:val="00942DA2"/>
    <w:rsid w:val="00942EBE"/>
    <w:rsid w:val="00942FF3"/>
    <w:rsid w:val="0094305F"/>
    <w:rsid w:val="0094320E"/>
    <w:rsid w:val="0094348C"/>
    <w:rsid w:val="00943635"/>
    <w:rsid w:val="00943895"/>
    <w:rsid w:val="00943A7D"/>
    <w:rsid w:val="00944052"/>
    <w:rsid w:val="0094411E"/>
    <w:rsid w:val="0094418D"/>
    <w:rsid w:val="00944281"/>
    <w:rsid w:val="009442F8"/>
    <w:rsid w:val="00944502"/>
    <w:rsid w:val="009445CE"/>
    <w:rsid w:val="0094479D"/>
    <w:rsid w:val="009448A3"/>
    <w:rsid w:val="009448FC"/>
    <w:rsid w:val="00944A68"/>
    <w:rsid w:val="00944A8B"/>
    <w:rsid w:val="00944B49"/>
    <w:rsid w:val="00944B90"/>
    <w:rsid w:val="00944BA9"/>
    <w:rsid w:val="00944DDE"/>
    <w:rsid w:val="00944DFE"/>
    <w:rsid w:val="00945041"/>
    <w:rsid w:val="00945329"/>
    <w:rsid w:val="00945416"/>
    <w:rsid w:val="00945452"/>
    <w:rsid w:val="0094560F"/>
    <w:rsid w:val="009456AD"/>
    <w:rsid w:val="00945775"/>
    <w:rsid w:val="009457B1"/>
    <w:rsid w:val="0094583E"/>
    <w:rsid w:val="009459CF"/>
    <w:rsid w:val="009459F8"/>
    <w:rsid w:val="00945A63"/>
    <w:rsid w:val="00945BCF"/>
    <w:rsid w:val="00946138"/>
    <w:rsid w:val="009462A4"/>
    <w:rsid w:val="009462BB"/>
    <w:rsid w:val="009464C6"/>
    <w:rsid w:val="009467D3"/>
    <w:rsid w:val="009468D5"/>
    <w:rsid w:val="009468F6"/>
    <w:rsid w:val="00946904"/>
    <w:rsid w:val="00946A9C"/>
    <w:rsid w:val="00946D7D"/>
    <w:rsid w:val="00946E1D"/>
    <w:rsid w:val="00946F0C"/>
    <w:rsid w:val="0094737B"/>
    <w:rsid w:val="00947578"/>
    <w:rsid w:val="0094761F"/>
    <w:rsid w:val="00947B46"/>
    <w:rsid w:val="00947C7A"/>
    <w:rsid w:val="00947EF8"/>
    <w:rsid w:val="00947F34"/>
    <w:rsid w:val="0095040A"/>
    <w:rsid w:val="00950618"/>
    <w:rsid w:val="00950971"/>
    <w:rsid w:val="00950A90"/>
    <w:rsid w:val="00950B37"/>
    <w:rsid w:val="00950B69"/>
    <w:rsid w:val="00950C7D"/>
    <w:rsid w:val="00950E69"/>
    <w:rsid w:val="00950FA6"/>
    <w:rsid w:val="009512EE"/>
    <w:rsid w:val="0095140E"/>
    <w:rsid w:val="0095147B"/>
    <w:rsid w:val="009518AA"/>
    <w:rsid w:val="009518C6"/>
    <w:rsid w:val="00951928"/>
    <w:rsid w:val="0095194E"/>
    <w:rsid w:val="00951B03"/>
    <w:rsid w:val="00951B80"/>
    <w:rsid w:val="00951CC3"/>
    <w:rsid w:val="00951F68"/>
    <w:rsid w:val="00952085"/>
    <w:rsid w:val="009520A8"/>
    <w:rsid w:val="00952220"/>
    <w:rsid w:val="0095225B"/>
    <w:rsid w:val="009528A4"/>
    <w:rsid w:val="00952B5F"/>
    <w:rsid w:val="00952C86"/>
    <w:rsid w:val="00952E60"/>
    <w:rsid w:val="009530EC"/>
    <w:rsid w:val="00953139"/>
    <w:rsid w:val="009531EC"/>
    <w:rsid w:val="0095326E"/>
    <w:rsid w:val="0095346D"/>
    <w:rsid w:val="00953551"/>
    <w:rsid w:val="009537FA"/>
    <w:rsid w:val="009539B9"/>
    <w:rsid w:val="00953AF1"/>
    <w:rsid w:val="00953CF6"/>
    <w:rsid w:val="00953DD0"/>
    <w:rsid w:val="00953E12"/>
    <w:rsid w:val="009540D7"/>
    <w:rsid w:val="0095412A"/>
    <w:rsid w:val="009541B1"/>
    <w:rsid w:val="00954415"/>
    <w:rsid w:val="00954423"/>
    <w:rsid w:val="0095451D"/>
    <w:rsid w:val="009546DA"/>
    <w:rsid w:val="00954752"/>
    <w:rsid w:val="009549B7"/>
    <w:rsid w:val="00954BEC"/>
    <w:rsid w:val="00954E82"/>
    <w:rsid w:val="009551B3"/>
    <w:rsid w:val="009552AF"/>
    <w:rsid w:val="009553B4"/>
    <w:rsid w:val="00955495"/>
    <w:rsid w:val="0095555E"/>
    <w:rsid w:val="0095564C"/>
    <w:rsid w:val="009556C2"/>
    <w:rsid w:val="00955859"/>
    <w:rsid w:val="00955906"/>
    <w:rsid w:val="00955B1E"/>
    <w:rsid w:val="00955B8A"/>
    <w:rsid w:val="00955B8F"/>
    <w:rsid w:val="00955F90"/>
    <w:rsid w:val="00956112"/>
    <w:rsid w:val="00956181"/>
    <w:rsid w:val="00956262"/>
    <w:rsid w:val="009562D5"/>
    <w:rsid w:val="00956315"/>
    <w:rsid w:val="009565ED"/>
    <w:rsid w:val="0095664D"/>
    <w:rsid w:val="009566BA"/>
    <w:rsid w:val="009566EE"/>
    <w:rsid w:val="00956741"/>
    <w:rsid w:val="009568D7"/>
    <w:rsid w:val="00956ABB"/>
    <w:rsid w:val="00956ADC"/>
    <w:rsid w:val="00956DB9"/>
    <w:rsid w:val="00956F6C"/>
    <w:rsid w:val="0095702E"/>
    <w:rsid w:val="00957061"/>
    <w:rsid w:val="009572D5"/>
    <w:rsid w:val="00957409"/>
    <w:rsid w:val="00957506"/>
    <w:rsid w:val="00957860"/>
    <w:rsid w:val="00957888"/>
    <w:rsid w:val="00957934"/>
    <w:rsid w:val="00957C28"/>
    <w:rsid w:val="00957C2F"/>
    <w:rsid w:val="00957D34"/>
    <w:rsid w:val="00957E44"/>
    <w:rsid w:val="00957E86"/>
    <w:rsid w:val="0096018C"/>
    <w:rsid w:val="009601E0"/>
    <w:rsid w:val="00960264"/>
    <w:rsid w:val="0096035C"/>
    <w:rsid w:val="009603E2"/>
    <w:rsid w:val="0096044E"/>
    <w:rsid w:val="00960503"/>
    <w:rsid w:val="009605CE"/>
    <w:rsid w:val="0096069E"/>
    <w:rsid w:val="00960A1A"/>
    <w:rsid w:val="00960A9D"/>
    <w:rsid w:val="00960ADF"/>
    <w:rsid w:val="00960C99"/>
    <w:rsid w:val="00960E52"/>
    <w:rsid w:val="00960FCD"/>
    <w:rsid w:val="00961143"/>
    <w:rsid w:val="00961185"/>
    <w:rsid w:val="00961381"/>
    <w:rsid w:val="00961549"/>
    <w:rsid w:val="0096168A"/>
    <w:rsid w:val="009616DA"/>
    <w:rsid w:val="009616DE"/>
    <w:rsid w:val="00961A14"/>
    <w:rsid w:val="00961C61"/>
    <w:rsid w:val="00961E4B"/>
    <w:rsid w:val="009620CC"/>
    <w:rsid w:val="0096219A"/>
    <w:rsid w:val="009621D0"/>
    <w:rsid w:val="009623D1"/>
    <w:rsid w:val="009624EE"/>
    <w:rsid w:val="009625CB"/>
    <w:rsid w:val="009629CE"/>
    <w:rsid w:val="00962BB8"/>
    <w:rsid w:val="00962E48"/>
    <w:rsid w:val="00962EC9"/>
    <w:rsid w:val="009633A5"/>
    <w:rsid w:val="009633AB"/>
    <w:rsid w:val="0096341A"/>
    <w:rsid w:val="009634C1"/>
    <w:rsid w:val="0096354D"/>
    <w:rsid w:val="009635E5"/>
    <w:rsid w:val="00963626"/>
    <w:rsid w:val="00963D57"/>
    <w:rsid w:val="00963E03"/>
    <w:rsid w:val="00963F07"/>
    <w:rsid w:val="00963F0C"/>
    <w:rsid w:val="009640D9"/>
    <w:rsid w:val="009641E1"/>
    <w:rsid w:val="009641EF"/>
    <w:rsid w:val="0096422B"/>
    <w:rsid w:val="00964474"/>
    <w:rsid w:val="00964615"/>
    <w:rsid w:val="00964B3A"/>
    <w:rsid w:val="00964D39"/>
    <w:rsid w:val="00964D49"/>
    <w:rsid w:val="009652C8"/>
    <w:rsid w:val="0096531C"/>
    <w:rsid w:val="009656E1"/>
    <w:rsid w:val="009657A0"/>
    <w:rsid w:val="00965B48"/>
    <w:rsid w:val="00965BB3"/>
    <w:rsid w:val="00965F98"/>
    <w:rsid w:val="009660B9"/>
    <w:rsid w:val="0096630A"/>
    <w:rsid w:val="009664A3"/>
    <w:rsid w:val="00966822"/>
    <w:rsid w:val="00966A63"/>
    <w:rsid w:val="00966EAA"/>
    <w:rsid w:val="009670FC"/>
    <w:rsid w:val="00967496"/>
    <w:rsid w:val="009674B4"/>
    <w:rsid w:val="009674F8"/>
    <w:rsid w:val="00967583"/>
    <w:rsid w:val="00967591"/>
    <w:rsid w:val="0096774A"/>
    <w:rsid w:val="009677B5"/>
    <w:rsid w:val="00967981"/>
    <w:rsid w:val="00967AEE"/>
    <w:rsid w:val="00967B57"/>
    <w:rsid w:val="00967C36"/>
    <w:rsid w:val="00967C97"/>
    <w:rsid w:val="00967DBB"/>
    <w:rsid w:val="00967E92"/>
    <w:rsid w:val="00967FED"/>
    <w:rsid w:val="00970038"/>
    <w:rsid w:val="00970149"/>
    <w:rsid w:val="00970288"/>
    <w:rsid w:val="00970299"/>
    <w:rsid w:val="00970315"/>
    <w:rsid w:val="00970781"/>
    <w:rsid w:val="00970ABB"/>
    <w:rsid w:val="00970ADF"/>
    <w:rsid w:val="00970B18"/>
    <w:rsid w:val="00970B94"/>
    <w:rsid w:val="00970CA5"/>
    <w:rsid w:val="00970E1B"/>
    <w:rsid w:val="009712D4"/>
    <w:rsid w:val="009716DD"/>
    <w:rsid w:val="00971715"/>
    <w:rsid w:val="00971748"/>
    <w:rsid w:val="0097187B"/>
    <w:rsid w:val="00971B96"/>
    <w:rsid w:val="00971BEF"/>
    <w:rsid w:val="00971C20"/>
    <w:rsid w:val="00971ED3"/>
    <w:rsid w:val="009721A0"/>
    <w:rsid w:val="00972240"/>
    <w:rsid w:val="00972273"/>
    <w:rsid w:val="009723FD"/>
    <w:rsid w:val="009727CE"/>
    <w:rsid w:val="009727F5"/>
    <w:rsid w:val="00972ADF"/>
    <w:rsid w:val="00972B87"/>
    <w:rsid w:val="00972BA9"/>
    <w:rsid w:val="00972BFC"/>
    <w:rsid w:val="00972CFB"/>
    <w:rsid w:val="00972F3E"/>
    <w:rsid w:val="00973102"/>
    <w:rsid w:val="00973751"/>
    <w:rsid w:val="00973B9B"/>
    <w:rsid w:val="00973CAB"/>
    <w:rsid w:val="00973E26"/>
    <w:rsid w:val="00973EB1"/>
    <w:rsid w:val="00973F74"/>
    <w:rsid w:val="009740E2"/>
    <w:rsid w:val="0097416F"/>
    <w:rsid w:val="009741CC"/>
    <w:rsid w:val="009741DD"/>
    <w:rsid w:val="00974242"/>
    <w:rsid w:val="009744FF"/>
    <w:rsid w:val="0097464B"/>
    <w:rsid w:val="009746DF"/>
    <w:rsid w:val="0097492E"/>
    <w:rsid w:val="00974955"/>
    <w:rsid w:val="00974A7F"/>
    <w:rsid w:val="00974BD3"/>
    <w:rsid w:val="00974DF3"/>
    <w:rsid w:val="00974EAB"/>
    <w:rsid w:val="0097542C"/>
    <w:rsid w:val="0097596C"/>
    <w:rsid w:val="00975A0D"/>
    <w:rsid w:val="00975A33"/>
    <w:rsid w:val="00975A65"/>
    <w:rsid w:val="00975ABC"/>
    <w:rsid w:val="00975DC5"/>
    <w:rsid w:val="00975E91"/>
    <w:rsid w:val="00976400"/>
    <w:rsid w:val="00976517"/>
    <w:rsid w:val="00976556"/>
    <w:rsid w:val="009766B0"/>
    <w:rsid w:val="009766FF"/>
    <w:rsid w:val="009767B1"/>
    <w:rsid w:val="00976820"/>
    <w:rsid w:val="00976B60"/>
    <w:rsid w:val="00976BF9"/>
    <w:rsid w:val="00976C1A"/>
    <w:rsid w:val="00976D49"/>
    <w:rsid w:val="00976EE9"/>
    <w:rsid w:val="00977126"/>
    <w:rsid w:val="0097734A"/>
    <w:rsid w:val="00977441"/>
    <w:rsid w:val="00977461"/>
    <w:rsid w:val="00977834"/>
    <w:rsid w:val="00977DA1"/>
    <w:rsid w:val="00977E80"/>
    <w:rsid w:val="00977ECD"/>
    <w:rsid w:val="00977FD0"/>
    <w:rsid w:val="00977FEF"/>
    <w:rsid w:val="00980223"/>
    <w:rsid w:val="00980292"/>
    <w:rsid w:val="009809A4"/>
    <w:rsid w:val="009809CB"/>
    <w:rsid w:val="00980CA9"/>
    <w:rsid w:val="00980EB1"/>
    <w:rsid w:val="00980F32"/>
    <w:rsid w:val="0098127F"/>
    <w:rsid w:val="0098164B"/>
    <w:rsid w:val="00981933"/>
    <w:rsid w:val="00981A72"/>
    <w:rsid w:val="00981AD1"/>
    <w:rsid w:val="00981B02"/>
    <w:rsid w:val="00981C26"/>
    <w:rsid w:val="00981D02"/>
    <w:rsid w:val="00982309"/>
    <w:rsid w:val="00982662"/>
    <w:rsid w:val="009827B9"/>
    <w:rsid w:val="00982CFE"/>
    <w:rsid w:val="00982DE4"/>
    <w:rsid w:val="009831F5"/>
    <w:rsid w:val="009831F7"/>
    <w:rsid w:val="009832EE"/>
    <w:rsid w:val="009832F1"/>
    <w:rsid w:val="009833FD"/>
    <w:rsid w:val="0098343B"/>
    <w:rsid w:val="009835E1"/>
    <w:rsid w:val="00983879"/>
    <w:rsid w:val="00983918"/>
    <w:rsid w:val="00983B33"/>
    <w:rsid w:val="00983E8F"/>
    <w:rsid w:val="009840B7"/>
    <w:rsid w:val="0098420B"/>
    <w:rsid w:val="00984412"/>
    <w:rsid w:val="009844A0"/>
    <w:rsid w:val="00984718"/>
    <w:rsid w:val="0098484B"/>
    <w:rsid w:val="00984993"/>
    <w:rsid w:val="00984BBC"/>
    <w:rsid w:val="00984BE1"/>
    <w:rsid w:val="00985029"/>
    <w:rsid w:val="0098520E"/>
    <w:rsid w:val="009852C2"/>
    <w:rsid w:val="00985633"/>
    <w:rsid w:val="00985651"/>
    <w:rsid w:val="0098566C"/>
    <w:rsid w:val="0098570A"/>
    <w:rsid w:val="00985784"/>
    <w:rsid w:val="009858C9"/>
    <w:rsid w:val="00985A2A"/>
    <w:rsid w:val="00985A79"/>
    <w:rsid w:val="00985C6B"/>
    <w:rsid w:val="00985FA5"/>
    <w:rsid w:val="009861ED"/>
    <w:rsid w:val="009864D7"/>
    <w:rsid w:val="0098676F"/>
    <w:rsid w:val="00986A9E"/>
    <w:rsid w:val="00986DB6"/>
    <w:rsid w:val="00986E74"/>
    <w:rsid w:val="0098706C"/>
    <w:rsid w:val="00987210"/>
    <w:rsid w:val="0098753F"/>
    <w:rsid w:val="00987743"/>
    <w:rsid w:val="0098781D"/>
    <w:rsid w:val="00987869"/>
    <w:rsid w:val="009879B8"/>
    <w:rsid w:val="00987A90"/>
    <w:rsid w:val="00987D71"/>
    <w:rsid w:val="00987EE4"/>
    <w:rsid w:val="00987EF8"/>
    <w:rsid w:val="009900AF"/>
    <w:rsid w:val="009905E3"/>
    <w:rsid w:val="00990B4B"/>
    <w:rsid w:val="00990CD1"/>
    <w:rsid w:val="00990E81"/>
    <w:rsid w:val="00990E8E"/>
    <w:rsid w:val="00990FD4"/>
    <w:rsid w:val="00991082"/>
    <w:rsid w:val="009913D9"/>
    <w:rsid w:val="0099175D"/>
    <w:rsid w:val="009919A0"/>
    <w:rsid w:val="00991A46"/>
    <w:rsid w:val="00991F8A"/>
    <w:rsid w:val="00991FB8"/>
    <w:rsid w:val="009923F1"/>
    <w:rsid w:val="00992506"/>
    <w:rsid w:val="009925FF"/>
    <w:rsid w:val="00992987"/>
    <w:rsid w:val="00992A5F"/>
    <w:rsid w:val="00992C17"/>
    <w:rsid w:val="00992C86"/>
    <w:rsid w:val="00992E77"/>
    <w:rsid w:val="00993112"/>
    <w:rsid w:val="009932EB"/>
    <w:rsid w:val="0099333C"/>
    <w:rsid w:val="009934E2"/>
    <w:rsid w:val="00993646"/>
    <w:rsid w:val="0099365A"/>
    <w:rsid w:val="009936D0"/>
    <w:rsid w:val="0099370F"/>
    <w:rsid w:val="0099383D"/>
    <w:rsid w:val="00993947"/>
    <w:rsid w:val="00993B72"/>
    <w:rsid w:val="00993C58"/>
    <w:rsid w:val="00994034"/>
    <w:rsid w:val="009940D9"/>
    <w:rsid w:val="009941FE"/>
    <w:rsid w:val="0099427F"/>
    <w:rsid w:val="00994318"/>
    <w:rsid w:val="009945A8"/>
    <w:rsid w:val="00994653"/>
    <w:rsid w:val="00994865"/>
    <w:rsid w:val="00994921"/>
    <w:rsid w:val="009949A3"/>
    <w:rsid w:val="00994A56"/>
    <w:rsid w:val="00994B2F"/>
    <w:rsid w:val="00994BAD"/>
    <w:rsid w:val="00994C86"/>
    <w:rsid w:val="00994E35"/>
    <w:rsid w:val="00995033"/>
    <w:rsid w:val="00995553"/>
    <w:rsid w:val="0099561A"/>
    <w:rsid w:val="009956DD"/>
    <w:rsid w:val="00995777"/>
    <w:rsid w:val="00995786"/>
    <w:rsid w:val="009959AB"/>
    <w:rsid w:val="00995E42"/>
    <w:rsid w:val="00996088"/>
    <w:rsid w:val="00996103"/>
    <w:rsid w:val="00996230"/>
    <w:rsid w:val="009963A5"/>
    <w:rsid w:val="00996778"/>
    <w:rsid w:val="00996A5F"/>
    <w:rsid w:val="00996A8D"/>
    <w:rsid w:val="00996C15"/>
    <w:rsid w:val="00996D0A"/>
    <w:rsid w:val="00996E7A"/>
    <w:rsid w:val="00996ECF"/>
    <w:rsid w:val="00996FAF"/>
    <w:rsid w:val="0099712E"/>
    <w:rsid w:val="00997146"/>
    <w:rsid w:val="009973F5"/>
    <w:rsid w:val="00997481"/>
    <w:rsid w:val="0099771B"/>
    <w:rsid w:val="00997779"/>
    <w:rsid w:val="00997831"/>
    <w:rsid w:val="00997927"/>
    <w:rsid w:val="00997BFC"/>
    <w:rsid w:val="00997CEF"/>
    <w:rsid w:val="00997D82"/>
    <w:rsid w:val="00997F67"/>
    <w:rsid w:val="009A002B"/>
    <w:rsid w:val="009A0398"/>
    <w:rsid w:val="009A042D"/>
    <w:rsid w:val="009A088C"/>
    <w:rsid w:val="009A098E"/>
    <w:rsid w:val="009A0C52"/>
    <w:rsid w:val="009A0D48"/>
    <w:rsid w:val="009A0EC3"/>
    <w:rsid w:val="009A0F12"/>
    <w:rsid w:val="009A1088"/>
    <w:rsid w:val="009A16B6"/>
    <w:rsid w:val="009A189D"/>
    <w:rsid w:val="009A18D6"/>
    <w:rsid w:val="009A1915"/>
    <w:rsid w:val="009A1985"/>
    <w:rsid w:val="009A1B35"/>
    <w:rsid w:val="009A1B65"/>
    <w:rsid w:val="009A1E55"/>
    <w:rsid w:val="009A2396"/>
    <w:rsid w:val="009A25E2"/>
    <w:rsid w:val="009A2B7D"/>
    <w:rsid w:val="009A2C70"/>
    <w:rsid w:val="009A324C"/>
    <w:rsid w:val="009A343A"/>
    <w:rsid w:val="009A3920"/>
    <w:rsid w:val="009A3A0D"/>
    <w:rsid w:val="009A3B5D"/>
    <w:rsid w:val="009A3BB5"/>
    <w:rsid w:val="009A3BF9"/>
    <w:rsid w:val="009A3F3B"/>
    <w:rsid w:val="009A44EE"/>
    <w:rsid w:val="009A487D"/>
    <w:rsid w:val="009A4E00"/>
    <w:rsid w:val="009A4EAA"/>
    <w:rsid w:val="009A52EC"/>
    <w:rsid w:val="009A548E"/>
    <w:rsid w:val="009A55DD"/>
    <w:rsid w:val="009A5632"/>
    <w:rsid w:val="009A5656"/>
    <w:rsid w:val="009A56C4"/>
    <w:rsid w:val="009A577D"/>
    <w:rsid w:val="009A5903"/>
    <w:rsid w:val="009A594C"/>
    <w:rsid w:val="009A5A44"/>
    <w:rsid w:val="009A5DB1"/>
    <w:rsid w:val="009A5E1F"/>
    <w:rsid w:val="009A5EDF"/>
    <w:rsid w:val="009A5FFA"/>
    <w:rsid w:val="009A6309"/>
    <w:rsid w:val="009A6835"/>
    <w:rsid w:val="009A6AFE"/>
    <w:rsid w:val="009A6C0F"/>
    <w:rsid w:val="009A6ED0"/>
    <w:rsid w:val="009A6FE6"/>
    <w:rsid w:val="009A734A"/>
    <w:rsid w:val="009A7731"/>
    <w:rsid w:val="009A7788"/>
    <w:rsid w:val="009A7A9A"/>
    <w:rsid w:val="009A7CC2"/>
    <w:rsid w:val="009A7F91"/>
    <w:rsid w:val="009B00BF"/>
    <w:rsid w:val="009B05A9"/>
    <w:rsid w:val="009B0771"/>
    <w:rsid w:val="009B0A6A"/>
    <w:rsid w:val="009B0ADA"/>
    <w:rsid w:val="009B0ADC"/>
    <w:rsid w:val="009B0BA1"/>
    <w:rsid w:val="009B0BCE"/>
    <w:rsid w:val="009B0CEA"/>
    <w:rsid w:val="009B103C"/>
    <w:rsid w:val="009B1224"/>
    <w:rsid w:val="009B15A1"/>
    <w:rsid w:val="009B17EA"/>
    <w:rsid w:val="009B195F"/>
    <w:rsid w:val="009B1D0E"/>
    <w:rsid w:val="009B1DC4"/>
    <w:rsid w:val="009B1E5E"/>
    <w:rsid w:val="009B2178"/>
    <w:rsid w:val="009B225B"/>
    <w:rsid w:val="009B24FD"/>
    <w:rsid w:val="009B265F"/>
    <w:rsid w:val="009B2737"/>
    <w:rsid w:val="009B2760"/>
    <w:rsid w:val="009B2931"/>
    <w:rsid w:val="009B29B8"/>
    <w:rsid w:val="009B29D9"/>
    <w:rsid w:val="009B2ACB"/>
    <w:rsid w:val="009B2F00"/>
    <w:rsid w:val="009B2F2C"/>
    <w:rsid w:val="009B2F58"/>
    <w:rsid w:val="009B305A"/>
    <w:rsid w:val="009B32BB"/>
    <w:rsid w:val="009B3334"/>
    <w:rsid w:val="009B341A"/>
    <w:rsid w:val="009B36B4"/>
    <w:rsid w:val="009B3F01"/>
    <w:rsid w:val="009B414E"/>
    <w:rsid w:val="009B417D"/>
    <w:rsid w:val="009B4496"/>
    <w:rsid w:val="009B4A1B"/>
    <w:rsid w:val="009B4AB6"/>
    <w:rsid w:val="009B4B7B"/>
    <w:rsid w:val="009B4D07"/>
    <w:rsid w:val="009B4E57"/>
    <w:rsid w:val="009B500D"/>
    <w:rsid w:val="009B564F"/>
    <w:rsid w:val="009B5670"/>
    <w:rsid w:val="009B5744"/>
    <w:rsid w:val="009B57B6"/>
    <w:rsid w:val="009B5B6C"/>
    <w:rsid w:val="009B5CFA"/>
    <w:rsid w:val="009B643F"/>
    <w:rsid w:val="009B653A"/>
    <w:rsid w:val="009B657D"/>
    <w:rsid w:val="009B6637"/>
    <w:rsid w:val="009B66C9"/>
    <w:rsid w:val="009B6941"/>
    <w:rsid w:val="009B6973"/>
    <w:rsid w:val="009B6C0D"/>
    <w:rsid w:val="009B6E97"/>
    <w:rsid w:val="009B7074"/>
    <w:rsid w:val="009B7264"/>
    <w:rsid w:val="009B72B7"/>
    <w:rsid w:val="009B74A1"/>
    <w:rsid w:val="009B7556"/>
    <w:rsid w:val="009B757E"/>
    <w:rsid w:val="009B78EC"/>
    <w:rsid w:val="009B7A0F"/>
    <w:rsid w:val="009B7AEE"/>
    <w:rsid w:val="009B7AFD"/>
    <w:rsid w:val="009B7BAA"/>
    <w:rsid w:val="009B7D8F"/>
    <w:rsid w:val="009B7E07"/>
    <w:rsid w:val="009BC5D4"/>
    <w:rsid w:val="009C001B"/>
    <w:rsid w:val="009C0075"/>
    <w:rsid w:val="009C0160"/>
    <w:rsid w:val="009C027B"/>
    <w:rsid w:val="009C0336"/>
    <w:rsid w:val="009C06A1"/>
    <w:rsid w:val="009C073B"/>
    <w:rsid w:val="009C0797"/>
    <w:rsid w:val="009C0B8F"/>
    <w:rsid w:val="009C0BAE"/>
    <w:rsid w:val="009C0BB9"/>
    <w:rsid w:val="009C0CDA"/>
    <w:rsid w:val="009C0D39"/>
    <w:rsid w:val="009C1341"/>
    <w:rsid w:val="009C1342"/>
    <w:rsid w:val="009C140F"/>
    <w:rsid w:val="009C163D"/>
    <w:rsid w:val="009C16DD"/>
    <w:rsid w:val="009C175A"/>
    <w:rsid w:val="009C1CCD"/>
    <w:rsid w:val="009C1D2C"/>
    <w:rsid w:val="009C1D4A"/>
    <w:rsid w:val="009C1F4F"/>
    <w:rsid w:val="009C1FAA"/>
    <w:rsid w:val="009C1FCA"/>
    <w:rsid w:val="009C20A6"/>
    <w:rsid w:val="009C2154"/>
    <w:rsid w:val="009C2392"/>
    <w:rsid w:val="009C23FB"/>
    <w:rsid w:val="009C244D"/>
    <w:rsid w:val="009C2481"/>
    <w:rsid w:val="009C2543"/>
    <w:rsid w:val="009C2553"/>
    <w:rsid w:val="009C2B5A"/>
    <w:rsid w:val="009C2E20"/>
    <w:rsid w:val="009C328A"/>
    <w:rsid w:val="009C3514"/>
    <w:rsid w:val="009C35FA"/>
    <w:rsid w:val="009C36DB"/>
    <w:rsid w:val="009C36E8"/>
    <w:rsid w:val="009C3834"/>
    <w:rsid w:val="009C3B0A"/>
    <w:rsid w:val="009C3C4D"/>
    <w:rsid w:val="009C410C"/>
    <w:rsid w:val="009C4300"/>
    <w:rsid w:val="009C4383"/>
    <w:rsid w:val="009C43DB"/>
    <w:rsid w:val="009C4576"/>
    <w:rsid w:val="009C458E"/>
    <w:rsid w:val="009C47BF"/>
    <w:rsid w:val="009C4A8A"/>
    <w:rsid w:val="009C4B04"/>
    <w:rsid w:val="009C4B6C"/>
    <w:rsid w:val="009C4BA3"/>
    <w:rsid w:val="009C4D21"/>
    <w:rsid w:val="009C4FB2"/>
    <w:rsid w:val="009C5323"/>
    <w:rsid w:val="009C56BE"/>
    <w:rsid w:val="009C576F"/>
    <w:rsid w:val="009C57D5"/>
    <w:rsid w:val="009C5AA4"/>
    <w:rsid w:val="009C5AF2"/>
    <w:rsid w:val="009C5C0E"/>
    <w:rsid w:val="009C5C53"/>
    <w:rsid w:val="009C5DBF"/>
    <w:rsid w:val="009C61A4"/>
    <w:rsid w:val="009C6283"/>
    <w:rsid w:val="009C6497"/>
    <w:rsid w:val="009C64A0"/>
    <w:rsid w:val="009C655D"/>
    <w:rsid w:val="009C668B"/>
    <w:rsid w:val="009C6959"/>
    <w:rsid w:val="009C6E71"/>
    <w:rsid w:val="009C71E0"/>
    <w:rsid w:val="009C741A"/>
    <w:rsid w:val="009C7716"/>
    <w:rsid w:val="009C7890"/>
    <w:rsid w:val="009C78A9"/>
    <w:rsid w:val="009C79B2"/>
    <w:rsid w:val="009C7A0E"/>
    <w:rsid w:val="009C7C57"/>
    <w:rsid w:val="009D0296"/>
    <w:rsid w:val="009D0388"/>
    <w:rsid w:val="009D03E5"/>
    <w:rsid w:val="009D056B"/>
    <w:rsid w:val="009D06ED"/>
    <w:rsid w:val="009D0A35"/>
    <w:rsid w:val="009D0AE4"/>
    <w:rsid w:val="009D0B8A"/>
    <w:rsid w:val="009D0C68"/>
    <w:rsid w:val="009D109E"/>
    <w:rsid w:val="009D1203"/>
    <w:rsid w:val="009D1460"/>
    <w:rsid w:val="009D1592"/>
    <w:rsid w:val="009D1640"/>
    <w:rsid w:val="009D1703"/>
    <w:rsid w:val="009D177E"/>
    <w:rsid w:val="009D17B2"/>
    <w:rsid w:val="009D184F"/>
    <w:rsid w:val="009D1989"/>
    <w:rsid w:val="009D1CAA"/>
    <w:rsid w:val="009D1DC6"/>
    <w:rsid w:val="009D1E37"/>
    <w:rsid w:val="009D1E7F"/>
    <w:rsid w:val="009D2274"/>
    <w:rsid w:val="009D2487"/>
    <w:rsid w:val="009D24A8"/>
    <w:rsid w:val="009D2505"/>
    <w:rsid w:val="009D25DA"/>
    <w:rsid w:val="009D28B4"/>
    <w:rsid w:val="009D2921"/>
    <w:rsid w:val="009D29A4"/>
    <w:rsid w:val="009D29EB"/>
    <w:rsid w:val="009D2A94"/>
    <w:rsid w:val="009D2B26"/>
    <w:rsid w:val="009D2DD4"/>
    <w:rsid w:val="009D2EE9"/>
    <w:rsid w:val="009D304C"/>
    <w:rsid w:val="009D3106"/>
    <w:rsid w:val="009D317E"/>
    <w:rsid w:val="009D330B"/>
    <w:rsid w:val="009D333A"/>
    <w:rsid w:val="009D33AA"/>
    <w:rsid w:val="009D38E0"/>
    <w:rsid w:val="009D3B93"/>
    <w:rsid w:val="009D3E80"/>
    <w:rsid w:val="009D401A"/>
    <w:rsid w:val="009D4262"/>
    <w:rsid w:val="009D46BF"/>
    <w:rsid w:val="009D46E6"/>
    <w:rsid w:val="009D46FB"/>
    <w:rsid w:val="009D4F38"/>
    <w:rsid w:val="009D516E"/>
    <w:rsid w:val="009D521A"/>
    <w:rsid w:val="009D5229"/>
    <w:rsid w:val="009D5231"/>
    <w:rsid w:val="009D52FC"/>
    <w:rsid w:val="009D597B"/>
    <w:rsid w:val="009D5D63"/>
    <w:rsid w:val="009D5E2F"/>
    <w:rsid w:val="009D5ECD"/>
    <w:rsid w:val="009D5FED"/>
    <w:rsid w:val="009D6142"/>
    <w:rsid w:val="009D6254"/>
    <w:rsid w:val="009D634A"/>
    <w:rsid w:val="009D648C"/>
    <w:rsid w:val="009D66C3"/>
    <w:rsid w:val="009D67E5"/>
    <w:rsid w:val="009D6912"/>
    <w:rsid w:val="009D6944"/>
    <w:rsid w:val="009D6985"/>
    <w:rsid w:val="009D6AA5"/>
    <w:rsid w:val="009D6BC7"/>
    <w:rsid w:val="009D6C4D"/>
    <w:rsid w:val="009D6C7F"/>
    <w:rsid w:val="009D703E"/>
    <w:rsid w:val="009D708C"/>
    <w:rsid w:val="009D70C5"/>
    <w:rsid w:val="009D7140"/>
    <w:rsid w:val="009D72AE"/>
    <w:rsid w:val="009D72B2"/>
    <w:rsid w:val="009D772B"/>
    <w:rsid w:val="009D778B"/>
    <w:rsid w:val="009D7A78"/>
    <w:rsid w:val="009D7B00"/>
    <w:rsid w:val="009D7EC1"/>
    <w:rsid w:val="009E008A"/>
    <w:rsid w:val="009E01D6"/>
    <w:rsid w:val="009E02FC"/>
    <w:rsid w:val="009E072A"/>
    <w:rsid w:val="009E0BFE"/>
    <w:rsid w:val="009E0C04"/>
    <w:rsid w:val="009E0CDE"/>
    <w:rsid w:val="009E0EF6"/>
    <w:rsid w:val="009E0F10"/>
    <w:rsid w:val="009E107B"/>
    <w:rsid w:val="009E14A2"/>
    <w:rsid w:val="009E1B76"/>
    <w:rsid w:val="009E1BA2"/>
    <w:rsid w:val="009E1E70"/>
    <w:rsid w:val="009E1EC9"/>
    <w:rsid w:val="009E2034"/>
    <w:rsid w:val="009E2195"/>
    <w:rsid w:val="009E22CD"/>
    <w:rsid w:val="009E25EE"/>
    <w:rsid w:val="009E2622"/>
    <w:rsid w:val="009E2773"/>
    <w:rsid w:val="009E2BC4"/>
    <w:rsid w:val="009E2C3B"/>
    <w:rsid w:val="009E2D1A"/>
    <w:rsid w:val="009E320F"/>
    <w:rsid w:val="009E3AD7"/>
    <w:rsid w:val="009E3CC7"/>
    <w:rsid w:val="009E3E93"/>
    <w:rsid w:val="009E3F72"/>
    <w:rsid w:val="009E4109"/>
    <w:rsid w:val="009E426E"/>
    <w:rsid w:val="009E42C4"/>
    <w:rsid w:val="009E4302"/>
    <w:rsid w:val="009E4742"/>
    <w:rsid w:val="009E4782"/>
    <w:rsid w:val="009E4788"/>
    <w:rsid w:val="009E4A17"/>
    <w:rsid w:val="009E4AEB"/>
    <w:rsid w:val="009E5148"/>
    <w:rsid w:val="009E51FF"/>
    <w:rsid w:val="009E54ED"/>
    <w:rsid w:val="009E56FF"/>
    <w:rsid w:val="009E5888"/>
    <w:rsid w:val="009E5922"/>
    <w:rsid w:val="009E5A3A"/>
    <w:rsid w:val="009E5BAA"/>
    <w:rsid w:val="009E5D41"/>
    <w:rsid w:val="009E601E"/>
    <w:rsid w:val="009E61EA"/>
    <w:rsid w:val="009E62EF"/>
    <w:rsid w:val="009E64DF"/>
    <w:rsid w:val="009E679F"/>
    <w:rsid w:val="009E67F5"/>
    <w:rsid w:val="009E726E"/>
    <w:rsid w:val="009E729A"/>
    <w:rsid w:val="009E72B5"/>
    <w:rsid w:val="009E739E"/>
    <w:rsid w:val="009E7409"/>
    <w:rsid w:val="009E79CE"/>
    <w:rsid w:val="009E79D3"/>
    <w:rsid w:val="009E7E28"/>
    <w:rsid w:val="009E7EBC"/>
    <w:rsid w:val="009E7F89"/>
    <w:rsid w:val="009F0209"/>
    <w:rsid w:val="009F02A5"/>
    <w:rsid w:val="009F04CF"/>
    <w:rsid w:val="009F063C"/>
    <w:rsid w:val="009F068C"/>
    <w:rsid w:val="009F06E3"/>
    <w:rsid w:val="009F081C"/>
    <w:rsid w:val="009F0AD3"/>
    <w:rsid w:val="009F0B11"/>
    <w:rsid w:val="009F0C28"/>
    <w:rsid w:val="009F0C45"/>
    <w:rsid w:val="009F0ED9"/>
    <w:rsid w:val="009F108B"/>
    <w:rsid w:val="009F1183"/>
    <w:rsid w:val="009F12A6"/>
    <w:rsid w:val="009F1338"/>
    <w:rsid w:val="009F1557"/>
    <w:rsid w:val="009F1786"/>
    <w:rsid w:val="009F196F"/>
    <w:rsid w:val="009F1A8B"/>
    <w:rsid w:val="009F1B3A"/>
    <w:rsid w:val="009F1C0B"/>
    <w:rsid w:val="009F1D6B"/>
    <w:rsid w:val="009F222C"/>
    <w:rsid w:val="009F2257"/>
    <w:rsid w:val="009F2312"/>
    <w:rsid w:val="009F276D"/>
    <w:rsid w:val="009F28CD"/>
    <w:rsid w:val="009F2A81"/>
    <w:rsid w:val="009F2C4E"/>
    <w:rsid w:val="009F2D97"/>
    <w:rsid w:val="009F2FF7"/>
    <w:rsid w:val="009F30F5"/>
    <w:rsid w:val="009F3162"/>
    <w:rsid w:val="009F3807"/>
    <w:rsid w:val="009F38E1"/>
    <w:rsid w:val="009F3A1F"/>
    <w:rsid w:val="009F3AC6"/>
    <w:rsid w:val="009F3B72"/>
    <w:rsid w:val="009F3C21"/>
    <w:rsid w:val="009F3D9B"/>
    <w:rsid w:val="009F3E60"/>
    <w:rsid w:val="009F3F14"/>
    <w:rsid w:val="009F401F"/>
    <w:rsid w:val="009F40A6"/>
    <w:rsid w:val="009F41E2"/>
    <w:rsid w:val="009F421F"/>
    <w:rsid w:val="009F42B0"/>
    <w:rsid w:val="009F4593"/>
    <w:rsid w:val="009F4890"/>
    <w:rsid w:val="009F4DCA"/>
    <w:rsid w:val="009F4EAC"/>
    <w:rsid w:val="009F5044"/>
    <w:rsid w:val="009F50A3"/>
    <w:rsid w:val="009F5293"/>
    <w:rsid w:val="009F5848"/>
    <w:rsid w:val="009F5C49"/>
    <w:rsid w:val="009F5FC9"/>
    <w:rsid w:val="009F6003"/>
    <w:rsid w:val="009F608D"/>
    <w:rsid w:val="009F6308"/>
    <w:rsid w:val="009F66F3"/>
    <w:rsid w:val="009F6950"/>
    <w:rsid w:val="009F6B4B"/>
    <w:rsid w:val="009F6CEF"/>
    <w:rsid w:val="009F6E29"/>
    <w:rsid w:val="009F6F2C"/>
    <w:rsid w:val="009F7126"/>
    <w:rsid w:val="009F72D1"/>
    <w:rsid w:val="009F7693"/>
    <w:rsid w:val="009F77A0"/>
    <w:rsid w:val="009F77C0"/>
    <w:rsid w:val="009F797F"/>
    <w:rsid w:val="009F7A76"/>
    <w:rsid w:val="009F7AEF"/>
    <w:rsid w:val="009F7BF0"/>
    <w:rsid w:val="009F7DB9"/>
    <w:rsid w:val="009F7EA0"/>
    <w:rsid w:val="00A00136"/>
    <w:rsid w:val="00A00147"/>
    <w:rsid w:val="00A0037E"/>
    <w:rsid w:val="00A003C0"/>
    <w:rsid w:val="00A00668"/>
    <w:rsid w:val="00A008A7"/>
    <w:rsid w:val="00A00ADC"/>
    <w:rsid w:val="00A00FF1"/>
    <w:rsid w:val="00A010A3"/>
    <w:rsid w:val="00A010B3"/>
    <w:rsid w:val="00A01118"/>
    <w:rsid w:val="00A01187"/>
    <w:rsid w:val="00A0147E"/>
    <w:rsid w:val="00A014C7"/>
    <w:rsid w:val="00A014E4"/>
    <w:rsid w:val="00A014EA"/>
    <w:rsid w:val="00A015FF"/>
    <w:rsid w:val="00A016FA"/>
    <w:rsid w:val="00A0179D"/>
    <w:rsid w:val="00A017DB"/>
    <w:rsid w:val="00A017F7"/>
    <w:rsid w:val="00A019C9"/>
    <w:rsid w:val="00A01A08"/>
    <w:rsid w:val="00A01BA2"/>
    <w:rsid w:val="00A01C66"/>
    <w:rsid w:val="00A01DE3"/>
    <w:rsid w:val="00A02214"/>
    <w:rsid w:val="00A023F6"/>
    <w:rsid w:val="00A02480"/>
    <w:rsid w:val="00A02541"/>
    <w:rsid w:val="00A0260C"/>
    <w:rsid w:val="00A02748"/>
    <w:rsid w:val="00A027F8"/>
    <w:rsid w:val="00A02AE7"/>
    <w:rsid w:val="00A02B19"/>
    <w:rsid w:val="00A02B45"/>
    <w:rsid w:val="00A02BFB"/>
    <w:rsid w:val="00A02C95"/>
    <w:rsid w:val="00A02CB7"/>
    <w:rsid w:val="00A02DE2"/>
    <w:rsid w:val="00A02E2A"/>
    <w:rsid w:val="00A03070"/>
    <w:rsid w:val="00A031D0"/>
    <w:rsid w:val="00A03202"/>
    <w:rsid w:val="00A034E9"/>
    <w:rsid w:val="00A03876"/>
    <w:rsid w:val="00A039A4"/>
    <w:rsid w:val="00A03E23"/>
    <w:rsid w:val="00A03EEC"/>
    <w:rsid w:val="00A0436B"/>
    <w:rsid w:val="00A043D4"/>
    <w:rsid w:val="00A0486D"/>
    <w:rsid w:val="00A048FA"/>
    <w:rsid w:val="00A04E19"/>
    <w:rsid w:val="00A04E6C"/>
    <w:rsid w:val="00A04FAF"/>
    <w:rsid w:val="00A05043"/>
    <w:rsid w:val="00A05163"/>
    <w:rsid w:val="00A0524D"/>
    <w:rsid w:val="00A0535B"/>
    <w:rsid w:val="00A055FF"/>
    <w:rsid w:val="00A057C8"/>
    <w:rsid w:val="00A0583D"/>
    <w:rsid w:val="00A05C99"/>
    <w:rsid w:val="00A05D7B"/>
    <w:rsid w:val="00A05EEE"/>
    <w:rsid w:val="00A062E1"/>
    <w:rsid w:val="00A063CE"/>
    <w:rsid w:val="00A066B4"/>
    <w:rsid w:val="00A068C8"/>
    <w:rsid w:val="00A06935"/>
    <w:rsid w:val="00A06ED0"/>
    <w:rsid w:val="00A0734D"/>
    <w:rsid w:val="00A0737B"/>
    <w:rsid w:val="00A0757F"/>
    <w:rsid w:val="00A07655"/>
    <w:rsid w:val="00A0767A"/>
    <w:rsid w:val="00A077BB"/>
    <w:rsid w:val="00A07C23"/>
    <w:rsid w:val="00A07D1B"/>
    <w:rsid w:val="00A07D82"/>
    <w:rsid w:val="00A07FE4"/>
    <w:rsid w:val="00A10081"/>
    <w:rsid w:val="00A103E6"/>
    <w:rsid w:val="00A1046D"/>
    <w:rsid w:val="00A10514"/>
    <w:rsid w:val="00A1067B"/>
    <w:rsid w:val="00A106BA"/>
    <w:rsid w:val="00A10740"/>
    <w:rsid w:val="00A107B9"/>
    <w:rsid w:val="00A10AD0"/>
    <w:rsid w:val="00A10C52"/>
    <w:rsid w:val="00A10CE1"/>
    <w:rsid w:val="00A10DC7"/>
    <w:rsid w:val="00A1114F"/>
    <w:rsid w:val="00A11166"/>
    <w:rsid w:val="00A11240"/>
    <w:rsid w:val="00A11291"/>
    <w:rsid w:val="00A112D7"/>
    <w:rsid w:val="00A113B5"/>
    <w:rsid w:val="00A113C4"/>
    <w:rsid w:val="00A1148E"/>
    <w:rsid w:val="00A11A0F"/>
    <w:rsid w:val="00A11A48"/>
    <w:rsid w:val="00A11D73"/>
    <w:rsid w:val="00A11E27"/>
    <w:rsid w:val="00A11E8B"/>
    <w:rsid w:val="00A11FA7"/>
    <w:rsid w:val="00A12199"/>
    <w:rsid w:val="00A121A0"/>
    <w:rsid w:val="00A122B1"/>
    <w:rsid w:val="00A125AC"/>
    <w:rsid w:val="00A1281D"/>
    <w:rsid w:val="00A12983"/>
    <w:rsid w:val="00A12BD9"/>
    <w:rsid w:val="00A12C5E"/>
    <w:rsid w:val="00A12E66"/>
    <w:rsid w:val="00A12E6F"/>
    <w:rsid w:val="00A12FB1"/>
    <w:rsid w:val="00A130F9"/>
    <w:rsid w:val="00A13197"/>
    <w:rsid w:val="00A13517"/>
    <w:rsid w:val="00A135FB"/>
    <w:rsid w:val="00A13841"/>
    <w:rsid w:val="00A13851"/>
    <w:rsid w:val="00A13854"/>
    <w:rsid w:val="00A1386D"/>
    <w:rsid w:val="00A138C3"/>
    <w:rsid w:val="00A139EE"/>
    <w:rsid w:val="00A13A75"/>
    <w:rsid w:val="00A13AD6"/>
    <w:rsid w:val="00A13D20"/>
    <w:rsid w:val="00A14187"/>
    <w:rsid w:val="00A14229"/>
    <w:rsid w:val="00A14278"/>
    <w:rsid w:val="00A143FE"/>
    <w:rsid w:val="00A146F1"/>
    <w:rsid w:val="00A14AA9"/>
    <w:rsid w:val="00A14CC1"/>
    <w:rsid w:val="00A14D78"/>
    <w:rsid w:val="00A14EBD"/>
    <w:rsid w:val="00A14F88"/>
    <w:rsid w:val="00A14F9C"/>
    <w:rsid w:val="00A150A5"/>
    <w:rsid w:val="00A150AC"/>
    <w:rsid w:val="00A15398"/>
    <w:rsid w:val="00A153F5"/>
    <w:rsid w:val="00A15438"/>
    <w:rsid w:val="00A15491"/>
    <w:rsid w:val="00A15590"/>
    <w:rsid w:val="00A15808"/>
    <w:rsid w:val="00A1595E"/>
    <w:rsid w:val="00A159EC"/>
    <w:rsid w:val="00A15B48"/>
    <w:rsid w:val="00A16049"/>
    <w:rsid w:val="00A1606E"/>
    <w:rsid w:val="00A16761"/>
    <w:rsid w:val="00A16889"/>
    <w:rsid w:val="00A16BF3"/>
    <w:rsid w:val="00A16D2A"/>
    <w:rsid w:val="00A16E31"/>
    <w:rsid w:val="00A16F32"/>
    <w:rsid w:val="00A176AC"/>
    <w:rsid w:val="00A176EF"/>
    <w:rsid w:val="00A17825"/>
    <w:rsid w:val="00A1789C"/>
    <w:rsid w:val="00A178B4"/>
    <w:rsid w:val="00A178BF"/>
    <w:rsid w:val="00A17912"/>
    <w:rsid w:val="00A17A7A"/>
    <w:rsid w:val="00A17B57"/>
    <w:rsid w:val="00A17D89"/>
    <w:rsid w:val="00A20027"/>
    <w:rsid w:val="00A200EA"/>
    <w:rsid w:val="00A20103"/>
    <w:rsid w:val="00A2018B"/>
    <w:rsid w:val="00A204C5"/>
    <w:rsid w:val="00A2068B"/>
    <w:rsid w:val="00A20753"/>
    <w:rsid w:val="00A20784"/>
    <w:rsid w:val="00A207CF"/>
    <w:rsid w:val="00A2089B"/>
    <w:rsid w:val="00A20EB6"/>
    <w:rsid w:val="00A21431"/>
    <w:rsid w:val="00A21466"/>
    <w:rsid w:val="00A2240E"/>
    <w:rsid w:val="00A22606"/>
    <w:rsid w:val="00A227EA"/>
    <w:rsid w:val="00A22948"/>
    <w:rsid w:val="00A22B93"/>
    <w:rsid w:val="00A22D44"/>
    <w:rsid w:val="00A22FFE"/>
    <w:rsid w:val="00A23290"/>
    <w:rsid w:val="00A23380"/>
    <w:rsid w:val="00A23501"/>
    <w:rsid w:val="00A2390D"/>
    <w:rsid w:val="00A23949"/>
    <w:rsid w:val="00A2399E"/>
    <w:rsid w:val="00A239AB"/>
    <w:rsid w:val="00A23C65"/>
    <w:rsid w:val="00A23D12"/>
    <w:rsid w:val="00A23D5F"/>
    <w:rsid w:val="00A23D62"/>
    <w:rsid w:val="00A23ECA"/>
    <w:rsid w:val="00A240C0"/>
    <w:rsid w:val="00A24172"/>
    <w:rsid w:val="00A242E6"/>
    <w:rsid w:val="00A2444D"/>
    <w:rsid w:val="00A2456C"/>
    <w:rsid w:val="00A24584"/>
    <w:rsid w:val="00A245F8"/>
    <w:rsid w:val="00A24748"/>
    <w:rsid w:val="00A24757"/>
    <w:rsid w:val="00A2485C"/>
    <w:rsid w:val="00A24B74"/>
    <w:rsid w:val="00A24B95"/>
    <w:rsid w:val="00A24C3E"/>
    <w:rsid w:val="00A24C4A"/>
    <w:rsid w:val="00A24FFF"/>
    <w:rsid w:val="00A2516A"/>
    <w:rsid w:val="00A251AF"/>
    <w:rsid w:val="00A252AC"/>
    <w:rsid w:val="00A25303"/>
    <w:rsid w:val="00A25AEB"/>
    <w:rsid w:val="00A25BA1"/>
    <w:rsid w:val="00A25D64"/>
    <w:rsid w:val="00A25D88"/>
    <w:rsid w:val="00A25E59"/>
    <w:rsid w:val="00A25E6B"/>
    <w:rsid w:val="00A25F3C"/>
    <w:rsid w:val="00A25F4F"/>
    <w:rsid w:val="00A2629B"/>
    <w:rsid w:val="00A262DE"/>
    <w:rsid w:val="00A2665F"/>
    <w:rsid w:val="00A2671E"/>
    <w:rsid w:val="00A2672C"/>
    <w:rsid w:val="00A26A49"/>
    <w:rsid w:val="00A26CB6"/>
    <w:rsid w:val="00A278B6"/>
    <w:rsid w:val="00A2797E"/>
    <w:rsid w:val="00A27A6A"/>
    <w:rsid w:val="00A27ABC"/>
    <w:rsid w:val="00A27E8D"/>
    <w:rsid w:val="00A27F6A"/>
    <w:rsid w:val="00A30283"/>
    <w:rsid w:val="00A30393"/>
    <w:rsid w:val="00A30575"/>
    <w:rsid w:val="00A305DD"/>
    <w:rsid w:val="00A3065B"/>
    <w:rsid w:val="00A30689"/>
    <w:rsid w:val="00A3094D"/>
    <w:rsid w:val="00A30E1D"/>
    <w:rsid w:val="00A31875"/>
    <w:rsid w:val="00A3197F"/>
    <w:rsid w:val="00A31A32"/>
    <w:rsid w:val="00A31EFB"/>
    <w:rsid w:val="00A31F05"/>
    <w:rsid w:val="00A31FB4"/>
    <w:rsid w:val="00A31FCF"/>
    <w:rsid w:val="00A32558"/>
    <w:rsid w:val="00A32651"/>
    <w:rsid w:val="00A32678"/>
    <w:rsid w:val="00A326E6"/>
    <w:rsid w:val="00A32797"/>
    <w:rsid w:val="00A32963"/>
    <w:rsid w:val="00A32A6D"/>
    <w:rsid w:val="00A32D2B"/>
    <w:rsid w:val="00A32E48"/>
    <w:rsid w:val="00A32EFF"/>
    <w:rsid w:val="00A32FA9"/>
    <w:rsid w:val="00A3307C"/>
    <w:rsid w:val="00A331A3"/>
    <w:rsid w:val="00A333D2"/>
    <w:rsid w:val="00A337C8"/>
    <w:rsid w:val="00A33847"/>
    <w:rsid w:val="00A33954"/>
    <w:rsid w:val="00A3399E"/>
    <w:rsid w:val="00A33B4F"/>
    <w:rsid w:val="00A33BB0"/>
    <w:rsid w:val="00A33C87"/>
    <w:rsid w:val="00A33DAC"/>
    <w:rsid w:val="00A33F06"/>
    <w:rsid w:val="00A33F3A"/>
    <w:rsid w:val="00A3434D"/>
    <w:rsid w:val="00A3455F"/>
    <w:rsid w:val="00A3474D"/>
    <w:rsid w:val="00A3489C"/>
    <w:rsid w:val="00A348E5"/>
    <w:rsid w:val="00A34A02"/>
    <w:rsid w:val="00A34B76"/>
    <w:rsid w:val="00A34C09"/>
    <w:rsid w:val="00A34C29"/>
    <w:rsid w:val="00A34C61"/>
    <w:rsid w:val="00A35130"/>
    <w:rsid w:val="00A35230"/>
    <w:rsid w:val="00A35373"/>
    <w:rsid w:val="00A354C2"/>
    <w:rsid w:val="00A358C9"/>
    <w:rsid w:val="00A35A13"/>
    <w:rsid w:val="00A35BAF"/>
    <w:rsid w:val="00A36210"/>
    <w:rsid w:val="00A3646E"/>
    <w:rsid w:val="00A36708"/>
    <w:rsid w:val="00A36D58"/>
    <w:rsid w:val="00A36D87"/>
    <w:rsid w:val="00A37188"/>
    <w:rsid w:val="00A37286"/>
    <w:rsid w:val="00A3740B"/>
    <w:rsid w:val="00A3758C"/>
    <w:rsid w:val="00A376A2"/>
    <w:rsid w:val="00A376C4"/>
    <w:rsid w:val="00A379D5"/>
    <w:rsid w:val="00A37BC5"/>
    <w:rsid w:val="00A37C81"/>
    <w:rsid w:val="00A37DB3"/>
    <w:rsid w:val="00A37EA0"/>
    <w:rsid w:val="00A37F24"/>
    <w:rsid w:val="00A4012F"/>
    <w:rsid w:val="00A40289"/>
    <w:rsid w:val="00A402D8"/>
    <w:rsid w:val="00A402E1"/>
    <w:rsid w:val="00A40462"/>
    <w:rsid w:val="00A4055D"/>
    <w:rsid w:val="00A40718"/>
    <w:rsid w:val="00A409B6"/>
    <w:rsid w:val="00A40A10"/>
    <w:rsid w:val="00A40AC6"/>
    <w:rsid w:val="00A40F6A"/>
    <w:rsid w:val="00A4119E"/>
    <w:rsid w:val="00A411D8"/>
    <w:rsid w:val="00A4135B"/>
    <w:rsid w:val="00A413A0"/>
    <w:rsid w:val="00A414A5"/>
    <w:rsid w:val="00A4151C"/>
    <w:rsid w:val="00A41871"/>
    <w:rsid w:val="00A41B89"/>
    <w:rsid w:val="00A41D35"/>
    <w:rsid w:val="00A41D78"/>
    <w:rsid w:val="00A42790"/>
    <w:rsid w:val="00A42980"/>
    <w:rsid w:val="00A42A49"/>
    <w:rsid w:val="00A42B1F"/>
    <w:rsid w:val="00A43480"/>
    <w:rsid w:val="00A434AC"/>
    <w:rsid w:val="00A43503"/>
    <w:rsid w:val="00A4357C"/>
    <w:rsid w:val="00A43A38"/>
    <w:rsid w:val="00A43C84"/>
    <w:rsid w:val="00A43CA0"/>
    <w:rsid w:val="00A43DE9"/>
    <w:rsid w:val="00A43E59"/>
    <w:rsid w:val="00A441CE"/>
    <w:rsid w:val="00A44233"/>
    <w:rsid w:val="00A44342"/>
    <w:rsid w:val="00A44554"/>
    <w:rsid w:val="00A44630"/>
    <w:rsid w:val="00A4479A"/>
    <w:rsid w:val="00A4487E"/>
    <w:rsid w:val="00A4491B"/>
    <w:rsid w:val="00A44AC9"/>
    <w:rsid w:val="00A44BA1"/>
    <w:rsid w:val="00A44BC8"/>
    <w:rsid w:val="00A44C54"/>
    <w:rsid w:val="00A44F6C"/>
    <w:rsid w:val="00A4509B"/>
    <w:rsid w:val="00A4516F"/>
    <w:rsid w:val="00A45255"/>
    <w:rsid w:val="00A452F0"/>
    <w:rsid w:val="00A4532D"/>
    <w:rsid w:val="00A45750"/>
    <w:rsid w:val="00A4584E"/>
    <w:rsid w:val="00A45ACB"/>
    <w:rsid w:val="00A45B1B"/>
    <w:rsid w:val="00A45B4E"/>
    <w:rsid w:val="00A45C22"/>
    <w:rsid w:val="00A45C9B"/>
    <w:rsid w:val="00A4600F"/>
    <w:rsid w:val="00A463FF"/>
    <w:rsid w:val="00A469A8"/>
    <w:rsid w:val="00A46A17"/>
    <w:rsid w:val="00A46CB1"/>
    <w:rsid w:val="00A46DF8"/>
    <w:rsid w:val="00A46FA1"/>
    <w:rsid w:val="00A46FCB"/>
    <w:rsid w:val="00A477EB"/>
    <w:rsid w:val="00A4782D"/>
    <w:rsid w:val="00A478ED"/>
    <w:rsid w:val="00A47AB8"/>
    <w:rsid w:val="00A47D8B"/>
    <w:rsid w:val="00A47EA9"/>
    <w:rsid w:val="00A47ED8"/>
    <w:rsid w:val="00A50021"/>
    <w:rsid w:val="00A5010F"/>
    <w:rsid w:val="00A5014F"/>
    <w:rsid w:val="00A50539"/>
    <w:rsid w:val="00A50631"/>
    <w:rsid w:val="00A509C9"/>
    <w:rsid w:val="00A50A23"/>
    <w:rsid w:val="00A50C3A"/>
    <w:rsid w:val="00A50CEE"/>
    <w:rsid w:val="00A50E34"/>
    <w:rsid w:val="00A51358"/>
    <w:rsid w:val="00A513E0"/>
    <w:rsid w:val="00A51441"/>
    <w:rsid w:val="00A51544"/>
    <w:rsid w:val="00A51809"/>
    <w:rsid w:val="00A51828"/>
    <w:rsid w:val="00A51BA9"/>
    <w:rsid w:val="00A51C5C"/>
    <w:rsid w:val="00A51EB9"/>
    <w:rsid w:val="00A51EF9"/>
    <w:rsid w:val="00A52119"/>
    <w:rsid w:val="00A5212D"/>
    <w:rsid w:val="00A5214D"/>
    <w:rsid w:val="00A521DB"/>
    <w:rsid w:val="00A52220"/>
    <w:rsid w:val="00A52522"/>
    <w:rsid w:val="00A52621"/>
    <w:rsid w:val="00A52746"/>
    <w:rsid w:val="00A527F5"/>
    <w:rsid w:val="00A52EFA"/>
    <w:rsid w:val="00A53090"/>
    <w:rsid w:val="00A531FF"/>
    <w:rsid w:val="00A532DF"/>
    <w:rsid w:val="00A532ED"/>
    <w:rsid w:val="00A533CA"/>
    <w:rsid w:val="00A535A5"/>
    <w:rsid w:val="00A535E0"/>
    <w:rsid w:val="00A53747"/>
    <w:rsid w:val="00A53892"/>
    <w:rsid w:val="00A53A04"/>
    <w:rsid w:val="00A53C3A"/>
    <w:rsid w:val="00A53D11"/>
    <w:rsid w:val="00A53E5F"/>
    <w:rsid w:val="00A53EAE"/>
    <w:rsid w:val="00A546A5"/>
    <w:rsid w:val="00A54B12"/>
    <w:rsid w:val="00A54CA8"/>
    <w:rsid w:val="00A550C7"/>
    <w:rsid w:val="00A550F8"/>
    <w:rsid w:val="00A55299"/>
    <w:rsid w:val="00A552D8"/>
    <w:rsid w:val="00A5533D"/>
    <w:rsid w:val="00A5542B"/>
    <w:rsid w:val="00A55614"/>
    <w:rsid w:val="00A55829"/>
    <w:rsid w:val="00A55C08"/>
    <w:rsid w:val="00A55D85"/>
    <w:rsid w:val="00A55DF3"/>
    <w:rsid w:val="00A55FAD"/>
    <w:rsid w:val="00A5616A"/>
    <w:rsid w:val="00A561E7"/>
    <w:rsid w:val="00A56292"/>
    <w:rsid w:val="00A565C9"/>
    <w:rsid w:val="00A566DD"/>
    <w:rsid w:val="00A56A08"/>
    <w:rsid w:val="00A56AED"/>
    <w:rsid w:val="00A56C17"/>
    <w:rsid w:val="00A57010"/>
    <w:rsid w:val="00A57161"/>
    <w:rsid w:val="00A572F1"/>
    <w:rsid w:val="00A574E8"/>
    <w:rsid w:val="00A57539"/>
    <w:rsid w:val="00A578CA"/>
    <w:rsid w:val="00A57935"/>
    <w:rsid w:val="00A57A6C"/>
    <w:rsid w:val="00A57E00"/>
    <w:rsid w:val="00A60004"/>
    <w:rsid w:val="00A60219"/>
    <w:rsid w:val="00A6036C"/>
    <w:rsid w:val="00A603D9"/>
    <w:rsid w:val="00A6057A"/>
    <w:rsid w:val="00A606A4"/>
    <w:rsid w:val="00A6071E"/>
    <w:rsid w:val="00A608E9"/>
    <w:rsid w:val="00A60A5C"/>
    <w:rsid w:val="00A60CB5"/>
    <w:rsid w:val="00A613CA"/>
    <w:rsid w:val="00A616C5"/>
    <w:rsid w:val="00A617C0"/>
    <w:rsid w:val="00A61953"/>
    <w:rsid w:val="00A61D52"/>
    <w:rsid w:val="00A61DE0"/>
    <w:rsid w:val="00A61DF6"/>
    <w:rsid w:val="00A61EEE"/>
    <w:rsid w:val="00A6226C"/>
    <w:rsid w:val="00A623CF"/>
    <w:rsid w:val="00A624A3"/>
    <w:rsid w:val="00A6258D"/>
    <w:rsid w:val="00A62698"/>
    <w:rsid w:val="00A62875"/>
    <w:rsid w:val="00A629D9"/>
    <w:rsid w:val="00A62A11"/>
    <w:rsid w:val="00A62FED"/>
    <w:rsid w:val="00A6323B"/>
    <w:rsid w:val="00A63240"/>
    <w:rsid w:val="00A6325C"/>
    <w:rsid w:val="00A63536"/>
    <w:rsid w:val="00A635C1"/>
    <w:rsid w:val="00A63B52"/>
    <w:rsid w:val="00A63BC3"/>
    <w:rsid w:val="00A63ECE"/>
    <w:rsid w:val="00A63F8D"/>
    <w:rsid w:val="00A6418B"/>
    <w:rsid w:val="00A644D0"/>
    <w:rsid w:val="00A646C3"/>
    <w:rsid w:val="00A6475B"/>
    <w:rsid w:val="00A64893"/>
    <w:rsid w:val="00A64941"/>
    <w:rsid w:val="00A64984"/>
    <w:rsid w:val="00A64C44"/>
    <w:rsid w:val="00A64E17"/>
    <w:rsid w:val="00A64E2C"/>
    <w:rsid w:val="00A64F4C"/>
    <w:rsid w:val="00A650CF"/>
    <w:rsid w:val="00A651A7"/>
    <w:rsid w:val="00A6536F"/>
    <w:rsid w:val="00A65463"/>
    <w:rsid w:val="00A65515"/>
    <w:rsid w:val="00A6570B"/>
    <w:rsid w:val="00A6571B"/>
    <w:rsid w:val="00A65815"/>
    <w:rsid w:val="00A65B03"/>
    <w:rsid w:val="00A65C5B"/>
    <w:rsid w:val="00A65CA1"/>
    <w:rsid w:val="00A65ECC"/>
    <w:rsid w:val="00A660D4"/>
    <w:rsid w:val="00A661CD"/>
    <w:rsid w:val="00A664F9"/>
    <w:rsid w:val="00A66656"/>
    <w:rsid w:val="00A6669D"/>
    <w:rsid w:val="00A666BB"/>
    <w:rsid w:val="00A666F1"/>
    <w:rsid w:val="00A667D9"/>
    <w:rsid w:val="00A66979"/>
    <w:rsid w:val="00A66C65"/>
    <w:rsid w:val="00A66D9A"/>
    <w:rsid w:val="00A672BB"/>
    <w:rsid w:val="00A67585"/>
    <w:rsid w:val="00A676BD"/>
    <w:rsid w:val="00A67AF9"/>
    <w:rsid w:val="00A67CA3"/>
    <w:rsid w:val="00A67DA8"/>
    <w:rsid w:val="00A67E3B"/>
    <w:rsid w:val="00A67EFA"/>
    <w:rsid w:val="00A67FAA"/>
    <w:rsid w:val="00A6CCC8"/>
    <w:rsid w:val="00A70174"/>
    <w:rsid w:val="00A70269"/>
    <w:rsid w:val="00A70371"/>
    <w:rsid w:val="00A70477"/>
    <w:rsid w:val="00A70A15"/>
    <w:rsid w:val="00A71029"/>
    <w:rsid w:val="00A7115C"/>
    <w:rsid w:val="00A711C9"/>
    <w:rsid w:val="00A7131A"/>
    <w:rsid w:val="00A71346"/>
    <w:rsid w:val="00A71600"/>
    <w:rsid w:val="00A7165F"/>
    <w:rsid w:val="00A71721"/>
    <w:rsid w:val="00A71A61"/>
    <w:rsid w:val="00A71C9B"/>
    <w:rsid w:val="00A71D50"/>
    <w:rsid w:val="00A71D78"/>
    <w:rsid w:val="00A71DFB"/>
    <w:rsid w:val="00A7208F"/>
    <w:rsid w:val="00A720E3"/>
    <w:rsid w:val="00A7219B"/>
    <w:rsid w:val="00A722BA"/>
    <w:rsid w:val="00A726C6"/>
    <w:rsid w:val="00A72776"/>
    <w:rsid w:val="00A72950"/>
    <w:rsid w:val="00A729F4"/>
    <w:rsid w:val="00A72B32"/>
    <w:rsid w:val="00A72CA0"/>
    <w:rsid w:val="00A72D86"/>
    <w:rsid w:val="00A72E52"/>
    <w:rsid w:val="00A7307F"/>
    <w:rsid w:val="00A7317F"/>
    <w:rsid w:val="00A731B7"/>
    <w:rsid w:val="00A73715"/>
    <w:rsid w:val="00A73980"/>
    <w:rsid w:val="00A73CE7"/>
    <w:rsid w:val="00A7401C"/>
    <w:rsid w:val="00A7403A"/>
    <w:rsid w:val="00A743D0"/>
    <w:rsid w:val="00A749B0"/>
    <w:rsid w:val="00A74BE3"/>
    <w:rsid w:val="00A74EE0"/>
    <w:rsid w:val="00A74EEE"/>
    <w:rsid w:val="00A7508D"/>
    <w:rsid w:val="00A752F5"/>
    <w:rsid w:val="00A7538E"/>
    <w:rsid w:val="00A755E2"/>
    <w:rsid w:val="00A755EC"/>
    <w:rsid w:val="00A756CB"/>
    <w:rsid w:val="00A7589C"/>
    <w:rsid w:val="00A7599B"/>
    <w:rsid w:val="00A75AD3"/>
    <w:rsid w:val="00A75AF1"/>
    <w:rsid w:val="00A75B60"/>
    <w:rsid w:val="00A75DB0"/>
    <w:rsid w:val="00A75E11"/>
    <w:rsid w:val="00A760EB"/>
    <w:rsid w:val="00A7617F"/>
    <w:rsid w:val="00A76197"/>
    <w:rsid w:val="00A766DE"/>
    <w:rsid w:val="00A767A8"/>
    <w:rsid w:val="00A76D99"/>
    <w:rsid w:val="00A77050"/>
    <w:rsid w:val="00A771DF"/>
    <w:rsid w:val="00A77257"/>
    <w:rsid w:val="00A77305"/>
    <w:rsid w:val="00A77331"/>
    <w:rsid w:val="00A774EA"/>
    <w:rsid w:val="00A7754E"/>
    <w:rsid w:val="00A7776F"/>
    <w:rsid w:val="00A77A97"/>
    <w:rsid w:val="00A77B42"/>
    <w:rsid w:val="00A77CD0"/>
    <w:rsid w:val="00A801AC"/>
    <w:rsid w:val="00A801F9"/>
    <w:rsid w:val="00A80343"/>
    <w:rsid w:val="00A8043A"/>
    <w:rsid w:val="00A8048F"/>
    <w:rsid w:val="00A808A7"/>
    <w:rsid w:val="00A80D58"/>
    <w:rsid w:val="00A80F18"/>
    <w:rsid w:val="00A80F6D"/>
    <w:rsid w:val="00A810D2"/>
    <w:rsid w:val="00A8133B"/>
    <w:rsid w:val="00A81386"/>
    <w:rsid w:val="00A8150A"/>
    <w:rsid w:val="00A8156B"/>
    <w:rsid w:val="00A81624"/>
    <w:rsid w:val="00A8169D"/>
    <w:rsid w:val="00A81723"/>
    <w:rsid w:val="00A819DC"/>
    <w:rsid w:val="00A819F0"/>
    <w:rsid w:val="00A81A0F"/>
    <w:rsid w:val="00A81A9D"/>
    <w:rsid w:val="00A81AA8"/>
    <w:rsid w:val="00A81DA3"/>
    <w:rsid w:val="00A8206F"/>
    <w:rsid w:val="00A820F5"/>
    <w:rsid w:val="00A82158"/>
    <w:rsid w:val="00A82379"/>
    <w:rsid w:val="00A824CA"/>
    <w:rsid w:val="00A82969"/>
    <w:rsid w:val="00A82AE7"/>
    <w:rsid w:val="00A82CEC"/>
    <w:rsid w:val="00A8309E"/>
    <w:rsid w:val="00A836CC"/>
    <w:rsid w:val="00A83A31"/>
    <w:rsid w:val="00A8425A"/>
    <w:rsid w:val="00A84568"/>
    <w:rsid w:val="00A847A2"/>
    <w:rsid w:val="00A84A40"/>
    <w:rsid w:val="00A84BEC"/>
    <w:rsid w:val="00A84D26"/>
    <w:rsid w:val="00A84FDE"/>
    <w:rsid w:val="00A850A6"/>
    <w:rsid w:val="00A85201"/>
    <w:rsid w:val="00A857CE"/>
    <w:rsid w:val="00A8587F"/>
    <w:rsid w:val="00A85E19"/>
    <w:rsid w:val="00A85E77"/>
    <w:rsid w:val="00A85F2F"/>
    <w:rsid w:val="00A86731"/>
    <w:rsid w:val="00A868C8"/>
    <w:rsid w:val="00A86AFC"/>
    <w:rsid w:val="00A86CA0"/>
    <w:rsid w:val="00A86F32"/>
    <w:rsid w:val="00A8727B"/>
    <w:rsid w:val="00A87288"/>
    <w:rsid w:val="00A8753E"/>
    <w:rsid w:val="00A875BC"/>
    <w:rsid w:val="00A875F0"/>
    <w:rsid w:val="00A87618"/>
    <w:rsid w:val="00A87888"/>
    <w:rsid w:val="00A87C7B"/>
    <w:rsid w:val="00A87CDA"/>
    <w:rsid w:val="00A87DF2"/>
    <w:rsid w:val="00A9000A"/>
    <w:rsid w:val="00A9024E"/>
    <w:rsid w:val="00A904EA"/>
    <w:rsid w:val="00A9051E"/>
    <w:rsid w:val="00A90665"/>
    <w:rsid w:val="00A906A2"/>
    <w:rsid w:val="00A90AA2"/>
    <w:rsid w:val="00A90B8B"/>
    <w:rsid w:val="00A90E62"/>
    <w:rsid w:val="00A90FAB"/>
    <w:rsid w:val="00A90FEF"/>
    <w:rsid w:val="00A9158E"/>
    <w:rsid w:val="00A915F9"/>
    <w:rsid w:val="00A917D2"/>
    <w:rsid w:val="00A91AB7"/>
    <w:rsid w:val="00A91E13"/>
    <w:rsid w:val="00A92097"/>
    <w:rsid w:val="00A92230"/>
    <w:rsid w:val="00A92495"/>
    <w:rsid w:val="00A9262E"/>
    <w:rsid w:val="00A92922"/>
    <w:rsid w:val="00A9292D"/>
    <w:rsid w:val="00A9293E"/>
    <w:rsid w:val="00A92A02"/>
    <w:rsid w:val="00A92A3F"/>
    <w:rsid w:val="00A92AA0"/>
    <w:rsid w:val="00A92AC2"/>
    <w:rsid w:val="00A92AC6"/>
    <w:rsid w:val="00A92B9C"/>
    <w:rsid w:val="00A92C9F"/>
    <w:rsid w:val="00A92D65"/>
    <w:rsid w:val="00A92D74"/>
    <w:rsid w:val="00A92FB8"/>
    <w:rsid w:val="00A92FC5"/>
    <w:rsid w:val="00A93342"/>
    <w:rsid w:val="00A93359"/>
    <w:rsid w:val="00A9355C"/>
    <w:rsid w:val="00A93700"/>
    <w:rsid w:val="00A93C8F"/>
    <w:rsid w:val="00A93EA4"/>
    <w:rsid w:val="00A940DA"/>
    <w:rsid w:val="00A9421E"/>
    <w:rsid w:val="00A9451B"/>
    <w:rsid w:val="00A94A85"/>
    <w:rsid w:val="00A94B26"/>
    <w:rsid w:val="00A94E80"/>
    <w:rsid w:val="00A950E2"/>
    <w:rsid w:val="00A9510B"/>
    <w:rsid w:val="00A951CB"/>
    <w:rsid w:val="00A9522E"/>
    <w:rsid w:val="00A953AA"/>
    <w:rsid w:val="00A954EF"/>
    <w:rsid w:val="00A95934"/>
    <w:rsid w:val="00A95B48"/>
    <w:rsid w:val="00A95B5A"/>
    <w:rsid w:val="00A95CAA"/>
    <w:rsid w:val="00A96056"/>
    <w:rsid w:val="00A961DE"/>
    <w:rsid w:val="00A96370"/>
    <w:rsid w:val="00A964F5"/>
    <w:rsid w:val="00A96757"/>
    <w:rsid w:val="00A96D07"/>
    <w:rsid w:val="00A96E4A"/>
    <w:rsid w:val="00A97167"/>
    <w:rsid w:val="00A972F2"/>
    <w:rsid w:val="00A9733D"/>
    <w:rsid w:val="00A974C6"/>
    <w:rsid w:val="00A9759C"/>
    <w:rsid w:val="00A97618"/>
    <w:rsid w:val="00A97707"/>
    <w:rsid w:val="00A97B4F"/>
    <w:rsid w:val="00A97B7C"/>
    <w:rsid w:val="00A97B97"/>
    <w:rsid w:val="00A97BCA"/>
    <w:rsid w:val="00A97C63"/>
    <w:rsid w:val="00A97F35"/>
    <w:rsid w:val="00A97FC1"/>
    <w:rsid w:val="00AA0036"/>
    <w:rsid w:val="00AA02BC"/>
    <w:rsid w:val="00AA0709"/>
    <w:rsid w:val="00AA087A"/>
    <w:rsid w:val="00AA089C"/>
    <w:rsid w:val="00AA0964"/>
    <w:rsid w:val="00AA0AC8"/>
    <w:rsid w:val="00AA0B44"/>
    <w:rsid w:val="00AA0B45"/>
    <w:rsid w:val="00AA0C79"/>
    <w:rsid w:val="00AA0CCF"/>
    <w:rsid w:val="00AA0D51"/>
    <w:rsid w:val="00AA0DC2"/>
    <w:rsid w:val="00AA0E2A"/>
    <w:rsid w:val="00AA1137"/>
    <w:rsid w:val="00AA14B6"/>
    <w:rsid w:val="00AA173D"/>
    <w:rsid w:val="00AA19E2"/>
    <w:rsid w:val="00AA1E46"/>
    <w:rsid w:val="00AA1ED3"/>
    <w:rsid w:val="00AA2495"/>
    <w:rsid w:val="00AA2540"/>
    <w:rsid w:val="00AA2BD3"/>
    <w:rsid w:val="00AA2CB5"/>
    <w:rsid w:val="00AA2CC7"/>
    <w:rsid w:val="00AA30BA"/>
    <w:rsid w:val="00AA3138"/>
    <w:rsid w:val="00AA34B8"/>
    <w:rsid w:val="00AA360C"/>
    <w:rsid w:val="00AA362D"/>
    <w:rsid w:val="00AA37DE"/>
    <w:rsid w:val="00AA40FF"/>
    <w:rsid w:val="00AA415B"/>
    <w:rsid w:val="00AA4196"/>
    <w:rsid w:val="00AA4445"/>
    <w:rsid w:val="00AA4C48"/>
    <w:rsid w:val="00AA4D90"/>
    <w:rsid w:val="00AA4E83"/>
    <w:rsid w:val="00AA500B"/>
    <w:rsid w:val="00AA507D"/>
    <w:rsid w:val="00AA5103"/>
    <w:rsid w:val="00AA51D6"/>
    <w:rsid w:val="00AA57D9"/>
    <w:rsid w:val="00AA582E"/>
    <w:rsid w:val="00AA5872"/>
    <w:rsid w:val="00AA5895"/>
    <w:rsid w:val="00AA5925"/>
    <w:rsid w:val="00AA5AC1"/>
    <w:rsid w:val="00AA5B7D"/>
    <w:rsid w:val="00AA5C5C"/>
    <w:rsid w:val="00AA5F12"/>
    <w:rsid w:val="00AA5FF2"/>
    <w:rsid w:val="00AA60C1"/>
    <w:rsid w:val="00AA621A"/>
    <w:rsid w:val="00AA62C3"/>
    <w:rsid w:val="00AA655F"/>
    <w:rsid w:val="00AA674B"/>
    <w:rsid w:val="00AA6909"/>
    <w:rsid w:val="00AA696E"/>
    <w:rsid w:val="00AA6A7C"/>
    <w:rsid w:val="00AA6E2C"/>
    <w:rsid w:val="00AA703B"/>
    <w:rsid w:val="00AA7418"/>
    <w:rsid w:val="00AA75A2"/>
    <w:rsid w:val="00AA770F"/>
    <w:rsid w:val="00AA7756"/>
    <w:rsid w:val="00AA77E6"/>
    <w:rsid w:val="00AA792D"/>
    <w:rsid w:val="00AA7B38"/>
    <w:rsid w:val="00AA7D57"/>
    <w:rsid w:val="00AA7FFD"/>
    <w:rsid w:val="00AB0279"/>
    <w:rsid w:val="00AB06F1"/>
    <w:rsid w:val="00AB084F"/>
    <w:rsid w:val="00AB0A28"/>
    <w:rsid w:val="00AB0AC8"/>
    <w:rsid w:val="00AB0DD2"/>
    <w:rsid w:val="00AB0F5A"/>
    <w:rsid w:val="00AB0FCB"/>
    <w:rsid w:val="00AB14D8"/>
    <w:rsid w:val="00AB17EC"/>
    <w:rsid w:val="00AB17F3"/>
    <w:rsid w:val="00AB1965"/>
    <w:rsid w:val="00AB1E5D"/>
    <w:rsid w:val="00AB1F7E"/>
    <w:rsid w:val="00AB21AB"/>
    <w:rsid w:val="00AB236D"/>
    <w:rsid w:val="00AB25B6"/>
    <w:rsid w:val="00AB25BF"/>
    <w:rsid w:val="00AB25CC"/>
    <w:rsid w:val="00AB25CD"/>
    <w:rsid w:val="00AB28B6"/>
    <w:rsid w:val="00AB297D"/>
    <w:rsid w:val="00AB29BA"/>
    <w:rsid w:val="00AB2CA2"/>
    <w:rsid w:val="00AB2E6D"/>
    <w:rsid w:val="00AB3002"/>
    <w:rsid w:val="00AB3029"/>
    <w:rsid w:val="00AB30F7"/>
    <w:rsid w:val="00AB3250"/>
    <w:rsid w:val="00AB325F"/>
    <w:rsid w:val="00AB3269"/>
    <w:rsid w:val="00AB3777"/>
    <w:rsid w:val="00AB387A"/>
    <w:rsid w:val="00AB39FD"/>
    <w:rsid w:val="00AB3C0C"/>
    <w:rsid w:val="00AB3E0C"/>
    <w:rsid w:val="00AB40BB"/>
    <w:rsid w:val="00AB40DD"/>
    <w:rsid w:val="00AB412D"/>
    <w:rsid w:val="00AB4335"/>
    <w:rsid w:val="00AB43E7"/>
    <w:rsid w:val="00AB4613"/>
    <w:rsid w:val="00AB4625"/>
    <w:rsid w:val="00AB47A8"/>
    <w:rsid w:val="00AB48D0"/>
    <w:rsid w:val="00AB494A"/>
    <w:rsid w:val="00AB4C09"/>
    <w:rsid w:val="00AB506A"/>
    <w:rsid w:val="00AB5142"/>
    <w:rsid w:val="00AB51D6"/>
    <w:rsid w:val="00AB52CF"/>
    <w:rsid w:val="00AB53B5"/>
    <w:rsid w:val="00AB5467"/>
    <w:rsid w:val="00AB54BF"/>
    <w:rsid w:val="00AB57AF"/>
    <w:rsid w:val="00AB59A3"/>
    <w:rsid w:val="00AB5B32"/>
    <w:rsid w:val="00AB5C12"/>
    <w:rsid w:val="00AB5C1E"/>
    <w:rsid w:val="00AB61FC"/>
    <w:rsid w:val="00AB6348"/>
    <w:rsid w:val="00AB63F1"/>
    <w:rsid w:val="00AB6552"/>
    <w:rsid w:val="00AB68B4"/>
    <w:rsid w:val="00AB6FAF"/>
    <w:rsid w:val="00AB7042"/>
    <w:rsid w:val="00AB7299"/>
    <w:rsid w:val="00AB756C"/>
    <w:rsid w:val="00AB7663"/>
    <w:rsid w:val="00AB7865"/>
    <w:rsid w:val="00AB7A3C"/>
    <w:rsid w:val="00AB7B19"/>
    <w:rsid w:val="00AB7C7F"/>
    <w:rsid w:val="00AC0024"/>
    <w:rsid w:val="00AC00B5"/>
    <w:rsid w:val="00AC01B7"/>
    <w:rsid w:val="00AC0354"/>
    <w:rsid w:val="00AC052A"/>
    <w:rsid w:val="00AC073D"/>
    <w:rsid w:val="00AC07E7"/>
    <w:rsid w:val="00AC088E"/>
    <w:rsid w:val="00AC0B6B"/>
    <w:rsid w:val="00AC0C70"/>
    <w:rsid w:val="00AC0ED7"/>
    <w:rsid w:val="00AC105C"/>
    <w:rsid w:val="00AC1136"/>
    <w:rsid w:val="00AC1185"/>
    <w:rsid w:val="00AC1483"/>
    <w:rsid w:val="00AC15B6"/>
    <w:rsid w:val="00AC19F5"/>
    <w:rsid w:val="00AC1BC9"/>
    <w:rsid w:val="00AC1C7D"/>
    <w:rsid w:val="00AC2131"/>
    <w:rsid w:val="00AC213E"/>
    <w:rsid w:val="00AC22BC"/>
    <w:rsid w:val="00AC255F"/>
    <w:rsid w:val="00AC2672"/>
    <w:rsid w:val="00AC2D86"/>
    <w:rsid w:val="00AC2E20"/>
    <w:rsid w:val="00AC369E"/>
    <w:rsid w:val="00AC36A6"/>
    <w:rsid w:val="00AC3C02"/>
    <w:rsid w:val="00AC3DB9"/>
    <w:rsid w:val="00AC3DE7"/>
    <w:rsid w:val="00AC3EE3"/>
    <w:rsid w:val="00AC3FBD"/>
    <w:rsid w:val="00AC42DB"/>
    <w:rsid w:val="00AC4714"/>
    <w:rsid w:val="00AC4A39"/>
    <w:rsid w:val="00AC4BFB"/>
    <w:rsid w:val="00AC4DD0"/>
    <w:rsid w:val="00AC4F87"/>
    <w:rsid w:val="00AC5027"/>
    <w:rsid w:val="00AC5135"/>
    <w:rsid w:val="00AC5238"/>
    <w:rsid w:val="00AC551C"/>
    <w:rsid w:val="00AC55BE"/>
    <w:rsid w:val="00AC5B2E"/>
    <w:rsid w:val="00AC5DF1"/>
    <w:rsid w:val="00AC5E25"/>
    <w:rsid w:val="00AC60CC"/>
    <w:rsid w:val="00AC672A"/>
    <w:rsid w:val="00AC6A13"/>
    <w:rsid w:val="00AC7162"/>
    <w:rsid w:val="00AC7337"/>
    <w:rsid w:val="00AC76AE"/>
    <w:rsid w:val="00AC7717"/>
    <w:rsid w:val="00AC7725"/>
    <w:rsid w:val="00AC7837"/>
    <w:rsid w:val="00AC787D"/>
    <w:rsid w:val="00AC79E7"/>
    <w:rsid w:val="00AC7F4F"/>
    <w:rsid w:val="00AC7F96"/>
    <w:rsid w:val="00AD0341"/>
    <w:rsid w:val="00AD0718"/>
    <w:rsid w:val="00AD07C8"/>
    <w:rsid w:val="00AD0A7F"/>
    <w:rsid w:val="00AD0F4F"/>
    <w:rsid w:val="00AD114F"/>
    <w:rsid w:val="00AD1548"/>
    <w:rsid w:val="00AD175B"/>
    <w:rsid w:val="00AD18C9"/>
    <w:rsid w:val="00AD1904"/>
    <w:rsid w:val="00AD1A1C"/>
    <w:rsid w:val="00AD1C39"/>
    <w:rsid w:val="00AD1C85"/>
    <w:rsid w:val="00AD20A6"/>
    <w:rsid w:val="00AD2347"/>
    <w:rsid w:val="00AD2413"/>
    <w:rsid w:val="00AD249E"/>
    <w:rsid w:val="00AD24F3"/>
    <w:rsid w:val="00AD25EF"/>
    <w:rsid w:val="00AD27AD"/>
    <w:rsid w:val="00AD2934"/>
    <w:rsid w:val="00AD2A15"/>
    <w:rsid w:val="00AD2AFD"/>
    <w:rsid w:val="00AD2D0E"/>
    <w:rsid w:val="00AD2D7D"/>
    <w:rsid w:val="00AD2E5E"/>
    <w:rsid w:val="00AD2F26"/>
    <w:rsid w:val="00AD3094"/>
    <w:rsid w:val="00AD3296"/>
    <w:rsid w:val="00AD3407"/>
    <w:rsid w:val="00AD3444"/>
    <w:rsid w:val="00AD354A"/>
    <w:rsid w:val="00AD35A9"/>
    <w:rsid w:val="00AD36D3"/>
    <w:rsid w:val="00AD3946"/>
    <w:rsid w:val="00AD3CCA"/>
    <w:rsid w:val="00AD3CFC"/>
    <w:rsid w:val="00AD3E8C"/>
    <w:rsid w:val="00AD4388"/>
    <w:rsid w:val="00AD43B2"/>
    <w:rsid w:val="00AD4411"/>
    <w:rsid w:val="00AD4463"/>
    <w:rsid w:val="00AD446C"/>
    <w:rsid w:val="00AD4EAD"/>
    <w:rsid w:val="00AD4F73"/>
    <w:rsid w:val="00AD57F7"/>
    <w:rsid w:val="00AD58A9"/>
    <w:rsid w:val="00AD5AEA"/>
    <w:rsid w:val="00AD5CD7"/>
    <w:rsid w:val="00AD611B"/>
    <w:rsid w:val="00AD6172"/>
    <w:rsid w:val="00AD63D9"/>
    <w:rsid w:val="00AD6540"/>
    <w:rsid w:val="00AD6679"/>
    <w:rsid w:val="00AD6839"/>
    <w:rsid w:val="00AD699F"/>
    <w:rsid w:val="00AD703C"/>
    <w:rsid w:val="00AD7288"/>
    <w:rsid w:val="00AD72E5"/>
    <w:rsid w:val="00AD73F7"/>
    <w:rsid w:val="00AD73FC"/>
    <w:rsid w:val="00AD752E"/>
    <w:rsid w:val="00AD75CE"/>
    <w:rsid w:val="00AD77C1"/>
    <w:rsid w:val="00AD77D6"/>
    <w:rsid w:val="00AD793C"/>
    <w:rsid w:val="00AD7A59"/>
    <w:rsid w:val="00AD7A64"/>
    <w:rsid w:val="00AD7B6C"/>
    <w:rsid w:val="00AD7C43"/>
    <w:rsid w:val="00AD7D8A"/>
    <w:rsid w:val="00AD7F78"/>
    <w:rsid w:val="00AD7FF1"/>
    <w:rsid w:val="00ADC8B9"/>
    <w:rsid w:val="00AE0019"/>
    <w:rsid w:val="00AE0231"/>
    <w:rsid w:val="00AE0347"/>
    <w:rsid w:val="00AE03F9"/>
    <w:rsid w:val="00AE04BF"/>
    <w:rsid w:val="00AE0717"/>
    <w:rsid w:val="00AE074A"/>
    <w:rsid w:val="00AE078C"/>
    <w:rsid w:val="00AE0813"/>
    <w:rsid w:val="00AE09D5"/>
    <w:rsid w:val="00AE0B0D"/>
    <w:rsid w:val="00AE0D00"/>
    <w:rsid w:val="00AE0D96"/>
    <w:rsid w:val="00AE0F1F"/>
    <w:rsid w:val="00AE0F7A"/>
    <w:rsid w:val="00AE11A0"/>
    <w:rsid w:val="00AE11F0"/>
    <w:rsid w:val="00AE143A"/>
    <w:rsid w:val="00AE1582"/>
    <w:rsid w:val="00AE1934"/>
    <w:rsid w:val="00AE194E"/>
    <w:rsid w:val="00AE1CED"/>
    <w:rsid w:val="00AE2038"/>
    <w:rsid w:val="00AE20A4"/>
    <w:rsid w:val="00AE2164"/>
    <w:rsid w:val="00AE2637"/>
    <w:rsid w:val="00AE2701"/>
    <w:rsid w:val="00AE278D"/>
    <w:rsid w:val="00AE2DA1"/>
    <w:rsid w:val="00AE2FE5"/>
    <w:rsid w:val="00AE34DB"/>
    <w:rsid w:val="00AE36B1"/>
    <w:rsid w:val="00AE3739"/>
    <w:rsid w:val="00AE3E20"/>
    <w:rsid w:val="00AE3E79"/>
    <w:rsid w:val="00AE3F90"/>
    <w:rsid w:val="00AE401C"/>
    <w:rsid w:val="00AE416A"/>
    <w:rsid w:val="00AE41B3"/>
    <w:rsid w:val="00AE4262"/>
    <w:rsid w:val="00AE4317"/>
    <w:rsid w:val="00AE4BB6"/>
    <w:rsid w:val="00AE4C3B"/>
    <w:rsid w:val="00AE4CF5"/>
    <w:rsid w:val="00AE4E8F"/>
    <w:rsid w:val="00AE5041"/>
    <w:rsid w:val="00AE50FE"/>
    <w:rsid w:val="00AE5121"/>
    <w:rsid w:val="00AE5241"/>
    <w:rsid w:val="00AE5297"/>
    <w:rsid w:val="00AE55D6"/>
    <w:rsid w:val="00AE56A3"/>
    <w:rsid w:val="00AE5A2D"/>
    <w:rsid w:val="00AE5DF8"/>
    <w:rsid w:val="00AE5EEF"/>
    <w:rsid w:val="00AE5F06"/>
    <w:rsid w:val="00AE5F7E"/>
    <w:rsid w:val="00AE5F8A"/>
    <w:rsid w:val="00AE6042"/>
    <w:rsid w:val="00AE60FE"/>
    <w:rsid w:val="00AE6163"/>
    <w:rsid w:val="00AE642D"/>
    <w:rsid w:val="00AE64A3"/>
    <w:rsid w:val="00AE6709"/>
    <w:rsid w:val="00AE6836"/>
    <w:rsid w:val="00AE695A"/>
    <w:rsid w:val="00AE6966"/>
    <w:rsid w:val="00AE69A4"/>
    <w:rsid w:val="00AE6AFC"/>
    <w:rsid w:val="00AE6D47"/>
    <w:rsid w:val="00AE6E33"/>
    <w:rsid w:val="00AE6E36"/>
    <w:rsid w:val="00AE6E4C"/>
    <w:rsid w:val="00AE7074"/>
    <w:rsid w:val="00AE71F3"/>
    <w:rsid w:val="00AE738C"/>
    <w:rsid w:val="00AE7436"/>
    <w:rsid w:val="00AE797B"/>
    <w:rsid w:val="00AE79E8"/>
    <w:rsid w:val="00AE7C5D"/>
    <w:rsid w:val="00AE7ECD"/>
    <w:rsid w:val="00AEB3D2"/>
    <w:rsid w:val="00AF0110"/>
    <w:rsid w:val="00AF055E"/>
    <w:rsid w:val="00AF0882"/>
    <w:rsid w:val="00AF1054"/>
    <w:rsid w:val="00AF11C1"/>
    <w:rsid w:val="00AF11FB"/>
    <w:rsid w:val="00AF129B"/>
    <w:rsid w:val="00AF13E1"/>
    <w:rsid w:val="00AF1429"/>
    <w:rsid w:val="00AF17BF"/>
    <w:rsid w:val="00AF17F8"/>
    <w:rsid w:val="00AF1BAF"/>
    <w:rsid w:val="00AF1CC1"/>
    <w:rsid w:val="00AF1CE5"/>
    <w:rsid w:val="00AF1E13"/>
    <w:rsid w:val="00AF1E9D"/>
    <w:rsid w:val="00AF22C2"/>
    <w:rsid w:val="00AF2364"/>
    <w:rsid w:val="00AF24D4"/>
    <w:rsid w:val="00AF2534"/>
    <w:rsid w:val="00AF25F4"/>
    <w:rsid w:val="00AF283E"/>
    <w:rsid w:val="00AF2866"/>
    <w:rsid w:val="00AF2885"/>
    <w:rsid w:val="00AF294C"/>
    <w:rsid w:val="00AF2B37"/>
    <w:rsid w:val="00AF2DF1"/>
    <w:rsid w:val="00AF2FDB"/>
    <w:rsid w:val="00AF309E"/>
    <w:rsid w:val="00AF3338"/>
    <w:rsid w:val="00AF35BF"/>
    <w:rsid w:val="00AF360F"/>
    <w:rsid w:val="00AF3810"/>
    <w:rsid w:val="00AF38F1"/>
    <w:rsid w:val="00AF39F9"/>
    <w:rsid w:val="00AF39FB"/>
    <w:rsid w:val="00AF3EA3"/>
    <w:rsid w:val="00AF3F40"/>
    <w:rsid w:val="00AF3F41"/>
    <w:rsid w:val="00AF3FB3"/>
    <w:rsid w:val="00AF3FC4"/>
    <w:rsid w:val="00AF406C"/>
    <w:rsid w:val="00AF451F"/>
    <w:rsid w:val="00AF4529"/>
    <w:rsid w:val="00AF4AC1"/>
    <w:rsid w:val="00AF4BCC"/>
    <w:rsid w:val="00AF4FF0"/>
    <w:rsid w:val="00AF50E7"/>
    <w:rsid w:val="00AF5122"/>
    <w:rsid w:val="00AF5233"/>
    <w:rsid w:val="00AF52D7"/>
    <w:rsid w:val="00AF5366"/>
    <w:rsid w:val="00AF55AD"/>
    <w:rsid w:val="00AF57F2"/>
    <w:rsid w:val="00AF580E"/>
    <w:rsid w:val="00AF5834"/>
    <w:rsid w:val="00AF5A15"/>
    <w:rsid w:val="00AF5C59"/>
    <w:rsid w:val="00AF5DC3"/>
    <w:rsid w:val="00AF5EDC"/>
    <w:rsid w:val="00AF5F5B"/>
    <w:rsid w:val="00AF5F8D"/>
    <w:rsid w:val="00AF605B"/>
    <w:rsid w:val="00AF6082"/>
    <w:rsid w:val="00AF6091"/>
    <w:rsid w:val="00AF6133"/>
    <w:rsid w:val="00AF642E"/>
    <w:rsid w:val="00AF6634"/>
    <w:rsid w:val="00AF6988"/>
    <w:rsid w:val="00AF6E14"/>
    <w:rsid w:val="00AF6ECD"/>
    <w:rsid w:val="00AF6EFE"/>
    <w:rsid w:val="00AF701D"/>
    <w:rsid w:val="00AF71A4"/>
    <w:rsid w:val="00AF7352"/>
    <w:rsid w:val="00AF7678"/>
    <w:rsid w:val="00AF76FF"/>
    <w:rsid w:val="00AF77F2"/>
    <w:rsid w:val="00AF78E4"/>
    <w:rsid w:val="00AF79B8"/>
    <w:rsid w:val="00AF7EAB"/>
    <w:rsid w:val="00B004C6"/>
    <w:rsid w:val="00B004DD"/>
    <w:rsid w:val="00B00784"/>
    <w:rsid w:val="00B00828"/>
    <w:rsid w:val="00B010AF"/>
    <w:rsid w:val="00B01183"/>
    <w:rsid w:val="00B01342"/>
    <w:rsid w:val="00B0160D"/>
    <w:rsid w:val="00B016B4"/>
    <w:rsid w:val="00B01752"/>
    <w:rsid w:val="00B01902"/>
    <w:rsid w:val="00B01B05"/>
    <w:rsid w:val="00B01B3F"/>
    <w:rsid w:val="00B01B75"/>
    <w:rsid w:val="00B01E97"/>
    <w:rsid w:val="00B020B5"/>
    <w:rsid w:val="00B0237C"/>
    <w:rsid w:val="00B026A4"/>
    <w:rsid w:val="00B02886"/>
    <w:rsid w:val="00B028A6"/>
    <w:rsid w:val="00B028AA"/>
    <w:rsid w:val="00B02B23"/>
    <w:rsid w:val="00B02B56"/>
    <w:rsid w:val="00B02C69"/>
    <w:rsid w:val="00B02DAE"/>
    <w:rsid w:val="00B02E02"/>
    <w:rsid w:val="00B02EBF"/>
    <w:rsid w:val="00B030CC"/>
    <w:rsid w:val="00B03141"/>
    <w:rsid w:val="00B032D0"/>
    <w:rsid w:val="00B035D1"/>
    <w:rsid w:val="00B03656"/>
    <w:rsid w:val="00B038D2"/>
    <w:rsid w:val="00B03963"/>
    <w:rsid w:val="00B03A4F"/>
    <w:rsid w:val="00B03B9C"/>
    <w:rsid w:val="00B03F93"/>
    <w:rsid w:val="00B03FEB"/>
    <w:rsid w:val="00B04039"/>
    <w:rsid w:val="00B04050"/>
    <w:rsid w:val="00B040C9"/>
    <w:rsid w:val="00B04403"/>
    <w:rsid w:val="00B0463B"/>
    <w:rsid w:val="00B048E2"/>
    <w:rsid w:val="00B048F2"/>
    <w:rsid w:val="00B04C43"/>
    <w:rsid w:val="00B04D3F"/>
    <w:rsid w:val="00B05322"/>
    <w:rsid w:val="00B053AC"/>
    <w:rsid w:val="00B05716"/>
    <w:rsid w:val="00B05B0D"/>
    <w:rsid w:val="00B05B24"/>
    <w:rsid w:val="00B05B78"/>
    <w:rsid w:val="00B05E0B"/>
    <w:rsid w:val="00B05F3A"/>
    <w:rsid w:val="00B0657A"/>
    <w:rsid w:val="00B06591"/>
    <w:rsid w:val="00B0666B"/>
    <w:rsid w:val="00B06A12"/>
    <w:rsid w:val="00B06C15"/>
    <w:rsid w:val="00B06D01"/>
    <w:rsid w:val="00B06E0C"/>
    <w:rsid w:val="00B07079"/>
    <w:rsid w:val="00B070A5"/>
    <w:rsid w:val="00B0712D"/>
    <w:rsid w:val="00B075F0"/>
    <w:rsid w:val="00B0761E"/>
    <w:rsid w:val="00B076DE"/>
    <w:rsid w:val="00B0775B"/>
    <w:rsid w:val="00B07A54"/>
    <w:rsid w:val="00B07A72"/>
    <w:rsid w:val="00B07A7F"/>
    <w:rsid w:val="00B10240"/>
    <w:rsid w:val="00B10248"/>
    <w:rsid w:val="00B103A2"/>
    <w:rsid w:val="00B104A7"/>
    <w:rsid w:val="00B106B6"/>
    <w:rsid w:val="00B109E0"/>
    <w:rsid w:val="00B10B64"/>
    <w:rsid w:val="00B10F38"/>
    <w:rsid w:val="00B10F81"/>
    <w:rsid w:val="00B110AE"/>
    <w:rsid w:val="00B112FC"/>
    <w:rsid w:val="00B11CDA"/>
    <w:rsid w:val="00B11DCF"/>
    <w:rsid w:val="00B11E55"/>
    <w:rsid w:val="00B11FF9"/>
    <w:rsid w:val="00B1202F"/>
    <w:rsid w:val="00B12045"/>
    <w:rsid w:val="00B12190"/>
    <w:rsid w:val="00B12201"/>
    <w:rsid w:val="00B1227D"/>
    <w:rsid w:val="00B12350"/>
    <w:rsid w:val="00B1239C"/>
    <w:rsid w:val="00B12552"/>
    <w:rsid w:val="00B1258A"/>
    <w:rsid w:val="00B126BD"/>
    <w:rsid w:val="00B12728"/>
    <w:rsid w:val="00B12826"/>
    <w:rsid w:val="00B12B14"/>
    <w:rsid w:val="00B12B66"/>
    <w:rsid w:val="00B12D68"/>
    <w:rsid w:val="00B12DF1"/>
    <w:rsid w:val="00B130D4"/>
    <w:rsid w:val="00B13452"/>
    <w:rsid w:val="00B135BE"/>
    <w:rsid w:val="00B13603"/>
    <w:rsid w:val="00B13658"/>
    <w:rsid w:val="00B137E0"/>
    <w:rsid w:val="00B137E2"/>
    <w:rsid w:val="00B13C3F"/>
    <w:rsid w:val="00B13C7B"/>
    <w:rsid w:val="00B13CC0"/>
    <w:rsid w:val="00B13DC0"/>
    <w:rsid w:val="00B1419E"/>
    <w:rsid w:val="00B14387"/>
    <w:rsid w:val="00B143A9"/>
    <w:rsid w:val="00B1447F"/>
    <w:rsid w:val="00B14594"/>
    <w:rsid w:val="00B145FE"/>
    <w:rsid w:val="00B14623"/>
    <w:rsid w:val="00B149A9"/>
    <w:rsid w:val="00B14E1F"/>
    <w:rsid w:val="00B14E96"/>
    <w:rsid w:val="00B14F7F"/>
    <w:rsid w:val="00B15037"/>
    <w:rsid w:val="00B1522C"/>
    <w:rsid w:val="00B15390"/>
    <w:rsid w:val="00B154B5"/>
    <w:rsid w:val="00B154CF"/>
    <w:rsid w:val="00B15C89"/>
    <w:rsid w:val="00B15CA4"/>
    <w:rsid w:val="00B15D1E"/>
    <w:rsid w:val="00B15D4A"/>
    <w:rsid w:val="00B15ED1"/>
    <w:rsid w:val="00B15F75"/>
    <w:rsid w:val="00B15FF2"/>
    <w:rsid w:val="00B16367"/>
    <w:rsid w:val="00B16421"/>
    <w:rsid w:val="00B165B0"/>
    <w:rsid w:val="00B16785"/>
    <w:rsid w:val="00B16A62"/>
    <w:rsid w:val="00B16BC5"/>
    <w:rsid w:val="00B16D7B"/>
    <w:rsid w:val="00B16D87"/>
    <w:rsid w:val="00B16ED9"/>
    <w:rsid w:val="00B17086"/>
    <w:rsid w:val="00B170BF"/>
    <w:rsid w:val="00B17133"/>
    <w:rsid w:val="00B171D2"/>
    <w:rsid w:val="00B173B4"/>
    <w:rsid w:val="00B17415"/>
    <w:rsid w:val="00B17477"/>
    <w:rsid w:val="00B174AE"/>
    <w:rsid w:val="00B17668"/>
    <w:rsid w:val="00B17718"/>
    <w:rsid w:val="00B178B4"/>
    <w:rsid w:val="00B17A52"/>
    <w:rsid w:val="00B17B12"/>
    <w:rsid w:val="00B17F40"/>
    <w:rsid w:val="00B2048E"/>
    <w:rsid w:val="00B20785"/>
    <w:rsid w:val="00B2082A"/>
    <w:rsid w:val="00B21135"/>
    <w:rsid w:val="00B2124C"/>
    <w:rsid w:val="00B21494"/>
    <w:rsid w:val="00B218CA"/>
    <w:rsid w:val="00B21A0E"/>
    <w:rsid w:val="00B21AB5"/>
    <w:rsid w:val="00B21DFB"/>
    <w:rsid w:val="00B21E77"/>
    <w:rsid w:val="00B22054"/>
    <w:rsid w:val="00B220AB"/>
    <w:rsid w:val="00B2230F"/>
    <w:rsid w:val="00B223BB"/>
    <w:rsid w:val="00B223D6"/>
    <w:rsid w:val="00B22470"/>
    <w:rsid w:val="00B22473"/>
    <w:rsid w:val="00B227D7"/>
    <w:rsid w:val="00B229BC"/>
    <w:rsid w:val="00B22A0B"/>
    <w:rsid w:val="00B22A8E"/>
    <w:rsid w:val="00B22ED3"/>
    <w:rsid w:val="00B23252"/>
    <w:rsid w:val="00B23312"/>
    <w:rsid w:val="00B2345E"/>
    <w:rsid w:val="00B235B4"/>
    <w:rsid w:val="00B235C5"/>
    <w:rsid w:val="00B2384D"/>
    <w:rsid w:val="00B238EC"/>
    <w:rsid w:val="00B23C00"/>
    <w:rsid w:val="00B23C89"/>
    <w:rsid w:val="00B244F3"/>
    <w:rsid w:val="00B246DF"/>
    <w:rsid w:val="00B2475C"/>
    <w:rsid w:val="00B24990"/>
    <w:rsid w:val="00B24B24"/>
    <w:rsid w:val="00B25082"/>
    <w:rsid w:val="00B250CF"/>
    <w:rsid w:val="00B250E9"/>
    <w:rsid w:val="00B25355"/>
    <w:rsid w:val="00B255D3"/>
    <w:rsid w:val="00B25715"/>
    <w:rsid w:val="00B257AD"/>
    <w:rsid w:val="00B258E4"/>
    <w:rsid w:val="00B25EB2"/>
    <w:rsid w:val="00B25F41"/>
    <w:rsid w:val="00B260CB"/>
    <w:rsid w:val="00B26196"/>
    <w:rsid w:val="00B26365"/>
    <w:rsid w:val="00B26466"/>
    <w:rsid w:val="00B26487"/>
    <w:rsid w:val="00B2652C"/>
    <w:rsid w:val="00B26690"/>
    <w:rsid w:val="00B2674B"/>
    <w:rsid w:val="00B26A57"/>
    <w:rsid w:val="00B26AC7"/>
    <w:rsid w:val="00B26B14"/>
    <w:rsid w:val="00B26DD7"/>
    <w:rsid w:val="00B26F8A"/>
    <w:rsid w:val="00B27078"/>
    <w:rsid w:val="00B270B8"/>
    <w:rsid w:val="00B27142"/>
    <w:rsid w:val="00B27231"/>
    <w:rsid w:val="00B27296"/>
    <w:rsid w:val="00B272DB"/>
    <w:rsid w:val="00B278DB"/>
    <w:rsid w:val="00B27A1D"/>
    <w:rsid w:val="00B27B09"/>
    <w:rsid w:val="00B27B43"/>
    <w:rsid w:val="00B27D6B"/>
    <w:rsid w:val="00B30123"/>
    <w:rsid w:val="00B3014C"/>
    <w:rsid w:val="00B30164"/>
    <w:rsid w:val="00B301C8"/>
    <w:rsid w:val="00B303CC"/>
    <w:rsid w:val="00B30537"/>
    <w:rsid w:val="00B30732"/>
    <w:rsid w:val="00B3083D"/>
    <w:rsid w:val="00B30861"/>
    <w:rsid w:val="00B309EE"/>
    <w:rsid w:val="00B30AF7"/>
    <w:rsid w:val="00B30B85"/>
    <w:rsid w:val="00B30DAD"/>
    <w:rsid w:val="00B313EA"/>
    <w:rsid w:val="00B3173D"/>
    <w:rsid w:val="00B31984"/>
    <w:rsid w:val="00B319FA"/>
    <w:rsid w:val="00B31E2A"/>
    <w:rsid w:val="00B31F29"/>
    <w:rsid w:val="00B31F2D"/>
    <w:rsid w:val="00B31FC3"/>
    <w:rsid w:val="00B31FE9"/>
    <w:rsid w:val="00B320B9"/>
    <w:rsid w:val="00B322E0"/>
    <w:rsid w:val="00B32372"/>
    <w:rsid w:val="00B32774"/>
    <w:rsid w:val="00B32C83"/>
    <w:rsid w:val="00B32E6A"/>
    <w:rsid w:val="00B33122"/>
    <w:rsid w:val="00B33289"/>
    <w:rsid w:val="00B3330F"/>
    <w:rsid w:val="00B333A2"/>
    <w:rsid w:val="00B33434"/>
    <w:rsid w:val="00B33435"/>
    <w:rsid w:val="00B3344B"/>
    <w:rsid w:val="00B3356A"/>
    <w:rsid w:val="00B336EA"/>
    <w:rsid w:val="00B3374A"/>
    <w:rsid w:val="00B33755"/>
    <w:rsid w:val="00B33772"/>
    <w:rsid w:val="00B33A2C"/>
    <w:rsid w:val="00B33B24"/>
    <w:rsid w:val="00B33BCE"/>
    <w:rsid w:val="00B34022"/>
    <w:rsid w:val="00B340B6"/>
    <w:rsid w:val="00B340D7"/>
    <w:rsid w:val="00B3431C"/>
    <w:rsid w:val="00B3445B"/>
    <w:rsid w:val="00B34489"/>
    <w:rsid w:val="00B34721"/>
    <w:rsid w:val="00B3473D"/>
    <w:rsid w:val="00B347F6"/>
    <w:rsid w:val="00B349D0"/>
    <w:rsid w:val="00B34BAC"/>
    <w:rsid w:val="00B34C15"/>
    <w:rsid w:val="00B34EE5"/>
    <w:rsid w:val="00B351D3"/>
    <w:rsid w:val="00B351F5"/>
    <w:rsid w:val="00B3527B"/>
    <w:rsid w:val="00B3533C"/>
    <w:rsid w:val="00B3549F"/>
    <w:rsid w:val="00B354FE"/>
    <w:rsid w:val="00B355B7"/>
    <w:rsid w:val="00B35619"/>
    <w:rsid w:val="00B3564D"/>
    <w:rsid w:val="00B3599B"/>
    <w:rsid w:val="00B35B54"/>
    <w:rsid w:val="00B35C12"/>
    <w:rsid w:val="00B35C69"/>
    <w:rsid w:val="00B35EA8"/>
    <w:rsid w:val="00B360BF"/>
    <w:rsid w:val="00B360E6"/>
    <w:rsid w:val="00B36136"/>
    <w:rsid w:val="00B3625F"/>
    <w:rsid w:val="00B365DF"/>
    <w:rsid w:val="00B36920"/>
    <w:rsid w:val="00B36932"/>
    <w:rsid w:val="00B3699C"/>
    <w:rsid w:val="00B36C75"/>
    <w:rsid w:val="00B36E5B"/>
    <w:rsid w:val="00B36F20"/>
    <w:rsid w:val="00B36FA0"/>
    <w:rsid w:val="00B36FA2"/>
    <w:rsid w:val="00B372FD"/>
    <w:rsid w:val="00B37380"/>
    <w:rsid w:val="00B3758D"/>
    <w:rsid w:val="00B37750"/>
    <w:rsid w:val="00B378EF"/>
    <w:rsid w:val="00B37F70"/>
    <w:rsid w:val="00B4032A"/>
    <w:rsid w:val="00B40502"/>
    <w:rsid w:val="00B4094D"/>
    <w:rsid w:val="00B40D01"/>
    <w:rsid w:val="00B40DB6"/>
    <w:rsid w:val="00B410A0"/>
    <w:rsid w:val="00B4137A"/>
    <w:rsid w:val="00B41993"/>
    <w:rsid w:val="00B41B06"/>
    <w:rsid w:val="00B41CB5"/>
    <w:rsid w:val="00B41E0E"/>
    <w:rsid w:val="00B421DA"/>
    <w:rsid w:val="00B422C6"/>
    <w:rsid w:val="00B422D0"/>
    <w:rsid w:val="00B42436"/>
    <w:rsid w:val="00B4260D"/>
    <w:rsid w:val="00B4277E"/>
    <w:rsid w:val="00B427EB"/>
    <w:rsid w:val="00B4284C"/>
    <w:rsid w:val="00B42CD2"/>
    <w:rsid w:val="00B42CFC"/>
    <w:rsid w:val="00B42F64"/>
    <w:rsid w:val="00B43015"/>
    <w:rsid w:val="00B432D0"/>
    <w:rsid w:val="00B43333"/>
    <w:rsid w:val="00B4344D"/>
    <w:rsid w:val="00B434D4"/>
    <w:rsid w:val="00B43795"/>
    <w:rsid w:val="00B437E1"/>
    <w:rsid w:val="00B43B07"/>
    <w:rsid w:val="00B43B1E"/>
    <w:rsid w:val="00B43BF8"/>
    <w:rsid w:val="00B43FAA"/>
    <w:rsid w:val="00B44023"/>
    <w:rsid w:val="00B44114"/>
    <w:rsid w:val="00B4413C"/>
    <w:rsid w:val="00B441AA"/>
    <w:rsid w:val="00B44255"/>
    <w:rsid w:val="00B44464"/>
    <w:rsid w:val="00B444C2"/>
    <w:rsid w:val="00B444DF"/>
    <w:rsid w:val="00B44589"/>
    <w:rsid w:val="00B4458F"/>
    <w:rsid w:val="00B44825"/>
    <w:rsid w:val="00B4487D"/>
    <w:rsid w:val="00B44ABB"/>
    <w:rsid w:val="00B44D17"/>
    <w:rsid w:val="00B44F33"/>
    <w:rsid w:val="00B44FDE"/>
    <w:rsid w:val="00B4520A"/>
    <w:rsid w:val="00B45213"/>
    <w:rsid w:val="00B45216"/>
    <w:rsid w:val="00B45667"/>
    <w:rsid w:val="00B4577E"/>
    <w:rsid w:val="00B4586A"/>
    <w:rsid w:val="00B4589C"/>
    <w:rsid w:val="00B45987"/>
    <w:rsid w:val="00B45993"/>
    <w:rsid w:val="00B45BEB"/>
    <w:rsid w:val="00B45C66"/>
    <w:rsid w:val="00B45FB3"/>
    <w:rsid w:val="00B46094"/>
    <w:rsid w:val="00B460E0"/>
    <w:rsid w:val="00B46323"/>
    <w:rsid w:val="00B468F2"/>
    <w:rsid w:val="00B46B48"/>
    <w:rsid w:val="00B46E96"/>
    <w:rsid w:val="00B47C62"/>
    <w:rsid w:val="00B47C94"/>
    <w:rsid w:val="00B47CC4"/>
    <w:rsid w:val="00B50489"/>
    <w:rsid w:val="00B50534"/>
    <w:rsid w:val="00B5063A"/>
    <w:rsid w:val="00B5090B"/>
    <w:rsid w:val="00B50A6B"/>
    <w:rsid w:val="00B50EC1"/>
    <w:rsid w:val="00B5119C"/>
    <w:rsid w:val="00B512B4"/>
    <w:rsid w:val="00B513E0"/>
    <w:rsid w:val="00B51673"/>
    <w:rsid w:val="00B517D6"/>
    <w:rsid w:val="00B51A9A"/>
    <w:rsid w:val="00B51C12"/>
    <w:rsid w:val="00B51D39"/>
    <w:rsid w:val="00B51D8B"/>
    <w:rsid w:val="00B51EA4"/>
    <w:rsid w:val="00B51EA6"/>
    <w:rsid w:val="00B51EB8"/>
    <w:rsid w:val="00B51F85"/>
    <w:rsid w:val="00B52311"/>
    <w:rsid w:val="00B52BDE"/>
    <w:rsid w:val="00B52D3C"/>
    <w:rsid w:val="00B52DF5"/>
    <w:rsid w:val="00B52E8F"/>
    <w:rsid w:val="00B52F99"/>
    <w:rsid w:val="00B53081"/>
    <w:rsid w:val="00B5309F"/>
    <w:rsid w:val="00B53239"/>
    <w:rsid w:val="00B533FD"/>
    <w:rsid w:val="00B535E2"/>
    <w:rsid w:val="00B53623"/>
    <w:rsid w:val="00B5373E"/>
    <w:rsid w:val="00B5383B"/>
    <w:rsid w:val="00B539D9"/>
    <w:rsid w:val="00B53A47"/>
    <w:rsid w:val="00B53A90"/>
    <w:rsid w:val="00B53BD1"/>
    <w:rsid w:val="00B53C19"/>
    <w:rsid w:val="00B53CB2"/>
    <w:rsid w:val="00B53DFB"/>
    <w:rsid w:val="00B53E75"/>
    <w:rsid w:val="00B53EF8"/>
    <w:rsid w:val="00B53F5D"/>
    <w:rsid w:val="00B53F8C"/>
    <w:rsid w:val="00B53FDE"/>
    <w:rsid w:val="00B54085"/>
    <w:rsid w:val="00B54167"/>
    <w:rsid w:val="00B54390"/>
    <w:rsid w:val="00B545F9"/>
    <w:rsid w:val="00B54A23"/>
    <w:rsid w:val="00B54A5B"/>
    <w:rsid w:val="00B54AD1"/>
    <w:rsid w:val="00B5531E"/>
    <w:rsid w:val="00B553A2"/>
    <w:rsid w:val="00B55502"/>
    <w:rsid w:val="00B55552"/>
    <w:rsid w:val="00B55797"/>
    <w:rsid w:val="00B557AF"/>
    <w:rsid w:val="00B557B9"/>
    <w:rsid w:val="00B55807"/>
    <w:rsid w:val="00B5599E"/>
    <w:rsid w:val="00B55A29"/>
    <w:rsid w:val="00B55B9D"/>
    <w:rsid w:val="00B55E5D"/>
    <w:rsid w:val="00B56091"/>
    <w:rsid w:val="00B56177"/>
    <w:rsid w:val="00B563C8"/>
    <w:rsid w:val="00B564F2"/>
    <w:rsid w:val="00B5659D"/>
    <w:rsid w:val="00B568D9"/>
    <w:rsid w:val="00B56D4B"/>
    <w:rsid w:val="00B56E03"/>
    <w:rsid w:val="00B56F3C"/>
    <w:rsid w:val="00B56F98"/>
    <w:rsid w:val="00B5701F"/>
    <w:rsid w:val="00B5702C"/>
    <w:rsid w:val="00B5704E"/>
    <w:rsid w:val="00B57283"/>
    <w:rsid w:val="00B5756D"/>
    <w:rsid w:val="00B5756E"/>
    <w:rsid w:val="00B57896"/>
    <w:rsid w:val="00B578B1"/>
    <w:rsid w:val="00B578B9"/>
    <w:rsid w:val="00B579E7"/>
    <w:rsid w:val="00B57A68"/>
    <w:rsid w:val="00B57C33"/>
    <w:rsid w:val="00B57C7B"/>
    <w:rsid w:val="00B57CE8"/>
    <w:rsid w:val="00B57CE9"/>
    <w:rsid w:val="00B57D59"/>
    <w:rsid w:val="00B57DA5"/>
    <w:rsid w:val="00B57DCC"/>
    <w:rsid w:val="00B57F65"/>
    <w:rsid w:val="00B6013C"/>
    <w:rsid w:val="00B60423"/>
    <w:rsid w:val="00B60629"/>
    <w:rsid w:val="00B60663"/>
    <w:rsid w:val="00B6076F"/>
    <w:rsid w:val="00B6097F"/>
    <w:rsid w:val="00B60B89"/>
    <w:rsid w:val="00B60C4B"/>
    <w:rsid w:val="00B60C8E"/>
    <w:rsid w:val="00B60CF0"/>
    <w:rsid w:val="00B60DE6"/>
    <w:rsid w:val="00B60EDB"/>
    <w:rsid w:val="00B6109F"/>
    <w:rsid w:val="00B61233"/>
    <w:rsid w:val="00B613EE"/>
    <w:rsid w:val="00B615B1"/>
    <w:rsid w:val="00B616ED"/>
    <w:rsid w:val="00B61777"/>
    <w:rsid w:val="00B61DCC"/>
    <w:rsid w:val="00B6200D"/>
    <w:rsid w:val="00B620E2"/>
    <w:rsid w:val="00B62725"/>
    <w:rsid w:val="00B62810"/>
    <w:rsid w:val="00B62831"/>
    <w:rsid w:val="00B629B9"/>
    <w:rsid w:val="00B62A51"/>
    <w:rsid w:val="00B62B4D"/>
    <w:rsid w:val="00B62C3B"/>
    <w:rsid w:val="00B62D8A"/>
    <w:rsid w:val="00B62DA5"/>
    <w:rsid w:val="00B62F8A"/>
    <w:rsid w:val="00B62FA1"/>
    <w:rsid w:val="00B63081"/>
    <w:rsid w:val="00B6314C"/>
    <w:rsid w:val="00B6325B"/>
    <w:rsid w:val="00B633F7"/>
    <w:rsid w:val="00B634C8"/>
    <w:rsid w:val="00B6384C"/>
    <w:rsid w:val="00B638ED"/>
    <w:rsid w:val="00B63B27"/>
    <w:rsid w:val="00B642AA"/>
    <w:rsid w:val="00B642CB"/>
    <w:rsid w:val="00B64656"/>
    <w:rsid w:val="00B646A2"/>
    <w:rsid w:val="00B6485F"/>
    <w:rsid w:val="00B648B5"/>
    <w:rsid w:val="00B64A12"/>
    <w:rsid w:val="00B64A35"/>
    <w:rsid w:val="00B64D3A"/>
    <w:rsid w:val="00B64D94"/>
    <w:rsid w:val="00B64DC8"/>
    <w:rsid w:val="00B64E1B"/>
    <w:rsid w:val="00B64F11"/>
    <w:rsid w:val="00B64F86"/>
    <w:rsid w:val="00B64FBE"/>
    <w:rsid w:val="00B65066"/>
    <w:rsid w:val="00B652A1"/>
    <w:rsid w:val="00B653A0"/>
    <w:rsid w:val="00B656F9"/>
    <w:rsid w:val="00B657FF"/>
    <w:rsid w:val="00B6597C"/>
    <w:rsid w:val="00B65A8A"/>
    <w:rsid w:val="00B65C31"/>
    <w:rsid w:val="00B65D4C"/>
    <w:rsid w:val="00B65D6D"/>
    <w:rsid w:val="00B66197"/>
    <w:rsid w:val="00B661D7"/>
    <w:rsid w:val="00B66255"/>
    <w:rsid w:val="00B66273"/>
    <w:rsid w:val="00B662C3"/>
    <w:rsid w:val="00B6655B"/>
    <w:rsid w:val="00B665C5"/>
    <w:rsid w:val="00B66681"/>
    <w:rsid w:val="00B66787"/>
    <w:rsid w:val="00B66941"/>
    <w:rsid w:val="00B66BD0"/>
    <w:rsid w:val="00B66BD9"/>
    <w:rsid w:val="00B66C47"/>
    <w:rsid w:val="00B66DFE"/>
    <w:rsid w:val="00B66EA9"/>
    <w:rsid w:val="00B66FFD"/>
    <w:rsid w:val="00B6732F"/>
    <w:rsid w:val="00B6733B"/>
    <w:rsid w:val="00B67379"/>
    <w:rsid w:val="00B67446"/>
    <w:rsid w:val="00B67748"/>
    <w:rsid w:val="00B67C51"/>
    <w:rsid w:val="00B67E0D"/>
    <w:rsid w:val="00B67E87"/>
    <w:rsid w:val="00B70144"/>
    <w:rsid w:val="00B7048B"/>
    <w:rsid w:val="00B70525"/>
    <w:rsid w:val="00B70663"/>
    <w:rsid w:val="00B7074E"/>
    <w:rsid w:val="00B70761"/>
    <w:rsid w:val="00B70BAE"/>
    <w:rsid w:val="00B70C5C"/>
    <w:rsid w:val="00B70D8B"/>
    <w:rsid w:val="00B70FE7"/>
    <w:rsid w:val="00B70FF0"/>
    <w:rsid w:val="00B71115"/>
    <w:rsid w:val="00B71614"/>
    <w:rsid w:val="00B7170D"/>
    <w:rsid w:val="00B7179D"/>
    <w:rsid w:val="00B71861"/>
    <w:rsid w:val="00B71932"/>
    <w:rsid w:val="00B71BDD"/>
    <w:rsid w:val="00B72183"/>
    <w:rsid w:val="00B7228C"/>
    <w:rsid w:val="00B72427"/>
    <w:rsid w:val="00B724E3"/>
    <w:rsid w:val="00B727D3"/>
    <w:rsid w:val="00B72843"/>
    <w:rsid w:val="00B7290B"/>
    <w:rsid w:val="00B72B59"/>
    <w:rsid w:val="00B72D80"/>
    <w:rsid w:val="00B72DF5"/>
    <w:rsid w:val="00B72ED5"/>
    <w:rsid w:val="00B7369B"/>
    <w:rsid w:val="00B738EB"/>
    <w:rsid w:val="00B73927"/>
    <w:rsid w:val="00B73AF9"/>
    <w:rsid w:val="00B73B44"/>
    <w:rsid w:val="00B73B73"/>
    <w:rsid w:val="00B73C42"/>
    <w:rsid w:val="00B73E1A"/>
    <w:rsid w:val="00B73E77"/>
    <w:rsid w:val="00B73F60"/>
    <w:rsid w:val="00B740D6"/>
    <w:rsid w:val="00B740E1"/>
    <w:rsid w:val="00B74535"/>
    <w:rsid w:val="00B74788"/>
    <w:rsid w:val="00B74947"/>
    <w:rsid w:val="00B74C8B"/>
    <w:rsid w:val="00B74D72"/>
    <w:rsid w:val="00B74D7D"/>
    <w:rsid w:val="00B74E8D"/>
    <w:rsid w:val="00B74EA3"/>
    <w:rsid w:val="00B75072"/>
    <w:rsid w:val="00B75155"/>
    <w:rsid w:val="00B752B1"/>
    <w:rsid w:val="00B7533B"/>
    <w:rsid w:val="00B755F0"/>
    <w:rsid w:val="00B756F8"/>
    <w:rsid w:val="00B75753"/>
    <w:rsid w:val="00B7575A"/>
    <w:rsid w:val="00B7586C"/>
    <w:rsid w:val="00B759B0"/>
    <w:rsid w:val="00B75F96"/>
    <w:rsid w:val="00B760AF"/>
    <w:rsid w:val="00B763D4"/>
    <w:rsid w:val="00B765B1"/>
    <w:rsid w:val="00B76706"/>
    <w:rsid w:val="00B76812"/>
    <w:rsid w:val="00B769F2"/>
    <w:rsid w:val="00B76D58"/>
    <w:rsid w:val="00B76DCD"/>
    <w:rsid w:val="00B76E0D"/>
    <w:rsid w:val="00B77197"/>
    <w:rsid w:val="00B773A9"/>
    <w:rsid w:val="00B776E7"/>
    <w:rsid w:val="00B778A0"/>
    <w:rsid w:val="00B77AB6"/>
    <w:rsid w:val="00B77AF1"/>
    <w:rsid w:val="00B77AFA"/>
    <w:rsid w:val="00B77B24"/>
    <w:rsid w:val="00B77B82"/>
    <w:rsid w:val="00B77D8B"/>
    <w:rsid w:val="00B77E7B"/>
    <w:rsid w:val="00B78BAC"/>
    <w:rsid w:val="00B8058E"/>
    <w:rsid w:val="00B80753"/>
    <w:rsid w:val="00B80BA0"/>
    <w:rsid w:val="00B80D30"/>
    <w:rsid w:val="00B80D9F"/>
    <w:rsid w:val="00B80F52"/>
    <w:rsid w:val="00B81383"/>
    <w:rsid w:val="00B81395"/>
    <w:rsid w:val="00B81458"/>
    <w:rsid w:val="00B816DD"/>
    <w:rsid w:val="00B817C6"/>
    <w:rsid w:val="00B818AF"/>
    <w:rsid w:val="00B81C19"/>
    <w:rsid w:val="00B81C6E"/>
    <w:rsid w:val="00B81E66"/>
    <w:rsid w:val="00B81EDB"/>
    <w:rsid w:val="00B81F67"/>
    <w:rsid w:val="00B8217F"/>
    <w:rsid w:val="00B821D7"/>
    <w:rsid w:val="00B822C6"/>
    <w:rsid w:val="00B82430"/>
    <w:rsid w:val="00B824FE"/>
    <w:rsid w:val="00B82663"/>
    <w:rsid w:val="00B8269F"/>
    <w:rsid w:val="00B82A95"/>
    <w:rsid w:val="00B82B52"/>
    <w:rsid w:val="00B82DF0"/>
    <w:rsid w:val="00B82E73"/>
    <w:rsid w:val="00B83029"/>
    <w:rsid w:val="00B83763"/>
    <w:rsid w:val="00B83B10"/>
    <w:rsid w:val="00B83B37"/>
    <w:rsid w:val="00B83CF3"/>
    <w:rsid w:val="00B83EA3"/>
    <w:rsid w:val="00B83F27"/>
    <w:rsid w:val="00B83F74"/>
    <w:rsid w:val="00B84089"/>
    <w:rsid w:val="00B8437E"/>
    <w:rsid w:val="00B84417"/>
    <w:rsid w:val="00B845BB"/>
    <w:rsid w:val="00B8470D"/>
    <w:rsid w:val="00B847AF"/>
    <w:rsid w:val="00B84A3C"/>
    <w:rsid w:val="00B84BEF"/>
    <w:rsid w:val="00B84E46"/>
    <w:rsid w:val="00B850C0"/>
    <w:rsid w:val="00B85197"/>
    <w:rsid w:val="00B85293"/>
    <w:rsid w:val="00B85372"/>
    <w:rsid w:val="00B853AA"/>
    <w:rsid w:val="00B8541E"/>
    <w:rsid w:val="00B857E3"/>
    <w:rsid w:val="00B85C72"/>
    <w:rsid w:val="00B85D12"/>
    <w:rsid w:val="00B85F74"/>
    <w:rsid w:val="00B860D5"/>
    <w:rsid w:val="00B860D8"/>
    <w:rsid w:val="00B86262"/>
    <w:rsid w:val="00B862DD"/>
    <w:rsid w:val="00B863DD"/>
    <w:rsid w:val="00B866CA"/>
    <w:rsid w:val="00B8681A"/>
    <w:rsid w:val="00B86886"/>
    <w:rsid w:val="00B868AF"/>
    <w:rsid w:val="00B86995"/>
    <w:rsid w:val="00B86AB4"/>
    <w:rsid w:val="00B86B6B"/>
    <w:rsid w:val="00B86C72"/>
    <w:rsid w:val="00B86C77"/>
    <w:rsid w:val="00B86D75"/>
    <w:rsid w:val="00B86E95"/>
    <w:rsid w:val="00B86F88"/>
    <w:rsid w:val="00B87229"/>
    <w:rsid w:val="00B872B8"/>
    <w:rsid w:val="00B874E4"/>
    <w:rsid w:val="00B8758B"/>
    <w:rsid w:val="00B878E0"/>
    <w:rsid w:val="00B87B1D"/>
    <w:rsid w:val="00B87F27"/>
    <w:rsid w:val="00B9004E"/>
    <w:rsid w:val="00B901BD"/>
    <w:rsid w:val="00B9036D"/>
    <w:rsid w:val="00B903D3"/>
    <w:rsid w:val="00B9048D"/>
    <w:rsid w:val="00B905BE"/>
    <w:rsid w:val="00B90638"/>
    <w:rsid w:val="00B9072B"/>
    <w:rsid w:val="00B90B12"/>
    <w:rsid w:val="00B90B64"/>
    <w:rsid w:val="00B90C16"/>
    <w:rsid w:val="00B91064"/>
    <w:rsid w:val="00B910A3"/>
    <w:rsid w:val="00B91225"/>
    <w:rsid w:val="00B9123A"/>
    <w:rsid w:val="00B91496"/>
    <w:rsid w:val="00B915A0"/>
    <w:rsid w:val="00B9173F"/>
    <w:rsid w:val="00B91852"/>
    <w:rsid w:val="00B91861"/>
    <w:rsid w:val="00B92057"/>
    <w:rsid w:val="00B920B5"/>
    <w:rsid w:val="00B9292C"/>
    <w:rsid w:val="00B92A8F"/>
    <w:rsid w:val="00B92BBD"/>
    <w:rsid w:val="00B92C14"/>
    <w:rsid w:val="00B930C1"/>
    <w:rsid w:val="00B93419"/>
    <w:rsid w:val="00B93495"/>
    <w:rsid w:val="00B935C8"/>
    <w:rsid w:val="00B93641"/>
    <w:rsid w:val="00B93668"/>
    <w:rsid w:val="00B9370E"/>
    <w:rsid w:val="00B93753"/>
    <w:rsid w:val="00B93886"/>
    <w:rsid w:val="00B9391F"/>
    <w:rsid w:val="00B93982"/>
    <w:rsid w:val="00B93A66"/>
    <w:rsid w:val="00B93BE5"/>
    <w:rsid w:val="00B9439E"/>
    <w:rsid w:val="00B943E7"/>
    <w:rsid w:val="00B945D2"/>
    <w:rsid w:val="00B947FB"/>
    <w:rsid w:val="00B94856"/>
    <w:rsid w:val="00B949AC"/>
    <w:rsid w:val="00B94AC6"/>
    <w:rsid w:val="00B94AE6"/>
    <w:rsid w:val="00B94D4A"/>
    <w:rsid w:val="00B94E97"/>
    <w:rsid w:val="00B94F34"/>
    <w:rsid w:val="00B9507D"/>
    <w:rsid w:val="00B952D4"/>
    <w:rsid w:val="00B95560"/>
    <w:rsid w:val="00B95657"/>
    <w:rsid w:val="00B9594F"/>
    <w:rsid w:val="00B95B5C"/>
    <w:rsid w:val="00B95B89"/>
    <w:rsid w:val="00B95CCB"/>
    <w:rsid w:val="00B95ED6"/>
    <w:rsid w:val="00B95F1F"/>
    <w:rsid w:val="00B96013"/>
    <w:rsid w:val="00B96185"/>
    <w:rsid w:val="00B961AD"/>
    <w:rsid w:val="00B96544"/>
    <w:rsid w:val="00B9659D"/>
    <w:rsid w:val="00B96617"/>
    <w:rsid w:val="00B966B9"/>
    <w:rsid w:val="00B96A3A"/>
    <w:rsid w:val="00B96A6A"/>
    <w:rsid w:val="00B96D6D"/>
    <w:rsid w:val="00B96DED"/>
    <w:rsid w:val="00B971F0"/>
    <w:rsid w:val="00B9732F"/>
    <w:rsid w:val="00B97453"/>
    <w:rsid w:val="00B976B5"/>
    <w:rsid w:val="00B97806"/>
    <w:rsid w:val="00B97824"/>
    <w:rsid w:val="00B97949"/>
    <w:rsid w:val="00B979D6"/>
    <w:rsid w:val="00B979E9"/>
    <w:rsid w:val="00B97C0D"/>
    <w:rsid w:val="00B97C7B"/>
    <w:rsid w:val="00B97C89"/>
    <w:rsid w:val="00B97D8E"/>
    <w:rsid w:val="00BA03B8"/>
    <w:rsid w:val="00BA05E8"/>
    <w:rsid w:val="00BA073B"/>
    <w:rsid w:val="00BA08F3"/>
    <w:rsid w:val="00BA0927"/>
    <w:rsid w:val="00BA098D"/>
    <w:rsid w:val="00BA0CD2"/>
    <w:rsid w:val="00BA0D12"/>
    <w:rsid w:val="00BA0D44"/>
    <w:rsid w:val="00BA0EE9"/>
    <w:rsid w:val="00BA1350"/>
    <w:rsid w:val="00BA13E1"/>
    <w:rsid w:val="00BA1508"/>
    <w:rsid w:val="00BA15DD"/>
    <w:rsid w:val="00BA178F"/>
    <w:rsid w:val="00BA193C"/>
    <w:rsid w:val="00BA1AAE"/>
    <w:rsid w:val="00BA1D31"/>
    <w:rsid w:val="00BA2168"/>
    <w:rsid w:val="00BA216E"/>
    <w:rsid w:val="00BA264F"/>
    <w:rsid w:val="00BA2784"/>
    <w:rsid w:val="00BA28B0"/>
    <w:rsid w:val="00BA2950"/>
    <w:rsid w:val="00BA2C63"/>
    <w:rsid w:val="00BA2CF6"/>
    <w:rsid w:val="00BA2CFB"/>
    <w:rsid w:val="00BA2D92"/>
    <w:rsid w:val="00BA2EF7"/>
    <w:rsid w:val="00BA3179"/>
    <w:rsid w:val="00BA33DC"/>
    <w:rsid w:val="00BA34AC"/>
    <w:rsid w:val="00BA362C"/>
    <w:rsid w:val="00BA3A4C"/>
    <w:rsid w:val="00BA3CFF"/>
    <w:rsid w:val="00BA3D6A"/>
    <w:rsid w:val="00BA4175"/>
    <w:rsid w:val="00BA42B9"/>
    <w:rsid w:val="00BA434E"/>
    <w:rsid w:val="00BA43D6"/>
    <w:rsid w:val="00BA4469"/>
    <w:rsid w:val="00BA44C6"/>
    <w:rsid w:val="00BA44F8"/>
    <w:rsid w:val="00BA459C"/>
    <w:rsid w:val="00BA45B6"/>
    <w:rsid w:val="00BA47C9"/>
    <w:rsid w:val="00BA4B35"/>
    <w:rsid w:val="00BA4CB6"/>
    <w:rsid w:val="00BA4CCE"/>
    <w:rsid w:val="00BA4E6D"/>
    <w:rsid w:val="00BA4F52"/>
    <w:rsid w:val="00BA4F5C"/>
    <w:rsid w:val="00BA50D5"/>
    <w:rsid w:val="00BA572F"/>
    <w:rsid w:val="00BA5A93"/>
    <w:rsid w:val="00BA6164"/>
    <w:rsid w:val="00BA639E"/>
    <w:rsid w:val="00BA665C"/>
    <w:rsid w:val="00BA6947"/>
    <w:rsid w:val="00BA6E5A"/>
    <w:rsid w:val="00BA6FCF"/>
    <w:rsid w:val="00BA713F"/>
    <w:rsid w:val="00BA71A9"/>
    <w:rsid w:val="00BA7343"/>
    <w:rsid w:val="00BA73EC"/>
    <w:rsid w:val="00BA73FF"/>
    <w:rsid w:val="00BA7416"/>
    <w:rsid w:val="00BA74B7"/>
    <w:rsid w:val="00BA75A0"/>
    <w:rsid w:val="00BA7728"/>
    <w:rsid w:val="00BA7730"/>
    <w:rsid w:val="00BA77C2"/>
    <w:rsid w:val="00BA7837"/>
    <w:rsid w:val="00BA7843"/>
    <w:rsid w:val="00BA7B1D"/>
    <w:rsid w:val="00BA7BD3"/>
    <w:rsid w:val="00BA7C8F"/>
    <w:rsid w:val="00BB046C"/>
    <w:rsid w:val="00BB0554"/>
    <w:rsid w:val="00BB05C0"/>
    <w:rsid w:val="00BB0716"/>
    <w:rsid w:val="00BB098B"/>
    <w:rsid w:val="00BB09BD"/>
    <w:rsid w:val="00BB09FF"/>
    <w:rsid w:val="00BB0BD2"/>
    <w:rsid w:val="00BB0C62"/>
    <w:rsid w:val="00BB0D5A"/>
    <w:rsid w:val="00BB11CD"/>
    <w:rsid w:val="00BB1366"/>
    <w:rsid w:val="00BB1984"/>
    <w:rsid w:val="00BB19E7"/>
    <w:rsid w:val="00BB1BDD"/>
    <w:rsid w:val="00BB1C20"/>
    <w:rsid w:val="00BB1E02"/>
    <w:rsid w:val="00BB200F"/>
    <w:rsid w:val="00BB21A4"/>
    <w:rsid w:val="00BB227D"/>
    <w:rsid w:val="00BB23F1"/>
    <w:rsid w:val="00BB2650"/>
    <w:rsid w:val="00BB26C3"/>
    <w:rsid w:val="00BB2900"/>
    <w:rsid w:val="00BB29FE"/>
    <w:rsid w:val="00BB2AB8"/>
    <w:rsid w:val="00BB2B04"/>
    <w:rsid w:val="00BB2BE0"/>
    <w:rsid w:val="00BB2F18"/>
    <w:rsid w:val="00BB2F81"/>
    <w:rsid w:val="00BB31E7"/>
    <w:rsid w:val="00BB32E7"/>
    <w:rsid w:val="00BB3348"/>
    <w:rsid w:val="00BB3893"/>
    <w:rsid w:val="00BB3BDA"/>
    <w:rsid w:val="00BB3C8B"/>
    <w:rsid w:val="00BB3CBA"/>
    <w:rsid w:val="00BB3E36"/>
    <w:rsid w:val="00BB3FF5"/>
    <w:rsid w:val="00BB403C"/>
    <w:rsid w:val="00BB41A9"/>
    <w:rsid w:val="00BB4639"/>
    <w:rsid w:val="00BB482C"/>
    <w:rsid w:val="00BB4946"/>
    <w:rsid w:val="00BB4C70"/>
    <w:rsid w:val="00BB4D6C"/>
    <w:rsid w:val="00BB4DBE"/>
    <w:rsid w:val="00BB4E12"/>
    <w:rsid w:val="00BB51EF"/>
    <w:rsid w:val="00BB529E"/>
    <w:rsid w:val="00BB533C"/>
    <w:rsid w:val="00BB5375"/>
    <w:rsid w:val="00BB5376"/>
    <w:rsid w:val="00BB53F7"/>
    <w:rsid w:val="00BB5ABC"/>
    <w:rsid w:val="00BB5B49"/>
    <w:rsid w:val="00BB5C58"/>
    <w:rsid w:val="00BB5D11"/>
    <w:rsid w:val="00BB5E23"/>
    <w:rsid w:val="00BB5F56"/>
    <w:rsid w:val="00BB6063"/>
    <w:rsid w:val="00BB642F"/>
    <w:rsid w:val="00BB6810"/>
    <w:rsid w:val="00BB6924"/>
    <w:rsid w:val="00BB6D96"/>
    <w:rsid w:val="00BB6F9C"/>
    <w:rsid w:val="00BB7045"/>
    <w:rsid w:val="00BB7205"/>
    <w:rsid w:val="00BB72BD"/>
    <w:rsid w:val="00BB7510"/>
    <w:rsid w:val="00BB7519"/>
    <w:rsid w:val="00BB7640"/>
    <w:rsid w:val="00BB7AAB"/>
    <w:rsid w:val="00BB7B84"/>
    <w:rsid w:val="00BB7D99"/>
    <w:rsid w:val="00BB7F18"/>
    <w:rsid w:val="00BB7FBA"/>
    <w:rsid w:val="00BC004B"/>
    <w:rsid w:val="00BC0098"/>
    <w:rsid w:val="00BC0256"/>
    <w:rsid w:val="00BC0269"/>
    <w:rsid w:val="00BC05B5"/>
    <w:rsid w:val="00BC0656"/>
    <w:rsid w:val="00BC0669"/>
    <w:rsid w:val="00BC0972"/>
    <w:rsid w:val="00BC0E45"/>
    <w:rsid w:val="00BC0ECB"/>
    <w:rsid w:val="00BC0FF0"/>
    <w:rsid w:val="00BC128E"/>
    <w:rsid w:val="00BC132B"/>
    <w:rsid w:val="00BC132D"/>
    <w:rsid w:val="00BC1415"/>
    <w:rsid w:val="00BC1675"/>
    <w:rsid w:val="00BC172C"/>
    <w:rsid w:val="00BC1A9F"/>
    <w:rsid w:val="00BC1D54"/>
    <w:rsid w:val="00BC1DBA"/>
    <w:rsid w:val="00BC1FFD"/>
    <w:rsid w:val="00BC21DC"/>
    <w:rsid w:val="00BC2320"/>
    <w:rsid w:val="00BC25FB"/>
    <w:rsid w:val="00BC27FA"/>
    <w:rsid w:val="00BC2858"/>
    <w:rsid w:val="00BC2B7C"/>
    <w:rsid w:val="00BC2CA9"/>
    <w:rsid w:val="00BC2CDC"/>
    <w:rsid w:val="00BC2E73"/>
    <w:rsid w:val="00BC32FB"/>
    <w:rsid w:val="00BC380C"/>
    <w:rsid w:val="00BC3942"/>
    <w:rsid w:val="00BC3EE1"/>
    <w:rsid w:val="00BC417E"/>
    <w:rsid w:val="00BC41A7"/>
    <w:rsid w:val="00BC42DA"/>
    <w:rsid w:val="00BC4549"/>
    <w:rsid w:val="00BC45C4"/>
    <w:rsid w:val="00BC4698"/>
    <w:rsid w:val="00BC485D"/>
    <w:rsid w:val="00BC48B6"/>
    <w:rsid w:val="00BC4986"/>
    <w:rsid w:val="00BC4A66"/>
    <w:rsid w:val="00BC4B37"/>
    <w:rsid w:val="00BC4B45"/>
    <w:rsid w:val="00BC4C63"/>
    <w:rsid w:val="00BC4D2B"/>
    <w:rsid w:val="00BC4DE5"/>
    <w:rsid w:val="00BC506A"/>
    <w:rsid w:val="00BC5200"/>
    <w:rsid w:val="00BC52A6"/>
    <w:rsid w:val="00BC54BD"/>
    <w:rsid w:val="00BC562D"/>
    <w:rsid w:val="00BC5695"/>
    <w:rsid w:val="00BC58CC"/>
    <w:rsid w:val="00BC5B4A"/>
    <w:rsid w:val="00BC5B53"/>
    <w:rsid w:val="00BC5B92"/>
    <w:rsid w:val="00BC5D9F"/>
    <w:rsid w:val="00BC607C"/>
    <w:rsid w:val="00BC60DA"/>
    <w:rsid w:val="00BC619B"/>
    <w:rsid w:val="00BC622A"/>
    <w:rsid w:val="00BC6303"/>
    <w:rsid w:val="00BC674A"/>
    <w:rsid w:val="00BC6829"/>
    <w:rsid w:val="00BC69B0"/>
    <w:rsid w:val="00BC6C98"/>
    <w:rsid w:val="00BC6FAE"/>
    <w:rsid w:val="00BC70CB"/>
    <w:rsid w:val="00BC7573"/>
    <w:rsid w:val="00BC779E"/>
    <w:rsid w:val="00BC7A18"/>
    <w:rsid w:val="00BC7ABA"/>
    <w:rsid w:val="00BC7ADA"/>
    <w:rsid w:val="00BC7B4C"/>
    <w:rsid w:val="00BC7C0F"/>
    <w:rsid w:val="00BC7C55"/>
    <w:rsid w:val="00BC7D50"/>
    <w:rsid w:val="00BD0365"/>
    <w:rsid w:val="00BD08E1"/>
    <w:rsid w:val="00BD0E6B"/>
    <w:rsid w:val="00BD0F71"/>
    <w:rsid w:val="00BD1181"/>
    <w:rsid w:val="00BD1197"/>
    <w:rsid w:val="00BD1492"/>
    <w:rsid w:val="00BD1799"/>
    <w:rsid w:val="00BD19B6"/>
    <w:rsid w:val="00BD1AC9"/>
    <w:rsid w:val="00BD1CF1"/>
    <w:rsid w:val="00BD1D8F"/>
    <w:rsid w:val="00BD1DBA"/>
    <w:rsid w:val="00BD1E0C"/>
    <w:rsid w:val="00BD1EDD"/>
    <w:rsid w:val="00BD23B6"/>
    <w:rsid w:val="00BD2400"/>
    <w:rsid w:val="00BD26EE"/>
    <w:rsid w:val="00BD277E"/>
    <w:rsid w:val="00BD2C19"/>
    <w:rsid w:val="00BD30A5"/>
    <w:rsid w:val="00BD31E7"/>
    <w:rsid w:val="00BD3799"/>
    <w:rsid w:val="00BD37CE"/>
    <w:rsid w:val="00BD3BB7"/>
    <w:rsid w:val="00BD3CBC"/>
    <w:rsid w:val="00BD41ED"/>
    <w:rsid w:val="00BD43FE"/>
    <w:rsid w:val="00BD46D7"/>
    <w:rsid w:val="00BD498E"/>
    <w:rsid w:val="00BD4AC3"/>
    <w:rsid w:val="00BD4B83"/>
    <w:rsid w:val="00BD4E6D"/>
    <w:rsid w:val="00BD501F"/>
    <w:rsid w:val="00BD5159"/>
    <w:rsid w:val="00BD546D"/>
    <w:rsid w:val="00BD54DA"/>
    <w:rsid w:val="00BD55A9"/>
    <w:rsid w:val="00BD57A2"/>
    <w:rsid w:val="00BD581F"/>
    <w:rsid w:val="00BD5BC8"/>
    <w:rsid w:val="00BD5DA0"/>
    <w:rsid w:val="00BD5EE8"/>
    <w:rsid w:val="00BD6141"/>
    <w:rsid w:val="00BD63EB"/>
    <w:rsid w:val="00BD65B7"/>
    <w:rsid w:val="00BD6624"/>
    <w:rsid w:val="00BD6908"/>
    <w:rsid w:val="00BD6B51"/>
    <w:rsid w:val="00BD6BA0"/>
    <w:rsid w:val="00BD6CC7"/>
    <w:rsid w:val="00BD6D2B"/>
    <w:rsid w:val="00BD6E04"/>
    <w:rsid w:val="00BD6EAE"/>
    <w:rsid w:val="00BD70D4"/>
    <w:rsid w:val="00BD7358"/>
    <w:rsid w:val="00BD73CF"/>
    <w:rsid w:val="00BD7498"/>
    <w:rsid w:val="00BD74AE"/>
    <w:rsid w:val="00BD76F9"/>
    <w:rsid w:val="00BD78B6"/>
    <w:rsid w:val="00BD7B11"/>
    <w:rsid w:val="00BD7DF0"/>
    <w:rsid w:val="00BE051D"/>
    <w:rsid w:val="00BE0840"/>
    <w:rsid w:val="00BE0CEA"/>
    <w:rsid w:val="00BE1024"/>
    <w:rsid w:val="00BE1026"/>
    <w:rsid w:val="00BE13DB"/>
    <w:rsid w:val="00BE1422"/>
    <w:rsid w:val="00BE1452"/>
    <w:rsid w:val="00BE1455"/>
    <w:rsid w:val="00BE150F"/>
    <w:rsid w:val="00BE1775"/>
    <w:rsid w:val="00BE17D6"/>
    <w:rsid w:val="00BE18D1"/>
    <w:rsid w:val="00BE19B7"/>
    <w:rsid w:val="00BE1BE0"/>
    <w:rsid w:val="00BE1C18"/>
    <w:rsid w:val="00BE1F8A"/>
    <w:rsid w:val="00BE227D"/>
    <w:rsid w:val="00BE2311"/>
    <w:rsid w:val="00BE25C5"/>
    <w:rsid w:val="00BE2919"/>
    <w:rsid w:val="00BE2CCF"/>
    <w:rsid w:val="00BE30F7"/>
    <w:rsid w:val="00BE3465"/>
    <w:rsid w:val="00BE36F1"/>
    <w:rsid w:val="00BE3941"/>
    <w:rsid w:val="00BE394A"/>
    <w:rsid w:val="00BE3D49"/>
    <w:rsid w:val="00BE4388"/>
    <w:rsid w:val="00BE4486"/>
    <w:rsid w:val="00BE44B0"/>
    <w:rsid w:val="00BE46EE"/>
    <w:rsid w:val="00BE493A"/>
    <w:rsid w:val="00BE49D4"/>
    <w:rsid w:val="00BE4A08"/>
    <w:rsid w:val="00BE4C3F"/>
    <w:rsid w:val="00BE4CF0"/>
    <w:rsid w:val="00BE4D2F"/>
    <w:rsid w:val="00BE513D"/>
    <w:rsid w:val="00BE5352"/>
    <w:rsid w:val="00BE5441"/>
    <w:rsid w:val="00BE5534"/>
    <w:rsid w:val="00BE5ABF"/>
    <w:rsid w:val="00BE5B6C"/>
    <w:rsid w:val="00BE5B86"/>
    <w:rsid w:val="00BE5B8D"/>
    <w:rsid w:val="00BE6089"/>
    <w:rsid w:val="00BE608F"/>
    <w:rsid w:val="00BE6344"/>
    <w:rsid w:val="00BE67E3"/>
    <w:rsid w:val="00BE693D"/>
    <w:rsid w:val="00BE6C91"/>
    <w:rsid w:val="00BE6E27"/>
    <w:rsid w:val="00BE6F91"/>
    <w:rsid w:val="00BE6FDC"/>
    <w:rsid w:val="00BE7044"/>
    <w:rsid w:val="00BE70E8"/>
    <w:rsid w:val="00BE74E2"/>
    <w:rsid w:val="00BE7568"/>
    <w:rsid w:val="00BE7644"/>
    <w:rsid w:val="00BE76A3"/>
    <w:rsid w:val="00BE7776"/>
    <w:rsid w:val="00BE78C4"/>
    <w:rsid w:val="00BE7B8D"/>
    <w:rsid w:val="00BE7F76"/>
    <w:rsid w:val="00BE7F99"/>
    <w:rsid w:val="00BF00AE"/>
    <w:rsid w:val="00BF00FA"/>
    <w:rsid w:val="00BF06FA"/>
    <w:rsid w:val="00BF08EE"/>
    <w:rsid w:val="00BF0A90"/>
    <w:rsid w:val="00BF0B67"/>
    <w:rsid w:val="00BF0C01"/>
    <w:rsid w:val="00BF0CBF"/>
    <w:rsid w:val="00BF0EDD"/>
    <w:rsid w:val="00BF10F4"/>
    <w:rsid w:val="00BF133C"/>
    <w:rsid w:val="00BF1670"/>
    <w:rsid w:val="00BF16F0"/>
    <w:rsid w:val="00BF181C"/>
    <w:rsid w:val="00BF19AC"/>
    <w:rsid w:val="00BF2336"/>
    <w:rsid w:val="00BF2431"/>
    <w:rsid w:val="00BF24C7"/>
    <w:rsid w:val="00BF2651"/>
    <w:rsid w:val="00BF2673"/>
    <w:rsid w:val="00BF2945"/>
    <w:rsid w:val="00BF29C9"/>
    <w:rsid w:val="00BF2AD3"/>
    <w:rsid w:val="00BF2FB3"/>
    <w:rsid w:val="00BF335E"/>
    <w:rsid w:val="00BF3386"/>
    <w:rsid w:val="00BF3561"/>
    <w:rsid w:val="00BF3611"/>
    <w:rsid w:val="00BF36BF"/>
    <w:rsid w:val="00BF37A4"/>
    <w:rsid w:val="00BF37FA"/>
    <w:rsid w:val="00BF37FE"/>
    <w:rsid w:val="00BF38E6"/>
    <w:rsid w:val="00BF39BA"/>
    <w:rsid w:val="00BF3A2F"/>
    <w:rsid w:val="00BF3ACA"/>
    <w:rsid w:val="00BF3B19"/>
    <w:rsid w:val="00BF3CE9"/>
    <w:rsid w:val="00BF3E58"/>
    <w:rsid w:val="00BF3E78"/>
    <w:rsid w:val="00BF43E4"/>
    <w:rsid w:val="00BF43FC"/>
    <w:rsid w:val="00BF449A"/>
    <w:rsid w:val="00BF46DF"/>
    <w:rsid w:val="00BF47DE"/>
    <w:rsid w:val="00BF4823"/>
    <w:rsid w:val="00BF4A1D"/>
    <w:rsid w:val="00BF4C6D"/>
    <w:rsid w:val="00BF4C74"/>
    <w:rsid w:val="00BF4C7C"/>
    <w:rsid w:val="00BF4DC8"/>
    <w:rsid w:val="00BF4FBE"/>
    <w:rsid w:val="00BF5085"/>
    <w:rsid w:val="00BF51C8"/>
    <w:rsid w:val="00BF5228"/>
    <w:rsid w:val="00BF543B"/>
    <w:rsid w:val="00BF5991"/>
    <w:rsid w:val="00BF5B0F"/>
    <w:rsid w:val="00BF6074"/>
    <w:rsid w:val="00BF609E"/>
    <w:rsid w:val="00BF618D"/>
    <w:rsid w:val="00BF61AC"/>
    <w:rsid w:val="00BF62D5"/>
    <w:rsid w:val="00BF639C"/>
    <w:rsid w:val="00BF6405"/>
    <w:rsid w:val="00BF6565"/>
    <w:rsid w:val="00BF66AC"/>
    <w:rsid w:val="00BF685E"/>
    <w:rsid w:val="00BF6924"/>
    <w:rsid w:val="00BF6932"/>
    <w:rsid w:val="00BF6EE6"/>
    <w:rsid w:val="00BF6FAC"/>
    <w:rsid w:val="00BF6FFA"/>
    <w:rsid w:val="00BF7060"/>
    <w:rsid w:val="00BF7154"/>
    <w:rsid w:val="00BF719C"/>
    <w:rsid w:val="00BF71FB"/>
    <w:rsid w:val="00BF7211"/>
    <w:rsid w:val="00BF72C3"/>
    <w:rsid w:val="00BF76CC"/>
    <w:rsid w:val="00BF7EB3"/>
    <w:rsid w:val="00BF7FDE"/>
    <w:rsid w:val="00C00086"/>
    <w:rsid w:val="00C00460"/>
    <w:rsid w:val="00C004D7"/>
    <w:rsid w:val="00C00689"/>
    <w:rsid w:val="00C00785"/>
    <w:rsid w:val="00C00973"/>
    <w:rsid w:val="00C00F29"/>
    <w:rsid w:val="00C010AB"/>
    <w:rsid w:val="00C013D2"/>
    <w:rsid w:val="00C01444"/>
    <w:rsid w:val="00C01A67"/>
    <w:rsid w:val="00C01B69"/>
    <w:rsid w:val="00C01EA6"/>
    <w:rsid w:val="00C01F43"/>
    <w:rsid w:val="00C02234"/>
    <w:rsid w:val="00C02548"/>
    <w:rsid w:val="00C025C9"/>
    <w:rsid w:val="00C02F73"/>
    <w:rsid w:val="00C03140"/>
    <w:rsid w:val="00C0343D"/>
    <w:rsid w:val="00C03626"/>
    <w:rsid w:val="00C0366B"/>
    <w:rsid w:val="00C03764"/>
    <w:rsid w:val="00C0382D"/>
    <w:rsid w:val="00C0388D"/>
    <w:rsid w:val="00C03F25"/>
    <w:rsid w:val="00C03FFC"/>
    <w:rsid w:val="00C04077"/>
    <w:rsid w:val="00C04101"/>
    <w:rsid w:val="00C043A5"/>
    <w:rsid w:val="00C0441E"/>
    <w:rsid w:val="00C04597"/>
    <w:rsid w:val="00C0460B"/>
    <w:rsid w:val="00C04654"/>
    <w:rsid w:val="00C049BF"/>
    <w:rsid w:val="00C04B36"/>
    <w:rsid w:val="00C04CA5"/>
    <w:rsid w:val="00C04D17"/>
    <w:rsid w:val="00C04DB7"/>
    <w:rsid w:val="00C04DE3"/>
    <w:rsid w:val="00C04ECF"/>
    <w:rsid w:val="00C04F94"/>
    <w:rsid w:val="00C05511"/>
    <w:rsid w:val="00C055DE"/>
    <w:rsid w:val="00C056BD"/>
    <w:rsid w:val="00C05C31"/>
    <w:rsid w:val="00C05CE9"/>
    <w:rsid w:val="00C05D19"/>
    <w:rsid w:val="00C05D3B"/>
    <w:rsid w:val="00C05D77"/>
    <w:rsid w:val="00C05EEC"/>
    <w:rsid w:val="00C062EC"/>
    <w:rsid w:val="00C0644E"/>
    <w:rsid w:val="00C064CE"/>
    <w:rsid w:val="00C06582"/>
    <w:rsid w:val="00C06756"/>
    <w:rsid w:val="00C0689B"/>
    <w:rsid w:val="00C06D1B"/>
    <w:rsid w:val="00C07405"/>
    <w:rsid w:val="00C07792"/>
    <w:rsid w:val="00C07865"/>
    <w:rsid w:val="00C07A99"/>
    <w:rsid w:val="00C07B9A"/>
    <w:rsid w:val="00C07FC6"/>
    <w:rsid w:val="00C0ABC2"/>
    <w:rsid w:val="00C10082"/>
    <w:rsid w:val="00C101B2"/>
    <w:rsid w:val="00C1021C"/>
    <w:rsid w:val="00C10240"/>
    <w:rsid w:val="00C104F1"/>
    <w:rsid w:val="00C10979"/>
    <w:rsid w:val="00C10A5A"/>
    <w:rsid w:val="00C10A63"/>
    <w:rsid w:val="00C110DC"/>
    <w:rsid w:val="00C113FE"/>
    <w:rsid w:val="00C11662"/>
    <w:rsid w:val="00C1186C"/>
    <w:rsid w:val="00C1199A"/>
    <w:rsid w:val="00C11C22"/>
    <w:rsid w:val="00C11E2D"/>
    <w:rsid w:val="00C120BA"/>
    <w:rsid w:val="00C12126"/>
    <w:rsid w:val="00C1215D"/>
    <w:rsid w:val="00C12174"/>
    <w:rsid w:val="00C1222E"/>
    <w:rsid w:val="00C1234E"/>
    <w:rsid w:val="00C1237B"/>
    <w:rsid w:val="00C12523"/>
    <w:rsid w:val="00C12534"/>
    <w:rsid w:val="00C12556"/>
    <w:rsid w:val="00C128EE"/>
    <w:rsid w:val="00C128F1"/>
    <w:rsid w:val="00C12B3F"/>
    <w:rsid w:val="00C12B82"/>
    <w:rsid w:val="00C12C95"/>
    <w:rsid w:val="00C12CF9"/>
    <w:rsid w:val="00C12D62"/>
    <w:rsid w:val="00C12DE2"/>
    <w:rsid w:val="00C132A2"/>
    <w:rsid w:val="00C135C5"/>
    <w:rsid w:val="00C1361B"/>
    <w:rsid w:val="00C13776"/>
    <w:rsid w:val="00C137D4"/>
    <w:rsid w:val="00C13928"/>
    <w:rsid w:val="00C13936"/>
    <w:rsid w:val="00C139B2"/>
    <w:rsid w:val="00C13BDB"/>
    <w:rsid w:val="00C13D26"/>
    <w:rsid w:val="00C13DB2"/>
    <w:rsid w:val="00C14046"/>
    <w:rsid w:val="00C141F6"/>
    <w:rsid w:val="00C14216"/>
    <w:rsid w:val="00C14343"/>
    <w:rsid w:val="00C143BE"/>
    <w:rsid w:val="00C144D6"/>
    <w:rsid w:val="00C145E5"/>
    <w:rsid w:val="00C14614"/>
    <w:rsid w:val="00C14929"/>
    <w:rsid w:val="00C14935"/>
    <w:rsid w:val="00C14EA4"/>
    <w:rsid w:val="00C14EB7"/>
    <w:rsid w:val="00C15401"/>
    <w:rsid w:val="00C1588F"/>
    <w:rsid w:val="00C158CA"/>
    <w:rsid w:val="00C159E8"/>
    <w:rsid w:val="00C159FD"/>
    <w:rsid w:val="00C15AA8"/>
    <w:rsid w:val="00C15CA8"/>
    <w:rsid w:val="00C15CB8"/>
    <w:rsid w:val="00C15EC2"/>
    <w:rsid w:val="00C15EC5"/>
    <w:rsid w:val="00C15EF5"/>
    <w:rsid w:val="00C15FD5"/>
    <w:rsid w:val="00C16234"/>
    <w:rsid w:val="00C1696A"/>
    <w:rsid w:val="00C16A58"/>
    <w:rsid w:val="00C16A9E"/>
    <w:rsid w:val="00C16CAA"/>
    <w:rsid w:val="00C16E3F"/>
    <w:rsid w:val="00C16E84"/>
    <w:rsid w:val="00C1769D"/>
    <w:rsid w:val="00C1785B"/>
    <w:rsid w:val="00C178B5"/>
    <w:rsid w:val="00C17D21"/>
    <w:rsid w:val="00C17E16"/>
    <w:rsid w:val="00C201D7"/>
    <w:rsid w:val="00C20368"/>
    <w:rsid w:val="00C20C8F"/>
    <w:rsid w:val="00C20E76"/>
    <w:rsid w:val="00C2117E"/>
    <w:rsid w:val="00C21280"/>
    <w:rsid w:val="00C212AF"/>
    <w:rsid w:val="00C2135B"/>
    <w:rsid w:val="00C2155F"/>
    <w:rsid w:val="00C215B8"/>
    <w:rsid w:val="00C2185B"/>
    <w:rsid w:val="00C219F2"/>
    <w:rsid w:val="00C21A0D"/>
    <w:rsid w:val="00C21CD1"/>
    <w:rsid w:val="00C21FCB"/>
    <w:rsid w:val="00C2240C"/>
    <w:rsid w:val="00C22452"/>
    <w:rsid w:val="00C224A4"/>
    <w:rsid w:val="00C224AA"/>
    <w:rsid w:val="00C22660"/>
    <w:rsid w:val="00C2268F"/>
    <w:rsid w:val="00C22E53"/>
    <w:rsid w:val="00C2324D"/>
    <w:rsid w:val="00C23254"/>
    <w:rsid w:val="00C237EC"/>
    <w:rsid w:val="00C23A4A"/>
    <w:rsid w:val="00C23D32"/>
    <w:rsid w:val="00C23EC8"/>
    <w:rsid w:val="00C242AD"/>
    <w:rsid w:val="00C2435A"/>
    <w:rsid w:val="00C244BC"/>
    <w:rsid w:val="00C248E8"/>
    <w:rsid w:val="00C24B66"/>
    <w:rsid w:val="00C24C20"/>
    <w:rsid w:val="00C24F53"/>
    <w:rsid w:val="00C25161"/>
    <w:rsid w:val="00C253A7"/>
    <w:rsid w:val="00C255FB"/>
    <w:rsid w:val="00C2645A"/>
    <w:rsid w:val="00C265EF"/>
    <w:rsid w:val="00C26A79"/>
    <w:rsid w:val="00C26F3D"/>
    <w:rsid w:val="00C26F6B"/>
    <w:rsid w:val="00C27131"/>
    <w:rsid w:val="00C2717E"/>
    <w:rsid w:val="00C27326"/>
    <w:rsid w:val="00C273BC"/>
    <w:rsid w:val="00C273CB"/>
    <w:rsid w:val="00C27472"/>
    <w:rsid w:val="00C27556"/>
    <w:rsid w:val="00C27812"/>
    <w:rsid w:val="00C2796A"/>
    <w:rsid w:val="00C27AC1"/>
    <w:rsid w:val="00C27BD3"/>
    <w:rsid w:val="00C27C28"/>
    <w:rsid w:val="00C27E4F"/>
    <w:rsid w:val="00C27FA5"/>
    <w:rsid w:val="00C30375"/>
    <w:rsid w:val="00C30401"/>
    <w:rsid w:val="00C306AA"/>
    <w:rsid w:val="00C30820"/>
    <w:rsid w:val="00C30902"/>
    <w:rsid w:val="00C3092B"/>
    <w:rsid w:val="00C30B05"/>
    <w:rsid w:val="00C30BCC"/>
    <w:rsid w:val="00C31529"/>
    <w:rsid w:val="00C31843"/>
    <w:rsid w:val="00C3193D"/>
    <w:rsid w:val="00C3199E"/>
    <w:rsid w:val="00C31D09"/>
    <w:rsid w:val="00C31E69"/>
    <w:rsid w:val="00C32366"/>
    <w:rsid w:val="00C323A9"/>
    <w:rsid w:val="00C32617"/>
    <w:rsid w:val="00C32686"/>
    <w:rsid w:val="00C326B3"/>
    <w:rsid w:val="00C327E0"/>
    <w:rsid w:val="00C32874"/>
    <w:rsid w:val="00C32903"/>
    <w:rsid w:val="00C32CD5"/>
    <w:rsid w:val="00C32E53"/>
    <w:rsid w:val="00C3307F"/>
    <w:rsid w:val="00C330FE"/>
    <w:rsid w:val="00C33CBA"/>
    <w:rsid w:val="00C33FE1"/>
    <w:rsid w:val="00C34135"/>
    <w:rsid w:val="00C3469D"/>
    <w:rsid w:val="00C34882"/>
    <w:rsid w:val="00C348C7"/>
    <w:rsid w:val="00C34A70"/>
    <w:rsid w:val="00C34C87"/>
    <w:rsid w:val="00C34C93"/>
    <w:rsid w:val="00C34CBB"/>
    <w:rsid w:val="00C34D08"/>
    <w:rsid w:val="00C34E4B"/>
    <w:rsid w:val="00C350EC"/>
    <w:rsid w:val="00C3518F"/>
    <w:rsid w:val="00C352A8"/>
    <w:rsid w:val="00C35345"/>
    <w:rsid w:val="00C3536C"/>
    <w:rsid w:val="00C3566D"/>
    <w:rsid w:val="00C357A0"/>
    <w:rsid w:val="00C357AD"/>
    <w:rsid w:val="00C3586A"/>
    <w:rsid w:val="00C358E4"/>
    <w:rsid w:val="00C35923"/>
    <w:rsid w:val="00C35A80"/>
    <w:rsid w:val="00C35C42"/>
    <w:rsid w:val="00C35E32"/>
    <w:rsid w:val="00C35E46"/>
    <w:rsid w:val="00C35E7E"/>
    <w:rsid w:val="00C3600E"/>
    <w:rsid w:val="00C36298"/>
    <w:rsid w:val="00C362AF"/>
    <w:rsid w:val="00C365E3"/>
    <w:rsid w:val="00C3695A"/>
    <w:rsid w:val="00C36CE7"/>
    <w:rsid w:val="00C36D81"/>
    <w:rsid w:val="00C36E77"/>
    <w:rsid w:val="00C3781A"/>
    <w:rsid w:val="00C378AA"/>
    <w:rsid w:val="00C37C01"/>
    <w:rsid w:val="00C37CE3"/>
    <w:rsid w:val="00C37E0E"/>
    <w:rsid w:val="00C37E15"/>
    <w:rsid w:val="00C37F12"/>
    <w:rsid w:val="00C3977B"/>
    <w:rsid w:val="00C40326"/>
    <w:rsid w:val="00C40358"/>
    <w:rsid w:val="00C40373"/>
    <w:rsid w:val="00C405B2"/>
    <w:rsid w:val="00C40625"/>
    <w:rsid w:val="00C4086D"/>
    <w:rsid w:val="00C408B7"/>
    <w:rsid w:val="00C409EB"/>
    <w:rsid w:val="00C40B0E"/>
    <w:rsid w:val="00C40B95"/>
    <w:rsid w:val="00C40BF7"/>
    <w:rsid w:val="00C40C6F"/>
    <w:rsid w:val="00C40D4C"/>
    <w:rsid w:val="00C40E7B"/>
    <w:rsid w:val="00C40EE3"/>
    <w:rsid w:val="00C41050"/>
    <w:rsid w:val="00C4110F"/>
    <w:rsid w:val="00C4112B"/>
    <w:rsid w:val="00C411D6"/>
    <w:rsid w:val="00C41363"/>
    <w:rsid w:val="00C41421"/>
    <w:rsid w:val="00C416DD"/>
    <w:rsid w:val="00C41759"/>
    <w:rsid w:val="00C41799"/>
    <w:rsid w:val="00C41BEA"/>
    <w:rsid w:val="00C41CD9"/>
    <w:rsid w:val="00C41D58"/>
    <w:rsid w:val="00C41E50"/>
    <w:rsid w:val="00C42174"/>
    <w:rsid w:val="00C421AC"/>
    <w:rsid w:val="00C4220A"/>
    <w:rsid w:val="00C42218"/>
    <w:rsid w:val="00C42248"/>
    <w:rsid w:val="00C423F9"/>
    <w:rsid w:val="00C4241D"/>
    <w:rsid w:val="00C42985"/>
    <w:rsid w:val="00C42CAD"/>
    <w:rsid w:val="00C4373F"/>
    <w:rsid w:val="00C43819"/>
    <w:rsid w:val="00C43A31"/>
    <w:rsid w:val="00C43AFB"/>
    <w:rsid w:val="00C43BF7"/>
    <w:rsid w:val="00C43CB7"/>
    <w:rsid w:val="00C43F9C"/>
    <w:rsid w:val="00C440B9"/>
    <w:rsid w:val="00C443DD"/>
    <w:rsid w:val="00C4464E"/>
    <w:rsid w:val="00C446D4"/>
    <w:rsid w:val="00C4481E"/>
    <w:rsid w:val="00C44852"/>
    <w:rsid w:val="00C448B0"/>
    <w:rsid w:val="00C44A1D"/>
    <w:rsid w:val="00C44A82"/>
    <w:rsid w:val="00C44AA8"/>
    <w:rsid w:val="00C44BBA"/>
    <w:rsid w:val="00C44BDF"/>
    <w:rsid w:val="00C44DD8"/>
    <w:rsid w:val="00C44DE2"/>
    <w:rsid w:val="00C44FA0"/>
    <w:rsid w:val="00C44FEE"/>
    <w:rsid w:val="00C4536F"/>
    <w:rsid w:val="00C453AF"/>
    <w:rsid w:val="00C45605"/>
    <w:rsid w:val="00C45843"/>
    <w:rsid w:val="00C4591A"/>
    <w:rsid w:val="00C4592A"/>
    <w:rsid w:val="00C45A1C"/>
    <w:rsid w:val="00C45C41"/>
    <w:rsid w:val="00C45C61"/>
    <w:rsid w:val="00C45CAC"/>
    <w:rsid w:val="00C45E3F"/>
    <w:rsid w:val="00C45F95"/>
    <w:rsid w:val="00C45F96"/>
    <w:rsid w:val="00C460E0"/>
    <w:rsid w:val="00C460E5"/>
    <w:rsid w:val="00C46555"/>
    <w:rsid w:val="00C467A7"/>
    <w:rsid w:val="00C469B0"/>
    <w:rsid w:val="00C46A05"/>
    <w:rsid w:val="00C46B33"/>
    <w:rsid w:val="00C46C09"/>
    <w:rsid w:val="00C46CA4"/>
    <w:rsid w:val="00C46FE8"/>
    <w:rsid w:val="00C47517"/>
    <w:rsid w:val="00C47548"/>
    <w:rsid w:val="00C477C8"/>
    <w:rsid w:val="00C477FD"/>
    <w:rsid w:val="00C47943"/>
    <w:rsid w:val="00C47AA2"/>
    <w:rsid w:val="00C47B8F"/>
    <w:rsid w:val="00C47F8B"/>
    <w:rsid w:val="00C50077"/>
    <w:rsid w:val="00C501CC"/>
    <w:rsid w:val="00C501E2"/>
    <w:rsid w:val="00C502A1"/>
    <w:rsid w:val="00C502D1"/>
    <w:rsid w:val="00C502EA"/>
    <w:rsid w:val="00C504E3"/>
    <w:rsid w:val="00C50699"/>
    <w:rsid w:val="00C50858"/>
    <w:rsid w:val="00C5089D"/>
    <w:rsid w:val="00C50914"/>
    <w:rsid w:val="00C50991"/>
    <w:rsid w:val="00C50A10"/>
    <w:rsid w:val="00C50A6E"/>
    <w:rsid w:val="00C50B45"/>
    <w:rsid w:val="00C50B72"/>
    <w:rsid w:val="00C50C07"/>
    <w:rsid w:val="00C50DB4"/>
    <w:rsid w:val="00C50F91"/>
    <w:rsid w:val="00C51007"/>
    <w:rsid w:val="00C5107B"/>
    <w:rsid w:val="00C5113C"/>
    <w:rsid w:val="00C51369"/>
    <w:rsid w:val="00C51937"/>
    <w:rsid w:val="00C51D86"/>
    <w:rsid w:val="00C51DD3"/>
    <w:rsid w:val="00C51F12"/>
    <w:rsid w:val="00C52219"/>
    <w:rsid w:val="00C522F1"/>
    <w:rsid w:val="00C52387"/>
    <w:rsid w:val="00C527B5"/>
    <w:rsid w:val="00C52B04"/>
    <w:rsid w:val="00C52B56"/>
    <w:rsid w:val="00C52CFA"/>
    <w:rsid w:val="00C52D3E"/>
    <w:rsid w:val="00C52E9E"/>
    <w:rsid w:val="00C52EF4"/>
    <w:rsid w:val="00C52F6B"/>
    <w:rsid w:val="00C52FEF"/>
    <w:rsid w:val="00C53280"/>
    <w:rsid w:val="00C534A8"/>
    <w:rsid w:val="00C53609"/>
    <w:rsid w:val="00C53671"/>
    <w:rsid w:val="00C536DA"/>
    <w:rsid w:val="00C5388A"/>
    <w:rsid w:val="00C538AC"/>
    <w:rsid w:val="00C53913"/>
    <w:rsid w:val="00C5399C"/>
    <w:rsid w:val="00C539EB"/>
    <w:rsid w:val="00C53BF6"/>
    <w:rsid w:val="00C53C18"/>
    <w:rsid w:val="00C53DE7"/>
    <w:rsid w:val="00C53E36"/>
    <w:rsid w:val="00C53E41"/>
    <w:rsid w:val="00C5407A"/>
    <w:rsid w:val="00C5414C"/>
    <w:rsid w:val="00C5432A"/>
    <w:rsid w:val="00C54716"/>
    <w:rsid w:val="00C54769"/>
    <w:rsid w:val="00C54950"/>
    <w:rsid w:val="00C549C6"/>
    <w:rsid w:val="00C54B7D"/>
    <w:rsid w:val="00C54C32"/>
    <w:rsid w:val="00C54D2E"/>
    <w:rsid w:val="00C54E50"/>
    <w:rsid w:val="00C54F0A"/>
    <w:rsid w:val="00C55171"/>
    <w:rsid w:val="00C553FF"/>
    <w:rsid w:val="00C55406"/>
    <w:rsid w:val="00C554A4"/>
    <w:rsid w:val="00C55740"/>
    <w:rsid w:val="00C5586C"/>
    <w:rsid w:val="00C558F7"/>
    <w:rsid w:val="00C55A8C"/>
    <w:rsid w:val="00C5607F"/>
    <w:rsid w:val="00C562B8"/>
    <w:rsid w:val="00C569DF"/>
    <w:rsid w:val="00C56BD0"/>
    <w:rsid w:val="00C56DE9"/>
    <w:rsid w:val="00C56ED0"/>
    <w:rsid w:val="00C56FA4"/>
    <w:rsid w:val="00C56FD6"/>
    <w:rsid w:val="00C570D2"/>
    <w:rsid w:val="00C570E9"/>
    <w:rsid w:val="00C571FB"/>
    <w:rsid w:val="00C574BE"/>
    <w:rsid w:val="00C57504"/>
    <w:rsid w:val="00C57747"/>
    <w:rsid w:val="00C57AA7"/>
    <w:rsid w:val="00C57C65"/>
    <w:rsid w:val="00C57D5F"/>
    <w:rsid w:val="00C57D77"/>
    <w:rsid w:val="00C57E6E"/>
    <w:rsid w:val="00C57EB1"/>
    <w:rsid w:val="00C600A1"/>
    <w:rsid w:val="00C602DE"/>
    <w:rsid w:val="00C60322"/>
    <w:rsid w:val="00C60524"/>
    <w:rsid w:val="00C60727"/>
    <w:rsid w:val="00C609DB"/>
    <w:rsid w:val="00C60AF4"/>
    <w:rsid w:val="00C60DDC"/>
    <w:rsid w:val="00C60E1A"/>
    <w:rsid w:val="00C60E82"/>
    <w:rsid w:val="00C60F22"/>
    <w:rsid w:val="00C61471"/>
    <w:rsid w:val="00C614A8"/>
    <w:rsid w:val="00C619F5"/>
    <w:rsid w:val="00C61B86"/>
    <w:rsid w:val="00C61E42"/>
    <w:rsid w:val="00C61FE9"/>
    <w:rsid w:val="00C620B7"/>
    <w:rsid w:val="00C62168"/>
    <w:rsid w:val="00C62270"/>
    <w:rsid w:val="00C6227B"/>
    <w:rsid w:val="00C62290"/>
    <w:rsid w:val="00C623CB"/>
    <w:rsid w:val="00C623F4"/>
    <w:rsid w:val="00C6267D"/>
    <w:rsid w:val="00C62853"/>
    <w:rsid w:val="00C62DF7"/>
    <w:rsid w:val="00C62EAB"/>
    <w:rsid w:val="00C62FE7"/>
    <w:rsid w:val="00C62FFC"/>
    <w:rsid w:val="00C633C0"/>
    <w:rsid w:val="00C633CC"/>
    <w:rsid w:val="00C6344E"/>
    <w:rsid w:val="00C634F9"/>
    <w:rsid w:val="00C63538"/>
    <w:rsid w:val="00C6389B"/>
    <w:rsid w:val="00C63E0B"/>
    <w:rsid w:val="00C63E1A"/>
    <w:rsid w:val="00C63F57"/>
    <w:rsid w:val="00C63F63"/>
    <w:rsid w:val="00C64197"/>
    <w:rsid w:val="00C642ED"/>
    <w:rsid w:val="00C64853"/>
    <w:rsid w:val="00C64880"/>
    <w:rsid w:val="00C64B7D"/>
    <w:rsid w:val="00C64BB8"/>
    <w:rsid w:val="00C64D83"/>
    <w:rsid w:val="00C64E0A"/>
    <w:rsid w:val="00C64E2F"/>
    <w:rsid w:val="00C64EBA"/>
    <w:rsid w:val="00C64F68"/>
    <w:rsid w:val="00C65091"/>
    <w:rsid w:val="00C650DE"/>
    <w:rsid w:val="00C6517F"/>
    <w:rsid w:val="00C6538E"/>
    <w:rsid w:val="00C653BB"/>
    <w:rsid w:val="00C65AD6"/>
    <w:rsid w:val="00C65F46"/>
    <w:rsid w:val="00C66073"/>
    <w:rsid w:val="00C661E0"/>
    <w:rsid w:val="00C66451"/>
    <w:rsid w:val="00C66467"/>
    <w:rsid w:val="00C664F9"/>
    <w:rsid w:val="00C665D6"/>
    <w:rsid w:val="00C669FB"/>
    <w:rsid w:val="00C66C5A"/>
    <w:rsid w:val="00C66DE3"/>
    <w:rsid w:val="00C67095"/>
    <w:rsid w:val="00C67215"/>
    <w:rsid w:val="00C6764A"/>
    <w:rsid w:val="00C6774B"/>
    <w:rsid w:val="00C67782"/>
    <w:rsid w:val="00C677CF"/>
    <w:rsid w:val="00C677E7"/>
    <w:rsid w:val="00C678DA"/>
    <w:rsid w:val="00C67B0E"/>
    <w:rsid w:val="00C67C04"/>
    <w:rsid w:val="00C70016"/>
    <w:rsid w:val="00C70109"/>
    <w:rsid w:val="00C702FC"/>
    <w:rsid w:val="00C708D6"/>
    <w:rsid w:val="00C70E3D"/>
    <w:rsid w:val="00C70F3D"/>
    <w:rsid w:val="00C70F8C"/>
    <w:rsid w:val="00C70F9D"/>
    <w:rsid w:val="00C70FC1"/>
    <w:rsid w:val="00C7132E"/>
    <w:rsid w:val="00C71472"/>
    <w:rsid w:val="00C71478"/>
    <w:rsid w:val="00C716B3"/>
    <w:rsid w:val="00C718CB"/>
    <w:rsid w:val="00C71C15"/>
    <w:rsid w:val="00C71DF6"/>
    <w:rsid w:val="00C71FDE"/>
    <w:rsid w:val="00C72380"/>
    <w:rsid w:val="00C72425"/>
    <w:rsid w:val="00C7273D"/>
    <w:rsid w:val="00C727B2"/>
    <w:rsid w:val="00C728AB"/>
    <w:rsid w:val="00C728BB"/>
    <w:rsid w:val="00C72B33"/>
    <w:rsid w:val="00C72EC1"/>
    <w:rsid w:val="00C72F0E"/>
    <w:rsid w:val="00C72FAC"/>
    <w:rsid w:val="00C72FC4"/>
    <w:rsid w:val="00C730D8"/>
    <w:rsid w:val="00C7313C"/>
    <w:rsid w:val="00C733D9"/>
    <w:rsid w:val="00C73512"/>
    <w:rsid w:val="00C73C47"/>
    <w:rsid w:val="00C73C64"/>
    <w:rsid w:val="00C73DE3"/>
    <w:rsid w:val="00C73FEB"/>
    <w:rsid w:val="00C74101"/>
    <w:rsid w:val="00C743A3"/>
    <w:rsid w:val="00C745C4"/>
    <w:rsid w:val="00C747B5"/>
    <w:rsid w:val="00C7486B"/>
    <w:rsid w:val="00C748A4"/>
    <w:rsid w:val="00C74AFC"/>
    <w:rsid w:val="00C74C76"/>
    <w:rsid w:val="00C75000"/>
    <w:rsid w:val="00C751BD"/>
    <w:rsid w:val="00C751D3"/>
    <w:rsid w:val="00C75309"/>
    <w:rsid w:val="00C7532D"/>
    <w:rsid w:val="00C754A9"/>
    <w:rsid w:val="00C754D3"/>
    <w:rsid w:val="00C75536"/>
    <w:rsid w:val="00C755A4"/>
    <w:rsid w:val="00C755D7"/>
    <w:rsid w:val="00C75649"/>
    <w:rsid w:val="00C75778"/>
    <w:rsid w:val="00C7587C"/>
    <w:rsid w:val="00C75B74"/>
    <w:rsid w:val="00C75C48"/>
    <w:rsid w:val="00C76221"/>
    <w:rsid w:val="00C76303"/>
    <w:rsid w:val="00C76531"/>
    <w:rsid w:val="00C765AF"/>
    <w:rsid w:val="00C7684D"/>
    <w:rsid w:val="00C76A94"/>
    <w:rsid w:val="00C76B33"/>
    <w:rsid w:val="00C76C40"/>
    <w:rsid w:val="00C76F7D"/>
    <w:rsid w:val="00C771BC"/>
    <w:rsid w:val="00C77392"/>
    <w:rsid w:val="00C7761D"/>
    <w:rsid w:val="00C77676"/>
    <w:rsid w:val="00C777A3"/>
    <w:rsid w:val="00C7787B"/>
    <w:rsid w:val="00C778CA"/>
    <w:rsid w:val="00C77963"/>
    <w:rsid w:val="00C77B09"/>
    <w:rsid w:val="00C77B85"/>
    <w:rsid w:val="00C77C6E"/>
    <w:rsid w:val="00C77DE6"/>
    <w:rsid w:val="00C77FC3"/>
    <w:rsid w:val="00C77FCF"/>
    <w:rsid w:val="00C803E0"/>
    <w:rsid w:val="00C80433"/>
    <w:rsid w:val="00C80457"/>
    <w:rsid w:val="00C80759"/>
    <w:rsid w:val="00C8089C"/>
    <w:rsid w:val="00C80982"/>
    <w:rsid w:val="00C80AE7"/>
    <w:rsid w:val="00C80F00"/>
    <w:rsid w:val="00C80FDA"/>
    <w:rsid w:val="00C80FF8"/>
    <w:rsid w:val="00C8109C"/>
    <w:rsid w:val="00C81230"/>
    <w:rsid w:val="00C81412"/>
    <w:rsid w:val="00C815AD"/>
    <w:rsid w:val="00C818D8"/>
    <w:rsid w:val="00C8191D"/>
    <w:rsid w:val="00C819DD"/>
    <w:rsid w:val="00C81CC2"/>
    <w:rsid w:val="00C81D77"/>
    <w:rsid w:val="00C81D8F"/>
    <w:rsid w:val="00C81DAA"/>
    <w:rsid w:val="00C81EF4"/>
    <w:rsid w:val="00C81F72"/>
    <w:rsid w:val="00C82334"/>
    <w:rsid w:val="00C82539"/>
    <w:rsid w:val="00C827F0"/>
    <w:rsid w:val="00C83178"/>
    <w:rsid w:val="00C83248"/>
    <w:rsid w:val="00C8337F"/>
    <w:rsid w:val="00C83409"/>
    <w:rsid w:val="00C8357E"/>
    <w:rsid w:val="00C83AE7"/>
    <w:rsid w:val="00C83C38"/>
    <w:rsid w:val="00C83D91"/>
    <w:rsid w:val="00C83DCB"/>
    <w:rsid w:val="00C83E55"/>
    <w:rsid w:val="00C84023"/>
    <w:rsid w:val="00C84043"/>
    <w:rsid w:val="00C840F9"/>
    <w:rsid w:val="00C841C9"/>
    <w:rsid w:val="00C84424"/>
    <w:rsid w:val="00C848A1"/>
    <w:rsid w:val="00C84968"/>
    <w:rsid w:val="00C84E86"/>
    <w:rsid w:val="00C850EB"/>
    <w:rsid w:val="00C8526C"/>
    <w:rsid w:val="00C85273"/>
    <w:rsid w:val="00C85615"/>
    <w:rsid w:val="00C85787"/>
    <w:rsid w:val="00C85A86"/>
    <w:rsid w:val="00C85BDB"/>
    <w:rsid w:val="00C85C8E"/>
    <w:rsid w:val="00C85E29"/>
    <w:rsid w:val="00C85FD7"/>
    <w:rsid w:val="00C860B5"/>
    <w:rsid w:val="00C8624F"/>
    <w:rsid w:val="00C86664"/>
    <w:rsid w:val="00C86938"/>
    <w:rsid w:val="00C869BF"/>
    <w:rsid w:val="00C86C95"/>
    <w:rsid w:val="00C86E5D"/>
    <w:rsid w:val="00C86EA5"/>
    <w:rsid w:val="00C86F50"/>
    <w:rsid w:val="00C86FA6"/>
    <w:rsid w:val="00C871CA"/>
    <w:rsid w:val="00C871F8"/>
    <w:rsid w:val="00C87231"/>
    <w:rsid w:val="00C8731C"/>
    <w:rsid w:val="00C8738B"/>
    <w:rsid w:val="00C8751F"/>
    <w:rsid w:val="00C8784C"/>
    <w:rsid w:val="00C87F41"/>
    <w:rsid w:val="00C87F93"/>
    <w:rsid w:val="00C87F94"/>
    <w:rsid w:val="00C8FC0A"/>
    <w:rsid w:val="00C9005B"/>
    <w:rsid w:val="00C900BB"/>
    <w:rsid w:val="00C901B3"/>
    <w:rsid w:val="00C9026F"/>
    <w:rsid w:val="00C90393"/>
    <w:rsid w:val="00C905D8"/>
    <w:rsid w:val="00C90837"/>
    <w:rsid w:val="00C908C9"/>
    <w:rsid w:val="00C90B1C"/>
    <w:rsid w:val="00C90CAB"/>
    <w:rsid w:val="00C90F84"/>
    <w:rsid w:val="00C91281"/>
    <w:rsid w:val="00C9136D"/>
    <w:rsid w:val="00C91379"/>
    <w:rsid w:val="00C913E5"/>
    <w:rsid w:val="00C916D1"/>
    <w:rsid w:val="00C91882"/>
    <w:rsid w:val="00C918E6"/>
    <w:rsid w:val="00C9199D"/>
    <w:rsid w:val="00C91BA6"/>
    <w:rsid w:val="00C91BB2"/>
    <w:rsid w:val="00C91CC1"/>
    <w:rsid w:val="00C91DEA"/>
    <w:rsid w:val="00C92039"/>
    <w:rsid w:val="00C92155"/>
    <w:rsid w:val="00C923C1"/>
    <w:rsid w:val="00C92540"/>
    <w:rsid w:val="00C92692"/>
    <w:rsid w:val="00C92888"/>
    <w:rsid w:val="00C92B85"/>
    <w:rsid w:val="00C92BFB"/>
    <w:rsid w:val="00C92E6F"/>
    <w:rsid w:val="00C93059"/>
    <w:rsid w:val="00C93281"/>
    <w:rsid w:val="00C9345E"/>
    <w:rsid w:val="00C93612"/>
    <w:rsid w:val="00C93614"/>
    <w:rsid w:val="00C937B2"/>
    <w:rsid w:val="00C93A32"/>
    <w:rsid w:val="00C93B0B"/>
    <w:rsid w:val="00C93B39"/>
    <w:rsid w:val="00C93E44"/>
    <w:rsid w:val="00C9409A"/>
    <w:rsid w:val="00C941B2"/>
    <w:rsid w:val="00C941D7"/>
    <w:rsid w:val="00C941ED"/>
    <w:rsid w:val="00C9426B"/>
    <w:rsid w:val="00C942D4"/>
    <w:rsid w:val="00C943D4"/>
    <w:rsid w:val="00C943E1"/>
    <w:rsid w:val="00C94480"/>
    <w:rsid w:val="00C94D62"/>
    <w:rsid w:val="00C9503A"/>
    <w:rsid w:val="00C95081"/>
    <w:rsid w:val="00C95235"/>
    <w:rsid w:val="00C952B3"/>
    <w:rsid w:val="00C95370"/>
    <w:rsid w:val="00C953FF"/>
    <w:rsid w:val="00C95564"/>
    <w:rsid w:val="00C95593"/>
    <w:rsid w:val="00C95731"/>
    <w:rsid w:val="00C9578B"/>
    <w:rsid w:val="00C9590F"/>
    <w:rsid w:val="00C95A41"/>
    <w:rsid w:val="00C95C91"/>
    <w:rsid w:val="00C96077"/>
    <w:rsid w:val="00C9612E"/>
    <w:rsid w:val="00C961B3"/>
    <w:rsid w:val="00C96209"/>
    <w:rsid w:val="00C9654B"/>
    <w:rsid w:val="00C9673B"/>
    <w:rsid w:val="00C96782"/>
    <w:rsid w:val="00C9679F"/>
    <w:rsid w:val="00C96964"/>
    <w:rsid w:val="00C96A6C"/>
    <w:rsid w:val="00C96ACA"/>
    <w:rsid w:val="00C96D4C"/>
    <w:rsid w:val="00C96F57"/>
    <w:rsid w:val="00C97060"/>
    <w:rsid w:val="00C97083"/>
    <w:rsid w:val="00C970DB"/>
    <w:rsid w:val="00C970FE"/>
    <w:rsid w:val="00C97159"/>
    <w:rsid w:val="00C97285"/>
    <w:rsid w:val="00C972C5"/>
    <w:rsid w:val="00C974FF"/>
    <w:rsid w:val="00C9761A"/>
    <w:rsid w:val="00C97713"/>
    <w:rsid w:val="00C977A4"/>
    <w:rsid w:val="00C97AB8"/>
    <w:rsid w:val="00C97AE2"/>
    <w:rsid w:val="00C97CE7"/>
    <w:rsid w:val="00CA012B"/>
    <w:rsid w:val="00CA0134"/>
    <w:rsid w:val="00CA0286"/>
    <w:rsid w:val="00CA05E6"/>
    <w:rsid w:val="00CA07AB"/>
    <w:rsid w:val="00CA0BCE"/>
    <w:rsid w:val="00CA0BE4"/>
    <w:rsid w:val="00CA0C93"/>
    <w:rsid w:val="00CA0DC5"/>
    <w:rsid w:val="00CA0E51"/>
    <w:rsid w:val="00CA125E"/>
    <w:rsid w:val="00CA1368"/>
    <w:rsid w:val="00CA13DE"/>
    <w:rsid w:val="00CA14C2"/>
    <w:rsid w:val="00CA153C"/>
    <w:rsid w:val="00CA1936"/>
    <w:rsid w:val="00CA1B10"/>
    <w:rsid w:val="00CA1B54"/>
    <w:rsid w:val="00CA1B9A"/>
    <w:rsid w:val="00CA1E1F"/>
    <w:rsid w:val="00CA1E2D"/>
    <w:rsid w:val="00CA1E93"/>
    <w:rsid w:val="00CA1F77"/>
    <w:rsid w:val="00CA2345"/>
    <w:rsid w:val="00CA2559"/>
    <w:rsid w:val="00CA255C"/>
    <w:rsid w:val="00CA2603"/>
    <w:rsid w:val="00CA26F9"/>
    <w:rsid w:val="00CA2715"/>
    <w:rsid w:val="00CA2823"/>
    <w:rsid w:val="00CA2B13"/>
    <w:rsid w:val="00CA2CFE"/>
    <w:rsid w:val="00CA2D02"/>
    <w:rsid w:val="00CA2E3F"/>
    <w:rsid w:val="00CA3280"/>
    <w:rsid w:val="00CA342B"/>
    <w:rsid w:val="00CA3489"/>
    <w:rsid w:val="00CA3573"/>
    <w:rsid w:val="00CA357C"/>
    <w:rsid w:val="00CA3709"/>
    <w:rsid w:val="00CA3797"/>
    <w:rsid w:val="00CA37C2"/>
    <w:rsid w:val="00CA3875"/>
    <w:rsid w:val="00CA391F"/>
    <w:rsid w:val="00CA3A46"/>
    <w:rsid w:val="00CA3AB9"/>
    <w:rsid w:val="00CA3C0F"/>
    <w:rsid w:val="00CA3E37"/>
    <w:rsid w:val="00CA3F15"/>
    <w:rsid w:val="00CA3FFC"/>
    <w:rsid w:val="00CA45E5"/>
    <w:rsid w:val="00CA45F4"/>
    <w:rsid w:val="00CA4862"/>
    <w:rsid w:val="00CA491E"/>
    <w:rsid w:val="00CA55FE"/>
    <w:rsid w:val="00CA573F"/>
    <w:rsid w:val="00CA5A77"/>
    <w:rsid w:val="00CA5B76"/>
    <w:rsid w:val="00CA5C0E"/>
    <w:rsid w:val="00CA5E8E"/>
    <w:rsid w:val="00CA5F19"/>
    <w:rsid w:val="00CA5F90"/>
    <w:rsid w:val="00CA6252"/>
    <w:rsid w:val="00CA62D5"/>
    <w:rsid w:val="00CA63DA"/>
    <w:rsid w:val="00CA6408"/>
    <w:rsid w:val="00CA65A0"/>
    <w:rsid w:val="00CA665C"/>
    <w:rsid w:val="00CA6913"/>
    <w:rsid w:val="00CA6B0B"/>
    <w:rsid w:val="00CA6CDF"/>
    <w:rsid w:val="00CA6F5F"/>
    <w:rsid w:val="00CA71EA"/>
    <w:rsid w:val="00CA7365"/>
    <w:rsid w:val="00CA74B5"/>
    <w:rsid w:val="00CA75D4"/>
    <w:rsid w:val="00CA764F"/>
    <w:rsid w:val="00CA7721"/>
    <w:rsid w:val="00CA7D6F"/>
    <w:rsid w:val="00CA7DC0"/>
    <w:rsid w:val="00CA7EC6"/>
    <w:rsid w:val="00CB060F"/>
    <w:rsid w:val="00CB088D"/>
    <w:rsid w:val="00CB08A3"/>
    <w:rsid w:val="00CB0AFF"/>
    <w:rsid w:val="00CB0C08"/>
    <w:rsid w:val="00CB0CD7"/>
    <w:rsid w:val="00CB0DAD"/>
    <w:rsid w:val="00CB0DFB"/>
    <w:rsid w:val="00CB113F"/>
    <w:rsid w:val="00CB12F5"/>
    <w:rsid w:val="00CB13F0"/>
    <w:rsid w:val="00CB14E5"/>
    <w:rsid w:val="00CB16F4"/>
    <w:rsid w:val="00CB170B"/>
    <w:rsid w:val="00CB187A"/>
    <w:rsid w:val="00CB18CC"/>
    <w:rsid w:val="00CB1995"/>
    <w:rsid w:val="00CB1A54"/>
    <w:rsid w:val="00CB1C02"/>
    <w:rsid w:val="00CB1C48"/>
    <w:rsid w:val="00CB1D4A"/>
    <w:rsid w:val="00CB20E2"/>
    <w:rsid w:val="00CB25B5"/>
    <w:rsid w:val="00CB283D"/>
    <w:rsid w:val="00CB28D7"/>
    <w:rsid w:val="00CB2B67"/>
    <w:rsid w:val="00CB2EBB"/>
    <w:rsid w:val="00CB307B"/>
    <w:rsid w:val="00CB31C0"/>
    <w:rsid w:val="00CB380C"/>
    <w:rsid w:val="00CB39AD"/>
    <w:rsid w:val="00CB39D7"/>
    <w:rsid w:val="00CB3A82"/>
    <w:rsid w:val="00CB3B83"/>
    <w:rsid w:val="00CB3BDD"/>
    <w:rsid w:val="00CB3FF7"/>
    <w:rsid w:val="00CB4127"/>
    <w:rsid w:val="00CB4133"/>
    <w:rsid w:val="00CB45EE"/>
    <w:rsid w:val="00CB462E"/>
    <w:rsid w:val="00CB4755"/>
    <w:rsid w:val="00CB48F6"/>
    <w:rsid w:val="00CB4B77"/>
    <w:rsid w:val="00CB4C3E"/>
    <w:rsid w:val="00CB4EF5"/>
    <w:rsid w:val="00CB4F5D"/>
    <w:rsid w:val="00CB4F62"/>
    <w:rsid w:val="00CB4FDF"/>
    <w:rsid w:val="00CB51CB"/>
    <w:rsid w:val="00CB5273"/>
    <w:rsid w:val="00CB5400"/>
    <w:rsid w:val="00CB570D"/>
    <w:rsid w:val="00CB572B"/>
    <w:rsid w:val="00CB5808"/>
    <w:rsid w:val="00CB5817"/>
    <w:rsid w:val="00CB581F"/>
    <w:rsid w:val="00CB5849"/>
    <w:rsid w:val="00CB5934"/>
    <w:rsid w:val="00CB5A37"/>
    <w:rsid w:val="00CB5B74"/>
    <w:rsid w:val="00CB5D66"/>
    <w:rsid w:val="00CB6220"/>
    <w:rsid w:val="00CB63A6"/>
    <w:rsid w:val="00CB6639"/>
    <w:rsid w:val="00CB683A"/>
    <w:rsid w:val="00CB6FC5"/>
    <w:rsid w:val="00CB6FE3"/>
    <w:rsid w:val="00CB73B9"/>
    <w:rsid w:val="00CB77B6"/>
    <w:rsid w:val="00CB7BC4"/>
    <w:rsid w:val="00CB7BCA"/>
    <w:rsid w:val="00CB7C7B"/>
    <w:rsid w:val="00CB7CCB"/>
    <w:rsid w:val="00CB7D37"/>
    <w:rsid w:val="00CB7EA9"/>
    <w:rsid w:val="00CC00DF"/>
    <w:rsid w:val="00CC0133"/>
    <w:rsid w:val="00CC0208"/>
    <w:rsid w:val="00CC02F0"/>
    <w:rsid w:val="00CC0563"/>
    <w:rsid w:val="00CC0701"/>
    <w:rsid w:val="00CC0770"/>
    <w:rsid w:val="00CC0D4A"/>
    <w:rsid w:val="00CC0F53"/>
    <w:rsid w:val="00CC1009"/>
    <w:rsid w:val="00CC12D3"/>
    <w:rsid w:val="00CC1468"/>
    <w:rsid w:val="00CC16FC"/>
    <w:rsid w:val="00CC1713"/>
    <w:rsid w:val="00CC1768"/>
    <w:rsid w:val="00CC1785"/>
    <w:rsid w:val="00CC183F"/>
    <w:rsid w:val="00CC195D"/>
    <w:rsid w:val="00CC19A1"/>
    <w:rsid w:val="00CC1B4F"/>
    <w:rsid w:val="00CC1B82"/>
    <w:rsid w:val="00CC2326"/>
    <w:rsid w:val="00CC2374"/>
    <w:rsid w:val="00CC24CD"/>
    <w:rsid w:val="00CC27F8"/>
    <w:rsid w:val="00CC2A91"/>
    <w:rsid w:val="00CC2C8D"/>
    <w:rsid w:val="00CC2E49"/>
    <w:rsid w:val="00CC31EF"/>
    <w:rsid w:val="00CC32A7"/>
    <w:rsid w:val="00CC33CD"/>
    <w:rsid w:val="00CC343C"/>
    <w:rsid w:val="00CC3793"/>
    <w:rsid w:val="00CC397B"/>
    <w:rsid w:val="00CC3A46"/>
    <w:rsid w:val="00CC3B12"/>
    <w:rsid w:val="00CC40B8"/>
    <w:rsid w:val="00CC42ED"/>
    <w:rsid w:val="00CC4547"/>
    <w:rsid w:val="00CC4A5C"/>
    <w:rsid w:val="00CC4B7D"/>
    <w:rsid w:val="00CC4CBF"/>
    <w:rsid w:val="00CC4D76"/>
    <w:rsid w:val="00CC5123"/>
    <w:rsid w:val="00CC515A"/>
    <w:rsid w:val="00CC518C"/>
    <w:rsid w:val="00CC5431"/>
    <w:rsid w:val="00CC55D8"/>
    <w:rsid w:val="00CC562C"/>
    <w:rsid w:val="00CC572B"/>
    <w:rsid w:val="00CC5768"/>
    <w:rsid w:val="00CC5772"/>
    <w:rsid w:val="00CC5848"/>
    <w:rsid w:val="00CC59D2"/>
    <w:rsid w:val="00CC5A18"/>
    <w:rsid w:val="00CC5AD0"/>
    <w:rsid w:val="00CC5AE9"/>
    <w:rsid w:val="00CC5E4E"/>
    <w:rsid w:val="00CC5F65"/>
    <w:rsid w:val="00CC6089"/>
    <w:rsid w:val="00CC6114"/>
    <w:rsid w:val="00CC63D5"/>
    <w:rsid w:val="00CC63E4"/>
    <w:rsid w:val="00CC64C6"/>
    <w:rsid w:val="00CC6529"/>
    <w:rsid w:val="00CC6574"/>
    <w:rsid w:val="00CC65A8"/>
    <w:rsid w:val="00CC65AD"/>
    <w:rsid w:val="00CC66DF"/>
    <w:rsid w:val="00CC6AE1"/>
    <w:rsid w:val="00CC6B3B"/>
    <w:rsid w:val="00CC6C48"/>
    <w:rsid w:val="00CC6E5A"/>
    <w:rsid w:val="00CC6F95"/>
    <w:rsid w:val="00CC703F"/>
    <w:rsid w:val="00CC70CA"/>
    <w:rsid w:val="00CC70E4"/>
    <w:rsid w:val="00CC70ED"/>
    <w:rsid w:val="00CC7104"/>
    <w:rsid w:val="00CC7843"/>
    <w:rsid w:val="00CC7A63"/>
    <w:rsid w:val="00CC7B4E"/>
    <w:rsid w:val="00CC7C43"/>
    <w:rsid w:val="00CC7C46"/>
    <w:rsid w:val="00CC7C95"/>
    <w:rsid w:val="00CC7D28"/>
    <w:rsid w:val="00CC7F58"/>
    <w:rsid w:val="00CC9FCA"/>
    <w:rsid w:val="00CD0182"/>
    <w:rsid w:val="00CD0587"/>
    <w:rsid w:val="00CD07D7"/>
    <w:rsid w:val="00CD0815"/>
    <w:rsid w:val="00CD0D3E"/>
    <w:rsid w:val="00CD0E1F"/>
    <w:rsid w:val="00CD0F26"/>
    <w:rsid w:val="00CD0F91"/>
    <w:rsid w:val="00CD0FE3"/>
    <w:rsid w:val="00CD1035"/>
    <w:rsid w:val="00CD11FB"/>
    <w:rsid w:val="00CD1287"/>
    <w:rsid w:val="00CD14AF"/>
    <w:rsid w:val="00CD1682"/>
    <w:rsid w:val="00CD18B8"/>
    <w:rsid w:val="00CD1AF3"/>
    <w:rsid w:val="00CD1C8E"/>
    <w:rsid w:val="00CD1E1D"/>
    <w:rsid w:val="00CD1E81"/>
    <w:rsid w:val="00CD218C"/>
    <w:rsid w:val="00CD2233"/>
    <w:rsid w:val="00CD2287"/>
    <w:rsid w:val="00CD2687"/>
    <w:rsid w:val="00CD2731"/>
    <w:rsid w:val="00CD27DF"/>
    <w:rsid w:val="00CD27FC"/>
    <w:rsid w:val="00CD2C6B"/>
    <w:rsid w:val="00CD2D5D"/>
    <w:rsid w:val="00CD2FA7"/>
    <w:rsid w:val="00CD3035"/>
    <w:rsid w:val="00CD34CC"/>
    <w:rsid w:val="00CD35D5"/>
    <w:rsid w:val="00CD3600"/>
    <w:rsid w:val="00CD3662"/>
    <w:rsid w:val="00CD369D"/>
    <w:rsid w:val="00CD37A7"/>
    <w:rsid w:val="00CD3911"/>
    <w:rsid w:val="00CD3D0F"/>
    <w:rsid w:val="00CD41D0"/>
    <w:rsid w:val="00CD4302"/>
    <w:rsid w:val="00CD4687"/>
    <w:rsid w:val="00CD4858"/>
    <w:rsid w:val="00CD4B0B"/>
    <w:rsid w:val="00CD4B94"/>
    <w:rsid w:val="00CD4C25"/>
    <w:rsid w:val="00CD4C55"/>
    <w:rsid w:val="00CD4D21"/>
    <w:rsid w:val="00CD4D89"/>
    <w:rsid w:val="00CD4DEC"/>
    <w:rsid w:val="00CD4EE1"/>
    <w:rsid w:val="00CD4FCB"/>
    <w:rsid w:val="00CD4FF9"/>
    <w:rsid w:val="00CD505A"/>
    <w:rsid w:val="00CD5503"/>
    <w:rsid w:val="00CD56DA"/>
    <w:rsid w:val="00CD58DE"/>
    <w:rsid w:val="00CD598E"/>
    <w:rsid w:val="00CD5B2A"/>
    <w:rsid w:val="00CD5B34"/>
    <w:rsid w:val="00CD5D20"/>
    <w:rsid w:val="00CD5D54"/>
    <w:rsid w:val="00CD5ECD"/>
    <w:rsid w:val="00CD5EE6"/>
    <w:rsid w:val="00CD6045"/>
    <w:rsid w:val="00CD62A9"/>
    <w:rsid w:val="00CD652F"/>
    <w:rsid w:val="00CD6537"/>
    <w:rsid w:val="00CD6871"/>
    <w:rsid w:val="00CD70F2"/>
    <w:rsid w:val="00CD7125"/>
    <w:rsid w:val="00CD7173"/>
    <w:rsid w:val="00CD72E6"/>
    <w:rsid w:val="00CD74B7"/>
    <w:rsid w:val="00CD765D"/>
    <w:rsid w:val="00CD7814"/>
    <w:rsid w:val="00CD787C"/>
    <w:rsid w:val="00CD7CC7"/>
    <w:rsid w:val="00CD7F85"/>
    <w:rsid w:val="00CE026E"/>
    <w:rsid w:val="00CE0364"/>
    <w:rsid w:val="00CE03B1"/>
    <w:rsid w:val="00CE0581"/>
    <w:rsid w:val="00CE0736"/>
    <w:rsid w:val="00CE0786"/>
    <w:rsid w:val="00CE07BB"/>
    <w:rsid w:val="00CE0965"/>
    <w:rsid w:val="00CE09E7"/>
    <w:rsid w:val="00CE0B6E"/>
    <w:rsid w:val="00CE0DBE"/>
    <w:rsid w:val="00CE0E69"/>
    <w:rsid w:val="00CE0FC5"/>
    <w:rsid w:val="00CE1129"/>
    <w:rsid w:val="00CE163B"/>
    <w:rsid w:val="00CE17D3"/>
    <w:rsid w:val="00CE1B4B"/>
    <w:rsid w:val="00CE1CF6"/>
    <w:rsid w:val="00CE1D07"/>
    <w:rsid w:val="00CE1E27"/>
    <w:rsid w:val="00CE1F6F"/>
    <w:rsid w:val="00CE2076"/>
    <w:rsid w:val="00CE2188"/>
    <w:rsid w:val="00CE22CA"/>
    <w:rsid w:val="00CE2341"/>
    <w:rsid w:val="00CE24BC"/>
    <w:rsid w:val="00CE25D8"/>
    <w:rsid w:val="00CE2879"/>
    <w:rsid w:val="00CE2BD4"/>
    <w:rsid w:val="00CE2E7D"/>
    <w:rsid w:val="00CE3102"/>
    <w:rsid w:val="00CE32C4"/>
    <w:rsid w:val="00CE3773"/>
    <w:rsid w:val="00CE37BF"/>
    <w:rsid w:val="00CE3869"/>
    <w:rsid w:val="00CE387D"/>
    <w:rsid w:val="00CE3A56"/>
    <w:rsid w:val="00CE40FA"/>
    <w:rsid w:val="00CE410D"/>
    <w:rsid w:val="00CE4387"/>
    <w:rsid w:val="00CE44DE"/>
    <w:rsid w:val="00CE4595"/>
    <w:rsid w:val="00CE4AC7"/>
    <w:rsid w:val="00CE4C17"/>
    <w:rsid w:val="00CE4C77"/>
    <w:rsid w:val="00CE4E5A"/>
    <w:rsid w:val="00CE4EBD"/>
    <w:rsid w:val="00CE50C1"/>
    <w:rsid w:val="00CE52AF"/>
    <w:rsid w:val="00CE546C"/>
    <w:rsid w:val="00CE548A"/>
    <w:rsid w:val="00CE55CC"/>
    <w:rsid w:val="00CE56E8"/>
    <w:rsid w:val="00CE58CD"/>
    <w:rsid w:val="00CE58DF"/>
    <w:rsid w:val="00CE5E73"/>
    <w:rsid w:val="00CE5EBF"/>
    <w:rsid w:val="00CE5F50"/>
    <w:rsid w:val="00CE5F97"/>
    <w:rsid w:val="00CE5FE5"/>
    <w:rsid w:val="00CE6179"/>
    <w:rsid w:val="00CE61B3"/>
    <w:rsid w:val="00CE622A"/>
    <w:rsid w:val="00CE62F7"/>
    <w:rsid w:val="00CE640A"/>
    <w:rsid w:val="00CE656E"/>
    <w:rsid w:val="00CE67A7"/>
    <w:rsid w:val="00CE690C"/>
    <w:rsid w:val="00CE6B4A"/>
    <w:rsid w:val="00CE6B97"/>
    <w:rsid w:val="00CE6E4C"/>
    <w:rsid w:val="00CE6F1B"/>
    <w:rsid w:val="00CE723C"/>
    <w:rsid w:val="00CE723E"/>
    <w:rsid w:val="00CE728C"/>
    <w:rsid w:val="00CE7652"/>
    <w:rsid w:val="00CE7AA0"/>
    <w:rsid w:val="00CE7AA1"/>
    <w:rsid w:val="00CE7D35"/>
    <w:rsid w:val="00CE7DCB"/>
    <w:rsid w:val="00CF002B"/>
    <w:rsid w:val="00CF00AC"/>
    <w:rsid w:val="00CF0138"/>
    <w:rsid w:val="00CF019C"/>
    <w:rsid w:val="00CF0315"/>
    <w:rsid w:val="00CF031E"/>
    <w:rsid w:val="00CF06A9"/>
    <w:rsid w:val="00CF0B30"/>
    <w:rsid w:val="00CF0C28"/>
    <w:rsid w:val="00CF0D56"/>
    <w:rsid w:val="00CF0DD8"/>
    <w:rsid w:val="00CF0DFB"/>
    <w:rsid w:val="00CF0F90"/>
    <w:rsid w:val="00CF10C3"/>
    <w:rsid w:val="00CF1216"/>
    <w:rsid w:val="00CF123B"/>
    <w:rsid w:val="00CF13B5"/>
    <w:rsid w:val="00CF155C"/>
    <w:rsid w:val="00CF17C3"/>
    <w:rsid w:val="00CF1C62"/>
    <w:rsid w:val="00CF1F11"/>
    <w:rsid w:val="00CF206C"/>
    <w:rsid w:val="00CF20EE"/>
    <w:rsid w:val="00CF2215"/>
    <w:rsid w:val="00CF2342"/>
    <w:rsid w:val="00CF23C1"/>
    <w:rsid w:val="00CF24C3"/>
    <w:rsid w:val="00CF24F4"/>
    <w:rsid w:val="00CF2692"/>
    <w:rsid w:val="00CF28D3"/>
    <w:rsid w:val="00CF2938"/>
    <w:rsid w:val="00CF293E"/>
    <w:rsid w:val="00CF2984"/>
    <w:rsid w:val="00CF2BF4"/>
    <w:rsid w:val="00CF2C89"/>
    <w:rsid w:val="00CF2F5C"/>
    <w:rsid w:val="00CF320C"/>
    <w:rsid w:val="00CF3272"/>
    <w:rsid w:val="00CF3279"/>
    <w:rsid w:val="00CF3282"/>
    <w:rsid w:val="00CF3294"/>
    <w:rsid w:val="00CF33FC"/>
    <w:rsid w:val="00CF3419"/>
    <w:rsid w:val="00CF3527"/>
    <w:rsid w:val="00CF3582"/>
    <w:rsid w:val="00CF35F9"/>
    <w:rsid w:val="00CF368F"/>
    <w:rsid w:val="00CF3DD6"/>
    <w:rsid w:val="00CF4437"/>
    <w:rsid w:val="00CF4579"/>
    <w:rsid w:val="00CF45DB"/>
    <w:rsid w:val="00CF4670"/>
    <w:rsid w:val="00CF4922"/>
    <w:rsid w:val="00CF4A0B"/>
    <w:rsid w:val="00CF4BBC"/>
    <w:rsid w:val="00CF4C69"/>
    <w:rsid w:val="00CF4D8E"/>
    <w:rsid w:val="00CF4E0F"/>
    <w:rsid w:val="00CF5460"/>
    <w:rsid w:val="00CF5466"/>
    <w:rsid w:val="00CF56D1"/>
    <w:rsid w:val="00CF591C"/>
    <w:rsid w:val="00CF5E22"/>
    <w:rsid w:val="00CF5E56"/>
    <w:rsid w:val="00CF6141"/>
    <w:rsid w:val="00CF624A"/>
    <w:rsid w:val="00CF6762"/>
    <w:rsid w:val="00CF6810"/>
    <w:rsid w:val="00CF69D0"/>
    <w:rsid w:val="00CF6A9A"/>
    <w:rsid w:val="00CF6B3E"/>
    <w:rsid w:val="00CF6C13"/>
    <w:rsid w:val="00CF6CA9"/>
    <w:rsid w:val="00CF75D2"/>
    <w:rsid w:val="00CF78A7"/>
    <w:rsid w:val="00D00054"/>
    <w:rsid w:val="00D00242"/>
    <w:rsid w:val="00D0044E"/>
    <w:rsid w:val="00D00689"/>
    <w:rsid w:val="00D007F5"/>
    <w:rsid w:val="00D00992"/>
    <w:rsid w:val="00D00CC1"/>
    <w:rsid w:val="00D00E41"/>
    <w:rsid w:val="00D01264"/>
    <w:rsid w:val="00D0150D"/>
    <w:rsid w:val="00D0172D"/>
    <w:rsid w:val="00D01736"/>
    <w:rsid w:val="00D01D78"/>
    <w:rsid w:val="00D01DF3"/>
    <w:rsid w:val="00D01E28"/>
    <w:rsid w:val="00D020B7"/>
    <w:rsid w:val="00D020B8"/>
    <w:rsid w:val="00D022DE"/>
    <w:rsid w:val="00D023BB"/>
    <w:rsid w:val="00D02429"/>
    <w:rsid w:val="00D024F3"/>
    <w:rsid w:val="00D02651"/>
    <w:rsid w:val="00D0272B"/>
    <w:rsid w:val="00D0277D"/>
    <w:rsid w:val="00D028CD"/>
    <w:rsid w:val="00D029F8"/>
    <w:rsid w:val="00D02B1F"/>
    <w:rsid w:val="00D02C55"/>
    <w:rsid w:val="00D02DD8"/>
    <w:rsid w:val="00D02E84"/>
    <w:rsid w:val="00D03089"/>
    <w:rsid w:val="00D037E6"/>
    <w:rsid w:val="00D03821"/>
    <w:rsid w:val="00D0387E"/>
    <w:rsid w:val="00D039AC"/>
    <w:rsid w:val="00D039BB"/>
    <w:rsid w:val="00D03B80"/>
    <w:rsid w:val="00D03C38"/>
    <w:rsid w:val="00D03CD2"/>
    <w:rsid w:val="00D0406F"/>
    <w:rsid w:val="00D04098"/>
    <w:rsid w:val="00D04173"/>
    <w:rsid w:val="00D04335"/>
    <w:rsid w:val="00D046AB"/>
    <w:rsid w:val="00D0487A"/>
    <w:rsid w:val="00D048DA"/>
    <w:rsid w:val="00D049BA"/>
    <w:rsid w:val="00D04A32"/>
    <w:rsid w:val="00D04A67"/>
    <w:rsid w:val="00D04AFB"/>
    <w:rsid w:val="00D04EAB"/>
    <w:rsid w:val="00D05078"/>
    <w:rsid w:val="00D05081"/>
    <w:rsid w:val="00D050A6"/>
    <w:rsid w:val="00D050F8"/>
    <w:rsid w:val="00D052BC"/>
    <w:rsid w:val="00D05391"/>
    <w:rsid w:val="00D057AF"/>
    <w:rsid w:val="00D057DC"/>
    <w:rsid w:val="00D05813"/>
    <w:rsid w:val="00D05823"/>
    <w:rsid w:val="00D05B20"/>
    <w:rsid w:val="00D05C49"/>
    <w:rsid w:val="00D05F0C"/>
    <w:rsid w:val="00D05F72"/>
    <w:rsid w:val="00D0610B"/>
    <w:rsid w:val="00D06899"/>
    <w:rsid w:val="00D06AC3"/>
    <w:rsid w:val="00D06BF5"/>
    <w:rsid w:val="00D06CB0"/>
    <w:rsid w:val="00D07174"/>
    <w:rsid w:val="00D07214"/>
    <w:rsid w:val="00D07408"/>
    <w:rsid w:val="00D076F5"/>
    <w:rsid w:val="00D07914"/>
    <w:rsid w:val="00D07D19"/>
    <w:rsid w:val="00D07D33"/>
    <w:rsid w:val="00D07FB8"/>
    <w:rsid w:val="00D1012B"/>
    <w:rsid w:val="00D10697"/>
    <w:rsid w:val="00D10B15"/>
    <w:rsid w:val="00D10BD4"/>
    <w:rsid w:val="00D10C6D"/>
    <w:rsid w:val="00D11042"/>
    <w:rsid w:val="00D113C6"/>
    <w:rsid w:val="00D113E4"/>
    <w:rsid w:val="00D114B2"/>
    <w:rsid w:val="00D114FE"/>
    <w:rsid w:val="00D11547"/>
    <w:rsid w:val="00D1155A"/>
    <w:rsid w:val="00D115B5"/>
    <w:rsid w:val="00D11601"/>
    <w:rsid w:val="00D118E0"/>
    <w:rsid w:val="00D11AD3"/>
    <w:rsid w:val="00D11BEB"/>
    <w:rsid w:val="00D1215D"/>
    <w:rsid w:val="00D12522"/>
    <w:rsid w:val="00D127D2"/>
    <w:rsid w:val="00D12855"/>
    <w:rsid w:val="00D12914"/>
    <w:rsid w:val="00D12DEE"/>
    <w:rsid w:val="00D12E75"/>
    <w:rsid w:val="00D12FCE"/>
    <w:rsid w:val="00D130A2"/>
    <w:rsid w:val="00D13184"/>
    <w:rsid w:val="00D13264"/>
    <w:rsid w:val="00D132EA"/>
    <w:rsid w:val="00D13512"/>
    <w:rsid w:val="00D13571"/>
    <w:rsid w:val="00D13603"/>
    <w:rsid w:val="00D13A89"/>
    <w:rsid w:val="00D13C7B"/>
    <w:rsid w:val="00D13C9B"/>
    <w:rsid w:val="00D13D30"/>
    <w:rsid w:val="00D13D88"/>
    <w:rsid w:val="00D1415E"/>
    <w:rsid w:val="00D14218"/>
    <w:rsid w:val="00D14412"/>
    <w:rsid w:val="00D14432"/>
    <w:rsid w:val="00D147D5"/>
    <w:rsid w:val="00D14815"/>
    <w:rsid w:val="00D14B4D"/>
    <w:rsid w:val="00D14C88"/>
    <w:rsid w:val="00D14C97"/>
    <w:rsid w:val="00D14D5E"/>
    <w:rsid w:val="00D14E84"/>
    <w:rsid w:val="00D14F54"/>
    <w:rsid w:val="00D152B7"/>
    <w:rsid w:val="00D15363"/>
    <w:rsid w:val="00D155B8"/>
    <w:rsid w:val="00D157E4"/>
    <w:rsid w:val="00D15B56"/>
    <w:rsid w:val="00D15F69"/>
    <w:rsid w:val="00D15FB3"/>
    <w:rsid w:val="00D15FC5"/>
    <w:rsid w:val="00D16619"/>
    <w:rsid w:val="00D1676E"/>
    <w:rsid w:val="00D167DD"/>
    <w:rsid w:val="00D16929"/>
    <w:rsid w:val="00D1696C"/>
    <w:rsid w:val="00D16B37"/>
    <w:rsid w:val="00D16D1E"/>
    <w:rsid w:val="00D16E49"/>
    <w:rsid w:val="00D16E83"/>
    <w:rsid w:val="00D172D9"/>
    <w:rsid w:val="00D1733D"/>
    <w:rsid w:val="00D173DA"/>
    <w:rsid w:val="00D17467"/>
    <w:rsid w:val="00D174D4"/>
    <w:rsid w:val="00D175F9"/>
    <w:rsid w:val="00D17640"/>
    <w:rsid w:val="00D1779D"/>
    <w:rsid w:val="00D1783E"/>
    <w:rsid w:val="00D179C3"/>
    <w:rsid w:val="00D179E3"/>
    <w:rsid w:val="00D17A8D"/>
    <w:rsid w:val="00D17D34"/>
    <w:rsid w:val="00D17F27"/>
    <w:rsid w:val="00D17FAB"/>
    <w:rsid w:val="00D20146"/>
    <w:rsid w:val="00D2020B"/>
    <w:rsid w:val="00D202EA"/>
    <w:rsid w:val="00D20307"/>
    <w:rsid w:val="00D20376"/>
    <w:rsid w:val="00D2038D"/>
    <w:rsid w:val="00D207BD"/>
    <w:rsid w:val="00D20C17"/>
    <w:rsid w:val="00D20C50"/>
    <w:rsid w:val="00D20E51"/>
    <w:rsid w:val="00D20E93"/>
    <w:rsid w:val="00D21399"/>
    <w:rsid w:val="00D213EE"/>
    <w:rsid w:val="00D215B4"/>
    <w:rsid w:val="00D216E8"/>
    <w:rsid w:val="00D21966"/>
    <w:rsid w:val="00D21B6E"/>
    <w:rsid w:val="00D21BBE"/>
    <w:rsid w:val="00D21BD7"/>
    <w:rsid w:val="00D21C32"/>
    <w:rsid w:val="00D21DB3"/>
    <w:rsid w:val="00D21EFB"/>
    <w:rsid w:val="00D22217"/>
    <w:rsid w:val="00D2225B"/>
    <w:rsid w:val="00D222E9"/>
    <w:rsid w:val="00D227E0"/>
    <w:rsid w:val="00D22836"/>
    <w:rsid w:val="00D228FB"/>
    <w:rsid w:val="00D22F6F"/>
    <w:rsid w:val="00D22FF4"/>
    <w:rsid w:val="00D23138"/>
    <w:rsid w:val="00D2346E"/>
    <w:rsid w:val="00D234EC"/>
    <w:rsid w:val="00D235E0"/>
    <w:rsid w:val="00D23643"/>
    <w:rsid w:val="00D237F3"/>
    <w:rsid w:val="00D2390E"/>
    <w:rsid w:val="00D23965"/>
    <w:rsid w:val="00D23B86"/>
    <w:rsid w:val="00D23DB7"/>
    <w:rsid w:val="00D23DCC"/>
    <w:rsid w:val="00D23E0B"/>
    <w:rsid w:val="00D23F8B"/>
    <w:rsid w:val="00D24164"/>
    <w:rsid w:val="00D2419C"/>
    <w:rsid w:val="00D241C2"/>
    <w:rsid w:val="00D24209"/>
    <w:rsid w:val="00D24C5B"/>
    <w:rsid w:val="00D24C69"/>
    <w:rsid w:val="00D24EF7"/>
    <w:rsid w:val="00D25244"/>
    <w:rsid w:val="00D25352"/>
    <w:rsid w:val="00D255F7"/>
    <w:rsid w:val="00D2565A"/>
    <w:rsid w:val="00D25861"/>
    <w:rsid w:val="00D25AF5"/>
    <w:rsid w:val="00D25B4B"/>
    <w:rsid w:val="00D25BA7"/>
    <w:rsid w:val="00D25C57"/>
    <w:rsid w:val="00D25CF5"/>
    <w:rsid w:val="00D25E28"/>
    <w:rsid w:val="00D260D1"/>
    <w:rsid w:val="00D26163"/>
    <w:rsid w:val="00D26278"/>
    <w:rsid w:val="00D262FF"/>
    <w:rsid w:val="00D26483"/>
    <w:rsid w:val="00D264A7"/>
    <w:rsid w:val="00D2654B"/>
    <w:rsid w:val="00D26741"/>
    <w:rsid w:val="00D268B4"/>
    <w:rsid w:val="00D2696F"/>
    <w:rsid w:val="00D269C2"/>
    <w:rsid w:val="00D26A6C"/>
    <w:rsid w:val="00D26AF3"/>
    <w:rsid w:val="00D26CDA"/>
    <w:rsid w:val="00D26D3C"/>
    <w:rsid w:val="00D26D70"/>
    <w:rsid w:val="00D26E27"/>
    <w:rsid w:val="00D27A8F"/>
    <w:rsid w:val="00D27B1D"/>
    <w:rsid w:val="00D27C5B"/>
    <w:rsid w:val="00D27C84"/>
    <w:rsid w:val="00D27DCD"/>
    <w:rsid w:val="00D27F65"/>
    <w:rsid w:val="00D300E6"/>
    <w:rsid w:val="00D30110"/>
    <w:rsid w:val="00D30309"/>
    <w:rsid w:val="00D30328"/>
    <w:rsid w:val="00D30484"/>
    <w:rsid w:val="00D305BA"/>
    <w:rsid w:val="00D30695"/>
    <w:rsid w:val="00D308A4"/>
    <w:rsid w:val="00D308FC"/>
    <w:rsid w:val="00D30A3E"/>
    <w:rsid w:val="00D30B75"/>
    <w:rsid w:val="00D30CF1"/>
    <w:rsid w:val="00D30D61"/>
    <w:rsid w:val="00D30E9B"/>
    <w:rsid w:val="00D31191"/>
    <w:rsid w:val="00D311EB"/>
    <w:rsid w:val="00D3129A"/>
    <w:rsid w:val="00D31538"/>
    <w:rsid w:val="00D317A7"/>
    <w:rsid w:val="00D3181D"/>
    <w:rsid w:val="00D31922"/>
    <w:rsid w:val="00D31A4A"/>
    <w:rsid w:val="00D31BD8"/>
    <w:rsid w:val="00D31BED"/>
    <w:rsid w:val="00D31C62"/>
    <w:rsid w:val="00D32207"/>
    <w:rsid w:val="00D323D0"/>
    <w:rsid w:val="00D32469"/>
    <w:rsid w:val="00D328D9"/>
    <w:rsid w:val="00D32DFA"/>
    <w:rsid w:val="00D32F3B"/>
    <w:rsid w:val="00D332CC"/>
    <w:rsid w:val="00D332D3"/>
    <w:rsid w:val="00D3332C"/>
    <w:rsid w:val="00D333B7"/>
    <w:rsid w:val="00D33565"/>
    <w:rsid w:val="00D336E6"/>
    <w:rsid w:val="00D336F8"/>
    <w:rsid w:val="00D337D1"/>
    <w:rsid w:val="00D337D7"/>
    <w:rsid w:val="00D3391B"/>
    <w:rsid w:val="00D33CB5"/>
    <w:rsid w:val="00D33CF6"/>
    <w:rsid w:val="00D33DEC"/>
    <w:rsid w:val="00D344D3"/>
    <w:rsid w:val="00D347FB"/>
    <w:rsid w:val="00D349CB"/>
    <w:rsid w:val="00D34A8E"/>
    <w:rsid w:val="00D34B91"/>
    <w:rsid w:val="00D34CCF"/>
    <w:rsid w:val="00D34CEF"/>
    <w:rsid w:val="00D34D2F"/>
    <w:rsid w:val="00D34F03"/>
    <w:rsid w:val="00D35046"/>
    <w:rsid w:val="00D3536E"/>
    <w:rsid w:val="00D353A2"/>
    <w:rsid w:val="00D35F97"/>
    <w:rsid w:val="00D360C3"/>
    <w:rsid w:val="00D3621E"/>
    <w:rsid w:val="00D36318"/>
    <w:rsid w:val="00D3670E"/>
    <w:rsid w:val="00D36A17"/>
    <w:rsid w:val="00D36B13"/>
    <w:rsid w:val="00D36BE3"/>
    <w:rsid w:val="00D36E8E"/>
    <w:rsid w:val="00D36F48"/>
    <w:rsid w:val="00D372AF"/>
    <w:rsid w:val="00D378BD"/>
    <w:rsid w:val="00D37901"/>
    <w:rsid w:val="00D37A05"/>
    <w:rsid w:val="00D37AA4"/>
    <w:rsid w:val="00D37ACD"/>
    <w:rsid w:val="00D37C81"/>
    <w:rsid w:val="00D37CE6"/>
    <w:rsid w:val="00D37F7F"/>
    <w:rsid w:val="00D40011"/>
    <w:rsid w:val="00D40040"/>
    <w:rsid w:val="00D40085"/>
    <w:rsid w:val="00D4061B"/>
    <w:rsid w:val="00D4095A"/>
    <w:rsid w:val="00D40E56"/>
    <w:rsid w:val="00D41A27"/>
    <w:rsid w:val="00D41A2A"/>
    <w:rsid w:val="00D41AC2"/>
    <w:rsid w:val="00D41B82"/>
    <w:rsid w:val="00D41D25"/>
    <w:rsid w:val="00D420C1"/>
    <w:rsid w:val="00D421DE"/>
    <w:rsid w:val="00D42300"/>
    <w:rsid w:val="00D42570"/>
    <w:rsid w:val="00D427DC"/>
    <w:rsid w:val="00D428F4"/>
    <w:rsid w:val="00D42AFF"/>
    <w:rsid w:val="00D42BD0"/>
    <w:rsid w:val="00D42DBF"/>
    <w:rsid w:val="00D42E71"/>
    <w:rsid w:val="00D42F84"/>
    <w:rsid w:val="00D43022"/>
    <w:rsid w:val="00D43193"/>
    <w:rsid w:val="00D43330"/>
    <w:rsid w:val="00D434C6"/>
    <w:rsid w:val="00D43844"/>
    <w:rsid w:val="00D43A7C"/>
    <w:rsid w:val="00D43C95"/>
    <w:rsid w:val="00D43D91"/>
    <w:rsid w:val="00D43E50"/>
    <w:rsid w:val="00D44035"/>
    <w:rsid w:val="00D44189"/>
    <w:rsid w:val="00D44555"/>
    <w:rsid w:val="00D4457D"/>
    <w:rsid w:val="00D44627"/>
    <w:rsid w:val="00D44794"/>
    <w:rsid w:val="00D44834"/>
    <w:rsid w:val="00D44A1D"/>
    <w:rsid w:val="00D44A8A"/>
    <w:rsid w:val="00D44B55"/>
    <w:rsid w:val="00D44C58"/>
    <w:rsid w:val="00D450E1"/>
    <w:rsid w:val="00D45198"/>
    <w:rsid w:val="00D45254"/>
    <w:rsid w:val="00D4528E"/>
    <w:rsid w:val="00D452E9"/>
    <w:rsid w:val="00D45390"/>
    <w:rsid w:val="00D453BA"/>
    <w:rsid w:val="00D453C0"/>
    <w:rsid w:val="00D453EF"/>
    <w:rsid w:val="00D4578D"/>
    <w:rsid w:val="00D459DA"/>
    <w:rsid w:val="00D45C2E"/>
    <w:rsid w:val="00D45DFC"/>
    <w:rsid w:val="00D45F89"/>
    <w:rsid w:val="00D460F3"/>
    <w:rsid w:val="00D46158"/>
    <w:rsid w:val="00D4618B"/>
    <w:rsid w:val="00D4626B"/>
    <w:rsid w:val="00D4633D"/>
    <w:rsid w:val="00D46482"/>
    <w:rsid w:val="00D464D1"/>
    <w:rsid w:val="00D46AA3"/>
    <w:rsid w:val="00D46B51"/>
    <w:rsid w:val="00D47078"/>
    <w:rsid w:val="00D4727F"/>
    <w:rsid w:val="00D473BE"/>
    <w:rsid w:val="00D474C4"/>
    <w:rsid w:val="00D475E4"/>
    <w:rsid w:val="00D4777D"/>
    <w:rsid w:val="00D479ED"/>
    <w:rsid w:val="00D47BAF"/>
    <w:rsid w:val="00D47C55"/>
    <w:rsid w:val="00D47FE8"/>
    <w:rsid w:val="00D5039D"/>
    <w:rsid w:val="00D504AD"/>
    <w:rsid w:val="00D504D8"/>
    <w:rsid w:val="00D506B7"/>
    <w:rsid w:val="00D509A4"/>
    <w:rsid w:val="00D509D1"/>
    <w:rsid w:val="00D509E8"/>
    <w:rsid w:val="00D509F6"/>
    <w:rsid w:val="00D50AFD"/>
    <w:rsid w:val="00D50AFF"/>
    <w:rsid w:val="00D50C48"/>
    <w:rsid w:val="00D50D2A"/>
    <w:rsid w:val="00D50D82"/>
    <w:rsid w:val="00D50EF5"/>
    <w:rsid w:val="00D50F9E"/>
    <w:rsid w:val="00D51006"/>
    <w:rsid w:val="00D51098"/>
    <w:rsid w:val="00D513B4"/>
    <w:rsid w:val="00D514BF"/>
    <w:rsid w:val="00D5151A"/>
    <w:rsid w:val="00D51640"/>
    <w:rsid w:val="00D5165B"/>
    <w:rsid w:val="00D518E5"/>
    <w:rsid w:val="00D51A0D"/>
    <w:rsid w:val="00D51B09"/>
    <w:rsid w:val="00D51F01"/>
    <w:rsid w:val="00D52129"/>
    <w:rsid w:val="00D52304"/>
    <w:rsid w:val="00D52541"/>
    <w:rsid w:val="00D5260A"/>
    <w:rsid w:val="00D5260B"/>
    <w:rsid w:val="00D5299B"/>
    <w:rsid w:val="00D52A03"/>
    <w:rsid w:val="00D52AA6"/>
    <w:rsid w:val="00D52D2F"/>
    <w:rsid w:val="00D52DBE"/>
    <w:rsid w:val="00D52E2E"/>
    <w:rsid w:val="00D53183"/>
    <w:rsid w:val="00D53663"/>
    <w:rsid w:val="00D537BC"/>
    <w:rsid w:val="00D538E8"/>
    <w:rsid w:val="00D53D1E"/>
    <w:rsid w:val="00D53E79"/>
    <w:rsid w:val="00D53F90"/>
    <w:rsid w:val="00D540A4"/>
    <w:rsid w:val="00D541B1"/>
    <w:rsid w:val="00D54230"/>
    <w:rsid w:val="00D54454"/>
    <w:rsid w:val="00D544E3"/>
    <w:rsid w:val="00D54507"/>
    <w:rsid w:val="00D5467F"/>
    <w:rsid w:val="00D54801"/>
    <w:rsid w:val="00D54B99"/>
    <w:rsid w:val="00D54D8F"/>
    <w:rsid w:val="00D54EA7"/>
    <w:rsid w:val="00D55248"/>
    <w:rsid w:val="00D5527D"/>
    <w:rsid w:val="00D553E2"/>
    <w:rsid w:val="00D55770"/>
    <w:rsid w:val="00D5579B"/>
    <w:rsid w:val="00D55C55"/>
    <w:rsid w:val="00D55D57"/>
    <w:rsid w:val="00D55E16"/>
    <w:rsid w:val="00D560C0"/>
    <w:rsid w:val="00D562B6"/>
    <w:rsid w:val="00D562F6"/>
    <w:rsid w:val="00D565FE"/>
    <w:rsid w:val="00D566A0"/>
    <w:rsid w:val="00D56736"/>
    <w:rsid w:val="00D567AB"/>
    <w:rsid w:val="00D569B2"/>
    <w:rsid w:val="00D56E0E"/>
    <w:rsid w:val="00D57183"/>
    <w:rsid w:val="00D571F1"/>
    <w:rsid w:val="00D572B3"/>
    <w:rsid w:val="00D57373"/>
    <w:rsid w:val="00D57490"/>
    <w:rsid w:val="00D577CC"/>
    <w:rsid w:val="00D578B5"/>
    <w:rsid w:val="00D5792D"/>
    <w:rsid w:val="00D57970"/>
    <w:rsid w:val="00D579EA"/>
    <w:rsid w:val="00D57A71"/>
    <w:rsid w:val="00D57C22"/>
    <w:rsid w:val="00D57CB3"/>
    <w:rsid w:val="00D57D16"/>
    <w:rsid w:val="00D60093"/>
    <w:rsid w:val="00D603B6"/>
    <w:rsid w:val="00D6046F"/>
    <w:rsid w:val="00D605DE"/>
    <w:rsid w:val="00D6067C"/>
    <w:rsid w:val="00D606AE"/>
    <w:rsid w:val="00D60797"/>
    <w:rsid w:val="00D607C4"/>
    <w:rsid w:val="00D609A7"/>
    <w:rsid w:val="00D60A74"/>
    <w:rsid w:val="00D60C28"/>
    <w:rsid w:val="00D60DE9"/>
    <w:rsid w:val="00D60F76"/>
    <w:rsid w:val="00D61123"/>
    <w:rsid w:val="00D61136"/>
    <w:rsid w:val="00D61185"/>
    <w:rsid w:val="00D612AA"/>
    <w:rsid w:val="00D614E2"/>
    <w:rsid w:val="00D61533"/>
    <w:rsid w:val="00D6186E"/>
    <w:rsid w:val="00D61939"/>
    <w:rsid w:val="00D61B59"/>
    <w:rsid w:val="00D61C00"/>
    <w:rsid w:val="00D61D2E"/>
    <w:rsid w:val="00D61D5C"/>
    <w:rsid w:val="00D620C6"/>
    <w:rsid w:val="00D62328"/>
    <w:rsid w:val="00D623A5"/>
    <w:rsid w:val="00D627B0"/>
    <w:rsid w:val="00D62A1F"/>
    <w:rsid w:val="00D62B3D"/>
    <w:rsid w:val="00D62BB5"/>
    <w:rsid w:val="00D62C97"/>
    <w:rsid w:val="00D62D25"/>
    <w:rsid w:val="00D62D3A"/>
    <w:rsid w:val="00D62FFD"/>
    <w:rsid w:val="00D631D5"/>
    <w:rsid w:val="00D63280"/>
    <w:rsid w:val="00D63420"/>
    <w:rsid w:val="00D6345D"/>
    <w:rsid w:val="00D634B3"/>
    <w:rsid w:val="00D63645"/>
    <w:rsid w:val="00D63706"/>
    <w:rsid w:val="00D63976"/>
    <w:rsid w:val="00D63A24"/>
    <w:rsid w:val="00D63A47"/>
    <w:rsid w:val="00D63B0E"/>
    <w:rsid w:val="00D63DBD"/>
    <w:rsid w:val="00D64188"/>
    <w:rsid w:val="00D642FC"/>
    <w:rsid w:val="00D645B6"/>
    <w:rsid w:val="00D647C6"/>
    <w:rsid w:val="00D6496D"/>
    <w:rsid w:val="00D64CA0"/>
    <w:rsid w:val="00D64D37"/>
    <w:rsid w:val="00D64EC5"/>
    <w:rsid w:val="00D64F41"/>
    <w:rsid w:val="00D64FB1"/>
    <w:rsid w:val="00D65243"/>
    <w:rsid w:val="00D653BA"/>
    <w:rsid w:val="00D653EF"/>
    <w:rsid w:val="00D655B5"/>
    <w:rsid w:val="00D65632"/>
    <w:rsid w:val="00D65AE5"/>
    <w:rsid w:val="00D65D2B"/>
    <w:rsid w:val="00D662B5"/>
    <w:rsid w:val="00D66324"/>
    <w:rsid w:val="00D66691"/>
    <w:rsid w:val="00D666F0"/>
    <w:rsid w:val="00D668AB"/>
    <w:rsid w:val="00D6697F"/>
    <w:rsid w:val="00D669BD"/>
    <w:rsid w:val="00D669DC"/>
    <w:rsid w:val="00D66ACB"/>
    <w:rsid w:val="00D66B1F"/>
    <w:rsid w:val="00D66D22"/>
    <w:rsid w:val="00D66EAE"/>
    <w:rsid w:val="00D67049"/>
    <w:rsid w:val="00D6759F"/>
    <w:rsid w:val="00D677AD"/>
    <w:rsid w:val="00D677C9"/>
    <w:rsid w:val="00D67965"/>
    <w:rsid w:val="00D679AA"/>
    <w:rsid w:val="00D679FC"/>
    <w:rsid w:val="00D67AA5"/>
    <w:rsid w:val="00D67D33"/>
    <w:rsid w:val="00D67D57"/>
    <w:rsid w:val="00D7002E"/>
    <w:rsid w:val="00D70106"/>
    <w:rsid w:val="00D701D4"/>
    <w:rsid w:val="00D70666"/>
    <w:rsid w:val="00D706C5"/>
    <w:rsid w:val="00D709F0"/>
    <w:rsid w:val="00D70D02"/>
    <w:rsid w:val="00D70E6E"/>
    <w:rsid w:val="00D7107C"/>
    <w:rsid w:val="00D710B9"/>
    <w:rsid w:val="00D71848"/>
    <w:rsid w:val="00D71921"/>
    <w:rsid w:val="00D71A31"/>
    <w:rsid w:val="00D71A7B"/>
    <w:rsid w:val="00D71B5E"/>
    <w:rsid w:val="00D71CAD"/>
    <w:rsid w:val="00D71E48"/>
    <w:rsid w:val="00D71ECC"/>
    <w:rsid w:val="00D720BD"/>
    <w:rsid w:val="00D721EB"/>
    <w:rsid w:val="00D72305"/>
    <w:rsid w:val="00D7246D"/>
    <w:rsid w:val="00D7286E"/>
    <w:rsid w:val="00D72B7C"/>
    <w:rsid w:val="00D72D1A"/>
    <w:rsid w:val="00D72D89"/>
    <w:rsid w:val="00D72DDE"/>
    <w:rsid w:val="00D72DEB"/>
    <w:rsid w:val="00D72E53"/>
    <w:rsid w:val="00D732B5"/>
    <w:rsid w:val="00D73611"/>
    <w:rsid w:val="00D73966"/>
    <w:rsid w:val="00D73995"/>
    <w:rsid w:val="00D73B62"/>
    <w:rsid w:val="00D73C10"/>
    <w:rsid w:val="00D73C33"/>
    <w:rsid w:val="00D73D62"/>
    <w:rsid w:val="00D73FD3"/>
    <w:rsid w:val="00D73FD9"/>
    <w:rsid w:val="00D740C2"/>
    <w:rsid w:val="00D741D5"/>
    <w:rsid w:val="00D742CC"/>
    <w:rsid w:val="00D74581"/>
    <w:rsid w:val="00D745CC"/>
    <w:rsid w:val="00D74947"/>
    <w:rsid w:val="00D749B3"/>
    <w:rsid w:val="00D74A6C"/>
    <w:rsid w:val="00D74E39"/>
    <w:rsid w:val="00D74E88"/>
    <w:rsid w:val="00D75212"/>
    <w:rsid w:val="00D75268"/>
    <w:rsid w:val="00D7537B"/>
    <w:rsid w:val="00D754C7"/>
    <w:rsid w:val="00D75612"/>
    <w:rsid w:val="00D75663"/>
    <w:rsid w:val="00D7567D"/>
    <w:rsid w:val="00D75A56"/>
    <w:rsid w:val="00D75F16"/>
    <w:rsid w:val="00D75F77"/>
    <w:rsid w:val="00D75FC8"/>
    <w:rsid w:val="00D76245"/>
    <w:rsid w:val="00D767AC"/>
    <w:rsid w:val="00D76D97"/>
    <w:rsid w:val="00D76DF4"/>
    <w:rsid w:val="00D76E56"/>
    <w:rsid w:val="00D7799C"/>
    <w:rsid w:val="00D77B32"/>
    <w:rsid w:val="00D80021"/>
    <w:rsid w:val="00D802E8"/>
    <w:rsid w:val="00D80517"/>
    <w:rsid w:val="00D8059F"/>
    <w:rsid w:val="00D807FC"/>
    <w:rsid w:val="00D80A94"/>
    <w:rsid w:val="00D80C89"/>
    <w:rsid w:val="00D80D5A"/>
    <w:rsid w:val="00D80ECA"/>
    <w:rsid w:val="00D80F2E"/>
    <w:rsid w:val="00D80F80"/>
    <w:rsid w:val="00D814CC"/>
    <w:rsid w:val="00D81B3F"/>
    <w:rsid w:val="00D81BD2"/>
    <w:rsid w:val="00D824BC"/>
    <w:rsid w:val="00D82634"/>
    <w:rsid w:val="00D8267C"/>
    <w:rsid w:val="00D8271D"/>
    <w:rsid w:val="00D829BB"/>
    <w:rsid w:val="00D82B80"/>
    <w:rsid w:val="00D82DFD"/>
    <w:rsid w:val="00D82FEF"/>
    <w:rsid w:val="00D83108"/>
    <w:rsid w:val="00D835BC"/>
    <w:rsid w:val="00D83693"/>
    <w:rsid w:val="00D836AD"/>
    <w:rsid w:val="00D83712"/>
    <w:rsid w:val="00D8377C"/>
    <w:rsid w:val="00D837A8"/>
    <w:rsid w:val="00D83920"/>
    <w:rsid w:val="00D839A9"/>
    <w:rsid w:val="00D83ACB"/>
    <w:rsid w:val="00D83AE2"/>
    <w:rsid w:val="00D83BE1"/>
    <w:rsid w:val="00D83CCE"/>
    <w:rsid w:val="00D83D1F"/>
    <w:rsid w:val="00D83F3E"/>
    <w:rsid w:val="00D83FCE"/>
    <w:rsid w:val="00D84022"/>
    <w:rsid w:val="00D84047"/>
    <w:rsid w:val="00D8441F"/>
    <w:rsid w:val="00D845B9"/>
    <w:rsid w:val="00D84689"/>
    <w:rsid w:val="00D84812"/>
    <w:rsid w:val="00D84913"/>
    <w:rsid w:val="00D84A4D"/>
    <w:rsid w:val="00D84CAD"/>
    <w:rsid w:val="00D84E30"/>
    <w:rsid w:val="00D84EE5"/>
    <w:rsid w:val="00D84F67"/>
    <w:rsid w:val="00D850DA"/>
    <w:rsid w:val="00D85135"/>
    <w:rsid w:val="00D8521B"/>
    <w:rsid w:val="00D8532F"/>
    <w:rsid w:val="00D85586"/>
    <w:rsid w:val="00D85621"/>
    <w:rsid w:val="00D856AE"/>
    <w:rsid w:val="00D858AE"/>
    <w:rsid w:val="00D8598C"/>
    <w:rsid w:val="00D859B2"/>
    <w:rsid w:val="00D85BF1"/>
    <w:rsid w:val="00D85D1D"/>
    <w:rsid w:val="00D85EE9"/>
    <w:rsid w:val="00D85F7F"/>
    <w:rsid w:val="00D86229"/>
    <w:rsid w:val="00D862EA"/>
    <w:rsid w:val="00D8635B"/>
    <w:rsid w:val="00D86624"/>
    <w:rsid w:val="00D86669"/>
    <w:rsid w:val="00D8683A"/>
    <w:rsid w:val="00D8688F"/>
    <w:rsid w:val="00D86A2A"/>
    <w:rsid w:val="00D86A7D"/>
    <w:rsid w:val="00D86B18"/>
    <w:rsid w:val="00D86C49"/>
    <w:rsid w:val="00D86C4A"/>
    <w:rsid w:val="00D874C8"/>
    <w:rsid w:val="00D876F0"/>
    <w:rsid w:val="00D8795B"/>
    <w:rsid w:val="00D87BF4"/>
    <w:rsid w:val="00D87E77"/>
    <w:rsid w:val="00D9000B"/>
    <w:rsid w:val="00D90325"/>
    <w:rsid w:val="00D9032E"/>
    <w:rsid w:val="00D904E8"/>
    <w:rsid w:val="00D904FE"/>
    <w:rsid w:val="00D9065A"/>
    <w:rsid w:val="00D906A6"/>
    <w:rsid w:val="00D90B3D"/>
    <w:rsid w:val="00D90C26"/>
    <w:rsid w:val="00D90CFF"/>
    <w:rsid w:val="00D90E6C"/>
    <w:rsid w:val="00D91274"/>
    <w:rsid w:val="00D914ED"/>
    <w:rsid w:val="00D91597"/>
    <w:rsid w:val="00D915BE"/>
    <w:rsid w:val="00D919B5"/>
    <w:rsid w:val="00D91BF6"/>
    <w:rsid w:val="00D91C6A"/>
    <w:rsid w:val="00D91CD0"/>
    <w:rsid w:val="00D91CDE"/>
    <w:rsid w:val="00D91E0B"/>
    <w:rsid w:val="00D91F9D"/>
    <w:rsid w:val="00D92346"/>
    <w:rsid w:val="00D92541"/>
    <w:rsid w:val="00D926DE"/>
    <w:rsid w:val="00D92759"/>
    <w:rsid w:val="00D927A1"/>
    <w:rsid w:val="00D9298C"/>
    <w:rsid w:val="00D92A4E"/>
    <w:rsid w:val="00D92ACB"/>
    <w:rsid w:val="00D92C19"/>
    <w:rsid w:val="00D92D96"/>
    <w:rsid w:val="00D92DD3"/>
    <w:rsid w:val="00D930F1"/>
    <w:rsid w:val="00D93200"/>
    <w:rsid w:val="00D93206"/>
    <w:rsid w:val="00D93212"/>
    <w:rsid w:val="00D93560"/>
    <w:rsid w:val="00D93604"/>
    <w:rsid w:val="00D9367A"/>
    <w:rsid w:val="00D93974"/>
    <w:rsid w:val="00D93A4D"/>
    <w:rsid w:val="00D93AAA"/>
    <w:rsid w:val="00D93BDB"/>
    <w:rsid w:val="00D93BEB"/>
    <w:rsid w:val="00D93D75"/>
    <w:rsid w:val="00D94051"/>
    <w:rsid w:val="00D940F7"/>
    <w:rsid w:val="00D944A6"/>
    <w:rsid w:val="00D94920"/>
    <w:rsid w:val="00D94D79"/>
    <w:rsid w:val="00D94E4F"/>
    <w:rsid w:val="00D94EA0"/>
    <w:rsid w:val="00D9525F"/>
    <w:rsid w:val="00D95368"/>
    <w:rsid w:val="00D957B3"/>
    <w:rsid w:val="00D95833"/>
    <w:rsid w:val="00D95A6E"/>
    <w:rsid w:val="00D95A77"/>
    <w:rsid w:val="00D95B2B"/>
    <w:rsid w:val="00D95B4C"/>
    <w:rsid w:val="00D95C64"/>
    <w:rsid w:val="00D95EFA"/>
    <w:rsid w:val="00D96128"/>
    <w:rsid w:val="00D96203"/>
    <w:rsid w:val="00D96216"/>
    <w:rsid w:val="00D96331"/>
    <w:rsid w:val="00D96545"/>
    <w:rsid w:val="00D966B2"/>
    <w:rsid w:val="00D96894"/>
    <w:rsid w:val="00D969C9"/>
    <w:rsid w:val="00D96AD1"/>
    <w:rsid w:val="00D96B1C"/>
    <w:rsid w:val="00D96C39"/>
    <w:rsid w:val="00D96D5D"/>
    <w:rsid w:val="00D96DA7"/>
    <w:rsid w:val="00D96EAD"/>
    <w:rsid w:val="00D97396"/>
    <w:rsid w:val="00D979EB"/>
    <w:rsid w:val="00D979F1"/>
    <w:rsid w:val="00D97C7A"/>
    <w:rsid w:val="00D97C7B"/>
    <w:rsid w:val="00D97C87"/>
    <w:rsid w:val="00D97E67"/>
    <w:rsid w:val="00D97FE3"/>
    <w:rsid w:val="00D97FE8"/>
    <w:rsid w:val="00DA006A"/>
    <w:rsid w:val="00DA00D1"/>
    <w:rsid w:val="00DA0137"/>
    <w:rsid w:val="00DA03A1"/>
    <w:rsid w:val="00DA044B"/>
    <w:rsid w:val="00DA072F"/>
    <w:rsid w:val="00DA09F8"/>
    <w:rsid w:val="00DA0B45"/>
    <w:rsid w:val="00DA0D0A"/>
    <w:rsid w:val="00DA0DFD"/>
    <w:rsid w:val="00DA0EC1"/>
    <w:rsid w:val="00DA0EED"/>
    <w:rsid w:val="00DA0F6A"/>
    <w:rsid w:val="00DA101C"/>
    <w:rsid w:val="00DA14E1"/>
    <w:rsid w:val="00DA14EB"/>
    <w:rsid w:val="00DA15C5"/>
    <w:rsid w:val="00DA1732"/>
    <w:rsid w:val="00DA17F8"/>
    <w:rsid w:val="00DA1892"/>
    <w:rsid w:val="00DA1B17"/>
    <w:rsid w:val="00DA1BA9"/>
    <w:rsid w:val="00DA1DA9"/>
    <w:rsid w:val="00DA1F0C"/>
    <w:rsid w:val="00DA2048"/>
    <w:rsid w:val="00DA2122"/>
    <w:rsid w:val="00DA23CA"/>
    <w:rsid w:val="00DA273C"/>
    <w:rsid w:val="00DA2874"/>
    <w:rsid w:val="00DA2AB7"/>
    <w:rsid w:val="00DA2C65"/>
    <w:rsid w:val="00DA2D72"/>
    <w:rsid w:val="00DA303C"/>
    <w:rsid w:val="00DA35DB"/>
    <w:rsid w:val="00DA3979"/>
    <w:rsid w:val="00DA3A96"/>
    <w:rsid w:val="00DA3BE4"/>
    <w:rsid w:val="00DA3F8A"/>
    <w:rsid w:val="00DA3F94"/>
    <w:rsid w:val="00DA3F97"/>
    <w:rsid w:val="00DA3FD3"/>
    <w:rsid w:val="00DA401A"/>
    <w:rsid w:val="00DA40C8"/>
    <w:rsid w:val="00DA4103"/>
    <w:rsid w:val="00DA41EB"/>
    <w:rsid w:val="00DA443F"/>
    <w:rsid w:val="00DA44C1"/>
    <w:rsid w:val="00DA45E2"/>
    <w:rsid w:val="00DA4636"/>
    <w:rsid w:val="00DA4699"/>
    <w:rsid w:val="00DA4E87"/>
    <w:rsid w:val="00DA504B"/>
    <w:rsid w:val="00DA5178"/>
    <w:rsid w:val="00DA533B"/>
    <w:rsid w:val="00DA59C4"/>
    <w:rsid w:val="00DA5B90"/>
    <w:rsid w:val="00DA5D6D"/>
    <w:rsid w:val="00DA62A7"/>
    <w:rsid w:val="00DA62E6"/>
    <w:rsid w:val="00DA6350"/>
    <w:rsid w:val="00DA64BF"/>
    <w:rsid w:val="00DA659C"/>
    <w:rsid w:val="00DA69F2"/>
    <w:rsid w:val="00DA6D0A"/>
    <w:rsid w:val="00DA6D6E"/>
    <w:rsid w:val="00DA6D98"/>
    <w:rsid w:val="00DA6FAC"/>
    <w:rsid w:val="00DA7030"/>
    <w:rsid w:val="00DA70C0"/>
    <w:rsid w:val="00DA70F3"/>
    <w:rsid w:val="00DA7426"/>
    <w:rsid w:val="00DA7495"/>
    <w:rsid w:val="00DA74BB"/>
    <w:rsid w:val="00DA750C"/>
    <w:rsid w:val="00DA75E9"/>
    <w:rsid w:val="00DA78C3"/>
    <w:rsid w:val="00DA7D86"/>
    <w:rsid w:val="00DA7EFD"/>
    <w:rsid w:val="00DA7F6C"/>
    <w:rsid w:val="00DB0053"/>
    <w:rsid w:val="00DB00F2"/>
    <w:rsid w:val="00DB027F"/>
    <w:rsid w:val="00DB0412"/>
    <w:rsid w:val="00DB051F"/>
    <w:rsid w:val="00DB06DF"/>
    <w:rsid w:val="00DB070E"/>
    <w:rsid w:val="00DB0870"/>
    <w:rsid w:val="00DB08FF"/>
    <w:rsid w:val="00DB09BD"/>
    <w:rsid w:val="00DB0C2F"/>
    <w:rsid w:val="00DB0DA5"/>
    <w:rsid w:val="00DB0EC9"/>
    <w:rsid w:val="00DB1012"/>
    <w:rsid w:val="00DB1138"/>
    <w:rsid w:val="00DB1264"/>
    <w:rsid w:val="00DB137F"/>
    <w:rsid w:val="00DB1650"/>
    <w:rsid w:val="00DB1778"/>
    <w:rsid w:val="00DB1A1D"/>
    <w:rsid w:val="00DB1A68"/>
    <w:rsid w:val="00DB1A79"/>
    <w:rsid w:val="00DB1AE9"/>
    <w:rsid w:val="00DB1C76"/>
    <w:rsid w:val="00DB1CCE"/>
    <w:rsid w:val="00DB1DE7"/>
    <w:rsid w:val="00DB1FD1"/>
    <w:rsid w:val="00DB22D6"/>
    <w:rsid w:val="00DB2426"/>
    <w:rsid w:val="00DB2507"/>
    <w:rsid w:val="00DB255B"/>
    <w:rsid w:val="00DB2600"/>
    <w:rsid w:val="00DB2921"/>
    <w:rsid w:val="00DB2C6B"/>
    <w:rsid w:val="00DB2E50"/>
    <w:rsid w:val="00DB325C"/>
    <w:rsid w:val="00DB35A3"/>
    <w:rsid w:val="00DB36FB"/>
    <w:rsid w:val="00DB376F"/>
    <w:rsid w:val="00DB3B7C"/>
    <w:rsid w:val="00DB3F0F"/>
    <w:rsid w:val="00DB3F36"/>
    <w:rsid w:val="00DB4004"/>
    <w:rsid w:val="00DB42AC"/>
    <w:rsid w:val="00DB44A3"/>
    <w:rsid w:val="00DB44D1"/>
    <w:rsid w:val="00DB481E"/>
    <w:rsid w:val="00DB482D"/>
    <w:rsid w:val="00DB48A4"/>
    <w:rsid w:val="00DB4BCA"/>
    <w:rsid w:val="00DB4DEE"/>
    <w:rsid w:val="00DB51F2"/>
    <w:rsid w:val="00DB543F"/>
    <w:rsid w:val="00DB5567"/>
    <w:rsid w:val="00DB56F5"/>
    <w:rsid w:val="00DB5730"/>
    <w:rsid w:val="00DB594F"/>
    <w:rsid w:val="00DB59DD"/>
    <w:rsid w:val="00DB5BCF"/>
    <w:rsid w:val="00DB5EEF"/>
    <w:rsid w:val="00DB5EF8"/>
    <w:rsid w:val="00DB628E"/>
    <w:rsid w:val="00DB6373"/>
    <w:rsid w:val="00DB637C"/>
    <w:rsid w:val="00DB6409"/>
    <w:rsid w:val="00DB6480"/>
    <w:rsid w:val="00DB671A"/>
    <w:rsid w:val="00DB696F"/>
    <w:rsid w:val="00DB6A6D"/>
    <w:rsid w:val="00DB6A97"/>
    <w:rsid w:val="00DB6B67"/>
    <w:rsid w:val="00DB7184"/>
    <w:rsid w:val="00DB744E"/>
    <w:rsid w:val="00DB749A"/>
    <w:rsid w:val="00DB7504"/>
    <w:rsid w:val="00DB7934"/>
    <w:rsid w:val="00DB796D"/>
    <w:rsid w:val="00DB7AC0"/>
    <w:rsid w:val="00DB7EDB"/>
    <w:rsid w:val="00DB7EDD"/>
    <w:rsid w:val="00DC0016"/>
    <w:rsid w:val="00DC0CF8"/>
    <w:rsid w:val="00DC0EC3"/>
    <w:rsid w:val="00DC0F5D"/>
    <w:rsid w:val="00DC10C7"/>
    <w:rsid w:val="00DC1210"/>
    <w:rsid w:val="00DC128A"/>
    <w:rsid w:val="00DC1836"/>
    <w:rsid w:val="00DC1C0D"/>
    <w:rsid w:val="00DC1FD2"/>
    <w:rsid w:val="00DC20AD"/>
    <w:rsid w:val="00DC2156"/>
    <w:rsid w:val="00DC2697"/>
    <w:rsid w:val="00DC2827"/>
    <w:rsid w:val="00DC287C"/>
    <w:rsid w:val="00DC2ADA"/>
    <w:rsid w:val="00DC2BD1"/>
    <w:rsid w:val="00DC2F62"/>
    <w:rsid w:val="00DC3076"/>
    <w:rsid w:val="00DC314E"/>
    <w:rsid w:val="00DC331B"/>
    <w:rsid w:val="00DC33AC"/>
    <w:rsid w:val="00DC352A"/>
    <w:rsid w:val="00DC3546"/>
    <w:rsid w:val="00DC359B"/>
    <w:rsid w:val="00DC3787"/>
    <w:rsid w:val="00DC37BD"/>
    <w:rsid w:val="00DC3DE5"/>
    <w:rsid w:val="00DC3F70"/>
    <w:rsid w:val="00DC4039"/>
    <w:rsid w:val="00DC40AE"/>
    <w:rsid w:val="00DC42F2"/>
    <w:rsid w:val="00DC42F3"/>
    <w:rsid w:val="00DC4664"/>
    <w:rsid w:val="00DC46FF"/>
    <w:rsid w:val="00DC475C"/>
    <w:rsid w:val="00DC4862"/>
    <w:rsid w:val="00DC4A77"/>
    <w:rsid w:val="00DC4C76"/>
    <w:rsid w:val="00DC4EEF"/>
    <w:rsid w:val="00DC5243"/>
    <w:rsid w:val="00DC5497"/>
    <w:rsid w:val="00DC54B0"/>
    <w:rsid w:val="00DC550A"/>
    <w:rsid w:val="00DC571D"/>
    <w:rsid w:val="00DC5735"/>
    <w:rsid w:val="00DC57DE"/>
    <w:rsid w:val="00DC5A44"/>
    <w:rsid w:val="00DC5D20"/>
    <w:rsid w:val="00DC5D3D"/>
    <w:rsid w:val="00DC5E6B"/>
    <w:rsid w:val="00DC6468"/>
    <w:rsid w:val="00DC663C"/>
    <w:rsid w:val="00DC6673"/>
    <w:rsid w:val="00DC66C1"/>
    <w:rsid w:val="00DC6B64"/>
    <w:rsid w:val="00DC6E1D"/>
    <w:rsid w:val="00DC70EF"/>
    <w:rsid w:val="00DC73DA"/>
    <w:rsid w:val="00DC742A"/>
    <w:rsid w:val="00DC75A7"/>
    <w:rsid w:val="00DC78E6"/>
    <w:rsid w:val="00DC7B7F"/>
    <w:rsid w:val="00DC7BD2"/>
    <w:rsid w:val="00DC7C7C"/>
    <w:rsid w:val="00DC7E43"/>
    <w:rsid w:val="00DC7FC0"/>
    <w:rsid w:val="00DD00D8"/>
    <w:rsid w:val="00DD027E"/>
    <w:rsid w:val="00DD038E"/>
    <w:rsid w:val="00DD046F"/>
    <w:rsid w:val="00DD05FF"/>
    <w:rsid w:val="00DD07D7"/>
    <w:rsid w:val="00DD09F4"/>
    <w:rsid w:val="00DD0C2F"/>
    <w:rsid w:val="00DD0D26"/>
    <w:rsid w:val="00DD0D59"/>
    <w:rsid w:val="00DD1038"/>
    <w:rsid w:val="00DD123E"/>
    <w:rsid w:val="00DD1350"/>
    <w:rsid w:val="00DD149B"/>
    <w:rsid w:val="00DD153C"/>
    <w:rsid w:val="00DD165A"/>
    <w:rsid w:val="00DD1852"/>
    <w:rsid w:val="00DD185F"/>
    <w:rsid w:val="00DD1BC5"/>
    <w:rsid w:val="00DD1BE9"/>
    <w:rsid w:val="00DD1C63"/>
    <w:rsid w:val="00DD1EC8"/>
    <w:rsid w:val="00DD205C"/>
    <w:rsid w:val="00DD2159"/>
    <w:rsid w:val="00DD23DB"/>
    <w:rsid w:val="00DD25E2"/>
    <w:rsid w:val="00DD2678"/>
    <w:rsid w:val="00DD274E"/>
    <w:rsid w:val="00DD2772"/>
    <w:rsid w:val="00DD2796"/>
    <w:rsid w:val="00DD298B"/>
    <w:rsid w:val="00DD2B7C"/>
    <w:rsid w:val="00DD2CE4"/>
    <w:rsid w:val="00DD31A8"/>
    <w:rsid w:val="00DD31DD"/>
    <w:rsid w:val="00DD3220"/>
    <w:rsid w:val="00DD3270"/>
    <w:rsid w:val="00DD32B8"/>
    <w:rsid w:val="00DD33A4"/>
    <w:rsid w:val="00DD3699"/>
    <w:rsid w:val="00DD3780"/>
    <w:rsid w:val="00DD3A8B"/>
    <w:rsid w:val="00DD3DF8"/>
    <w:rsid w:val="00DD43F2"/>
    <w:rsid w:val="00DD43FB"/>
    <w:rsid w:val="00DD4575"/>
    <w:rsid w:val="00DD475C"/>
    <w:rsid w:val="00DD4795"/>
    <w:rsid w:val="00DD494D"/>
    <w:rsid w:val="00DD4B21"/>
    <w:rsid w:val="00DD4D6F"/>
    <w:rsid w:val="00DD4F14"/>
    <w:rsid w:val="00DD4FDF"/>
    <w:rsid w:val="00DD5042"/>
    <w:rsid w:val="00DD599B"/>
    <w:rsid w:val="00DD59B5"/>
    <w:rsid w:val="00DD5B0E"/>
    <w:rsid w:val="00DD5B94"/>
    <w:rsid w:val="00DD5CF7"/>
    <w:rsid w:val="00DD5D15"/>
    <w:rsid w:val="00DD61B5"/>
    <w:rsid w:val="00DD634F"/>
    <w:rsid w:val="00DD63F4"/>
    <w:rsid w:val="00DD67B1"/>
    <w:rsid w:val="00DD681A"/>
    <w:rsid w:val="00DD6844"/>
    <w:rsid w:val="00DD6882"/>
    <w:rsid w:val="00DD68B0"/>
    <w:rsid w:val="00DD6A2B"/>
    <w:rsid w:val="00DD6D29"/>
    <w:rsid w:val="00DD6D8E"/>
    <w:rsid w:val="00DD6E63"/>
    <w:rsid w:val="00DD6F52"/>
    <w:rsid w:val="00DD71FF"/>
    <w:rsid w:val="00DD7534"/>
    <w:rsid w:val="00DD75D3"/>
    <w:rsid w:val="00DD76B9"/>
    <w:rsid w:val="00DD77D0"/>
    <w:rsid w:val="00DD78A4"/>
    <w:rsid w:val="00DD78BE"/>
    <w:rsid w:val="00DD7A7D"/>
    <w:rsid w:val="00DD7B99"/>
    <w:rsid w:val="00DD7C69"/>
    <w:rsid w:val="00DD7CA8"/>
    <w:rsid w:val="00DD7DDC"/>
    <w:rsid w:val="00DD7F11"/>
    <w:rsid w:val="00DD7F99"/>
    <w:rsid w:val="00DE00B0"/>
    <w:rsid w:val="00DE02EC"/>
    <w:rsid w:val="00DE0427"/>
    <w:rsid w:val="00DE043F"/>
    <w:rsid w:val="00DE04E4"/>
    <w:rsid w:val="00DE0772"/>
    <w:rsid w:val="00DE08D3"/>
    <w:rsid w:val="00DE09AC"/>
    <w:rsid w:val="00DE0A48"/>
    <w:rsid w:val="00DE0ABF"/>
    <w:rsid w:val="00DE0BB3"/>
    <w:rsid w:val="00DE0CBE"/>
    <w:rsid w:val="00DE0F5C"/>
    <w:rsid w:val="00DE1077"/>
    <w:rsid w:val="00DE1107"/>
    <w:rsid w:val="00DE12CA"/>
    <w:rsid w:val="00DE1372"/>
    <w:rsid w:val="00DE13A2"/>
    <w:rsid w:val="00DE14C8"/>
    <w:rsid w:val="00DE14E7"/>
    <w:rsid w:val="00DE1606"/>
    <w:rsid w:val="00DE16C8"/>
    <w:rsid w:val="00DE19A7"/>
    <w:rsid w:val="00DE1C52"/>
    <w:rsid w:val="00DE1CEB"/>
    <w:rsid w:val="00DE1D32"/>
    <w:rsid w:val="00DE1D50"/>
    <w:rsid w:val="00DE1F7F"/>
    <w:rsid w:val="00DE2081"/>
    <w:rsid w:val="00DE217C"/>
    <w:rsid w:val="00DE21D9"/>
    <w:rsid w:val="00DE2684"/>
    <w:rsid w:val="00DE26D7"/>
    <w:rsid w:val="00DE2BC6"/>
    <w:rsid w:val="00DE2E40"/>
    <w:rsid w:val="00DE2F50"/>
    <w:rsid w:val="00DE2FD5"/>
    <w:rsid w:val="00DE3016"/>
    <w:rsid w:val="00DE3373"/>
    <w:rsid w:val="00DE35E0"/>
    <w:rsid w:val="00DE3657"/>
    <w:rsid w:val="00DE37A2"/>
    <w:rsid w:val="00DE37BA"/>
    <w:rsid w:val="00DE37C3"/>
    <w:rsid w:val="00DE3C58"/>
    <w:rsid w:val="00DE3E89"/>
    <w:rsid w:val="00DE40EC"/>
    <w:rsid w:val="00DE4130"/>
    <w:rsid w:val="00DE42C6"/>
    <w:rsid w:val="00DE4311"/>
    <w:rsid w:val="00DE4334"/>
    <w:rsid w:val="00DE442A"/>
    <w:rsid w:val="00DE45CC"/>
    <w:rsid w:val="00DE45D2"/>
    <w:rsid w:val="00DE4976"/>
    <w:rsid w:val="00DE4C3A"/>
    <w:rsid w:val="00DE4CD8"/>
    <w:rsid w:val="00DE4F4E"/>
    <w:rsid w:val="00DE5036"/>
    <w:rsid w:val="00DE50B2"/>
    <w:rsid w:val="00DE5266"/>
    <w:rsid w:val="00DE542D"/>
    <w:rsid w:val="00DE54C6"/>
    <w:rsid w:val="00DE5548"/>
    <w:rsid w:val="00DE55B4"/>
    <w:rsid w:val="00DE5704"/>
    <w:rsid w:val="00DE5923"/>
    <w:rsid w:val="00DE5962"/>
    <w:rsid w:val="00DE5C1A"/>
    <w:rsid w:val="00DE5C9D"/>
    <w:rsid w:val="00DE5FDE"/>
    <w:rsid w:val="00DE601E"/>
    <w:rsid w:val="00DE619B"/>
    <w:rsid w:val="00DE64F4"/>
    <w:rsid w:val="00DE67A4"/>
    <w:rsid w:val="00DE6A1A"/>
    <w:rsid w:val="00DE6B11"/>
    <w:rsid w:val="00DE6D18"/>
    <w:rsid w:val="00DE721F"/>
    <w:rsid w:val="00DE7229"/>
    <w:rsid w:val="00DE724F"/>
    <w:rsid w:val="00DE732E"/>
    <w:rsid w:val="00DE733B"/>
    <w:rsid w:val="00DE7494"/>
    <w:rsid w:val="00DE76BE"/>
    <w:rsid w:val="00DE7708"/>
    <w:rsid w:val="00DE77AD"/>
    <w:rsid w:val="00DF00CA"/>
    <w:rsid w:val="00DF0193"/>
    <w:rsid w:val="00DF03BB"/>
    <w:rsid w:val="00DF03DC"/>
    <w:rsid w:val="00DF0448"/>
    <w:rsid w:val="00DF053B"/>
    <w:rsid w:val="00DF0636"/>
    <w:rsid w:val="00DF08D1"/>
    <w:rsid w:val="00DF0B88"/>
    <w:rsid w:val="00DF0BAD"/>
    <w:rsid w:val="00DF0BB1"/>
    <w:rsid w:val="00DF0CC2"/>
    <w:rsid w:val="00DF0EC1"/>
    <w:rsid w:val="00DF0F8F"/>
    <w:rsid w:val="00DF1064"/>
    <w:rsid w:val="00DF1215"/>
    <w:rsid w:val="00DF1224"/>
    <w:rsid w:val="00DF139F"/>
    <w:rsid w:val="00DF13AC"/>
    <w:rsid w:val="00DF14D3"/>
    <w:rsid w:val="00DF1A71"/>
    <w:rsid w:val="00DF1AF0"/>
    <w:rsid w:val="00DF1FC8"/>
    <w:rsid w:val="00DF1FF8"/>
    <w:rsid w:val="00DF218F"/>
    <w:rsid w:val="00DF21AF"/>
    <w:rsid w:val="00DF23AC"/>
    <w:rsid w:val="00DF2421"/>
    <w:rsid w:val="00DF27FF"/>
    <w:rsid w:val="00DF2B3C"/>
    <w:rsid w:val="00DF2D81"/>
    <w:rsid w:val="00DF3226"/>
    <w:rsid w:val="00DF34FF"/>
    <w:rsid w:val="00DF364C"/>
    <w:rsid w:val="00DF3923"/>
    <w:rsid w:val="00DF39AE"/>
    <w:rsid w:val="00DF39E0"/>
    <w:rsid w:val="00DF3D92"/>
    <w:rsid w:val="00DF3F0C"/>
    <w:rsid w:val="00DF3F2D"/>
    <w:rsid w:val="00DF3FDF"/>
    <w:rsid w:val="00DF44EF"/>
    <w:rsid w:val="00DF4589"/>
    <w:rsid w:val="00DF4757"/>
    <w:rsid w:val="00DF4929"/>
    <w:rsid w:val="00DF496B"/>
    <w:rsid w:val="00DF4ACF"/>
    <w:rsid w:val="00DF4C24"/>
    <w:rsid w:val="00DF4C50"/>
    <w:rsid w:val="00DF4D27"/>
    <w:rsid w:val="00DF4D37"/>
    <w:rsid w:val="00DF50EF"/>
    <w:rsid w:val="00DF5166"/>
    <w:rsid w:val="00DF531E"/>
    <w:rsid w:val="00DF5377"/>
    <w:rsid w:val="00DF53BE"/>
    <w:rsid w:val="00DF5AB3"/>
    <w:rsid w:val="00DF5E71"/>
    <w:rsid w:val="00DF5FF7"/>
    <w:rsid w:val="00DF605D"/>
    <w:rsid w:val="00DF6527"/>
    <w:rsid w:val="00DF66C1"/>
    <w:rsid w:val="00DF66EE"/>
    <w:rsid w:val="00DF6808"/>
    <w:rsid w:val="00DF68B6"/>
    <w:rsid w:val="00DF6CA6"/>
    <w:rsid w:val="00DF6F06"/>
    <w:rsid w:val="00DF709B"/>
    <w:rsid w:val="00DF72F0"/>
    <w:rsid w:val="00DF7339"/>
    <w:rsid w:val="00DF7376"/>
    <w:rsid w:val="00DF776F"/>
    <w:rsid w:val="00DF7832"/>
    <w:rsid w:val="00DF78CA"/>
    <w:rsid w:val="00DF796A"/>
    <w:rsid w:val="00DF7A60"/>
    <w:rsid w:val="00DF7A93"/>
    <w:rsid w:val="00DF7AA1"/>
    <w:rsid w:val="00DF7B4C"/>
    <w:rsid w:val="00DF7C44"/>
    <w:rsid w:val="00E00005"/>
    <w:rsid w:val="00E00192"/>
    <w:rsid w:val="00E0040A"/>
    <w:rsid w:val="00E0042A"/>
    <w:rsid w:val="00E004AD"/>
    <w:rsid w:val="00E006A3"/>
    <w:rsid w:val="00E00BF7"/>
    <w:rsid w:val="00E00D0E"/>
    <w:rsid w:val="00E00DD3"/>
    <w:rsid w:val="00E00E31"/>
    <w:rsid w:val="00E00F73"/>
    <w:rsid w:val="00E00FDC"/>
    <w:rsid w:val="00E01023"/>
    <w:rsid w:val="00E011A3"/>
    <w:rsid w:val="00E01407"/>
    <w:rsid w:val="00E0149B"/>
    <w:rsid w:val="00E01508"/>
    <w:rsid w:val="00E01681"/>
    <w:rsid w:val="00E01777"/>
    <w:rsid w:val="00E0177C"/>
    <w:rsid w:val="00E018A7"/>
    <w:rsid w:val="00E01C52"/>
    <w:rsid w:val="00E01C86"/>
    <w:rsid w:val="00E01FBE"/>
    <w:rsid w:val="00E01FE5"/>
    <w:rsid w:val="00E020DA"/>
    <w:rsid w:val="00E024FB"/>
    <w:rsid w:val="00E02572"/>
    <w:rsid w:val="00E026CD"/>
    <w:rsid w:val="00E02B8D"/>
    <w:rsid w:val="00E02BA4"/>
    <w:rsid w:val="00E02E63"/>
    <w:rsid w:val="00E02ECC"/>
    <w:rsid w:val="00E0311B"/>
    <w:rsid w:val="00E032D4"/>
    <w:rsid w:val="00E032E6"/>
    <w:rsid w:val="00E0351F"/>
    <w:rsid w:val="00E035AE"/>
    <w:rsid w:val="00E037CC"/>
    <w:rsid w:val="00E03B7A"/>
    <w:rsid w:val="00E03BE2"/>
    <w:rsid w:val="00E03CC6"/>
    <w:rsid w:val="00E03DC4"/>
    <w:rsid w:val="00E04134"/>
    <w:rsid w:val="00E04169"/>
    <w:rsid w:val="00E042B7"/>
    <w:rsid w:val="00E04344"/>
    <w:rsid w:val="00E04612"/>
    <w:rsid w:val="00E0493D"/>
    <w:rsid w:val="00E04C30"/>
    <w:rsid w:val="00E04C4D"/>
    <w:rsid w:val="00E04EAC"/>
    <w:rsid w:val="00E04FD2"/>
    <w:rsid w:val="00E05030"/>
    <w:rsid w:val="00E05058"/>
    <w:rsid w:val="00E0507D"/>
    <w:rsid w:val="00E05328"/>
    <w:rsid w:val="00E05448"/>
    <w:rsid w:val="00E056A1"/>
    <w:rsid w:val="00E05D33"/>
    <w:rsid w:val="00E05F73"/>
    <w:rsid w:val="00E0615A"/>
    <w:rsid w:val="00E06255"/>
    <w:rsid w:val="00E06265"/>
    <w:rsid w:val="00E06755"/>
    <w:rsid w:val="00E06922"/>
    <w:rsid w:val="00E06938"/>
    <w:rsid w:val="00E06C37"/>
    <w:rsid w:val="00E06C4A"/>
    <w:rsid w:val="00E06C4B"/>
    <w:rsid w:val="00E06C70"/>
    <w:rsid w:val="00E06D75"/>
    <w:rsid w:val="00E06FCD"/>
    <w:rsid w:val="00E070CA"/>
    <w:rsid w:val="00E074CA"/>
    <w:rsid w:val="00E077F1"/>
    <w:rsid w:val="00E0783F"/>
    <w:rsid w:val="00E07847"/>
    <w:rsid w:val="00E07E3B"/>
    <w:rsid w:val="00E07FC8"/>
    <w:rsid w:val="00E100BC"/>
    <w:rsid w:val="00E104D6"/>
    <w:rsid w:val="00E105B2"/>
    <w:rsid w:val="00E1067D"/>
    <w:rsid w:val="00E10782"/>
    <w:rsid w:val="00E1081B"/>
    <w:rsid w:val="00E10951"/>
    <w:rsid w:val="00E10981"/>
    <w:rsid w:val="00E10D28"/>
    <w:rsid w:val="00E10D59"/>
    <w:rsid w:val="00E10ECC"/>
    <w:rsid w:val="00E1115D"/>
    <w:rsid w:val="00E1123F"/>
    <w:rsid w:val="00E112EB"/>
    <w:rsid w:val="00E113E5"/>
    <w:rsid w:val="00E1162D"/>
    <w:rsid w:val="00E11BED"/>
    <w:rsid w:val="00E11C9D"/>
    <w:rsid w:val="00E11F0F"/>
    <w:rsid w:val="00E11F38"/>
    <w:rsid w:val="00E11F43"/>
    <w:rsid w:val="00E12323"/>
    <w:rsid w:val="00E124D9"/>
    <w:rsid w:val="00E1262C"/>
    <w:rsid w:val="00E128F8"/>
    <w:rsid w:val="00E12B91"/>
    <w:rsid w:val="00E12F69"/>
    <w:rsid w:val="00E130E0"/>
    <w:rsid w:val="00E130F4"/>
    <w:rsid w:val="00E132AF"/>
    <w:rsid w:val="00E135FD"/>
    <w:rsid w:val="00E13605"/>
    <w:rsid w:val="00E138DC"/>
    <w:rsid w:val="00E13B43"/>
    <w:rsid w:val="00E13B45"/>
    <w:rsid w:val="00E13C3B"/>
    <w:rsid w:val="00E13D14"/>
    <w:rsid w:val="00E13D53"/>
    <w:rsid w:val="00E13F1D"/>
    <w:rsid w:val="00E1400C"/>
    <w:rsid w:val="00E1403A"/>
    <w:rsid w:val="00E1419E"/>
    <w:rsid w:val="00E14237"/>
    <w:rsid w:val="00E142EB"/>
    <w:rsid w:val="00E14319"/>
    <w:rsid w:val="00E144B8"/>
    <w:rsid w:val="00E14642"/>
    <w:rsid w:val="00E14974"/>
    <w:rsid w:val="00E14B1E"/>
    <w:rsid w:val="00E14B76"/>
    <w:rsid w:val="00E14D58"/>
    <w:rsid w:val="00E15071"/>
    <w:rsid w:val="00E150AC"/>
    <w:rsid w:val="00E15348"/>
    <w:rsid w:val="00E15788"/>
    <w:rsid w:val="00E15850"/>
    <w:rsid w:val="00E15DAB"/>
    <w:rsid w:val="00E162FF"/>
    <w:rsid w:val="00E163D6"/>
    <w:rsid w:val="00E1640E"/>
    <w:rsid w:val="00E165EC"/>
    <w:rsid w:val="00E166C9"/>
    <w:rsid w:val="00E167E3"/>
    <w:rsid w:val="00E16AB9"/>
    <w:rsid w:val="00E16BF0"/>
    <w:rsid w:val="00E16C4D"/>
    <w:rsid w:val="00E16CC9"/>
    <w:rsid w:val="00E16D74"/>
    <w:rsid w:val="00E16DAC"/>
    <w:rsid w:val="00E16F38"/>
    <w:rsid w:val="00E17219"/>
    <w:rsid w:val="00E17361"/>
    <w:rsid w:val="00E1736F"/>
    <w:rsid w:val="00E1773D"/>
    <w:rsid w:val="00E1797F"/>
    <w:rsid w:val="00E17B95"/>
    <w:rsid w:val="00E17C01"/>
    <w:rsid w:val="00E17E6F"/>
    <w:rsid w:val="00E20982"/>
    <w:rsid w:val="00E20CA1"/>
    <w:rsid w:val="00E20D68"/>
    <w:rsid w:val="00E20D79"/>
    <w:rsid w:val="00E20DAF"/>
    <w:rsid w:val="00E20E07"/>
    <w:rsid w:val="00E21190"/>
    <w:rsid w:val="00E211A7"/>
    <w:rsid w:val="00E211C1"/>
    <w:rsid w:val="00E2131D"/>
    <w:rsid w:val="00E2134E"/>
    <w:rsid w:val="00E214BF"/>
    <w:rsid w:val="00E217F6"/>
    <w:rsid w:val="00E21BFF"/>
    <w:rsid w:val="00E22001"/>
    <w:rsid w:val="00E22143"/>
    <w:rsid w:val="00E22238"/>
    <w:rsid w:val="00E222C3"/>
    <w:rsid w:val="00E223DE"/>
    <w:rsid w:val="00E2250C"/>
    <w:rsid w:val="00E225A1"/>
    <w:rsid w:val="00E22662"/>
    <w:rsid w:val="00E22752"/>
    <w:rsid w:val="00E22B14"/>
    <w:rsid w:val="00E22B75"/>
    <w:rsid w:val="00E22CAC"/>
    <w:rsid w:val="00E22F47"/>
    <w:rsid w:val="00E22FAC"/>
    <w:rsid w:val="00E2306B"/>
    <w:rsid w:val="00E23449"/>
    <w:rsid w:val="00E2358C"/>
    <w:rsid w:val="00E2383C"/>
    <w:rsid w:val="00E23959"/>
    <w:rsid w:val="00E23C4C"/>
    <w:rsid w:val="00E245EA"/>
    <w:rsid w:val="00E24AEB"/>
    <w:rsid w:val="00E24CC1"/>
    <w:rsid w:val="00E24E47"/>
    <w:rsid w:val="00E25017"/>
    <w:rsid w:val="00E2502C"/>
    <w:rsid w:val="00E250F9"/>
    <w:rsid w:val="00E252FB"/>
    <w:rsid w:val="00E25673"/>
    <w:rsid w:val="00E25702"/>
    <w:rsid w:val="00E25720"/>
    <w:rsid w:val="00E25B1E"/>
    <w:rsid w:val="00E25C8A"/>
    <w:rsid w:val="00E2639C"/>
    <w:rsid w:val="00E26401"/>
    <w:rsid w:val="00E264E8"/>
    <w:rsid w:val="00E267F1"/>
    <w:rsid w:val="00E26FCC"/>
    <w:rsid w:val="00E26FDB"/>
    <w:rsid w:val="00E27130"/>
    <w:rsid w:val="00E27187"/>
    <w:rsid w:val="00E27355"/>
    <w:rsid w:val="00E2775E"/>
    <w:rsid w:val="00E278AE"/>
    <w:rsid w:val="00E3015A"/>
    <w:rsid w:val="00E301BB"/>
    <w:rsid w:val="00E30229"/>
    <w:rsid w:val="00E3022D"/>
    <w:rsid w:val="00E30244"/>
    <w:rsid w:val="00E3025D"/>
    <w:rsid w:val="00E30667"/>
    <w:rsid w:val="00E3070F"/>
    <w:rsid w:val="00E30745"/>
    <w:rsid w:val="00E3076B"/>
    <w:rsid w:val="00E30AE8"/>
    <w:rsid w:val="00E30B78"/>
    <w:rsid w:val="00E30BB4"/>
    <w:rsid w:val="00E30EA2"/>
    <w:rsid w:val="00E3121F"/>
    <w:rsid w:val="00E3125E"/>
    <w:rsid w:val="00E3132F"/>
    <w:rsid w:val="00E315CB"/>
    <w:rsid w:val="00E3175C"/>
    <w:rsid w:val="00E317D0"/>
    <w:rsid w:val="00E317D5"/>
    <w:rsid w:val="00E31966"/>
    <w:rsid w:val="00E32090"/>
    <w:rsid w:val="00E320BB"/>
    <w:rsid w:val="00E320D9"/>
    <w:rsid w:val="00E321A4"/>
    <w:rsid w:val="00E322D8"/>
    <w:rsid w:val="00E322E4"/>
    <w:rsid w:val="00E326ED"/>
    <w:rsid w:val="00E3290B"/>
    <w:rsid w:val="00E32DBD"/>
    <w:rsid w:val="00E32E81"/>
    <w:rsid w:val="00E32EE0"/>
    <w:rsid w:val="00E32EFD"/>
    <w:rsid w:val="00E32FA2"/>
    <w:rsid w:val="00E33065"/>
    <w:rsid w:val="00E3313C"/>
    <w:rsid w:val="00E331E9"/>
    <w:rsid w:val="00E332C6"/>
    <w:rsid w:val="00E33425"/>
    <w:rsid w:val="00E33790"/>
    <w:rsid w:val="00E337C3"/>
    <w:rsid w:val="00E3389F"/>
    <w:rsid w:val="00E33B87"/>
    <w:rsid w:val="00E33E64"/>
    <w:rsid w:val="00E33E67"/>
    <w:rsid w:val="00E33FC3"/>
    <w:rsid w:val="00E34021"/>
    <w:rsid w:val="00E3445C"/>
    <w:rsid w:val="00E3451A"/>
    <w:rsid w:val="00E345CD"/>
    <w:rsid w:val="00E34842"/>
    <w:rsid w:val="00E34868"/>
    <w:rsid w:val="00E3499E"/>
    <w:rsid w:val="00E34AB3"/>
    <w:rsid w:val="00E34AD3"/>
    <w:rsid w:val="00E34E31"/>
    <w:rsid w:val="00E34E87"/>
    <w:rsid w:val="00E34EC6"/>
    <w:rsid w:val="00E34EFE"/>
    <w:rsid w:val="00E35441"/>
    <w:rsid w:val="00E35992"/>
    <w:rsid w:val="00E35B38"/>
    <w:rsid w:val="00E35B58"/>
    <w:rsid w:val="00E35E9C"/>
    <w:rsid w:val="00E35FE6"/>
    <w:rsid w:val="00E3624E"/>
    <w:rsid w:val="00E364E6"/>
    <w:rsid w:val="00E3688C"/>
    <w:rsid w:val="00E36CEA"/>
    <w:rsid w:val="00E36EE8"/>
    <w:rsid w:val="00E376D2"/>
    <w:rsid w:val="00E377BA"/>
    <w:rsid w:val="00E378EE"/>
    <w:rsid w:val="00E3794D"/>
    <w:rsid w:val="00E37D46"/>
    <w:rsid w:val="00E37DFD"/>
    <w:rsid w:val="00E37E71"/>
    <w:rsid w:val="00E40122"/>
    <w:rsid w:val="00E4022D"/>
    <w:rsid w:val="00E40287"/>
    <w:rsid w:val="00E404EE"/>
    <w:rsid w:val="00E4051F"/>
    <w:rsid w:val="00E4059E"/>
    <w:rsid w:val="00E40790"/>
    <w:rsid w:val="00E4093E"/>
    <w:rsid w:val="00E40A7D"/>
    <w:rsid w:val="00E40AE3"/>
    <w:rsid w:val="00E40B42"/>
    <w:rsid w:val="00E40C49"/>
    <w:rsid w:val="00E40CF7"/>
    <w:rsid w:val="00E40D2E"/>
    <w:rsid w:val="00E40D43"/>
    <w:rsid w:val="00E40E8C"/>
    <w:rsid w:val="00E41295"/>
    <w:rsid w:val="00E4154A"/>
    <w:rsid w:val="00E41684"/>
    <w:rsid w:val="00E416B7"/>
    <w:rsid w:val="00E4178B"/>
    <w:rsid w:val="00E41968"/>
    <w:rsid w:val="00E419C5"/>
    <w:rsid w:val="00E41C82"/>
    <w:rsid w:val="00E41CD4"/>
    <w:rsid w:val="00E41D2C"/>
    <w:rsid w:val="00E41F1B"/>
    <w:rsid w:val="00E4207B"/>
    <w:rsid w:val="00E426EC"/>
    <w:rsid w:val="00E42824"/>
    <w:rsid w:val="00E42946"/>
    <w:rsid w:val="00E42A62"/>
    <w:rsid w:val="00E42C00"/>
    <w:rsid w:val="00E42E0D"/>
    <w:rsid w:val="00E42E30"/>
    <w:rsid w:val="00E42EC2"/>
    <w:rsid w:val="00E42F18"/>
    <w:rsid w:val="00E4337C"/>
    <w:rsid w:val="00E435DB"/>
    <w:rsid w:val="00E439B9"/>
    <w:rsid w:val="00E43A1E"/>
    <w:rsid w:val="00E43B5C"/>
    <w:rsid w:val="00E43BCC"/>
    <w:rsid w:val="00E43C84"/>
    <w:rsid w:val="00E43D58"/>
    <w:rsid w:val="00E43E6E"/>
    <w:rsid w:val="00E43F01"/>
    <w:rsid w:val="00E4404A"/>
    <w:rsid w:val="00E44100"/>
    <w:rsid w:val="00E44253"/>
    <w:rsid w:val="00E4431E"/>
    <w:rsid w:val="00E443E9"/>
    <w:rsid w:val="00E44531"/>
    <w:rsid w:val="00E44731"/>
    <w:rsid w:val="00E44AA8"/>
    <w:rsid w:val="00E44BF9"/>
    <w:rsid w:val="00E451F9"/>
    <w:rsid w:val="00E45366"/>
    <w:rsid w:val="00E4549A"/>
    <w:rsid w:val="00E45509"/>
    <w:rsid w:val="00E4565A"/>
    <w:rsid w:val="00E45C50"/>
    <w:rsid w:val="00E45C83"/>
    <w:rsid w:val="00E45D3B"/>
    <w:rsid w:val="00E45D5B"/>
    <w:rsid w:val="00E45D96"/>
    <w:rsid w:val="00E45DEA"/>
    <w:rsid w:val="00E45E12"/>
    <w:rsid w:val="00E45F31"/>
    <w:rsid w:val="00E4610F"/>
    <w:rsid w:val="00E462A1"/>
    <w:rsid w:val="00E46642"/>
    <w:rsid w:val="00E467E4"/>
    <w:rsid w:val="00E468DF"/>
    <w:rsid w:val="00E46B05"/>
    <w:rsid w:val="00E46B19"/>
    <w:rsid w:val="00E46BBD"/>
    <w:rsid w:val="00E46D5B"/>
    <w:rsid w:val="00E46E1F"/>
    <w:rsid w:val="00E46ED8"/>
    <w:rsid w:val="00E46F73"/>
    <w:rsid w:val="00E4714C"/>
    <w:rsid w:val="00E471A9"/>
    <w:rsid w:val="00E474D3"/>
    <w:rsid w:val="00E47596"/>
    <w:rsid w:val="00E4765E"/>
    <w:rsid w:val="00E47863"/>
    <w:rsid w:val="00E47ADD"/>
    <w:rsid w:val="00E47B62"/>
    <w:rsid w:val="00E47CB5"/>
    <w:rsid w:val="00E47F72"/>
    <w:rsid w:val="00E50000"/>
    <w:rsid w:val="00E5019C"/>
    <w:rsid w:val="00E50654"/>
    <w:rsid w:val="00E506DB"/>
    <w:rsid w:val="00E5084B"/>
    <w:rsid w:val="00E50869"/>
    <w:rsid w:val="00E5086E"/>
    <w:rsid w:val="00E5090E"/>
    <w:rsid w:val="00E5097A"/>
    <w:rsid w:val="00E50A05"/>
    <w:rsid w:val="00E50A1C"/>
    <w:rsid w:val="00E50A8A"/>
    <w:rsid w:val="00E50CB8"/>
    <w:rsid w:val="00E50CDF"/>
    <w:rsid w:val="00E50E66"/>
    <w:rsid w:val="00E51166"/>
    <w:rsid w:val="00E5117A"/>
    <w:rsid w:val="00E5117D"/>
    <w:rsid w:val="00E511E4"/>
    <w:rsid w:val="00E51240"/>
    <w:rsid w:val="00E51246"/>
    <w:rsid w:val="00E51C9E"/>
    <w:rsid w:val="00E51EC8"/>
    <w:rsid w:val="00E520E8"/>
    <w:rsid w:val="00E52268"/>
    <w:rsid w:val="00E5251B"/>
    <w:rsid w:val="00E5254D"/>
    <w:rsid w:val="00E52567"/>
    <w:rsid w:val="00E529A4"/>
    <w:rsid w:val="00E52F90"/>
    <w:rsid w:val="00E5303D"/>
    <w:rsid w:val="00E53221"/>
    <w:rsid w:val="00E53712"/>
    <w:rsid w:val="00E53A00"/>
    <w:rsid w:val="00E53A7F"/>
    <w:rsid w:val="00E53C47"/>
    <w:rsid w:val="00E53CEC"/>
    <w:rsid w:val="00E53F2C"/>
    <w:rsid w:val="00E53F6F"/>
    <w:rsid w:val="00E53FF2"/>
    <w:rsid w:val="00E544A3"/>
    <w:rsid w:val="00E54722"/>
    <w:rsid w:val="00E54864"/>
    <w:rsid w:val="00E548FF"/>
    <w:rsid w:val="00E549DC"/>
    <w:rsid w:val="00E54A9C"/>
    <w:rsid w:val="00E54AA6"/>
    <w:rsid w:val="00E54B6B"/>
    <w:rsid w:val="00E54DEA"/>
    <w:rsid w:val="00E54EB2"/>
    <w:rsid w:val="00E54ECF"/>
    <w:rsid w:val="00E550EF"/>
    <w:rsid w:val="00E55249"/>
    <w:rsid w:val="00E55270"/>
    <w:rsid w:val="00E55413"/>
    <w:rsid w:val="00E55452"/>
    <w:rsid w:val="00E5586A"/>
    <w:rsid w:val="00E55A83"/>
    <w:rsid w:val="00E55B73"/>
    <w:rsid w:val="00E55CD7"/>
    <w:rsid w:val="00E55E02"/>
    <w:rsid w:val="00E56094"/>
    <w:rsid w:val="00E56320"/>
    <w:rsid w:val="00E56444"/>
    <w:rsid w:val="00E56446"/>
    <w:rsid w:val="00E5646C"/>
    <w:rsid w:val="00E565F0"/>
    <w:rsid w:val="00E565F3"/>
    <w:rsid w:val="00E56694"/>
    <w:rsid w:val="00E56F08"/>
    <w:rsid w:val="00E56FB3"/>
    <w:rsid w:val="00E57078"/>
    <w:rsid w:val="00E57187"/>
    <w:rsid w:val="00E572B7"/>
    <w:rsid w:val="00E574DB"/>
    <w:rsid w:val="00E576B2"/>
    <w:rsid w:val="00E577EA"/>
    <w:rsid w:val="00E57815"/>
    <w:rsid w:val="00E57A37"/>
    <w:rsid w:val="00E57C19"/>
    <w:rsid w:val="00E6002B"/>
    <w:rsid w:val="00E60333"/>
    <w:rsid w:val="00E60491"/>
    <w:rsid w:val="00E6058D"/>
    <w:rsid w:val="00E60664"/>
    <w:rsid w:val="00E607AE"/>
    <w:rsid w:val="00E60AAD"/>
    <w:rsid w:val="00E610B3"/>
    <w:rsid w:val="00E6151E"/>
    <w:rsid w:val="00E61663"/>
    <w:rsid w:val="00E61846"/>
    <w:rsid w:val="00E61A01"/>
    <w:rsid w:val="00E61B24"/>
    <w:rsid w:val="00E61B78"/>
    <w:rsid w:val="00E61D3F"/>
    <w:rsid w:val="00E62029"/>
    <w:rsid w:val="00E62357"/>
    <w:rsid w:val="00E624B1"/>
    <w:rsid w:val="00E626C6"/>
    <w:rsid w:val="00E62A48"/>
    <w:rsid w:val="00E62EB1"/>
    <w:rsid w:val="00E63429"/>
    <w:rsid w:val="00E6346A"/>
    <w:rsid w:val="00E6364E"/>
    <w:rsid w:val="00E63676"/>
    <w:rsid w:val="00E63A92"/>
    <w:rsid w:val="00E63B9D"/>
    <w:rsid w:val="00E63E20"/>
    <w:rsid w:val="00E63F1B"/>
    <w:rsid w:val="00E640C1"/>
    <w:rsid w:val="00E64528"/>
    <w:rsid w:val="00E64877"/>
    <w:rsid w:val="00E64B64"/>
    <w:rsid w:val="00E64DD0"/>
    <w:rsid w:val="00E64EA7"/>
    <w:rsid w:val="00E651BB"/>
    <w:rsid w:val="00E65539"/>
    <w:rsid w:val="00E65555"/>
    <w:rsid w:val="00E65564"/>
    <w:rsid w:val="00E655C8"/>
    <w:rsid w:val="00E6579A"/>
    <w:rsid w:val="00E65976"/>
    <w:rsid w:val="00E65AD6"/>
    <w:rsid w:val="00E65C72"/>
    <w:rsid w:val="00E65F7D"/>
    <w:rsid w:val="00E6628B"/>
    <w:rsid w:val="00E6634E"/>
    <w:rsid w:val="00E667BE"/>
    <w:rsid w:val="00E66A48"/>
    <w:rsid w:val="00E66CED"/>
    <w:rsid w:val="00E66D42"/>
    <w:rsid w:val="00E66D8D"/>
    <w:rsid w:val="00E67192"/>
    <w:rsid w:val="00E6721F"/>
    <w:rsid w:val="00E672E5"/>
    <w:rsid w:val="00E673D1"/>
    <w:rsid w:val="00E67978"/>
    <w:rsid w:val="00E67AE4"/>
    <w:rsid w:val="00E67CA2"/>
    <w:rsid w:val="00E67CCE"/>
    <w:rsid w:val="00E67F3C"/>
    <w:rsid w:val="00E701EB"/>
    <w:rsid w:val="00E704A7"/>
    <w:rsid w:val="00E70503"/>
    <w:rsid w:val="00E7055C"/>
    <w:rsid w:val="00E70657"/>
    <w:rsid w:val="00E708F6"/>
    <w:rsid w:val="00E70BF7"/>
    <w:rsid w:val="00E70D40"/>
    <w:rsid w:val="00E70D5D"/>
    <w:rsid w:val="00E70E26"/>
    <w:rsid w:val="00E71171"/>
    <w:rsid w:val="00E712F7"/>
    <w:rsid w:val="00E714CB"/>
    <w:rsid w:val="00E7188A"/>
    <w:rsid w:val="00E71C35"/>
    <w:rsid w:val="00E71C43"/>
    <w:rsid w:val="00E71F71"/>
    <w:rsid w:val="00E72062"/>
    <w:rsid w:val="00E720A6"/>
    <w:rsid w:val="00E72230"/>
    <w:rsid w:val="00E72485"/>
    <w:rsid w:val="00E724F7"/>
    <w:rsid w:val="00E725F2"/>
    <w:rsid w:val="00E72696"/>
    <w:rsid w:val="00E727D2"/>
    <w:rsid w:val="00E7287B"/>
    <w:rsid w:val="00E72C54"/>
    <w:rsid w:val="00E72CBD"/>
    <w:rsid w:val="00E72F66"/>
    <w:rsid w:val="00E7336E"/>
    <w:rsid w:val="00E73388"/>
    <w:rsid w:val="00E7372A"/>
    <w:rsid w:val="00E73780"/>
    <w:rsid w:val="00E73790"/>
    <w:rsid w:val="00E73D21"/>
    <w:rsid w:val="00E74312"/>
    <w:rsid w:val="00E743F2"/>
    <w:rsid w:val="00E744B9"/>
    <w:rsid w:val="00E744E7"/>
    <w:rsid w:val="00E74660"/>
    <w:rsid w:val="00E74760"/>
    <w:rsid w:val="00E74766"/>
    <w:rsid w:val="00E74CA5"/>
    <w:rsid w:val="00E74D02"/>
    <w:rsid w:val="00E74FA0"/>
    <w:rsid w:val="00E7524F"/>
    <w:rsid w:val="00E75661"/>
    <w:rsid w:val="00E757C1"/>
    <w:rsid w:val="00E757D5"/>
    <w:rsid w:val="00E7582F"/>
    <w:rsid w:val="00E75886"/>
    <w:rsid w:val="00E75888"/>
    <w:rsid w:val="00E759A4"/>
    <w:rsid w:val="00E759BA"/>
    <w:rsid w:val="00E75D52"/>
    <w:rsid w:val="00E75D6C"/>
    <w:rsid w:val="00E762A7"/>
    <w:rsid w:val="00E7662A"/>
    <w:rsid w:val="00E7688D"/>
    <w:rsid w:val="00E7692D"/>
    <w:rsid w:val="00E76BCB"/>
    <w:rsid w:val="00E76C20"/>
    <w:rsid w:val="00E76C50"/>
    <w:rsid w:val="00E76DD4"/>
    <w:rsid w:val="00E76DE6"/>
    <w:rsid w:val="00E76E95"/>
    <w:rsid w:val="00E77046"/>
    <w:rsid w:val="00E77148"/>
    <w:rsid w:val="00E77357"/>
    <w:rsid w:val="00E773E5"/>
    <w:rsid w:val="00E7780B"/>
    <w:rsid w:val="00E77839"/>
    <w:rsid w:val="00E77C92"/>
    <w:rsid w:val="00E77CAB"/>
    <w:rsid w:val="00E77CDA"/>
    <w:rsid w:val="00E77D66"/>
    <w:rsid w:val="00E77DE9"/>
    <w:rsid w:val="00E77EB5"/>
    <w:rsid w:val="00E802AC"/>
    <w:rsid w:val="00E80415"/>
    <w:rsid w:val="00E8048F"/>
    <w:rsid w:val="00E8049F"/>
    <w:rsid w:val="00E80851"/>
    <w:rsid w:val="00E80886"/>
    <w:rsid w:val="00E80949"/>
    <w:rsid w:val="00E813E6"/>
    <w:rsid w:val="00E815E7"/>
    <w:rsid w:val="00E81671"/>
    <w:rsid w:val="00E81A44"/>
    <w:rsid w:val="00E81B4E"/>
    <w:rsid w:val="00E821D6"/>
    <w:rsid w:val="00E8239C"/>
    <w:rsid w:val="00E8248A"/>
    <w:rsid w:val="00E82514"/>
    <w:rsid w:val="00E825BA"/>
    <w:rsid w:val="00E82811"/>
    <w:rsid w:val="00E82866"/>
    <w:rsid w:val="00E828C7"/>
    <w:rsid w:val="00E82D28"/>
    <w:rsid w:val="00E82E09"/>
    <w:rsid w:val="00E82FBE"/>
    <w:rsid w:val="00E83220"/>
    <w:rsid w:val="00E8328B"/>
    <w:rsid w:val="00E832FF"/>
    <w:rsid w:val="00E83612"/>
    <w:rsid w:val="00E83654"/>
    <w:rsid w:val="00E837C5"/>
    <w:rsid w:val="00E83A59"/>
    <w:rsid w:val="00E83DF4"/>
    <w:rsid w:val="00E83E84"/>
    <w:rsid w:val="00E8405C"/>
    <w:rsid w:val="00E84114"/>
    <w:rsid w:val="00E843FB"/>
    <w:rsid w:val="00E8446E"/>
    <w:rsid w:val="00E84672"/>
    <w:rsid w:val="00E846F6"/>
    <w:rsid w:val="00E847E8"/>
    <w:rsid w:val="00E84847"/>
    <w:rsid w:val="00E849A9"/>
    <w:rsid w:val="00E84AA6"/>
    <w:rsid w:val="00E84E7E"/>
    <w:rsid w:val="00E85087"/>
    <w:rsid w:val="00E85508"/>
    <w:rsid w:val="00E8554B"/>
    <w:rsid w:val="00E85592"/>
    <w:rsid w:val="00E856DE"/>
    <w:rsid w:val="00E85803"/>
    <w:rsid w:val="00E858D0"/>
    <w:rsid w:val="00E859E5"/>
    <w:rsid w:val="00E859F0"/>
    <w:rsid w:val="00E85AB6"/>
    <w:rsid w:val="00E85C35"/>
    <w:rsid w:val="00E85C68"/>
    <w:rsid w:val="00E85CAF"/>
    <w:rsid w:val="00E85ED9"/>
    <w:rsid w:val="00E85FA6"/>
    <w:rsid w:val="00E860C4"/>
    <w:rsid w:val="00E86169"/>
    <w:rsid w:val="00E8617F"/>
    <w:rsid w:val="00E86281"/>
    <w:rsid w:val="00E862FF"/>
    <w:rsid w:val="00E863FB"/>
    <w:rsid w:val="00E86663"/>
    <w:rsid w:val="00E866AE"/>
    <w:rsid w:val="00E86FF3"/>
    <w:rsid w:val="00E87006"/>
    <w:rsid w:val="00E87305"/>
    <w:rsid w:val="00E8737B"/>
    <w:rsid w:val="00E8762F"/>
    <w:rsid w:val="00E87766"/>
    <w:rsid w:val="00E877DD"/>
    <w:rsid w:val="00E87880"/>
    <w:rsid w:val="00E8793D"/>
    <w:rsid w:val="00E87A6C"/>
    <w:rsid w:val="00E87ACD"/>
    <w:rsid w:val="00E87C75"/>
    <w:rsid w:val="00E87DE8"/>
    <w:rsid w:val="00E87F47"/>
    <w:rsid w:val="00E90043"/>
    <w:rsid w:val="00E901C4"/>
    <w:rsid w:val="00E90314"/>
    <w:rsid w:val="00E90385"/>
    <w:rsid w:val="00E9038D"/>
    <w:rsid w:val="00E90556"/>
    <w:rsid w:val="00E905BF"/>
    <w:rsid w:val="00E90B34"/>
    <w:rsid w:val="00E90BE7"/>
    <w:rsid w:val="00E90CEF"/>
    <w:rsid w:val="00E90EED"/>
    <w:rsid w:val="00E91171"/>
    <w:rsid w:val="00E913AA"/>
    <w:rsid w:val="00E9142D"/>
    <w:rsid w:val="00E91466"/>
    <w:rsid w:val="00E9155B"/>
    <w:rsid w:val="00E9155D"/>
    <w:rsid w:val="00E91697"/>
    <w:rsid w:val="00E916C8"/>
    <w:rsid w:val="00E919C9"/>
    <w:rsid w:val="00E91AB2"/>
    <w:rsid w:val="00E91C7C"/>
    <w:rsid w:val="00E91CE5"/>
    <w:rsid w:val="00E91CEF"/>
    <w:rsid w:val="00E91EE6"/>
    <w:rsid w:val="00E91F39"/>
    <w:rsid w:val="00E91FB3"/>
    <w:rsid w:val="00E92532"/>
    <w:rsid w:val="00E9267B"/>
    <w:rsid w:val="00E92998"/>
    <w:rsid w:val="00E929AB"/>
    <w:rsid w:val="00E92B3B"/>
    <w:rsid w:val="00E92B85"/>
    <w:rsid w:val="00E92C37"/>
    <w:rsid w:val="00E92C52"/>
    <w:rsid w:val="00E92CE0"/>
    <w:rsid w:val="00E93088"/>
    <w:rsid w:val="00E930AA"/>
    <w:rsid w:val="00E93187"/>
    <w:rsid w:val="00E932BC"/>
    <w:rsid w:val="00E93338"/>
    <w:rsid w:val="00E93599"/>
    <w:rsid w:val="00E93904"/>
    <w:rsid w:val="00E93BA4"/>
    <w:rsid w:val="00E93FCF"/>
    <w:rsid w:val="00E942A8"/>
    <w:rsid w:val="00E944AD"/>
    <w:rsid w:val="00E94663"/>
    <w:rsid w:val="00E94880"/>
    <w:rsid w:val="00E94986"/>
    <w:rsid w:val="00E94A9D"/>
    <w:rsid w:val="00E94D42"/>
    <w:rsid w:val="00E94D4D"/>
    <w:rsid w:val="00E94F2F"/>
    <w:rsid w:val="00E94F95"/>
    <w:rsid w:val="00E9537B"/>
    <w:rsid w:val="00E95651"/>
    <w:rsid w:val="00E956F9"/>
    <w:rsid w:val="00E95AB9"/>
    <w:rsid w:val="00E95AC9"/>
    <w:rsid w:val="00E95C8F"/>
    <w:rsid w:val="00E95E54"/>
    <w:rsid w:val="00E95E9B"/>
    <w:rsid w:val="00E96586"/>
    <w:rsid w:val="00E9666C"/>
    <w:rsid w:val="00E966A8"/>
    <w:rsid w:val="00E96825"/>
    <w:rsid w:val="00E96A91"/>
    <w:rsid w:val="00E96A94"/>
    <w:rsid w:val="00E96D80"/>
    <w:rsid w:val="00E97468"/>
    <w:rsid w:val="00E977CF"/>
    <w:rsid w:val="00E97A61"/>
    <w:rsid w:val="00E97B2D"/>
    <w:rsid w:val="00E97FE7"/>
    <w:rsid w:val="00EA006A"/>
    <w:rsid w:val="00EA01C3"/>
    <w:rsid w:val="00EA02CB"/>
    <w:rsid w:val="00EA04BD"/>
    <w:rsid w:val="00EA0689"/>
    <w:rsid w:val="00EA0866"/>
    <w:rsid w:val="00EA0977"/>
    <w:rsid w:val="00EA0B1E"/>
    <w:rsid w:val="00EA0C01"/>
    <w:rsid w:val="00EA0CCF"/>
    <w:rsid w:val="00EA0CD0"/>
    <w:rsid w:val="00EA0DA9"/>
    <w:rsid w:val="00EA0DD1"/>
    <w:rsid w:val="00EA0E45"/>
    <w:rsid w:val="00EA0FDA"/>
    <w:rsid w:val="00EA1190"/>
    <w:rsid w:val="00EA13F0"/>
    <w:rsid w:val="00EA19D6"/>
    <w:rsid w:val="00EA1C5F"/>
    <w:rsid w:val="00EA1C83"/>
    <w:rsid w:val="00EA1E7E"/>
    <w:rsid w:val="00EA1EA5"/>
    <w:rsid w:val="00EA1EC9"/>
    <w:rsid w:val="00EA1FE8"/>
    <w:rsid w:val="00EA23E4"/>
    <w:rsid w:val="00EA242C"/>
    <w:rsid w:val="00EA24F4"/>
    <w:rsid w:val="00EA250C"/>
    <w:rsid w:val="00EA2585"/>
    <w:rsid w:val="00EA2BBD"/>
    <w:rsid w:val="00EA2C02"/>
    <w:rsid w:val="00EA2D5A"/>
    <w:rsid w:val="00EA2E22"/>
    <w:rsid w:val="00EA31A1"/>
    <w:rsid w:val="00EA3297"/>
    <w:rsid w:val="00EA34E2"/>
    <w:rsid w:val="00EA356C"/>
    <w:rsid w:val="00EA38FF"/>
    <w:rsid w:val="00EA393F"/>
    <w:rsid w:val="00EA3A26"/>
    <w:rsid w:val="00EA3FE0"/>
    <w:rsid w:val="00EA40B9"/>
    <w:rsid w:val="00EA40C1"/>
    <w:rsid w:val="00EA40F6"/>
    <w:rsid w:val="00EA4134"/>
    <w:rsid w:val="00EA4158"/>
    <w:rsid w:val="00EA423F"/>
    <w:rsid w:val="00EA43DF"/>
    <w:rsid w:val="00EA4527"/>
    <w:rsid w:val="00EA4937"/>
    <w:rsid w:val="00EA4974"/>
    <w:rsid w:val="00EA4E91"/>
    <w:rsid w:val="00EA4FE9"/>
    <w:rsid w:val="00EA5360"/>
    <w:rsid w:val="00EA54C3"/>
    <w:rsid w:val="00EA5549"/>
    <w:rsid w:val="00EA59F6"/>
    <w:rsid w:val="00EA606E"/>
    <w:rsid w:val="00EA6089"/>
    <w:rsid w:val="00EA611B"/>
    <w:rsid w:val="00EA64DB"/>
    <w:rsid w:val="00EA6771"/>
    <w:rsid w:val="00EA6792"/>
    <w:rsid w:val="00EA67A5"/>
    <w:rsid w:val="00EA6830"/>
    <w:rsid w:val="00EA687B"/>
    <w:rsid w:val="00EA69C0"/>
    <w:rsid w:val="00EA6A16"/>
    <w:rsid w:val="00EA6B1E"/>
    <w:rsid w:val="00EA6F29"/>
    <w:rsid w:val="00EA6F3F"/>
    <w:rsid w:val="00EA7487"/>
    <w:rsid w:val="00EA76B8"/>
    <w:rsid w:val="00EA790B"/>
    <w:rsid w:val="00EA7A3F"/>
    <w:rsid w:val="00EA7BD4"/>
    <w:rsid w:val="00EA7BE5"/>
    <w:rsid w:val="00EA7C37"/>
    <w:rsid w:val="00EA7F1C"/>
    <w:rsid w:val="00EB00E9"/>
    <w:rsid w:val="00EB00FA"/>
    <w:rsid w:val="00EB0116"/>
    <w:rsid w:val="00EB01FA"/>
    <w:rsid w:val="00EB02A9"/>
    <w:rsid w:val="00EB03A4"/>
    <w:rsid w:val="00EB054A"/>
    <w:rsid w:val="00EB0836"/>
    <w:rsid w:val="00EB09C2"/>
    <w:rsid w:val="00EB0A13"/>
    <w:rsid w:val="00EB0C24"/>
    <w:rsid w:val="00EB0F4D"/>
    <w:rsid w:val="00EB1374"/>
    <w:rsid w:val="00EB14A2"/>
    <w:rsid w:val="00EB15FD"/>
    <w:rsid w:val="00EB2464"/>
    <w:rsid w:val="00EB271D"/>
    <w:rsid w:val="00EB27EF"/>
    <w:rsid w:val="00EB2BAF"/>
    <w:rsid w:val="00EB2BB8"/>
    <w:rsid w:val="00EB2D98"/>
    <w:rsid w:val="00EB2F5F"/>
    <w:rsid w:val="00EB3352"/>
    <w:rsid w:val="00EB338A"/>
    <w:rsid w:val="00EB3762"/>
    <w:rsid w:val="00EB380E"/>
    <w:rsid w:val="00EB3A08"/>
    <w:rsid w:val="00EB3BF3"/>
    <w:rsid w:val="00EB40ED"/>
    <w:rsid w:val="00EB444C"/>
    <w:rsid w:val="00EB44A2"/>
    <w:rsid w:val="00EB45E6"/>
    <w:rsid w:val="00EB463D"/>
    <w:rsid w:val="00EB48D4"/>
    <w:rsid w:val="00EB4AD1"/>
    <w:rsid w:val="00EB4C04"/>
    <w:rsid w:val="00EB4E36"/>
    <w:rsid w:val="00EB4ED5"/>
    <w:rsid w:val="00EB4FF4"/>
    <w:rsid w:val="00EB505C"/>
    <w:rsid w:val="00EB5186"/>
    <w:rsid w:val="00EB527F"/>
    <w:rsid w:val="00EB534F"/>
    <w:rsid w:val="00EB5625"/>
    <w:rsid w:val="00EB581E"/>
    <w:rsid w:val="00EB58A7"/>
    <w:rsid w:val="00EB5988"/>
    <w:rsid w:val="00EB59CF"/>
    <w:rsid w:val="00EB5AC3"/>
    <w:rsid w:val="00EB5BBC"/>
    <w:rsid w:val="00EB5D2B"/>
    <w:rsid w:val="00EB60AC"/>
    <w:rsid w:val="00EB630A"/>
    <w:rsid w:val="00EB6435"/>
    <w:rsid w:val="00EB6930"/>
    <w:rsid w:val="00EB6A9C"/>
    <w:rsid w:val="00EB6B10"/>
    <w:rsid w:val="00EB6E2F"/>
    <w:rsid w:val="00EB7195"/>
    <w:rsid w:val="00EB73FF"/>
    <w:rsid w:val="00EB746A"/>
    <w:rsid w:val="00EB74F6"/>
    <w:rsid w:val="00EB753F"/>
    <w:rsid w:val="00EB76E0"/>
    <w:rsid w:val="00EB7A56"/>
    <w:rsid w:val="00EB7B8F"/>
    <w:rsid w:val="00EB7DC8"/>
    <w:rsid w:val="00EB7F79"/>
    <w:rsid w:val="00EB97BB"/>
    <w:rsid w:val="00EC0133"/>
    <w:rsid w:val="00EC0177"/>
    <w:rsid w:val="00EC086E"/>
    <w:rsid w:val="00EC092A"/>
    <w:rsid w:val="00EC0A75"/>
    <w:rsid w:val="00EC0CA1"/>
    <w:rsid w:val="00EC0FE8"/>
    <w:rsid w:val="00EC14E2"/>
    <w:rsid w:val="00EC18DC"/>
    <w:rsid w:val="00EC1B02"/>
    <w:rsid w:val="00EC1BDF"/>
    <w:rsid w:val="00EC1D5A"/>
    <w:rsid w:val="00EC24CC"/>
    <w:rsid w:val="00EC294A"/>
    <w:rsid w:val="00EC2A68"/>
    <w:rsid w:val="00EC2A83"/>
    <w:rsid w:val="00EC2F4A"/>
    <w:rsid w:val="00EC2F61"/>
    <w:rsid w:val="00EC2FC1"/>
    <w:rsid w:val="00EC34B7"/>
    <w:rsid w:val="00EC36D8"/>
    <w:rsid w:val="00EC37C5"/>
    <w:rsid w:val="00EC3AA3"/>
    <w:rsid w:val="00EC3CC8"/>
    <w:rsid w:val="00EC3D14"/>
    <w:rsid w:val="00EC3D6B"/>
    <w:rsid w:val="00EC41D2"/>
    <w:rsid w:val="00EC41F1"/>
    <w:rsid w:val="00EC4303"/>
    <w:rsid w:val="00EC447B"/>
    <w:rsid w:val="00EC44A9"/>
    <w:rsid w:val="00EC4570"/>
    <w:rsid w:val="00EC45CC"/>
    <w:rsid w:val="00EC464F"/>
    <w:rsid w:val="00EC47A3"/>
    <w:rsid w:val="00EC4848"/>
    <w:rsid w:val="00EC485D"/>
    <w:rsid w:val="00EC4A67"/>
    <w:rsid w:val="00EC4B3B"/>
    <w:rsid w:val="00EC4D5B"/>
    <w:rsid w:val="00EC4DA6"/>
    <w:rsid w:val="00EC4F25"/>
    <w:rsid w:val="00EC5090"/>
    <w:rsid w:val="00EC51A8"/>
    <w:rsid w:val="00EC5258"/>
    <w:rsid w:val="00EC5875"/>
    <w:rsid w:val="00EC58A7"/>
    <w:rsid w:val="00EC5E4F"/>
    <w:rsid w:val="00EC5F6E"/>
    <w:rsid w:val="00EC6033"/>
    <w:rsid w:val="00EC6177"/>
    <w:rsid w:val="00EC619E"/>
    <w:rsid w:val="00EC61B8"/>
    <w:rsid w:val="00EC6334"/>
    <w:rsid w:val="00EC655D"/>
    <w:rsid w:val="00EC66A9"/>
    <w:rsid w:val="00EC6789"/>
    <w:rsid w:val="00EC68D1"/>
    <w:rsid w:val="00EC69F9"/>
    <w:rsid w:val="00EC6AF3"/>
    <w:rsid w:val="00EC6B9A"/>
    <w:rsid w:val="00EC6BAC"/>
    <w:rsid w:val="00EC6C15"/>
    <w:rsid w:val="00EC6DEE"/>
    <w:rsid w:val="00EC6E05"/>
    <w:rsid w:val="00EC6E55"/>
    <w:rsid w:val="00EC6F2A"/>
    <w:rsid w:val="00EC7005"/>
    <w:rsid w:val="00EC710F"/>
    <w:rsid w:val="00EC73F3"/>
    <w:rsid w:val="00EC759E"/>
    <w:rsid w:val="00EC7732"/>
    <w:rsid w:val="00EC7913"/>
    <w:rsid w:val="00EC7A9C"/>
    <w:rsid w:val="00EC7ACB"/>
    <w:rsid w:val="00EC7B65"/>
    <w:rsid w:val="00EC7C04"/>
    <w:rsid w:val="00EC7C42"/>
    <w:rsid w:val="00EC7E5F"/>
    <w:rsid w:val="00EC7EB8"/>
    <w:rsid w:val="00EC7EBA"/>
    <w:rsid w:val="00EC7F0A"/>
    <w:rsid w:val="00EC7FE5"/>
    <w:rsid w:val="00EC9EA0"/>
    <w:rsid w:val="00ED02D8"/>
    <w:rsid w:val="00ED03BF"/>
    <w:rsid w:val="00ED07D9"/>
    <w:rsid w:val="00ED0939"/>
    <w:rsid w:val="00ED0974"/>
    <w:rsid w:val="00ED0991"/>
    <w:rsid w:val="00ED0B73"/>
    <w:rsid w:val="00ED0E6B"/>
    <w:rsid w:val="00ED0ECF"/>
    <w:rsid w:val="00ED10C7"/>
    <w:rsid w:val="00ED1331"/>
    <w:rsid w:val="00ED15FB"/>
    <w:rsid w:val="00ED1835"/>
    <w:rsid w:val="00ED1AED"/>
    <w:rsid w:val="00ED1B87"/>
    <w:rsid w:val="00ED1D90"/>
    <w:rsid w:val="00ED1DDA"/>
    <w:rsid w:val="00ED1E51"/>
    <w:rsid w:val="00ED1FB7"/>
    <w:rsid w:val="00ED2351"/>
    <w:rsid w:val="00ED270D"/>
    <w:rsid w:val="00ED277E"/>
    <w:rsid w:val="00ED27F2"/>
    <w:rsid w:val="00ED281E"/>
    <w:rsid w:val="00ED28DE"/>
    <w:rsid w:val="00ED2C22"/>
    <w:rsid w:val="00ED2D21"/>
    <w:rsid w:val="00ED33C0"/>
    <w:rsid w:val="00ED33D6"/>
    <w:rsid w:val="00ED3555"/>
    <w:rsid w:val="00ED362E"/>
    <w:rsid w:val="00ED38C1"/>
    <w:rsid w:val="00ED3957"/>
    <w:rsid w:val="00ED3C70"/>
    <w:rsid w:val="00ED3D09"/>
    <w:rsid w:val="00ED3F74"/>
    <w:rsid w:val="00ED417D"/>
    <w:rsid w:val="00ED42F6"/>
    <w:rsid w:val="00ED4434"/>
    <w:rsid w:val="00ED45F3"/>
    <w:rsid w:val="00ED4760"/>
    <w:rsid w:val="00ED47AE"/>
    <w:rsid w:val="00ED48AB"/>
    <w:rsid w:val="00ED4B90"/>
    <w:rsid w:val="00ED4EFC"/>
    <w:rsid w:val="00ED5117"/>
    <w:rsid w:val="00ED511D"/>
    <w:rsid w:val="00ED530B"/>
    <w:rsid w:val="00ED530E"/>
    <w:rsid w:val="00ED53FC"/>
    <w:rsid w:val="00ED550E"/>
    <w:rsid w:val="00ED552F"/>
    <w:rsid w:val="00ED57FB"/>
    <w:rsid w:val="00ED5928"/>
    <w:rsid w:val="00ED5952"/>
    <w:rsid w:val="00ED5A26"/>
    <w:rsid w:val="00ED5A4E"/>
    <w:rsid w:val="00ED5B4E"/>
    <w:rsid w:val="00ED5B89"/>
    <w:rsid w:val="00ED5C4E"/>
    <w:rsid w:val="00ED5D39"/>
    <w:rsid w:val="00ED5E44"/>
    <w:rsid w:val="00ED5ED9"/>
    <w:rsid w:val="00ED6171"/>
    <w:rsid w:val="00ED61CE"/>
    <w:rsid w:val="00ED62ED"/>
    <w:rsid w:val="00ED6763"/>
    <w:rsid w:val="00ED6924"/>
    <w:rsid w:val="00ED6973"/>
    <w:rsid w:val="00ED6F64"/>
    <w:rsid w:val="00ED7245"/>
    <w:rsid w:val="00ED7518"/>
    <w:rsid w:val="00ED75C8"/>
    <w:rsid w:val="00ED7743"/>
    <w:rsid w:val="00ED774F"/>
    <w:rsid w:val="00ED7774"/>
    <w:rsid w:val="00ED7AD5"/>
    <w:rsid w:val="00ED7AF3"/>
    <w:rsid w:val="00ED7C07"/>
    <w:rsid w:val="00ED7F90"/>
    <w:rsid w:val="00ED7FFE"/>
    <w:rsid w:val="00EE00B7"/>
    <w:rsid w:val="00EE02F9"/>
    <w:rsid w:val="00EE061A"/>
    <w:rsid w:val="00EE0696"/>
    <w:rsid w:val="00EE071B"/>
    <w:rsid w:val="00EE0B64"/>
    <w:rsid w:val="00EE0BAF"/>
    <w:rsid w:val="00EE0DC0"/>
    <w:rsid w:val="00EE0E8C"/>
    <w:rsid w:val="00EE0F01"/>
    <w:rsid w:val="00EE0FB9"/>
    <w:rsid w:val="00EE104C"/>
    <w:rsid w:val="00EE1250"/>
    <w:rsid w:val="00EE125F"/>
    <w:rsid w:val="00EE1636"/>
    <w:rsid w:val="00EE1C7D"/>
    <w:rsid w:val="00EE1F82"/>
    <w:rsid w:val="00EE1FF9"/>
    <w:rsid w:val="00EE202F"/>
    <w:rsid w:val="00EE226E"/>
    <w:rsid w:val="00EE26C1"/>
    <w:rsid w:val="00EE26E5"/>
    <w:rsid w:val="00EE278B"/>
    <w:rsid w:val="00EE28BA"/>
    <w:rsid w:val="00EE2ED5"/>
    <w:rsid w:val="00EE2F8B"/>
    <w:rsid w:val="00EE3126"/>
    <w:rsid w:val="00EE3217"/>
    <w:rsid w:val="00EE33CB"/>
    <w:rsid w:val="00EE3A9E"/>
    <w:rsid w:val="00EE3BEE"/>
    <w:rsid w:val="00EE3E0E"/>
    <w:rsid w:val="00EE3E49"/>
    <w:rsid w:val="00EE46C9"/>
    <w:rsid w:val="00EE473B"/>
    <w:rsid w:val="00EE475D"/>
    <w:rsid w:val="00EE47A2"/>
    <w:rsid w:val="00EE47BD"/>
    <w:rsid w:val="00EE4804"/>
    <w:rsid w:val="00EE4871"/>
    <w:rsid w:val="00EE4A2F"/>
    <w:rsid w:val="00EE4A70"/>
    <w:rsid w:val="00EE4C64"/>
    <w:rsid w:val="00EE4C90"/>
    <w:rsid w:val="00EE4D4D"/>
    <w:rsid w:val="00EE4F2B"/>
    <w:rsid w:val="00EE5183"/>
    <w:rsid w:val="00EE5314"/>
    <w:rsid w:val="00EE53D3"/>
    <w:rsid w:val="00EE57AB"/>
    <w:rsid w:val="00EE5AD4"/>
    <w:rsid w:val="00EE5D90"/>
    <w:rsid w:val="00EE5EEF"/>
    <w:rsid w:val="00EE6080"/>
    <w:rsid w:val="00EE617C"/>
    <w:rsid w:val="00EE65B1"/>
    <w:rsid w:val="00EE65B2"/>
    <w:rsid w:val="00EE670F"/>
    <w:rsid w:val="00EE6847"/>
    <w:rsid w:val="00EE68F8"/>
    <w:rsid w:val="00EE6B02"/>
    <w:rsid w:val="00EE6B3A"/>
    <w:rsid w:val="00EE6B84"/>
    <w:rsid w:val="00EE6C1C"/>
    <w:rsid w:val="00EE6F13"/>
    <w:rsid w:val="00EE74A8"/>
    <w:rsid w:val="00EE74CA"/>
    <w:rsid w:val="00EE75DD"/>
    <w:rsid w:val="00EE7613"/>
    <w:rsid w:val="00EE779A"/>
    <w:rsid w:val="00EE7CEE"/>
    <w:rsid w:val="00EE7F88"/>
    <w:rsid w:val="00EF01BC"/>
    <w:rsid w:val="00EF01C8"/>
    <w:rsid w:val="00EF02AC"/>
    <w:rsid w:val="00EF067D"/>
    <w:rsid w:val="00EF0A83"/>
    <w:rsid w:val="00EF0BAF"/>
    <w:rsid w:val="00EF0CC2"/>
    <w:rsid w:val="00EF0F23"/>
    <w:rsid w:val="00EF0FD6"/>
    <w:rsid w:val="00EF10E7"/>
    <w:rsid w:val="00EF11EB"/>
    <w:rsid w:val="00EF12A5"/>
    <w:rsid w:val="00EF1326"/>
    <w:rsid w:val="00EF148B"/>
    <w:rsid w:val="00EF15CE"/>
    <w:rsid w:val="00EF15FE"/>
    <w:rsid w:val="00EF1669"/>
    <w:rsid w:val="00EF1698"/>
    <w:rsid w:val="00EF17AE"/>
    <w:rsid w:val="00EF1895"/>
    <w:rsid w:val="00EF18F8"/>
    <w:rsid w:val="00EF19F0"/>
    <w:rsid w:val="00EF1B75"/>
    <w:rsid w:val="00EF1BEA"/>
    <w:rsid w:val="00EF1C92"/>
    <w:rsid w:val="00EF1D70"/>
    <w:rsid w:val="00EF1DE2"/>
    <w:rsid w:val="00EF1FDE"/>
    <w:rsid w:val="00EF279C"/>
    <w:rsid w:val="00EF27D1"/>
    <w:rsid w:val="00EF2926"/>
    <w:rsid w:val="00EF2938"/>
    <w:rsid w:val="00EF2A48"/>
    <w:rsid w:val="00EF2A4F"/>
    <w:rsid w:val="00EF2B16"/>
    <w:rsid w:val="00EF2E97"/>
    <w:rsid w:val="00EF317C"/>
    <w:rsid w:val="00EF323D"/>
    <w:rsid w:val="00EF33BD"/>
    <w:rsid w:val="00EF3564"/>
    <w:rsid w:val="00EF387E"/>
    <w:rsid w:val="00EF38EE"/>
    <w:rsid w:val="00EF38F1"/>
    <w:rsid w:val="00EF394E"/>
    <w:rsid w:val="00EF3EA3"/>
    <w:rsid w:val="00EF3FB7"/>
    <w:rsid w:val="00EF3FE8"/>
    <w:rsid w:val="00EF4078"/>
    <w:rsid w:val="00EF415A"/>
    <w:rsid w:val="00EF41A9"/>
    <w:rsid w:val="00EF420B"/>
    <w:rsid w:val="00EF43B6"/>
    <w:rsid w:val="00EF446B"/>
    <w:rsid w:val="00EF44AC"/>
    <w:rsid w:val="00EF44CB"/>
    <w:rsid w:val="00EF4742"/>
    <w:rsid w:val="00EF4795"/>
    <w:rsid w:val="00EF4956"/>
    <w:rsid w:val="00EF49DE"/>
    <w:rsid w:val="00EF4B51"/>
    <w:rsid w:val="00EF52EB"/>
    <w:rsid w:val="00EF550E"/>
    <w:rsid w:val="00EF5619"/>
    <w:rsid w:val="00EF5630"/>
    <w:rsid w:val="00EF56A3"/>
    <w:rsid w:val="00EF5BDE"/>
    <w:rsid w:val="00EF5C6C"/>
    <w:rsid w:val="00EF5DA5"/>
    <w:rsid w:val="00EF5E0C"/>
    <w:rsid w:val="00EF6033"/>
    <w:rsid w:val="00EF608B"/>
    <w:rsid w:val="00EF60AD"/>
    <w:rsid w:val="00EF6155"/>
    <w:rsid w:val="00EF62D8"/>
    <w:rsid w:val="00EF62E7"/>
    <w:rsid w:val="00EF633F"/>
    <w:rsid w:val="00EF662F"/>
    <w:rsid w:val="00EF674B"/>
    <w:rsid w:val="00EF6A03"/>
    <w:rsid w:val="00EF6C4D"/>
    <w:rsid w:val="00EF6D83"/>
    <w:rsid w:val="00EF6E86"/>
    <w:rsid w:val="00EF6ED0"/>
    <w:rsid w:val="00EF6F87"/>
    <w:rsid w:val="00EF707C"/>
    <w:rsid w:val="00EF717A"/>
    <w:rsid w:val="00EF7289"/>
    <w:rsid w:val="00EF741F"/>
    <w:rsid w:val="00EF7429"/>
    <w:rsid w:val="00EF74DF"/>
    <w:rsid w:val="00EF75FF"/>
    <w:rsid w:val="00EF76CE"/>
    <w:rsid w:val="00EF7723"/>
    <w:rsid w:val="00EF77DE"/>
    <w:rsid w:val="00EF79DB"/>
    <w:rsid w:val="00EF7CC1"/>
    <w:rsid w:val="00EF7CDB"/>
    <w:rsid w:val="00EF7D38"/>
    <w:rsid w:val="00EF7D3E"/>
    <w:rsid w:val="00EF7E1D"/>
    <w:rsid w:val="00EF9AD8"/>
    <w:rsid w:val="00F002F9"/>
    <w:rsid w:val="00F00463"/>
    <w:rsid w:val="00F00798"/>
    <w:rsid w:val="00F007B0"/>
    <w:rsid w:val="00F0090A"/>
    <w:rsid w:val="00F00A5B"/>
    <w:rsid w:val="00F00ACB"/>
    <w:rsid w:val="00F00BA0"/>
    <w:rsid w:val="00F00D24"/>
    <w:rsid w:val="00F00EF9"/>
    <w:rsid w:val="00F011E2"/>
    <w:rsid w:val="00F01495"/>
    <w:rsid w:val="00F016B0"/>
    <w:rsid w:val="00F01792"/>
    <w:rsid w:val="00F017A5"/>
    <w:rsid w:val="00F01A55"/>
    <w:rsid w:val="00F01A73"/>
    <w:rsid w:val="00F01BE5"/>
    <w:rsid w:val="00F01C4F"/>
    <w:rsid w:val="00F01CB7"/>
    <w:rsid w:val="00F01DFB"/>
    <w:rsid w:val="00F0204F"/>
    <w:rsid w:val="00F0247B"/>
    <w:rsid w:val="00F024AD"/>
    <w:rsid w:val="00F024EC"/>
    <w:rsid w:val="00F02940"/>
    <w:rsid w:val="00F02BE7"/>
    <w:rsid w:val="00F02CEE"/>
    <w:rsid w:val="00F02FC8"/>
    <w:rsid w:val="00F031AB"/>
    <w:rsid w:val="00F03334"/>
    <w:rsid w:val="00F033BC"/>
    <w:rsid w:val="00F03473"/>
    <w:rsid w:val="00F035F7"/>
    <w:rsid w:val="00F036CF"/>
    <w:rsid w:val="00F036EC"/>
    <w:rsid w:val="00F03726"/>
    <w:rsid w:val="00F038E6"/>
    <w:rsid w:val="00F03B2D"/>
    <w:rsid w:val="00F03BF4"/>
    <w:rsid w:val="00F03CD7"/>
    <w:rsid w:val="00F03FFC"/>
    <w:rsid w:val="00F045CA"/>
    <w:rsid w:val="00F04A79"/>
    <w:rsid w:val="00F04D1F"/>
    <w:rsid w:val="00F04F1E"/>
    <w:rsid w:val="00F0506B"/>
    <w:rsid w:val="00F052C4"/>
    <w:rsid w:val="00F05749"/>
    <w:rsid w:val="00F0583D"/>
    <w:rsid w:val="00F05974"/>
    <w:rsid w:val="00F059DD"/>
    <w:rsid w:val="00F05A6C"/>
    <w:rsid w:val="00F05A9C"/>
    <w:rsid w:val="00F05C8D"/>
    <w:rsid w:val="00F05EA0"/>
    <w:rsid w:val="00F05EA2"/>
    <w:rsid w:val="00F0616D"/>
    <w:rsid w:val="00F063BD"/>
    <w:rsid w:val="00F0658B"/>
    <w:rsid w:val="00F0669B"/>
    <w:rsid w:val="00F0687A"/>
    <w:rsid w:val="00F06881"/>
    <w:rsid w:val="00F06A5C"/>
    <w:rsid w:val="00F06B34"/>
    <w:rsid w:val="00F06D3A"/>
    <w:rsid w:val="00F07105"/>
    <w:rsid w:val="00F07118"/>
    <w:rsid w:val="00F07214"/>
    <w:rsid w:val="00F072B5"/>
    <w:rsid w:val="00F07405"/>
    <w:rsid w:val="00F07522"/>
    <w:rsid w:val="00F0766E"/>
    <w:rsid w:val="00F07C9B"/>
    <w:rsid w:val="00F10074"/>
    <w:rsid w:val="00F100A4"/>
    <w:rsid w:val="00F1027D"/>
    <w:rsid w:val="00F1035D"/>
    <w:rsid w:val="00F10840"/>
    <w:rsid w:val="00F10859"/>
    <w:rsid w:val="00F108D9"/>
    <w:rsid w:val="00F10B30"/>
    <w:rsid w:val="00F10DA9"/>
    <w:rsid w:val="00F10EA8"/>
    <w:rsid w:val="00F10EBF"/>
    <w:rsid w:val="00F11014"/>
    <w:rsid w:val="00F11066"/>
    <w:rsid w:val="00F11188"/>
    <w:rsid w:val="00F113F4"/>
    <w:rsid w:val="00F116D1"/>
    <w:rsid w:val="00F11A0F"/>
    <w:rsid w:val="00F11A16"/>
    <w:rsid w:val="00F11BD5"/>
    <w:rsid w:val="00F11C03"/>
    <w:rsid w:val="00F11CF8"/>
    <w:rsid w:val="00F11D3C"/>
    <w:rsid w:val="00F120B7"/>
    <w:rsid w:val="00F120DB"/>
    <w:rsid w:val="00F12272"/>
    <w:rsid w:val="00F1242B"/>
    <w:rsid w:val="00F12656"/>
    <w:rsid w:val="00F126A4"/>
    <w:rsid w:val="00F128FA"/>
    <w:rsid w:val="00F12B2F"/>
    <w:rsid w:val="00F12F44"/>
    <w:rsid w:val="00F13140"/>
    <w:rsid w:val="00F13246"/>
    <w:rsid w:val="00F1363E"/>
    <w:rsid w:val="00F136A0"/>
    <w:rsid w:val="00F13887"/>
    <w:rsid w:val="00F139EC"/>
    <w:rsid w:val="00F13D4B"/>
    <w:rsid w:val="00F13DCD"/>
    <w:rsid w:val="00F1414F"/>
    <w:rsid w:val="00F141F5"/>
    <w:rsid w:val="00F14474"/>
    <w:rsid w:val="00F14495"/>
    <w:rsid w:val="00F14547"/>
    <w:rsid w:val="00F1456A"/>
    <w:rsid w:val="00F1463D"/>
    <w:rsid w:val="00F148FD"/>
    <w:rsid w:val="00F149C2"/>
    <w:rsid w:val="00F14CF2"/>
    <w:rsid w:val="00F14D1D"/>
    <w:rsid w:val="00F14DCA"/>
    <w:rsid w:val="00F14F6A"/>
    <w:rsid w:val="00F15252"/>
    <w:rsid w:val="00F152AC"/>
    <w:rsid w:val="00F152F8"/>
    <w:rsid w:val="00F15309"/>
    <w:rsid w:val="00F15352"/>
    <w:rsid w:val="00F15472"/>
    <w:rsid w:val="00F155DC"/>
    <w:rsid w:val="00F157A0"/>
    <w:rsid w:val="00F15A06"/>
    <w:rsid w:val="00F15AFA"/>
    <w:rsid w:val="00F15B3C"/>
    <w:rsid w:val="00F15C42"/>
    <w:rsid w:val="00F15DFA"/>
    <w:rsid w:val="00F15E3C"/>
    <w:rsid w:val="00F16046"/>
    <w:rsid w:val="00F1648E"/>
    <w:rsid w:val="00F16529"/>
    <w:rsid w:val="00F1668A"/>
    <w:rsid w:val="00F16879"/>
    <w:rsid w:val="00F1699F"/>
    <w:rsid w:val="00F16AEF"/>
    <w:rsid w:val="00F16B1E"/>
    <w:rsid w:val="00F16CC4"/>
    <w:rsid w:val="00F16D29"/>
    <w:rsid w:val="00F16EFD"/>
    <w:rsid w:val="00F16FF1"/>
    <w:rsid w:val="00F1705C"/>
    <w:rsid w:val="00F1708C"/>
    <w:rsid w:val="00F17149"/>
    <w:rsid w:val="00F17152"/>
    <w:rsid w:val="00F1732C"/>
    <w:rsid w:val="00F1749D"/>
    <w:rsid w:val="00F1783E"/>
    <w:rsid w:val="00F17967"/>
    <w:rsid w:val="00F17B67"/>
    <w:rsid w:val="00F17E14"/>
    <w:rsid w:val="00F17FFD"/>
    <w:rsid w:val="00F20114"/>
    <w:rsid w:val="00F20246"/>
    <w:rsid w:val="00F2026D"/>
    <w:rsid w:val="00F20308"/>
    <w:rsid w:val="00F20365"/>
    <w:rsid w:val="00F20366"/>
    <w:rsid w:val="00F2036F"/>
    <w:rsid w:val="00F20374"/>
    <w:rsid w:val="00F2037B"/>
    <w:rsid w:val="00F20A94"/>
    <w:rsid w:val="00F20FA1"/>
    <w:rsid w:val="00F2103C"/>
    <w:rsid w:val="00F21086"/>
    <w:rsid w:val="00F2122A"/>
    <w:rsid w:val="00F214DA"/>
    <w:rsid w:val="00F21509"/>
    <w:rsid w:val="00F2150B"/>
    <w:rsid w:val="00F21666"/>
    <w:rsid w:val="00F21869"/>
    <w:rsid w:val="00F2188F"/>
    <w:rsid w:val="00F21A00"/>
    <w:rsid w:val="00F21A67"/>
    <w:rsid w:val="00F21C55"/>
    <w:rsid w:val="00F21CAB"/>
    <w:rsid w:val="00F21FE8"/>
    <w:rsid w:val="00F2213A"/>
    <w:rsid w:val="00F2235C"/>
    <w:rsid w:val="00F223D9"/>
    <w:rsid w:val="00F22571"/>
    <w:rsid w:val="00F22736"/>
    <w:rsid w:val="00F22828"/>
    <w:rsid w:val="00F22A80"/>
    <w:rsid w:val="00F22C3B"/>
    <w:rsid w:val="00F22C45"/>
    <w:rsid w:val="00F22FA4"/>
    <w:rsid w:val="00F2326F"/>
    <w:rsid w:val="00F23299"/>
    <w:rsid w:val="00F23371"/>
    <w:rsid w:val="00F23473"/>
    <w:rsid w:val="00F234D0"/>
    <w:rsid w:val="00F239F8"/>
    <w:rsid w:val="00F23ACA"/>
    <w:rsid w:val="00F23B37"/>
    <w:rsid w:val="00F23D45"/>
    <w:rsid w:val="00F23D97"/>
    <w:rsid w:val="00F23FBF"/>
    <w:rsid w:val="00F24075"/>
    <w:rsid w:val="00F240A7"/>
    <w:rsid w:val="00F240CE"/>
    <w:rsid w:val="00F24312"/>
    <w:rsid w:val="00F24318"/>
    <w:rsid w:val="00F243BD"/>
    <w:rsid w:val="00F24DAA"/>
    <w:rsid w:val="00F24E1D"/>
    <w:rsid w:val="00F24F44"/>
    <w:rsid w:val="00F2504B"/>
    <w:rsid w:val="00F2520B"/>
    <w:rsid w:val="00F2573C"/>
    <w:rsid w:val="00F25880"/>
    <w:rsid w:val="00F25951"/>
    <w:rsid w:val="00F25B98"/>
    <w:rsid w:val="00F26058"/>
    <w:rsid w:val="00F26129"/>
    <w:rsid w:val="00F26247"/>
    <w:rsid w:val="00F262B8"/>
    <w:rsid w:val="00F26404"/>
    <w:rsid w:val="00F2641A"/>
    <w:rsid w:val="00F26457"/>
    <w:rsid w:val="00F264D8"/>
    <w:rsid w:val="00F2657E"/>
    <w:rsid w:val="00F266E7"/>
    <w:rsid w:val="00F26AA9"/>
    <w:rsid w:val="00F26B57"/>
    <w:rsid w:val="00F26C8D"/>
    <w:rsid w:val="00F26CF5"/>
    <w:rsid w:val="00F26DFB"/>
    <w:rsid w:val="00F26E5C"/>
    <w:rsid w:val="00F26F19"/>
    <w:rsid w:val="00F2711C"/>
    <w:rsid w:val="00F27224"/>
    <w:rsid w:val="00F272A9"/>
    <w:rsid w:val="00F2786A"/>
    <w:rsid w:val="00F27A1A"/>
    <w:rsid w:val="00F27A7F"/>
    <w:rsid w:val="00F27AD9"/>
    <w:rsid w:val="00F27BEE"/>
    <w:rsid w:val="00F27E8F"/>
    <w:rsid w:val="00F27F56"/>
    <w:rsid w:val="00F27F61"/>
    <w:rsid w:val="00F3006B"/>
    <w:rsid w:val="00F30391"/>
    <w:rsid w:val="00F304E7"/>
    <w:rsid w:val="00F307F0"/>
    <w:rsid w:val="00F307F7"/>
    <w:rsid w:val="00F30CCF"/>
    <w:rsid w:val="00F30E02"/>
    <w:rsid w:val="00F30E33"/>
    <w:rsid w:val="00F30EE3"/>
    <w:rsid w:val="00F31042"/>
    <w:rsid w:val="00F311F4"/>
    <w:rsid w:val="00F31311"/>
    <w:rsid w:val="00F3152F"/>
    <w:rsid w:val="00F319C8"/>
    <w:rsid w:val="00F319E0"/>
    <w:rsid w:val="00F31A13"/>
    <w:rsid w:val="00F31C3D"/>
    <w:rsid w:val="00F31C97"/>
    <w:rsid w:val="00F31D9E"/>
    <w:rsid w:val="00F31F99"/>
    <w:rsid w:val="00F321DB"/>
    <w:rsid w:val="00F32438"/>
    <w:rsid w:val="00F32513"/>
    <w:rsid w:val="00F3253E"/>
    <w:rsid w:val="00F32802"/>
    <w:rsid w:val="00F329B7"/>
    <w:rsid w:val="00F32AD6"/>
    <w:rsid w:val="00F32C49"/>
    <w:rsid w:val="00F32D76"/>
    <w:rsid w:val="00F32F77"/>
    <w:rsid w:val="00F3338E"/>
    <w:rsid w:val="00F333CD"/>
    <w:rsid w:val="00F33429"/>
    <w:rsid w:val="00F33702"/>
    <w:rsid w:val="00F33778"/>
    <w:rsid w:val="00F3379C"/>
    <w:rsid w:val="00F338FF"/>
    <w:rsid w:val="00F339C9"/>
    <w:rsid w:val="00F33D84"/>
    <w:rsid w:val="00F33E3C"/>
    <w:rsid w:val="00F33F2B"/>
    <w:rsid w:val="00F33F39"/>
    <w:rsid w:val="00F33FD9"/>
    <w:rsid w:val="00F340C3"/>
    <w:rsid w:val="00F3413F"/>
    <w:rsid w:val="00F34215"/>
    <w:rsid w:val="00F34259"/>
    <w:rsid w:val="00F343BF"/>
    <w:rsid w:val="00F349B0"/>
    <w:rsid w:val="00F34B71"/>
    <w:rsid w:val="00F34CC1"/>
    <w:rsid w:val="00F34E00"/>
    <w:rsid w:val="00F34E8A"/>
    <w:rsid w:val="00F34F45"/>
    <w:rsid w:val="00F35057"/>
    <w:rsid w:val="00F3544C"/>
    <w:rsid w:val="00F3548D"/>
    <w:rsid w:val="00F35594"/>
    <w:rsid w:val="00F356B5"/>
    <w:rsid w:val="00F35B74"/>
    <w:rsid w:val="00F360CD"/>
    <w:rsid w:val="00F362B3"/>
    <w:rsid w:val="00F36458"/>
    <w:rsid w:val="00F364E0"/>
    <w:rsid w:val="00F3661A"/>
    <w:rsid w:val="00F3681E"/>
    <w:rsid w:val="00F369E5"/>
    <w:rsid w:val="00F36CB1"/>
    <w:rsid w:val="00F36F2A"/>
    <w:rsid w:val="00F3719D"/>
    <w:rsid w:val="00F372F7"/>
    <w:rsid w:val="00F37513"/>
    <w:rsid w:val="00F37780"/>
    <w:rsid w:val="00F3780B"/>
    <w:rsid w:val="00F37A19"/>
    <w:rsid w:val="00F37A86"/>
    <w:rsid w:val="00F37B88"/>
    <w:rsid w:val="00F37B9F"/>
    <w:rsid w:val="00F40056"/>
    <w:rsid w:val="00F400E7"/>
    <w:rsid w:val="00F40457"/>
    <w:rsid w:val="00F4052F"/>
    <w:rsid w:val="00F40554"/>
    <w:rsid w:val="00F4058F"/>
    <w:rsid w:val="00F40655"/>
    <w:rsid w:val="00F40BCC"/>
    <w:rsid w:val="00F40FD9"/>
    <w:rsid w:val="00F41349"/>
    <w:rsid w:val="00F413C4"/>
    <w:rsid w:val="00F413C6"/>
    <w:rsid w:val="00F41800"/>
    <w:rsid w:val="00F41835"/>
    <w:rsid w:val="00F42260"/>
    <w:rsid w:val="00F42369"/>
    <w:rsid w:val="00F42411"/>
    <w:rsid w:val="00F42BA3"/>
    <w:rsid w:val="00F42D22"/>
    <w:rsid w:val="00F42ECE"/>
    <w:rsid w:val="00F42EF4"/>
    <w:rsid w:val="00F4320D"/>
    <w:rsid w:val="00F432EB"/>
    <w:rsid w:val="00F4339C"/>
    <w:rsid w:val="00F435A5"/>
    <w:rsid w:val="00F4390E"/>
    <w:rsid w:val="00F43ACD"/>
    <w:rsid w:val="00F43E81"/>
    <w:rsid w:val="00F4407E"/>
    <w:rsid w:val="00F44083"/>
    <w:rsid w:val="00F440B4"/>
    <w:rsid w:val="00F44132"/>
    <w:rsid w:val="00F44139"/>
    <w:rsid w:val="00F4416D"/>
    <w:rsid w:val="00F4426D"/>
    <w:rsid w:val="00F44333"/>
    <w:rsid w:val="00F44684"/>
    <w:rsid w:val="00F44774"/>
    <w:rsid w:val="00F4483D"/>
    <w:rsid w:val="00F4496B"/>
    <w:rsid w:val="00F44A36"/>
    <w:rsid w:val="00F44A3E"/>
    <w:rsid w:val="00F44B80"/>
    <w:rsid w:val="00F44D67"/>
    <w:rsid w:val="00F45303"/>
    <w:rsid w:val="00F453D0"/>
    <w:rsid w:val="00F4543A"/>
    <w:rsid w:val="00F45871"/>
    <w:rsid w:val="00F45B9E"/>
    <w:rsid w:val="00F45BDF"/>
    <w:rsid w:val="00F46280"/>
    <w:rsid w:val="00F46372"/>
    <w:rsid w:val="00F46ACF"/>
    <w:rsid w:val="00F46AE5"/>
    <w:rsid w:val="00F46B50"/>
    <w:rsid w:val="00F46C52"/>
    <w:rsid w:val="00F46DDD"/>
    <w:rsid w:val="00F46E2B"/>
    <w:rsid w:val="00F46ED9"/>
    <w:rsid w:val="00F46EE5"/>
    <w:rsid w:val="00F46FAB"/>
    <w:rsid w:val="00F47421"/>
    <w:rsid w:val="00F4742E"/>
    <w:rsid w:val="00F474C8"/>
    <w:rsid w:val="00F474D2"/>
    <w:rsid w:val="00F47522"/>
    <w:rsid w:val="00F47623"/>
    <w:rsid w:val="00F47627"/>
    <w:rsid w:val="00F476AC"/>
    <w:rsid w:val="00F476DA"/>
    <w:rsid w:val="00F47AAB"/>
    <w:rsid w:val="00F47D27"/>
    <w:rsid w:val="00F47D5F"/>
    <w:rsid w:val="00F47E1D"/>
    <w:rsid w:val="00F50010"/>
    <w:rsid w:val="00F50327"/>
    <w:rsid w:val="00F5037E"/>
    <w:rsid w:val="00F50445"/>
    <w:rsid w:val="00F50450"/>
    <w:rsid w:val="00F50565"/>
    <w:rsid w:val="00F505C2"/>
    <w:rsid w:val="00F506A6"/>
    <w:rsid w:val="00F506AE"/>
    <w:rsid w:val="00F50713"/>
    <w:rsid w:val="00F5090B"/>
    <w:rsid w:val="00F50BCC"/>
    <w:rsid w:val="00F50D01"/>
    <w:rsid w:val="00F510FA"/>
    <w:rsid w:val="00F511A3"/>
    <w:rsid w:val="00F511E7"/>
    <w:rsid w:val="00F51397"/>
    <w:rsid w:val="00F51443"/>
    <w:rsid w:val="00F516EF"/>
    <w:rsid w:val="00F5185B"/>
    <w:rsid w:val="00F51C2C"/>
    <w:rsid w:val="00F51F83"/>
    <w:rsid w:val="00F522FE"/>
    <w:rsid w:val="00F5246B"/>
    <w:rsid w:val="00F52485"/>
    <w:rsid w:val="00F52495"/>
    <w:rsid w:val="00F52858"/>
    <w:rsid w:val="00F52862"/>
    <w:rsid w:val="00F52B53"/>
    <w:rsid w:val="00F52BAB"/>
    <w:rsid w:val="00F52BB6"/>
    <w:rsid w:val="00F52C99"/>
    <w:rsid w:val="00F52C9C"/>
    <w:rsid w:val="00F52D97"/>
    <w:rsid w:val="00F52EAC"/>
    <w:rsid w:val="00F530BE"/>
    <w:rsid w:val="00F532DA"/>
    <w:rsid w:val="00F5352E"/>
    <w:rsid w:val="00F53753"/>
    <w:rsid w:val="00F539F0"/>
    <w:rsid w:val="00F5402F"/>
    <w:rsid w:val="00F541A6"/>
    <w:rsid w:val="00F54209"/>
    <w:rsid w:val="00F5432D"/>
    <w:rsid w:val="00F54AB9"/>
    <w:rsid w:val="00F54CC8"/>
    <w:rsid w:val="00F54EA7"/>
    <w:rsid w:val="00F54F85"/>
    <w:rsid w:val="00F55291"/>
    <w:rsid w:val="00F55355"/>
    <w:rsid w:val="00F553E0"/>
    <w:rsid w:val="00F55964"/>
    <w:rsid w:val="00F55CD7"/>
    <w:rsid w:val="00F55CE4"/>
    <w:rsid w:val="00F55E2B"/>
    <w:rsid w:val="00F561B2"/>
    <w:rsid w:val="00F56216"/>
    <w:rsid w:val="00F56626"/>
    <w:rsid w:val="00F56707"/>
    <w:rsid w:val="00F567A1"/>
    <w:rsid w:val="00F568D8"/>
    <w:rsid w:val="00F56B7E"/>
    <w:rsid w:val="00F56B83"/>
    <w:rsid w:val="00F56C88"/>
    <w:rsid w:val="00F56E15"/>
    <w:rsid w:val="00F572B7"/>
    <w:rsid w:val="00F575B2"/>
    <w:rsid w:val="00F57645"/>
    <w:rsid w:val="00F57648"/>
    <w:rsid w:val="00F57841"/>
    <w:rsid w:val="00F578ED"/>
    <w:rsid w:val="00F57C56"/>
    <w:rsid w:val="00F57DBB"/>
    <w:rsid w:val="00F57FBD"/>
    <w:rsid w:val="00F60102"/>
    <w:rsid w:val="00F6013B"/>
    <w:rsid w:val="00F60265"/>
    <w:rsid w:val="00F60432"/>
    <w:rsid w:val="00F607E6"/>
    <w:rsid w:val="00F608C0"/>
    <w:rsid w:val="00F60981"/>
    <w:rsid w:val="00F60CC3"/>
    <w:rsid w:val="00F60D28"/>
    <w:rsid w:val="00F60DA9"/>
    <w:rsid w:val="00F60DAC"/>
    <w:rsid w:val="00F60E31"/>
    <w:rsid w:val="00F60FED"/>
    <w:rsid w:val="00F610C5"/>
    <w:rsid w:val="00F613FA"/>
    <w:rsid w:val="00F6160E"/>
    <w:rsid w:val="00F61649"/>
    <w:rsid w:val="00F6164C"/>
    <w:rsid w:val="00F6171F"/>
    <w:rsid w:val="00F61962"/>
    <w:rsid w:val="00F619E4"/>
    <w:rsid w:val="00F61A0E"/>
    <w:rsid w:val="00F61B03"/>
    <w:rsid w:val="00F61B25"/>
    <w:rsid w:val="00F61FC7"/>
    <w:rsid w:val="00F6204C"/>
    <w:rsid w:val="00F62279"/>
    <w:rsid w:val="00F6228D"/>
    <w:rsid w:val="00F622BA"/>
    <w:rsid w:val="00F6286C"/>
    <w:rsid w:val="00F62908"/>
    <w:rsid w:val="00F62E61"/>
    <w:rsid w:val="00F632F9"/>
    <w:rsid w:val="00F633CC"/>
    <w:rsid w:val="00F63442"/>
    <w:rsid w:val="00F63475"/>
    <w:rsid w:val="00F634AF"/>
    <w:rsid w:val="00F6350D"/>
    <w:rsid w:val="00F63B6C"/>
    <w:rsid w:val="00F63B84"/>
    <w:rsid w:val="00F63BEA"/>
    <w:rsid w:val="00F63DBE"/>
    <w:rsid w:val="00F64001"/>
    <w:rsid w:val="00F64309"/>
    <w:rsid w:val="00F64571"/>
    <w:rsid w:val="00F64592"/>
    <w:rsid w:val="00F645D0"/>
    <w:rsid w:val="00F64B97"/>
    <w:rsid w:val="00F64CE4"/>
    <w:rsid w:val="00F64D15"/>
    <w:rsid w:val="00F64D4D"/>
    <w:rsid w:val="00F64DB9"/>
    <w:rsid w:val="00F64E67"/>
    <w:rsid w:val="00F651F5"/>
    <w:rsid w:val="00F653C0"/>
    <w:rsid w:val="00F65A83"/>
    <w:rsid w:val="00F65CBF"/>
    <w:rsid w:val="00F65CD8"/>
    <w:rsid w:val="00F65FC1"/>
    <w:rsid w:val="00F6603F"/>
    <w:rsid w:val="00F66236"/>
    <w:rsid w:val="00F6629E"/>
    <w:rsid w:val="00F6653D"/>
    <w:rsid w:val="00F66553"/>
    <w:rsid w:val="00F669AD"/>
    <w:rsid w:val="00F66B2A"/>
    <w:rsid w:val="00F66C4F"/>
    <w:rsid w:val="00F66CCA"/>
    <w:rsid w:val="00F66D2E"/>
    <w:rsid w:val="00F66DD1"/>
    <w:rsid w:val="00F66DE4"/>
    <w:rsid w:val="00F66E30"/>
    <w:rsid w:val="00F66F4D"/>
    <w:rsid w:val="00F66F7B"/>
    <w:rsid w:val="00F6710D"/>
    <w:rsid w:val="00F672D7"/>
    <w:rsid w:val="00F675B3"/>
    <w:rsid w:val="00F675CC"/>
    <w:rsid w:val="00F675D2"/>
    <w:rsid w:val="00F6760B"/>
    <w:rsid w:val="00F676B4"/>
    <w:rsid w:val="00F676C0"/>
    <w:rsid w:val="00F67BC1"/>
    <w:rsid w:val="00F67D7B"/>
    <w:rsid w:val="00F67EC0"/>
    <w:rsid w:val="00F6E8D4"/>
    <w:rsid w:val="00F70055"/>
    <w:rsid w:val="00F7005A"/>
    <w:rsid w:val="00F702C7"/>
    <w:rsid w:val="00F70374"/>
    <w:rsid w:val="00F708B0"/>
    <w:rsid w:val="00F70A7F"/>
    <w:rsid w:val="00F70B37"/>
    <w:rsid w:val="00F70CC0"/>
    <w:rsid w:val="00F70FCF"/>
    <w:rsid w:val="00F712DC"/>
    <w:rsid w:val="00F7173F"/>
    <w:rsid w:val="00F718F6"/>
    <w:rsid w:val="00F71B38"/>
    <w:rsid w:val="00F71B43"/>
    <w:rsid w:val="00F71B65"/>
    <w:rsid w:val="00F71BFC"/>
    <w:rsid w:val="00F71C47"/>
    <w:rsid w:val="00F71C8C"/>
    <w:rsid w:val="00F71D03"/>
    <w:rsid w:val="00F71DDD"/>
    <w:rsid w:val="00F71E76"/>
    <w:rsid w:val="00F7201D"/>
    <w:rsid w:val="00F7207B"/>
    <w:rsid w:val="00F721F7"/>
    <w:rsid w:val="00F72275"/>
    <w:rsid w:val="00F72351"/>
    <w:rsid w:val="00F7236D"/>
    <w:rsid w:val="00F72375"/>
    <w:rsid w:val="00F72491"/>
    <w:rsid w:val="00F724C8"/>
    <w:rsid w:val="00F72723"/>
    <w:rsid w:val="00F72758"/>
    <w:rsid w:val="00F727D3"/>
    <w:rsid w:val="00F7285A"/>
    <w:rsid w:val="00F7296A"/>
    <w:rsid w:val="00F72998"/>
    <w:rsid w:val="00F72A67"/>
    <w:rsid w:val="00F72D33"/>
    <w:rsid w:val="00F72D4E"/>
    <w:rsid w:val="00F73206"/>
    <w:rsid w:val="00F7322F"/>
    <w:rsid w:val="00F73232"/>
    <w:rsid w:val="00F73368"/>
    <w:rsid w:val="00F7349C"/>
    <w:rsid w:val="00F73841"/>
    <w:rsid w:val="00F73906"/>
    <w:rsid w:val="00F740A1"/>
    <w:rsid w:val="00F740F6"/>
    <w:rsid w:val="00F742FC"/>
    <w:rsid w:val="00F74388"/>
    <w:rsid w:val="00F743E8"/>
    <w:rsid w:val="00F744A7"/>
    <w:rsid w:val="00F74522"/>
    <w:rsid w:val="00F74B0C"/>
    <w:rsid w:val="00F74B5E"/>
    <w:rsid w:val="00F74C52"/>
    <w:rsid w:val="00F74E72"/>
    <w:rsid w:val="00F74F2B"/>
    <w:rsid w:val="00F75481"/>
    <w:rsid w:val="00F75902"/>
    <w:rsid w:val="00F7597E"/>
    <w:rsid w:val="00F75C7A"/>
    <w:rsid w:val="00F75CA1"/>
    <w:rsid w:val="00F75D77"/>
    <w:rsid w:val="00F763BC"/>
    <w:rsid w:val="00F76431"/>
    <w:rsid w:val="00F768F5"/>
    <w:rsid w:val="00F76DB5"/>
    <w:rsid w:val="00F76DB7"/>
    <w:rsid w:val="00F76EDA"/>
    <w:rsid w:val="00F76F19"/>
    <w:rsid w:val="00F770D6"/>
    <w:rsid w:val="00F77349"/>
    <w:rsid w:val="00F77611"/>
    <w:rsid w:val="00F77690"/>
    <w:rsid w:val="00F77897"/>
    <w:rsid w:val="00F77A79"/>
    <w:rsid w:val="00F77AF9"/>
    <w:rsid w:val="00F77BC7"/>
    <w:rsid w:val="00F77C92"/>
    <w:rsid w:val="00F77CCE"/>
    <w:rsid w:val="00F77CEB"/>
    <w:rsid w:val="00F77E19"/>
    <w:rsid w:val="00F77E81"/>
    <w:rsid w:val="00F77EE4"/>
    <w:rsid w:val="00F804C3"/>
    <w:rsid w:val="00F808DE"/>
    <w:rsid w:val="00F80A85"/>
    <w:rsid w:val="00F80B49"/>
    <w:rsid w:val="00F80C99"/>
    <w:rsid w:val="00F80DE9"/>
    <w:rsid w:val="00F80FE8"/>
    <w:rsid w:val="00F8104C"/>
    <w:rsid w:val="00F813BD"/>
    <w:rsid w:val="00F814BB"/>
    <w:rsid w:val="00F81588"/>
    <w:rsid w:val="00F8166A"/>
    <w:rsid w:val="00F81AB9"/>
    <w:rsid w:val="00F81AD6"/>
    <w:rsid w:val="00F81B0B"/>
    <w:rsid w:val="00F81B52"/>
    <w:rsid w:val="00F81B60"/>
    <w:rsid w:val="00F81C92"/>
    <w:rsid w:val="00F81CDF"/>
    <w:rsid w:val="00F81FDF"/>
    <w:rsid w:val="00F822A7"/>
    <w:rsid w:val="00F822DF"/>
    <w:rsid w:val="00F8248C"/>
    <w:rsid w:val="00F824F4"/>
    <w:rsid w:val="00F82517"/>
    <w:rsid w:val="00F82791"/>
    <w:rsid w:val="00F8294C"/>
    <w:rsid w:val="00F82AD5"/>
    <w:rsid w:val="00F82B03"/>
    <w:rsid w:val="00F82DC3"/>
    <w:rsid w:val="00F83003"/>
    <w:rsid w:val="00F832A0"/>
    <w:rsid w:val="00F83357"/>
    <w:rsid w:val="00F834D6"/>
    <w:rsid w:val="00F834F3"/>
    <w:rsid w:val="00F837DC"/>
    <w:rsid w:val="00F83963"/>
    <w:rsid w:val="00F83D0D"/>
    <w:rsid w:val="00F83F38"/>
    <w:rsid w:val="00F83FBC"/>
    <w:rsid w:val="00F8461C"/>
    <w:rsid w:val="00F846DD"/>
    <w:rsid w:val="00F84BAA"/>
    <w:rsid w:val="00F84BB3"/>
    <w:rsid w:val="00F84BD0"/>
    <w:rsid w:val="00F84BD2"/>
    <w:rsid w:val="00F84F9E"/>
    <w:rsid w:val="00F85066"/>
    <w:rsid w:val="00F85425"/>
    <w:rsid w:val="00F854E3"/>
    <w:rsid w:val="00F8556E"/>
    <w:rsid w:val="00F859F5"/>
    <w:rsid w:val="00F85A68"/>
    <w:rsid w:val="00F85B84"/>
    <w:rsid w:val="00F85BAC"/>
    <w:rsid w:val="00F85C37"/>
    <w:rsid w:val="00F85ED7"/>
    <w:rsid w:val="00F8627C"/>
    <w:rsid w:val="00F86356"/>
    <w:rsid w:val="00F86738"/>
    <w:rsid w:val="00F86787"/>
    <w:rsid w:val="00F868F8"/>
    <w:rsid w:val="00F86BAC"/>
    <w:rsid w:val="00F86C8A"/>
    <w:rsid w:val="00F87139"/>
    <w:rsid w:val="00F87206"/>
    <w:rsid w:val="00F872CB"/>
    <w:rsid w:val="00F873EB"/>
    <w:rsid w:val="00F87433"/>
    <w:rsid w:val="00F875BC"/>
    <w:rsid w:val="00F875BF"/>
    <w:rsid w:val="00F87656"/>
    <w:rsid w:val="00F87661"/>
    <w:rsid w:val="00F8789C"/>
    <w:rsid w:val="00F87BA7"/>
    <w:rsid w:val="00F87C3A"/>
    <w:rsid w:val="00F87C69"/>
    <w:rsid w:val="00F87D2E"/>
    <w:rsid w:val="00F87DB2"/>
    <w:rsid w:val="00F87DCD"/>
    <w:rsid w:val="00F87E62"/>
    <w:rsid w:val="00F87EE3"/>
    <w:rsid w:val="00F90012"/>
    <w:rsid w:val="00F9015D"/>
    <w:rsid w:val="00F9019F"/>
    <w:rsid w:val="00F901F3"/>
    <w:rsid w:val="00F9043A"/>
    <w:rsid w:val="00F90710"/>
    <w:rsid w:val="00F90721"/>
    <w:rsid w:val="00F9079C"/>
    <w:rsid w:val="00F907E1"/>
    <w:rsid w:val="00F90A53"/>
    <w:rsid w:val="00F90A91"/>
    <w:rsid w:val="00F90B54"/>
    <w:rsid w:val="00F90B6D"/>
    <w:rsid w:val="00F90CB4"/>
    <w:rsid w:val="00F90E85"/>
    <w:rsid w:val="00F90FDD"/>
    <w:rsid w:val="00F91101"/>
    <w:rsid w:val="00F9117E"/>
    <w:rsid w:val="00F91343"/>
    <w:rsid w:val="00F9165D"/>
    <w:rsid w:val="00F916B2"/>
    <w:rsid w:val="00F91731"/>
    <w:rsid w:val="00F917C3"/>
    <w:rsid w:val="00F91874"/>
    <w:rsid w:val="00F91AD0"/>
    <w:rsid w:val="00F91F5A"/>
    <w:rsid w:val="00F9224E"/>
    <w:rsid w:val="00F92334"/>
    <w:rsid w:val="00F92392"/>
    <w:rsid w:val="00F9242D"/>
    <w:rsid w:val="00F92437"/>
    <w:rsid w:val="00F92465"/>
    <w:rsid w:val="00F92466"/>
    <w:rsid w:val="00F924BB"/>
    <w:rsid w:val="00F92523"/>
    <w:rsid w:val="00F92781"/>
    <w:rsid w:val="00F928C9"/>
    <w:rsid w:val="00F92C1D"/>
    <w:rsid w:val="00F92C79"/>
    <w:rsid w:val="00F92C90"/>
    <w:rsid w:val="00F92CB5"/>
    <w:rsid w:val="00F92CDB"/>
    <w:rsid w:val="00F92E22"/>
    <w:rsid w:val="00F930B6"/>
    <w:rsid w:val="00F93465"/>
    <w:rsid w:val="00F93897"/>
    <w:rsid w:val="00F93B1D"/>
    <w:rsid w:val="00F93C63"/>
    <w:rsid w:val="00F93D35"/>
    <w:rsid w:val="00F93D74"/>
    <w:rsid w:val="00F93DB4"/>
    <w:rsid w:val="00F93E78"/>
    <w:rsid w:val="00F93EF0"/>
    <w:rsid w:val="00F93EF1"/>
    <w:rsid w:val="00F93F7F"/>
    <w:rsid w:val="00F93F80"/>
    <w:rsid w:val="00F94000"/>
    <w:rsid w:val="00F94131"/>
    <w:rsid w:val="00F94470"/>
    <w:rsid w:val="00F94513"/>
    <w:rsid w:val="00F94529"/>
    <w:rsid w:val="00F948BB"/>
    <w:rsid w:val="00F949C0"/>
    <w:rsid w:val="00F94A84"/>
    <w:rsid w:val="00F94C36"/>
    <w:rsid w:val="00F94CD2"/>
    <w:rsid w:val="00F95511"/>
    <w:rsid w:val="00F956C6"/>
    <w:rsid w:val="00F957B5"/>
    <w:rsid w:val="00F957CE"/>
    <w:rsid w:val="00F957F2"/>
    <w:rsid w:val="00F958DE"/>
    <w:rsid w:val="00F9594E"/>
    <w:rsid w:val="00F95B15"/>
    <w:rsid w:val="00F95C39"/>
    <w:rsid w:val="00F95CC8"/>
    <w:rsid w:val="00F95D72"/>
    <w:rsid w:val="00F95EAF"/>
    <w:rsid w:val="00F95FBB"/>
    <w:rsid w:val="00F95FD0"/>
    <w:rsid w:val="00F962EA"/>
    <w:rsid w:val="00F9635A"/>
    <w:rsid w:val="00F96497"/>
    <w:rsid w:val="00F96516"/>
    <w:rsid w:val="00F96626"/>
    <w:rsid w:val="00F96C76"/>
    <w:rsid w:val="00F96CD1"/>
    <w:rsid w:val="00F96E72"/>
    <w:rsid w:val="00F97104"/>
    <w:rsid w:val="00F97247"/>
    <w:rsid w:val="00F977D6"/>
    <w:rsid w:val="00F97BF6"/>
    <w:rsid w:val="00F97C8C"/>
    <w:rsid w:val="00F97DEE"/>
    <w:rsid w:val="00F97E86"/>
    <w:rsid w:val="00F97FA1"/>
    <w:rsid w:val="00FA0366"/>
    <w:rsid w:val="00FA0654"/>
    <w:rsid w:val="00FA0704"/>
    <w:rsid w:val="00FA09B3"/>
    <w:rsid w:val="00FA0A95"/>
    <w:rsid w:val="00FA0E78"/>
    <w:rsid w:val="00FA0F6B"/>
    <w:rsid w:val="00FA13A2"/>
    <w:rsid w:val="00FA14CD"/>
    <w:rsid w:val="00FA18EF"/>
    <w:rsid w:val="00FA1AE5"/>
    <w:rsid w:val="00FA1CD5"/>
    <w:rsid w:val="00FA1CEE"/>
    <w:rsid w:val="00FA1DB0"/>
    <w:rsid w:val="00FA1F1C"/>
    <w:rsid w:val="00FA21A6"/>
    <w:rsid w:val="00FA229C"/>
    <w:rsid w:val="00FA23A2"/>
    <w:rsid w:val="00FA2404"/>
    <w:rsid w:val="00FA2543"/>
    <w:rsid w:val="00FA2550"/>
    <w:rsid w:val="00FA264C"/>
    <w:rsid w:val="00FA2945"/>
    <w:rsid w:val="00FA2B11"/>
    <w:rsid w:val="00FA2FBB"/>
    <w:rsid w:val="00FA301D"/>
    <w:rsid w:val="00FA3035"/>
    <w:rsid w:val="00FA3532"/>
    <w:rsid w:val="00FA35A1"/>
    <w:rsid w:val="00FA371B"/>
    <w:rsid w:val="00FA3B9A"/>
    <w:rsid w:val="00FA3E43"/>
    <w:rsid w:val="00FA3FDC"/>
    <w:rsid w:val="00FA40A9"/>
    <w:rsid w:val="00FA41AE"/>
    <w:rsid w:val="00FA41B3"/>
    <w:rsid w:val="00FA41BE"/>
    <w:rsid w:val="00FA41C4"/>
    <w:rsid w:val="00FA47B0"/>
    <w:rsid w:val="00FA49F3"/>
    <w:rsid w:val="00FA4B7B"/>
    <w:rsid w:val="00FA4E1F"/>
    <w:rsid w:val="00FA4E5D"/>
    <w:rsid w:val="00FA4E5E"/>
    <w:rsid w:val="00FA4ED0"/>
    <w:rsid w:val="00FA5040"/>
    <w:rsid w:val="00FA51BE"/>
    <w:rsid w:val="00FA5247"/>
    <w:rsid w:val="00FA533E"/>
    <w:rsid w:val="00FA5A07"/>
    <w:rsid w:val="00FA618F"/>
    <w:rsid w:val="00FA6220"/>
    <w:rsid w:val="00FA6228"/>
    <w:rsid w:val="00FA64A4"/>
    <w:rsid w:val="00FA65FA"/>
    <w:rsid w:val="00FA67E1"/>
    <w:rsid w:val="00FA67E6"/>
    <w:rsid w:val="00FA6817"/>
    <w:rsid w:val="00FA6B63"/>
    <w:rsid w:val="00FA6EC7"/>
    <w:rsid w:val="00FA709C"/>
    <w:rsid w:val="00FA7961"/>
    <w:rsid w:val="00FA79FD"/>
    <w:rsid w:val="00FB0046"/>
    <w:rsid w:val="00FB0051"/>
    <w:rsid w:val="00FB014D"/>
    <w:rsid w:val="00FB048B"/>
    <w:rsid w:val="00FB0754"/>
    <w:rsid w:val="00FB07A2"/>
    <w:rsid w:val="00FB07BC"/>
    <w:rsid w:val="00FB0815"/>
    <w:rsid w:val="00FB0B45"/>
    <w:rsid w:val="00FB0B83"/>
    <w:rsid w:val="00FB0FAC"/>
    <w:rsid w:val="00FB0FFA"/>
    <w:rsid w:val="00FB158F"/>
    <w:rsid w:val="00FB15B1"/>
    <w:rsid w:val="00FB199B"/>
    <w:rsid w:val="00FB1BC0"/>
    <w:rsid w:val="00FB1D3E"/>
    <w:rsid w:val="00FB1E36"/>
    <w:rsid w:val="00FB1FB5"/>
    <w:rsid w:val="00FB2018"/>
    <w:rsid w:val="00FB22A4"/>
    <w:rsid w:val="00FB2677"/>
    <w:rsid w:val="00FB2932"/>
    <w:rsid w:val="00FB298E"/>
    <w:rsid w:val="00FB3164"/>
    <w:rsid w:val="00FB3246"/>
    <w:rsid w:val="00FB326D"/>
    <w:rsid w:val="00FB376F"/>
    <w:rsid w:val="00FB38C6"/>
    <w:rsid w:val="00FB3DDE"/>
    <w:rsid w:val="00FB4165"/>
    <w:rsid w:val="00FB46FA"/>
    <w:rsid w:val="00FB48F8"/>
    <w:rsid w:val="00FB490A"/>
    <w:rsid w:val="00FB4951"/>
    <w:rsid w:val="00FB4AA8"/>
    <w:rsid w:val="00FB4B1C"/>
    <w:rsid w:val="00FB4CEF"/>
    <w:rsid w:val="00FB4D44"/>
    <w:rsid w:val="00FB4DBB"/>
    <w:rsid w:val="00FB5197"/>
    <w:rsid w:val="00FB520C"/>
    <w:rsid w:val="00FB53AB"/>
    <w:rsid w:val="00FB5473"/>
    <w:rsid w:val="00FB551A"/>
    <w:rsid w:val="00FB5616"/>
    <w:rsid w:val="00FB58DE"/>
    <w:rsid w:val="00FB5904"/>
    <w:rsid w:val="00FB59B9"/>
    <w:rsid w:val="00FB5AA4"/>
    <w:rsid w:val="00FB5B40"/>
    <w:rsid w:val="00FB5D3C"/>
    <w:rsid w:val="00FB5FE4"/>
    <w:rsid w:val="00FB608A"/>
    <w:rsid w:val="00FB6215"/>
    <w:rsid w:val="00FB6377"/>
    <w:rsid w:val="00FB65A5"/>
    <w:rsid w:val="00FB6608"/>
    <w:rsid w:val="00FB663B"/>
    <w:rsid w:val="00FB66BF"/>
    <w:rsid w:val="00FB6956"/>
    <w:rsid w:val="00FB6977"/>
    <w:rsid w:val="00FB69B9"/>
    <w:rsid w:val="00FB6E76"/>
    <w:rsid w:val="00FB6F61"/>
    <w:rsid w:val="00FB6FAF"/>
    <w:rsid w:val="00FB72DC"/>
    <w:rsid w:val="00FB72EE"/>
    <w:rsid w:val="00FB7313"/>
    <w:rsid w:val="00FB73FF"/>
    <w:rsid w:val="00FB770E"/>
    <w:rsid w:val="00FB771B"/>
    <w:rsid w:val="00FB7887"/>
    <w:rsid w:val="00FB79A6"/>
    <w:rsid w:val="00FB7ABE"/>
    <w:rsid w:val="00FB7AF7"/>
    <w:rsid w:val="00FB7C4D"/>
    <w:rsid w:val="00FB7D6D"/>
    <w:rsid w:val="00FB7E13"/>
    <w:rsid w:val="00FB7F1D"/>
    <w:rsid w:val="00FC03B4"/>
    <w:rsid w:val="00FC04F8"/>
    <w:rsid w:val="00FC060D"/>
    <w:rsid w:val="00FC07A1"/>
    <w:rsid w:val="00FC09FA"/>
    <w:rsid w:val="00FC0A84"/>
    <w:rsid w:val="00FC0B61"/>
    <w:rsid w:val="00FC0B7E"/>
    <w:rsid w:val="00FC0B85"/>
    <w:rsid w:val="00FC0ECD"/>
    <w:rsid w:val="00FC0FF8"/>
    <w:rsid w:val="00FC113C"/>
    <w:rsid w:val="00FC1173"/>
    <w:rsid w:val="00FC126C"/>
    <w:rsid w:val="00FC14BB"/>
    <w:rsid w:val="00FC1516"/>
    <w:rsid w:val="00FC173F"/>
    <w:rsid w:val="00FC1C18"/>
    <w:rsid w:val="00FC222F"/>
    <w:rsid w:val="00FC246E"/>
    <w:rsid w:val="00FC283E"/>
    <w:rsid w:val="00FC2853"/>
    <w:rsid w:val="00FC289E"/>
    <w:rsid w:val="00FC2A0C"/>
    <w:rsid w:val="00FC2B10"/>
    <w:rsid w:val="00FC2E26"/>
    <w:rsid w:val="00FC2F40"/>
    <w:rsid w:val="00FC2F4A"/>
    <w:rsid w:val="00FC3088"/>
    <w:rsid w:val="00FC32C2"/>
    <w:rsid w:val="00FC3518"/>
    <w:rsid w:val="00FC358B"/>
    <w:rsid w:val="00FC36AE"/>
    <w:rsid w:val="00FC373E"/>
    <w:rsid w:val="00FC397A"/>
    <w:rsid w:val="00FC39DD"/>
    <w:rsid w:val="00FC3A64"/>
    <w:rsid w:val="00FC3BF0"/>
    <w:rsid w:val="00FC3DED"/>
    <w:rsid w:val="00FC3E0B"/>
    <w:rsid w:val="00FC3FB9"/>
    <w:rsid w:val="00FC40F1"/>
    <w:rsid w:val="00FC4260"/>
    <w:rsid w:val="00FC428B"/>
    <w:rsid w:val="00FC42D4"/>
    <w:rsid w:val="00FC44DB"/>
    <w:rsid w:val="00FC45A0"/>
    <w:rsid w:val="00FC45B2"/>
    <w:rsid w:val="00FC45F8"/>
    <w:rsid w:val="00FC4601"/>
    <w:rsid w:val="00FC46E3"/>
    <w:rsid w:val="00FC47F4"/>
    <w:rsid w:val="00FC4872"/>
    <w:rsid w:val="00FC4BC4"/>
    <w:rsid w:val="00FC4BDF"/>
    <w:rsid w:val="00FC500A"/>
    <w:rsid w:val="00FC50D8"/>
    <w:rsid w:val="00FC5224"/>
    <w:rsid w:val="00FC5235"/>
    <w:rsid w:val="00FC541A"/>
    <w:rsid w:val="00FC575A"/>
    <w:rsid w:val="00FC57A9"/>
    <w:rsid w:val="00FC5BA6"/>
    <w:rsid w:val="00FC5BBF"/>
    <w:rsid w:val="00FC5C5D"/>
    <w:rsid w:val="00FC5F65"/>
    <w:rsid w:val="00FC61C6"/>
    <w:rsid w:val="00FC62F5"/>
    <w:rsid w:val="00FC631E"/>
    <w:rsid w:val="00FC65EB"/>
    <w:rsid w:val="00FC6885"/>
    <w:rsid w:val="00FC6918"/>
    <w:rsid w:val="00FC6AD3"/>
    <w:rsid w:val="00FC6C82"/>
    <w:rsid w:val="00FC6F8A"/>
    <w:rsid w:val="00FC7031"/>
    <w:rsid w:val="00FC7054"/>
    <w:rsid w:val="00FC7086"/>
    <w:rsid w:val="00FC74D3"/>
    <w:rsid w:val="00FC7663"/>
    <w:rsid w:val="00FC7E27"/>
    <w:rsid w:val="00FC7EBC"/>
    <w:rsid w:val="00FD00BD"/>
    <w:rsid w:val="00FD0182"/>
    <w:rsid w:val="00FD04D1"/>
    <w:rsid w:val="00FD06B4"/>
    <w:rsid w:val="00FD073B"/>
    <w:rsid w:val="00FD0774"/>
    <w:rsid w:val="00FD0902"/>
    <w:rsid w:val="00FD0926"/>
    <w:rsid w:val="00FD0983"/>
    <w:rsid w:val="00FD0A59"/>
    <w:rsid w:val="00FD0B43"/>
    <w:rsid w:val="00FD0C2B"/>
    <w:rsid w:val="00FD0C42"/>
    <w:rsid w:val="00FD0D33"/>
    <w:rsid w:val="00FD0DD3"/>
    <w:rsid w:val="00FD0F1D"/>
    <w:rsid w:val="00FD0FB1"/>
    <w:rsid w:val="00FD0FE8"/>
    <w:rsid w:val="00FD114E"/>
    <w:rsid w:val="00FD1D1F"/>
    <w:rsid w:val="00FD1DA0"/>
    <w:rsid w:val="00FD1DE1"/>
    <w:rsid w:val="00FD1F24"/>
    <w:rsid w:val="00FD1F84"/>
    <w:rsid w:val="00FD20AB"/>
    <w:rsid w:val="00FD2265"/>
    <w:rsid w:val="00FD253D"/>
    <w:rsid w:val="00FD26C1"/>
    <w:rsid w:val="00FD27D1"/>
    <w:rsid w:val="00FD27F5"/>
    <w:rsid w:val="00FD29EE"/>
    <w:rsid w:val="00FD2ADB"/>
    <w:rsid w:val="00FD2DDA"/>
    <w:rsid w:val="00FD2E3C"/>
    <w:rsid w:val="00FD3077"/>
    <w:rsid w:val="00FD3131"/>
    <w:rsid w:val="00FD315A"/>
    <w:rsid w:val="00FD31D1"/>
    <w:rsid w:val="00FD3202"/>
    <w:rsid w:val="00FD32CA"/>
    <w:rsid w:val="00FD3556"/>
    <w:rsid w:val="00FD3691"/>
    <w:rsid w:val="00FD3814"/>
    <w:rsid w:val="00FD3823"/>
    <w:rsid w:val="00FD383F"/>
    <w:rsid w:val="00FD39D2"/>
    <w:rsid w:val="00FD3BC9"/>
    <w:rsid w:val="00FD3BD4"/>
    <w:rsid w:val="00FD4297"/>
    <w:rsid w:val="00FD42B8"/>
    <w:rsid w:val="00FD45B2"/>
    <w:rsid w:val="00FD4632"/>
    <w:rsid w:val="00FD4695"/>
    <w:rsid w:val="00FD47B4"/>
    <w:rsid w:val="00FD4EBB"/>
    <w:rsid w:val="00FD50CE"/>
    <w:rsid w:val="00FD52AC"/>
    <w:rsid w:val="00FD5362"/>
    <w:rsid w:val="00FD5409"/>
    <w:rsid w:val="00FD5460"/>
    <w:rsid w:val="00FD55B0"/>
    <w:rsid w:val="00FD55FF"/>
    <w:rsid w:val="00FD560C"/>
    <w:rsid w:val="00FD57A8"/>
    <w:rsid w:val="00FD57B8"/>
    <w:rsid w:val="00FD5848"/>
    <w:rsid w:val="00FD5A36"/>
    <w:rsid w:val="00FD5A74"/>
    <w:rsid w:val="00FD5A92"/>
    <w:rsid w:val="00FD5C34"/>
    <w:rsid w:val="00FD5C7B"/>
    <w:rsid w:val="00FD5DB7"/>
    <w:rsid w:val="00FD5E54"/>
    <w:rsid w:val="00FD5F8E"/>
    <w:rsid w:val="00FD6393"/>
    <w:rsid w:val="00FD63D4"/>
    <w:rsid w:val="00FD659E"/>
    <w:rsid w:val="00FD6620"/>
    <w:rsid w:val="00FD6668"/>
    <w:rsid w:val="00FD6A85"/>
    <w:rsid w:val="00FD6D02"/>
    <w:rsid w:val="00FD6D78"/>
    <w:rsid w:val="00FD6DBD"/>
    <w:rsid w:val="00FD6E62"/>
    <w:rsid w:val="00FD6ECA"/>
    <w:rsid w:val="00FD6F3C"/>
    <w:rsid w:val="00FD739D"/>
    <w:rsid w:val="00FD73CD"/>
    <w:rsid w:val="00FD7495"/>
    <w:rsid w:val="00FD7613"/>
    <w:rsid w:val="00FD78D6"/>
    <w:rsid w:val="00FD7A7B"/>
    <w:rsid w:val="00FD7D82"/>
    <w:rsid w:val="00FD7E6A"/>
    <w:rsid w:val="00FE01F4"/>
    <w:rsid w:val="00FE0400"/>
    <w:rsid w:val="00FE046A"/>
    <w:rsid w:val="00FE04AF"/>
    <w:rsid w:val="00FE0818"/>
    <w:rsid w:val="00FE0954"/>
    <w:rsid w:val="00FE0A19"/>
    <w:rsid w:val="00FE0C0B"/>
    <w:rsid w:val="00FE0D1C"/>
    <w:rsid w:val="00FE0D35"/>
    <w:rsid w:val="00FE0D51"/>
    <w:rsid w:val="00FE0D59"/>
    <w:rsid w:val="00FE0D63"/>
    <w:rsid w:val="00FE0FD2"/>
    <w:rsid w:val="00FE10B2"/>
    <w:rsid w:val="00FE1329"/>
    <w:rsid w:val="00FE1417"/>
    <w:rsid w:val="00FE16C6"/>
    <w:rsid w:val="00FE184A"/>
    <w:rsid w:val="00FE185F"/>
    <w:rsid w:val="00FE19B1"/>
    <w:rsid w:val="00FE19D2"/>
    <w:rsid w:val="00FE1CAB"/>
    <w:rsid w:val="00FE1CE9"/>
    <w:rsid w:val="00FE1DD8"/>
    <w:rsid w:val="00FE1E67"/>
    <w:rsid w:val="00FE1E68"/>
    <w:rsid w:val="00FE21BD"/>
    <w:rsid w:val="00FE233B"/>
    <w:rsid w:val="00FE25F0"/>
    <w:rsid w:val="00FE2715"/>
    <w:rsid w:val="00FE2A6A"/>
    <w:rsid w:val="00FE2C8A"/>
    <w:rsid w:val="00FE2CD1"/>
    <w:rsid w:val="00FE2D6A"/>
    <w:rsid w:val="00FE2E80"/>
    <w:rsid w:val="00FE2E87"/>
    <w:rsid w:val="00FE3038"/>
    <w:rsid w:val="00FE30B0"/>
    <w:rsid w:val="00FE35A1"/>
    <w:rsid w:val="00FE37C5"/>
    <w:rsid w:val="00FE3894"/>
    <w:rsid w:val="00FE3E7D"/>
    <w:rsid w:val="00FE3FE7"/>
    <w:rsid w:val="00FE41AE"/>
    <w:rsid w:val="00FE41E5"/>
    <w:rsid w:val="00FE42FE"/>
    <w:rsid w:val="00FE43A5"/>
    <w:rsid w:val="00FE4405"/>
    <w:rsid w:val="00FE4496"/>
    <w:rsid w:val="00FE45DF"/>
    <w:rsid w:val="00FE46D6"/>
    <w:rsid w:val="00FE4CD1"/>
    <w:rsid w:val="00FE4F9C"/>
    <w:rsid w:val="00FE4FD9"/>
    <w:rsid w:val="00FE5053"/>
    <w:rsid w:val="00FE5101"/>
    <w:rsid w:val="00FE5128"/>
    <w:rsid w:val="00FE52E7"/>
    <w:rsid w:val="00FE55AF"/>
    <w:rsid w:val="00FE5C93"/>
    <w:rsid w:val="00FE5D0B"/>
    <w:rsid w:val="00FE5DD0"/>
    <w:rsid w:val="00FE5E5C"/>
    <w:rsid w:val="00FE603D"/>
    <w:rsid w:val="00FE6044"/>
    <w:rsid w:val="00FE6098"/>
    <w:rsid w:val="00FE63E6"/>
    <w:rsid w:val="00FE665C"/>
    <w:rsid w:val="00FE66B1"/>
    <w:rsid w:val="00FE686B"/>
    <w:rsid w:val="00FE6A36"/>
    <w:rsid w:val="00FE6B56"/>
    <w:rsid w:val="00FE6FB7"/>
    <w:rsid w:val="00FE719A"/>
    <w:rsid w:val="00FE73CB"/>
    <w:rsid w:val="00FE73DC"/>
    <w:rsid w:val="00FE7505"/>
    <w:rsid w:val="00FE7847"/>
    <w:rsid w:val="00FE7B76"/>
    <w:rsid w:val="00FE7CDC"/>
    <w:rsid w:val="00FE7EB0"/>
    <w:rsid w:val="00FE7FCD"/>
    <w:rsid w:val="00FF004B"/>
    <w:rsid w:val="00FF07E1"/>
    <w:rsid w:val="00FF09E7"/>
    <w:rsid w:val="00FF0AEE"/>
    <w:rsid w:val="00FF0BC7"/>
    <w:rsid w:val="00FF0C52"/>
    <w:rsid w:val="00FF11CA"/>
    <w:rsid w:val="00FF1457"/>
    <w:rsid w:val="00FF17D3"/>
    <w:rsid w:val="00FF1ADA"/>
    <w:rsid w:val="00FF1BC6"/>
    <w:rsid w:val="00FF1F4A"/>
    <w:rsid w:val="00FF2143"/>
    <w:rsid w:val="00FF21AE"/>
    <w:rsid w:val="00FF21E3"/>
    <w:rsid w:val="00FF22C8"/>
    <w:rsid w:val="00FF233B"/>
    <w:rsid w:val="00FF2487"/>
    <w:rsid w:val="00FF24A6"/>
    <w:rsid w:val="00FF2A78"/>
    <w:rsid w:val="00FF2ACD"/>
    <w:rsid w:val="00FF2B75"/>
    <w:rsid w:val="00FF2E08"/>
    <w:rsid w:val="00FF2EDE"/>
    <w:rsid w:val="00FF2F4F"/>
    <w:rsid w:val="00FF2F6D"/>
    <w:rsid w:val="00FF2FE8"/>
    <w:rsid w:val="00FF30EE"/>
    <w:rsid w:val="00FF31CB"/>
    <w:rsid w:val="00FF31DC"/>
    <w:rsid w:val="00FF332E"/>
    <w:rsid w:val="00FF333E"/>
    <w:rsid w:val="00FF33B7"/>
    <w:rsid w:val="00FF3563"/>
    <w:rsid w:val="00FF35C9"/>
    <w:rsid w:val="00FF3760"/>
    <w:rsid w:val="00FF3A9D"/>
    <w:rsid w:val="00FF3BAB"/>
    <w:rsid w:val="00FF3D5D"/>
    <w:rsid w:val="00FF3D6B"/>
    <w:rsid w:val="00FF3DD2"/>
    <w:rsid w:val="00FF3FB0"/>
    <w:rsid w:val="00FF4126"/>
    <w:rsid w:val="00FF415F"/>
    <w:rsid w:val="00FF4420"/>
    <w:rsid w:val="00FF4550"/>
    <w:rsid w:val="00FF45E5"/>
    <w:rsid w:val="00FF481F"/>
    <w:rsid w:val="00FF5111"/>
    <w:rsid w:val="00FF53E5"/>
    <w:rsid w:val="00FF54CA"/>
    <w:rsid w:val="00FF5600"/>
    <w:rsid w:val="00FF5729"/>
    <w:rsid w:val="00FF578D"/>
    <w:rsid w:val="00FF596A"/>
    <w:rsid w:val="00FF5B5B"/>
    <w:rsid w:val="00FF5D63"/>
    <w:rsid w:val="00FF5D7F"/>
    <w:rsid w:val="00FF5E9B"/>
    <w:rsid w:val="00FF61B5"/>
    <w:rsid w:val="00FF6219"/>
    <w:rsid w:val="00FF6540"/>
    <w:rsid w:val="00FF6887"/>
    <w:rsid w:val="00FF6B97"/>
    <w:rsid w:val="00FF6CD5"/>
    <w:rsid w:val="00FF6D26"/>
    <w:rsid w:val="00FF6D91"/>
    <w:rsid w:val="00FF6E94"/>
    <w:rsid w:val="00FF71F3"/>
    <w:rsid w:val="00FF7297"/>
    <w:rsid w:val="00FF73F5"/>
    <w:rsid w:val="00FF742C"/>
    <w:rsid w:val="00FF7865"/>
    <w:rsid w:val="00FF7A53"/>
    <w:rsid w:val="00FF7B27"/>
    <w:rsid w:val="010E55FF"/>
    <w:rsid w:val="011074E5"/>
    <w:rsid w:val="01186515"/>
    <w:rsid w:val="01208F02"/>
    <w:rsid w:val="012E0794"/>
    <w:rsid w:val="012FDD77"/>
    <w:rsid w:val="0134C425"/>
    <w:rsid w:val="013BB96E"/>
    <w:rsid w:val="014D0611"/>
    <w:rsid w:val="014EE998"/>
    <w:rsid w:val="0156901F"/>
    <w:rsid w:val="015C9A2D"/>
    <w:rsid w:val="015EC289"/>
    <w:rsid w:val="0164917F"/>
    <w:rsid w:val="016A7427"/>
    <w:rsid w:val="01782C20"/>
    <w:rsid w:val="01788908"/>
    <w:rsid w:val="017A224A"/>
    <w:rsid w:val="0193ED2F"/>
    <w:rsid w:val="019C2421"/>
    <w:rsid w:val="019D418A"/>
    <w:rsid w:val="01AADFC9"/>
    <w:rsid w:val="01AF929B"/>
    <w:rsid w:val="01B6A700"/>
    <w:rsid w:val="01B7D46F"/>
    <w:rsid w:val="01B91406"/>
    <w:rsid w:val="01BD33FA"/>
    <w:rsid w:val="01BDA38D"/>
    <w:rsid w:val="01C839AC"/>
    <w:rsid w:val="01C8737A"/>
    <w:rsid w:val="01CAC735"/>
    <w:rsid w:val="01DB5052"/>
    <w:rsid w:val="01E21262"/>
    <w:rsid w:val="01EC7E8F"/>
    <w:rsid w:val="01EC93AA"/>
    <w:rsid w:val="01F774E6"/>
    <w:rsid w:val="01FB9B74"/>
    <w:rsid w:val="0204AA7A"/>
    <w:rsid w:val="02070837"/>
    <w:rsid w:val="020812E0"/>
    <w:rsid w:val="020A5392"/>
    <w:rsid w:val="020BC4C8"/>
    <w:rsid w:val="020F878F"/>
    <w:rsid w:val="0214615B"/>
    <w:rsid w:val="0219EA03"/>
    <w:rsid w:val="021E431B"/>
    <w:rsid w:val="0224AB2D"/>
    <w:rsid w:val="0228EA36"/>
    <w:rsid w:val="023116C8"/>
    <w:rsid w:val="0246BB5F"/>
    <w:rsid w:val="024E8FD8"/>
    <w:rsid w:val="02638567"/>
    <w:rsid w:val="026CA6D6"/>
    <w:rsid w:val="0274EDA9"/>
    <w:rsid w:val="0277BB48"/>
    <w:rsid w:val="0279B48A"/>
    <w:rsid w:val="027A0A43"/>
    <w:rsid w:val="027BB9BA"/>
    <w:rsid w:val="028DC34F"/>
    <w:rsid w:val="02920E23"/>
    <w:rsid w:val="029653B2"/>
    <w:rsid w:val="029904ED"/>
    <w:rsid w:val="029D2964"/>
    <w:rsid w:val="02AD18EE"/>
    <w:rsid w:val="02BA6064"/>
    <w:rsid w:val="02BD6C82"/>
    <w:rsid w:val="02C22421"/>
    <w:rsid w:val="02C991FC"/>
    <w:rsid w:val="02D12ECA"/>
    <w:rsid w:val="02D1AB5F"/>
    <w:rsid w:val="02EF3463"/>
    <w:rsid w:val="02F7083E"/>
    <w:rsid w:val="0309B39C"/>
    <w:rsid w:val="031209CD"/>
    <w:rsid w:val="031372AD"/>
    <w:rsid w:val="0315FFC2"/>
    <w:rsid w:val="0316EA1E"/>
    <w:rsid w:val="031733B7"/>
    <w:rsid w:val="031D4DF4"/>
    <w:rsid w:val="0323CFF6"/>
    <w:rsid w:val="03252C02"/>
    <w:rsid w:val="03376A0F"/>
    <w:rsid w:val="03417A3F"/>
    <w:rsid w:val="03423B2B"/>
    <w:rsid w:val="034240E0"/>
    <w:rsid w:val="03470D16"/>
    <w:rsid w:val="034E3497"/>
    <w:rsid w:val="03512063"/>
    <w:rsid w:val="0354700F"/>
    <w:rsid w:val="0367E30F"/>
    <w:rsid w:val="03753F1B"/>
    <w:rsid w:val="037AE6D3"/>
    <w:rsid w:val="038204F6"/>
    <w:rsid w:val="038438E5"/>
    <w:rsid w:val="03846678"/>
    <w:rsid w:val="0386DFC9"/>
    <w:rsid w:val="0387EAF9"/>
    <w:rsid w:val="0392F0A3"/>
    <w:rsid w:val="03A02802"/>
    <w:rsid w:val="03A9B0E7"/>
    <w:rsid w:val="03BDE2F5"/>
    <w:rsid w:val="03D81592"/>
    <w:rsid w:val="03DE7F72"/>
    <w:rsid w:val="03E25190"/>
    <w:rsid w:val="03F52078"/>
    <w:rsid w:val="03F981A8"/>
    <w:rsid w:val="03FFBB60"/>
    <w:rsid w:val="0402AE8E"/>
    <w:rsid w:val="0405C7BA"/>
    <w:rsid w:val="0411C8AB"/>
    <w:rsid w:val="0412BC06"/>
    <w:rsid w:val="0416B1B8"/>
    <w:rsid w:val="0416BACB"/>
    <w:rsid w:val="041996DC"/>
    <w:rsid w:val="041A7171"/>
    <w:rsid w:val="041A7B3A"/>
    <w:rsid w:val="041EBDBB"/>
    <w:rsid w:val="04283CE4"/>
    <w:rsid w:val="044884BE"/>
    <w:rsid w:val="04577A92"/>
    <w:rsid w:val="0460BBD9"/>
    <w:rsid w:val="0467F4B6"/>
    <w:rsid w:val="0473B994"/>
    <w:rsid w:val="047479F8"/>
    <w:rsid w:val="047CCABF"/>
    <w:rsid w:val="0484767A"/>
    <w:rsid w:val="04877CEE"/>
    <w:rsid w:val="04880AC5"/>
    <w:rsid w:val="0489E846"/>
    <w:rsid w:val="04920536"/>
    <w:rsid w:val="04931DD1"/>
    <w:rsid w:val="0493745F"/>
    <w:rsid w:val="049D4168"/>
    <w:rsid w:val="04AB2A00"/>
    <w:rsid w:val="04ACBDC9"/>
    <w:rsid w:val="04AE7717"/>
    <w:rsid w:val="04B9CC8E"/>
    <w:rsid w:val="04C821DD"/>
    <w:rsid w:val="04CCE288"/>
    <w:rsid w:val="04D7B31C"/>
    <w:rsid w:val="04DABE06"/>
    <w:rsid w:val="04DEE3D3"/>
    <w:rsid w:val="04E78798"/>
    <w:rsid w:val="04F054F3"/>
    <w:rsid w:val="04F7B1E4"/>
    <w:rsid w:val="04FAA586"/>
    <w:rsid w:val="050A9037"/>
    <w:rsid w:val="050B8B2F"/>
    <w:rsid w:val="050CCABD"/>
    <w:rsid w:val="0512426F"/>
    <w:rsid w:val="0515FAEF"/>
    <w:rsid w:val="05194800"/>
    <w:rsid w:val="051BAB85"/>
    <w:rsid w:val="052ED178"/>
    <w:rsid w:val="053469A0"/>
    <w:rsid w:val="05354194"/>
    <w:rsid w:val="05398605"/>
    <w:rsid w:val="053A7A27"/>
    <w:rsid w:val="0542D150"/>
    <w:rsid w:val="054507BE"/>
    <w:rsid w:val="05479B67"/>
    <w:rsid w:val="054832B9"/>
    <w:rsid w:val="054981AA"/>
    <w:rsid w:val="05515674"/>
    <w:rsid w:val="05537C5D"/>
    <w:rsid w:val="055D22B6"/>
    <w:rsid w:val="05656755"/>
    <w:rsid w:val="0573185D"/>
    <w:rsid w:val="058FF029"/>
    <w:rsid w:val="0592FA0F"/>
    <w:rsid w:val="0596388D"/>
    <w:rsid w:val="059BF306"/>
    <w:rsid w:val="059EFB5F"/>
    <w:rsid w:val="059F451C"/>
    <w:rsid w:val="05A34042"/>
    <w:rsid w:val="05A78EAA"/>
    <w:rsid w:val="05AE3A47"/>
    <w:rsid w:val="05CD240F"/>
    <w:rsid w:val="05DB3ACF"/>
    <w:rsid w:val="05DCE45A"/>
    <w:rsid w:val="05DFAE9B"/>
    <w:rsid w:val="05DFB4BF"/>
    <w:rsid w:val="05EB4B65"/>
    <w:rsid w:val="05ED9D81"/>
    <w:rsid w:val="05F3C459"/>
    <w:rsid w:val="05FCEE25"/>
    <w:rsid w:val="05FD1B92"/>
    <w:rsid w:val="05FEF798"/>
    <w:rsid w:val="0612F5BA"/>
    <w:rsid w:val="0615BDBE"/>
    <w:rsid w:val="0619E2ED"/>
    <w:rsid w:val="061CA96C"/>
    <w:rsid w:val="06250954"/>
    <w:rsid w:val="0634DA90"/>
    <w:rsid w:val="063F120F"/>
    <w:rsid w:val="063F18CE"/>
    <w:rsid w:val="0641CCC3"/>
    <w:rsid w:val="0644B02A"/>
    <w:rsid w:val="064F0517"/>
    <w:rsid w:val="06521A80"/>
    <w:rsid w:val="0653968B"/>
    <w:rsid w:val="0669F319"/>
    <w:rsid w:val="06724C40"/>
    <w:rsid w:val="0673924F"/>
    <w:rsid w:val="06785A2E"/>
    <w:rsid w:val="06787C84"/>
    <w:rsid w:val="068673D1"/>
    <w:rsid w:val="06869443"/>
    <w:rsid w:val="068C6BFE"/>
    <w:rsid w:val="0695536B"/>
    <w:rsid w:val="069D38EF"/>
    <w:rsid w:val="069DDEEF"/>
    <w:rsid w:val="06AF1AB9"/>
    <w:rsid w:val="06AF8ADE"/>
    <w:rsid w:val="06B3E47F"/>
    <w:rsid w:val="06B905C1"/>
    <w:rsid w:val="06BD42E6"/>
    <w:rsid w:val="06BDF7E3"/>
    <w:rsid w:val="06C95DEB"/>
    <w:rsid w:val="06CEB0A6"/>
    <w:rsid w:val="06DBF064"/>
    <w:rsid w:val="06E97C7E"/>
    <w:rsid w:val="06F4F1A1"/>
    <w:rsid w:val="06FDBCBF"/>
    <w:rsid w:val="070462E0"/>
    <w:rsid w:val="07112623"/>
    <w:rsid w:val="071A6D53"/>
    <w:rsid w:val="071DEFE2"/>
    <w:rsid w:val="07202903"/>
    <w:rsid w:val="07247F9A"/>
    <w:rsid w:val="07278A0B"/>
    <w:rsid w:val="07310512"/>
    <w:rsid w:val="073603BF"/>
    <w:rsid w:val="0738937D"/>
    <w:rsid w:val="0740F7EB"/>
    <w:rsid w:val="07538252"/>
    <w:rsid w:val="075AF7D0"/>
    <w:rsid w:val="0762D6F1"/>
    <w:rsid w:val="076F68A4"/>
    <w:rsid w:val="076F7A41"/>
    <w:rsid w:val="07754622"/>
    <w:rsid w:val="077591F7"/>
    <w:rsid w:val="07840E1E"/>
    <w:rsid w:val="0794E4B5"/>
    <w:rsid w:val="079B1320"/>
    <w:rsid w:val="07A1C080"/>
    <w:rsid w:val="07A486AF"/>
    <w:rsid w:val="07B02F24"/>
    <w:rsid w:val="07C0AA51"/>
    <w:rsid w:val="07C11C3F"/>
    <w:rsid w:val="07CD5CBF"/>
    <w:rsid w:val="07D05CB4"/>
    <w:rsid w:val="07D130A7"/>
    <w:rsid w:val="07D59D49"/>
    <w:rsid w:val="07E063B3"/>
    <w:rsid w:val="07E88C20"/>
    <w:rsid w:val="07EB8D0E"/>
    <w:rsid w:val="07F394B4"/>
    <w:rsid w:val="07F6D4A9"/>
    <w:rsid w:val="07FBC39E"/>
    <w:rsid w:val="07FD6854"/>
    <w:rsid w:val="0801A832"/>
    <w:rsid w:val="08036BDF"/>
    <w:rsid w:val="08088EBC"/>
    <w:rsid w:val="080C8ACF"/>
    <w:rsid w:val="08127EB4"/>
    <w:rsid w:val="0815AF1A"/>
    <w:rsid w:val="081E251C"/>
    <w:rsid w:val="0828F3D5"/>
    <w:rsid w:val="082BE16F"/>
    <w:rsid w:val="08354524"/>
    <w:rsid w:val="084DFC83"/>
    <w:rsid w:val="085176B0"/>
    <w:rsid w:val="0854C2E9"/>
    <w:rsid w:val="0857CF92"/>
    <w:rsid w:val="086288A1"/>
    <w:rsid w:val="08697620"/>
    <w:rsid w:val="086C229B"/>
    <w:rsid w:val="08753684"/>
    <w:rsid w:val="0876E5D8"/>
    <w:rsid w:val="0878294C"/>
    <w:rsid w:val="0879CFEC"/>
    <w:rsid w:val="0879FD32"/>
    <w:rsid w:val="0880D929"/>
    <w:rsid w:val="08868E39"/>
    <w:rsid w:val="088C5B87"/>
    <w:rsid w:val="088D8300"/>
    <w:rsid w:val="0894B43B"/>
    <w:rsid w:val="0895E428"/>
    <w:rsid w:val="0898896F"/>
    <w:rsid w:val="08A1371A"/>
    <w:rsid w:val="08ADFADE"/>
    <w:rsid w:val="08AF3C91"/>
    <w:rsid w:val="08B219A8"/>
    <w:rsid w:val="08B3840F"/>
    <w:rsid w:val="08B837D2"/>
    <w:rsid w:val="08CD0750"/>
    <w:rsid w:val="08CDC82C"/>
    <w:rsid w:val="08D1435C"/>
    <w:rsid w:val="08D7D963"/>
    <w:rsid w:val="08E9740F"/>
    <w:rsid w:val="08FD342D"/>
    <w:rsid w:val="09012F79"/>
    <w:rsid w:val="0901F5AF"/>
    <w:rsid w:val="0902321F"/>
    <w:rsid w:val="09086F67"/>
    <w:rsid w:val="091054DF"/>
    <w:rsid w:val="091605DB"/>
    <w:rsid w:val="0917D010"/>
    <w:rsid w:val="091ED958"/>
    <w:rsid w:val="09225E0A"/>
    <w:rsid w:val="09239612"/>
    <w:rsid w:val="09399C74"/>
    <w:rsid w:val="0949770C"/>
    <w:rsid w:val="0949DBCB"/>
    <w:rsid w:val="094B64BF"/>
    <w:rsid w:val="0950B5A2"/>
    <w:rsid w:val="095F962F"/>
    <w:rsid w:val="0962F330"/>
    <w:rsid w:val="0964B7FF"/>
    <w:rsid w:val="0966ED3B"/>
    <w:rsid w:val="096B4163"/>
    <w:rsid w:val="09733398"/>
    <w:rsid w:val="09795CF7"/>
    <w:rsid w:val="0979C27E"/>
    <w:rsid w:val="0981FF77"/>
    <w:rsid w:val="0984A672"/>
    <w:rsid w:val="099C1A43"/>
    <w:rsid w:val="099F6A5D"/>
    <w:rsid w:val="09A4AE6D"/>
    <w:rsid w:val="09A508FF"/>
    <w:rsid w:val="09A5091B"/>
    <w:rsid w:val="09AF1980"/>
    <w:rsid w:val="09AF8BE6"/>
    <w:rsid w:val="09B42F3B"/>
    <w:rsid w:val="09C7FBEB"/>
    <w:rsid w:val="09CB8FBF"/>
    <w:rsid w:val="09E1CFA5"/>
    <w:rsid w:val="09E2DCD3"/>
    <w:rsid w:val="09F2E37B"/>
    <w:rsid w:val="09F4D8AF"/>
    <w:rsid w:val="09F78968"/>
    <w:rsid w:val="09F87B96"/>
    <w:rsid w:val="0A048A89"/>
    <w:rsid w:val="0A0E254E"/>
    <w:rsid w:val="0A19AF29"/>
    <w:rsid w:val="0A1EA92F"/>
    <w:rsid w:val="0A274752"/>
    <w:rsid w:val="0A2E8DA1"/>
    <w:rsid w:val="0A3F64FB"/>
    <w:rsid w:val="0A4D2574"/>
    <w:rsid w:val="0A4EA804"/>
    <w:rsid w:val="0A60FE02"/>
    <w:rsid w:val="0A620667"/>
    <w:rsid w:val="0A623997"/>
    <w:rsid w:val="0A62BCFC"/>
    <w:rsid w:val="0A6DBB41"/>
    <w:rsid w:val="0A7903B6"/>
    <w:rsid w:val="0A79103B"/>
    <w:rsid w:val="0A917343"/>
    <w:rsid w:val="0A942E07"/>
    <w:rsid w:val="0AA42A29"/>
    <w:rsid w:val="0AA60563"/>
    <w:rsid w:val="0AA66C8F"/>
    <w:rsid w:val="0AAA059C"/>
    <w:rsid w:val="0ABDED68"/>
    <w:rsid w:val="0AD0D4B7"/>
    <w:rsid w:val="0AD32C8D"/>
    <w:rsid w:val="0AD701FC"/>
    <w:rsid w:val="0AE22F0D"/>
    <w:rsid w:val="0AE79931"/>
    <w:rsid w:val="0AE9B45E"/>
    <w:rsid w:val="0AEDF2C0"/>
    <w:rsid w:val="0AEFE594"/>
    <w:rsid w:val="0AEFE824"/>
    <w:rsid w:val="0AF4AC52"/>
    <w:rsid w:val="0AF832EA"/>
    <w:rsid w:val="0AFC2920"/>
    <w:rsid w:val="0AFF30B4"/>
    <w:rsid w:val="0B06E8E4"/>
    <w:rsid w:val="0B08DBA8"/>
    <w:rsid w:val="0B0C7FB8"/>
    <w:rsid w:val="0B0CB2C3"/>
    <w:rsid w:val="0B0CCB7C"/>
    <w:rsid w:val="0B1520C2"/>
    <w:rsid w:val="0B152E53"/>
    <w:rsid w:val="0B1980A8"/>
    <w:rsid w:val="0B1C3AB3"/>
    <w:rsid w:val="0B20B84D"/>
    <w:rsid w:val="0B28A281"/>
    <w:rsid w:val="0B2B823C"/>
    <w:rsid w:val="0B2F285B"/>
    <w:rsid w:val="0B30A5EC"/>
    <w:rsid w:val="0B46E59C"/>
    <w:rsid w:val="0B4712AC"/>
    <w:rsid w:val="0B4B35DB"/>
    <w:rsid w:val="0B534A0A"/>
    <w:rsid w:val="0B570827"/>
    <w:rsid w:val="0B59CEE2"/>
    <w:rsid w:val="0B5BF88B"/>
    <w:rsid w:val="0B5E0200"/>
    <w:rsid w:val="0B765CA6"/>
    <w:rsid w:val="0B7AEC46"/>
    <w:rsid w:val="0B7B6CC2"/>
    <w:rsid w:val="0B8DCA35"/>
    <w:rsid w:val="0B8DDF69"/>
    <w:rsid w:val="0B9464FC"/>
    <w:rsid w:val="0B974B32"/>
    <w:rsid w:val="0B9B40A8"/>
    <w:rsid w:val="0B9B9510"/>
    <w:rsid w:val="0BA4F244"/>
    <w:rsid w:val="0BAABEA7"/>
    <w:rsid w:val="0BB2A9E1"/>
    <w:rsid w:val="0BBE9B17"/>
    <w:rsid w:val="0BD29BE7"/>
    <w:rsid w:val="0BDBCFC4"/>
    <w:rsid w:val="0BDC09F5"/>
    <w:rsid w:val="0BDDCE37"/>
    <w:rsid w:val="0BE2D2CC"/>
    <w:rsid w:val="0BF03D09"/>
    <w:rsid w:val="0BF4CF2A"/>
    <w:rsid w:val="0BF76339"/>
    <w:rsid w:val="0C010187"/>
    <w:rsid w:val="0C0C2D44"/>
    <w:rsid w:val="0C0EAA73"/>
    <w:rsid w:val="0C3B0F08"/>
    <w:rsid w:val="0C3DA553"/>
    <w:rsid w:val="0C3FBA1F"/>
    <w:rsid w:val="0C4253A0"/>
    <w:rsid w:val="0C61B9FE"/>
    <w:rsid w:val="0C61BE76"/>
    <w:rsid w:val="0C63CAD4"/>
    <w:rsid w:val="0C7236F7"/>
    <w:rsid w:val="0C76090E"/>
    <w:rsid w:val="0C762905"/>
    <w:rsid w:val="0C867BFF"/>
    <w:rsid w:val="0C922D26"/>
    <w:rsid w:val="0C969BED"/>
    <w:rsid w:val="0C9B73D6"/>
    <w:rsid w:val="0C9C40AC"/>
    <w:rsid w:val="0CA67AA6"/>
    <w:rsid w:val="0CAB448D"/>
    <w:rsid w:val="0CAD917E"/>
    <w:rsid w:val="0CAE73DA"/>
    <w:rsid w:val="0CB02B7A"/>
    <w:rsid w:val="0CBF5F72"/>
    <w:rsid w:val="0CE6904C"/>
    <w:rsid w:val="0CFF09AC"/>
    <w:rsid w:val="0D040F68"/>
    <w:rsid w:val="0D059F16"/>
    <w:rsid w:val="0D0BA982"/>
    <w:rsid w:val="0D0BC481"/>
    <w:rsid w:val="0D1406DA"/>
    <w:rsid w:val="0D14B2D4"/>
    <w:rsid w:val="0D2BE3EB"/>
    <w:rsid w:val="0D2EEC70"/>
    <w:rsid w:val="0D39EBFA"/>
    <w:rsid w:val="0D4360A7"/>
    <w:rsid w:val="0D45F092"/>
    <w:rsid w:val="0D4CC22C"/>
    <w:rsid w:val="0D52DDC8"/>
    <w:rsid w:val="0D55169F"/>
    <w:rsid w:val="0D57CEBD"/>
    <w:rsid w:val="0D59D87E"/>
    <w:rsid w:val="0D5ABDAE"/>
    <w:rsid w:val="0D604876"/>
    <w:rsid w:val="0D60D834"/>
    <w:rsid w:val="0D77944F"/>
    <w:rsid w:val="0D78A8F6"/>
    <w:rsid w:val="0D78C6BE"/>
    <w:rsid w:val="0D8E2EEF"/>
    <w:rsid w:val="0D9D2F32"/>
    <w:rsid w:val="0DA26FE7"/>
    <w:rsid w:val="0DA963F4"/>
    <w:rsid w:val="0DAE2D75"/>
    <w:rsid w:val="0DBA4878"/>
    <w:rsid w:val="0DC2E5C3"/>
    <w:rsid w:val="0DC41558"/>
    <w:rsid w:val="0DC6A7F7"/>
    <w:rsid w:val="0DC70615"/>
    <w:rsid w:val="0DC83DB2"/>
    <w:rsid w:val="0DCCE881"/>
    <w:rsid w:val="0DD12DB0"/>
    <w:rsid w:val="0DD423C6"/>
    <w:rsid w:val="0DD470CE"/>
    <w:rsid w:val="0DD7EE86"/>
    <w:rsid w:val="0DDE5702"/>
    <w:rsid w:val="0DDE6C85"/>
    <w:rsid w:val="0DE4AFAC"/>
    <w:rsid w:val="0DE5241B"/>
    <w:rsid w:val="0DE6A366"/>
    <w:rsid w:val="0DE7643F"/>
    <w:rsid w:val="0DE9FFA6"/>
    <w:rsid w:val="0DF5D595"/>
    <w:rsid w:val="0E01C535"/>
    <w:rsid w:val="0E0B11FB"/>
    <w:rsid w:val="0E0DB08D"/>
    <w:rsid w:val="0E10CBF5"/>
    <w:rsid w:val="0E12A8C9"/>
    <w:rsid w:val="0E17E38F"/>
    <w:rsid w:val="0E1947D8"/>
    <w:rsid w:val="0E1B47E2"/>
    <w:rsid w:val="0E1F4918"/>
    <w:rsid w:val="0E289546"/>
    <w:rsid w:val="0E2B4A64"/>
    <w:rsid w:val="0E31A5F2"/>
    <w:rsid w:val="0E366686"/>
    <w:rsid w:val="0E3DAC0A"/>
    <w:rsid w:val="0E495E72"/>
    <w:rsid w:val="0E4EECB3"/>
    <w:rsid w:val="0E4F60F7"/>
    <w:rsid w:val="0E548801"/>
    <w:rsid w:val="0E56F7F4"/>
    <w:rsid w:val="0E60295F"/>
    <w:rsid w:val="0E6C00CD"/>
    <w:rsid w:val="0E6CD794"/>
    <w:rsid w:val="0E6CDDB7"/>
    <w:rsid w:val="0E703E33"/>
    <w:rsid w:val="0E77F983"/>
    <w:rsid w:val="0E8F0544"/>
    <w:rsid w:val="0EA14906"/>
    <w:rsid w:val="0EA34802"/>
    <w:rsid w:val="0EACE63F"/>
    <w:rsid w:val="0EAFEB79"/>
    <w:rsid w:val="0EB17269"/>
    <w:rsid w:val="0EC078AE"/>
    <w:rsid w:val="0EC8DE94"/>
    <w:rsid w:val="0ED16FB5"/>
    <w:rsid w:val="0EE1AA39"/>
    <w:rsid w:val="0EE51243"/>
    <w:rsid w:val="0EE6C177"/>
    <w:rsid w:val="0EEBAD62"/>
    <w:rsid w:val="0EEF3AAA"/>
    <w:rsid w:val="0EF26334"/>
    <w:rsid w:val="0F061827"/>
    <w:rsid w:val="0F15551B"/>
    <w:rsid w:val="0F19D76E"/>
    <w:rsid w:val="0F2287D2"/>
    <w:rsid w:val="0F274951"/>
    <w:rsid w:val="0F2C1EA8"/>
    <w:rsid w:val="0F324523"/>
    <w:rsid w:val="0F32E994"/>
    <w:rsid w:val="0F34DFB1"/>
    <w:rsid w:val="0F473646"/>
    <w:rsid w:val="0F531E59"/>
    <w:rsid w:val="0F56ABCC"/>
    <w:rsid w:val="0F62DCF4"/>
    <w:rsid w:val="0F688C34"/>
    <w:rsid w:val="0F6FFABB"/>
    <w:rsid w:val="0F729012"/>
    <w:rsid w:val="0F7C4309"/>
    <w:rsid w:val="0F84BFAB"/>
    <w:rsid w:val="0F87A0C1"/>
    <w:rsid w:val="0F8979AC"/>
    <w:rsid w:val="0F9052D1"/>
    <w:rsid w:val="0F920E89"/>
    <w:rsid w:val="0F940BB5"/>
    <w:rsid w:val="0F9E3CE1"/>
    <w:rsid w:val="0FAB02F8"/>
    <w:rsid w:val="0FAF55A7"/>
    <w:rsid w:val="0FB2B1CB"/>
    <w:rsid w:val="0FB4C92E"/>
    <w:rsid w:val="0FC41640"/>
    <w:rsid w:val="0FD3A7E3"/>
    <w:rsid w:val="0FDFCAF8"/>
    <w:rsid w:val="0FE3DDAF"/>
    <w:rsid w:val="0FECC14A"/>
    <w:rsid w:val="0FEE5CAD"/>
    <w:rsid w:val="0FF4A0C6"/>
    <w:rsid w:val="100C99E3"/>
    <w:rsid w:val="100C9E75"/>
    <w:rsid w:val="1015317D"/>
    <w:rsid w:val="101780C0"/>
    <w:rsid w:val="103050D4"/>
    <w:rsid w:val="103CDD1D"/>
    <w:rsid w:val="103EDACD"/>
    <w:rsid w:val="10456118"/>
    <w:rsid w:val="1049B6CE"/>
    <w:rsid w:val="104F2C79"/>
    <w:rsid w:val="105491CE"/>
    <w:rsid w:val="1058CC55"/>
    <w:rsid w:val="10665FCC"/>
    <w:rsid w:val="106CD39F"/>
    <w:rsid w:val="107748A7"/>
    <w:rsid w:val="1077D2A1"/>
    <w:rsid w:val="10792A3F"/>
    <w:rsid w:val="107E00BE"/>
    <w:rsid w:val="10825221"/>
    <w:rsid w:val="10871AB3"/>
    <w:rsid w:val="1087EB92"/>
    <w:rsid w:val="10908EF8"/>
    <w:rsid w:val="1099F3FF"/>
    <w:rsid w:val="10A8DACE"/>
    <w:rsid w:val="10A9CF03"/>
    <w:rsid w:val="10AE86CE"/>
    <w:rsid w:val="10AFE99B"/>
    <w:rsid w:val="10B1B57A"/>
    <w:rsid w:val="10B2B895"/>
    <w:rsid w:val="10B4426B"/>
    <w:rsid w:val="10BA1CB1"/>
    <w:rsid w:val="10BD2D82"/>
    <w:rsid w:val="10C3DACB"/>
    <w:rsid w:val="10C6B924"/>
    <w:rsid w:val="10C8A97E"/>
    <w:rsid w:val="10CD64AA"/>
    <w:rsid w:val="10D6C6CA"/>
    <w:rsid w:val="10DD41E6"/>
    <w:rsid w:val="10E1AAA3"/>
    <w:rsid w:val="10E26B6A"/>
    <w:rsid w:val="10E2C195"/>
    <w:rsid w:val="10E2D870"/>
    <w:rsid w:val="10E59CB8"/>
    <w:rsid w:val="10E94205"/>
    <w:rsid w:val="10F17BAE"/>
    <w:rsid w:val="10F80ADB"/>
    <w:rsid w:val="11083E5C"/>
    <w:rsid w:val="110F9EC6"/>
    <w:rsid w:val="1125F428"/>
    <w:rsid w:val="1131BC39"/>
    <w:rsid w:val="1135D98E"/>
    <w:rsid w:val="113F0BD6"/>
    <w:rsid w:val="113FCFF6"/>
    <w:rsid w:val="114D31AC"/>
    <w:rsid w:val="114E8987"/>
    <w:rsid w:val="1152EDF0"/>
    <w:rsid w:val="11584273"/>
    <w:rsid w:val="115982CA"/>
    <w:rsid w:val="11661521"/>
    <w:rsid w:val="116842CD"/>
    <w:rsid w:val="11708167"/>
    <w:rsid w:val="11708FAC"/>
    <w:rsid w:val="117D5CA9"/>
    <w:rsid w:val="117EE174"/>
    <w:rsid w:val="117F0C80"/>
    <w:rsid w:val="118B0603"/>
    <w:rsid w:val="118CD5DB"/>
    <w:rsid w:val="1190AA8E"/>
    <w:rsid w:val="11A14D91"/>
    <w:rsid w:val="11A4AF4A"/>
    <w:rsid w:val="11AF4A05"/>
    <w:rsid w:val="11B119A2"/>
    <w:rsid w:val="11B4057D"/>
    <w:rsid w:val="11D0E245"/>
    <w:rsid w:val="11DEEAE6"/>
    <w:rsid w:val="11EE96B5"/>
    <w:rsid w:val="11EFD8DA"/>
    <w:rsid w:val="11F34F17"/>
    <w:rsid w:val="11F99419"/>
    <w:rsid w:val="1205D1E8"/>
    <w:rsid w:val="120C3934"/>
    <w:rsid w:val="1213975A"/>
    <w:rsid w:val="121443DB"/>
    <w:rsid w:val="121DA1A9"/>
    <w:rsid w:val="1224407D"/>
    <w:rsid w:val="122CD0C8"/>
    <w:rsid w:val="1234086E"/>
    <w:rsid w:val="1235F9AF"/>
    <w:rsid w:val="1237D154"/>
    <w:rsid w:val="123C20F9"/>
    <w:rsid w:val="12414F4B"/>
    <w:rsid w:val="124E130C"/>
    <w:rsid w:val="1261BA85"/>
    <w:rsid w:val="1266C004"/>
    <w:rsid w:val="127382FF"/>
    <w:rsid w:val="1277BD4B"/>
    <w:rsid w:val="12793369"/>
    <w:rsid w:val="12840B7A"/>
    <w:rsid w:val="12846D0D"/>
    <w:rsid w:val="129B8777"/>
    <w:rsid w:val="129C3B7F"/>
    <w:rsid w:val="12A29AFC"/>
    <w:rsid w:val="12A421A3"/>
    <w:rsid w:val="12AB4336"/>
    <w:rsid w:val="12AF28FE"/>
    <w:rsid w:val="12B24AB8"/>
    <w:rsid w:val="12B5B1B3"/>
    <w:rsid w:val="12B94BEC"/>
    <w:rsid w:val="12C70D06"/>
    <w:rsid w:val="12C779D2"/>
    <w:rsid w:val="12CA520E"/>
    <w:rsid w:val="12CD0F4D"/>
    <w:rsid w:val="12CDF9ED"/>
    <w:rsid w:val="12D2C7AC"/>
    <w:rsid w:val="12D8D3EF"/>
    <w:rsid w:val="12DD3716"/>
    <w:rsid w:val="12E29057"/>
    <w:rsid w:val="12E967A6"/>
    <w:rsid w:val="12F80333"/>
    <w:rsid w:val="12FD9F06"/>
    <w:rsid w:val="130870BB"/>
    <w:rsid w:val="1310C8A4"/>
    <w:rsid w:val="13140D54"/>
    <w:rsid w:val="13152334"/>
    <w:rsid w:val="1324AE4D"/>
    <w:rsid w:val="133037EB"/>
    <w:rsid w:val="1332EF2C"/>
    <w:rsid w:val="13434A85"/>
    <w:rsid w:val="13473B92"/>
    <w:rsid w:val="1352AFDD"/>
    <w:rsid w:val="1355A972"/>
    <w:rsid w:val="135CE31F"/>
    <w:rsid w:val="13640B27"/>
    <w:rsid w:val="1365A3DD"/>
    <w:rsid w:val="136F1E59"/>
    <w:rsid w:val="13738E4C"/>
    <w:rsid w:val="137611B9"/>
    <w:rsid w:val="137C5172"/>
    <w:rsid w:val="137CEFC0"/>
    <w:rsid w:val="137F1352"/>
    <w:rsid w:val="138B4427"/>
    <w:rsid w:val="13A2E17F"/>
    <w:rsid w:val="13A9ECD8"/>
    <w:rsid w:val="13AD3B7C"/>
    <w:rsid w:val="13B1FB73"/>
    <w:rsid w:val="13B58A35"/>
    <w:rsid w:val="13C4B4DE"/>
    <w:rsid w:val="13CFE773"/>
    <w:rsid w:val="13D2977F"/>
    <w:rsid w:val="13DC4D1D"/>
    <w:rsid w:val="13E007B4"/>
    <w:rsid w:val="13EF5176"/>
    <w:rsid w:val="1403286D"/>
    <w:rsid w:val="1413B589"/>
    <w:rsid w:val="141AF029"/>
    <w:rsid w:val="141AFAB5"/>
    <w:rsid w:val="141E9A75"/>
    <w:rsid w:val="142251E5"/>
    <w:rsid w:val="1423A239"/>
    <w:rsid w:val="1424078B"/>
    <w:rsid w:val="14243C25"/>
    <w:rsid w:val="142766C7"/>
    <w:rsid w:val="1431520B"/>
    <w:rsid w:val="1436A5C9"/>
    <w:rsid w:val="1458FD50"/>
    <w:rsid w:val="145E5D30"/>
    <w:rsid w:val="146EF002"/>
    <w:rsid w:val="147413B2"/>
    <w:rsid w:val="1483A32E"/>
    <w:rsid w:val="14873C3B"/>
    <w:rsid w:val="148C72A8"/>
    <w:rsid w:val="148FE2A0"/>
    <w:rsid w:val="1491E51F"/>
    <w:rsid w:val="1495A683"/>
    <w:rsid w:val="14A378B6"/>
    <w:rsid w:val="14A9235B"/>
    <w:rsid w:val="14B5B300"/>
    <w:rsid w:val="14CF415A"/>
    <w:rsid w:val="14CF8C13"/>
    <w:rsid w:val="14D0BD4A"/>
    <w:rsid w:val="14D41FBD"/>
    <w:rsid w:val="14DDF39A"/>
    <w:rsid w:val="14E13861"/>
    <w:rsid w:val="14F34E56"/>
    <w:rsid w:val="1503A9EB"/>
    <w:rsid w:val="150DA0D8"/>
    <w:rsid w:val="150E1D3C"/>
    <w:rsid w:val="15109AE3"/>
    <w:rsid w:val="1511E7C6"/>
    <w:rsid w:val="151D8093"/>
    <w:rsid w:val="1521835E"/>
    <w:rsid w:val="1523146E"/>
    <w:rsid w:val="152876EF"/>
    <w:rsid w:val="152C77AB"/>
    <w:rsid w:val="1531CA14"/>
    <w:rsid w:val="153DF981"/>
    <w:rsid w:val="1544B3A5"/>
    <w:rsid w:val="15477C43"/>
    <w:rsid w:val="1550ECB6"/>
    <w:rsid w:val="15528A53"/>
    <w:rsid w:val="1555DACE"/>
    <w:rsid w:val="1556B7F7"/>
    <w:rsid w:val="155C5B52"/>
    <w:rsid w:val="155D7D54"/>
    <w:rsid w:val="15857F71"/>
    <w:rsid w:val="158C3B64"/>
    <w:rsid w:val="158E9F2B"/>
    <w:rsid w:val="1596C665"/>
    <w:rsid w:val="15A5A77F"/>
    <w:rsid w:val="15B21105"/>
    <w:rsid w:val="15B50837"/>
    <w:rsid w:val="15B93743"/>
    <w:rsid w:val="15B95D78"/>
    <w:rsid w:val="15C0E638"/>
    <w:rsid w:val="15C5C480"/>
    <w:rsid w:val="15CAFF40"/>
    <w:rsid w:val="15D0B6EF"/>
    <w:rsid w:val="15D31CEE"/>
    <w:rsid w:val="15DDA15A"/>
    <w:rsid w:val="15EBFF1A"/>
    <w:rsid w:val="160A65B2"/>
    <w:rsid w:val="160F14FF"/>
    <w:rsid w:val="162A9747"/>
    <w:rsid w:val="162F283C"/>
    <w:rsid w:val="1631088C"/>
    <w:rsid w:val="16327FBD"/>
    <w:rsid w:val="16373E51"/>
    <w:rsid w:val="16440787"/>
    <w:rsid w:val="1646A372"/>
    <w:rsid w:val="165D1C5F"/>
    <w:rsid w:val="165DDD2C"/>
    <w:rsid w:val="16662837"/>
    <w:rsid w:val="166B9FB7"/>
    <w:rsid w:val="167F1C36"/>
    <w:rsid w:val="16838D2E"/>
    <w:rsid w:val="168BD924"/>
    <w:rsid w:val="16912ED9"/>
    <w:rsid w:val="1695FF8A"/>
    <w:rsid w:val="1696E777"/>
    <w:rsid w:val="169DBBFB"/>
    <w:rsid w:val="16A6E162"/>
    <w:rsid w:val="16BB2F7C"/>
    <w:rsid w:val="16BFC981"/>
    <w:rsid w:val="16D30543"/>
    <w:rsid w:val="16D53A20"/>
    <w:rsid w:val="16D54321"/>
    <w:rsid w:val="16D9FCB6"/>
    <w:rsid w:val="16DBFEBA"/>
    <w:rsid w:val="16DE020A"/>
    <w:rsid w:val="16E5B24F"/>
    <w:rsid w:val="16E68B5D"/>
    <w:rsid w:val="16E84B9D"/>
    <w:rsid w:val="1705D959"/>
    <w:rsid w:val="170A0BA9"/>
    <w:rsid w:val="170E8243"/>
    <w:rsid w:val="170F97DA"/>
    <w:rsid w:val="17181F44"/>
    <w:rsid w:val="1718825F"/>
    <w:rsid w:val="1720988C"/>
    <w:rsid w:val="1728ABE2"/>
    <w:rsid w:val="173FDD59"/>
    <w:rsid w:val="1754EC0B"/>
    <w:rsid w:val="17563B6D"/>
    <w:rsid w:val="1769E29E"/>
    <w:rsid w:val="176C986A"/>
    <w:rsid w:val="176E5BFC"/>
    <w:rsid w:val="176EBA96"/>
    <w:rsid w:val="177202BB"/>
    <w:rsid w:val="17762550"/>
    <w:rsid w:val="1779F5CB"/>
    <w:rsid w:val="177A92B7"/>
    <w:rsid w:val="177C87E3"/>
    <w:rsid w:val="1780C89C"/>
    <w:rsid w:val="178FA895"/>
    <w:rsid w:val="179E7FC4"/>
    <w:rsid w:val="179F0064"/>
    <w:rsid w:val="17A98DC1"/>
    <w:rsid w:val="17B11125"/>
    <w:rsid w:val="17B48B92"/>
    <w:rsid w:val="17B8743B"/>
    <w:rsid w:val="17B900F1"/>
    <w:rsid w:val="17B9C1A4"/>
    <w:rsid w:val="17D274AF"/>
    <w:rsid w:val="17D6623E"/>
    <w:rsid w:val="17E0D9F0"/>
    <w:rsid w:val="17F52C36"/>
    <w:rsid w:val="17F6A8E6"/>
    <w:rsid w:val="17FAF160"/>
    <w:rsid w:val="17FB95B7"/>
    <w:rsid w:val="17FD17F9"/>
    <w:rsid w:val="17FF5925"/>
    <w:rsid w:val="180F593F"/>
    <w:rsid w:val="181545CB"/>
    <w:rsid w:val="181B161C"/>
    <w:rsid w:val="182345B7"/>
    <w:rsid w:val="182963F3"/>
    <w:rsid w:val="183A2D6C"/>
    <w:rsid w:val="183FF5DF"/>
    <w:rsid w:val="18415F02"/>
    <w:rsid w:val="1842B762"/>
    <w:rsid w:val="184D31A2"/>
    <w:rsid w:val="184E2655"/>
    <w:rsid w:val="1850BA24"/>
    <w:rsid w:val="185583E8"/>
    <w:rsid w:val="185F1946"/>
    <w:rsid w:val="18723A47"/>
    <w:rsid w:val="187F6B2B"/>
    <w:rsid w:val="188351EF"/>
    <w:rsid w:val="18841547"/>
    <w:rsid w:val="1887AAEF"/>
    <w:rsid w:val="18981312"/>
    <w:rsid w:val="18A1C7E7"/>
    <w:rsid w:val="18B3D1E8"/>
    <w:rsid w:val="18BA6F47"/>
    <w:rsid w:val="18DB2196"/>
    <w:rsid w:val="18ECCA8D"/>
    <w:rsid w:val="18EE4A0C"/>
    <w:rsid w:val="18F68149"/>
    <w:rsid w:val="18F90EF0"/>
    <w:rsid w:val="190C79AA"/>
    <w:rsid w:val="1914D5F1"/>
    <w:rsid w:val="19177166"/>
    <w:rsid w:val="1919E014"/>
    <w:rsid w:val="191AEE6C"/>
    <w:rsid w:val="192B2724"/>
    <w:rsid w:val="193741F0"/>
    <w:rsid w:val="193EC4C3"/>
    <w:rsid w:val="193F8538"/>
    <w:rsid w:val="19419336"/>
    <w:rsid w:val="1953A8F7"/>
    <w:rsid w:val="195D1958"/>
    <w:rsid w:val="1961313C"/>
    <w:rsid w:val="196E5EEE"/>
    <w:rsid w:val="196FE87C"/>
    <w:rsid w:val="197AA556"/>
    <w:rsid w:val="197B607F"/>
    <w:rsid w:val="197D1F46"/>
    <w:rsid w:val="197EE18A"/>
    <w:rsid w:val="198A5E2F"/>
    <w:rsid w:val="1993BCFE"/>
    <w:rsid w:val="199893D1"/>
    <w:rsid w:val="199D9B22"/>
    <w:rsid w:val="199E29B8"/>
    <w:rsid w:val="199F3300"/>
    <w:rsid w:val="19A4332A"/>
    <w:rsid w:val="19A5E538"/>
    <w:rsid w:val="19A9FF31"/>
    <w:rsid w:val="19AB1E9F"/>
    <w:rsid w:val="19ACEDAA"/>
    <w:rsid w:val="19B25CB8"/>
    <w:rsid w:val="19BC64DD"/>
    <w:rsid w:val="19D546DC"/>
    <w:rsid w:val="19E376A5"/>
    <w:rsid w:val="19EB4F4B"/>
    <w:rsid w:val="19EF29D5"/>
    <w:rsid w:val="19EFBAC8"/>
    <w:rsid w:val="19F174B0"/>
    <w:rsid w:val="19F63B07"/>
    <w:rsid w:val="1A085320"/>
    <w:rsid w:val="1A1520A8"/>
    <w:rsid w:val="1A1C1D5C"/>
    <w:rsid w:val="1A202362"/>
    <w:rsid w:val="1A24669A"/>
    <w:rsid w:val="1A28B26B"/>
    <w:rsid w:val="1A2927F5"/>
    <w:rsid w:val="1A2C59F7"/>
    <w:rsid w:val="1A2E4479"/>
    <w:rsid w:val="1A32C7C0"/>
    <w:rsid w:val="1A4A616F"/>
    <w:rsid w:val="1A4F74BF"/>
    <w:rsid w:val="1A4F8681"/>
    <w:rsid w:val="1A5B5A75"/>
    <w:rsid w:val="1A5DC695"/>
    <w:rsid w:val="1A69FE83"/>
    <w:rsid w:val="1A6CF63C"/>
    <w:rsid w:val="1A6EEA0C"/>
    <w:rsid w:val="1A6F90DB"/>
    <w:rsid w:val="1A708349"/>
    <w:rsid w:val="1A7FD0FE"/>
    <w:rsid w:val="1A82AE41"/>
    <w:rsid w:val="1A8B8F96"/>
    <w:rsid w:val="1A953D9A"/>
    <w:rsid w:val="1AA29741"/>
    <w:rsid w:val="1AA4FCAA"/>
    <w:rsid w:val="1AA57EBB"/>
    <w:rsid w:val="1AA85141"/>
    <w:rsid w:val="1AB88B8A"/>
    <w:rsid w:val="1ABB77B4"/>
    <w:rsid w:val="1AD619F3"/>
    <w:rsid w:val="1AD89A46"/>
    <w:rsid w:val="1AE812F6"/>
    <w:rsid w:val="1AEED27A"/>
    <w:rsid w:val="1AF2166F"/>
    <w:rsid w:val="1B02FDB8"/>
    <w:rsid w:val="1B079F32"/>
    <w:rsid w:val="1B1690E3"/>
    <w:rsid w:val="1B23E59B"/>
    <w:rsid w:val="1B2D1998"/>
    <w:rsid w:val="1B49A669"/>
    <w:rsid w:val="1B49D80A"/>
    <w:rsid w:val="1B560448"/>
    <w:rsid w:val="1B5899D4"/>
    <w:rsid w:val="1B5B0FFC"/>
    <w:rsid w:val="1B5BC560"/>
    <w:rsid w:val="1B611AFE"/>
    <w:rsid w:val="1B6A92F1"/>
    <w:rsid w:val="1B72343F"/>
    <w:rsid w:val="1B7B7A90"/>
    <w:rsid w:val="1B91AB4A"/>
    <w:rsid w:val="1B91D523"/>
    <w:rsid w:val="1B92A876"/>
    <w:rsid w:val="1B94E507"/>
    <w:rsid w:val="1B9A2B75"/>
    <w:rsid w:val="1B9B4DB7"/>
    <w:rsid w:val="1BA377FA"/>
    <w:rsid w:val="1BB0D9C6"/>
    <w:rsid w:val="1BBA27E2"/>
    <w:rsid w:val="1BBDBB10"/>
    <w:rsid w:val="1BBEDEC1"/>
    <w:rsid w:val="1BBF97DF"/>
    <w:rsid w:val="1BD1B75D"/>
    <w:rsid w:val="1BD66779"/>
    <w:rsid w:val="1BDA8C9C"/>
    <w:rsid w:val="1BEC83FF"/>
    <w:rsid w:val="1BEE7F11"/>
    <w:rsid w:val="1BF4AA28"/>
    <w:rsid w:val="1BF76D36"/>
    <w:rsid w:val="1BF8BF99"/>
    <w:rsid w:val="1BF93F23"/>
    <w:rsid w:val="1BFBFB1F"/>
    <w:rsid w:val="1C0A6984"/>
    <w:rsid w:val="1C0C23A1"/>
    <w:rsid w:val="1C0D0D99"/>
    <w:rsid w:val="1C11291C"/>
    <w:rsid w:val="1C1BD50D"/>
    <w:rsid w:val="1C1CB73C"/>
    <w:rsid w:val="1C1F82BD"/>
    <w:rsid w:val="1C2BF5C9"/>
    <w:rsid w:val="1C2C4E42"/>
    <w:rsid w:val="1C2D6430"/>
    <w:rsid w:val="1C2F5291"/>
    <w:rsid w:val="1C30426F"/>
    <w:rsid w:val="1C33F28A"/>
    <w:rsid w:val="1C37AFCE"/>
    <w:rsid w:val="1C3C6E20"/>
    <w:rsid w:val="1C3FE66B"/>
    <w:rsid w:val="1C408261"/>
    <w:rsid w:val="1C531F4A"/>
    <w:rsid w:val="1C53549C"/>
    <w:rsid w:val="1C6238D1"/>
    <w:rsid w:val="1C71B7C9"/>
    <w:rsid w:val="1C748963"/>
    <w:rsid w:val="1C75ACBE"/>
    <w:rsid w:val="1C76AD3C"/>
    <w:rsid w:val="1C7A4C21"/>
    <w:rsid w:val="1C816C57"/>
    <w:rsid w:val="1C876AB6"/>
    <w:rsid w:val="1C97794F"/>
    <w:rsid w:val="1C97A034"/>
    <w:rsid w:val="1C984BAB"/>
    <w:rsid w:val="1C9B32A5"/>
    <w:rsid w:val="1CA7946C"/>
    <w:rsid w:val="1CADB667"/>
    <w:rsid w:val="1CC21C8F"/>
    <w:rsid w:val="1CD31AA8"/>
    <w:rsid w:val="1CD76808"/>
    <w:rsid w:val="1CDCED7E"/>
    <w:rsid w:val="1CE51312"/>
    <w:rsid w:val="1CEBBAE4"/>
    <w:rsid w:val="1D166AFD"/>
    <w:rsid w:val="1D168798"/>
    <w:rsid w:val="1D2B0F1F"/>
    <w:rsid w:val="1D31694F"/>
    <w:rsid w:val="1D35270C"/>
    <w:rsid w:val="1D3F7E16"/>
    <w:rsid w:val="1D4AA13C"/>
    <w:rsid w:val="1D4ECB2C"/>
    <w:rsid w:val="1D52A812"/>
    <w:rsid w:val="1D629D25"/>
    <w:rsid w:val="1D6B7DBA"/>
    <w:rsid w:val="1D6BDA63"/>
    <w:rsid w:val="1D6E4F22"/>
    <w:rsid w:val="1D74F0BC"/>
    <w:rsid w:val="1D7C8144"/>
    <w:rsid w:val="1D877E50"/>
    <w:rsid w:val="1D91256E"/>
    <w:rsid w:val="1D9A6413"/>
    <w:rsid w:val="1DA4DD43"/>
    <w:rsid w:val="1DA7B1FD"/>
    <w:rsid w:val="1DBD32AB"/>
    <w:rsid w:val="1DCC52C8"/>
    <w:rsid w:val="1DCFBF94"/>
    <w:rsid w:val="1DD07C24"/>
    <w:rsid w:val="1DE0E082"/>
    <w:rsid w:val="1DE2F697"/>
    <w:rsid w:val="1DF041AF"/>
    <w:rsid w:val="1DF413B8"/>
    <w:rsid w:val="1DF5722E"/>
    <w:rsid w:val="1DF77393"/>
    <w:rsid w:val="1E03FF0C"/>
    <w:rsid w:val="1E0B34E7"/>
    <w:rsid w:val="1E18F4F2"/>
    <w:rsid w:val="1E1AD069"/>
    <w:rsid w:val="1E1D7975"/>
    <w:rsid w:val="1E251A67"/>
    <w:rsid w:val="1E3D6004"/>
    <w:rsid w:val="1E3FB839"/>
    <w:rsid w:val="1E418F51"/>
    <w:rsid w:val="1E527830"/>
    <w:rsid w:val="1E5664A5"/>
    <w:rsid w:val="1E594881"/>
    <w:rsid w:val="1E61239D"/>
    <w:rsid w:val="1E697892"/>
    <w:rsid w:val="1E6A3573"/>
    <w:rsid w:val="1E78ABF7"/>
    <w:rsid w:val="1E79B089"/>
    <w:rsid w:val="1E7AEFC0"/>
    <w:rsid w:val="1E7C94CB"/>
    <w:rsid w:val="1E8DAA4D"/>
    <w:rsid w:val="1E8F1C94"/>
    <w:rsid w:val="1E91445E"/>
    <w:rsid w:val="1E93182E"/>
    <w:rsid w:val="1E95A9A7"/>
    <w:rsid w:val="1E9ED84C"/>
    <w:rsid w:val="1EB52FCB"/>
    <w:rsid w:val="1EBFBAF5"/>
    <w:rsid w:val="1EC86579"/>
    <w:rsid w:val="1ED03D60"/>
    <w:rsid w:val="1ED2FC94"/>
    <w:rsid w:val="1ED99C90"/>
    <w:rsid w:val="1EDE8B03"/>
    <w:rsid w:val="1EE5A2AB"/>
    <w:rsid w:val="1EED0445"/>
    <w:rsid w:val="1EEF47C3"/>
    <w:rsid w:val="1EF02380"/>
    <w:rsid w:val="1EF5918C"/>
    <w:rsid w:val="1EFBEADD"/>
    <w:rsid w:val="1EFCC13D"/>
    <w:rsid w:val="1F00675C"/>
    <w:rsid w:val="1F01382B"/>
    <w:rsid w:val="1F073D12"/>
    <w:rsid w:val="1F0A2E4C"/>
    <w:rsid w:val="1F0B1B08"/>
    <w:rsid w:val="1F0BE6E2"/>
    <w:rsid w:val="1F18DC1B"/>
    <w:rsid w:val="1F1B1425"/>
    <w:rsid w:val="1F2FF5F2"/>
    <w:rsid w:val="1F319C41"/>
    <w:rsid w:val="1F44AB52"/>
    <w:rsid w:val="1F4719D8"/>
    <w:rsid w:val="1F579CB3"/>
    <w:rsid w:val="1F57A147"/>
    <w:rsid w:val="1F59304A"/>
    <w:rsid w:val="1F6B7024"/>
    <w:rsid w:val="1F74F0D6"/>
    <w:rsid w:val="1F767BE8"/>
    <w:rsid w:val="1F7DC23A"/>
    <w:rsid w:val="1F7FD0D2"/>
    <w:rsid w:val="1F893613"/>
    <w:rsid w:val="1F8FDC09"/>
    <w:rsid w:val="1F917CED"/>
    <w:rsid w:val="1F9731FA"/>
    <w:rsid w:val="1F9BC39B"/>
    <w:rsid w:val="1FC66C60"/>
    <w:rsid w:val="1FDB9358"/>
    <w:rsid w:val="1FDE4CD7"/>
    <w:rsid w:val="1FE4960C"/>
    <w:rsid w:val="1FE57F72"/>
    <w:rsid w:val="1FEA0A9F"/>
    <w:rsid w:val="1FEE8EEB"/>
    <w:rsid w:val="1FEEA39C"/>
    <w:rsid w:val="20014FEE"/>
    <w:rsid w:val="2011EB76"/>
    <w:rsid w:val="2016580F"/>
    <w:rsid w:val="2017A0C9"/>
    <w:rsid w:val="2017E6A3"/>
    <w:rsid w:val="201D96D7"/>
    <w:rsid w:val="2032B4E3"/>
    <w:rsid w:val="20359C35"/>
    <w:rsid w:val="2035BD7C"/>
    <w:rsid w:val="203A5865"/>
    <w:rsid w:val="20408C33"/>
    <w:rsid w:val="204EFD65"/>
    <w:rsid w:val="20531CB6"/>
    <w:rsid w:val="205A3DAA"/>
    <w:rsid w:val="205C53BA"/>
    <w:rsid w:val="2062453A"/>
    <w:rsid w:val="207ACA8C"/>
    <w:rsid w:val="207CD62A"/>
    <w:rsid w:val="207DEFFC"/>
    <w:rsid w:val="208A3462"/>
    <w:rsid w:val="208B2C4B"/>
    <w:rsid w:val="208C4163"/>
    <w:rsid w:val="2090F6A1"/>
    <w:rsid w:val="20999290"/>
    <w:rsid w:val="2099FE0E"/>
    <w:rsid w:val="20AB92FC"/>
    <w:rsid w:val="20B074D2"/>
    <w:rsid w:val="20B27131"/>
    <w:rsid w:val="20B492FB"/>
    <w:rsid w:val="20C51157"/>
    <w:rsid w:val="20C79657"/>
    <w:rsid w:val="20CBB87F"/>
    <w:rsid w:val="20D2A638"/>
    <w:rsid w:val="20D384CC"/>
    <w:rsid w:val="20D4BB92"/>
    <w:rsid w:val="20D5ED26"/>
    <w:rsid w:val="20DC1404"/>
    <w:rsid w:val="20DCB6D0"/>
    <w:rsid w:val="20DD9FA6"/>
    <w:rsid w:val="20E8AB04"/>
    <w:rsid w:val="20E8FAFF"/>
    <w:rsid w:val="20EC1246"/>
    <w:rsid w:val="20F396EE"/>
    <w:rsid w:val="20F9192B"/>
    <w:rsid w:val="21026278"/>
    <w:rsid w:val="2102A161"/>
    <w:rsid w:val="211147A6"/>
    <w:rsid w:val="21125D11"/>
    <w:rsid w:val="211633A9"/>
    <w:rsid w:val="21185924"/>
    <w:rsid w:val="21195E4D"/>
    <w:rsid w:val="212527AE"/>
    <w:rsid w:val="21291D04"/>
    <w:rsid w:val="212AEE4D"/>
    <w:rsid w:val="2130D712"/>
    <w:rsid w:val="2138C3EC"/>
    <w:rsid w:val="2139F5B6"/>
    <w:rsid w:val="213E82F3"/>
    <w:rsid w:val="214222CD"/>
    <w:rsid w:val="2147E76B"/>
    <w:rsid w:val="2149B2EE"/>
    <w:rsid w:val="2149DA7E"/>
    <w:rsid w:val="214BC50B"/>
    <w:rsid w:val="21509F3F"/>
    <w:rsid w:val="215342D8"/>
    <w:rsid w:val="2158A1E2"/>
    <w:rsid w:val="215B75DB"/>
    <w:rsid w:val="216358F5"/>
    <w:rsid w:val="216AA807"/>
    <w:rsid w:val="217088FC"/>
    <w:rsid w:val="21776B13"/>
    <w:rsid w:val="21867D3B"/>
    <w:rsid w:val="2188882A"/>
    <w:rsid w:val="218CF8ED"/>
    <w:rsid w:val="21A24F74"/>
    <w:rsid w:val="21AF933D"/>
    <w:rsid w:val="21B2865B"/>
    <w:rsid w:val="21C17C22"/>
    <w:rsid w:val="21D06C6D"/>
    <w:rsid w:val="21D10F8B"/>
    <w:rsid w:val="21D169D8"/>
    <w:rsid w:val="21D6939D"/>
    <w:rsid w:val="21DC80DD"/>
    <w:rsid w:val="21EE5E47"/>
    <w:rsid w:val="21EFE3AD"/>
    <w:rsid w:val="21F05297"/>
    <w:rsid w:val="21F87137"/>
    <w:rsid w:val="22033418"/>
    <w:rsid w:val="22054EA8"/>
    <w:rsid w:val="2208BE8D"/>
    <w:rsid w:val="2226C8E1"/>
    <w:rsid w:val="222B2231"/>
    <w:rsid w:val="222C82A9"/>
    <w:rsid w:val="222E8B4E"/>
    <w:rsid w:val="2230E0EF"/>
    <w:rsid w:val="2239A53E"/>
    <w:rsid w:val="2240ECA9"/>
    <w:rsid w:val="2241DC29"/>
    <w:rsid w:val="22590920"/>
    <w:rsid w:val="22596C5E"/>
    <w:rsid w:val="225B2A9B"/>
    <w:rsid w:val="22639C58"/>
    <w:rsid w:val="226CFF46"/>
    <w:rsid w:val="227548E2"/>
    <w:rsid w:val="2275FB86"/>
    <w:rsid w:val="2276B457"/>
    <w:rsid w:val="2299975A"/>
    <w:rsid w:val="22A449AC"/>
    <w:rsid w:val="22AAF829"/>
    <w:rsid w:val="22AE6FD6"/>
    <w:rsid w:val="22AECD00"/>
    <w:rsid w:val="22BBC922"/>
    <w:rsid w:val="22BC1EFE"/>
    <w:rsid w:val="22C8E074"/>
    <w:rsid w:val="22C96299"/>
    <w:rsid w:val="22D594E9"/>
    <w:rsid w:val="22D6BF14"/>
    <w:rsid w:val="22D6C4B2"/>
    <w:rsid w:val="22E4CED9"/>
    <w:rsid w:val="22E8363D"/>
    <w:rsid w:val="22E88064"/>
    <w:rsid w:val="22F0628F"/>
    <w:rsid w:val="22F5FA38"/>
    <w:rsid w:val="22FA6B1C"/>
    <w:rsid w:val="22FBE5C8"/>
    <w:rsid w:val="230A3636"/>
    <w:rsid w:val="230A7AD3"/>
    <w:rsid w:val="230BB171"/>
    <w:rsid w:val="2315ED6B"/>
    <w:rsid w:val="231A0D6A"/>
    <w:rsid w:val="2329C831"/>
    <w:rsid w:val="2339FECB"/>
    <w:rsid w:val="2341A9C5"/>
    <w:rsid w:val="23432F68"/>
    <w:rsid w:val="234A2D86"/>
    <w:rsid w:val="234B75FF"/>
    <w:rsid w:val="234D2200"/>
    <w:rsid w:val="2358A84C"/>
    <w:rsid w:val="23600D76"/>
    <w:rsid w:val="23648D88"/>
    <w:rsid w:val="2373DB4B"/>
    <w:rsid w:val="23748EB6"/>
    <w:rsid w:val="237838D6"/>
    <w:rsid w:val="237FA182"/>
    <w:rsid w:val="2380224A"/>
    <w:rsid w:val="238BB336"/>
    <w:rsid w:val="239250F5"/>
    <w:rsid w:val="239DEC07"/>
    <w:rsid w:val="239E1503"/>
    <w:rsid w:val="23AAF902"/>
    <w:rsid w:val="23B3A7BD"/>
    <w:rsid w:val="23B7B0B6"/>
    <w:rsid w:val="23B8A4C8"/>
    <w:rsid w:val="23B8AB3C"/>
    <w:rsid w:val="23B8B95B"/>
    <w:rsid w:val="23BAA1E0"/>
    <w:rsid w:val="23BB6DCE"/>
    <w:rsid w:val="23CA4A04"/>
    <w:rsid w:val="23D7EB43"/>
    <w:rsid w:val="23D9356A"/>
    <w:rsid w:val="23EE1EAC"/>
    <w:rsid w:val="23EEA8A8"/>
    <w:rsid w:val="23EEC880"/>
    <w:rsid w:val="23F863DF"/>
    <w:rsid w:val="23FBF5A9"/>
    <w:rsid w:val="240CB880"/>
    <w:rsid w:val="240E2644"/>
    <w:rsid w:val="240FEAA6"/>
    <w:rsid w:val="2421ADFF"/>
    <w:rsid w:val="2422C162"/>
    <w:rsid w:val="2424658F"/>
    <w:rsid w:val="242610AE"/>
    <w:rsid w:val="2428480C"/>
    <w:rsid w:val="242F95D8"/>
    <w:rsid w:val="243366A6"/>
    <w:rsid w:val="24363FF3"/>
    <w:rsid w:val="24373139"/>
    <w:rsid w:val="2437D98A"/>
    <w:rsid w:val="2447B768"/>
    <w:rsid w:val="24572EF2"/>
    <w:rsid w:val="245917EC"/>
    <w:rsid w:val="24667672"/>
    <w:rsid w:val="2469E0D3"/>
    <w:rsid w:val="24730703"/>
    <w:rsid w:val="24731698"/>
    <w:rsid w:val="2475573F"/>
    <w:rsid w:val="2478BC35"/>
    <w:rsid w:val="24803AD5"/>
    <w:rsid w:val="248FF94D"/>
    <w:rsid w:val="2491B80A"/>
    <w:rsid w:val="249496DC"/>
    <w:rsid w:val="24BA82B4"/>
    <w:rsid w:val="24D424C8"/>
    <w:rsid w:val="24DEDB76"/>
    <w:rsid w:val="24E95EC6"/>
    <w:rsid w:val="24ED6963"/>
    <w:rsid w:val="24F46611"/>
    <w:rsid w:val="24F9826E"/>
    <w:rsid w:val="25079804"/>
    <w:rsid w:val="250E5879"/>
    <w:rsid w:val="251B9D48"/>
    <w:rsid w:val="2528837D"/>
    <w:rsid w:val="252FFEA1"/>
    <w:rsid w:val="2532B21C"/>
    <w:rsid w:val="2537AB6C"/>
    <w:rsid w:val="253D96CC"/>
    <w:rsid w:val="253F7CA1"/>
    <w:rsid w:val="25419967"/>
    <w:rsid w:val="2542A66E"/>
    <w:rsid w:val="254E35A6"/>
    <w:rsid w:val="2555F8D8"/>
    <w:rsid w:val="255AFE0F"/>
    <w:rsid w:val="255E22B0"/>
    <w:rsid w:val="256CD771"/>
    <w:rsid w:val="256E1B81"/>
    <w:rsid w:val="25767CCD"/>
    <w:rsid w:val="2583A1E9"/>
    <w:rsid w:val="25859FF4"/>
    <w:rsid w:val="25875852"/>
    <w:rsid w:val="259EEE9D"/>
    <w:rsid w:val="25A15411"/>
    <w:rsid w:val="25A56B5D"/>
    <w:rsid w:val="25AEF6B6"/>
    <w:rsid w:val="25B222D6"/>
    <w:rsid w:val="25B65277"/>
    <w:rsid w:val="25BC38EF"/>
    <w:rsid w:val="25BD0FF3"/>
    <w:rsid w:val="25D39509"/>
    <w:rsid w:val="25D9DA5C"/>
    <w:rsid w:val="25DD49B7"/>
    <w:rsid w:val="25DFD2FD"/>
    <w:rsid w:val="25E63243"/>
    <w:rsid w:val="25EF82BF"/>
    <w:rsid w:val="25F2C7EE"/>
    <w:rsid w:val="25F7D01F"/>
    <w:rsid w:val="26126214"/>
    <w:rsid w:val="261293AA"/>
    <w:rsid w:val="2612D2D1"/>
    <w:rsid w:val="2620B9A6"/>
    <w:rsid w:val="26244D24"/>
    <w:rsid w:val="263B4103"/>
    <w:rsid w:val="263CC237"/>
    <w:rsid w:val="263F7646"/>
    <w:rsid w:val="26441E9A"/>
    <w:rsid w:val="26457682"/>
    <w:rsid w:val="2650B1E4"/>
    <w:rsid w:val="2652621A"/>
    <w:rsid w:val="2654674A"/>
    <w:rsid w:val="265621EA"/>
    <w:rsid w:val="2656BA6B"/>
    <w:rsid w:val="26582ACF"/>
    <w:rsid w:val="2662A91B"/>
    <w:rsid w:val="26663AE1"/>
    <w:rsid w:val="266E1FF7"/>
    <w:rsid w:val="267EA81B"/>
    <w:rsid w:val="268913F9"/>
    <w:rsid w:val="26A8E41B"/>
    <w:rsid w:val="26A9583D"/>
    <w:rsid w:val="26B06FD1"/>
    <w:rsid w:val="26B24EB0"/>
    <w:rsid w:val="26B65266"/>
    <w:rsid w:val="26B7AF45"/>
    <w:rsid w:val="26B83F71"/>
    <w:rsid w:val="26B89A95"/>
    <w:rsid w:val="26C490DF"/>
    <w:rsid w:val="26C5BE28"/>
    <w:rsid w:val="26C62800"/>
    <w:rsid w:val="26C8E446"/>
    <w:rsid w:val="26E01DCD"/>
    <w:rsid w:val="26E2A607"/>
    <w:rsid w:val="26E3B55F"/>
    <w:rsid w:val="26EB5B08"/>
    <w:rsid w:val="27087C40"/>
    <w:rsid w:val="27142299"/>
    <w:rsid w:val="2717C0E3"/>
    <w:rsid w:val="2718A9FC"/>
    <w:rsid w:val="2721BB45"/>
    <w:rsid w:val="273521E0"/>
    <w:rsid w:val="27371B71"/>
    <w:rsid w:val="2738BCB2"/>
    <w:rsid w:val="273F2E46"/>
    <w:rsid w:val="274300E7"/>
    <w:rsid w:val="274FB4BD"/>
    <w:rsid w:val="27577199"/>
    <w:rsid w:val="275A25DE"/>
    <w:rsid w:val="275E2F17"/>
    <w:rsid w:val="2769384B"/>
    <w:rsid w:val="27712B49"/>
    <w:rsid w:val="2781370C"/>
    <w:rsid w:val="27824E27"/>
    <w:rsid w:val="27837278"/>
    <w:rsid w:val="279421B8"/>
    <w:rsid w:val="27978DDA"/>
    <w:rsid w:val="279C340F"/>
    <w:rsid w:val="27A5D2CD"/>
    <w:rsid w:val="27A69647"/>
    <w:rsid w:val="27B6BA40"/>
    <w:rsid w:val="27BF0C0E"/>
    <w:rsid w:val="27C0B6C1"/>
    <w:rsid w:val="27C65BB7"/>
    <w:rsid w:val="27D6152C"/>
    <w:rsid w:val="27E2009D"/>
    <w:rsid w:val="27E9D974"/>
    <w:rsid w:val="27E9DEEF"/>
    <w:rsid w:val="27F7F858"/>
    <w:rsid w:val="280AD4BF"/>
    <w:rsid w:val="280B3901"/>
    <w:rsid w:val="28179A43"/>
    <w:rsid w:val="282C2FD0"/>
    <w:rsid w:val="282DF351"/>
    <w:rsid w:val="284717C4"/>
    <w:rsid w:val="284D6B3F"/>
    <w:rsid w:val="28538284"/>
    <w:rsid w:val="2854E60E"/>
    <w:rsid w:val="2855E409"/>
    <w:rsid w:val="285BC884"/>
    <w:rsid w:val="285E7153"/>
    <w:rsid w:val="28698300"/>
    <w:rsid w:val="286BD6A4"/>
    <w:rsid w:val="286C7A81"/>
    <w:rsid w:val="2870FC57"/>
    <w:rsid w:val="2876A7A3"/>
    <w:rsid w:val="2881FAC0"/>
    <w:rsid w:val="2883EEF0"/>
    <w:rsid w:val="2885FA93"/>
    <w:rsid w:val="28A05016"/>
    <w:rsid w:val="28A0F172"/>
    <w:rsid w:val="28A2085E"/>
    <w:rsid w:val="28A3DCB4"/>
    <w:rsid w:val="28B2574C"/>
    <w:rsid w:val="28C378DA"/>
    <w:rsid w:val="28C3A0D8"/>
    <w:rsid w:val="28CB1402"/>
    <w:rsid w:val="28D00E35"/>
    <w:rsid w:val="28D3090F"/>
    <w:rsid w:val="28D90727"/>
    <w:rsid w:val="28D9368C"/>
    <w:rsid w:val="28E24FB1"/>
    <w:rsid w:val="28E56872"/>
    <w:rsid w:val="28E8EA62"/>
    <w:rsid w:val="28EFBD0C"/>
    <w:rsid w:val="28F1DA3F"/>
    <w:rsid w:val="28F69B8F"/>
    <w:rsid w:val="28F82900"/>
    <w:rsid w:val="28FF8FE3"/>
    <w:rsid w:val="2900A706"/>
    <w:rsid w:val="29071A17"/>
    <w:rsid w:val="290A4A16"/>
    <w:rsid w:val="290AD256"/>
    <w:rsid w:val="290B46E0"/>
    <w:rsid w:val="2918A096"/>
    <w:rsid w:val="291E3CAB"/>
    <w:rsid w:val="2920FA1B"/>
    <w:rsid w:val="292243D1"/>
    <w:rsid w:val="29254A1A"/>
    <w:rsid w:val="29298E72"/>
    <w:rsid w:val="294115F5"/>
    <w:rsid w:val="29455C14"/>
    <w:rsid w:val="2949F6CE"/>
    <w:rsid w:val="294DAF30"/>
    <w:rsid w:val="294EAEF0"/>
    <w:rsid w:val="29516D5F"/>
    <w:rsid w:val="295C8B2C"/>
    <w:rsid w:val="29624D5A"/>
    <w:rsid w:val="29640BA0"/>
    <w:rsid w:val="296BE6C9"/>
    <w:rsid w:val="297491E3"/>
    <w:rsid w:val="298337C4"/>
    <w:rsid w:val="2983F2D2"/>
    <w:rsid w:val="2988B38C"/>
    <w:rsid w:val="298D97FD"/>
    <w:rsid w:val="298ED441"/>
    <w:rsid w:val="2990D1C5"/>
    <w:rsid w:val="29973802"/>
    <w:rsid w:val="299F3080"/>
    <w:rsid w:val="29B1345C"/>
    <w:rsid w:val="29B3A74E"/>
    <w:rsid w:val="29B6AD24"/>
    <w:rsid w:val="29B795E5"/>
    <w:rsid w:val="29BCBB0C"/>
    <w:rsid w:val="29C69F1E"/>
    <w:rsid w:val="29D6D757"/>
    <w:rsid w:val="29D7FC90"/>
    <w:rsid w:val="29DF4F04"/>
    <w:rsid w:val="29DFB9BA"/>
    <w:rsid w:val="29EB15F1"/>
    <w:rsid w:val="29F66C93"/>
    <w:rsid w:val="29F909FC"/>
    <w:rsid w:val="29FB853B"/>
    <w:rsid w:val="29FBA7CE"/>
    <w:rsid w:val="29FD6CB1"/>
    <w:rsid w:val="2A01FA61"/>
    <w:rsid w:val="2A022677"/>
    <w:rsid w:val="2A033DF9"/>
    <w:rsid w:val="2A081989"/>
    <w:rsid w:val="2A086056"/>
    <w:rsid w:val="2A1468E6"/>
    <w:rsid w:val="2A15A027"/>
    <w:rsid w:val="2A267EBB"/>
    <w:rsid w:val="2A2CA521"/>
    <w:rsid w:val="2A2E6E84"/>
    <w:rsid w:val="2A3D51DF"/>
    <w:rsid w:val="2A3E1704"/>
    <w:rsid w:val="2A5E5AAF"/>
    <w:rsid w:val="2A607261"/>
    <w:rsid w:val="2A62EB63"/>
    <w:rsid w:val="2A6B38F4"/>
    <w:rsid w:val="2A7453B7"/>
    <w:rsid w:val="2A75A02B"/>
    <w:rsid w:val="2A7A208A"/>
    <w:rsid w:val="2A8887C8"/>
    <w:rsid w:val="2A8983BF"/>
    <w:rsid w:val="2A8D5CB3"/>
    <w:rsid w:val="2A9BB933"/>
    <w:rsid w:val="2AA40CBA"/>
    <w:rsid w:val="2AACB4BF"/>
    <w:rsid w:val="2AB3E3DD"/>
    <w:rsid w:val="2AC2AA7B"/>
    <w:rsid w:val="2AC37F79"/>
    <w:rsid w:val="2AC82A90"/>
    <w:rsid w:val="2AC87B7A"/>
    <w:rsid w:val="2AD4C05E"/>
    <w:rsid w:val="2AD6C69D"/>
    <w:rsid w:val="2AD8FD18"/>
    <w:rsid w:val="2AE059AB"/>
    <w:rsid w:val="2AE4CBB4"/>
    <w:rsid w:val="2AE9A17C"/>
    <w:rsid w:val="2AEBD0F3"/>
    <w:rsid w:val="2AEC3AB5"/>
    <w:rsid w:val="2AF47D0D"/>
    <w:rsid w:val="2B08A4A4"/>
    <w:rsid w:val="2B216DA5"/>
    <w:rsid w:val="2B2AAED2"/>
    <w:rsid w:val="2B3059A0"/>
    <w:rsid w:val="2B436BF0"/>
    <w:rsid w:val="2B4A2A66"/>
    <w:rsid w:val="2B4B3A30"/>
    <w:rsid w:val="2B502B1E"/>
    <w:rsid w:val="2B5A4C81"/>
    <w:rsid w:val="2B5B6110"/>
    <w:rsid w:val="2B5E2B58"/>
    <w:rsid w:val="2B63093F"/>
    <w:rsid w:val="2B685CA7"/>
    <w:rsid w:val="2B6AF790"/>
    <w:rsid w:val="2B6D4B4D"/>
    <w:rsid w:val="2B6F704C"/>
    <w:rsid w:val="2B709656"/>
    <w:rsid w:val="2B7A8A50"/>
    <w:rsid w:val="2B808DC4"/>
    <w:rsid w:val="2B8E0DAC"/>
    <w:rsid w:val="2BA5EE8A"/>
    <w:rsid w:val="2BA9C51B"/>
    <w:rsid w:val="2BAA8103"/>
    <w:rsid w:val="2BB7F977"/>
    <w:rsid w:val="2BB8F7CF"/>
    <w:rsid w:val="2BB9F0B7"/>
    <w:rsid w:val="2BBB1637"/>
    <w:rsid w:val="2BCF4180"/>
    <w:rsid w:val="2BD201D5"/>
    <w:rsid w:val="2BD44BB1"/>
    <w:rsid w:val="2BDBD15F"/>
    <w:rsid w:val="2BE7F4F5"/>
    <w:rsid w:val="2BEC6B51"/>
    <w:rsid w:val="2BEE0D6C"/>
    <w:rsid w:val="2BFAEB97"/>
    <w:rsid w:val="2C064C2B"/>
    <w:rsid w:val="2C078E2D"/>
    <w:rsid w:val="2C07F908"/>
    <w:rsid w:val="2C0CCA29"/>
    <w:rsid w:val="2C1B7C11"/>
    <w:rsid w:val="2C1BB253"/>
    <w:rsid w:val="2C1F1F41"/>
    <w:rsid w:val="2C21D11A"/>
    <w:rsid w:val="2C2286EC"/>
    <w:rsid w:val="2C28CB05"/>
    <w:rsid w:val="2C2D58DF"/>
    <w:rsid w:val="2C317133"/>
    <w:rsid w:val="2C386B3B"/>
    <w:rsid w:val="2C4101D6"/>
    <w:rsid w:val="2C439493"/>
    <w:rsid w:val="2C46BE58"/>
    <w:rsid w:val="2C560E19"/>
    <w:rsid w:val="2C5766AA"/>
    <w:rsid w:val="2C69E330"/>
    <w:rsid w:val="2C7A96E1"/>
    <w:rsid w:val="2C7F4C96"/>
    <w:rsid w:val="2C8B72CE"/>
    <w:rsid w:val="2C9904D9"/>
    <w:rsid w:val="2CADD33C"/>
    <w:rsid w:val="2CADE4E1"/>
    <w:rsid w:val="2CB80878"/>
    <w:rsid w:val="2CD04EEB"/>
    <w:rsid w:val="2CD336B7"/>
    <w:rsid w:val="2CD4B62C"/>
    <w:rsid w:val="2CD59F2E"/>
    <w:rsid w:val="2CD62DAC"/>
    <w:rsid w:val="2CD6E2CD"/>
    <w:rsid w:val="2CD9309E"/>
    <w:rsid w:val="2CFA35BD"/>
    <w:rsid w:val="2D05A0CF"/>
    <w:rsid w:val="2D0FEF98"/>
    <w:rsid w:val="2D1158DC"/>
    <w:rsid w:val="2D159AAD"/>
    <w:rsid w:val="2D1CBC26"/>
    <w:rsid w:val="2D1F0D64"/>
    <w:rsid w:val="2D20C61A"/>
    <w:rsid w:val="2D2F7FC7"/>
    <w:rsid w:val="2D324826"/>
    <w:rsid w:val="2D41C5E6"/>
    <w:rsid w:val="2D4F4B6C"/>
    <w:rsid w:val="2D5228CE"/>
    <w:rsid w:val="2D5B620A"/>
    <w:rsid w:val="2D5F530E"/>
    <w:rsid w:val="2D5FD208"/>
    <w:rsid w:val="2D68CF87"/>
    <w:rsid w:val="2D6DD170"/>
    <w:rsid w:val="2D6F7921"/>
    <w:rsid w:val="2D71FC24"/>
    <w:rsid w:val="2D79172E"/>
    <w:rsid w:val="2D7CA43C"/>
    <w:rsid w:val="2D7CD6D4"/>
    <w:rsid w:val="2D7E9EE9"/>
    <w:rsid w:val="2D8C928E"/>
    <w:rsid w:val="2D8DE22F"/>
    <w:rsid w:val="2D8DF3EF"/>
    <w:rsid w:val="2D9162D2"/>
    <w:rsid w:val="2D99329A"/>
    <w:rsid w:val="2D9A1A32"/>
    <w:rsid w:val="2D9CC2CD"/>
    <w:rsid w:val="2DA475BD"/>
    <w:rsid w:val="2DA57C24"/>
    <w:rsid w:val="2DAE343C"/>
    <w:rsid w:val="2DB99B05"/>
    <w:rsid w:val="2DD041F4"/>
    <w:rsid w:val="2DD4FD7B"/>
    <w:rsid w:val="2DD6A37B"/>
    <w:rsid w:val="2DD9B034"/>
    <w:rsid w:val="2DE0A1FB"/>
    <w:rsid w:val="2DEEA161"/>
    <w:rsid w:val="2DEFA6EA"/>
    <w:rsid w:val="2DF3AB7B"/>
    <w:rsid w:val="2DF75550"/>
    <w:rsid w:val="2E037301"/>
    <w:rsid w:val="2E03D8BA"/>
    <w:rsid w:val="2E052E48"/>
    <w:rsid w:val="2E0AADBA"/>
    <w:rsid w:val="2E0AB46E"/>
    <w:rsid w:val="2E13372F"/>
    <w:rsid w:val="2E2141B1"/>
    <w:rsid w:val="2E2F2E71"/>
    <w:rsid w:val="2E439978"/>
    <w:rsid w:val="2E4D1304"/>
    <w:rsid w:val="2E55220B"/>
    <w:rsid w:val="2E5A7ADF"/>
    <w:rsid w:val="2E5B15CA"/>
    <w:rsid w:val="2E5CF82C"/>
    <w:rsid w:val="2E68BFB4"/>
    <w:rsid w:val="2E6BC331"/>
    <w:rsid w:val="2E795A5C"/>
    <w:rsid w:val="2E83654C"/>
    <w:rsid w:val="2E937DC2"/>
    <w:rsid w:val="2E954003"/>
    <w:rsid w:val="2E9655E8"/>
    <w:rsid w:val="2E97282D"/>
    <w:rsid w:val="2E97BF61"/>
    <w:rsid w:val="2E986A19"/>
    <w:rsid w:val="2E98E92D"/>
    <w:rsid w:val="2E9B32D6"/>
    <w:rsid w:val="2E9B9282"/>
    <w:rsid w:val="2E9C5261"/>
    <w:rsid w:val="2EA42007"/>
    <w:rsid w:val="2EA70F7B"/>
    <w:rsid w:val="2EB6D373"/>
    <w:rsid w:val="2EBA33C7"/>
    <w:rsid w:val="2EBB3D2E"/>
    <w:rsid w:val="2EC741BD"/>
    <w:rsid w:val="2ECB6876"/>
    <w:rsid w:val="2ED7A05E"/>
    <w:rsid w:val="2ED89B04"/>
    <w:rsid w:val="2EE2F907"/>
    <w:rsid w:val="2EE3A90A"/>
    <w:rsid w:val="2EE4FA6F"/>
    <w:rsid w:val="2EE532D6"/>
    <w:rsid w:val="2EF618C2"/>
    <w:rsid w:val="2EF64D87"/>
    <w:rsid w:val="2EFC217D"/>
    <w:rsid w:val="2F11A57B"/>
    <w:rsid w:val="2F1C8E85"/>
    <w:rsid w:val="2F2BA921"/>
    <w:rsid w:val="2F309D84"/>
    <w:rsid w:val="2F34DDF9"/>
    <w:rsid w:val="2F3A3A96"/>
    <w:rsid w:val="2F4280A5"/>
    <w:rsid w:val="2F490D2F"/>
    <w:rsid w:val="2F54AEF4"/>
    <w:rsid w:val="2F5B039A"/>
    <w:rsid w:val="2F6718A7"/>
    <w:rsid w:val="2F76E5E1"/>
    <w:rsid w:val="2F7B90AB"/>
    <w:rsid w:val="2F7E7813"/>
    <w:rsid w:val="2F87FFF9"/>
    <w:rsid w:val="2F8AF44D"/>
    <w:rsid w:val="2F8F54D2"/>
    <w:rsid w:val="2F927092"/>
    <w:rsid w:val="2F97A453"/>
    <w:rsid w:val="2FA3128F"/>
    <w:rsid w:val="2FAD6F23"/>
    <w:rsid w:val="2FB12BAC"/>
    <w:rsid w:val="2FBF6BD1"/>
    <w:rsid w:val="2FC99236"/>
    <w:rsid w:val="2FCA2D11"/>
    <w:rsid w:val="2FD0EA08"/>
    <w:rsid w:val="2FD0EF5B"/>
    <w:rsid w:val="2FDC77B2"/>
    <w:rsid w:val="2FDCAC2A"/>
    <w:rsid w:val="2FE6AB4E"/>
    <w:rsid w:val="2FEFBD21"/>
    <w:rsid w:val="2FF666FB"/>
    <w:rsid w:val="3023EE43"/>
    <w:rsid w:val="30288ED7"/>
    <w:rsid w:val="302A326B"/>
    <w:rsid w:val="303286E4"/>
    <w:rsid w:val="304B4669"/>
    <w:rsid w:val="305551A0"/>
    <w:rsid w:val="3060FD6B"/>
    <w:rsid w:val="306865CF"/>
    <w:rsid w:val="306E96AE"/>
    <w:rsid w:val="306FEF71"/>
    <w:rsid w:val="3072D456"/>
    <w:rsid w:val="307F91FF"/>
    <w:rsid w:val="30805B7C"/>
    <w:rsid w:val="3085243A"/>
    <w:rsid w:val="30889A7F"/>
    <w:rsid w:val="3089109E"/>
    <w:rsid w:val="30996BD5"/>
    <w:rsid w:val="3099F584"/>
    <w:rsid w:val="30A167C1"/>
    <w:rsid w:val="30B9CB18"/>
    <w:rsid w:val="30BA1B9A"/>
    <w:rsid w:val="30BC9968"/>
    <w:rsid w:val="30C4AC6E"/>
    <w:rsid w:val="30C7862A"/>
    <w:rsid w:val="30DBFC3E"/>
    <w:rsid w:val="30E398DB"/>
    <w:rsid w:val="30E43E54"/>
    <w:rsid w:val="30ECD74F"/>
    <w:rsid w:val="30EE1C1A"/>
    <w:rsid w:val="30EEB581"/>
    <w:rsid w:val="30F2280C"/>
    <w:rsid w:val="30F6E465"/>
    <w:rsid w:val="30F702BE"/>
    <w:rsid w:val="31004D36"/>
    <w:rsid w:val="3101B133"/>
    <w:rsid w:val="31052FC0"/>
    <w:rsid w:val="31068AA0"/>
    <w:rsid w:val="311731E9"/>
    <w:rsid w:val="311858AC"/>
    <w:rsid w:val="3119AB8A"/>
    <w:rsid w:val="3119BD63"/>
    <w:rsid w:val="31235343"/>
    <w:rsid w:val="314E04F7"/>
    <w:rsid w:val="314EBBBC"/>
    <w:rsid w:val="31586F6D"/>
    <w:rsid w:val="3158E553"/>
    <w:rsid w:val="31595C79"/>
    <w:rsid w:val="315E9B91"/>
    <w:rsid w:val="3168CD2F"/>
    <w:rsid w:val="316D4A6E"/>
    <w:rsid w:val="316FA439"/>
    <w:rsid w:val="31717296"/>
    <w:rsid w:val="31732D2C"/>
    <w:rsid w:val="31747D4A"/>
    <w:rsid w:val="317B1672"/>
    <w:rsid w:val="317D00AF"/>
    <w:rsid w:val="317FB409"/>
    <w:rsid w:val="3198AB39"/>
    <w:rsid w:val="319FDDD5"/>
    <w:rsid w:val="31A66E71"/>
    <w:rsid w:val="31B2D445"/>
    <w:rsid w:val="31BA086B"/>
    <w:rsid w:val="31BADEAF"/>
    <w:rsid w:val="31BF5240"/>
    <w:rsid w:val="31C1997A"/>
    <w:rsid w:val="31C7C422"/>
    <w:rsid w:val="31D085DF"/>
    <w:rsid w:val="31D768B7"/>
    <w:rsid w:val="31D99113"/>
    <w:rsid w:val="31E05824"/>
    <w:rsid w:val="31E36E62"/>
    <w:rsid w:val="31F08A71"/>
    <w:rsid w:val="31F392DA"/>
    <w:rsid w:val="31F4B816"/>
    <w:rsid w:val="31FB9F38"/>
    <w:rsid w:val="320F3C4F"/>
    <w:rsid w:val="32179A5A"/>
    <w:rsid w:val="321EEBAC"/>
    <w:rsid w:val="32345027"/>
    <w:rsid w:val="3239A466"/>
    <w:rsid w:val="323AB3D1"/>
    <w:rsid w:val="32410BD2"/>
    <w:rsid w:val="324478BD"/>
    <w:rsid w:val="3247859B"/>
    <w:rsid w:val="32498A04"/>
    <w:rsid w:val="3249A8CA"/>
    <w:rsid w:val="3252CEE9"/>
    <w:rsid w:val="3253F7E6"/>
    <w:rsid w:val="3257628F"/>
    <w:rsid w:val="325F373F"/>
    <w:rsid w:val="32676C26"/>
    <w:rsid w:val="326AB638"/>
    <w:rsid w:val="32722C79"/>
    <w:rsid w:val="32732C94"/>
    <w:rsid w:val="3277ED89"/>
    <w:rsid w:val="327E9B72"/>
    <w:rsid w:val="327F8107"/>
    <w:rsid w:val="3280862C"/>
    <w:rsid w:val="32830166"/>
    <w:rsid w:val="3289FBC4"/>
    <w:rsid w:val="3290039F"/>
    <w:rsid w:val="3291E7C9"/>
    <w:rsid w:val="329CBD52"/>
    <w:rsid w:val="329DEC0B"/>
    <w:rsid w:val="32A8D2FF"/>
    <w:rsid w:val="32BBE992"/>
    <w:rsid w:val="32BE0DD7"/>
    <w:rsid w:val="32BE9BBD"/>
    <w:rsid w:val="32C1F4DD"/>
    <w:rsid w:val="32CE2967"/>
    <w:rsid w:val="32D7FABF"/>
    <w:rsid w:val="32DB31AA"/>
    <w:rsid w:val="32E4E41E"/>
    <w:rsid w:val="32EA4960"/>
    <w:rsid w:val="32F10CDE"/>
    <w:rsid w:val="32FDD22E"/>
    <w:rsid w:val="32FE6F6A"/>
    <w:rsid w:val="33001296"/>
    <w:rsid w:val="3306133B"/>
    <w:rsid w:val="3310FD42"/>
    <w:rsid w:val="3312EC4A"/>
    <w:rsid w:val="331B4C6A"/>
    <w:rsid w:val="333B947E"/>
    <w:rsid w:val="333E2DFF"/>
    <w:rsid w:val="334DBFCA"/>
    <w:rsid w:val="335305AF"/>
    <w:rsid w:val="33572379"/>
    <w:rsid w:val="336018AF"/>
    <w:rsid w:val="3363D64E"/>
    <w:rsid w:val="3367ACC9"/>
    <w:rsid w:val="336A5A9E"/>
    <w:rsid w:val="3374B506"/>
    <w:rsid w:val="3375807A"/>
    <w:rsid w:val="33835B85"/>
    <w:rsid w:val="3384C165"/>
    <w:rsid w:val="338FA22D"/>
    <w:rsid w:val="33944DC3"/>
    <w:rsid w:val="33CB211F"/>
    <w:rsid w:val="33CE7DC7"/>
    <w:rsid w:val="33EF134E"/>
    <w:rsid w:val="33EF7801"/>
    <w:rsid w:val="33F08528"/>
    <w:rsid w:val="33F18F6C"/>
    <w:rsid w:val="34030407"/>
    <w:rsid w:val="340C9E85"/>
    <w:rsid w:val="34153073"/>
    <w:rsid w:val="341B71C1"/>
    <w:rsid w:val="342EA1E1"/>
    <w:rsid w:val="343E49E1"/>
    <w:rsid w:val="344AAE89"/>
    <w:rsid w:val="344C6E29"/>
    <w:rsid w:val="34553CFA"/>
    <w:rsid w:val="3469CC5E"/>
    <w:rsid w:val="346D3A0A"/>
    <w:rsid w:val="34706273"/>
    <w:rsid w:val="34858E3D"/>
    <w:rsid w:val="34868EA8"/>
    <w:rsid w:val="34988A7A"/>
    <w:rsid w:val="34AE2AA6"/>
    <w:rsid w:val="34AE3FAE"/>
    <w:rsid w:val="34B2B30A"/>
    <w:rsid w:val="34B6C503"/>
    <w:rsid w:val="34CD2867"/>
    <w:rsid w:val="34CFDBA4"/>
    <w:rsid w:val="34DA25B0"/>
    <w:rsid w:val="34E1CF51"/>
    <w:rsid w:val="34E77D41"/>
    <w:rsid w:val="34E78B0C"/>
    <w:rsid w:val="34E84CB2"/>
    <w:rsid w:val="34EC3C93"/>
    <w:rsid w:val="34F0AAFB"/>
    <w:rsid w:val="3505A3A6"/>
    <w:rsid w:val="35111701"/>
    <w:rsid w:val="351ADEAA"/>
    <w:rsid w:val="35222EC5"/>
    <w:rsid w:val="3529EB85"/>
    <w:rsid w:val="3539CDE2"/>
    <w:rsid w:val="353A13AA"/>
    <w:rsid w:val="354B9DB5"/>
    <w:rsid w:val="3556C1B4"/>
    <w:rsid w:val="35649656"/>
    <w:rsid w:val="3564D844"/>
    <w:rsid w:val="3567742D"/>
    <w:rsid w:val="3568381B"/>
    <w:rsid w:val="3569A800"/>
    <w:rsid w:val="356BAC26"/>
    <w:rsid w:val="35782B74"/>
    <w:rsid w:val="3579EDA8"/>
    <w:rsid w:val="3581568F"/>
    <w:rsid w:val="358290F2"/>
    <w:rsid w:val="3582FA58"/>
    <w:rsid w:val="358FE6E0"/>
    <w:rsid w:val="3597C451"/>
    <w:rsid w:val="359E7B4F"/>
    <w:rsid w:val="35A07130"/>
    <w:rsid w:val="35A1B68A"/>
    <w:rsid w:val="35A3465F"/>
    <w:rsid w:val="35A4D10C"/>
    <w:rsid w:val="35A5E787"/>
    <w:rsid w:val="35A84533"/>
    <w:rsid w:val="35AB9A31"/>
    <w:rsid w:val="35B31E75"/>
    <w:rsid w:val="35BD94CD"/>
    <w:rsid w:val="35CF7172"/>
    <w:rsid w:val="35D2CB1C"/>
    <w:rsid w:val="35D5336E"/>
    <w:rsid w:val="35D62594"/>
    <w:rsid w:val="35D98AC9"/>
    <w:rsid w:val="35DE59C1"/>
    <w:rsid w:val="35EFABAF"/>
    <w:rsid w:val="35FEFE8D"/>
    <w:rsid w:val="3601A72C"/>
    <w:rsid w:val="3602C9DD"/>
    <w:rsid w:val="36083081"/>
    <w:rsid w:val="3608579F"/>
    <w:rsid w:val="360A4F75"/>
    <w:rsid w:val="360A52A0"/>
    <w:rsid w:val="36172E6A"/>
    <w:rsid w:val="361C62AE"/>
    <w:rsid w:val="361DDF84"/>
    <w:rsid w:val="361E55D0"/>
    <w:rsid w:val="362322B0"/>
    <w:rsid w:val="36301122"/>
    <w:rsid w:val="3634E384"/>
    <w:rsid w:val="363611F7"/>
    <w:rsid w:val="3636D33E"/>
    <w:rsid w:val="36534C33"/>
    <w:rsid w:val="36569F42"/>
    <w:rsid w:val="3656E148"/>
    <w:rsid w:val="36597866"/>
    <w:rsid w:val="365C218D"/>
    <w:rsid w:val="365D3D58"/>
    <w:rsid w:val="3665EE42"/>
    <w:rsid w:val="3667E944"/>
    <w:rsid w:val="366ECBBC"/>
    <w:rsid w:val="367AAC75"/>
    <w:rsid w:val="368737F4"/>
    <w:rsid w:val="368B7574"/>
    <w:rsid w:val="369222C8"/>
    <w:rsid w:val="3695CA65"/>
    <w:rsid w:val="3695FF47"/>
    <w:rsid w:val="36A23D71"/>
    <w:rsid w:val="36A5F016"/>
    <w:rsid w:val="36A82C41"/>
    <w:rsid w:val="36A83CA0"/>
    <w:rsid w:val="36B08F16"/>
    <w:rsid w:val="36C31C5C"/>
    <w:rsid w:val="36CDD3BC"/>
    <w:rsid w:val="36D5B671"/>
    <w:rsid w:val="36E02E7D"/>
    <w:rsid w:val="36EB3505"/>
    <w:rsid w:val="36F15C22"/>
    <w:rsid w:val="36FB0C3A"/>
    <w:rsid w:val="36FF236B"/>
    <w:rsid w:val="36FF6BEC"/>
    <w:rsid w:val="370219B7"/>
    <w:rsid w:val="37067591"/>
    <w:rsid w:val="370A8869"/>
    <w:rsid w:val="3715DB7C"/>
    <w:rsid w:val="371B918C"/>
    <w:rsid w:val="37256132"/>
    <w:rsid w:val="3729828C"/>
    <w:rsid w:val="37309BA8"/>
    <w:rsid w:val="3735CD44"/>
    <w:rsid w:val="373B1645"/>
    <w:rsid w:val="373CFD1A"/>
    <w:rsid w:val="373D6D5D"/>
    <w:rsid w:val="373FC175"/>
    <w:rsid w:val="374C2F34"/>
    <w:rsid w:val="37502E19"/>
    <w:rsid w:val="3752FED6"/>
    <w:rsid w:val="3758B8AE"/>
    <w:rsid w:val="3763C080"/>
    <w:rsid w:val="37749FA0"/>
    <w:rsid w:val="37755F45"/>
    <w:rsid w:val="3779C3E9"/>
    <w:rsid w:val="377B9433"/>
    <w:rsid w:val="378C71A5"/>
    <w:rsid w:val="378EAF30"/>
    <w:rsid w:val="379D217C"/>
    <w:rsid w:val="37A15F35"/>
    <w:rsid w:val="37B7F6AB"/>
    <w:rsid w:val="37C25085"/>
    <w:rsid w:val="37C32013"/>
    <w:rsid w:val="37C5AA95"/>
    <w:rsid w:val="37CF2706"/>
    <w:rsid w:val="37E159A6"/>
    <w:rsid w:val="37E1847D"/>
    <w:rsid w:val="37E7FC2F"/>
    <w:rsid w:val="37F6973C"/>
    <w:rsid w:val="37FA493A"/>
    <w:rsid w:val="37FCD32E"/>
    <w:rsid w:val="380A12F5"/>
    <w:rsid w:val="38116949"/>
    <w:rsid w:val="38138F99"/>
    <w:rsid w:val="381F3BE4"/>
    <w:rsid w:val="382A405F"/>
    <w:rsid w:val="382BC8A9"/>
    <w:rsid w:val="382F30AB"/>
    <w:rsid w:val="383F28BC"/>
    <w:rsid w:val="384FCB6D"/>
    <w:rsid w:val="3853DDE3"/>
    <w:rsid w:val="385C38DF"/>
    <w:rsid w:val="385F5D9E"/>
    <w:rsid w:val="386D0E85"/>
    <w:rsid w:val="3884799A"/>
    <w:rsid w:val="3884A005"/>
    <w:rsid w:val="3886910D"/>
    <w:rsid w:val="388AFF12"/>
    <w:rsid w:val="388C9CD2"/>
    <w:rsid w:val="388FFB85"/>
    <w:rsid w:val="3895C938"/>
    <w:rsid w:val="3895CC7D"/>
    <w:rsid w:val="3897F1A5"/>
    <w:rsid w:val="389AFF20"/>
    <w:rsid w:val="38B29839"/>
    <w:rsid w:val="38B86428"/>
    <w:rsid w:val="38BABD40"/>
    <w:rsid w:val="38C72B3C"/>
    <w:rsid w:val="38CCB0E7"/>
    <w:rsid w:val="38CE8B48"/>
    <w:rsid w:val="38D8E6C7"/>
    <w:rsid w:val="38D9921B"/>
    <w:rsid w:val="38E50E1B"/>
    <w:rsid w:val="38EA2007"/>
    <w:rsid w:val="38F79998"/>
    <w:rsid w:val="38FA9EDE"/>
    <w:rsid w:val="3901263E"/>
    <w:rsid w:val="3901A390"/>
    <w:rsid w:val="390F4C02"/>
    <w:rsid w:val="39132F2F"/>
    <w:rsid w:val="39138DBD"/>
    <w:rsid w:val="391B9994"/>
    <w:rsid w:val="3933A832"/>
    <w:rsid w:val="393FCBB7"/>
    <w:rsid w:val="3940E65D"/>
    <w:rsid w:val="3942442B"/>
    <w:rsid w:val="39464B06"/>
    <w:rsid w:val="39513DF4"/>
    <w:rsid w:val="3952640F"/>
    <w:rsid w:val="39584C98"/>
    <w:rsid w:val="395B8C71"/>
    <w:rsid w:val="395C3DE1"/>
    <w:rsid w:val="395DB8CE"/>
    <w:rsid w:val="395EF8CC"/>
    <w:rsid w:val="396B6E66"/>
    <w:rsid w:val="396D2471"/>
    <w:rsid w:val="3970618E"/>
    <w:rsid w:val="3970ED77"/>
    <w:rsid w:val="3978EEF5"/>
    <w:rsid w:val="39795218"/>
    <w:rsid w:val="39805227"/>
    <w:rsid w:val="39837D89"/>
    <w:rsid w:val="398BE73F"/>
    <w:rsid w:val="398BEB14"/>
    <w:rsid w:val="3998EA59"/>
    <w:rsid w:val="399B8B2F"/>
    <w:rsid w:val="39A4776C"/>
    <w:rsid w:val="39AB3BBF"/>
    <w:rsid w:val="39B33375"/>
    <w:rsid w:val="39B53C1C"/>
    <w:rsid w:val="39B88B92"/>
    <w:rsid w:val="39BB8BC2"/>
    <w:rsid w:val="39BD3D4E"/>
    <w:rsid w:val="39D70FE6"/>
    <w:rsid w:val="39D740EC"/>
    <w:rsid w:val="39E17B25"/>
    <w:rsid w:val="39E7F382"/>
    <w:rsid w:val="39EC7BF0"/>
    <w:rsid w:val="39EF1DCC"/>
    <w:rsid w:val="39F409C1"/>
    <w:rsid w:val="39F87637"/>
    <w:rsid w:val="39FFED3C"/>
    <w:rsid w:val="3A13C4B8"/>
    <w:rsid w:val="3A163BD0"/>
    <w:rsid w:val="3A1C81C6"/>
    <w:rsid w:val="3A21538E"/>
    <w:rsid w:val="3A22DAE0"/>
    <w:rsid w:val="3A25E7D4"/>
    <w:rsid w:val="3A288EBA"/>
    <w:rsid w:val="3A332DAD"/>
    <w:rsid w:val="3A370188"/>
    <w:rsid w:val="3A3B17F0"/>
    <w:rsid w:val="3A3DE4C3"/>
    <w:rsid w:val="3A3EE7D0"/>
    <w:rsid w:val="3A42AE8C"/>
    <w:rsid w:val="3A4937DA"/>
    <w:rsid w:val="3A4A4570"/>
    <w:rsid w:val="3A4AD6AF"/>
    <w:rsid w:val="3A4C50A2"/>
    <w:rsid w:val="3A52A9DC"/>
    <w:rsid w:val="3A5B4CCA"/>
    <w:rsid w:val="3A5DE8F8"/>
    <w:rsid w:val="3A73D214"/>
    <w:rsid w:val="3A822120"/>
    <w:rsid w:val="3A84B872"/>
    <w:rsid w:val="3A92F7C6"/>
    <w:rsid w:val="3A9617FA"/>
    <w:rsid w:val="3A972D8A"/>
    <w:rsid w:val="3AADA4AC"/>
    <w:rsid w:val="3AAE6512"/>
    <w:rsid w:val="3AB045FA"/>
    <w:rsid w:val="3AB34941"/>
    <w:rsid w:val="3AB59072"/>
    <w:rsid w:val="3ABB23CD"/>
    <w:rsid w:val="3AC1AF66"/>
    <w:rsid w:val="3AC658C0"/>
    <w:rsid w:val="3AD5D739"/>
    <w:rsid w:val="3AD667DE"/>
    <w:rsid w:val="3AE6F840"/>
    <w:rsid w:val="3AE7824F"/>
    <w:rsid w:val="3AE8BF47"/>
    <w:rsid w:val="3AE9C8D1"/>
    <w:rsid w:val="3AF04C09"/>
    <w:rsid w:val="3AF5B6EC"/>
    <w:rsid w:val="3AFD9178"/>
    <w:rsid w:val="3B0206D8"/>
    <w:rsid w:val="3B0AB131"/>
    <w:rsid w:val="3B1AE4C2"/>
    <w:rsid w:val="3B1C5C54"/>
    <w:rsid w:val="3B20D398"/>
    <w:rsid w:val="3B28D5FA"/>
    <w:rsid w:val="3B31DBAB"/>
    <w:rsid w:val="3B38048B"/>
    <w:rsid w:val="3B3D5645"/>
    <w:rsid w:val="3B40FCB3"/>
    <w:rsid w:val="3B41E779"/>
    <w:rsid w:val="3B5FB5AD"/>
    <w:rsid w:val="3B609CA2"/>
    <w:rsid w:val="3B67771C"/>
    <w:rsid w:val="3B694D35"/>
    <w:rsid w:val="3B69D728"/>
    <w:rsid w:val="3B74A62A"/>
    <w:rsid w:val="3B7510BE"/>
    <w:rsid w:val="3B760DE2"/>
    <w:rsid w:val="3B78B998"/>
    <w:rsid w:val="3B7925C3"/>
    <w:rsid w:val="3B7F65AB"/>
    <w:rsid w:val="3B82EB47"/>
    <w:rsid w:val="3B9519ED"/>
    <w:rsid w:val="3B975ECC"/>
    <w:rsid w:val="3B9E2AD0"/>
    <w:rsid w:val="3BA53C5F"/>
    <w:rsid w:val="3BA555A3"/>
    <w:rsid w:val="3BB799C2"/>
    <w:rsid w:val="3BB96E93"/>
    <w:rsid w:val="3BBC397E"/>
    <w:rsid w:val="3BBC7A83"/>
    <w:rsid w:val="3BBCC502"/>
    <w:rsid w:val="3BC1256A"/>
    <w:rsid w:val="3BC69C43"/>
    <w:rsid w:val="3BDA6652"/>
    <w:rsid w:val="3BDA6B6F"/>
    <w:rsid w:val="3BE12DF4"/>
    <w:rsid w:val="3BE3A1DD"/>
    <w:rsid w:val="3BED7B76"/>
    <w:rsid w:val="3BEF2A5B"/>
    <w:rsid w:val="3C045922"/>
    <w:rsid w:val="3C04A3C5"/>
    <w:rsid w:val="3C140A05"/>
    <w:rsid w:val="3C189D45"/>
    <w:rsid w:val="3C18DC6B"/>
    <w:rsid w:val="3C1C4558"/>
    <w:rsid w:val="3C1CC7BB"/>
    <w:rsid w:val="3C289C1A"/>
    <w:rsid w:val="3C356DCC"/>
    <w:rsid w:val="3C3647AD"/>
    <w:rsid w:val="3C40E6D6"/>
    <w:rsid w:val="3C422C17"/>
    <w:rsid w:val="3C441B49"/>
    <w:rsid w:val="3C598212"/>
    <w:rsid w:val="3C5AEF34"/>
    <w:rsid w:val="3C60E6AF"/>
    <w:rsid w:val="3C636143"/>
    <w:rsid w:val="3C722FB3"/>
    <w:rsid w:val="3C734E1A"/>
    <w:rsid w:val="3C7D549D"/>
    <w:rsid w:val="3C95C82C"/>
    <w:rsid w:val="3CA49948"/>
    <w:rsid w:val="3CAAF259"/>
    <w:rsid w:val="3CAB2B4F"/>
    <w:rsid w:val="3CAE77B1"/>
    <w:rsid w:val="3CB01CF1"/>
    <w:rsid w:val="3CB3B8E4"/>
    <w:rsid w:val="3CB8BC32"/>
    <w:rsid w:val="3CC02D6E"/>
    <w:rsid w:val="3CD5C939"/>
    <w:rsid w:val="3CDBF45F"/>
    <w:rsid w:val="3CEC0392"/>
    <w:rsid w:val="3CF898CE"/>
    <w:rsid w:val="3CFA4BF0"/>
    <w:rsid w:val="3CFE1B39"/>
    <w:rsid w:val="3D032370"/>
    <w:rsid w:val="3D14C73C"/>
    <w:rsid w:val="3D216B1C"/>
    <w:rsid w:val="3D220AD7"/>
    <w:rsid w:val="3D267E8D"/>
    <w:rsid w:val="3D2B778C"/>
    <w:rsid w:val="3D3AF024"/>
    <w:rsid w:val="3D47B4E0"/>
    <w:rsid w:val="3D47C075"/>
    <w:rsid w:val="3D48F4BE"/>
    <w:rsid w:val="3D4F8B30"/>
    <w:rsid w:val="3D559773"/>
    <w:rsid w:val="3D560EB7"/>
    <w:rsid w:val="3D602831"/>
    <w:rsid w:val="3D620740"/>
    <w:rsid w:val="3D650FC5"/>
    <w:rsid w:val="3D6B3391"/>
    <w:rsid w:val="3D701DCC"/>
    <w:rsid w:val="3D707679"/>
    <w:rsid w:val="3D88733C"/>
    <w:rsid w:val="3D8EFCB9"/>
    <w:rsid w:val="3D9DDDA5"/>
    <w:rsid w:val="3DA32351"/>
    <w:rsid w:val="3DA7D549"/>
    <w:rsid w:val="3DA96CD9"/>
    <w:rsid w:val="3DABC68D"/>
    <w:rsid w:val="3DB00E40"/>
    <w:rsid w:val="3DB232E2"/>
    <w:rsid w:val="3DBACB50"/>
    <w:rsid w:val="3DBBCE54"/>
    <w:rsid w:val="3DC1BF57"/>
    <w:rsid w:val="3DC808E3"/>
    <w:rsid w:val="3DDE1375"/>
    <w:rsid w:val="3DECA6B7"/>
    <w:rsid w:val="3DECC292"/>
    <w:rsid w:val="3DFA9D1D"/>
    <w:rsid w:val="3E01471B"/>
    <w:rsid w:val="3E030486"/>
    <w:rsid w:val="3E03423B"/>
    <w:rsid w:val="3E0537D0"/>
    <w:rsid w:val="3E05EA0A"/>
    <w:rsid w:val="3E0618E2"/>
    <w:rsid w:val="3E09067A"/>
    <w:rsid w:val="3E091135"/>
    <w:rsid w:val="3E20F842"/>
    <w:rsid w:val="3E2A824A"/>
    <w:rsid w:val="3E3191AE"/>
    <w:rsid w:val="3E32B69A"/>
    <w:rsid w:val="3E37EA77"/>
    <w:rsid w:val="3E3FAE04"/>
    <w:rsid w:val="3E53E50D"/>
    <w:rsid w:val="3E585BD6"/>
    <w:rsid w:val="3E5A1D34"/>
    <w:rsid w:val="3E5F9496"/>
    <w:rsid w:val="3E6909D9"/>
    <w:rsid w:val="3E6932FB"/>
    <w:rsid w:val="3E6BBB2E"/>
    <w:rsid w:val="3E83C3A4"/>
    <w:rsid w:val="3E86FC02"/>
    <w:rsid w:val="3E8C75A9"/>
    <w:rsid w:val="3E8CCA69"/>
    <w:rsid w:val="3E938085"/>
    <w:rsid w:val="3E9A4EA4"/>
    <w:rsid w:val="3E9BB7E6"/>
    <w:rsid w:val="3E9E7962"/>
    <w:rsid w:val="3EA6B090"/>
    <w:rsid w:val="3EA92F22"/>
    <w:rsid w:val="3EABB15C"/>
    <w:rsid w:val="3EB05D08"/>
    <w:rsid w:val="3EB30059"/>
    <w:rsid w:val="3EB7DD7C"/>
    <w:rsid w:val="3EBB097B"/>
    <w:rsid w:val="3EC28D4A"/>
    <w:rsid w:val="3ED31752"/>
    <w:rsid w:val="3ED5EDC7"/>
    <w:rsid w:val="3EDDAA80"/>
    <w:rsid w:val="3EE8BD9B"/>
    <w:rsid w:val="3EEA5B76"/>
    <w:rsid w:val="3EEF022D"/>
    <w:rsid w:val="3EFF6BB9"/>
    <w:rsid w:val="3F03EBCD"/>
    <w:rsid w:val="3F1726CC"/>
    <w:rsid w:val="3F17D24A"/>
    <w:rsid w:val="3F1BB882"/>
    <w:rsid w:val="3F2BFA62"/>
    <w:rsid w:val="3F31EA39"/>
    <w:rsid w:val="3F3372DE"/>
    <w:rsid w:val="3F423EDC"/>
    <w:rsid w:val="3F43F6DD"/>
    <w:rsid w:val="3F44EF97"/>
    <w:rsid w:val="3F468821"/>
    <w:rsid w:val="3F49E55B"/>
    <w:rsid w:val="3F5238FE"/>
    <w:rsid w:val="3F56FACF"/>
    <w:rsid w:val="3F57AFD6"/>
    <w:rsid w:val="3F5927F2"/>
    <w:rsid w:val="3F5A395E"/>
    <w:rsid w:val="3F6444C1"/>
    <w:rsid w:val="3F6477BB"/>
    <w:rsid w:val="3F660762"/>
    <w:rsid w:val="3F69DAF6"/>
    <w:rsid w:val="3F6F181B"/>
    <w:rsid w:val="3F73E252"/>
    <w:rsid w:val="3F751A9C"/>
    <w:rsid w:val="3F780CD9"/>
    <w:rsid w:val="3F852BD7"/>
    <w:rsid w:val="3F94A13D"/>
    <w:rsid w:val="3F9590ED"/>
    <w:rsid w:val="3F985F31"/>
    <w:rsid w:val="3F9B87D6"/>
    <w:rsid w:val="3F9E333A"/>
    <w:rsid w:val="3FA2A765"/>
    <w:rsid w:val="3FB11BDD"/>
    <w:rsid w:val="3FBA4FDB"/>
    <w:rsid w:val="3FBBB091"/>
    <w:rsid w:val="3FBDB765"/>
    <w:rsid w:val="3FBDFD8D"/>
    <w:rsid w:val="3FC0DA31"/>
    <w:rsid w:val="3FD4D897"/>
    <w:rsid w:val="3FE15D7F"/>
    <w:rsid w:val="3FE39BF2"/>
    <w:rsid w:val="3FE60084"/>
    <w:rsid w:val="3FEEB8E0"/>
    <w:rsid w:val="3FF14034"/>
    <w:rsid w:val="40028A9D"/>
    <w:rsid w:val="400ADC19"/>
    <w:rsid w:val="4015DBAD"/>
    <w:rsid w:val="4018EB17"/>
    <w:rsid w:val="40193EEC"/>
    <w:rsid w:val="401CE90A"/>
    <w:rsid w:val="4027541D"/>
    <w:rsid w:val="4027A2EE"/>
    <w:rsid w:val="402CE498"/>
    <w:rsid w:val="403750B4"/>
    <w:rsid w:val="403A022E"/>
    <w:rsid w:val="403A363E"/>
    <w:rsid w:val="403A53FE"/>
    <w:rsid w:val="403B5639"/>
    <w:rsid w:val="403C845E"/>
    <w:rsid w:val="404507EA"/>
    <w:rsid w:val="404525F3"/>
    <w:rsid w:val="4045D652"/>
    <w:rsid w:val="4046C408"/>
    <w:rsid w:val="40473CE5"/>
    <w:rsid w:val="404768A2"/>
    <w:rsid w:val="40487731"/>
    <w:rsid w:val="404DCBF8"/>
    <w:rsid w:val="404E1B50"/>
    <w:rsid w:val="404FC9F6"/>
    <w:rsid w:val="40507492"/>
    <w:rsid w:val="40542C5B"/>
    <w:rsid w:val="405512AE"/>
    <w:rsid w:val="40557037"/>
    <w:rsid w:val="405F6192"/>
    <w:rsid w:val="40765AF7"/>
    <w:rsid w:val="4079625D"/>
    <w:rsid w:val="408762AD"/>
    <w:rsid w:val="40896536"/>
    <w:rsid w:val="4089F363"/>
    <w:rsid w:val="408AB099"/>
    <w:rsid w:val="409BEF8C"/>
    <w:rsid w:val="409CDDE2"/>
    <w:rsid w:val="40AD9BFD"/>
    <w:rsid w:val="40B732A1"/>
    <w:rsid w:val="40BDAEDF"/>
    <w:rsid w:val="40C25533"/>
    <w:rsid w:val="40C3D3E8"/>
    <w:rsid w:val="40D1F010"/>
    <w:rsid w:val="40DFF91E"/>
    <w:rsid w:val="40E3841A"/>
    <w:rsid w:val="40E4F067"/>
    <w:rsid w:val="40EF3356"/>
    <w:rsid w:val="40EF3D51"/>
    <w:rsid w:val="40F05DB7"/>
    <w:rsid w:val="40FBD68E"/>
    <w:rsid w:val="40FED401"/>
    <w:rsid w:val="41008910"/>
    <w:rsid w:val="410C3F13"/>
    <w:rsid w:val="4114FBE8"/>
    <w:rsid w:val="4115DC8C"/>
    <w:rsid w:val="411DF8B0"/>
    <w:rsid w:val="411F9807"/>
    <w:rsid w:val="4123C510"/>
    <w:rsid w:val="41293E4D"/>
    <w:rsid w:val="412B355C"/>
    <w:rsid w:val="412DE000"/>
    <w:rsid w:val="413F5528"/>
    <w:rsid w:val="4143EBA6"/>
    <w:rsid w:val="414436C6"/>
    <w:rsid w:val="41540315"/>
    <w:rsid w:val="4155A898"/>
    <w:rsid w:val="416B50EE"/>
    <w:rsid w:val="4175FC4B"/>
    <w:rsid w:val="417C075D"/>
    <w:rsid w:val="417E1ED9"/>
    <w:rsid w:val="41844DE6"/>
    <w:rsid w:val="4187293E"/>
    <w:rsid w:val="4187C2AA"/>
    <w:rsid w:val="41885477"/>
    <w:rsid w:val="418A164D"/>
    <w:rsid w:val="418FD578"/>
    <w:rsid w:val="41A44220"/>
    <w:rsid w:val="41A565C7"/>
    <w:rsid w:val="41A60838"/>
    <w:rsid w:val="41AB1222"/>
    <w:rsid w:val="41AC822A"/>
    <w:rsid w:val="41AE0343"/>
    <w:rsid w:val="41B65096"/>
    <w:rsid w:val="41C29591"/>
    <w:rsid w:val="41C6E0DF"/>
    <w:rsid w:val="41C90165"/>
    <w:rsid w:val="41C93531"/>
    <w:rsid w:val="41CACE01"/>
    <w:rsid w:val="41CD82CD"/>
    <w:rsid w:val="41CE9B58"/>
    <w:rsid w:val="41D3B9D7"/>
    <w:rsid w:val="41D5764B"/>
    <w:rsid w:val="41DB745B"/>
    <w:rsid w:val="41ECBE6F"/>
    <w:rsid w:val="41ED96C0"/>
    <w:rsid w:val="41EF7469"/>
    <w:rsid w:val="41F582CA"/>
    <w:rsid w:val="41F8A146"/>
    <w:rsid w:val="41F91A6E"/>
    <w:rsid w:val="4201FBD6"/>
    <w:rsid w:val="4204AB67"/>
    <w:rsid w:val="420A8CAB"/>
    <w:rsid w:val="420D9D30"/>
    <w:rsid w:val="420E3382"/>
    <w:rsid w:val="421AA142"/>
    <w:rsid w:val="42219193"/>
    <w:rsid w:val="4229253D"/>
    <w:rsid w:val="4229FCB3"/>
    <w:rsid w:val="42397903"/>
    <w:rsid w:val="423AA8BE"/>
    <w:rsid w:val="4246022A"/>
    <w:rsid w:val="42484BDC"/>
    <w:rsid w:val="424B9787"/>
    <w:rsid w:val="425CFECD"/>
    <w:rsid w:val="4260F3CB"/>
    <w:rsid w:val="42805361"/>
    <w:rsid w:val="4289B89E"/>
    <w:rsid w:val="428BFBD5"/>
    <w:rsid w:val="428F5DA4"/>
    <w:rsid w:val="42907EEE"/>
    <w:rsid w:val="4291B31A"/>
    <w:rsid w:val="429AD3A3"/>
    <w:rsid w:val="42A85CD0"/>
    <w:rsid w:val="42B616A6"/>
    <w:rsid w:val="42BBCA72"/>
    <w:rsid w:val="42C6F59A"/>
    <w:rsid w:val="42D133B6"/>
    <w:rsid w:val="42E8A972"/>
    <w:rsid w:val="42EBEB67"/>
    <w:rsid w:val="42F1441A"/>
    <w:rsid w:val="43023AA6"/>
    <w:rsid w:val="4309205B"/>
    <w:rsid w:val="430C1ABF"/>
    <w:rsid w:val="430FEF08"/>
    <w:rsid w:val="4315C47F"/>
    <w:rsid w:val="43235612"/>
    <w:rsid w:val="4327BDBB"/>
    <w:rsid w:val="4327CD82"/>
    <w:rsid w:val="43337FD3"/>
    <w:rsid w:val="4343490B"/>
    <w:rsid w:val="434786BE"/>
    <w:rsid w:val="434871AB"/>
    <w:rsid w:val="434DBDAF"/>
    <w:rsid w:val="43561B33"/>
    <w:rsid w:val="4356F063"/>
    <w:rsid w:val="435E39A9"/>
    <w:rsid w:val="436B5E80"/>
    <w:rsid w:val="436E33A6"/>
    <w:rsid w:val="4373360B"/>
    <w:rsid w:val="437AAA5E"/>
    <w:rsid w:val="437AF3CF"/>
    <w:rsid w:val="43875E4F"/>
    <w:rsid w:val="438E865E"/>
    <w:rsid w:val="43981363"/>
    <w:rsid w:val="4399B263"/>
    <w:rsid w:val="439C1B2A"/>
    <w:rsid w:val="43A62418"/>
    <w:rsid w:val="43A81CC6"/>
    <w:rsid w:val="43AE1C0A"/>
    <w:rsid w:val="43B246B8"/>
    <w:rsid w:val="43BF313E"/>
    <w:rsid w:val="43BFDECF"/>
    <w:rsid w:val="43C788F8"/>
    <w:rsid w:val="43CD46E6"/>
    <w:rsid w:val="43D51233"/>
    <w:rsid w:val="43D719C4"/>
    <w:rsid w:val="43E4F0F8"/>
    <w:rsid w:val="43F4986C"/>
    <w:rsid w:val="4405BEFE"/>
    <w:rsid w:val="44077157"/>
    <w:rsid w:val="4416045F"/>
    <w:rsid w:val="441B9DAC"/>
    <w:rsid w:val="442407AB"/>
    <w:rsid w:val="4425C7A2"/>
    <w:rsid w:val="4427E2EF"/>
    <w:rsid w:val="4433666D"/>
    <w:rsid w:val="44351447"/>
    <w:rsid w:val="44372FA9"/>
    <w:rsid w:val="443A7AAE"/>
    <w:rsid w:val="443C628F"/>
    <w:rsid w:val="443FBEAD"/>
    <w:rsid w:val="4445AB8A"/>
    <w:rsid w:val="44468A9F"/>
    <w:rsid w:val="444AF9EB"/>
    <w:rsid w:val="444BFF02"/>
    <w:rsid w:val="445898F0"/>
    <w:rsid w:val="446697AB"/>
    <w:rsid w:val="446FE9FD"/>
    <w:rsid w:val="447086C0"/>
    <w:rsid w:val="4472F0B0"/>
    <w:rsid w:val="4473BA58"/>
    <w:rsid w:val="447AF140"/>
    <w:rsid w:val="447FD08D"/>
    <w:rsid w:val="4484826C"/>
    <w:rsid w:val="448934F4"/>
    <w:rsid w:val="4492B070"/>
    <w:rsid w:val="44991C5A"/>
    <w:rsid w:val="449BB9B2"/>
    <w:rsid w:val="44A2A7F5"/>
    <w:rsid w:val="44A7984E"/>
    <w:rsid w:val="44A89503"/>
    <w:rsid w:val="44AA3803"/>
    <w:rsid w:val="44AF4BB2"/>
    <w:rsid w:val="44B341F8"/>
    <w:rsid w:val="44B499F1"/>
    <w:rsid w:val="44BC68E8"/>
    <w:rsid w:val="44C06609"/>
    <w:rsid w:val="44C0F411"/>
    <w:rsid w:val="44C5F07B"/>
    <w:rsid w:val="44CB5C8B"/>
    <w:rsid w:val="44D5200E"/>
    <w:rsid w:val="44D64660"/>
    <w:rsid w:val="44D77777"/>
    <w:rsid w:val="44DE815C"/>
    <w:rsid w:val="44E18033"/>
    <w:rsid w:val="44F6555F"/>
    <w:rsid w:val="44FA19BB"/>
    <w:rsid w:val="44FF8DBC"/>
    <w:rsid w:val="4504DEF8"/>
    <w:rsid w:val="4509092C"/>
    <w:rsid w:val="450940E7"/>
    <w:rsid w:val="45094C39"/>
    <w:rsid w:val="450C15E5"/>
    <w:rsid w:val="45110829"/>
    <w:rsid w:val="4512C7D4"/>
    <w:rsid w:val="451D39A2"/>
    <w:rsid w:val="45233CAF"/>
    <w:rsid w:val="4529D596"/>
    <w:rsid w:val="452BC611"/>
    <w:rsid w:val="452E8377"/>
    <w:rsid w:val="4534644F"/>
    <w:rsid w:val="4535BEB9"/>
    <w:rsid w:val="45386A7C"/>
    <w:rsid w:val="4545966A"/>
    <w:rsid w:val="456F777B"/>
    <w:rsid w:val="4576C30D"/>
    <w:rsid w:val="4577F917"/>
    <w:rsid w:val="457CCBF4"/>
    <w:rsid w:val="4584E3F7"/>
    <w:rsid w:val="45958154"/>
    <w:rsid w:val="45A56191"/>
    <w:rsid w:val="45A8552D"/>
    <w:rsid w:val="45AAC8F3"/>
    <w:rsid w:val="45B84D82"/>
    <w:rsid w:val="45B94E1D"/>
    <w:rsid w:val="45BF9D0D"/>
    <w:rsid w:val="45C89885"/>
    <w:rsid w:val="45D41ACA"/>
    <w:rsid w:val="45D54A68"/>
    <w:rsid w:val="45D8E376"/>
    <w:rsid w:val="45D8F17F"/>
    <w:rsid w:val="45DE090F"/>
    <w:rsid w:val="45E452D5"/>
    <w:rsid w:val="45E45FBB"/>
    <w:rsid w:val="45E5C0C5"/>
    <w:rsid w:val="45EE5BCB"/>
    <w:rsid w:val="45F46698"/>
    <w:rsid w:val="460117E7"/>
    <w:rsid w:val="4605C968"/>
    <w:rsid w:val="461A72AB"/>
    <w:rsid w:val="462312E4"/>
    <w:rsid w:val="46303837"/>
    <w:rsid w:val="463175E6"/>
    <w:rsid w:val="463585FE"/>
    <w:rsid w:val="4635C749"/>
    <w:rsid w:val="4637442C"/>
    <w:rsid w:val="463DF901"/>
    <w:rsid w:val="46458DDE"/>
    <w:rsid w:val="4651779E"/>
    <w:rsid w:val="46544E66"/>
    <w:rsid w:val="465D32C7"/>
    <w:rsid w:val="4663F276"/>
    <w:rsid w:val="4665BF70"/>
    <w:rsid w:val="466B79EA"/>
    <w:rsid w:val="466D3B3E"/>
    <w:rsid w:val="466F9B1E"/>
    <w:rsid w:val="4675A523"/>
    <w:rsid w:val="4678BC66"/>
    <w:rsid w:val="4679C59E"/>
    <w:rsid w:val="468AAE20"/>
    <w:rsid w:val="468F6A2C"/>
    <w:rsid w:val="46A14C84"/>
    <w:rsid w:val="46A96B4A"/>
    <w:rsid w:val="46AB743A"/>
    <w:rsid w:val="46AC4679"/>
    <w:rsid w:val="46BE3B4E"/>
    <w:rsid w:val="46C3F5F2"/>
    <w:rsid w:val="46CA1EA6"/>
    <w:rsid w:val="46D6BFB8"/>
    <w:rsid w:val="46E257F8"/>
    <w:rsid w:val="46E65D88"/>
    <w:rsid w:val="46F517AA"/>
    <w:rsid w:val="46FD8A27"/>
    <w:rsid w:val="4703E670"/>
    <w:rsid w:val="4704AE6A"/>
    <w:rsid w:val="47078AED"/>
    <w:rsid w:val="470A1886"/>
    <w:rsid w:val="470C1D8A"/>
    <w:rsid w:val="470CEE3E"/>
    <w:rsid w:val="4716E8A3"/>
    <w:rsid w:val="4728C373"/>
    <w:rsid w:val="472C0094"/>
    <w:rsid w:val="472FF01A"/>
    <w:rsid w:val="473181A2"/>
    <w:rsid w:val="473FC77D"/>
    <w:rsid w:val="4750C9BE"/>
    <w:rsid w:val="475334FF"/>
    <w:rsid w:val="4754FD8D"/>
    <w:rsid w:val="475810C4"/>
    <w:rsid w:val="4764F1E2"/>
    <w:rsid w:val="4766EA45"/>
    <w:rsid w:val="476C25DE"/>
    <w:rsid w:val="4770B295"/>
    <w:rsid w:val="47731E89"/>
    <w:rsid w:val="477C8063"/>
    <w:rsid w:val="478C47D0"/>
    <w:rsid w:val="478E80F6"/>
    <w:rsid w:val="478EC32D"/>
    <w:rsid w:val="4795C6F3"/>
    <w:rsid w:val="47A3674B"/>
    <w:rsid w:val="47A5954C"/>
    <w:rsid w:val="47A5E65C"/>
    <w:rsid w:val="47A855E4"/>
    <w:rsid w:val="47B0D404"/>
    <w:rsid w:val="47B4117B"/>
    <w:rsid w:val="47C4EDF4"/>
    <w:rsid w:val="47C52346"/>
    <w:rsid w:val="47C5CC0E"/>
    <w:rsid w:val="47C611F4"/>
    <w:rsid w:val="47DB4D44"/>
    <w:rsid w:val="47E64D7F"/>
    <w:rsid w:val="47E6ACEB"/>
    <w:rsid w:val="47E6B2AC"/>
    <w:rsid w:val="47E73546"/>
    <w:rsid w:val="47FB8D1A"/>
    <w:rsid w:val="47FD0F11"/>
    <w:rsid w:val="4803E015"/>
    <w:rsid w:val="480460AB"/>
    <w:rsid w:val="4811CF3F"/>
    <w:rsid w:val="481484CC"/>
    <w:rsid w:val="48175379"/>
    <w:rsid w:val="4822C1C1"/>
    <w:rsid w:val="4824C390"/>
    <w:rsid w:val="482563A1"/>
    <w:rsid w:val="482E54B2"/>
    <w:rsid w:val="482F1153"/>
    <w:rsid w:val="48305DC9"/>
    <w:rsid w:val="4831B51C"/>
    <w:rsid w:val="4834C927"/>
    <w:rsid w:val="483FA126"/>
    <w:rsid w:val="48429764"/>
    <w:rsid w:val="4847E712"/>
    <w:rsid w:val="4848A012"/>
    <w:rsid w:val="4848E1D9"/>
    <w:rsid w:val="484CA283"/>
    <w:rsid w:val="4853D85A"/>
    <w:rsid w:val="4855836C"/>
    <w:rsid w:val="485A3DE6"/>
    <w:rsid w:val="485AC37D"/>
    <w:rsid w:val="48608E6C"/>
    <w:rsid w:val="486171F3"/>
    <w:rsid w:val="48632207"/>
    <w:rsid w:val="486A3170"/>
    <w:rsid w:val="487040BA"/>
    <w:rsid w:val="487572E9"/>
    <w:rsid w:val="4876F7CA"/>
    <w:rsid w:val="4877731C"/>
    <w:rsid w:val="4881D2AC"/>
    <w:rsid w:val="4882C2E2"/>
    <w:rsid w:val="488710D2"/>
    <w:rsid w:val="488B9E05"/>
    <w:rsid w:val="4894A97A"/>
    <w:rsid w:val="48AC04E0"/>
    <w:rsid w:val="48ACD7F5"/>
    <w:rsid w:val="48B204AD"/>
    <w:rsid w:val="48B2E913"/>
    <w:rsid w:val="48B848B9"/>
    <w:rsid w:val="48BD4A3F"/>
    <w:rsid w:val="48C02C8C"/>
    <w:rsid w:val="48D1CB37"/>
    <w:rsid w:val="48E51B3D"/>
    <w:rsid w:val="48E9FA6B"/>
    <w:rsid w:val="48EA0E76"/>
    <w:rsid w:val="48F6B916"/>
    <w:rsid w:val="48FB857D"/>
    <w:rsid w:val="4903F7CE"/>
    <w:rsid w:val="490B632C"/>
    <w:rsid w:val="49175E77"/>
    <w:rsid w:val="4918DC9B"/>
    <w:rsid w:val="491B918C"/>
    <w:rsid w:val="491CB816"/>
    <w:rsid w:val="491F6CDF"/>
    <w:rsid w:val="49325863"/>
    <w:rsid w:val="4934C347"/>
    <w:rsid w:val="49353977"/>
    <w:rsid w:val="493B12DD"/>
    <w:rsid w:val="493C9013"/>
    <w:rsid w:val="49400E91"/>
    <w:rsid w:val="49428A48"/>
    <w:rsid w:val="49433F4B"/>
    <w:rsid w:val="4948DE1B"/>
    <w:rsid w:val="495C939A"/>
    <w:rsid w:val="49614844"/>
    <w:rsid w:val="49676D67"/>
    <w:rsid w:val="497237AA"/>
    <w:rsid w:val="4974367E"/>
    <w:rsid w:val="497B8633"/>
    <w:rsid w:val="4986ABED"/>
    <w:rsid w:val="499102D2"/>
    <w:rsid w:val="49929B4E"/>
    <w:rsid w:val="49987198"/>
    <w:rsid w:val="49997E20"/>
    <w:rsid w:val="499C3623"/>
    <w:rsid w:val="49A75A99"/>
    <w:rsid w:val="49AFBE42"/>
    <w:rsid w:val="49B3027B"/>
    <w:rsid w:val="49B44166"/>
    <w:rsid w:val="49B5E63C"/>
    <w:rsid w:val="49D86DC6"/>
    <w:rsid w:val="49D8E6CD"/>
    <w:rsid w:val="49DEDA0B"/>
    <w:rsid w:val="49E00A5F"/>
    <w:rsid w:val="49EF0DBC"/>
    <w:rsid w:val="49F0D554"/>
    <w:rsid w:val="49FDE9A2"/>
    <w:rsid w:val="4A04F502"/>
    <w:rsid w:val="4A0FDA22"/>
    <w:rsid w:val="4A149796"/>
    <w:rsid w:val="4A1578D6"/>
    <w:rsid w:val="4A17B2FF"/>
    <w:rsid w:val="4A18535E"/>
    <w:rsid w:val="4A193800"/>
    <w:rsid w:val="4A232F2F"/>
    <w:rsid w:val="4A2989F0"/>
    <w:rsid w:val="4A2CF327"/>
    <w:rsid w:val="4A2E974C"/>
    <w:rsid w:val="4A3895E4"/>
    <w:rsid w:val="4A433874"/>
    <w:rsid w:val="4A438AEA"/>
    <w:rsid w:val="4A4B3B6A"/>
    <w:rsid w:val="4A4FF84A"/>
    <w:rsid w:val="4A56FAEB"/>
    <w:rsid w:val="4A5CAAB5"/>
    <w:rsid w:val="4A5ECE16"/>
    <w:rsid w:val="4A6ED1C9"/>
    <w:rsid w:val="4A727D38"/>
    <w:rsid w:val="4A73A431"/>
    <w:rsid w:val="4A7D7F86"/>
    <w:rsid w:val="4A830DE4"/>
    <w:rsid w:val="4A9954F3"/>
    <w:rsid w:val="4AA4BD3F"/>
    <w:rsid w:val="4AA6CBC2"/>
    <w:rsid w:val="4AABE6E9"/>
    <w:rsid w:val="4AAD3727"/>
    <w:rsid w:val="4AAF77ED"/>
    <w:rsid w:val="4AB5D112"/>
    <w:rsid w:val="4ABE4B84"/>
    <w:rsid w:val="4ABE85B3"/>
    <w:rsid w:val="4AC38A1F"/>
    <w:rsid w:val="4ACEF85F"/>
    <w:rsid w:val="4ADA3B0E"/>
    <w:rsid w:val="4ADBAF47"/>
    <w:rsid w:val="4ADE14B5"/>
    <w:rsid w:val="4AE29CB9"/>
    <w:rsid w:val="4AE3CE16"/>
    <w:rsid w:val="4AECF1B1"/>
    <w:rsid w:val="4AEE90A1"/>
    <w:rsid w:val="4AEF111D"/>
    <w:rsid w:val="4AF21527"/>
    <w:rsid w:val="4AFC1221"/>
    <w:rsid w:val="4B141617"/>
    <w:rsid w:val="4B25855F"/>
    <w:rsid w:val="4B25C42F"/>
    <w:rsid w:val="4B2AF1E3"/>
    <w:rsid w:val="4B2F07FE"/>
    <w:rsid w:val="4B31879F"/>
    <w:rsid w:val="4B3BB88F"/>
    <w:rsid w:val="4B3ECD3E"/>
    <w:rsid w:val="4B484146"/>
    <w:rsid w:val="4B4D8247"/>
    <w:rsid w:val="4B502E5C"/>
    <w:rsid w:val="4B55615D"/>
    <w:rsid w:val="4B662251"/>
    <w:rsid w:val="4B804779"/>
    <w:rsid w:val="4B8C06A2"/>
    <w:rsid w:val="4B9225D8"/>
    <w:rsid w:val="4B976537"/>
    <w:rsid w:val="4B97EEB2"/>
    <w:rsid w:val="4BA5B9E2"/>
    <w:rsid w:val="4BA820FD"/>
    <w:rsid w:val="4BAB5168"/>
    <w:rsid w:val="4BAE0154"/>
    <w:rsid w:val="4BB7C07B"/>
    <w:rsid w:val="4BB7C0BA"/>
    <w:rsid w:val="4BBABF0D"/>
    <w:rsid w:val="4BBB49BA"/>
    <w:rsid w:val="4BBE3764"/>
    <w:rsid w:val="4BBED1F1"/>
    <w:rsid w:val="4BC1A627"/>
    <w:rsid w:val="4BCFDB41"/>
    <w:rsid w:val="4BD7C64F"/>
    <w:rsid w:val="4BDC81EA"/>
    <w:rsid w:val="4BDEB0B1"/>
    <w:rsid w:val="4C03DE88"/>
    <w:rsid w:val="4C0B8552"/>
    <w:rsid w:val="4C0CE082"/>
    <w:rsid w:val="4C0FDB57"/>
    <w:rsid w:val="4C17A22B"/>
    <w:rsid w:val="4C21642C"/>
    <w:rsid w:val="4C21C7FB"/>
    <w:rsid w:val="4C2DAFA0"/>
    <w:rsid w:val="4C2FA819"/>
    <w:rsid w:val="4C3B0357"/>
    <w:rsid w:val="4C49DC9D"/>
    <w:rsid w:val="4C4A1A4A"/>
    <w:rsid w:val="4C4EF644"/>
    <w:rsid w:val="4C515143"/>
    <w:rsid w:val="4C54002F"/>
    <w:rsid w:val="4C76C3EF"/>
    <w:rsid w:val="4C76EDDB"/>
    <w:rsid w:val="4C8BCB79"/>
    <w:rsid w:val="4C94B222"/>
    <w:rsid w:val="4C95032D"/>
    <w:rsid w:val="4C9708CB"/>
    <w:rsid w:val="4C97442F"/>
    <w:rsid w:val="4C9EBA98"/>
    <w:rsid w:val="4CA328A7"/>
    <w:rsid w:val="4CA99F16"/>
    <w:rsid w:val="4CAE6949"/>
    <w:rsid w:val="4CAF52C2"/>
    <w:rsid w:val="4CB6F05F"/>
    <w:rsid w:val="4CB7295D"/>
    <w:rsid w:val="4CBBF860"/>
    <w:rsid w:val="4CBD0881"/>
    <w:rsid w:val="4CCAEC28"/>
    <w:rsid w:val="4CCB6042"/>
    <w:rsid w:val="4CCD7722"/>
    <w:rsid w:val="4CD018B4"/>
    <w:rsid w:val="4CD6430C"/>
    <w:rsid w:val="4CDFE56A"/>
    <w:rsid w:val="4CE1EB03"/>
    <w:rsid w:val="4CEED27D"/>
    <w:rsid w:val="4CF7E6E7"/>
    <w:rsid w:val="4CFFFA93"/>
    <w:rsid w:val="4D08EE84"/>
    <w:rsid w:val="4D0A517A"/>
    <w:rsid w:val="4D0DB421"/>
    <w:rsid w:val="4D0E60CC"/>
    <w:rsid w:val="4D1174EF"/>
    <w:rsid w:val="4D2ADCD6"/>
    <w:rsid w:val="4D2BA9F5"/>
    <w:rsid w:val="4D2BB587"/>
    <w:rsid w:val="4D2D3A5D"/>
    <w:rsid w:val="4D3A1ED8"/>
    <w:rsid w:val="4D43E5F5"/>
    <w:rsid w:val="4D4BA8B5"/>
    <w:rsid w:val="4D4C08D7"/>
    <w:rsid w:val="4D4CC92E"/>
    <w:rsid w:val="4D5371A2"/>
    <w:rsid w:val="4D5AF61E"/>
    <w:rsid w:val="4D67F98C"/>
    <w:rsid w:val="4D757E11"/>
    <w:rsid w:val="4D79AD94"/>
    <w:rsid w:val="4D7B4792"/>
    <w:rsid w:val="4D81394A"/>
    <w:rsid w:val="4D917EAB"/>
    <w:rsid w:val="4D96FEA3"/>
    <w:rsid w:val="4DA8163B"/>
    <w:rsid w:val="4DA8E7A2"/>
    <w:rsid w:val="4DAC234A"/>
    <w:rsid w:val="4DAD5A41"/>
    <w:rsid w:val="4DB47177"/>
    <w:rsid w:val="4DBB995D"/>
    <w:rsid w:val="4DD536A5"/>
    <w:rsid w:val="4DDAFD09"/>
    <w:rsid w:val="4DE50843"/>
    <w:rsid w:val="4DEC71B0"/>
    <w:rsid w:val="4DEF7993"/>
    <w:rsid w:val="4DF09895"/>
    <w:rsid w:val="4DFC5FB8"/>
    <w:rsid w:val="4DFCB6C0"/>
    <w:rsid w:val="4E03C62D"/>
    <w:rsid w:val="4E0EA123"/>
    <w:rsid w:val="4E12EC22"/>
    <w:rsid w:val="4E192928"/>
    <w:rsid w:val="4E20E665"/>
    <w:rsid w:val="4E234C03"/>
    <w:rsid w:val="4E270CBF"/>
    <w:rsid w:val="4E2F52A1"/>
    <w:rsid w:val="4E38B3FA"/>
    <w:rsid w:val="4E3ADC4E"/>
    <w:rsid w:val="4E45DFB0"/>
    <w:rsid w:val="4E4755CE"/>
    <w:rsid w:val="4E597A78"/>
    <w:rsid w:val="4E5DB78C"/>
    <w:rsid w:val="4E60C100"/>
    <w:rsid w:val="4E736CF8"/>
    <w:rsid w:val="4E7887DB"/>
    <w:rsid w:val="4E7FE401"/>
    <w:rsid w:val="4E8A5239"/>
    <w:rsid w:val="4E9E9DF0"/>
    <w:rsid w:val="4EA0FF86"/>
    <w:rsid w:val="4EA6BA3F"/>
    <w:rsid w:val="4EAA1BEA"/>
    <w:rsid w:val="4EAC9580"/>
    <w:rsid w:val="4EB62969"/>
    <w:rsid w:val="4EB82D32"/>
    <w:rsid w:val="4EB985E1"/>
    <w:rsid w:val="4EBA3D73"/>
    <w:rsid w:val="4EBB496B"/>
    <w:rsid w:val="4EC4BD61"/>
    <w:rsid w:val="4EC80886"/>
    <w:rsid w:val="4ECDB7E4"/>
    <w:rsid w:val="4EEB8976"/>
    <w:rsid w:val="4EFA81F0"/>
    <w:rsid w:val="4F02CFE0"/>
    <w:rsid w:val="4F0870B7"/>
    <w:rsid w:val="4F0A8FBD"/>
    <w:rsid w:val="4F15FF4D"/>
    <w:rsid w:val="4F1EA567"/>
    <w:rsid w:val="4F2F72DD"/>
    <w:rsid w:val="4F330899"/>
    <w:rsid w:val="4F3C8F4A"/>
    <w:rsid w:val="4F419CE0"/>
    <w:rsid w:val="4F422925"/>
    <w:rsid w:val="4F42DD04"/>
    <w:rsid w:val="4F49C2FD"/>
    <w:rsid w:val="4F4FF258"/>
    <w:rsid w:val="4F54758C"/>
    <w:rsid w:val="4F5941E0"/>
    <w:rsid w:val="4F5BD68E"/>
    <w:rsid w:val="4F65E308"/>
    <w:rsid w:val="4F66CA9B"/>
    <w:rsid w:val="4F6A27A3"/>
    <w:rsid w:val="4F74F99B"/>
    <w:rsid w:val="4F7DD47D"/>
    <w:rsid w:val="4F7DF9A5"/>
    <w:rsid w:val="4F870881"/>
    <w:rsid w:val="4F8C0AE5"/>
    <w:rsid w:val="4F902B16"/>
    <w:rsid w:val="4FB518B1"/>
    <w:rsid w:val="4FBB0D22"/>
    <w:rsid w:val="4FBB4B05"/>
    <w:rsid w:val="4FC36A9D"/>
    <w:rsid w:val="4FC982B8"/>
    <w:rsid w:val="4FCD5F93"/>
    <w:rsid w:val="4FCE4E90"/>
    <w:rsid w:val="4FD0516F"/>
    <w:rsid w:val="4FDE41BE"/>
    <w:rsid w:val="4FDE449D"/>
    <w:rsid w:val="4FE1EDC3"/>
    <w:rsid w:val="4FE42A12"/>
    <w:rsid w:val="4FE8A26C"/>
    <w:rsid w:val="4FEAC1D6"/>
    <w:rsid w:val="4FEB8240"/>
    <w:rsid w:val="4FF084B7"/>
    <w:rsid w:val="4FFD0B15"/>
    <w:rsid w:val="500EA238"/>
    <w:rsid w:val="5014D822"/>
    <w:rsid w:val="50160318"/>
    <w:rsid w:val="50167E88"/>
    <w:rsid w:val="501AF9F6"/>
    <w:rsid w:val="501B12C0"/>
    <w:rsid w:val="5027DE55"/>
    <w:rsid w:val="503A0644"/>
    <w:rsid w:val="5049E336"/>
    <w:rsid w:val="5056BEDF"/>
    <w:rsid w:val="50573985"/>
    <w:rsid w:val="505BA75D"/>
    <w:rsid w:val="505FD1E9"/>
    <w:rsid w:val="5063909C"/>
    <w:rsid w:val="507F0951"/>
    <w:rsid w:val="5080C55F"/>
    <w:rsid w:val="50861A47"/>
    <w:rsid w:val="508A4984"/>
    <w:rsid w:val="50915AB3"/>
    <w:rsid w:val="5095DAC8"/>
    <w:rsid w:val="509C0F16"/>
    <w:rsid w:val="50A13151"/>
    <w:rsid w:val="50ACDB34"/>
    <w:rsid w:val="50B0C389"/>
    <w:rsid w:val="50B304E8"/>
    <w:rsid w:val="50B9E3EB"/>
    <w:rsid w:val="50C1143D"/>
    <w:rsid w:val="50C46F14"/>
    <w:rsid w:val="50C7C4A7"/>
    <w:rsid w:val="50CA29A9"/>
    <w:rsid w:val="50D2C2DE"/>
    <w:rsid w:val="50DD165A"/>
    <w:rsid w:val="50DD8A28"/>
    <w:rsid w:val="50E32E81"/>
    <w:rsid w:val="50E360A8"/>
    <w:rsid w:val="50E51A7C"/>
    <w:rsid w:val="50EA6793"/>
    <w:rsid w:val="50EBFF78"/>
    <w:rsid w:val="50F79137"/>
    <w:rsid w:val="50FDD8DB"/>
    <w:rsid w:val="50FFF4FD"/>
    <w:rsid w:val="510410D1"/>
    <w:rsid w:val="5124941B"/>
    <w:rsid w:val="51282E11"/>
    <w:rsid w:val="512DBE84"/>
    <w:rsid w:val="51347421"/>
    <w:rsid w:val="51365851"/>
    <w:rsid w:val="514CFA0E"/>
    <w:rsid w:val="51629400"/>
    <w:rsid w:val="5166AB7A"/>
    <w:rsid w:val="5167A6CE"/>
    <w:rsid w:val="5170DD78"/>
    <w:rsid w:val="51793D8D"/>
    <w:rsid w:val="517AA44D"/>
    <w:rsid w:val="517D0976"/>
    <w:rsid w:val="517E18F9"/>
    <w:rsid w:val="517EBCE7"/>
    <w:rsid w:val="5187DD5B"/>
    <w:rsid w:val="5190161D"/>
    <w:rsid w:val="51903844"/>
    <w:rsid w:val="51919166"/>
    <w:rsid w:val="51987CBB"/>
    <w:rsid w:val="51AB6D15"/>
    <w:rsid w:val="51BEA1CC"/>
    <w:rsid w:val="51D6D7CC"/>
    <w:rsid w:val="51DB883D"/>
    <w:rsid w:val="51F6AF43"/>
    <w:rsid w:val="51F768FA"/>
    <w:rsid w:val="520246C5"/>
    <w:rsid w:val="520534EA"/>
    <w:rsid w:val="52054720"/>
    <w:rsid w:val="52140F5E"/>
    <w:rsid w:val="521A5828"/>
    <w:rsid w:val="521A9908"/>
    <w:rsid w:val="5222E6F7"/>
    <w:rsid w:val="5224D406"/>
    <w:rsid w:val="523A7632"/>
    <w:rsid w:val="524964E3"/>
    <w:rsid w:val="524F9DB1"/>
    <w:rsid w:val="5254AD56"/>
    <w:rsid w:val="5256E7AE"/>
    <w:rsid w:val="52623776"/>
    <w:rsid w:val="52632C98"/>
    <w:rsid w:val="52653C18"/>
    <w:rsid w:val="526C0E61"/>
    <w:rsid w:val="526C9629"/>
    <w:rsid w:val="5270E3D1"/>
    <w:rsid w:val="527780EA"/>
    <w:rsid w:val="527AE4F3"/>
    <w:rsid w:val="5283F205"/>
    <w:rsid w:val="52AC15CC"/>
    <w:rsid w:val="52ACB470"/>
    <w:rsid w:val="52B14E67"/>
    <w:rsid w:val="52B288C9"/>
    <w:rsid w:val="52BC65F8"/>
    <w:rsid w:val="52BEA981"/>
    <w:rsid w:val="52BEE620"/>
    <w:rsid w:val="52C59677"/>
    <w:rsid w:val="52C75759"/>
    <w:rsid w:val="52C9A324"/>
    <w:rsid w:val="52D7D220"/>
    <w:rsid w:val="52E743FE"/>
    <w:rsid w:val="52EC53E6"/>
    <w:rsid w:val="52FE39A1"/>
    <w:rsid w:val="53007AF3"/>
    <w:rsid w:val="5304D59E"/>
    <w:rsid w:val="530CFCA0"/>
    <w:rsid w:val="530FE3CB"/>
    <w:rsid w:val="5315408E"/>
    <w:rsid w:val="5316F969"/>
    <w:rsid w:val="531AB40E"/>
    <w:rsid w:val="533507D4"/>
    <w:rsid w:val="5336A40C"/>
    <w:rsid w:val="534F2130"/>
    <w:rsid w:val="535093E3"/>
    <w:rsid w:val="53548889"/>
    <w:rsid w:val="53581672"/>
    <w:rsid w:val="535ECD88"/>
    <w:rsid w:val="53612315"/>
    <w:rsid w:val="53673323"/>
    <w:rsid w:val="5368E57B"/>
    <w:rsid w:val="5369B0FA"/>
    <w:rsid w:val="536A8C6E"/>
    <w:rsid w:val="53728D59"/>
    <w:rsid w:val="5373047A"/>
    <w:rsid w:val="53762F47"/>
    <w:rsid w:val="5377EA47"/>
    <w:rsid w:val="538581B0"/>
    <w:rsid w:val="53865ABC"/>
    <w:rsid w:val="5391C5F3"/>
    <w:rsid w:val="53982EF9"/>
    <w:rsid w:val="5398F5B4"/>
    <w:rsid w:val="539939E8"/>
    <w:rsid w:val="539E496F"/>
    <w:rsid w:val="53A3E47F"/>
    <w:rsid w:val="53A46EEE"/>
    <w:rsid w:val="53AB1728"/>
    <w:rsid w:val="53AE23CB"/>
    <w:rsid w:val="53B0F7D8"/>
    <w:rsid w:val="53B6446F"/>
    <w:rsid w:val="53B8E78B"/>
    <w:rsid w:val="53C10738"/>
    <w:rsid w:val="53C3977D"/>
    <w:rsid w:val="53CA5A3C"/>
    <w:rsid w:val="53CF9605"/>
    <w:rsid w:val="53D237F4"/>
    <w:rsid w:val="53D3DEBC"/>
    <w:rsid w:val="53DA0280"/>
    <w:rsid w:val="53DC54F2"/>
    <w:rsid w:val="53E262D4"/>
    <w:rsid w:val="53E4B61B"/>
    <w:rsid w:val="53E52668"/>
    <w:rsid w:val="53F02F33"/>
    <w:rsid w:val="53F0C594"/>
    <w:rsid w:val="53F338A6"/>
    <w:rsid w:val="53F5A116"/>
    <w:rsid w:val="53FB828B"/>
    <w:rsid w:val="5409A759"/>
    <w:rsid w:val="5411CC1F"/>
    <w:rsid w:val="541B7F56"/>
    <w:rsid w:val="54246B5A"/>
    <w:rsid w:val="542D37AB"/>
    <w:rsid w:val="543694E2"/>
    <w:rsid w:val="543AB80B"/>
    <w:rsid w:val="54439DC2"/>
    <w:rsid w:val="54484DF8"/>
    <w:rsid w:val="544A5F05"/>
    <w:rsid w:val="54555588"/>
    <w:rsid w:val="545DC9EA"/>
    <w:rsid w:val="54656761"/>
    <w:rsid w:val="546ED324"/>
    <w:rsid w:val="54723478"/>
    <w:rsid w:val="5483D8FD"/>
    <w:rsid w:val="5486DDBC"/>
    <w:rsid w:val="548EA629"/>
    <w:rsid w:val="54929D0F"/>
    <w:rsid w:val="5496D160"/>
    <w:rsid w:val="549E0B5D"/>
    <w:rsid w:val="54A3BD38"/>
    <w:rsid w:val="54A4FCF7"/>
    <w:rsid w:val="54A78056"/>
    <w:rsid w:val="54C7435C"/>
    <w:rsid w:val="54CE7C07"/>
    <w:rsid w:val="54D59F0D"/>
    <w:rsid w:val="54D6FE7A"/>
    <w:rsid w:val="54DA3CF9"/>
    <w:rsid w:val="54E7F708"/>
    <w:rsid w:val="54F4C135"/>
    <w:rsid w:val="54FA1772"/>
    <w:rsid w:val="550A75C6"/>
    <w:rsid w:val="550A8DAD"/>
    <w:rsid w:val="550D6F7D"/>
    <w:rsid w:val="551737B6"/>
    <w:rsid w:val="551C7E7F"/>
    <w:rsid w:val="55243E14"/>
    <w:rsid w:val="5529C8C9"/>
    <w:rsid w:val="552E0606"/>
    <w:rsid w:val="552FDE1B"/>
    <w:rsid w:val="5531A681"/>
    <w:rsid w:val="55344708"/>
    <w:rsid w:val="553DE5A1"/>
    <w:rsid w:val="5540B8E9"/>
    <w:rsid w:val="5540EEEB"/>
    <w:rsid w:val="55435140"/>
    <w:rsid w:val="5547CB8C"/>
    <w:rsid w:val="555336A7"/>
    <w:rsid w:val="5556522F"/>
    <w:rsid w:val="55567D10"/>
    <w:rsid w:val="555931AB"/>
    <w:rsid w:val="55661F52"/>
    <w:rsid w:val="5566DDDA"/>
    <w:rsid w:val="5581E76C"/>
    <w:rsid w:val="55850F37"/>
    <w:rsid w:val="559495CC"/>
    <w:rsid w:val="559C72C7"/>
    <w:rsid w:val="559E5FB6"/>
    <w:rsid w:val="55A12DC0"/>
    <w:rsid w:val="55A3B413"/>
    <w:rsid w:val="55B67DF8"/>
    <w:rsid w:val="55BB88DD"/>
    <w:rsid w:val="55C48E95"/>
    <w:rsid w:val="55C81BD7"/>
    <w:rsid w:val="55CB90ED"/>
    <w:rsid w:val="55CE6883"/>
    <w:rsid w:val="55DA89D0"/>
    <w:rsid w:val="55EC24C7"/>
    <w:rsid w:val="56094142"/>
    <w:rsid w:val="560BEED0"/>
    <w:rsid w:val="560EA735"/>
    <w:rsid w:val="56177A44"/>
    <w:rsid w:val="5617F175"/>
    <w:rsid w:val="561A5131"/>
    <w:rsid w:val="561C6A93"/>
    <w:rsid w:val="562D5077"/>
    <w:rsid w:val="56316F31"/>
    <w:rsid w:val="563250D9"/>
    <w:rsid w:val="5632DD8D"/>
    <w:rsid w:val="5634C392"/>
    <w:rsid w:val="5649F2A6"/>
    <w:rsid w:val="5655C467"/>
    <w:rsid w:val="56572230"/>
    <w:rsid w:val="56579253"/>
    <w:rsid w:val="566382E8"/>
    <w:rsid w:val="567741BD"/>
    <w:rsid w:val="56776AA0"/>
    <w:rsid w:val="567E24D2"/>
    <w:rsid w:val="56AED809"/>
    <w:rsid w:val="56B4DCDC"/>
    <w:rsid w:val="56B7E9A6"/>
    <w:rsid w:val="56B9908A"/>
    <w:rsid w:val="56BBAB8D"/>
    <w:rsid w:val="56BBC1EA"/>
    <w:rsid w:val="56BD2ABA"/>
    <w:rsid w:val="56C06F5C"/>
    <w:rsid w:val="56CD83EF"/>
    <w:rsid w:val="56D13BEA"/>
    <w:rsid w:val="56D3C1A4"/>
    <w:rsid w:val="56D81B53"/>
    <w:rsid w:val="56D8CBF6"/>
    <w:rsid w:val="56DE9795"/>
    <w:rsid w:val="56F031D9"/>
    <w:rsid w:val="56FE3162"/>
    <w:rsid w:val="56FE6199"/>
    <w:rsid w:val="5705D992"/>
    <w:rsid w:val="57106FDE"/>
    <w:rsid w:val="5714E01C"/>
    <w:rsid w:val="5714F278"/>
    <w:rsid w:val="5716A22C"/>
    <w:rsid w:val="57188F1E"/>
    <w:rsid w:val="572384A1"/>
    <w:rsid w:val="57255743"/>
    <w:rsid w:val="57268C36"/>
    <w:rsid w:val="5726A6BA"/>
    <w:rsid w:val="5728C288"/>
    <w:rsid w:val="572FEFB1"/>
    <w:rsid w:val="57325A02"/>
    <w:rsid w:val="573375D2"/>
    <w:rsid w:val="57356CDE"/>
    <w:rsid w:val="5739A143"/>
    <w:rsid w:val="573A26E8"/>
    <w:rsid w:val="573E9C7C"/>
    <w:rsid w:val="57405545"/>
    <w:rsid w:val="574C8DC9"/>
    <w:rsid w:val="5757A035"/>
    <w:rsid w:val="575D5F1C"/>
    <w:rsid w:val="5777D24B"/>
    <w:rsid w:val="578A8087"/>
    <w:rsid w:val="578AE57C"/>
    <w:rsid w:val="5795DBA8"/>
    <w:rsid w:val="579AA33E"/>
    <w:rsid w:val="579AB32E"/>
    <w:rsid w:val="579C5048"/>
    <w:rsid w:val="57A0BA4B"/>
    <w:rsid w:val="57A59589"/>
    <w:rsid w:val="57A5FE2F"/>
    <w:rsid w:val="57A62693"/>
    <w:rsid w:val="57A7AE15"/>
    <w:rsid w:val="57B2F603"/>
    <w:rsid w:val="57B72290"/>
    <w:rsid w:val="57B754A8"/>
    <w:rsid w:val="57C34642"/>
    <w:rsid w:val="57C9D976"/>
    <w:rsid w:val="57CB68CB"/>
    <w:rsid w:val="57CF8ADA"/>
    <w:rsid w:val="57D05CA7"/>
    <w:rsid w:val="57D076F5"/>
    <w:rsid w:val="57D3B2DB"/>
    <w:rsid w:val="57D68631"/>
    <w:rsid w:val="57DB8AEB"/>
    <w:rsid w:val="57DBFB59"/>
    <w:rsid w:val="57DCC0B7"/>
    <w:rsid w:val="57DCF94D"/>
    <w:rsid w:val="57E13E19"/>
    <w:rsid w:val="57E551FB"/>
    <w:rsid w:val="57F0F827"/>
    <w:rsid w:val="57FA039F"/>
    <w:rsid w:val="580C06DC"/>
    <w:rsid w:val="581B1877"/>
    <w:rsid w:val="582047FA"/>
    <w:rsid w:val="5823F2FE"/>
    <w:rsid w:val="582CE44D"/>
    <w:rsid w:val="58329334"/>
    <w:rsid w:val="58385FB2"/>
    <w:rsid w:val="583D835C"/>
    <w:rsid w:val="583E9346"/>
    <w:rsid w:val="5850B1FD"/>
    <w:rsid w:val="58603CB9"/>
    <w:rsid w:val="586DADFC"/>
    <w:rsid w:val="5872D8A3"/>
    <w:rsid w:val="587BAE3D"/>
    <w:rsid w:val="587DE372"/>
    <w:rsid w:val="5884A862"/>
    <w:rsid w:val="5885BD9D"/>
    <w:rsid w:val="58895EFF"/>
    <w:rsid w:val="588C5B7A"/>
    <w:rsid w:val="5893D1C0"/>
    <w:rsid w:val="58958A8F"/>
    <w:rsid w:val="589A7395"/>
    <w:rsid w:val="589D55A4"/>
    <w:rsid w:val="58A1A042"/>
    <w:rsid w:val="58A94A97"/>
    <w:rsid w:val="58BF7146"/>
    <w:rsid w:val="58C556D8"/>
    <w:rsid w:val="58C83B2A"/>
    <w:rsid w:val="58E05A75"/>
    <w:rsid w:val="58E97B5F"/>
    <w:rsid w:val="58EC58A5"/>
    <w:rsid w:val="58FE0515"/>
    <w:rsid w:val="59082E38"/>
    <w:rsid w:val="590C10C2"/>
    <w:rsid w:val="5913D9AE"/>
    <w:rsid w:val="59294469"/>
    <w:rsid w:val="5929D26D"/>
    <w:rsid w:val="5946823C"/>
    <w:rsid w:val="594D222F"/>
    <w:rsid w:val="594F9DA5"/>
    <w:rsid w:val="5952E3D3"/>
    <w:rsid w:val="5955B14A"/>
    <w:rsid w:val="5957F972"/>
    <w:rsid w:val="595AD761"/>
    <w:rsid w:val="595C10C1"/>
    <w:rsid w:val="595E166C"/>
    <w:rsid w:val="5962B7E0"/>
    <w:rsid w:val="59635DC4"/>
    <w:rsid w:val="596965C3"/>
    <w:rsid w:val="596C4CB1"/>
    <w:rsid w:val="59711B6B"/>
    <w:rsid w:val="5975E1ED"/>
    <w:rsid w:val="599A9241"/>
    <w:rsid w:val="599B9E7B"/>
    <w:rsid w:val="59A41790"/>
    <w:rsid w:val="59B92CDC"/>
    <w:rsid w:val="59C2BE29"/>
    <w:rsid w:val="59C7F9D2"/>
    <w:rsid w:val="59C99855"/>
    <w:rsid w:val="59C99876"/>
    <w:rsid w:val="59CE59AC"/>
    <w:rsid w:val="59D49690"/>
    <w:rsid w:val="59DE0961"/>
    <w:rsid w:val="59F1D888"/>
    <w:rsid w:val="59F2FA9D"/>
    <w:rsid w:val="5A00D9F9"/>
    <w:rsid w:val="5A024C7F"/>
    <w:rsid w:val="5A218FF8"/>
    <w:rsid w:val="5A22F3BA"/>
    <w:rsid w:val="5A2619D5"/>
    <w:rsid w:val="5A27D53F"/>
    <w:rsid w:val="5A27EA63"/>
    <w:rsid w:val="5A289266"/>
    <w:rsid w:val="5A2E6DC9"/>
    <w:rsid w:val="5A3231D2"/>
    <w:rsid w:val="5A3D760B"/>
    <w:rsid w:val="5A461659"/>
    <w:rsid w:val="5A461C11"/>
    <w:rsid w:val="5A46B857"/>
    <w:rsid w:val="5A479616"/>
    <w:rsid w:val="5A4F49F6"/>
    <w:rsid w:val="5A54FF60"/>
    <w:rsid w:val="5A55706C"/>
    <w:rsid w:val="5A56011B"/>
    <w:rsid w:val="5A6E606A"/>
    <w:rsid w:val="5A7022CB"/>
    <w:rsid w:val="5A773161"/>
    <w:rsid w:val="5A77E6DA"/>
    <w:rsid w:val="5A7976B5"/>
    <w:rsid w:val="5A7DEAC4"/>
    <w:rsid w:val="5A81FC33"/>
    <w:rsid w:val="5A825C45"/>
    <w:rsid w:val="5A9940CE"/>
    <w:rsid w:val="5A9C4607"/>
    <w:rsid w:val="5AA0C667"/>
    <w:rsid w:val="5AA19521"/>
    <w:rsid w:val="5AA1BFA5"/>
    <w:rsid w:val="5AA26370"/>
    <w:rsid w:val="5AA4F1A9"/>
    <w:rsid w:val="5AA6B384"/>
    <w:rsid w:val="5AB65367"/>
    <w:rsid w:val="5AB78A93"/>
    <w:rsid w:val="5AB9A8AA"/>
    <w:rsid w:val="5AC0B3C0"/>
    <w:rsid w:val="5AC2A26B"/>
    <w:rsid w:val="5AC6D449"/>
    <w:rsid w:val="5ACC5FED"/>
    <w:rsid w:val="5AD1C0DB"/>
    <w:rsid w:val="5AD74DA5"/>
    <w:rsid w:val="5ADEB9F0"/>
    <w:rsid w:val="5AE46171"/>
    <w:rsid w:val="5AE52438"/>
    <w:rsid w:val="5AE9C222"/>
    <w:rsid w:val="5AEB6F3C"/>
    <w:rsid w:val="5AEC0E9F"/>
    <w:rsid w:val="5AF04345"/>
    <w:rsid w:val="5AF0ADDF"/>
    <w:rsid w:val="5AF61899"/>
    <w:rsid w:val="5AF859C0"/>
    <w:rsid w:val="5AFB513C"/>
    <w:rsid w:val="5AFCE7B9"/>
    <w:rsid w:val="5AFF3717"/>
    <w:rsid w:val="5B00279B"/>
    <w:rsid w:val="5B02A9C3"/>
    <w:rsid w:val="5B056078"/>
    <w:rsid w:val="5B2641C0"/>
    <w:rsid w:val="5B2A440D"/>
    <w:rsid w:val="5B2ABA74"/>
    <w:rsid w:val="5B2C9B0C"/>
    <w:rsid w:val="5B2E79AD"/>
    <w:rsid w:val="5B39E58E"/>
    <w:rsid w:val="5B3E172B"/>
    <w:rsid w:val="5B4268AD"/>
    <w:rsid w:val="5B4DBD30"/>
    <w:rsid w:val="5B56D268"/>
    <w:rsid w:val="5B572379"/>
    <w:rsid w:val="5B57F195"/>
    <w:rsid w:val="5B6042BB"/>
    <w:rsid w:val="5B60E23C"/>
    <w:rsid w:val="5B7064D4"/>
    <w:rsid w:val="5B755620"/>
    <w:rsid w:val="5B770519"/>
    <w:rsid w:val="5B7A9011"/>
    <w:rsid w:val="5B81ACD1"/>
    <w:rsid w:val="5B876253"/>
    <w:rsid w:val="5B918F66"/>
    <w:rsid w:val="5B938253"/>
    <w:rsid w:val="5B9EDAD8"/>
    <w:rsid w:val="5BA27B9A"/>
    <w:rsid w:val="5BA2BE6F"/>
    <w:rsid w:val="5BA4701D"/>
    <w:rsid w:val="5BAB0D63"/>
    <w:rsid w:val="5BADBACF"/>
    <w:rsid w:val="5BBFB9EC"/>
    <w:rsid w:val="5BC42927"/>
    <w:rsid w:val="5BC51A04"/>
    <w:rsid w:val="5BD4F5E5"/>
    <w:rsid w:val="5BDB8DD4"/>
    <w:rsid w:val="5BE1ED30"/>
    <w:rsid w:val="5BE22F20"/>
    <w:rsid w:val="5BE6B0A2"/>
    <w:rsid w:val="5BE9ED8B"/>
    <w:rsid w:val="5BEEF4E3"/>
    <w:rsid w:val="5BF64C6B"/>
    <w:rsid w:val="5C02DC54"/>
    <w:rsid w:val="5C055240"/>
    <w:rsid w:val="5C1C45E2"/>
    <w:rsid w:val="5C205BFC"/>
    <w:rsid w:val="5C2E01B0"/>
    <w:rsid w:val="5C3A4095"/>
    <w:rsid w:val="5C3F9E9F"/>
    <w:rsid w:val="5C42F70E"/>
    <w:rsid w:val="5C47C934"/>
    <w:rsid w:val="5C496075"/>
    <w:rsid w:val="5C4C0919"/>
    <w:rsid w:val="5C4C58B4"/>
    <w:rsid w:val="5C5632EF"/>
    <w:rsid w:val="5C56F06B"/>
    <w:rsid w:val="5C5992AE"/>
    <w:rsid w:val="5C5B7072"/>
    <w:rsid w:val="5C61ACEA"/>
    <w:rsid w:val="5C68DE67"/>
    <w:rsid w:val="5C696342"/>
    <w:rsid w:val="5C6EBDBE"/>
    <w:rsid w:val="5C722FBE"/>
    <w:rsid w:val="5C74FA8F"/>
    <w:rsid w:val="5C7EDC0D"/>
    <w:rsid w:val="5C9630CD"/>
    <w:rsid w:val="5C9AB679"/>
    <w:rsid w:val="5C9B8E16"/>
    <w:rsid w:val="5C9CF4E6"/>
    <w:rsid w:val="5C9D4CD8"/>
    <w:rsid w:val="5CA0971B"/>
    <w:rsid w:val="5CA71DB2"/>
    <w:rsid w:val="5CA912CF"/>
    <w:rsid w:val="5CAA4ED6"/>
    <w:rsid w:val="5CAFE2A4"/>
    <w:rsid w:val="5CBB26DB"/>
    <w:rsid w:val="5CC6A8C4"/>
    <w:rsid w:val="5CCD42C6"/>
    <w:rsid w:val="5CCDEE48"/>
    <w:rsid w:val="5CD53F8E"/>
    <w:rsid w:val="5CDF3E0B"/>
    <w:rsid w:val="5CE970A3"/>
    <w:rsid w:val="5CE97695"/>
    <w:rsid w:val="5D04CAD8"/>
    <w:rsid w:val="5D09BA85"/>
    <w:rsid w:val="5D0B9280"/>
    <w:rsid w:val="5D0DBB5A"/>
    <w:rsid w:val="5D0F7004"/>
    <w:rsid w:val="5D138B56"/>
    <w:rsid w:val="5D1663A3"/>
    <w:rsid w:val="5D2E331D"/>
    <w:rsid w:val="5D331B7C"/>
    <w:rsid w:val="5D33D6F1"/>
    <w:rsid w:val="5D409731"/>
    <w:rsid w:val="5D409B1D"/>
    <w:rsid w:val="5D47EAD0"/>
    <w:rsid w:val="5D4AA9BE"/>
    <w:rsid w:val="5D4D4497"/>
    <w:rsid w:val="5D54C699"/>
    <w:rsid w:val="5D5E7F55"/>
    <w:rsid w:val="5D68FB37"/>
    <w:rsid w:val="5D691AD0"/>
    <w:rsid w:val="5D6FB09E"/>
    <w:rsid w:val="5D87BF24"/>
    <w:rsid w:val="5D892C1A"/>
    <w:rsid w:val="5D8DED9F"/>
    <w:rsid w:val="5D8E9F9E"/>
    <w:rsid w:val="5D95A448"/>
    <w:rsid w:val="5D983732"/>
    <w:rsid w:val="5D9D24B3"/>
    <w:rsid w:val="5D9E5A1C"/>
    <w:rsid w:val="5DA0B4B2"/>
    <w:rsid w:val="5DA93745"/>
    <w:rsid w:val="5DAB9E14"/>
    <w:rsid w:val="5DAF1142"/>
    <w:rsid w:val="5DAF68E2"/>
    <w:rsid w:val="5DB1CC42"/>
    <w:rsid w:val="5DB9CD0A"/>
    <w:rsid w:val="5DBC43D2"/>
    <w:rsid w:val="5DCACD23"/>
    <w:rsid w:val="5DD4EE82"/>
    <w:rsid w:val="5DE547ED"/>
    <w:rsid w:val="5DE901DB"/>
    <w:rsid w:val="5DEFAB04"/>
    <w:rsid w:val="5DF00BA8"/>
    <w:rsid w:val="5DF68E6A"/>
    <w:rsid w:val="5DFA370B"/>
    <w:rsid w:val="5DFA6D85"/>
    <w:rsid w:val="5DFFA264"/>
    <w:rsid w:val="5E090DCE"/>
    <w:rsid w:val="5E0CAC3C"/>
    <w:rsid w:val="5E258A86"/>
    <w:rsid w:val="5E275115"/>
    <w:rsid w:val="5E28846A"/>
    <w:rsid w:val="5E32FE4B"/>
    <w:rsid w:val="5E3D7BDB"/>
    <w:rsid w:val="5E3EAD71"/>
    <w:rsid w:val="5E426725"/>
    <w:rsid w:val="5E4D2A02"/>
    <w:rsid w:val="5E65A396"/>
    <w:rsid w:val="5E6A0C25"/>
    <w:rsid w:val="5E6F08F6"/>
    <w:rsid w:val="5E7459BA"/>
    <w:rsid w:val="5E7FB0BC"/>
    <w:rsid w:val="5E90B040"/>
    <w:rsid w:val="5EA34312"/>
    <w:rsid w:val="5EAE3D0D"/>
    <w:rsid w:val="5EB68DEE"/>
    <w:rsid w:val="5EBC91E4"/>
    <w:rsid w:val="5EBCA717"/>
    <w:rsid w:val="5EBE5907"/>
    <w:rsid w:val="5EC7D2E8"/>
    <w:rsid w:val="5EC943D0"/>
    <w:rsid w:val="5ED1FFFC"/>
    <w:rsid w:val="5ED249B2"/>
    <w:rsid w:val="5EDBFBE3"/>
    <w:rsid w:val="5EDEF912"/>
    <w:rsid w:val="5EF7B806"/>
    <w:rsid w:val="5EF9C0A7"/>
    <w:rsid w:val="5F02DFB0"/>
    <w:rsid w:val="5F05C15B"/>
    <w:rsid w:val="5F066243"/>
    <w:rsid w:val="5F08D88A"/>
    <w:rsid w:val="5F19B5F0"/>
    <w:rsid w:val="5F209359"/>
    <w:rsid w:val="5F22396E"/>
    <w:rsid w:val="5F22FE8A"/>
    <w:rsid w:val="5F374D25"/>
    <w:rsid w:val="5F38BCBE"/>
    <w:rsid w:val="5F3ABC75"/>
    <w:rsid w:val="5F497A27"/>
    <w:rsid w:val="5F4E3390"/>
    <w:rsid w:val="5F4E6F24"/>
    <w:rsid w:val="5F51DBAA"/>
    <w:rsid w:val="5F51E2E4"/>
    <w:rsid w:val="5F55401C"/>
    <w:rsid w:val="5F56229E"/>
    <w:rsid w:val="5F5F7926"/>
    <w:rsid w:val="5F657735"/>
    <w:rsid w:val="5F6AE8F2"/>
    <w:rsid w:val="5F723120"/>
    <w:rsid w:val="5F738B01"/>
    <w:rsid w:val="5F795448"/>
    <w:rsid w:val="5F813A3E"/>
    <w:rsid w:val="5F89043E"/>
    <w:rsid w:val="5F8C032C"/>
    <w:rsid w:val="5F8E10C4"/>
    <w:rsid w:val="5F91E26B"/>
    <w:rsid w:val="5FB11AEB"/>
    <w:rsid w:val="5FB46796"/>
    <w:rsid w:val="5FB53763"/>
    <w:rsid w:val="5FB7643A"/>
    <w:rsid w:val="5FBAB051"/>
    <w:rsid w:val="5FBB5570"/>
    <w:rsid w:val="5FBF1148"/>
    <w:rsid w:val="5FC70F2A"/>
    <w:rsid w:val="5FC72C06"/>
    <w:rsid w:val="5FC7564F"/>
    <w:rsid w:val="5FC7C768"/>
    <w:rsid w:val="5FD060AF"/>
    <w:rsid w:val="5FD94AA1"/>
    <w:rsid w:val="5FE24F43"/>
    <w:rsid w:val="5FE7C7B8"/>
    <w:rsid w:val="5FECE256"/>
    <w:rsid w:val="5FF2EAEF"/>
    <w:rsid w:val="6002CA63"/>
    <w:rsid w:val="6008C0C9"/>
    <w:rsid w:val="6014501E"/>
    <w:rsid w:val="60160889"/>
    <w:rsid w:val="6017443B"/>
    <w:rsid w:val="6019E166"/>
    <w:rsid w:val="601A7313"/>
    <w:rsid w:val="601FF458"/>
    <w:rsid w:val="6035A5E3"/>
    <w:rsid w:val="6036222E"/>
    <w:rsid w:val="6038A9AE"/>
    <w:rsid w:val="604CCA2D"/>
    <w:rsid w:val="60568CD0"/>
    <w:rsid w:val="6065A3A0"/>
    <w:rsid w:val="60679A40"/>
    <w:rsid w:val="606A070B"/>
    <w:rsid w:val="606D4098"/>
    <w:rsid w:val="607AE8FC"/>
    <w:rsid w:val="607DA9D2"/>
    <w:rsid w:val="607E317C"/>
    <w:rsid w:val="60851FC1"/>
    <w:rsid w:val="608BE503"/>
    <w:rsid w:val="608E6A37"/>
    <w:rsid w:val="60909F5B"/>
    <w:rsid w:val="6091E5D6"/>
    <w:rsid w:val="60A10AE1"/>
    <w:rsid w:val="60A19688"/>
    <w:rsid w:val="60A8E472"/>
    <w:rsid w:val="60AF8337"/>
    <w:rsid w:val="60B1EE37"/>
    <w:rsid w:val="60CA3D10"/>
    <w:rsid w:val="60CBCFB2"/>
    <w:rsid w:val="60CCA24B"/>
    <w:rsid w:val="60D14CF5"/>
    <w:rsid w:val="60DEA63E"/>
    <w:rsid w:val="60DF17F0"/>
    <w:rsid w:val="60E5E8C6"/>
    <w:rsid w:val="60ED6C4C"/>
    <w:rsid w:val="60F44B9E"/>
    <w:rsid w:val="60F7B1C3"/>
    <w:rsid w:val="60F925A6"/>
    <w:rsid w:val="60FAAD0C"/>
    <w:rsid w:val="60FF198A"/>
    <w:rsid w:val="610442D2"/>
    <w:rsid w:val="6105FD80"/>
    <w:rsid w:val="6108504A"/>
    <w:rsid w:val="610927F9"/>
    <w:rsid w:val="610D9BF7"/>
    <w:rsid w:val="61101C6F"/>
    <w:rsid w:val="6115EE1D"/>
    <w:rsid w:val="6122038F"/>
    <w:rsid w:val="6128CA87"/>
    <w:rsid w:val="612D2EDD"/>
    <w:rsid w:val="61311887"/>
    <w:rsid w:val="613AF6CC"/>
    <w:rsid w:val="61424F87"/>
    <w:rsid w:val="61439CE8"/>
    <w:rsid w:val="6147ACE8"/>
    <w:rsid w:val="614F2443"/>
    <w:rsid w:val="615928EA"/>
    <w:rsid w:val="615A0F17"/>
    <w:rsid w:val="615BE9BC"/>
    <w:rsid w:val="615D092B"/>
    <w:rsid w:val="616CB6E2"/>
    <w:rsid w:val="6177A68C"/>
    <w:rsid w:val="617E84CB"/>
    <w:rsid w:val="6180A7A2"/>
    <w:rsid w:val="619F138A"/>
    <w:rsid w:val="61A65640"/>
    <w:rsid w:val="61A972CD"/>
    <w:rsid w:val="61AA7A5A"/>
    <w:rsid w:val="61B041FA"/>
    <w:rsid w:val="61B0EC92"/>
    <w:rsid w:val="61B3DE33"/>
    <w:rsid w:val="61C32D92"/>
    <w:rsid w:val="61C6125B"/>
    <w:rsid w:val="61C75587"/>
    <w:rsid w:val="61CFA25E"/>
    <w:rsid w:val="61E4C7DC"/>
    <w:rsid w:val="61FB5312"/>
    <w:rsid w:val="61FBEA6C"/>
    <w:rsid w:val="62034A16"/>
    <w:rsid w:val="6204AE72"/>
    <w:rsid w:val="6206F8D5"/>
    <w:rsid w:val="62082F96"/>
    <w:rsid w:val="620C68CF"/>
    <w:rsid w:val="6218C94B"/>
    <w:rsid w:val="621A683E"/>
    <w:rsid w:val="6228E64C"/>
    <w:rsid w:val="622EF736"/>
    <w:rsid w:val="6233A4FA"/>
    <w:rsid w:val="62357B6E"/>
    <w:rsid w:val="6237280E"/>
    <w:rsid w:val="623792F7"/>
    <w:rsid w:val="623C4784"/>
    <w:rsid w:val="62401AE1"/>
    <w:rsid w:val="62480C57"/>
    <w:rsid w:val="625545D4"/>
    <w:rsid w:val="6259E355"/>
    <w:rsid w:val="62735620"/>
    <w:rsid w:val="6279719F"/>
    <w:rsid w:val="627EEF17"/>
    <w:rsid w:val="6281076E"/>
    <w:rsid w:val="628281A5"/>
    <w:rsid w:val="628D9D75"/>
    <w:rsid w:val="62903E7F"/>
    <w:rsid w:val="62986A1E"/>
    <w:rsid w:val="6298CF40"/>
    <w:rsid w:val="629BCF29"/>
    <w:rsid w:val="62A35920"/>
    <w:rsid w:val="62A81CA4"/>
    <w:rsid w:val="62AC29DD"/>
    <w:rsid w:val="62BF3DEE"/>
    <w:rsid w:val="62C31BCC"/>
    <w:rsid w:val="62CC050A"/>
    <w:rsid w:val="62D7BCBE"/>
    <w:rsid w:val="62D7DB0E"/>
    <w:rsid w:val="62DBA381"/>
    <w:rsid w:val="62FCEAFB"/>
    <w:rsid w:val="62FDA187"/>
    <w:rsid w:val="62FE0929"/>
    <w:rsid w:val="6302374C"/>
    <w:rsid w:val="630460BD"/>
    <w:rsid w:val="63124640"/>
    <w:rsid w:val="63166022"/>
    <w:rsid w:val="631DA691"/>
    <w:rsid w:val="6320EF60"/>
    <w:rsid w:val="6321F631"/>
    <w:rsid w:val="632503CE"/>
    <w:rsid w:val="632637B8"/>
    <w:rsid w:val="632A4FE7"/>
    <w:rsid w:val="6332AEFF"/>
    <w:rsid w:val="6335D922"/>
    <w:rsid w:val="633EF4E4"/>
    <w:rsid w:val="63450659"/>
    <w:rsid w:val="63545908"/>
    <w:rsid w:val="6359DCBB"/>
    <w:rsid w:val="635B8013"/>
    <w:rsid w:val="635C3EBD"/>
    <w:rsid w:val="636711ED"/>
    <w:rsid w:val="636F37A7"/>
    <w:rsid w:val="6371DF97"/>
    <w:rsid w:val="63736057"/>
    <w:rsid w:val="6383701E"/>
    <w:rsid w:val="638ECE5C"/>
    <w:rsid w:val="63963B0B"/>
    <w:rsid w:val="63BB18D3"/>
    <w:rsid w:val="63C75C07"/>
    <w:rsid w:val="63D3708E"/>
    <w:rsid w:val="63DC1075"/>
    <w:rsid w:val="63DEF1E4"/>
    <w:rsid w:val="63E7D6B6"/>
    <w:rsid w:val="63EC22AB"/>
    <w:rsid w:val="63F613FE"/>
    <w:rsid w:val="63F74017"/>
    <w:rsid w:val="63FB7BFB"/>
    <w:rsid w:val="6407959D"/>
    <w:rsid w:val="64089386"/>
    <w:rsid w:val="6409C26B"/>
    <w:rsid w:val="640B8F46"/>
    <w:rsid w:val="6412C0DD"/>
    <w:rsid w:val="641CC4A4"/>
    <w:rsid w:val="642E57AF"/>
    <w:rsid w:val="6436303D"/>
    <w:rsid w:val="6438134D"/>
    <w:rsid w:val="643C6253"/>
    <w:rsid w:val="64437B8D"/>
    <w:rsid w:val="6448EEED"/>
    <w:rsid w:val="644EB881"/>
    <w:rsid w:val="6465E9E1"/>
    <w:rsid w:val="646BE2A5"/>
    <w:rsid w:val="646BF117"/>
    <w:rsid w:val="646CB8B1"/>
    <w:rsid w:val="64801984"/>
    <w:rsid w:val="648E5915"/>
    <w:rsid w:val="64972CCB"/>
    <w:rsid w:val="649976E5"/>
    <w:rsid w:val="649B2D39"/>
    <w:rsid w:val="649EAE05"/>
    <w:rsid w:val="64A3C03D"/>
    <w:rsid w:val="64AEC939"/>
    <w:rsid w:val="64AF31D0"/>
    <w:rsid w:val="64B1899A"/>
    <w:rsid w:val="64B62DEB"/>
    <w:rsid w:val="64C1E754"/>
    <w:rsid w:val="64C3F9D6"/>
    <w:rsid w:val="64C405C1"/>
    <w:rsid w:val="64C5F779"/>
    <w:rsid w:val="64C8CF54"/>
    <w:rsid w:val="64CB6A7D"/>
    <w:rsid w:val="64CF8002"/>
    <w:rsid w:val="64D15761"/>
    <w:rsid w:val="64D3210E"/>
    <w:rsid w:val="64D7F979"/>
    <w:rsid w:val="64DC04F1"/>
    <w:rsid w:val="64E0A33B"/>
    <w:rsid w:val="64E93E87"/>
    <w:rsid w:val="64EC3609"/>
    <w:rsid w:val="64EC84AF"/>
    <w:rsid w:val="64F64879"/>
    <w:rsid w:val="64FAECD9"/>
    <w:rsid w:val="64FAFBA9"/>
    <w:rsid w:val="6501D64D"/>
    <w:rsid w:val="6511F8CB"/>
    <w:rsid w:val="6512023A"/>
    <w:rsid w:val="651B0168"/>
    <w:rsid w:val="651B2455"/>
    <w:rsid w:val="6526EBBF"/>
    <w:rsid w:val="652D2141"/>
    <w:rsid w:val="652FAB8A"/>
    <w:rsid w:val="65342B8B"/>
    <w:rsid w:val="65397041"/>
    <w:rsid w:val="656E6E56"/>
    <w:rsid w:val="657AD66A"/>
    <w:rsid w:val="658742F2"/>
    <w:rsid w:val="65874A3E"/>
    <w:rsid w:val="65882BFF"/>
    <w:rsid w:val="65887EBA"/>
    <w:rsid w:val="658B7435"/>
    <w:rsid w:val="658D71FD"/>
    <w:rsid w:val="659548A0"/>
    <w:rsid w:val="6597AB0D"/>
    <w:rsid w:val="659D0678"/>
    <w:rsid w:val="65AC59A1"/>
    <w:rsid w:val="65B6D8DF"/>
    <w:rsid w:val="65B78398"/>
    <w:rsid w:val="65BD59C7"/>
    <w:rsid w:val="65BD78A8"/>
    <w:rsid w:val="65BEFC0F"/>
    <w:rsid w:val="65D42599"/>
    <w:rsid w:val="65D92297"/>
    <w:rsid w:val="65DE0356"/>
    <w:rsid w:val="65E59E2B"/>
    <w:rsid w:val="65EBAB98"/>
    <w:rsid w:val="65EE3BDF"/>
    <w:rsid w:val="65FC0584"/>
    <w:rsid w:val="6605FB95"/>
    <w:rsid w:val="66084CEC"/>
    <w:rsid w:val="660BD415"/>
    <w:rsid w:val="66115C56"/>
    <w:rsid w:val="66151D15"/>
    <w:rsid w:val="6617426F"/>
    <w:rsid w:val="6631EAC9"/>
    <w:rsid w:val="6637E748"/>
    <w:rsid w:val="663D4A9C"/>
    <w:rsid w:val="664420FB"/>
    <w:rsid w:val="664B90E0"/>
    <w:rsid w:val="666275FE"/>
    <w:rsid w:val="6667CE38"/>
    <w:rsid w:val="66697617"/>
    <w:rsid w:val="667B56EC"/>
    <w:rsid w:val="667B5AFE"/>
    <w:rsid w:val="66876422"/>
    <w:rsid w:val="668B37E4"/>
    <w:rsid w:val="668CD8DE"/>
    <w:rsid w:val="669468B1"/>
    <w:rsid w:val="669D863D"/>
    <w:rsid w:val="66AA8E0B"/>
    <w:rsid w:val="66ABE686"/>
    <w:rsid w:val="66B49449"/>
    <w:rsid w:val="66B7D774"/>
    <w:rsid w:val="66BB9B54"/>
    <w:rsid w:val="66BE97D4"/>
    <w:rsid w:val="66C0BC15"/>
    <w:rsid w:val="66CB1728"/>
    <w:rsid w:val="66CEA03E"/>
    <w:rsid w:val="66D0C91F"/>
    <w:rsid w:val="66E8A313"/>
    <w:rsid w:val="66E8D69C"/>
    <w:rsid w:val="66FA9CF3"/>
    <w:rsid w:val="670578B9"/>
    <w:rsid w:val="670AE009"/>
    <w:rsid w:val="671ABA6A"/>
    <w:rsid w:val="6728C644"/>
    <w:rsid w:val="673CA36D"/>
    <w:rsid w:val="674132BA"/>
    <w:rsid w:val="6744474E"/>
    <w:rsid w:val="674ED9C2"/>
    <w:rsid w:val="676DDA7E"/>
    <w:rsid w:val="676E71E6"/>
    <w:rsid w:val="67834AE0"/>
    <w:rsid w:val="678A5CC9"/>
    <w:rsid w:val="678B1BF5"/>
    <w:rsid w:val="678EA269"/>
    <w:rsid w:val="679441F3"/>
    <w:rsid w:val="679CD14A"/>
    <w:rsid w:val="67A88395"/>
    <w:rsid w:val="67AB9839"/>
    <w:rsid w:val="67B14A2B"/>
    <w:rsid w:val="67BD177A"/>
    <w:rsid w:val="67C1C9AE"/>
    <w:rsid w:val="67CC0060"/>
    <w:rsid w:val="67CFEFC5"/>
    <w:rsid w:val="67D12E6D"/>
    <w:rsid w:val="67D7B8DC"/>
    <w:rsid w:val="67DD1EE2"/>
    <w:rsid w:val="67DE4E80"/>
    <w:rsid w:val="67E621F2"/>
    <w:rsid w:val="67F096DA"/>
    <w:rsid w:val="67FDDDF4"/>
    <w:rsid w:val="6801242A"/>
    <w:rsid w:val="6809EBC6"/>
    <w:rsid w:val="681B73E6"/>
    <w:rsid w:val="6820ADAD"/>
    <w:rsid w:val="682C954C"/>
    <w:rsid w:val="6830D1EA"/>
    <w:rsid w:val="683CC273"/>
    <w:rsid w:val="6840FB7F"/>
    <w:rsid w:val="6841B200"/>
    <w:rsid w:val="684B10D5"/>
    <w:rsid w:val="6850D889"/>
    <w:rsid w:val="68517CC0"/>
    <w:rsid w:val="6854BCCB"/>
    <w:rsid w:val="685B87AB"/>
    <w:rsid w:val="685BE48C"/>
    <w:rsid w:val="685F4DF0"/>
    <w:rsid w:val="68606CD7"/>
    <w:rsid w:val="687F501E"/>
    <w:rsid w:val="687F7AAD"/>
    <w:rsid w:val="68812F7F"/>
    <w:rsid w:val="68830C77"/>
    <w:rsid w:val="68873343"/>
    <w:rsid w:val="68938B0F"/>
    <w:rsid w:val="68B67DFC"/>
    <w:rsid w:val="68B69E3C"/>
    <w:rsid w:val="68D642DD"/>
    <w:rsid w:val="68DAFEBC"/>
    <w:rsid w:val="68DDD5A5"/>
    <w:rsid w:val="68E4754F"/>
    <w:rsid w:val="68E961E4"/>
    <w:rsid w:val="68EB3F05"/>
    <w:rsid w:val="691BAEC2"/>
    <w:rsid w:val="692B0993"/>
    <w:rsid w:val="693313AE"/>
    <w:rsid w:val="693F99CB"/>
    <w:rsid w:val="6940E480"/>
    <w:rsid w:val="69487605"/>
    <w:rsid w:val="6949D8DF"/>
    <w:rsid w:val="695761B6"/>
    <w:rsid w:val="695DC55B"/>
    <w:rsid w:val="695DD18C"/>
    <w:rsid w:val="695FE74A"/>
    <w:rsid w:val="69712B7C"/>
    <w:rsid w:val="6975E91A"/>
    <w:rsid w:val="6978C6D4"/>
    <w:rsid w:val="697E03CD"/>
    <w:rsid w:val="6981C191"/>
    <w:rsid w:val="699C3D50"/>
    <w:rsid w:val="69A4C594"/>
    <w:rsid w:val="69AC299E"/>
    <w:rsid w:val="69ADDC63"/>
    <w:rsid w:val="69AE3022"/>
    <w:rsid w:val="69AF2CBE"/>
    <w:rsid w:val="69B50B99"/>
    <w:rsid w:val="69BEEEEA"/>
    <w:rsid w:val="69C344C2"/>
    <w:rsid w:val="69CA6DD3"/>
    <w:rsid w:val="69CE9C78"/>
    <w:rsid w:val="69D0B31E"/>
    <w:rsid w:val="69D6F7D4"/>
    <w:rsid w:val="69D9A8CC"/>
    <w:rsid w:val="69DC8313"/>
    <w:rsid w:val="69E71508"/>
    <w:rsid w:val="69E83883"/>
    <w:rsid w:val="69EBB218"/>
    <w:rsid w:val="69F36EB9"/>
    <w:rsid w:val="69F6C11D"/>
    <w:rsid w:val="69FCE795"/>
    <w:rsid w:val="6A068773"/>
    <w:rsid w:val="6A0813CD"/>
    <w:rsid w:val="6A0C7A1B"/>
    <w:rsid w:val="6A131E63"/>
    <w:rsid w:val="6A286B68"/>
    <w:rsid w:val="6A287F7C"/>
    <w:rsid w:val="6A34C201"/>
    <w:rsid w:val="6A3CC84D"/>
    <w:rsid w:val="6A3FCD1C"/>
    <w:rsid w:val="6A45325A"/>
    <w:rsid w:val="6A531DFF"/>
    <w:rsid w:val="6A5375AD"/>
    <w:rsid w:val="6A56B2C3"/>
    <w:rsid w:val="6A5A668A"/>
    <w:rsid w:val="6A5B5AC6"/>
    <w:rsid w:val="6A5E33ED"/>
    <w:rsid w:val="6A631C87"/>
    <w:rsid w:val="6A68DC4C"/>
    <w:rsid w:val="6A6B41DE"/>
    <w:rsid w:val="6A6C3D45"/>
    <w:rsid w:val="6A6E884D"/>
    <w:rsid w:val="6A71771F"/>
    <w:rsid w:val="6A71BA92"/>
    <w:rsid w:val="6A771FA5"/>
    <w:rsid w:val="6A7961D2"/>
    <w:rsid w:val="6A7B4A1C"/>
    <w:rsid w:val="6A7E1537"/>
    <w:rsid w:val="6A7FBAF0"/>
    <w:rsid w:val="6A814D8D"/>
    <w:rsid w:val="6A88CF9E"/>
    <w:rsid w:val="6A8BCF36"/>
    <w:rsid w:val="6A8E6FB1"/>
    <w:rsid w:val="6A9872E5"/>
    <w:rsid w:val="6A99A684"/>
    <w:rsid w:val="6AA38AD1"/>
    <w:rsid w:val="6AA4C2A9"/>
    <w:rsid w:val="6AB3F4E7"/>
    <w:rsid w:val="6AB8AA0F"/>
    <w:rsid w:val="6AC07031"/>
    <w:rsid w:val="6AC53F8B"/>
    <w:rsid w:val="6AC5E1F2"/>
    <w:rsid w:val="6ACFE7D1"/>
    <w:rsid w:val="6AD7E376"/>
    <w:rsid w:val="6AD81B02"/>
    <w:rsid w:val="6ADE67EB"/>
    <w:rsid w:val="6AE15ECB"/>
    <w:rsid w:val="6AE620FE"/>
    <w:rsid w:val="6AE7C1B1"/>
    <w:rsid w:val="6AEF72B3"/>
    <w:rsid w:val="6AF4C343"/>
    <w:rsid w:val="6B0276BB"/>
    <w:rsid w:val="6B0A2702"/>
    <w:rsid w:val="6B0F7966"/>
    <w:rsid w:val="6B0F86B7"/>
    <w:rsid w:val="6B20E4D1"/>
    <w:rsid w:val="6B22D2D4"/>
    <w:rsid w:val="6B2C0AE3"/>
    <w:rsid w:val="6B3398CA"/>
    <w:rsid w:val="6B3AAC7D"/>
    <w:rsid w:val="6B40C5CB"/>
    <w:rsid w:val="6B4444CC"/>
    <w:rsid w:val="6B5272DA"/>
    <w:rsid w:val="6B533A68"/>
    <w:rsid w:val="6B544578"/>
    <w:rsid w:val="6B68636B"/>
    <w:rsid w:val="6B6C7ED1"/>
    <w:rsid w:val="6B7BA5A4"/>
    <w:rsid w:val="6B804A79"/>
    <w:rsid w:val="6B879302"/>
    <w:rsid w:val="6B891795"/>
    <w:rsid w:val="6B92789B"/>
    <w:rsid w:val="6B959C9F"/>
    <w:rsid w:val="6B9D75FD"/>
    <w:rsid w:val="6BA2F3B7"/>
    <w:rsid w:val="6BAFE413"/>
    <w:rsid w:val="6BB6A128"/>
    <w:rsid w:val="6BB6CA9A"/>
    <w:rsid w:val="6BB9C286"/>
    <w:rsid w:val="6BBA40D4"/>
    <w:rsid w:val="6BC26194"/>
    <w:rsid w:val="6BC3E923"/>
    <w:rsid w:val="6BDAE343"/>
    <w:rsid w:val="6BDBA96E"/>
    <w:rsid w:val="6BEA9C62"/>
    <w:rsid w:val="6BEE567D"/>
    <w:rsid w:val="6BFBEB88"/>
    <w:rsid w:val="6C081268"/>
    <w:rsid w:val="6C0C37E1"/>
    <w:rsid w:val="6C0E1868"/>
    <w:rsid w:val="6C15956A"/>
    <w:rsid w:val="6C1E578E"/>
    <w:rsid w:val="6C27D6A7"/>
    <w:rsid w:val="6C3196B6"/>
    <w:rsid w:val="6C33FD38"/>
    <w:rsid w:val="6C3628C2"/>
    <w:rsid w:val="6C3B4EA4"/>
    <w:rsid w:val="6C434231"/>
    <w:rsid w:val="6C53F8A0"/>
    <w:rsid w:val="6C568446"/>
    <w:rsid w:val="6C5CD073"/>
    <w:rsid w:val="6C5EF49A"/>
    <w:rsid w:val="6C675DA1"/>
    <w:rsid w:val="6C6F2696"/>
    <w:rsid w:val="6C79511E"/>
    <w:rsid w:val="6C7D3BF6"/>
    <w:rsid w:val="6C90AAC4"/>
    <w:rsid w:val="6CAB565D"/>
    <w:rsid w:val="6CAF2903"/>
    <w:rsid w:val="6CBFB8B6"/>
    <w:rsid w:val="6CCAC435"/>
    <w:rsid w:val="6CCF32AB"/>
    <w:rsid w:val="6CD02CCD"/>
    <w:rsid w:val="6CD387FC"/>
    <w:rsid w:val="6CE149C1"/>
    <w:rsid w:val="6CE332A7"/>
    <w:rsid w:val="6CF76111"/>
    <w:rsid w:val="6CF76A4F"/>
    <w:rsid w:val="6CFCFED0"/>
    <w:rsid w:val="6D02514F"/>
    <w:rsid w:val="6D0A456F"/>
    <w:rsid w:val="6D132AA0"/>
    <w:rsid w:val="6D2A0E40"/>
    <w:rsid w:val="6D2DF860"/>
    <w:rsid w:val="6D43F976"/>
    <w:rsid w:val="6D4764C5"/>
    <w:rsid w:val="6D495862"/>
    <w:rsid w:val="6D5E96D7"/>
    <w:rsid w:val="6D640388"/>
    <w:rsid w:val="6D64A542"/>
    <w:rsid w:val="6D6A4E61"/>
    <w:rsid w:val="6D6C01BF"/>
    <w:rsid w:val="6D735EFB"/>
    <w:rsid w:val="6D7B172D"/>
    <w:rsid w:val="6D7D3896"/>
    <w:rsid w:val="6D8487AD"/>
    <w:rsid w:val="6D875548"/>
    <w:rsid w:val="6D87C060"/>
    <w:rsid w:val="6D8B9A22"/>
    <w:rsid w:val="6D8C169A"/>
    <w:rsid w:val="6D96F27E"/>
    <w:rsid w:val="6D97F807"/>
    <w:rsid w:val="6DA53D82"/>
    <w:rsid w:val="6DB3E48F"/>
    <w:rsid w:val="6DC9B778"/>
    <w:rsid w:val="6DCA6AC8"/>
    <w:rsid w:val="6DCC9402"/>
    <w:rsid w:val="6DD1B48F"/>
    <w:rsid w:val="6DD4DF6D"/>
    <w:rsid w:val="6DDACB7B"/>
    <w:rsid w:val="6DECAFB5"/>
    <w:rsid w:val="6DEEB403"/>
    <w:rsid w:val="6DF2679F"/>
    <w:rsid w:val="6DF571DC"/>
    <w:rsid w:val="6E02527A"/>
    <w:rsid w:val="6E06508B"/>
    <w:rsid w:val="6E0E6DA4"/>
    <w:rsid w:val="6E1DC0CC"/>
    <w:rsid w:val="6E217F0D"/>
    <w:rsid w:val="6E2221E6"/>
    <w:rsid w:val="6E23D1C3"/>
    <w:rsid w:val="6E2A973E"/>
    <w:rsid w:val="6E37973A"/>
    <w:rsid w:val="6E3CC276"/>
    <w:rsid w:val="6E3DA746"/>
    <w:rsid w:val="6E4AFE50"/>
    <w:rsid w:val="6E5BE659"/>
    <w:rsid w:val="6E6A3DE0"/>
    <w:rsid w:val="6E6B91F8"/>
    <w:rsid w:val="6E6BDA37"/>
    <w:rsid w:val="6E7AC353"/>
    <w:rsid w:val="6E7C58A6"/>
    <w:rsid w:val="6E7CE133"/>
    <w:rsid w:val="6E8CAB50"/>
    <w:rsid w:val="6EA06D03"/>
    <w:rsid w:val="6EBED665"/>
    <w:rsid w:val="6EC4D17F"/>
    <w:rsid w:val="6EC7D58C"/>
    <w:rsid w:val="6ECAAF45"/>
    <w:rsid w:val="6ED227BB"/>
    <w:rsid w:val="6EE11DEB"/>
    <w:rsid w:val="6EE665B3"/>
    <w:rsid w:val="6EE6B8A4"/>
    <w:rsid w:val="6EE946A6"/>
    <w:rsid w:val="6EEA712B"/>
    <w:rsid w:val="6EF30665"/>
    <w:rsid w:val="6EF49085"/>
    <w:rsid w:val="6EFAD74D"/>
    <w:rsid w:val="6EFD59E0"/>
    <w:rsid w:val="6F07F152"/>
    <w:rsid w:val="6F09FD84"/>
    <w:rsid w:val="6F0F88AA"/>
    <w:rsid w:val="6F1FFA1B"/>
    <w:rsid w:val="6F21BC6D"/>
    <w:rsid w:val="6F21EE0C"/>
    <w:rsid w:val="6F2AE305"/>
    <w:rsid w:val="6F2D4E8B"/>
    <w:rsid w:val="6F3909BB"/>
    <w:rsid w:val="6F3CF893"/>
    <w:rsid w:val="6F42B994"/>
    <w:rsid w:val="6F48B986"/>
    <w:rsid w:val="6F5395AC"/>
    <w:rsid w:val="6F5C756F"/>
    <w:rsid w:val="6F5CA1F5"/>
    <w:rsid w:val="6F620AE9"/>
    <w:rsid w:val="6F80379B"/>
    <w:rsid w:val="6F8A241F"/>
    <w:rsid w:val="6F90288B"/>
    <w:rsid w:val="6F99E0A7"/>
    <w:rsid w:val="6F9A9A68"/>
    <w:rsid w:val="6F9ACC0C"/>
    <w:rsid w:val="6F9E627F"/>
    <w:rsid w:val="6FA4A26A"/>
    <w:rsid w:val="6FA84BFE"/>
    <w:rsid w:val="6FAD22F2"/>
    <w:rsid w:val="6FB13490"/>
    <w:rsid w:val="6FBC14AA"/>
    <w:rsid w:val="6FBD3F23"/>
    <w:rsid w:val="6FC302E6"/>
    <w:rsid w:val="6FD33A08"/>
    <w:rsid w:val="6FE1CC3F"/>
    <w:rsid w:val="6FE5CABA"/>
    <w:rsid w:val="6FE77ED7"/>
    <w:rsid w:val="6FEB8FE0"/>
    <w:rsid w:val="6FED88FC"/>
    <w:rsid w:val="6FF1E5F5"/>
    <w:rsid w:val="6FF904A5"/>
    <w:rsid w:val="70030F1B"/>
    <w:rsid w:val="7003308A"/>
    <w:rsid w:val="70044DD8"/>
    <w:rsid w:val="7008C89B"/>
    <w:rsid w:val="70118C94"/>
    <w:rsid w:val="701783F2"/>
    <w:rsid w:val="7019E072"/>
    <w:rsid w:val="7019FBE9"/>
    <w:rsid w:val="701DDC2B"/>
    <w:rsid w:val="7024B790"/>
    <w:rsid w:val="702510F6"/>
    <w:rsid w:val="702C65F1"/>
    <w:rsid w:val="70303EAC"/>
    <w:rsid w:val="70366315"/>
    <w:rsid w:val="703ED4CA"/>
    <w:rsid w:val="704427E5"/>
    <w:rsid w:val="70548145"/>
    <w:rsid w:val="706333BD"/>
    <w:rsid w:val="7065DB4D"/>
    <w:rsid w:val="7066CAF3"/>
    <w:rsid w:val="7068E06A"/>
    <w:rsid w:val="706BD29F"/>
    <w:rsid w:val="706D154B"/>
    <w:rsid w:val="70736E4D"/>
    <w:rsid w:val="707AA98C"/>
    <w:rsid w:val="7084179D"/>
    <w:rsid w:val="7087A8F3"/>
    <w:rsid w:val="708AAC5D"/>
    <w:rsid w:val="7090770E"/>
    <w:rsid w:val="709A59FF"/>
    <w:rsid w:val="709D77AB"/>
    <w:rsid w:val="709FD93E"/>
    <w:rsid w:val="70A0471C"/>
    <w:rsid w:val="70A98072"/>
    <w:rsid w:val="70B9802B"/>
    <w:rsid w:val="70C3848F"/>
    <w:rsid w:val="70C66C23"/>
    <w:rsid w:val="70C866FB"/>
    <w:rsid w:val="70CF631B"/>
    <w:rsid w:val="70EB92D9"/>
    <w:rsid w:val="70FBBB36"/>
    <w:rsid w:val="71084523"/>
    <w:rsid w:val="710946F1"/>
    <w:rsid w:val="710963B7"/>
    <w:rsid w:val="71107BCA"/>
    <w:rsid w:val="711276D0"/>
    <w:rsid w:val="7119C0B3"/>
    <w:rsid w:val="7119C7E8"/>
    <w:rsid w:val="711F97A8"/>
    <w:rsid w:val="71217168"/>
    <w:rsid w:val="71267B8C"/>
    <w:rsid w:val="7130E2F2"/>
    <w:rsid w:val="71385292"/>
    <w:rsid w:val="713FE9C8"/>
    <w:rsid w:val="714365CC"/>
    <w:rsid w:val="7153DA8D"/>
    <w:rsid w:val="715CDC50"/>
    <w:rsid w:val="71643E60"/>
    <w:rsid w:val="71650E60"/>
    <w:rsid w:val="718104F9"/>
    <w:rsid w:val="7183F30B"/>
    <w:rsid w:val="7184CDB1"/>
    <w:rsid w:val="71889EBA"/>
    <w:rsid w:val="718BD145"/>
    <w:rsid w:val="71953CB3"/>
    <w:rsid w:val="719E52D2"/>
    <w:rsid w:val="71ADA691"/>
    <w:rsid w:val="71B8A5FD"/>
    <w:rsid w:val="71C1F75E"/>
    <w:rsid w:val="71C6D69A"/>
    <w:rsid w:val="71D12E6F"/>
    <w:rsid w:val="71E031A0"/>
    <w:rsid w:val="71E49ACE"/>
    <w:rsid w:val="71E7A21C"/>
    <w:rsid w:val="71EB7953"/>
    <w:rsid w:val="71EF71FF"/>
    <w:rsid w:val="71F2F32A"/>
    <w:rsid w:val="71F4BDAE"/>
    <w:rsid w:val="71F56985"/>
    <w:rsid w:val="71FD7529"/>
    <w:rsid w:val="720425C9"/>
    <w:rsid w:val="7205198A"/>
    <w:rsid w:val="7206D0E7"/>
    <w:rsid w:val="722229B3"/>
    <w:rsid w:val="722B177E"/>
    <w:rsid w:val="722C963E"/>
    <w:rsid w:val="722FDA49"/>
    <w:rsid w:val="72371F45"/>
    <w:rsid w:val="724E1DE4"/>
    <w:rsid w:val="724F69C3"/>
    <w:rsid w:val="72531FEF"/>
    <w:rsid w:val="7256ED8F"/>
    <w:rsid w:val="725A7889"/>
    <w:rsid w:val="725CEF7E"/>
    <w:rsid w:val="725E49EA"/>
    <w:rsid w:val="725E776E"/>
    <w:rsid w:val="725FE1F4"/>
    <w:rsid w:val="7264B715"/>
    <w:rsid w:val="72683BC8"/>
    <w:rsid w:val="726F7238"/>
    <w:rsid w:val="72748568"/>
    <w:rsid w:val="7275296E"/>
    <w:rsid w:val="727F6224"/>
    <w:rsid w:val="72827B91"/>
    <w:rsid w:val="728767AC"/>
    <w:rsid w:val="72953AEA"/>
    <w:rsid w:val="7298C839"/>
    <w:rsid w:val="729ABA99"/>
    <w:rsid w:val="72AE6210"/>
    <w:rsid w:val="72B012DE"/>
    <w:rsid w:val="72C3AF12"/>
    <w:rsid w:val="72C86AD1"/>
    <w:rsid w:val="72C89565"/>
    <w:rsid w:val="72C91D2A"/>
    <w:rsid w:val="72CD4615"/>
    <w:rsid w:val="72D08460"/>
    <w:rsid w:val="72DE57FD"/>
    <w:rsid w:val="72DF4D4A"/>
    <w:rsid w:val="72E8EE78"/>
    <w:rsid w:val="72F1AEC7"/>
    <w:rsid w:val="7303530E"/>
    <w:rsid w:val="73036BCB"/>
    <w:rsid w:val="7308057F"/>
    <w:rsid w:val="7308CF1F"/>
    <w:rsid w:val="7309D556"/>
    <w:rsid w:val="7317DD5D"/>
    <w:rsid w:val="731DE37B"/>
    <w:rsid w:val="73253452"/>
    <w:rsid w:val="7328917F"/>
    <w:rsid w:val="733140CA"/>
    <w:rsid w:val="73359116"/>
    <w:rsid w:val="73556B8A"/>
    <w:rsid w:val="736DF5C0"/>
    <w:rsid w:val="737ECC14"/>
    <w:rsid w:val="73820A92"/>
    <w:rsid w:val="7387C9DB"/>
    <w:rsid w:val="739351E4"/>
    <w:rsid w:val="7397A59E"/>
    <w:rsid w:val="7398982A"/>
    <w:rsid w:val="73991920"/>
    <w:rsid w:val="7399A936"/>
    <w:rsid w:val="739F4A5E"/>
    <w:rsid w:val="73AA680C"/>
    <w:rsid w:val="73AAA601"/>
    <w:rsid w:val="73B38195"/>
    <w:rsid w:val="73BF8F2D"/>
    <w:rsid w:val="73C0420E"/>
    <w:rsid w:val="73C1FC13"/>
    <w:rsid w:val="73C6F970"/>
    <w:rsid w:val="73C8F003"/>
    <w:rsid w:val="73CF90D7"/>
    <w:rsid w:val="73D270CC"/>
    <w:rsid w:val="73E23EEC"/>
    <w:rsid w:val="73E79E87"/>
    <w:rsid w:val="73ECF865"/>
    <w:rsid w:val="73F67EB1"/>
    <w:rsid w:val="73F6C98C"/>
    <w:rsid w:val="73F7F0FE"/>
    <w:rsid w:val="73FAA2F3"/>
    <w:rsid w:val="73FAC5CA"/>
    <w:rsid w:val="73FE929C"/>
    <w:rsid w:val="73FEFC48"/>
    <w:rsid w:val="73FF3BE9"/>
    <w:rsid w:val="73FFAC5F"/>
    <w:rsid w:val="74101DE0"/>
    <w:rsid w:val="74295BB8"/>
    <w:rsid w:val="742AE192"/>
    <w:rsid w:val="743D9015"/>
    <w:rsid w:val="744071A8"/>
    <w:rsid w:val="744A6D99"/>
    <w:rsid w:val="745285CE"/>
    <w:rsid w:val="7458E84E"/>
    <w:rsid w:val="745C22A6"/>
    <w:rsid w:val="746270DC"/>
    <w:rsid w:val="747A55AA"/>
    <w:rsid w:val="7481FFBE"/>
    <w:rsid w:val="74871F6F"/>
    <w:rsid w:val="7489E161"/>
    <w:rsid w:val="748E1E0D"/>
    <w:rsid w:val="74901893"/>
    <w:rsid w:val="74928DD0"/>
    <w:rsid w:val="7497B2B6"/>
    <w:rsid w:val="74A260AA"/>
    <w:rsid w:val="74A29038"/>
    <w:rsid w:val="74AC5D33"/>
    <w:rsid w:val="74B954BA"/>
    <w:rsid w:val="74BC3910"/>
    <w:rsid w:val="74C46689"/>
    <w:rsid w:val="74C9679D"/>
    <w:rsid w:val="74D558DD"/>
    <w:rsid w:val="74F3C12C"/>
    <w:rsid w:val="74F6436C"/>
    <w:rsid w:val="74FEE060"/>
    <w:rsid w:val="7502F874"/>
    <w:rsid w:val="750D5C83"/>
    <w:rsid w:val="751A3EC9"/>
    <w:rsid w:val="752062B6"/>
    <w:rsid w:val="752CABDA"/>
    <w:rsid w:val="75427CB9"/>
    <w:rsid w:val="75465BC3"/>
    <w:rsid w:val="75505377"/>
    <w:rsid w:val="755C4C42"/>
    <w:rsid w:val="7561263C"/>
    <w:rsid w:val="756B9C84"/>
    <w:rsid w:val="757D6EF5"/>
    <w:rsid w:val="757DF316"/>
    <w:rsid w:val="757F47E7"/>
    <w:rsid w:val="7585E9E7"/>
    <w:rsid w:val="75920752"/>
    <w:rsid w:val="75925B1D"/>
    <w:rsid w:val="75987B66"/>
    <w:rsid w:val="75AC9F18"/>
    <w:rsid w:val="75AD1C1D"/>
    <w:rsid w:val="75AE4401"/>
    <w:rsid w:val="75B1835F"/>
    <w:rsid w:val="75B580F5"/>
    <w:rsid w:val="75BA9F14"/>
    <w:rsid w:val="75BCB25D"/>
    <w:rsid w:val="75D01196"/>
    <w:rsid w:val="75D3660C"/>
    <w:rsid w:val="75D85682"/>
    <w:rsid w:val="75DA262A"/>
    <w:rsid w:val="75E4542D"/>
    <w:rsid w:val="75E4A608"/>
    <w:rsid w:val="75F059B9"/>
    <w:rsid w:val="75F49D25"/>
    <w:rsid w:val="761ABD00"/>
    <w:rsid w:val="7621BB5D"/>
    <w:rsid w:val="762E7234"/>
    <w:rsid w:val="7645B7E1"/>
    <w:rsid w:val="764898EC"/>
    <w:rsid w:val="7648E3BC"/>
    <w:rsid w:val="7649355D"/>
    <w:rsid w:val="764A6103"/>
    <w:rsid w:val="7655265D"/>
    <w:rsid w:val="7655B429"/>
    <w:rsid w:val="76592310"/>
    <w:rsid w:val="765ABBEF"/>
    <w:rsid w:val="765E2D56"/>
    <w:rsid w:val="7663AA5D"/>
    <w:rsid w:val="7668F0EF"/>
    <w:rsid w:val="766B1150"/>
    <w:rsid w:val="76827F1F"/>
    <w:rsid w:val="769AB51C"/>
    <w:rsid w:val="76A81E50"/>
    <w:rsid w:val="76A978FE"/>
    <w:rsid w:val="76AB3738"/>
    <w:rsid w:val="76B0905A"/>
    <w:rsid w:val="76B4C67E"/>
    <w:rsid w:val="76B4DDFE"/>
    <w:rsid w:val="76B50851"/>
    <w:rsid w:val="76B6FD01"/>
    <w:rsid w:val="76C81B3A"/>
    <w:rsid w:val="76CE8271"/>
    <w:rsid w:val="76D13462"/>
    <w:rsid w:val="76D6F746"/>
    <w:rsid w:val="76D8C224"/>
    <w:rsid w:val="76DF87CC"/>
    <w:rsid w:val="76F6F6CA"/>
    <w:rsid w:val="770E6923"/>
    <w:rsid w:val="7714B263"/>
    <w:rsid w:val="771A1B88"/>
    <w:rsid w:val="773127BC"/>
    <w:rsid w:val="77333B45"/>
    <w:rsid w:val="77515F68"/>
    <w:rsid w:val="77533777"/>
    <w:rsid w:val="775A4ABE"/>
    <w:rsid w:val="775DD1D0"/>
    <w:rsid w:val="7763BE82"/>
    <w:rsid w:val="776CA8C8"/>
    <w:rsid w:val="776CABF4"/>
    <w:rsid w:val="777C6777"/>
    <w:rsid w:val="7788B3A4"/>
    <w:rsid w:val="778F82DF"/>
    <w:rsid w:val="77943456"/>
    <w:rsid w:val="7797BC7B"/>
    <w:rsid w:val="7797E11C"/>
    <w:rsid w:val="7798C5F7"/>
    <w:rsid w:val="77A7B5C0"/>
    <w:rsid w:val="77A82E98"/>
    <w:rsid w:val="77A885E0"/>
    <w:rsid w:val="77AC0C44"/>
    <w:rsid w:val="77AF037A"/>
    <w:rsid w:val="77C63142"/>
    <w:rsid w:val="77D1A78B"/>
    <w:rsid w:val="77D25EAB"/>
    <w:rsid w:val="77DD13D7"/>
    <w:rsid w:val="77E112FD"/>
    <w:rsid w:val="77E545BE"/>
    <w:rsid w:val="77F46273"/>
    <w:rsid w:val="77FC1376"/>
    <w:rsid w:val="77FE19FD"/>
    <w:rsid w:val="77FF5C44"/>
    <w:rsid w:val="780987AE"/>
    <w:rsid w:val="780A7018"/>
    <w:rsid w:val="782D379D"/>
    <w:rsid w:val="78399BAD"/>
    <w:rsid w:val="7839C4B8"/>
    <w:rsid w:val="783E5646"/>
    <w:rsid w:val="783E6CEB"/>
    <w:rsid w:val="7840C548"/>
    <w:rsid w:val="78460181"/>
    <w:rsid w:val="784D28D4"/>
    <w:rsid w:val="784FA2A6"/>
    <w:rsid w:val="785643D2"/>
    <w:rsid w:val="7858D1DC"/>
    <w:rsid w:val="785F1936"/>
    <w:rsid w:val="7861EDBD"/>
    <w:rsid w:val="78751ADB"/>
    <w:rsid w:val="7878D67A"/>
    <w:rsid w:val="7879D9DE"/>
    <w:rsid w:val="7884E910"/>
    <w:rsid w:val="78863268"/>
    <w:rsid w:val="788783D0"/>
    <w:rsid w:val="7892BEDD"/>
    <w:rsid w:val="789DFF4A"/>
    <w:rsid w:val="78A03203"/>
    <w:rsid w:val="78A208FF"/>
    <w:rsid w:val="78A6349D"/>
    <w:rsid w:val="78A74DF0"/>
    <w:rsid w:val="78ABAB75"/>
    <w:rsid w:val="78B64241"/>
    <w:rsid w:val="78B8282C"/>
    <w:rsid w:val="78BED8FC"/>
    <w:rsid w:val="78C55715"/>
    <w:rsid w:val="78CB0F9F"/>
    <w:rsid w:val="78CBB9D2"/>
    <w:rsid w:val="78D2F3B9"/>
    <w:rsid w:val="78DC9CED"/>
    <w:rsid w:val="78DE90B3"/>
    <w:rsid w:val="78E040EF"/>
    <w:rsid w:val="78EEAF71"/>
    <w:rsid w:val="78F41BD0"/>
    <w:rsid w:val="78FE1624"/>
    <w:rsid w:val="790A6A32"/>
    <w:rsid w:val="791751F0"/>
    <w:rsid w:val="79324A5B"/>
    <w:rsid w:val="793476D5"/>
    <w:rsid w:val="7937D336"/>
    <w:rsid w:val="7937E81A"/>
    <w:rsid w:val="79386503"/>
    <w:rsid w:val="793CB6C0"/>
    <w:rsid w:val="79412F57"/>
    <w:rsid w:val="794B8CAC"/>
    <w:rsid w:val="794CF694"/>
    <w:rsid w:val="794F007E"/>
    <w:rsid w:val="7955A0B4"/>
    <w:rsid w:val="7961BD94"/>
    <w:rsid w:val="7966AE34"/>
    <w:rsid w:val="7973D8F6"/>
    <w:rsid w:val="797E9D96"/>
    <w:rsid w:val="7983B12F"/>
    <w:rsid w:val="79882CC3"/>
    <w:rsid w:val="79A78D1E"/>
    <w:rsid w:val="79B3CA8F"/>
    <w:rsid w:val="79B60128"/>
    <w:rsid w:val="79BEE6ED"/>
    <w:rsid w:val="79BF4BC4"/>
    <w:rsid w:val="79C01EBD"/>
    <w:rsid w:val="79C34B8C"/>
    <w:rsid w:val="79CA4C2C"/>
    <w:rsid w:val="79CFCE71"/>
    <w:rsid w:val="79D1828C"/>
    <w:rsid w:val="79D47187"/>
    <w:rsid w:val="79D4A66E"/>
    <w:rsid w:val="79F63E0C"/>
    <w:rsid w:val="79F7DFAC"/>
    <w:rsid w:val="79F9098C"/>
    <w:rsid w:val="79F99240"/>
    <w:rsid w:val="79FD567C"/>
    <w:rsid w:val="79FFCC71"/>
    <w:rsid w:val="7A07D8A8"/>
    <w:rsid w:val="7A0C2C11"/>
    <w:rsid w:val="7A0CD0BC"/>
    <w:rsid w:val="7A15533C"/>
    <w:rsid w:val="7A19C764"/>
    <w:rsid w:val="7A21E349"/>
    <w:rsid w:val="7A2C19EF"/>
    <w:rsid w:val="7A347ED4"/>
    <w:rsid w:val="7A38B02D"/>
    <w:rsid w:val="7A390ED6"/>
    <w:rsid w:val="7A3CFCC3"/>
    <w:rsid w:val="7A3FAFCE"/>
    <w:rsid w:val="7A40974B"/>
    <w:rsid w:val="7A4357A5"/>
    <w:rsid w:val="7A4BCBD1"/>
    <w:rsid w:val="7A4F01D9"/>
    <w:rsid w:val="7A5224D0"/>
    <w:rsid w:val="7A5379DF"/>
    <w:rsid w:val="7A6A4586"/>
    <w:rsid w:val="7A6AFF32"/>
    <w:rsid w:val="7A7E187C"/>
    <w:rsid w:val="7A85B193"/>
    <w:rsid w:val="7A917541"/>
    <w:rsid w:val="7A974BBE"/>
    <w:rsid w:val="7AA9470A"/>
    <w:rsid w:val="7AAB068F"/>
    <w:rsid w:val="7AAC14DF"/>
    <w:rsid w:val="7AAFD3A6"/>
    <w:rsid w:val="7ABD831A"/>
    <w:rsid w:val="7AD4374E"/>
    <w:rsid w:val="7AD78721"/>
    <w:rsid w:val="7AD81C42"/>
    <w:rsid w:val="7ADA416A"/>
    <w:rsid w:val="7ADCABA6"/>
    <w:rsid w:val="7ADDB42D"/>
    <w:rsid w:val="7ADED930"/>
    <w:rsid w:val="7AE14E8A"/>
    <w:rsid w:val="7AE229B1"/>
    <w:rsid w:val="7AE897E9"/>
    <w:rsid w:val="7AE8D6CB"/>
    <w:rsid w:val="7AED656A"/>
    <w:rsid w:val="7AF3FC3A"/>
    <w:rsid w:val="7AF61757"/>
    <w:rsid w:val="7B00F157"/>
    <w:rsid w:val="7B05434B"/>
    <w:rsid w:val="7B061EA2"/>
    <w:rsid w:val="7B06F03D"/>
    <w:rsid w:val="7B0D77E3"/>
    <w:rsid w:val="7B0DCB91"/>
    <w:rsid w:val="7B1158D3"/>
    <w:rsid w:val="7B13631F"/>
    <w:rsid w:val="7B28B280"/>
    <w:rsid w:val="7B302A8D"/>
    <w:rsid w:val="7B3C756D"/>
    <w:rsid w:val="7B420B72"/>
    <w:rsid w:val="7B480E4B"/>
    <w:rsid w:val="7B4B90A0"/>
    <w:rsid w:val="7B4C5DE2"/>
    <w:rsid w:val="7B521A11"/>
    <w:rsid w:val="7B564C5E"/>
    <w:rsid w:val="7B56FA85"/>
    <w:rsid w:val="7B5808F4"/>
    <w:rsid w:val="7B5AEDC6"/>
    <w:rsid w:val="7B650A1C"/>
    <w:rsid w:val="7B69ECCF"/>
    <w:rsid w:val="7B6A0B0A"/>
    <w:rsid w:val="7B75E196"/>
    <w:rsid w:val="7B767916"/>
    <w:rsid w:val="7B896F9D"/>
    <w:rsid w:val="7B93A190"/>
    <w:rsid w:val="7BB02994"/>
    <w:rsid w:val="7BB14B6F"/>
    <w:rsid w:val="7BB8687E"/>
    <w:rsid w:val="7BB86F30"/>
    <w:rsid w:val="7BC0C4A8"/>
    <w:rsid w:val="7BC23154"/>
    <w:rsid w:val="7BD42FE3"/>
    <w:rsid w:val="7BDDD7BA"/>
    <w:rsid w:val="7BEFC387"/>
    <w:rsid w:val="7BFE4181"/>
    <w:rsid w:val="7C06E45A"/>
    <w:rsid w:val="7C0A51F2"/>
    <w:rsid w:val="7C0D8A58"/>
    <w:rsid w:val="7C0FE706"/>
    <w:rsid w:val="7C154301"/>
    <w:rsid w:val="7C3348BC"/>
    <w:rsid w:val="7C35A28C"/>
    <w:rsid w:val="7C393F18"/>
    <w:rsid w:val="7C3947CE"/>
    <w:rsid w:val="7C3BB723"/>
    <w:rsid w:val="7C4C8643"/>
    <w:rsid w:val="7C4E0D65"/>
    <w:rsid w:val="7C4F2A50"/>
    <w:rsid w:val="7C4F62C0"/>
    <w:rsid w:val="7C537F3D"/>
    <w:rsid w:val="7C54DE7A"/>
    <w:rsid w:val="7C5C4547"/>
    <w:rsid w:val="7C60B367"/>
    <w:rsid w:val="7C775D7F"/>
    <w:rsid w:val="7C775E5A"/>
    <w:rsid w:val="7C7F7688"/>
    <w:rsid w:val="7C89718C"/>
    <w:rsid w:val="7C926556"/>
    <w:rsid w:val="7C96016A"/>
    <w:rsid w:val="7C976231"/>
    <w:rsid w:val="7C99632F"/>
    <w:rsid w:val="7CA8409B"/>
    <w:rsid w:val="7CAB428D"/>
    <w:rsid w:val="7CAE705B"/>
    <w:rsid w:val="7CAF336F"/>
    <w:rsid w:val="7CB02CA1"/>
    <w:rsid w:val="7CB1268C"/>
    <w:rsid w:val="7CB42DF5"/>
    <w:rsid w:val="7CB689F3"/>
    <w:rsid w:val="7CBA3804"/>
    <w:rsid w:val="7CBED923"/>
    <w:rsid w:val="7CC75900"/>
    <w:rsid w:val="7CC85F29"/>
    <w:rsid w:val="7CCAC546"/>
    <w:rsid w:val="7CDDBBF5"/>
    <w:rsid w:val="7CE94597"/>
    <w:rsid w:val="7CE974CE"/>
    <w:rsid w:val="7CEE0FA0"/>
    <w:rsid w:val="7CF27D17"/>
    <w:rsid w:val="7CFDDCE7"/>
    <w:rsid w:val="7D023AC2"/>
    <w:rsid w:val="7D0513B3"/>
    <w:rsid w:val="7D0550B9"/>
    <w:rsid w:val="7D089D0E"/>
    <w:rsid w:val="7D0FFA49"/>
    <w:rsid w:val="7D101730"/>
    <w:rsid w:val="7D151F15"/>
    <w:rsid w:val="7D1A2F58"/>
    <w:rsid w:val="7D212203"/>
    <w:rsid w:val="7D23C86E"/>
    <w:rsid w:val="7D29081E"/>
    <w:rsid w:val="7D2F02D8"/>
    <w:rsid w:val="7D3386A2"/>
    <w:rsid w:val="7D347D90"/>
    <w:rsid w:val="7D4ED308"/>
    <w:rsid w:val="7D530DEE"/>
    <w:rsid w:val="7D631D50"/>
    <w:rsid w:val="7D67B278"/>
    <w:rsid w:val="7D76F959"/>
    <w:rsid w:val="7D78E1B1"/>
    <w:rsid w:val="7D7A799A"/>
    <w:rsid w:val="7D7ADE03"/>
    <w:rsid w:val="7D7E98F5"/>
    <w:rsid w:val="7D80C5AD"/>
    <w:rsid w:val="7D87AE18"/>
    <w:rsid w:val="7D8A1467"/>
    <w:rsid w:val="7D8D20F7"/>
    <w:rsid w:val="7D9285C5"/>
    <w:rsid w:val="7D966516"/>
    <w:rsid w:val="7D96BBAD"/>
    <w:rsid w:val="7D9B2C8E"/>
    <w:rsid w:val="7D9CF950"/>
    <w:rsid w:val="7DA716E7"/>
    <w:rsid w:val="7DA9A273"/>
    <w:rsid w:val="7DACEE0A"/>
    <w:rsid w:val="7DB1E17A"/>
    <w:rsid w:val="7DC8E571"/>
    <w:rsid w:val="7DCCCFD0"/>
    <w:rsid w:val="7DD43D6A"/>
    <w:rsid w:val="7DE2C908"/>
    <w:rsid w:val="7DE99B0B"/>
    <w:rsid w:val="7DF1333B"/>
    <w:rsid w:val="7DFBBD47"/>
    <w:rsid w:val="7E00803B"/>
    <w:rsid w:val="7E05FDD3"/>
    <w:rsid w:val="7E087CFA"/>
    <w:rsid w:val="7E0BDCD5"/>
    <w:rsid w:val="7E22466C"/>
    <w:rsid w:val="7E311BF8"/>
    <w:rsid w:val="7E3B66B7"/>
    <w:rsid w:val="7E41CBD9"/>
    <w:rsid w:val="7E4A1B87"/>
    <w:rsid w:val="7E4CAA17"/>
    <w:rsid w:val="7E4CB2C2"/>
    <w:rsid w:val="7E4D447F"/>
    <w:rsid w:val="7E5A835E"/>
    <w:rsid w:val="7E5ED781"/>
    <w:rsid w:val="7E646446"/>
    <w:rsid w:val="7E64CE4E"/>
    <w:rsid w:val="7E682C64"/>
    <w:rsid w:val="7E6B528C"/>
    <w:rsid w:val="7E7195EB"/>
    <w:rsid w:val="7E849BC2"/>
    <w:rsid w:val="7E8E33B9"/>
    <w:rsid w:val="7E91F8A4"/>
    <w:rsid w:val="7E96B3BF"/>
    <w:rsid w:val="7EA947B8"/>
    <w:rsid w:val="7EA98F47"/>
    <w:rsid w:val="7EB2A2EF"/>
    <w:rsid w:val="7EC3D794"/>
    <w:rsid w:val="7EC69E60"/>
    <w:rsid w:val="7ED008C6"/>
    <w:rsid w:val="7ED584B7"/>
    <w:rsid w:val="7EDC8E98"/>
    <w:rsid w:val="7EE42C82"/>
    <w:rsid w:val="7EE58A09"/>
    <w:rsid w:val="7EEA50E8"/>
    <w:rsid w:val="7EED39C9"/>
    <w:rsid w:val="7EF31056"/>
    <w:rsid w:val="7EF3E9EF"/>
    <w:rsid w:val="7EFFF4C6"/>
    <w:rsid w:val="7F0B9517"/>
    <w:rsid w:val="7F1C6906"/>
    <w:rsid w:val="7F20C03F"/>
    <w:rsid w:val="7F2D70B5"/>
    <w:rsid w:val="7F369022"/>
    <w:rsid w:val="7F38C136"/>
    <w:rsid w:val="7F54BCBF"/>
    <w:rsid w:val="7F5F1412"/>
    <w:rsid w:val="7F659D10"/>
    <w:rsid w:val="7F6CF563"/>
    <w:rsid w:val="7F786232"/>
    <w:rsid w:val="7F7A72B8"/>
    <w:rsid w:val="7F7B9641"/>
    <w:rsid w:val="7F7C4F4D"/>
    <w:rsid w:val="7F8E4335"/>
    <w:rsid w:val="7F929DCB"/>
    <w:rsid w:val="7F96CD73"/>
    <w:rsid w:val="7F96F27D"/>
    <w:rsid w:val="7F9E5228"/>
    <w:rsid w:val="7FA9E49D"/>
    <w:rsid w:val="7FAF46DC"/>
    <w:rsid w:val="7FC02582"/>
    <w:rsid w:val="7FCA48F5"/>
    <w:rsid w:val="7FDB5B4F"/>
    <w:rsid w:val="7FE2FA16"/>
    <w:rsid w:val="7FE69522"/>
    <w:rsid w:val="7FE9466A"/>
    <w:rsid w:val="7FEAEA76"/>
    <w:rsid w:val="7FFFF7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490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CBA"/>
    <w:pPr>
      <w:spacing w:after="240" w:line="240" w:lineRule="auto"/>
      <w:jc w:val="both"/>
    </w:pPr>
    <w:rPr>
      <w:rFonts w:ascii="Times New Roman" w:eastAsia="Times New Roman" w:hAnsi="Times New Roman" w:cs="Times New Roman"/>
      <w:spacing w:val="-6"/>
      <w:sz w:val="24"/>
      <w:szCs w:val="24"/>
    </w:rPr>
  </w:style>
  <w:style w:type="paragraph" w:styleId="Heading10">
    <w:name w:val="heading 1"/>
    <w:basedOn w:val="Normal"/>
    <w:next w:val="Normal"/>
    <w:link w:val="Heading1Char"/>
    <w:qFormat/>
    <w:rsid w:val="00691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00DD7"/>
    <w:pPr>
      <w:keepNext/>
      <w:keepLines/>
      <w:tabs>
        <w:tab w:val="left" w:pos="720"/>
        <w:tab w:val="left" w:pos="1440"/>
        <w:tab w:val="left" w:pos="2160"/>
        <w:tab w:val="left" w:pos="2880"/>
        <w:tab w:val="left" w:pos="3600"/>
        <w:tab w:val="left" w:pos="8907"/>
      </w:tabs>
      <w:spacing w:before="160" w:after="8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483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3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483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483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483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483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483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571CB2"/>
    <w:rPr>
      <w:rFonts w:asciiTheme="majorHAnsi" w:eastAsiaTheme="majorEastAsia" w:hAnsiTheme="majorHAnsi" w:cstheme="majorBidi"/>
      <w:color w:val="0F4761" w:themeColor="accent1" w:themeShade="BF"/>
      <w:spacing w:val="-6"/>
      <w:sz w:val="40"/>
      <w:szCs w:val="40"/>
      <w:lang w:val="fi-FI"/>
    </w:rPr>
  </w:style>
  <w:style w:type="character" w:customStyle="1" w:styleId="Heading2Char">
    <w:name w:val="Heading 2 Char"/>
    <w:basedOn w:val="DefaultParagraphFont"/>
    <w:link w:val="Heading2"/>
    <w:rsid w:val="00100DD7"/>
    <w:rPr>
      <w:rFonts w:ascii="Times New Roman" w:eastAsiaTheme="majorEastAsia" w:hAnsi="Times New Roman" w:cs="Times New Roman"/>
      <w:b/>
      <w:bCs/>
      <w:color w:val="000000" w:themeColor="text1"/>
      <w:spacing w:val="-6"/>
      <w:sz w:val="24"/>
      <w:szCs w:val="24"/>
      <w:lang w:val="fi-FI"/>
    </w:rPr>
  </w:style>
  <w:style w:type="character" w:customStyle="1" w:styleId="Heading3Char">
    <w:name w:val="Heading 3 Char"/>
    <w:basedOn w:val="DefaultParagraphFont"/>
    <w:link w:val="Heading3"/>
    <w:uiPriority w:val="9"/>
    <w:rsid w:val="00483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3AF2"/>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483AF2"/>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483AF2"/>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483AF2"/>
    <w:rPr>
      <w:rFonts w:eastAsiaTheme="majorEastAsia" w:cstheme="majorBidi"/>
      <w:color w:val="595959" w:themeColor="text1" w:themeTint="A6"/>
    </w:rPr>
  </w:style>
  <w:style w:type="character" w:customStyle="1" w:styleId="Heading8Char">
    <w:name w:val="Heading 8 Char"/>
    <w:basedOn w:val="DefaultParagraphFont"/>
    <w:link w:val="Heading8"/>
    <w:semiHidden/>
    <w:rsid w:val="00483AF2"/>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483AF2"/>
    <w:rPr>
      <w:rFonts w:eastAsiaTheme="majorEastAsia" w:cstheme="majorBidi"/>
      <w:color w:val="272727" w:themeColor="text1" w:themeTint="D8"/>
    </w:rPr>
  </w:style>
  <w:style w:type="paragraph" w:styleId="Title">
    <w:name w:val="Title"/>
    <w:basedOn w:val="Normal"/>
    <w:next w:val="Normal"/>
    <w:link w:val="TitleChar"/>
    <w:uiPriority w:val="10"/>
    <w:qFormat/>
    <w:rsid w:val="006919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13C"/>
    <w:rPr>
      <w:rFonts w:asciiTheme="majorHAnsi" w:eastAsiaTheme="majorEastAsia" w:hAnsiTheme="majorHAnsi" w:cstheme="majorBidi"/>
      <w:spacing w:val="-10"/>
      <w:kern w:val="28"/>
      <w:sz w:val="56"/>
      <w:szCs w:val="56"/>
      <w:lang w:val="fi-FI"/>
    </w:rPr>
  </w:style>
  <w:style w:type="paragraph" w:styleId="Subtitle">
    <w:name w:val="Subtitle"/>
    <w:basedOn w:val="Normal"/>
    <w:next w:val="Normal"/>
    <w:link w:val="SubtitleChar"/>
    <w:uiPriority w:val="11"/>
    <w:qFormat/>
    <w:rsid w:val="00483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AF2"/>
    <w:pPr>
      <w:spacing w:before="160"/>
      <w:jc w:val="center"/>
    </w:pPr>
    <w:rPr>
      <w:i/>
      <w:iCs/>
      <w:color w:val="404040" w:themeColor="text1" w:themeTint="BF"/>
    </w:rPr>
  </w:style>
  <w:style w:type="character" w:customStyle="1" w:styleId="QuoteChar">
    <w:name w:val="Quote Char"/>
    <w:basedOn w:val="DefaultParagraphFont"/>
    <w:link w:val="Quote"/>
    <w:uiPriority w:val="29"/>
    <w:rsid w:val="00483AF2"/>
    <w:rPr>
      <w:i/>
      <w:iCs/>
      <w:color w:val="404040" w:themeColor="text1" w:themeTint="BF"/>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3,2"/>
    <w:basedOn w:val="Normal"/>
    <w:link w:val="ListParagraphChar"/>
    <w:uiPriority w:val="34"/>
    <w:qFormat/>
    <w:rsid w:val="00483AF2"/>
    <w:pPr>
      <w:ind w:left="720"/>
      <w:contextualSpacing/>
    </w:pPr>
  </w:style>
  <w:style w:type="character" w:styleId="IntenseEmphasis">
    <w:name w:val="Intense Emphasis"/>
    <w:basedOn w:val="DefaultParagraphFont"/>
    <w:uiPriority w:val="21"/>
    <w:qFormat/>
    <w:rsid w:val="00483AF2"/>
    <w:rPr>
      <w:i/>
      <w:iCs/>
      <w:color w:val="0F4761" w:themeColor="accent1" w:themeShade="BF"/>
    </w:rPr>
  </w:style>
  <w:style w:type="paragraph" w:styleId="IntenseQuote">
    <w:name w:val="Intense Quote"/>
    <w:basedOn w:val="Normal"/>
    <w:next w:val="Normal"/>
    <w:link w:val="IntenseQuoteChar"/>
    <w:uiPriority w:val="30"/>
    <w:qFormat/>
    <w:rsid w:val="00483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AF2"/>
    <w:rPr>
      <w:i/>
      <w:iCs/>
      <w:color w:val="0F4761" w:themeColor="accent1" w:themeShade="BF"/>
    </w:rPr>
  </w:style>
  <w:style w:type="character" w:styleId="IntenseReference">
    <w:name w:val="Intense Reference"/>
    <w:basedOn w:val="DefaultParagraphFont"/>
    <w:uiPriority w:val="32"/>
    <w:qFormat/>
    <w:rsid w:val="00483AF2"/>
    <w:rPr>
      <w:b/>
      <w:bCs/>
      <w:smallCaps/>
      <w:color w:val="0F4761" w:themeColor="accent1" w:themeShade="BF"/>
      <w:spacing w:val="5"/>
    </w:rPr>
  </w:style>
  <w:style w:type="character" w:customStyle="1" w:styleId="Marker">
    <w:name w:val="Marker"/>
    <w:basedOn w:val="DefaultParagraphFont"/>
    <w:rsid w:val="00483AF2"/>
    <w:rPr>
      <w:color w:val="0000FF"/>
      <w:shd w:val="clear" w:color="auto" w:fill="auto"/>
    </w:rPr>
  </w:style>
  <w:style w:type="paragraph" w:styleId="Header">
    <w:name w:val="header"/>
    <w:basedOn w:val="Normal"/>
    <w:link w:val="HeaderChar"/>
    <w:uiPriority w:val="99"/>
    <w:unhideWhenUsed/>
    <w:rsid w:val="00483AF2"/>
    <w:pPr>
      <w:tabs>
        <w:tab w:val="center" w:pos="4513"/>
        <w:tab w:val="right" w:pos="9026"/>
      </w:tabs>
      <w:spacing w:after="0"/>
    </w:pPr>
  </w:style>
  <w:style w:type="character" w:customStyle="1" w:styleId="HeaderChar">
    <w:name w:val="Header Char"/>
    <w:basedOn w:val="DefaultParagraphFont"/>
    <w:link w:val="Header"/>
    <w:uiPriority w:val="99"/>
    <w:rsid w:val="00483AF2"/>
  </w:style>
  <w:style w:type="paragraph" w:styleId="Footer">
    <w:name w:val="footer"/>
    <w:basedOn w:val="Normal"/>
    <w:link w:val="FooterChar"/>
    <w:uiPriority w:val="99"/>
    <w:unhideWhenUsed/>
    <w:rsid w:val="00483AF2"/>
    <w:pPr>
      <w:tabs>
        <w:tab w:val="center" w:pos="4513"/>
        <w:tab w:val="right" w:pos="9026"/>
      </w:tabs>
      <w:spacing w:after="0"/>
    </w:pPr>
  </w:style>
  <w:style w:type="character" w:customStyle="1" w:styleId="FooterChar">
    <w:name w:val="Footer Char"/>
    <w:basedOn w:val="DefaultParagraphFont"/>
    <w:link w:val="Footer"/>
    <w:uiPriority w:val="99"/>
    <w:rsid w:val="00483AF2"/>
  </w:style>
  <w:style w:type="paragraph" w:customStyle="1" w:styleId="Pagedecouverture">
    <w:name w:val="Page de couverture"/>
    <w:basedOn w:val="Normal"/>
    <w:next w:val="Normal"/>
    <w:rsid w:val="00483AF2"/>
    <w:pPr>
      <w:spacing w:after="0"/>
    </w:pPr>
  </w:style>
  <w:style w:type="paragraph" w:customStyle="1" w:styleId="FooterCoverPage">
    <w:name w:val="Footer Cover Page"/>
    <w:basedOn w:val="Normal"/>
    <w:link w:val="FooterCoverPageChar"/>
    <w:rsid w:val="00483AF2"/>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483AF2"/>
    <w:rPr>
      <w:rFonts w:ascii="Times New Roman" w:eastAsia="Times New Roman" w:hAnsi="Times New Roman" w:cs="Times New Roman"/>
      <w:spacing w:val="-6"/>
      <w:sz w:val="24"/>
      <w:szCs w:val="24"/>
    </w:rPr>
  </w:style>
  <w:style w:type="paragraph" w:customStyle="1" w:styleId="FooterSensitivity">
    <w:name w:val="Footer Sensitivity"/>
    <w:basedOn w:val="Normal"/>
    <w:link w:val="FooterSensitivityChar"/>
    <w:rsid w:val="00483AF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483AF2"/>
    <w:rPr>
      <w:rFonts w:ascii="Times New Roman" w:eastAsia="Times New Roman" w:hAnsi="Times New Roman" w:cs="Times New Roman"/>
      <w:b/>
      <w:spacing w:val="-6"/>
      <w:sz w:val="32"/>
      <w:szCs w:val="24"/>
    </w:rPr>
  </w:style>
  <w:style w:type="paragraph" w:customStyle="1" w:styleId="HeaderCoverPage">
    <w:name w:val="Header Cover Page"/>
    <w:basedOn w:val="Normal"/>
    <w:link w:val="HeaderCoverPageChar"/>
    <w:rsid w:val="00483AF2"/>
    <w:pPr>
      <w:tabs>
        <w:tab w:val="center" w:pos="4535"/>
        <w:tab w:val="right" w:pos="9071"/>
      </w:tabs>
      <w:spacing w:after="120"/>
    </w:pPr>
  </w:style>
  <w:style w:type="character" w:customStyle="1" w:styleId="HeaderCoverPageChar">
    <w:name w:val="Header Cover Page Char"/>
    <w:basedOn w:val="DefaultParagraphFont"/>
    <w:link w:val="HeaderCoverPage"/>
    <w:rsid w:val="00483AF2"/>
    <w:rPr>
      <w:rFonts w:ascii="Times New Roman" w:eastAsia="Times New Roman" w:hAnsi="Times New Roman" w:cs="Times New Roman"/>
      <w:spacing w:val="-6"/>
      <w:sz w:val="24"/>
      <w:szCs w:val="24"/>
    </w:rPr>
  </w:style>
  <w:style w:type="paragraph" w:customStyle="1" w:styleId="HeaderSensitivity">
    <w:name w:val="Header Sensitivity"/>
    <w:basedOn w:val="Normal"/>
    <w:link w:val="HeaderSensitivityChar"/>
    <w:rsid w:val="00483AF2"/>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483AF2"/>
    <w:rPr>
      <w:rFonts w:ascii="Times New Roman" w:eastAsia="Times New Roman" w:hAnsi="Times New Roman" w:cs="Times New Roman"/>
      <w:b/>
      <w:spacing w:val="-6"/>
      <w:sz w:val="32"/>
      <w:szCs w:val="24"/>
    </w:rPr>
  </w:style>
  <w:style w:type="paragraph" w:customStyle="1" w:styleId="HeaderSensitivityRight">
    <w:name w:val="Header Sensitivity Right"/>
    <w:basedOn w:val="Normal"/>
    <w:link w:val="HeaderSensitivityRightChar"/>
    <w:rsid w:val="006E2A08"/>
    <w:pPr>
      <w:spacing w:after="120"/>
      <w:jc w:val="right"/>
    </w:pPr>
    <w:rPr>
      <w:sz w:val="28"/>
    </w:rPr>
  </w:style>
  <w:style w:type="character" w:customStyle="1" w:styleId="HeaderSensitivityRightChar">
    <w:name w:val="Header Sensitivity Right Char"/>
    <w:basedOn w:val="DefaultParagraphFont"/>
    <w:link w:val="HeaderSensitivityRight"/>
    <w:rsid w:val="00483AF2"/>
    <w:rPr>
      <w:rFonts w:ascii="Times New Roman" w:eastAsia="Times New Roman" w:hAnsi="Times New Roman" w:cs="Times New Roman"/>
      <w:spacing w:val="-6"/>
      <w:sz w:val="28"/>
      <w:szCs w:val="24"/>
    </w:rPr>
  </w:style>
  <w:style w:type="paragraph" w:customStyle="1" w:styleId="Default">
    <w:name w:val="Default"/>
    <w:rsid w:val="00483A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link w:val="ListParagraph"/>
    <w:uiPriority w:val="34"/>
    <w:qFormat/>
    <w:locked/>
    <w:rsid w:val="00483AF2"/>
  </w:style>
  <w:style w:type="paragraph" w:customStyle="1" w:styleId="HEADING1">
    <w:name w:val="HEADING1"/>
    <w:basedOn w:val="ListParagraph"/>
    <w:qFormat/>
    <w:rsid w:val="00691979"/>
    <w:pPr>
      <w:numPr>
        <w:numId w:val="66"/>
      </w:numPr>
      <w:contextualSpacing w:val="0"/>
    </w:pPr>
    <w:rPr>
      <w:b/>
      <w:bCs/>
      <w:smallCaps/>
    </w:rPr>
  </w:style>
  <w:style w:type="paragraph" w:customStyle="1" w:styleId="Heading30">
    <w:name w:val="Heading3"/>
    <w:basedOn w:val="Heading3"/>
    <w:rsid w:val="00691979"/>
    <w:pPr>
      <w:spacing w:before="40" w:after="0"/>
    </w:pPr>
    <w:rPr>
      <w:rFonts w:asciiTheme="majorHAnsi" w:hAnsiTheme="majorHAnsi"/>
      <w:color w:val="0A2F40" w:themeColor="accent1" w:themeShade="7F"/>
      <w:sz w:val="24"/>
      <w:szCs w:val="24"/>
    </w:rPr>
  </w:style>
  <w:style w:type="character" w:styleId="Hyperlink">
    <w:name w:val="Hyperlink"/>
    <w:basedOn w:val="DefaultParagraphFont"/>
    <w:uiPriority w:val="99"/>
    <w:unhideWhenUsed/>
    <w:rsid w:val="00483AF2"/>
    <w:rPr>
      <w:color w:val="0000FF"/>
      <w:u w:val="single"/>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ingle space,fn,ft,Fußnote,Char,footnote text"/>
    <w:basedOn w:val="Normal"/>
    <w:link w:val="FootnoteTextChar"/>
    <w:uiPriority w:val="99"/>
    <w:unhideWhenUsed/>
    <w:qFormat/>
    <w:rsid w:val="00483AF2"/>
    <w:pPr>
      <w:spacing w:after="0"/>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483AF2"/>
    <w:rPr>
      <w:sz w:val="20"/>
      <w:szCs w:val="20"/>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FR,E"/>
    <w:basedOn w:val="DefaultParagraphFont"/>
    <w:uiPriority w:val="99"/>
    <w:unhideWhenUsed/>
    <w:qFormat/>
    <w:rsid w:val="00483AF2"/>
    <w:rPr>
      <w:vertAlign w:val="superscript"/>
    </w:rPr>
  </w:style>
  <w:style w:type="paragraph" w:styleId="CommentText">
    <w:name w:val="annotation text"/>
    <w:basedOn w:val="Normal"/>
    <w:link w:val="CommentTextChar"/>
    <w:uiPriority w:val="99"/>
    <w:unhideWhenUsed/>
    <w:rsid w:val="00483AF2"/>
    <w:rPr>
      <w:sz w:val="20"/>
      <w:szCs w:val="20"/>
    </w:rPr>
  </w:style>
  <w:style w:type="character" w:customStyle="1" w:styleId="CommentTextChar">
    <w:name w:val="Comment Text Char"/>
    <w:basedOn w:val="DefaultParagraphFont"/>
    <w:link w:val="CommentText"/>
    <w:uiPriority w:val="99"/>
    <w:rsid w:val="00483AF2"/>
    <w:rPr>
      <w:sz w:val="20"/>
      <w:szCs w:val="20"/>
    </w:rPr>
  </w:style>
  <w:style w:type="paragraph" w:styleId="NormalWeb">
    <w:name w:val="Normal (Web)"/>
    <w:basedOn w:val="Normal"/>
    <w:uiPriority w:val="99"/>
    <w:unhideWhenUsed/>
    <w:rsid w:val="00483AF2"/>
    <w:pPr>
      <w:spacing w:before="100" w:beforeAutospacing="1" w:after="100" w:afterAutospacing="1"/>
    </w:pPr>
    <w:rPr>
      <w:lang w:eastAsia="en-GB"/>
    </w:rPr>
  </w:style>
  <w:style w:type="numbering" w:customStyle="1" w:styleId="NoList1">
    <w:name w:val="No List1"/>
    <w:next w:val="NoList"/>
    <w:uiPriority w:val="99"/>
    <w:semiHidden/>
    <w:unhideWhenUsed/>
    <w:rsid w:val="00483AF2"/>
  </w:style>
  <w:style w:type="paragraph" w:customStyle="1" w:styleId="Text1">
    <w:name w:val="Text 1"/>
    <w:basedOn w:val="Normal"/>
    <w:rsid w:val="00483AF2"/>
    <w:pPr>
      <w:spacing w:before="120" w:after="120"/>
      <w:ind w:left="850"/>
    </w:pPr>
  </w:style>
  <w:style w:type="paragraph" w:customStyle="1" w:styleId="Text2">
    <w:name w:val="Text 2"/>
    <w:basedOn w:val="Normal"/>
    <w:rsid w:val="00483AF2"/>
    <w:pPr>
      <w:spacing w:before="120" w:after="120"/>
      <w:ind w:left="850"/>
    </w:pPr>
  </w:style>
  <w:style w:type="paragraph" w:customStyle="1" w:styleId="Text4">
    <w:name w:val="Text 4"/>
    <w:basedOn w:val="Normal"/>
    <w:rsid w:val="00483AF2"/>
    <w:pPr>
      <w:spacing w:before="120" w:after="120"/>
      <w:ind w:left="850"/>
    </w:pPr>
  </w:style>
  <w:style w:type="paragraph" w:customStyle="1" w:styleId="Tiret2">
    <w:name w:val="Tiret 2"/>
    <w:basedOn w:val="Normal"/>
    <w:rsid w:val="00691979"/>
    <w:pPr>
      <w:numPr>
        <w:numId w:val="12"/>
      </w:numPr>
      <w:spacing w:before="120" w:after="120"/>
    </w:pPr>
    <w:rPr>
      <w:lang w:eastAsia="de-DE"/>
    </w:rPr>
  </w:style>
  <w:style w:type="paragraph" w:customStyle="1" w:styleId="TableTitle">
    <w:name w:val="Table Title"/>
    <w:basedOn w:val="Normal"/>
    <w:next w:val="Normal"/>
    <w:rsid w:val="00483AF2"/>
    <w:pPr>
      <w:spacing w:before="120" w:after="120"/>
      <w:jc w:val="center"/>
    </w:pPr>
    <w:rPr>
      <w:b/>
    </w:rPr>
  </w:style>
  <w:style w:type="paragraph" w:customStyle="1" w:styleId="Fichedinformationtitre">
    <w:name w:val="Fiche d'information titre"/>
    <w:basedOn w:val="Normal"/>
    <w:next w:val="Normal"/>
    <w:rsid w:val="00483AF2"/>
    <w:pPr>
      <w:spacing w:before="120" w:after="120"/>
      <w:jc w:val="center"/>
    </w:pPr>
    <w:rPr>
      <w:b/>
      <w:u w:val="single"/>
    </w:rPr>
  </w:style>
  <w:style w:type="table" w:styleId="TableGrid">
    <w:name w:val="Table Grid"/>
    <w:basedOn w:val="TableNormal"/>
    <w:uiPriority w:val="59"/>
    <w:rsid w:val="00483AF2"/>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83AF2"/>
    <w:pPr>
      <w:spacing w:after="0"/>
    </w:pPr>
    <w:rPr>
      <w:rFonts w:ascii="Tahoma" w:hAnsi="Tahoma" w:cs="Tahoma"/>
      <w:sz w:val="16"/>
      <w:szCs w:val="16"/>
      <w:lang w:eastAsia="en-GB"/>
    </w:rPr>
  </w:style>
  <w:style w:type="character" w:customStyle="1" w:styleId="BalloonTextChar">
    <w:name w:val="Balloon Text Char"/>
    <w:basedOn w:val="DefaultParagraphFont"/>
    <w:link w:val="BalloonText"/>
    <w:uiPriority w:val="99"/>
    <w:rsid w:val="00483AF2"/>
    <w:rPr>
      <w:rFonts w:ascii="Tahoma" w:eastAsia="Times New Roman" w:hAnsi="Tahoma" w:cs="Tahoma"/>
      <w:sz w:val="16"/>
      <w:szCs w:val="16"/>
      <w:lang w:eastAsia="en-GB"/>
    </w:rPr>
  </w:style>
  <w:style w:type="paragraph" w:customStyle="1" w:styleId="ListDash1">
    <w:name w:val="List Dash 1"/>
    <w:basedOn w:val="Normal"/>
    <w:rsid w:val="00691979"/>
    <w:pPr>
      <w:numPr>
        <w:numId w:val="13"/>
      </w:numPr>
      <w:spacing w:before="120" w:after="120"/>
    </w:pPr>
    <w:rPr>
      <w:lang w:eastAsia="de-DE"/>
    </w:rPr>
  </w:style>
  <w:style w:type="character" w:styleId="CommentReference">
    <w:name w:val="annotation reference"/>
    <w:uiPriority w:val="99"/>
    <w:rsid w:val="00483AF2"/>
    <w:rPr>
      <w:sz w:val="16"/>
      <w:szCs w:val="16"/>
    </w:rPr>
  </w:style>
  <w:style w:type="paragraph" w:styleId="CommentSubject">
    <w:name w:val="annotation subject"/>
    <w:basedOn w:val="CommentText"/>
    <w:next w:val="CommentText"/>
    <w:link w:val="CommentSubjectChar"/>
    <w:uiPriority w:val="99"/>
    <w:rsid w:val="00483AF2"/>
    <w:pPr>
      <w:spacing w:after="0"/>
    </w:pPr>
    <w:rPr>
      <w:b/>
      <w:bCs/>
      <w:lang w:eastAsia="en-GB"/>
    </w:rPr>
  </w:style>
  <w:style w:type="character" w:customStyle="1" w:styleId="CommentSubjectChar">
    <w:name w:val="Comment Subject Char"/>
    <w:basedOn w:val="CommentTextChar"/>
    <w:link w:val="CommentSubject"/>
    <w:uiPriority w:val="99"/>
    <w:rsid w:val="00483AF2"/>
    <w:rPr>
      <w:rFonts w:ascii="Times New Roman" w:eastAsia="Times New Roman" w:hAnsi="Times New Roman" w:cs="Times New Roman"/>
      <w:b/>
      <w:bCs/>
      <w:sz w:val="20"/>
      <w:szCs w:val="20"/>
      <w:lang w:eastAsia="en-GB"/>
    </w:rPr>
  </w:style>
  <w:style w:type="paragraph" w:styleId="Revision">
    <w:name w:val="Revision"/>
    <w:hidden/>
    <w:uiPriority w:val="99"/>
    <w:semiHidden/>
    <w:rsid w:val="00483AF2"/>
    <w:pPr>
      <w:spacing w:after="0" w:line="240" w:lineRule="auto"/>
    </w:pPr>
    <w:rPr>
      <w:rFonts w:ascii="Times New Roman" w:eastAsia="Times New Roman" w:hAnsi="Times New Roman" w:cs="Times New Roman"/>
      <w:sz w:val="24"/>
      <w:szCs w:val="24"/>
      <w:lang w:eastAsia="en-GB"/>
    </w:rPr>
  </w:style>
  <w:style w:type="paragraph" w:styleId="ListNumber2">
    <w:name w:val="List Number 2"/>
    <w:basedOn w:val="Normal"/>
    <w:unhideWhenUsed/>
    <w:rsid w:val="00691979"/>
    <w:pPr>
      <w:numPr>
        <w:numId w:val="14"/>
      </w:numPr>
      <w:spacing w:before="120" w:after="120"/>
    </w:pPr>
    <w:rPr>
      <w:lang w:eastAsia="de-DE"/>
    </w:rPr>
  </w:style>
  <w:style w:type="paragraph" w:customStyle="1" w:styleId="Text3">
    <w:name w:val="Text 3"/>
    <w:basedOn w:val="Normal"/>
    <w:rsid w:val="00483AF2"/>
    <w:pPr>
      <w:spacing w:before="120" w:after="120"/>
      <w:ind w:left="850"/>
    </w:pPr>
    <w:rPr>
      <w:lang w:eastAsia="de-DE"/>
    </w:rPr>
  </w:style>
  <w:style w:type="paragraph" w:customStyle="1" w:styleId="ListNumber2Level2">
    <w:name w:val="List Number 2 (Level 2)"/>
    <w:basedOn w:val="Text2"/>
    <w:rsid w:val="00483AF2"/>
    <w:pPr>
      <w:numPr>
        <w:ilvl w:val="1"/>
        <w:numId w:val="14"/>
      </w:numPr>
    </w:pPr>
    <w:rPr>
      <w:lang w:eastAsia="de-DE"/>
    </w:rPr>
  </w:style>
  <w:style w:type="paragraph" w:customStyle="1" w:styleId="ListNumber2Level3">
    <w:name w:val="List Number 2 (Level 3)"/>
    <w:basedOn w:val="Text2"/>
    <w:rsid w:val="00483AF2"/>
    <w:pPr>
      <w:numPr>
        <w:ilvl w:val="2"/>
        <w:numId w:val="14"/>
      </w:numPr>
    </w:pPr>
    <w:rPr>
      <w:lang w:eastAsia="de-DE"/>
    </w:rPr>
  </w:style>
  <w:style w:type="paragraph" w:customStyle="1" w:styleId="ListNumber2Level4">
    <w:name w:val="List Number 2 (Level 4)"/>
    <w:basedOn w:val="Text2"/>
    <w:rsid w:val="00483AF2"/>
    <w:pPr>
      <w:numPr>
        <w:ilvl w:val="3"/>
        <w:numId w:val="14"/>
      </w:numPr>
    </w:pPr>
    <w:rPr>
      <w:lang w:eastAsia="de-DE"/>
    </w:rPr>
  </w:style>
  <w:style w:type="character" w:styleId="Strong">
    <w:name w:val="Strong"/>
    <w:uiPriority w:val="22"/>
    <w:qFormat/>
    <w:rsid w:val="00483AF2"/>
    <w:rPr>
      <w:b/>
      <w:bCs/>
    </w:rPr>
  </w:style>
  <w:style w:type="paragraph" w:styleId="ListBullet">
    <w:name w:val="List Bullet"/>
    <w:basedOn w:val="Normal"/>
    <w:rsid w:val="00691979"/>
    <w:pPr>
      <w:numPr>
        <w:numId w:val="15"/>
      </w:numPr>
      <w:spacing w:after="0"/>
      <w:contextualSpacing/>
    </w:pPr>
    <w:rPr>
      <w:szCs w:val="20"/>
      <w:lang w:eastAsia="fr-FR"/>
    </w:rPr>
  </w:style>
  <w:style w:type="paragraph" w:customStyle="1" w:styleId="ListNumber1">
    <w:name w:val="List Number 1"/>
    <w:basedOn w:val="Text1"/>
    <w:rsid w:val="00691979"/>
    <w:pPr>
      <w:numPr>
        <w:numId w:val="16"/>
      </w:numPr>
    </w:pPr>
    <w:rPr>
      <w:szCs w:val="20"/>
      <w:lang w:eastAsia="zh-CN"/>
    </w:rPr>
  </w:style>
  <w:style w:type="paragraph" w:customStyle="1" w:styleId="ListNumber1Level2">
    <w:name w:val="List Number 1 (Level 2)"/>
    <w:basedOn w:val="Text1"/>
    <w:rsid w:val="00483AF2"/>
    <w:pPr>
      <w:numPr>
        <w:ilvl w:val="1"/>
        <w:numId w:val="16"/>
      </w:numPr>
    </w:pPr>
    <w:rPr>
      <w:lang w:eastAsia="de-DE"/>
    </w:rPr>
  </w:style>
  <w:style w:type="paragraph" w:customStyle="1" w:styleId="ListNumber1Level3">
    <w:name w:val="List Number 1 (Level 3)"/>
    <w:basedOn w:val="Text1"/>
    <w:rsid w:val="00483AF2"/>
    <w:pPr>
      <w:numPr>
        <w:ilvl w:val="2"/>
        <w:numId w:val="16"/>
      </w:numPr>
    </w:pPr>
    <w:rPr>
      <w:szCs w:val="20"/>
      <w:lang w:eastAsia="zh-CN"/>
    </w:rPr>
  </w:style>
  <w:style w:type="paragraph" w:customStyle="1" w:styleId="ListNumber1Level4">
    <w:name w:val="List Number 1 (Level 4)"/>
    <w:basedOn w:val="Text1"/>
    <w:rsid w:val="00483AF2"/>
    <w:pPr>
      <w:numPr>
        <w:ilvl w:val="3"/>
        <w:numId w:val="16"/>
      </w:numPr>
    </w:pPr>
    <w:rPr>
      <w:szCs w:val="20"/>
      <w:lang w:eastAsia="zh-CN"/>
    </w:rPr>
  </w:style>
  <w:style w:type="paragraph" w:customStyle="1" w:styleId="ZDGName">
    <w:name w:val="Z_DGName"/>
    <w:basedOn w:val="Normal"/>
    <w:rsid w:val="00483AF2"/>
    <w:pPr>
      <w:widowControl w:val="0"/>
      <w:snapToGrid w:val="0"/>
      <w:spacing w:after="0"/>
      <w:ind w:right="85"/>
    </w:pPr>
    <w:rPr>
      <w:rFonts w:ascii="Arial" w:hAnsi="Arial"/>
      <w:sz w:val="16"/>
      <w:szCs w:val="20"/>
    </w:rPr>
  </w:style>
  <w:style w:type="paragraph" w:customStyle="1" w:styleId="ZCom">
    <w:name w:val="Z_Com"/>
    <w:basedOn w:val="Normal"/>
    <w:next w:val="ZDGName"/>
    <w:rsid w:val="00483AF2"/>
    <w:pPr>
      <w:widowControl w:val="0"/>
      <w:snapToGrid w:val="0"/>
      <w:spacing w:after="0"/>
      <w:ind w:right="85"/>
    </w:pPr>
    <w:rPr>
      <w:rFonts w:ascii="Arial" w:hAnsi="Arial"/>
      <w:szCs w:val="20"/>
    </w:rPr>
  </w:style>
  <w:style w:type="paragraph" w:styleId="ListBullet3">
    <w:name w:val="List Bullet 3"/>
    <w:basedOn w:val="Normal"/>
    <w:autoRedefine/>
    <w:rsid w:val="00691979"/>
    <w:pPr>
      <w:numPr>
        <w:numId w:val="17"/>
      </w:numPr>
    </w:pPr>
    <w:rPr>
      <w:szCs w:val="20"/>
      <w:lang w:eastAsia="fr-FR"/>
    </w:rPr>
  </w:style>
  <w:style w:type="character" w:styleId="Emphasis">
    <w:name w:val="Emphasis"/>
    <w:uiPriority w:val="20"/>
    <w:qFormat/>
    <w:rsid w:val="00483AF2"/>
    <w:rPr>
      <w:i/>
      <w:iCs/>
    </w:rPr>
  </w:style>
  <w:style w:type="paragraph" w:styleId="TOCHeading">
    <w:name w:val="TOC Heading"/>
    <w:basedOn w:val="Heading10"/>
    <w:next w:val="Normal"/>
    <w:uiPriority w:val="39"/>
    <w:unhideWhenUsed/>
    <w:qFormat/>
    <w:rsid w:val="00691979"/>
    <w:pPr>
      <w:keepNext w:val="0"/>
      <w:keepLines w:val="0"/>
      <w:spacing w:before="480" w:after="0" w:line="276" w:lineRule="auto"/>
      <w:ind w:left="360" w:hanging="432"/>
      <w:outlineLvl w:val="9"/>
    </w:pPr>
    <w:rPr>
      <w:rFonts w:ascii="Cambria" w:eastAsia="MS Gothic" w:hAnsi="Cambria" w:cs="Times New Roman"/>
      <w:smallCaps/>
      <w:noProof/>
      <w:color w:val="365F91"/>
      <w:sz w:val="28"/>
      <w:szCs w:val="28"/>
      <w:lang w:eastAsia="ja-JP"/>
    </w:rPr>
  </w:style>
  <w:style w:type="paragraph" w:styleId="ListNumber">
    <w:name w:val="List Number"/>
    <w:basedOn w:val="Normal"/>
    <w:rsid w:val="00691979"/>
    <w:pPr>
      <w:numPr>
        <w:numId w:val="18"/>
      </w:numPr>
      <w:spacing w:after="0"/>
      <w:contextualSpacing/>
    </w:pPr>
    <w:rPr>
      <w:lang w:eastAsia="en-GB"/>
    </w:rPr>
  </w:style>
  <w:style w:type="paragraph" w:styleId="TOC1">
    <w:name w:val="toc 1"/>
    <w:basedOn w:val="Normal"/>
    <w:next w:val="Normal"/>
    <w:autoRedefine/>
    <w:uiPriority w:val="39"/>
    <w:rsid w:val="00483AF2"/>
    <w:pPr>
      <w:tabs>
        <w:tab w:val="right" w:leader="dot" w:pos="9639"/>
      </w:tabs>
      <w:spacing w:after="0"/>
    </w:pPr>
    <w:rPr>
      <w:lang w:eastAsia="en-GB"/>
    </w:rPr>
  </w:style>
  <w:style w:type="paragraph" w:styleId="TOC2">
    <w:name w:val="toc 2"/>
    <w:basedOn w:val="Normal"/>
    <w:next w:val="Normal"/>
    <w:autoRedefine/>
    <w:uiPriority w:val="39"/>
    <w:rsid w:val="00483AF2"/>
    <w:pPr>
      <w:tabs>
        <w:tab w:val="right" w:leader="dot" w:pos="9639"/>
      </w:tabs>
      <w:spacing w:after="0"/>
      <w:ind w:left="240"/>
    </w:pPr>
    <w:rPr>
      <w:lang w:eastAsia="en-GB"/>
    </w:rPr>
  </w:style>
  <w:style w:type="paragraph" w:styleId="TOC3">
    <w:name w:val="toc 3"/>
    <w:basedOn w:val="Normal"/>
    <w:next w:val="Normal"/>
    <w:autoRedefine/>
    <w:uiPriority w:val="39"/>
    <w:rsid w:val="00483AF2"/>
    <w:pPr>
      <w:tabs>
        <w:tab w:val="right" w:leader="dot" w:pos="9639"/>
      </w:tabs>
      <w:spacing w:after="0"/>
      <w:ind w:left="480"/>
    </w:pPr>
    <w:rPr>
      <w:lang w:eastAsia="en-GB"/>
    </w:rPr>
  </w:style>
  <w:style w:type="paragraph" w:customStyle="1" w:styleId="Contact">
    <w:name w:val="Contact"/>
    <w:basedOn w:val="Normal"/>
    <w:next w:val="Normal"/>
    <w:uiPriority w:val="99"/>
    <w:rsid w:val="00483AF2"/>
    <w:pPr>
      <w:spacing w:before="480" w:after="0"/>
      <w:ind w:left="567" w:hanging="567"/>
    </w:pPr>
    <w:rPr>
      <w:szCs w:val="20"/>
    </w:rPr>
  </w:style>
  <w:style w:type="character" w:customStyle="1" w:styleId="st">
    <w:name w:val="st"/>
    <w:rsid w:val="00483AF2"/>
  </w:style>
  <w:style w:type="paragraph" w:customStyle="1" w:styleId="m1102435063313398653p1">
    <w:name w:val="m_1102435063313398653p1"/>
    <w:basedOn w:val="Normal"/>
    <w:rsid w:val="00483AF2"/>
    <w:pPr>
      <w:spacing w:before="100" w:beforeAutospacing="1" w:after="100" w:afterAutospacing="1"/>
    </w:pPr>
    <w:rPr>
      <w:lang w:eastAsia="en-GB"/>
    </w:rPr>
  </w:style>
  <w:style w:type="character" w:customStyle="1" w:styleId="m1102435063313398653s1">
    <w:name w:val="m_1102435063313398653s1"/>
    <w:basedOn w:val="DefaultParagraphFont"/>
    <w:rsid w:val="00483AF2"/>
  </w:style>
  <w:style w:type="character" w:customStyle="1" w:styleId="m1102435063313398653apple-converted-space">
    <w:name w:val="m_1102435063313398653apple-converted-space"/>
    <w:basedOn w:val="DefaultParagraphFont"/>
    <w:rsid w:val="00483AF2"/>
  </w:style>
  <w:style w:type="paragraph" w:customStyle="1" w:styleId="Typedudocument">
    <w:name w:val="Type du document"/>
    <w:basedOn w:val="Normal"/>
    <w:next w:val="Normal"/>
    <w:link w:val="TypedudocumentChar"/>
    <w:rsid w:val="00483AF2"/>
    <w:pPr>
      <w:spacing w:before="360" w:after="0"/>
      <w:jc w:val="center"/>
    </w:pPr>
    <w:rPr>
      <w:b/>
    </w:rPr>
  </w:style>
  <w:style w:type="paragraph" w:customStyle="1" w:styleId="Titreobjet">
    <w:name w:val="Titre objet"/>
    <w:basedOn w:val="Normal"/>
    <w:next w:val="Normal"/>
    <w:rsid w:val="00483AF2"/>
    <w:pPr>
      <w:spacing w:before="360" w:after="360"/>
      <w:jc w:val="center"/>
    </w:pPr>
    <w:rPr>
      <w:b/>
    </w:rPr>
  </w:style>
  <w:style w:type="character" w:customStyle="1" w:styleId="TypedudocumentChar">
    <w:name w:val="Type du document Char"/>
    <w:basedOn w:val="DefaultParagraphFont"/>
    <w:link w:val="Typedudocument"/>
    <w:rsid w:val="00483AF2"/>
    <w:rPr>
      <w:rFonts w:ascii="Times New Roman" w:hAnsi="Times New Roman" w:cs="Times New Roman"/>
      <w:b/>
      <w:sz w:val="24"/>
    </w:rPr>
  </w:style>
  <w:style w:type="table" w:customStyle="1" w:styleId="TableGrid1">
    <w:name w:val="Table Grid1"/>
    <w:basedOn w:val="TableNormal"/>
    <w:next w:val="TableGrid"/>
    <w:uiPriority w:val="39"/>
    <w:rsid w:val="00483AF2"/>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3AF2"/>
    <w:pPr>
      <w:spacing w:after="200"/>
    </w:pPr>
    <w:rPr>
      <w:b/>
      <w:bCs/>
      <w:color w:val="156082" w:themeColor="accent1"/>
      <w:sz w:val="18"/>
      <w:szCs w:val="18"/>
    </w:rPr>
  </w:style>
  <w:style w:type="paragraph" w:styleId="NoSpacing">
    <w:name w:val="No Spacing"/>
    <w:uiPriority w:val="1"/>
    <w:qFormat/>
    <w:rsid w:val="00483AF2"/>
    <w:pPr>
      <w:spacing w:after="0" w:line="240" w:lineRule="auto"/>
    </w:pPr>
  </w:style>
  <w:style w:type="character" w:styleId="FollowedHyperlink">
    <w:name w:val="FollowedHyperlink"/>
    <w:basedOn w:val="DefaultParagraphFont"/>
    <w:uiPriority w:val="99"/>
    <w:semiHidden/>
    <w:unhideWhenUsed/>
    <w:rsid w:val="00483AF2"/>
    <w:rPr>
      <w:color w:val="96607D" w:themeColor="followedHyperlink"/>
      <w:u w:val="single"/>
    </w:rPr>
  </w:style>
  <w:style w:type="character" w:styleId="PageNumber">
    <w:name w:val="page number"/>
    <w:basedOn w:val="DefaultParagraphFont"/>
    <w:rsid w:val="00483AF2"/>
  </w:style>
  <w:style w:type="character" w:customStyle="1" w:styleId="FootnoteTextChar1">
    <w:name w:val="Footnote Text Char1"/>
    <w:basedOn w:val="DefaultParagraphFont"/>
    <w:uiPriority w:val="99"/>
    <w:semiHidden/>
    <w:rsid w:val="00483AF2"/>
    <w:rPr>
      <w:rFonts w:ascii="Times New Roman" w:eastAsia="Times New Roman" w:hAnsi="Times New Roman" w:cs="Times New Roman"/>
      <w:sz w:val="20"/>
      <w:szCs w:val="20"/>
      <w:lang w:eastAsia="en-GB"/>
    </w:rPr>
  </w:style>
  <w:style w:type="character" w:customStyle="1" w:styleId="ng-binding">
    <w:name w:val="ng-binding"/>
    <w:basedOn w:val="DefaultParagraphFont"/>
    <w:rsid w:val="00483AF2"/>
  </w:style>
  <w:style w:type="character" w:customStyle="1" w:styleId="itemtitlepart0">
    <w:name w:val="item_title_part_0"/>
    <w:basedOn w:val="DefaultParagraphFont"/>
    <w:rsid w:val="00483AF2"/>
  </w:style>
  <w:style w:type="character" w:customStyle="1" w:styleId="itemtitlepart1">
    <w:name w:val="item_title_part_1"/>
    <w:basedOn w:val="DefaultParagraphFont"/>
    <w:rsid w:val="00483AF2"/>
  </w:style>
  <w:style w:type="character" w:customStyle="1" w:styleId="itemtitlepart2">
    <w:name w:val="item_title_part_2"/>
    <w:basedOn w:val="DefaultParagraphFont"/>
    <w:rsid w:val="00483AF2"/>
  </w:style>
  <w:style w:type="character" w:customStyle="1" w:styleId="itemtitlepart3">
    <w:name w:val="item_title_part_3"/>
    <w:basedOn w:val="DefaultParagraphFont"/>
    <w:rsid w:val="00483AF2"/>
  </w:style>
  <w:style w:type="character" w:customStyle="1" w:styleId="itemtitlepart4">
    <w:name w:val="item_title_part_4"/>
    <w:basedOn w:val="DefaultParagraphFont"/>
    <w:rsid w:val="00483AF2"/>
  </w:style>
  <w:style w:type="character" w:customStyle="1" w:styleId="itemtitlepart5">
    <w:name w:val="item_title_part_5"/>
    <w:basedOn w:val="DefaultParagraphFont"/>
    <w:rsid w:val="00483AF2"/>
  </w:style>
  <w:style w:type="character" w:customStyle="1" w:styleId="itemtitlepart6">
    <w:name w:val="item_title_part_6"/>
    <w:basedOn w:val="DefaultParagraphFont"/>
    <w:rsid w:val="00483AF2"/>
  </w:style>
  <w:style w:type="character" w:customStyle="1" w:styleId="itemtitlepart7">
    <w:name w:val="item_title_part_7"/>
    <w:basedOn w:val="DefaultParagraphFont"/>
    <w:rsid w:val="00483AF2"/>
  </w:style>
  <w:style w:type="character" w:customStyle="1" w:styleId="itemtitlepart8">
    <w:name w:val="item_title_part_8"/>
    <w:basedOn w:val="DefaultParagraphFont"/>
    <w:rsid w:val="00483AF2"/>
  </w:style>
  <w:style w:type="character" w:customStyle="1" w:styleId="itemtitlepart9">
    <w:name w:val="item_title_part_9"/>
    <w:basedOn w:val="DefaultParagraphFont"/>
    <w:rsid w:val="00483AF2"/>
  </w:style>
  <w:style w:type="character" w:customStyle="1" w:styleId="itemtitlepart10">
    <w:name w:val="item_title_part_10"/>
    <w:basedOn w:val="DefaultParagraphFont"/>
    <w:rsid w:val="00483AF2"/>
  </w:style>
  <w:style w:type="paragraph" w:styleId="BodyText">
    <w:name w:val="Body Text"/>
    <w:link w:val="BodyTextChar"/>
    <w:uiPriority w:val="1"/>
    <w:unhideWhenUsed/>
    <w:qFormat/>
    <w:rsid w:val="00483AF2"/>
    <w:pPr>
      <w:jc w:val="both"/>
    </w:pPr>
    <w:rPr>
      <w:rFonts w:eastAsia="ヒラギノ角ゴ Pro W3" w:cs="Times New Roman"/>
      <w:color w:val="000000"/>
      <w:szCs w:val="24"/>
    </w:rPr>
  </w:style>
  <w:style w:type="character" w:customStyle="1" w:styleId="BodyTextChar">
    <w:name w:val="Body Text Char"/>
    <w:basedOn w:val="DefaultParagraphFont"/>
    <w:link w:val="BodyText"/>
    <w:uiPriority w:val="1"/>
    <w:rsid w:val="00483AF2"/>
    <w:rPr>
      <w:rFonts w:eastAsia="ヒラギノ角ゴ Pro W3" w:cs="Times New Roman"/>
      <w:color w:val="000000"/>
      <w:szCs w:val="24"/>
    </w:rPr>
  </w:style>
  <w:style w:type="paragraph" w:customStyle="1" w:styleId="bodytext0">
    <w:name w:val="bodytext"/>
    <w:basedOn w:val="Normal"/>
    <w:rsid w:val="00483AF2"/>
    <w:pPr>
      <w:spacing w:before="100" w:beforeAutospacing="1" w:after="100" w:afterAutospacing="1"/>
    </w:pPr>
    <w:rPr>
      <w:lang w:eastAsia="en-GB"/>
    </w:rPr>
  </w:style>
  <w:style w:type="paragraph" w:customStyle="1" w:styleId="m-6764165807116810205msolistparagraph">
    <w:name w:val="m_-6764165807116810205msolistparagraph"/>
    <w:basedOn w:val="Normal"/>
    <w:rsid w:val="00483AF2"/>
    <w:pPr>
      <w:spacing w:before="100" w:beforeAutospacing="1" w:after="100" w:afterAutospacing="1"/>
    </w:pPr>
  </w:style>
  <w:style w:type="paragraph" w:customStyle="1" w:styleId="SecurityMarking">
    <w:name w:val="SecurityMarking"/>
    <w:basedOn w:val="Normal"/>
    <w:rsid w:val="006E2A08"/>
    <w:pPr>
      <w:spacing w:after="0" w:line="276" w:lineRule="auto"/>
      <w:ind w:left="5103"/>
      <w:jc w:val="left"/>
    </w:pPr>
    <w:rPr>
      <w:rFonts w:eastAsiaTheme="minorHAnsi"/>
      <w:spacing w:val="0"/>
      <w:sz w:val="28"/>
      <w:szCs w:val="22"/>
    </w:rPr>
  </w:style>
  <w:style w:type="paragraph" w:customStyle="1" w:styleId="DateMarking">
    <w:name w:val="DateMarking"/>
    <w:basedOn w:val="Normal"/>
    <w:rsid w:val="006E2A08"/>
    <w:pPr>
      <w:spacing w:after="0" w:line="276" w:lineRule="auto"/>
      <w:ind w:left="5103"/>
      <w:jc w:val="left"/>
    </w:pPr>
    <w:rPr>
      <w:rFonts w:eastAsiaTheme="minorHAnsi"/>
      <w:i/>
      <w:spacing w:val="0"/>
      <w:sz w:val="28"/>
      <w:szCs w:val="22"/>
    </w:rPr>
  </w:style>
  <w:style w:type="paragraph" w:customStyle="1" w:styleId="ReleasableTo">
    <w:name w:val="ReleasableTo"/>
    <w:basedOn w:val="Normal"/>
    <w:rsid w:val="006E2A08"/>
    <w:pPr>
      <w:spacing w:after="0" w:line="276" w:lineRule="auto"/>
      <w:ind w:left="5103"/>
      <w:jc w:val="left"/>
    </w:pPr>
    <w:rPr>
      <w:rFonts w:eastAsiaTheme="minorHAnsi"/>
      <w:i/>
      <w:spacing w:val="0"/>
      <w:sz w:val="28"/>
      <w:szCs w:val="22"/>
    </w:rPr>
  </w:style>
  <w:style w:type="character" w:customStyle="1" w:styleId="UnresolvedMention1">
    <w:name w:val="Unresolved Mention1"/>
    <w:basedOn w:val="DefaultParagraphFont"/>
    <w:uiPriority w:val="99"/>
    <w:semiHidden/>
    <w:unhideWhenUsed/>
    <w:rsid w:val="00483AF2"/>
    <w:rPr>
      <w:color w:val="605E5C"/>
      <w:shd w:val="clear" w:color="auto" w:fill="E1DFDD"/>
    </w:rPr>
  </w:style>
  <w:style w:type="paragraph" w:customStyle="1" w:styleId="xmsonormal">
    <w:name w:val="x_msonormal"/>
    <w:basedOn w:val="Normal"/>
    <w:uiPriority w:val="99"/>
    <w:rsid w:val="00483AF2"/>
    <w:pPr>
      <w:spacing w:after="0"/>
    </w:pPr>
    <w:rPr>
      <w:rFonts w:ascii="Calibri" w:hAnsi="Calibri" w:cs="Calibri"/>
    </w:rPr>
  </w:style>
  <w:style w:type="paragraph" w:styleId="EndnoteText">
    <w:name w:val="endnote text"/>
    <w:basedOn w:val="Normal"/>
    <w:link w:val="EndnoteTextChar"/>
    <w:uiPriority w:val="99"/>
    <w:semiHidden/>
    <w:unhideWhenUsed/>
    <w:rsid w:val="00483AF2"/>
    <w:pPr>
      <w:spacing w:after="0"/>
    </w:pPr>
    <w:rPr>
      <w:sz w:val="20"/>
      <w:szCs w:val="20"/>
    </w:rPr>
  </w:style>
  <w:style w:type="character" w:customStyle="1" w:styleId="EndnoteTextChar">
    <w:name w:val="Endnote Text Char"/>
    <w:basedOn w:val="DefaultParagraphFont"/>
    <w:link w:val="EndnoteText"/>
    <w:uiPriority w:val="99"/>
    <w:semiHidden/>
    <w:rsid w:val="00483AF2"/>
    <w:rPr>
      <w:sz w:val="20"/>
      <w:szCs w:val="20"/>
    </w:rPr>
  </w:style>
  <w:style w:type="character" w:styleId="EndnoteReference">
    <w:name w:val="endnote reference"/>
    <w:basedOn w:val="DefaultParagraphFont"/>
    <w:uiPriority w:val="99"/>
    <w:semiHidden/>
    <w:unhideWhenUsed/>
    <w:rsid w:val="00483AF2"/>
    <w:rPr>
      <w:vertAlign w:val="superscript"/>
    </w:rPr>
  </w:style>
  <w:style w:type="character" w:customStyle="1" w:styleId="hgkelc">
    <w:name w:val="hgkelc"/>
    <w:basedOn w:val="DefaultParagraphFont"/>
    <w:rsid w:val="00483AF2"/>
  </w:style>
  <w:style w:type="character" w:customStyle="1" w:styleId="normaltextrun">
    <w:name w:val="normaltextrun"/>
    <w:basedOn w:val="DefaultParagraphFont"/>
    <w:rsid w:val="00483AF2"/>
  </w:style>
  <w:style w:type="numbering" w:customStyle="1" w:styleId="NoList2">
    <w:name w:val="No List2"/>
    <w:next w:val="NoList"/>
    <w:uiPriority w:val="99"/>
    <w:semiHidden/>
    <w:unhideWhenUsed/>
    <w:rsid w:val="00483AF2"/>
  </w:style>
  <w:style w:type="numbering" w:customStyle="1" w:styleId="NoList11">
    <w:name w:val="No List11"/>
    <w:next w:val="NoList"/>
    <w:uiPriority w:val="99"/>
    <w:semiHidden/>
    <w:unhideWhenUsed/>
    <w:rsid w:val="00483AF2"/>
  </w:style>
  <w:style w:type="table" w:customStyle="1" w:styleId="TableGrid2">
    <w:name w:val="Table Grid2"/>
    <w:basedOn w:val="TableNormal"/>
    <w:next w:val="TableGrid"/>
    <w:uiPriority w:val="59"/>
    <w:rsid w:val="00483AF2"/>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83AF2"/>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83AF2"/>
    <w:rPr>
      <w:color w:val="605E5C"/>
      <w:shd w:val="clear" w:color="auto" w:fill="E1DFDD"/>
    </w:rPr>
  </w:style>
  <w:style w:type="paragraph" w:customStyle="1" w:styleId="Body">
    <w:name w:val="Body"/>
    <w:basedOn w:val="Normal"/>
    <w:link w:val="BodyChar"/>
    <w:qFormat/>
    <w:rsid w:val="00483AF2"/>
    <w:pPr>
      <w:spacing w:before="120" w:after="120"/>
    </w:pPr>
    <w:rPr>
      <w:rFonts w:ascii="EC Square Sans Pro" w:hAnsi="EC Square Sans Pro"/>
      <w14:ligatures w14:val="standardContextual"/>
    </w:rPr>
  </w:style>
  <w:style w:type="character" w:customStyle="1" w:styleId="BodyChar">
    <w:name w:val="Body Char"/>
    <w:link w:val="Body"/>
    <w:rsid w:val="00483AF2"/>
    <w:rPr>
      <w:rFonts w:ascii="EC Square Sans Pro" w:eastAsia="Times New Roman" w:hAnsi="EC Square Sans Pro" w:cs="Times New Roman"/>
      <w:sz w:val="24"/>
      <w:szCs w:val="24"/>
      <w14:ligatures w14:val="standardContextual"/>
    </w:rPr>
  </w:style>
  <w:style w:type="character" w:customStyle="1" w:styleId="eop">
    <w:name w:val="eop"/>
    <w:basedOn w:val="DefaultParagraphFont"/>
    <w:rsid w:val="00483AF2"/>
  </w:style>
  <w:style w:type="character" w:customStyle="1" w:styleId="UnresolvedMention3">
    <w:name w:val="Unresolved Mention3"/>
    <w:basedOn w:val="DefaultParagraphFont"/>
    <w:uiPriority w:val="99"/>
    <w:semiHidden/>
    <w:unhideWhenUsed/>
    <w:rsid w:val="006A1A23"/>
    <w:rPr>
      <w:color w:val="605E5C"/>
      <w:shd w:val="clear" w:color="auto" w:fill="E1DFDD"/>
    </w:rPr>
  </w:style>
  <w:style w:type="numbering" w:customStyle="1" w:styleId="ImportedStyle1">
    <w:name w:val="Imported Style 1"/>
    <w:rsid w:val="00D60797"/>
    <w:pPr>
      <w:numPr>
        <w:numId w:val="23"/>
      </w:numPr>
    </w:pPr>
  </w:style>
  <w:style w:type="character" w:customStyle="1" w:styleId="Mention1">
    <w:name w:val="Mention1"/>
    <w:basedOn w:val="DefaultParagraphFont"/>
    <w:uiPriority w:val="99"/>
    <w:unhideWhenUsed/>
    <w:rsid w:val="006F43DB"/>
    <w:rPr>
      <w:color w:val="2B579A"/>
      <w:shd w:val="clear" w:color="auto" w:fill="E1DFDD"/>
    </w:rPr>
  </w:style>
  <w:style w:type="character" w:customStyle="1" w:styleId="Mention2">
    <w:name w:val="Mention2"/>
    <w:basedOn w:val="DefaultParagraphFont"/>
    <w:uiPriority w:val="99"/>
    <w:unhideWhenUsed/>
    <w:rsid w:val="00C86C95"/>
    <w:rPr>
      <w:color w:val="2B579A"/>
      <w:shd w:val="clear" w:color="auto" w:fill="E1DFDD"/>
    </w:rPr>
  </w:style>
  <w:style w:type="character" w:customStyle="1" w:styleId="UnresolvedMention4">
    <w:name w:val="Unresolved Mention4"/>
    <w:basedOn w:val="DefaultParagraphFont"/>
    <w:uiPriority w:val="99"/>
    <w:semiHidden/>
    <w:unhideWhenUsed/>
    <w:rsid w:val="00437405"/>
    <w:rPr>
      <w:color w:val="605E5C"/>
      <w:shd w:val="clear" w:color="auto" w:fill="E1DFDD"/>
    </w:rPr>
  </w:style>
  <w:style w:type="character" w:customStyle="1" w:styleId="UnresolvedMention5">
    <w:name w:val="Unresolved Mention5"/>
    <w:basedOn w:val="DefaultParagraphFont"/>
    <w:uiPriority w:val="99"/>
    <w:semiHidden/>
    <w:unhideWhenUsed/>
    <w:rsid w:val="00520FC6"/>
    <w:rPr>
      <w:color w:val="605E5C"/>
      <w:shd w:val="clear" w:color="auto" w:fill="E1DFDD"/>
    </w:rPr>
  </w:style>
  <w:style w:type="character" w:customStyle="1" w:styleId="Mention3">
    <w:name w:val="Mention3"/>
    <w:basedOn w:val="DefaultParagraphFont"/>
    <w:uiPriority w:val="99"/>
    <w:unhideWhenUsed/>
    <w:rsid w:val="00ED38C1"/>
    <w:rPr>
      <w:color w:val="2B579A"/>
      <w:shd w:val="clear" w:color="auto" w:fill="E1DFDD"/>
    </w:rPr>
  </w:style>
  <w:style w:type="character" w:customStyle="1" w:styleId="UnresolvedMention6">
    <w:name w:val="Unresolved Mention6"/>
    <w:basedOn w:val="DefaultParagraphFont"/>
    <w:uiPriority w:val="99"/>
    <w:semiHidden/>
    <w:unhideWhenUsed/>
    <w:rsid w:val="00151B55"/>
    <w:rPr>
      <w:color w:val="605E5C"/>
      <w:shd w:val="clear" w:color="auto" w:fill="E1DFDD"/>
    </w:rPr>
  </w:style>
  <w:style w:type="character" w:customStyle="1" w:styleId="UnresolvedMention7">
    <w:name w:val="Unresolved Mention7"/>
    <w:basedOn w:val="DefaultParagraphFont"/>
    <w:uiPriority w:val="99"/>
    <w:semiHidden/>
    <w:unhideWhenUsed/>
    <w:rsid w:val="00F40655"/>
    <w:rPr>
      <w:color w:val="605E5C"/>
      <w:shd w:val="clear" w:color="auto" w:fill="E1DFDD"/>
    </w:rPr>
  </w:style>
  <w:style w:type="character" w:customStyle="1" w:styleId="UnresolvedMention70">
    <w:name w:val="Unresolved Mention70"/>
    <w:basedOn w:val="DefaultParagraphFont"/>
    <w:uiPriority w:val="99"/>
    <w:semiHidden/>
    <w:unhideWhenUsed/>
    <w:rsid w:val="00F1363E"/>
    <w:rPr>
      <w:color w:val="605E5C"/>
      <w:shd w:val="clear" w:color="auto" w:fill="E1DFDD"/>
    </w:rPr>
  </w:style>
  <w:style w:type="character" w:customStyle="1" w:styleId="Mention4">
    <w:name w:val="Mention4"/>
    <w:basedOn w:val="DefaultParagraphFont"/>
    <w:uiPriority w:val="99"/>
    <w:unhideWhenUsed/>
    <w:rsid w:val="00A36D58"/>
    <w:rPr>
      <w:color w:val="2B579A"/>
      <w:shd w:val="clear" w:color="auto" w:fill="E1DFDD"/>
    </w:rPr>
  </w:style>
  <w:style w:type="paragraph" w:customStyle="1" w:styleId="Briefingtext">
    <w:name w:val="Briefing text"/>
    <w:basedOn w:val="Normal"/>
    <w:link w:val="BriefingtextChar"/>
    <w:qFormat/>
    <w:rsid w:val="00A36D58"/>
    <w:pPr>
      <w:spacing w:after="120"/>
    </w:pPr>
    <w:rPr>
      <w:rFonts w:ascii="Arial" w:hAnsi="Arial" w:cs="Arial"/>
      <w:spacing w:val="0"/>
      <w:sz w:val="22"/>
    </w:rPr>
  </w:style>
  <w:style w:type="character" w:customStyle="1" w:styleId="BriefingtextChar">
    <w:name w:val="Briefing text Char"/>
    <w:link w:val="Briefingtext"/>
    <w:qFormat/>
    <w:rsid w:val="00A36D58"/>
    <w:rPr>
      <w:rFonts w:ascii="Arial" w:eastAsia="Times New Roman" w:hAnsi="Arial" w:cs="Arial"/>
      <w:szCs w:val="24"/>
    </w:rPr>
  </w:style>
  <w:style w:type="character" w:customStyle="1" w:styleId="UnresolvedMention8">
    <w:name w:val="Unresolved Mention8"/>
    <w:basedOn w:val="DefaultParagraphFont"/>
    <w:uiPriority w:val="99"/>
    <w:semiHidden/>
    <w:unhideWhenUsed/>
    <w:rsid w:val="004663E6"/>
    <w:rPr>
      <w:color w:val="605E5C"/>
      <w:shd w:val="clear" w:color="auto" w:fill="E1DFDD"/>
    </w:rPr>
  </w:style>
  <w:style w:type="character" w:customStyle="1" w:styleId="UnresolvedMention700">
    <w:name w:val="Unresolved Mention700"/>
    <w:basedOn w:val="DefaultParagraphFont"/>
    <w:uiPriority w:val="99"/>
    <w:semiHidden/>
    <w:unhideWhenUsed/>
    <w:rsid w:val="008E3E23"/>
    <w:rPr>
      <w:color w:val="605E5C"/>
      <w:shd w:val="clear" w:color="auto" w:fill="E1DFDD"/>
    </w:rPr>
  </w:style>
  <w:style w:type="character" w:customStyle="1" w:styleId="UnresolvedMention7000">
    <w:name w:val="Unresolved Mention7000"/>
    <w:basedOn w:val="DefaultParagraphFont"/>
    <w:uiPriority w:val="99"/>
    <w:semiHidden/>
    <w:unhideWhenUsed/>
    <w:rsid w:val="00B26DD7"/>
    <w:rPr>
      <w:color w:val="605E5C"/>
      <w:shd w:val="clear" w:color="auto" w:fill="E1DFDD"/>
    </w:rPr>
  </w:style>
  <w:style w:type="character" w:customStyle="1" w:styleId="UnresolvedMention70000">
    <w:name w:val="Unresolved Mention70000"/>
    <w:basedOn w:val="DefaultParagraphFont"/>
    <w:uiPriority w:val="99"/>
    <w:semiHidden/>
    <w:unhideWhenUsed/>
    <w:rsid w:val="00573BFE"/>
    <w:rPr>
      <w:color w:val="605E5C"/>
      <w:shd w:val="clear" w:color="auto" w:fill="E1DFDD"/>
    </w:rPr>
  </w:style>
  <w:style w:type="character" w:customStyle="1" w:styleId="UnresolvedMention700000">
    <w:name w:val="Unresolved Mention700000"/>
    <w:basedOn w:val="DefaultParagraphFont"/>
    <w:uiPriority w:val="99"/>
    <w:semiHidden/>
    <w:unhideWhenUsed/>
    <w:rsid w:val="004A781B"/>
    <w:rPr>
      <w:color w:val="605E5C"/>
      <w:shd w:val="clear" w:color="auto" w:fill="E1DFDD"/>
    </w:rPr>
  </w:style>
  <w:style w:type="character" w:customStyle="1" w:styleId="UnresolvedMention7000000">
    <w:name w:val="Unresolved Mention7000000"/>
    <w:basedOn w:val="DefaultParagraphFont"/>
    <w:uiPriority w:val="99"/>
    <w:semiHidden/>
    <w:unhideWhenUsed/>
    <w:rsid w:val="00AA5872"/>
    <w:rPr>
      <w:color w:val="605E5C"/>
      <w:shd w:val="clear" w:color="auto" w:fill="E1DFDD"/>
    </w:rPr>
  </w:style>
  <w:style w:type="character" w:customStyle="1" w:styleId="UnresolvedMention70000000">
    <w:name w:val="Unresolved Mention70000000"/>
    <w:basedOn w:val="DefaultParagraphFont"/>
    <w:uiPriority w:val="99"/>
    <w:semiHidden/>
    <w:unhideWhenUsed/>
    <w:rsid w:val="009B74A1"/>
    <w:rPr>
      <w:color w:val="605E5C"/>
      <w:shd w:val="clear" w:color="auto" w:fill="E1DFDD"/>
    </w:rPr>
  </w:style>
  <w:style w:type="character" w:customStyle="1" w:styleId="UnresolvedMention700000000">
    <w:name w:val="Unresolved Mention700000000"/>
    <w:basedOn w:val="DefaultParagraphFont"/>
    <w:uiPriority w:val="99"/>
    <w:semiHidden/>
    <w:unhideWhenUsed/>
    <w:rsid w:val="00F740F6"/>
    <w:rPr>
      <w:color w:val="605E5C"/>
      <w:shd w:val="clear" w:color="auto" w:fill="E1DFDD"/>
    </w:rPr>
  </w:style>
  <w:style w:type="character" w:customStyle="1" w:styleId="UnresolvedMention9">
    <w:name w:val="Unresolved Mention9"/>
    <w:basedOn w:val="DefaultParagraphFont"/>
    <w:uiPriority w:val="99"/>
    <w:semiHidden/>
    <w:unhideWhenUsed/>
    <w:rsid w:val="007006BF"/>
    <w:rPr>
      <w:color w:val="605E5C"/>
      <w:shd w:val="clear" w:color="auto" w:fill="E1DFDD"/>
    </w:rPr>
  </w:style>
  <w:style w:type="character" w:customStyle="1" w:styleId="UnresolvedMention10">
    <w:name w:val="Unresolved Mention10"/>
    <w:basedOn w:val="DefaultParagraphFont"/>
    <w:uiPriority w:val="99"/>
    <w:semiHidden/>
    <w:unhideWhenUsed/>
    <w:rsid w:val="00B857E3"/>
    <w:rPr>
      <w:color w:val="605E5C"/>
      <w:shd w:val="clear" w:color="auto" w:fill="E1DFDD"/>
    </w:rPr>
  </w:style>
  <w:style w:type="paragraph" w:customStyle="1" w:styleId="INTspeakingpoints1">
    <w:name w:val="INT speaking points 1"/>
    <w:basedOn w:val="ListBullet"/>
    <w:link w:val="INTspeakingpoints1Char"/>
    <w:qFormat/>
    <w:rsid w:val="00461E30"/>
    <w:pPr>
      <w:keepLines/>
      <w:numPr>
        <w:numId w:val="0"/>
      </w:numPr>
      <w:contextualSpacing w:val="0"/>
      <w:jc w:val="left"/>
    </w:pPr>
    <w:rPr>
      <w:rFonts w:ascii="Arial" w:hAnsi="Arial"/>
      <w:spacing w:val="0"/>
      <w:sz w:val="40"/>
      <w:szCs w:val="24"/>
      <w:lang w:eastAsia="en-US"/>
    </w:rPr>
  </w:style>
  <w:style w:type="character" w:customStyle="1" w:styleId="INTspeakingpoints1Char">
    <w:name w:val="INT speaking points 1 Char"/>
    <w:basedOn w:val="DefaultParagraphFont"/>
    <w:link w:val="INTspeakingpoints1"/>
    <w:rsid w:val="00461E30"/>
    <w:rPr>
      <w:rFonts w:ascii="Arial" w:eastAsia="Times New Roman" w:hAnsi="Arial" w:cs="Times New Roman"/>
      <w:sz w:val="40"/>
      <w:szCs w:val="24"/>
    </w:rPr>
  </w:style>
  <w:style w:type="paragraph" w:customStyle="1" w:styleId="Briefinglist1">
    <w:name w:val="Briefing list 1"/>
    <w:basedOn w:val="Briefingtext"/>
    <w:link w:val="Briefinglist1Char"/>
    <w:qFormat/>
    <w:rsid w:val="00C31843"/>
    <w:pPr>
      <w:keepLines/>
      <w:numPr>
        <w:numId w:val="77"/>
      </w:numPr>
    </w:pPr>
  </w:style>
  <w:style w:type="character" w:customStyle="1" w:styleId="Briefinglist1Char">
    <w:name w:val="Briefing list 1 Char"/>
    <w:link w:val="Briefinglist1"/>
    <w:rsid w:val="00C31843"/>
    <w:rPr>
      <w:rFonts w:ascii="Arial" w:eastAsia="Times New Roman" w:hAnsi="Arial" w:cs="Arial"/>
      <w:szCs w:val="24"/>
    </w:rPr>
  </w:style>
  <w:style w:type="paragraph" w:customStyle="1" w:styleId="Disclaimer">
    <w:name w:val="Disclaimer"/>
    <w:basedOn w:val="Normal"/>
    <w:rsid w:val="006E2A0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pacing w:val="0"/>
      <w:szCs w:val="22"/>
    </w:rPr>
  </w:style>
  <w:style w:type="character" w:customStyle="1" w:styleId="UnresolvedMention11">
    <w:name w:val="Unresolved Mention11"/>
    <w:basedOn w:val="DefaultParagraphFont"/>
    <w:uiPriority w:val="99"/>
    <w:semiHidden/>
    <w:unhideWhenUsed/>
    <w:rsid w:val="00FA1CD5"/>
    <w:rPr>
      <w:color w:val="605E5C"/>
      <w:shd w:val="clear" w:color="auto" w:fill="E1DFDD"/>
    </w:rPr>
  </w:style>
  <w:style w:type="character" w:customStyle="1" w:styleId="UnresolvedMention">
    <w:name w:val="Unresolved Mention"/>
    <w:basedOn w:val="DefaultParagraphFont"/>
    <w:uiPriority w:val="99"/>
    <w:semiHidden/>
    <w:unhideWhenUsed/>
    <w:rsid w:val="00F60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158">
      <w:bodyDiv w:val="1"/>
      <w:marLeft w:val="0"/>
      <w:marRight w:val="0"/>
      <w:marTop w:val="0"/>
      <w:marBottom w:val="0"/>
      <w:divBdr>
        <w:top w:val="none" w:sz="0" w:space="0" w:color="auto"/>
        <w:left w:val="none" w:sz="0" w:space="0" w:color="auto"/>
        <w:bottom w:val="none" w:sz="0" w:space="0" w:color="auto"/>
        <w:right w:val="none" w:sz="0" w:space="0" w:color="auto"/>
      </w:divBdr>
    </w:div>
    <w:div w:id="119228185">
      <w:bodyDiv w:val="1"/>
      <w:marLeft w:val="0"/>
      <w:marRight w:val="0"/>
      <w:marTop w:val="0"/>
      <w:marBottom w:val="0"/>
      <w:divBdr>
        <w:top w:val="none" w:sz="0" w:space="0" w:color="auto"/>
        <w:left w:val="none" w:sz="0" w:space="0" w:color="auto"/>
        <w:bottom w:val="none" w:sz="0" w:space="0" w:color="auto"/>
        <w:right w:val="none" w:sz="0" w:space="0" w:color="auto"/>
      </w:divBdr>
    </w:div>
    <w:div w:id="134030070">
      <w:bodyDiv w:val="1"/>
      <w:marLeft w:val="0"/>
      <w:marRight w:val="0"/>
      <w:marTop w:val="0"/>
      <w:marBottom w:val="0"/>
      <w:divBdr>
        <w:top w:val="none" w:sz="0" w:space="0" w:color="auto"/>
        <w:left w:val="none" w:sz="0" w:space="0" w:color="auto"/>
        <w:bottom w:val="none" w:sz="0" w:space="0" w:color="auto"/>
        <w:right w:val="none" w:sz="0" w:space="0" w:color="auto"/>
      </w:divBdr>
    </w:div>
    <w:div w:id="163478703">
      <w:bodyDiv w:val="1"/>
      <w:marLeft w:val="0"/>
      <w:marRight w:val="0"/>
      <w:marTop w:val="0"/>
      <w:marBottom w:val="0"/>
      <w:divBdr>
        <w:top w:val="none" w:sz="0" w:space="0" w:color="auto"/>
        <w:left w:val="none" w:sz="0" w:space="0" w:color="auto"/>
        <w:bottom w:val="none" w:sz="0" w:space="0" w:color="auto"/>
        <w:right w:val="none" w:sz="0" w:space="0" w:color="auto"/>
      </w:divBdr>
    </w:div>
    <w:div w:id="178784515">
      <w:bodyDiv w:val="1"/>
      <w:marLeft w:val="0"/>
      <w:marRight w:val="0"/>
      <w:marTop w:val="0"/>
      <w:marBottom w:val="0"/>
      <w:divBdr>
        <w:top w:val="none" w:sz="0" w:space="0" w:color="auto"/>
        <w:left w:val="none" w:sz="0" w:space="0" w:color="auto"/>
        <w:bottom w:val="none" w:sz="0" w:space="0" w:color="auto"/>
        <w:right w:val="none" w:sz="0" w:space="0" w:color="auto"/>
      </w:divBdr>
    </w:div>
    <w:div w:id="180823083">
      <w:bodyDiv w:val="1"/>
      <w:marLeft w:val="0"/>
      <w:marRight w:val="0"/>
      <w:marTop w:val="0"/>
      <w:marBottom w:val="0"/>
      <w:divBdr>
        <w:top w:val="none" w:sz="0" w:space="0" w:color="auto"/>
        <w:left w:val="none" w:sz="0" w:space="0" w:color="auto"/>
        <w:bottom w:val="none" w:sz="0" w:space="0" w:color="auto"/>
        <w:right w:val="none" w:sz="0" w:space="0" w:color="auto"/>
      </w:divBdr>
    </w:div>
    <w:div w:id="197932012">
      <w:bodyDiv w:val="1"/>
      <w:marLeft w:val="0"/>
      <w:marRight w:val="0"/>
      <w:marTop w:val="0"/>
      <w:marBottom w:val="0"/>
      <w:divBdr>
        <w:top w:val="none" w:sz="0" w:space="0" w:color="auto"/>
        <w:left w:val="none" w:sz="0" w:space="0" w:color="auto"/>
        <w:bottom w:val="none" w:sz="0" w:space="0" w:color="auto"/>
        <w:right w:val="none" w:sz="0" w:space="0" w:color="auto"/>
      </w:divBdr>
    </w:div>
    <w:div w:id="217480700">
      <w:bodyDiv w:val="1"/>
      <w:marLeft w:val="0"/>
      <w:marRight w:val="0"/>
      <w:marTop w:val="0"/>
      <w:marBottom w:val="0"/>
      <w:divBdr>
        <w:top w:val="none" w:sz="0" w:space="0" w:color="auto"/>
        <w:left w:val="none" w:sz="0" w:space="0" w:color="auto"/>
        <w:bottom w:val="none" w:sz="0" w:space="0" w:color="auto"/>
        <w:right w:val="none" w:sz="0" w:space="0" w:color="auto"/>
      </w:divBdr>
    </w:div>
    <w:div w:id="231241108">
      <w:bodyDiv w:val="1"/>
      <w:marLeft w:val="0"/>
      <w:marRight w:val="0"/>
      <w:marTop w:val="0"/>
      <w:marBottom w:val="0"/>
      <w:divBdr>
        <w:top w:val="none" w:sz="0" w:space="0" w:color="auto"/>
        <w:left w:val="none" w:sz="0" w:space="0" w:color="auto"/>
        <w:bottom w:val="none" w:sz="0" w:space="0" w:color="auto"/>
        <w:right w:val="none" w:sz="0" w:space="0" w:color="auto"/>
      </w:divBdr>
    </w:div>
    <w:div w:id="256209301">
      <w:bodyDiv w:val="1"/>
      <w:marLeft w:val="0"/>
      <w:marRight w:val="0"/>
      <w:marTop w:val="0"/>
      <w:marBottom w:val="0"/>
      <w:divBdr>
        <w:top w:val="none" w:sz="0" w:space="0" w:color="auto"/>
        <w:left w:val="none" w:sz="0" w:space="0" w:color="auto"/>
        <w:bottom w:val="none" w:sz="0" w:space="0" w:color="auto"/>
        <w:right w:val="none" w:sz="0" w:space="0" w:color="auto"/>
      </w:divBdr>
    </w:div>
    <w:div w:id="384136122">
      <w:bodyDiv w:val="1"/>
      <w:marLeft w:val="0"/>
      <w:marRight w:val="0"/>
      <w:marTop w:val="0"/>
      <w:marBottom w:val="0"/>
      <w:divBdr>
        <w:top w:val="none" w:sz="0" w:space="0" w:color="auto"/>
        <w:left w:val="none" w:sz="0" w:space="0" w:color="auto"/>
        <w:bottom w:val="none" w:sz="0" w:space="0" w:color="auto"/>
        <w:right w:val="none" w:sz="0" w:space="0" w:color="auto"/>
      </w:divBdr>
    </w:div>
    <w:div w:id="385177732">
      <w:bodyDiv w:val="1"/>
      <w:marLeft w:val="0"/>
      <w:marRight w:val="0"/>
      <w:marTop w:val="0"/>
      <w:marBottom w:val="0"/>
      <w:divBdr>
        <w:top w:val="none" w:sz="0" w:space="0" w:color="auto"/>
        <w:left w:val="none" w:sz="0" w:space="0" w:color="auto"/>
        <w:bottom w:val="none" w:sz="0" w:space="0" w:color="auto"/>
        <w:right w:val="none" w:sz="0" w:space="0" w:color="auto"/>
      </w:divBdr>
    </w:div>
    <w:div w:id="386030293">
      <w:bodyDiv w:val="1"/>
      <w:marLeft w:val="0"/>
      <w:marRight w:val="0"/>
      <w:marTop w:val="0"/>
      <w:marBottom w:val="0"/>
      <w:divBdr>
        <w:top w:val="none" w:sz="0" w:space="0" w:color="auto"/>
        <w:left w:val="none" w:sz="0" w:space="0" w:color="auto"/>
        <w:bottom w:val="none" w:sz="0" w:space="0" w:color="auto"/>
        <w:right w:val="none" w:sz="0" w:space="0" w:color="auto"/>
      </w:divBdr>
    </w:div>
    <w:div w:id="434836346">
      <w:bodyDiv w:val="1"/>
      <w:marLeft w:val="0"/>
      <w:marRight w:val="0"/>
      <w:marTop w:val="0"/>
      <w:marBottom w:val="0"/>
      <w:divBdr>
        <w:top w:val="none" w:sz="0" w:space="0" w:color="auto"/>
        <w:left w:val="none" w:sz="0" w:space="0" w:color="auto"/>
        <w:bottom w:val="none" w:sz="0" w:space="0" w:color="auto"/>
        <w:right w:val="none" w:sz="0" w:space="0" w:color="auto"/>
      </w:divBdr>
    </w:div>
    <w:div w:id="459374024">
      <w:bodyDiv w:val="1"/>
      <w:marLeft w:val="0"/>
      <w:marRight w:val="0"/>
      <w:marTop w:val="0"/>
      <w:marBottom w:val="0"/>
      <w:divBdr>
        <w:top w:val="none" w:sz="0" w:space="0" w:color="auto"/>
        <w:left w:val="none" w:sz="0" w:space="0" w:color="auto"/>
        <w:bottom w:val="none" w:sz="0" w:space="0" w:color="auto"/>
        <w:right w:val="none" w:sz="0" w:space="0" w:color="auto"/>
      </w:divBdr>
    </w:div>
    <w:div w:id="471215154">
      <w:bodyDiv w:val="1"/>
      <w:marLeft w:val="0"/>
      <w:marRight w:val="0"/>
      <w:marTop w:val="0"/>
      <w:marBottom w:val="0"/>
      <w:divBdr>
        <w:top w:val="none" w:sz="0" w:space="0" w:color="auto"/>
        <w:left w:val="none" w:sz="0" w:space="0" w:color="auto"/>
        <w:bottom w:val="none" w:sz="0" w:space="0" w:color="auto"/>
        <w:right w:val="none" w:sz="0" w:space="0" w:color="auto"/>
      </w:divBdr>
    </w:div>
    <w:div w:id="550045126">
      <w:bodyDiv w:val="1"/>
      <w:marLeft w:val="0"/>
      <w:marRight w:val="0"/>
      <w:marTop w:val="0"/>
      <w:marBottom w:val="0"/>
      <w:divBdr>
        <w:top w:val="none" w:sz="0" w:space="0" w:color="auto"/>
        <w:left w:val="none" w:sz="0" w:space="0" w:color="auto"/>
        <w:bottom w:val="none" w:sz="0" w:space="0" w:color="auto"/>
        <w:right w:val="none" w:sz="0" w:space="0" w:color="auto"/>
      </w:divBdr>
    </w:div>
    <w:div w:id="562377566">
      <w:bodyDiv w:val="1"/>
      <w:marLeft w:val="0"/>
      <w:marRight w:val="0"/>
      <w:marTop w:val="0"/>
      <w:marBottom w:val="0"/>
      <w:divBdr>
        <w:top w:val="none" w:sz="0" w:space="0" w:color="auto"/>
        <w:left w:val="none" w:sz="0" w:space="0" w:color="auto"/>
        <w:bottom w:val="none" w:sz="0" w:space="0" w:color="auto"/>
        <w:right w:val="none" w:sz="0" w:space="0" w:color="auto"/>
      </w:divBdr>
    </w:div>
    <w:div w:id="575897218">
      <w:bodyDiv w:val="1"/>
      <w:marLeft w:val="0"/>
      <w:marRight w:val="0"/>
      <w:marTop w:val="0"/>
      <w:marBottom w:val="0"/>
      <w:divBdr>
        <w:top w:val="none" w:sz="0" w:space="0" w:color="auto"/>
        <w:left w:val="none" w:sz="0" w:space="0" w:color="auto"/>
        <w:bottom w:val="none" w:sz="0" w:space="0" w:color="auto"/>
        <w:right w:val="none" w:sz="0" w:space="0" w:color="auto"/>
      </w:divBdr>
    </w:div>
    <w:div w:id="576090717">
      <w:bodyDiv w:val="1"/>
      <w:marLeft w:val="0"/>
      <w:marRight w:val="0"/>
      <w:marTop w:val="0"/>
      <w:marBottom w:val="0"/>
      <w:divBdr>
        <w:top w:val="none" w:sz="0" w:space="0" w:color="auto"/>
        <w:left w:val="none" w:sz="0" w:space="0" w:color="auto"/>
        <w:bottom w:val="none" w:sz="0" w:space="0" w:color="auto"/>
        <w:right w:val="none" w:sz="0" w:space="0" w:color="auto"/>
      </w:divBdr>
    </w:div>
    <w:div w:id="618410712">
      <w:bodyDiv w:val="1"/>
      <w:marLeft w:val="0"/>
      <w:marRight w:val="0"/>
      <w:marTop w:val="0"/>
      <w:marBottom w:val="0"/>
      <w:divBdr>
        <w:top w:val="none" w:sz="0" w:space="0" w:color="auto"/>
        <w:left w:val="none" w:sz="0" w:space="0" w:color="auto"/>
        <w:bottom w:val="none" w:sz="0" w:space="0" w:color="auto"/>
        <w:right w:val="none" w:sz="0" w:space="0" w:color="auto"/>
      </w:divBdr>
    </w:div>
    <w:div w:id="624851330">
      <w:bodyDiv w:val="1"/>
      <w:marLeft w:val="0"/>
      <w:marRight w:val="0"/>
      <w:marTop w:val="0"/>
      <w:marBottom w:val="0"/>
      <w:divBdr>
        <w:top w:val="none" w:sz="0" w:space="0" w:color="auto"/>
        <w:left w:val="none" w:sz="0" w:space="0" w:color="auto"/>
        <w:bottom w:val="none" w:sz="0" w:space="0" w:color="auto"/>
        <w:right w:val="none" w:sz="0" w:space="0" w:color="auto"/>
      </w:divBdr>
    </w:div>
    <w:div w:id="642580859">
      <w:bodyDiv w:val="1"/>
      <w:marLeft w:val="0"/>
      <w:marRight w:val="0"/>
      <w:marTop w:val="0"/>
      <w:marBottom w:val="0"/>
      <w:divBdr>
        <w:top w:val="none" w:sz="0" w:space="0" w:color="auto"/>
        <w:left w:val="none" w:sz="0" w:space="0" w:color="auto"/>
        <w:bottom w:val="none" w:sz="0" w:space="0" w:color="auto"/>
        <w:right w:val="none" w:sz="0" w:space="0" w:color="auto"/>
      </w:divBdr>
    </w:div>
    <w:div w:id="657657810">
      <w:bodyDiv w:val="1"/>
      <w:marLeft w:val="0"/>
      <w:marRight w:val="0"/>
      <w:marTop w:val="0"/>
      <w:marBottom w:val="0"/>
      <w:divBdr>
        <w:top w:val="none" w:sz="0" w:space="0" w:color="auto"/>
        <w:left w:val="none" w:sz="0" w:space="0" w:color="auto"/>
        <w:bottom w:val="none" w:sz="0" w:space="0" w:color="auto"/>
        <w:right w:val="none" w:sz="0" w:space="0" w:color="auto"/>
      </w:divBdr>
    </w:div>
    <w:div w:id="668563028">
      <w:bodyDiv w:val="1"/>
      <w:marLeft w:val="0"/>
      <w:marRight w:val="0"/>
      <w:marTop w:val="0"/>
      <w:marBottom w:val="0"/>
      <w:divBdr>
        <w:top w:val="none" w:sz="0" w:space="0" w:color="auto"/>
        <w:left w:val="none" w:sz="0" w:space="0" w:color="auto"/>
        <w:bottom w:val="none" w:sz="0" w:space="0" w:color="auto"/>
        <w:right w:val="none" w:sz="0" w:space="0" w:color="auto"/>
      </w:divBdr>
    </w:div>
    <w:div w:id="783622689">
      <w:bodyDiv w:val="1"/>
      <w:marLeft w:val="0"/>
      <w:marRight w:val="0"/>
      <w:marTop w:val="0"/>
      <w:marBottom w:val="0"/>
      <w:divBdr>
        <w:top w:val="none" w:sz="0" w:space="0" w:color="auto"/>
        <w:left w:val="none" w:sz="0" w:space="0" w:color="auto"/>
        <w:bottom w:val="none" w:sz="0" w:space="0" w:color="auto"/>
        <w:right w:val="none" w:sz="0" w:space="0" w:color="auto"/>
      </w:divBdr>
    </w:div>
    <w:div w:id="801852370">
      <w:bodyDiv w:val="1"/>
      <w:marLeft w:val="0"/>
      <w:marRight w:val="0"/>
      <w:marTop w:val="0"/>
      <w:marBottom w:val="0"/>
      <w:divBdr>
        <w:top w:val="none" w:sz="0" w:space="0" w:color="auto"/>
        <w:left w:val="none" w:sz="0" w:space="0" w:color="auto"/>
        <w:bottom w:val="none" w:sz="0" w:space="0" w:color="auto"/>
        <w:right w:val="none" w:sz="0" w:space="0" w:color="auto"/>
      </w:divBdr>
    </w:div>
    <w:div w:id="833839661">
      <w:bodyDiv w:val="1"/>
      <w:marLeft w:val="0"/>
      <w:marRight w:val="0"/>
      <w:marTop w:val="0"/>
      <w:marBottom w:val="0"/>
      <w:divBdr>
        <w:top w:val="none" w:sz="0" w:space="0" w:color="auto"/>
        <w:left w:val="none" w:sz="0" w:space="0" w:color="auto"/>
        <w:bottom w:val="none" w:sz="0" w:space="0" w:color="auto"/>
        <w:right w:val="none" w:sz="0" w:space="0" w:color="auto"/>
      </w:divBdr>
    </w:div>
    <w:div w:id="890655355">
      <w:bodyDiv w:val="1"/>
      <w:marLeft w:val="0"/>
      <w:marRight w:val="0"/>
      <w:marTop w:val="0"/>
      <w:marBottom w:val="0"/>
      <w:divBdr>
        <w:top w:val="none" w:sz="0" w:space="0" w:color="auto"/>
        <w:left w:val="none" w:sz="0" w:space="0" w:color="auto"/>
        <w:bottom w:val="none" w:sz="0" w:space="0" w:color="auto"/>
        <w:right w:val="none" w:sz="0" w:space="0" w:color="auto"/>
      </w:divBdr>
    </w:div>
    <w:div w:id="902956049">
      <w:bodyDiv w:val="1"/>
      <w:marLeft w:val="0"/>
      <w:marRight w:val="0"/>
      <w:marTop w:val="0"/>
      <w:marBottom w:val="0"/>
      <w:divBdr>
        <w:top w:val="none" w:sz="0" w:space="0" w:color="auto"/>
        <w:left w:val="none" w:sz="0" w:space="0" w:color="auto"/>
        <w:bottom w:val="none" w:sz="0" w:space="0" w:color="auto"/>
        <w:right w:val="none" w:sz="0" w:space="0" w:color="auto"/>
      </w:divBdr>
    </w:div>
    <w:div w:id="930503891">
      <w:bodyDiv w:val="1"/>
      <w:marLeft w:val="0"/>
      <w:marRight w:val="0"/>
      <w:marTop w:val="0"/>
      <w:marBottom w:val="0"/>
      <w:divBdr>
        <w:top w:val="none" w:sz="0" w:space="0" w:color="auto"/>
        <w:left w:val="none" w:sz="0" w:space="0" w:color="auto"/>
        <w:bottom w:val="none" w:sz="0" w:space="0" w:color="auto"/>
        <w:right w:val="none" w:sz="0" w:space="0" w:color="auto"/>
      </w:divBdr>
    </w:div>
    <w:div w:id="940987146">
      <w:bodyDiv w:val="1"/>
      <w:marLeft w:val="0"/>
      <w:marRight w:val="0"/>
      <w:marTop w:val="0"/>
      <w:marBottom w:val="0"/>
      <w:divBdr>
        <w:top w:val="none" w:sz="0" w:space="0" w:color="auto"/>
        <w:left w:val="none" w:sz="0" w:space="0" w:color="auto"/>
        <w:bottom w:val="none" w:sz="0" w:space="0" w:color="auto"/>
        <w:right w:val="none" w:sz="0" w:space="0" w:color="auto"/>
      </w:divBdr>
    </w:div>
    <w:div w:id="1067845021">
      <w:bodyDiv w:val="1"/>
      <w:marLeft w:val="0"/>
      <w:marRight w:val="0"/>
      <w:marTop w:val="0"/>
      <w:marBottom w:val="0"/>
      <w:divBdr>
        <w:top w:val="none" w:sz="0" w:space="0" w:color="auto"/>
        <w:left w:val="none" w:sz="0" w:space="0" w:color="auto"/>
        <w:bottom w:val="none" w:sz="0" w:space="0" w:color="auto"/>
        <w:right w:val="none" w:sz="0" w:space="0" w:color="auto"/>
      </w:divBdr>
    </w:div>
    <w:div w:id="1072699019">
      <w:bodyDiv w:val="1"/>
      <w:marLeft w:val="0"/>
      <w:marRight w:val="0"/>
      <w:marTop w:val="0"/>
      <w:marBottom w:val="0"/>
      <w:divBdr>
        <w:top w:val="none" w:sz="0" w:space="0" w:color="auto"/>
        <w:left w:val="none" w:sz="0" w:space="0" w:color="auto"/>
        <w:bottom w:val="none" w:sz="0" w:space="0" w:color="auto"/>
        <w:right w:val="none" w:sz="0" w:space="0" w:color="auto"/>
      </w:divBdr>
    </w:div>
    <w:div w:id="1101608556">
      <w:bodyDiv w:val="1"/>
      <w:marLeft w:val="0"/>
      <w:marRight w:val="0"/>
      <w:marTop w:val="0"/>
      <w:marBottom w:val="0"/>
      <w:divBdr>
        <w:top w:val="none" w:sz="0" w:space="0" w:color="auto"/>
        <w:left w:val="none" w:sz="0" w:space="0" w:color="auto"/>
        <w:bottom w:val="none" w:sz="0" w:space="0" w:color="auto"/>
        <w:right w:val="none" w:sz="0" w:space="0" w:color="auto"/>
      </w:divBdr>
    </w:div>
    <w:div w:id="1114397728">
      <w:bodyDiv w:val="1"/>
      <w:marLeft w:val="0"/>
      <w:marRight w:val="0"/>
      <w:marTop w:val="0"/>
      <w:marBottom w:val="0"/>
      <w:divBdr>
        <w:top w:val="none" w:sz="0" w:space="0" w:color="auto"/>
        <w:left w:val="none" w:sz="0" w:space="0" w:color="auto"/>
        <w:bottom w:val="none" w:sz="0" w:space="0" w:color="auto"/>
        <w:right w:val="none" w:sz="0" w:space="0" w:color="auto"/>
      </w:divBdr>
    </w:div>
    <w:div w:id="1176505475">
      <w:bodyDiv w:val="1"/>
      <w:marLeft w:val="0"/>
      <w:marRight w:val="0"/>
      <w:marTop w:val="0"/>
      <w:marBottom w:val="0"/>
      <w:divBdr>
        <w:top w:val="none" w:sz="0" w:space="0" w:color="auto"/>
        <w:left w:val="none" w:sz="0" w:space="0" w:color="auto"/>
        <w:bottom w:val="none" w:sz="0" w:space="0" w:color="auto"/>
        <w:right w:val="none" w:sz="0" w:space="0" w:color="auto"/>
      </w:divBdr>
    </w:div>
    <w:div w:id="1187209691">
      <w:bodyDiv w:val="1"/>
      <w:marLeft w:val="0"/>
      <w:marRight w:val="0"/>
      <w:marTop w:val="0"/>
      <w:marBottom w:val="0"/>
      <w:divBdr>
        <w:top w:val="none" w:sz="0" w:space="0" w:color="auto"/>
        <w:left w:val="none" w:sz="0" w:space="0" w:color="auto"/>
        <w:bottom w:val="none" w:sz="0" w:space="0" w:color="auto"/>
        <w:right w:val="none" w:sz="0" w:space="0" w:color="auto"/>
      </w:divBdr>
    </w:div>
    <w:div w:id="1198007964">
      <w:bodyDiv w:val="1"/>
      <w:marLeft w:val="0"/>
      <w:marRight w:val="0"/>
      <w:marTop w:val="0"/>
      <w:marBottom w:val="0"/>
      <w:divBdr>
        <w:top w:val="none" w:sz="0" w:space="0" w:color="auto"/>
        <w:left w:val="none" w:sz="0" w:space="0" w:color="auto"/>
        <w:bottom w:val="none" w:sz="0" w:space="0" w:color="auto"/>
        <w:right w:val="none" w:sz="0" w:space="0" w:color="auto"/>
      </w:divBdr>
    </w:div>
    <w:div w:id="1203130785">
      <w:bodyDiv w:val="1"/>
      <w:marLeft w:val="0"/>
      <w:marRight w:val="0"/>
      <w:marTop w:val="0"/>
      <w:marBottom w:val="0"/>
      <w:divBdr>
        <w:top w:val="none" w:sz="0" w:space="0" w:color="auto"/>
        <w:left w:val="none" w:sz="0" w:space="0" w:color="auto"/>
        <w:bottom w:val="none" w:sz="0" w:space="0" w:color="auto"/>
        <w:right w:val="none" w:sz="0" w:space="0" w:color="auto"/>
      </w:divBdr>
    </w:div>
    <w:div w:id="1214079967">
      <w:bodyDiv w:val="1"/>
      <w:marLeft w:val="0"/>
      <w:marRight w:val="0"/>
      <w:marTop w:val="0"/>
      <w:marBottom w:val="0"/>
      <w:divBdr>
        <w:top w:val="none" w:sz="0" w:space="0" w:color="auto"/>
        <w:left w:val="none" w:sz="0" w:space="0" w:color="auto"/>
        <w:bottom w:val="none" w:sz="0" w:space="0" w:color="auto"/>
        <w:right w:val="none" w:sz="0" w:space="0" w:color="auto"/>
      </w:divBdr>
    </w:div>
    <w:div w:id="1234967372">
      <w:bodyDiv w:val="1"/>
      <w:marLeft w:val="0"/>
      <w:marRight w:val="0"/>
      <w:marTop w:val="0"/>
      <w:marBottom w:val="0"/>
      <w:divBdr>
        <w:top w:val="none" w:sz="0" w:space="0" w:color="auto"/>
        <w:left w:val="none" w:sz="0" w:space="0" w:color="auto"/>
        <w:bottom w:val="none" w:sz="0" w:space="0" w:color="auto"/>
        <w:right w:val="none" w:sz="0" w:space="0" w:color="auto"/>
      </w:divBdr>
    </w:div>
    <w:div w:id="1263876687">
      <w:bodyDiv w:val="1"/>
      <w:marLeft w:val="0"/>
      <w:marRight w:val="0"/>
      <w:marTop w:val="0"/>
      <w:marBottom w:val="0"/>
      <w:divBdr>
        <w:top w:val="none" w:sz="0" w:space="0" w:color="auto"/>
        <w:left w:val="none" w:sz="0" w:space="0" w:color="auto"/>
        <w:bottom w:val="none" w:sz="0" w:space="0" w:color="auto"/>
        <w:right w:val="none" w:sz="0" w:space="0" w:color="auto"/>
      </w:divBdr>
    </w:div>
    <w:div w:id="1300648084">
      <w:bodyDiv w:val="1"/>
      <w:marLeft w:val="0"/>
      <w:marRight w:val="0"/>
      <w:marTop w:val="0"/>
      <w:marBottom w:val="0"/>
      <w:divBdr>
        <w:top w:val="none" w:sz="0" w:space="0" w:color="auto"/>
        <w:left w:val="none" w:sz="0" w:space="0" w:color="auto"/>
        <w:bottom w:val="none" w:sz="0" w:space="0" w:color="auto"/>
        <w:right w:val="none" w:sz="0" w:space="0" w:color="auto"/>
      </w:divBdr>
    </w:div>
    <w:div w:id="1319916788">
      <w:bodyDiv w:val="1"/>
      <w:marLeft w:val="0"/>
      <w:marRight w:val="0"/>
      <w:marTop w:val="0"/>
      <w:marBottom w:val="0"/>
      <w:divBdr>
        <w:top w:val="none" w:sz="0" w:space="0" w:color="auto"/>
        <w:left w:val="none" w:sz="0" w:space="0" w:color="auto"/>
        <w:bottom w:val="none" w:sz="0" w:space="0" w:color="auto"/>
        <w:right w:val="none" w:sz="0" w:space="0" w:color="auto"/>
      </w:divBdr>
    </w:div>
    <w:div w:id="1354574833">
      <w:bodyDiv w:val="1"/>
      <w:marLeft w:val="0"/>
      <w:marRight w:val="0"/>
      <w:marTop w:val="0"/>
      <w:marBottom w:val="0"/>
      <w:divBdr>
        <w:top w:val="none" w:sz="0" w:space="0" w:color="auto"/>
        <w:left w:val="none" w:sz="0" w:space="0" w:color="auto"/>
        <w:bottom w:val="none" w:sz="0" w:space="0" w:color="auto"/>
        <w:right w:val="none" w:sz="0" w:space="0" w:color="auto"/>
      </w:divBdr>
    </w:div>
    <w:div w:id="1365791120">
      <w:bodyDiv w:val="1"/>
      <w:marLeft w:val="0"/>
      <w:marRight w:val="0"/>
      <w:marTop w:val="0"/>
      <w:marBottom w:val="0"/>
      <w:divBdr>
        <w:top w:val="none" w:sz="0" w:space="0" w:color="auto"/>
        <w:left w:val="none" w:sz="0" w:space="0" w:color="auto"/>
        <w:bottom w:val="none" w:sz="0" w:space="0" w:color="auto"/>
        <w:right w:val="none" w:sz="0" w:space="0" w:color="auto"/>
      </w:divBdr>
    </w:div>
    <w:div w:id="1458989151">
      <w:bodyDiv w:val="1"/>
      <w:marLeft w:val="0"/>
      <w:marRight w:val="0"/>
      <w:marTop w:val="0"/>
      <w:marBottom w:val="0"/>
      <w:divBdr>
        <w:top w:val="none" w:sz="0" w:space="0" w:color="auto"/>
        <w:left w:val="none" w:sz="0" w:space="0" w:color="auto"/>
        <w:bottom w:val="none" w:sz="0" w:space="0" w:color="auto"/>
        <w:right w:val="none" w:sz="0" w:space="0" w:color="auto"/>
      </w:divBdr>
    </w:div>
    <w:div w:id="1461026058">
      <w:bodyDiv w:val="1"/>
      <w:marLeft w:val="0"/>
      <w:marRight w:val="0"/>
      <w:marTop w:val="0"/>
      <w:marBottom w:val="0"/>
      <w:divBdr>
        <w:top w:val="none" w:sz="0" w:space="0" w:color="auto"/>
        <w:left w:val="none" w:sz="0" w:space="0" w:color="auto"/>
        <w:bottom w:val="none" w:sz="0" w:space="0" w:color="auto"/>
        <w:right w:val="none" w:sz="0" w:space="0" w:color="auto"/>
      </w:divBdr>
    </w:div>
    <w:div w:id="1501968339">
      <w:bodyDiv w:val="1"/>
      <w:marLeft w:val="0"/>
      <w:marRight w:val="0"/>
      <w:marTop w:val="0"/>
      <w:marBottom w:val="0"/>
      <w:divBdr>
        <w:top w:val="none" w:sz="0" w:space="0" w:color="auto"/>
        <w:left w:val="none" w:sz="0" w:space="0" w:color="auto"/>
        <w:bottom w:val="none" w:sz="0" w:space="0" w:color="auto"/>
        <w:right w:val="none" w:sz="0" w:space="0" w:color="auto"/>
      </w:divBdr>
    </w:div>
    <w:div w:id="1506819552">
      <w:bodyDiv w:val="1"/>
      <w:marLeft w:val="0"/>
      <w:marRight w:val="0"/>
      <w:marTop w:val="0"/>
      <w:marBottom w:val="0"/>
      <w:divBdr>
        <w:top w:val="none" w:sz="0" w:space="0" w:color="auto"/>
        <w:left w:val="none" w:sz="0" w:space="0" w:color="auto"/>
        <w:bottom w:val="none" w:sz="0" w:space="0" w:color="auto"/>
        <w:right w:val="none" w:sz="0" w:space="0" w:color="auto"/>
      </w:divBdr>
    </w:div>
    <w:div w:id="1554150374">
      <w:bodyDiv w:val="1"/>
      <w:marLeft w:val="0"/>
      <w:marRight w:val="0"/>
      <w:marTop w:val="0"/>
      <w:marBottom w:val="0"/>
      <w:divBdr>
        <w:top w:val="none" w:sz="0" w:space="0" w:color="auto"/>
        <w:left w:val="none" w:sz="0" w:space="0" w:color="auto"/>
        <w:bottom w:val="none" w:sz="0" w:space="0" w:color="auto"/>
        <w:right w:val="none" w:sz="0" w:space="0" w:color="auto"/>
      </w:divBdr>
    </w:div>
    <w:div w:id="1603999273">
      <w:bodyDiv w:val="1"/>
      <w:marLeft w:val="0"/>
      <w:marRight w:val="0"/>
      <w:marTop w:val="0"/>
      <w:marBottom w:val="0"/>
      <w:divBdr>
        <w:top w:val="none" w:sz="0" w:space="0" w:color="auto"/>
        <w:left w:val="none" w:sz="0" w:space="0" w:color="auto"/>
        <w:bottom w:val="none" w:sz="0" w:space="0" w:color="auto"/>
        <w:right w:val="none" w:sz="0" w:space="0" w:color="auto"/>
      </w:divBdr>
    </w:div>
    <w:div w:id="1689327360">
      <w:bodyDiv w:val="1"/>
      <w:marLeft w:val="0"/>
      <w:marRight w:val="0"/>
      <w:marTop w:val="0"/>
      <w:marBottom w:val="0"/>
      <w:divBdr>
        <w:top w:val="none" w:sz="0" w:space="0" w:color="auto"/>
        <w:left w:val="none" w:sz="0" w:space="0" w:color="auto"/>
        <w:bottom w:val="none" w:sz="0" w:space="0" w:color="auto"/>
        <w:right w:val="none" w:sz="0" w:space="0" w:color="auto"/>
      </w:divBdr>
    </w:div>
    <w:div w:id="1699508728">
      <w:bodyDiv w:val="1"/>
      <w:marLeft w:val="0"/>
      <w:marRight w:val="0"/>
      <w:marTop w:val="0"/>
      <w:marBottom w:val="0"/>
      <w:divBdr>
        <w:top w:val="none" w:sz="0" w:space="0" w:color="auto"/>
        <w:left w:val="none" w:sz="0" w:space="0" w:color="auto"/>
        <w:bottom w:val="none" w:sz="0" w:space="0" w:color="auto"/>
        <w:right w:val="none" w:sz="0" w:space="0" w:color="auto"/>
      </w:divBdr>
    </w:div>
    <w:div w:id="1743219063">
      <w:bodyDiv w:val="1"/>
      <w:marLeft w:val="0"/>
      <w:marRight w:val="0"/>
      <w:marTop w:val="0"/>
      <w:marBottom w:val="0"/>
      <w:divBdr>
        <w:top w:val="none" w:sz="0" w:space="0" w:color="auto"/>
        <w:left w:val="none" w:sz="0" w:space="0" w:color="auto"/>
        <w:bottom w:val="none" w:sz="0" w:space="0" w:color="auto"/>
        <w:right w:val="none" w:sz="0" w:space="0" w:color="auto"/>
      </w:divBdr>
    </w:div>
    <w:div w:id="1762021131">
      <w:bodyDiv w:val="1"/>
      <w:marLeft w:val="0"/>
      <w:marRight w:val="0"/>
      <w:marTop w:val="0"/>
      <w:marBottom w:val="0"/>
      <w:divBdr>
        <w:top w:val="none" w:sz="0" w:space="0" w:color="auto"/>
        <w:left w:val="none" w:sz="0" w:space="0" w:color="auto"/>
        <w:bottom w:val="none" w:sz="0" w:space="0" w:color="auto"/>
        <w:right w:val="none" w:sz="0" w:space="0" w:color="auto"/>
      </w:divBdr>
    </w:div>
    <w:div w:id="1778525163">
      <w:bodyDiv w:val="1"/>
      <w:marLeft w:val="0"/>
      <w:marRight w:val="0"/>
      <w:marTop w:val="0"/>
      <w:marBottom w:val="0"/>
      <w:divBdr>
        <w:top w:val="none" w:sz="0" w:space="0" w:color="auto"/>
        <w:left w:val="none" w:sz="0" w:space="0" w:color="auto"/>
        <w:bottom w:val="none" w:sz="0" w:space="0" w:color="auto"/>
        <w:right w:val="none" w:sz="0" w:space="0" w:color="auto"/>
      </w:divBdr>
    </w:div>
    <w:div w:id="1831629129">
      <w:bodyDiv w:val="1"/>
      <w:marLeft w:val="0"/>
      <w:marRight w:val="0"/>
      <w:marTop w:val="0"/>
      <w:marBottom w:val="0"/>
      <w:divBdr>
        <w:top w:val="none" w:sz="0" w:space="0" w:color="auto"/>
        <w:left w:val="none" w:sz="0" w:space="0" w:color="auto"/>
        <w:bottom w:val="none" w:sz="0" w:space="0" w:color="auto"/>
        <w:right w:val="none" w:sz="0" w:space="0" w:color="auto"/>
      </w:divBdr>
    </w:div>
    <w:div w:id="1833716324">
      <w:bodyDiv w:val="1"/>
      <w:marLeft w:val="0"/>
      <w:marRight w:val="0"/>
      <w:marTop w:val="0"/>
      <w:marBottom w:val="0"/>
      <w:divBdr>
        <w:top w:val="none" w:sz="0" w:space="0" w:color="auto"/>
        <w:left w:val="none" w:sz="0" w:space="0" w:color="auto"/>
        <w:bottom w:val="none" w:sz="0" w:space="0" w:color="auto"/>
        <w:right w:val="none" w:sz="0" w:space="0" w:color="auto"/>
      </w:divBdr>
    </w:div>
    <w:div w:id="1835679281">
      <w:bodyDiv w:val="1"/>
      <w:marLeft w:val="0"/>
      <w:marRight w:val="0"/>
      <w:marTop w:val="0"/>
      <w:marBottom w:val="0"/>
      <w:divBdr>
        <w:top w:val="none" w:sz="0" w:space="0" w:color="auto"/>
        <w:left w:val="none" w:sz="0" w:space="0" w:color="auto"/>
        <w:bottom w:val="none" w:sz="0" w:space="0" w:color="auto"/>
        <w:right w:val="none" w:sz="0" w:space="0" w:color="auto"/>
      </w:divBdr>
    </w:div>
    <w:div w:id="1836653595">
      <w:bodyDiv w:val="1"/>
      <w:marLeft w:val="0"/>
      <w:marRight w:val="0"/>
      <w:marTop w:val="0"/>
      <w:marBottom w:val="0"/>
      <w:divBdr>
        <w:top w:val="none" w:sz="0" w:space="0" w:color="auto"/>
        <w:left w:val="none" w:sz="0" w:space="0" w:color="auto"/>
        <w:bottom w:val="none" w:sz="0" w:space="0" w:color="auto"/>
        <w:right w:val="none" w:sz="0" w:space="0" w:color="auto"/>
      </w:divBdr>
    </w:div>
    <w:div w:id="1865822572">
      <w:bodyDiv w:val="1"/>
      <w:marLeft w:val="0"/>
      <w:marRight w:val="0"/>
      <w:marTop w:val="0"/>
      <w:marBottom w:val="0"/>
      <w:divBdr>
        <w:top w:val="none" w:sz="0" w:space="0" w:color="auto"/>
        <w:left w:val="none" w:sz="0" w:space="0" w:color="auto"/>
        <w:bottom w:val="none" w:sz="0" w:space="0" w:color="auto"/>
        <w:right w:val="none" w:sz="0" w:space="0" w:color="auto"/>
      </w:divBdr>
    </w:div>
    <w:div w:id="1886989504">
      <w:bodyDiv w:val="1"/>
      <w:marLeft w:val="0"/>
      <w:marRight w:val="0"/>
      <w:marTop w:val="0"/>
      <w:marBottom w:val="0"/>
      <w:divBdr>
        <w:top w:val="none" w:sz="0" w:space="0" w:color="auto"/>
        <w:left w:val="none" w:sz="0" w:space="0" w:color="auto"/>
        <w:bottom w:val="none" w:sz="0" w:space="0" w:color="auto"/>
        <w:right w:val="none" w:sz="0" w:space="0" w:color="auto"/>
      </w:divBdr>
    </w:div>
    <w:div w:id="1970162492">
      <w:bodyDiv w:val="1"/>
      <w:marLeft w:val="0"/>
      <w:marRight w:val="0"/>
      <w:marTop w:val="0"/>
      <w:marBottom w:val="0"/>
      <w:divBdr>
        <w:top w:val="none" w:sz="0" w:space="0" w:color="auto"/>
        <w:left w:val="none" w:sz="0" w:space="0" w:color="auto"/>
        <w:bottom w:val="none" w:sz="0" w:space="0" w:color="auto"/>
        <w:right w:val="none" w:sz="0" w:space="0" w:color="auto"/>
      </w:divBdr>
    </w:div>
    <w:div w:id="2005038974">
      <w:bodyDiv w:val="1"/>
      <w:marLeft w:val="0"/>
      <w:marRight w:val="0"/>
      <w:marTop w:val="0"/>
      <w:marBottom w:val="0"/>
      <w:divBdr>
        <w:top w:val="none" w:sz="0" w:space="0" w:color="auto"/>
        <w:left w:val="none" w:sz="0" w:space="0" w:color="auto"/>
        <w:bottom w:val="none" w:sz="0" w:space="0" w:color="auto"/>
        <w:right w:val="none" w:sz="0" w:space="0" w:color="auto"/>
      </w:divBdr>
    </w:div>
    <w:div w:id="2059627851">
      <w:bodyDiv w:val="1"/>
      <w:marLeft w:val="0"/>
      <w:marRight w:val="0"/>
      <w:marTop w:val="0"/>
      <w:marBottom w:val="0"/>
      <w:divBdr>
        <w:top w:val="none" w:sz="0" w:space="0" w:color="auto"/>
        <w:left w:val="none" w:sz="0" w:space="0" w:color="auto"/>
        <w:bottom w:val="none" w:sz="0" w:space="0" w:color="auto"/>
        <w:right w:val="none" w:sz="0" w:space="0" w:color="auto"/>
      </w:divBdr>
    </w:div>
    <w:div w:id="2128111375">
      <w:bodyDiv w:val="1"/>
      <w:marLeft w:val="0"/>
      <w:marRight w:val="0"/>
      <w:marTop w:val="0"/>
      <w:marBottom w:val="0"/>
      <w:divBdr>
        <w:top w:val="none" w:sz="0" w:space="0" w:color="auto"/>
        <w:left w:val="none" w:sz="0" w:space="0" w:color="auto"/>
        <w:bottom w:val="none" w:sz="0" w:space="0" w:color="auto"/>
        <w:right w:val="none" w:sz="0" w:space="0" w:color="auto"/>
      </w:divBdr>
    </w:div>
    <w:div w:id="21415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nlargement.ec.europa.eu/news/commission-adopts-eu18-billion-support-package-underpin-moldovas-economic-growth-plan-its-path-eu-2024-10-10_en?prefLang=fi" TargetMode="External"/><Relationship Id="rId13" Type="http://schemas.openxmlformats.org/officeDocument/2006/relationships/hyperlink" Target="https://www.eea.europa.eu/en/analysis/indicators/european-sea-surface-temperature" TargetMode="External"/><Relationship Id="rId3" Type="http://schemas.openxmlformats.org/officeDocument/2006/relationships/hyperlink" Target="https://defence-industry-space.ec.europa.eu/document/download/30b50d2c-49aa-4250-9ca6-27a0347cf009_en?filename=White%20Paper.pdf" TargetMode="External"/><Relationship Id="rId7" Type="http://schemas.openxmlformats.org/officeDocument/2006/relationships/hyperlink" Target="https://enlargement.ec.europa.eu/funding-technical-assistance/ukraine-facility_en?prefLang=fi" TargetMode="External"/><Relationship Id="rId12" Type="http://schemas.openxmlformats.org/officeDocument/2006/relationships/hyperlink" Target="https://www.eea.europa.eu/en/analysis/indicators/european-sea-surface-temperature" TargetMode="External"/><Relationship Id="rId2" Type="http://schemas.openxmlformats.org/officeDocument/2006/relationships/hyperlink" Target="https://www.sust-black.ro/Black%20Sea%20Strategic%20Research%20and%20Innovation%20Agenda.pdf" TargetMode="External"/><Relationship Id="rId1" Type="http://schemas.openxmlformats.org/officeDocument/2006/relationships/hyperlink" Target="https://www.consilium.europa.eu/fi/meetings/international-summit/2025/04/04/" TargetMode="External"/><Relationship Id="rId6" Type="http://schemas.openxmlformats.org/officeDocument/2006/relationships/hyperlink" Target="https://coastguard.europa.eu/index.php/cooperation-agreements/mechanisms/mediterranean-coast-guard-functions-forum-mcgff" TargetMode="External"/><Relationship Id="rId11" Type="http://schemas.openxmlformats.org/officeDocument/2006/relationships/hyperlink" Target="https://transport.ec.europa.eu/document/download/4360ea36-a75a-47e5-8b6f-84a9bde66a02_en?filename=Sustainable_transport_connections_between_Europe_and_Central_Asia.pdf" TargetMode="External"/><Relationship Id="rId5" Type="http://schemas.openxmlformats.org/officeDocument/2006/relationships/hyperlink" Target="https://coastguard.europa.eu/index.php/cooperation-agreements/mechanisms/mediterranean-coast-guard-functions-forum-mcgff" TargetMode="External"/><Relationship Id="rId15" Type="http://schemas.openxmlformats.org/officeDocument/2006/relationships/hyperlink" Target="https://marine.copernicus.eu/fi/about/producers/bs-mfc" TargetMode="External"/><Relationship Id="rId10" Type="http://schemas.openxmlformats.org/officeDocument/2006/relationships/hyperlink" Target="https://transport.ec.europa.eu/ukraine/eu-ukraine-solidarity-lanes_fi" TargetMode="External"/><Relationship Id="rId4" Type="http://schemas.openxmlformats.org/officeDocument/2006/relationships/hyperlink" Target="://www.emsa.europa.eu/copernicus.html" TargetMode="External"/><Relationship Id="rId9" Type="http://schemas.openxmlformats.org/officeDocument/2006/relationships/hyperlink" Target="https://enlargement.ec.europa.eu/news/press-statement-president-von-der-leyen-resilience-and-growth-plan-armenia-2024-04-05_en?prefLang=fi" TargetMode="External"/><Relationship Id="rId14" Type="http://schemas.openxmlformats.org/officeDocument/2006/relationships/hyperlink" Target="https://marine.copernicus.eu/fi/about/producers/bs-m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C9513-F9EA-43D6-847D-0441EAC2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8683</Words>
  <Characters>49494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58061</CharactersWithSpaces>
  <SharedDoc>false</SharedDoc>
  <HLinks>
    <vt:vector size="72" baseType="variant">
      <vt:variant>
        <vt:i4>7667759</vt:i4>
      </vt:variant>
      <vt:variant>
        <vt:i4>33</vt:i4>
      </vt:variant>
      <vt:variant>
        <vt:i4>0</vt:i4>
      </vt:variant>
      <vt:variant>
        <vt:i4>5</vt:i4>
      </vt:variant>
      <vt:variant>
        <vt:lpwstr>https://marine.copernicus.eu/about/producers/bs-mfc</vt:lpwstr>
      </vt:variant>
      <vt:variant>
        <vt:lpwstr/>
      </vt:variant>
      <vt:variant>
        <vt:i4>4587545</vt:i4>
      </vt:variant>
      <vt:variant>
        <vt:i4>30</vt:i4>
      </vt:variant>
      <vt:variant>
        <vt:i4>0</vt:i4>
      </vt:variant>
      <vt:variant>
        <vt:i4>5</vt:i4>
      </vt:variant>
      <vt:variant>
        <vt:lpwstr>https://www.eea.europa.eu/en/analysis/indicators/european-sea-surface-temperature</vt:lpwstr>
      </vt:variant>
      <vt:variant>
        <vt:lpwstr/>
      </vt:variant>
      <vt:variant>
        <vt:i4>1507449</vt:i4>
      </vt:variant>
      <vt:variant>
        <vt:i4>27</vt:i4>
      </vt:variant>
      <vt:variant>
        <vt:i4>0</vt:i4>
      </vt:variant>
      <vt:variant>
        <vt:i4>5</vt:i4>
      </vt:variant>
      <vt:variant>
        <vt:lpwstr>https://transport.ec.europa.eu/ukraine/eu-ukraine-solidarity-lanes_en</vt:lpwstr>
      </vt:variant>
      <vt:variant>
        <vt:lpwstr/>
      </vt:variant>
      <vt:variant>
        <vt:i4>1900661</vt:i4>
      </vt:variant>
      <vt:variant>
        <vt:i4>24</vt:i4>
      </vt:variant>
      <vt:variant>
        <vt:i4>0</vt:i4>
      </vt:variant>
      <vt:variant>
        <vt:i4>5</vt:i4>
      </vt:variant>
      <vt:variant>
        <vt:lpwstr>https://enlargement.ec.europa.eu/news/press-statement-president-von-der-leyen-resilience-and-growth-plan-armenia-2024-04-05_en</vt:lpwstr>
      </vt:variant>
      <vt:variant>
        <vt:lpwstr/>
      </vt:variant>
      <vt:variant>
        <vt:i4>5963876</vt:i4>
      </vt:variant>
      <vt:variant>
        <vt:i4>21</vt:i4>
      </vt:variant>
      <vt:variant>
        <vt:i4>0</vt:i4>
      </vt:variant>
      <vt:variant>
        <vt:i4>5</vt:i4>
      </vt:variant>
      <vt:variant>
        <vt:lpwstr>https://enlargement.ec.europa.eu/news/commission-adopts-eu18-billion-support-package-underpin-moldovas-economic-growth-plan-its-path-eu-2024-10-10_en</vt:lpwstr>
      </vt:variant>
      <vt:variant>
        <vt:lpwstr/>
      </vt:variant>
      <vt:variant>
        <vt:i4>196707</vt:i4>
      </vt:variant>
      <vt:variant>
        <vt:i4>18</vt:i4>
      </vt:variant>
      <vt:variant>
        <vt:i4>0</vt:i4>
      </vt:variant>
      <vt:variant>
        <vt:i4>5</vt:i4>
      </vt:variant>
      <vt:variant>
        <vt:lpwstr>https://enlargement.ec.europa.eu/funding-technical-assistance/ukraine-facility_en</vt:lpwstr>
      </vt:variant>
      <vt:variant>
        <vt:lpwstr/>
      </vt:variant>
      <vt:variant>
        <vt:i4>3342392</vt:i4>
      </vt:variant>
      <vt:variant>
        <vt:i4>12</vt:i4>
      </vt:variant>
      <vt:variant>
        <vt:i4>0</vt:i4>
      </vt:variant>
      <vt:variant>
        <vt:i4>5</vt:i4>
      </vt:variant>
      <vt:variant>
        <vt:lpwstr>https://www.emsa.europa.eu/copernicus.html</vt:lpwstr>
      </vt:variant>
      <vt:variant>
        <vt:lpwstr/>
      </vt:variant>
      <vt:variant>
        <vt:i4>5570615</vt:i4>
      </vt:variant>
      <vt:variant>
        <vt:i4>9</vt:i4>
      </vt:variant>
      <vt:variant>
        <vt:i4>0</vt:i4>
      </vt:variant>
      <vt:variant>
        <vt:i4>5</vt:i4>
      </vt:variant>
      <vt:variant>
        <vt:lpwstr>https://defence-industry-space.ec.europa.eu/document/download/30b50d2c-49aa-4250-9ca6-27a0347cf009_en?filename=White%20Paper.pdf</vt:lpwstr>
      </vt:variant>
      <vt:variant>
        <vt:lpwstr/>
      </vt:variant>
      <vt:variant>
        <vt:i4>720916</vt:i4>
      </vt:variant>
      <vt:variant>
        <vt:i4>6</vt:i4>
      </vt:variant>
      <vt:variant>
        <vt:i4>0</vt:i4>
      </vt:variant>
      <vt:variant>
        <vt:i4>5</vt:i4>
      </vt:variant>
      <vt:variant>
        <vt:lpwstr>https://data.europa.eu/doi/10.2777/935288</vt:lpwstr>
      </vt:variant>
      <vt:variant>
        <vt:lpwstr/>
      </vt:variant>
      <vt:variant>
        <vt:i4>2424919</vt:i4>
      </vt:variant>
      <vt:variant>
        <vt:i4>3</vt:i4>
      </vt:variant>
      <vt:variant>
        <vt:i4>0</vt:i4>
      </vt:variant>
      <vt:variant>
        <vt:i4>5</vt:i4>
      </vt:variant>
      <vt:variant>
        <vt:lpwstr>https://policy.trade.ec.europa.eu/eu-trade-relationships-country-and-region/countries-and-regions/turkiye_en</vt:lpwstr>
      </vt:variant>
      <vt:variant>
        <vt:lpwstr/>
      </vt:variant>
      <vt:variant>
        <vt:i4>5177417</vt:i4>
      </vt:variant>
      <vt:variant>
        <vt:i4>0</vt:i4>
      </vt:variant>
      <vt:variant>
        <vt:i4>0</vt:i4>
      </vt:variant>
      <vt:variant>
        <vt:i4>5</vt:i4>
      </vt:variant>
      <vt:variant>
        <vt:lpwstr>https://www.consilium.europa.eu/en/meetings/international-summit/2025/04/04/</vt:lpwstr>
      </vt:variant>
      <vt:variant>
        <vt:lpwstr/>
      </vt:variant>
      <vt:variant>
        <vt:i4>5046379</vt:i4>
      </vt:variant>
      <vt:variant>
        <vt:i4>0</vt:i4>
      </vt:variant>
      <vt:variant>
        <vt:i4>0</vt:i4>
      </vt:variant>
      <vt:variant>
        <vt:i4>5</vt:i4>
      </vt:variant>
      <vt:variant>
        <vt:lpwstr>https://urldefense.com/v3/__https:/data.emm4u.eu/Wires/afp-fr/250521/afp-fr-432f26d38782f5532cf92f7079c52647.html__;!!DOxrgLBm!GwXxInVJB5vpb2JTff-bJHUsoh-7PYDXaqUvKfyUCOAr7AHsn7GtaZhkNaTYljmfE0Lv-YfywPfXn3w8_gXxx2EscvCLJt-T7P7zhgg$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2025-06-10T16:24:00Z</dcterms:created>
  <dcterms:modified xsi:type="dcterms:W3CDTF">2025-06-19T09:05:00Z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CP-015</vt:lpwstr>
  </property>
  <property fmtid="{D5CDD505-2E9C-101B-9397-08002B2CF9AE}" pid="7" name="Last edited using">
    <vt:lpwstr>LW 9.1, Build 20240808</vt:lpwstr>
  </property>
  <property fmtid="{D5CDD505-2E9C-101B-9397-08002B2CF9AE}" pid="8" name="MSIP_Label_6bd9ddd1-4d20-43f6-abfa-fc3c07406f94_Enabled">
    <vt:lpwstr>true</vt:lpwstr>
  </property>
  <property fmtid="{D5CDD505-2E9C-101B-9397-08002B2CF9AE}" pid="9" name="MSIP_Label_6bd9ddd1-4d20-43f6-abfa-fc3c07406f94_SetDate">
    <vt:lpwstr>2025-05-27T10:39:44Z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c6fdd166-9bd3-44c7-af1e-f931a0944a76</vt:lpwstr>
  </property>
  <property fmtid="{D5CDD505-2E9C-101B-9397-08002B2CF9AE}" pid="14" name="MSIP_Label_6bd9ddd1-4d20-43f6-abfa-fc3c07406f94_ContentBits">
    <vt:lpwstr>0</vt:lpwstr>
  </property>
</Properties>
</file>