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B18E" w14:textId="3F677FAE" w:rsidR="0029533F" w:rsidRPr="00636414" w:rsidRDefault="00983AEA" w:rsidP="00983AEA">
      <w:pPr>
        <w:pStyle w:val="Pagedecouverture"/>
        <w:rPr>
          <w:noProof/>
        </w:rPr>
      </w:pPr>
      <w:r>
        <w:rPr>
          <w:noProof/>
        </w:rPr>
        <w:pict w14:anchorId="707DE7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31115072-F83D-457A-920F-9E14FD60A60C" style="width:455.25pt;height:365.25pt">
            <v:imagedata r:id="rId7" o:title=""/>
          </v:shape>
        </w:pict>
      </w:r>
    </w:p>
    <w:p w14:paraId="0A445421" w14:textId="77777777" w:rsidR="00720A97" w:rsidRPr="00636414" w:rsidRDefault="00720A97" w:rsidP="00945A91">
      <w:pPr>
        <w:rPr>
          <w:noProof/>
        </w:rPr>
        <w:sectPr w:rsidR="00720A97" w:rsidRPr="00636414" w:rsidSect="00983A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7A5C2AA9" w14:textId="7E1699F4" w:rsidR="00720A97" w:rsidRPr="00636414" w:rsidRDefault="00636414" w:rsidP="00636414">
      <w:pPr>
        <w:pStyle w:val="Typedudocument"/>
        <w:rPr>
          <w:noProof/>
        </w:rPr>
      </w:pPr>
      <w:bookmarkStart w:id="0" w:name="_GoBack"/>
      <w:bookmarkEnd w:id="0"/>
      <w:r w:rsidRPr="00636414">
        <w:rPr>
          <w:noProof/>
        </w:rPr>
        <w:lastRenderedPageBreak/>
        <w:t>PARANDUS</w:t>
      </w:r>
    </w:p>
    <w:p w14:paraId="3CDD89D5" w14:textId="14238DC3" w:rsidR="00720A97" w:rsidRPr="00636414" w:rsidRDefault="00636414" w:rsidP="00636414">
      <w:pPr>
        <w:pStyle w:val="Titreobjet"/>
        <w:rPr>
          <w:noProof/>
        </w:rPr>
      </w:pPr>
      <w:r w:rsidRPr="00636414">
        <w:rPr>
          <w:noProof/>
        </w:rPr>
        <w:t xml:space="preserve">Komisjoni 21. juuni 2023. aasta rakendusmääruse (EL) 2023/1202 (millega muudetakse rakendusmäärust (EL) 2021/2325 seoses teatavate kontrolliasutuste ja kontrollorganite tunnustamisega mahepõllumajanduslike toodete importimiseks liitu) parandus </w:t>
      </w:r>
      <w:r w:rsidRPr="00636414">
        <w:rPr>
          <w:noProof/>
        </w:rPr>
        <w:br/>
        <w:t xml:space="preserve"> </w:t>
      </w:r>
      <w:r w:rsidRPr="00636414">
        <w:rPr>
          <w:noProof/>
        </w:rPr>
        <w:br/>
        <w:t xml:space="preserve"> </w:t>
      </w:r>
      <w:r w:rsidRPr="00636414">
        <w:rPr>
          <w:noProof/>
        </w:rPr>
        <w:br/>
      </w:r>
      <w:r w:rsidRPr="00636414">
        <w:rPr>
          <w:i/>
          <w:noProof/>
        </w:rPr>
        <w:t>(Euroopa Liidu Teataja L 159, 22. juuni 2023)</w:t>
      </w:r>
    </w:p>
    <w:p w14:paraId="65776D94" w14:textId="091A8E50" w:rsidR="005327D3" w:rsidRPr="00636414" w:rsidRDefault="00720A97" w:rsidP="00905D1B">
      <w:pPr>
        <w:rPr>
          <w:noProof/>
        </w:rPr>
      </w:pPr>
      <w:r w:rsidRPr="00636414">
        <w:rPr>
          <w:noProof/>
        </w:rPr>
        <w:t xml:space="preserve"> </w:t>
      </w:r>
      <w:r w:rsidRPr="00636414">
        <w:rPr>
          <w:noProof/>
        </w:rPr>
        <w:br/>
        <w:t xml:space="preserve"> </w:t>
      </w:r>
      <w:r w:rsidRPr="00636414">
        <w:rPr>
          <w:noProof/>
        </w:rPr>
        <w:br/>
        <w:t xml:space="preserve"> </w:t>
      </w:r>
      <w:r w:rsidRPr="00636414">
        <w:rPr>
          <w:noProof/>
        </w:rPr>
        <w:br/>
        <w:t>Leheküljel 63 I lisa punktis 1, millega muudetakse rakendusmääruse (EL) 2021/2325 I lisa INDIAT käsitleva kande punkti 5 tabelit,</w:t>
      </w:r>
    </w:p>
    <w:p w14:paraId="5AD23993" w14:textId="77777777" w:rsidR="00085A6A" w:rsidRPr="00636414" w:rsidRDefault="00085A6A" w:rsidP="00905D1B">
      <w:pPr>
        <w:rPr>
          <w:noProof/>
        </w:rPr>
      </w:pPr>
    </w:p>
    <w:p w14:paraId="1504272E" w14:textId="3CA8246E" w:rsidR="00724653" w:rsidRPr="00636414" w:rsidRDefault="005327D3" w:rsidP="00905D1B">
      <w:pPr>
        <w:rPr>
          <w:noProof/>
        </w:rPr>
      </w:pPr>
      <w:r w:rsidRPr="00636414">
        <w:rPr>
          <w:i/>
          <w:noProof/>
        </w:rPr>
        <w:t>asendatakse</w:t>
      </w:r>
      <w:r w:rsidRPr="00636414">
        <w:rPr>
          <w:noProof/>
        </w:rPr>
        <w:t xml:space="preserve"> „jäetakse koodnumbreid IN-ORG-002, IN-ORG-023, IN-ORG-027 ja IN-ORG-034 käsitlevad read välja;“</w:t>
      </w:r>
    </w:p>
    <w:p w14:paraId="2DB37B11" w14:textId="403B1AE9" w:rsidR="00BF6FAA" w:rsidRPr="00636414" w:rsidRDefault="005327D3" w:rsidP="00BF6FAA">
      <w:pPr>
        <w:rPr>
          <w:noProof/>
        </w:rPr>
      </w:pPr>
      <w:r w:rsidRPr="00636414">
        <w:rPr>
          <w:i/>
          <w:noProof/>
        </w:rPr>
        <w:t xml:space="preserve">järgmisega: </w:t>
      </w:r>
      <w:r w:rsidRPr="00636414">
        <w:rPr>
          <w:noProof/>
        </w:rPr>
        <w:t>„jäetakse koodnumbreid IN-ORG-002, IN-ORG-023 ja IN-ORG-034 käsitlevad read välja;“.</w:t>
      </w:r>
    </w:p>
    <w:p w14:paraId="68599918" w14:textId="77777777" w:rsidR="00BF6FAA" w:rsidRPr="00636414" w:rsidRDefault="00BF6FAA" w:rsidP="00905D1B">
      <w:pPr>
        <w:rPr>
          <w:noProof/>
        </w:rPr>
      </w:pPr>
    </w:p>
    <w:sectPr w:rsidR="00BF6FAA" w:rsidRPr="00636414" w:rsidSect="00983AEA">
      <w:footerReference w:type="default" r:id="rId14"/>
      <w:footerReference w:type="first" r:id="rId15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ED144" w14:textId="77777777" w:rsidR="00720A97" w:rsidRDefault="00720A97" w:rsidP="00720A97">
      <w:pPr>
        <w:spacing w:before="0" w:after="0"/>
      </w:pPr>
      <w:r>
        <w:separator/>
      </w:r>
    </w:p>
  </w:endnote>
  <w:endnote w:type="continuationSeparator" w:id="0">
    <w:p w14:paraId="1515D758" w14:textId="77777777" w:rsidR="00720A97" w:rsidRDefault="00720A97" w:rsidP="00720A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ECB12" w14:textId="541EED01" w:rsidR="00636414" w:rsidRPr="00983AEA" w:rsidRDefault="00636414" w:rsidP="00983A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88A56" w14:textId="12E83ECF" w:rsidR="00636414" w:rsidRPr="00983AEA" w:rsidRDefault="00983AEA" w:rsidP="00983AEA">
    <w:pPr>
      <w:pStyle w:val="Footer"/>
      <w:rPr>
        <w:rFonts w:ascii="Arial" w:hAnsi="Arial" w:cs="Arial"/>
        <w:b/>
        <w:sz w:val="48"/>
      </w:rPr>
    </w:pPr>
    <w:r w:rsidRPr="00983AEA">
      <w:rPr>
        <w:rFonts w:ascii="Arial" w:hAnsi="Arial" w:cs="Arial"/>
        <w:b/>
        <w:sz w:val="48"/>
      </w:rPr>
      <w:t>ET</w:t>
    </w:r>
    <w:r w:rsidRPr="00983AEA">
      <w:rPr>
        <w:rFonts w:ascii="Arial" w:hAnsi="Arial" w:cs="Arial"/>
        <w:b/>
        <w:sz w:val="48"/>
      </w:rPr>
      <w:tab/>
    </w:r>
    <w:r w:rsidRPr="00983AEA">
      <w:rPr>
        <w:rFonts w:ascii="Arial" w:hAnsi="Arial" w:cs="Arial"/>
        <w:b/>
        <w:sz w:val="48"/>
      </w:rPr>
      <w:tab/>
    </w:r>
    <w:r w:rsidRPr="00983AEA">
      <w:tab/>
    </w:r>
    <w:r w:rsidRPr="00983AEA">
      <w:rPr>
        <w:rFonts w:ascii="Arial" w:hAnsi="Arial" w:cs="Arial"/>
        <w:b/>
        <w:sz w:val="48"/>
      </w:rPr>
      <w:t>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AF3E4" w14:textId="77777777" w:rsidR="00983AEA" w:rsidRPr="00983AEA" w:rsidRDefault="00983AEA" w:rsidP="00983A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9D243" w14:textId="48492AAF" w:rsidR="00983AEA" w:rsidRPr="00983AEA" w:rsidRDefault="00983AEA" w:rsidP="00983AEA">
    <w:pPr>
      <w:pStyle w:val="Footer"/>
      <w:rPr>
        <w:rFonts w:ascii="Arial" w:hAnsi="Arial" w:cs="Arial"/>
        <w:b/>
        <w:sz w:val="48"/>
      </w:rPr>
    </w:pPr>
    <w:r w:rsidRPr="00983AEA">
      <w:rPr>
        <w:rFonts w:ascii="Arial" w:hAnsi="Arial" w:cs="Arial"/>
        <w:b/>
        <w:sz w:val="48"/>
      </w:rPr>
      <w:t>ET</w:t>
    </w:r>
    <w:r w:rsidRPr="00983AEA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0</w:t>
    </w:r>
    <w:r>
      <w:fldChar w:fldCharType="end"/>
    </w:r>
    <w:r>
      <w:tab/>
    </w:r>
    <w:r w:rsidRPr="00983AEA">
      <w:tab/>
    </w:r>
    <w:r w:rsidRPr="00983AEA">
      <w:rPr>
        <w:rFonts w:ascii="Arial" w:hAnsi="Arial" w:cs="Arial"/>
        <w:b/>
        <w:sz w:val="48"/>
      </w:rPr>
      <w:t>ET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C09A0" w14:textId="77777777" w:rsidR="00983AEA" w:rsidRPr="00983AEA" w:rsidRDefault="00983AEA" w:rsidP="00983A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0FA4" w14:textId="77777777" w:rsidR="00720A97" w:rsidRDefault="00720A97" w:rsidP="00720A97">
      <w:pPr>
        <w:spacing w:before="0" w:after="0"/>
      </w:pPr>
      <w:r>
        <w:separator/>
      </w:r>
    </w:p>
  </w:footnote>
  <w:footnote w:type="continuationSeparator" w:id="0">
    <w:p w14:paraId="16E328F5" w14:textId="77777777" w:rsidR="00720A97" w:rsidRDefault="00720A97" w:rsidP="00720A9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26AE6" w14:textId="77777777" w:rsidR="00983AEA" w:rsidRPr="00983AEA" w:rsidRDefault="00983AEA" w:rsidP="00983A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23C13" w14:textId="77777777" w:rsidR="00983AEA" w:rsidRPr="00983AEA" w:rsidRDefault="00983AEA" w:rsidP="00983A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1F19A" w14:textId="77777777" w:rsidR="00983AEA" w:rsidRPr="00983AEA" w:rsidRDefault="00983AEA" w:rsidP="00983A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85EFA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1760362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7A291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CA547EB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3362E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C56C3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CF636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FE14F3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9"/>
  </w:num>
  <w:num w:numId="10">
    <w:abstractNumId w:val="12"/>
  </w:num>
  <w:num w:numId="11">
    <w:abstractNumId w:val="21"/>
  </w:num>
  <w:num w:numId="12">
    <w:abstractNumId w:val="11"/>
  </w:num>
  <w:num w:numId="13">
    <w:abstractNumId w:val="13"/>
  </w:num>
  <w:num w:numId="14">
    <w:abstractNumId w:val="14"/>
  </w:num>
  <w:num w:numId="15">
    <w:abstractNumId w:val="9"/>
  </w:num>
  <w:num w:numId="16">
    <w:abstractNumId w:val="20"/>
  </w:num>
  <w:num w:numId="17">
    <w:abstractNumId w:val="8"/>
  </w:num>
  <w:num w:numId="18">
    <w:abstractNumId w:val="15"/>
  </w:num>
  <w:num w:numId="19">
    <w:abstractNumId w:val="17"/>
  </w:num>
  <w:num w:numId="20">
    <w:abstractNumId w:val="18"/>
  </w:num>
  <w:num w:numId="21">
    <w:abstractNumId w:val="10"/>
  </w:num>
  <w:num w:numId="22">
    <w:abstractNumId w:val="16"/>
  </w:num>
  <w:num w:numId="23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3-08-02 11:28:29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VERPAGE_EXISTS" w:val="True"/>
    <w:docVar w:name="LW_COVERPAGE_GUID" w:val="31115072-F83D-457A-920F-9E14FD60A60C"/>
    <w:docVar w:name="LW_COVERPAGE_TYPE" w:val="1"/>
    <w:docVar w:name="LW_CROSSREFERENCE" w:val="&lt;UNUSED&gt;"/>
    <w:docVar w:name="LW_DocType" w:val="COM"/>
    <w:docVar w:name="LW_EMISSION" w:val="9.8.2023"/>
    <w:docVar w:name="LW_EMISSION_ISODATE" w:val="2023-08-09"/>
    <w:docVar w:name="LW_EMISSION_LOCATION" w:val="BRX"/>
    <w:docVar w:name="LW_EMISSION_PREFIX" w:val="Brüssel,"/>
    <w:docVar w:name="LW_EMISSION_SUFFIX" w:val=" "/>
    <w:docVar w:name="LW_ID_DOCMODEL" w:val="SG-039"/>
    <w:docVar w:name="LW_ID_DOCSTRUCTURE" w:val="COM/PRELIM/SIMPLE"/>
    <w:docVar w:name="LW_ID_DOCTYPE" w:val="SG-039"/>
    <w:docVar w:name="LW_LANGUE" w:val="ET"/>
    <w:docVar w:name="LW_LEVEL_OF_SENSITIVITY" w:val="Standard treatment"/>
    <w:docVar w:name="LW_NOM.INST" w:val="EUROOPA KOMISJON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3) 5282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omisjoni 21. juuni 2023. aasta rakendusmääruse (EL) 2023/1202 (millega muudetakse rakendusmäärust (EL) 2021/2325 seoses teatavate kontrolliasutuste ja kontrollorganite tunnustamisega mahepõllumajanduslike toodete importimiseks liitu) parandus _x000b_ _x000b_ _x000b_&lt;FMT:Italic&gt;(Euroopa Liidu Teataja L 159, 22. juuni 2023)&lt;/FMT&gt;"/>
    <w:docVar w:name="LW_TYPE.DOC.CP" w:val="PARANDUS"/>
    <w:docVar w:name="LwApiVersions" w:val="LW4CoDe 1.23.2.0; LW 8.0, Build 20211117"/>
  </w:docVars>
  <w:rsids>
    <w:rsidRoot w:val="00720A97"/>
    <w:rsid w:val="000360BC"/>
    <w:rsid w:val="00085A6A"/>
    <w:rsid w:val="001065F5"/>
    <w:rsid w:val="001238EF"/>
    <w:rsid w:val="00197613"/>
    <w:rsid w:val="001B381B"/>
    <w:rsid w:val="00233DC7"/>
    <w:rsid w:val="00247779"/>
    <w:rsid w:val="00285BEE"/>
    <w:rsid w:val="0029533F"/>
    <w:rsid w:val="002B30AF"/>
    <w:rsid w:val="00325594"/>
    <w:rsid w:val="0033344A"/>
    <w:rsid w:val="003D4DE0"/>
    <w:rsid w:val="003E44C1"/>
    <w:rsid w:val="0042648E"/>
    <w:rsid w:val="004936D2"/>
    <w:rsid w:val="004961DB"/>
    <w:rsid w:val="004F0F5B"/>
    <w:rsid w:val="005327D3"/>
    <w:rsid w:val="00555CA1"/>
    <w:rsid w:val="005B1EB6"/>
    <w:rsid w:val="0063263D"/>
    <w:rsid w:val="00636414"/>
    <w:rsid w:val="0064170C"/>
    <w:rsid w:val="00663189"/>
    <w:rsid w:val="00720A97"/>
    <w:rsid w:val="00724653"/>
    <w:rsid w:val="00763876"/>
    <w:rsid w:val="00773331"/>
    <w:rsid w:val="00780D08"/>
    <w:rsid w:val="007932EF"/>
    <w:rsid w:val="007D0186"/>
    <w:rsid w:val="007E05B0"/>
    <w:rsid w:val="007F2E0B"/>
    <w:rsid w:val="008115D3"/>
    <w:rsid w:val="00874D22"/>
    <w:rsid w:val="008A2914"/>
    <w:rsid w:val="008E4D8E"/>
    <w:rsid w:val="00905D1B"/>
    <w:rsid w:val="00940B55"/>
    <w:rsid w:val="00983AEA"/>
    <w:rsid w:val="009A3403"/>
    <w:rsid w:val="009C250D"/>
    <w:rsid w:val="009D0DEB"/>
    <w:rsid w:val="009D3113"/>
    <w:rsid w:val="00A147E3"/>
    <w:rsid w:val="00A22C8E"/>
    <w:rsid w:val="00AD041F"/>
    <w:rsid w:val="00BF6FAA"/>
    <w:rsid w:val="00C12301"/>
    <w:rsid w:val="00C423AD"/>
    <w:rsid w:val="00C754E7"/>
    <w:rsid w:val="00CD47F2"/>
    <w:rsid w:val="00CE21AC"/>
    <w:rsid w:val="00D02799"/>
    <w:rsid w:val="00D20381"/>
    <w:rsid w:val="00D6666B"/>
    <w:rsid w:val="00DA3F4B"/>
    <w:rsid w:val="00DB3080"/>
    <w:rsid w:val="00E43CCC"/>
    <w:rsid w:val="00EF40DC"/>
    <w:rsid w:val="00F132F1"/>
    <w:rsid w:val="00F434B5"/>
    <w:rsid w:val="00F80011"/>
    <w:rsid w:val="00F8459E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152ECB"/>
  <w15:docId w15:val="{947416A8-26E8-45E7-885C-957B04E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et-EE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6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6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6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2465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rsid w:val="009D31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D31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D31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D3113"/>
    <w:pPr>
      <w:numPr>
        <w:numId w:val="4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263D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3263D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63263D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263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263D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263D"/>
    <w:pPr>
      <w:numPr>
        <w:numId w:val="8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1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D3"/>
    <w:rPr>
      <w:rFonts w:ascii="Times New Roman" w:hAnsi="Times New Roman" w:cs="Times New Roman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D3"/>
    <w:rPr>
      <w:rFonts w:ascii="Times New Roman" w:hAnsi="Times New Roman" w:cs="Times New Roman"/>
      <w:b/>
      <w:bCs/>
      <w:sz w:val="20"/>
      <w:szCs w:val="20"/>
      <w:lang w:val="et-EE"/>
    </w:rPr>
  </w:style>
  <w:style w:type="character" w:styleId="Hyperlink">
    <w:name w:val="Hyperlink"/>
    <w:basedOn w:val="DefaultParagraphFont"/>
    <w:uiPriority w:val="99"/>
    <w:unhideWhenUsed/>
    <w:rsid w:val="008115D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15D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D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D3"/>
    <w:rPr>
      <w:rFonts w:ascii="Segoe UI" w:hAnsi="Segoe UI" w:cs="Segoe UI"/>
      <w:sz w:val="18"/>
      <w:szCs w:val="18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983AE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83AEA"/>
    <w:rPr>
      <w:rFonts w:ascii="Times New Roman" w:hAnsi="Times New Roman" w:cs="Times New Roman"/>
      <w:sz w:val="24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983AE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983AEA"/>
    <w:rPr>
      <w:rFonts w:ascii="Times New Roman" w:hAnsi="Times New Roman" w:cs="Times New Roman"/>
      <w:sz w:val="24"/>
      <w:lang w:val="et-E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et-EE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983AE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83AE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83A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83AEA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83AE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Tiret5">
    <w:name w:val="Tiret 5"/>
    <w:basedOn w:val="Point5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5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5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11</TotalTime>
  <Pages>2</Pages>
  <Words>74</Words>
  <Characters>576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37</cp:revision>
  <dcterms:created xsi:type="dcterms:W3CDTF">2023-07-07T09:51:00Z</dcterms:created>
  <dcterms:modified xsi:type="dcterms:W3CDTF">2023-08-02T09:28:00Z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COM/PRELIM/SIMPLE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2023-07-05T11:34:50Z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5e78b6cc-b9f3-4f26-9a9a-d3f32f3c08fe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Part">
    <vt:lpwstr>1</vt:lpwstr>
  </property>
  <property fmtid="{D5CDD505-2E9C-101B-9397-08002B2CF9AE}" pid="14" name="Total parts">
    <vt:lpwstr>1</vt:lpwstr>
  </property>
  <property fmtid="{D5CDD505-2E9C-101B-9397-08002B2CF9AE}" pid="15" name="Level of sensitivity">
    <vt:lpwstr>Standard treatment</vt:lpwstr>
  </property>
  <property fmtid="{D5CDD505-2E9C-101B-9397-08002B2CF9AE}" pid="16" name="LWTemplateID">
    <vt:lpwstr>SG-039</vt:lpwstr>
  </property>
  <property fmtid="{D5CDD505-2E9C-101B-9397-08002B2CF9AE}" pid="17" name="DQCStatus">
    <vt:lpwstr>Green (DQC version 03)</vt:lpwstr>
  </property>
  <property name="OP_sanitized" fmtid="{D5CDD505-2E9C-101B-9397-08002B2CF9AE}" pid="18">
    <vt:lpwstr>True</vt:lpwstr>
  </property>
</Properties>
</file>