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charts/chart4.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125" w:rsidRDefault="00982464">
      <w:pPr>
        <w:pStyle w:val="Pagedecouverture"/>
        <w:rPr>
          <w:noProof/>
          <w:lang w:val="et-EE"/>
        </w:rPr>
      </w:pPr>
      <w:bookmarkStart w:id="0" w:name="LW_BM_COVERPAGE"/>
      <w:bookmarkStart w:id="1" w:name="_GoBack"/>
      <w:bookmarkEnd w:id="1"/>
      <w:r>
        <w:rPr>
          <w:noProof/>
          <w:lang w:val="et-E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1AF0DB4-3680-4662-89EC-02DBB8DFEBE9" style="width:450.6pt;height:402.25pt">
            <v:imagedata r:id="rId9" o:title=""/>
          </v:shape>
        </w:pict>
      </w:r>
    </w:p>
    <w:bookmarkEnd w:id="0"/>
    <w:p w:rsidR="001F3125" w:rsidRDefault="001F3125">
      <w:pPr>
        <w:rPr>
          <w:rFonts w:ascii="Times New Roman" w:hAnsi="Times New Roman" w:cs="Times New Roman"/>
          <w:noProof/>
          <w:lang w:val="et-EE"/>
        </w:rPr>
        <w:sectPr w:rsidR="001F3125">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1F3125" w:rsidRDefault="00982464">
      <w:pPr>
        <w:pStyle w:val="Heading1"/>
        <w:rPr>
          <w:rFonts w:ascii="Times New Roman" w:hAnsi="Times New Roman" w:cs="Times New Roman"/>
          <w:noProof/>
          <w:color w:val="006B75"/>
          <w:sz w:val="40"/>
          <w:szCs w:val="40"/>
          <w:lang w:val="et-EE"/>
        </w:rPr>
      </w:pPr>
      <w:r>
        <w:rPr>
          <w:rFonts w:ascii="Times New Roman" w:hAnsi="Times New Roman"/>
          <w:noProof/>
          <w:color w:val="006B75"/>
          <w:sz w:val="40"/>
          <w:lang w:val="et-EE"/>
        </w:rPr>
        <w:lastRenderedPageBreak/>
        <w:t>MEIE 27 RIIGIST KOOSNEVA LIIDU EELARVE</w:t>
      </w:r>
    </w:p>
    <w:p w:rsidR="001F3125" w:rsidRDefault="00982464">
      <w:pPr>
        <w:pStyle w:val="Heading1"/>
        <w:spacing w:before="120" w:after="240"/>
        <w:jc w:val="both"/>
        <w:rPr>
          <w:rFonts w:ascii="Times New Roman" w:eastAsia="Calibri" w:hAnsi="Times New Roman" w:cs="Times New Roman"/>
          <w:b w:val="0"/>
          <w:bCs w:val="0"/>
          <w:noProof/>
          <w:color w:val="auto"/>
          <w:lang w:val="et-EE"/>
        </w:rPr>
      </w:pPr>
      <w:r>
        <w:rPr>
          <w:rFonts w:ascii="Times New Roman" w:hAnsi="Times New Roman"/>
          <w:b w:val="0"/>
          <w:noProof/>
          <w:color w:val="auto"/>
          <w:lang w:val="et-EE"/>
        </w:rPr>
        <w:t>„</w:t>
      </w:r>
      <w:r>
        <w:rPr>
          <w:rFonts w:ascii="Times New Roman" w:hAnsi="Times New Roman"/>
          <w:b w:val="0"/>
          <w:i/>
          <w:noProof/>
          <w:color w:val="auto"/>
          <w:lang w:val="et-EE"/>
        </w:rPr>
        <w:t xml:space="preserve">Eelarve koostamine ei ole pelgalt raamatupidamine, vaid prioriteetide ja ambitsioonide väljendus. </w:t>
      </w:r>
      <w:r>
        <w:rPr>
          <w:rFonts w:ascii="Times New Roman" w:hAnsi="Times New Roman"/>
          <w:b w:val="0"/>
          <w:i/>
          <w:iCs/>
          <w:noProof/>
          <w:color w:val="auto"/>
          <w:lang w:val="et-EE"/>
        </w:rPr>
        <w:t xml:space="preserve">Rääkigem siis </w:t>
      </w:r>
      <w:r>
        <w:rPr>
          <w:rFonts w:ascii="Times New Roman" w:hAnsi="Times New Roman"/>
          <w:b w:val="0"/>
          <w:i/>
          <w:iCs/>
          <w:noProof/>
          <w:color w:val="auto"/>
          <w:lang w:val="et-EE"/>
        </w:rPr>
        <w:t>esmalt, millist Euroopat me tahame</w:t>
      </w:r>
      <w:r>
        <w:rPr>
          <w:rFonts w:ascii="Times New Roman" w:hAnsi="Times New Roman"/>
          <w:b w:val="0"/>
          <w:noProof/>
          <w:color w:val="auto"/>
          <w:lang w:val="et-EE"/>
        </w:rPr>
        <w:t>.“</w:t>
      </w:r>
    </w:p>
    <w:p w:rsidR="001F3125" w:rsidRDefault="00982464">
      <w:pPr>
        <w:pStyle w:val="Heading1"/>
        <w:spacing w:before="120"/>
        <w:jc w:val="right"/>
        <w:rPr>
          <w:rFonts w:ascii="Times New Roman" w:eastAsia="Calibri" w:hAnsi="Times New Roman" w:cs="Times New Roman"/>
          <w:b w:val="0"/>
          <w:bCs w:val="0"/>
          <w:i/>
          <w:noProof/>
          <w:color w:val="auto"/>
          <w:sz w:val="24"/>
          <w:szCs w:val="24"/>
          <w:lang w:val="et-EE"/>
        </w:rPr>
      </w:pPr>
      <w:r>
        <w:rPr>
          <w:rFonts w:ascii="Times New Roman" w:hAnsi="Times New Roman"/>
          <w:b w:val="0"/>
          <w:i/>
          <w:noProof/>
          <w:color w:val="auto"/>
          <w:sz w:val="24"/>
          <w:lang w:val="et-EE"/>
        </w:rPr>
        <w:t>Jean-Claude Juncker</w:t>
      </w:r>
    </w:p>
    <w:p w:rsidR="001F3125" w:rsidRDefault="00982464">
      <w:pPr>
        <w:spacing w:after="0"/>
        <w:jc w:val="right"/>
        <w:rPr>
          <w:rFonts w:ascii="Times New Roman" w:hAnsi="Times New Roman" w:cs="Times New Roman"/>
          <w:i/>
          <w:noProof/>
          <w:lang w:val="et-EE"/>
        </w:rPr>
      </w:pPr>
      <w:r>
        <w:rPr>
          <w:rFonts w:ascii="Times New Roman" w:hAnsi="Times New Roman"/>
          <w:i/>
          <w:noProof/>
          <w:sz w:val="24"/>
          <w:lang w:val="et-EE"/>
        </w:rPr>
        <w:t>Euroopa Komisjoni president</w:t>
      </w:r>
    </w:p>
    <w:p w:rsidR="001F3125" w:rsidRDefault="00982464">
      <w:pPr>
        <w:pStyle w:val="Heading1"/>
        <w:spacing w:before="0" w:after="240"/>
        <w:jc w:val="right"/>
        <w:rPr>
          <w:rFonts w:ascii="Times New Roman" w:eastAsia="Calibri" w:hAnsi="Times New Roman" w:cs="Times New Roman"/>
          <w:b w:val="0"/>
          <w:bCs w:val="0"/>
          <w:noProof/>
          <w:color w:val="auto"/>
          <w:sz w:val="24"/>
          <w:szCs w:val="24"/>
          <w:lang w:val="et-EE"/>
        </w:rPr>
      </w:pPr>
      <w:r>
        <w:rPr>
          <w:rFonts w:ascii="Times New Roman" w:hAnsi="Times New Roman"/>
          <w:b w:val="0"/>
          <w:i/>
          <w:noProof/>
          <w:color w:val="auto"/>
          <w:sz w:val="24"/>
          <w:lang w:val="et-EE"/>
        </w:rPr>
        <w:t>8. jaanuar 2018</w:t>
      </w:r>
    </w:p>
    <w:p w:rsidR="001F3125" w:rsidRDefault="00982464">
      <w:pPr>
        <w:pStyle w:val="Heading1"/>
        <w:spacing w:before="120" w:after="240"/>
        <w:ind w:left="709" w:hanging="709"/>
        <w:rPr>
          <w:rFonts w:ascii="Times New Roman" w:hAnsi="Times New Roman" w:cs="Times New Roman"/>
          <w:b w:val="0"/>
          <w:noProof/>
          <w:color w:val="006B75"/>
          <w:lang w:val="et-EE"/>
        </w:rPr>
      </w:pPr>
      <w:r>
        <w:rPr>
          <w:rFonts w:ascii="Times New Roman" w:hAnsi="Times New Roman"/>
          <w:noProof/>
          <w:color w:val="006B75"/>
          <w:lang w:val="et-EE"/>
        </w:rPr>
        <w:t xml:space="preserve">1. Eelarve ühtsema, tugevama ja demokraatlikuma liidu saavutamiseks </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Iga seitsme aasta järel paneb liit paika oma rahaasjade tuleviku. Sellega seoses peavad riigijuhid võtma oma soovide kohase liidu suunas pürgimiseks rahalised kohustused. See on alati oluline hetk. Ent see on eriliselt tähtis ajal, mil Euroopas käib põhimõ</w:t>
      </w:r>
      <w:r>
        <w:rPr>
          <w:rFonts w:ascii="Times New Roman" w:hAnsi="Times New Roman"/>
          <w:noProof/>
          <w:sz w:val="24"/>
          <w:lang w:val="et-EE"/>
        </w:rPr>
        <w:t xml:space="preserve">tteline arutelu selle üle, millises suunas peaks liidu areng eelolevatel aastatel liikuma. Praegu on meil võimalus valida just selline Euroopa, nagu me soovime, ja otsustada eelarve üle, mis aitab meil selle üles ehitada. </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Seega on riigijuhtide mitteametli</w:t>
      </w:r>
      <w:r>
        <w:rPr>
          <w:rFonts w:ascii="Times New Roman" w:hAnsi="Times New Roman"/>
          <w:noProof/>
          <w:sz w:val="24"/>
          <w:lang w:val="et-EE"/>
        </w:rPr>
        <w:t>k kohtumine 23. veebruaril nii õigeaegne kui ka vajalik. Esimese sammuna tuleb otsustada, mida Euroopa tahab koos teha, ja leppida kokku prioriteetides. Teise sammuna tuleb liidule anda vahendid tegutsemiseks. Need kaks sammu on omavahel lahutamatult seotu</w:t>
      </w:r>
      <w:r>
        <w:rPr>
          <w:rFonts w:ascii="Times New Roman" w:hAnsi="Times New Roman"/>
          <w:noProof/>
          <w:sz w:val="24"/>
          <w:lang w:val="et-EE"/>
        </w:rPr>
        <w:t>d. Valikud, mille me teeme seoses prioriteetidega ja sellega, millistes valdkondades liit meie arvates tegutsema peaks, määravad ära selle, millist eelarvet vajame. ELi eelarve on vahend meie poliitiliste eesmärkide saavutamiseks.</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Komisjoni 1. märtsi 2017.</w:t>
      </w:r>
      <w:r>
        <w:rPr>
          <w:rFonts w:ascii="Times New Roman" w:hAnsi="Times New Roman"/>
          <w:noProof/>
          <w:sz w:val="24"/>
          <w:lang w:val="et-EE"/>
        </w:rPr>
        <w:t> aasta valges raamatus Euroopa tuleviku kohta esitati Euroopa tuleviku kohta mitu võimalikku stsenaariumi. 28. juuni 2017. aasta aruteludokumendis ELi rahanduse tuleviku kohta analüüsiti seda, mida igaüks neist stsenaariumidest tähendaks liidu eelarvele. E</w:t>
      </w:r>
      <w:r>
        <w:rPr>
          <w:rFonts w:ascii="Times New Roman" w:hAnsi="Times New Roman"/>
          <w:noProof/>
          <w:sz w:val="24"/>
          <w:lang w:val="et-EE"/>
        </w:rPr>
        <w:t>uroopa, mis piirdub pelgalt ühtse turuga, ei vaja mahukaid rahastamisprogramme. Euroopa, mis otsustab koos endisest rohkem ära teha, vajab vahendeid, mis oleksid selle kõrgelennulise eesmärgiga kooskõlas. Sõltumata valitud suunast on üks asi kindel: tuleva</w:t>
      </w:r>
      <w:r>
        <w:rPr>
          <w:rFonts w:ascii="Times New Roman" w:hAnsi="Times New Roman"/>
          <w:noProof/>
          <w:sz w:val="24"/>
          <w:lang w:val="et-EE"/>
        </w:rPr>
        <w:t>sele 27 riigist koosnevale Euroopa Liidule tuleb anda usaldusväärne ja tulevikukindel eelarve, mis võimaldab tal oma prioriteete tulemuslikult ellu viia.</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Praegune mitmeaastane finantsraamistik lepiti kokku mitme põlvkonna kõige rängema majandus- ja rahandu</w:t>
      </w:r>
      <w:r>
        <w:rPr>
          <w:rFonts w:ascii="Times New Roman" w:hAnsi="Times New Roman"/>
          <w:noProof/>
          <w:sz w:val="24"/>
          <w:lang w:val="et-EE"/>
        </w:rPr>
        <w:t>skriisi ajal, kui paljude liikmesriikide rahandus oli surve all. Tänu liidu ja tema liikmesriikide kooskõlastatud jõupingutustele on kontekst tänaseks teistsugune. Sedamööda, kuidas majanduse elavnemine on tuure kogunud, on põhitähelepanu liikunud praegu j</w:t>
      </w:r>
      <w:r>
        <w:rPr>
          <w:rFonts w:ascii="Times New Roman" w:hAnsi="Times New Roman"/>
          <w:noProof/>
          <w:sz w:val="24"/>
          <w:lang w:val="et-EE"/>
        </w:rPr>
        <w:t>a tulevikus lahendamist vajavatele probleemidele.</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16. septembril 2016 Bratislavas ja 25. märtsil 2017 Rooma deklaratsioonis leppisid riigijuhid kokku 27 riigist koosneva Euroopa Liidu positiivses tegevuskavas. Nüüd ootavad kodanikud, et liit selle ellu vii</w:t>
      </w:r>
      <w:r>
        <w:rPr>
          <w:rFonts w:ascii="Times New Roman" w:hAnsi="Times New Roman"/>
          <w:noProof/>
          <w:sz w:val="24"/>
          <w:lang w:val="et-EE"/>
        </w:rPr>
        <w:t>ks. Järgmine mitmeaastane finantsraamistik on otsustav hetk, kui püüdlustele tuleb anda küllaldased vahendid nende realiseerimiseks.</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Ühendkuningriigi lahkumine liidust tähendab, et kaob oluline panustaja liidu poliitika ja programmide rahastamisse. Seetõtt</w:t>
      </w:r>
      <w:r>
        <w:rPr>
          <w:rFonts w:ascii="Times New Roman" w:hAnsi="Times New Roman"/>
          <w:noProof/>
          <w:sz w:val="24"/>
          <w:lang w:val="et-EE"/>
        </w:rPr>
        <w:t xml:space="preserve">u peame kriitilise pilguga otsima võimalusi, kuidas kokku hoida ja prioriteete tulemuslikumalt ellu viia. See on oluline osa kõikide eelarveettepanekute ettevalmistamisest ning komisjoni kindel eesmärk on kõikjal, kus vähegi võimalik, protsesse </w:t>
      </w:r>
      <w:r>
        <w:rPr>
          <w:rFonts w:ascii="Times New Roman" w:hAnsi="Times New Roman"/>
          <w:noProof/>
          <w:sz w:val="24"/>
          <w:lang w:val="et-EE"/>
        </w:rPr>
        <w:lastRenderedPageBreak/>
        <w:t>ajakohastad</w:t>
      </w:r>
      <w:r>
        <w:rPr>
          <w:rFonts w:ascii="Times New Roman" w:hAnsi="Times New Roman"/>
          <w:noProof/>
          <w:sz w:val="24"/>
          <w:lang w:val="et-EE"/>
        </w:rPr>
        <w:t>a ja lihtsustada. Ent samuti on vaja tahet vaagida eelarvamustevabalt vahendeid, mida on vaja selleks, et uutest prioriteetidest saaksid käegakatsutavad tulemused.</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Hiljemalt 2018. aasta mai alguses kavatseb komisjon esitada ettepanekud järgmise mitmeaastas</w:t>
      </w:r>
      <w:r>
        <w:rPr>
          <w:rFonts w:ascii="Times New Roman" w:hAnsi="Times New Roman"/>
          <w:noProof/>
          <w:sz w:val="24"/>
          <w:lang w:val="et-EE"/>
        </w:rPr>
        <w:t xml:space="preserve">e </w:t>
      </w:r>
      <w:r>
        <w:rPr>
          <w:rFonts w:ascii="Times New Roman" w:hAnsi="Times New Roman" w:cs="Times New Roman"/>
          <w:noProof/>
          <w:sz w:val="24"/>
          <w:szCs w:val="24"/>
          <w:lang w:val="et-EE"/>
        </w:rPr>
        <w:t>finantsraamistiku kohta, tuginedes seejuures liikmesriikide, Euroopa Parlamendi ja laiema avalikkusega peetavatele aktiivsetele aruteludele. Need ettepanekud on õiglased ja tasakaalustatud ning keskenduvad tulemuste saavutamise tõhususele. Seejärel peava</w:t>
      </w:r>
      <w:r>
        <w:rPr>
          <w:rFonts w:ascii="Times New Roman" w:hAnsi="Times New Roman" w:cs="Times New Roman"/>
          <w:noProof/>
          <w:sz w:val="24"/>
          <w:szCs w:val="24"/>
          <w:lang w:val="et-EE"/>
        </w:rPr>
        <w:t xml:space="preserve">d liikmesriigid ja Euroopa Parlament otsustama nii tulevase eelarve kui ka – ja ennekõike – selle üle, millist Euroopat me soovime. </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 xml:space="preserve">Kokkulepe ajavahemikku 2021–2027 hõlmava uue mitmeaastase finantsraamistiku kohta on ELi juhtide jaoks oluline hetk, mil </w:t>
      </w:r>
      <w:r>
        <w:rPr>
          <w:rFonts w:ascii="Times New Roman" w:hAnsi="Times New Roman"/>
          <w:noProof/>
          <w:sz w:val="24"/>
          <w:lang w:val="et-EE"/>
        </w:rPr>
        <w:t>kinnitada taas oma toetust positiivsele tegevuskavale ja Euroopale tervikuna. See paneb tõsiselt proovile liidu ühtsuse ja meie suutlikkuse tegutseda muutuvas maailmas. Riigijuhtidel on nüüd võimalus otsustada ühtsema, tugevama ja demokraatlikuma liidu kas</w:t>
      </w:r>
      <w:r>
        <w:rPr>
          <w:rFonts w:ascii="Times New Roman" w:hAnsi="Times New Roman"/>
          <w:noProof/>
          <w:sz w:val="24"/>
          <w:lang w:val="et-EE"/>
        </w:rPr>
        <w:t>uks ning valida eelarve, mille abil see teoks teha.</w:t>
      </w:r>
    </w:p>
    <w:p w:rsidR="001F3125" w:rsidRDefault="00982464">
      <w:pPr>
        <w:pStyle w:val="Heading1"/>
        <w:spacing w:before="120" w:after="240"/>
        <w:ind w:left="709" w:hanging="709"/>
        <w:rPr>
          <w:rFonts w:ascii="Times New Roman" w:hAnsi="Times New Roman" w:cs="Times New Roman"/>
          <w:b w:val="0"/>
          <w:noProof/>
          <w:color w:val="006B75"/>
          <w:lang w:val="et-EE"/>
        </w:rPr>
      </w:pPr>
      <w:r>
        <w:rPr>
          <w:rFonts w:ascii="Times New Roman" w:hAnsi="Times New Roman"/>
          <w:noProof/>
          <w:color w:val="006B75"/>
          <w:lang w:val="et-EE"/>
        </w:rPr>
        <w:t xml:space="preserve">2. ELi eelarve: Euroopa lisaväärtuse liikumapanev jõud </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ELi eelarve on ainukordne. Erinevalt riigieelarvetest, mida kasutatakse suuresti avalike teenuste pakkumiseks ja sotsiaalkindlustussüsteemide rahast</w:t>
      </w:r>
      <w:r>
        <w:rPr>
          <w:rFonts w:ascii="Times New Roman" w:hAnsi="Times New Roman"/>
          <w:noProof/>
          <w:sz w:val="24"/>
          <w:lang w:val="et-EE"/>
        </w:rPr>
        <w:t>amiseks, on ELi eelarve peamiselt ette nähtud investeeringuteks. Seitset aastat hõlmav mitmeaastane finantsraamistik võimaldab pikemaajalist kavandamisperioodi ja investeeringute planeerimiseks vajalikku stabiilsust. ELi eelarve peab alati tasakaalus olema</w:t>
      </w:r>
      <w:r>
        <w:rPr>
          <w:rFonts w:ascii="Times New Roman" w:hAnsi="Times New Roman"/>
          <w:noProof/>
          <w:sz w:val="24"/>
          <w:lang w:val="et-EE"/>
        </w:rPr>
        <w:t xml:space="preserve">. </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ELi eelarve aitab liidul rakendada ühist poliitikat ning lahendada väga mitmesuguseid raskeid ülesandeid nii liidus kui ka mujal maailmas. Eelarve kujutab enesest väikest osa kõigist liidu avaliku sektori kulutustest, moodustades umbes 1 % praeguse 28 l</w:t>
      </w:r>
      <w:r>
        <w:rPr>
          <w:rFonts w:ascii="Times New Roman" w:hAnsi="Times New Roman"/>
          <w:noProof/>
          <w:sz w:val="24"/>
          <w:lang w:val="et-EE"/>
        </w:rPr>
        <w:t>iikmesriigi kogurahvatulust ja ainult umbes 2 % ELi avaliku sektori kulutustest. See tähendab, et iga päev kasutab iga kodanik liidust tulenevaid tohutuid hüvesid vähem kui tassi kohvi hinna eest.</w:t>
      </w:r>
      <w:r>
        <w:rPr>
          <w:noProof/>
          <w:lang w:val="et-EE"/>
        </w:rPr>
        <w:t xml:space="preserve"> </w:t>
      </w:r>
    </w:p>
    <w:p w:rsidR="001F3125" w:rsidRDefault="00982464">
      <w:pPr>
        <w:keepNext/>
        <w:spacing w:after="240" w:line="240" w:lineRule="auto"/>
        <w:jc w:val="center"/>
        <w:rPr>
          <w:rFonts w:ascii="Times New Roman" w:eastAsia="Calibri" w:hAnsi="Times New Roman" w:cs="Times New Roman"/>
          <w:b/>
          <w:noProof/>
          <w:sz w:val="24"/>
          <w:szCs w:val="24"/>
          <w:lang w:val="et-EE"/>
        </w:rPr>
      </w:pPr>
      <w:r>
        <w:rPr>
          <w:rFonts w:ascii="Times New Roman" w:hAnsi="Times New Roman"/>
          <w:b/>
          <w:noProof/>
          <w:sz w:val="24"/>
          <w:lang w:val="et-EE"/>
        </w:rPr>
        <w:lastRenderedPageBreak/>
        <w:t>ELi eelarve suurus protsendina kogurahvatulust</w:t>
      </w:r>
    </w:p>
    <w:p w:rsidR="001F3125" w:rsidRDefault="00982464">
      <w:pPr>
        <w:spacing w:after="240" w:line="240" w:lineRule="auto"/>
        <w:jc w:val="center"/>
        <w:rPr>
          <w:rFonts w:ascii="Times New Roman" w:eastAsia="Calibri" w:hAnsi="Times New Roman" w:cs="Times New Roman"/>
          <w:noProof/>
          <w:sz w:val="24"/>
          <w:szCs w:val="24"/>
          <w:u w:val="single"/>
          <w:lang w:val="et-EE"/>
        </w:rPr>
      </w:pPr>
      <w:r>
        <w:rPr>
          <w:noProof/>
          <w:lang w:eastAsia="en-GB"/>
        </w:rPr>
        <mc:AlternateContent>
          <mc:Choice Requires="wps">
            <w:drawing>
              <wp:anchor distT="0" distB="0" distL="114300" distR="114300" simplePos="0" relativeHeight="251860480" behindDoc="0" locked="0" layoutInCell="1" allowOverlap="1">
                <wp:simplePos x="0" y="0"/>
                <wp:positionH relativeFrom="column">
                  <wp:posOffset>4605655</wp:posOffset>
                </wp:positionH>
                <wp:positionV relativeFrom="paragraph">
                  <wp:posOffset>3115945</wp:posOffset>
                </wp:positionV>
                <wp:extent cx="647700" cy="304800"/>
                <wp:effectExtent l="0" t="0" r="0" b="0"/>
                <wp:wrapNone/>
                <wp:docPr id="3390"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rsidR="001F3125" w:rsidRDefault="00982464">
                            <w:pPr>
                              <w:ind w:left="14"/>
                              <w:jc w:val="center"/>
                              <w:rPr>
                                <w:rFonts w:ascii="Times New Roman" w:hAnsi="Times New Roman"/>
                                <w:color w:val="000000"/>
                                <w:sz w:val="20"/>
                                <w:szCs w:val="20"/>
                              </w:rPr>
                            </w:pPr>
                            <w:r>
                              <w:rPr>
                                <w:rFonts w:ascii="Times New Roman" w:hAnsi="Times New Roman"/>
                                <w:color w:val="000000"/>
                                <w:spacing w:val="-1"/>
                                <w:kern w:val="24"/>
                                <w:sz w:val="20"/>
                              </w:rPr>
                              <w:t>Keskmine</w:t>
                            </w:r>
                            <w:r>
                              <w:rPr>
                                <w:rFonts w:ascii="Times New Roman" w:hAnsi="Times New Roman"/>
                                <w:color w:val="000000"/>
                                <w:spacing w:val="-1"/>
                                <w:kern w:val="24"/>
                                <w:sz w:val="20"/>
                              </w:rPr>
                              <w:t xml:space="preserve"> ajavahemikul 2014–2020</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object 19" o:spid="_x0000_s1026" type="#_x0000_t202" style="position:absolute;left:0;text-align:left;margin-left:362.65pt;margin-top:245.35pt;width:51pt;height:24pt;z-index:25186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" fillcolor="white [3212]" stroked="f">
                <v:textbox inset="0,0,0,0">
                  <w:txbxContent>
                    <w:p>
                      <w:pPr>
                        <w:ind w:left="14"/>
                        <w:jc w:val="center"/>
                        <w:rPr>
                          <w:rFonts w:ascii="Times New Roman" w:hAnsi="Times New Roman"/>
                          <w:color w:val="000000"/>
                          <w:sz w:val="20"/>
                          <w:szCs w:val="20"/>
                        </w:rPr>
                      </w:pPr>
                      <w:r>
                        <w:rPr>
                          <w:rFonts w:ascii="Times New Roman" w:hAnsi="Times New Roman"/>
                          <w:color w:val="000000"/>
                          <w:spacing w:val="-1"/>
                          <w:kern w:val="24"/>
                          <w:sz w:val="20"/>
                        </w:rPr>
                        <w:t>Keskmine ajavahemikul 2014–2020</w:t>
                      </w:r>
                    </w:p>
                  </w:txbxContent>
                </v:textbox>
              </v:shape>
            </w:pict>
          </mc:Fallback>
        </mc:AlternateContent>
      </w:r>
      <w:r>
        <w:rPr>
          <w:noProof/>
          <w:lang w:eastAsia="en-GB"/>
        </w:rPr>
        <mc:AlternateContent>
          <mc:Choice Requires="wps">
            <w:drawing>
              <wp:anchor distT="0" distB="0" distL="114300" distR="114300" simplePos="0" relativeHeight="251859456" behindDoc="0" locked="0" layoutInCell="1" allowOverlap="1">
                <wp:simplePos x="0" y="0"/>
                <wp:positionH relativeFrom="column">
                  <wp:posOffset>3221355</wp:posOffset>
                </wp:positionH>
                <wp:positionV relativeFrom="paragraph">
                  <wp:posOffset>3115945</wp:posOffset>
                </wp:positionV>
                <wp:extent cx="647700" cy="304800"/>
                <wp:effectExtent l="0" t="0" r="0" b="0"/>
                <wp:wrapNone/>
                <wp:docPr id="3389"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rsidR="001F3125" w:rsidRDefault="00982464">
                            <w:pPr>
                              <w:ind w:left="14"/>
                              <w:jc w:val="center"/>
                              <w:rPr>
                                <w:rFonts w:ascii="Times New Roman" w:hAnsi="Times New Roman"/>
                                <w:color w:val="000000"/>
                                <w:sz w:val="20"/>
                                <w:szCs w:val="20"/>
                              </w:rPr>
                            </w:pPr>
                            <w:r>
                              <w:rPr>
                                <w:rFonts w:ascii="Times New Roman" w:hAnsi="Times New Roman"/>
                                <w:color w:val="000000"/>
                                <w:spacing w:val="-1"/>
                                <w:kern w:val="24"/>
                                <w:sz w:val="20"/>
                              </w:rPr>
                              <w:t>Keskmine ajavahemikul 2007–2013</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53.65pt;margin-top:245.35pt;width:51pt;height:24pt;z-index:25185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" fillcolor="white [3212]" stroked="f">
                <v:textbox inset="0,0,0,0">
                  <w:txbxContent>
                    <w:p>
                      <w:pPr>
                        <w:ind w:left="14"/>
                        <w:jc w:val="center"/>
                        <w:rPr>
                          <w:rFonts w:ascii="Times New Roman" w:hAnsi="Times New Roman"/>
                          <w:color w:val="000000"/>
                          <w:sz w:val="20"/>
                          <w:szCs w:val="20"/>
                        </w:rPr>
                      </w:pPr>
                      <w:r>
                        <w:rPr>
                          <w:rFonts w:ascii="Times New Roman" w:hAnsi="Times New Roman"/>
                          <w:color w:val="000000"/>
                          <w:spacing w:val="-1"/>
                          <w:kern w:val="24"/>
                          <w:sz w:val="20"/>
                        </w:rPr>
                        <w:t>Keskmine ajavahemikul 2007–2013</w:t>
                      </w:r>
                    </w:p>
                  </w:txbxContent>
                </v:textbox>
              </v:shape>
            </w:pict>
          </mc:Fallback>
        </mc:AlternateContent>
      </w:r>
      <w:r>
        <w:rPr>
          <w:noProof/>
          <w:lang w:eastAsia="en-GB"/>
        </w:rPr>
        <mc:AlternateContent>
          <mc:Choice Requires="wps">
            <w:drawing>
              <wp:anchor distT="0" distB="0" distL="114300" distR="114300" simplePos="0" relativeHeight="251858432" behindDoc="0" locked="0" layoutInCell="1" allowOverlap="1">
                <wp:simplePos x="0" y="0"/>
                <wp:positionH relativeFrom="column">
                  <wp:posOffset>1833880</wp:posOffset>
                </wp:positionH>
                <wp:positionV relativeFrom="paragraph">
                  <wp:posOffset>3141345</wp:posOffset>
                </wp:positionV>
                <wp:extent cx="647700" cy="304800"/>
                <wp:effectExtent l="0" t="0" r="0" b="0"/>
                <wp:wrapNone/>
                <wp:docPr id="3385"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rsidR="001F3125" w:rsidRDefault="00982464">
                            <w:pPr>
                              <w:pStyle w:val="NormalWeb"/>
                              <w:ind w:left="14"/>
                              <w:jc w:val="center"/>
                              <w:rPr>
                                <w:rFonts w:ascii="Times New Roman" w:hAnsi="Times New Roman"/>
                                <w:color w:val="000000"/>
                              </w:rPr>
                            </w:pPr>
                            <w:r>
                              <w:rPr>
                                <w:rFonts w:ascii="Times New Roman" w:hAnsi="Times New Roman"/>
                                <w:color w:val="000000"/>
                                <w:spacing w:val="-1"/>
                                <w:kern w:val="24"/>
                              </w:rPr>
                              <w:t>Keskmine ajavahemikul 2000–2006</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44.4pt;margin-top:247.35pt;width:51pt;height:24pt;z-index:25185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" fillcolor="white [3212]" stroked="f">
                <v:textbox inset="0,0,0,0">
                  <w:txbxContent>
                    <w:p>
                      <w:pPr>
                        <w:pStyle w:val="NormalWeb"/>
                        <w:ind w:left="14"/>
                        <w:jc w:val="center"/>
                        <w:rPr>
                          <w:rFonts w:ascii="Times New Roman" w:hAnsi="Times New Roman"/>
                          <w:color w:val="000000"/>
                        </w:rPr>
                      </w:pPr>
                      <w:r>
                        <w:rPr>
                          <w:rFonts w:ascii="Times New Roman" w:hAnsi="Times New Roman"/>
                          <w:color w:val="000000"/>
                          <w:spacing w:val="-1"/>
                          <w:kern w:val="24"/>
                        </w:rPr>
                        <w:t>Keskmine ajavahemikul 2000–2006</w:t>
                      </w:r>
                    </w:p>
                  </w:txbxContent>
                </v:textbox>
              </v:shape>
            </w:pict>
          </mc:Fallback>
        </mc:AlternateContent>
      </w:r>
      <w:r>
        <w:rPr>
          <w:noProof/>
          <w:lang w:eastAsia="en-GB"/>
        </w:rPr>
        <mc:AlternateContent>
          <mc:Choice Requires="wps">
            <w:drawing>
              <wp:anchor distT="0" distB="0" distL="114300" distR="114300" simplePos="0" relativeHeight="251857408" behindDoc="0" locked="0" layoutInCell="1" allowOverlap="1">
                <wp:simplePos x="0" y="0"/>
                <wp:positionH relativeFrom="column">
                  <wp:posOffset>440055</wp:posOffset>
                </wp:positionH>
                <wp:positionV relativeFrom="paragraph">
                  <wp:posOffset>3134995</wp:posOffset>
                </wp:positionV>
                <wp:extent cx="647700" cy="304800"/>
                <wp:effectExtent l="0" t="0" r="0" b="0"/>
                <wp:wrapNone/>
                <wp:docPr id="3384" name="object 19"/>
                <wp:cNvGraphicFramePr/>
                <a:graphic xmlns:a="http://schemas.openxmlformats.org/drawingml/2006/main">
                  <a:graphicData uri="http://schemas.microsoft.com/office/word/2010/wordprocessingShape">
                    <wps:wsp>
                      <wps:cNvSpPr txBox="1"/>
                      <wps:spPr>
                        <a:xfrm>
                          <a:off x="0" y="0"/>
                          <a:ext cx="647700" cy="304800"/>
                        </a:xfrm>
                        <a:prstGeom prst="rect">
                          <a:avLst/>
                        </a:prstGeom>
                        <a:solidFill>
                          <a:schemeClr val="bg1"/>
                        </a:solidFill>
                      </wps:spPr>
                      <wps:txbx>
                        <w:txbxContent>
                          <w:p w:rsidR="001F3125" w:rsidRDefault="00982464">
                            <w:pPr>
                              <w:pStyle w:val="NormalWeb"/>
                              <w:ind w:left="14"/>
                              <w:jc w:val="center"/>
                              <w:rPr>
                                <w:rFonts w:ascii="Times New Roman" w:hAnsi="Times New Roman"/>
                                <w:color w:val="000000"/>
                              </w:rPr>
                            </w:pPr>
                            <w:r>
                              <w:rPr>
                                <w:rFonts w:ascii="Times New Roman" w:hAnsi="Times New Roman"/>
                                <w:color w:val="000000"/>
                                <w:spacing w:val="-1"/>
                                <w:kern w:val="24"/>
                              </w:rPr>
                              <w:t>Keskmine ajavahemikul 1993–1999</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34.65pt;margin-top:246.85pt;width:51pt;height:24pt;z-index:25185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" fillcolor="white [3212]" stroked="f">
                <v:textbox inset="0,0,0,0">
                  <w:txbxContent>
                    <w:p>
                      <w:pPr>
                        <w:pStyle w:val="NormalWeb"/>
                        <w:ind w:left="14"/>
                        <w:jc w:val="center"/>
                        <w:rPr>
                          <w:rFonts w:ascii="Times New Roman" w:hAnsi="Times New Roman"/>
                          <w:color w:val="000000"/>
                        </w:rPr>
                      </w:pPr>
                      <w:r>
                        <w:rPr>
                          <w:rFonts w:ascii="Times New Roman" w:hAnsi="Times New Roman"/>
                          <w:color w:val="000000"/>
                          <w:spacing w:val="-1"/>
                          <w:kern w:val="24"/>
                        </w:rPr>
                        <w:t>Keskmine ajavahemikul 1993–1999</w:t>
                      </w:r>
                    </w:p>
                  </w:txbxContent>
                </v:textbox>
              </v:shape>
            </w:pict>
          </mc:Fallback>
        </mc:AlternateContent>
      </w:r>
      <w:r>
        <w:rPr>
          <w:noProof/>
          <w:lang w:eastAsia="en-GB"/>
        </w:rPr>
        <mc:AlternateContent>
          <mc:Choice Requires="wps">
            <w:drawing>
              <wp:anchor distT="0" distB="0" distL="114300" distR="114300" simplePos="0" relativeHeight="251853312" behindDoc="0" locked="0" layoutInCell="1" allowOverlap="1">
                <wp:simplePos x="0" y="0"/>
                <wp:positionH relativeFrom="column">
                  <wp:posOffset>2683510</wp:posOffset>
                </wp:positionH>
                <wp:positionV relativeFrom="paragraph">
                  <wp:posOffset>67945</wp:posOffset>
                </wp:positionV>
                <wp:extent cx="2870200" cy="538480"/>
                <wp:effectExtent l="0" t="0" r="6350" b="0"/>
                <wp:wrapNone/>
                <wp:docPr id="206" name="object 19"/>
                <wp:cNvGraphicFramePr/>
                <a:graphic xmlns:a="http://schemas.openxmlformats.org/drawingml/2006/main">
                  <a:graphicData uri="http://schemas.microsoft.com/office/word/2010/wordprocessingShape">
                    <wps:wsp>
                      <wps:cNvSpPr txBox="1"/>
                      <wps:spPr>
                        <a:xfrm>
                          <a:off x="0" y="0"/>
                          <a:ext cx="2870200" cy="538480"/>
                        </a:xfrm>
                        <a:prstGeom prst="rect">
                          <a:avLst/>
                        </a:prstGeom>
                        <a:solidFill>
                          <a:schemeClr val="bg1"/>
                        </a:solidFill>
                      </wps:spPr>
                      <wps:txbx>
                        <w:txbxContent>
                          <w:p w:rsidR="001F3125" w:rsidRDefault="00982464">
                            <w:pPr>
                              <w:pStyle w:val="NormalWeb"/>
                              <w:ind w:left="14"/>
                              <w:rPr>
                                <w:rFonts w:ascii="Times New Roman" w:hAnsi="Times New Roman"/>
                                <w:color w:val="000000"/>
                              </w:rPr>
                            </w:pPr>
                            <w:r>
                              <w:rPr>
                                <w:rFonts w:ascii="Times New Roman" w:hAnsi="Times New Roman"/>
                                <w:color w:val="000000"/>
                                <w:spacing w:val="-1"/>
                                <w:kern w:val="24"/>
                              </w:rPr>
                              <w:t>Kulukohustuste ülemmäär (protsentides EL28 kogurahvatulust)</w:t>
                            </w:r>
                            <w:r>
                              <w:rPr>
                                <w:rFonts w:ascii="Times New Roman" w:hAnsi="Times New Roman"/>
                                <w:color w:val="000000"/>
                                <w:spacing w:val="-1"/>
                                <w:kern w:val="24"/>
                              </w:rPr>
                              <w:br/>
                              <w:t xml:space="preserve">*Hinnangulised kulukohustused ajavahemikul 2014–2020 (välja on </w:t>
                            </w:r>
                            <w:r>
                              <w:rPr>
                                <w:rFonts w:ascii="Times New Roman" w:hAnsi="Times New Roman"/>
                                <w:color w:val="000000"/>
                                <w:spacing w:val="-1"/>
                                <w:kern w:val="24"/>
                              </w:rPr>
                              <w:t>jäetud Ühendkuningriigi kulud) protsentides EL27 kogurahvatulust</w:t>
                            </w:r>
                          </w:p>
                        </w:txbxContent>
                      </wps:txbx>
                      <wps:bodyPr vert="horz" wrap="square" lIns="0" tIns="0" rIns="0" bIns="0" rtlCol="0">
                        <a:spAutoFit/>
                      </wps:bodyPr>
                    </wps:wsp>
                  </a:graphicData>
                </a:graphic>
                <wp14:sizeRelH relativeFrom="margin">
                  <wp14:pctWidth>0</wp14:pctWidth>
                </wp14:sizeRelH>
              </wp:anchor>
            </w:drawing>
          </mc:Choice>
          <mc:Fallback>
            <w:pict>
              <v:shape id="_x0000_s1030" type="#_x0000_t202" style="position:absolute;left:0;text-align:left;margin-left:211.3pt;margin-top:5.35pt;width:226pt;height:42.4pt;z-index:251853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" fillcolor="white [3212]" stroked="f">
                <v:textbox style="mso-fit-shape-to-text:t" inset="0,0,0,0">
                  <w:txbxContent>
                    <w:p>
                      <w:pPr>
                        <w:pStyle w:val="NormalWeb"/>
                        <w:ind w:left="14"/>
                        <w:rPr>
                          <w:rFonts w:ascii="Times New Roman" w:hAnsi="Times New Roman"/>
                          <w:color w:val="000000"/>
                        </w:rPr>
                      </w:pPr>
                      <w:r>
                        <w:rPr>
                          <w:rFonts w:ascii="Times New Roman" w:hAnsi="Times New Roman"/>
                          <w:color w:val="000000"/>
                          <w:spacing w:val="-1"/>
                          <w:kern w:val="24"/>
                        </w:rPr>
                        <w:t>Kulukohustuste ülemmäär (protsentides EL28 kogurahvatulust)</w:t>
                      </w:r>
                      <w:r>
                        <w:rPr>
                          <w:rFonts w:ascii="Times New Roman" w:hAnsi="Times New Roman"/>
                          <w:color w:val="000000"/>
                          <w:spacing w:val="-1"/>
                          <w:kern w:val="24"/>
                        </w:rPr>
                        <w:br/>
                        <w:t>*Hinnangulised kulukohustused ajavahemikul 2014–2020 (välja on jäetud Ühendkuningriigi kulud) protsentides EL27 kogurahvatulust</w:t>
                      </w:r>
                    </w:p>
                  </w:txbxContent>
                </v:textbox>
              </v:shape>
            </w:pict>
          </mc:Fallback>
        </mc:AlternateContent>
      </w:r>
      <w:r>
        <w:rPr>
          <w:noProof/>
          <w:lang w:eastAsia="en-GB"/>
        </w:rPr>
        <mc:AlternateContent>
          <mc:Choice Requires="wps">
            <w:drawing>
              <wp:anchor distT="0" distB="0" distL="114300" distR="114300" simplePos="0" relativeHeight="251855360" behindDoc="0" locked="0" layoutInCell="1" allowOverlap="1">
                <wp:simplePos x="0" y="0"/>
                <wp:positionH relativeFrom="column">
                  <wp:posOffset>4716475</wp:posOffset>
                </wp:positionH>
                <wp:positionV relativeFrom="paragraph">
                  <wp:posOffset>2164715</wp:posOffset>
                </wp:positionV>
                <wp:extent cx="552450" cy="268605"/>
                <wp:effectExtent l="0" t="0" r="0" b="0"/>
                <wp:wrapNone/>
                <wp:docPr id="3370" name="object 19"/>
                <wp:cNvGraphicFramePr/>
                <a:graphic xmlns:a="http://schemas.openxmlformats.org/drawingml/2006/main">
                  <a:graphicData uri="http://schemas.microsoft.com/office/word/2010/wordprocessingShape">
                    <wps:wsp>
                      <wps:cNvSpPr txBox="1"/>
                      <wps:spPr>
                        <a:xfrm>
                          <a:off x="0" y="0"/>
                          <a:ext cx="552450" cy="268605"/>
                        </a:xfrm>
                        <a:prstGeom prst="rect">
                          <a:avLst/>
                        </a:prstGeom>
                      </wps:spPr>
                      <wps:txbx>
                        <w:txbxContent>
                          <w:p w:rsidR="001F3125" w:rsidRDefault="00982464">
                            <w:pPr>
                              <w:pStyle w:val="NormalWeb"/>
                              <w:ind w:left="14"/>
                              <w:rPr>
                                <w:rFonts w:ascii="Times New Roman" w:hAnsi="Times New Roman"/>
                                <w:color w:val="FFFFFF" w:themeColor="background1"/>
                              </w:rPr>
                            </w:pPr>
                            <w:r>
                              <w:rPr>
                                <w:rFonts w:ascii="Times New Roman" w:hAnsi="Times New Roman"/>
                                <w:color w:val="FFFFFF" w:themeColor="background1"/>
                                <w:spacing w:val="-1"/>
                                <w:kern w:val="24"/>
                              </w:rPr>
                              <w:t>(1,13 %)*</w:t>
                            </w:r>
                          </w:p>
                        </w:txbxContent>
                      </wps:txbx>
                      <wps:bodyPr vert="horz" wrap="square" lIns="0" tIns="0" rIns="0" bIns="0" rtlCol="0">
                        <a:noAutofit/>
                      </wps:bodyPr>
                    </wps:wsp>
                  </a:graphicData>
                </a:graphic>
                <wp14:sizeRelH relativeFrom="margin">
                  <wp14:pctWidth>0</wp14:pctWidth>
                </wp14:sizeRelH>
              </wp:anchor>
            </w:drawing>
          </mc:Choice>
          <mc:Fallback>
            <w:pict>
              <v:shape id="_x0000_s1031" type="#_x0000_t202" style="position:absolute;left:0;text-align:left;margin-left:371.4pt;margin-top:170.45pt;width:43.5pt;height:21.15pt;z-index:251855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" filled="f" stroked="f">
                <v:textbox inset="0,0,0,0">
                  <w:txbxContent>
                    <w:p>
                      <w:pPr>
                        <w:pStyle w:val="NormalWeb"/>
                        <w:ind w:left="14"/>
                        <w:rPr>
                          <w:rFonts w:ascii="Times New Roman" w:hAnsi="Times New Roman"/>
                          <w:color w:val="FFFFFF" w:themeColor="background1"/>
                        </w:rPr>
                      </w:pPr>
                      <w:r>
                        <w:rPr>
                          <w:rFonts w:ascii="Times New Roman" w:hAnsi="Times New Roman"/>
                          <w:color w:val="FFFFFF" w:themeColor="background1"/>
                          <w:spacing w:val="-1"/>
                          <w:kern w:val="24"/>
                        </w:rPr>
                        <w:t>(1,13 %)*</w:t>
                      </w:r>
                    </w:p>
                  </w:txbxContent>
                </v:textbox>
              </v:shape>
            </w:pict>
          </mc:Fallback>
        </mc:AlternateContent>
      </w:r>
      <w:r>
        <w:rPr>
          <w:noProof/>
          <w:lang w:eastAsia="en-GB"/>
        </w:rPr>
        <mc:AlternateContent>
          <mc:Choice Requires="wps">
            <w:drawing>
              <wp:anchor distT="0" distB="0" distL="114300" distR="114300" simplePos="0" relativeHeight="251854336" behindDoc="0" locked="0" layoutInCell="1" allowOverlap="1">
                <wp:simplePos x="0" y="0"/>
                <wp:positionH relativeFrom="column">
                  <wp:posOffset>5447970</wp:posOffset>
                </wp:positionH>
                <wp:positionV relativeFrom="paragraph">
                  <wp:posOffset>2428316</wp:posOffset>
                </wp:positionV>
                <wp:extent cx="552450" cy="268605"/>
                <wp:effectExtent l="0" t="0" r="0" b="0"/>
                <wp:wrapNone/>
                <wp:docPr id="2" name="object 19"/>
                <wp:cNvGraphicFramePr/>
                <a:graphic xmlns:a="http://schemas.openxmlformats.org/drawingml/2006/main">
                  <a:graphicData uri="http://schemas.microsoft.com/office/word/2010/wordprocessingShape">
                    <wps:wsp>
                      <wps:cNvSpPr txBox="1"/>
                      <wps:spPr>
                        <a:xfrm>
                          <a:off x="0" y="0"/>
                          <a:ext cx="552450" cy="268605"/>
                        </a:xfrm>
                        <a:prstGeom prst="rect">
                          <a:avLst/>
                        </a:prstGeom>
                      </wps:spPr>
                      <wps:bodyPr vert="horz" wrap="square" lIns="0" tIns="0" rIns="0" bIns="0" rtlCol="0">
                        <a:noAutofit/>
                      </wps:bodyPr>
                    </wps:wsp>
                  </a:graphicData>
                </a:graphic>
              </wp:anchor>
            </w:drawing>
          </mc:Choice>
          <mc:Fallback>
            <w:pict>
              <v:shape id="object 19" o:spid="_x0000_s1026" type="#_x0000_t202" style="position:absolute;margin-left:428.95pt;margin-top:191.2pt;width:43.5pt;height:21.15pt;z-index:251854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" filled="f" stroked="f">
                <v:textbox inset="0,0,0,0"/>
              </v:shape>
            </w:pict>
          </mc:Fallback>
        </mc:AlternateContent>
      </w:r>
      <w:r>
        <w:rPr>
          <w:noProof/>
          <w:color w:val="000000"/>
          <w:lang w:eastAsia="en-GB"/>
        </w:rPr>
        <w:drawing>
          <wp:inline distT="0" distB="0" distL="0" distR="0">
            <wp:extent cx="5760720" cy="3571875"/>
            <wp:effectExtent l="0" t="0" r="0" b="0"/>
            <wp:docPr id="3364" name="Chart 33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 xml:space="preserve">Aja jooksul on muutunud ka ELi eelarve ülesehitus. Vähenenud on põllumajandusele ja ühtekuuluvuspoliitikale tehtavate kulutuste osakaal, ehkki need moodustavad kogusummast ka </w:t>
      </w:r>
      <w:r>
        <w:rPr>
          <w:rFonts w:ascii="Times New Roman" w:hAnsi="Times New Roman"/>
          <w:noProof/>
          <w:sz w:val="24"/>
          <w:lang w:val="et-EE"/>
        </w:rPr>
        <w:t>praegu ligi 70 %. Investeeringute tegemisel keskendutakse üha enam otse Euroopa tasandil hallatavatele programmidele, eelkõige sellistes valdkondades nagu teadusuuringud ja innovatsioon, üleeuroopalised transpordi- ja energiavõrgud, noortele suunatud liiku</w:t>
      </w:r>
      <w:r>
        <w:rPr>
          <w:rFonts w:ascii="Times New Roman" w:hAnsi="Times New Roman"/>
          <w:noProof/>
          <w:sz w:val="24"/>
          <w:lang w:val="et-EE"/>
        </w:rPr>
        <w:t>vusprogrammid ja Euroopa välistegevus.</w:t>
      </w:r>
    </w:p>
    <w:p w:rsidR="001F3125" w:rsidRDefault="00982464">
      <w:pPr>
        <w:spacing w:before="120" w:after="120"/>
        <w:jc w:val="center"/>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eastAsia="en-GB"/>
        </w:rPr>
        <mc:AlternateContent>
          <mc:Choice Requires="wpg">
            <w:drawing>
              <wp:inline distT="0" distB="0" distL="0" distR="0">
                <wp:extent cx="3324116" cy="2586517"/>
                <wp:effectExtent l="0" t="0" r="0" b="0"/>
                <wp:docPr id="279" name="Group 19"/>
                <wp:cNvGraphicFramePr/>
                <a:graphic xmlns:a="http://schemas.openxmlformats.org/drawingml/2006/main">
                  <a:graphicData uri="http://schemas.microsoft.com/office/word/2010/wordprocessingGroup">
                    <wpg:wgp>
                      <wpg:cNvGrpSpPr/>
                      <wpg:grpSpPr>
                        <a:xfrm>
                          <a:off x="0" y="0"/>
                          <a:ext cx="3324116" cy="2586517"/>
                          <a:chOff x="0" y="0"/>
                          <a:chExt cx="3324116" cy="2586517"/>
                        </a:xfrm>
                      </wpg:grpSpPr>
                      <pic:pic xmlns:pic="http://schemas.openxmlformats.org/drawingml/2006/picture">
                        <pic:nvPicPr>
                          <pic:cNvPr id="282" name="Picture 28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24116" cy="2586517"/>
                          </a:xfrm>
                          <a:prstGeom prst="rect">
                            <a:avLst/>
                          </a:prstGeom>
                        </pic:spPr>
                      </pic:pic>
                      <wps:wsp>
                        <wps:cNvPr id="283" name="object 2"/>
                        <wps:cNvSpPr txBox="1"/>
                        <wps:spPr>
                          <a:xfrm>
                            <a:off x="768479" y="249923"/>
                            <a:ext cx="2090420" cy="131445"/>
                          </a:xfrm>
                          <a:prstGeom prst="rect">
                            <a:avLst/>
                          </a:prstGeom>
                        </wps:spPr>
                        <wps:txbx>
                          <w:txbxContent>
                            <w:p w:rsidR="001F3125" w:rsidRDefault="00982464">
                              <w:pPr>
                                <w:pStyle w:val="NormalWeb"/>
                                <w:ind w:left="14"/>
                                <w:rPr>
                                  <w:rFonts w:ascii="Times New Roman" w:hAnsi="Times New Roman"/>
                                </w:rPr>
                              </w:pPr>
                              <w:r>
                                <w:rPr>
                                  <w:rFonts w:ascii="Times New Roman" w:hAnsi="Times New Roman"/>
                                  <w:color w:val="034EA2"/>
                                  <w:kern w:val="24"/>
                                  <w:sz w:val="18"/>
                                </w:rPr>
                                <w:t>Ühine põllumajandus- ja kalanduspoliitika</w:t>
                              </w:r>
                            </w:p>
                          </w:txbxContent>
                        </wps:txbx>
                        <wps:bodyPr vert="horz" wrap="square" lIns="0" tIns="0" rIns="0" bIns="0" rtlCol="0">
                          <a:spAutoFit/>
                        </wps:bodyPr>
                      </wps:wsp>
                      <wps:wsp>
                        <wps:cNvPr id="288" name="object 3"/>
                        <wps:cNvSpPr txBox="1"/>
                        <wps:spPr>
                          <a:xfrm>
                            <a:off x="459857" y="657292"/>
                            <a:ext cx="2002155" cy="262890"/>
                          </a:xfrm>
                          <a:prstGeom prst="rect">
                            <a:avLst/>
                          </a:prstGeom>
                        </wps:spPr>
                        <wps:txbx>
                          <w:txbxContent>
                            <w:p w:rsidR="001F3125" w:rsidRDefault="00982464">
                              <w:pPr>
                                <w:pStyle w:val="NormalWeb"/>
                                <w:ind w:left="14"/>
                                <w:rPr>
                                  <w:rFonts w:ascii="Times New Roman" w:hAnsi="Times New Roman"/>
                                </w:rPr>
                              </w:pPr>
                              <w:r>
                                <w:rPr>
                                  <w:rFonts w:ascii="Times New Roman" w:hAnsi="Times New Roman"/>
                                  <w:color w:val="F47932"/>
                                  <w:kern w:val="24"/>
                                  <w:sz w:val="18"/>
                                </w:rPr>
                                <w:t>Majanduslik, sotsiaalne ja territoriaalne ühtekuuluvus</w:t>
                              </w:r>
                            </w:p>
                          </w:txbxContent>
                        </wps:txbx>
                        <wps:bodyPr vert="horz" wrap="square" lIns="0" tIns="0" rIns="0" bIns="0" rtlCol="0">
                          <a:spAutoFit/>
                        </wps:bodyPr>
                      </wps:wsp>
                      <wps:wsp>
                        <wps:cNvPr id="289" name="object 4"/>
                        <wps:cNvSpPr txBox="1"/>
                        <wps:spPr>
                          <a:xfrm>
                            <a:off x="623684" y="1221902"/>
                            <a:ext cx="1133475" cy="131445"/>
                          </a:xfrm>
                          <a:prstGeom prst="rect">
                            <a:avLst/>
                          </a:prstGeom>
                        </wps:spPr>
                        <wps:txbx>
                          <w:txbxContent>
                            <w:p w:rsidR="001F3125" w:rsidRDefault="00982464">
                              <w:pPr>
                                <w:pStyle w:val="NormalWeb"/>
                                <w:ind w:left="14"/>
                                <w:rPr>
                                  <w:rFonts w:ascii="Times New Roman" w:hAnsi="Times New Roman"/>
                                </w:rPr>
                              </w:pPr>
                              <w:r>
                                <w:rPr>
                                  <w:rFonts w:ascii="Times New Roman" w:hAnsi="Times New Roman"/>
                                  <w:color w:val="49C0B6"/>
                                  <w:spacing w:val="-1"/>
                                  <w:kern w:val="24"/>
                                  <w:sz w:val="18"/>
                                </w:rPr>
                                <w:t>Muud programmid</w:t>
                              </w:r>
                            </w:p>
                          </w:txbxContent>
                        </wps:txbx>
                        <wps:bodyPr vert="horz" wrap="square" lIns="0" tIns="0" rIns="0" bIns="0" rtlCol="0">
                          <a:spAutoFit/>
                        </wps:bodyPr>
                      </wps:wsp>
                      <wps:wsp>
                        <wps:cNvPr id="290" name="object 5"/>
                        <wps:cNvSpPr txBox="1"/>
                        <wps:spPr>
                          <a:xfrm>
                            <a:off x="1258622" y="1430949"/>
                            <a:ext cx="1219200" cy="131445"/>
                          </a:xfrm>
                          <a:prstGeom prst="rect">
                            <a:avLst/>
                          </a:prstGeom>
                        </wps:spPr>
                        <wps:txbx>
                          <w:txbxContent>
                            <w:p w:rsidR="001F3125" w:rsidRDefault="00982464">
                              <w:pPr>
                                <w:pStyle w:val="NormalWeb"/>
                                <w:ind w:left="14"/>
                                <w:rPr>
                                  <w:rFonts w:ascii="Times New Roman" w:hAnsi="Times New Roman"/>
                                </w:rPr>
                              </w:pPr>
                              <w:r>
                                <w:rPr>
                                  <w:rFonts w:ascii="Times New Roman" w:hAnsi="Times New Roman"/>
                                  <w:color w:val="982280"/>
                                  <w:kern w:val="24"/>
                                  <w:sz w:val="18"/>
                                </w:rPr>
                                <w:t>Halduskulud</w:t>
                              </w:r>
                            </w:p>
                          </w:txbxContent>
                        </wps:txbx>
                        <wps:bodyPr vert="horz" wrap="square" lIns="0" tIns="0" rIns="0" bIns="0" rtlCol="0">
                          <a:spAutoFit/>
                        </wps:bodyPr>
                      </wps:wsp>
                      <wps:wsp>
                        <wps:cNvPr id="291" name="object 13"/>
                        <wps:cNvSpPr txBox="1"/>
                        <wps:spPr>
                          <a:xfrm rot="18900000">
                            <a:off x="224837" y="1765905"/>
                            <a:ext cx="443865" cy="262890"/>
                          </a:xfrm>
                          <a:prstGeom prst="rect">
                            <a:avLst/>
                          </a:prstGeom>
                        </wps:spPr>
                        <wps:txbx>
                          <w:txbxContent>
                            <w:p w:rsidR="001F3125" w:rsidRDefault="00982464">
                              <w:pPr>
                                <w:pStyle w:val="NormalWeb"/>
                                <w:rPr>
                                  <w:rFonts w:ascii="Times New Roman" w:hAnsi="Times New Roman"/>
                                </w:rPr>
                              </w:pPr>
                              <w:r>
                                <w:rPr>
                                  <w:rFonts w:ascii="Times New Roman" w:hAnsi="Times New Roman"/>
                                  <w:color w:val="939598"/>
                                  <w:kern w:val="24"/>
                                  <w:sz w:val="18"/>
                                </w:rPr>
                                <w:t>1988–1992</w:t>
                              </w:r>
                            </w:p>
                          </w:txbxContent>
                        </wps:txbx>
                        <wps:bodyPr vert="horz" wrap="square" lIns="0" tIns="0" rIns="0" bIns="0" rtlCol="0">
                          <a:spAutoFit/>
                        </wps:bodyPr>
                      </wps:wsp>
                      <wps:wsp>
                        <wps:cNvPr id="301" name="object 14"/>
                        <wps:cNvSpPr txBox="1"/>
                        <wps:spPr>
                          <a:xfrm rot="18900000">
                            <a:off x="711678" y="1777534"/>
                            <a:ext cx="443865" cy="262890"/>
                          </a:xfrm>
                          <a:prstGeom prst="rect">
                            <a:avLst/>
                          </a:prstGeom>
                        </wps:spPr>
                        <wps:txbx>
                          <w:txbxContent>
                            <w:p w:rsidR="001F3125" w:rsidRDefault="00982464">
                              <w:pPr>
                                <w:pStyle w:val="NormalWeb"/>
                                <w:rPr>
                                  <w:rFonts w:ascii="Times New Roman" w:hAnsi="Times New Roman"/>
                                </w:rPr>
                              </w:pPr>
                              <w:r>
                                <w:rPr>
                                  <w:rFonts w:ascii="Times New Roman" w:hAnsi="Times New Roman"/>
                                  <w:color w:val="939598"/>
                                  <w:kern w:val="24"/>
                                  <w:sz w:val="18"/>
                                </w:rPr>
                                <w:t>1993–1999</w:t>
                              </w:r>
                            </w:p>
                          </w:txbxContent>
                        </wps:txbx>
                        <wps:bodyPr vert="horz" wrap="square" lIns="0" tIns="0" rIns="0" bIns="0" rtlCol="0">
                          <a:spAutoFit/>
                        </wps:bodyPr>
                      </wps:wsp>
                      <wps:wsp>
                        <wps:cNvPr id="302" name="object 15"/>
                        <wps:cNvSpPr txBox="1"/>
                        <wps:spPr>
                          <a:xfrm rot="18900000">
                            <a:off x="1218679" y="1788659"/>
                            <a:ext cx="474345" cy="262890"/>
                          </a:xfrm>
                          <a:prstGeom prst="rect">
                            <a:avLst/>
                          </a:prstGeom>
                        </wps:spPr>
                        <wps:txbx>
                          <w:txbxContent>
                            <w:p w:rsidR="001F3125" w:rsidRDefault="00982464">
                              <w:pPr>
                                <w:pStyle w:val="NormalWeb"/>
                                <w:rPr>
                                  <w:rFonts w:ascii="Times New Roman" w:hAnsi="Times New Roman"/>
                                </w:rPr>
                              </w:pPr>
                              <w:r>
                                <w:rPr>
                                  <w:rFonts w:ascii="Times New Roman" w:hAnsi="Times New Roman"/>
                                  <w:color w:val="939598"/>
                                  <w:kern w:val="24"/>
                                  <w:sz w:val="18"/>
                                </w:rPr>
                                <w:t>1995–1999*</w:t>
                              </w:r>
                            </w:p>
                          </w:txbxContent>
                        </wps:txbx>
                        <wps:bodyPr vert="horz" wrap="square" lIns="0" tIns="0" rIns="0" bIns="0" rtlCol="0">
                          <a:spAutoFit/>
                        </wps:bodyPr>
                      </wps:wsp>
                      <wps:wsp>
                        <wps:cNvPr id="303" name="object 16"/>
                        <wps:cNvSpPr txBox="1"/>
                        <wps:spPr>
                          <a:xfrm rot="18900000">
                            <a:off x="1753607" y="1777534"/>
                            <a:ext cx="443230" cy="262890"/>
                          </a:xfrm>
                          <a:prstGeom prst="rect">
                            <a:avLst/>
                          </a:prstGeom>
                        </wps:spPr>
                        <wps:txbx>
                          <w:txbxContent>
                            <w:p w:rsidR="001F3125" w:rsidRDefault="00982464">
                              <w:pPr>
                                <w:pStyle w:val="NormalWeb"/>
                                <w:rPr>
                                  <w:rFonts w:ascii="Times New Roman" w:hAnsi="Times New Roman"/>
                                </w:rPr>
                              </w:pPr>
                              <w:r>
                                <w:rPr>
                                  <w:rFonts w:ascii="Times New Roman" w:hAnsi="Times New Roman"/>
                                  <w:color w:val="939598"/>
                                  <w:kern w:val="24"/>
                                  <w:sz w:val="18"/>
                                </w:rPr>
                                <w:t>2000–2006</w:t>
                              </w:r>
                            </w:p>
                          </w:txbxContent>
                        </wps:txbx>
                        <wps:bodyPr vert="horz" wrap="square" lIns="0" tIns="0" rIns="0" bIns="0" rtlCol="0">
                          <a:spAutoFit/>
                        </wps:bodyPr>
                      </wps:wsp>
                      <wps:wsp>
                        <wps:cNvPr id="304" name="object 17"/>
                        <wps:cNvSpPr txBox="1"/>
                        <wps:spPr>
                          <a:xfrm rot="18900000">
                            <a:off x="2282115" y="1777534"/>
                            <a:ext cx="444500" cy="262890"/>
                          </a:xfrm>
                          <a:prstGeom prst="rect">
                            <a:avLst/>
                          </a:prstGeom>
                        </wps:spPr>
                        <wps:txbx>
                          <w:txbxContent>
                            <w:p w:rsidR="001F3125" w:rsidRDefault="00982464">
                              <w:pPr>
                                <w:pStyle w:val="NormalWeb"/>
                                <w:rPr>
                                  <w:rFonts w:ascii="Times New Roman" w:hAnsi="Times New Roman"/>
                                </w:rPr>
                              </w:pPr>
                              <w:r>
                                <w:rPr>
                                  <w:rFonts w:ascii="Times New Roman" w:hAnsi="Times New Roman"/>
                                  <w:color w:val="939598"/>
                                  <w:kern w:val="24"/>
                                  <w:sz w:val="18"/>
                                </w:rPr>
                                <w:t>2007–2013</w:t>
                              </w:r>
                            </w:p>
                          </w:txbxContent>
                        </wps:txbx>
                        <wps:bodyPr vert="horz" wrap="square" lIns="0" tIns="0" rIns="0" bIns="0" rtlCol="0">
                          <a:spAutoFit/>
                        </wps:bodyPr>
                      </wps:wsp>
                      <wps:wsp>
                        <wps:cNvPr id="305" name="object 18"/>
                        <wps:cNvSpPr txBox="1"/>
                        <wps:spPr>
                          <a:xfrm rot="18900000">
                            <a:off x="2794156" y="1777534"/>
                            <a:ext cx="443865" cy="262890"/>
                          </a:xfrm>
                          <a:prstGeom prst="rect">
                            <a:avLst/>
                          </a:prstGeom>
                        </wps:spPr>
                        <wps:txbx>
                          <w:txbxContent>
                            <w:p w:rsidR="001F3125" w:rsidRDefault="00982464">
                              <w:pPr>
                                <w:pStyle w:val="NormalWeb"/>
                                <w:rPr>
                                  <w:rFonts w:ascii="Times New Roman" w:hAnsi="Times New Roman"/>
                                </w:rPr>
                              </w:pPr>
                              <w:r>
                                <w:rPr>
                                  <w:rFonts w:ascii="Times New Roman" w:hAnsi="Times New Roman"/>
                                  <w:color w:val="939598"/>
                                  <w:kern w:val="24"/>
                                  <w:sz w:val="18"/>
                                </w:rPr>
                                <w:t>2014–2020</w:t>
                              </w:r>
                            </w:p>
                          </w:txbxContent>
                        </wps:txbx>
                        <wps:bodyPr vert="horz" wrap="square" lIns="0" tIns="0" rIns="0" bIns="0" rtlCol="0">
                          <a:spAutoFit/>
                        </wps:bodyPr>
                      </wps:wsp>
                      <wps:wsp>
                        <wps:cNvPr id="306" name="object 19"/>
                        <wps:cNvSpPr txBox="1"/>
                        <wps:spPr>
                          <a:xfrm>
                            <a:off x="76869" y="2309228"/>
                            <a:ext cx="1209040" cy="262890"/>
                          </a:xfrm>
                          <a:prstGeom prst="rect">
                            <a:avLst/>
                          </a:prstGeom>
                        </wps:spPr>
                        <wps:txbx>
                          <w:txbxContent>
                            <w:p w:rsidR="001F3125" w:rsidRDefault="00982464">
                              <w:pPr>
                                <w:pStyle w:val="NormalWeb"/>
                                <w:ind w:left="14"/>
                                <w:rPr>
                                  <w:rFonts w:ascii="Times New Roman" w:hAnsi="Times New Roman"/>
                                </w:rPr>
                              </w:pPr>
                              <w:r>
                                <w:rPr>
                                  <w:rFonts w:ascii="Times New Roman" w:hAnsi="Times New Roman"/>
                                  <w:color w:val="939598"/>
                                  <w:spacing w:val="-1"/>
                                  <w:kern w:val="24"/>
                                  <w:sz w:val="18"/>
                                </w:rPr>
                                <w:t>*Kohandatud tulenevalt 1995. aasta laienemisest</w:t>
                              </w:r>
                            </w:p>
                          </w:txbxContent>
                        </wps:txbx>
                        <wps:bodyPr vert="horz" wrap="square" lIns="0" tIns="0" rIns="0" bIns="0" rtlCol="0">
                          <a:spAutoFit/>
                        </wps:bodyPr>
                      </wps:wsp>
                    </wpg:wgp>
                  </a:graphicData>
                </a:graphic>
              </wp:inline>
            </w:drawing>
          </mc:Choice>
          <mc:Fallback>
            <w:pict>
              <v:group id="Group 19" o:spid="_x0000_s1032" style="width:261.75pt;height:203.65pt;mso-position-horizontal-relative:char;mso-position-vertical-relative:line" coordsize="33241,258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">
                <v:shape id="Picture 282" o:spid="_x0000_s1033" type="#_x0000_t75" style="position:absolute;width:33241;height:258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tCenGAAAA3AAAAA8AAABkcnMvZG93bnJldi54bWxEj81qwzAQhO+FvoPYQm61XBMa41gJIRAa&#10;6lJofg65LdbGNrFWxlJit09fFQI9DjPzDZMvR9OKG/WusazgJYpBEJdWN1wpOOw3zykI55E1tpZJ&#10;wTc5WC4eH3LMtB34i247X4kAYZehgtr7LpPSlTUZdJHtiIN3tr1BH2RfSd3jEOCmlUkcv0qDDYeF&#10;Gjta11RedlejwE9Pxaw4fBzXn0yueN+8/aw0KzV5GldzEJ5G/x++t7daQZIm8HcmHAG5+A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S0J6cYAAADcAAAADwAAAAAAAAAAAAAA&#10;AACfAgAAZHJzL2Rvd25yZXYueG1sUEsFBgAAAAAEAAQA9wAAAJIDAAAAAA==&#10;">
                  <v:imagedata r:id="rId18" o:title=""/>
                  <v:path arrowok="t"/>
                </v:shape>
                <v:shape id="object 2" o:spid="_x0000_s1034" type="#_x0000_t202" style="position:absolute;left:7684;top:2499;width:20904;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xbusMA&#10;AADcAAAADwAAAGRycy9kb3ducmV2LnhtbESPQYvCMBSE7wv+h/AEL8uatoJ0u0YRURBvq168PZq3&#10;bbF5KU1sq7/eCMIeh5n5hlmsBlOLjlpXWVYQTyMQxLnVFRcKzqfdVwrCeWSNtWVScCcHq+XoY4GZ&#10;tj3/Unf0hQgQdhkqKL1vMildXpJBN7UNcfD+bGvQB9kWUrfYB7ipZRJFc2mw4rBQYkObkvLr8WYU&#10;zIdt83n4pqR/5HXHl0cce4qVmoyH9Q8IT4P/D7/be60gSWfwOh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xbusMAAADcAAAADwAAAAAAAAAAAAAAAACYAgAAZHJzL2Rv&#10;d25yZXYueG1sUEsFBgAAAAAEAAQA9QAAAIgDAAAAAA==&#10;" filled="f" stroked="f">
                  <v:textbox style="mso-fit-shape-to-text:t" inset="0,0,0,0">
                    <w:txbxContent>
                      <w:p>
                        <w:pPr>
                          <w:pStyle w:val="NormalWeb"/>
                          <w:ind w:left="14"/>
                          <w:rPr>
                            <w:rFonts w:ascii="Times New Roman" w:hAnsi="Times New Roman"/>
                          </w:rPr>
                        </w:pPr>
                        <w:r>
                          <w:rPr>
                            <w:rFonts w:ascii="Times New Roman" w:hAnsi="Times New Roman"/>
                            <w:color w:val="034EA2"/>
                            <w:kern w:val="24"/>
                            <w:sz w:val="18"/>
                          </w:rPr>
                          <w:t>Ühine põllumajandus- ja kalanduspoliitika</w:t>
                        </w:r>
                      </w:p>
                    </w:txbxContent>
                  </v:textbox>
                </v:shape>
                <v:shape id="object 3" o:spid="_x0000_s1035" type="#_x0000_t202" style="position:absolute;left:4598;top:6572;width:20022;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jJy8EA&#10;AADcAAAADwAAAGRycy9kb3ducmV2LnhtbERPTWvCQBC9C/6HZQq9SN0kh6CpayjSQvFm9OJtyI5J&#10;MDsbstskza93D4LHx/ve5ZNpxUC9aywriNcRCOLS6oYrBZfzz8cGhPPIGlvLpOCfHOT75WKHmbYj&#10;n2gofCVCCLsMFdTed5mUrqzJoFvbjjhwN9sb9AH2ldQ9jiHctDKJolQabDg01NjRoabyXvwZBen0&#10;3a2OW0rGuWwHvs5x7ClW6v1t+voE4WnyL/HT/asVJJuwNpwJR0D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YycvBAAAA3AAAAA8AAAAAAAAAAAAAAAAAmAIAAGRycy9kb3du&#10;cmV2LnhtbFBLBQYAAAAABAAEAPUAAACGAwAAAAA=&#10;" filled="f" stroked="f">
                  <v:textbox style="mso-fit-shape-to-text:t" inset="0,0,0,0">
                    <w:txbxContent>
                      <w:p>
                        <w:pPr>
                          <w:pStyle w:val="NormalWeb"/>
                          <w:ind w:left="14"/>
                          <w:rPr>
                            <w:rFonts w:ascii="Times New Roman" w:hAnsi="Times New Roman"/>
                          </w:rPr>
                        </w:pPr>
                        <w:r>
                          <w:rPr>
                            <w:rFonts w:ascii="Times New Roman" w:hAnsi="Times New Roman"/>
                            <w:color w:val="F47932"/>
                            <w:kern w:val="24"/>
                            <w:sz w:val="18"/>
                          </w:rPr>
                          <w:t>Majanduslik, sotsiaalne ja territoriaalne ühtekuuluvus</w:t>
                        </w:r>
                      </w:p>
                    </w:txbxContent>
                  </v:textbox>
                </v:shape>
                <v:shape id="object 4" o:spid="_x0000_s1036" type="#_x0000_t202" style="position:absolute;left:6236;top:12219;width:11335;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RsUMQA&#10;AADcAAAADwAAAGRycy9kb3ducmV2LnhtbESPQWvCQBSE70L/w/IKvYhukkPQ1DUUaaF4M3rx9si+&#10;JqHZtyG7Jml+fVcQPA4z8w2zyyfTioF611hWEK8jEMSl1Q1XCi7nr9UGhPPIGlvLpOCPHOT7l8UO&#10;M21HPtFQ+EoECLsMFdTed5mUrqzJoFvbjjh4P7Y36IPsK6l7HAPctDKJolQabDgs1NjRoabyt7gZ&#10;Ben02S2PW0rGuWwHvs5x7ClW6u11+ngH4Wnyz/Cj/a0VJJst3M+EIyD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UbFDEAAAA3AAAAA8AAAAAAAAAAAAAAAAAmAIAAGRycy9k&#10;b3ducmV2LnhtbFBLBQYAAAAABAAEAPUAAACJAwAAAAA=&#10;" filled="f" stroked="f">
                  <v:textbox style="mso-fit-shape-to-text:t" inset="0,0,0,0">
                    <w:txbxContent>
                      <w:p>
                        <w:pPr>
                          <w:pStyle w:val="NormalWeb"/>
                          <w:ind w:left="14"/>
                          <w:rPr>
                            <w:rFonts w:ascii="Times New Roman" w:hAnsi="Times New Roman"/>
                          </w:rPr>
                        </w:pPr>
                        <w:r>
                          <w:rPr>
                            <w:rFonts w:ascii="Times New Roman" w:hAnsi="Times New Roman"/>
                            <w:color w:val="49C0B6"/>
                            <w:spacing w:val="-1"/>
                            <w:kern w:val="24"/>
                            <w:sz w:val="18"/>
                          </w:rPr>
                          <w:t>Muud programmid</w:t>
                        </w:r>
                      </w:p>
                    </w:txbxContent>
                  </v:textbox>
                </v:shape>
                <v:shape id="object 5" o:spid="_x0000_s1037" type="#_x0000_t202" style="position:absolute;left:12586;top:14309;width:12192;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dTEMAA&#10;AADcAAAADwAAAGRycy9kb3ducmV2LnhtbERPTYvCMBC9L/gfwgh7WTRtD2KraRHZBfG26sXb0Ixt&#10;sZmUJrbVX785CHt8vO9tMZlWDNS7xrKCeBmBIC6tbrhScDn/LNYgnEfW2FomBU9yUOSzjy1m2o78&#10;S8PJVyKEsMtQQe19l0npypoMuqXtiAN3s71BH2BfSd3jGMJNK5MoWkmDDYeGGjva11TeTw+jYDV9&#10;d1/HlJLxVbYDX19x7ClW6nM+7TYgPE3+X/x2H7SCJA3zw5lwBG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jdTEMAAAADcAAAADwAAAAAAAAAAAAAAAACYAgAAZHJzL2Rvd25y&#10;ZXYueG1sUEsFBgAAAAAEAAQA9QAAAIUDAAAAAA==&#10;" filled="f" stroked="f">
                  <v:textbox style="mso-fit-shape-to-text:t" inset="0,0,0,0">
                    <w:txbxContent>
                      <w:p>
                        <w:pPr>
                          <w:pStyle w:val="NormalWeb"/>
                          <w:ind w:left="14"/>
                          <w:rPr>
                            <w:rFonts w:ascii="Times New Roman" w:hAnsi="Times New Roman"/>
                          </w:rPr>
                        </w:pPr>
                        <w:r>
                          <w:rPr>
                            <w:rFonts w:ascii="Times New Roman" w:hAnsi="Times New Roman"/>
                            <w:color w:val="982280"/>
                            <w:kern w:val="24"/>
                            <w:sz w:val="18"/>
                          </w:rPr>
                          <w:t>Halduskulud</w:t>
                        </w:r>
                      </w:p>
                    </w:txbxContent>
                  </v:textbox>
                </v:shape>
                <v:shape id="object 13" o:spid="_x0000_s1038" type="#_x0000_t202" style="position:absolute;left:2248;top:17659;width:4439;height:2628;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bqPcMA&#10;AADcAAAADwAAAGRycy9kb3ducmV2LnhtbESPT2sCMRTE74LfITzBi2h2FaVujVKK0l79c+jxsXlu&#10;lm5ewiau67c3hYLHYWZ+w2x2vW1ER22oHSvIZxkI4tLpmisFl/Nh+gYiRGSNjWNS8KAAu+1wsMFC&#10;uzsfqTvFSiQIhwIVmBh9IWUoDVkMM+eJk3d1rcWYZFtJ3eI9wW0j51m2khZrTgsGPX0aKn9PN6ug&#10;0d0in8Tlz6o/mP1tzV/eHxdKjUf9xzuISH18hf/b31rBfJ3D35l0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bqPcMAAADcAAAADwAAAAAAAAAAAAAAAACYAgAAZHJzL2Rv&#10;d25yZXYueG1sUEsFBgAAAAAEAAQA9QAAAIgDA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1988–1992</w:t>
                        </w:r>
                      </w:p>
                    </w:txbxContent>
                  </v:textbox>
                </v:shape>
                <v:shape id="object 14" o:spid="_x0000_s1039" type="#_x0000_t202" style="position:absolute;left:7116;top:17775;width:4439;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1wJ8QA&#10;AADcAAAADwAAAGRycy9kb3ducmV2LnhtbESPT2sCMRTE7wW/Q3hCL0Wz26VSt0YRUfTqn0OPj83r&#10;ZnHzEjZx3X77RhB6HGbmN8xiNdhW9NSFxrGCfJqBIK6cbrhWcDnvJp8gQkTW2DomBb8UYLUcvSyw&#10;1O7OR+pPsRYJwqFEBSZGX0oZKkMWw9R54uT9uM5iTLKrpe7wnuC2le9ZNpMWG04LBj1tDFXX080q&#10;aHVf5G/x43s27Mz2Nue998dCqdfxsP4CEWmI/+Fn+6AVFFkOjzPpCM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9cCfEAAAA3AAAAA8AAAAAAAAAAAAAAAAAmAIAAGRycy9k&#10;b3ducmV2LnhtbFBLBQYAAAAABAAEAPUAAACJAw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1993–1999</w:t>
                        </w:r>
                      </w:p>
                    </w:txbxContent>
                  </v:textbox>
                </v:shape>
                <v:shape id="object 15" o:spid="_x0000_s1040" type="#_x0000_t202" style="position:absolute;left:12186;top:17886;width:4744;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uUMQA&#10;AADcAAAADwAAAGRycy9kb3ducmV2LnhtbESPwWrDMBBE74X8g9hALyWRE9OQupZDKQ3pNU4PPS7W&#10;1jK1VsJSHOfvo0Chx2Fm3jDlbrK9GGkInWMFq2UGgrhxuuNWwddpv9iCCBFZY++YFFwpwK6aPZRY&#10;aHfhI411bEWCcChQgYnRF1KGxpDFsHSeOHk/brAYkxxaqQe8JLjt5TrLNtJix2nBoKd3Q81vfbYK&#10;ej3mq6f4/L2Z9ubj/MIH74+5Uo/z6e0VRKQp/of/2p9aQZ6t4X4mHQF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v7lDEAAAA3AAAAA8AAAAAAAAAAAAAAAAAmAIAAGRycy9k&#10;b3ducmV2LnhtbFBLBQYAAAAABAAEAPUAAACJAw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1995–1999*</w:t>
                        </w:r>
                      </w:p>
                    </w:txbxContent>
                  </v:textbox>
                </v:shape>
                <v:shape id="object 16" o:spid="_x0000_s1041" type="#_x0000_t202" style="position:absolute;left:17536;top:17775;width:4432;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NLy8MA&#10;AADcAAAADwAAAGRycy9kb3ducmV2LnhtbESPQWsCMRSE74L/ITzBi9SsLhW7NYqIUq/aHjw+Nq+b&#10;xc1L2MR1/femIPQ4zMw3zGrT20Z01IbasYLZNANBXDpdc6Xg5/vwtgQRIrLGxjEpeFCAzXo4WGGh&#10;3Z1P1J1jJRKEQ4EKTIy+kDKUhiyGqfPEyft1rcWYZFtJ3eI9wW0j51m2kBZrTgsGPe0MldfzzSpo&#10;dJfPJvH9sugPZn/74C/vT7lS41G//QQRqY//4Vf7qBXkWQ5/Z9IR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NLy8MAAADcAAAADwAAAAAAAAAAAAAAAACYAgAAZHJzL2Rv&#10;d25yZXYueG1sUEsFBgAAAAAEAAQA9QAAAIgDA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2000–2006</w:t>
                        </w:r>
                      </w:p>
                    </w:txbxContent>
                  </v:textbox>
                </v:shape>
                <v:shape id="object 17" o:spid="_x0000_s1042" type="#_x0000_t202" style="position:absolute;left:22821;top:17775;width:4445;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rTv8MA&#10;AADcAAAADwAAAGRycy9kb3ducmV2LnhtbESPQWsCMRSE7wX/Q3iCl1KzulV0axQRxV61PfT42Lxu&#10;FjcvYRPX7b9vBMHjMDPfMKtNbxvRURtqxwom4wwEcel0zZWC76/D2wJEiMgaG8ek4I8CbNaDlxUW&#10;2t34RN05ViJBOBSowMToCylDachiGDtPnLxf11qMSbaV1C3eEtw2cpplc2mx5rRg0NPOUHk5X62C&#10;Rnf55DXOfub9weyvSz56f8qVGg377QeISH18hh/tT60gz97hfiYd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rTv8MAAADcAAAADwAAAAAAAAAAAAAAAACYAgAAZHJzL2Rv&#10;d25yZXYueG1sUEsFBgAAAAAEAAQA9QAAAIgDA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2007–2013</w:t>
                        </w:r>
                      </w:p>
                    </w:txbxContent>
                  </v:textbox>
                </v:shape>
                <v:shape id="object 18" o:spid="_x0000_s1043" type="#_x0000_t202" style="position:absolute;left:27941;top:17775;width:4439;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Z2JMMA&#10;AADcAAAADwAAAGRycy9kb3ducmV2LnhtbESPQWsCMRSE74L/ITyhF9GsLoquRilFsVe1hx4fm+dm&#10;cfMSNnHd/ntTKPQ4zMw3zHbf20Z01IbasYLZNANBXDpdc6Xg63qcrECEiKyxcUwKfijAfjccbLHQ&#10;7sln6i6xEgnCoUAFJkZfSBlKQxbD1Hni5N1cazEm2VZSt/hMcNvIeZYtpcWa04JBTx+GyvvlYRU0&#10;ustn47j4XvZHc3is+eT9OVfqbdS/b0BE6uN/+K/9qRXk2QJ+z6QjIH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wZ2JMMAAADcAAAADwAAAAAAAAAAAAAAAACYAgAAZHJzL2Rv&#10;d25yZXYueG1sUEsFBgAAAAAEAAQA9QAAAIgDA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2014–2020</w:t>
                        </w:r>
                      </w:p>
                    </w:txbxContent>
                  </v:textbox>
                </v:shape>
                <v:shape id="_x0000_s1044" type="#_x0000_t202" style="position:absolute;left:768;top:23092;width:12091;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n05cQA&#10;AADcAAAADwAAAGRycy9kb3ducmV2LnhtbESPQWvCQBSE7wX/w/KEXopuYiFodBUpCqW3pr14e2Sf&#10;STD7NmS3yTa/visIPQ4z8w2zOwTTioF611hWkC4TEMSl1Q1XCr6/zos1COeRNbaWScEvOTjsZ087&#10;zLUd+ZOGwlciQtjlqKD2vsuldGVNBt3SdsTRu9reoI+yr6TucYxw08pVkmTSYMNxocaO3moqb8WP&#10;UZCFU/fysaHVOJXtwJcpTT2lSj3Pw3ELwlPw/+FH+10reE0yuJ+JR0D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59OXEAAAA3AAAAA8AAAAAAAAAAAAAAAAAmAIAAGRycy9k&#10;b3ducmV2LnhtbFBLBQYAAAAABAAEAPUAAACJAwAAAAA=&#10;" filled="f" stroked="f">
                  <v:textbox style="mso-fit-shape-to-text:t" inset="0,0,0,0">
                    <w:txbxContent>
                      <w:p>
                        <w:pPr>
                          <w:pStyle w:val="NormalWeb"/>
                          <w:ind w:left="14"/>
                          <w:rPr>
                            <w:rFonts w:ascii="Times New Roman" w:hAnsi="Times New Roman"/>
                          </w:rPr>
                        </w:pPr>
                        <w:r>
                          <w:rPr>
                            <w:rFonts w:ascii="Times New Roman" w:hAnsi="Times New Roman"/>
                            <w:color w:val="939598"/>
                            <w:spacing w:val="-1"/>
                            <w:kern w:val="24"/>
                            <w:sz w:val="18"/>
                          </w:rPr>
                          <w:t>*Kohandatud tulenevalt 1995. aasta laienemisest</w:t>
                        </w:r>
                      </w:p>
                    </w:txbxContent>
                  </v:textbox>
                </v:shape>
                <w10:anchorlock/>
              </v:group>
            </w:pict>
          </mc:Fallback>
        </mc:AlternateContent>
      </w:r>
    </w:p>
    <w:p w:rsidR="0051657B" w:rsidRDefault="0051657B">
      <w:pPr>
        <w:rPr>
          <w:rFonts w:ascii="Times New Roman" w:hAnsi="Times New Roman"/>
          <w:noProof/>
          <w:sz w:val="24"/>
          <w:lang w:val="et-EE"/>
        </w:rPr>
      </w:pPr>
      <w:r>
        <w:rPr>
          <w:rFonts w:ascii="Times New Roman" w:hAnsi="Times New Roman"/>
          <w:noProof/>
          <w:sz w:val="24"/>
          <w:lang w:val="et-EE"/>
        </w:rPr>
        <w:br w:type="page"/>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Majandus- ja finantskriisi kestel sattusid paljude liikmesriikide eelarved tõsise surve alla. Tollal sai ELi eelarvest ning eriti Euroopa struktuuri- ja investeerimisfondidest oluline stabiilsete ja majandus</w:t>
      </w:r>
      <w:r>
        <w:rPr>
          <w:rFonts w:ascii="Times New Roman" w:hAnsi="Times New Roman"/>
          <w:noProof/>
          <w:sz w:val="24"/>
          <w:lang w:val="et-EE"/>
        </w:rPr>
        <w:t>kasvu toetavate investeeringute rahastamise allikas. Euroopa Strateegiliste Investeeringute Fond on sellest peale aidanud kaasata erainvesteeringuid kõikjal Euroopas. Viimati on ELi eelarve võimaldanud Euroopal reageerida pagulaskriisile ning võidelda orga</w:t>
      </w:r>
      <w:r>
        <w:rPr>
          <w:rFonts w:ascii="Times New Roman" w:hAnsi="Times New Roman"/>
          <w:noProof/>
          <w:sz w:val="24"/>
          <w:lang w:val="et-EE"/>
        </w:rPr>
        <w:t>niseeritud kuritegevuse ja terrorismiohuga. See on pannud eelarve paindlikkuse viimase piirini proovile.</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Kõigis neis valdkondades on Euroopa tasandil vahendeid koondades võimalik jõuda tulemusteni, mis jäävad riigi tasandil kättesaamatuks. See on ELi eelar</w:t>
      </w:r>
      <w:r>
        <w:rPr>
          <w:rFonts w:ascii="Times New Roman" w:hAnsi="Times New Roman"/>
          <w:noProof/>
          <w:sz w:val="24"/>
          <w:lang w:val="et-EE"/>
        </w:rPr>
        <w:t>ve lisaväärtus. Iga Euroopa eelarve kaudu kulutatud euro väärtus peab meie kodanike jaoks olema suurem kui riiklikul tasandil kulutatud euro väärtus. Paljudes valdkondades on sobilik kasutada riikliku, piirkondliku või kohaliku tasandi rahastamist. Teistes</w:t>
      </w:r>
      <w:r>
        <w:rPr>
          <w:rFonts w:ascii="Times New Roman" w:hAnsi="Times New Roman"/>
          <w:noProof/>
          <w:sz w:val="24"/>
          <w:lang w:val="et-EE"/>
        </w:rPr>
        <w:t xml:space="preserve"> valdkondades tähendab ülesannete piiriülesus seda, et üleeuroopalised programmid on nii tulemuslikumad kui ka tõhusamad. Kui panna rõhk õigetele valdkondadele, võib isegi suhteliselt tagasihoidlikul ELi eelarvel olla kohapeal suur mõju. Seejuures võimalda</w:t>
      </w:r>
      <w:r>
        <w:rPr>
          <w:rFonts w:ascii="Times New Roman" w:hAnsi="Times New Roman"/>
          <w:noProof/>
          <w:sz w:val="24"/>
          <w:lang w:val="et-EE"/>
        </w:rPr>
        <w:t xml:space="preserve">b see kokku hoida liikmesriikide eelarvevahendeid. </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Hästi kavandatud ELi eelarveprogrammide hüvesid saavad kasutada kõik eurooplased. Majandusliku lähenemise soodustamine vähem arenenud piirkondades ühtekuuluvuspoliitika kaudu tugevdab ühtset turgu ning lo</w:t>
      </w:r>
      <w:r>
        <w:rPr>
          <w:rFonts w:ascii="Times New Roman" w:hAnsi="Times New Roman"/>
          <w:noProof/>
          <w:sz w:val="24"/>
          <w:lang w:val="et-EE"/>
        </w:rPr>
        <w:t>ob kogu liidus võimalusi ettevõtetele, töötajatele ja tarbijatele. ELi eelarvest rahastatavate teadusuuringute programmide raames saavutatavad teaduslikud läbimurded aitavad parandada kõigi eurooplaste elukvaliteeti. Liikuvusprogrammidega, nagu seda on „Er</w:t>
      </w:r>
      <w:r>
        <w:rPr>
          <w:rFonts w:ascii="Times New Roman" w:hAnsi="Times New Roman"/>
          <w:noProof/>
          <w:sz w:val="24"/>
          <w:lang w:val="et-EE"/>
        </w:rPr>
        <w:t>asmus+“, antakse noortele tööturul vajalikke oskusi, parandatakse kultuuridevahelist mõistmist ning tugevdatakse liidu sotsiaalset struktuuri.</w:t>
      </w:r>
    </w:p>
    <w:p w:rsidR="001F3125" w:rsidRDefault="00982464">
      <w:pPr>
        <w:keepLines/>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Seepärast on eksitav, kui ELi eelarve üle peetavates aruteludes räägitakse põhiliselt netosaldodest. Netosaldo ar</w:t>
      </w:r>
      <w:r>
        <w:rPr>
          <w:rFonts w:ascii="Times New Roman" w:hAnsi="Times New Roman"/>
          <w:noProof/>
          <w:sz w:val="24"/>
          <w:lang w:val="et-EE"/>
        </w:rPr>
        <w:t>vutused on tugevdanud arusaama, et ELi eelarveläbirääkimised kujutavad endast netopanustajate ja netosaajate vahelist nullsummamängu. See ei vasta ELi eelarve olemusele ega eesmärgile. Kui ühele liikmesriigile eraldatud vahenditega luuakse uusi turuvõimalu</w:t>
      </w:r>
      <w:r>
        <w:rPr>
          <w:rFonts w:ascii="Times New Roman" w:hAnsi="Times New Roman"/>
          <w:noProof/>
          <w:sz w:val="24"/>
          <w:lang w:val="et-EE"/>
        </w:rPr>
        <w:t>si või parandatakse taristut, saavad neist tegelikkuses kasu ka paljud teised. Näiteks neis riikides, kes ei saa ühtekuuluvusfondist abi, on majandus hinnangute kohaselt täiendavalt kasvanud neljandiku võrra tänu kaudsele kasule, mida toovad suurenenud müü</w:t>
      </w:r>
      <w:r>
        <w:rPr>
          <w:rFonts w:ascii="Times New Roman" w:hAnsi="Times New Roman"/>
          <w:noProof/>
          <w:sz w:val="24"/>
          <w:lang w:val="et-EE"/>
        </w:rPr>
        <w:t>k ühtekuuluvuspoliitika sihtriikidele ja nende riikidega toimuva kaubavahetuse suurem maht. Selle eest võib tänada 2007.–2013. aasta ühtekuuluvusprogramme. Seda mõju tugevdab veelgi laenude ja muude ELi eelarvega tagatud finantsinstrumentide võimendav toim</w:t>
      </w:r>
      <w:r>
        <w:rPr>
          <w:rFonts w:ascii="Times New Roman" w:hAnsi="Times New Roman"/>
          <w:noProof/>
          <w:sz w:val="24"/>
          <w:lang w:val="et-EE"/>
        </w:rPr>
        <w:t>e.</w:t>
      </w:r>
    </w:p>
    <w:p w:rsidR="001F3125" w:rsidRDefault="00982464">
      <w:pPr>
        <w:keepNext/>
        <w:spacing w:after="120" w:line="240" w:lineRule="auto"/>
        <w:jc w:val="center"/>
        <w:rPr>
          <w:rFonts w:ascii="Times New Roman" w:eastAsia="Calibri" w:hAnsi="Times New Roman" w:cs="Times New Roman"/>
          <w:b/>
          <w:noProof/>
          <w:sz w:val="24"/>
          <w:szCs w:val="24"/>
          <w:lang w:val="et-EE"/>
        </w:rPr>
      </w:pPr>
      <w:r>
        <w:rPr>
          <w:rFonts w:ascii="Times New Roman" w:hAnsi="Times New Roman"/>
          <w:b/>
          <w:noProof/>
          <w:sz w:val="24"/>
          <w:lang w:val="et-EE"/>
        </w:rPr>
        <w:t xml:space="preserve">EL raamatupidamise aspektist </w:t>
      </w:r>
    </w:p>
    <w:p w:rsidR="001F3125" w:rsidRDefault="00982464">
      <w:pPr>
        <w:keepNext/>
        <w:jc w:val="center"/>
        <w:rPr>
          <w:rFonts w:ascii="Times New Roman" w:eastAsia="Calibri" w:hAnsi="Times New Roman" w:cs="Times New Roman"/>
          <w:noProof/>
          <w:sz w:val="20"/>
          <w:szCs w:val="20"/>
          <w:lang w:val="et-EE"/>
        </w:rPr>
      </w:pPr>
      <w:r>
        <w:rPr>
          <w:rFonts w:ascii="Times New Roman" w:hAnsi="Times New Roman"/>
          <w:noProof/>
          <w:sz w:val="20"/>
          <w:lang w:val="et-EE"/>
        </w:rPr>
        <w:t>ELi eelarve: keskmine aastaeelarve 2014–2016* (miljardit eurot)</w:t>
      </w:r>
    </w:p>
    <w:p w:rsidR="001F3125" w:rsidRDefault="00982464">
      <w:pPr>
        <w:keepNext/>
        <w:ind w:left="-426"/>
        <w:jc w:val="center"/>
        <w:rPr>
          <w:rFonts w:ascii="Times New Roman" w:eastAsia="Calibri" w:hAnsi="Times New Roman" w:cs="Times New Roman"/>
          <w:noProof/>
          <w:sz w:val="20"/>
          <w:szCs w:val="20"/>
          <w:lang w:val="et-EE"/>
        </w:rPr>
      </w:pPr>
      <w:r>
        <w:rPr>
          <w:noProof/>
          <w:lang w:eastAsia="en-GB"/>
        </w:rPr>
        <w:drawing>
          <wp:inline distT="0" distB="0" distL="0" distR="0">
            <wp:extent cx="6143625" cy="4638675"/>
            <wp:effectExtent l="0" t="0" r="0" b="9525"/>
            <wp:docPr id="245" name="Chart 2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F3125" w:rsidRDefault="00982464">
      <w:pPr>
        <w:spacing w:after="240" w:line="240" w:lineRule="auto"/>
        <w:jc w:val="both"/>
        <w:rPr>
          <w:rFonts w:ascii="Times New Roman" w:eastAsia="Calibri" w:hAnsi="Times New Roman" w:cs="Times New Roman"/>
          <w:noProof/>
          <w:sz w:val="16"/>
          <w:szCs w:val="16"/>
          <w:lang w:val="et-EE"/>
        </w:rPr>
      </w:pPr>
      <w:r>
        <w:rPr>
          <w:rFonts w:ascii="Times New Roman" w:hAnsi="Times New Roman"/>
          <w:noProof/>
          <w:sz w:val="16"/>
          <w:lang w:val="et-EE"/>
        </w:rPr>
        <w:t>* Keskmiselt tegelikult välja makstud summad 2014–2016 miljardites eurodes. Arvandmed võivad aastate lõikes erineda.</w:t>
      </w:r>
    </w:p>
    <w:p w:rsidR="001F3125" w:rsidRDefault="001F3125">
      <w:pPr>
        <w:spacing w:after="240" w:line="240" w:lineRule="auto"/>
        <w:jc w:val="center"/>
        <w:rPr>
          <w:rFonts w:ascii="Times New Roman" w:eastAsia="Calibri" w:hAnsi="Times New Roman" w:cs="Times New Roman"/>
          <w:noProof/>
          <w:sz w:val="24"/>
          <w:szCs w:val="24"/>
          <w:u w:val="single"/>
          <w:lang w:val="et-EE"/>
        </w:rPr>
      </w:pP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Lisaks loovad ELi kulutused Euroopa avalikke hüvesid, millest saavad kasu kõik inimesed. Netosaldo arvutustes ei kajastu tulu, mida saadakse stabiilsusest, rahust, ühistest väärtustest, võrdsetest võimalustest Euroopa ühtsel turul või läbirääkimisvõimekuse</w:t>
      </w:r>
      <w:r>
        <w:rPr>
          <w:rFonts w:ascii="Times New Roman" w:hAnsi="Times New Roman"/>
          <w:noProof/>
          <w:sz w:val="24"/>
          <w:lang w:val="et-EE"/>
        </w:rPr>
        <w:t>st, mis suudab võistelda maailma olulisimate suurjõududega. Näiteks ühtsel turul on oluline ja otsene positiivne mõju tööhõivele ja majanduskasvule. See võimaldab suurendada ettevõtete tõhusust, loob uusi töökohti ja alandab tarbijate seisukohast hindu. Se</w:t>
      </w:r>
      <w:r>
        <w:rPr>
          <w:rFonts w:ascii="Times New Roman" w:hAnsi="Times New Roman"/>
          <w:noProof/>
          <w:sz w:val="24"/>
          <w:lang w:val="et-EE"/>
        </w:rPr>
        <w:t xml:space="preserve">e annab inimestele vabaduse elada, õppida ja töötada seal, kus nad tahavad. </w:t>
      </w:r>
    </w:p>
    <w:p w:rsidR="001F3125" w:rsidRDefault="00982464">
      <w:pPr>
        <w:keepNext/>
        <w:spacing w:after="120" w:line="240" w:lineRule="auto"/>
        <w:jc w:val="center"/>
        <w:rPr>
          <w:rFonts w:ascii="Times New Roman" w:eastAsia="Calibri" w:hAnsi="Times New Roman" w:cs="Times New Roman"/>
          <w:b/>
          <w:noProof/>
          <w:sz w:val="24"/>
          <w:szCs w:val="24"/>
          <w:lang w:val="et-EE"/>
        </w:rPr>
      </w:pPr>
      <w:r>
        <w:rPr>
          <w:rFonts w:ascii="Times New Roman" w:hAnsi="Times New Roman"/>
          <w:b/>
          <w:noProof/>
          <w:sz w:val="24"/>
          <w:lang w:val="et-EE"/>
        </w:rPr>
        <w:t xml:space="preserve">Ühtse turu integratsioonist saadav kasu </w:t>
      </w:r>
    </w:p>
    <w:p w:rsidR="001F3125" w:rsidRDefault="00982464">
      <w:pPr>
        <w:keepNext/>
        <w:jc w:val="center"/>
        <w:rPr>
          <w:rFonts w:ascii="Times New Roman" w:eastAsia="Calibri" w:hAnsi="Times New Roman" w:cs="Times New Roman"/>
          <w:noProof/>
          <w:sz w:val="20"/>
          <w:szCs w:val="20"/>
          <w:lang w:val="et-EE"/>
        </w:rPr>
      </w:pPr>
      <w:r>
        <w:rPr>
          <w:rFonts w:ascii="Times New Roman" w:hAnsi="Times New Roman"/>
          <w:noProof/>
          <w:sz w:val="20"/>
          <w:lang w:val="et-EE"/>
        </w:rPr>
        <w:t>Sissetulekute kasv (miljardites eurodes, alusaasta 2014)</w:t>
      </w:r>
      <w:r>
        <w:rPr>
          <w:rStyle w:val="FootnoteReference"/>
          <w:rFonts w:ascii="Times New Roman" w:hAnsi="Times New Roman"/>
          <w:noProof/>
          <w:lang w:val="et-EE"/>
        </w:rPr>
        <w:footnoteReference w:id="1"/>
      </w:r>
    </w:p>
    <w:p w:rsidR="001F3125" w:rsidRDefault="00982464">
      <w:pPr>
        <w:tabs>
          <w:tab w:val="left" w:pos="7088"/>
        </w:tabs>
        <w:ind w:right="2268"/>
        <w:jc w:val="center"/>
        <w:rPr>
          <w:rFonts w:ascii="Times New Roman" w:eastAsia="Calibri" w:hAnsi="Times New Roman" w:cs="Times New Roman"/>
          <w:b/>
          <w:noProof/>
          <w:sz w:val="24"/>
          <w:szCs w:val="24"/>
          <w:lang w:val="et-EE"/>
        </w:rPr>
      </w:pPr>
      <w:r>
        <w:rPr>
          <w:noProof/>
          <w:lang w:eastAsia="en-GB"/>
        </w:rPr>
        <mc:AlternateContent>
          <mc:Choice Requires="wps">
            <w:drawing>
              <wp:anchor distT="0" distB="0" distL="114300" distR="114300" simplePos="0" relativeHeight="251856384" behindDoc="0" locked="0" layoutInCell="1" allowOverlap="1">
                <wp:simplePos x="0" y="0"/>
                <wp:positionH relativeFrom="column">
                  <wp:posOffset>40005</wp:posOffset>
                </wp:positionH>
                <wp:positionV relativeFrom="paragraph">
                  <wp:posOffset>2956560</wp:posOffset>
                </wp:positionV>
                <wp:extent cx="5791200" cy="984250"/>
                <wp:effectExtent l="0" t="0" r="0" b="6350"/>
                <wp:wrapNone/>
                <wp:docPr id="3391" name="object 19"/>
                <wp:cNvGraphicFramePr/>
                <a:graphic xmlns:a="http://schemas.openxmlformats.org/drawingml/2006/main">
                  <a:graphicData uri="http://schemas.microsoft.com/office/word/2010/wordprocessingShape">
                    <wps:wsp>
                      <wps:cNvSpPr txBox="1"/>
                      <wps:spPr>
                        <a:xfrm>
                          <a:off x="0" y="0"/>
                          <a:ext cx="5791200" cy="984250"/>
                        </a:xfrm>
                        <a:prstGeom prst="rect">
                          <a:avLst/>
                        </a:prstGeom>
                        <a:solidFill>
                          <a:schemeClr val="bg1"/>
                        </a:solidFill>
                      </wps:spPr>
                      <wps:txbx>
                        <w:txbxContent>
                          <w:p w:rsidR="001F3125" w:rsidRDefault="00982464">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Saksamaa</w:t>
                            </w:r>
                          </w:p>
                          <w:p w:rsidR="001F3125" w:rsidRDefault="00982464">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Prantsusmaa</w:t>
                            </w:r>
                          </w:p>
                          <w:p w:rsidR="001F3125" w:rsidRDefault="00982464">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Ühendkuningriik</w:t>
                            </w:r>
                          </w:p>
                          <w:p w:rsidR="001F3125" w:rsidRDefault="00982464">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Madalmaad</w:t>
                            </w:r>
                          </w:p>
                          <w:p w:rsidR="001F3125" w:rsidRDefault="00982464">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Itaalia</w:t>
                            </w:r>
                          </w:p>
                          <w:p w:rsidR="001F3125" w:rsidRDefault="00982464">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Belgia</w:t>
                            </w:r>
                          </w:p>
                          <w:p w:rsidR="001F3125" w:rsidRDefault="00982464">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Hispaania</w:t>
                            </w:r>
                          </w:p>
                          <w:p w:rsidR="001F3125" w:rsidRDefault="00982464">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Poola</w:t>
                            </w:r>
                          </w:p>
                          <w:p w:rsidR="001F3125" w:rsidRDefault="00982464">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Austria</w:t>
                            </w:r>
                          </w:p>
                          <w:p w:rsidR="001F3125" w:rsidRDefault="00982464">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Rootsi</w:t>
                            </w:r>
                          </w:p>
                          <w:p w:rsidR="001F3125" w:rsidRDefault="00982464">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Iirimaa</w:t>
                            </w:r>
                          </w:p>
                          <w:p w:rsidR="001F3125" w:rsidRDefault="00982464">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Tšehhi Vabariik</w:t>
                            </w:r>
                          </w:p>
                          <w:p w:rsidR="001F3125" w:rsidRDefault="00982464">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Taani</w:t>
                            </w:r>
                          </w:p>
                          <w:p w:rsidR="001F3125" w:rsidRDefault="00982464">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Ungari</w:t>
                            </w:r>
                          </w:p>
                          <w:p w:rsidR="001F3125" w:rsidRDefault="00982464">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Luksemburg</w:t>
                            </w:r>
                          </w:p>
                          <w:p w:rsidR="001F3125" w:rsidRDefault="00982464">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Soome</w:t>
                            </w:r>
                          </w:p>
                          <w:p w:rsidR="001F3125" w:rsidRDefault="00982464">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Rumeenia</w:t>
                            </w:r>
                          </w:p>
                          <w:p w:rsidR="001F3125" w:rsidRDefault="00982464">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Slovakkia</w:t>
                            </w:r>
                          </w:p>
                          <w:p w:rsidR="001F3125" w:rsidRDefault="00982464">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Portugal</w:t>
                            </w:r>
                          </w:p>
                          <w:p w:rsidR="001F3125" w:rsidRDefault="00982464">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Kreeka</w:t>
                            </w:r>
                          </w:p>
                          <w:p w:rsidR="001F3125" w:rsidRDefault="00982464">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Sloveenia</w:t>
                            </w:r>
                          </w:p>
                          <w:p w:rsidR="001F3125" w:rsidRDefault="00982464">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Bulgaaria</w:t>
                            </w:r>
                          </w:p>
                          <w:p w:rsidR="001F3125" w:rsidRDefault="00982464">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Horvaatia</w:t>
                            </w:r>
                          </w:p>
                          <w:p w:rsidR="001F3125" w:rsidRDefault="00982464">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Leedu</w:t>
                            </w:r>
                          </w:p>
                          <w:p w:rsidR="001F3125" w:rsidRDefault="00982464">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Eesti</w:t>
                            </w:r>
                          </w:p>
                          <w:p w:rsidR="001F3125" w:rsidRDefault="00982464">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Läti</w:t>
                            </w:r>
                          </w:p>
                          <w:p w:rsidR="001F3125" w:rsidRDefault="00982464">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Malta</w:t>
                            </w:r>
                          </w:p>
                          <w:p w:rsidR="001F3125" w:rsidRDefault="00982464">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Küpros</w:t>
                            </w:r>
                          </w:p>
                          <w:p w:rsidR="001F3125" w:rsidRDefault="001F3125">
                            <w:pPr>
                              <w:pStyle w:val="NormalWeb"/>
                              <w:spacing w:after="60"/>
                              <w:ind w:left="14"/>
                              <w:jc w:val="right"/>
                              <w:rPr>
                                <w:rFonts w:ascii="Times New Roman" w:hAnsi="Times New Roman"/>
                                <w:color w:val="000000"/>
                              </w:rPr>
                            </w:pPr>
                          </w:p>
                        </w:txbxContent>
                      </wps:txbx>
                      <wps:bodyPr vert="vert270" wrap="square" lIns="0" tIns="0" rIns="0" bIns="0" rtlCol="0" anchor="b">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3.15pt;margin-top:232.8pt;width:456pt;height:77.5pt;z-index:25185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" fillcolor="white [3212]" stroked="f">
                <v:textbox style="layout-flow:vertical;mso-layout-flow-alt:bottom-to-top" inset="0,0,0,0">
                  <w:txbxContent>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Saksamaa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Prantsusmaa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Ühendkuningriik</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Madalmaad</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Itaalia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Belgia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Hispaania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Poola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Austria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Rootsi</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Iirimaa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Tšehhi Vabariik</w:t>
                      </w:r>
                    </w:p>
                    <w:p>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Taani</w:t>
                      </w:r>
                    </w:p>
                    <w:p>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Ungari</w:t>
                      </w:r>
                    </w:p>
                    <w:p>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Luksemburg</w:t>
                      </w:r>
                    </w:p>
                    <w:p>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Soome</w:t>
                      </w:r>
                    </w:p>
                    <w:p>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Rumeenia</w:t>
                      </w:r>
                    </w:p>
                    <w:p>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Slovakkia</w:t>
                      </w:r>
                    </w:p>
                    <w:p>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Portugal</w:t>
                      </w:r>
                    </w:p>
                    <w:p>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Kreeka</w:t>
                      </w:r>
                    </w:p>
                    <w:p>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Sloveenia</w:t>
                      </w:r>
                    </w:p>
                    <w:p>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Bulgaaria</w:t>
                      </w:r>
                    </w:p>
                    <w:p>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Horvaatia</w:t>
                      </w:r>
                    </w:p>
                    <w:p>
                      <w:pPr>
                        <w:spacing w:after="60" w:line="240" w:lineRule="auto"/>
                        <w:jc w:val="right"/>
                        <w:rPr>
                          <w:rFonts w:ascii="Times New Roman" w:eastAsia="Calibri" w:hAnsi="Times New Roman" w:cs="Times New Roman"/>
                          <w:noProof/>
                          <w:sz w:val="20"/>
                          <w:szCs w:val="20"/>
                          <w:lang w:val="fi-FI"/>
                        </w:rPr>
                      </w:pPr>
                      <w:r>
                        <w:rPr>
                          <w:rFonts w:ascii="Times New Roman" w:hAnsi="Times New Roman"/>
                          <w:noProof/>
                          <w:sz w:val="20"/>
                          <w:lang w:val="fi-FI"/>
                        </w:rPr>
                        <w:t>Leedu</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Eesti</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Läti</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Malta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Küpros</w:t>
                      </w:r>
                    </w:p>
                    <w:p>
                      <w:pPr>
                        <w:pStyle w:val="NormalWeb"/>
                        <w:spacing w:after="60"/>
                        <w:ind w:left="14"/>
                        <w:jc w:val="right"/>
                        <w:rPr>
                          <w:rFonts w:ascii="Times New Roman" w:hAnsi="Times New Roman"/>
                          <w:color w:val="000000"/>
                        </w:rPr>
                      </w:pPr>
                    </w:p>
                  </w:txbxContent>
                </v:textbox>
              </v:shape>
            </w:pict>
          </mc:Fallback>
        </mc:AlternateContent>
      </w:r>
      <w:r>
        <w:rPr>
          <w:noProof/>
          <w:lang w:eastAsia="en-GB"/>
        </w:rPr>
        <w:drawing>
          <wp:inline distT="0" distB="0" distL="0" distR="0">
            <wp:extent cx="5762625" cy="39052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 xml:space="preserve">Komisjoni ettepanekud tulevase finantsraamistiku kohta koostatakse </w:t>
      </w:r>
      <w:r>
        <w:rPr>
          <w:rFonts w:ascii="Times New Roman" w:hAnsi="Times New Roman"/>
          <w:b/>
          <w:noProof/>
          <w:sz w:val="24"/>
          <w:lang w:val="et-EE"/>
        </w:rPr>
        <w:t>Euroopa lisaväärtuse</w:t>
      </w:r>
      <w:r>
        <w:rPr>
          <w:rFonts w:ascii="Times New Roman" w:hAnsi="Times New Roman"/>
          <w:noProof/>
          <w:sz w:val="24"/>
          <w:lang w:val="et-EE"/>
        </w:rPr>
        <w:t xml:space="preserve"> põhimõttele tuginedes. Keskendudes neile valdkondadele, kus ELi eelarve saab luua avalikke hüvesid, mida </w:t>
      </w:r>
      <w:r>
        <w:rPr>
          <w:rFonts w:ascii="Times New Roman" w:hAnsi="Times New Roman" w:cs="Times New Roman"/>
          <w:noProof/>
          <w:sz w:val="24"/>
          <w:szCs w:val="24"/>
          <w:lang w:val="et-EE"/>
        </w:rPr>
        <w:t>üksikute riikide kulutused ei suuda, saame nö netosaldoteemalised vaidlused selja taha jätta ja edasi liikuda. ELi hästi kavandatud ja ajakohasest eel</w:t>
      </w:r>
      <w:r>
        <w:rPr>
          <w:rFonts w:ascii="Times New Roman" w:hAnsi="Times New Roman" w:cs="Times New Roman"/>
          <w:noProof/>
          <w:sz w:val="24"/>
          <w:szCs w:val="24"/>
          <w:lang w:val="et-EE"/>
        </w:rPr>
        <w:t>arvest saavad netokasu kõik liikmesriigid.</w:t>
      </w:r>
    </w:p>
    <w:p w:rsidR="001F3125" w:rsidRDefault="00982464">
      <w:pPr>
        <w:pStyle w:val="Heading1"/>
        <w:spacing w:before="120" w:after="240"/>
        <w:ind w:left="709" w:hanging="709"/>
        <w:rPr>
          <w:rFonts w:ascii="Times New Roman" w:hAnsi="Times New Roman" w:cs="Times New Roman"/>
          <w:b w:val="0"/>
          <w:noProof/>
          <w:lang w:val="et-EE"/>
        </w:rPr>
      </w:pPr>
      <w:r>
        <w:rPr>
          <w:rFonts w:ascii="Times New Roman" w:hAnsi="Times New Roman"/>
          <w:noProof/>
          <w:color w:val="006B75"/>
          <w:lang w:val="et-EE"/>
        </w:rPr>
        <w:t>3. Tulevikuprioriteetide poole</w:t>
      </w:r>
      <w:r>
        <w:rPr>
          <w:rFonts w:ascii="Times New Roman" w:hAnsi="Times New Roman"/>
          <w:noProof/>
          <w:lang w:val="et-EE"/>
        </w:rPr>
        <w:t xml:space="preserve"> </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Järgmises mitmeaastases finantsraamistikus tuleks olemasolevad rahalised vahendid viia paremini kooskõlla meie poliitiliste prioriteetidega. Selles tuleks lähtuda ennast juba tõesta</w:t>
      </w:r>
      <w:r>
        <w:rPr>
          <w:rFonts w:ascii="Times New Roman" w:hAnsi="Times New Roman"/>
          <w:noProof/>
          <w:sz w:val="24"/>
          <w:lang w:val="et-EE"/>
        </w:rPr>
        <w:t>nud mehhanismidest, ent ennetada ka tulevikuprobleeme. Rooma deklaratsiooni vaimus peaks eelarve võimaldama saavutada ohutu ja turvalise Euroopa, jõuka ja jätkusuutliku Euroopa, sotsiaalse Euroopa, maailma mastaabis tugevama Euroopa.</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Euroopa kodanikud main</w:t>
      </w:r>
      <w:r>
        <w:rPr>
          <w:rFonts w:ascii="Times New Roman" w:hAnsi="Times New Roman"/>
          <w:noProof/>
          <w:sz w:val="24"/>
          <w:lang w:val="et-EE"/>
        </w:rPr>
        <w:t xml:space="preserve">ivad oma liidu </w:t>
      </w:r>
      <w:r>
        <w:rPr>
          <w:rFonts w:ascii="Times New Roman" w:hAnsi="Times New Roman"/>
          <w:b/>
          <w:noProof/>
          <w:sz w:val="24"/>
          <w:lang w:val="et-EE"/>
        </w:rPr>
        <w:t>peamiste prioriteetide hulgas järjekindlalt julgeolekut ja ohutust</w:t>
      </w:r>
      <w:r>
        <w:rPr>
          <w:rFonts w:ascii="Times New Roman" w:hAnsi="Times New Roman"/>
          <w:noProof/>
          <w:sz w:val="24"/>
          <w:vertAlign w:val="superscript"/>
          <w:lang w:val="et-EE"/>
        </w:rPr>
        <w:footnoteReference w:id="2"/>
      </w:r>
      <w:r>
        <w:rPr>
          <w:rFonts w:ascii="Times New Roman" w:hAnsi="Times New Roman"/>
          <w:noProof/>
          <w:sz w:val="24"/>
          <w:lang w:val="et-EE"/>
        </w:rPr>
        <w:t>. See toimub kontekstis, kus ebastabiilsus Euroopa naabruses põhjustab tõsiseid probleeme nii meil kui ka mujal. ELi eelarve on oluline vahend rände tulemuslikuks juhtimiseks</w:t>
      </w:r>
      <w:r>
        <w:rPr>
          <w:rFonts w:ascii="Times New Roman" w:hAnsi="Times New Roman"/>
          <w:noProof/>
          <w:sz w:val="24"/>
          <w:lang w:val="et-EE"/>
        </w:rPr>
        <w:t>, terrorismiga võitlemiseks ja küberohtudele vastu astumiseks. See mängib otsustavat rolli välispiiride kontrolli tugevdamises. Näiteks sõltub meie 2020. aasta järgsest eelarvest see, kas on võimalik praktikas ellu viia kava, mis näeb ette endisest tõhusam</w:t>
      </w:r>
      <w:r>
        <w:rPr>
          <w:rFonts w:ascii="Times New Roman" w:hAnsi="Times New Roman"/>
          <w:noProof/>
          <w:sz w:val="24"/>
          <w:lang w:val="et-EE"/>
        </w:rPr>
        <w:t>a ja täielikult töövalmis Euroopa piiri- ja rannikuvalve.</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1F3125">
        <w:trPr>
          <w:trHeight w:val="567"/>
        </w:trPr>
        <w:tc>
          <w:tcPr>
            <w:tcW w:w="9288" w:type="dxa"/>
            <w:shd w:val="clear" w:color="auto" w:fill="2AA19F"/>
            <w:vAlign w:val="center"/>
          </w:tcPr>
          <w:p w:rsidR="001F3125" w:rsidRDefault="00982464">
            <w:pPr>
              <w:keepNext/>
              <w:spacing w:before="139"/>
              <w:ind w:left="5"/>
              <w:jc w:val="center"/>
              <w:rPr>
                <w:rFonts w:ascii="Times New Roman" w:eastAsia="EC Square Sans Pro" w:hAnsi="Times New Roman"/>
                <w:noProof/>
                <w:sz w:val="24"/>
                <w:szCs w:val="24"/>
                <w:lang w:val="et-EE"/>
              </w:rPr>
            </w:pPr>
            <w:r>
              <w:rPr>
                <w:rFonts w:ascii="Times New Roman" w:hAnsi="Times New Roman"/>
                <w:noProof/>
                <w:sz w:val="24"/>
                <w:szCs w:val="24"/>
                <w:lang w:eastAsia="en-GB"/>
              </w:rPr>
              <mc:AlternateContent>
                <mc:Choice Requires="wpg">
                  <w:drawing>
                    <wp:anchor distT="0" distB="0" distL="114300" distR="114300" simplePos="0" relativeHeight="251823616" behindDoc="0" locked="0" layoutInCell="1" allowOverlap="1">
                      <wp:simplePos x="0" y="0"/>
                      <wp:positionH relativeFrom="column">
                        <wp:posOffset>129540</wp:posOffset>
                      </wp:positionH>
                      <wp:positionV relativeFrom="paragraph">
                        <wp:posOffset>71120</wp:posOffset>
                      </wp:positionV>
                      <wp:extent cx="574675" cy="574675"/>
                      <wp:effectExtent l="0" t="0" r="15875" b="15875"/>
                      <wp:wrapNone/>
                      <wp:docPr id="10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44" name="Freeform 44"/>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5" name="Freeform 45"/>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6" name="Freeform 46"/>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7" name="Freeform 47"/>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8" name="Freeform 4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9" name="Freeform 49"/>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10.2pt;margin-top:5.6pt;width:45.25pt;height:45.25pt;z-index:251823616;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">
                      <v:shape id="Freeform 44"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RW9cMA&#10;AADbAAAADwAAAGRycy9kb3ducmV2LnhtbESPQYvCMBSE74L/ITzBm6aKukvXKKIIHjxo7Q94NG/b&#10;2ualJFG7/36zsOBxmJlvmPW2N614kvO1ZQWzaQKCuLC65lJBfjtOPkH4gKyxtUwKfsjDdjMcrDHV&#10;9sVXemahFBHCPkUFVQhdKqUvKjLop7Yjjt63dQZDlK6U2uErwk0r50mykgZrjgsVdrSvqGiyh1Hg&#10;9s1h3iwP7iMx993pnOXucsyVGo/63ReIQH14h//bJ61gsYC/L/EH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RW9cMAAADbAAAADwAAAAAAAAAAAAAAAACYAgAAZHJzL2Rv&#10;d25yZXYueG1sUEsFBgAAAAAEAAQA9QAAAIg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45"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lM8UA&#10;AADbAAAADwAAAGRycy9kb3ducmV2LnhtbESPT2vCQBDF74V+h2WE3upGUSnRVUS09iBa/4HHITsm&#10;qdnZmF01fvuuIHh8vHm/N28wqk0hrlS53LKCVjMCQZxYnXOqYLedfX6BcB5ZY2GZFNzJwWj4/jbA&#10;WNsbr+m68akIEHYxKsi8L2MpXZKRQde0JXHwjrYy6IOsUqkrvAW4KWQ7inrSYM6hIcOSJhklp83F&#10;hDcOv0vnV2u8R/PF9Pu83f9Rp6XUR6Me90F4qv3r+Jn+0Qo6XXhsCQCQw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86UzxQAAANsAAAAPAAAAAAAAAAAAAAAAAJgCAABkcnMv&#10;ZG93bnJldi54bWxQSwUGAAAAAAQABAD1AAAAigM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46"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ivU8MA&#10;AADbAAAADwAAAGRycy9kb3ducmV2LnhtbESPQWsCMRSE70L/Q3gFL1KziljZGkUERehBVtv76+Z1&#10;s3TzEjdRt//eCILHYWa+YebLzjbiQm2oHSsYDTMQxKXTNVcKvo6btxmIEJE1No5JwT8FWC5eenPM&#10;tbtyQZdDrESCcMhRgYnR51KG0pDFMHSeOHm/rrUYk2wrqVu8Jrht5DjLptJizWnBoKe1ofLvcLYK&#10;3mfeFic52W79aj/4xh/j6s9Cqf5rt/oAEamLz/CjvdMKJlO4f0k/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ivU8MAAADbAAAADwAAAAAAAAAAAAAAAACYAgAAZHJzL2Rv&#10;d25yZXYueG1sUEsFBgAAAAAEAAQA9QAAAIgDA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47"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Gll8QA&#10;AADbAAAADwAAAGRycy9kb3ducmV2LnhtbESPQWvCQBSE74L/YXlCb7qJlKqpq4itVA9Kq4LXR/Y1&#10;iWbfhuyq8d+7guBxmJlvmPG0MaW4UO0KywriXgSCOLW64EzBfrfoDkE4j6yxtEwKbuRgOmm3xpho&#10;e+U/umx9JgKEXYIKcu+rREqX5mTQ9WxFHLx/Wxv0QdaZ1DVeA9yUsh9FH9JgwWEhx4rmOaWn7dko&#10;aE7Hr8NQruLBL7n4Z9MvvtejuVJvnWb2CcJT41/hZ3upFbwP4PEl/AA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hpZfEAAAA2wAAAA8AAAAAAAAAAAAAAAAAmAIAAGRycy9k&#10;b3ducmV2LnhtbFBLBQYAAAAABAAEAPUAAACJAw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48"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Wv8AA&#10;AADbAAAADwAAAGRycy9kb3ducmV2LnhtbERPzWqDQBC+F/oOyxRya1ZLKWKzESlIe2hKfvoAgztR&#10;qTsr7lbN22cOgRw/vv9NsbheTTSGzrOBdJ2AIq697bgx8HuqnjNQISJb7D2TgQsFKLaPDxvMrZ/5&#10;QNMxNkpCOORooI1xyLUOdUsOw9oPxMKd/egwChwbbUecJdz1+iVJ3rTDjqWhxYE+Wqr/jv9OSqoy&#10;K9PzT/0Zuup7P9uyP+1mY1ZPS/kOKtIS7+Kb+8saeJWx8kV+gN5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4Wv8AAAADbAAAADwAAAAAAAAAAAAAAAACYAgAAZHJzL2Rvd25y&#10;ZXYueG1sUEsFBgAAAAAEAAQA9QAAAIU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49"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aqs8EA&#10;AADbAAAADwAAAGRycy9kb3ducmV2LnhtbESPzWoCMRSF94LvEK7gTjO1IjoaRaSCi7qotvvL5HZm&#10;MLkJSdTx7U1B6PJwfj7OatNZI24UYutYwdu4AEFcOd1yreD7vB/NQcSErNE4JgUPirBZ93srLLW7&#10;8xfdTqkWeYRjiQqalHwpZawashjHzhNn79cFiynLUEsd8J7HrZGTophJiy1nQoOedg1Vl9PVZsjl&#10;Ea7uOPt4/yl2Zm/84dPrqVLDQbddgkjUpf/wq33QCqYL+PuSf4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2qrPBAAAA2wAAAA8AAAAAAAAAAAAAAAAAmAIAAGRycy9kb3du&#10;cmV2LnhtbFBLBQYAAAAABAAEAPUAAACGAw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0051657B">
              <w:rPr>
                <w:rFonts w:ascii="Times New Roman" w:hAnsi="Times New Roman"/>
                <w:b/>
                <w:noProof/>
                <w:color w:val="FFFFFF"/>
                <w:spacing w:val="4"/>
                <w:sz w:val="24"/>
                <w:lang w:val="et-EE"/>
              </w:rPr>
              <w:t xml:space="preserve">          </w:t>
            </w:r>
            <w:r>
              <w:rPr>
                <w:rFonts w:ascii="Times New Roman" w:hAnsi="Times New Roman"/>
                <w:b/>
                <w:noProof/>
                <w:color w:val="FFFFFF"/>
                <w:spacing w:val="4"/>
                <w:sz w:val="24"/>
                <w:lang w:val="et-EE"/>
              </w:rPr>
              <w:t>TULEVASE MITMEAASTASE FINANTSRAAMISTIKU VALIKUD</w:t>
            </w:r>
            <w:r>
              <w:rPr>
                <w:rStyle w:val="FootnoteReference"/>
                <w:rFonts w:ascii="Times New Roman" w:hAnsi="Times New Roman"/>
                <w:b/>
                <w:noProof/>
                <w:color w:val="FFFFFF"/>
                <w:spacing w:val="5"/>
                <w:sz w:val="24"/>
                <w:lang w:val="et-EE"/>
              </w:rPr>
              <w:footnoteReference w:id="3"/>
            </w:r>
          </w:p>
        </w:tc>
      </w:tr>
      <w:tr w:rsidR="001F3125" w:rsidRPr="0051657B">
        <w:trPr>
          <w:trHeight w:val="794"/>
        </w:trPr>
        <w:tc>
          <w:tcPr>
            <w:tcW w:w="9288" w:type="dxa"/>
            <w:shd w:val="clear" w:color="auto" w:fill="CBE7E5"/>
            <w:vAlign w:val="center"/>
          </w:tcPr>
          <w:p w:rsidR="001F3125" w:rsidRDefault="00982464">
            <w:pPr>
              <w:keepNext/>
              <w:jc w:val="center"/>
              <w:rPr>
                <w:rFonts w:ascii="Times New Roman" w:eastAsia="EC Square Sans Pro" w:hAnsi="Times New Roman"/>
                <w:noProof/>
                <w:sz w:val="24"/>
                <w:szCs w:val="24"/>
                <w:lang w:val="et-EE"/>
              </w:rPr>
            </w:pPr>
            <w:r>
              <w:rPr>
                <w:rFonts w:ascii="Times New Roman" w:hAnsi="Times New Roman"/>
                <w:b/>
                <w:i/>
                <w:noProof/>
                <w:color w:val="2AA19F"/>
                <w:spacing w:val="-2"/>
                <w:sz w:val="24"/>
                <w:lang w:val="et-EE"/>
              </w:rPr>
              <w:t>Kuidas saab ELi eelarve toetada ELi välispiiride paremat haldamist?</w:t>
            </w:r>
          </w:p>
        </w:tc>
      </w:tr>
      <w:tr w:rsidR="001F3125" w:rsidRPr="0051657B">
        <w:trPr>
          <w:cantSplit/>
        </w:trPr>
        <w:tc>
          <w:tcPr>
            <w:tcW w:w="9288" w:type="dxa"/>
            <w:shd w:val="clear" w:color="auto" w:fill="CBE7E5"/>
          </w:tcPr>
          <w:p w:rsidR="001F3125" w:rsidRDefault="00982464">
            <w:pPr>
              <w:pStyle w:val="BodyText"/>
              <w:spacing w:before="120"/>
              <w:ind w:left="306" w:right="431"/>
              <w:jc w:val="both"/>
              <w:rPr>
                <w:rFonts w:ascii="Times New Roman" w:hAnsi="Times New Roman"/>
                <w:noProof/>
                <w:color w:val="231F20"/>
                <w:sz w:val="20"/>
                <w:szCs w:val="20"/>
                <w:lang w:val="et-EE"/>
              </w:rPr>
            </w:pPr>
            <w:r>
              <w:rPr>
                <w:rFonts w:ascii="Times New Roman" w:hAnsi="Times New Roman"/>
                <w:noProof/>
                <w:color w:val="231F20"/>
                <w:sz w:val="20"/>
                <w:lang w:val="et-EE"/>
              </w:rPr>
              <w:t xml:space="preserve">Sisepiiride kaotamise ühe eeltingimusena on riigijuhid kutsunud üles tugevdama välispiire. 2016. aastal loodi Euroopa Komisjoni ettepaneku põhjal </w:t>
            </w:r>
            <w:r>
              <w:rPr>
                <w:rFonts w:ascii="Times New Roman" w:hAnsi="Times New Roman"/>
                <w:b/>
                <w:noProof/>
                <w:color w:val="231F20"/>
                <w:sz w:val="20"/>
                <w:lang w:val="et-EE"/>
              </w:rPr>
              <w:t>Euroopa piiri- ja rannikuvalve</w:t>
            </w:r>
            <w:r>
              <w:rPr>
                <w:rFonts w:ascii="Times New Roman" w:hAnsi="Times New Roman"/>
                <w:noProof/>
                <w:color w:val="231F20"/>
                <w:sz w:val="20"/>
                <w:lang w:val="et-EE"/>
              </w:rPr>
              <w:t>. 2020. aastaks on Euroopa piiri- ja rannikuvalves 1 015 töötajat (sealhulgas op</w:t>
            </w:r>
            <w:r>
              <w:rPr>
                <w:rFonts w:ascii="Times New Roman" w:hAnsi="Times New Roman"/>
                <w:noProof/>
                <w:color w:val="231F20"/>
                <w:sz w:val="20"/>
                <w:lang w:val="et-EE"/>
              </w:rPr>
              <w:t>eratiivtöötajad) ja lisaks on kiirreageerimisreservis valmisolekus vähemalt 1 500 liimesriikide töötajat. Selleks ajaks peaks selle aastaeelarve tõusma 292 miljonilt eurolt 335 miljoni euroni. Samuti annab EL vahendeid selleks, et kaasrahastada riiklikul t</w:t>
            </w:r>
            <w:r>
              <w:rPr>
                <w:rFonts w:ascii="Times New Roman" w:hAnsi="Times New Roman"/>
                <w:noProof/>
                <w:color w:val="231F20"/>
                <w:sz w:val="20"/>
                <w:lang w:val="et-EE"/>
              </w:rPr>
              <w:t>asandil Euroopa välispiiri haldamist, milles osalevad 96 000 liikmesriikide piirivalveametnikku, ja anda Sisejulgeolekufondi välispiiride rahastamisvahendi kaudu erakorralist toetust. Selle tegevuse kogukulud seitsmeaastase ajavahemiku jooksul on umbes 4 m</w:t>
            </w:r>
            <w:r>
              <w:rPr>
                <w:rFonts w:ascii="Times New Roman" w:hAnsi="Times New Roman"/>
                <w:noProof/>
                <w:color w:val="231F20"/>
                <w:sz w:val="20"/>
                <w:lang w:val="et-EE"/>
              </w:rPr>
              <w:t xml:space="preserve">iljardit eurot ehk 0,4 % ELi eelarve kogusummast. </w:t>
            </w:r>
          </w:p>
          <w:p w:rsidR="001F3125" w:rsidRDefault="00982464">
            <w:pPr>
              <w:pStyle w:val="BodyText"/>
              <w:spacing w:before="160"/>
              <w:ind w:left="305" w:right="433"/>
              <w:jc w:val="both"/>
              <w:rPr>
                <w:rFonts w:ascii="Times New Roman" w:hAnsi="Times New Roman"/>
                <w:noProof/>
                <w:sz w:val="20"/>
                <w:szCs w:val="20"/>
                <w:lang w:val="et-EE"/>
              </w:rPr>
            </w:pPr>
            <w:r>
              <w:rPr>
                <w:rFonts w:ascii="Times New Roman" w:hAnsi="Times New Roman"/>
                <w:noProof/>
                <w:color w:val="231F20"/>
                <w:sz w:val="20"/>
                <w:lang w:val="et-EE"/>
              </w:rPr>
              <w:t xml:space="preserve">Euroopa piiri- ja rannikuvalve edasine arendamine sõltub sellest, millised otsused tehakse tulevase finantsraamistiku kohta. Sõltuvalt sellest, kui kõrgele eesmärgid seatakse, võib kaaluda erinevaid </w:t>
            </w:r>
            <w:r>
              <w:rPr>
                <w:rFonts w:ascii="Times New Roman" w:hAnsi="Times New Roman"/>
                <w:noProof/>
                <w:color w:val="231F20"/>
                <w:sz w:val="20"/>
                <w:lang w:val="et-EE"/>
              </w:rPr>
              <w:t>stsenaariume.</w:t>
            </w:r>
          </w:p>
          <w:p w:rsidR="001F3125" w:rsidRDefault="00982464">
            <w:pPr>
              <w:pStyle w:val="BodyText"/>
              <w:spacing w:before="71"/>
              <w:ind w:left="306" w:right="363"/>
              <w:jc w:val="both"/>
              <w:rPr>
                <w:rFonts w:ascii="Times New Roman" w:hAnsi="Times New Roman"/>
                <w:noProof/>
                <w:sz w:val="20"/>
                <w:szCs w:val="20"/>
                <w:lang w:val="et-EE"/>
              </w:rPr>
            </w:pPr>
            <w:r>
              <w:rPr>
                <w:rFonts w:ascii="Times New Roman" w:hAnsi="Times New Roman"/>
                <w:noProof/>
                <w:sz w:val="20"/>
                <w:lang w:eastAsia="en-GB"/>
              </w:rPr>
              <mc:AlternateContent>
                <mc:Choice Requires="wps">
                  <w:drawing>
                    <wp:anchor distT="0" distB="0" distL="114300" distR="114300" simplePos="0" relativeHeight="251862528" behindDoc="0" locked="0" layoutInCell="1" allowOverlap="1">
                      <wp:simplePos x="0" y="0"/>
                      <wp:positionH relativeFrom="column">
                        <wp:posOffset>43815</wp:posOffset>
                      </wp:positionH>
                      <wp:positionV relativeFrom="paragraph">
                        <wp:posOffset>70647</wp:posOffset>
                      </wp:positionV>
                      <wp:extent cx="90170" cy="90170"/>
                      <wp:effectExtent l="0" t="0" r="5080" b="5080"/>
                      <wp:wrapNone/>
                      <wp:docPr id="338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45pt;margin-top:5.55pt;width:7.1pt;height:7.1pt;z-index:25186252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" path="m,l,87731,87731,43865,,xe" fillcolor="#2aa19f" stroked="f">
                      <v:path arrowok="t" o:connecttype="custom" o:connectlocs="0,0;0,90170;90170,45084;0,0" o:connectangles="0,0,0,0"/>
                    </v:shape>
                  </w:pict>
                </mc:Fallback>
              </mc:AlternateContent>
            </w:r>
            <w:r>
              <w:rPr>
                <w:rFonts w:ascii="Times New Roman" w:hAnsi="Times New Roman"/>
                <w:b/>
                <w:noProof/>
                <w:sz w:val="20"/>
                <w:lang w:val="et-EE"/>
              </w:rPr>
              <w:t>Kui kasutada maksimaalselt ära olemasolevat Euroopa piiri- ja rannikuvalvet</w:t>
            </w:r>
            <w:r>
              <w:rPr>
                <w:rFonts w:ascii="Times New Roman" w:hAnsi="Times New Roman"/>
                <w:noProof/>
                <w:sz w:val="20"/>
                <w:lang w:val="et-EE"/>
              </w:rPr>
              <w:t xml:space="preserve">, toetaks see teabevahetuse raamistiku (EUROSUR) edasiarendamist ja liikmesriikide investeeringuid piirihalduse jõudlusesse. Samuti oleks sellega tagatud, et Euroopa </w:t>
            </w:r>
            <w:r>
              <w:rPr>
                <w:rFonts w:ascii="Times New Roman" w:hAnsi="Times New Roman"/>
                <w:noProof/>
                <w:sz w:val="20"/>
                <w:lang w:val="et-EE"/>
              </w:rPr>
              <w:t xml:space="preserve">piiri- ja rannikuvalve käsutuses on talle vajalik varustus. Selleks oleks </w:t>
            </w:r>
            <w:r>
              <w:rPr>
                <w:rFonts w:ascii="Times New Roman" w:hAnsi="Times New Roman"/>
                <w:b/>
                <w:noProof/>
                <w:sz w:val="20"/>
                <w:lang w:val="et-EE"/>
              </w:rPr>
              <w:t>seitsmeaastase ajavahemiku jooksul vaja umbes 8 miljardi euro suurust eelarvet</w:t>
            </w:r>
            <w:r>
              <w:rPr>
                <w:rFonts w:ascii="Times New Roman" w:hAnsi="Times New Roman"/>
                <w:noProof/>
                <w:sz w:val="20"/>
                <w:lang w:val="et-EE"/>
              </w:rPr>
              <w:t xml:space="preserve">, mis moodustaks umbkaudu 0,8 % praegusest mitmeaastasest finantsraamistikust. </w:t>
            </w:r>
          </w:p>
          <w:p w:rsidR="001F3125" w:rsidRDefault="00982464">
            <w:pPr>
              <w:pStyle w:val="BodyText"/>
              <w:spacing w:before="71"/>
              <w:ind w:left="306" w:right="363"/>
              <w:jc w:val="both"/>
              <w:rPr>
                <w:rFonts w:ascii="Times New Roman" w:hAnsi="Times New Roman"/>
                <w:noProof/>
                <w:sz w:val="20"/>
                <w:szCs w:val="20"/>
                <w:lang w:val="et-EE"/>
              </w:rPr>
            </w:pPr>
            <w:r>
              <w:rPr>
                <w:rFonts w:ascii="Times New Roman" w:hAnsi="Times New Roman"/>
                <w:noProof/>
                <w:sz w:val="20"/>
                <w:lang w:eastAsia="en-GB"/>
              </w:rPr>
              <mc:AlternateContent>
                <mc:Choice Requires="wps">
                  <w:drawing>
                    <wp:anchor distT="0" distB="0" distL="114300" distR="114300" simplePos="0" relativeHeight="251861504" behindDoc="0" locked="0" layoutInCell="1" allowOverlap="1">
                      <wp:simplePos x="0" y="0"/>
                      <wp:positionH relativeFrom="column">
                        <wp:posOffset>43815</wp:posOffset>
                      </wp:positionH>
                      <wp:positionV relativeFrom="paragraph">
                        <wp:posOffset>69688</wp:posOffset>
                      </wp:positionV>
                      <wp:extent cx="90170" cy="90170"/>
                      <wp:effectExtent l="0" t="0" r="5080" b="5080"/>
                      <wp:wrapNone/>
                      <wp:docPr id="338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45pt;margin-top:5.5pt;width:7.1pt;height:7.1pt;z-index:25186150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" path="m,l,87731,87731,43865,,xe" fillcolor="#2aa19f" stroked="f">
                      <v:path arrowok="t" o:connecttype="custom" o:connectlocs="0,0;0,90170;90170,45084;0,0" o:connectangles="0,0,0,0"/>
                    </v:shape>
                  </w:pict>
                </mc:Fallback>
              </mc:AlternateContent>
            </w:r>
            <w:r>
              <w:rPr>
                <w:rFonts w:ascii="Times New Roman" w:hAnsi="Times New Roman"/>
                <w:b/>
                <w:noProof/>
                <w:sz w:val="20"/>
                <w:lang w:val="et-EE"/>
              </w:rPr>
              <w:t>Euroopa uuendatud piiri</w:t>
            </w:r>
            <w:r>
              <w:rPr>
                <w:rFonts w:ascii="Times New Roman" w:hAnsi="Times New Roman"/>
                <w:b/>
                <w:noProof/>
                <w:sz w:val="20"/>
                <w:lang w:val="et-EE"/>
              </w:rPr>
              <w:t>- ja rannikuvalve</w:t>
            </w:r>
            <w:r>
              <w:rPr>
                <w:rFonts w:ascii="Times New Roman" w:hAnsi="Times New Roman"/>
                <w:noProof/>
                <w:sz w:val="20"/>
                <w:lang w:val="et-EE"/>
              </w:rPr>
              <w:t xml:space="preserve"> võimaldaks toetada ELi välispiiride täielikult integreeritud haldamist. Selle aluseks oleks muudetud, laiendatud haardega õigusraamistik, mis koondaks ja tõhustaks olemasolevaid riskihindamise ja olukorrapiltide koostamise vahendeid, amet</w:t>
            </w:r>
            <w:r>
              <w:rPr>
                <w:rFonts w:ascii="Times New Roman" w:hAnsi="Times New Roman"/>
                <w:noProof/>
                <w:sz w:val="20"/>
                <w:lang w:val="et-EE"/>
              </w:rPr>
              <w:t>i tegevussuutlikkuse suurendamine selliselt, et Euroopa piirivalveametnike alalisse korpusesse kuuluks vähemalt 3 000 ELi töötajat, rahalise toetuse andmine ja koolituste korraldamine haavatavate liikmesriikide piirivalveametnikele, suuremad ja operatiivse</w:t>
            </w:r>
            <w:r>
              <w:rPr>
                <w:rFonts w:ascii="Times New Roman" w:hAnsi="Times New Roman"/>
                <w:noProof/>
                <w:sz w:val="20"/>
                <w:lang w:val="et-EE"/>
              </w:rPr>
              <w:t xml:space="preserve">mad eksperdireservid ning oma varustuse suurendamine. See tähendaks ELi palju olulisemat rolli tagasisaatmisküsimustes ja ameti madalamat sekkumiskünnist, et hoida ära välispiirikontroll tõsiseid vajakajäämisi, mis võiksid tuua kaasa kriisiolukorra. Selle </w:t>
            </w:r>
            <w:r>
              <w:rPr>
                <w:rFonts w:ascii="Times New Roman" w:hAnsi="Times New Roman"/>
                <w:noProof/>
                <w:sz w:val="20"/>
                <w:lang w:val="et-EE"/>
              </w:rPr>
              <w:t xml:space="preserve">stsenaariumi puhul oleks </w:t>
            </w:r>
            <w:r>
              <w:rPr>
                <w:rFonts w:ascii="Times New Roman" w:hAnsi="Times New Roman"/>
                <w:b/>
                <w:noProof/>
                <w:sz w:val="20"/>
                <w:lang w:val="et-EE"/>
              </w:rPr>
              <w:t>seitsmeaastase ajavahemiku jooksul vaja umbes 20–25 miljardi euro suurust eelarvet</w:t>
            </w:r>
            <w:r>
              <w:rPr>
                <w:rFonts w:ascii="Times New Roman" w:hAnsi="Times New Roman"/>
                <w:noProof/>
                <w:sz w:val="20"/>
                <w:lang w:val="et-EE"/>
              </w:rPr>
              <w:t xml:space="preserve">, mis moodustaks umbkaudu 1,8–2,3 % praegusest mitmeaastasest finantsraamistikust. </w:t>
            </w:r>
          </w:p>
          <w:p w:rsidR="001F3125" w:rsidRDefault="00982464">
            <w:pPr>
              <w:pStyle w:val="BodyText"/>
              <w:spacing w:before="71"/>
              <w:ind w:left="306" w:right="363"/>
              <w:jc w:val="both"/>
              <w:rPr>
                <w:rFonts w:ascii="Times New Roman" w:hAnsi="Times New Roman"/>
                <w:noProof/>
                <w:sz w:val="20"/>
                <w:szCs w:val="20"/>
                <w:lang w:val="et-EE"/>
              </w:rPr>
            </w:pPr>
            <w:r>
              <w:rPr>
                <w:rFonts w:ascii="Times New Roman" w:hAnsi="Times New Roman"/>
                <w:noProof/>
                <w:sz w:val="20"/>
                <w:lang w:eastAsia="en-GB"/>
              </w:rPr>
              <mc:AlternateContent>
                <mc:Choice Requires="wps">
                  <w:drawing>
                    <wp:anchor distT="0" distB="0" distL="114300" distR="114300" simplePos="0" relativeHeight="251824640" behindDoc="0" locked="0" layoutInCell="1" allowOverlap="1">
                      <wp:simplePos x="0" y="0"/>
                      <wp:positionH relativeFrom="column">
                        <wp:posOffset>46990</wp:posOffset>
                      </wp:positionH>
                      <wp:positionV relativeFrom="paragraph">
                        <wp:posOffset>67783</wp:posOffset>
                      </wp:positionV>
                      <wp:extent cx="90170" cy="90170"/>
                      <wp:effectExtent l="0" t="0" r="5080" b="5080"/>
                      <wp:wrapNone/>
                      <wp:docPr id="5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35pt;width:7.1pt;height:7.1pt;z-index:25182464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b/>
                <w:noProof/>
                <w:sz w:val="20"/>
                <w:lang w:val="et-EE"/>
              </w:rPr>
              <w:t xml:space="preserve">Täiemahuline ELi piirihaldussüsteem </w:t>
            </w:r>
            <w:r>
              <w:rPr>
                <w:rFonts w:ascii="Times New Roman" w:hAnsi="Times New Roman"/>
                <w:noProof/>
                <w:sz w:val="20"/>
                <w:lang w:val="et-EE"/>
              </w:rPr>
              <w:t>tähendaks 100 000 ELi töötaj</w:t>
            </w:r>
            <w:r>
              <w:rPr>
                <w:rFonts w:ascii="Times New Roman" w:hAnsi="Times New Roman"/>
                <w:noProof/>
                <w:sz w:val="20"/>
                <w:lang w:val="et-EE"/>
              </w:rPr>
              <w:t xml:space="preserve">at ja märkimisväärse suurusega varustusreservi, mis oleks võrreldav USA või Kanada süsteemiga. Kui võtta arvesse kõiki piiride kaitseks tehtavaid riiklikke kulutusi, oleks selleks </w:t>
            </w:r>
            <w:r>
              <w:rPr>
                <w:rFonts w:ascii="Times New Roman" w:hAnsi="Times New Roman"/>
                <w:b/>
                <w:noProof/>
                <w:sz w:val="20"/>
                <w:lang w:val="et-EE"/>
              </w:rPr>
              <w:t>seitsmeaastase ajavahemiku jooksul vaja umbes 150 miljardit eurot</w:t>
            </w:r>
            <w:r>
              <w:rPr>
                <w:rFonts w:ascii="Times New Roman" w:hAnsi="Times New Roman"/>
                <w:noProof/>
                <w:sz w:val="20"/>
                <w:lang w:val="et-EE"/>
              </w:rPr>
              <w:t>. See moodu</w:t>
            </w:r>
            <w:r>
              <w:rPr>
                <w:rFonts w:ascii="Times New Roman" w:hAnsi="Times New Roman"/>
                <w:noProof/>
                <w:sz w:val="20"/>
                <w:lang w:val="et-EE"/>
              </w:rPr>
              <w:t>staks umbes 14 % praegusest mitmeaastasest finantsraamistikut ja võrduks ELi ühe aasta eelarvega. Näiteks USAs on pelgalt tolli- ja piiriteenistuse aastaeelarve 13,56 miljardit USA dollarit ja sellel on üle 62 000 töötaja. Kanada piirivalveameti aastaeelar</w:t>
            </w:r>
            <w:r>
              <w:rPr>
                <w:rFonts w:ascii="Times New Roman" w:hAnsi="Times New Roman"/>
                <w:noProof/>
                <w:sz w:val="20"/>
                <w:lang w:val="et-EE"/>
              </w:rPr>
              <w:t>ve on umbkaudu 2 miljardit Kanada dollarit ja sellel on üle 14 000 töötaja.</w:t>
            </w:r>
          </w:p>
          <w:p w:rsidR="001F3125" w:rsidRDefault="001F3125">
            <w:pPr>
              <w:spacing w:line="231" w:lineRule="exact"/>
              <w:ind w:left="200"/>
              <w:rPr>
                <w:rFonts w:ascii="Times New Roman" w:eastAsia="EC Square Sans Pro" w:hAnsi="Times New Roman"/>
                <w:noProof/>
                <w:lang w:val="et-EE"/>
              </w:rPr>
            </w:pPr>
          </w:p>
        </w:tc>
      </w:tr>
    </w:tbl>
    <w:p w:rsidR="001F3125" w:rsidRDefault="00982464">
      <w:pPr>
        <w:spacing w:before="120"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 xml:space="preserve">Samuti on liidul vaja hästi kavandatud, paindlikke ja optimaalseid </w:t>
      </w:r>
      <w:r>
        <w:rPr>
          <w:rFonts w:ascii="Times New Roman" w:hAnsi="Times New Roman"/>
          <w:b/>
          <w:noProof/>
          <w:sz w:val="24"/>
          <w:lang w:val="et-EE"/>
        </w:rPr>
        <w:t>kaitseotstarbelisi</w:t>
      </w:r>
      <w:r>
        <w:rPr>
          <w:rFonts w:ascii="Times New Roman" w:hAnsi="Times New Roman"/>
          <w:noProof/>
          <w:sz w:val="24"/>
          <w:lang w:val="et-EE"/>
        </w:rPr>
        <w:t xml:space="preserve"> vahendeid. Meie ees on keerulised julgeolekuprobleemid, millega ei saa üksinda hakkama ükski liikmesriik. Vastastikuses täiendavuses Põhja-Atlandi Lepingu Organisatsiooniga peab Euroopa võtma suurema vastutuse, et kaitsta oma huvisid, väärtusi ja Euroopal</w:t>
      </w:r>
      <w:r>
        <w:rPr>
          <w:rFonts w:ascii="Times New Roman" w:hAnsi="Times New Roman"/>
          <w:noProof/>
          <w:sz w:val="24"/>
          <w:lang w:val="et-EE"/>
        </w:rPr>
        <w:t>e omast elulaadi. Ehkki liit ei saa asendada liikmesriikide kaitsealaseid jõupingutusi, saab ta nende koostööd täiendada ja võimendada, arendades ühistele julgeolekuprobleemidele reageerimiseks vajalikku kaitsevõimet. Sellega välditaks töö kattumist ja või</w:t>
      </w:r>
      <w:r>
        <w:rPr>
          <w:rFonts w:ascii="Times New Roman" w:hAnsi="Times New Roman"/>
          <w:noProof/>
          <w:sz w:val="24"/>
          <w:lang w:val="et-EE"/>
        </w:rPr>
        <w:t xml:space="preserve">maldataks maksumaksja raha tõhusamalt kasutada.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1F3125">
        <w:trPr>
          <w:trHeight w:val="567"/>
        </w:trPr>
        <w:tc>
          <w:tcPr>
            <w:tcW w:w="9288" w:type="dxa"/>
            <w:shd w:val="clear" w:color="auto" w:fill="2AA19F"/>
            <w:vAlign w:val="center"/>
          </w:tcPr>
          <w:p w:rsidR="001F3125" w:rsidRDefault="00982464">
            <w:pPr>
              <w:keepNext/>
              <w:spacing w:before="139"/>
              <w:ind w:left="5"/>
              <w:jc w:val="center"/>
              <w:rPr>
                <w:rFonts w:ascii="Times New Roman" w:eastAsia="EC Square Sans Pro" w:hAnsi="Times New Roman"/>
                <w:noProof/>
                <w:sz w:val="24"/>
                <w:szCs w:val="24"/>
                <w:lang w:val="et-EE"/>
              </w:rPr>
            </w:pPr>
            <w:r>
              <w:rPr>
                <w:rFonts w:ascii="Times New Roman" w:hAnsi="Times New Roman"/>
                <w:noProof/>
                <w:sz w:val="24"/>
                <w:szCs w:val="24"/>
                <w:lang w:eastAsia="en-GB"/>
              </w:rPr>
              <mc:AlternateContent>
                <mc:Choice Requires="wpg">
                  <w:drawing>
                    <wp:anchor distT="0" distB="0" distL="114300" distR="114300" simplePos="0" relativeHeight="251832832" behindDoc="0" locked="0" layoutInCell="1" allowOverlap="1">
                      <wp:simplePos x="0" y="0"/>
                      <wp:positionH relativeFrom="column">
                        <wp:posOffset>67310</wp:posOffset>
                      </wp:positionH>
                      <wp:positionV relativeFrom="paragraph">
                        <wp:posOffset>92075</wp:posOffset>
                      </wp:positionV>
                      <wp:extent cx="574675" cy="574675"/>
                      <wp:effectExtent l="0" t="0" r="15875" b="15875"/>
                      <wp:wrapNone/>
                      <wp:docPr id="12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53" name="Freeform 53"/>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4" name="Freeform 54"/>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5" name="Freeform 55"/>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6" name="Freeform 56"/>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8" name="Freeform 5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60" name="Freeform 60"/>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5.3pt;margin-top:7.25pt;width:45.25pt;height:45.25pt;z-index:25183283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">
                      <v:shape id="Freeform 53"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RYXMMA&#10;AADbAAAADwAAAGRycy9kb3ducmV2LnhtbESP3YrCMBSE74V9h3AW9k5TFX/oGkUUwYu90NoHODRn&#10;29rmpCRRu2+/EQQvh5n5hlltetOKOzlfW1YwHiUgiAuray4V5JfDcAnCB2SNrWVS8EceNuuPwQpT&#10;bR98pnsWShEh7FNUUIXQpVL6oiKDfmQ74uj9WmcwROlKqR0+Ity0cpIkc2mw5rhQYUe7ioomuxkF&#10;btfsJ81s7xaJuW6PP1nuTodcqa/PfvsNIlAf3uFX+6gVzKbw/BJ/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RYXMMAAADbAAAADwAAAAAAAAAAAAAAAACYAgAAZHJzL2Rv&#10;d25yZXYueG1sUEsFBgAAAAAEAAQA9QAAAIg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54"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aWdcUA&#10;AADbAAAADwAAAGRycy9kb3ducmV2LnhtbESPT2vCQBDF74V+h2WE3upGUSnRVUS09iBa/4HHITsm&#10;qdnZmF01fvuuIHh8vHm/N28wqk0hrlS53LKCVjMCQZxYnXOqYLedfX6BcB5ZY2GZFNzJwWj4/jbA&#10;WNsbr+m68akIEHYxKsi8L2MpXZKRQde0JXHwjrYy6IOsUqkrvAW4KWQ7inrSYM6hIcOSJhklp83F&#10;hDcOv0vnV2u8R/PF9Pu83f9Rp6XUR6Me90F4qv3r+Jn+0Qq6HXhsCQCQw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pZ1xQAAANsAAAAPAAAAAAAAAAAAAAAAAJgCAABkcnMv&#10;ZG93bnJldi54bWxQSwUGAAAAAAQABAD1AAAAigM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55"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On+cQA&#10;AADbAAAADwAAAGRycy9kb3ducmV2LnhtbESPT2sCMRTE74LfIbyCF6lZpbayNYoISqGHsv65Pzev&#10;m6Wbl7iJun57Uyj0OMzMb5j5srONuFIbascKxqMMBHHpdM2VgsN+8zwDESKyxsYxKbhTgOWi35tj&#10;rt2NC7ruYiUShEOOCkyMPpcylIYshpHzxMn7dq3FmGRbSd3iLcFtIydZ9iot1pwWDHpaGyp/dher&#10;4G3mbXGWL9utX30Nj3gyrv4slBo8dat3EJG6+B/+a39oBdMp/H5JP0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Tp/nEAAAA2wAAAA8AAAAAAAAAAAAAAAAAmAIAAGRycy9k&#10;b3ducmV2LnhtbFBLBQYAAAAABAAEAPUAAACJ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56"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SW0cYA&#10;AADbAAAADwAAAGRycy9kb3ducmV2LnhtbESPT2vCQBTE7wW/w/IEb80mAf80dRWxLerB0tpCr4/s&#10;axKTfRuyW43f3hWEHoeZ+Q0zX/amESfqXGVZQRLFIIhzqysuFHx/vT3OQDiPrLGxTAou5GC5GDzM&#10;MdP2zJ90OvhCBAi7DBWU3reZlC4vyaCLbEscvF/bGfRBdoXUHZ4D3DQyjeOJNFhxWCixpXVJeX34&#10;Mwr6+vjyM5O7ZPpBLtm8p9Xr/mmt1GjYr55BeOr9f/je3moF4wncvoQf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SW0cYAAADb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58"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eAYsAA&#10;AADbAAAADwAAAGRycy9kb3ducmV2LnhtbERPzWqDQBC+F/oOyxRya1YLLWKzESlIe2hKfvoAgztR&#10;qTsr7lbN22cOgRw/vv9NsbheTTSGzrOBdJ2AIq697bgx8HuqnjNQISJb7D2TgQsFKLaPDxvMrZ/5&#10;QNMxNkpCOORooI1xyLUOdUsOw9oPxMKd/egwChwbbUecJdz1+iVJ3rTDjqWhxYE+Wqr/jv9OSqoy&#10;K9PzT/0Zuup7P9uyP+1mY1ZPS/kOKtIS7+Kb+8saeJWx8kV+gN5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NeAYsAAAADbAAAADwAAAAAAAAAAAAAAAACYAgAAZHJzL2Rvd25y&#10;ZXYueG1sUEsFBgAAAAAEAAQA9QAAAIU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60"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lfTr8A&#10;AADbAAAADwAAAGRycy9kb3ducmV2LnhtbERPS2sCMRC+F/wPYQq91WwfLLI1ioiCh/ZQtfdhM+4u&#10;JpOQRF3/fedQ6PHje8+Xo3fqSikPgQ28TCtQxG2wA3cGjoft8wxULsgWXWAycKcMy8XkYY6NDTf+&#10;puu+dEpCODdooC8lNlrntiePeRoisXCnkDwWganTNuFNwr3Tr1VVa48DS0OPkdY9tef9xUvJ+Z4u&#10;4avevP1Ua7d1cfcZ7bsxT4/j6gNUobH8i//cO2uglvXyRX6AXv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8eV9OvwAAANsAAAAPAAAAAAAAAAAAAAAAAJgCAABkcnMvZG93bnJl&#10;di54bWxQSwUGAAAAAAQABAD1AAAAhA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0051657B">
              <w:rPr>
                <w:rFonts w:ascii="Times New Roman" w:hAnsi="Times New Roman"/>
                <w:b/>
                <w:noProof/>
                <w:color w:val="FFFFFF"/>
                <w:spacing w:val="4"/>
                <w:sz w:val="24"/>
                <w:lang w:val="et-EE"/>
              </w:rPr>
              <w:t xml:space="preserve">           </w:t>
            </w:r>
            <w:r>
              <w:rPr>
                <w:rFonts w:ascii="Times New Roman" w:hAnsi="Times New Roman"/>
                <w:b/>
                <w:noProof/>
                <w:color w:val="FFFFFF"/>
                <w:spacing w:val="4"/>
                <w:sz w:val="24"/>
                <w:lang w:val="et-EE"/>
              </w:rPr>
              <w:t>TULEVASE MITMEAASTASE FINANTSRAAMISTIKU VALIKUD</w:t>
            </w:r>
          </w:p>
        </w:tc>
      </w:tr>
      <w:tr w:rsidR="001F3125" w:rsidRPr="0051657B">
        <w:trPr>
          <w:trHeight w:val="567"/>
        </w:trPr>
        <w:tc>
          <w:tcPr>
            <w:tcW w:w="9288" w:type="dxa"/>
            <w:shd w:val="clear" w:color="auto" w:fill="CBE7E5"/>
            <w:vAlign w:val="center"/>
          </w:tcPr>
          <w:p w:rsidR="001F3125" w:rsidRDefault="00982464">
            <w:pPr>
              <w:keepNext/>
              <w:ind w:left="68"/>
              <w:jc w:val="center"/>
              <w:rPr>
                <w:rFonts w:ascii="Times New Roman" w:eastAsia="SimSun" w:hAnsi="Times New Roman"/>
                <w:b/>
                <w:i/>
                <w:noProof/>
                <w:color w:val="2AA19F"/>
                <w:sz w:val="24"/>
                <w:szCs w:val="24"/>
                <w:lang w:val="et-EE"/>
              </w:rPr>
            </w:pPr>
            <w:r>
              <w:rPr>
                <w:rFonts w:ascii="Times New Roman" w:hAnsi="Times New Roman"/>
                <w:b/>
                <w:i/>
                <w:noProof/>
                <w:color w:val="2AA19F"/>
                <w:spacing w:val="-2"/>
                <w:sz w:val="24"/>
                <w:lang w:val="et-EE"/>
              </w:rPr>
              <w:t>Milline on parim viis toetada tõelist Euroopa kaitsekoostöö liitu?</w:t>
            </w:r>
          </w:p>
        </w:tc>
      </w:tr>
      <w:tr w:rsidR="001F3125">
        <w:trPr>
          <w:cantSplit/>
          <w:trHeight w:val="6174"/>
        </w:trPr>
        <w:tc>
          <w:tcPr>
            <w:tcW w:w="9288" w:type="dxa"/>
            <w:shd w:val="clear" w:color="auto" w:fill="CBE7E5"/>
          </w:tcPr>
          <w:p w:rsidR="001F3125" w:rsidRDefault="00982464">
            <w:pPr>
              <w:pStyle w:val="BodyText"/>
              <w:spacing w:before="71" w:line="242" w:lineRule="auto"/>
              <w:ind w:left="284" w:right="363"/>
              <w:jc w:val="both"/>
              <w:rPr>
                <w:rFonts w:ascii="Times New Roman" w:eastAsia="EC Square Sans Cond Pro" w:hAnsi="Times New Roman"/>
                <w:noProof/>
                <w:sz w:val="20"/>
                <w:szCs w:val="20"/>
                <w:lang w:val="et-EE"/>
              </w:rPr>
            </w:pPr>
            <w:r>
              <w:rPr>
                <w:rFonts w:ascii="Times New Roman" w:hAnsi="Times New Roman"/>
                <w:noProof/>
                <w:sz w:val="20"/>
                <w:szCs w:val="20"/>
                <w:lang w:val="et-EE"/>
              </w:rPr>
              <w:t xml:space="preserve">2017. aasta juunis pandi alus </w:t>
            </w:r>
            <w:r>
              <w:rPr>
                <w:rFonts w:ascii="Times New Roman" w:hAnsi="Times New Roman"/>
                <w:b/>
                <w:noProof/>
                <w:sz w:val="20"/>
                <w:szCs w:val="20"/>
                <w:lang w:val="et-EE"/>
              </w:rPr>
              <w:t>Euroopa Kaitsefondile</w:t>
            </w:r>
            <w:r>
              <w:rPr>
                <w:rFonts w:ascii="Times New Roman" w:hAnsi="Times New Roman"/>
                <w:noProof/>
                <w:sz w:val="20"/>
                <w:szCs w:val="20"/>
                <w:lang w:val="et-EE"/>
              </w:rPr>
              <w:t xml:space="preserve"> ja praegu käib selle järkjärguline väljaarendamine. Fondi algne piiratud eelarve ajavahemikul 2017–2020 on 90 miljonit eurot kaitsealastele teadusuuringutele ja 500 miljonit eurot tööstuslikule arendamisele (kokku moodustab see umbkaudu 0,05 % praegusest </w:t>
            </w:r>
            <w:r>
              <w:rPr>
                <w:rFonts w:ascii="Times New Roman" w:hAnsi="Times New Roman"/>
                <w:noProof/>
                <w:sz w:val="20"/>
                <w:szCs w:val="20"/>
                <w:lang w:val="et-EE"/>
              </w:rPr>
              <w:t>finantsraamistikust) ning sestap suudab see oma esimeses etapis toetada ainult piiratud arvu koostööprojekte teadus- ja arendustegevuse vallas.</w:t>
            </w:r>
          </w:p>
          <w:p w:rsidR="001F3125" w:rsidRDefault="00982464">
            <w:pPr>
              <w:pStyle w:val="BodyText"/>
              <w:spacing w:before="71" w:line="242" w:lineRule="auto"/>
              <w:ind w:left="284" w:right="363"/>
              <w:jc w:val="both"/>
              <w:rPr>
                <w:rFonts w:ascii="Times New Roman" w:eastAsia="EC Square Sans Cond Pro" w:hAnsi="Times New Roman"/>
                <w:noProof/>
                <w:sz w:val="20"/>
                <w:szCs w:val="20"/>
                <w:lang w:val="et-EE"/>
              </w:rPr>
            </w:pPr>
            <w:r>
              <w:rPr>
                <w:rFonts w:ascii="Times New Roman" w:hAnsi="Times New Roman"/>
                <w:noProof/>
                <w:sz w:val="20"/>
                <w:lang w:val="et-EE"/>
              </w:rPr>
              <w:t>Millist kaitsefondi me tulevikus näha tahame? Tõelisse Euroopa kaitsekoostöö liitu tuleks investeerida märkimisv</w:t>
            </w:r>
            <w:r>
              <w:rPr>
                <w:rFonts w:ascii="Times New Roman" w:hAnsi="Times New Roman"/>
                <w:noProof/>
                <w:sz w:val="20"/>
                <w:lang w:val="et-EE"/>
              </w:rPr>
              <w:t>äärne hulk eelarvevahendeid.</w:t>
            </w:r>
          </w:p>
          <w:p w:rsidR="001F3125" w:rsidRDefault="00982464">
            <w:pPr>
              <w:pStyle w:val="BodyText"/>
              <w:spacing w:before="71"/>
              <w:ind w:left="306" w:right="363"/>
              <w:jc w:val="both"/>
              <w:rPr>
                <w:rFonts w:ascii="Times New Roman" w:eastAsia="Times New Roman" w:hAnsi="Times New Roman"/>
                <w:noProof/>
                <w:sz w:val="20"/>
                <w:szCs w:val="20"/>
                <w:lang w:val="et-EE"/>
              </w:rPr>
            </w:pPr>
            <w:r>
              <w:rPr>
                <w:rFonts w:ascii="Times New Roman" w:hAnsi="Times New Roman"/>
                <w:noProof/>
                <w:sz w:val="20"/>
                <w:lang w:val="et-EE"/>
              </w:rPr>
              <w:t xml:space="preserve">Võttes arvesse liikmesriikide praeguseid kaitsealaste teadusuuringute eelarveid (nt Prantsusmaa ja Saksamaa kulutavad kaitsealastele teadusuuringutele kumbki üle miljardi euro aastas) ja tipptasemel kaitsetehnoloogia, sealhulgas küberkaitse väljatöötamise </w:t>
            </w:r>
            <w:r>
              <w:rPr>
                <w:rFonts w:ascii="Times New Roman" w:hAnsi="Times New Roman"/>
                <w:noProof/>
                <w:sz w:val="20"/>
                <w:lang w:val="et-EE"/>
              </w:rPr>
              <w:t xml:space="preserve">suurt kulukust, peaks selleks, et fond annaks arvestatavaid tulemusi, olema selle </w:t>
            </w:r>
            <w:r>
              <w:rPr>
                <w:rFonts w:ascii="Times New Roman" w:hAnsi="Times New Roman"/>
                <w:b/>
                <w:noProof/>
                <w:sz w:val="20"/>
                <w:lang w:val="et-EE"/>
              </w:rPr>
              <w:t>teadusuuringute vahendi</w:t>
            </w:r>
            <w:r>
              <w:rPr>
                <w:rFonts w:ascii="Times New Roman" w:hAnsi="Times New Roman"/>
                <w:noProof/>
                <w:sz w:val="20"/>
                <w:lang w:val="et-EE"/>
              </w:rPr>
              <w:t xml:space="preserve"> eelarve nimetatud perioodi jooksul hinnanguliselt </w:t>
            </w:r>
            <w:r>
              <w:rPr>
                <w:rFonts w:ascii="Times New Roman" w:hAnsi="Times New Roman"/>
                <w:b/>
                <w:noProof/>
                <w:sz w:val="20"/>
                <w:lang w:val="et-EE"/>
              </w:rPr>
              <w:t>vähemalt 3,5 miljardit eurot</w:t>
            </w:r>
            <w:r>
              <w:rPr>
                <w:rFonts w:ascii="Times New Roman" w:hAnsi="Times New Roman"/>
                <w:noProof/>
                <w:sz w:val="20"/>
                <w:lang w:val="et-EE"/>
              </w:rPr>
              <w:t xml:space="preserve">. </w:t>
            </w:r>
            <w:r>
              <w:rPr>
                <w:rFonts w:ascii="Times New Roman" w:hAnsi="Times New Roman"/>
                <w:noProof/>
                <w:sz w:val="20"/>
                <w:lang w:eastAsia="en-GB"/>
              </w:rPr>
              <mc:AlternateContent>
                <mc:Choice Requires="wps">
                  <w:drawing>
                    <wp:anchor distT="0" distB="0" distL="114300" distR="114300" simplePos="0" relativeHeight="251837952"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83795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" path="m,l,87731,87731,43865,,xe" fillcolor="#2aa19f" stroked="f">
                      <v:path arrowok="t" o:connecttype="custom" o:connectlocs="0,0;0,90805;90805,45402;0,0" o:connectangles="0,0,0,0"/>
                    </v:shape>
                  </w:pict>
                </mc:Fallback>
              </mc:AlternateContent>
            </w:r>
          </w:p>
          <w:p w:rsidR="001F3125" w:rsidRDefault="00982464">
            <w:pPr>
              <w:pStyle w:val="BodyText"/>
              <w:spacing w:before="71"/>
              <w:ind w:left="306" w:right="363"/>
              <w:jc w:val="both"/>
              <w:rPr>
                <w:rFonts w:ascii="Times New Roman" w:eastAsia="Times New Roman" w:hAnsi="Times New Roman"/>
                <w:noProof/>
                <w:sz w:val="20"/>
                <w:szCs w:val="20"/>
                <w:lang w:val="et-EE"/>
              </w:rPr>
            </w:pPr>
            <w:r>
              <w:rPr>
                <w:rFonts w:ascii="Times New Roman" w:hAnsi="Times New Roman"/>
                <w:noProof/>
                <w:sz w:val="20"/>
                <w:lang w:val="et-EE"/>
              </w:rPr>
              <w:t>Samuti oleks aastate 2021 ja 2027 vahel vaja umbes 7 miljardit eurot</w:t>
            </w:r>
            <w:r>
              <w:rPr>
                <w:rFonts w:ascii="Times New Roman" w:hAnsi="Times New Roman"/>
                <w:noProof/>
                <w:sz w:val="20"/>
                <w:lang w:val="et-EE"/>
              </w:rPr>
              <w:t xml:space="preserve">, et kaasrahastada osa </w:t>
            </w:r>
            <w:r>
              <w:rPr>
                <w:rFonts w:ascii="Times New Roman" w:hAnsi="Times New Roman"/>
                <w:b/>
                <w:noProof/>
                <w:sz w:val="20"/>
                <w:lang w:val="et-EE"/>
              </w:rPr>
              <w:t>kaitsevaldkonna tööstusliku arendamise</w:t>
            </w:r>
            <w:r>
              <w:rPr>
                <w:rFonts w:ascii="Times New Roman" w:hAnsi="Times New Roman"/>
                <w:noProof/>
                <w:sz w:val="20"/>
                <w:lang w:val="et-EE"/>
              </w:rPr>
              <w:t xml:space="preserve"> kuludest. See võimaldaks olulisel määral võimendada investeeringuid kaitsevõime arendamisse, mis oleks </w:t>
            </w:r>
            <w:r>
              <w:rPr>
                <w:rFonts w:ascii="Times New Roman" w:hAnsi="Times New Roman"/>
                <w:b/>
                <w:noProof/>
                <w:sz w:val="20"/>
                <w:lang w:val="et-EE"/>
              </w:rPr>
              <w:t>seitsmeaastase perioodi jooksul kokku vähemalt 35 miljardit eurot</w:t>
            </w:r>
            <w:r>
              <w:rPr>
                <w:rFonts w:ascii="Times New Roman" w:hAnsi="Times New Roman"/>
                <w:noProof/>
                <w:sz w:val="20"/>
                <w:lang w:val="et-EE"/>
              </w:rPr>
              <w:t>. See oleks 14 % kaitsevõi</w:t>
            </w:r>
            <w:r>
              <w:rPr>
                <w:rFonts w:ascii="Times New Roman" w:hAnsi="Times New Roman"/>
                <w:noProof/>
                <w:sz w:val="20"/>
                <w:lang w:val="et-EE"/>
              </w:rPr>
              <w:t>mele tehtavatest riiklikest kulutustest. See oleks oluline samm lähemale liikmesriikide poolt Euroopa Kaitseagentuuris kokku lepitud eesmärgile, mille kohaselt peaks 35 % kogu varustusele tehtavatest kulutustest minema koostööl põhinevatesse hangetesse</w:t>
            </w:r>
            <w:r>
              <w:rPr>
                <w:rFonts w:ascii="Times New Roman" w:hAnsi="Times New Roman"/>
                <w:noProof/>
                <w:sz w:val="20"/>
                <w:lang w:eastAsia="en-GB"/>
              </w:rPr>
              <mc:AlternateContent>
                <mc:Choice Requires="wps">
                  <w:drawing>
                    <wp:anchor distT="0" distB="0" distL="114300" distR="114300" simplePos="0" relativeHeight="251833856"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9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83385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PNEwMAAHU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VftjzRMDAAB1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noProof/>
                <w:sz w:val="20"/>
                <w:lang w:val="et-EE"/>
              </w:rPr>
              <w:t xml:space="preserve">. </w:t>
            </w:r>
          </w:p>
          <w:p w:rsidR="001F3125" w:rsidRDefault="00982464">
            <w:pPr>
              <w:pStyle w:val="BodyText"/>
              <w:spacing w:before="71"/>
              <w:ind w:left="306" w:right="363"/>
              <w:jc w:val="both"/>
              <w:rPr>
                <w:rFonts w:ascii="Times New Roman" w:hAnsi="Times New Roman"/>
                <w:noProof/>
                <w:lang w:val="et-EE"/>
              </w:rPr>
            </w:pPr>
            <w:r>
              <w:rPr>
                <w:rFonts w:ascii="Times New Roman" w:hAnsi="Times New Roman"/>
                <w:noProof/>
                <w:sz w:val="20"/>
                <w:lang w:eastAsia="en-GB"/>
              </w:rPr>
              <mc:AlternateContent>
                <mc:Choice Requires="wps">
                  <w:drawing>
                    <wp:anchor distT="0" distB="0" distL="114300" distR="114300" simplePos="0" relativeHeight="251834880"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97"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83488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5evEgMAAHU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ATe5evEgMAAHU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noProof/>
                <w:sz w:val="20"/>
                <w:lang w:val="et-EE"/>
              </w:rPr>
              <w:t>Euroopa Kaitsefond suudaks oluliselt suurendada ELi strateegilist autonoomiat ja Euroopa kaitsetööstuse konkurentsivõimet. Ent aluslepingutest tulenevate piirangute tõttu ei saa ELi eelarve hõlmata kõiki julgeoleku ja kaitsega seotud ELi tegevusvaldkondi.</w:t>
            </w:r>
            <w:r>
              <w:rPr>
                <w:rFonts w:ascii="Times New Roman" w:hAnsi="Times New Roman"/>
                <w:noProof/>
                <w:sz w:val="20"/>
                <w:lang w:val="et-EE"/>
              </w:rPr>
              <w:t xml:space="preserve"> Eraldi rahastamismehhanism, </w:t>
            </w:r>
            <w:r>
              <w:rPr>
                <w:rFonts w:ascii="Times New Roman" w:hAnsi="Times New Roman"/>
                <w:b/>
                <w:noProof/>
                <w:sz w:val="20"/>
                <w:lang w:val="et-EE"/>
              </w:rPr>
              <w:t>mille suurus ajavahemikul 2021–2027 oleks ümmarguselt 10 miljardit eurot</w:t>
            </w:r>
            <w:r>
              <w:rPr>
                <w:rFonts w:ascii="Times New Roman" w:hAnsi="Times New Roman"/>
                <w:noProof/>
                <w:sz w:val="20"/>
                <w:lang w:val="et-EE"/>
              </w:rPr>
              <w:t xml:space="preserve">, suurendaks oluliselt ELi suutlikkust toetada rahaliselt </w:t>
            </w:r>
            <w:r>
              <w:rPr>
                <w:rFonts w:ascii="Times New Roman" w:hAnsi="Times New Roman"/>
                <w:b/>
                <w:noProof/>
                <w:sz w:val="20"/>
                <w:lang w:val="et-EE"/>
              </w:rPr>
              <w:t xml:space="preserve">kaitsepoliitilise tähendusega operatsioone. </w:t>
            </w:r>
            <w:r>
              <w:rPr>
                <w:rFonts w:ascii="Times New Roman" w:hAnsi="Times New Roman"/>
                <w:noProof/>
                <w:sz w:val="20"/>
                <w:lang w:val="et-EE"/>
              </w:rPr>
              <w:t>See võrduks käesoleval perioodil kuni 3,5 miljardi eu</w:t>
            </w:r>
            <w:r>
              <w:rPr>
                <w:rFonts w:ascii="Times New Roman" w:hAnsi="Times New Roman"/>
                <w:noProof/>
                <w:sz w:val="20"/>
                <w:lang w:val="et-EE"/>
              </w:rPr>
              <w:t>roga.</w:t>
            </w:r>
          </w:p>
        </w:tc>
      </w:tr>
    </w:tbl>
    <w:p w:rsidR="001F3125" w:rsidRDefault="00982464">
      <w:pPr>
        <w:spacing w:before="240"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 xml:space="preserve">Kaks aastat pärast Pariisi kokkulepet peab EL jääma kindlalt ka </w:t>
      </w:r>
      <w:r>
        <w:rPr>
          <w:rFonts w:ascii="Times New Roman" w:hAnsi="Times New Roman"/>
          <w:b/>
          <w:noProof/>
          <w:sz w:val="24"/>
          <w:lang w:val="et-EE"/>
        </w:rPr>
        <w:t>kliimamuutuste</w:t>
      </w:r>
      <w:r>
        <w:rPr>
          <w:rFonts w:ascii="Times New Roman" w:hAnsi="Times New Roman"/>
          <w:noProof/>
          <w:sz w:val="24"/>
          <w:lang w:val="et-EE"/>
        </w:rPr>
        <w:t xml:space="preserve"> vastu võitlemise esirinda ning tagama sujuva ülemineku tänapäevasele ja keskkonnasäästlikule ringmajandusele. Arvesse tuleks võtta kliimameetmete rakendamisel omandatud k</w:t>
      </w:r>
      <w:r>
        <w:rPr>
          <w:rFonts w:ascii="Times New Roman" w:hAnsi="Times New Roman"/>
          <w:noProof/>
          <w:sz w:val="24"/>
          <w:lang w:val="et-EE"/>
        </w:rPr>
        <w:t xml:space="preserve">ogemusi. Samuti peab ta täitma oma lubadust saavutada ÜRO säästva arengu eesmärgid. Samuti toetab ELi eelarve Euroopa ainulaadset </w:t>
      </w:r>
      <w:r>
        <w:rPr>
          <w:rFonts w:ascii="Times New Roman" w:hAnsi="Times New Roman"/>
          <w:b/>
          <w:noProof/>
          <w:sz w:val="24"/>
          <w:lang w:val="et-EE"/>
        </w:rPr>
        <w:t>sotsiaalset turumajandust</w:t>
      </w:r>
      <w:r>
        <w:rPr>
          <w:rFonts w:ascii="Times New Roman" w:hAnsi="Times New Roman"/>
          <w:noProof/>
          <w:sz w:val="24"/>
          <w:lang w:val="et-EE"/>
        </w:rPr>
        <w:t>. Majanduslik ja sotsiaalne olukord alates tööhõivest ja vaesuse määrast ning lõpetades sotsiaalkaits</w:t>
      </w:r>
      <w:r>
        <w:rPr>
          <w:rFonts w:ascii="Times New Roman" w:hAnsi="Times New Roman"/>
          <w:noProof/>
          <w:sz w:val="24"/>
          <w:lang w:val="et-EE"/>
        </w:rPr>
        <w:t>esüsteemiga ei ole Euroopas kõikjal ühesugune. ELi eelarve peab täitma lubadused, mille riigijuhid andsid Göteborgi sotsiaaltippkohtumisel. See tähendab liidu sotsiaalse mõõtme arendamist, sealhulgas Euroopa sotsiaalõiguste samba täieliku rakendamise kaudu</w:t>
      </w:r>
      <w:r>
        <w:rPr>
          <w:rFonts w:ascii="Times New Roman" w:hAnsi="Times New Roman"/>
          <w:noProof/>
          <w:sz w:val="24"/>
          <w:lang w:val="et-EE"/>
        </w:rPr>
        <w:t xml:space="preserve">, ning toetust noortele ja Euroopa kodanike liikuvusele. Vaja on küllaldasi vahendeid selleks, et parandada tööhõivevõimalusi ja lahendada oskusi, sealhulgas digiteerimisega seotud oskusi puudutavad küsimused.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1F3125">
        <w:trPr>
          <w:trHeight w:val="567"/>
        </w:trPr>
        <w:tc>
          <w:tcPr>
            <w:tcW w:w="9288" w:type="dxa"/>
            <w:shd w:val="clear" w:color="auto" w:fill="2AA19F"/>
            <w:vAlign w:val="center"/>
          </w:tcPr>
          <w:p w:rsidR="001F3125" w:rsidRDefault="00982464">
            <w:pPr>
              <w:keepNext/>
              <w:spacing w:before="139"/>
              <w:ind w:left="5"/>
              <w:jc w:val="center"/>
              <w:rPr>
                <w:rFonts w:ascii="Times New Roman" w:eastAsia="EC Square Sans Pro" w:hAnsi="Times New Roman"/>
                <w:noProof/>
                <w:sz w:val="24"/>
                <w:szCs w:val="24"/>
                <w:lang w:val="et-EE"/>
              </w:rPr>
            </w:pPr>
            <w:r>
              <w:rPr>
                <w:rFonts w:ascii="Times New Roman" w:hAnsi="Times New Roman"/>
                <w:noProof/>
                <w:sz w:val="24"/>
                <w:szCs w:val="24"/>
                <w:lang w:eastAsia="en-GB"/>
              </w:rPr>
              <mc:AlternateContent>
                <mc:Choice Requires="wpg">
                  <w:drawing>
                    <wp:anchor distT="0" distB="0" distL="114300" distR="114300" simplePos="0" relativeHeight="251828736" behindDoc="0" locked="0" layoutInCell="1" allowOverlap="1">
                      <wp:simplePos x="0" y="0"/>
                      <wp:positionH relativeFrom="column">
                        <wp:posOffset>-17145</wp:posOffset>
                      </wp:positionH>
                      <wp:positionV relativeFrom="paragraph">
                        <wp:posOffset>92075</wp:posOffset>
                      </wp:positionV>
                      <wp:extent cx="574675" cy="574675"/>
                      <wp:effectExtent l="0" t="0" r="15875" b="15875"/>
                      <wp:wrapNone/>
                      <wp:docPr id="13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99" name="Freeform 98"/>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0" name="Freeform 99"/>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5" name="Freeform 100"/>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6" name="Freeform 105"/>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7" name="Freeform 106"/>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9" name="Freeform 107"/>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1.35pt;margin-top:7.25pt;width:45.25pt;height:45.25pt;z-index:251828736;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">
                      <v:shape id="Freeform 98"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VLMMA&#10;AADbAAAADwAAAGRycy9kb3ducmV2LnhtbESPQYvCMBSE7wv+h/CEva2pwu5qNYoogoc9uLU/4NE8&#10;29rmpSRR6783guBxmJlvmMWqN624kvO1ZQXjUQKCuLC65lJBftx9TUH4gKyxtUwK7uRhtRx8LDDV&#10;9sb/dM1CKSKEfYoKqhC6VEpfVGTQj2xHHL2TdQZDlK6U2uEtwk0rJ0nyIw3WHBcq7GhTUdFkF6PA&#10;bZrtpPneut/EnNf7vyx3h12u1OewX89BBOrDO/xq77WC2QyeX+IP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VLMMAAADbAAAADwAAAAAAAAAAAAAAAACYAgAAZHJzL2Rv&#10;d25yZXYueG1sUEsFBgAAAAAEAAQA9QAAAIg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99"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mPqsYA&#10;AADcAAAADwAAAGRycy9kb3ducmV2LnhtbESPT2sCQQzF7wW/wxChtzqjFCmroxTRtodi6z/wGHbS&#10;3dWdzHZnquu3bw6F3vLI+728TOedr9WF2lgFtjAcGFDEeXAVFxb2u9XDE6iYkB3WgcnCjSLMZ727&#10;KWYuXHlDl20qlIRwzNBCmVKTaR3zkjzGQWiIZfcVWo9JZFto1+JVwn2tR8aMtceK5UKJDS1Kys/b&#10;Hy81jp/rmD42eDOv78uX793hRI9Da+/73fMEVKIu/Zv/6DcnnJH68oxMo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mPqs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00"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RQsIA&#10;AADcAAAADwAAAGRycy9kb3ducmV2LnhtbERPTWsCMRC9F/ofwhR6KZq1tCqrUaRQKfQgu+p93Iyb&#10;xc0kblLd/vtGKHibx/uc+bK3rbhQFxrHCkbDDARx5XTDtYLd9nMwBREissbWMSn4pQDLxePDHHPt&#10;rlzQpYy1SCEcclRgYvS5lKEyZDEMnSdO3NF1FmOCXS11h9cUblv5mmVjabHh1GDQ04eh6lT+WAWT&#10;qbfFWb6t1361ednjwbjmu1Dq+alfzUBE6uNd/O/+0ml+9g6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HlFC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05"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NF2sQA&#10;AADcAAAADwAAAGRycy9kb3ducmV2LnhtbERPTWvCQBC9F/wPywje6iYeosZsRLRFe2iptuB1yE6T&#10;1OxsyK4x/vtuodDbPN7nZOvBNKKnztWWFcTTCARxYXXNpYLPj+fHBQjnkTU2lknBnRys89FDhqm2&#10;Nz5Sf/KlCCHsUlRQed+mUrqiIoNualviwH3ZzqAPsCul7vAWwk0jZ1GUSIM1h4YKW9pWVFxOV6Ng&#10;uHzvzgv5Es/fycX7t1n99LrcKjUZD5sVCE+D/xf/uQ86zI8S+H0mXC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zRdrEAAAA3AAAAA8AAAAAAAAAAAAAAAAAmAIAAGRycy9k&#10;b3ducmV2LnhtbFBLBQYAAAAABAAEAPUAAACJAw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06"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Sw68QA&#10;AADcAAAADwAAAGRycy9kb3ducmV2LnhtbESPzWrDMBCE74G+g9hAb4nsHtrgWgkmYJpDUvL3AIu1&#10;/qHWyliq7bx9FAjktsvMzjebbibTioF611hWEC8jEMSF1Q1XCq6XfLEC4TyyxtYyKbiRg836bZZi&#10;ou3IJxrOvhIhhF2CCmrvu0RKV9Rk0C1tRxy00vYGfVj7SuoexxBuWvkRRZ/SYMOBUGNH25qKv/O/&#10;CZA8W2Vx+Vv8uCbfH0edtZfDqNT7fMq+QXia/Mv8vN7pUD/6gsczYQK5v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UsOvEAAAA3AAAAA8AAAAAAAAAAAAAAAAAmAIAAGRycy9k&#10;b3ducmV2LnhtbFBLBQYAAAAABAAEAPUAAACJAw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07"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jGuMMA&#10;AADcAAAADwAAAGRycy9kb3ducmV2LnhtbESPQWsCMRCF74X+hzAFbzVpFWlXoxSp4MEeurb3YTPu&#10;LiaTkERd/70RCr3N8N68781iNTgrzhRT71nDy1iBIG686bnV8LPfPL+BSBnZoPVMGq6UYLV8fFhg&#10;ZfyFv+lc51aUEE4VauhyDpWUqenIYRr7QFy0g48Oc1ljK03ESwl3Vr4qNZMOey6EDgOtO2qO9ckV&#10;yPEaT/5r9jn5VWu7sWG7C2aq9ehp+JiDyDTkf/Pf9daU+uod7s+UC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jGuM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0051657B">
              <w:rPr>
                <w:rFonts w:ascii="Times New Roman" w:hAnsi="Times New Roman"/>
                <w:b/>
                <w:noProof/>
                <w:color w:val="FFFFFF"/>
                <w:spacing w:val="4"/>
                <w:sz w:val="24"/>
                <w:lang w:val="et-EE"/>
              </w:rPr>
              <w:t xml:space="preserve">         </w:t>
            </w:r>
            <w:r>
              <w:rPr>
                <w:rFonts w:ascii="Times New Roman" w:hAnsi="Times New Roman"/>
                <w:b/>
                <w:noProof/>
                <w:color w:val="FFFFFF"/>
                <w:spacing w:val="4"/>
                <w:sz w:val="24"/>
                <w:lang w:val="et-EE"/>
              </w:rPr>
              <w:t>TULEVASE MITMEAASTASE FINANTSRAAMISTIKU VALI</w:t>
            </w:r>
            <w:r>
              <w:rPr>
                <w:rFonts w:ascii="Times New Roman" w:hAnsi="Times New Roman"/>
                <w:b/>
                <w:noProof/>
                <w:color w:val="FFFFFF"/>
                <w:spacing w:val="4"/>
                <w:sz w:val="24"/>
                <w:lang w:val="et-EE"/>
              </w:rPr>
              <w:t>KUD</w:t>
            </w:r>
          </w:p>
        </w:tc>
      </w:tr>
      <w:tr w:rsidR="001F3125" w:rsidRPr="0051657B">
        <w:trPr>
          <w:trHeight w:val="567"/>
        </w:trPr>
        <w:tc>
          <w:tcPr>
            <w:tcW w:w="9288" w:type="dxa"/>
            <w:shd w:val="clear" w:color="auto" w:fill="CBE7E5"/>
            <w:vAlign w:val="center"/>
          </w:tcPr>
          <w:p w:rsidR="001F3125" w:rsidRDefault="00982464">
            <w:pPr>
              <w:keepNext/>
              <w:ind w:left="70"/>
              <w:jc w:val="center"/>
              <w:rPr>
                <w:rFonts w:ascii="Times New Roman" w:eastAsia="SimSun" w:hAnsi="Times New Roman"/>
                <w:b/>
                <w:i/>
                <w:noProof/>
                <w:color w:val="2AA19F"/>
                <w:sz w:val="24"/>
                <w:szCs w:val="24"/>
                <w:lang w:val="et-EE"/>
              </w:rPr>
            </w:pPr>
            <w:r>
              <w:rPr>
                <w:rFonts w:ascii="Times New Roman" w:hAnsi="Times New Roman"/>
                <w:b/>
                <w:i/>
                <w:noProof/>
                <w:color w:val="2AA19F"/>
                <w:spacing w:val="-2"/>
                <w:sz w:val="24"/>
                <w:lang w:val="et-EE"/>
              </w:rPr>
              <w:t>Milline on parim viis toetada noorte liikuvust?</w:t>
            </w:r>
          </w:p>
        </w:tc>
      </w:tr>
      <w:tr w:rsidR="001F3125" w:rsidRPr="0051657B">
        <w:trPr>
          <w:cantSplit/>
          <w:trHeight w:val="3551"/>
        </w:trPr>
        <w:tc>
          <w:tcPr>
            <w:tcW w:w="9288" w:type="dxa"/>
            <w:shd w:val="clear" w:color="auto" w:fill="CBE7E5"/>
          </w:tcPr>
          <w:p w:rsidR="001F3125" w:rsidRDefault="00982464">
            <w:pPr>
              <w:pStyle w:val="BodyText"/>
              <w:spacing w:before="71"/>
              <w:ind w:left="306" w:right="363"/>
              <w:jc w:val="both"/>
              <w:rPr>
                <w:rFonts w:ascii="Times New Roman" w:eastAsia="EC Square Sans Cond Pro" w:hAnsi="Times New Roman"/>
                <w:noProof/>
                <w:color w:val="231F20"/>
                <w:sz w:val="20"/>
                <w:szCs w:val="20"/>
                <w:lang w:val="et-EE"/>
              </w:rPr>
            </w:pPr>
            <w:r>
              <w:rPr>
                <w:rFonts w:ascii="Times New Roman" w:hAnsi="Times New Roman"/>
                <w:noProof/>
                <w:color w:val="231F20"/>
                <w:sz w:val="20"/>
                <w:lang w:val="et-EE"/>
              </w:rPr>
              <w:t>30 aasta jooksul on programm „Erasmus+“ aidanud üheksal miljonil noorel õppida, saada koolitust, õpetada või tegutseda vabatahtlikuna teises riigis, suurendades nende võimalusi tööturul. Praegu on programmi „Erasmus“ (2014–2020) eelarve 14,7 miljardit euro</w:t>
            </w:r>
            <w:r>
              <w:rPr>
                <w:rFonts w:ascii="Times New Roman" w:hAnsi="Times New Roman"/>
                <w:noProof/>
                <w:color w:val="231F20"/>
                <w:sz w:val="20"/>
                <w:lang w:val="et-EE"/>
              </w:rPr>
              <w:t xml:space="preserve">t (umbes 1,3 % praeguse mitmeaastane finantsraamistiku kogumahust), mis </w:t>
            </w:r>
            <w:r>
              <w:rPr>
                <w:rFonts w:ascii="Times New Roman" w:hAnsi="Times New Roman"/>
                <w:noProof/>
                <w:sz w:val="20"/>
                <w:u w:color="000000"/>
                <w:bdr w:val="nil"/>
                <w:lang w:val="et-EE"/>
              </w:rPr>
              <w:t>lubab pakkuda võimalusi õpirändeks vähem kui 4 %-le Euroopas elavatest noortest</w:t>
            </w:r>
            <w:r>
              <w:rPr>
                <w:rFonts w:ascii="Times New Roman" w:hAnsi="Times New Roman"/>
                <w:noProof/>
                <w:color w:val="231F20"/>
                <w:sz w:val="20"/>
                <w:lang w:val="et-EE"/>
              </w:rPr>
              <w:t xml:space="preserve">. </w:t>
            </w:r>
          </w:p>
          <w:p w:rsidR="001F3125" w:rsidRDefault="00982464">
            <w:pPr>
              <w:pStyle w:val="BodyText"/>
              <w:spacing w:before="71"/>
              <w:ind w:left="306" w:right="363"/>
              <w:jc w:val="both"/>
              <w:rPr>
                <w:rFonts w:ascii="Times New Roman" w:eastAsia="EC Square Sans Cond Pro" w:hAnsi="Times New Roman"/>
                <w:noProof/>
                <w:color w:val="231F20"/>
                <w:spacing w:val="-1"/>
                <w:sz w:val="20"/>
                <w:szCs w:val="20"/>
                <w:lang w:val="et-EE"/>
              </w:rPr>
            </w:pPr>
            <w:r>
              <w:rPr>
                <w:rFonts w:ascii="Times New Roman" w:hAnsi="Times New Roman"/>
                <w:noProof/>
                <w:color w:val="231F20"/>
                <w:sz w:val="20"/>
                <w:lang w:val="et-EE"/>
              </w:rPr>
              <w:t xml:space="preserve">Valitseb suur üksmeel seoses vajadusega suurendada liikuvust ja vahetusi, sealhulgas oluliselt </w:t>
            </w:r>
            <w:r>
              <w:rPr>
                <w:rFonts w:ascii="Times New Roman" w:hAnsi="Times New Roman"/>
                <w:noProof/>
                <w:sz w:val="20"/>
                <w:u w:color="000000"/>
                <w:bdr w:val="nil"/>
                <w:lang w:val="et-EE"/>
              </w:rPr>
              <w:t>tugevda</w:t>
            </w:r>
            <w:r>
              <w:rPr>
                <w:rFonts w:ascii="Times New Roman" w:hAnsi="Times New Roman"/>
                <w:noProof/>
                <w:sz w:val="20"/>
                <w:u w:color="000000"/>
                <w:bdr w:val="nil"/>
                <w:lang w:val="et-EE"/>
              </w:rPr>
              <w:t>tud</w:t>
            </w:r>
            <w:r>
              <w:rPr>
                <w:rFonts w:ascii="Times New Roman" w:hAnsi="Times New Roman"/>
                <w:noProof/>
                <w:color w:val="231F20"/>
                <w:sz w:val="20"/>
                <w:lang w:val="et-EE"/>
              </w:rPr>
              <w:t>, kaasava ja laiendatud programmi „Erasmus+“ kaudu. Sõltuvalt sellest, kui kõrgele eesmärgid seatakse, võib kaaluda erinevaid stsenaariume.</w:t>
            </w:r>
          </w:p>
          <w:p w:rsidR="001F3125" w:rsidRDefault="00982464">
            <w:pPr>
              <w:pStyle w:val="BodyText"/>
              <w:spacing w:before="71"/>
              <w:ind w:left="306" w:right="363"/>
              <w:jc w:val="both"/>
              <w:rPr>
                <w:rFonts w:ascii="Times New Roman" w:eastAsia="EC Square Sans Cond Pro" w:hAnsi="Times New Roman"/>
                <w:noProof/>
                <w:sz w:val="20"/>
                <w:szCs w:val="20"/>
                <w:lang w:val="et-EE"/>
              </w:rPr>
            </w:pPr>
            <w:r>
              <w:rPr>
                <w:rFonts w:ascii="Times New Roman" w:hAnsi="Times New Roman"/>
                <w:noProof/>
                <w:color w:val="231F20"/>
                <w:sz w:val="20"/>
                <w:lang w:val="et-EE"/>
              </w:rPr>
              <w:t>Selleks et</w:t>
            </w:r>
            <w:r>
              <w:rPr>
                <w:rFonts w:ascii="Times New Roman" w:hAnsi="Times New Roman"/>
                <w:b/>
                <w:noProof/>
                <w:color w:val="231F20"/>
                <w:sz w:val="20"/>
                <w:lang w:val="et-EE"/>
              </w:rPr>
              <w:t xml:space="preserve"> kahekordistada programmis „Erasmus+“ osalevate ELi noorte hulka</w:t>
            </w:r>
            <w:r>
              <w:rPr>
                <w:rFonts w:ascii="Times New Roman" w:hAnsi="Times New Roman"/>
                <w:noProof/>
                <w:sz w:val="20"/>
                <w:lang w:val="et-EE"/>
              </w:rPr>
              <w:t xml:space="preserve"> ja kaasata sellesse Euroopas kokku 7,5</w:t>
            </w:r>
            <w:r>
              <w:rPr>
                <w:rFonts w:ascii="Times New Roman" w:hAnsi="Times New Roman"/>
                <w:noProof/>
                <w:sz w:val="20"/>
                <w:lang w:val="et-EE"/>
              </w:rPr>
              <w:t> %</w:t>
            </w:r>
            <w:r>
              <w:rPr>
                <w:rFonts w:ascii="Times New Roman" w:hAnsi="Times New Roman"/>
                <w:noProof/>
                <w:color w:val="231F20"/>
                <w:sz w:val="20"/>
                <w:lang w:val="et-EE"/>
              </w:rPr>
              <w:t xml:space="preserve"> noortest, tuleb järgmises mitmeaastases finantsraamistikus sellesse investeerida </w:t>
            </w:r>
            <w:r>
              <w:rPr>
                <w:rFonts w:ascii="Times New Roman" w:hAnsi="Times New Roman"/>
                <w:b/>
                <w:noProof/>
                <w:color w:val="231F20"/>
                <w:sz w:val="20"/>
                <w:lang w:val="et-EE"/>
              </w:rPr>
              <w:t>30 miljardit eurot</w:t>
            </w:r>
            <w:r>
              <w:rPr>
                <w:rFonts w:ascii="Times New Roman" w:hAnsi="Times New Roman"/>
                <w:noProof/>
                <w:color w:val="231F20"/>
                <w:sz w:val="20"/>
                <w:lang w:val="et-EE"/>
              </w:rPr>
              <w:t xml:space="preserve"> (seitsmeaastase ajavahemiku jooksul)</w:t>
            </w:r>
            <w:r>
              <w:rPr>
                <w:rFonts w:ascii="Times New Roman" w:hAnsi="Times New Roman"/>
                <w:noProof/>
                <w:sz w:val="20"/>
                <w:lang w:eastAsia="en-GB"/>
              </w:rPr>
              <mc:AlternateContent>
                <mc:Choice Requires="wps">
                  <w:drawing>
                    <wp:anchor distT="0" distB="0" distL="114300" distR="114300" simplePos="0" relativeHeight="251836928"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6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83692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OJ2EwMAAHU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EZTidhMDAAB1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noProof/>
                <w:color w:val="231F20"/>
                <w:sz w:val="20"/>
                <w:lang w:val="et-EE"/>
              </w:rPr>
              <w:t>.</w:t>
            </w:r>
          </w:p>
          <w:p w:rsidR="001F3125" w:rsidRDefault="00982464">
            <w:pPr>
              <w:pStyle w:val="BodyText"/>
              <w:spacing w:before="71" w:line="242" w:lineRule="auto"/>
              <w:ind w:left="305" w:right="363"/>
              <w:jc w:val="both"/>
              <w:rPr>
                <w:rFonts w:ascii="Times New Roman" w:hAnsi="Times New Roman"/>
                <w:noProof/>
                <w:lang w:val="et-EE"/>
              </w:rPr>
            </w:pPr>
            <w:r>
              <w:rPr>
                <w:rFonts w:ascii="Times New Roman" w:hAnsi="Times New Roman"/>
                <w:noProof/>
                <w:color w:val="231F20"/>
                <w:sz w:val="20"/>
                <w:lang w:val="et-EE"/>
              </w:rPr>
              <w:t xml:space="preserve">Selleks et anda </w:t>
            </w:r>
            <w:r>
              <w:rPr>
                <w:rFonts w:ascii="Times New Roman" w:hAnsi="Times New Roman"/>
                <w:b/>
                <w:noProof/>
                <w:color w:val="231F20"/>
                <w:sz w:val="20"/>
                <w:lang w:val="et-EE"/>
              </w:rPr>
              <w:t>igast kolmest noorest ühele</w:t>
            </w:r>
            <w:r>
              <w:rPr>
                <w:rFonts w:ascii="Times New Roman" w:hAnsi="Times New Roman"/>
                <w:noProof/>
                <w:color w:val="231F20"/>
                <w:sz w:val="20"/>
                <w:lang w:val="et-EE"/>
              </w:rPr>
              <w:t xml:space="preserve"> võimalus saada programmi „Erasmus+“ raames välismaal õppimise kogemus, oleks ajavahemikul 2021–2027 vaja umbes </w:t>
            </w:r>
            <w:r>
              <w:rPr>
                <w:rFonts w:ascii="Times New Roman" w:hAnsi="Times New Roman"/>
                <w:b/>
                <w:noProof/>
                <w:color w:val="231F20"/>
                <w:sz w:val="20"/>
                <w:lang w:val="et-EE"/>
              </w:rPr>
              <w:t>90 miljardi euro</w:t>
            </w:r>
            <w:r>
              <w:rPr>
                <w:rFonts w:ascii="Times New Roman" w:hAnsi="Times New Roman"/>
                <w:noProof/>
                <w:color w:val="231F20"/>
                <w:sz w:val="20"/>
                <w:lang w:val="et-EE"/>
              </w:rPr>
              <w:t xml:space="preserve"> suurust eelarvet. </w:t>
            </w:r>
            <w:r>
              <w:rPr>
                <w:rFonts w:ascii="Times New Roman" w:hAnsi="Times New Roman"/>
                <w:noProof/>
                <w:sz w:val="20"/>
                <w:lang w:eastAsia="en-GB"/>
              </w:rPr>
              <mc:AlternateContent>
                <mc:Choice Requires="wps">
                  <w:drawing>
                    <wp:anchor distT="0" distB="0" distL="114300" distR="114300" simplePos="0" relativeHeight="251835904"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1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83590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B9MSUg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p>
        </w:tc>
      </w:tr>
    </w:tbl>
    <w:p w:rsidR="001F3125" w:rsidRDefault="00982464">
      <w:pPr>
        <w:spacing w:before="240"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Euroopa territoriaalse, sotsiaalse ja majandusliku ühtekuuluvuse pandiks on digitaalse, energia- ja transporditaristu tipptasemel ühenduvus. Euroopa peab kasutama täielikult ära innovatsiooni potentsiaali ja võimalusi, mida see loob. Ennekõike muudavad teh</w:t>
      </w:r>
      <w:r>
        <w:rPr>
          <w:rFonts w:ascii="Times New Roman" w:hAnsi="Times New Roman"/>
          <w:noProof/>
          <w:sz w:val="24"/>
          <w:lang w:val="et-EE"/>
        </w:rPr>
        <w:t>nika areng ja digiteerimine meie tööstust ja seda, kuidas me töötame, samuti meie haridus- ja sotsiaalhoolekandesüsteemi. Euroopa on teel digitaalmajanduse ja -ühiskonna poole teistest maha jäänud. Digivaldkonna investeerimislõhe kahjustab mitte ainult Eur</w:t>
      </w:r>
      <w:r>
        <w:rPr>
          <w:rFonts w:ascii="Times New Roman" w:hAnsi="Times New Roman"/>
          <w:noProof/>
          <w:sz w:val="24"/>
          <w:lang w:val="et-EE"/>
        </w:rPr>
        <w:t xml:space="preserve">oopa innovatsiooni- ja kasvuvõimet, aga ka tema suutlikkust rahuldada ühiskonna uusi vajadusi. Interneti võimaluste täielik ärakasutamine ja </w:t>
      </w:r>
      <w:r>
        <w:rPr>
          <w:rFonts w:ascii="Times New Roman" w:hAnsi="Times New Roman"/>
          <w:b/>
          <w:noProof/>
          <w:sz w:val="24"/>
          <w:lang w:val="et-EE"/>
        </w:rPr>
        <w:t>ühtse e-turu</w:t>
      </w:r>
      <w:r>
        <w:rPr>
          <w:rFonts w:ascii="Times New Roman" w:hAnsi="Times New Roman"/>
          <w:noProof/>
          <w:sz w:val="24"/>
          <w:lang w:val="et-EE"/>
        </w:rPr>
        <w:t xml:space="preserve"> rajamise lõpuleviimine on niisiis üks liidu põhiprioriteete.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1F3125">
        <w:trPr>
          <w:trHeight w:val="567"/>
        </w:trPr>
        <w:tc>
          <w:tcPr>
            <w:tcW w:w="9288" w:type="dxa"/>
            <w:shd w:val="clear" w:color="auto" w:fill="2AA19F"/>
            <w:vAlign w:val="center"/>
          </w:tcPr>
          <w:p w:rsidR="001F3125" w:rsidRDefault="0051657B">
            <w:pPr>
              <w:keepNext/>
              <w:spacing w:before="139"/>
              <w:ind w:left="5"/>
              <w:jc w:val="center"/>
              <w:rPr>
                <w:rFonts w:ascii="Times New Roman" w:eastAsia="EC Square Sans Pro" w:hAnsi="Times New Roman"/>
                <w:noProof/>
                <w:sz w:val="24"/>
                <w:szCs w:val="24"/>
                <w:lang w:val="et-EE"/>
              </w:rPr>
            </w:pPr>
            <w:r>
              <w:rPr>
                <w:rFonts w:ascii="Times New Roman" w:hAnsi="Times New Roman"/>
                <w:noProof/>
                <w:sz w:val="24"/>
                <w:szCs w:val="24"/>
                <w:lang w:eastAsia="en-GB"/>
              </w:rPr>
              <mc:AlternateContent>
                <mc:Choice Requires="wpg">
                  <w:drawing>
                    <wp:anchor distT="0" distB="0" distL="114300" distR="114300" simplePos="0" relativeHeight="251838976" behindDoc="0" locked="0" layoutInCell="1" allowOverlap="1" wp14:anchorId="06A00B54" wp14:editId="44DF5774">
                      <wp:simplePos x="0" y="0"/>
                      <wp:positionH relativeFrom="column">
                        <wp:posOffset>102235</wp:posOffset>
                      </wp:positionH>
                      <wp:positionV relativeFrom="paragraph">
                        <wp:posOffset>113030</wp:posOffset>
                      </wp:positionV>
                      <wp:extent cx="574675" cy="574675"/>
                      <wp:effectExtent l="0" t="0" r="15875" b="15875"/>
                      <wp:wrapNone/>
                      <wp:docPr id="17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4675" cy="574675"/>
                                <a:chOff x="0" y="0"/>
                                <a:chExt cx="575310" cy="575310"/>
                              </a:xfrm>
                            </wpg:grpSpPr>
                            <wps:wsp>
                              <wps:cNvPr id="118" name="Freeform 11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19" name="Freeform 11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0" name="Freeform 11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1" name="Freeform 12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2" name="Freeform 121"/>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4" name="Freeform 122"/>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8.05pt;margin-top:8.9pt;width:45.25pt;height:45.25pt;z-index:251838976;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">
                      <v:shape id="Freeform 117"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0psMUA&#10;AADcAAAADwAAAGRycy9kb3ducmV2LnhtbESPQWvDMAyF74X9B6PBbq3TwrqR1QmlpdDDDl2aHyBi&#10;LckSy8H22uzfT4fBbhLv6b1Pu3J2o7pRiL1nA+tVBoq48bbn1kB9PS1fQcWEbHH0TAZ+KEJZPCx2&#10;mFt/5w+6ValVEsIxRwNdSlOudWw6chhXfiIW7dMHh0nW0Gob8C7hbtSbLNtqhz1LQ4cTHTpqhurb&#10;GQiH4bgZno/hJXNf+/N7VYfLqTbm6XHev4FKNKd/89/12Qr+WmjlGZlA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7SmwxQAAANwAAAAPAAAAAAAAAAAAAAAAAJgCAABkcnMv&#10;ZG93bnJldi54bWxQSwUGAAAAAAQABAD1AAAAigM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18"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qw6sYA&#10;AADcAAAADwAAAGRycy9kb3ducmV2LnhtbESPT2vCQBDF70K/wzKF3nSTUsSm2YiUtnoQ/1bwOGTH&#10;JG12Ns2uGr+9Kwi9zfDe782bdNyZWpyodZVlBfEgAkGcW11xoeB7+9kfgXAeWWNtmRRcyME4e+il&#10;mGh75jWdNr4QIYRdggpK75tESpeXZNANbEMctINtDfqwtoXULZ5DuKnlcxQNpcGKw4USG3ovKf/d&#10;HE2osV8tnF+u8RJN5x9ff9vdD73ESj09dpM3EJ46/2++0zMduPgVbs+ECWR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uqw6s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19"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yuusUA&#10;AADcAAAADwAAAGRycy9kb3ducmV2LnhtbESPQUvDQBCF7wX/wzKCl9JuLFJLzKYUwSJ4kFS9T7Nj&#10;NpidXbNrG/+9cxB6m+G9ee+bajv5QZ1oTH1gA7fLAhRxG2zPnYH3t6fFBlTKyBaHwGTglxJs66tZ&#10;haUNZ27odMidkhBOJRpwOcdS69Q68piWIRKL9hlGj1nWsdN2xLOE+0GvimKtPfYsDQ4jPTpqvw4/&#10;3sD9JvrmW9/t93H3Ov/Aowv9S2PMzfW0ewCVacoX8//1sxX8leDLMzKB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3K66xQAAANwAAAAPAAAAAAAAAAAAAAAAAJgCAABkcnMv&#10;ZG93bnJldi54bWxQSwUGAAAAAAQABAD1AAAAig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20"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BzsQA&#10;AADcAAAADwAAAGRycy9kb3ducmV2LnhtbERPTWvCQBC9C/0PyxR6001yaG10E8S2tD0oNQpeh+yY&#10;RLOzIbvV9N93BcHbPN7nzPPBtOJMvWssK4gnEQji0uqGKwW77cd4CsJ5ZI2tZVLwRw7y7GE0x1Tb&#10;C2/oXPhKhBB2KSqove9SKV1Zk0E3sR1x4A62N+gD7Cupe7yEcNPKJIqepcGGQ0ONHS1rKk/Fr1Ew&#10;nI5v+6n8jl9+yMWf66R5X70ulXp6HBYzEJ4Gfxff3F86zE9iuD4TLp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vgc7EAAAA3AAAAA8AAAAAAAAAAAAAAAAAmAIAAGRycy9k&#10;b3ducmV2LnhtbFBLBQYAAAAABAAEAPUAAACJAw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21"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ZPE8MA&#10;AADcAAAADwAAAGRycy9kb3ducmV2LnhtbESPQYvCMBCF7wv7H8IseFvT9iBSjaUslPWgslp/wNCM&#10;bbGZlCba+u+NsOBthvfmfW/W2WQ6cafBtZYVxPMIBHFldcu1gnNZfC9BOI+ssbNMCh7kINt8fqwx&#10;1XbkI91PvhYhhF2KChrv+1RKVzVk0M1tTxy0ix0M+rAOtdQDjiHcdDKJooU02HIgNNjTT0PV9XQz&#10;AVLkyzy+HKpf1xa7v1HnXbkflZp9TfkKhKfJv83/11sd6icJvJ4JE8jN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ZPE8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22"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w1RsMA&#10;AADcAAAADwAAAGRycy9kb3ducmV2LnhtbESPzYoCMRCE78K+Q+gFb5pZFZHRKIsoeFgP68+9mbQz&#10;g0knJFHHtzcLwt66qer6qherzhpxpxBbxwq+hgUI4srplmsFp+N2MAMRE7JG45gUPCnCavnRW2Cp&#10;3YN/6X5ItcghHEtU0KTkSylj1ZDFOHSeOGsXFyymvIZa6oCPHG6NHBXFVFpsORMa9LRuqLoebjZD&#10;rs9wc/vpZnwu1mZr/O7H64lS/c/uew4iUZf+ze/rnc71RxP4eyZPIJ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w1Rs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lang w:val="et-EE"/>
              </w:rPr>
              <w:t xml:space="preserve">      </w:t>
            </w:r>
            <w:r w:rsidR="00982464">
              <w:rPr>
                <w:rFonts w:ascii="Times New Roman" w:hAnsi="Times New Roman"/>
                <w:b/>
                <w:noProof/>
                <w:color w:val="FFFFFF"/>
                <w:spacing w:val="4"/>
                <w:sz w:val="24"/>
                <w:lang w:val="et-EE"/>
              </w:rPr>
              <w:t>TULEVASE MITMEAASTASE FINANTSRAAMISTIKU</w:t>
            </w:r>
            <w:r w:rsidR="00982464">
              <w:rPr>
                <w:rFonts w:ascii="Times New Roman" w:hAnsi="Times New Roman"/>
                <w:b/>
                <w:noProof/>
                <w:color w:val="FFFFFF"/>
                <w:spacing w:val="4"/>
                <w:sz w:val="24"/>
                <w:lang w:val="et-EE"/>
              </w:rPr>
              <w:t xml:space="preserve"> VALIKUD</w:t>
            </w:r>
          </w:p>
        </w:tc>
      </w:tr>
      <w:tr w:rsidR="001F3125" w:rsidRPr="0051657B">
        <w:trPr>
          <w:trHeight w:val="567"/>
        </w:trPr>
        <w:tc>
          <w:tcPr>
            <w:tcW w:w="9288" w:type="dxa"/>
            <w:shd w:val="clear" w:color="auto" w:fill="CBE7E5"/>
            <w:vAlign w:val="center"/>
          </w:tcPr>
          <w:p w:rsidR="001F3125" w:rsidRDefault="00982464">
            <w:pPr>
              <w:keepNext/>
              <w:ind w:left="70"/>
              <w:jc w:val="center"/>
              <w:rPr>
                <w:rFonts w:ascii="Times New Roman" w:eastAsia="SimSun" w:hAnsi="Times New Roman"/>
                <w:b/>
                <w:i/>
                <w:noProof/>
                <w:color w:val="2AA19F"/>
                <w:sz w:val="24"/>
                <w:szCs w:val="24"/>
                <w:lang w:val="et-EE"/>
              </w:rPr>
            </w:pPr>
            <w:r>
              <w:rPr>
                <w:rFonts w:ascii="Times New Roman" w:hAnsi="Times New Roman"/>
                <w:b/>
                <w:i/>
                <w:noProof/>
                <w:color w:val="2AA19F"/>
                <w:spacing w:val="-2"/>
                <w:sz w:val="24"/>
                <w:lang w:val="et-EE"/>
              </w:rPr>
              <w:t>Milline on parim viis anda hoogu Euroopa digiüleminekule?</w:t>
            </w:r>
          </w:p>
        </w:tc>
      </w:tr>
      <w:tr w:rsidR="001F3125" w:rsidRPr="0051657B">
        <w:trPr>
          <w:cantSplit/>
          <w:trHeight w:val="4676"/>
        </w:trPr>
        <w:tc>
          <w:tcPr>
            <w:tcW w:w="9288" w:type="dxa"/>
            <w:shd w:val="clear" w:color="auto" w:fill="CBE7E5"/>
          </w:tcPr>
          <w:p w:rsidR="001F3125" w:rsidRDefault="00982464">
            <w:pPr>
              <w:pStyle w:val="BodyText"/>
              <w:spacing w:before="71"/>
              <w:ind w:left="306" w:right="363"/>
              <w:jc w:val="both"/>
              <w:rPr>
                <w:rFonts w:ascii="Times New Roman" w:eastAsia="EC Square Sans Cond Pro" w:hAnsi="Times New Roman"/>
                <w:noProof/>
                <w:color w:val="231F20"/>
                <w:spacing w:val="-1"/>
                <w:sz w:val="20"/>
                <w:szCs w:val="20"/>
                <w:lang w:val="et-EE"/>
              </w:rPr>
            </w:pPr>
            <w:r>
              <w:rPr>
                <w:rFonts w:ascii="Times New Roman" w:hAnsi="Times New Roman"/>
                <w:noProof/>
                <w:color w:val="000000"/>
                <w:sz w:val="20"/>
                <w:lang w:val="et-EE"/>
              </w:rPr>
              <w:t>ELi toetus Euroopa andmetaristule, ühenduvusele ja digitaaloskustele on seitsmeaastase ajavahemiku jooksul kokku</w:t>
            </w:r>
            <w:r>
              <w:rPr>
                <w:rFonts w:ascii="Times New Roman" w:hAnsi="Times New Roman"/>
                <w:noProof/>
                <w:color w:val="231F20"/>
                <w:spacing w:val="-2"/>
                <w:sz w:val="20"/>
                <w:lang w:val="et-EE"/>
              </w:rPr>
              <w:t xml:space="preserve"> umbes</w:t>
            </w:r>
            <w:r>
              <w:rPr>
                <w:rFonts w:ascii="Times New Roman" w:hAnsi="Times New Roman"/>
                <w:noProof/>
                <w:color w:val="000000"/>
                <w:sz w:val="20"/>
                <w:lang w:val="et-EE"/>
              </w:rPr>
              <w:t xml:space="preserve"> 35 miljardit eurot. Seda antakse Euroopa Regionaalarengu Fondi (17 miljardit eurot), teadusuuringute ja innovatsiooni raamprogrammi (13 miljardit eurot), Euroopa Sotsiaalfondi (2,3 miljardit eurot), Euroopa ühendamise rahastu (1 miljard eurot) ja Loova Eu</w:t>
            </w:r>
            <w:r>
              <w:rPr>
                <w:rFonts w:ascii="Times New Roman" w:hAnsi="Times New Roman"/>
                <w:noProof/>
                <w:color w:val="000000"/>
                <w:sz w:val="20"/>
                <w:lang w:val="et-EE"/>
              </w:rPr>
              <w:t xml:space="preserve">roopa programmi (1 miljard eurot) kaudu. </w:t>
            </w:r>
          </w:p>
          <w:p w:rsidR="001F3125" w:rsidRDefault="00982464">
            <w:pPr>
              <w:pStyle w:val="BodyText"/>
              <w:spacing w:before="71" w:line="242" w:lineRule="auto"/>
              <w:ind w:left="305" w:right="363"/>
              <w:jc w:val="both"/>
              <w:rPr>
                <w:rFonts w:ascii="Times New Roman" w:eastAsia="EC Square Sans Cond Pro" w:hAnsi="Times New Roman"/>
                <w:noProof/>
                <w:sz w:val="20"/>
                <w:szCs w:val="20"/>
                <w:lang w:val="et-EE"/>
              </w:rPr>
            </w:pPr>
            <w:r>
              <w:rPr>
                <w:rFonts w:ascii="Times New Roman" w:hAnsi="Times New Roman"/>
                <w:b/>
                <w:noProof/>
                <w:color w:val="000000"/>
                <w:sz w:val="20"/>
                <w:lang w:val="et-EE"/>
              </w:rPr>
              <w:t>Investeeringute praeguse taseme säilitamine või isegi alandamine</w:t>
            </w:r>
            <w:r>
              <w:rPr>
                <w:rFonts w:ascii="Times New Roman" w:hAnsi="Times New Roman"/>
                <w:noProof/>
                <w:color w:val="000000"/>
                <w:sz w:val="20"/>
                <w:lang w:val="et-EE"/>
              </w:rPr>
              <w:t xml:space="preserve"> võib seada ohtu ELi suutlikkuse säilitada oma konkurentsivõime sellistes peamistes tööstus- ja teenindussektorites nagu tööstustoodang ja masinaehitu</w:t>
            </w:r>
            <w:r>
              <w:rPr>
                <w:rFonts w:ascii="Times New Roman" w:hAnsi="Times New Roman"/>
                <w:noProof/>
                <w:color w:val="000000"/>
                <w:sz w:val="20"/>
                <w:lang w:val="et-EE"/>
              </w:rPr>
              <w:t xml:space="preserve">s, finantsteenused, tervishoid, transport, energeetika ja autotööstus. Liiga vähene investeerimine digitaaloskustesse ajal, mil traditsiooniliste tööülesannete asemele astub automatiseerimine, suurendaks lõhet nõudluse ja olemasolevate eriteadmiste vahel. </w:t>
            </w:r>
            <w:r>
              <w:rPr>
                <w:rFonts w:ascii="Times New Roman" w:hAnsi="Times New Roman"/>
                <w:noProof/>
                <w:sz w:val="20"/>
                <w:szCs w:val="20"/>
                <w:lang w:eastAsia="en-GB"/>
              </w:rPr>
              <mc:AlternateContent>
                <mc:Choice Requires="wps">
                  <w:drawing>
                    <wp:anchor distT="0" distB="0" distL="114300" distR="114300" simplePos="0" relativeHeight="251844096"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6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84409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NsU/9EUAwAAdQ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r>
              <w:rPr>
                <w:rFonts w:ascii="Times New Roman" w:hAnsi="Times New Roman"/>
                <w:noProof/>
                <w:color w:val="000000"/>
                <w:sz w:val="20"/>
                <w:lang w:val="et-EE"/>
              </w:rPr>
              <w:t>Selle tulemuseks oleksid kesisemad töö- ja kasvuväljavaated, nõuetele mittevastavad avalikud teenused ning suurem kaitsetus küberohtude vastu.</w:t>
            </w:r>
          </w:p>
          <w:p w:rsidR="001F3125" w:rsidRDefault="00982464">
            <w:pPr>
              <w:pStyle w:val="BodyText"/>
              <w:spacing w:before="71" w:line="242" w:lineRule="auto"/>
              <w:ind w:left="305" w:right="363"/>
              <w:jc w:val="both"/>
              <w:rPr>
                <w:rFonts w:ascii="Times New Roman" w:hAnsi="Times New Roman"/>
                <w:noProof/>
                <w:lang w:val="et-EE"/>
              </w:rPr>
            </w:pPr>
            <w:r>
              <w:rPr>
                <w:rFonts w:ascii="Times New Roman" w:hAnsi="Times New Roman"/>
                <w:b/>
                <w:noProof/>
                <w:sz w:val="20"/>
                <w:szCs w:val="20"/>
                <w:lang w:eastAsia="en-GB"/>
              </w:rPr>
              <mc:AlternateContent>
                <mc:Choice Requires="wps">
                  <w:drawing>
                    <wp:anchor distT="0" distB="0" distL="114300" distR="114300" simplePos="0" relativeHeight="251842048"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2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84204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GRpEgMAAHY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BMgGRp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b/>
                <w:noProof/>
                <w:sz w:val="20"/>
                <w:szCs w:val="20"/>
                <w:lang w:eastAsia="en-GB"/>
              </w:rPr>
              <mc:AlternateContent>
                <mc:Choice Requires="wps">
                  <w:drawing>
                    <wp:anchor distT="0" distB="0" distL="114300" distR="114300" simplePos="0" relativeHeight="251841024"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2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84102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HnOEwMAAHY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hgB5zh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b/>
                <w:noProof/>
                <w:sz w:val="20"/>
                <w:lang w:val="et-EE"/>
              </w:rPr>
              <w:t>Kui kahekordistada praegu digitaalmajandusse investeeritavaid summasid, nii et</w:t>
            </w:r>
            <w:r>
              <w:rPr>
                <w:noProof/>
                <w:lang w:val="et-EE"/>
              </w:rPr>
              <w:t xml:space="preserve"> </w:t>
            </w:r>
            <w:r>
              <w:rPr>
                <w:rFonts w:ascii="Times New Roman" w:hAnsi="Times New Roman"/>
                <w:noProof/>
                <w:sz w:val="20"/>
                <w:lang w:val="et-EE"/>
              </w:rPr>
              <w:t xml:space="preserve">need oleksid ajavahemikul </w:t>
            </w:r>
            <w:r>
              <w:rPr>
                <w:rFonts w:ascii="Times New Roman" w:hAnsi="Times New Roman"/>
                <w:noProof/>
                <w:sz w:val="20"/>
                <w:lang w:val="et-EE"/>
              </w:rPr>
              <w:t>2021–2027</w:t>
            </w:r>
            <w:r>
              <w:rPr>
                <w:rFonts w:ascii="Times New Roman" w:hAnsi="Times New Roman"/>
                <w:b/>
                <w:noProof/>
                <w:sz w:val="20"/>
                <w:lang w:val="et-EE"/>
              </w:rPr>
              <w:t xml:space="preserve"> umbes 70 miljardit eurot</w:t>
            </w:r>
            <w:r>
              <w:rPr>
                <w:rFonts w:ascii="Times New Roman" w:hAnsi="Times New Roman"/>
                <w:noProof/>
                <w:sz w:val="20"/>
                <w:lang w:val="et-EE"/>
              </w:rPr>
              <w:t>, tehtaks sellega olulisi edusamme aruka majanduskasvu poole sellistes valdkondades nagu kõrgetasemeline andmetaristu, ühenduvus ja küberturvalisus. See võimaldaks kasutusele võtta uued usaldusväärsed ja turvalised e-tervi</w:t>
            </w:r>
            <w:r>
              <w:rPr>
                <w:rFonts w:ascii="Times New Roman" w:hAnsi="Times New Roman"/>
                <w:noProof/>
                <w:sz w:val="20"/>
                <w:lang w:val="et-EE"/>
              </w:rPr>
              <w:t>se, e-valitsuse ja liikuvusteenused. See aitaks kindlustada Euroopa juhtpositsiooni superarvutite, järgmise põlvkonna interneti, tehisintellekti, robootika ja suurandmete valdkonnas. Samuti suurendaks see omakorda Euroopa tööstuse ja ettevõtete konkurentsi</w:t>
            </w:r>
            <w:r>
              <w:rPr>
                <w:rFonts w:ascii="Times New Roman" w:hAnsi="Times New Roman"/>
                <w:noProof/>
                <w:sz w:val="20"/>
                <w:lang w:val="et-EE"/>
              </w:rPr>
              <w:t xml:space="preserve">võimet digitaalmajanduse eri sfäärides. Lisaks oleks sellel märkimisväärne mõju oskuste nappuse vähendamisele kogu liidus. </w:t>
            </w:r>
          </w:p>
        </w:tc>
      </w:tr>
    </w:tbl>
    <w:p w:rsidR="001F3125" w:rsidRDefault="001F3125">
      <w:pPr>
        <w:spacing w:before="240" w:after="240" w:line="240" w:lineRule="auto"/>
        <w:jc w:val="both"/>
        <w:rPr>
          <w:rFonts w:ascii="Times New Roman" w:eastAsia="Calibri" w:hAnsi="Times New Roman" w:cs="Times New Roman"/>
          <w:noProof/>
          <w:sz w:val="24"/>
          <w:szCs w:val="24"/>
          <w:lang w:val="et-EE"/>
        </w:rPr>
      </w:pPr>
    </w:p>
    <w:p w:rsidR="001F3125" w:rsidRDefault="00982464">
      <w:pPr>
        <w:spacing w:before="240"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ELi eelarve on teadlastele ja nende meeskondadele hüppelauaks teadustöö ja innovatsiooni edendamise juurde. Samuti peab Euroopa aitama luua tingimusi ettevõtete kasvuks. Keskmise turukapitalisatsiooniga ning väikeste ja keskmise suurusega ettevõtete arenda</w:t>
      </w:r>
      <w:r>
        <w:rPr>
          <w:rFonts w:ascii="Times New Roman" w:hAnsi="Times New Roman"/>
          <w:noProof/>
          <w:sz w:val="24"/>
          <w:lang w:val="et-EE"/>
        </w:rPr>
        <w:t xml:space="preserve">mine idufirma etapist kaugemale on jätkuvalt problemaatiline. Paremaid kasvutingimusi otsides lahkuvad paljud ettevõtjad Euroopast. Meie tuleviku jaoks on </w:t>
      </w:r>
      <w:r>
        <w:rPr>
          <w:rFonts w:ascii="Times New Roman" w:hAnsi="Times New Roman"/>
          <w:b/>
          <w:noProof/>
          <w:sz w:val="24"/>
          <w:lang w:val="et-EE"/>
        </w:rPr>
        <w:t>teadusuuringud ja innovatsioon</w:t>
      </w:r>
      <w:r>
        <w:rPr>
          <w:rFonts w:ascii="Times New Roman" w:hAnsi="Times New Roman"/>
          <w:noProof/>
          <w:sz w:val="24"/>
          <w:lang w:val="et-EE"/>
        </w:rPr>
        <w:t xml:space="preserve"> määrava tähtsusega. Need on ainsaks viisiks võtta ühekorraga ja jätkus</w:t>
      </w:r>
      <w:r>
        <w:rPr>
          <w:rFonts w:ascii="Times New Roman" w:hAnsi="Times New Roman"/>
          <w:noProof/>
          <w:sz w:val="24"/>
          <w:lang w:val="et-EE"/>
        </w:rPr>
        <w:t xml:space="preserve">uutlikult käsile väike majanduskasv, väheste uute töökohtade loomine ning sellised ülemaailmsed probleemid nagu tervishoid ja julgeolek, toit ja ookeanid, kliima ja energia.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1F3125">
        <w:trPr>
          <w:trHeight w:val="567"/>
        </w:trPr>
        <w:tc>
          <w:tcPr>
            <w:tcW w:w="9288" w:type="dxa"/>
            <w:shd w:val="clear" w:color="auto" w:fill="2AA19F"/>
            <w:vAlign w:val="center"/>
          </w:tcPr>
          <w:p w:rsidR="001F3125" w:rsidRDefault="00982464">
            <w:pPr>
              <w:keepNext/>
              <w:spacing w:before="139"/>
              <w:ind w:left="5"/>
              <w:jc w:val="center"/>
              <w:rPr>
                <w:rFonts w:ascii="Times New Roman" w:eastAsia="EC Square Sans Pro" w:hAnsi="Times New Roman"/>
                <w:noProof/>
                <w:sz w:val="24"/>
                <w:szCs w:val="24"/>
                <w:lang w:val="et-EE"/>
              </w:rPr>
            </w:pPr>
            <w:r>
              <w:rPr>
                <w:rFonts w:ascii="Times New Roman" w:hAnsi="Times New Roman"/>
                <w:noProof/>
                <w:sz w:val="24"/>
                <w:szCs w:val="24"/>
                <w:lang w:eastAsia="en-GB"/>
              </w:rPr>
              <mc:AlternateContent>
                <mc:Choice Requires="wpg">
                  <w:drawing>
                    <wp:anchor distT="0" distB="0" distL="114300" distR="114300" simplePos="0" relativeHeight="251845120" behindDoc="0" locked="0" layoutInCell="1" allowOverlap="1">
                      <wp:simplePos x="0" y="0"/>
                      <wp:positionH relativeFrom="column">
                        <wp:posOffset>40005</wp:posOffset>
                      </wp:positionH>
                      <wp:positionV relativeFrom="paragraph">
                        <wp:posOffset>58420</wp:posOffset>
                      </wp:positionV>
                      <wp:extent cx="574675" cy="574675"/>
                      <wp:effectExtent l="0" t="0" r="15875" b="15875"/>
                      <wp:wrapNone/>
                      <wp:docPr id="20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35" name="Freeform 135"/>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6" name="Freeform 136"/>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7" name="Freeform 137"/>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9" name="Freeform 13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0" name="Freeform 14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1" name="Freeform 14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3.15pt;margin-top:4.6pt;width:45.25pt;height:45.25pt;z-index:251845120;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2ga/ho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">
                      <v:shape id="Freeform 135"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naTsEA&#10;AADcAAAADwAAAGRycy9kb3ducmV2LnhtbERPzYrCMBC+C/sOYRb2pqmKP3SNIorgYQ9a+wBDM9vW&#10;NpOSRO2+/UYQvM3H9zurTW9acSfna8sKxqMEBHFhdc2lgvxyGC5B+ICssbVMCv7Iw2b9MVhhqu2D&#10;z3TPQiliCPsUFVQhdKmUvqjIoB/Zjjhyv9YZDBG6UmqHjxhuWjlJkrk0WHNsqLCjXUVFk92MArdr&#10;9pNmtneLxFy3x58sd6dDrtTXZ7/9BhGoD2/xy33Ucf50Bs9n4gV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Z2k7BAAAA3AAAAA8AAAAAAAAAAAAAAAAAmAIAAGRycy9kb3du&#10;cmV2LnhtbFBLBQYAAAAABAAEAPUAAACG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36"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B4+MYA&#10;AADcAAAADwAAAGRycy9kb3ducmV2LnhtbESPQWvCQBCF74X+h2UEb3VjK1KimyDSVg9FG63gcciO&#10;SWp2Ns2uGv+9WxB6m+G9782badqZWpypdZVlBcNBBII4t7riQsH39v3pFYTzyBpry6TgSg7S5PFh&#10;irG2F87ovPGFCCHsYlRQet/EUrq8JINuYBvioB1sa9CHtS2kbvESwk0tn6NoLA1WHC6U2NC8pPy4&#10;OZlQY/+1cn6d4TVafL59/G53PzQaKtXvdbMJCE+d/zff6aUO3MsY/p4JE8jk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B4+M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37"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ygE8IA&#10;AADcAAAADwAAAGRycy9kb3ducmV2LnhtbERPTWsCMRC9F/ofwhS8FM1qpcpqFBEUwUNZW+/jZrpZ&#10;upnETdTtvzcFobd5vM+ZLzvbiCu1oXasYDjIQBCXTtdcKfj63PSnIEJE1tg4JgW/FGC5eH6aY67d&#10;jQu6HmIlUgiHHBWYGH0uZSgNWQwD54kT9+1aizHBtpK6xVsKt40cZdm7tFhzajDoaW2o/DlcrILJ&#10;1NviLMfbrV99vB7xZFy9L5TqvXSrGYhIXfwXP9w7nea/TeDvmXSB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7KAT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39"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AbFcMA&#10;AADcAAAADwAAAGRycy9kb3ducmV2LnhtbERPTWvCQBC9F/wPywi9NZsoVI2uImqxPSitLXgdsmMS&#10;zc6G7Krx37sFwds83udMZq2pxIUaV1pWkEQxCOLM6pJzBX+/H29DEM4ja6wsk4IbOZhNOy8TTLW9&#10;8g9ddj4XIYRdigoK7+tUSpcVZNBFtiYO3ME2Bn2ATS51g9cQbirZi+N3abDk0FBgTYuCstPubBS0&#10;p+NyP5RfyeCbXLLe9srVZrRQ6rXbzscgPLX+KX64P3WY3x/B/zPhAjm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AbFcMAAADcAAAADwAAAAAAAAAAAAAAAACYAgAAZHJzL2Rv&#10;d25yZXYueG1sUEsFBgAAAAAEAAQA9QAAAIg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40"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eRX8MA&#10;AADcAAAADwAAAGRycy9kb3ducmV2LnhtbESPzWrDMAzH74O9g9Ggt9XJGCNkdUMYhO2wjn7sAUSs&#10;JmGxHGIvSd++OhR6k9D/46dNsbheTTSGzrOBdJ2AIq697bgx8HuqnjNQISJb7D2TgQsFKLaPDxvM&#10;rZ/5QNMxNkpCOORooI1xyLUOdUsOw9oPxHI7+9FhlHVstB1xlnDX65ckedMOO5aGFgf6aKn+O/47&#10;KanKrEzPP/Vn6Krv/WzL/rSbjVk9LeU7qEhLvItv7i8r+K+CL8/IBHp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eRX8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41"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RzfsMA&#10;AADcAAAADwAAAGRycy9kb3ducmV2LnhtbESPzYoCMRCE7wu+Q2jB25pxV0RGo4goeFgP68+9mbQz&#10;g0knJFHHtzcLwt66qer6qufLzhpxpxBbxwpGwwIEceV0y7WC03H7OQURE7JG45gUPCnCctH7mGOp&#10;3YN/6X5ItcghHEtU0KTkSylj1ZDFOHSeOGsXFyymvIZa6oCPHG6N/CqKibTYciY06GndUHU93GyG&#10;XJ/h5vaTzfe5WJut8bsfr8dKDfrdagYiUZf+ze/rnc71xyP4eyZPIB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Rzfs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0051657B">
              <w:rPr>
                <w:rFonts w:ascii="Times New Roman" w:hAnsi="Times New Roman"/>
                <w:b/>
                <w:noProof/>
                <w:color w:val="FFFFFF"/>
                <w:spacing w:val="4"/>
                <w:sz w:val="24"/>
                <w:lang w:val="et-EE"/>
              </w:rPr>
              <w:t xml:space="preserve">         </w:t>
            </w:r>
            <w:r>
              <w:rPr>
                <w:rFonts w:ascii="Times New Roman" w:hAnsi="Times New Roman"/>
                <w:b/>
                <w:noProof/>
                <w:color w:val="FFFFFF"/>
                <w:spacing w:val="4"/>
                <w:sz w:val="24"/>
                <w:lang w:val="et-EE"/>
              </w:rPr>
              <w:t>TULEVASE MITMEAASTASE FINANTSRAAMISTIKU VALIKUD</w:t>
            </w:r>
          </w:p>
        </w:tc>
      </w:tr>
      <w:tr w:rsidR="001F3125" w:rsidRPr="0051657B">
        <w:trPr>
          <w:trHeight w:val="794"/>
        </w:trPr>
        <w:tc>
          <w:tcPr>
            <w:tcW w:w="9288" w:type="dxa"/>
            <w:shd w:val="clear" w:color="auto" w:fill="CBE7E5"/>
            <w:vAlign w:val="center"/>
          </w:tcPr>
          <w:p w:rsidR="001F3125" w:rsidRDefault="0051657B">
            <w:pPr>
              <w:keepNext/>
              <w:ind w:left="70"/>
              <w:jc w:val="center"/>
              <w:rPr>
                <w:rFonts w:ascii="Times New Roman" w:eastAsia="SimSun" w:hAnsi="Times New Roman"/>
                <w:b/>
                <w:i/>
                <w:noProof/>
                <w:color w:val="2AA19F"/>
                <w:sz w:val="24"/>
                <w:szCs w:val="24"/>
                <w:lang w:val="et-EE"/>
              </w:rPr>
            </w:pPr>
            <w:r>
              <w:rPr>
                <w:rFonts w:ascii="Times New Roman" w:hAnsi="Times New Roman"/>
                <w:b/>
                <w:i/>
                <w:noProof/>
                <w:color w:val="2AA19F"/>
                <w:sz w:val="24"/>
                <w:lang w:val="et-EE"/>
              </w:rPr>
              <w:t xml:space="preserve">      </w:t>
            </w:r>
            <w:r w:rsidR="00982464">
              <w:rPr>
                <w:rFonts w:ascii="Times New Roman" w:hAnsi="Times New Roman"/>
                <w:b/>
                <w:i/>
                <w:noProof/>
                <w:color w:val="2AA19F"/>
                <w:sz w:val="24"/>
                <w:lang w:val="et-EE"/>
              </w:rPr>
              <w:t xml:space="preserve">    </w:t>
            </w:r>
            <w:r w:rsidR="00982464">
              <w:rPr>
                <w:rFonts w:ascii="Times New Roman" w:hAnsi="Times New Roman"/>
                <w:b/>
                <w:i/>
                <w:noProof/>
                <w:color w:val="2AA19F"/>
                <w:sz w:val="24"/>
                <w:lang w:val="et-EE"/>
              </w:rPr>
              <w:t>Milline on parim viis suurendad</w:t>
            </w:r>
            <w:r w:rsidR="00982464">
              <w:rPr>
                <w:rFonts w:ascii="Times New Roman" w:hAnsi="Times New Roman"/>
                <w:b/>
                <w:i/>
                <w:noProof/>
                <w:color w:val="2AA19F"/>
                <w:sz w:val="24"/>
                <w:lang w:val="et-EE"/>
              </w:rPr>
              <w:t>a teadusuuringute ja innovatsiooni kaudu konkurentsivõimet?</w:t>
            </w:r>
          </w:p>
        </w:tc>
      </w:tr>
      <w:tr w:rsidR="001F3125">
        <w:trPr>
          <w:cantSplit/>
          <w:trHeight w:val="5481"/>
        </w:trPr>
        <w:tc>
          <w:tcPr>
            <w:tcW w:w="9288" w:type="dxa"/>
            <w:shd w:val="clear" w:color="auto" w:fill="CBE7E5"/>
          </w:tcPr>
          <w:p w:rsidR="001F3125" w:rsidRDefault="00982464">
            <w:pPr>
              <w:pStyle w:val="BodyText"/>
              <w:spacing w:before="120"/>
              <w:ind w:left="306" w:right="363"/>
              <w:jc w:val="both"/>
              <w:rPr>
                <w:rFonts w:ascii="Times New Roman" w:hAnsi="Times New Roman"/>
                <w:noProof/>
                <w:color w:val="231F20"/>
                <w:spacing w:val="-1"/>
                <w:sz w:val="20"/>
                <w:szCs w:val="20"/>
                <w:lang w:val="et-EE"/>
              </w:rPr>
            </w:pPr>
            <w:r>
              <w:rPr>
                <w:rFonts w:ascii="Times New Roman" w:hAnsi="Times New Roman"/>
                <w:noProof/>
                <w:sz w:val="20"/>
                <w:lang w:val="et-EE"/>
              </w:rPr>
              <w:t xml:space="preserve">Arenenud majandusega Euroopa puhul aitavad just teadusuuringud ja innovatsioon kaasa tootlikkuse ja konkurentsivõime suurendamisele. </w:t>
            </w:r>
            <w:r>
              <w:rPr>
                <w:rFonts w:ascii="Times New Roman" w:hAnsi="Times New Roman"/>
                <w:noProof/>
                <w:color w:val="231F20"/>
                <w:spacing w:val="-1"/>
                <w:sz w:val="20"/>
                <w:lang w:val="et-EE"/>
              </w:rPr>
              <w:t xml:space="preserve">Seega peab tulevane ELi eelarve võimaldama ELil investeerida innovatsiooni </w:t>
            </w:r>
            <w:r>
              <w:rPr>
                <w:rFonts w:ascii="Times New Roman" w:hAnsi="Times New Roman"/>
                <w:noProof/>
                <w:color w:val="000000"/>
                <w:sz w:val="20"/>
                <w:lang w:val="et-EE"/>
              </w:rPr>
              <w:t>käivitajatesse</w:t>
            </w:r>
            <w:r>
              <w:rPr>
                <w:rFonts w:ascii="Times New Roman" w:hAnsi="Times New Roman"/>
                <w:noProof/>
                <w:color w:val="231F20"/>
                <w:spacing w:val="-1"/>
                <w:sz w:val="20"/>
                <w:lang w:val="et-EE"/>
              </w:rPr>
              <w:t xml:space="preserve">, et Euroopa tööstus saaks kasvada ja edukas olla. Praegu kulutab liit ajavahemikul 2014–2020 ligi 80 miljardit eurot teadusuuringute ja innovatsiooni raamprogrammile </w:t>
            </w:r>
            <w:r>
              <w:rPr>
                <w:rFonts w:ascii="Times New Roman" w:hAnsi="Times New Roman"/>
                <w:noProof/>
                <w:color w:val="231F20"/>
                <w:spacing w:val="-1"/>
                <w:sz w:val="20"/>
                <w:lang w:val="et-EE"/>
              </w:rPr>
              <w:t>„Horisont 2020“. Milline peaks olema selle tulevane teadusuuringute eelarve?</w:t>
            </w:r>
          </w:p>
          <w:p w:rsidR="001F3125" w:rsidRDefault="00982464">
            <w:pPr>
              <w:pStyle w:val="BodyText"/>
              <w:spacing w:before="71" w:line="242" w:lineRule="auto"/>
              <w:ind w:left="305" w:right="363"/>
              <w:jc w:val="both"/>
              <w:rPr>
                <w:rFonts w:ascii="Times New Roman" w:eastAsia="EC Square Sans Cond Pro" w:hAnsi="Times New Roman"/>
                <w:noProof/>
                <w:sz w:val="20"/>
                <w:szCs w:val="20"/>
                <w:lang w:val="et-EE"/>
              </w:rPr>
            </w:pPr>
            <w:r>
              <w:rPr>
                <w:rFonts w:ascii="Times New Roman" w:hAnsi="Times New Roman"/>
                <w:b/>
                <w:noProof/>
                <w:color w:val="000000"/>
                <w:sz w:val="20"/>
                <w:lang w:val="et-EE"/>
              </w:rPr>
              <w:t>Investeeringute praeguse taseme säilitamine või isegi alandamine</w:t>
            </w:r>
            <w:r>
              <w:rPr>
                <w:rFonts w:ascii="Times New Roman" w:hAnsi="Times New Roman"/>
                <w:noProof/>
                <w:color w:val="000000"/>
                <w:sz w:val="20"/>
                <w:lang w:val="et-EE"/>
              </w:rPr>
              <w:t xml:space="preserve"> </w:t>
            </w:r>
            <w:r>
              <w:rPr>
                <w:rFonts w:ascii="Times New Roman" w:hAnsi="Times New Roman"/>
                <w:b/>
                <w:noProof/>
                <w:sz w:val="20"/>
                <w:szCs w:val="20"/>
                <w:lang w:eastAsia="en-GB"/>
              </w:rPr>
              <mc:AlternateContent>
                <mc:Choice Requires="wps">
                  <w:drawing>
                    <wp:anchor distT="0" distB="0" distL="114300" distR="114300" simplePos="0" relativeHeight="251840000"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8400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ASxrmt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noProof/>
                <w:color w:val="000000"/>
                <w:sz w:val="20"/>
                <w:lang w:val="et-EE"/>
              </w:rPr>
              <w:t xml:space="preserve">ei lahendaks alarahastatuse probleemi. Sellel oleks järelmõju riiklikele ja erasektori investeeringutele, samuti </w:t>
            </w:r>
            <w:r>
              <w:rPr>
                <w:rFonts w:ascii="Times New Roman" w:hAnsi="Times New Roman"/>
                <w:noProof/>
                <w:color w:val="000000"/>
                <w:sz w:val="20"/>
                <w:lang w:val="et-EE"/>
              </w:rPr>
              <w:t>õõnestaks see jõupingutusi, mida tehakse selleks, et saavutada strateegiaga „Euroopa 2020“ seatud eesmärk investeerida 3 % sisemajanduse koguproduktist teadus- ja arendustegevusse. Liit jääks maailma liidritest veelgi kaugemale maha. Toetus teadusuuringute</w:t>
            </w:r>
            <w:r>
              <w:rPr>
                <w:rFonts w:ascii="Times New Roman" w:hAnsi="Times New Roman"/>
                <w:noProof/>
                <w:color w:val="000000"/>
                <w:sz w:val="20"/>
                <w:lang w:val="et-EE"/>
              </w:rPr>
              <w:t xml:space="preserve">le muudes ELi poliitikavaldkondades väheneks. </w:t>
            </w:r>
          </w:p>
          <w:p w:rsidR="001F3125" w:rsidRDefault="00982464">
            <w:pPr>
              <w:pStyle w:val="BodyText"/>
              <w:spacing w:before="71" w:line="242" w:lineRule="auto"/>
              <w:ind w:left="305" w:right="363"/>
              <w:jc w:val="both"/>
              <w:rPr>
                <w:rFonts w:ascii="Times New Roman" w:eastAsia="EC Square Sans Cond Pro" w:hAnsi="Times New Roman"/>
                <w:noProof/>
                <w:sz w:val="20"/>
                <w:szCs w:val="20"/>
                <w:lang w:val="et-EE"/>
              </w:rPr>
            </w:pPr>
            <w:r>
              <w:rPr>
                <w:rFonts w:ascii="Times New Roman" w:hAnsi="Times New Roman"/>
                <w:noProof/>
                <w:sz w:val="20"/>
                <w:szCs w:val="20"/>
                <w:lang w:eastAsia="en-GB"/>
              </w:rPr>
              <mc:AlternateContent>
                <mc:Choice Requires="wps">
                  <w:drawing>
                    <wp:anchor distT="0" distB="0" distL="114300" distR="114300" simplePos="0" relativeHeight="251843072"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84307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IFBB1oUAwAAdg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r>
              <w:rPr>
                <w:rFonts w:ascii="Times New Roman" w:hAnsi="Times New Roman"/>
                <w:b/>
                <w:noProof/>
                <w:sz w:val="20"/>
                <w:szCs w:val="20"/>
                <w:lang w:eastAsia="en-GB"/>
              </w:rPr>
              <mc:AlternateContent>
                <mc:Choice Requires="wps">
                  <w:drawing>
                    <wp:anchor distT="0" distB="0" distL="114300" distR="114300" simplePos="0" relativeHeight="251850240"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30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85024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9jPOK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b/>
                <w:noProof/>
                <w:sz w:val="20"/>
                <w:lang w:val="et-EE"/>
              </w:rPr>
              <w:t>Raamprogrammi suurendamine 50 % võrra, 120 miljardi euroni</w:t>
            </w:r>
            <w:r>
              <w:rPr>
                <w:rFonts w:ascii="Times New Roman" w:hAnsi="Times New Roman"/>
                <w:noProof/>
                <w:sz w:val="20"/>
                <w:lang w:val="et-EE"/>
              </w:rPr>
              <w:t xml:space="preserve"> looks 2040. aastaks hinnanguliselt 420 000 uut töökohta ning suurendaks sisemajanduse koguprodukti sama ajavahemiku jooksul umbes 0,33 %. See jätkak</w:t>
            </w:r>
            <w:r>
              <w:rPr>
                <w:rFonts w:ascii="Times New Roman" w:hAnsi="Times New Roman"/>
                <w:noProof/>
                <w:sz w:val="20"/>
                <w:lang w:val="et-EE"/>
              </w:rPr>
              <w:t>s viimaste ELi teadusuuringute ja innovatsiooni eelarvete kasvutendentsi ning tagaks vastuvõetava hulga kõrgetasemeliste ettepanekute rahastamise. See suurendaks kogu maailma juhtivate teadlaste silmis liidu atraktiivsust ning kõrvaldaks puudused innovatsi</w:t>
            </w:r>
            <w:r>
              <w:rPr>
                <w:rFonts w:ascii="Times New Roman" w:hAnsi="Times New Roman"/>
                <w:noProof/>
                <w:sz w:val="20"/>
                <w:lang w:val="et-EE"/>
              </w:rPr>
              <w:t xml:space="preserve">ooni ja kasvuvõimaluste valdkonnas. See toetaks edusamme selliste prioriteetide vallas nagu digivaldkond, energia, kliima ja tervishoid. </w:t>
            </w:r>
          </w:p>
          <w:p w:rsidR="001F3125" w:rsidRDefault="00982464">
            <w:pPr>
              <w:pStyle w:val="BodyText"/>
              <w:spacing w:before="71" w:line="242" w:lineRule="auto"/>
              <w:ind w:left="305" w:right="363"/>
              <w:jc w:val="both"/>
              <w:rPr>
                <w:rFonts w:ascii="Times New Roman" w:eastAsia="EC Square Sans Cond Pro" w:hAnsi="Times New Roman"/>
                <w:noProof/>
                <w:sz w:val="20"/>
                <w:szCs w:val="20"/>
                <w:lang w:val="et-EE"/>
              </w:rPr>
            </w:pPr>
            <w:r>
              <w:rPr>
                <w:rFonts w:ascii="Times New Roman" w:hAnsi="Times New Roman"/>
                <w:b/>
                <w:noProof/>
                <w:sz w:val="20"/>
                <w:lang w:val="et-EE"/>
              </w:rPr>
              <w:t>Raamprogrammi vahendite kahekordistamine 160 miljardi euroni</w:t>
            </w:r>
            <w:r>
              <w:rPr>
                <w:rFonts w:ascii="Times New Roman" w:hAnsi="Times New Roman"/>
                <w:noProof/>
                <w:sz w:val="20"/>
                <w:lang w:val="et-EE"/>
              </w:rPr>
              <w:t xml:space="preserve"> looks 2040. aastaks hinnanguliselt 650 000 uut töökohta n</w:t>
            </w:r>
            <w:r>
              <w:rPr>
                <w:rFonts w:ascii="Times New Roman" w:hAnsi="Times New Roman"/>
                <w:noProof/>
                <w:sz w:val="20"/>
                <w:lang w:val="et-EE"/>
              </w:rPr>
              <w:t xml:space="preserve">ing suurendaks sisemajanduse koguprodukti sama ajavahemiku jooksul umbes 0,46 %. </w:t>
            </w:r>
            <w:r>
              <w:rPr>
                <w:rFonts w:ascii="Times New Roman" w:hAnsi="Times New Roman"/>
                <w:noProof/>
                <w:sz w:val="20"/>
                <w:szCs w:val="20"/>
                <w:lang w:eastAsia="en-GB"/>
              </w:rPr>
              <mc:AlternateContent>
                <mc:Choice Requires="wps">
                  <w:drawing>
                    <wp:anchor distT="0" distB="0" distL="114300" distR="114300" simplePos="0" relativeHeight="251849216"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84921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fM4EwMAAHY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x8HzO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noProof/>
                <w:sz w:val="20"/>
                <w:lang w:val="et-EE"/>
              </w:rPr>
              <w:t>See annaks ELile võimaluse kujuneda ulatuslike algatuste tegemisel maailmamastaabi liidriks, kes valmistaks täielikuks turuleviimiseks ette lahendusi sellistes valdkondades n</w:t>
            </w:r>
            <w:r>
              <w:rPr>
                <w:rFonts w:ascii="Times New Roman" w:hAnsi="Times New Roman"/>
                <w:noProof/>
                <w:sz w:val="20"/>
                <w:lang w:val="et-EE"/>
              </w:rPr>
              <w:t>agu akud, nakkushaigused, arukad ja keskkonnasäästlikud hooned ja sõidukid, CO</w:t>
            </w:r>
            <w:r>
              <w:rPr>
                <w:rFonts w:ascii="Times New Roman" w:hAnsi="Times New Roman"/>
                <w:noProof/>
                <w:sz w:val="20"/>
                <w:vertAlign w:val="subscript"/>
                <w:lang w:val="et-EE"/>
              </w:rPr>
              <w:t>2</w:t>
            </w:r>
            <w:r>
              <w:rPr>
                <w:rFonts w:ascii="Times New Roman" w:hAnsi="Times New Roman"/>
                <w:noProof/>
                <w:sz w:val="20"/>
                <w:lang w:val="et-EE"/>
              </w:rPr>
              <w:t xml:space="preserve">-heite vähendamise tehnoloogia, ringmajandus, plastijäätmete käitlemise lahendused ning võrku ühendatud / automatiseeritud autod. </w:t>
            </w:r>
          </w:p>
        </w:tc>
      </w:tr>
    </w:tbl>
    <w:p w:rsidR="001F3125" w:rsidRDefault="00982464">
      <w:pPr>
        <w:spacing w:before="240"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Et majandus kasvab aastas enam kui 2 %, oleme</w:t>
      </w:r>
      <w:r>
        <w:rPr>
          <w:rFonts w:ascii="Times New Roman" w:hAnsi="Times New Roman"/>
          <w:noProof/>
          <w:sz w:val="24"/>
          <w:lang w:val="et-EE"/>
        </w:rPr>
        <w:t xml:space="preserve"> praegu selja taha jätmas ELi kõige rängemat majandus- ja finantskriisi. </w:t>
      </w:r>
      <w:r>
        <w:rPr>
          <w:rFonts w:ascii="Times New Roman" w:hAnsi="Times New Roman"/>
          <w:b/>
          <w:noProof/>
          <w:sz w:val="24"/>
          <w:lang w:val="et-EE"/>
        </w:rPr>
        <w:t>Euroala</w:t>
      </w:r>
      <w:r>
        <w:rPr>
          <w:rFonts w:ascii="Times New Roman" w:hAnsi="Times New Roman"/>
          <w:noProof/>
          <w:sz w:val="24"/>
          <w:lang w:val="et-EE"/>
        </w:rPr>
        <w:t xml:space="preserve"> on suurenenud 19 liikmesriigini ja euro on maailmas enim kasutatud vääringute hulgas teisel kohal. Ühe erandiga on EL 27 liikmesriigid võtnud õigusliku kohustuse euroalaga mingis etapis ühineda. Finantsturud on tagasi saanud oma kriisieelse tugevuse ning </w:t>
      </w:r>
      <w:r>
        <w:rPr>
          <w:rFonts w:ascii="Times New Roman" w:hAnsi="Times New Roman"/>
          <w:noProof/>
          <w:sz w:val="24"/>
          <w:lang w:val="et-EE"/>
        </w:rPr>
        <w:t xml:space="preserve">hiljutised positiivsed arengud, sealhulgas pangandus- ja kapitaliturgude liidu loomine, võimaldavad meil lappida auke katuses päikesepaistelise ilmaga.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1F3125">
        <w:trPr>
          <w:trHeight w:val="567"/>
        </w:trPr>
        <w:tc>
          <w:tcPr>
            <w:tcW w:w="9288" w:type="dxa"/>
            <w:shd w:val="clear" w:color="auto" w:fill="2AA19F"/>
            <w:vAlign w:val="center"/>
          </w:tcPr>
          <w:p w:rsidR="001F3125" w:rsidRDefault="00982464">
            <w:pPr>
              <w:keepNext/>
              <w:spacing w:before="139"/>
              <w:ind w:left="5"/>
              <w:jc w:val="center"/>
              <w:rPr>
                <w:rFonts w:ascii="Times New Roman" w:eastAsia="EC Square Sans Pro" w:hAnsi="Times New Roman"/>
                <w:noProof/>
                <w:sz w:val="24"/>
                <w:szCs w:val="24"/>
                <w:lang w:val="et-EE"/>
              </w:rPr>
            </w:pPr>
            <w:r>
              <w:rPr>
                <w:rFonts w:ascii="Times New Roman" w:hAnsi="Times New Roman"/>
                <w:noProof/>
                <w:sz w:val="24"/>
                <w:szCs w:val="24"/>
                <w:lang w:eastAsia="en-GB"/>
              </w:rPr>
              <mc:AlternateContent>
                <mc:Choice Requires="wpg">
                  <w:drawing>
                    <wp:anchor distT="0" distB="0" distL="114300" distR="114300" simplePos="0" relativeHeight="251846144" behindDoc="0" locked="0" layoutInCell="1" allowOverlap="1">
                      <wp:simplePos x="0" y="0"/>
                      <wp:positionH relativeFrom="column">
                        <wp:posOffset>43180</wp:posOffset>
                      </wp:positionH>
                      <wp:positionV relativeFrom="paragraph">
                        <wp:posOffset>97790</wp:posOffset>
                      </wp:positionV>
                      <wp:extent cx="574675" cy="574675"/>
                      <wp:effectExtent l="0" t="0" r="15875" b="15875"/>
                      <wp:wrapNone/>
                      <wp:docPr id="22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44" name="Freeform 144"/>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5" name="Freeform 145"/>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6" name="Freeform 146"/>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7" name="Freeform 147"/>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8" name="Freeform 14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9" name="Freeform 149"/>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3.4pt;margin-top:7.7pt;width:45.25pt;height:45.25pt;z-index:251846144;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kjl/Bo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">
                      <v:shape id="Freeform 144"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MMqMEA&#10;AADcAAAADwAAAGRycy9kb3ducmV2LnhtbERPzYrCMBC+C75DGMGbpoq6S9cooggePGjtAwzNbFvb&#10;TEoStfv2m4UFb/Px/c5625tWPMn52rKC2TQBQVxYXXOpIL8dJ58gfEDW2FomBT/kYbsZDtaYavvi&#10;Kz2zUIoYwj5FBVUIXSqlLyoy6Ke2I47ct3UGQ4SulNrhK4abVs6TZCUN1hwbKuxoX1HRZA+jwO2b&#10;w7xZHtxHYu670znL3eWYKzUe9bsvEIH68Bb/u086zl8s4O+ZeIH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TDKjBAAAA3AAAAA8AAAAAAAAAAAAAAAAAmAIAAGRycy9kb3du&#10;cmV2LnhtbFBLBQYAAAAABAAEAPUAAACG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45"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SV8scA&#10;AADcAAAADwAAAGRycy9kb3ducmV2LnhtbESPT2vCQBDF70K/wzJCb7qxWCnRTZBS2x6KNv4Bj0N2&#10;TNJmZ2N2q/HbdwXB2wzv/d68maWdqcWJWldZVjAaRiCIc6srLhRsN4vBCwjnkTXWlknBhRykyUNv&#10;hrG2Z87otPaFCCHsYlRQet/EUrq8JINuaBvioB1sa9CHtS2kbvEcwk0tn6JoIg1WHC6U2NBrSfnv&#10;+s+EGvvvpfOrDC/Rx9fb+3Gz+6HxSKnHfjefgvDU+bv5Rn/qwI2f4fpMmEA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UlfLHAAAA3AAAAA8AAAAAAAAAAAAAAAAAmAIAAGRy&#10;cy9kb3ducmV2LnhtbFBLBQYAAAAABAAEAPUAAACMAw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46"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Z29cIA&#10;AADcAAAADwAAAGRycy9kb3ducmV2LnhtbERP32vCMBB+H/g/hBP2MjTdEJVqWmQwGfgw6vT9bM6m&#10;2FyyJtP63y+Dwd7u4/t563KwnbhSH1rHCp6nGQji2umWGwWHz7fJEkSIyBo7x6TgTgHKYvSwxly7&#10;G1d03cdGpBAOOSowMfpcylAbshimzhMn7ux6izHBvpG6x1sKt518ybK5tNhyajDo6dVQfdl/WwWL&#10;pbfVl5xtt37z8XTEk3HtrlLqcTxsViAiDfFf/Od+12n+bA6/z6QLZP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pnb1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47"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VZgcMA&#10;AADcAAAADwAAAGRycy9kb3ducmV2LnhtbERPTWvCQBC9C/6HZYTedBMpVVNXEVupHpRWBa9DdppE&#10;s7Mhu2r8964geJvH+5zxtDGluFDtCssK4l4Egji1uuBMwX636A5BOI+ssbRMCm7kYDppt8aYaHvl&#10;P7psfSZCCLsEFeTeV4mULs3JoOvZijhw/7Y26AOsM6lrvIZwU8p+FH1IgwWHhhwrmueUnrZno6A5&#10;Hb8OQ7mKB7/k4p9Nv/hej+ZKvXWa2ScIT41/iZ/upQ7z3wfweCZcIC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lVZgcMAAADcAAAADwAAAAAAAAAAAAAAAACYAgAAZHJzL2Rv&#10;d25yZXYueG1sUEsFBgAAAAAEAAQA9QAAAIg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48"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GdWcMA&#10;AADcAAAADwAAAGRycy9kb3ducmV2LnhtbESPzWrDMAzH74O9g9Ggt9XJGCNkdUMYhO2wjn7sAUSs&#10;JmGxHGIvSd++OhR6k9D/46dNsbheTTSGzrOBdJ2AIq697bgx8HuqnjNQISJb7D2TgQsFKLaPDxvM&#10;rZ/5QNMxNkpCOORooI1xyLUOdUsOw9oPxHI7+9FhlHVstB1xlnDX65ckedMOO5aGFgf6aKn+O/47&#10;KanKrEzPP/Vn6Krv/WzL/rSbjVk9LeU7qEhLvItv7i8r+K9CK8/IBHp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KGdWc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49"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J/eMMA&#10;AADcAAAADwAAAGRycy9kb3ducmV2LnhtbESPQWsCMRCF74L/IYzgTbO1IroaRaSCh3qotvdhM91d&#10;TCYhibr+e1MQepvhvXnfm9Wms0bcKMTWsYK3cQGCuHK65VrB93k/moOICVmjcUwKHhRhs+73Vlhq&#10;d+cvup1SLXIIxxIVNCn5UspYNWQxjp0nztqvCxZTXkMtdcB7DrdGTopiJi22nAkNeto1VF1OV5sh&#10;l0e4uuPs4/2n2Jm98YdPr6dKDQfddgkiUZf+za/rg871pwv4eyZP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J/eM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0051657B">
              <w:rPr>
                <w:rFonts w:ascii="Times New Roman" w:hAnsi="Times New Roman"/>
                <w:b/>
                <w:noProof/>
                <w:color w:val="FFFFFF"/>
                <w:spacing w:val="4"/>
                <w:sz w:val="24"/>
                <w:lang w:val="et-EE"/>
              </w:rPr>
              <w:t xml:space="preserve">        </w:t>
            </w:r>
            <w:r>
              <w:rPr>
                <w:rFonts w:ascii="Times New Roman" w:hAnsi="Times New Roman"/>
                <w:b/>
                <w:noProof/>
                <w:color w:val="FFFFFF"/>
                <w:spacing w:val="4"/>
                <w:sz w:val="24"/>
                <w:lang w:val="et-EE"/>
              </w:rPr>
              <w:t>TULEVASE MITMEAASTASE FINANTSRAAMISTIKU VALIKUD</w:t>
            </w:r>
          </w:p>
        </w:tc>
      </w:tr>
      <w:tr w:rsidR="001F3125" w:rsidRPr="0051657B">
        <w:trPr>
          <w:trHeight w:val="794"/>
        </w:trPr>
        <w:tc>
          <w:tcPr>
            <w:tcW w:w="9288" w:type="dxa"/>
            <w:shd w:val="clear" w:color="auto" w:fill="CBE7E5"/>
            <w:vAlign w:val="center"/>
          </w:tcPr>
          <w:p w:rsidR="001F3125" w:rsidRDefault="00982464">
            <w:pPr>
              <w:keepNext/>
              <w:jc w:val="center"/>
              <w:rPr>
                <w:rFonts w:ascii="Times New Roman" w:eastAsia="EC Square Sans Pro" w:hAnsi="Times New Roman"/>
                <w:noProof/>
                <w:sz w:val="24"/>
                <w:szCs w:val="24"/>
                <w:lang w:val="et-EE"/>
              </w:rPr>
            </w:pPr>
            <w:r>
              <w:rPr>
                <w:rFonts w:ascii="Times New Roman" w:hAnsi="Times New Roman"/>
                <w:b/>
                <w:i/>
                <w:noProof/>
                <w:color w:val="2AA19F"/>
                <w:spacing w:val="-2"/>
                <w:sz w:val="24"/>
                <w:lang w:val="et-EE"/>
              </w:rPr>
              <w:t xml:space="preserve">Kuidas saab ELi eelarve toetada tõelist majandus- ja </w:t>
            </w:r>
            <w:r>
              <w:rPr>
                <w:rFonts w:ascii="Times New Roman" w:hAnsi="Times New Roman"/>
                <w:b/>
                <w:i/>
                <w:noProof/>
                <w:color w:val="2AA19F"/>
                <w:spacing w:val="-2"/>
                <w:sz w:val="24"/>
                <w:lang w:val="et-EE"/>
              </w:rPr>
              <w:t>rahaliitu?</w:t>
            </w:r>
          </w:p>
        </w:tc>
      </w:tr>
      <w:tr w:rsidR="001F3125" w:rsidRPr="0051657B">
        <w:trPr>
          <w:cantSplit/>
          <w:trHeight w:val="4969"/>
        </w:trPr>
        <w:tc>
          <w:tcPr>
            <w:tcW w:w="9288" w:type="dxa"/>
            <w:shd w:val="clear" w:color="auto" w:fill="CBE7E5"/>
          </w:tcPr>
          <w:p w:rsidR="001F3125" w:rsidRDefault="00982464">
            <w:pPr>
              <w:pStyle w:val="BodyText"/>
              <w:spacing w:before="120"/>
              <w:ind w:left="306" w:right="363"/>
              <w:jc w:val="both"/>
              <w:rPr>
                <w:rFonts w:ascii="Times New Roman" w:eastAsia="Times New Roman" w:hAnsi="Times New Roman"/>
                <w:noProof/>
                <w:sz w:val="20"/>
                <w:szCs w:val="20"/>
                <w:lang w:val="et-EE"/>
              </w:rPr>
            </w:pPr>
            <w:r>
              <w:rPr>
                <w:rFonts w:ascii="Times New Roman" w:hAnsi="Times New Roman"/>
                <w:noProof/>
                <w:sz w:val="20"/>
                <w:lang w:val="et-EE"/>
              </w:rPr>
              <w:t xml:space="preserve">2017. aasta detsembris tutvustas komisjon oma visiooni sellest, kuidas </w:t>
            </w:r>
            <w:r>
              <w:rPr>
                <w:rFonts w:ascii="Times New Roman" w:hAnsi="Times New Roman"/>
                <w:b/>
                <w:noProof/>
                <w:sz w:val="20"/>
                <w:lang w:val="et-EE"/>
              </w:rPr>
              <w:t>oleks võimalik ELi eelarvet kasutades tugevdada euroala ja liitu tervikuna</w:t>
            </w:r>
            <w:r>
              <w:rPr>
                <w:rFonts w:ascii="Times New Roman" w:hAnsi="Times New Roman"/>
                <w:noProof/>
                <w:sz w:val="20"/>
                <w:lang w:val="et-EE"/>
              </w:rPr>
              <w:t>, ning seda nii praegu kui ka edaspidi. Esitati neli konkreetset funktsiooni: struktuurireformide t</w:t>
            </w:r>
            <w:r>
              <w:rPr>
                <w:rFonts w:ascii="Times New Roman" w:hAnsi="Times New Roman"/>
                <w:noProof/>
                <w:sz w:val="20"/>
                <w:lang w:val="et-EE"/>
              </w:rPr>
              <w:t>oetamine riiklikul tasandil; lähenemise hõlbustamine euro kasutuselevõtuks valmistuvate liikmesriikide jaoks; pangandusliidu kaitsemehhanismi tagamine; sellise stabiliseerimisfunktsiooni väljatöötamine, milles on ühendatud mitmesugused ELi ja euroala tasan</w:t>
            </w:r>
            <w:r>
              <w:rPr>
                <w:rFonts w:ascii="Times New Roman" w:hAnsi="Times New Roman"/>
                <w:noProof/>
                <w:sz w:val="20"/>
                <w:lang w:val="et-EE"/>
              </w:rPr>
              <w:t xml:space="preserve">di fondid ja rahastamisvahendid, et aidata säilitada </w:t>
            </w:r>
            <w:r>
              <w:rPr>
                <w:rFonts w:ascii="Times New Roman" w:hAnsi="Times New Roman"/>
                <w:noProof/>
                <w:color w:val="000000"/>
                <w:sz w:val="20"/>
                <w:lang w:val="et-EE"/>
              </w:rPr>
              <w:t xml:space="preserve">investeeringute taset </w:t>
            </w:r>
            <w:r>
              <w:rPr>
                <w:rFonts w:ascii="Times New Roman" w:hAnsi="Times New Roman"/>
                <w:noProof/>
                <w:sz w:val="20"/>
                <w:lang w:val="et-EE"/>
              </w:rPr>
              <w:t>suurte asümmeetriliste šokkide korral. Nende funktsioonide jaoks on vaja ümberhindamist, mis läheb kaugemale kui ELi praeguse eelarve seatud piirid. Selleks võiks näiteks kasutada s</w:t>
            </w:r>
            <w:r>
              <w:rPr>
                <w:rFonts w:ascii="Times New Roman" w:hAnsi="Times New Roman"/>
                <w:noProof/>
                <w:sz w:val="20"/>
                <w:lang w:val="et-EE"/>
              </w:rPr>
              <w:t xml:space="preserve">ünergiaid Euroopa Investeerimispanga ja tulevase Euroopa Valuutafondiga. Ent oma osa peab mängima ka 2020. aasta järgne eelarve. </w:t>
            </w:r>
          </w:p>
          <w:p w:rsidR="001F3125" w:rsidRDefault="00982464">
            <w:pPr>
              <w:pStyle w:val="BodyText"/>
              <w:spacing w:before="71" w:line="242" w:lineRule="auto"/>
              <w:ind w:left="305" w:right="363"/>
              <w:jc w:val="both"/>
              <w:rPr>
                <w:rFonts w:ascii="Times New Roman" w:hAnsi="Times New Roman"/>
                <w:noProof/>
                <w:color w:val="231F20"/>
                <w:spacing w:val="-2"/>
                <w:sz w:val="20"/>
                <w:szCs w:val="20"/>
                <w:lang w:val="et-EE"/>
              </w:rPr>
            </w:pPr>
            <w:r>
              <w:rPr>
                <w:rFonts w:ascii="Times New Roman" w:hAnsi="Times New Roman"/>
                <w:noProof/>
                <w:sz w:val="20"/>
                <w:szCs w:val="20"/>
                <w:lang w:eastAsia="en-GB"/>
              </w:rPr>
              <mc:AlternateContent>
                <mc:Choice Requires="wps">
                  <w:drawing>
                    <wp:anchor distT="0" distB="0" distL="114300" distR="114300" simplePos="0" relativeHeight="251847168" behindDoc="0" locked="0" layoutInCell="1" allowOverlap="1">
                      <wp:simplePos x="0" y="0"/>
                      <wp:positionH relativeFrom="column">
                        <wp:posOffset>46889</wp:posOffset>
                      </wp:positionH>
                      <wp:positionV relativeFrom="paragraph">
                        <wp:posOffset>83185</wp:posOffset>
                      </wp:positionV>
                      <wp:extent cx="90170" cy="90170"/>
                      <wp:effectExtent l="0" t="0" r="5080" b="5080"/>
                      <wp:wrapNone/>
                      <wp:docPr id="15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6.55pt;width:7.1pt;height:7.1pt;z-index:25184716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jpeEQ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et-EE"/>
              </w:rPr>
              <w:t xml:space="preserve">Reformitoetusvahend ja lähenemisrahastu peavad olema võimelised pakkuma </w:t>
            </w:r>
            <w:r>
              <w:rPr>
                <w:rFonts w:ascii="Times New Roman" w:hAnsi="Times New Roman"/>
                <w:b/>
                <w:noProof/>
                <w:color w:val="231F20"/>
                <w:sz w:val="20"/>
                <w:lang w:val="et-EE"/>
              </w:rPr>
              <w:t xml:space="preserve">tugevat toetust ja stiimuleid ulatuslikele </w:t>
            </w:r>
            <w:r>
              <w:rPr>
                <w:rFonts w:ascii="Times New Roman" w:hAnsi="Times New Roman"/>
                <w:b/>
                <w:noProof/>
                <w:color w:val="231F20"/>
                <w:sz w:val="20"/>
                <w:lang w:val="et-EE"/>
              </w:rPr>
              <w:t>reformidele kõikjal liikmesriikides</w:t>
            </w:r>
            <w:r>
              <w:rPr>
                <w:rFonts w:ascii="Times New Roman" w:hAnsi="Times New Roman"/>
                <w:noProof/>
                <w:color w:val="231F20"/>
                <w:sz w:val="20"/>
                <w:lang w:val="et-EE"/>
              </w:rPr>
              <w:t xml:space="preserve">. Eelarverida, mille maht seitsmeaastase perioodi kestel on vähemalt </w:t>
            </w:r>
            <w:r>
              <w:rPr>
                <w:rFonts w:ascii="Times New Roman" w:hAnsi="Times New Roman"/>
                <w:b/>
                <w:noProof/>
                <w:color w:val="231F20"/>
                <w:sz w:val="20"/>
                <w:lang w:val="et-EE"/>
              </w:rPr>
              <w:t>25 miljardit eurot</w:t>
            </w:r>
            <w:r>
              <w:rPr>
                <w:rFonts w:ascii="Times New Roman" w:hAnsi="Times New Roman"/>
                <w:noProof/>
                <w:color w:val="231F20"/>
                <w:sz w:val="20"/>
                <w:lang w:val="et-EE"/>
              </w:rPr>
              <w:t>, tagaks kriitilise massi ja aitaks vältida seda, et rahastamine suunataks ainult mõnedele liikmesriikidele.</w:t>
            </w:r>
          </w:p>
          <w:p w:rsidR="001F3125" w:rsidRDefault="00982464">
            <w:pPr>
              <w:pStyle w:val="BodyText"/>
              <w:spacing w:before="71" w:line="242" w:lineRule="auto"/>
              <w:ind w:left="305" w:right="363"/>
              <w:jc w:val="both"/>
              <w:rPr>
                <w:rFonts w:ascii="Times New Roman" w:hAnsi="Times New Roman"/>
                <w:noProof/>
                <w:color w:val="231F20"/>
                <w:spacing w:val="-2"/>
                <w:sz w:val="20"/>
                <w:szCs w:val="20"/>
                <w:lang w:val="et-EE"/>
              </w:rPr>
            </w:pPr>
            <w:r>
              <w:rPr>
                <w:rFonts w:ascii="Times New Roman" w:hAnsi="Times New Roman"/>
                <w:noProof/>
                <w:color w:val="231F20"/>
                <w:sz w:val="20"/>
                <w:lang w:val="et-EE"/>
              </w:rPr>
              <w:t>Aja jooksul tuleb järkjär</w:t>
            </w:r>
            <w:r>
              <w:rPr>
                <w:rFonts w:ascii="Times New Roman" w:hAnsi="Times New Roman"/>
                <w:noProof/>
                <w:color w:val="231F20"/>
                <w:sz w:val="20"/>
                <w:lang w:val="et-EE"/>
              </w:rPr>
              <w:t xml:space="preserve">gult üles ehitada </w:t>
            </w:r>
            <w:r>
              <w:rPr>
                <w:rFonts w:ascii="Times New Roman" w:hAnsi="Times New Roman"/>
                <w:b/>
                <w:noProof/>
                <w:color w:val="231F20"/>
                <w:sz w:val="20"/>
                <w:lang w:val="et-EE"/>
              </w:rPr>
              <w:t>stabiliseerimisfunktsioon</w:t>
            </w:r>
            <w:r>
              <w:rPr>
                <w:rFonts w:ascii="Times New Roman" w:hAnsi="Times New Roman"/>
                <w:noProof/>
                <w:color w:val="231F20"/>
                <w:sz w:val="20"/>
                <w:lang w:val="et-EE"/>
              </w:rPr>
              <w:t>, tuginedes ELi eelarvest antavatele kompensatsioonilaenudele, laenudele Euroopa Valuutafondist, vabatahtlikule kindlustusmehhanismile, mille aluseks on liikmesriikide sissemaksed, ja Euroopa eelarve toetuskompone</w:t>
            </w:r>
            <w:r>
              <w:rPr>
                <w:rFonts w:ascii="Times New Roman" w:hAnsi="Times New Roman"/>
                <w:noProof/>
                <w:color w:val="231F20"/>
                <w:sz w:val="20"/>
                <w:lang w:val="et-EE"/>
              </w:rPr>
              <w:t xml:space="preserve">ndile. ELi eelarvest ei oleks tingimata vaja eraldada väga suuri summasid, ent need peaksid olema piisavad näiteks selleks, et vähendada laenudest tulenevat intressikoormust ja võimaldada stiimuleid toetuskava nõuetekohaseks rakendamiseks. </w:t>
            </w:r>
            <w:r>
              <w:rPr>
                <w:rFonts w:ascii="Times New Roman" w:hAnsi="Times New Roman"/>
                <w:noProof/>
                <w:sz w:val="20"/>
                <w:lang w:eastAsia="en-GB"/>
              </w:rPr>
              <mc:AlternateContent>
                <mc:Choice Requires="wps">
                  <w:drawing>
                    <wp:anchor distT="0" distB="0" distL="114300" distR="114300" simplePos="0" relativeHeight="251848192"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5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84819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Gz7NlAUAwAAdg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p>
        </w:tc>
      </w:tr>
    </w:tbl>
    <w:p w:rsidR="001F3125" w:rsidRDefault="00982464">
      <w:pPr>
        <w:spacing w:before="240" w:after="240" w:line="240" w:lineRule="auto"/>
        <w:jc w:val="both"/>
        <w:rPr>
          <w:rFonts w:ascii="Times New Roman" w:hAnsi="Times New Roman"/>
          <w:noProof/>
          <w:sz w:val="24"/>
          <w:lang w:val="et-EE"/>
        </w:rPr>
      </w:pPr>
      <w:r>
        <w:rPr>
          <w:rFonts w:ascii="Times New Roman" w:hAnsi="Times New Roman"/>
          <w:b/>
          <w:noProof/>
          <w:sz w:val="24"/>
          <w:lang w:val="et-EE"/>
        </w:rPr>
        <w:t>Ühtekuuluvuspoliitika</w:t>
      </w:r>
      <w:r>
        <w:rPr>
          <w:rFonts w:ascii="Times New Roman" w:hAnsi="Times New Roman"/>
          <w:noProof/>
          <w:sz w:val="24"/>
          <w:lang w:val="et-EE"/>
        </w:rPr>
        <w:t xml:space="preserve"> on liidu peamine investeerimispoliitika, mille eesmärk on vähendada erinevusi eri piirkondade ja liikmesriikide vahel, pakkudes kõigile inimestele Euroopas võrdseid võimalusi. See on oluline liikumapanev jõud töökohtade loomise, jätku</w:t>
      </w:r>
      <w:r>
        <w:rPr>
          <w:rFonts w:ascii="Times New Roman" w:hAnsi="Times New Roman"/>
          <w:noProof/>
          <w:sz w:val="24"/>
          <w:lang w:val="et-EE"/>
        </w:rPr>
        <w:t xml:space="preserve">suutliku majanduskasvu ja innovatsiooni jaoks Euroopa erinevates piirkondades. Kui tulevane ühtekuuluvuspoliitika pakuks tänu tugevamale seotusele Euroopa poolaastaga, eriti riigipõhiste soovitustega, stiimuleid reformideks, võiks ta kindlustada oma rolli </w:t>
      </w:r>
      <w:r>
        <w:rPr>
          <w:rFonts w:ascii="Times New Roman" w:hAnsi="Times New Roman"/>
          <w:noProof/>
          <w:sz w:val="24"/>
          <w:lang w:val="et-EE"/>
        </w:rPr>
        <w:t>ELi majanduse moderniseerimise liikumapaneva jõuna.</w:t>
      </w:r>
      <w:r w:rsidR="0051657B">
        <w:rPr>
          <w:rFonts w:ascii="Times New Roman" w:hAnsi="Times New Roman"/>
          <w:noProof/>
          <w:sz w:val="24"/>
          <w:lang w:val="et-EE"/>
        </w:rPr>
        <w:t xml:space="preserve"> </w:t>
      </w:r>
      <w:r>
        <w:rPr>
          <w:rFonts w:ascii="Times New Roman" w:hAnsi="Times New Roman"/>
          <w:noProof/>
          <w:sz w:val="24"/>
          <w:lang w:val="et-EE"/>
        </w:rPr>
        <w:t xml:space="preserve"> </w:t>
      </w:r>
    </w:p>
    <w:p w:rsidR="0051657B" w:rsidRDefault="0051657B">
      <w:pPr>
        <w:spacing w:before="240" w:after="240" w:line="240" w:lineRule="auto"/>
        <w:jc w:val="both"/>
        <w:rPr>
          <w:rFonts w:ascii="Times New Roman" w:eastAsia="Calibri" w:hAnsi="Times New Roman" w:cs="Times New Roman"/>
          <w:noProof/>
          <w:sz w:val="24"/>
          <w:szCs w:val="24"/>
          <w:lang w:val="et-EE"/>
        </w:rPr>
        <w:sectPr w:rsidR="0051657B" w:rsidSect="0051657B">
          <w:headerReference w:type="even" r:id="rId21"/>
          <w:headerReference w:type="default" r:id="rId22"/>
          <w:footerReference w:type="even" r:id="rId23"/>
          <w:footerReference w:type="default" r:id="rId24"/>
          <w:headerReference w:type="first" r:id="rId25"/>
          <w:footerReference w:type="first" r:id="rId26"/>
          <w:pgSz w:w="11906" w:h="16838"/>
          <w:pgMar w:top="1239" w:right="1417" w:bottom="1417" w:left="1417" w:header="600" w:footer="420" w:gutter="0"/>
          <w:cols w:space="720"/>
          <w:docGrid w:linePitch="360"/>
        </w:sectPr>
      </w:pPr>
    </w:p>
    <w:tbl>
      <w:tblPr>
        <w:tblStyle w:val="TableGrid"/>
        <w:tblW w:w="9588" w:type="dxa"/>
        <w:tblBorders>
          <w:top w:val="nil"/>
          <w:left w:val="nil"/>
          <w:bottom w:val="nil"/>
          <w:right w:val="nil"/>
          <w:insideH w:val="nil"/>
          <w:insideV w:val="nil"/>
        </w:tblBorders>
        <w:tblLayout w:type="fixed"/>
        <w:tblLook w:val="04A0" w:firstRow="1" w:lastRow="0" w:firstColumn="1" w:lastColumn="0" w:noHBand="0" w:noVBand="1"/>
      </w:tblPr>
      <w:tblGrid>
        <w:gridCol w:w="9588"/>
      </w:tblGrid>
      <w:tr w:rsidR="001F3125" w:rsidTr="0051657B">
        <w:trPr>
          <w:trHeight w:val="567"/>
        </w:trPr>
        <w:tc>
          <w:tcPr>
            <w:tcW w:w="9588" w:type="dxa"/>
            <w:shd w:val="clear" w:color="auto" w:fill="2AA19F"/>
            <w:vAlign w:val="center"/>
          </w:tcPr>
          <w:p w:rsidR="001F3125" w:rsidRDefault="00982464">
            <w:pPr>
              <w:keepNext/>
              <w:spacing w:before="139"/>
              <w:ind w:left="5"/>
              <w:jc w:val="center"/>
              <w:rPr>
                <w:rFonts w:ascii="Times New Roman" w:eastAsia="EC Square Sans Pro" w:hAnsi="Times New Roman"/>
                <w:noProof/>
                <w:sz w:val="24"/>
                <w:szCs w:val="24"/>
                <w:lang w:val="et-EE"/>
              </w:rPr>
            </w:pPr>
            <w:r>
              <w:rPr>
                <w:rFonts w:ascii="Times New Roman" w:hAnsi="Times New Roman"/>
                <w:noProof/>
                <w:sz w:val="24"/>
                <w:szCs w:val="24"/>
                <w:lang w:eastAsia="en-GB"/>
              </w:rPr>
              <mc:AlternateContent>
                <mc:Choice Requires="wpg">
                  <w:drawing>
                    <wp:anchor distT="0" distB="0" distL="114300" distR="114300" simplePos="0" relativeHeight="251831808" behindDoc="0" locked="0" layoutInCell="1" allowOverlap="1" wp14:anchorId="20F77746" wp14:editId="50A771AD">
                      <wp:simplePos x="0" y="0"/>
                      <wp:positionH relativeFrom="column">
                        <wp:posOffset>81280</wp:posOffset>
                      </wp:positionH>
                      <wp:positionV relativeFrom="paragraph">
                        <wp:posOffset>53975</wp:posOffset>
                      </wp:positionV>
                      <wp:extent cx="574675" cy="574675"/>
                      <wp:effectExtent l="0" t="0" r="15875" b="15875"/>
                      <wp:wrapNone/>
                      <wp:docPr id="241"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52" name="Freeform 152"/>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3" name="Freeform 153"/>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5" name="Freeform 155"/>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6" name="Freeform 156"/>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7" name="Freeform 157"/>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8" name="Freeform 158"/>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6.4pt;margin-top:4.25pt;width:45.25pt;height:45.25pt;z-index:251831808;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">
                      <v:shape id="Freeform 152"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nmsEA&#10;AADcAAAADwAAAGRycy9kb3ducmV2LnhtbERPzYrCMBC+L/gOYQRva2rBVapRRBE87GGtfYChGdva&#10;ZlKSqN233ywI3ubj+531djCdeJDzjWUFs2kCgri0uuFKQXE5fi5B+ICssbNMCn7Jw3Yz+lhjpu2T&#10;z/TIQyViCPsMFdQh9JmUvqzJoJ/anjhyV+sMhghdJbXDZww3nUyT5EsabDg21NjTvqayze9Ggdu3&#10;h7SdH9wiMbfd6Tsv3M+xUGoyHnYrEIGG8Ba/3Ccd589T+H8mXiA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vp5rBAAAA3AAAAA8AAAAAAAAAAAAAAAAAmAIAAGRycy9kb3du&#10;cmV2LnhtbFBLBQYAAAAABAAEAPUAAACG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53"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wMYA&#10;AADcAAAADwAAAGRycy9kb3ducmV2LnhtbESPW2vCQBCF34X+h2UKvulGbUVSVxHx9iBaL4U+Dtlp&#10;Es3Oxuyq8d93hULfZjjnO3NmOK5NIW5Uudyygk47AkGcWJ1zquB4mLcGIJxH1lhYJgUPcjAevTSG&#10;GGt75x3d9j4VIYRdjAoy78tYSpdkZNC1bUkctB9bGfRhrVKpK7yHcFPIbhT1pcGcw4UMS5pmlJz3&#10;VxNqfH9unN/u8BEt17PF5fB1oreOUs3XevIBwlPt/81/9EoH7r0Hz2fCBHL0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wM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55"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1+X8IA&#10;AADcAAAADwAAAGRycy9kb3ducmV2LnhtbERPTWsCMRC9C/0PYQpeRLOVWmU1ihSUQg+y2/Y+3Yyb&#10;pZtJuom6/ntTEHqbx/uc1aa3rThTFxrHCp4mGQjiyumGawWfH7vxAkSIyBpbx6TgSgE264fBCnPt&#10;LlzQuYy1SCEcclRgYvS5lKEyZDFMnCdO3NF1FmOCXS11h5cUbls5zbIXabHh1GDQ06uh6qc8WQXz&#10;hbfFr3ze7/32MPrCb+Oa90Kp4WO/XYKI1Md/8d39ptP82Qz+nkkXyP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rX5f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56"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Bqx8MA&#10;AADcAAAADwAAAGRycy9kb3ducmV2LnhtbERPS2vCQBC+F/wPywje6iaCj0ZXEbVoD4raQq9Ddkyi&#10;2dmQ3Wr8925B8DYf33Mms8aU4kq1KywriLsRCOLU6oIzBT/fn+8jEM4jaywtk4I7OZhNW28TTLS9&#10;8YGuR5+JEMIuQQW591UipUtzMui6tiIO3MnWBn2AdSZ1jbcQbkrZi6KBNFhwaMixokVO6eX4ZxQ0&#10;l/PydyS/4uGeXLze9YrV9mOhVKfdzMcgPDX+JX66NzrM7w/g/5lwgZ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Bqx8MAAADcAAAADwAAAAAAAAAAAAAAAACYAgAAZHJzL2Rv&#10;d25yZXYueG1sUEsFBgAAAAAEAAQA9QAAAIg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57"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ef9sQA&#10;AADcAAAADwAAAGRycy9kb3ducmV2LnhtbESP3YrCMBCF7xd8hzCCd2uq4A+1UYpQ9EIXV/cBhmb6&#10;g82kNNHWtzcLC3s3wzlzvjPJbjCNeFLnassKZtMIBHFudc2lgp9b9rkG4TyyxsYyKXiRg9129JFg&#10;rG3P3/S8+lKEEHYxKqi8b2MpXV6RQTe1LXHQCtsZ9GHtSqk77EO4aeQ8ipbSYM2BUGFL+4ry+/Vh&#10;AiRL1+ms+MoPrs5Ol16nze3cKzUZD+kGhKfB/5v/ro861F+s4PeZMIHc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nn/bEAAAA3AAAAA8AAAAAAAAAAAAAAAAAmAIAAGRycy9k&#10;b3ducmV2LnhtbFBLBQYAAAAABAAEAPUAAACJAw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58"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dMPsMA&#10;AADcAAAADwAAAGRycy9kb3ducmV2LnhtbESPTWsCMRCG74X+hzCF3mq2rRVZjVKkgod60Nb7sBl3&#10;F5NJSKKu/75zEHqbYd6PZ+bLwTt1oZT7wAZeRxUo4ibYnlsDvz/rlymoXJAtusBk4EYZlovHhznW&#10;Nlx5R5d9aZWEcK7RQFdKrLXOTUce8yhEYrkdQ/JYZE2ttgmvEu6dfquqifbYszR0GGnVUXPan72U&#10;nG7pHLaTr/dDtXJrFzff0Y6NeX4aPmegCg3lX3x3b6zgfwitPCMT6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dMPs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0051657B">
              <w:rPr>
                <w:rFonts w:ascii="Times New Roman" w:hAnsi="Times New Roman"/>
                <w:b/>
                <w:noProof/>
                <w:color w:val="FFFFFF"/>
                <w:spacing w:val="4"/>
                <w:sz w:val="24"/>
                <w:lang w:val="et-EE"/>
              </w:rPr>
              <w:t xml:space="preserve">       </w:t>
            </w:r>
            <w:r>
              <w:rPr>
                <w:rFonts w:ascii="Times New Roman" w:hAnsi="Times New Roman"/>
                <w:b/>
                <w:noProof/>
                <w:color w:val="FFFFFF"/>
                <w:spacing w:val="4"/>
                <w:sz w:val="24"/>
                <w:lang w:val="et-EE"/>
              </w:rPr>
              <w:t>TULEVASE MITMEAASTASE FINANTSRAAMISTIKU VALIKUD</w:t>
            </w:r>
          </w:p>
        </w:tc>
      </w:tr>
      <w:tr w:rsidR="001F3125" w:rsidRPr="0051657B" w:rsidTr="0051657B">
        <w:trPr>
          <w:trHeight w:val="567"/>
        </w:trPr>
        <w:tc>
          <w:tcPr>
            <w:tcW w:w="9588" w:type="dxa"/>
            <w:shd w:val="clear" w:color="auto" w:fill="CBE7E5"/>
            <w:vAlign w:val="center"/>
          </w:tcPr>
          <w:p w:rsidR="001F3125" w:rsidRDefault="00982464">
            <w:pPr>
              <w:keepNext/>
              <w:ind w:left="70"/>
              <w:jc w:val="center"/>
              <w:rPr>
                <w:rFonts w:ascii="Times New Roman" w:eastAsia="EC Square Sans Pro" w:hAnsi="Times New Roman"/>
                <w:noProof/>
                <w:sz w:val="24"/>
                <w:szCs w:val="24"/>
                <w:lang w:val="et-EE"/>
              </w:rPr>
            </w:pPr>
            <w:r>
              <w:rPr>
                <w:rFonts w:ascii="Times New Roman" w:hAnsi="Times New Roman"/>
                <w:b/>
                <w:i/>
                <w:noProof/>
                <w:color w:val="2AA19F"/>
                <w:spacing w:val="-2"/>
                <w:sz w:val="24"/>
                <w:lang w:val="et-EE"/>
              </w:rPr>
              <w:t>Kui ambitsioonikas peaks olema tõhus ühine ühtekuuluvuspoliitika?</w:t>
            </w:r>
          </w:p>
        </w:tc>
      </w:tr>
      <w:tr w:rsidR="001F3125" w:rsidTr="0051657B">
        <w:trPr>
          <w:cantSplit/>
          <w:trHeight w:val="3124"/>
        </w:trPr>
        <w:tc>
          <w:tcPr>
            <w:tcW w:w="9588" w:type="dxa"/>
            <w:shd w:val="clear" w:color="auto" w:fill="CBE7E5"/>
          </w:tcPr>
          <w:p w:rsidR="001F3125" w:rsidRDefault="00982464" w:rsidP="0051657B">
            <w:pPr>
              <w:pStyle w:val="BodyText"/>
              <w:spacing w:before="71" w:line="242" w:lineRule="auto"/>
              <w:ind w:left="305" w:right="132"/>
              <w:jc w:val="both"/>
              <w:rPr>
                <w:rFonts w:ascii="Times New Roman" w:hAnsi="Times New Roman"/>
                <w:noProof/>
                <w:color w:val="231F20"/>
                <w:sz w:val="20"/>
                <w:szCs w:val="20"/>
                <w:lang w:val="et-EE"/>
              </w:rPr>
            </w:pPr>
            <w:r>
              <w:rPr>
                <w:rFonts w:ascii="Times New Roman" w:hAnsi="Times New Roman"/>
                <w:noProof/>
                <w:sz w:val="20"/>
                <w:lang w:val="et-EE"/>
              </w:rPr>
              <w:t xml:space="preserve">Ühtekuuluvuspoliitika väljendab konkreetselt solidaarsust liidu majanduslikult vähem arenenud osadega. Selle eesmärk on edendada majanduslikku, sotsiaalset ja territoriaalset ühtekuuluvust. </w:t>
            </w:r>
            <w:r>
              <w:rPr>
                <w:rFonts w:ascii="Times New Roman" w:hAnsi="Times New Roman"/>
                <w:noProof/>
                <w:color w:val="231F20"/>
                <w:sz w:val="20"/>
                <w:lang w:val="et-EE"/>
              </w:rPr>
              <w:t>Praegu võivad kõik ELi liikmesriigid saada toetust Euroopa struktu</w:t>
            </w:r>
            <w:r>
              <w:rPr>
                <w:rFonts w:ascii="Times New Roman" w:hAnsi="Times New Roman"/>
                <w:noProof/>
                <w:color w:val="231F20"/>
                <w:sz w:val="20"/>
                <w:lang w:val="et-EE"/>
              </w:rPr>
              <w:t xml:space="preserve">uri- ja investeerimisfondidest. Kas see peaks samamoodi jätkuma või peaks poliitika piirduma </w:t>
            </w:r>
            <w:r>
              <w:rPr>
                <w:rFonts w:ascii="Times New Roman" w:hAnsi="Times New Roman"/>
                <w:b/>
                <w:noProof/>
                <w:color w:val="231F20"/>
                <w:spacing w:val="-1"/>
                <w:sz w:val="20"/>
                <w:lang w:val="et-EE"/>
              </w:rPr>
              <w:t>vähem arenenud piirkondade ja/või liikmesriikidega?</w:t>
            </w:r>
            <w:r>
              <w:rPr>
                <w:rFonts w:ascii="Times New Roman" w:hAnsi="Times New Roman"/>
                <w:noProof/>
                <w:color w:val="231F20"/>
                <w:sz w:val="20"/>
                <w:lang w:val="et-EE"/>
              </w:rPr>
              <w:t xml:space="preserve"> Kui kõik riigid on ka edaspidi toetuskõlblikud, siis kui ulatuslik peaks </w:t>
            </w:r>
            <w:r>
              <w:rPr>
                <w:noProof/>
                <w:lang w:val="et-EE"/>
              </w:rPr>
              <w:t>toetus olema?</w:t>
            </w:r>
          </w:p>
          <w:p w:rsidR="001F3125" w:rsidRDefault="00982464" w:rsidP="0051657B">
            <w:pPr>
              <w:pStyle w:val="BodyText"/>
              <w:spacing w:before="71" w:line="242" w:lineRule="auto"/>
              <w:ind w:left="305" w:right="132"/>
              <w:jc w:val="both"/>
              <w:rPr>
                <w:rFonts w:ascii="Times New Roman" w:hAnsi="Times New Roman"/>
                <w:noProof/>
                <w:sz w:val="20"/>
                <w:szCs w:val="20"/>
                <w:lang w:val="et-EE"/>
              </w:rPr>
            </w:pPr>
            <w:r>
              <w:rPr>
                <w:rFonts w:ascii="Times New Roman" w:hAnsi="Times New Roman"/>
                <w:noProof/>
                <w:sz w:val="20"/>
                <w:szCs w:val="20"/>
                <w:lang w:eastAsia="en-GB"/>
              </w:rPr>
              <mc:AlternateContent>
                <mc:Choice Requires="wps">
                  <w:drawing>
                    <wp:anchor distT="0" distB="0" distL="114300" distR="114300" simplePos="0" relativeHeight="251851264" behindDoc="0" locked="0" layoutInCell="1" allowOverlap="1" wp14:anchorId="670497C7" wp14:editId="363FA182">
                      <wp:simplePos x="0" y="0"/>
                      <wp:positionH relativeFrom="column">
                        <wp:posOffset>58420</wp:posOffset>
                      </wp:positionH>
                      <wp:positionV relativeFrom="paragraph">
                        <wp:posOffset>77308</wp:posOffset>
                      </wp:positionV>
                      <wp:extent cx="90170" cy="90170"/>
                      <wp:effectExtent l="0" t="0" r="5080" b="5080"/>
                      <wp:wrapNone/>
                      <wp:docPr id="337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6pt;margin-top:6.1pt;width:7.1pt;height:7.1pt;z-index:25185126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pacing w:val="-1"/>
                <w:sz w:val="20"/>
                <w:lang w:val="et-EE"/>
              </w:rPr>
              <w:t>Kui kõigi liikmesriikid</w:t>
            </w:r>
            <w:r>
              <w:rPr>
                <w:rFonts w:ascii="Times New Roman" w:hAnsi="Times New Roman"/>
                <w:noProof/>
                <w:color w:val="231F20"/>
                <w:spacing w:val="-1"/>
                <w:sz w:val="20"/>
                <w:lang w:val="et-EE"/>
              </w:rPr>
              <w:t xml:space="preserve">e ja kõigi piirkondade jaoks säilib ka edaspidi võimalus Euroopa Regionaalarengu Fondist, Euroopa Sotsiaalfondist ja Ühtekuuluvusfondist toetust saada, </w:t>
            </w:r>
            <w:r>
              <w:rPr>
                <w:rFonts w:ascii="Times New Roman" w:hAnsi="Times New Roman"/>
                <w:b/>
                <w:noProof/>
                <w:color w:val="231F20"/>
                <w:sz w:val="20"/>
                <w:lang w:val="et-EE"/>
              </w:rPr>
              <w:t>lubaks abi osatähtsuse moduleerimine ja toetuse parem suunamine suurendada tõhusust</w:t>
            </w:r>
            <w:r>
              <w:rPr>
                <w:rFonts w:ascii="Times New Roman" w:hAnsi="Times New Roman"/>
                <w:noProof/>
                <w:color w:val="231F20"/>
                <w:spacing w:val="-1"/>
                <w:sz w:val="20"/>
                <w:lang w:val="et-EE"/>
              </w:rPr>
              <w:t xml:space="preserve">. </w:t>
            </w:r>
            <w:r>
              <w:rPr>
                <w:rFonts w:ascii="Times New Roman" w:hAnsi="Times New Roman"/>
                <w:b/>
                <w:noProof/>
                <w:color w:val="231F20"/>
                <w:spacing w:val="-1"/>
                <w:sz w:val="20"/>
                <w:lang w:val="et-EE"/>
              </w:rPr>
              <w:t>Kui kulude tase, mi</w:t>
            </w:r>
            <w:r>
              <w:rPr>
                <w:rFonts w:ascii="Times New Roman" w:hAnsi="Times New Roman"/>
                <w:b/>
                <w:noProof/>
                <w:color w:val="231F20"/>
                <w:spacing w:val="-1"/>
                <w:sz w:val="20"/>
                <w:lang w:val="et-EE"/>
              </w:rPr>
              <w:t>s on praegu umbes 370 miljardit eurot</w:t>
            </w:r>
            <w:r>
              <w:rPr>
                <w:rStyle w:val="FootnoteReference"/>
                <w:rFonts w:ascii="Times New Roman" w:hAnsi="Times New Roman"/>
                <w:noProof/>
                <w:color w:val="231F20"/>
                <w:lang w:val="et-EE"/>
              </w:rPr>
              <w:footnoteReference w:id="4"/>
            </w:r>
            <w:r>
              <w:rPr>
                <w:rFonts w:ascii="Times New Roman" w:hAnsi="Times New Roman"/>
                <w:noProof/>
                <w:color w:val="231F20"/>
                <w:spacing w:val="-1"/>
                <w:sz w:val="20"/>
                <w:lang w:val="et-EE"/>
              </w:rPr>
              <w:t xml:space="preserve"> ja moodustab peaaegu 35 % mitmeaastasest finantsraamistikust, jääb samaks, võimaldaks see hoida jätkuvalt tähelepanu keskmes investeerimist sellistesse valdkondadesse nagu innovatsioon, tööstuse ümberkujundamine, ülem</w:t>
            </w:r>
            <w:r>
              <w:rPr>
                <w:rFonts w:ascii="Times New Roman" w:hAnsi="Times New Roman"/>
                <w:noProof/>
                <w:color w:val="231F20"/>
                <w:spacing w:val="-1"/>
                <w:sz w:val="20"/>
                <w:lang w:val="et-EE"/>
              </w:rPr>
              <w:t>inek puhtale energeetikale, kliimameetmed ja paremad tööhõivevõimalused.</w:t>
            </w:r>
          </w:p>
          <w:p w:rsidR="001F3125" w:rsidRDefault="00982464" w:rsidP="0051657B">
            <w:pPr>
              <w:pStyle w:val="BodyText"/>
              <w:spacing w:before="71" w:line="242" w:lineRule="auto"/>
              <w:ind w:left="305" w:right="132"/>
              <w:jc w:val="both"/>
              <w:rPr>
                <w:rFonts w:ascii="Times New Roman" w:hAnsi="Times New Roman"/>
                <w:noProof/>
                <w:sz w:val="20"/>
                <w:szCs w:val="20"/>
                <w:lang w:val="et-EE"/>
              </w:rPr>
            </w:pPr>
            <w:r>
              <w:rPr>
                <w:rFonts w:ascii="Times New Roman" w:hAnsi="Times New Roman"/>
                <w:noProof/>
                <w:sz w:val="20"/>
                <w:szCs w:val="20"/>
                <w:lang w:eastAsia="en-GB"/>
              </w:rPr>
              <mc:AlternateContent>
                <mc:Choice Requires="wps">
                  <w:drawing>
                    <wp:anchor distT="0" distB="0" distL="114300" distR="114300" simplePos="0" relativeHeight="251825664" behindDoc="0" locked="0" layoutInCell="1" allowOverlap="1" wp14:anchorId="4223C780" wp14:editId="71A95A14">
                      <wp:simplePos x="0" y="0"/>
                      <wp:positionH relativeFrom="column">
                        <wp:posOffset>58582</wp:posOffset>
                      </wp:positionH>
                      <wp:positionV relativeFrom="paragraph">
                        <wp:posOffset>55245</wp:posOffset>
                      </wp:positionV>
                      <wp:extent cx="90170" cy="90170"/>
                      <wp:effectExtent l="0" t="0" r="5080" b="5080"/>
                      <wp:wrapNone/>
                      <wp:docPr id="159"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6pt;margin-top:4.35pt;width:7.1pt;height:7.1pt;z-index:25182566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IidEg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et-EE"/>
              </w:rPr>
              <w:t xml:space="preserve">Kui Euroopa Regionaalarengu Fond ja Euroopa Sotsiaalfond lõpetavad enam arenenud ja üleminekupiirkondade toetamise, </w:t>
            </w:r>
            <w:r>
              <w:rPr>
                <w:rFonts w:ascii="Times New Roman" w:hAnsi="Times New Roman"/>
                <w:b/>
                <w:noProof/>
                <w:color w:val="231F20"/>
                <w:sz w:val="20"/>
                <w:lang w:val="et-EE"/>
              </w:rPr>
              <w:t>väheneks summa</w:t>
            </w:r>
            <w:r>
              <w:rPr>
                <w:rFonts w:ascii="Times New Roman" w:hAnsi="Times New Roman"/>
                <w:noProof/>
                <w:color w:val="231F20"/>
                <w:sz w:val="20"/>
                <w:lang w:val="et-EE"/>
              </w:rPr>
              <w:t xml:space="preserve"> perioodi jooksul kokku </w:t>
            </w:r>
            <w:r>
              <w:rPr>
                <w:rFonts w:ascii="Times New Roman" w:hAnsi="Times New Roman"/>
                <w:b/>
                <w:noProof/>
                <w:color w:val="231F20"/>
                <w:sz w:val="20"/>
                <w:lang w:val="et-EE"/>
              </w:rPr>
              <w:t>umbes 95 miljardi euro võrra</w:t>
            </w:r>
            <w:r>
              <w:rPr>
                <w:rFonts w:ascii="Times New Roman" w:hAnsi="Times New Roman"/>
                <w:noProof/>
                <w:color w:val="231F20"/>
                <w:sz w:val="20"/>
                <w:lang w:val="et-EE"/>
              </w:rPr>
              <w:t>, mis moodustaks enam kui veerandi nimetatud fondidest praegu tehtavatest eraldistest. See on umbes 8,7 % praegusest mitmeaastasest finantsraamistikust. Selle stsenaariumi kohaselt lõpetatakse toetuste andmine Austria, Belgia, Iirimaal, Madalmaade, Mandri-</w:t>
            </w:r>
            <w:r>
              <w:rPr>
                <w:rFonts w:ascii="Times New Roman" w:hAnsi="Times New Roman"/>
                <w:noProof/>
                <w:color w:val="231F20"/>
                <w:sz w:val="20"/>
                <w:lang w:val="et-EE"/>
              </w:rPr>
              <w:t>Prantsusmaa, Rootsi, Saksamaa, Soome ja Taani piirkondadele ning paljudes piirkondades Itaalias ja Hispaanias.</w:t>
            </w:r>
          </w:p>
          <w:p w:rsidR="001F3125" w:rsidRDefault="00982464" w:rsidP="0051657B">
            <w:pPr>
              <w:pStyle w:val="BodyText"/>
              <w:spacing w:before="71" w:line="242" w:lineRule="auto"/>
              <w:ind w:left="305" w:right="132"/>
              <w:jc w:val="both"/>
              <w:rPr>
                <w:rFonts w:ascii="Times New Roman" w:hAnsi="Times New Roman"/>
                <w:noProof/>
                <w:color w:val="231F20"/>
                <w:spacing w:val="-1"/>
                <w:sz w:val="20"/>
                <w:szCs w:val="20"/>
                <w:lang w:val="et-EE"/>
              </w:rPr>
            </w:pPr>
            <w:r>
              <w:rPr>
                <w:rFonts w:ascii="Times New Roman" w:hAnsi="Times New Roman"/>
                <w:noProof/>
                <w:sz w:val="20"/>
                <w:szCs w:val="20"/>
                <w:lang w:eastAsia="en-GB"/>
              </w:rPr>
              <mc:AlternateContent>
                <mc:Choice Requires="wps">
                  <w:drawing>
                    <wp:anchor distT="0" distB="0" distL="114300" distR="114300" simplePos="0" relativeHeight="251830784" behindDoc="0" locked="0" layoutInCell="1" allowOverlap="1" wp14:anchorId="08F1B6A4" wp14:editId="3BF87158">
                      <wp:simplePos x="0" y="0"/>
                      <wp:positionH relativeFrom="column">
                        <wp:posOffset>58582</wp:posOffset>
                      </wp:positionH>
                      <wp:positionV relativeFrom="paragraph">
                        <wp:posOffset>50165</wp:posOffset>
                      </wp:positionV>
                      <wp:extent cx="90170" cy="90170"/>
                      <wp:effectExtent l="0" t="0" r="5080" b="5080"/>
                      <wp:wrapNone/>
                      <wp:docPr id="22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6pt;margin-top:3.95pt;width:7.1pt;height:7.1pt;z-index:25183078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et-EE"/>
              </w:rPr>
              <w:t xml:space="preserve">Kui toetust veelgi piirata ja anda seda ainult ühtekuuluvuspoliitika sihtriikidele, tuleks lõpetada investeerimine ka Prantsusmaa, Itaalia ja Hispaania vähem arenenud piirkondadesse. See tähendaks, et perioodi jooksul </w:t>
            </w:r>
            <w:r>
              <w:rPr>
                <w:rFonts w:ascii="Times New Roman" w:hAnsi="Times New Roman"/>
                <w:b/>
                <w:noProof/>
                <w:color w:val="231F20"/>
                <w:sz w:val="20"/>
                <w:lang w:val="et-EE"/>
              </w:rPr>
              <w:t>väheneks summa umbes 124 miljardi euro</w:t>
            </w:r>
            <w:r>
              <w:rPr>
                <w:rFonts w:ascii="Times New Roman" w:hAnsi="Times New Roman"/>
                <w:b/>
                <w:noProof/>
                <w:color w:val="231F20"/>
                <w:sz w:val="20"/>
                <w:lang w:val="et-EE"/>
              </w:rPr>
              <w:t xml:space="preserve"> võrra</w:t>
            </w:r>
            <w:r>
              <w:rPr>
                <w:rFonts w:ascii="Times New Roman" w:hAnsi="Times New Roman"/>
                <w:noProof/>
                <w:color w:val="231F20"/>
                <w:sz w:val="20"/>
                <w:lang w:val="et-EE"/>
              </w:rPr>
              <w:t>, mis moodustaks umbes 33 % praegustest eraldistest. See on umbes 11 % praegusest mitmeaastasest finantsraamistikust.</w:t>
            </w:r>
          </w:p>
          <w:p w:rsidR="001F3125" w:rsidRDefault="00982464" w:rsidP="0051657B">
            <w:pPr>
              <w:pStyle w:val="BodyText"/>
              <w:spacing w:before="71" w:after="120" w:line="242" w:lineRule="auto"/>
              <w:ind w:left="305" w:right="132"/>
              <w:jc w:val="both"/>
              <w:rPr>
                <w:rFonts w:ascii="Times New Roman" w:hAnsi="Times New Roman"/>
                <w:noProof/>
                <w:sz w:val="20"/>
                <w:szCs w:val="20"/>
                <w:lang w:val="et-EE"/>
              </w:rPr>
            </w:pPr>
            <w:r>
              <w:rPr>
                <w:rFonts w:ascii="Times New Roman" w:hAnsi="Times New Roman"/>
                <w:noProof/>
                <w:sz w:val="20"/>
                <w:lang w:val="et-EE"/>
              </w:rPr>
              <w:t>2. ja 3. stsenaariumi korral peaksid majanduslike, sotsiaalsete ja territoriaalsete küsimuste lahendamise võtma kooskõlas subsidiaar</w:t>
            </w:r>
            <w:r>
              <w:rPr>
                <w:rFonts w:ascii="Times New Roman" w:hAnsi="Times New Roman"/>
                <w:noProof/>
                <w:sz w:val="20"/>
                <w:lang w:val="et-EE"/>
              </w:rPr>
              <w:t>suse põhimõttega üle riiklikud, piirkondlikud ja kohalikud omavalitsused.</w:t>
            </w:r>
          </w:p>
          <w:tbl>
            <w:tblPr>
              <w:tblStyle w:val="TableGrid"/>
              <w:tblW w:w="8645" w:type="dxa"/>
              <w:tblInd w:w="284" w:type="dxa"/>
              <w:tblBorders>
                <w:top w:val="nil"/>
                <w:left w:val="nil"/>
                <w:bottom w:val="nil"/>
                <w:right w:val="nil"/>
                <w:insideH w:val="nil"/>
                <w:insideV w:val="nil"/>
              </w:tblBorders>
              <w:tblLayout w:type="fixed"/>
              <w:tblLook w:val="04A0" w:firstRow="1" w:lastRow="0" w:firstColumn="1" w:lastColumn="0" w:noHBand="0" w:noVBand="1"/>
            </w:tblPr>
            <w:tblGrid>
              <w:gridCol w:w="2831"/>
              <w:gridCol w:w="2831"/>
              <w:gridCol w:w="2983"/>
            </w:tblGrid>
            <w:tr w:rsidR="001F3125">
              <w:trPr>
                <w:trHeight w:val="2915"/>
              </w:trPr>
              <w:tc>
                <w:tcPr>
                  <w:tcW w:w="2831" w:type="dxa"/>
                </w:tcPr>
                <w:p w:rsidR="001F3125" w:rsidRDefault="00982464">
                  <w:pPr>
                    <w:ind w:left="-113"/>
                    <w:rPr>
                      <w:rFonts w:ascii="Times New Roman" w:hAnsi="Times New Roman"/>
                      <w:i/>
                      <w:noProof/>
                      <w:lang w:val="et-EE"/>
                    </w:rPr>
                  </w:pPr>
                  <w:r>
                    <w:rPr>
                      <w:rFonts w:ascii="Times New Roman" w:hAnsi="Times New Roman"/>
                      <w:i/>
                      <w:noProof/>
                      <w:lang w:eastAsia="en-GB"/>
                    </w:rPr>
                    <w:drawing>
                      <wp:inline distT="0" distB="0" distL="0" distR="0" wp14:anchorId="5D094621" wp14:editId="47D44B5C">
                        <wp:extent cx="1706245" cy="1808480"/>
                        <wp:effectExtent l="0" t="0" r="8255" b="1270"/>
                        <wp:docPr id="3386" name="Picture 3386" descr="SCENARIO_3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SCENARIO_3_2011PRICES_A4P20_M"/>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06245" cy="1808480"/>
                                </a:xfrm>
                                <a:prstGeom prst="rect">
                                  <a:avLst/>
                                </a:prstGeom>
                                <a:noFill/>
                                <a:ln>
                                  <a:noFill/>
                                </a:ln>
                              </pic:spPr>
                            </pic:pic>
                          </a:graphicData>
                        </a:graphic>
                      </wp:inline>
                    </w:drawing>
                  </w:r>
                </w:p>
              </w:tc>
              <w:tc>
                <w:tcPr>
                  <w:tcW w:w="2831" w:type="dxa"/>
                </w:tcPr>
                <w:p w:rsidR="001F3125" w:rsidRDefault="00982464">
                  <w:pPr>
                    <w:ind w:left="-113"/>
                    <w:rPr>
                      <w:rFonts w:ascii="Times New Roman" w:eastAsia="EC Square Sans Pro" w:hAnsi="Times New Roman"/>
                      <w:b/>
                      <w:noProof/>
                      <w:lang w:val="et-EE"/>
                    </w:rPr>
                  </w:pPr>
                  <w:r>
                    <w:rPr>
                      <w:rFonts w:ascii="Times New Roman" w:hAnsi="Times New Roman"/>
                      <w:i/>
                      <w:noProof/>
                      <w:lang w:eastAsia="en-GB"/>
                    </w:rPr>
                    <w:drawing>
                      <wp:inline distT="0" distB="0" distL="0" distR="0" wp14:anchorId="365BED6D" wp14:editId="7FB042BD">
                        <wp:extent cx="1706245" cy="1821815"/>
                        <wp:effectExtent l="0" t="0" r="8255" b="6985"/>
                        <wp:docPr id="3388" name="Picture 3388" descr="SCENARIO_1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ENARIO_1_2011PRICES_A4P20_M"/>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06245" cy="1821815"/>
                                </a:xfrm>
                                <a:prstGeom prst="rect">
                                  <a:avLst/>
                                </a:prstGeom>
                                <a:noFill/>
                                <a:ln>
                                  <a:noFill/>
                                </a:ln>
                              </pic:spPr>
                            </pic:pic>
                          </a:graphicData>
                        </a:graphic>
                      </wp:inline>
                    </w:drawing>
                  </w:r>
                </w:p>
              </w:tc>
              <w:tc>
                <w:tcPr>
                  <w:tcW w:w="2983" w:type="dxa"/>
                </w:tcPr>
                <w:p w:rsidR="001F3125" w:rsidRDefault="00982464">
                  <w:pPr>
                    <w:rPr>
                      <w:rFonts w:ascii="Times New Roman" w:eastAsia="EC Square Sans Pro" w:hAnsi="Times New Roman"/>
                      <w:b/>
                      <w:noProof/>
                      <w:lang w:val="et-EE"/>
                    </w:rPr>
                  </w:pPr>
                  <w:r>
                    <w:rPr>
                      <w:rFonts w:ascii="Times New Roman" w:hAnsi="Times New Roman"/>
                      <w:i/>
                      <w:noProof/>
                      <w:lang w:eastAsia="en-GB"/>
                    </w:rPr>
                    <w:drawing>
                      <wp:inline distT="0" distB="0" distL="0" distR="0" wp14:anchorId="27FD4C31" wp14:editId="3B60AD1F">
                        <wp:extent cx="1692275" cy="1808480"/>
                        <wp:effectExtent l="0" t="0" r="3175" b="1270"/>
                        <wp:docPr id="3387" name="Picture 3387" descr="SCENARIO_2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SCENARIO_2_2011PRICES_A4P20_M"/>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92275" cy="1808480"/>
                                </a:xfrm>
                                <a:prstGeom prst="rect">
                                  <a:avLst/>
                                </a:prstGeom>
                                <a:noFill/>
                                <a:ln>
                                  <a:noFill/>
                                </a:ln>
                              </pic:spPr>
                            </pic:pic>
                          </a:graphicData>
                        </a:graphic>
                      </wp:inline>
                    </w:drawing>
                  </w:r>
                </w:p>
              </w:tc>
            </w:tr>
            <w:tr w:rsidR="001F3125">
              <w:trPr>
                <w:trHeight w:val="2982"/>
              </w:trPr>
              <w:tc>
                <w:tcPr>
                  <w:tcW w:w="2831" w:type="dxa"/>
                </w:tcPr>
                <w:p w:rsidR="001F3125" w:rsidRDefault="00982464">
                  <w:pPr>
                    <w:ind w:left="33" w:right="307"/>
                    <w:rPr>
                      <w:rFonts w:ascii="Times New Roman" w:eastAsia="EC Square Sans Pro" w:hAnsi="Times New Roman"/>
                      <w:b/>
                      <w:noProof/>
                      <w:lang w:val="et-EE"/>
                    </w:rPr>
                  </w:pPr>
                  <w:r>
                    <w:rPr>
                      <w:rFonts w:ascii="Times New Roman" w:hAnsi="Times New Roman"/>
                      <w:b/>
                      <w:noProof/>
                      <w:lang w:val="et-EE"/>
                    </w:rPr>
                    <w:t>1. stsenaarium: Toetatakse kõiki Euroopa piirkondi</w:t>
                  </w:r>
                </w:p>
                <w:p w:rsidR="001F3125" w:rsidRDefault="00982464">
                  <w:pPr>
                    <w:spacing w:before="200"/>
                    <w:ind w:left="34"/>
                    <w:jc w:val="both"/>
                    <w:rPr>
                      <w:rFonts w:ascii="Times New Roman" w:eastAsia="EC Square Sans Pro" w:hAnsi="Times New Roman"/>
                      <w:noProof/>
                      <w:lang w:val="et-EE"/>
                    </w:rPr>
                  </w:pPr>
                  <w:r>
                    <w:rPr>
                      <w:rFonts w:ascii="Times New Roman" w:hAnsi="Times New Roman"/>
                      <w:noProof/>
                      <w:lang w:val="et-EE"/>
                    </w:rPr>
                    <w:t>Piirkondade kategooriad</w:t>
                  </w:r>
                </w:p>
                <w:tbl>
                  <w:tblPr>
                    <w:tblStyle w:val="TableGrid"/>
                    <w:tblW w:w="0" w:type="auto"/>
                    <w:tblInd w:w="33" w:type="dxa"/>
                    <w:tblBorders>
                      <w:top w:val="nil"/>
                      <w:left w:val="nil"/>
                      <w:bottom w:val="nil"/>
                      <w:right w:val="nil"/>
                      <w:insideH w:val="nil"/>
                      <w:insideV w:val="nil"/>
                    </w:tblBorders>
                    <w:tblLayout w:type="fixed"/>
                    <w:tblLook w:val="04A0" w:firstRow="1" w:lastRow="0" w:firstColumn="1" w:lastColumn="0" w:noHBand="0" w:noVBand="1"/>
                  </w:tblPr>
                  <w:tblGrid>
                    <w:gridCol w:w="283"/>
                    <w:gridCol w:w="2411"/>
                  </w:tblGrid>
                  <w:tr w:rsidR="001F3125" w:rsidRPr="0051657B">
                    <w:trPr>
                      <w:trHeight w:val="227"/>
                    </w:trPr>
                    <w:tc>
                      <w:tcPr>
                        <w:tcW w:w="283" w:type="dxa"/>
                        <w:tcBorders>
                          <w:top w:val="nil"/>
                          <w:left w:val="nil"/>
                          <w:bottom w:val="single" w:sz="8" w:space="0" w:color="CBE7E5"/>
                          <w:right w:val="nil"/>
                        </w:tcBorders>
                        <w:shd w:val="clear" w:color="000000" w:fill="EA6534"/>
                      </w:tcPr>
                      <w:p w:rsidR="001F3125" w:rsidRDefault="001F3125">
                        <w:pPr>
                          <w:ind w:left="142"/>
                          <w:jc w:val="right"/>
                          <w:rPr>
                            <w:rFonts w:ascii="Times New Roman" w:eastAsia="EC Square Sans Pro" w:hAnsi="Times New Roman"/>
                            <w:noProof/>
                            <w:sz w:val="18"/>
                            <w:szCs w:val="18"/>
                            <w:lang w:val="et-EE"/>
                          </w:rPr>
                        </w:pPr>
                      </w:p>
                    </w:tc>
                    <w:tc>
                      <w:tcPr>
                        <w:tcW w:w="2411" w:type="dxa"/>
                        <w:vMerge w:val="restart"/>
                        <w:tcBorders>
                          <w:top w:val="nil"/>
                          <w:left w:val="nil"/>
                          <w:bottom w:val="single" w:sz="8" w:space="0" w:color="CBE7E5"/>
                          <w:right w:val="nil"/>
                        </w:tcBorders>
                      </w:tcPr>
                      <w:p w:rsidR="001F3125" w:rsidRDefault="00982464">
                        <w:pPr>
                          <w:ind w:left="142"/>
                          <w:rPr>
                            <w:rFonts w:ascii="Times New Roman" w:eastAsia="EC Square Sans Pro" w:hAnsi="Times New Roman"/>
                            <w:noProof/>
                            <w:sz w:val="18"/>
                            <w:szCs w:val="18"/>
                            <w:lang w:val="et-EE"/>
                          </w:rPr>
                        </w:pPr>
                        <w:r>
                          <w:rPr>
                            <w:rFonts w:ascii="Times New Roman" w:hAnsi="Times New Roman"/>
                            <w:b/>
                            <w:noProof/>
                            <w:sz w:val="18"/>
                            <w:lang w:val="et-EE"/>
                          </w:rPr>
                          <w:t>Vähem arenenud piirkonnad</w:t>
                        </w:r>
                        <w:r>
                          <w:rPr>
                            <w:rFonts w:ascii="Times New Roman" w:hAnsi="Times New Roman"/>
                            <w:noProof/>
                            <w:sz w:val="18"/>
                            <w:lang w:val="et-EE"/>
                          </w:rPr>
                          <w:t>: SKP elaniku kohta &lt; 75 % EL 27 keskmisest</w:t>
                        </w:r>
                      </w:p>
                    </w:tc>
                  </w:tr>
                  <w:tr w:rsidR="001F3125" w:rsidRPr="0051657B">
                    <w:trPr>
                      <w:trHeight w:val="235"/>
                    </w:trPr>
                    <w:tc>
                      <w:tcPr>
                        <w:tcW w:w="283" w:type="dxa"/>
                        <w:tcBorders>
                          <w:top w:val="single" w:sz="8" w:space="0" w:color="CBE7E5"/>
                          <w:left w:val="nil"/>
                          <w:bottom w:val="single" w:sz="8" w:space="0" w:color="CBE7E5"/>
                          <w:right w:val="nil"/>
                        </w:tcBorders>
                        <w:shd w:val="clear" w:color="auto" w:fill="CBE7E5"/>
                      </w:tcPr>
                      <w:p w:rsidR="001F3125" w:rsidRDefault="001F3125">
                        <w:pPr>
                          <w:ind w:left="142"/>
                          <w:jc w:val="right"/>
                          <w:rPr>
                            <w:rFonts w:ascii="Times New Roman" w:eastAsia="EC Square Sans Pro" w:hAnsi="Times New Roman"/>
                            <w:noProof/>
                            <w:sz w:val="18"/>
                            <w:szCs w:val="18"/>
                            <w:lang w:val="et-EE"/>
                          </w:rPr>
                        </w:pPr>
                      </w:p>
                    </w:tc>
                    <w:tc>
                      <w:tcPr>
                        <w:tcW w:w="2411" w:type="dxa"/>
                        <w:vMerge/>
                        <w:tcBorders>
                          <w:top w:val="nil"/>
                          <w:left w:val="nil"/>
                          <w:bottom w:val="single" w:sz="8" w:space="0" w:color="CBE7E5"/>
                          <w:right w:val="nil"/>
                        </w:tcBorders>
                      </w:tcPr>
                      <w:p w:rsidR="001F3125" w:rsidRDefault="001F3125">
                        <w:pPr>
                          <w:rPr>
                            <w:rFonts w:ascii="Times New Roman" w:hAnsi="Times New Roman"/>
                            <w:noProof/>
                            <w:lang w:val="et-EE"/>
                          </w:rPr>
                        </w:pPr>
                      </w:p>
                    </w:tc>
                  </w:tr>
                  <w:tr w:rsidR="001F3125" w:rsidRPr="0051657B">
                    <w:trPr>
                      <w:trHeight w:val="227"/>
                    </w:trPr>
                    <w:tc>
                      <w:tcPr>
                        <w:tcW w:w="283" w:type="dxa"/>
                        <w:tcBorders>
                          <w:top w:val="single" w:sz="8" w:space="0" w:color="CBE7E5"/>
                          <w:left w:val="nil"/>
                          <w:bottom w:val="single" w:sz="8" w:space="0" w:color="CBE7E5"/>
                          <w:right w:val="nil"/>
                        </w:tcBorders>
                        <w:shd w:val="clear" w:color="000000" w:fill="F7AF4C"/>
                      </w:tcPr>
                      <w:p w:rsidR="001F3125" w:rsidRDefault="001F3125">
                        <w:pPr>
                          <w:ind w:left="142"/>
                          <w:rPr>
                            <w:rFonts w:ascii="Times New Roman" w:eastAsia="EC Square Sans Pro" w:hAnsi="Times New Roman"/>
                            <w:noProof/>
                            <w:sz w:val="18"/>
                            <w:szCs w:val="18"/>
                            <w:lang w:val="et-EE"/>
                          </w:rPr>
                        </w:pPr>
                      </w:p>
                    </w:tc>
                    <w:tc>
                      <w:tcPr>
                        <w:tcW w:w="2411" w:type="dxa"/>
                        <w:vMerge w:val="restart"/>
                        <w:tcBorders>
                          <w:top w:val="single" w:sz="8" w:space="0" w:color="CBE7E5"/>
                          <w:left w:val="nil"/>
                          <w:bottom w:val="single" w:sz="8" w:space="0" w:color="CBE7E5"/>
                          <w:right w:val="nil"/>
                        </w:tcBorders>
                      </w:tcPr>
                      <w:p w:rsidR="001F3125" w:rsidRDefault="00982464">
                        <w:pPr>
                          <w:ind w:left="142"/>
                          <w:rPr>
                            <w:rFonts w:ascii="Times New Roman" w:eastAsia="EC Square Sans Pro" w:hAnsi="Times New Roman"/>
                            <w:noProof/>
                            <w:sz w:val="18"/>
                            <w:szCs w:val="18"/>
                            <w:lang w:val="et-EE"/>
                          </w:rPr>
                        </w:pPr>
                        <w:r>
                          <w:rPr>
                            <w:rFonts w:ascii="Times New Roman" w:hAnsi="Times New Roman"/>
                            <w:b/>
                            <w:noProof/>
                            <w:sz w:val="18"/>
                            <w:lang w:val="et-EE"/>
                          </w:rPr>
                          <w:t>Üleminekupiirkonnad</w:t>
                        </w:r>
                        <w:r>
                          <w:rPr>
                            <w:rFonts w:ascii="Times New Roman" w:hAnsi="Times New Roman"/>
                            <w:noProof/>
                            <w:sz w:val="18"/>
                            <w:lang w:val="et-EE"/>
                          </w:rPr>
                          <w:t xml:space="preserve">: SKP </w:t>
                        </w:r>
                        <w:r>
                          <w:rPr>
                            <w:rFonts w:ascii="Times New Roman" w:hAnsi="Times New Roman"/>
                            <w:noProof/>
                            <w:sz w:val="18"/>
                            <w:lang w:val="et-EE"/>
                          </w:rPr>
                          <w:t>elaniku kohta &gt;= 75 % ja &lt; 100 % EL 27 keskmisest</w:t>
                        </w:r>
                      </w:p>
                    </w:tc>
                  </w:tr>
                  <w:tr w:rsidR="001F3125" w:rsidRPr="0051657B">
                    <w:trPr>
                      <w:trHeight w:val="439"/>
                    </w:trPr>
                    <w:tc>
                      <w:tcPr>
                        <w:tcW w:w="283" w:type="dxa"/>
                        <w:tcBorders>
                          <w:top w:val="single" w:sz="8" w:space="0" w:color="CBE7E5"/>
                          <w:left w:val="nil"/>
                          <w:bottom w:val="single" w:sz="8" w:space="0" w:color="CBE7E5"/>
                          <w:right w:val="nil"/>
                        </w:tcBorders>
                        <w:shd w:val="clear" w:color="auto" w:fill="CBE7E5"/>
                      </w:tcPr>
                      <w:p w:rsidR="001F3125" w:rsidRDefault="001F3125">
                        <w:pPr>
                          <w:ind w:left="142"/>
                          <w:rPr>
                            <w:rFonts w:ascii="Times New Roman" w:eastAsia="EC Square Sans Pro" w:hAnsi="Times New Roman"/>
                            <w:noProof/>
                            <w:sz w:val="18"/>
                            <w:szCs w:val="18"/>
                            <w:lang w:val="et-EE"/>
                          </w:rPr>
                        </w:pPr>
                      </w:p>
                    </w:tc>
                    <w:tc>
                      <w:tcPr>
                        <w:tcW w:w="2411" w:type="dxa"/>
                        <w:vMerge/>
                        <w:tcBorders>
                          <w:top w:val="single" w:sz="8" w:space="0" w:color="CBE7E5"/>
                          <w:left w:val="nil"/>
                          <w:bottom w:val="single" w:sz="8" w:space="0" w:color="CBE7E5"/>
                          <w:right w:val="nil"/>
                        </w:tcBorders>
                      </w:tcPr>
                      <w:p w:rsidR="001F3125" w:rsidRDefault="001F3125">
                        <w:pPr>
                          <w:rPr>
                            <w:rFonts w:ascii="Times New Roman" w:hAnsi="Times New Roman"/>
                            <w:noProof/>
                            <w:lang w:val="et-EE"/>
                          </w:rPr>
                        </w:pPr>
                      </w:p>
                    </w:tc>
                  </w:tr>
                  <w:tr w:rsidR="001F3125" w:rsidRPr="0051657B">
                    <w:trPr>
                      <w:trHeight w:val="227"/>
                    </w:trPr>
                    <w:tc>
                      <w:tcPr>
                        <w:tcW w:w="283" w:type="dxa"/>
                        <w:tcBorders>
                          <w:top w:val="single" w:sz="8" w:space="0" w:color="CBE7E5"/>
                          <w:left w:val="nil"/>
                          <w:bottom w:val="single" w:sz="8" w:space="0" w:color="CBE7E5"/>
                          <w:right w:val="nil"/>
                        </w:tcBorders>
                        <w:shd w:val="clear" w:color="000000" w:fill="FCD786"/>
                      </w:tcPr>
                      <w:p w:rsidR="001F3125" w:rsidRDefault="001F3125">
                        <w:pPr>
                          <w:ind w:left="142"/>
                          <w:rPr>
                            <w:rFonts w:ascii="Times New Roman" w:eastAsia="EC Square Sans Pro" w:hAnsi="Times New Roman"/>
                            <w:noProof/>
                            <w:sz w:val="18"/>
                            <w:szCs w:val="18"/>
                            <w:lang w:val="et-EE"/>
                          </w:rPr>
                        </w:pPr>
                      </w:p>
                    </w:tc>
                    <w:tc>
                      <w:tcPr>
                        <w:tcW w:w="2411" w:type="dxa"/>
                        <w:vMerge w:val="restart"/>
                        <w:tcBorders>
                          <w:top w:val="single" w:sz="8" w:space="0" w:color="CBE7E5"/>
                          <w:left w:val="nil"/>
                          <w:bottom w:val="nil"/>
                          <w:right w:val="nil"/>
                        </w:tcBorders>
                      </w:tcPr>
                      <w:p w:rsidR="001F3125" w:rsidRDefault="00982464">
                        <w:pPr>
                          <w:ind w:left="142"/>
                          <w:rPr>
                            <w:rFonts w:ascii="Times New Roman" w:eastAsia="EC Square Sans Pro" w:hAnsi="Times New Roman"/>
                            <w:noProof/>
                            <w:sz w:val="18"/>
                            <w:szCs w:val="18"/>
                            <w:lang w:val="et-EE"/>
                          </w:rPr>
                        </w:pPr>
                        <w:r>
                          <w:rPr>
                            <w:rFonts w:ascii="Times New Roman" w:hAnsi="Times New Roman"/>
                            <w:b/>
                            <w:noProof/>
                            <w:sz w:val="18"/>
                            <w:lang w:val="et-EE"/>
                          </w:rPr>
                          <w:t>Enam arenenud piirkonnad</w:t>
                        </w:r>
                        <w:r>
                          <w:rPr>
                            <w:rFonts w:ascii="Times New Roman" w:hAnsi="Times New Roman"/>
                            <w:noProof/>
                            <w:sz w:val="18"/>
                            <w:lang w:val="et-EE"/>
                          </w:rPr>
                          <w:t>: SKP elaniku kohta &gt;= 100 % EL 27 keskmisest</w:t>
                        </w:r>
                      </w:p>
                    </w:tc>
                  </w:tr>
                  <w:tr w:rsidR="001F3125" w:rsidRPr="0051657B">
                    <w:trPr>
                      <w:trHeight w:val="394"/>
                    </w:trPr>
                    <w:tc>
                      <w:tcPr>
                        <w:tcW w:w="283" w:type="dxa"/>
                        <w:tcBorders>
                          <w:top w:val="single" w:sz="8" w:space="0" w:color="CBE7E5"/>
                          <w:left w:val="nil"/>
                          <w:bottom w:val="nil"/>
                          <w:right w:val="nil"/>
                        </w:tcBorders>
                        <w:shd w:val="clear" w:color="auto" w:fill="CBE7E5"/>
                      </w:tcPr>
                      <w:p w:rsidR="001F3125" w:rsidRDefault="001F3125">
                        <w:pPr>
                          <w:ind w:left="142"/>
                          <w:rPr>
                            <w:rFonts w:ascii="Times New Roman" w:eastAsia="EC Square Sans Pro" w:hAnsi="Times New Roman"/>
                            <w:noProof/>
                            <w:sz w:val="18"/>
                            <w:szCs w:val="18"/>
                            <w:lang w:val="et-EE"/>
                          </w:rPr>
                        </w:pPr>
                      </w:p>
                    </w:tc>
                    <w:tc>
                      <w:tcPr>
                        <w:tcW w:w="2411" w:type="dxa"/>
                        <w:vMerge/>
                        <w:tcBorders>
                          <w:top w:val="single" w:sz="8" w:space="0" w:color="CBE7E5"/>
                          <w:left w:val="nil"/>
                          <w:bottom w:val="nil"/>
                          <w:right w:val="nil"/>
                        </w:tcBorders>
                      </w:tcPr>
                      <w:p w:rsidR="001F3125" w:rsidRDefault="001F3125">
                        <w:pPr>
                          <w:rPr>
                            <w:rFonts w:ascii="Times New Roman" w:hAnsi="Times New Roman"/>
                            <w:noProof/>
                            <w:lang w:val="et-EE"/>
                          </w:rPr>
                        </w:pPr>
                      </w:p>
                    </w:tc>
                  </w:tr>
                </w:tbl>
                <w:p w:rsidR="001F3125" w:rsidRDefault="001F3125">
                  <w:pPr>
                    <w:ind w:left="29"/>
                    <w:rPr>
                      <w:rFonts w:ascii="Times New Roman" w:eastAsia="EC Square Sans Pro" w:hAnsi="Times New Roman"/>
                      <w:b/>
                      <w:noProof/>
                      <w:lang w:val="et-EE"/>
                    </w:rPr>
                  </w:pPr>
                </w:p>
              </w:tc>
              <w:tc>
                <w:tcPr>
                  <w:tcW w:w="2831" w:type="dxa"/>
                </w:tcPr>
                <w:p w:rsidR="001F3125" w:rsidRDefault="00982464">
                  <w:pPr>
                    <w:ind w:left="29"/>
                    <w:rPr>
                      <w:rFonts w:ascii="Times New Roman" w:eastAsia="EC Square Sans Pro" w:hAnsi="Times New Roman"/>
                      <w:b/>
                      <w:noProof/>
                      <w:lang w:val="et-EE"/>
                    </w:rPr>
                  </w:pPr>
                  <w:r>
                    <w:rPr>
                      <w:rFonts w:ascii="Times New Roman" w:hAnsi="Times New Roman"/>
                      <w:b/>
                      <w:noProof/>
                      <w:lang w:val="et-EE"/>
                    </w:rPr>
                    <w:t>2. stsenaarium: Toetatakse vähem arenenud piirkondi ja ühtekuuluvuspoliitika sihtriike</w:t>
                  </w:r>
                </w:p>
                <w:p w:rsidR="001F3125" w:rsidRDefault="001F3125">
                  <w:pPr>
                    <w:ind w:left="29"/>
                    <w:rPr>
                      <w:rFonts w:ascii="Times New Roman" w:eastAsia="EC Square Sans Pro" w:hAnsi="Times New Roman"/>
                      <w:noProof/>
                      <w:lang w:val="et-EE"/>
                    </w:rPr>
                  </w:pPr>
                </w:p>
                <w:p w:rsidR="001F3125" w:rsidRDefault="00982464">
                  <w:pPr>
                    <w:ind w:left="29"/>
                    <w:rPr>
                      <w:rFonts w:ascii="Times New Roman" w:eastAsia="EC Square Sans Pro" w:hAnsi="Times New Roman"/>
                      <w:noProof/>
                      <w:lang w:val="et-EE"/>
                    </w:rPr>
                  </w:pPr>
                  <w:r>
                    <w:rPr>
                      <w:rFonts w:ascii="Times New Roman" w:hAnsi="Times New Roman"/>
                      <w:noProof/>
                      <w:lang w:val="et-EE"/>
                    </w:rPr>
                    <w:t xml:space="preserve">Potentsiaalselt rahastamiskõlblikud </w:t>
                  </w:r>
                  <w:r>
                    <w:rPr>
                      <w:rFonts w:ascii="Times New Roman" w:hAnsi="Times New Roman"/>
                      <w:noProof/>
                      <w:lang w:val="et-EE"/>
                    </w:rPr>
                    <w:t>piirkonnad</w:t>
                  </w:r>
                </w:p>
                <w:tbl>
                  <w:tblPr>
                    <w:tblStyle w:val="TableGrid"/>
                    <w:tblW w:w="2535" w:type="dxa"/>
                    <w:tblInd w:w="29" w:type="dxa"/>
                    <w:tblBorders>
                      <w:top w:val="nil"/>
                      <w:left w:val="nil"/>
                      <w:bottom w:val="nil"/>
                      <w:right w:val="nil"/>
                      <w:insideH w:val="nil"/>
                      <w:insideV w:val="nil"/>
                    </w:tblBorders>
                    <w:tblLayout w:type="fixed"/>
                    <w:tblLook w:val="04A0" w:firstRow="1" w:lastRow="0" w:firstColumn="1" w:lastColumn="0" w:noHBand="0" w:noVBand="1"/>
                  </w:tblPr>
                  <w:tblGrid>
                    <w:gridCol w:w="284"/>
                    <w:gridCol w:w="2251"/>
                  </w:tblGrid>
                  <w:tr w:rsidR="001F3125">
                    <w:trPr>
                      <w:trHeight w:val="227"/>
                    </w:trPr>
                    <w:tc>
                      <w:tcPr>
                        <w:tcW w:w="284" w:type="dxa"/>
                        <w:tcBorders>
                          <w:top w:val="nil"/>
                          <w:left w:val="nil"/>
                          <w:bottom w:val="single" w:sz="8" w:space="0" w:color="CBE7E5"/>
                          <w:right w:val="nil"/>
                        </w:tcBorders>
                        <w:shd w:val="clear" w:color="000000" w:fill="9E004F"/>
                      </w:tcPr>
                      <w:p w:rsidR="001F3125" w:rsidRDefault="001F3125">
                        <w:pPr>
                          <w:ind w:left="29"/>
                          <w:rPr>
                            <w:rFonts w:ascii="Times New Roman" w:eastAsia="EC Square Sans Pro" w:hAnsi="Times New Roman"/>
                            <w:noProof/>
                            <w:lang w:val="et-EE"/>
                          </w:rPr>
                        </w:pPr>
                      </w:p>
                    </w:tc>
                    <w:tc>
                      <w:tcPr>
                        <w:tcW w:w="2251" w:type="dxa"/>
                        <w:tcBorders>
                          <w:top w:val="nil"/>
                          <w:left w:val="nil"/>
                          <w:bottom w:val="single" w:sz="8" w:space="0" w:color="CBE7E5"/>
                          <w:right w:val="nil"/>
                        </w:tcBorders>
                      </w:tcPr>
                      <w:p w:rsidR="001F3125" w:rsidRDefault="00982464">
                        <w:pPr>
                          <w:ind w:left="29"/>
                          <w:rPr>
                            <w:rFonts w:ascii="Times New Roman" w:eastAsia="EC Square Sans Pro" w:hAnsi="Times New Roman"/>
                            <w:noProof/>
                            <w:sz w:val="18"/>
                            <w:szCs w:val="18"/>
                            <w:lang w:val="et-EE"/>
                          </w:rPr>
                        </w:pPr>
                        <w:r>
                          <w:rPr>
                            <w:rFonts w:ascii="Times New Roman" w:hAnsi="Times New Roman"/>
                            <w:noProof/>
                            <w:sz w:val="18"/>
                            <w:lang w:val="et-EE"/>
                          </w:rPr>
                          <w:t>Piirkondlik toetus</w:t>
                        </w:r>
                      </w:p>
                    </w:tc>
                  </w:tr>
                  <w:tr w:rsidR="001F3125">
                    <w:trPr>
                      <w:trHeight w:val="227"/>
                    </w:trPr>
                    <w:tc>
                      <w:tcPr>
                        <w:tcW w:w="284" w:type="dxa"/>
                        <w:tcBorders>
                          <w:top w:val="single" w:sz="8" w:space="0" w:color="CBE7E5"/>
                          <w:left w:val="nil"/>
                          <w:bottom w:val="single" w:sz="8" w:space="0" w:color="CBE7E5"/>
                          <w:right w:val="nil"/>
                        </w:tcBorders>
                        <w:shd w:val="clear" w:color="000000" w:fill="DE94B1"/>
                      </w:tcPr>
                      <w:p w:rsidR="001F3125" w:rsidRDefault="001F3125">
                        <w:pPr>
                          <w:ind w:left="29"/>
                          <w:rPr>
                            <w:rFonts w:ascii="Times New Roman" w:eastAsia="EC Square Sans Pro" w:hAnsi="Times New Roman"/>
                            <w:noProof/>
                            <w:lang w:val="et-EE"/>
                          </w:rPr>
                        </w:pPr>
                      </w:p>
                    </w:tc>
                    <w:tc>
                      <w:tcPr>
                        <w:tcW w:w="2251" w:type="dxa"/>
                        <w:tcBorders>
                          <w:top w:val="single" w:sz="8" w:space="0" w:color="CBE7E5"/>
                          <w:left w:val="nil"/>
                          <w:bottom w:val="single" w:sz="8" w:space="0" w:color="CBE7E5"/>
                          <w:right w:val="nil"/>
                        </w:tcBorders>
                      </w:tcPr>
                      <w:p w:rsidR="001F3125" w:rsidRDefault="00982464">
                        <w:pPr>
                          <w:ind w:left="29"/>
                          <w:rPr>
                            <w:rFonts w:ascii="Times New Roman" w:eastAsia="EC Square Sans Pro" w:hAnsi="Times New Roman"/>
                            <w:noProof/>
                            <w:sz w:val="18"/>
                            <w:szCs w:val="18"/>
                            <w:lang w:val="et-EE"/>
                          </w:rPr>
                        </w:pPr>
                        <w:r>
                          <w:rPr>
                            <w:rFonts w:ascii="Times New Roman" w:hAnsi="Times New Roman"/>
                            <w:noProof/>
                            <w:sz w:val="18"/>
                            <w:lang w:val="et-EE"/>
                          </w:rPr>
                          <w:t>Toetus Ühtekuuluvusfondist</w:t>
                        </w:r>
                      </w:p>
                    </w:tc>
                  </w:tr>
                  <w:tr w:rsidR="001F3125">
                    <w:trPr>
                      <w:trHeight w:val="227"/>
                    </w:trPr>
                    <w:tc>
                      <w:tcPr>
                        <w:tcW w:w="284" w:type="dxa"/>
                        <w:tcBorders>
                          <w:top w:val="single" w:sz="8" w:space="0" w:color="CBE7E5"/>
                          <w:left w:val="nil"/>
                          <w:bottom w:val="nil"/>
                          <w:right w:val="nil"/>
                        </w:tcBorders>
                        <w:shd w:val="clear" w:color="000000" w:fill="EEEEEF"/>
                      </w:tcPr>
                      <w:p w:rsidR="001F3125" w:rsidRDefault="001F3125">
                        <w:pPr>
                          <w:ind w:left="29"/>
                          <w:rPr>
                            <w:rFonts w:ascii="Times New Roman" w:eastAsia="EC Square Sans Pro" w:hAnsi="Times New Roman"/>
                            <w:noProof/>
                            <w:lang w:val="et-EE"/>
                          </w:rPr>
                        </w:pPr>
                      </w:p>
                    </w:tc>
                    <w:tc>
                      <w:tcPr>
                        <w:tcW w:w="2251" w:type="dxa"/>
                        <w:tcBorders>
                          <w:top w:val="single" w:sz="8" w:space="0" w:color="CBE7E5"/>
                          <w:left w:val="nil"/>
                          <w:bottom w:val="nil"/>
                          <w:right w:val="nil"/>
                        </w:tcBorders>
                      </w:tcPr>
                      <w:p w:rsidR="001F3125" w:rsidRDefault="00982464">
                        <w:pPr>
                          <w:ind w:left="29"/>
                          <w:rPr>
                            <w:rFonts w:ascii="Times New Roman" w:eastAsia="EC Square Sans Pro" w:hAnsi="Times New Roman"/>
                            <w:noProof/>
                            <w:sz w:val="18"/>
                            <w:szCs w:val="18"/>
                            <w:lang w:val="et-EE"/>
                          </w:rPr>
                        </w:pPr>
                        <w:r>
                          <w:rPr>
                            <w:rFonts w:ascii="Times New Roman" w:hAnsi="Times New Roman"/>
                            <w:noProof/>
                            <w:sz w:val="18"/>
                            <w:lang w:val="et-EE"/>
                          </w:rPr>
                          <w:t>Muud piirkonnad</w:t>
                        </w:r>
                      </w:p>
                    </w:tc>
                  </w:tr>
                </w:tbl>
                <w:p w:rsidR="001F3125" w:rsidRDefault="001F3125">
                  <w:pPr>
                    <w:rPr>
                      <w:rFonts w:ascii="Times New Roman" w:eastAsia="EC Square Sans Pro" w:hAnsi="Times New Roman"/>
                      <w:b/>
                      <w:noProof/>
                      <w:lang w:val="et-EE"/>
                    </w:rPr>
                  </w:pPr>
                </w:p>
              </w:tc>
              <w:tc>
                <w:tcPr>
                  <w:tcW w:w="2983" w:type="dxa"/>
                </w:tcPr>
                <w:p w:rsidR="001F3125" w:rsidRDefault="00982464">
                  <w:pPr>
                    <w:ind w:left="34"/>
                    <w:rPr>
                      <w:rFonts w:ascii="Times New Roman" w:eastAsia="EC Square Sans Pro" w:hAnsi="Times New Roman"/>
                      <w:b/>
                      <w:noProof/>
                      <w:lang w:val="et-EE"/>
                    </w:rPr>
                  </w:pPr>
                  <w:r>
                    <w:rPr>
                      <w:rFonts w:ascii="Times New Roman" w:hAnsi="Times New Roman"/>
                      <w:b/>
                      <w:noProof/>
                      <w:lang w:val="et-EE"/>
                    </w:rPr>
                    <w:t>3. stsenaarium: Toetatakse ainult ühtekuuluvuspoliitika sihtriike</w:t>
                  </w:r>
                </w:p>
                <w:p w:rsidR="001F3125" w:rsidRDefault="001F3125">
                  <w:pPr>
                    <w:ind w:left="34"/>
                    <w:rPr>
                      <w:rFonts w:ascii="Times New Roman" w:eastAsia="EC Square Sans Pro" w:hAnsi="Times New Roman"/>
                      <w:i/>
                      <w:noProof/>
                      <w:lang w:val="et-EE"/>
                    </w:rPr>
                  </w:pPr>
                </w:p>
                <w:p w:rsidR="001F3125" w:rsidRDefault="001F3125">
                  <w:pPr>
                    <w:ind w:left="29"/>
                    <w:rPr>
                      <w:rFonts w:ascii="Times New Roman" w:eastAsia="EC Square Sans Pro" w:hAnsi="Times New Roman"/>
                      <w:noProof/>
                      <w:lang w:val="et-EE"/>
                    </w:rPr>
                  </w:pPr>
                </w:p>
                <w:p w:rsidR="001F3125" w:rsidRDefault="00982464">
                  <w:pPr>
                    <w:ind w:left="29"/>
                    <w:rPr>
                      <w:rFonts w:ascii="Times New Roman" w:eastAsia="EC Square Sans Pro" w:hAnsi="Times New Roman"/>
                      <w:noProof/>
                      <w:lang w:val="et-EE"/>
                    </w:rPr>
                  </w:pPr>
                  <w:r>
                    <w:rPr>
                      <w:rFonts w:ascii="Times New Roman" w:hAnsi="Times New Roman"/>
                      <w:noProof/>
                      <w:lang w:val="et-EE"/>
                    </w:rPr>
                    <w:t>Potentsiaalselt rahastamiskõlblikud piirkonnad</w:t>
                  </w:r>
                </w:p>
                <w:tbl>
                  <w:tblPr>
                    <w:tblStyle w:val="TableGrid"/>
                    <w:tblW w:w="2535" w:type="dxa"/>
                    <w:tblInd w:w="29" w:type="dxa"/>
                    <w:tblBorders>
                      <w:top w:val="nil"/>
                      <w:left w:val="nil"/>
                      <w:bottom w:val="nil"/>
                      <w:right w:val="nil"/>
                      <w:insideH w:val="nil"/>
                      <w:insideV w:val="nil"/>
                    </w:tblBorders>
                    <w:tblLayout w:type="fixed"/>
                    <w:tblLook w:val="04A0" w:firstRow="1" w:lastRow="0" w:firstColumn="1" w:lastColumn="0" w:noHBand="0" w:noVBand="1"/>
                  </w:tblPr>
                  <w:tblGrid>
                    <w:gridCol w:w="284"/>
                    <w:gridCol w:w="2251"/>
                  </w:tblGrid>
                  <w:tr w:rsidR="001F3125">
                    <w:trPr>
                      <w:trHeight w:val="227"/>
                    </w:trPr>
                    <w:tc>
                      <w:tcPr>
                        <w:tcW w:w="284" w:type="dxa"/>
                        <w:tcBorders>
                          <w:top w:val="nil"/>
                          <w:left w:val="nil"/>
                          <w:bottom w:val="single" w:sz="8" w:space="0" w:color="CBE7E5"/>
                          <w:right w:val="nil"/>
                        </w:tcBorders>
                        <w:shd w:val="clear" w:color="000000" w:fill="9E004F"/>
                      </w:tcPr>
                      <w:p w:rsidR="001F3125" w:rsidRDefault="001F3125">
                        <w:pPr>
                          <w:ind w:left="29"/>
                          <w:rPr>
                            <w:rFonts w:ascii="Times New Roman" w:eastAsia="EC Square Sans Pro" w:hAnsi="Times New Roman"/>
                            <w:noProof/>
                            <w:lang w:val="et-EE"/>
                          </w:rPr>
                        </w:pPr>
                      </w:p>
                    </w:tc>
                    <w:tc>
                      <w:tcPr>
                        <w:tcW w:w="2251" w:type="dxa"/>
                        <w:tcBorders>
                          <w:top w:val="nil"/>
                          <w:left w:val="nil"/>
                          <w:bottom w:val="single" w:sz="8" w:space="0" w:color="CBE7E5"/>
                          <w:right w:val="nil"/>
                        </w:tcBorders>
                      </w:tcPr>
                      <w:p w:rsidR="001F3125" w:rsidRDefault="00982464">
                        <w:pPr>
                          <w:ind w:left="29"/>
                          <w:rPr>
                            <w:rFonts w:ascii="Times New Roman" w:eastAsia="EC Square Sans Pro" w:hAnsi="Times New Roman"/>
                            <w:noProof/>
                            <w:sz w:val="18"/>
                            <w:szCs w:val="18"/>
                            <w:lang w:val="et-EE"/>
                          </w:rPr>
                        </w:pPr>
                        <w:r>
                          <w:rPr>
                            <w:rFonts w:ascii="Times New Roman" w:hAnsi="Times New Roman"/>
                            <w:noProof/>
                            <w:sz w:val="18"/>
                            <w:lang w:val="et-EE"/>
                          </w:rPr>
                          <w:t>Piirkondlik toetus</w:t>
                        </w:r>
                      </w:p>
                    </w:tc>
                  </w:tr>
                  <w:tr w:rsidR="001F3125">
                    <w:trPr>
                      <w:trHeight w:val="227"/>
                    </w:trPr>
                    <w:tc>
                      <w:tcPr>
                        <w:tcW w:w="284" w:type="dxa"/>
                        <w:tcBorders>
                          <w:top w:val="single" w:sz="8" w:space="0" w:color="CBE7E5"/>
                          <w:left w:val="nil"/>
                          <w:bottom w:val="single" w:sz="8" w:space="0" w:color="CBE7E5"/>
                          <w:right w:val="nil"/>
                        </w:tcBorders>
                        <w:shd w:val="clear" w:color="000000" w:fill="DE94B1"/>
                      </w:tcPr>
                      <w:p w:rsidR="001F3125" w:rsidRDefault="001F3125">
                        <w:pPr>
                          <w:ind w:left="29"/>
                          <w:rPr>
                            <w:rFonts w:ascii="Times New Roman" w:eastAsia="EC Square Sans Pro" w:hAnsi="Times New Roman"/>
                            <w:noProof/>
                            <w:lang w:val="et-EE"/>
                          </w:rPr>
                        </w:pPr>
                      </w:p>
                    </w:tc>
                    <w:tc>
                      <w:tcPr>
                        <w:tcW w:w="2251" w:type="dxa"/>
                        <w:tcBorders>
                          <w:top w:val="single" w:sz="8" w:space="0" w:color="CBE7E5"/>
                          <w:left w:val="nil"/>
                          <w:bottom w:val="single" w:sz="8" w:space="0" w:color="CBE7E5"/>
                          <w:right w:val="nil"/>
                        </w:tcBorders>
                      </w:tcPr>
                      <w:p w:rsidR="001F3125" w:rsidRDefault="00982464">
                        <w:pPr>
                          <w:ind w:left="29"/>
                          <w:rPr>
                            <w:rFonts w:ascii="Times New Roman" w:eastAsia="EC Square Sans Pro" w:hAnsi="Times New Roman"/>
                            <w:noProof/>
                            <w:sz w:val="18"/>
                            <w:szCs w:val="18"/>
                            <w:lang w:val="et-EE"/>
                          </w:rPr>
                        </w:pPr>
                        <w:r>
                          <w:rPr>
                            <w:rFonts w:ascii="Times New Roman" w:hAnsi="Times New Roman"/>
                            <w:noProof/>
                            <w:sz w:val="18"/>
                            <w:lang w:val="et-EE"/>
                          </w:rPr>
                          <w:t>Toetus Ühtekuuluvusfondist</w:t>
                        </w:r>
                      </w:p>
                    </w:tc>
                  </w:tr>
                  <w:tr w:rsidR="001F3125">
                    <w:trPr>
                      <w:trHeight w:val="227"/>
                    </w:trPr>
                    <w:tc>
                      <w:tcPr>
                        <w:tcW w:w="284" w:type="dxa"/>
                        <w:tcBorders>
                          <w:top w:val="single" w:sz="8" w:space="0" w:color="CBE7E5"/>
                          <w:left w:val="nil"/>
                          <w:bottom w:val="nil"/>
                          <w:right w:val="nil"/>
                        </w:tcBorders>
                        <w:shd w:val="clear" w:color="000000" w:fill="EEEEEF"/>
                      </w:tcPr>
                      <w:p w:rsidR="001F3125" w:rsidRDefault="001F3125">
                        <w:pPr>
                          <w:ind w:left="29"/>
                          <w:rPr>
                            <w:rFonts w:ascii="Times New Roman" w:eastAsia="EC Square Sans Pro" w:hAnsi="Times New Roman"/>
                            <w:noProof/>
                            <w:lang w:val="et-EE"/>
                          </w:rPr>
                        </w:pPr>
                      </w:p>
                    </w:tc>
                    <w:tc>
                      <w:tcPr>
                        <w:tcW w:w="2251" w:type="dxa"/>
                        <w:tcBorders>
                          <w:top w:val="single" w:sz="8" w:space="0" w:color="CBE7E5"/>
                          <w:left w:val="nil"/>
                          <w:bottom w:val="nil"/>
                          <w:right w:val="nil"/>
                        </w:tcBorders>
                      </w:tcPr>
                      <w:p w:rsidR="001F3125" w:rsidRDefault="00982464">
                        <w:pPr>
                          <w:ind w:left="29"/>
                          <w:rPr>
                            <w:rFonts w:ascii="Times New Roman" w:eastAsia="EC Square Sans Pro" w:hAnsi="Times New Roman"/>
                            <w:noProof/>
                            <w:sz w:val="18"/>
                            <w:szCs w:val="18"/>
                            <w:lang w:val="et-EE"/>
                          </w:rPr>
                        </w:pPr>
                        <w:r>
                          <w:rPr>
                            <w:rFonts w:ascii="Times New Roman" w:hAnsi="Times New Roman"/>
                            <w:noProof/>
                            <w:sz w:val="18"/>
                            <w:lang w:val="et-EE"/>
                          </w:rPr>
                          <w:t xml:space="preserve">Muud </w:t>
                        </w:r>
                        <w:r>
                          <w:rPr>
                            <w:rFonts w:ascii="Times New Roman" w:hAnsi="Times New Roman"/>
                            <w:noProof/>
                            <w:sz w:val="18"/>
                            <w:lang w:val="et-EE"/>
                          </w:rPr>
                          <w:t>piirkonnad</w:t>
                        </w:r>
                      </w:p>
                    </w:tc>
                  </w:tr>
                </w:tbl>
                <w:p w:rsidR="001F3125" w:rsidRDefault="001F3125">
                  <w:pPr>
                    <w:rPr>
                      <w:rFonts w:ascii="Times New Roman" w:eastAsia="EC Square Sans Pro" w:hAnsi="Times New Roman"/>
                      <w:b/>
                      <w:noProof/>
                      <w:lang w:val="et-EE"/>
                    </w:rPr>
                  </w:pPr>
                </w:p>
              </w:tc>
            </w:tr>
          </w:tbl>
          <w:p w:rsidR="001F3125" w:rsidRPr="0051657B" w:rsidRDefault="001F3125">
            <w:pPr>
              <w:rPr>
                <w:rFonts w:ascii="Times New Roman" w:hAnsi="Times New Roman"/>
                <w:noProof/>
                <w:sz w:val="16"/>
                <w:szCs w:val="16"/>
                <w:lang w:val="et-EE"/>
              </w:rPr>
            </w:pPr>
          </w:p>
        </w:tc>
      </w:tr>
    </w:tbl>
    <w:p w:rsidR="0051657B" w:rsidRDefault="0051657B">
      <w:pPr>
        <w:spacing w:before="240" w:after="240" w:line="240" w:lineRule="auto"/>
        <w:jc w:val="both"/>
        <w:rPr>
          <w:rFonts w:ascii="Times New Roman" w:hAnsi="Times New Roman"/>
          <w:noProof/>
          <w:sz w:val="24"/>
          <w:lang w:val="et-EE"/>
        </w:rPr>
        <w:sectPr w:rsidR="0051657B" w:rsidSect="0051657B">
          <w:headerReference w:type="default" r:id="rId30"/>
          <w:footerReference w:type="default" r:id="rId31"/>
          <w:pgSz w:w="11906" w:h="16838"/>
          <w:pgMar w:top="1100" w:right="1417" w:bottom="1280" w:left="1417" w:header="720" w:footer="420" w:gutter="0"/>
          <w:cols w:space="720"/>
          <w:docGrid w:linePitch="360"/>
        </w:sectPr>
      </w:pPr>
    </w:p>
    <w:p w:rsidR="001F3125" w:rsidRDefault="00982464">
      <w:pPr>
        <w:spacing w:before="240"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 xml:space="preserve">Ajakohastatud </w:t>
      </w:r>
      <w:r>
        <w:rPr>
          <w:rFonts w:ascii="Times New Roman" w:hAnsi="Times New Roman"/>
          <w:b/>
          <w:noProof/>
          <w:sz w:val="24"/>
          <w:lang w:val="et-EE"/>
        </w:rPr>
        <w:t>ühine põllumajanduspoliitika</w:t>
      </w:r>
      <w:r>
        <w:rPr>
          <w:rFonts w:ascii="Times New Roman" w:hAnsi="Times New Roman"/>
          <w:noProof/>
          <w:sz w:val="24"/>
          <w:lang w:val="et-EE"/>
        </w:rPr>
        <w:t xml:space="preserve"> peab toetama üleminekut täielikult jätkusuutlikule põllumajandusele ning elujõuliste maapiirkondade väljakujunemist. See peab tagama ohutu, kvaliteetse, taskukohase, toitva ja mitmekesise toidu kättesaadavuse. Ajakohastatud ühine põllumajanduspoliitika pe</w:t>
      </w:r>
      <w:r>
        <w:rPr>
          <w:rFonts w:ascii="Times New Roman" w:hAnsi="Times New Roman"/>
          <w:noProof/>
          <w:sz w:val="24"/>
          <w:lang w:val="et-EE"/>
        </w:rPr>
        <w:t>ab suurendama oma Euroopa lisaväärtust, kajastades sihikindlamaid keskkonna ja kliimaga seotud eesmärke ning reageerides kodanike ootustele nende tervise, keskkonna ja kliima osas. Euroopa vajab arukat ja vastupidavat põllumajandussektorit, mis põhineb maa</w:t>
      </w:r>
      <w:r>
        <w:rPr>
          <w:rFonts w:ascii="Times New Roman" w:hAnsi="Times New Roman"/>
          <w:noProof/>
          <w:sz w:val="24"/>
          <w:lang w:val="et-EE"/>
        </w:rPr>
        <w:t xml:space="preserve">piirkondade tugeval sotsiaal-majanduslikul struktuuril.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1F3125" w:rsidRPr="0051657B">
        <w:trPr>
          <w:trHeight w:val="567"/>
        </w:trPr>
        <w:tc>
          <w:tcPr>
            <w:tcW w:w="9288" w:type="dxa"/>
            <w:shd w:val="clear" w:color="auto" w:fill="2AA19F"/>
            <w:vAlign w:val="center"/>
          </w:tcPr>
          <w:p w:rsidR="001F3125" w:rsidRDefault="00982464">
            <w:pPr>
              <w:keepNext/>
              <w:spacing w:before="139"/>
              <w:ind w:left="5"/>
              <w:jc w:val="center"/>
              <w:rPr>
                <w:rFonts w:ascii="Times New Roman" w:eastAsia="EC Square Sans Pro" w:hAnsi="Times New Roman"/>
                <w:noProof/>
                <w:sz w:val="24"/>
                <w:szCs w:val="24"/>
                <w:lang w:val="et-EE"/>
              </w:rPr>
            </w:pPr>
            <w:r>
              <w:rPr>
                <w:rFonts w:ascii="Times New Roman" w:hAnsi="Times New Roman"/>
                <w:noProof/>
                <w:sz w:val="24"/>
                <w:szCs w:val="24"/>
                <w:lang w:eastAsia="en-GB"/>
              </w:rPr>
              <mc:AlternateContent>
                <mc:Choice Requires="wpg">
                  <w:drawing>
                    <wp:anchor distT="0" distB="0" distL="114300" distR="114300" simplePos="0" relativeHeight="251829760" behindDoc="0" locked="0" layoutInCell="1" allowOverlap="1" wp14:anchorId="527D272C" wp14:editId="2654B76D">
                      <wp:simplePos x="0" y="0"/>
                      <wp:positionH relativeFrom="column">
                        <wp:posOffset>59690</wp:posOffset>
                      </wp:positionH>
                      <wp:positionV relativeFrom="paragraph">
                        <wp:posOffset>37465</wp:posOffset>
                      </wp:positionV>
                      <wp:extent cx="574675" cy="574675"/>
                      <wp:effectExtent l="0" t="0" r="15875" b="15875"/>
                      <wp:wrapNone/>
                      <wp:docPr id="299"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28" name="Freeform 228"/>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29" name="Freeform 229"/>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0" name="Freeform 230"/>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1" name="Freeform 231"/>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2" name="Freeform 232"/>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3" name="Freeform 233"/>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4.7pt;margin-top:2.95pt;width:45.25pt;height:45.25pt;z-index:251829760;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">
                      <v:shape id="Freeform 228"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SCccAA&#10;AADcAAAADwAAAGRycy9kb3ducmV2LnhtbERPzYrCMBC+C/sOYRa82dTC6lKNIorgYQ/a7QMMzdjW&#10;NpOSZLW+/eYgePz4/tfb0fTiTs63lhXMkxQEcWV1y7WC8vc4+wbhA7LG3jIpeJKH7eZjssZc2wdf&#10;6F6EWsQQ9jkqaEIYcil91ZBBn9iBOHJX6wyGCF0ttcNHDDe9zNJ0IQ22HBsaHGjfUNUVf0aB23eH&#10;rPs6uGVqbrvTT1G687FUavo57lYgAo3hLX65T1pBlsW18Uw8AnLz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KSCccAAAADcAAAADwAAAAAAAAAAAAAAAACYAgAAZHJzL2Rvd25y&#10;ZXYueG1sUEsFBgAAAAAEAAQA9QAAAIU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29"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MbK8cA&#10;AADcAAAADwAAAGRycy9kb3ducmV2LnhtbESPT2vCQBDF74LfYRmhN90YSqlpNiLSWg+l/mvB45Ad&#10;k2h2Nma3Gr+9Wyj0+Hjzfm9eOu1MLS7UusqygvEoAkGcW11xoeBr9zZ8BuE8ssbaMim4kYNp1u+l&#10;mGh75Q1dtr4QAcIuQQWl900ipctLMuhGtiEO3sG2Bn2QbSF1i9cAN7WMo+hJGqw4NJTY0Lyk/LT9&#10;MeGN/frT+dUGb9H7x+vivPs+0uNYqYdBN3sB4anz/8d/6aVWEMcT+B0TCCC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jGyvHAAAA3AAAAA8AAAAAAAAAAAAAAAAAmAIAAGRy&#10;cy9kb3ducmV2LnhtbFBLBQYAAAAABAAEAPUAAACMAw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30"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ZG8IA&#10;AADcAAAADwAAAGRycy9kb3ducmV2LnhtbERPz2vCMBS+D/Y/hDfYZWiqG1M60yKCMvAw6vT+1rw1&#10;Zc1LbDKt/705CB4/vt+LcrCdOFEfWscKJuMMBHHtdMuNgv33ejQHESKyxs4xKbhQgLJ4fFhgrt2Z&#10;KzrtYiNSCIccFZgYfS5lqA1ZDGPniRP363qLMcG+kbrHcwq3nZxm2bu02HJqMOhpZaj+2/1bBbO5&#10;t9VRvm02fvn1csAf49ptpdTz07D8ABFpiHfxzf2pFUxf0/x0Jh0BWV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IFkb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31"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N2b8YA&#10;AADcAAAADwAAAGRycy9kb3ducmV2LnhtbESPT2vCQBTE74V+h+UVequbRKiaZiOiFuuh4j/o9ZF9&#10;TVKzb0N21fTbdwWhx2FmfsNk09404kKdqy0riAcRCOLC6ppLBcfD+8sYhPPIGhvLpOCXHEzzx4cM&#10;U22vvKPL3pciQNilqKDyvk2ldEVFBt3AtsTB+7adQR9kV0rd4TXATSOTKHqVBmsOCxW2NK+oOO3P&#10;RkF/+ll8jeU6Hm3JxatNUi8/J3Olnp/62RsIT73/D9/bH1pBMozhdiYcAZ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N2b8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32"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q4ssMA&#10;AADcAAAADwAAAGRycy9kb3ducmV2LnhtbESP3WqDQBCF7wt5h2UCvWvWWAhisglSkPSiDYnmAQZ3&#10;olJ3VtyN2rfvFgK5PJyfj7M7zKYTIw2utaxgvYpAEFdWt1wruJb5WwLCeWSNnWVS8EsODvvFyw5T&#10;bSe+0Fj4WoQRdikqaLzvUyld1ZBBt7I9cfBudjDogxxqqQecwrjpZBxFG2mw5UBosKePhqqf4m4C&#10;JM+SbH07VUfX5l/nSWdd+T0p9bqcsy0IT7N/hh/tT60gfo/h/0w4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q4ss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33"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lak8IA&#10;AADcAAAADwAAAGRycy9kb3ducmV2LnhtbESPzWoCMRSF9wXfIVzBXc3oFJHRKCIKLuyitu4vk+vM&#10;YHITkqjj25tCocvD+fk4y3VvjbhTiJ1jBZNxAYK4drrjRsHP9/59DiImZI3GMSl4UoT1avC2xEq7&#10;B3/R/ZQakUc4VqigTclXUsa6JYtx7Dxx9i4uWExZhkbqgI88bo2cFsVMWuw4E1r0tG2pvp5uNkOu&#10;z3Bzn7NdeS62Zm/84ej1h1KjYb9ZgEjUp//wX/ugFUzLEn7P5CM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CVqT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0051657B">
              <w:rPr>
                <w:rFonts w:ascii="Times New Roman" w:hAnsi="Times New Roman"/>
                <w:b/>
                <w:noProof/>
                <w:color w:val="FFFFFF"/>
                <w:spacing w:val="4"/>
                <w:sz w:val="24"/>
                <w:lang w:val="et-EE"/>
              </w:rPr>
              <w:t xml:space="preserve">        </w:t>
            </w:r>
            <w:r>
              <w:rPr>
                <w:rFonts w:ascii="Times New Roman" w:hAnsi="Times New Roman"/>
                <w:b/>
                <w:noProof/>
                <w:color w:val="FFFFFF"/>
                <w:spacing w:val="4"/>
                <w:sz w:val="24"/>
                <w:lang w:val="et-EE"/>
              </w:rPr>
              <w:t>T</w:t>
            </w:r>
            <w:r>
              <w:rPr>
                <w:rFonts w:ascii="Times New Roman" w:hAnsi="Times New Roman"/>
                <w:b/>
                <w:noProof/>
                <w:color w:val="FFFFFF"/>
                <w:spacing w:val="4"/>
                <w:sz w:val="24"/>
                <w:lang w:val="et-EE"/>
              </w:rPr>
              <w:t>ULEVASE MITMEAASTASE FINANTSRAAMISTIKU VALIKUD</w:t>
            </w:r>
          </w:p>
        </w:tc>
      </w:tr>
      <w:tr w:rsidR="001F3125" w:rsidRPr="00982464">
        <w:trPr>
          <w:trHeight w:val="567"/>
        </w:trPr>
        <w:tc>
          <w:tcPr>
            <w:tcW w:w="9288" w:type="dxa"/>
            <w:shd w:val="clear" w:color="auto" w:fill="CBE7E5"/>
            <w:vAlign w:val="center"/>
          </w:tcPr>
          <w:p w:rsidR="001F3125" w:rsidRDefault="00982464">
            <w:pPr>
              <w:keepNext/>
              <w:jc w:val="center"/>
              <w:rPr>
                <w:rFonts w:ascii="Times New Roman" w:eastAsia="EC Square Sans Pro" w:hAnsi="Times New Roman"/>
                <w:noProof/>
                <w:sz w:val="24"/>
                <w:szCs w:val="24"/>
                <w:lang w:val="et-EE"/>
              </w:rPr>
            </w:pPr>
            <w:r>
              <w:rPr>
                <w:rFonts w:ascii="Times New Roman" w:hAnsi="Times New Roman"/>
                <w:b/>
                <w:i/>
                <w:noProof/>
                <w:color w:val="2AA19F"/>
                <w:spacing w:val="-2"/>
                <w:sz w:val="24"/>
                <w:lang w:val="et-EE"/>
              </w:rPr>
              <w:t xml:space="preserve">     </w:t>
            </w:r>
            <w:r>
              <w:rPr>
                <w:rFonts w:ascii="Times New Roman" w:hAnsi="Times New Roman"/>
                <w:b/>
                <w:i/>
                <w:noProof/>
                <w:color w:val="2AA19F"/>
                <w:spacing w:val="-2"/>
                <w:sz w:val="24"/>
                <w:lang w:val="et-EE"/>
              </w:rPr>
              <w:t>Kui ambitsioonikas peaks olema tõhus ühine põllumajanduspoliitika?</w:t>
            </w:r>
          </w:p>
        </w:tc>
      </w:tr>
      <w:tr w:rsidR="001F3125" w:rsidRPr="0051657B">
        <w:trPr>
          <w:cantSplit/>
          <w:trHeight w:val="7044"/>
        </w:trPr>
        <w:tc>
          <w:tcPr>
            <w:tcW w:w="9288" w:type="dxa"/>
            <w:shd w:val="clear" w:color="auto" w:fill="CBE7E5"/>
          </w:tcPr>
          <w:p w:rsidR="001F3125" w:rsidRDefault="00982464">
            <w:pPr>
              <w:pStyle w:val="BodyText"/>
              <w:spacing w:before="71" w:line="242" w:lineRule="auto"/>
              <w:ind w:left="305" w:right="363"/>
              <w:jc w:val="both"/>
              <w:rPr>
                <w:rFonts w:ascii="Times New Roman" w:eastAsia="EC Square Sans Cond Pro" w:hAnsi="Times New Roman"/>
                <w:noProof/>
                <w:color w:val="231F20"/>
                <w:sz w:val="20"/>
                <w:szCs w:val="20"/>
                <w:lang w:val="et-EE"/>
              </w:rPr>
            </w:pPr>
            <w:r>
              <w:rPr>
                <w:rFonts w:ascii="Times New Roman" w:hAnsi="Times New Roman"/>
                <w:noProof/>
                <w:color w:val="231F20"/>
                <w:sz w:val="20"/>
                <w:lang w:val="et-EE"/>
              </w:rPr>
              <w:t xml:space="preserve">2014.–2020. aasta raamprogrammis kaasab ühine põllumajanduspoliitika ligikaudu </w:t>
            </w:r>
            <w:r>
              <w:rPr>
                <w:rFonts w:ascii="Times New Roman" w:hAnsi="Times New Roman"/>
                <w:noProof/>
                <w:color w:val="231F20"/>
                <w:sz w:val="20"/>
                <w:lang w:val="et-EE"/>
              </w:rPr>
              <w:t>400 miljardit eurot, millest rahastada turumeetmeid, otsetoetusi põllumajandusettevõtjatele ja maaelu arengu programme, et edendada jätkusuutlikku</w:t>
            </w:r>
            <w:r>
              <w:rPr>
                <w:noProof/>
                <w:lang w:val="et-EE"/>
              </w:rPr>
              <w:t xml:space="preserve"> </w:t>
            </w:r>
            <w:r>
              <w:rPr>
                <w:rFonts w:ascii="Times New Roman" w:hAnsi="Times New Roman"/>
                <w:noProof/>
                <w:sz w:val="20"/>
                <w:lang w:val="et-EE"/>
              </w:rPr>
              <w:t>põllumajandust ja elujõulist maamajandust. Sellest summast umbes 70 % moodustavad otsetoetused. Maaelu arengu</w:t>
            </w:r>
            <w:r>
              <w:rPr>
                <w:rFonts w:ascii="Times New Roman" w:hAnsi="Times New Roman"/>
                <w:noProof/>
                <w:sz w:val="20"/>
                <w:lang w:val="et-EE"/>
              </w:rPr>
              <w:t xml:space="preserve"> programmid toetavad investeeringuid, koolitusi ja ressursitõhusamat põllumajandustootmist</w:t>
            </w:r>
            <w:r>
              <w:rPr>
                <w:rFonts w:ascii="Times New Roman" w:hAnsi="Times New Roman"/>
                <w:noProof/>
                <w:color w:val="231F20"/>
                <w:sz w:val="20"/>
                <w:lang w:val="et-EE"/>
              </w:rPr>
              <w:t xml:space="preserve"> ning kõnealuse ajavahemiku jooksul on nende maht umbes 100 miljardit eurot. Neid programme kaasrahastavad liikmesriigid. Ühise põllumajanduspoliitika kaudu aitab lii</w:t>
            </w:r>
            <w:r>
              <w:rPr>
                <w:rFonts w:ascii="Times New Roman" w:hAnsi="Times New Roman"/>
                <w:noProof/>
                <w:color w:val="231F20"/>
                <w:sz w:val="20"/>
                <w:lang w:val="et-EE"/>
              </w:rPr>
              <w:t>t lahendada maapiirkondades selliseid struktuurseid probleeme nagu atraktiivsete töökohtade vähesus ja oskuste nappus. Nende jõupingutuste peamiste eesmärkide hulgas on luua uusi väärtusahelaid, nagu puhas energeetika ja bioenergia, ning aidata maapiirkond</w:t>
            </w:r>
            <w:r>
              <w:rPr>
                <w:rFonts w:ascii="Times New Roman" w:hAnsi="Times New Roman"/>
                <w:noProof/>
                <w:color w:val="231F20"/>
                <w:sz w:val="20"/>
                <w:lang w:val="et-EE"/>
              </w:rPr>
              <w:t xml:space="preserve">adel ära kasutada oma esteetilist väärtust. </w:t>
            </w:r>
          </w:p>
          <w:p w:rsidR="001F3125" w:rsidRDefault="00982464">
            <w:pPr>
              <w:pStyle w:val="BodyText"/>
              <w:spacing w:before="71" w:line="242" w:lineRule="auto"/>
              <w:ind w:left="305" w:right="363"/>
              <w:jc w:val="both"/>
              <w:rPr>
                <w:rFonts w:ascii="Times New Roman" w:eastAsia="EC Square Sans Cond Pro" w:hAnsi="Times New Roman"/>
                <w:noProof/>
                <w:color w:val="231F20"/>
                <w:sz w:val="20"/>
                <w:szCs w:val="20"/>
                <w:lang w:val="et-EE"/>
              </w:rPr>
            </w:pPr>
            <w:r>
              <w:rPr>
                <w:rFonts w:ascii="Times New Roman" w:hAnsi="Times New Roman"/>
                <w:noProof/>
                <w:color w:val="231F20"/>
                <w:sz w:val="20"/>
                <w:lang w:val="et-EE"/>
              </w:rPr>
              <w:t xml:space="preserve">Praegu arutatakse selle üle, kuidas kasutada kõige paremini otsetoetusi. Üks kõlamajäänud ettepanekutest on otsetoetusi vähendada ja neid kooskõlas poliitikaeesmärkidega paremini suunata. </w:t>
            </w:r>
            <w:r>
              <w:rPr>
                <w:rFonts w:ascii="Times New Roman" w:hAnsi="Times New Roman"/>
                <w:b/>
                <w:noProof/>
                <w:color w:val="231F20"/>
                <w:spacing w:val="-3"/>
                <w:sz w:val="20"/>
                <w:lang w:val="et-EE"/>
              </w:rPr>
              <w:t>Praegu saavad 20 % põll</w:t>
            </w:r>
            <w:r>
              <w:rPr>
                <w:rFonts w:ascii="Times New Roman" w:hAnsi="Times New Roman"/>
                <w:b/>
                <w:noProof/>
                <w:color w:val="231F20"/>
                <w:spacing w:val="-3"/>
                <w:sz w:val="20"/>
                <w:lang w:val="et-EE"/>
              </w:rPr>
              <w:t>umajandustootjatest 80 % otsetoetustest</w:t>
            </w:r>
            <w:r>
              <w:rPr>
                <w:rFonts w:ascii="Times New Roman" w:hAnsi="Times New Roman"/>
                <w:noProof/>
                <w:color w:val="231F20"/>
                <w:sz w:val="20"/>
                <w:lang w:val="et-EE"/>
              </w:rPr>
              <w:t>. Samuti arutatakse seda, kuidas vähendada erinevusi liikmesriikide põllumajandustoetustes. Otsetoetuste süsteemi muudatused peaksid andma võimaluse suunata maksed oodatavatele tulemustele, nagu säästev põllumajandust</w:t>
            </w:r>
            <w:r>
              <w:rPr>
                <w:rFonts w:ascii="Times New Roman" w:hAnsi="Times New Roman"/>
                <w:noProof/>
                <w:color w:val="231F20"/>
                <w:sz w:val="20"/>
                <w:lang w:val="et-EE"/>
              </w:rPr>
              <w:t>ootmine vähem tulu toovates või mägistes piirkondades, keskendumine väikestele ja keskmise suurusega põllumajandusettevõtetele, investeeringud jätkusuutlikesse ja ressursitõhusatesse tootmissüsteemidesse ning parem kooskõlastamine maaelu arengu meetmetega.</w:t>
            </w:r>
            <w:r>
              <w:rPr>
                <w:rFonts w:ascii="Times New Roman" w:hAnsi="Times New Roman"/>
                <w:noProof/>
                <w:color w:val="231F20"/>
                <w:sz w:val="20"/>
                <w:lang w:val="et-EE"/>
              </w:rPr>
              <w:t xml:space="preserve"> </w:t>
            </w:r>
          </w:p>
          <w:p w:rsidR="001F3125" w:rsidRDefault="00982464">
            <w:pPr>
              <w:pStyle w:val="BodyText"/>
              <w:spacing w:before="71" w:line="242" w:lineRule="auto"/>
              <w:ind w:left="305" w:right="363"/>
              <w:jc w:val="both"/>
              <w:rPr>
                <w:rFonts w:ascii="Times New Roman" w:eastAsia="EC Square Sans Cond Pro" w:hAnsi="Times New Roman"/>
                <w:noProof/>
                <w:color w:val="231F20"/>
                <w:sz w:val="20"/>
                <w:szCs w:val="20"/>
                <w:lang w:val="et-EE"/>
              </w:rPr>
            </w:pPr>
            <w:r>
              <w:rPr>
                <w:rFonts w:ascii="Times New Roman" w:hAnsi="Times New Roman"/>
                <w:noProof/>
                <w:sz w:val="20"/>
                <w:szCs w:val="20"/>
                <w:lang w:eastAsia="en-GB"/>
              </w:rPr>
              <mc:AlternateContent>
                <mc:Choice Requires="wps">
                  <w:drawing>
                    <wp:anchor distT="0" distB="0" distL="114300" distR="114300" simplePos="0" relativeHeight="251852288" behindDoc="0" locked="0" layoutInCell="1" allowOverlap="1" wp14:anchorId="1B0D8E6B" wp14:editId="721D4CB9">
                      <wp:simplePos x="0" y="0"/>
                      <wp:positionH relativeFrom="column">
                        <wp:posOffset>55083</wp:posOffset>
                      </wp:positionH>
                      <wp:positionV relativeFrom="paragraph">
                        <wp:posOffset>66675</wp:posOffset>
                      </wp:positionV>
                      <wp:extent cx="90170" cy="90170"/>
                      <wp:effectExtent l="0" t="0" r="5080" b="5080"/>
                      <wp:wrapNone/>
                      <wp:docPr id="3377"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35pt;margin-top:5.25pt;width:7.1pt;height:7.1pt;z-index:25185228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78ZEwMAAHc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sz w:val="20"/>
                <w:lang w:val="et-EE"/>
              </w:rPr>
              <w:t xml:space="preserve">Kui kulude </w:t>
            </w:r>
            <w:r>
              <w:rPr>
                <w:rFonts w:ascii="Times New Roman" w:hAnsi="Times New Roman"/>
                <w:noProof/>
                <w:color w:val="231F20"/>
                <w:sz w:val="20"/>
                <w:lang w:val="et-EE"/>
              </w:rPr>
              <w:t>tase</w:t>
            </w:r>
            <w:r>
              <w:rPr>
                <w:rFonts w:ascii="Times New Roman" w:hAnsi="Times New Roman"/>
                <w:noProof/>
                <w:sz w:val="20"/>
                <w:lang w:val="et-EE"/>
              </w:rPr>
              <w:t xml:space="preserve"> püsiks ühise põllumajanduspoliitika programmiperioodil </w:t>
            </w:r>
            <w:r>
              <w:rPr>
                <w:rFonts w:ascii="Times New Roman" w:hAnsi="Times New Roman"/>
                <w:b/>
                <w:noProof/>
                <w:sz w:val="20"/>
                <w:lang w:val="et-EE"/>
              </w:rPr>
              <w:t>400 miljardi euro</w:t>
            </w:r>
            <w:r>
              <w:rPr>
                <w:rStyle w:val="FootnoteReference"/>
                <w:rFonts w:ascii="Times New Roman" w:hAnsi="Times New Roman"/>
                <w:noProof/>
                <w:lang w:val="et-EE"/>
              </w:rPr>
              <w:footnoteReference w:id="5"/>
            </w:r>
            <w:r>
              <w:rPr>
                <w:rFonts w:ascii="Times New Roman" w:hAnsi="Times New Roman"/>
                <w:noProof/>
                <w:sz w:val="20"/>
                <w:lang w:val="et-EE"/>
              </w:rPr>
              <w:t xml:space="preserve"> juures, mis on umbes 37 % praegusest mitmeaastasest finantsraamistikust, võimaldaks see tänu paremale suunatusele </w:t>
            </w:r>
            <w:r>
              <w:rPr>
                <w:rFonts w:ascii="Times New Roman" w:hAnsi="Times New Roman"/>
                <w:b/>
                <w:noProof/>
                <w:sz w:val="20"/>
                <w:lang w:val="et-EE"/>
              </w:rPr>
              <w:t>suurendada toetust eriti väikestele ja keskmise s</w:t>
            </w:r>
            <w:r>
              <w:rPr>
                <w:rFonts w:ascii="Times New Roman" w:hAnsi="Times New Roman"/>
                <w:b/>
                <w:noProof/>
                <w:sz w:val="20"/>
                <w:lang w:val="et-EE"/>
              </w:rPr>
              <w:t>uurusega põllumajandusettevõtetele</w:t>
            </w:r>
            <w:r>
              <w:rPr>
                <w:rFonts w:ascii="Times New Roman" w:hAnsi="Times New Roman"/>
                <w:noProof/>
                <w:sz w:val="20"/>
                <w:lang w:val="et-EE"/>
              </w:rPr>
              <w:t xml:space="preserve"> ning sellel oleks positiivne järelmõju maapiirkondadele.</w:t>
            </w:r>
            <w:r>
              <w:rPr>
                <w:rFonts w:ascii="Times New Roman" w:hAnsi="Times New Roman"/>
                <w:noProof/>
                <w:color w:val="231F20"/>
                <w:sz w:val="20"/>
                <w:lang w:val="et-EE"/>
              </w:rPr>
              <w:t xml:space="preserve"> </w:t>
            </w:r>
          </w:p>
          <w:p w:rsidR="001F3125" w:rsidRDefault="00982464">
            <w:pPr>
              <w:pStyle w:val="BodyText"/>
              <w:spacing w:before="71" w:line="242" w:lineRule="auto"/>
              <w:ind w:left="305" w:right="363"/>
              <w:jc w:val="both"/>
              <w:rPr>
                <w:rFonts w:ascii="Times New Roman" w:eastAsia="EC Square Sans Cond Pro" w:hAnsi="Times New Roman"/>
                <w:noProof/>
                <w:color w:val="231F20"/>
                <w:sz w:val="20"/>
                <w:szCs w:val="20"/>
                <w:lang w:val="et-EE"/>
              </w:rPr>
            </w:pPr>
            <w:r>
              <w:rPr>
                <w:rFonts w:ascii="Times New Roman" w:hAnsi="Times New Roman"/>
                <w:noProof/>
                <w:sz w:val="20"/>
                <w:szCs w:val="20"/>
                <w:lang w:eastAsia="en-GB"/>
              </w:rPr>
              <mc:AlternateContent>
                <mc:Choice Requires="wps">
                  <w:drawing>
                    <wp:anchor distT="0" distB="0" distL="114300" distR="114300" simplePos="0" relativeHeight="251826688" behindDoc="0" locked="0" layoutInCell="1" allowOverlap="1" wp14:anchorId="69155BB3" wp14:editId="736BE406">
                      <wp:simplePos x="0" y="0"/>
                      <wp:positionH relativeFrom="column">
                        <wp:posOffset>55407</wp:posOffset>
                      </wp:positionH>
                      <wp:positionV relativeFrom="paragraph">
                        <wp:posOffset>66675</wp:posOffset>
                      </wp:positionV>
                      <wp:extent cx="90170" cy="90170"/>
                      <wp:effectExtent l="0" t="0" r="5080" b="5080"/>
                      <wp:wrapNone/>
                      <wp:docPr id="23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35pt;margin-top:5.25pt;width:7.1pt;height:7.1pt;z-index:25182668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hgkEgMAAHYHAAAOAAAAZHJzL2Uyb0RvYy54bWysVV1P2zAUfZ+0/2D5cdJIP9i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et-EE"/>
              </w:rPr>
              <w:t>Ühisele põllumajanduspoliitikale antava toetuse vähendamine 30 % võrra võrduks järgmise mitmeaastase finantsraamistiku perioodi jooksul</w:t>
            </w:r>
            <w:r>
              <w:rPr>
                <w:rFonts w:ascii="Times New Roman" w:hAnsi="Times New Roman"/>
                <w:b/>
                <w:noProof/>
                <w:color w:val="231F20"/>
                <w:sz w:val="20"/>
                <w:lang w:val="et-EE"/>
              </w:rPr>
              <w:t xml:space="preserve"> umbes</w:t>
            </w:r>
            <w:r>
              <w:rPr>
                <w:rFonts w:ascii="Times New Roman" w:hAnsi="Times New Roman"/>
                <w:noProof/>
                <w:color w:val="1F497D"/>
                <w:sz w:val="20"/>
                <w:lang w:val="et-EE"/>
              </w:rPr>
              <w:t xml:space="preserve"> </w:t>
            </w:r>
            <w:r>
              <w:rPr>
                <w:rFonts w:ascii="Times New Roman" w:hAnsi="Times New Roman"/>
                <w:b/>
                <w:noProof/>
                <w:color w:val="231F20"/>
                <w:sz w:val="20"/>
                <w:lang w:val="et-EE"/>
              </w:rPr>
              <w:t xml:space="preserve">120 miljardi euro </w:t>
            </w:r>
            <w:r>
              <w:rPr>
                <w:rFonts w:ascii="Times New Roman" w:hAnsi="Times New Roman"/>
                <w:noProof/>
                <w:color w:val="231F20"/>
                <w:spacing w:val="-1"/>
                <w:sz w:val="20"/>
                <w:lang w:val="et-EE"/>
              </w:rPr>
              <w:t>eh</w:t>
            </w:r>
            <w:r>
              <w:rPr>
                <w:rFonts w:ascii="Times New Roman" w:hAnsi="Times New Roman"/>
                <w:noProof/>
                <w:color w:val="231F20"/>
                <w:spacing w:val="-1"/>
                <w:sz w:val="20"/>
                <w:lang w:val="et-EE"/>
              </w:rPr>
              <w:t xml:space="preserve">k umbkaudu 11 %-ga praegusest mitmeaastasest finantsraamistikust. </w:t>
            </w:r>
            <w:r>
              <w:rPr>
                <w:rFonts w:ascii="Times New Roman" w:hAnsi="Times New Roman"/>
                <w:noProof/>
                <w:color w:val="1F497D"/>
                <w:spacing w:val="-5"/>
                <w:sz w:val="20"/>
                <w:lang w:val="et-EE"/>
              </w:rPr>
              <w:t>S</w:t>
            </w:r>
            <w:r>
              <w:rPr>
                <w:rFonts w:ascii="Times New Roman" w:hAnsi="Times New Roman"/>
                <w:noProof/>
                <w:color w:val="231F20"/>
                <w:sz w:val="20"/>
                <w:lang w:val="et-EE"/>
              </w:rPr>
              <w:t xml:space="preserve">elle stsenaariumi korral võiks põllumajandusettevõtete keskmine sissetulek paljudes liikmesriikides väheneda enam kui 10 % ja konkreetsetes sektorites isegi veel rohkem. </w:t>
            </w:r>
          </w:p>
          <w:p w:rsidR="001F3125" w:rsidRDefault="00982464">
            <w:pPr>
              <w:pStyle w:val="BodyText"/>
              <w:spacing w:before="71" w:line="242" w:lineRule="auto"/>
              <w:ind w:left="305" w:right="363"/>
              <w:jc w:val="both"/>
              <w:rPr>
                <w:rFonts w:ascii="Times New Roman" w:eastAsia="EC Square Sans Cond Pro" w:hAnsi="Times New Roman"/>
                <w:noProof/>
                <w:color w:val="231F20"/>
                <w:sz w:val="20"/>
                <w:szCs w:val="20"/>
                <w:lang w:val="et-EE"/>
              </w:rPr>
            </w:pPr>
            <w:r>
              <w:rPr>
                <w:rFonts w:ascii="Times New Roman" w:hAnsi="Times New Roman"/>
                <w:noProof/>
                <w:sz w:val="20"/>
                <w:szCs w:val="20"/>
                <w:lang w:eastAsia="en-GB"/>
              </w:rPr>
              <mc:AlternateContent>
                <mc:Choice Requires="wps">
                  <w:drawing>
                    <wp:anchor distT="0" distB="0" distL="114300" distR="114300" simplePos="0" relativeHeight="251827712" behindDoc="0" locked="0" layoutInCell="1" allowOverlap="1" wp14:anchorId="0D17C001" wp14:editId="632DA992">
                      <wp:simplePos x="0" y="0"/>
                      <wp:positionH relativeFrom="column">
                        <wp:posOffset>60487</wp:posOffset>
                      </wp:positionH>
                      <wp:positionV relativeFrom="paragraph">
                        <wp:posOffset>90170</wp:posOffset>
                      </wp:positionV>
                      <wp:extent cx="90170" cy="90170"/>
                      <wp:effectExtent l="0" t="0" r="5080" b="5080"/>
                      <wp:wrapNone/>
                      <wp:docPr id="23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75pt;margin-top:7.1pt;width:7.1pt;height:7.1pt;z-index:25182771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uxGEg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et-EE"/>
              </w:rPr>
              <w:t xml:space="preserve">Ühisele </w:t>
            </w:r>
            <w:r>
              <w:rPr>
                <w:rFonts w:ascii="Times New Roman" w:hAnsi="Times New Roman"/>
                <w:noProof/>
                <w:color w:val="231F20"/>
                <w:sz w:val="20"/>
                <w:lang w:val="et-EE"/>
              </w:rPr>
              <w:t>põllumajanduspoliitikale antava toetuse vähendamine 15 % võrra võrduks järgmise mitmeaastase finantsraamistiku perioodi jooksul</w:t>
            </w:r>
            <w:r>
              <w:rPr>
                <w:rFonts w:ascii="Times New Roman" w:hAnsi="Times New Roman"/>
                <w:b/>
                <w:noProof/>
                <w:color w:val="231F20"/>
                <w:sz w:val="20"/>
                <w:lang w:val="et-EE"/>
              </w:rPr>
              <w:t xml:space="preserve"> umbes</w:t>
            </w:r>
            <w:r>
              <w:rPr>
                <w:rFonts w:ascii="Times New Roman" w:hAnsi="Times New Roman"/>
                <w:noProof/>
                <w:color w:val="1F497D"/>
                <w:sz w:val="20"/>
                <w:lang w:val="et-EE"/>
              </w:rPr>
              <w:t xml:space="preserve"> </w:t>
            </w:r>
            <w:r>
              <w:rPr>
                <w:rFonts w:ascii="Times New Roman" w:hAnsi="Times New Roman"/>
                <w:b/>
                <w:noProof/>
                <w:color w:val="231F20"/>
                <w:sz w:val="20"/>
                <w:lang w:val="et-EE"/>
              </w:rPr>
              <w:t xml:space="preserve">60 miljardi euro </w:t>
            </w:r>
            <w:r>
              <w:rPr>
                <w:rFonts w:ascii="Times New Roman" w:hAnsi="Times New Roman"/>
                <w:noProof/>
                <w:color w:val="231F20"/>
                <w:spacing w:val="-1"/>
                <w:sz w:val="20"/>
                <w:lang w:val="et-EE"/>
              </w:rPr>
              <w:t>ehk</w:t>
            </w:r>
            <w:r>
              <w:rPr>
                <w:rFonts w:ascii="Times New Roman" w:hAnsi="Times New Roman"/>
                <w:b/>
                <w:noProof/>
                <w:color w:val="231F20"/>
                <w:sz w:val="20"/>
                <w:lang w:val="et-EE"/>
              </w:rPr>
              <w:t xml:space="preserve"> </w:t>
            </w:r>
            <w:r>
              <w:rPr>
                <w:rFonts w:ascii="Times New Roman" w:hAnsi="Times New Roman"/>
                <w:noProof/>
                <w:color w:val="231F20"/>
                <w:spacing w:val="-1"/>
                <w:sz w:val="20"/>
                <w:lang w:val="et-EE"/>
              </w:rPr>
              <w:t>umbkaudu 5,5 %-ga praegusest mitmeaastasest finantsraamistikust. Selle stsenaariumi korral oleks põll</w:t>
            </w:r>
            <w:r>
              <w:rPr>
                <w:rFonts w:ascii="Times New Roman" w:hAnsi="Times New Roman"/>
                <w:noProof/>
                <w:color w:val="231F20"/>
                <w:spacing w:val="-1"/>
                <w:sz w:val="20"/>
                <w:lang w:val="et-EE"/>
              </w:rPr>
              <w:t>umajandusettevõtete keskmise sissetuleku vähenemine piiratum, ent sõltuvalt tehtud valikutest võiks see teatavaid valdkondi siiski olulisel määral mõjutada.</w:t>
            </w:r>
          </w:p>
          <w:p w:rsidR="001F3125" w:rsidRDefault="00982464">
            <w:pPr>
              <w:pStyle w:val="BodyText"/>
              <w:spacing w:before="71" w:line="242" w:lineRule="auto"/>
              <w:ind w:left="305" w:right="363"/>
              <w:jc w:val="both"/>
              <w:rPr>
                <w:rFonts w:ascii="Times New Roman" w:hAnsi="Times New Roman"/>
                <w:noProof/>
                <w:color w:val="231F20"/>
                <w:sz w:val="20"/>
                <w:szCs w:val="20"/>
                <w:lang w:val="et-EE"/>
              </w:rPr>
            </w:pPr>
            <w:r>
              <w:rPr>
                <w:rFonts w:ascii="Times New Roman" w:hAnsi="Times New Roman"/>
                <w:noProof/>
                <w:color w:val="231F20"/>
                <w:sz w:val="20"/>
                <w:lang w:val="et-EE"/>
              </w:rPr>
              <w:t>Neid stsenaariume ei saa vaadelda eraldi. Igasuguse otsetoetuste vähendamisega peaks kaasnema ülejä</w:t>
            </w:r>
            <w:r>
              <w:rPr>
                <w:rFonts w:ascii="Times New Roman" w:hAnsi="Times New Roman"/>
                <w:noProof/>
                <w:color w:val="231F20"/>
                <w:sz w:val="20"/>
                <w:lang w:val="et-EE"/>
              </w:rPr>
              <w:t>änud eelarvevahendite parem suunamine, näiteks pöörates rohkem tähelepanu väikestele ja keskmise suurusega põllumajandusettevõtetele ning kooskõlastades vahendite jaotamist paremini maaelu arengu meetmetega.</w:t>
            </w:r>
          </w:p>
          <w:p w:rsidR="001F3125" w:rsidRDefault="001F3125">
            <w:pPr>
              <w:spacing w:before="63" w:line="242" w:lineRule="auto"/>
              <w:ind w:left="200" w:right="283"/>
              <w:jc w:val="both"/>
              <w:rPr>
                <w:rFonts w:ascii="Times New Roman" w:hAnsi="Times New Roman"/>
                <w:noProof/>
                <w:color w:val="231F20"/>
                <w:lang w:val="et-EE"/>
              </w:rPr>
            </w:pPr>
          </w:p>
        </w:tc>
      </w:tr>
    </w:tbl>
    <w:p w:rsidR="001F3125" w:rsidRDefault="00982464">
      <w:pPr>
        <w:spacing w:before="240"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 xml:space="preserve">Peale selle peab liit suutma täitma oma </w:t>
      </w:r>
      <w:r>
        <w:rPr>
          <w:rFonts w:ascii="Times New Roman" w:hAnsi="Times New Roman"/>
          <w:b/>
          <w:noProof/>
          <w:sz w:val="24"/>
          <w:lang w:val="et-EE"/>
        </w:rPr>
        <w:t>rahvusvahelisi eesmärke</w:t>
      </w:r>
      <w:r>
        <w:rPr>
          <w:rFonts w:ascii="Times New Roman" w:hAnsi="Times New Roman"/>
          <w:noProof/>
          <w:sz w:val="24"/>
          <w:lang w:val="et-EE"/>
        </w:rPr>
        <w:t>. Liit ja tema liikmesriigid on koos maailma suurimad arenguabi andjad. Euroopa Liidu kodanikud eeldavad, et Euroopa mängib maailmas juhtrolli, edendab head valitsemistava, demokraatiat, õigusriigi põhimõtet, inimõigusi ja kestlikku majandusarengut. Nad so</w:t>
      </w:r>
      <w:r>
        <w:rPr>
          <w:rFonts w:ascii="Times New Roman" w:hAnsi="Times New Roman"/>
          <w:noProof/>
          <w:sz w:val="24"/>
          <w:lang w:val="et-EE"/>
        </w:rPr>
        <w:t xml:space="preserve">ovivad, et Euroopa toetaks stabiilsuse ja julgeoleku, eelkõige Euroopa vahetus naabruses. Nad soovivad, et Euroopa tagaks kriitilise massi võitluseks globaalprobleemide, nagu ebaseadusliku rände ja vägivaldse äärmusluse algpõhjuste vastu. Nad soovivad, et </w:t>
      </w:r>
      <w:r>
        <w:rPr>
          <w:rFonts w:ascii="Times New Roman" w:hAnsi="Times New Roman"/>
          <w:noProof/>
          <w:sz w:val="24"/>
          <w:lang w:val="et-EE"/>
        </w:rPr>
        <w:t xml:space="preserve">Euroopa toetaks kestlikku arengut ja vaesuse kaotamist ning edendaks paremat valitsemistava ja õigusriigi põhimõtteid, sh võitlust korruptsiooni ja organiseeritud kuritegevuse vastu. Nad soovivad, et Euroopa reageeriks kriisidele, olgu need inimtekkelised </w:t>
      </w:r>
      <w:r>
        <w:rPr>
          <w:rFonts w:ascii="Times New Roman" w:hAnsi="Times New Roman"/>
          <w:noProof/>
          <w:sz w:val="24"/>
          <w:lang w:val="et-EE"/>
        </w:rPr>
        <w:t>või looduslikud. Nad soovivad, et Euroopa juhiks mitmepoolseid arutelusid kogu maailmas muret tekitavatel teemadel ja jätkaks õigusnormidepõhise maailmakorra ning koostöö edendamist ühist huvi pakkuvates valdkondades alates majandusest ja lõpetades energee</w:t>
      </w:r>
      <w:r>
        <w:rPr>
          <w:rFonts w:ascii="Times New Roman" w:hAnsi="Times New Roman"/>
          <w:noProof/>
          <w:sz w:val="24"/>
          <w:lang w:val="et-EE"/>
        </w:rPr>
        <w:t xml:space="preserve">tika, rahu ja julgeoleku, kaitse ja kliimameetmetega. </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 xml:space="preserve">Samal ajal on meie lõunanaabruses ja mujal süvenenud globaalse majanduskriisi tõttu ebastabiilsus ja konfliktid. See on suurendanud </w:t>
      </w:r>
      <w:r>
        <w:rPr>
          <w:rFonts w:ascii="Times New Roman" w:hAnsi="Times New Roman"/>
          <w:b/>
          <w:noProof/>
          <w:sz w:val="24"/>
          <w:lang w:val="et-EE"/>
        </w:rPr>
        <w:t>rändesurvet</w:t>
      </w:r>
      <w:r>
        <w:rPr>
          <w:rFonts w:ascii="Times New Roman" w:hAnsi="Times New Roman"/>
          <w:noProof/>
          <w:sz w:val="24"/>
          <w:lang w:val="et-EE"/>
        </w:rPr>
        <w:t xml:space="preserve"> ja piirkonda saabub rohkem inimesi kui kunagi varem. See </w:t>
      </w:r>
      <w:r>
        <w:rPr>
          <w:rFonts w:ascii="Times New Roman" w:hAnsi="Times New Roman"/>
          <w:noProof/>
          <w:sz w:val="24"/>
          <w:lang w:val="et-EE"/>
        </w:rPr>
        <w:t xml:space="preserve">probleemne olukord püsib. Me peame hoolitsema selle eest, et jõupingutustel, mida me teeme rändeprobleemide lahendamiseks ning majanduskasvu ja töökohtade loomise toetamiseks, oleks tugevam välismõõde. </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 xml:space="preserve">Sellega arvestades peaksime otsima arukat koostoimet </w:t>
      </w:r>
      <w:r>
        <w:rPr>
          <w:rFonts w:ascii="Times New Roman" w:hAnsi="Times New Roman"/>
          <w:noProof/>
          <w:sz w:val="24"/>
          <w:lang w:val="et-EE"/>
        </w:rPr>
        <w:t>rahvusvaheliste finantsasutuste ning riikide tugi- ja arengupankadega tagamaks nappide ressursside tulemuslik kasutamine ja võimaluse korral erasektori investeeringute kaasamine. Euroopa Liidu välisinvesteeringute kava tuum – Euroopa Kestliku Arengu Fond –</w:t>
      </w:r>
      <w:r>
        <w:rPr>
          <w:rFonts w:ascii="Times New Roman" w:hAnsi="Times New Roman"/>
          <w:noProof/>
          <w:sz w:val="24"/>
          <w:lang w:val="et-EE"/>
        </w:rPr>
        <w:t xml:space="preserve"> on mudel, mida saaks tulevikus laiendada.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1F3125">
        <w:trPr>
          <w:trHeight w:val="567"/>
        </w:trPr>
        <w:tc>
          <w:tcPr>
            <w:tcW w:w="9288" w:type="dxa"/>
            <w:shd w:val="clear" w:color="auto" w:fill="2AA19F"/>
            <w:vAlign w:val="center"/>
          </w:tcPr>
          <w:p w:rsidR="001F3125" w:rsidRDefault="00982464">
            <w:pPr>
              <w:keepNext/>
              <w:spacing w:before="139"/>
              <w:ind w:left="5"/>
              <w:jc w:val="center"/>
              <w:rPr>
                <w:rFonts w:ascii="Times New Roman" w:eastAsia="EC Square Sans Pro" w:hAnsi="Times New Roman"/>
                <w:noProof/>
                <w:sz w:val="24"/>
                <w:szCs w:val="24"/>
                <w:lang w:val="et-EE"/>
              </w:rPr>
            </w:pPr>
            <w:r>
              <w:rPr>
                <w:rFonts w:ascii="Times New Roman" w:hAnsi="Times New Roman"/>
                <w:noProof/>
                <w:sz w:val="24"/>
                <w:szCs w:val="24"/>
                <w:lang w:eastAsia="en-GB"/>
              </w:rPr>
              <mc:AlternateContent>
                <mc:Choice Requires="wpg">
                  <w:drawing>
                    <wp:anchor distT="0" distB="0" distL="114300" distR="114300" simplePos="0" relativeHeight="251795968" behindDoc="0" locked="0" layoutInCell="1" allowOverlap="1" wp14:anchorId="69CF439E" wp14:editId="4F61EEB9">
                      <wp:simplePos x="0" y="0"/>
                      <wp:positionH relativeFrom="column">
                        <wp:posOffset>101600</wp:posOffset>
                      </wp:positionH>
                      <wp:positionV relativeFrom="paragraph">
                        <wp:posOffset>48260</wp:posOffset>
                      </wp:positionV>
                      <wp:extent cx="574675" cy="574675"/>
                      <wp:effectExtent l="0" t="0" r="15875" b="15875"/>
                      <wp:wrapNone/>
                      <wp:docPr id="31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37" name="Freeform 23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8" name="Freeform 23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9" name="Freeform 23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0" name="Freeform 24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2" name="Freeform 242"/>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3" name="Freeform 243"/>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8pt;margin-top:3.8pt;width:45.25pt;height:45.25pt;z-index:251795968;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">
                      <v:shape id="Freeform 237"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KA3sQA&#10;AADcAAAADwAAAGRycy9kb3ducmV2LnhtbESPQWvCQBSE74L/YXkFb7pppKakriKK4KGHGvMDHtnX&#10;JE32bdhdNf57t1DocZiZb5j1djS9uJHzrWUFr4sEBHFldcu1gvJynL+D8AFZY2+ZFDzIw3Yznawx&#10;1/bOZ7oVoRYRwj5HBU0IQy6lrxoy6Bd2II7et3UGQ5SultrhPcJNL9MkWUmDLceFBgfaN1R1xdUo&#10;cPvukHZvB5cl5md3+ixK93UslZq9jLsPEIHG8B/+a5+0gnSZwe+ZeATk5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igN7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38"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YobcYA&#10;AADcAAAADwAAAGRycy9kb3ducmV2LnhtbESPTWvCQBCG7wX/wzKCt7rxAynRVYpY7aG09Qs8Dtlp&#10;kjY7m2a3Gv+9cxB6HN55n3lmtmhdpc7UhNKzgUE/AUWceVtybuCwf3l8AhUissXKMxm4UoDFvPMw&#10;w9T6C2/pvIu5EgiHFA0UMdap1iEryGHo+5pYsi/fOIwyNrm2DV4E7io9TJKJdliyXCiwpmVB2c/u&#10;z4nG6fM9xI8tXpPN22r9uz9+03hgTK/bPk9BRWrj//K9/WoNDEdiK88IAf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TYobc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39"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rwhsUA&#10;AADcAAAADwAAAGRycy9kb3ducmV2LnhtbESPQWsCMRSE7wX/Q3iCl6LZWml1axQRlIIHWWvvr5vn&#10;ZunmJd1E3f77RhB6HGbmG2a+7GwjLtSG2rGCp1EGgrh0uuZKwfFjM5yCCBFZY+OYFPxSgOWi9zDH&#10;XLsrF3Q5xEokCIccFZgYfS5lKA1ZDCPniZN3cq3FmGRbSd3iNcFtI8dZ9iIt1pwWDHpaGyq/D2er&#10;4HXqbfEjJ9utX+0fP/HLuHpXKDXod6s3EJG6+B++t9+1gvHzDG5n0h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GvCGxQAAANwAAAAPAAAAAAAAAAAAAAAAAJgCAABkcnMv&#10;ZG93bnJldi54bWxQSwUGAAAAAAQABAD1AAAAig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40"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mgicIA&#10;AADcAAAADwAAAGRycy9kb3ducmV2LnhtbERPy2rCQBTdF/yH4Qru6iRBqo2OIj6oXShqC91eMtck&#10;mrkTMqPGv+8sBJeH857MWlOJGzWutKwg7kcgiDOrS84V/P6s30cgnEfWWFkmBQ9yMJt23iaYanvn&#10;A92OPhchhF2KCgrv61RKlxVk0PVtTRy4k20M+gCbXOoG7yHcVDKJog9psOTQUGBNi4Kyy/FqFLSX&#10;8/JvJL/j4Z5c/LVLytX2c6FUr9vOxyA8tf4lfro3WkEyCPPDmXAE5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aCJwgAAANwAAAAPAAAAAAAAAAAAAAAAAJgCAABkcnMvZG93&#10;bnJldi54bWxQSwUGAAAAAAQABAD1AAAAhwM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42"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zLz8MA&#10;AADcAAAADwAAAGRycy9kb3ducmV2LnhtbESP3WqDQBCF7wt5h2UCvWvWSAlisglSkPSiDYnmAQZ3&#10;olJ3VtyN2rfvFgK5PJyfj7M7zKYTIw2utaxgvYpAEFdWt1wruJb5WwLCeWSNnWVS8EsODvvFyw5T&#10;bSe+0Fj4WoQRdikqaLzvUyld1ZBBt7I9cfBudjDogxxqqQecwrjpZBxFG2mw5UBosKePhqqf4m4C&#10;JM+SbH07VUfX5l/nSWdd+T0p9bqcsy0IT7N/hh/tT60gfo/h/0w4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zLz8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43"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8p7sEA&#10;AADcAAAADwAAAGRycy9kb3ducmV2LnhtbESPzWoCMRSF94LvEG7BnWaqIjI1ShEFF7qo2v1lcjsz&#10;mNyEJOr49kYQujycn4+zWHXWiBuF2DpW8DkqQBBXTrdcKziftsM5iJiQNRrHpOBBEVbLfm+BpXZ3&#10;/qHbMdUij3AsUUGTki+ljFVDFuPIeeLs/blgMWUZaqkD3vO4NXJcFDNpseVMaNDTuqHqcrzaDLk8&#10;wtUdZpvJb7E2W+N3e6+nSg0+uu8vEIm69B9+t3dawXg6gdeZfAT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PKe7BAAAA3AAAAA8AAAAAAAAAAAAAAAAAmAIAAGRycy9kb3du&#10;cmV2LnhtbFBLBQYAAAAABAAEAPUAAACGAw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sidR="0051657B">
              <w:rPr>
                <w:rFonts w:ascii="Times New Roman" w:hAnsi="Times New Roman"/>
                <w:b/>
                <w:noProof/>
                <w:color w:val="FFFFFF"/>
                <w:spacing w:val="4"/>
                <w:sz w:val="24"/>
                <w:lang w:val="et-EE"/>
              </w:rPr>
              <w:t xml:space="preserve">            </w:t>
            </w:r>
            <w:r>
              <w:rPr>
                <w:rFonts w:ascii="Times New Roman" w:hAnsi="Times New Roman"/>
                <w:b/>
                <w:noProof/>
                <w:color w:val="FFFFFF"/>
                <w:spacing w:val="4"/>
                <w:sz w:val="24"/>
                <w:lang w:val="et-EE"/>
              </w:rPr>
              <w:t>TULEVASE MITMEAASTASE FINANTSRAAMISTIKU VALIKUD</w:t>
            </w:r>
          </w:p>
        </w:tc>
      </w:tr>
      <w:tr w:rsidR="001F3125" w:rsidRPr="0051657B">
        <w:trPr>
          <w:trHeight w:val="567"/>
        </w:trPr>
        <w:tc>
          <w:tcPr>
            <w:tcW w:w="9288" w:type="dxa"/>
            <w:shd w:val="clear" w:color="auto" w:fill="CBE7E5"/>
            <w:vAlign w:val="center"/>
          </w:tcPr>
          <w:p w:rsidR="001F3125" w:rsidRDefault="00982464">
            <w:pPr>
              <w:keepNext/>
              <w:jc w:val="center"/>
              <w:rPr>
                <w:rFonts w:ascii="Times New Roman" w:eastAsia="EC Square Sans Pro" w:hAnsi="Times New Roman"/>
                <w:noProof/>
                <w:sz w:val="24"/>
                <w:szCs w:val="24"/>
                <w:lang w:val="et-EE"/>
              </w:rPr>
            </w:pPr>
            <w:r>
              <w:rPr>
                <w:rFonts w:ascii="Times New Roman" w:hAnsi="Times New Roman"/>
                <w:b/>
                <w:i/>
                <w:noProof/>
                <w:color w:val="2AA19F"/>
                <w:sz w:val="24"/>
                <w:lang w:val="et-EE"/>
              </w:rPr>
              <w:t>Kuidas kõige paremini tagada meie huvide kaitsmine välismaal?</w:t>
            </w:r>
          </w:p>
        </w:tc>
      </w:tr>
      <w:tr w:rsidR="001F3125" w:rsidRPr="0051657B">
        <w:trPr>
          <w:cantSplit/>
          <w:trHeight w:val="5920"/>
        </w:trPr>
        <w:tc>
          <w:tcPr>
            <w:tcW w:w="9288" w:type="dxa"/>
            <w:shd w:val="clear" w:color="auto" w:fill="CBE7E5"/>
          </w:tcPr>
          <w:p w:rsidR="001F3125" w:rsidRDefault="00982464">
            <w:pPr>
              <w:pStyle w:val="BodyText"/>
              <w:spacing w:before="71" w:line="242" w:lineRule="auto"/>
              <w:ind w:left="305" w:right="363"/>
              <w:jc w:val="both"/>
              <w:rPr>
                <w:rFonts w:ascii="Times New Roman" w:eastAsia="EC Square Sans Cond Pro" w:hAnsi="Times New Roman"/>
                <w:noProof/>
                <w:color w:val="231F20"/>
                <w:sz w:val="20"/>
                <w:szCs w:val="20"/>
                <w:lang w:val="et-EE"/>
              </w:rPr>
            </w:pPr>
            <w:r>
              <w:rPr>
                <w:rFonts w:ascii="Times New Roman" w:hAnsi="Times New Roman"/>
                <w:noProof/>
                <w:color w:val="231F20"/>
                <w:sz w:val="20"/>
                <w:lang w:val="et-EE"/>
              </w:rPr>
              <w:t>Tulevikus tuleb liit varustada vahenditega, mis võimaldavad tal ellu viia praegused ja tulevased püüdlused ja väljakutsed. 2014.–2020. aasta raamistikus moodustab välistegevuse eelarve umbes 66 miljardit eurot. See on umbes 6 % praegusest mitmeaastasest fi</w:t>
            </w:r>
            <w:r>
              <w:rPr>
                <w:rFonts w:ascii="Times New Roman" w:hAnsi="Times New Roman"/>
                <w:noProof/>
                <w:color w:val="231F20"/>
                <w:sz w:val="20"/>
                <w:lang w:val="et-EE"/>
              </w:rPr>
              <w:t>nantsraamistikust. Peale selle on Euroopa Arengufond, liidu eelarve praegu ei hõlma, peamine Aafrika, Kariibi mere ja Vaikse ookeani riikidele ning ülemeremaadele ja -territooriumidele arenguabi andmise vahend. 11. Euroopa Arengufondi 2014.–2020. aasta fin</w:t>
            </w:r>
            <w:r>
              <w:rPr>
                <w:rFonts w:ascii="Times New Roman" w:hAnsi="Times New Roman"/>
                <w:noProof/>
                <w:color w:val="231F20"/>
                <w:sz w:val="20"/>
                <w:lang w:val="et-EE"/>
              </w:rPr>
              <w:t xml:space="preserve">antsressursid moodustavad kokku umbes 31 miljardit eurot. </w:t>
            </w:r>
          </w:p>
          <w:p w:rsidR="001F3125" w:rsidRDefault="00982464">
            <w:pPr>
              <w:pStyle w:val="BodyText"/>
              <w:spacing w:before="71" w:line="242" w:lineRule="auto"/>
              <w:ind w:left="305" w:right="363"/>
              <w:jc w:val="both"/>
              <w:rPr>
                <w:rFonts w:ascii="Times New Roman" w:eastAsia="EC Square Sans Cond Pro" w:hAnsi="Times New Roman"/>
                <w:noProof/>
                <w:color w:val="231F20"/>
                <w:sz w:val="20"/>
                <w:szCs w:val="20"/>
                <w:lang w:val="et-EE"/>
              </w:rPr>
            </w:pPr>
            <w:r>
              <w:rPr>
                <w:rFonts w:ascii="Times New Roman" w:hAnsi="Times New Roman"/>
                <w:noProof/>
                <w:color w:val="231F20"/>
                <w:sz w:val="20"/>
                <w:lang w:val="et-EE"/>
              </w:rPr>
              <w:t>Tulevikus:</w:t>
            </w:r>
          </w:p>
          <w:p w:rsidR="001F3125" w:rsidRDefault="00982464">
            <w:pPr>
              <w:pStyle w:val="BodyText"/>
              <w:spacing w:before="71" w:line="242" w:lineRule="auto"/>
              <w:ind w:left="305" w:right="363"/>
              <w:jc w:val="both"/>
              <w:rPr>
                <w:rFonts w:ascii="Times New Roman" w:eastAsia="EC Square Sans Cond Pro" w:hAnsi="Times New Roman"/>
                <w:noProof/>
                <w:color w:val="231F20"/>
                <w:sz w:val="20"/>
                <w:szCs w:val="20"/>
                <w:lang w:val="et-EE"/>
              </w:rPr>
            </w:pPr>
            <w:r>
              <w:rPr>
                <w:rFonts w:ascii="Times New Roman" w:hAnsi="Times New Roman"/>
                <w:noProof/>
                <w:sz w:val="20"/>
                <w:szCs w:val="20"/>
                <w:lang w:eastAsia="en-GB"/>
              </w:rPr>
              <mc:AlternateContent>
                <mc:Choice Requires="wps">
                  <w:drawing>
                    <wp:anchor distT="0" distB="0" distL="114300" distR="114300" simplePos="0" relativeHeight="251794944" behindDoc="0" locked="0" layoutInCell="1" allowOverlap="1" wp14:anchorId="7B0FFF61" wp14:editId="2FC513B7">
                      <wp:simplePos x="0" y="0"/>
                      <wp:positionH relativeFrom="column">
                        <wp:posOffset>44612</wp:posOffset>
                      </wp:positionH>
                      <wp:positionV relativeFrom="paragraph">
                        <wp:posOffset>66675</wp:posOffset>
                      </wp:positionV>
                      <wp:extent cx="90170" cy="90170"/>
                      <wp:effectExtent l="0" t="0" r="5080" b="5080"/>
                      <wp:wrapNone/>
                      <wp:docPr id="24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5pt;margin-top:5.25pt;width:7.1pt;height:7.1pt;z-index:25179494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b/>
                <w:noProof/>
                <w:sz w:val="20"/>
                <w:lang w:val="et-EE"/>
              </w:rPr>
              <w:t>Välisvahendite rahastamise praeguse taseme suurendamine</w:t>
            </w:r>
            <w:r>
              <w:rPr>
                <w:rFonts w:ascii="Times New Roman" w:hAnsi="Times New Roman"/>
                <w:noProof/>
                <w:sz w:val="20"/>
                <w:lang w:val="et-EE"/>
              </w:rPr>
              <w:t xml:space="preserve"> </w:t>
            </w:r>
            <w:r>
              <w:rPr>
                <w:rFonts w:ascii="Times New Roman" w:hAnsi="Times New Roman"/>
                <w:b/>
                <w:noProof/>
                <w:sz w:val="20"/>
                <w:lang w:val="et-EE"/>
              </w:rPr>
              <w:t>üle 100 miljardi euro</w:t>
            </w:r>
            <w:r>
              <w:rPr>
                <w:rFonts w:ascii="Times New Roman" w:hAnsi="Times New Roman"/>
                <w:noProof/>
                <w:sz w:val="20"/>
                <w:lang w:val="et-EE"/>
              </w:rPr>
              <w:t xml:space="preserve"> perioodi jooksul võimaldaks ELil täita praegused ja uued ootused, </w:t>
            </w:r>
            <w:r>
              <w:rPr>
                <w:rFonts w:ascii="Times New Roman" w:hAnsi="Times New Roman"/>
                <w:noProof/>
                <w:color w:val="231F20"/>
                <w:sz w:val="20"/>
                <w:lang w:val="et-EE"/>
              </w:rPr>
              <w:t>mis ulatuvad rahvusvahelisest koostööst, rände haldamisest, investeerimisest, valitsemistavast, inimõigustest ja õigusriigi põhimõttest kestliku arengu eesmärkide, humanitaarabi, kriisile reageerimise ja konfliktide ennetamiseni. Erilist tähelepanu tuleb p</w:t>
            </w:r>
            <w:r>
              <w:rPr>
                <w:rFonts w:ascii="Times New Roman" w:hAnsi="Times New Roman"/>
                <w:noProof/>
                <w:color w:val="231F20"/>
                <w:sz w:val="20"/>
                <w:lang w:val="et-EE"/>
              </w:rPr>
              <w:t xml:space="preserve">öörata ELi Lääne-Balkani riikide käsitleva strateegia toetamisele ning ELi stabiliseerimispingutustele naabruskonnas ja Aafrikas. </w:t>
            </w:r>
          </w:p>
          <w:p w:rsidR="001F3125" w:rsidRDefault="00982464">
            <w:pPr>
              <w:pStyle w:val="BodyText"/>
              <w:spacing w:before="71" w:line="242" w:lineRule="auto"/>
              <w:ind w:left="305" w:right="363"/>
              <w:jc w:val="both"/>
              <w:rPr>
                <w:rFonts w:ascii="Times New Roman" w:eastAsia="EC Square Sans Cond Pro" w:hAnsi="Times New Roman"/>
                <w:noProof/>
                <w:color w:val="231F20"/>
                <w:sz w:val="20"/>
                <w:szCs w:val="20"/>
                <w:lang w:val="et-EE"/>
              </w:rPr>
            </w:pPr>
            <w:r>
              <w:rPr>
                <w:rFonts w:ascii="Times New Roman" w:hAnsi="Times New Roman"/>
                <w:noProof/>
                <w:sz w:val="20"/>
                <w:szCs w:val="20"/>
                <w:lang w:eastAsia="en-GB"/>
              </w:rPr>
              <mc:AlternateContent>
                <mc:Choice Requires="wps">
                  <w:drawing>
                    <wp:anchor distT="0" distB="0" distL="114300" distR="114300" simplePos="0" relativeHeight="251796992" behindDoc="0" locked="0" layoutInCell="1" allowOverlap="1" wp14:anchorId="3692277A" wp14:editId="20013E8D">
                      <wp:simplePos x="0" y="0"/>
                      <wp:positionH relativeFrom="column">
                        <wp:posOffset>44612</wp:posOffset>
                      </wp:positionH>
                      <wp:positionV relativeFrom="paragraph">
                        <wp:posOffset>62230</wp:posOffset>
                      </wp:positionV>
                      <wp:extent cx="90170" cy="90170"/>
                      <wp:effectExtent l="0" t="0" r="5080" b="5080"/>
                      <wp:wrapNone/>
                      <wp:docPr id="298"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5pt;margin-top:4.9pt;width:7.1pt;height:7.1pt;z-index:25179699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fgUEgMAAHY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et-EE"/>
              </w:rPr>
              <w:t xml:space="preserve">Välissuhete eelarve tulemuslikkust ja tõhusust saaks veelgi suurendada </w:t>
            </w:r>
            <w:r>
              <w:rPr>
                <w:rFonts w:ascii="Times New Roman" w:hAnsi="Times New Roman"/>
                <w:b/>
                <w:noProof/>
                <w:color w:val="231F20"/>
                <w:sz w:val="20"/>
                <w:lang w:val="et-EE"/>
              </w:rPr>
              <w:t>välisvahendite märkimisväärne lihtsustamise ja ühtlus</w:t>
            </w:r>
            <w:r>
              <w:rPr>
                <w:rFonts w:ascii="Times New Roman" w:hAnsi="Times New Roman"/>
                <w:b/>
                <w:noProof/>
                <w:color w:val="231F20"/>
                <w:sz w:val="20"/>
                <w:lang w:val="et-EE"/>
              </w:rPr>
              <w:t>tamisega</w:t>
            </w:r>
            <w:r>
              <w:rPr>
                <w:rFonts w:ascii="Times New Roman" w:hAnsi="Times New Roman"/>
                <w:noProof/>
                <w:color w:val="231F20"/>
                <w:sz w:val="20"/>
                <w:lang w:val="et-EE"/>
              </w:rPr>
              <w:t xml:space="preserve">. See võiks hõlmata Euroopa Arengufondi integreerimist mitmeaastasesse finantsraamistikku, tingimusel et see peegeldub üldises kulude ülemmääras ja et säiliks praegune paindlikkus. </w:t>
            </w:r>
          </w:p>
          <w:p w:rsidR="001F3125" w:rsidRDefault="00982464">
            <w:pPr>
              <w:pStyle w:val="BodyText"/>
              <w:spacing w:before="71" w:line="242" w:lineRule="auto"/>
              <w:ind w:left="305" w:right="363"/>
              <w:jc w:val="both"/>
              <w:rPr>
                <w:rFonts w:ascii="Times New Roman" w:eastAsia="Times New Roman" w:hAnsi="Times New Roman"/>
                <w:noProof/>
                <w:sz w:val="24"/>
                <w:szCs w:val="24"/>
                <w:lang w:val="et-EE"/>
              </w:rPr>
            </w:pPr>
            <w:r>
              <w:rPr>
                <w:rFonts w:ascii="Times New Roman" w:hAnsi="Times New Roman"/>
                <w:noProof/>
                <w:sz w:val="20"/>
                <w:lang w:val="et-EE"/>
              </w:rPr>
              <w:t>Välissuhete eelarvet tuleks vaadelda ka ELi ja liikmesriikide koll</w:t>
            </w:r>
            <w:r>
              <w:rPr>
                <w:rFonts w:ascii="Times New Roman" w:hAnsi="Times New Roman"/>
                <w:noProof/>
                <w:sz w:val="20"/>
                <w:lang w:val="et-EE"/>
              </w:rPr>
              <w:t xml:space="preserve">ektiivse </w:t>
            </w:r>
            <w:r>
              <w:rPr>
                <w:rFonts w:ascii="Times New Roman" w:hAnsi="Times New Roman"/>
                <w:b/>
                <w:noProof/>
                <w:sz w:val="20"/>
                <w:lang w:val="et-EE"/>
              </w:rPr>
              <w:t>kohustuse taustal eraldada 2030. aastaks 0,7 % kogurahvatulust ametlikuks arenguabiks</w:t>
            </w:r>
            <w:r>
              <w:rPr>
                <w:rFonts w:ascii="Times New Roman" w:hAnsi="Times New Roman"/>
                <w:noProof/>
                <w:sz w:val="20"/>
                <w:lang w:val="et-EE"/>
              </w:rPr>
              <w:t xml:space="preserve">. See tähendaks järgmises </w:t>
            </w:r>
            <w:r>
              <w:rPr>
                <w:rFonts w:ascii="Times New Roman" w:hAnsi="Times New Roman"/>
                <w:noProof/>
                <w:color w:val="231F20"/>
                <w:sz w:val="20"/>
                <w:lang w:val="et-EE"/>
              </w:rPr>
              <w:t>mitmeaastases finantsraamistikus</w:t>
            </w:r>
            <w:r>
              <w:rPr>
                <w:rFonts w:ascii="Times New Roman" w:hAnsi="Times New Roman"/>
                <w:noProof/>
                <w:sz w:val="20"/>
                <w:lang w:val="et-EE"/>
              </w:rPr>
              <w:t xml:space="preserve"> täiendavat jõupingutust panustada seitsme aasta jooksul 40 miljardit eurot, sealjuures ilma Ühendkuning</w:t>
            </w:r>
            <w:r>
              <w:rPr>
                <w:rFonts w:ascii="Times New Roman" w:hAnsi="Times New Roman"/>
                <w:noProof/>
                <w:sz w:val="20"/>
                <w:lang w:val="et-EE"/>
              </w:rPr>
              <w:t xml:space="preserve">riigi osaluseta. Selle eelduseks on, et EL </w:t>
            </w:r>
            <w:r>
              <w:rPr>
                <w:rFonts w:ascii="Times New Roman" w:hAnsi="Times New Roman"/>
                <w:noProof/>
                <w:color w:val="231F20"/>
                <w:sz w:val="20"/>
                <w:lang w:val="et-EE"/>
              </w:rPr>
              <w:t>säilitab</w:t>
            </w:r>
            <w:r>
              <w:rPr>
                <w:rFonts w:ascii="Times New Roman" w:hAnsi="Times New Roman"/>
                <w:noProof/>
                <w:sz w:val="20"/>
                <w:lang w:val="et-EE"/>
              </w:rPr>
              <w:t xml:space="preserve"> oma praeguse 20 % osaluse ametlikus arenguabis.</w:t>
            </w:r>
            <w:r>
              <w:rPr>
                <w:rFonts w:ascii="Times New Roman" w:hAnsi="Times New Roman"/>
                <w:noProof/>
                <w:sz w:val="24"/>
                <w:lang w:val="et-EE"/>
              </w:rPr>
              <w:t xml:space="preserve"> </w:t>
            </w:r>
          </w:p>
          <w:p w:rsidR="001F3125" w:rsidRDefault="001F3125">
            <w:pPr>
              <w:spacing w:before="60" w:line="246" w:lineRule="exact"/>
              <w:ind w:left="392" w:right="283"/>
              <w:jc w:val="both"/>
              <w:rPr>
                <w:rFonts w:ascii="Times New Roman" w:eastAsia="Times New Roman" w:hAnsi="Times New Roman"/>
                <w:noProof/>
                <w:sz w:val="24"/>
                <w:szCs w:val="24"/>
                <w:lang w:val="et-EE"/>
              </w:rPr>
            </w:pPr>
          </w:p>
        </w:tc>
      </w:tr>
    </w:tbl>
    <w:p w:rsidR="001F3125" w:rsidRDefault="00982464">
      <w:pPr>
        <w:pStyle w:val="Heading1"/>
        <w:spacing w:before="360" w:after="240"/>
        <w:ind w:left="709" w:hanging="709"/>
        <w:rPr>
          <w:rFonts w:ascii="Times New Roman" w:hAnsi="Times New Roman" w:cs="Times New Roman"/>
          <w:b w:val="0"/>
          <w:noProof/>
          <w:color w:val="006B75"/>
          <w:sz w:val="24"/>
          <w:szCs w:val="24"/>
          <w:lang w:val="et-EE"/>
        </w:rPr>
      </w:pPr>
      <w:r>
        <w:rPr>
          <w:rFonts w:ascii="Times New Roman" w:hAnsi="Times New Roman"/>
          <w:noProof/>
          <w:color w:val="006B75"/>
          <w:lang w:val="et-EE"/>
        </w:rPr>
        <w:t>4. ELi eelarve ajakohastamine</w:t>
      </w:r>
      <w:r>
        <w:rPr>
          <w:rFonts w:ascii="Times New Roman" w:hAnsi="Times New Roman"/>
          <w:noProof/>
          <w:color w:val="006B75"/>
          <w:sz w:val="24"/>
          <w:lang w:val="et-EE"/>
        </w:rPr>
        <w:t xml:space="preserve"> </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Eespool nimetatud prioriteedid ja poliitikavariandid illustreerivad valikuid, mis tuleb tulevase ELi eelarve jaoks teha. Need valikud määravad 27 liikmesriigist koosneva liidu esimese mitmeaastase finantsraamistiku suuruse ja ambitsioonikuse. Need määravad</w:t>
      </w:r>
      <w:r>
        <w:rPr>
          <w:rFonts w:ascii="Times New Roman" w:hAnsi="Times New Roman"/>
          <w:noProof/>
          <w:sz w:val="24"/>
          <w:lang w:val="et-EE"/>
        </w:rPr>
        <w:t xml:space="preserve"> Euroopa ambitsioonide taseme ja selle, mil määral liit suudab täita Bratislava tegevuskava lubadusi. </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Järgmine mitmeaastane finantsraamistik peab olema piisavalt suur ja paindlik. See peab olema piisavalt suur, et tulla toime uute prioriteetide ja Ühendku</w:t>
      </w:r>
      <w:r>
        <w:rPr>
          <w:rFonts w:ascii="Times New Roman" w:hAnsi="Times New Roman"/>
          <w:noProof/>
          <w:sz w:val="24"/>
          <w:lang w:val="et-EE"/>
        </w:rPr>
        <w:t xml:space="preserve">ningriigi lahkumisega. Ühendkuningriigi lahkumisest tulenev puudujääk tuleks kompenseerida sama koguse uute vahendite ja olemasolevate programmide kulude kokkuhoiuga. See peab </w:t>
      </w:r>
      <w:r>
        <w:rPr>
          <w:rFonts w:ascii="Times New Roman" w:hAnsi="Times New Roman"/>
          <w:b/>
          <w:noProof/>
          <w:sz w:val="24"/>
          <w:lang w:val="et-EE"/>
        </w:rPr>
        <w:t>ühendama proportsionaalse kokkuhoiu ja ümberpaigutused ELi eelarves valmisolekug</w:t>
      </w:r>
      <w:r>
        <w:rPr>
          <w:rFonts w:ascii="Times New Roman" w:hAnsi="Times New Roman"/>
          <w:b/>
          <w:noProof/>
          <w:sz w:val="24"/>
          <w:lang w:val="et-EE"/>
        </w:rPr>
        <w:t>a pakkuda täiendavaid ressursse uute prioriteetsete eesmärkide saavutamiseks</w:t>
      </w:r>
      <w:r>
        <w:rPr>
          <w:rFonts w:ascii="Times New Roman" w:hAnsi="Times New Roman"/>
          <w:noProof/>
          <w:sz w:val="24"/>
          <w:lang w:val="et-EE"/>
        </w:rPr>
        <w:t xml:space="preserve">. </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Samuti on selge, et Euroopa eelarve mõju sõltub mitte ainult selle suurusest, vaid ka poliitiliste programmide ülesehitusest ja rakendamisest.</w:t>
      </w:r>
      <w:r>
        <w:rPr>
          <w:rFonts w:ascii="Times New Roman" w:hAnsi="Times New Roman"/>
          <w:b/>
          <w:noProof/>
          <w:sz w:val="24"/>
          <w:lang w:val="et-EE"/>
        </w:rPr>
        <w:t xml:space="preserve"> </w:t>
      </w:r>
      <w:r>
        <w:rPr>
          <w:rFonts w:ascii="Times New Roman" w:hAnsi="Times New Roman"/>
          <w:noProof/>
          <w:sz w:val="24"/>
          <w:lang w:val="et-EE"/>
        </w:rPr>
        <w:t>Tänapäevase ja tulemusliku ELi eel</w:t>
      </w:r>
      <w:r>
        <w:rPr>
          <w:rFonts w:ascii="Times New Roman" w:hAnsi="Times New Roman"/>
          <w:noProof/>
          <w:sz w:val="24"/>
          <w:lang w:val="et-EE"/>
        </w:rPr>
        <w:t xml:space="preserve">arve olulised märksõnad on </w:t>
      </w:r>
      <w:r>
        <w:rPr>
          <w:rFonts w:ascii="Times New Roman" w:hAnsi="Times New Roman"/>
          <w:b/>
          <w:noProof/>
          <w:sz w:val="24"/>
          <w:lang w:val="et-EE"/>
        </w:rPr>
        <w:t>Euroopa lisaväärtus</w:t>
      </w:r>
      <w:r>
        <w:rPr>
          <w:rFonts w:ascii="Times New Roman" w:hAnsi="Times New Roman"/>
          <w:noProof/>
          <w:sz w:val="24"/>
          <w:lang w:val="et-EE"/>
        </w:rPr>
        <w:t xml:space="preserve">, </w:t>
      </w:r>
      <w:r>
        <w:rPr>
          <w:rFonts w:ascii="Times New Roman" w:hAnsi="Times New Roman"/>
          <w:b/>
          <w:noProof/>
          <w:sz w:val="24"/>
          <w:lang w:val="et-EE"/>
        </w:rPr>
        <w:t>suurem tulemuslikkus ja lihtsustamine</w:t>
      </w:r>
      <w:r>
        <w:rPr>
          <w:rFonts w:ascii="Times New Roman" w:hAnsi="Times New Roman"/>
          <w:noProof/>
          <w:sz w:val="24"/>
          <w:lang w:val="et-EE"/>
        </w:rPr>
        <w:t>. Seda aitab saavutada normide ja menetluste jätkuv lihtsustamine. Euroopa kuluprogrammid peavad peegeldama meie otsustavust tagada, et iga euro kulutataks võimalikult tõh</w:t>
      </w:r>
      <w:r>
        <w:rPr>
          <w:rFonts w:ascii="Times New Roman" w:hAnsi="Times New Roman"/>
          <w:noProof/>
          <w:sz w:val="24"/>
          <w:lang w:val="et-EE"/>
        </w:rPr>
        <w:t xml:space="preserve">usalt ja et tulemused oleksid kohapeal kiiresti tajutavad. </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 xml:space="preserve">Selleks on vaja kasutada parimal viisil selliseid vahendeid nagu </w:t>
      </w:r>
      <w:r>
        <w:rPr>
          <w:rFonts w:ascii="Times New Roman" w:hAnsi="Times New Roman"/>
          <w:b/>
          <w:noProof/>
          <w:sz w:val="24"/>
          <w:lang w:val="et-EE"/>
        </w:rPr>
        <w:t>tagatised, laenud või finantsinstrumendid</w:t>
      </w:r>
      <w:r>
        <w:rPr>
          <w:rFonts w:ascii="Times New Roman" w:hAnsi="Times New Roman"/>
          <w:noProof/>
          <w:sz w:val="24"/>
          <w:lang w:val="et-EE"/>
        </w:rPr>
        <w:t>. Näiteks mängib tugevdatud Euroopa Strateegiliste Investeeringute Fond põhirolli erainves</w:t>
      </w:r>
      <w:r>
        <w:rPr>
          <w:rFonts w:ascii="Times New Roman" w:hAnsi="Times New Roman"/>
          <w:noProof/>
          <w:sz w:val="24"/>
          <w:lang w:val="et-EE"/>
        </w:rPr>
        <w:t>teeringute kaasamisel kõikjal Euroopas. Investeerides ühiselt teadusuuringutesse, innovatsiooni ja taristusse, oleme suutnud luua töökohti ja majanduskasvu, lahendades samal ajal praeguseid globaalprobleeme alates kliimamuutusest ja lõpetades teaduse, tran</w:t>
      </w:r>
      <w:r>
        <w:rPr>
          <w:rFonts w:ascii="Times New Roman" w:hAnsi="Times New Roman"/>
          <w:noProof/>
          <w:sz w:val="24"/>
          <w:lang w:val="et-EE"/>
        </w:rPr>
        <w:t xml:space="preserve">spordi, energeetika ja kosmosepoliitikaga. </w:t>
      </w:r>
    </w:p>
    <w:p w:rsidR="001F3125" w:rsidRDefault="00982464">
      <w:pPr>
        <w:spacing w:after="22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Nende vahendite edukas kasutamine nõuab selget strateegiat ja ühtlustatumat lähenemisviisi. Projektid, mis ei genereeri tulu, nagu vahetusprogramm „Erasmus+“ või humanitaarabi, vajavad jätkuvalt toetusi ja subsii</w:t>
      </w:r>
      <w:r>
        <w:rPr>
          <w:rFonts w:ascii="Times New Roman" w:hAnsi="Times New Roman"/>
          <w:noProof/>
          <w:sz w:val="24"/>
          <w:lang w:val="et-EE"/>
        </w:rPr>
        <w:t xml:space="preserve">diume. Siiski saavad tagatised ja finantsinstrumendid eelarvet finantsiliselt võimendada, kui turul selle vastu huvi on.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1F3125">
        <w:trPr>
          <w:trHeight w:val="582"/>
        </w:trPr>
        <w:tc>
          <w:tcPr>
            <w:tcW w:w="9288" w:type="dxa"/>
            <w:shd w:val="clear" w:color="auto" w:fill="2AA19F"/>
            <w:vAlign w:val="center"/>
          </w:tcPr>
          <w:p w:rsidR="001F3125" w:rsidRDefault="00982464">
            <w:pPr>
              <w:keepNext/>
              <w:spacing w:before="139"/>
              <w:ind w:left="5"/>
              <w:jc w:val="center"/>
              <w:rPr>
                <w:rFonts w:ascii="Times New Roman" w:eastAsia="EC Square Sans Pro" w:hAnsi="Times New Roman"/>
                <w:noProof/>
                <w:sz w:val="24"/>
                <w:szCs w:val="24"/>
                <w:lang w:val="et-EE"/>
              </w:rPr>
            </w:pPr>
            <w:r>
              <w:rPr>
                <w:rFonts w:ascii="Times New Roman" w:hAnsi="Times New Roman"/>
                <w:noProof/>
                <w:sz w:val="24"/>
                <w:szCs w:val="24"/>
                <w:lang w:eastAsia="en-GB"/>
              </w:rPr>
              <mc:AlternateContent>
                <mc:Choice Requires="wpg">
                  <w:drawing>
                    <wp:anchor distT="0" distB="0" distL="114300" distR="114300" simplePos="0" relativeHeight="251799040" behindDoc="0" locked="0" layoutInCell="1" allowOverlap="1" wp14:anchorId="6AC968C8" wp14:editId="4BC5BE63">
                      <wp:simplePos x="0" y="0"/>
                      <wp:positionH relativeFrom="column">
                        <wp:posOffset>20320</wp:posOffset>
                      </wp:positionH>
                      <wp:positionV relativeFrom="paragraph">
                        <wp:posOffset>26670</wp:posOffset>
                      </wp:positionV>
                      <wp:extent cx="574675" cy="574675"/>
                      <wp:effectExtent l="0" t="0" r="15875" b="15875"/>
                      <wp:wrapNone/>
                      <wp:docPr id="187"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80" name="Freeform 12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8" name="Freeform 12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9" name="Freeform 12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0" name="Freeform 13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1" name="Freeform 131"/>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2" name="Freeform 132"/>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1.6pt;margin-top:2.1pt;width:45.25pt;height:45.25pt;z-index:251799040;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">
                      <v:shape id="Freeform 127"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TRTcAA&#10;AADcAAAADwAAAGRycy9kb3ducmV2LnhtbERPzYrCMBC+L/gOYQRva2rBXalGEUXw4GGtfYChGdva&#10;ZlKSqPXtzWHB48f3v9oMphMPcr6xrGA2TUAQl1Y3XCkoLofvBQgfkDV2lknBizxs1qOvFWbaPvlM&#10;jzxUIoawz1BBHUKfSenLmgz6qe2JI3e1zmCI0FVSO3zGcNPJNEl+pMGGY0ONPe1qKtv8bhS4XbtP&#10;2/ne/Sbmtj2e8sL9HQqlJuNhuwQRaAgf8b/7qBWkizg/nolH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LTRTcAAAADcAAAADwAAAAAAAAAAAAAAAACYAgAAZHJzL2Rvd25y&#10;ZXYueG1sUEsFBgAAAAAEAAQA9QAAAIU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28"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rfzMUA&#10;AADcAAAADwAAAGRycy9kb3ducmV2LnhtbESPT2vCQBDF70K/wzKCN90opUh0FZHWeiitf6HHITtN&#10;YrOzMbvV+O07B8HbPOb93ryZzltXqQs1ofRsYDhIQBFn3pacGzjs3/pjUCEiW6w8k4EbBZjPnjpT&#10;TK2/8pYuu5grCeGQooEixjrVOmQFOQwDXxPL7sc3DqPIJte2wauEu0qPkuRFOyxZLhRY07Kg7Hf3&#10;56TG9+YzxK8t3pL3j9fVeX880fPQmF63XUxARWrjw3yn11a4kbSVZ2QCPf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yt/MxQAAANwAAAAPAAAAAAAAAAAAAAAAAJgCAABkcnMv&#10;ZG93bnJldi54bWxQSwUGAAAAAAQABAD1AAAAigM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29"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YHJ8IA&#10;AADcAAAADwAAAGRycy9kb3ducmV2LnhtbERPTWsCMRC9C/0PYYRepGYrpdrVKCJUBA9l1d6nm3Gz&#10;uJnETdTtvzeFgrd5vM+ZLTrbiCu1oXas4HWYgSAuna65UnDYf75MQISIrLFxTAp+KcBi/tSbYa7d&#10;jQu67mIlUgiHHBWYGH0uZSgNWQxD54kTd3StxZhgW0nd4i2F20aOsuxdWqw5NRj0tDJUnnYXq2A8&#10;8bY4y7f12i+/Bt/4Y1y9LZR67nfLKYhIXXyI/90bneaPPuDvmXSBn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5gcn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30"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qyiMYA&#10;AADcAAAADwAAAGRycy9kb3ducmV2LnhtbESPT2vCQBDF7wW/wzKCt7qJQqvRVYpa2h4s/gOvQ3ZM&#10;UrOzIbvV9Nt3DoXeZnhv3vvNfNm5Wt2oDZVnA+kwAUWce1txYeB0fH2cgAoR2WLtmQz8UIDlovcw&#10;x8z6O+/pdoiFkhAOGRooY2wyrUNeksMw9A2xaBffOoyytoW2Ld4l3NV6lCRP2mHF0lBiQ6uS8uvh&#10;2xnorl/r80R/pM87Cunb56jabKcrYwb97mUGKlIX/81/1+9W8MeCL8/IBHr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bqyiM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31"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1HucQA&#10;AADcAAAADwAAAGRycy9kb3ducmV2LnhtbESP0WrCQBBF3wv+wzKCb3WTCiKpqwQh2IdWNPEDht0x&#10;Cc3OhuzWxL93C4W+zXDv3HNnu59sJ+40+NaxgnSZgCDWzrRcK7hWxesGhA/IBjvHpOBBHva72csW&#10;M+NGvtC9DLWIIewzVNCE0GdSet2QRb90PXHUbm6wGOI61NIMOMZw28m3JFlLiy1HQoM9HRrS3+WP&#10;jZAi3+Tp7aSPvi0+z6PJu+prVGoxn/J3EIGm8G/+u/4wsf4qhd9n4gRy9w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dR7nEAAAA3AAAAA8AAAAAAAAAAAAAAAAAmAIAAGRycy9k&#10;b3ducmV2LnhtbFBLBQYAAAAABAAEAPUAAACJAw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32"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edMIA&#10;AADcAAAADwAAAGRycy9kb3ducmV2LnhtbESPzYoCMRCE78K+Q+gFb5pZXURGoyyi4GE9+HdvJu3M&#10;YNIJSdTx7TfCgrduqrq+6vmys0bcKcTWsYKvYQGCuHK65VrB6bgZTEHEhKzROCYFT4qwXHz05lhq&#10;9+A93Q+pFjmEY4kKmpR8KWWsGrIYh84TZ+3igsWU11BLHfCRw62Ro6KYSIstZ0KDnlYNVdfDzWbI&#10;9RlubjdZj8/FymyM3/56/a1U/7P7mYFI1KW3+f96q3P98Qhez+QJ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YJ50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lang w:val="et-EE"/>
              </w:rPr>
              <w:t xml:space="preserve">         </w:t>
            </w:r>
            <w:r>
              <w:rPr>
                <w:rFonts w:ascii="Times New Roman" w:hAnsi="Times New Roman"/>
                <w:b/>
                <w:noProof/>
                <w:color w:val="FFFFFF"/>
                <w:spacing w:val="4"/>
                <w:sz w:val="24"/>
                <w:lang w:val="et-EE"/>
              </w:rPr>
              <w:t>TULEVASE MITMEAASTASE FINANTSRAAMISTIKU VALIKUD</w:t>
            </w:r>
          </w:p>
        </w:tc>
      </w:tr>
      <w:tr w:rsidR="001F3125">
        <w:trPr>
          <w:trHeight w:val="567"/>
        </w:trPr>
        <w:tc>
          <w:tcPr>
            <w:tcW w:w="9288" w:type="dxa"/>
            <w:shd w:val="clear" w:color="auto" w:fill="CBE7E5"/>
            <w:vAlign w:val="center"/>
          </w:tcPr>
          <w:p w:rsidR="001F3125" w:rsidRDefault="00982464">
            <w:pPr>
              <w:keepNext/>
              <w:ind w:left="70"/>
              <w:jc w:val="center"/>
              <w:rPr>
                <w:rFonts w:ascii="Times New Roman" w:eastAsia="SimSun" w:hAnsi="Times New Roman"/>
                <w:b/>
                <w:i/>
                <w:noProof/>
                <w:color w:val="2AA19F"/>
                <w:sz w:val="24"/>
                <w:szCs w:val="24"/>
                <w:lang w:val="et-EE"/>
              </w:rPr>
            </w:pPr>
            <w:r>
              <w:rPr>
                <w:rFonts w:ascii="Times New Roman" w:hAnsi="Times New Roman"/>
                <w:b/>
                <w:i/>
                <w:noProof/>
                <w:color w:val="2AA19F"/>
                <w:spacing w:val="-2"/>
                <w:sz w:val="24"/>
                <w:lang w:val="et-EE"/>
              </w:rPr>
              <w:t>Kuidas teha finantsinstrumentide abil vähemaga rohkem?</w:t>
            </w:r>
          </w:p>
        </w:tc>
      </w:tr>
      <w:tr w:rsidR="001F3125" w:rsidRPr="0051657B">
        <w:trPr>
          <w:cantSplit/>
          <w:trHeight w:val="3948"/>
        </w:trPr>
        <w:tc>
          <w:tcPr>
            <w:tcW w:w="9288" w:type="dxa"/>
            <w:shd w:val="clear" w:color="auto" w:fill="CBE7E5"/>
          </w:tcPr>
          <w:p w:rsidR="001F3125" w:rsidRDefault="00982464">
            <w:pPr>
              <w:pStyle w:val="BodyText"/>
              <w:spacing w:before="71" w:line="242" w:lineRule="auto"/>
              <w:ind w:left="305" w:right="363"/>
              <w:jc w:val="both"/>
              <w:rPr>
                <w:rFonts w:ascii="Times New Roman" w:eastAsia="EC Square Sans Cond Pro" w:hAnsi="Times New Roman"/>
                <w:noProof/>
                <w:color w:val="231F20"/>
                <w:sz w:val="20"/>
                <w:szCs w:val="20"/>
                <w:lang w:val="et-EE"/>
              </w:rPr>
            </w:pPr>
            <w:r>
              <w:rPr>
                <w:rFonts w:ascii="Times New Roman" w:hAnsi="Times New Roman"/>
                <w:noProof/>
                <w:color w:val="231F20"/>
                <w:sz w:val="20"/>
                <w:lang w:val="et-EE"/>
              </w:rPr>
              <w:t xml:space="preserve">Komisjoni aruteludokumendis </w:t>
            </w:r>
            <w:r>
              <w:rPr>
                <w:rFonts w:ascii="Times New Roman" w:hAnsi="Times New Roman"/>
                <w:noProof/>
                <w:color w:val="231F20"/>
                <w:sz w:val="20"/>
                <w:lang w:val="et-EE"/>
              </w:rPr>
              <w:t>ELi rahanduse tuleviku kohta rõhutati, kui olulised on tagatised ja finantsinstrumendid selleks, et saaks teha „vähemaga rohkem“. Näiteks oodatakse, et Euroopa Strateegiliste Investeeringute Fond kaasaks rohkem kui 500 miljardit eurot, mis hoogustaks oluli</w:t>
            </w:r>
            <w:r>
              <w:rPr>
                <w:rFonts w:ascii="Times New Roman" w:hAnsi="Times New Roman"/>
                <w:noProof/>
                <w:color w:val="231F20"/>
                <w:sz w:val="20"/>
                <w:lang w:val="et-EE"/>
              </w:rPr>
              <w:t>selt Euroopa majandust. Ometi on ELi turupõhiste instrumentide praegune maastik killustatud: ligi 40 finantsinstrumenti ning kolme eelarvelist tagatist ja tagatisfondi juhitakse tsentraalselt ning see moodustab umbes 4 % praegusest mitmeaastasest finantsra</w:t>
            </w:r>
            <w:r>
              <w:rPr>
                <w:rFonts w:ascii="Times New Roman" w:hAnsi="Times New Roman"/>
                <w:noProof/>
                <w:color w:val="231F20"/>
                <w:sz w:val="20"/>
                <w:lang w:val="et-EE"/>
              </w:rPr>
              <w:t>amistikust. Ainuüksi väikeste ja keskmise suurusega ettevõtjate valdkonnas on seitse tsentraalselt ja mitusada koostöös liikmesriikidega juhitavat finantsinstrumenti. Ilmselgelt on siin ratsionaliseerimis- ja tõhustamisruumi.</w:t>
            </w:r>
          </w:p>
          <w:p w:rsidR="001F3125" w:rsidRDefault="00982464">
            <w:pPr>
              <w:pStyle w:val="BodyText"/>
              <w:spacing w:before="71" w:line="242" w:lineRule="auto"/>
              <w:ind w:left="305" w:right="363"/>
              <w:jc w:val="both"/>
              <w:rPr>
                <w:rFonts w:ascii="Times New Roman" w:eastAsia="EC Square Sans Cond Pro" w:hAnsi="Times New Roman"/>
                <w:noProof/>
                <w:color w:val="231F20"/>
                <w:spacing w:val="-1"/>
                <w:sz w:val="20"/>
                <w:szCs w:val="20"/>
                <w:lang w:val="et-EE"/>
              </w:rPr>
            </w:pPr>
            <w:r>
              <w:rPr>
                <w:rFonts w:ascii="Times New Roman" w:hAnsi="Times New Roman"/>
                <w:noProof/>
                <w:sz w:val="20"/>
                <w:szCs w:val="20"/>
                <w:lang w:eastAsia="en-GB"/>
              </w:rPr>
              <mc:AlternateContent>
                <mc:Choice Requires="wps">
                  <w:drawing>
                    <wp:anchor distT="0" distB="0" distL="114300" distR="114300" simplePos="0" relativeHeight="251803136" behindDoc="0" locked="0" layoutInCell="1" allowOverlap="1" wp14:anchorId="7C25ADDC" wp14:editId="4C8BBF37">
                      <wp:simplePos x="0" y="0"/>
                      <wp:positionH relativeFrom="column">
                        <wp:posOffset>47570</wp:posOffset>
                      </wp:positionH>
                      <wp:positionV relativeFrom="paragraph">
                        <wp:posOffset>81188</wp:posOffset>
                      </wp:positionV>
                      <wp:extent cx="90170" cy="90170"/>
                      <wp:effectExtent l="0" t="0" r="6985" b="6985"/>
                      <wp:wrapNone/>
                      <wp:docPr id="337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5pt;margin-top:6.4pt;width:7.1pt;height:7.1pt;z-index:25180313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pacing w:val="-1"/>
                <w:sz w:val="20"/>
                <w:lang w:val="et-EE"/>
              </w:rPr>
              <w:t xml:space="preserve">Üks võimalus suurendada ELis </w:t>
            </w:r>
            <w:r>
              <w:rPr>
                <w:rFonts w:ascii="Times New Roman" w:hAnsi="Times New Roman"/>
                <w:noProof/>
                <w:color w:val="231F20"/>
                <w:spacing w:val="-1"/>
                <w:sz w:val="20"/>
                <w:lang w:val="et-EE"/>
              </w:rPr>
              <w:t xml:space="preserve">investeerimise toetamiseks kavandatud instrumentide tõhusust ja mõju võiks olla nende integreerimine </w:t>
            </w:r>
            <w:r>
              <w:rPr>
                <w:rFonts w:ascii="Times New Roman" w:hAnsi="Times New Roman"/>
                <w:b/>
                <w:noProof/>
                <w:color w:val="231F20"/>
                <w:spacing w:val="-1"/>
                <w:sz w:val="20"/>
                <w:lang w:val="et-EE"/>
              </w:rPr>
              <w:t>ühtsesse investeeringutoetuse instrumenti</w:t>
            </w:r>
            <w:r>
              <w:rPr>
                <w:rFonts w:ascii="Times New Roman" w:hAnsi="Times New Roman"/>
                <w:noProof/>
                <w:color w:val="231F20"/>
                <w:spacing w:val="-1"/>
                <w:sz w:val="20"/>
                <w:lang w:val="et-EE"/>
              </w:rPr>
              <w:t>. See tugevdaks veelgi Euroopa Strateegiliste Investeeringute Fondi ning mõjutaks positiivselt investeeringute tas</w:t>
            </w:r>
            <w:r>
              <w:rPr>
                <w:rFonts w:ascii="Times New Roman" w:hAnsi="Times New Roman"/>
                <w:noProof/>
                <w:color w:val="231F20"/>
                <w:spacing w:val="-1"/>
                <w:sz w:val="20"/>
                <w:lang w:val="et-EE"/>
              </w:rPr>
              <w:t>et, majanduskasvu ja tööhõivet kogu ELis.</w:t>
            </w:r>
          </w:p>
          <w:p w:rsidR="001F3125" w:rsidRDefault="00982464">
            <w:pPr>
              <w:pStyle w:val="BodyText"/>
              <w:spacing w:before="71" w:line="242" w:lineRule="auto"/>
              <w:ind w:left="305" w:right="363"/>
              <w:jc w:val="both"/>
              <w:rPr>
                <w:rFonts w:ascii="Times New Roman" w:hAnsi="Times New Roman"/>
                <w:noProof/>
                <w:lang w:val="et-EE"/>
              </w:rPr>
            </w:pPr>
            <w:r>
              <w:rPr>
                <w:rFonts w:ascii="Times New Roman" w:hAnsi="Times New Roman"/>
                <w:noProof/>
                <w:sz w:val="20"/>
                <w:lang w:val="et-EE"/>
              </w:rPr>
              <w:t xml:space="preserve">Finantsinstrumentide ja eelarveliste tagatiste laiem kasutamine võiks </w:t>
            </w:r>
            <w:r>
              <w:rPr>
                <w:rFonts w:ascii="Times New Roman" w:hAnsi="Times New Roman"/>
                <w:b/>
                <w:noProof/>
                <w:sz w:val="20"/>
                <w:lang w:val="et-EE"/>
              </w:rPr>
              <w:t>rohkem kui</w:t>
            </w:r>
            <w:r>
              <w:rPr>
                <w:rFonts w:ascii="Times New Roman" w:hAnsi="Times New Roman"/>
                <w:noProof/>
                <w:sz w:val="20"/>
                <w:lang w:val="et-EE"/>
              </w:rPr>
              <w:t xml:space="preserve"> </w:t>
            </w:r>
            <w:r>
              <w:rPr>
                <w:rFonts w:ascii="Times New Roman" w:hAnsi="Times New Roman"/>
                <w:b/>
                <w:noProof/>
                <w:sz w:val="20"/>
                <w:lang w:val="et-EE"/>
              </w:rPr>
              <w:t>kahekordistada</w:t>
            </w:r>
            <w:r>
              <w:rPr>
                <w:rFonts w:ascii="Times New Roman" w:hAnsi="Times New Roman"/>
                <w:noProof/>
                <w:sz w:val="20"/>
                <w:lang w:val="et-EE"/>
              </w:rPr>
              <w:t xml:space="preserve"> järgmise mitmeaastase </w:t>
            </w:r>
            <w:r>
              <w:rPr>
                <w:rFonts w:ascii="Times New Roman" w:hAnsi="Times New Roman"/>
                <w:noProof/>
                <w:color w:val="231F20"/>
                <w:sz w:val="20"/>
                <w:lang w:val="et-EE"/>
              </w:rPr>
              <w:t>finantsraamistiku</w:t>
            </w:r>
            <w:r>
              <w:rPr>
                <w:rFonts w:ascii="Times New Roman" w:hAnsi="Times New Roman"/>
                <w:noProof/>
                <w:sz w:val="20"/>
                <w:lang w:val="et-EE"/>
              </w:rPr>
              <w:t xml:space="preserve"> kestel kaasatavaid investeeringuid, suurendades neid kuni 2 triljoni euroni.</w:t>
            </w:r>
            <w:r>
              <w:rPr>
                <w:rFonts w:ascii="Times New Roman" w:hAnsi="Times New Roman"/>
                <w:noProof/>
                <w:sz w:val="20"/>
                <w:lang w:eastAsia="en-GB"/>
              </w:rPr>
              <mc:AlternateContent>
                <mc:Choice Requires="wps">
                  <w:drawing>
                    <wp:anchor distT="0" distB="0" distL="114300" distR="114300" simplePos="0" relativeHeight="251802112" behindDoc="0" locked="0" layoutInCell="1" allowOverlap="1" wp14:anchorId="28338935" wp14:editId="5C238321">
                      <wp:simplePos x="0" y="0"/>
                      <wp:positionH relativeFrom="column">
                        <wp:posOffset>46995</wp:posOffset>
                      </wp:positionH>
                      <wp:positionV relativeFrom="paragraph">
                        <wp:posOffset>68584</wp:posOffset>
                      </wp:positionV>
                      <wp:extent cx="90170" cy="90170"/>
                      <wp:effectExtent l="0" t="0" r="6985" b="6985"/>
                      <wp:wrapNone/>
                      <wp:docPr id="13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80211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C8l/Nj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noProof/>
                <w:sz w:val="20"/>
                <w:lang w:eastAsia="en-GB"/>
              </w:rPr>
              <mc:AlternateContent>
                <mc:Choice Requires="wps">
                  <w:drawing>
                    <wp:anchor distT="0" distB="0" distL="114300" distR="114300" simplePos="0" relativeHeight="251798016" behindDoc="0" locked="0" layoutInCell="1" allowOverlap="1" wp14:anchorId="596A70C3" wp14:editId="6374D8A2">
                      <wp:simplePos x="0" y="0"/>
                      <wp:positionH relativeFrom="column">
                        <wp:posOffset>46995</wp:posOffset>
                      </wp:positionH>
                      <wp:positionV relativeFrom="paragraph">
                        <wp:posOffset>68584</wp:posOffset>
                      </wp:positionV>
                      <wp:extent cx="90170" cy="90170"/>
                      <wp:effectExtent l="0" t="0" r="6985" b="6985"/>
                      <wp:wrapNone/>
                      <wp:docPr id="13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4pt;width:7.1pt;height:7.1pt;z-index:25179801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LxBNl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p>
        </w:tc>
      </w:tr>
    </w:tbl>
    <w:p w:rsidR="001F3125" w:rsidRDefault="00982464">
      <w:pPr>
        <w:spacing w:before="240"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 xml:space="preserve">Eelarve </w:t>
      </w:r>
      <w:r>
        <w:rPr>
          <w:rFonts w:ascii="Times New Roman" w:hAnsi="Times New Roman"/>
          <w:b/>
          <w:noProof/>
          <w:sz w:val="24"/>
          <w:lang w:val="et-EE"/>
        </w:rPr>
        <w:t>paindlikkus</w:t>
      </w:r>
      <w:r>
        <w:rPr>
          <w:rFonts w:ascii="Times New Roman" w:hAnsi="Times New Roman"/>
          <w:noProof/>
          <w:sz w:val="24"/>
          <w:lang w:val="et-EE"/>
        </w:rPr>
        <w:t xml:space="preserve"> on veel üks oluline põhimõte, mis peaks toetama järgmist mitmeaastast finantsraamistikku. See on hädavajalik, et kohaneda uute vajadustega ning ebastabiilsete geopoliitiliste ja kohalike tingimustega. Selliste esilekerkivate probleemidega nagu ränne või h</w:t>
      </w:r>
      <w:r>
        <w:rPr>
          <w:rFonts w:ascii="Times New Roman" w:hAnsi="Times New Roman"/>
          <w:noProof/>
          <w:sz w:val="24"/>
          <w:lang w:val="et-EE"/>
        </w:rPr>
        <w:t>umanitaarabi, toimetulekul jäävad ülimalt oluliseks olemasolevatele mehhanismidele tuginevad erivahendid. Peale selle vajavad olemasolevad mehhanismid ümberkujundamist tagamaks, et eraldatud eelarvevahendid toetaksid tulemuslikult Euroopa prioriteete. Prae</w:t>
      </w:r>
      <w:r>
        <w:rPr>
          <w:rFonts w:ascii="Times New Roman" w:hAnsi="Times New Roman"/>
          <w:noProof/>
          <w:sz w:val="24"/>
          <w:lang w:val="et-EE"/>
        </w:rPr>
        <w:t>gu ei ole see alati nii, kuna osa mitmeaastases finantsraamistikus ettenähtud eelarvelistest kulukohustustest hiljem tühistatakse. See võib juhtuda mitmel põhjusel, näiteks viivitused projektide käimalükkamisel, vormilised vead projekti rakendamisel või ve</w:t>
      </w:r>
      <w:r>
        <w:rPr>
          <w:rFonts w:ascii="Times New Roman" w:hAnsi="Times New Roman"/>
          <w:noProof/>
          <w:sz w:val="24"/>
          <w:lang w:val="et-EE"/>
        </w:rPr>
        <w:t>ad kulude hüvitamise taotlemisel. Selle tagajärjel ei kasutata täielikult ära ELi eelarve võimet toetada ELi eesmärke ja pakkuda Euroopa lisaväärtust. See on käestlastud võimalus toetada liidu ühiseid prioriteete.</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1F3125">
        <w:trPr>
          <w:trHeight w:val="567"/>
        </w:trPr>
        <w:tc>
          <w:tcPr>
            <w:tcW w:w="9288" w:type="dxa"/>
            <w:shd w:val="clear" w:color="auto" w:fill="2AA19F"/>
            <w:vAlign w:val="center"/>
          </w:tcPr>
          <w:p w:rsidR="001F3125" w:rsidRDefault="00982464">
            <w:pPr>
              <w:keepNext/>
              <w:spacing w:before="139"/>
              <w:ind w:left="5"/>
              <w:jc w:val="center"/>
              <w:rPr>
                <w:rFonts w:ascii="Times New Roman" w:eastAsia="EC Square Sans Pro" w:hAnsi="Times New Roman"/>
                <w:noProof/>
                <w:sz w:val="24"/>
                <w:szCs w:val="24"/>
                <w:lang w:val="et-EE"/>
              </w:rPr>
            </w:pPr>
            <w:r>
              <w:rPr>
                <w:rFonts w:ascii="Times New Roman" w:hAnsi="Times New Roman"/>
                <w:noProof/>
                <w:sz w:val="24"/>
                <w:szCs w:val="24"/>
                <w:shd w:val="clear" w:color="auto" w:fill="FFFF00"/>
                <w:lang w:eastAsia="en-GB"/>
              </w:rPr>
              <mc:AlternateContent>
                <mc:Choice Requires="wpg">
                  <w:drawing>
                    <wp:anchor distT="0" distB="0" distL="114300" distR="114300" simplePos="0" relativeHeight="251800064" behindDoc="0" locked="0" layoutInCell="1" allowOverlap="1" wp14:anchorId="14A798FE" wp14:editId="7CA50F74">
                      <wp:simplePos x="0" y="0"/>
                      <wp:positionH relativeFrom="column">
                        <wp:posOffset>-24765</wp:posOffset>
                      </wp:positionH>
                      <wp:positionV relativeFrom="paragraph">
                        <wp:posOffset>39370</wp:posOffset>
                      </wp:positionV>
                      <wp:extent cx="574675" cy="574675"/>
                      <wp:effectExtent l="0" t="0" r="15875" b="15875"/>
                      <wp:wrapNone/>
                      <wp:docPr id="37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92" name="Freeform 266"/>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3" name="Freeform 267"/>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4" name="Freeform 268"/>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5" name="Freeform 26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6" name="Freeform 27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7" name="Freeform 27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1.95pt;margin-top:3.1pt;width:45.25pt;height:45.25pt;z-index:251800064;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n8YEBs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">
                      <v:shape id="Freeform 266"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N8fMQA&#10;AADcAAAADwAAAGRycy9kb3ducmV2LnhtbESPQWvCQBSE7wX/w/KE3urGQFuNriKK4KGHNuYHPLLP&#10;JCb7NuyuGv+9Kwg9DjPzDbNcD6YTV3K+saxgOklAEJdWN1wpKI77jxkIH5A1dpZJwZ08rFejtyVm&#10;2t74j655qESEsM9QQR1Cn0npy5oM+ontiaN3ss5giNJVUju8RbjpZJokX9Jgw3Ghxp62NZVtfjEK&#10;3Lbdpe3nzn0n5rw5/OSF+90XSr2Ph80CRKAh/Idf7YNWkM5TeJ6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zfHz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67"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TlJsYA&#10;AADcAAAADwAAAGRycy9kb3ducmV2LnhtbESPS2/CMBCE70j8B2srcQMHqFCbYlCFeB0QlJfU4yre&#10;JqHxOsQGwr+vkZB6HM3ONzvDcW0KcaXK5ZYVdDsRCOLE6pxTBYf9rP0GwnlkjYVlUnAnB+NRszHE&#10;WNsbb+m686kIEHYxKsi8L2MpXZKRQdexJXHwfmxl0AdZpVJXeAtwU8heFA2kwZxDQ4YlTTJKfncX&#10;E974/lo7v9niPVqspvPz/nii165SrZf68wOEp9r/Hz/TS62g996Hx5hAAD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fTlJs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68"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0AIsQA&#10;AADcAAAADwAAAGRycy9kb3ducmV2LnhtbESPQWsCMRSE70L/Q3iFXqRmFbG6NYoUKoKHsrbeXzfP&#10;zeLmJW5SXf+9KQgeh5n5hpkvO9uIM7WhdqxgOMhAEJdO11wp+Pn+fJ2CCBFZY+OYFFwpwHLx1Jtj&#10;rt2FCzrvYiUShEOOCkyMPpcylIYshoHzxMk7uNZiTLKtpG7xkuC2kaMsm0iLNacFg54+DJXH3Z9V&#10;8Db1tjjJ8XrtV1/9Pf4aV28LpV6eu9U7iEhdfITv7Y1WMJqN4f9MOgJ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9ACLEAAAA3AAAAA8AAAAAAAAAAAAAAAAAmAIAAGRycy9k&#10;b3ducmV2LnhtbFBLBQYAAAAABAAEAPUAAACJ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69"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4vVsUA&#10;AADcAAAADwAAAGRycy9kb3ducmV2LnhtbESPT2vCQBTE7wW/w/IEb3WTQFuNriJasR4s/gOvj+wz&#10;iWbfhuyq6bfvCoUeh5n5DTOetqYSd2pcaVlB3I9AEGdWl5wrOB6WrwMQziNrrCyTgh9yMJ10XsaY&#10;avvgHd33PhcBwi5FBYX3dSqlywoy6Pq2Jg7e2TYGfZBNLnWDjwA3lUyi6F0aLDksFFjTvKDsur8Z&#10;Be31sjgN5Dr+2JKLV99J+bkZzpXqddvZCISn1v+H/9pfWkEyfIPnmXAE5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ji9WxQAAANwAAAAPAAAAAAAAAAAAAAAAAJgCAABkcnMv&#10;ZG93bnJldi54bWxQSwUGAAAAAAQABAD1AAAAigM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70"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fhi8MA&#10;AADcAAAADwAAAGRycy9kb3ducmV2LnhtbESPzWrCQBSF94LvMFzBnZnoImh0lCAEu7ClNT7AJXNN&#10;gpk7ITNN0rfvFAouD+fn4xxOk2nFQL1rLCtYRzEI4tLqhisF9yJfbUE4j6yxtUwKfsjB6TifHTDV&#10;duQvGm6+EmGEXYoKau+7VEpX1mTQRbYjDt7D9gZ9kH0ldY9jGDet3MRxIg02HAg1dnSuqXzevk2A&#10;5Nk2Wz8+yotr8uvnqLO2eB+VWi6mbA/C0+Rf4f/2m1aw2SXwdyYcAX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fhi8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71"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QDqsMA&#10;AADcAAAADwAAAGRycy9kb3ducmV2LnhtbESPzWoCMRSF9wXfIVyhu5pRi22nE0VEwYVdaNv9ZXI7&#10;M5jchCQ649s3BaHLw/n5ONVqsEZcKcTOsYLppABBXDvdcaPg63P39AoiJmSNxjEpuFGE1XL0UGGp&#10;Xc9Hup5SI/IIxxIVtCn5UspYt2QxTpwnzt6PCxZTlqGROmCfx62Rs6JYSIsdZ0KLnjYt1efTxWbI&#10;+RYu7mOxnX8XG7Mzfn/w+lmpx/GwfgeRaEj/4Xt7rxXM3l7g70w+An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QDqs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lang w:val="et-EE"/>
              </w:rPr>
              <w:t xml:space="preserve">          </w:t>
            </w:r>
            <w:r>
              <w:rPr>
                <w:rFonts w:ascii="Times New Roman" w:hAnsi="Times New Roman"/>
                <w:b/>
                <w:noProof/>
                <w:color w:val="FFFFFF"/>
                <w:spacing w:val="4"/>
                <w:sz w:val="24"/>
                <w:lang w:val="et-EE"/>
              </w:rPr>
              <w:t>TULEVASE MITMEAASTASE FINANTSRAAMISTIKU V</w:t>
            </w:r>
            <w:r>
              <w:rPr>
                <w:rFonts w:ascii="Times New Roman" w:hAnsi="Times New Roman"/>
                <w:b/>
                <w:noProof/>
                <w:color w:val="FFFFFF"/>
                <w:spacing w:val="4"/>
                <w:sz w:val="24"/>
                <w:lang w:val="et-EE"/>
              </w:rPr>
              <w:t>ALIKUD</w:t>
            </w:r>
          </w:p>
        </w:tc>
      </w:tr>
      <w:tr w:rsidR="001F3125">
        <w:trPr>
          <w:trHeight w:val="567"/>
        </w:trPr>
        <w:tc>
          <w:tcPr>
            <w:tcW w:w="9288" w:type="dxa"/>
            <w:shd w:val="clear" w:color="auto" w:fill="CBE7E5"/>
            <w:vAlign w:val="center"/>
          </w:tcPr>
          <w:p w:rsidR="001F3125" w:rsidRDefault="00982464">
            <w:pPr>
              <w:keepNext/>
              <w:jc w:val="center"/>
              <w:rPr>
                <w:rFonts w:ascii="Times New Roman" w:eastAsia="EC Square Sans Pro" w:hAnsi="Times New Roman"/>
                <w:noProof/>
                <w:sz w:val="24"/>
                <w:szCs w:val="24"/>
                <w:lang w:val="et-EE"/>
              </w:rPr>
            </w:pPr>
            <w:r>
              <w:rPr>
                <w:rFonts w:ascii="Times New Roman" w:hAnsi="Times New Roman"/>
                <w:b/>
                <w:i/>
                <w:noProof/>
                <w:color w:val="2AA19F"/>
                <w:spacing w:val="-2"/>
                <w:sz w:val="24"/>
                <w:lang w:val="et-EE"/>
              </w:rPr>
              <w:t>Kuidas vabastatud vahendeid kõige paremini ära kasutada?</w:t>
            </w:r>
          </w:p>
        </w:tc>
      </w:tr>
      <w:tr w:rsidR="001F3125" w:rsidRPr="0051657B">
        <w:trPr>
          <w:cantSplit/>
          <w:trHeight w:val="3310"/>
        </w:trPr>
        <w:tc>
          <w:tcPr>
            <w:tcW w:w="9288" w:type="dxa"/>
            <w:shd w:val="clear" w:color="auto" w:fill="CBE7E5"/>
          </w:tcPr>
          <w:p w:rsidR="001F3125" w:rsidRDefault="00982464">
            <w:pPr>
              <w:pStyle w:val="BodyText"/>
              <w:spacing w:before="71" w:line="242" w:lineRule="auto"/>
              <w:ind w:left="305" w:right="363"/>
              <w:jc w:val="both"/>
              <w:rPr>
                <w:rFonts w:ascii="Times New Roman" w:hAnsi="Times New Roman"/>
                <w:noProof/>
                <w:color w:val="231F20"/>
                <w:sz w:val="20"/>
                <w:szCs w:val="20"/>
                <w:lang w:val="et-EE"/>
              </w:rPr>
            </w:pPr>
            <w:r>
              <w:rPr>
                <w:rFonts w:ascii="Times New Roman" w:hAnsi="Times New Roman"/>
                <w:noProof/>
                <w:color w:val="231F20"/>
                <w:sz w:val="20"/>
                <w:lang w:val="et-EE"/>
              </w:rPr>
              <w:t>Praegu need vahendid, mis on ELi eelarvest eraldatud, kuid mida lõpuks ELi programmide rakendamisel ei kasutata, tühistatakse. Need ressursid vähendavad liikmesriikide arvestuslikke iga-aastaseid koguosamakseid võrreldes eelarveliste kulukohustuste täielik</w:t>
            </w:r>
            <w:r>
              <w:rPr>
                <w:rFonts w:ascii="Times New Roman" w:hAnsi="Times New Roman"/>
                <w:noProof/>
                <w:color w:val="231F20"/>
                <w:sz w:val="20"/>
                <w:lang w:val="et-EE"/>
              </w:rPr>
              <w:t xml:space="preserve">u täitmisega. </w:t>
            </w:r>
          </w:p>
          <w:p w:rsidR="001F3125" w:rsidRDefault="00982464">
            <w:pPr>
              <w:pStyle w:val="BodyText"/>
              <w:spacing w:before="71" w:line="242" w:lineRule="auto"/>
              <w:ind w:left="305" w:right="363"/>
              <w:jc w:val="both"/>
              <w:rPr>
                <w:rFonts w:ascii="Times New Roman" w:hAnsi="Times New Roman"/>
                <w:noProof/>
                <w:color w:val="231F20"/>
                <w:sz w:val="20"/>
                <w:szCs w:val="20"/>
                <w:lang w:val="et-EE"/>
              </w:rPr>
            </w:pPr>
            <w:r>
              <w:rPr>
                <w:rFonts w:ascii="Times New Roman" w:hAnsi="Times New Roman"/>
                <w:noProof/>
                <w:sz w:val="20"/>
                <w:szCs w:val="20"/>
                <w:lang w:eastAsia="en-GB"/>
              </w:rPr>
              <mc:AlternateContent>
                <mc:Choice Requires="wps">
                  <w:drawing>
                    <wp:anchor distT="0" distB="0" distL="114300" distR="114300" simplePos="0" relativeHeight="251801088" behindDoc="0" locked="0" layoutInCell="1" allowOverlap="1" wp14:anchorId="634EC468" wp14:editId="5FD1BFF1">
                      <wp:simplePos x="0" y="0"/>
                      <wp:positionH relativeFrom="column">
                        <wp:posOffset>54300</wp:posOffset>
                      </wp:positionH>
                      <wp:positionV relativeFrom="paragraph">
                        <wp:posOffset>83185</wp:posOffset>
                      </wp:positionV>
                      <wp:extent cx="90170" cy="90170"/>
                      <wp:effectExtent l="0" t="0" r="5080" b="5080"/>
                      <wp:wrapNone/>
                      <wp:docPr id="27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3pt;margin-top:6.55pt;width:7.1pt;height:7.1pt;z-index:25180108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BbzEgMAAHY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et-EE"/>
              </w:rPr>
              <w:t xml:space="preserve">Selle asemel, et need summad tühistada, saaks neid kasutada </w:t>
            </w:r>
            <w:r>
              <w:rPr>
                <w:rFonts w:ascii="Times New Roman" w:hAnsi="Times New Roman"/>
                <w:b/>
                <w:noProof/>
                <w:color w:val="231F20"/>
                <w:sz w:val="20"/>
                <w:lang w:val="et-EE"/>
              </w:rPr>
              <w:t>liidu reservina</w:t>
            </w:r>
            <w:r>
              <w:rPr>
                <w:rFonts w:ascii="Times New Roman" w:hAnsi="Times New Roman"/>
                <w:noProof/>
                <w:color w:val="231F20"/>
                <w:sz w:val="20"/>
                <w:lang w:val="et-EE"/>
              </w:rPr>
              <w:t xml:space="preserve">. Seda reservi saaks kasutada ühiste prioriteetsete eesmärkide saavutamiseks ja ühistele probleemidele reageerimiseks. Praegused hinnangud viitavad, et </w:t>
            </w:r>
            <w:r>
              <w:rPr>
                <w:rFonts w:ascii="Times New Roman" w:hAnsi="Times New Roman"/>
                <w:b/>
                <w:noProof/>
                <w:color w:val="231F20"/>
                <w:spacing w:val="-1"/>
                <w:sz w:val="20"/>
                <w:lang w:val="et-EE"/>
              </w:rPr>
              <w:t xml:space="preserve">selle </w:t>
            </w:r>
            <w:r>
              <w:rPr>
                <w:rFonts w:ascii="Times New Roman" w:hAnsi="Times New Roman"/>
                <w:b/>
                <w:noProof/>
                <w:color w:val="231F20"/>
                <w:spacing w:val="-1"/>
                <w:sz w:val="20"/>
                <w:lang w:val="et-EE"/>
              </w:rPr>
              <w:t>mehhanismi abil võiks teha 7 aasta jooksul kättesaadavaks umbes 21–28 miljardit eurot</w:t>
            </w:r>
            <w:r>
              <w:rPr>
                <w:rFonts w:ascii="Times New Roman" w:hAnsi="Times New Roman"/>
                <w:noProof/>
                <w:color w:val="231F20"/>
                <w:sz w:val="20"/>
                <w:lang w:val="et-EE"/>
              </w:rPr>
              <w:t>. Selliseid summasid saanuks kasutada näiteks 2015. aastal Euroopa Strateegiliste Investeeringute Fondi rahastamiseks ja finantskriisi tulemusel tekkinud investeeringute p</w:t>
            </w:r>
            <w:r>
              <w:rPr>
                <w:rFonts w:ascii="Times New Roman" w:hAnsi="Times New Roman"/>
                <w:noProof/>
                <w:color w:val="231F20"/>
                <w:sz w:val="20"/>
                <w:lang w:val="et-EE"/>
              </w:rPr>
              <w:t>uudujäägi vähendamiseks. Seda oleks saanud teha sellise väärtuslike programmide nagu „Horisont 2020“ või Euroopa ühendamise rahastu vahendite kärpimise asemel. Samuti oleks saanud reservi kasutada selleks, et toetada 2016. aastal Türgi pagulasrahastu asuta</w:t>
            </w:r>
            <w:r>
              <w:rPr>
                <w:rFonts w:ascii="Times New Roman" w:hAnsi="Times New Roman"/>
                <w:noProof/>
                <w:color w:val="231F20"/>
                <w:sz w:val="20"/>
                <w:lang w:val="et-EE"/>
              </w:rPr>
              <w:t xml:space="preserve">mist, mis nõudis ELi eelarve kogu paindlikkuse kasutamist ja eraldi panuseid liikmesriikidelt. Reserv oleks võimaldanud ka kiiresti kaasata täiendavaid vahendeid rändekriisi lahendamiseks. </w:t>
            </w:r>
          </w:p>
          <w:p w:rsidR="001F3125" w:rsidRDefault="00982464">
            <w:pPr>
              <w:pStyle w:val="BodyText"/>
              <w:spacing w:before="71" w:line="242" w:lineRule="auto"/>
              <w:ind w:left="305" w:right="363"/>
              <w:jc w:val="both"/>
              <w:rPr>
                <w:rFonts w:ascii="Times New Roman" w:hAnsi="Times New Roman"/>
                <w:noProof/>
                <w:color w:val="231F20"/>
                <w:sz w:val="20"/>
                <w:szCs w:val="20"/>
                <w:lang w:val="et-EE"/>
              </w:rPr>
            </w:pPr>
            <w:r>
              <w:rPr>
                <w:rFonts w:ascii="Times New Roman" w:hAnsi="Times New Roman"/>
                <w:noProof/>
                <w:sz w:val="20"/>
                <w:szCs w:val="20"/>
                <w:lang w:eastAsia="en-GB"/>
              </w:rPr>
              <mc:AlternateContent>
                <mc:Choice Requires="wps">
                  <w:drawing>
                    <wp:anchor distT="0" distB="0" distL="114300" distR="114300" simplePos="0" relativeHeight="251812352" behindDoc="0" locked="0" layoutInCell="1" allowOverlap="1" wp14:anchorId="0CBD6B8D" wp14:editId="59D3C262">
                      <wp:simplePos x="0" y="0"/>
                      <wp:positionH relativeFrom="column">
                        <wp:posOffset>54300</wp:posOffset>
                      </wp:positionH>
                      <wp:positionV relativeFrom="paragraph">
                        <wp:posOffset>83185</wp:posOffset>
                      </wp:positionV>
                      <wp:extent cx="90170" cy="90170"/>
                      <wp:effectExtent l="0" t="0" r="5080" b="5080"/>
                      <wp:wrapNone/>
                      <wp:docPr id="23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3pt;margin-top:6.55pt;width:7.1pt;height:7.1pt;z-index:25181235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vHhEgMAAHY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et-EE"/>
              </w:rPr>
              <w:t>Tänapäeva kiiresti muutuvas maailmas toimub prognoosimatuid sündm</w:t>
            </w:r>
            <w:r>
              <w:rPr>
                <w:rFonts w:ascii="Times New Roman" w:hAnsi="Times New Roman"/>
                <w:noProof/>
                <w:color w:val="231F20"/>
                <w:sz w:val="20"/>
                <w:lang w:val="et-EE"/>
              </w:rPr>
              <w:t>usi aina sagedamini. Liidu reserv võimaldaks sellistele sündmustele kiiremini ja otsustavamalt reageerida. Me rakendame järgmist mitmeaastast finantsraamistikku veel peaaegu kümne aastagi pärast. Pikaajaline stabiilsus on eelis, kuid ka piirang. Liidu rese</w:t>
            </w:r>
            <w:r>
              <w:rPr>
                <w:rFonts w:ascii="Times New Roman" w:hAnsi="Times New Roman"/>
                <w:noProof/>
                <w:color w:val="231F20"/>
                <w:sz w:val="20"/>
                <w:lang w:val="et-EE"/>
              </w:rPr>
              <w:t xml:space="preserve">rv oleks võimas ja paindlik uus vahend ettenägematutele sündmustele ja hädaolukordadele reageerimiseks sellistes valdkondades nagu julgeolek ja ränne. </w:t>
            </w:r>
          </w:p>
          <w:p w:rsidR="001F3125" w:rsidRDefault="001F3125">
            <w:pPr>
              <w:spacing w:before="63" w:line="248" w:lineRule="exact"/>
              <w:ind w:left="392"/>
              <w:jc w:val="both"/>
              <w:rPr>
                <w:rFonts w:ascii="Times New Roman" w:eastAsia="EC Square Sans Pro" w:hAnsi="Times New Roman"/>
                <w:noProof/>
                <w:lang w:val="et-EE"/>
              </w:rPr>
            </w:pPr>
          </w:p>
        </w:tc>
      </w:tr>
    </w:tbl>
    <w:p w:rsidR="001F3125" w:rsidRDefault="00982464">
      <w:pPr>
        <w:spacing w:before="240"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 xml:space="preserve">Peale selle on tehtud avaliku mõttevahetuse raames ettepanek siduda ELi eelarve vahendite jagamine ELi lepingu </w:t>
      </w:r>
      <w:r>
        <w:rPr>
          <w:rFonts w:ascii="Times New Roman" w:hAnsi="Times New Roman"/>
          <w:b/>
          <w:noProof/>
          <w:sz w:val="24"/>
          <w:lang w:val="et-EE"/>
        </w:rPr>
        <w:t>artiklis 2 sätestatud väärtuste järgimisega</w:t>
      </w:r>
      <w:r>
        <w:rPr>
          <w:rFonts w:ascii="Times New Roman" w:hAnsi="Times New Roman"/>
          <w:noProof/>
          <w:sz w:val="24"/>
          <w:lang w:val="et-EE"/>
        </w:rPr>
        <w:t xml:space="preserve"> ja eelkõige õigusriigi olukorraga liikmesriikides. Mõned on läinud veelgi kaugemale, väites, et liidu</w:t>
      </w:r>
      <w:r>
        <w:rPr>
          <w:rFonts w:ascii="Times New Roman" w:hAnsi="Times New Roman"/>
          <w:noProof/>
          <w:sz w:val="24"/>
          <w:lang w:val="et-EE"/>
        </w:rPr>
        <w:t xml:space="preserve"> õiguse olulisel rikkumisel peaks olema tagajärjed ja see peaks kaasa tooma ELi eelarvest tehtavate väljamaksete peatamise. </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Liit põhineb õigusriigi põhimõttel ja tema väärtused on tema eksistentsi aluseks. Nendel põhinevad tema õiguslik ja institutsioonil</w:t>
      </w:r>
      <w:r>
        <w:rPr>
          <w:rFonts w:ascii="Times New Roman" w:hAnsi="Times New Roman"/>
          <w:noProof/>
          <w:sz w:val="24"/>
          <w:lang w:val="et-EE"/>
        </w:rPr>
        <w:t>ine ülesehitus ning kõik tema poliitikavaldkonnad ja programmid. Seepärast peab nende väärtuste austamine olema tagatud liidu kõigis poliitikavaldkondades. See hõlmab ELi eelarvet, mille puhul alusväärtuste austamine on usaldusväärse finantsjuhtimise ja EL</w:t>
      </w:r>
      <w:r>
        <w:rPr>
          <w:rFonts w:ascii="Times New Roman" w:hAnsi="Times New Roman"/>
          <w:noProof/>
          <w:sz w:val="24"/>
          <w:lang w:val="et-EE"/>
        </w:rPr>
        <w:t>i tõhusa rahastamise vältimatu eeltingimus. Õigusriigi põhimõtte austamine on oluline nii Euroopa Liidu kodanike kui ka ärialgatuste, innovatsiooni ja investeeringute jaoks. Euroopa majandus on kõige edukam siis, kui õiguslik ja institutsiooniline raamisti</w:t>
      </w:r>
      <w:r>
        <w:rPr>
          <w:rFonts w:ascii="Times New Roman" w:hAnsi="Times New Roman"/>
          <w:noProof/>
          <w:sz w:val="24"/>
          <w:lang w:val="et-EE"/>
        </w:rPr>
        <w:t xml:space="preserve">k järgivad täielikult liidu ühiseid väärtusi.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1F3125">
        <w:trPr>
          <w:trHeight w:val="567"/>
        </w:trPr>
        <w:tc>
          <w:tcPr>
            <w:tcW w:w="9288" w:type="dxa"/>
            <w:shd w:val="clear" w:color="auto" w:fill="2AA19F"/>
            <w:vAlign w:val="center"/>
          </w:tcPr>
          <w:p w:rsidR="001F3125" w:rsidRDefault="00982464">
            <w:pPr>
              <w:keepNext/>
              <w:spacing w:before="139"/>
              <w:ind w:left="5"/>
              <w:jc w:val="center"/>
              <w:rPr>
                <w:rFonts w:ascii="Times New Roman" w:eastAsia="EC Square Sans Pro" w:hAnsi="Times New Roman"/>
                <w:noProof/>
                <w:sz w:val="24"/>
                <w:szCs w:val="24"/>
                <w:lang w:val="et-EE"/>
              </w:rPr>
            </w:pPr>
            <w:r>
              <w:rPr>
                <w:rFonts w:ascii="Times New Roman" w:hAnsi="Times New Roman"/>
                <w:noProof/>
                <w:sz w:val="24"/>
                <w:szCs w:val="24"/>
                <w:lang w:eastAsia="en-GB"/>
              </w:rPr>
              <mc:AlternateContent>
                <mc:Choice Requires="wpg">
                  <w:drawing>
                    <wp:anchor distT="0" distB="0" distL="114300" distR="114300" simplePos="0" relativeHeight="251804160" behindDoc="0" locked="0" layoutInCell="1" allowOverlap="1" wp14:anchorId="2BD5125A" wp14:editId="282DDDFD">
                      <wp:simplePos x="0" y="0"/>
                      <wp:positionH relativeFrom="column">
                        <wp:posOffset>116840</wp:posOffset>
                      </wp:positionH>
                      <wp:positionV relativeFrom="paragraph">
                        <wp:posOffset>71755</wp:posOffset>
                      </wp:positionV>
                      <wp:extent cx="574675" cy="574675"/>
                      <wp:effectExtent l="0" t="0" r="15875" b="15875"/>
                      <wp:wrapNone/>
                      <wp:docPr id="33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46" name="Freeform 246"/>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7" name="Freeform 247"/>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8" name="Freeform 248"/>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9" name="Freeform 24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0" name="Freeform 25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1" name="Freeform 25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9.2pt;margin-top:5.65pt;width:45.25pt;height:45.25pt;z-index:251804160;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">
                      <v:shape id="Freeform 246"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hWOMQA&#10;AADcAAAADwAAAGRycy9kb3ducmV2LnhtbESPQWvCQBSE74L/YXlCb2bTYG1JXUUUwUMPGvMDHtnX&#10;JE32bdhdNf333YLgcZiZb5jVZjS9uJHzrWUFr0kKgriyuuVaQXk5zD9A+ICssbdMCn7Jw2Y9naww&#10;1/bOZ7oVoRYRwj5HBU0IQy6lrxoy6BM7EEfv2zqDIUpXS+3wHuGml1maLqXBluNCgwPtGqq64moU&#10;uF23z7q3vXtPzc/2+FWU7nQolXqZjdtPEIHG8Aw/2ketIFss4f9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oVjj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47"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PYsYA&#10;AADcAAAADwAAAGRycy9kb3ducmV2LnhtbESPQWvCQBCF70L/wzIFb7pRpEqaVYpY7aFUYyp4HLLT&#10;JG12Ns2uGv99tyB4fLx535uXLDpTizO1rrKsYDSMQBDnVldcKPjMXgczEM4ja6wtk4IrOVjMH3oJ&#10;xtpeOKXz3hciQNjFqKD0vomldHlJBt3QNsTB+7KtQR9kW0jd4iXATS3HUfQkDVYcGkpsaFlS/rM/&#10;mfDGcffh/DbFa7R5X61/s8M3TUZK9R+7l2cQnjp/P76l37SC8WQK/2MCAe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K/PYs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48"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AmYMEA&#10;AADcAAAADwAAAGRycy9kb3ducmV2LnhtbERPy2oCMRTdC/5DuEI3opmKVJkaRYSK4ELGx/52cjsZ&#10;OrmJk1THvzcLocvDeS9WnW3EjdpQO1bwPs5AEJdO11wpOJ++RnMQISJrbByTggcFWC37vQXm2t25&#10;oNsxViKFcMhRgYnR51KG0pDFMHaeOHE/rrUYE2wrqVu8p3DbyEmWfUiLNacGg542hsrf459VMJt7&#10;W1zldLv168Pwgt/G1ftCqbdBt/4EEamL/+KXe6cVTKZpbTqTjoB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9QJmDBAAAA3AAAAA8AAAAAAAAAAAAAAAAAmAIAAGRycy9kb3du&#10;cmV2LnhtbFBLBQYAAAAABAAEAPUAAACG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49"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MJFMUA&#10;AADcAAAADwAAAGRycy9kb3ducmV2LnhtbESPT2vCQBTE7wW/w/IEb3WTUFqNriJasR4s/gOvj+wz&#10;iWbfhuyq6bfvCoUeh5n5DTOetqYSd2pcaVlB3I9AEGdWl5wrOB6WrwMQziNrrCyTgh9yMJ10XsaY&#10;avvgHd33PhcBwi5FBYX3dSqlywoy6Pq2Jg7e2TYGfZBNLnWDjwA3lUyi6F0aLDksFFjTvKDsur8Z&#10;Be31sjgN5Dr+2JKLV99J+bkZzpXqddvZCISn1v+H/9pfWkHyNoTnmXAE5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owkUxQAAANwAAAAPAAAAAAAAAAAAAAAAAJgCAABkcnMv&#10;ZG93bnJldi54bWxQSwUGAAAAAAQABAD1AAAAigM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50"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tm/sAA&#10;AADcAAAADwAAAGRycy9kb3ducmV2LnhtbERPzYrCMBC+L/gOYQRva6rgItUoRSjuQRdXfYChGdti&#10;MylN1ta3dw4LHj++//V2cI16UBdqzwZm0wQUceFtzaWB6yX/XIIKEdli45kMPCnAdjP6WGNqfc+/&#10;9DjHUkkIhxQNVDG2qdahqMhhmPqWWLib7xxGgV2pbYe9hLtGz5PkSzusWRoqbGlXUXE//zkpybNl&#10;Nrv9FPtQ54dTb7PmcuyNmYyHbAUq0hDf4n/3tzUwX8h8OSNHQG9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Ctm/sAAAADcAAAADwAAAAAAAAAAAAAAAACYAgAAZHJzL2Rvd25y&#10;ZXYueG1sUEsFBgAAAAAEAAQA9QAAAIU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51"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iE38IA&#10;AADcAAAADwAAAGRycy9kb3ducmV2LnhtbESPzWoCMRSF94LvEG7BnWa0rZSpUUQquKiLju3+Mrmd&#10;GUxuQhJ1fHsjCC4P5+fjLFa9NeJMIXaOFUwnBQji2umOGwW/h+34A0RMyBqNY1JwpQir5XCwwFK7&#10;C//QuUqNyCMcS1TQpuRLKWPdksU4cZ44e/8uWExZhkbqgJc8bo2cFcVcWuw4E1r0tGmpPlYnmyHH&#10;azi5/fzr9a/YmK3xu2+v35QavfTrTxCJ+vQMP9o7rWD2PoX7mXwE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SITf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lang w:val="et-EE"/>
              </w:rPr>
              <w:t xml:space="preserve">          </w:t>
            </w:r>
            <w:r>
              <w:rPr>
                <w:rFonts w:ascii="Times New Roman" w:hAnsi="Times New Roman"/>
                <w:b/>
                <w:noProof/>
                <w:color w:val="FFFFFF"/>
                <w:spacing w:val="4"/>
                <w:sz w:val="24"/>
                <w:lang w:val="et-EE"/>
              </w:rPr>
              <w:t>TULEVASE MITMEAASTASE FINANTSRAAMISTIKU VALIKUD</w:t>
            </w:r>
          </w:p>
        </w:tc>
      </w:tr>
      <w:tr w:rsidR="001F3125" w:rsidRPr="0051657B">
        <w:trPr>
          <w:trHeight w:val="567"/>
        </w:trPr>
        <w:tc>
          <w:tcPr>
            <w:tcW w:w="9288" w:type="dxa"/>
            <w:shd w:val="clear" w:color="auto" w:fill="CBE7E5"/>
            <w:vAlign w:val="center"/>
          </w:tcPr>
          <w:p w:rsidR="001F3125" w:rsidRDefault="00982464">
            <w:pPr>
              <w:keepNext/>
              <w:jc w:val="center"/>
              <w:rPr>
                <w:rFonts w:ascii="Times New Roman" w:eastAsia="EC Square Sans Pro" w:hAnsi="Times New Roman"/>
                <w:noProof/>
                <w:sz w:val="24"/>
                <w:szCs w:val="24"/>
                <w:lang w:val="et-EE"/>
              </w:rPr>
            </w:pPr>
            <w:r>
              <w:rPr>
                <w:rFonts w:ascii="Times New Roman" w:hAnsi="Times New Roman"/>
                <w:b/>
                <w:i/>
                <w:noProof/>
                <w:color w:val="2AA19F"/>
                <w:spacing w:val="-2"/>
                <w:sz w:val="24"/>
                <w:lang w:val="et-EE"/>
              </w:rPr>
              <w:t>Kas ELi rahastamisele tuleks seada rohkem tingimusi?</w:t>
            </w:r>
          </w:p>
        </w:tc>
      </w:tr>
      <w:tr w:rsidR="001F3125" w:rsidRPr="0051657B">
        <w:trPr>
          <w:cantSplit/>
          <w:trHeight w:val="4955"/>
        </w:trPr>
        <w:tc>
          <w:tcPr>
            <w:tcW w:w="9288" w:type="dxa"/>
            <w:shd w:val="clear" w:color="auto" w:fill="CBE7E5"/>
          </w:tcPr>
          <w:p w:rsidR="001F3125" w:rsidRDefault="00982464">
            <w:pPr>
              <w:pStyle w:val="BodyText"/>
              <w:spacing w:before="71" w:line="242" w:lineRule="auto"/>
              <w:ind w:left="305" w:right="363"/>
              <w:jc w:val="both"/>
              <w:rPr>
                <w:rFonts w:ascii="Times New Roman" w:eastAsia="Times New Roman" w:hAnsi="Times New Roman"/>
                <w:noProof/>
                <w:sz w:val="20"/>
                <w:szCs w:val="20"/>
                <w:lang w:val="et-EE"/>
              </w:rPr>
            </w:pPr>
            <w:r>
              <w:rPr>
                <w:rFonts w:ascii="Times New Roman" w:hAnsi="Times New Roman"/>
                <w:noProof/>
                <w:color w:val="231F20"/>
                <w:spacing w:val="-1"/>
                <w:sz w:val="20"/>
                <w:lang w:val="et-EE"/>
              </w:rPr>
              <w:t xml:space="preserve">ELi eelarve kogu potentsiaali on võimalik täielikult ära kasutada vaid siis, kui liikmesriikide majanduslik, regulatiivne ja halduskeskkond seda toetab. </w:t>
            </w:r>
          </w:p>
          <w:p w:rsidR="001F3125" w:rsidRDefault="00982464">
            <w:pPr>
              <w:pStyle w:val="BodyText"/>
              <w:spacing w:before="71" w:line="242" w:lineRule="auto"/>
              <w:ind w:left="305" w:right="363"/>
              <w:jc w:val="both"/>
              <w:rPr>
                <w:rFonts w:ascii="Times New Roman" w:eastAsia="Times New Roman" w:hAnsi="Times New Roman"/>
                <w:noProof/>
                <w:sz w:val="20"/>
                <w:szCs w:val="20"/>
                <w:lang w:val="et-EE"/>
              </w:rPr>
            </w:pPr>
            <w:r>
              <w:rPr>
                <w:rFonts w:ascii="Times New Roman" w:hAnsi="Times New Roman"/>
                <w:noProof/>
                <w:color w:val="231F20"/>
                <w:spacing w:val="-1"/>
                <w:sz w:val="20"/>
                <w:lang w:val="et-EE"/>
              </w:rPr>
              <w:t>Seepärast peavad kõik liikmesriigid ja toetusesaajad praeguse mitmeaastase finantsraamistiku puhul näi</w:t>
            </w:r>
            <w:r>
              <w:rPr>
                <w:rFonts w:ascii="Times New Roman" w:hAnsi="Times New Roman"/>
                <w:noProof/>
                <w:color w:val="231F20"/>
                <w:spacing w:val="-1"/>
                <w:sz w:val="20"/>
                <w:lang w:val="et-EE"/>
              </w:rPr>
              <w:t>tama, et finantsjuhtimise õigusraamistik on tugev, et asjaomaseid ELi määruseid rakendatakse nõuetekohaselt ja et on olemas vajalik haldus- ja institutsiooniline suutlikkus ELi rahastamise edukuse tagamiseks.</w:t>
            </w:r>
            <w:r>
              <w:rPr>
                <w:rFonts w:ascii="Times New Roman" w:hAnsi="Times New Roman"/>
                <w:noProof/>
                <w:sz w:val="20"/>
                <w:lang w:val="et-EE"/>
              </w:rPr>
              <w:t xml:space="preserve"> Peale selle võivad poliitilised eeltingimused e</w:t>
            </w:r>
            <w:r>
              <w:rPr>
                <w:rFonts w:ascii="Times New Roman" w:hAnsi="Times New Roman"/>
                <w:noProof/>
                <w:sz w:val="20"/>
                <w:lang w:val="et-EE"/>
              </w:rPr>
              <w:t>dendada liikmesriikide vahelist koostööd neis valdkondades, kus on oluline mastaabisääst või välismõju. Uued sätted on sisse viidud ka praegusesse mitmeaastasesse finantsraamistikku, et vältida olukordi, kus ebausaldusväärne majandus ja maksupoliitika õõne</w:t>
            </w:r>
            <w:r>
              <w:rPr>
                <w:rFonts w:ascii="Times New Roman" w:hAnsi="Times New Roman"/>
                <w:noProof/>
                <w:sz w:val="20"/>
                <w:lang w:val="et-EE"/>
              </w:rPr>
              <w:t xml:space="preserve">stab ELi rahastamise tulemuslikkust. </w:t>
            </w:r>
          </w:p>
          <w:p w:rsidR="001F3125" w:rsidRDefault="00982464">
            <w:pPr>
              <w:pStyle w:val="BodyText"/>
              <w:spacing w:before="71" w:line="242" w:lineRule="auto"/>
              <w:ind w:left="305" w:right="363"/>
              <w:jc w:val="both"/>
              <w:rPr>
                <w:rFonts w:ascii="Times New Roman" w:eastAsia="Times New Roman" w:hAnsi="Times New Roman"/>
                <w:noProof/>
                <w:sz w:val="20"/>
                <w:szCs w:val="20"/>
                <w:lang w:val="et-EE"/>
              </w:rPr>
            </w:pPr>
            <w:r>
              <w:rPr>
                <w:rFonts w:ascii="Times New Roman" w:hAnsi="Times New Roman"/>
                <w:noProof/>
                <w:color w:val="231F20"/>
                <w:spacing w:val="-1"/>
                <w:sz w:val="20"/>
                <w:lang w:val="et-EE"/>
              </w:rPr>
              <w:t>Uus mitmeaastane finantsraamistik annab võimaluse vaadata, kas need põhimõtted on loonud tugeva aluse tulemuste saavutamiseks. See on ka sobiv hetk kaaluda, kuidas saaks tugevamini siduda ELi rahastamist ja ELi põhivää</w:t>
            </w:r>
            <w:r>
              <w:rPr>
                <w:rFonts w:ascii="Times New Roman" w:hAnsi="Times New Roman"/>
                <w:noProof/>
                <w:color w:val="231F20"/>
                <w:spacing w:val="-1"/>
                <w:sz w:val="20"/>
                <w:lang w:val="et-EE"/>
              </w:rPr>
              <w:t xml:space="preserve">rtuste järgimist. </w:t>
            </w:r>
          </w:p>
          <w:p w:rsidR="001F3125" w:rsidRDefault="00982464">
            <w:pPr>
              <w:pStyle w:val="BodyText"/>
              <w:spacing w:before="71" w:line="242" w:lineRule="auto"/>
              <w:ind w:left="305" w:right="363"/>
              <w:jc w:val="both"/>
              <w:rPr>
                <w:rFonts w:ascii="Times New Roman" w:eastAsia="Times New Roman" w:hAnsi="Times New Roman"/>
                <w:noProof/>
                <w:sz w:val="20"/>
                <w:szCs w:val="20"/>
                <w:lang w:val="et-EE"/>
              </w:rPr>
            </w:pPr>
            <w:r>
              <w:rPr>
                <w:rFonts w:ascii="Times New Roman" w:hAnsi="Times New Roman"/>
                <w:noProof/>
                <w:color w:val="231F20"/>
                <w:spacing w:val="-1"/>
                <w:sz w:val="20"/>
                <w:lang w:val="et-EE"/>
              </w:rPr>
              <w:t>Iga selline mehhanism peaks aga olema läbipaistev, proportsionaalne ja õiguskindel. Ehkki seda saaks põhimõtteliselt kohaldada kõigi ELi eelarve kuludega seotud poliitikavaldkondade suhtes, peavad finantsilised eeltingimused olema täpsed</w:t>
            </w:r>
            <w:r>
              <w:rPr>
                <w:rFonts w:ascii="Times New Roman" w:hAnsi="Times New Roman"/>
                <w:noProof/>
                <w:color w:val="231F20"/>
                <w:spacing w:val="-1"/>
                <w:sz w:val="20"/>
                <w:lang w:val="et-EE"/>
              </w:rPr>
              <w:t xml:space="preserve">, proportsionaalsed ja nõudma piisavat seost kehtestatud tingimuste ja rahastamise eesmärgi vahel. Tuleks arvestada ka tagajärgi, mida liikmesriigipoolne põhiväärtuste või õigusriigi põhimõtte võimalik rikkumine võib kaasa tuua ELi toetuse saajatele, nagu </w:t>
            </w:r>
            <w:r>
              <w:rPr>
                <w:rFonts w:ascii="Times New Roman" w:hAnsi="Times New Roman"/>
                <w:noProof/>
                <w:color w:val="231F20"/>
                <w:spacing w:val="-1"/>
                <w:sz w:val="20"/>
                <w:lang w:val="et-EE"/>
              </w:rPr>
              <w:t>Erasmuse programmi üliõpilased, teadlased või kodanikuühiskonna organisatsioonid, kes selliste rikkumiste eest ei vastuta</w:t>
            </w:r>
            <w:r>
              <w:rPr>
                <w:rFonts w:ascii="Times New Roman" w:hAnsi="Times New Roman"/>
                <w:noProof/>
                <w:sz w:val="24"/>
                <w:vertAlign w:val="superscript"/>
                <w:lang w:val="et-EE"/>
              </w:rPr>
              <w:footnoteReference w:id="6"/>
            </w:r>
            <w:r>
              <w:rPr>
                <w:rFonts w:ascii="Times New Roman" w:hAnsi="Times New Roman"/>
                <w:noProof/>
                <w:color w:val="231F20"/>
                <w:spacing w:val="-1"/>
                <w:sz w:val="20"/>
                <w:lang w:val="et-EE"/>
              </w:rPr>
              <w:t>.</w:t>
            </w:r>
            <w:r>
              <w:rPr>
                <w:rFonts w:ascii="Times New Roman" w:hAnsi="Times New Roman"/>
                <w:noProof/>
                <w:sz w:val="20"/>
                <w:lang w:val="et-EE"/>
              </w:rPr>
              <w:t xml:space="preserve"> </w:t>
            </w:r>
          </w:p>
        </w:tc>
      </w:tr>
    </w:tbl>
    <w:p w:rsidR="00982464" w:rsidRDefault="00982464">
      <w:pPr>
        <w:pStyle w:val="Heading1"/>
        <w:spacing w:before="360" w:after="200"/>
        <w:ind w:left="709" w:hanging="709"/>
        <w:rPr>
          <w:rFonts w:ascii="Times New Roman" w:hAnsi="Times New Roman"/>
          <w:noProof/>
          <w:color w:val="006B75"/>
          <w:lang w:val="et-EE"/>
        </w:rPr>
      </w:pPr>
    </w:p>
    <w:p w:rsidR="00982464" w:rsidRDefault="00982464" w:rsidP="00982464">
      <w:pPr>
        <w:rPr>
          <w:rFonts w:eastAsiaTheme="majorEastAsia" w:cstheme="majorBidi"/>
          <w:noProof/>
          <w:sz w:val="28"/>
          <w:szCs w:val="28"/>
          <w:lang w:val="et-EE" w:eastAsia="en-GB"/>
        </w:rPr>
      </w:pPr>
      <w:r>
        <w:rPr>
          <w:noProof/>
          <w:lang w:val="et-EE"/>
        </w:rPr>
        <w:br w:type="page"/>
      </w:r>
    </w:p>
    <w:p w:rsidR="001F3125" w:rsidRDefault="00982464">
      <w:pPr>
        <w:pStyle w:val="Heading1"/>
        <w:spacing w:before="360" w:after="200"/>
        <w:ind w:left="709" w:hanging="709"/>
        <w:rPr>
          <w:rFonts w:ascii="Times New Roman" w:hAnsi="Times New Roman" w:cs="Times New Roman"/>
          <w:noProof/>
          <w:color w:val="006B75"/>
          <w:lang w:val="et-EE"/>
        </w:rPr>
      </w:pPr>
      <w:r>
        <w:rPr>
          <w:rFonts w:ascii="Times New Roman" w:hAnsi="Times New Roman"/>
          <w:noProof/>
          <w:color w:val="006B75"/>
          <w:lang w:val="et-EE"/>
        </w:rPr>
        <w:t>5. ELi eelarve rahastamine</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2020. aasta järgse mitmeaastase finantsraamistiku arutelu ei hõlma mitte üksnes seda, milleks ELi eelar</w:t>
      </w:r>
      <w:r>
        <w:rPr>
          <w:rFonts w:ascii="Times New Roman" w:hAnsi="Times New Roman"/>
          <w:noProof/>
          <w:sz w:val="24"/>
          <w:lang w:val="et-EE"/>
        </w:rPr>
        <w:t xml:space="preserve">vet tuleks kasutada, vaid ka seda, kuidas seda tulevikus rahastatakse. Eelarve tulupool on muutunud keerukaks ning side ELi eelarve eesmärkide ja selle rahastamisviisi vahel on muutunud aina nõrgemaks. </w:t>
      </w:r>
    </w:p>
    <w:p w:rsidR="001F3125" w:rsidRDefault="00982464">
      <w:pPr>
        <w:keepNext/>
        <w:spacing w:after="120" w:line="240" w:lineRule="auto"/>
        <w:jc w:val="center"/>
        <w:rPr>
          <w:rFonts w:ascii="Times New Roman" w:eastAsia="Calibri" w:hAnsi="Times New Roman" w:cs="Times New Roman"/>
          <w:b/>
          <w:noProof/>
          <w:sz w:val="24"/>
          <w:szCs w:val="24"/>
          <w:lang w:val="et-EE"/>
        </w:rPr>
      </w:pPr>
      <w:r>
        <w:rPr>
          <w:rFonts w:ascii="Times New Roman" w:hAnsi="Times New Roman"/>
          <w:b/>
          <w:noProof/>
          <w:sz w:val="24"/>
          <w:lang w:val="et-EE"/>
        </w:rPr>
        <w:t>ELi eelarve rahastamise allikad</w:t>
      </w:r>
    </w:p>
    <w:p w:rsidR="001F3125" w:rsidRDefault="00982464">
      <w:pPr>
        <w:spacing w:before="120" w:after="120"/>
        <w:jc w:val="center"/>
        <w:rPr>
          <w:rFonts w:ascii="Times New Roman" w:eastAsia="EC Square Sans Cond Pro" w:hAnsi="Times New Roman" w:cs="Times New Roman"/>
          <w:noProof/>
          <w:sz w:val="24"/>
          <w:szCs w:val="24"/>
          <w:lang w:val="et-EE"/>
        </w:rPr>
      </w:pPr>
      <w:r>
        <w:rPr>
          <w:rFonts w:ascii="Times New Roman" w:eastAsia="EC Square Sans Cond Pro" w:hAnsi="Times New Roman" w:cs="Times New Roman"/>
          <w:noProof/>
          <w:sz w:val="24"/>
          <w:szCs w:val="24"/>
          <w:lang w:eastAsia="en-GB"/>
        </w:rPr>
        <mc:AlternateContent>
          <mc:Choice Requires="wpg">
            <w:drawing>
              <wp:inline distT="0" distB="0" distL="0" distR="0" wp14:anchorId="02A9FDD8" wp14:editId="4E7BED28">
                <wp:extent cx="4359315" cy="2845461"/>
                <wp:effectExtent l="0" t="0" r="0" b="0"/>
                <wp:docPr id="3" name="Group 2"/>
                <wp:cNvGraphicFramePr/>
                <a:graphic xmlns:a="http://schemas.openxmlformats.org/drawingml/2006/main">
                  <a:graphicData uri="http://schemas.microsoft.com/office/word/2010/wordprocessingGroup">
                    <wpg:wgp>
                      <wpg:cNvGrpSpPr/>
                      <wpg:grpSpPr>
                        <a:xfrm>
                          <a:off x="0" y="0"/>
                          <a:ext cx="4359315" cy="2845461"/>
                          <a:chOff x="0" y="0"/>
                          <a:chExt cx="3665411" cy="2845461"/>
                        </a:xfrm>
                      </wpg:grpSpPr>
                      <pic:pic xmlns:pic="http://schemas.openxmlformats.org/drawingml/2006/picture">
                        <pic:nvPicPr>
                          <pic:cNvPr id="3360" name="Picture 2"/>
                          <pic:cNvPicPr>
                            <a:picLocks noChangeAspect="1"/>
                          </pic:cNvPicPr>
                        </pic:nvPicPr>
                        <pic:blipFill rotWithShape="1">
                          <a:blip r:embed="rId32" cstate="print">
                            <a:extLst>
                              <a:ext uri="{28A0092B-C50C-407E-A947-70E740481C1C}">
                                <a14:useLocalDpi xmlns:a14="http://schemas.microsoft.com/office/drawing/2010/main" val="0"/>
                              </a:ext>
                            </a:extLst>
                          </a:blip>
                          <a:srcRect/>
                          <a:stretch/>
                        </pic:blipFill>
                        <pic:spPr>
                          <a:xfrm>
                            <a:off x="133023" y="15182"/>
                            <a:ext cx="3140732" cy="2676148"/>
                          </a:xfrm>
                          <a:prstGeom prst="rect">
                            <a:avLst/>
                          </a:prstGeom>
                        </pic:spPr>
                      </pic:pic>
                      <wps:wsp>
                        <wps:cNvPr id="32" name="Rectangle 4"/>
                        <wps:cNvSpPr/>
                        <wps:spPr>
                          <a:xfrm>
                            <a:off x="0" y="228594"/>
                            <a:ext cx="371475" cy="1624965"/>
                          </a:xfrm>
                          <a:prstGeom prst="rect">
                            <a:avLst/>
                          </a:prstGeom>
                        </wps:spPr>
                        <wps:txbx>
                          <w:txbxContent>
                            <w:p w:rsidR="001F3125" w:rsidRDefault="00982464">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1,2 %</w:t>
                              </w:r>
                            </w:p>
                            <w:p w:rsidR="001F3125" w:rsidRDefault="00982464">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1,0 %</w:t>
                              </w:r>
                            </w:p>
                            <w:p w:rsidR="001F3125" w:rsidRDefault="00982464">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0,8 %</w:t>
                              </w:r>
                            </w:p>
                            <w:p w:rsidR="001F3125" w:rsidRDefault="00982464">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0,6 %</w:t>
                              </w:r>
                            </w:p>
                            <w:p w:rsidR="001F3125" w:rsidRDefault="00982464">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0,4 %</w:t>
                              </w:r>
                            </w:p>
                            <w:p w:rsidR="001F3125" w:rsidRDefault="00982464">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0,2 %</w:t>
                              </w:r>
                            </w:p>
                            <w:p w:rsidR="001F3125" w:rsidRDefault="00982464">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0,0 %</w:t>
                              </w:r>
                            </w:p>
                          </w:txbxContent>
                        </wps:txbx>
                        <wps:bodyPr wrap="square">
                          <a:noAutofit/>
                        </wps:bodyPr>
                      </wps:wsp>
                      <wps:wsp>
                        <wps:cNvPr id="33" name="Rectangle 5"/>
                        <wps:cNvSpPr/>
                        <wps:spPr>
                          <a:xfrm rot="-2700000">
                            <a:off x="111429" y="1736477"/>
                            <a:ext cx="383438" cy="200055"/>
                          </a:xfrm>
                          <a:prstGeom prst="rect">
                            <a:avLst/>
                          </a:prstGeom>
                        </wps:spPr>
                        <wps:txbx>
                          <w:txbxContent>
                            <w:p w:rsidR="001F3125" w:rsidRDefault="00982464">
                              <w:pPr>
                                <w:pStyle w:val="NormalWeb"/>
                                <w:rPr>
                                  <w:rFonts w:ascii="Times New Roman" w:hAnsi="Times New Roman"/>
                                  <w:sz w:val="18"/>
                                  <w:szCs w:val="18"/>
                                </w:rPr>
                              </w:pPr>
                              <w:r>
                                <w:rPr>
                                  <w:rFonts w:ascii="Times New Roman" w:hAnsi="Times New Roman"/>
                                  <w:color w:val="808080"/>
                                  <w:kern w:val="24"/>
                                  <w:sz w:val="18"/>
                                </w:rPr>
                                <w:t>1958</w:t>
                              </w:r>
                            </w:p>
                          </w:txbxContent>
                        </wps:txbx>
                        <wps:bodyPr wrap="square">
                          <a:noAutofit/>
                        </wps:bodyPr>
                      </wps:wsp>
                      <wps:wsp>
                        <wps:cNvPr id="34" name="Rectangle 6"/>
                        <wps:cNvSpPr/>
                        <wps:spPr>
                          <a:xfrm rot="-2700000">
                            <a:off x="1074197" y="1838984"/>
                            <a:ext cx="383438" cy="200055"/>
                          </a:xfrm>
                          <a:prstGeom prst="rect">
                            <a:avLst/>
                          </a:prstGeom>
                        </wps:spPr>
                        <wps:txbx>
                          <w:txbxContent>
                            <w:p w:rsidR="001F3125" w:rsidRDefault="00982464">
                              <w:pPr>
                                <w:pStyle w:val="NormalWeb"/>
                                <w:rPr>
                                  <w:rFonts w:ascii="Times New Roman" w:hAnsi="Times New Roman"/>
                                  <w:sz w:val="18"/>
                                  <w:szCs w:val="18"/>
                                </w:rPr>
                              </w:pPr>
                              <w:r>
                                <w:rPr>
                                  <w:rFonts w:ascii="Times New Roman" w:hAnsi="Times New Roman"/>
                                  <w:color w:val="008080"/>
                                  <w:kern w:val="24"/>
                                  <w:sz w:val="18"/>
                                </w:rPr>
                                <w:t>1978</w:t>
                              </w:r>
                            </w:p>
                          </w:txbxContent>
                        </wps:txbx>
                        <wps:bodyPr wrap="square">
                          <a:noAutofit/>
                        </wps:bodyPr>
                      </wps:wsp>
                      <wps:wsp>
                        <wps:cNvPr id="35" name="Rectangle 7"/>
                        <wps:cNvSpPr/>
                        <wps:spPr>
                          <a:xfrm rot="-2700000">
                            <a:off x="1531397" y="1751076"/>
                            <a:ext cx="383438" cy="200055"/>
                          </a:xfrm>
                          <a:prstGeom prst="rect">
                            <a:avLst/>
                          </a:prstGeom>
                        </wps:spPr>
                        <wps:txbx>
                          <w:txbxContent>
                            <w:p w:rsidR="001F3125" w:rsidRDefault="00982464">
                              <w:pPr>
                                <w:pStyle w:val="NormalWeb"/>
                                <w:rPr>
                                  <w:rFonts w:ascii="Times New Roman" w:hAnsi="Times New Roman"/>
                                  <w:sz w:val="18"/>
                                  <w:szCs w:val="18"/>
                                </w:rPr>
                              </w:pPr>
                              <w:r>
                                <w:rPr>
                                  <w:rFonts w:ascii="Times New Roman" w:hAnsi="Times New Roman"/>
                                  <w:color w:val="808080"/>
                                  <w:kern w:val="24"/>
                                  <w:sz w:val="18"/>
                                </w:rPr>
                                <w:t>1988</w:t>
                              </w:r>
                            </w:p>
                          </w:txbxContent>
                        </wps:txbx>
                        <wps:bodyPr wrap="square">
                          <a:noAutofit/>
                        </wps:bodyPr>
                      </wps:wsp>
                      <wps:wsp>
                        <wps:cNvPr id="36" name="Rectangle 8"/>
                        <wps:cNvSpPr/>
                        <wps:spPr>
                          <a:xfrm rot="-2700000">
                            <a:off x="1988597" y="1838988"/>
                            <a:ext cx="383438" cy="200055"/>
                          </a:xfrm>
                          <a:prstGeom prst="rect">
                            <a:avLst/>
                          </a:prstGeom>
                        </wps:spPr>
                        <wps:txbx>
                          <w:txbxContent>
                            <w:p w:rsidR="001F3125" w:rsidRDefault="00982464">
                              <w:pPr>
                                <w:pStyle w:val="NormalWeb"/>
                                <w:rPr>
                                  <w:rFonts w:ascii="Times New Roman" w:hAnsi="Times New Roman"/>
                                  <w:sz w:val="18"/>
                                  <w:szCs w:val="18"/>
                                </w:rPr>
                              </w:pPr>
                              <w:r>
                                <w:rPr>
                                  <w:rFonts w:ascii="Times New Roman" w:hAnsi="Times New Roman"/>
                                  <w:color w:val="008080"/>
                                  <w:kern w:val="24"/>
                                  <w:sz w:val="18"/>
                                </w:rPr>
                                <w:t>1998</w:t>
                              </w:r>
                            </w:p>
                          </w:txbxContent>
                        </wps:txbx>
                        <wps:bodyPr wrap="square">
                          <a:noAutofit/>
                        </wps:bodyPr>
                      </wps:wsp>
                      <wps:wsp>
                        <wps:cNvPr id="37" name="Rectangle 9"/>
                        <wps:cNvSpPr/>
                        <wps:spPr>
                          <a:xfrm rot="-2700000">
                            <a:off x="2434240" y="1751076"/>
                            <a:ext cx="383438" cy="200055"/>
                          </a:xfrm>
                          <a:prstGeom prst="rect">
                            <a:avLst/>
                          </a:prstGeom>
                        </wps:spPr>
                        <wps:txbx>
                          <w:txbxContent>
                            <w:p w:rsidR="001F3125" w:rsidRDefault="00982464">
                              <w:pPr>
                                <w:pStyle w:val="NormalWeb"/>
                                <w:rPr>
                                  <w:rFonts w:ascii="Times New Roman" w:hAnsi="Times New Roman"/>
                                  <w:sz w:val="18"/>
                                  <w:szCs w:val="18"/>
                                </w:rPr>
                              </w:pPr>
                              <w:r>
                                <w:rPr>
                                  <w:rFonts w:ascii="Times New Roman" w:hAnsi="Times New Roman"/>
                                  <w:color w:val="808080"/>
                                  <w:kern w:val="24"/>
                                  <w:sz w:val="18"/>
                                </w:rPr>
                                <w:t>2008</w:t>
                              </w:r>
                            </w:p>
                          </w:txbxContent>
                        </wps:txbx>
                        <wps:bodyPr wrap="square">
                          <a:noAutofit/>
                        </wps:bodyPr>
                      </wps:wsp>
                      <wps:wsp>
                        <wps:cNvPr id="38" name="Rectangle 10"/>
                        <wps:cNvSpPr/>
                        <wps:spPr>
                          <a:xfrm rot="-2700000">
                            <a:off x="2875739" y="1842342"/>
                            <a:ext cx="383438" cy="200055"/>
                          </a:xfrm>
                          <a:prstGeom prst="rect">
                            <a:avLst/>
                          </a:prstGeom>
                        </wps:spPr>
                        <wps:txbx>
                          <w:txbxContent>
                            <w:p w:rsidR="001F3125" w:rsidRDefault="00982464">
                              <w:pPr>
                                <w:pStyle w:val="NormalWeb"/>
                                <w:rPr>
                                  <w:rFonts w:ascii="Times New Roman" w:hAnsi="Times New Roman"/>
                                  <w:sz w:val="18"/>
                                  <w:szCs w:val="18"/>
                                </w:rPr>
                              </w:pPr>
                              <w:r>
                                <w:rPr>
                                  <w:rFonts w:ascii="Times New Roman" w:hAnsi="Times New Roman"/>
                                  <w:color w:val="008080"/>
                                  <w:kern w:val="24"/>
                                  <w:sz w:val="18"/>
                                </w:rPr>
                                <w:t>2018</w:t>
                              </w:r>
                            </w:p>
                          </w:txbxContent>
                        </wps:txbx>
                        <wps:bodyPr wrap="square">
                          <a:noAutofit/>
                        </wps:bodyPr>
                      </wps:wsp>
                      <wps:wsp>
                        <wps:cNvPr id="39" name="Rectangle 11"/>
                        <wps:cNvSpPr/>
                        <wps:spPr>
                          <a:xfrm rot="-2700000">
                            <a:off x="2674397" y="1736475"/>
                            <a:ext cx="383438" cy="200055"/>
                          </a:xfrm>
                          <a:prstGeom prst="rect">
                            <a:avLst/>
                          </a:prstGeom>
                        </wps:spPr>
                        <wps:txbx>
                          <w:txbxContent>
                            <w:p w:rsidR="001F3125" w:rsidRDefault="00982464">
                              <w:pPr>
                                <w:pStyle w:val="NormalWeb"/>
                                <w:rPr>
                                  <w:rFonts w:ascii="Times New Roman" w:hAnsi="Times New Roman"/>
                                  <w:sz w:val="18"/>
                                  <w:szCs w:val="18"/>
                                </w:rPr>
                              </w:pPr>
                              <w:r>
                                <w:rPr>
                                  <w:rFonts w:ascii="Times New Roman" w:hAnsi="Times New Roman"/>
                                  <w:color w:val="808080"/>
                                  <w:kern w:val="24"/>
                                  <w:sz w:val="18"/>
                                </w:rPr>
                                <w:t>2013</w:t>
                              </w:r>
                            </w:p>
                          </w:txbxContent>
                        </wps:txbx>
                        <wps:bodyPr wrap="square">
                          <a:noAutofit/>
                        </wps:bodyPr>
                      </wps:wsp>
                      <wps:wsp>
                        <wps:cNvPr id="40" name="Rectangle 12"/>
                        <wps:cNvSpPr/>
                        <wps:spPr>
                          <a:xfrm rot="-2700000">
                            <a:off x="1782301" y="1736476"/>
                            <a:ext cx="383438" cy="200055"/>
                          </a:xfrm>
                          <a:prstGeom prst="rect">
                            <a:avLst/>
                          </a:prstGeom>
                        </wps:spPr>
                        <wps:txbx>
                          <w:txbxContent>
                            <w:p w:rsidR="001F3125" w:rsidRDefault="00982464">
                              <w:pPr>
                                <w:pStyle w:val="NormalWeb"/>
                                <w:rPr>
                                  <w:rFonts w:ascii="Times New Roman" w:hAnsi="Times New Roman"/>
                                  <w:sz w:val="18"/>
                                  <w:szCs w:val="18"/>
                                </w:rPr>
                              </w:pPr>
                              <w:r>
                                <w:rPr>
                                  <w:rFonts w:ascii="Times New Roman" w:hAnsi="Times New Roman"/>
                                  <w:color w:val="808080"/>
                                  <w:kern w:val="24"/>
                                  <w:sz w:val="18"/>
                                </w:rPr>
                                <w:t>1993</w:t>
                              </w:r>
                            </w:p>
                          </w:txbxContent>
                        </wps:txbx>
                        <wps:bodyPr wrap="square">
                          <a:noAutofit/>
                        </wps:bodyPr>
                      </wps:wsp>
                      <wps:wsp>
                        <wps:cNvPr id="41" name="Rectangle 13"/>
                        <wps:cNvSpPr/>
                        <wps:spPr>
                          <a:xfrm rot="-2700000">
                            <a:off x="2256835" y="1736478"/>
                            <a:ext cx="383438" cy="200055"/>
                          </a:xfrm>
                          <a:prstGeom prst="rect">
                            <a:avLst/>
                          </a:prstGeom>
                        </wps:spPr>
                        <wps:txbx>
                          <w:txbxContent>
                            <w:p w:rsidR="001F3125" w:rsidRDefault="00982464">
                              <w:pPr>
                                <w:pStyle w:val="NormalWeb"/>
                                <w:rPr>
                                  <w:rFonts w:ascii="Times New Roman" w:hAnsi="Times New Roman"/>
                                  <w:sz w:val="18"/>
                                  <w:szCs w:val="18"/>
                                </w:rPr>
                              </w:pPr>
                              <w:r>
                                <w:rPr>
                                  <w:rFonts w:ascii="Times New Roman" w:hAnsi="Times New Roman"/>
                                  <w:color w:val="808080"/>
                                  <w:kern w:val="24"/>
                                  <w:sz w:val="18"/>
                                </w:rPr>
                                <w:t>2003</w:t>
                              </w:r>
                            </w:p>
                          </w:txbxContent>
                        </wps:txbx>
                        <wps:bodyPr wrap="square">
                          <a:noAutofit/>
                        </wps:bodyPr>
                      </wps:wsp>
                      <wps:wsp>
                        <wps:cNvPr id="42" name="Rectangle 14"/>
                        <wps:cNvSpPr/>
                        <wps:spPr>
                          <a:xfrm rot="-2700000">
                            <a:off x="1314541" y="1736480"/>
                            <a:ext cx="383438" cy="200055"/>
                          </a:xfrm>
                          <a:prstGeom prst="rect">
                            <a:avLst/>
                          </a:prstGeom>
                        </wps:spPr>
                        <wps:txbx>
                          <w:txbxContent>
                            <w:p w:rsidR="001F3125" w:rsidRDefault="00982464">
                              <w:pPr>
                                <w:pStyle w:val="NormalWeb"/>
                                <w:rPr>
                                  <w:rFonts w:ascii="Times New Roman" w:hAnsi="Times New Roman"/>
                                  <w:sz w:val="18"/>
                                  <w:szCs w:val="18"/>
                                </w:rPr>
                              </w:pPr>
                              <w:r>
                                <w:rPr>
                                  <w:rFonts w:ascii="Times New Roman" w:hAnsi="Times New Roman"/>
                                  <w:color w:val="808080"/>
                                  <w:kern w:val="24"/>
                                  <w:sz w:val="18"/>
                                </w:rPr>
                                <w:t>1983</w:t>
                              </w:r>
                            </w:p>
                          </w:txbxContent>
                        </wps:txbx>
                        <wps:bodyPr wrap="square">
                          <a:noAutofit/>
                        </wps:bodyPr>
                      </wps:wsp>
                      <wps:wsp>
                        <wps:cNvPr id="43" name="Rectangle 15"/>
                        <wps:cNvSpPr/>
                        <wps:spPr>
                          <a:xfrm rot="-2700000">
                            <a:off x="845597" y="1736477"/>
                            <a:ext cx="383438" cy="200055"/>
                          </a:xfrm>
                          <a:prstGeom prst="rect">
                            <a:avLst/>
                          </a:prstGeom>
                        </wps:spPr>
                        <wps:txbx>
                          <w:txbxContent>
                            <w:p w:rsidR="001F3125" w:rsidRDefault="00982464">
                              <w:pPr>
                                <w:pStyle w:val="NormalWeb"/>
                                <w:rPr>
                                  <w:rFonts w:ascii="Times New Roman" w:hAnsi="Times New Roman"/>
                                  <w:sz w:val="18"/>
                                  <w:szCs w:val="18"/>
                                </w:rPr>
                              </w:pPr>
                              <w:r>
                                <w:rPr>
                                  <w:rFonts w:ascii="Times New Roman" w:hAnsi="Times New Roman"/>
                                  <w:color w:val="808080"/>
                                  <w:kern w:val="24"/>
                                  <w:sz w:val="18"/>
                                </w:rPr>
                                <w:t>1973</w:t>
                              </w:r>
                            </w:p>
                          </w:txbxContent>
                        </wps:txbx>
                        <wps:bodyPr wrap="square">
                          <a:noAutofit/>
                        </wps:bodyPr>
                      </wps:wsp>
                      <wps:wsp>
                        <wps:cNvPr id="57" name="Rectangle 16"/>
                        <wps:cNvSpPr/>
                        <wps:spPr>
                          <a:xfrm rot="-2700000">
                            <a:off x="356152" y="1736477"/>
                            <a:ext cx="383438" cy="200055"/>
                          </a:xfrm>
                          <a:prstGeom prst="rect">
                            <a:avLst/>
                          </a:prstGeom>
                        </wps:spPr>
                        <wps:txbx>
                          <w:txbxContent>
                            <w:p w:rsidR="001F3125" w:rsidRDefault="00982464">
                              <w:pPr>
                                <w:pStyle w:val="NormalWeb"/>
                                <w:rPr>
                                  <w:rFonts w:ascii="Times New Roman" w:hAnsi="Times New Roman"/>
                                  <w:sz w:val="18"/>
                                  <w:szCs w:val="18"/>
                                </w:rPr>
                              </w:pPr>
                              <w:r>
                                <w:rPr>
                                  <w:rFonts w:ascii="Times New Roman" w:hAnsi="Times New Roman"/>
                                  <w:color w:val="808080"/>
                                  <w:kern w:val="24"/>
                                  <w:sz w:val="18"/>
                                </w:rPr>
                                <w:t>1963</w:t>
                              </w:r>
                            </w:p>
                          </w:txbxContent>
                        </wps:txbx>
                        <wps:bodyPr wrap="square">
                          <a:noAutofit/>
                        </wps:bodyPr>
                      </wps:wsp>
                      <wps:wsp>
                        <wps:cNvPr id="59" name="Rectangle 17"/>
                        <wps:cNvSpPr/>
                        <wps:spPr>
                          <a:xfrm rot="-2700000">
                            <a:off x="600875" y="1736477"/>
                            <a:ext cx="383438" cy="200055"/>
                          </a:xfrm>
                          <a:prstGeom prst="rect">
                            <a:avLst/>
                          </a:prstGeom>
                        </wps:spPr>
                        <wps:txbx>
                          <w:txbxContent>
                            <w:p w:rsidR="001F3125" w:rsidRDefault="00982464">
                              <w:pPr>
                                <w:pStyle w:val="NormalWeb"/>
                                <w:rPr>
                                  <w:rFonts w:ascii="Times New Roman" w:hAnsi="Times New Roman"/>
                                  <w:sz w:val="18"/>
                                  <w:szCs w:val="18"/>
                                </w:rPr>
                              </w:pPr>
                              <w:r>
                                <w:rPr>
                                  <w:rFonts w:ascii="Times New Roman" w:hAnsi="Times New Roman"/>
                                  <w:color w:val="808080"/>
                                  <w:kern w:val="24"/>
                                  <w:sz w:val="18"/>
                                </w:rPr>
                                <w:t>1968</w:t>
                              </w:r>
                            </w:p>
                          </w:txbxContent>
                        </wps:txbx>
                        <wps:bodyPr wrap="square">
                          <a:noAutofit/>
                        </wps:bodyPr>
                      </wps:wsp>
                      <wps:wsp>
                        <wps:cNvPr id="63" name="Rectangle 18"/>
                        <wps:cNvSpPr/>
                        <wps:spPr>
                          <a:xfrm>
                            <a:off x="238312" y="0"/>
                            <a:ext cx="2015165" cy="228584"/>
                          </a:xfrm>
                          <a:prstGeom prst="rect">
                            <a:avLst/>
                          </a:prstGeom>
                        </wps:spPr>
                        <wps:txbx>
                          <w:txbxContent>
                            <w:p w:rsidR="001F3125" w:rsidRDefault="00982464">
                              <w:pPr>
                                <w:pStyle w:val="NormalWeb"/>
                                <w:rPr>
                                  <w:rFonts w:ascii="Times New Roman" w:hAnsi="Times New Roman"/>
                                  <w:sz w:val="18"/>
                                  <w:szCs w:val="18"/>
                                </w:rPr>
                              </w:pPr>
                              <w:r>
                                <w:rPr>
                                  <w:rFonts w:ascii="Times New Roman" w:hAnsi="Times New Roman"/>
                                  <w:color w:val="808080"/>
                                  <w:kern w:val="24"/>
                                  <w:sz w:val="18"/>
                                </w:rPr>
                                <w:t>% kogurahvatulust</w:t>
                              </w:r>
                            </w:p>
                          </w:txbxContent>
                        </wps:txbx>
                        <wps:bodyPr wrap="square">
                          <a:noAutofit/>
                        </wps:bodyPr>
                      </wps:wsp>
                      <wps:wsp>
                        <wps:cNvPr id="98" name="Rectangle 19"/>
                        <wps:cNvSpPr/>
                        <wps:spPr>
                          <a:xfrm>
                            <a:off x="373790" y="2234483"/>
                            <a:ext cx="1295400" cy="610978"/>
                          </a:xfrm>
                          <a:prstGeom prst="rect">
                            <a:avLst/>
                          </a:prstGeom>
                        </wps:spPr>
                        <wps:txbx>
                          <w:txbxContent>
                            <w:p w:rsidR="001F3125" w:rsidRDefault="00982464">
                              <w:pPr>
                                <w:pStyle w:val="NormalWeb"/>
                                <w:rPr>
                                  <w:rFonts w:ascii="Times New Roman" w:hAnsi="Times New Roman"/>
                                  <w:sz w:val="18"/>
                                  <w:szCs w:val="18"/>
                                </w:rPr>
                              </w:pPr>
                              <w:r>
                                <w:rPr>
                                  <w:rFonts w:ascii="Times New Roman" w:hAnsi="Times New Roman"/>
                                  <w:color w:val="808080"/>
                                  <w:kern w:val="24"/>
                                  <w:sz w:val="18"/>
                                </w:rPr>
                                <w:t>Osamaksed</w:t>
                              </w:r>
                            </w:p>
                            <w:p w:rsidR="001F3125" w:rsidRDefault="00982464">
                              <w:pPr>
                                <w:pStyle w:val="NormalWeb"/>
                                <w:rPr>
                                  <w:rFonts w:ascii="Times New Roman" w:hAnsi="Times New Roman"/>
                                  <w:sz w:val="18"/>
                                  <w:szCs w:val="18"/>
                                </w:rPr>
                              </w:pPr>
                              <w:r>
                                <w:rPr>
                                  <w:rFonts w:ascii="Times New Roman" w:hAnsi="Times New Roman"/>
                                  <w:color w:val="808080"/>
                                  <w:kern w:val="24"/>
                                  <w:sz w:val="18"/>
                                </w:rPr>
                                <w:t>Tollimaksud</w:t>
                              </w:r>
                            </w:p>
                            <w:p w:rsidR="001F3125" w:rsidRDefault="00982464">
                              <w:pPr>
                                <w:pStyle w:val="NormalWeb"/>
                                <w:rPr>
                                  <w:rFonts w:ascii="Times New Roman" w:hAnsi="Times New Roman"/>
                                  <w:sz w:val="18"/>
                                  <w:szCs w:val="18"/>
                                </w:rPr>
                              </w:pPr>
                              <w:r>
                                <w:rPr>
                                  <w:rFonts w:ascii="Times New Roman" w:hAnsi="Times New Roman"/>
                                  <w:color w:val="808080"/>
                                  <w:kern w:val="24"/>
                                  <w:sz w:val="18"/>
                                </w:rPr>
                                <w:t>Statistilise käibemaksu põhised omavahendid</w:t>
                              </w:r>
                            </w:p>
                          </w:txbxContent>
                        </wps:txbx>
                        <wps:bodyPr wrap="square">
                          <a:noAutofit/>
                        </wps:bodyPr>
                      </wps:wsp>
                      <wps:wsp>
                        <wps:cNvPr id="101" name="Rectangle 20"/>
                        <wps:cNvSpPr/>
                        <wps:spPr>
                          <a:xfrm>
                            <a:off x="1745171" y="2251189"/>
                            <a:ext cx="1920240" cy="440065"/>
                          </a:xfrm>
                          <a:prstGeom prst="rect">
                            <a:avLst/>
                          </a:prstGeom>
                        </wps:spPr>
                        <wps:txbx>
                          <w:txbxContent>
                            <w:p w:rsidR="001F3125" w:rsidRDefault="00982464">
                              <w:pPr>
                                <w:pStyle w:val="NormalWeb"/>
                                <w:rPr>
                                  <w:rFonts w:ascii="Times New Roman" w:hAnsi="Times New Roman"/>
                                  <w:sz w:val="18"/>
                                  <w:szCs w:val="18"/>
                                </w:rPr>
                              </w:pPr>
                              <w:r>
                                <w:rPr>
                                  <w:rFonts w:ascii="Times New Roman" w:hAnsi="Times New Roman"/>
                                  <w:color w:val="808080"/>
                                  <w:kern w:val="24"/>
                                  <w:sz w:val="18"/>
                                </w:rPr>
                                <w:t>Kogurahvatulul põhinevad omavahendid</w:t>
                              </w:r>
                            </w:p>
                            <w:p w:rsidR="001F3125" w:rsidRDefault="00982464">
                              <w:pPr>
                                <w:pStyle w:val="NormalWeb"/>
                                <w:rPr>
                                  <w:rFonts w:ascii="Times New Roman" w:hAnsi="Times New Roman"/>
                                  <w:sz w:val="18"/>
                                  <w:szCs w:val="18"/>
                                </w:rPr>
                              </w:pPr>
                              <w:r>
                                <w:rPr>
                                  <w:rFonts w:ascii="Times New Roman" w:hAnsi="Times New Roman"/>
                                  <w:color w:val="808080"/>
                                  <w:kern w:val="24"/>
                                  <w:sz w:val="18"/>
                                </w:rPr>
                                <w:t>Muud tulud</w:t>
                              </w:r>
                            </w:p>
                          </w:txbxContent>
                        </wps:txbx>
                        <wps:bodyPr wrap="square">
                          <a:noAutofit/>
                        </wps:bodyPr>
                      </wps:wsp>
                    </wpg:wgp>
                  </a:graphicData>
                </a:graphic>
              </wp:inline>
            </w:drawing>
          </mc:Choice>
          <mc:Fallback>
            <w:pict>
              <v:group id="Group 2" o:spid="_x0000_s1046" style="width:343.25pt;height:224.05pt;mso-position-horizontal-relative:char;mso-position-vertical-relative:line" coordsize="36654,28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">
                <v:shape id="Picture 2" o:spid="_x0000_s1047" type="#_x0000_t75" style="position:absolute;left:1330;top:151;width:31407;height:26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sTh3AAAAA3QAAAA8AAABkcnMvZG93bnJldi54bWxET8uKwjAU3Q/4D+EK7sZUZUSqUaQguBKf&#10;6PLaXNtic1OSaDt/P1kMuDyc92LVmVq8yfnKsoLRMAFBnFtdcaHgfNp8z0D4gKyxtkwKfsnDatn7&#10;WmCqbcsHeh9DIWII+xQVlCE0qZQ+L8mgH9qGOHIP6wyGCF0htcM2hptajpNkKg1WHBtKbCgrKX8e&#10;X0bB8+fSjg50e9zDFYuOd5l77TOlBv1uPQcRqAsf8b97qxVMJtO4P76JT0Au/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CxOHcAAAADdAAAADwAAAAAAAAAAAAAAAACfAgAA&#10;ZHJzL2Rvd25yZXYueG1sUEsFBgAAAAAEAAQA9wAAAIwDAAAAAA==&#10;">
                  <v:imagedata r:id="rId33" o:title=""/>
                  <v:path arrowok="t"/>
                </v:shape>
                <v:rect id="Rectangle 4" o:spid="_x0000_s1048" style="position:absolute;top:2285;width:3714;height:16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eQk8QA&#10;AADbAAAADwAAAGRycy9kb3ducmV2LnhtbESPQWvCQBSE74X+h+UVvBTd1EIpMRspQjGIII3V8yP7&#10;TEKzb2N2TeK/7wqCx2FmvmGS5Wga0VPnassK3mYRCOLC6ppLBb/77+knCOeRNTaWScGVHCzT56cE&#10;Y20H/qE+96UIEHYxKqi8b2MpXVGRQTezLXHwTrYz6IPsSqk7HALcNHIeRR/SYM1hocKWVhUVf/nF&#10;KBiKXX/cb9dy93rMLJ+z8yo/bJSavIxfCxCeRv8I39uZVvA+h9uX8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nkJPEAAAA2wAAAA8AAAAAAAAAAAAAAAAAmAIAAGRycy9k&#10;b3ducmV2LnhtbFBLBQYAAAAABAAEAPUAAACJAwAAAAA=&#10;" filled="f" stroked="f">
                  <v:textbox>
                    <w:txbxContent>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1,2 %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1,0 %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0,8 %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0,6 %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0,4 %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0,2 %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0,0 %</w:t>
                        </w:r>
                      </w:p>
                    </w:txbxContent>
                  </v:textbox>
                </v:rect>
                <v:rect id="Rectangle 5" o:spid="_x0000_s1049" style="position:absolute;left:1114;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ZzUsQA&#10;AADbAAAADwAAAGRycy9kb3ducmV2LnhtbESPQWsCMRSE74L/ITyhF6nZVpCyGkWkhUIPsio9v26e&#10;m7Cbl3WTutt/3wiCx2FmvmFWm8E14kpdsJ4VvMwyEMSl15YrBafjx/MbiBCRNTaeScEfBdisx6MV&#10;5tr3XND1ECuRIBxyVGBibHMpQ2nIYZj5ljh5Z985jEl2ldQd9gnuGvmaZQvp0HJaMNjSzlBZH36d&#10;Alu/9/bH7wp9iXvz/TUd6kVWKPU0GbZLEJGG+Ajf259awXwOty/pB8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Gc1L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1958</w:t>
                        </w:r>
                      </w:p>
                    </w:txbxContent>
                  </v:textbox>
                </v:rect>
                <v:rect id="Rectangle 6" o:spid="_x0000_s1050" style="position:absolute;left:10741;top:18389;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rJsQA&#10;AADbAAAADwAAAGRycy9kb3ducmV2LnhtbESPQWsCMRSE7wX/Q3gFL0WzrUVkaxSRFgQPslY8v25e&#10;N2E3L9tN6q7/3giFHoeZ+YZZrgfXiAt1wXpW8DzNQBCXXluuFJw+PyYLECEia2w8k4IrBVivRg9L&#10;zLXvuaDLMVYiQTjkqMDE2OZShtKQwzD1LXHyvn3nMCbZVVJ32Ce4a+RLls2lQ8tpwWBLW0Nlffx1&#10;Cmz93tsvvy30TzyY8/5pqOdZodT4cdi8gYg0xP/wX3unFcxe4f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v6yb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008080"/>
                            <w:kern w:val="24"/>
                            <w:sz w:val="18"/>
                          </w:rPr>
                          <w:t>1978</w:t>
                        </w:r>
                      </w:p>
                    </w:txbxContent>
                  </v:textbox>
                </v:rect>
                <v:rect id="Rectangle 7" o:spid="_x0000_s1051" style="position:absolute;left:15313;top:17510;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NOvcQA&#10;AADbAAAADwAAAGRycy9kb3ducmV2LnhtbESPQWsCMRSE7wX/Q3gFL0WzrVRkaxSRFgQPslY8v25e&#10;N2E3L9tN6q7/3giFHoeZ+YZZrgfXiAt1wXpW8DzNQBCXXluuFJw+PyYLECEia2w8k4IrBVivRg9L&#10;zLXvuaDLMVYiQTjkqMDE2OZShtKQwzD1LXHyvn3nMCbZVVJ32Ce4a+RLls2lQ8tpwWBLW0Nlffx1&#10;Cmz93tsvvy30TzyY8/5pqOdZodT4cdi8gYg0xP/wX3unFcxe4f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jTr3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1988</w:t>
                        </w:r>
                      </w:p>
                    </w:txbxContent>
                  </v:textbox>
                </v:rect>
                <v:rect id="Rectangle 8" o:spid="_x0000_s1052" style="position:absolute;left:19885;top:18389;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HQysQA&#10;AADbAAAADwAAAGRycy9kb3ducmV2LnhtbESPQWvCQBSE74L/YXlCL1I3VggldZUiCoUeSrT0/Jp9&#10;zS7Jvo3ZrUn/fVcQPA4z8w2z3o6uFRfqg/WsYLnIQBBXXluuFXyeDo/PIEJE1th6JgV/FGC7mU7W&#10;WGg/cEmXY6xFgnAoUIGJsSukDJUhh2HhO+Lk/fjeYUyyr6XucUhw18qnLMulQ8tpwWBHO0NVc/x1&#10;CmyzH+y335X6HD/M1/t8bPKsVOphNr6+gIg0xnv41n7TClY5XL+kHyA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x0Mr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008080"/>
                            <w:kern w:val="24"/>
                            <w:sz w:val="18"/>
                          </w:rPr>
                          <w:t>1998</w:t>
                        </w:r>
                      </w:p>
                    </w:txbxContent>
                  </v:textbox>
                </v:rect>
                <v:rect id="Rectangle 9" o:spid="_x0000_s1053" style="position:absolute;left:24342;top:17510;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11UcQA&#10;AADbAAAADwAAAGRycy9kb3ducmV2LnhtbESPQWsCMRSE70L/Q3iFXkSzbcHKahSRFgo9yNri+bl5&#10;bsJuXtZN6m7/vRGEHoeZ+YZZrgfXiAt1wXpW8DzNQBCXXluuFPx8f0zmIEJE1th4JgV/FGC9ehgt&#10;Mde+54Iu+1iJBOGQowITY5tLGUpDDsPUt8TJO/nOYUyyq6TusE9w18iXLJtJh5bTgsGWtobKev/r&#10;FNj6vbdHvy30Oe7M4Ws81LOsUOrpcdgsQEQa4n/43v7UCl7f4P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9dVH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2008</w:t>
                        </w:r>
                      </w:p>
                    </w:txbxContent>
                  </v:textbox>
                </v:rect>
                <v:rect id="Rectangle 10" o:spid="_x0000_s1054" style="position:absolute;left:28757;top:18423;width:3834;height:2000;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LhI8AA&#10;AADbAAAADwAAAGRycy9kb3ducmV2LnhtbERPz2vCMBS+C/4P4Qm7yEw3QaQzisiEwQ5SNzy/NW9N&#10;aPNSm2jrf28OgseP7/dqM7hGXKkL1rOCt1kGgrj02nKl4Pdn/7oEESKyxsYzKbhRgM16PFphrn3P&#10;BV2PsRIphEOOCkyMbS5lKA05DDPfEifu33cOY4JdJXWHfQp3jXzPsoV0aDk1GGxpZ6isjxenwNaf&#10;vf3zu0Kf48GcvqdDvcgKpV4mw/YDRKQhPsUP95dWME9j05f0A+T6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KLhI8AAAADbAAAADwAAAAAAAAAAAAAAAACYAgAAZHJzL2Rvd25y&#10;ZXYueG1sUEsFBgAAAAAEAAQA9QAAAIUDAAAAAA==&#10;" filled="f" stroked="f">
                  <v:textbox>
                    <w:txbxContent>
                      <w:p>
                        <w:pPr>
                          <w:pStyle w:val="NormalWeb"/>
                          <w:rPr>
                            <w:rFonts w:ascii="Times New Roman" w:hAnsi="Times New Roman"/>
                            <w:sz w:val="18"/>
                            <w:szCs w:val="18"/>
                          </w:rPr>
                        </w:pPr>
                        <w:r>
                          <w:rPr>
                            <w:rFonts w:ascii="Times New Roman" w:hAnsi="Times New Roman"/>
                            <w:color w:val="008080"/>
                            <w:kern w:val="24"/>
                            <w:sz w:val="18"/>
                          </w:rPr>
                          <w:t>2018</w:t>
                        </w:r>
                      </w:p>
                    </w:txbxContent>
                  </v:textbox>
                </v:rect>
                <v:rect id="Rectangle 11" o:spid="_x0000_s1055" style="position:absolute;left:26743;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EuMQA&#10;AADbAAAADwAAAGRycy9kb3ducmV2LnhtbESPQWsCMRSE70L/Q3iFXkSzbUHqahSRFgo9yNri+bl5&#10;bsJuXtZN6m7/vRGEHoeZ+YZZrgfXiAt1wXpW8DzNQBCXXluuFPx8f0zeQISIrLHxTAr+KMB69TBa&#10;Yq59zwVd9rESCcIhRwUmxjaXMpSGHIapb4mTd/Kdw5hkV0ndYZ/grpEvWTaTDi2nBYMtbQ2V9f7X&#10;KbD1e2+Pflvoc9yZw9d4qGdZodTT47BZgIg0xP/wvf2pFbzO4f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RLj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2013</w:t>
                        </w:r>
                      </w:p>
                    </w:txbxContent>
                  </v:textbox>
                </v:rect>
                <v:rect id="Rectangle 12" o:spid="_x0000_s1056" style="position:absolute;left:17823;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KeWMAA&#10;AADbAAAADwAAAGRycy9kb3ducmV2LnhtbERPz2vCMBS+C/4P4Qm7yEw3RKQzisiEwQ5SNzy/NW9N&#10;aPNSm2jrf28OgseP7/dqM7hGXKkL1rOCt1kGgrj02nKl4Pdn/7oEESKyxsYzKbhRgM16PFphrn3P&#10;BV2PsRIphEOOCkyMbS5lKA05DDPfEifu33cOY4JdJXWHfQp3jXzPsoV0aDk1GGxpZ6isjxenwNaf&#10;vf3zu0Kf48GcvqdDvcgKpV4mw/YDRKQhPsUP95dWME/r05f0A+T6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tKeWMAAAADbAAAADwAAAAAAAAAAAAAAAACYAgAAZHJzL2Rvd25y&#10;ZXYueG1sUEsFBgAAAAAEAAQA9QAAAIUDAAAAAA==&#10;" filled="f" stroked="f">
                  <v:textbox>
                    <w:txbxContent>
                      <w:p>
                        <w:pPr>
                          <w:pStyle w:val="NormalWeb"/>
                          <w:rPr>
                            <w:rFonts w:ascii="Times New Roman" w:hAnsi="Times New Roman"/>
                            <w:sz w:val="18"/>
                            <w:szCs w:val="18"/>
                          </w:rPr>
                        </w:pPr>
                        <w:r>
                          <w:rPr>
                            <w:rFonts w:ascii="Times New Roman" w:hAnsi="Times New Roman"/>
                            <w:color w:val="808080"/>
                            <w:kern w:val="24"/>
                            <w:sz w:val="18"/>
                          </w:rPr>
                          <w:t>1993</w:t>
                        </w:r>
                      </w:p>
                    </w:txbxContent>
                  </v:textbox>
                </v:rect>
                <v:rect id="Rectangle 13" o:spid="_x0000_s1057" style="position:absolute;left:22568;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47w8QA&#10;AADbAAAADwAAAGRycy9kb3ducmV2LnhtbESPQWsCMRSE74L/ITzBi9SsIlJWo4i0UOihrC09v26e&#10;m7Cbl3WTutt/3wiCx2FmvmG2+8E14kpdsJ4VLOYZCOLSa8uVgq/P16dnECEia2w8k4I/CrDfjUdb&#10;zLXvuaDrKVYiQTjkqMDE2OZShtKQwzD3LXHyzr5zGJPsKqk77BPcNXKZZWvp0HJaMNjS0VBZn36d&#10;Alu/9PbHHwt9iR/m+3021OusUGo6GQ4bEJGG+Ajf229awWoBty/pB8j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eO8P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2003</w:t>
                        </w:r>
                      </w:p>
                    </w:txbxContent>
                  </v:textbox>
                </v:rect>
                <v:rect id="Rectangle 14" o:spid="_x0000_s1058" style="position:absolute;left:13145;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yltMQA&#10;AADbAAAADwAAAGRycy9kb3ducmV2LnhtbESPQWsCMRSE74L/ITyhF6nZikhZjSLSQsFDWVt6ft08&#10;N2E3L+smddd/3wiCx2FmvmHW28E14kJdsJ4VvMwyEMSl15YrBd9f78+vIEJE1th4JgVXCrDdjEdr&#10;zLXvuaDLMVYiQTjkqMDE2OZShtKQwzDzLXHyTr5zGJPsKqk77BPcNXKeZUvp0HJaMNjS3lBZH/+c&#10;Alu/9fbX7wt9jp/m5zAd6mVWKPU0GXYrEJGG+Ajf2x9awWIOty/pB8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MpbT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1983</w:t>
                        </w:r>
                      </w:p>
                    </w:txbxContent>
                  </v:textbox>
                </v:rect>
                <v:rect id="Rectangle 15" o:spid="_x0000_s1059" style="position:absolute;left:8455;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AAL8QA&#10;AADbAAAADwAAAGRycy9kb3ducmV2LnhtbESPQWsCMRSE7wX/Q3gFL0WzrUVkaxSRFgQPslY8v25e&#10;N2E3L9tN6q7/3giFHoeZ+YZZrgfXiAt1wXpW8DzNQBCXXluuFJw+PyYLECEia2w8k4IrBVivRg9L&#10;zLXvuaDLMVYiQTjkqMDE2OZShtKQwzD1LXHyvn3nMCbZVVJ32Ce4a+RLls2lQ8tpwWBLW0Nlffx1&#10;Cmz93tsvvy30TzyY8/5pqOdZodT4cdi8gYg0xP/wX3unFbzO4P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AAC/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1973</w:t>
                        </w:r>
                      </w:p>
                    </w:txbxContent>
                  </v:textbox>
                </v:rect>
                <v:rect id="Rectangle 16" o:spid="_x0000_s1060" style="position:absolute;left:3561;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KQ8cQA&#10;AADbAAAADwAAAGRycy9kb3ducmV2LnhtbESPQWsCMRSE70L/Q3iFXkSzLdTKahSRFgo9yNri+bl5&#10;bsJuXtZN6m7/vRGEHoeZ+YZZrgfXiAt1wXpW8DzNQBCXXluuFPx8f0zmIEJE1th4JgV/FGC9ehgt&#10;Mde+54Iu+1iJBOGQowITY5tLGUpDDsPUt8TJO/nOYUyyq6TusE9w18iXLJtJh5bTgsGWtobKev/r&#10;FNj6vbdHvy30Oe7M4Ws81LOsUOrpcdgsQEQa4n/43v7UCl7f4P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ikPH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1963</w:t>
                        </w:r>
                      </w:p>
                    </w:txbxContent>
                  </v:textbox>
                </v:rect>
                <v:rect id="Rectangle 17" o:spid="_x0000_s1061" style="position:absolute;left:6008;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GhGMQA&#10;AADbAAAADwAAAGRycy9kb3ducmV2LnhtbESPQWsCMRSE70L/Q3iFXkSzLVTqahSRFgo9yNri+bl5&#10;bsJuXtZN6m7/vRGEHoeZ+YZZrgfXiAt1wXpW8DzNQBCXXluuFPx8f0zeQISIrLHxTAr+KMB69TBa&#10;Yq59zwVd9rESCcIhRwUmxjaXMpSGHIapb4mTd/Kdw5hkV0ndYZ/grpEvWTaTDi2nBYMtbQ2V9f7X&#10;KbD1e2+Pflvoc9yZw9d4qGdZodTT47BZgIg0xP/wvf2pFbzO4f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xoRj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1968</w:t>
                        </w:r>
                      </w:p>
                    </w:txbxContent>
                  </v:textbox>
                </v:rect>
                <v:rect id="Rectangle 18" o:spid="_x0000_s1062" style="position:absolute;left:2383;width:20151;height:2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gaFcUA&#10;AADbAAAADwAAAGRycy9kb3ducmV2LnhtbESPQWvCQBSE7wX/w/KEXkrdWEEkzUZEkIYiSBPr+ZF9&#10;TYLZtzG7TdJ/3y0UPA4z8w2TbCfTioF611hWsFxEIIhLqxuuFJyLw/MGhPPIGlvLpOCHHGzT2UOC&#10;sbYjf9CQ+0oECLsYFdTed7GUrqzJoFvYjjh4X7Y36IPsK6l7HAPctPIlitbSYMNhocaO9jWV1/zb&#10;KBjL03Apjm/y9HTJLN+y2z7/fFfqcT7tXkF4mvw9/N/OtIL1Cv6+hB8g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2BoVxQAAANsAAAAPAAAAAAAAAAAAAAAAAJgCAABkcnMv&#10;ZG93bnJldi54bWxQSwUGAAAAAAQABAD1AAAAigMAAAAA&#10;" filled="f" stroked="f">
                  <v:textbox>
                    <w:txbxContent>
                      <w:p>
                        <w:pPr>
                          <w:pStyle w:val="NormalWeb"/>
                          <w:rPr>
                            <w:rFonts w:ascii="Times New Roman" w:hAnsi="Times New Roman"/>
                            <w:sz w:val="18"/>
                            <w:szCs w:val="18"/>
                          </w:rPr>
                        </w:pPr>
                        <w:r>
                          <w:rPr>
                            <w:rFonts w:ascii="Times New Roman" w:hAnsi="Times New Roman"/>
                            <w:color w:val="808080"/>
                            <w:kern w:val="24"/>
                            <w:sz w:val="18"/>
                          </w:rPr>
                          <w:t>% kogurahvatulust</w:t>
                        </w:r>
                      </w:p>
                    </w:txbxContent>
                  </v:textbox>
                </v:rect>
                <v:rect id="Rectangle 19" o:spid="_x0000_s1063" style="position:absolute;left:3737;top:22344;width:12954;height:6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n4Q8IA&#10;AADbAAAADwAAAGRycy9kb3ducmV2LnhtbERPTWuDQBC9B/oflinkEuKaHkpjXKUESiQUQk2b8+BO&#10;VerOGner9t93D4EcH+87zWfTiZEG11pWsIliEMSV1S3XCj7Pb+sXEM4ja+wsk4I/cpBnD4sUE20n&#10;/qCx9LUIIewSVNB43ydSuqohgy6yPXHgvu1g0Ac41FIPOIVw08mnOH6WBlsODQ32tG+o+il/jYKp&#10;Oo2X8/tBnlaXwvK1uO7Lr6NSy8f5dQfC0+zv4pu70Aq2YWz4En6Az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qfhDwgAAANsAAAAPAAAAAAAAAAAAAAAAAJgCAABkcnMvZG93&#10;bnJldi54bWxQSwUGAAAAAAQABAD1AAAAhwMAAAAA&#10;" filled="f" stroked="f">
                  <v:textbox>
                    <w:txbxContent>
                      <w:p>
                        <w:pPr>
                          <w:pStyle w:val="NormalWeb"/>
                          <w:rPr>
                            <w:rFonts w:ascii="Times New Roman" w:hAnsi="Times New Roman"/>
                            <w:sz w:val="18"/>
                            <w:szCs w:val="18"/>
                          </w:rPr>
                        </w:pPr>
                        <w:r>
                          <w:rPr>
                            <w:rFonts w:ascii="Times New Roman" w:hAnsi="Times New Roman"/>
                            <w:color w:val="808080"/>
                            <w:kern w:val="24"/>
                            <w:sz w:val="18"/>
                          </w:rPr>
                          <w:t>Osamaksed</w:t>
                        </w:r>
                      </w:p>
                      <w:p>
                        <w:pPr>
                          <w:pStyle w:val="NormalWeb"/>
                          <w:rPr>
                            <w:rFonts w:ascii="Times New Roman" w:hAnsi="Times New Roman"/>
                            <w:sz w:val="18"/>
                            <w:szCs w:val="18"/>
                          </w:rPr>
                        </w:pPr>
                        <w:r>
                          <w:rPr>
                            <w:rFonts w:ascii="Times New Roman" w:hAnsi="Times New Roman"/>
                            <w:color w:val="808080"/>
                            <w:kern w:val="24"/>
                            <w:sz w:val="18"/>
                          </w:rPr>
                          <w:t>Tollimaksud</w:t>
                        </w:r>
                      </w:p>
                      <w:p>
                        <w:pPr>
                          <w:pStyle w:val="NormalWeb"/>
                          <w:rPr>
                            <w:rFonts w:ascii="Times New Roman" w:hAnsi="Times New Roman"/>
                            <w:sz w:val="18"/>
                            <w:szCs w:val="18"/>
                          </w:rPr>
                        </w:pPr>
                        <w:r>
                          <w:rPr>
                            <w:rFonts w:ascii="Times New Roman" w:hAnsi="Times New Roman"/>
                            <w:color w:val="808080"/>
                            <w:kern w:val="24"/>
                            <w:sz w:val="18"/>
                          </w:rPr>
                          <w:t>Statistilise käibemaksu põhised omavahendid</w:t>
                        </w:r>
                      </w:p>
                    </w:txbxContent>
                  </v:textbox>
                </v:rect>
                <v:rect id="Rectangle 20" o:spid="_x0000_s1064" style="position:absolute;left:17451;top:22511;width:19203;height:4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4+icIA&#10;AADcAAAADwAAAGRycy9kb3ducmV2LnhtbERPTYvCMBC9C/6HMIIX0VQPslSjiCBbRBDrruehGdti&#10;M6lNtu3++40g7G0e73PW295UoqXGlZYVzGcRCOLM6pJzBV/Xw/QDhPPIGivLpOCXHGw3w8EaY207&#10;vlCb+lyEEHYxKii8r2MpXVaQQTezNXHg7rYx6ANscqkb7EK4qeQiipbSYMmhocCa9gVlj/THKOiy&#10;c3u7nj7leXJLLD+T5z79Pio1HvW7FQhPvf8Xv92JDvOjObyeCR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j6JwgAAANwAAAAPAAAAAAAAAAAAAAAAAJgCAABkcnMvZG93&#10;bnJldi54bWxQSwUGAAAAAAQABAD1AAAAhwMAAAAA&#10;" filled="f" stroked="f">
                  <v:textbox>
                    <w:txbxContent>
                      <w:p>
                        <w:pPr>
                          <w:pStyle w:val="NormalWeb"/>
                          <w:rPr>
                            <w:rFonts w:ascii="Times New Roman" w:hAnsi="Times New Roman"/>
                            <w:sz w:val="18"/>
                            <w:szCs w:val="18"/>
                          </w:rPr>
                        </w:pPr>
                        <w:r>
                          <w:rPr>
                            <w:rFonts w:ascii="Times New Roman" w:hAnsi="Times New Roman"/>
                            <w:color w:val="808080"/>
                            <w:kern w:val="24"/>
                            <w:sz w:val="18"/>
                          </w:rPr>
                          <w:t>Kogurahvatulul põhinevad omavahendid</w:t>
                        </w:r>
                      </w:p>
                      <w:p>
                        <w:pPr>
                          <w:pStyle w:val="NormalWeb"/>
                          <w:rPr>
                            <w:rFonts w:ascii="Times New Roman" w:hAnsi="Times New Roman"/>
                            <w:sz w:val="18"/>
                            <w:szCs w:val="18"/>
                          </w:rPr>
                        </w:pPr>
                        <w:r>
                          <w:rPr>
                            <w:rFonts w:ascii="Times New Roman" w:hAnsi="Times New Roman"/>
                            <w:color w:val="808080"/>
                            <w:kern w:val="24"/>
                            <w:sz w:val="18"/>
                          </w:rPr>
                          <w:t>Muud tulud</w:t>
                        </w:r>
                      </w:p>
                    </w:txbxContent>
                  </v:textbox>
                </v:rect>
                <w10:anchorlock/>
              </v:group>
            </w:pict>
          </mc:Fallback>
        </mc:AlternateConten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ELi eelarve tulupoole reform aitaks keskendada arutelu eesmärkidele ja neile valdkondadele, kus EL saaks pakkuda tõelist lisaväärtust</w:t>
      </w:r>
      <w:r>
        <w:rPr>
          <w:rFonts w:ascii="Times New Roman" w:hAnsi="Times New Roman"/>
          <w:noProof/>
          <w:sz w:val="24"/>
          <w:vertAlign w:val="superscript"/>
          <w:lang w:val="et-EE"/>
        </w:rPr>
        <w:footnoteReference w:id="7"/>
      </w:r>
      <w:r>
        <w:rPr>
          <w:rFonts w:ascii="Times New Roman" w:hAnsi="Times New Roman"/>
          <w:noProof/>
          <w:sz w:val="24"/>
          <w:lang w:val="et-EE"/>
        </w:rPr>
        <w:t>.</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1F3125">
        <w:trPr>
          <w:trHeight w:val="567"/>
        </w:trPr>
        <w:tc>
          <w:tcPr>
            <w:tcW w:w="9288" w:type="dxa"/>
            <w:shd w:val="clear" w:color="auto" w:fill="2AA19F"/>
            <w:vAlign w:val="center"/>
          </w:tcPr>
          <w:p w:rsidR="001F3125" w:rsidRDefault="00982464">
            <w:pPr>
              <w:keepNext/>
              <w:spacing w:before="139"/>
              <w:ind w:left="5"/>
              <w:jc w:val="center"/>
              <w:rPr>
                <w:rFonts w:ascii="Times New Roman" w:eastAsia="EC Square Sans Pro" w:hAnsi="Times New Roman"/>
                <w:noProof/>
                <w:sz w:val="24"/>
                <w:szCs w:val="24"/>
                <w:lang w:val="et-EE"/>
              </w:rPr>
            </w:pPr>
            <w:r>
              <w:rPr>
                <w:rFonts w:ascii="Times New Roman" w:hAnsi="Times New Roman"/>
                <w:noProof/>
                <w:sz w:val="24"/>
                <w:szCs w:val="24"/>
                <w:lang w:eastAsia="en-GB"/>
              </w:rPr>
              <mc:AlternateContent>
                <mc:Choice Requires="wpg">
                  <w:drawing>
                    <wp:anchor distT="0" distB="0" distL="114300" distR="114300" simplePos="0" relativeHeight="251807232" behindDoc="0" locked="0" layoutInCell="1" allowOverlap="1" wp14:anchorId="0345FF63" wp14:editId="2F633A01">
                      <wp:simplePos x="0" y="0"/>
                      <wp:positionH relativeFrom="column">
                        <wp:posOffset>67945</wp:posOffset>
                      </wp:positionH>
                      <wp:positionV relativeFrom="paragraph">
                        <wp:posOffset>50165</wp:posOffset>
                      </wp:positionV>
                      <wp:extent cx="574675" cy="574675"/>
                      <wp:effectExtent l="0" t="0" r="15875" b="15875"/>
                      <wp:wrapNone/>
                      <wp:docPr id="352"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53" name="Freeform 252"/>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4" name="Freeform 253"/>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4" name="Freeform 257"/>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5" name="Freeform 258"/>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6" name="Freeform 259"/>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7" name="Freeform 260"/>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5.35pt;margin-top:3.95pt;width:45.25pt;height:45.25pt;z-index:25180723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">
                      <v:shape id="Freeform 252"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ZjfcQA&#10;AADcAAAADwAAAGRycy9kb3ducmV2LnhtbESPQWvCQBSE74L/YXlCb2bTiLakriKK4KGHGvMDHtnX&#10;JE32bdhdNf33XUHocZiZb5j1djS9uJHzrWUFr0kKgriyuuVaQXk5zt9B+ICssbdMCn7Jw3Yznawx&#10;1/bOZ7oVoRYRwj5HBU0IQy6lrxoy6BM7EEfv2zqDIUpXS+3wHuGml1marqTBluNCgwPtG6q64moU&#10;uH13yLrlwb2l5md3+ixK93UslXqZjbsPEIHG8B9+tk9aQbZcwON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GY33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53"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THyMYA&#10;AADcAAAADwAAAGRycy9kb3ducmV2LnhtbESPQWvCQBCF70L/wzIFb7pRrEiaVYpY7aFUYyp4HLLT&#10;JG12Ns2uGv99tyB4fLx535uXLDpTizO1rrKsYDSMQBDnVldcKPjMXgczEM4ja6wtk4IrOVjMH3oJ&#10;xtpeOKXz3hciQNjFqKD0vomldHlJBt3QNsTB+7KtQR9kW0jd4iXATS3HUTSVBisODSU2tCwp/9mf&#10;THjjuPtwfpviNdq8r9a/2eGbJiOl+o/dyzMIT52/H9/Sb1rB+GkC/2MCAe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THyM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57"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SW/8QA&#10;AADcAAAADwAAAGRycy9kb3ducmV2LnhtbESPQWsCMRSE74L/ITyhF9FsReyyGkUKlUIPsrben5vn&#10;ZnHzkm5S3f77RhB6HGbmG2a16W0rrtSFxrGC52kGgrhyuuFawdfn2yQHESKyxtYxKfilAJv1cLDC&#10;Qrsbl3Q9xFokCIcCFZgYfSFlqAxZDFPniZN3dp3FmGRXS93hLcFtK2dZtpAWG04LBj29Gqouhx+r&#10;4CX3tvyW893Ob/fjI56Maz5KpZ5G/XYJIlIf/8OP9rtWMMvncD+Tj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klv/EAAAA3AAAAA8AAAAAAAAAAAAAAAAAmAIAAGRycy9k&#10;b3ducmV2LnhtbFBLBQYAAAAABAAEAPUAAACJ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58"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e5i8YA&#10;AADcAAAADwAAAGRycy9kb3ducmV2LnhtbESPW2vCQBSE3wv9D8sp+FY3CWhjdBXxgvahpV7A10P2&#10;NEnNng3ZVeO/dwuFPg4z8w0zmXWmFldqXWVZQdyPQBDnVldcKDge1q8pCOeRNdaWScGdHMymz08T&#10;zLS98Y6ue1+IAGGXoYLS+yaT0uUlGXR92xAH79u2Bn2QbSF1i7cAN7VMomgoDVYcFkpsaFFSft5f&#10;jILu/LM8pfI9fvsiF28+k2r1MVoo1Xvp5mMQnjr/H/5rb7WCJB3A75lwBOT0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e5i8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59"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53VsMA&#10;AADcAAAADwAAAGRycy9kb3ducmV2LnhtbESPzWrCQBSF9wXfYbhCd81EFyGkGSUIQRcqbewDXDLX&#10;JJi5EzKjiW/fEQpdHs7Px8m3s+nFg0bXWVawimIQxLXVHTcKfi7lRwrCeWSNvWVS8CQH283iLcdM&#10;24m/6VH5RoQRdhkqaL0fMild3ZJBF9mBOHhXOxr0QY6N1CNOYdz0ch3HiTTYcSC0ONCupfpW3U2A&#10;lEVarK7neu+68vg16aK/nCal3pdz8QnC0+z/w3/tg1awThN4nQ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53Vs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60"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2Vd8IA&#10;AADcAAAADwAAAGRycy9kb3ducmV2LnhtbESPzWoCMRSF9wXfIVyhu5rRispolCIVXLSLjrq/TK4z&#10;g8lNSKKOb98IhS4P5+fjrDa9NeJGIXaOFYxHBQji2umOGwXHw+5tASImZI3GMSl4UITNevCywlK7&#10;O//QrUqNyCMcS1TQpuRLKWPdksU4cp44e2cXLKYsQyN1wHset0ZOimImLXacCS162rZUX6qrzZDL&#10;I1zd9+zz/VRszc74/ZfXU6Veh/3HEkSiPv2H/9p7rWCymMPzTD4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jZV3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lang w:val="et-EE"/>
              </w:rPr>
              <w:t xml:space="preserve">          </w:t>
            </w:r>
            <w:r>
              <w:rPr>
                <w:rFonts w:ascii="Times New Roman" w:hAnsi="Times New Roman"/>
                <w:b/>
                <w:noProof/>
                <w:color w:val="FFFFFF"/>
                <w:spacing w:val="4"/>
                <w:sz w:val="24"/>
                <w:lang w:val="et-EE"/>
              </w:rPr>
              <w:t>TULEVASE MITMEAASTASE FINANTSRAAMISTIKU VALIKUD</w:t>
            </w:r>
          </w:p>
        </w:tc>
      </w:tr>
      <w:tr w:rsidR="001F3125">
        <w:trPr>
          <w:trHeight w:val="567"/>
        </w:trPr>
        <w:tc>
          <w:tcPr>
            <w:tcW w:w="9288" w:type="dxa"/>
            <w:shd w:val="clear" w:color="auto" w:fill="CBE7E5"/>
            <w:vAlign w:val="center"/>
          </w:tcPr>
          <w:p w:rsidR="001F3125" w:rsidRDefault="00982464">
            <w:pPr>
              <w:keepNext/>
              <w:jc w:val="center"/>
              <w:rPr>
                <w:rFonts w:ascii="Times New Roman" w:eastAsia="EC Square Sans Pro" w:hAnsi="Times New Roman"/>
                <w:noProof/>
                <w:sz w:val="24"/>
                <w:szCs w:val="24"/>
                <w:lang w:val="et-EE"/>
              </w:rPr>
            </w:pPr>
            <w:r>
              <w:rPr>
                <w:rFonts w:ascii="Times New Roman" w:hAnsi="Times New Roman"/>
                <w:b/>
                <w:i/>
                <w:noProof/>
                <w:color w:val="2AA19F"/>
                <w:sz w:val="24"/>
                <w:lang w:val="et-EE"/>
              </w:rPr>
              <w:t>Mida saaksid uued omavahendid ELi eelarvele pakkuda?</w:t>
            </w:r>
          </w:p>
        </w:tc>
      </w:tr>
      <w:tr w:rsidR="001F3125" w:rsidRPr="0051657B">
        <w:trPr>
          <w:cantSplit/>
          <w:trHeight w:val="7574"/>
        </w:trPr>
        <w:tc>
          <w:tcPr>
            <w:tcW w:w="9288" w:type="dxa"/>
            <w:shd w:val="clear" w:color="auto" w:fill="CBE7E5"/>
          </w:tcPr>
          <w:p w:rsidR="001F3125" w:rsidRDefault="00982464">
            <w:pPr>
              <w:pStyle w:val="BodyText"/>
              <w:spacing w:before="71" w:line="242" w:lineRule="auto"/>
              <w:ind w:left="305" w:right="363"/>
              <w:jc w:val="both"/>
              <w:rPr>
                <w:rFonts w:ascii="Times New Roman" w:hAnsi="Times New Roman"/>
                <w:noProof/>
                <w:sz w:val="20"/>
                <w:szCs w:val="20"/>
                <w:lang w:val="et-EE"/>
              </w:rPr>
            </w:pPr>
            <w:r>
              <w:rPr>
                <w:rFonts w:ascii="Times New Roman" w:hAnsi="Times New Roman"/>
                <w:noProof/>
                <w:sz w:val="20"/>
                <w:szCs w:val="20"/>
                <w:lang w:eastAsia="en-GB"/>
              </w:rPr>
              <mc:AlternateContent>
                <mc:Choice Requires="wps">
                  <w:drawing>
                    <wp:anchor distT="0" distB="0" distL="114300" distR="114300" simplePos="0" relativeHeight="251805184" behindDoc="0" locked="0" layoutInCell="1" allowOverlap="1" wp14:anchorId="0CB50552" wp14:editId="1799D3D0">
                      <wp:simplePos x="0" y="0"/>
                      <wp:positionH relativeFrom="column">
                        <wp:posOffset>49692</wp:posOffset>
                      </wp:positionH>
                      <wp:positionV relativeFrom="paragraph">
                        <wp:posOffset>67945</wp:posOffset>
                      </wp:positionV>
                      <wp:extent cx="90170" cy="90170"/>
                      <wp:effectExtent l="0" t="0" r="5080" b="5080"/>
                      <wp:wrapNone/>
                      <wp:docPr id="25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9pt;margin-top:5.35pt;width:7.1pt;height:7.1pt;z-index:25180518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0XEgMAAHY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lang w:val="et-EE"/>
              </w:rPr>
              <w:t xml:space="preserve">Heitkogustega </w:t>
            </w:r>
            <w:r>
              <w:rPr>
                <w:rFonts w:ascii="Times New Roman" w:hAnsi="Times New Roman"/>
                <w:b/>
                <w:noProof/>
                <w:color w:val="231F20"/>
                <w:sz w:val="20"/>
                <w:lang w:val="et-EE"/>
              </w:rPr>
              <w:t>kauplemise süsteem</w:t>
            </w:r>
            <w:r>
              <w:rPr>
                <w:rFonts w:ascii="Times New Roman" w:hAnsi="Times New Roman"/>
                <w:noProof/>
                <w:color w:val="231F20"/>
                <w:sz w:val="20"/>
                <w:lang w:val="et-EE"/>
              </w:rPr>
              <w:t xml:space="preserve">: Euroopa heitkogustega kauplemise süsteem on ELi kliimapoliitika nurgakivi. Liikmesriigid müüvad enampakkumisel teatava hulga saastekvoote, mille ettevõtjad ostavad oma kasvuhoonegaaside heidete katteks. Osa saastekvootide enampakkumise </w:t>
            </w:r>
            <w:r>
              <w:rPr>
                <w:rFonts w:ascii="Times New Roman" w:hAnsi="Times New Roman"/>
                <w:noProof/>
                <w:color w:val="231F20"/>
                <w:sz w:val="20"/>
                <w:lang w:val="et-EE"/>
              </w:rPr>
              <w:t xml:space="preserve">tulust võiks anda ELi eelarve käsutusse. Olenevalt saastekvootide turuhindadest võiks osa heitkogustega kauplemise süsteemi genereeritavatest tuludest anda seitsme aasta jooksul hinnanguliselt 7–105 miljardi euro ulatuses tulu. </w:t>
            </w:r>
          </w:p>
          <w:p w:rsidR="001F3125" w:rsidRDefault="00982464">
            <w:pPr>
              <w:pStyle w:val="BodyText"/>
              <w:spacing w:before="71" w:line="242" w:lineRule="auto"/>
              <w:ind w:left="305" w:right="363"/>
              <w:jc w:val="both"/>
              <w:rPr>
                <w:rFonts w:ascii="Times New Roman" w:hAnsi="Times New Roman"/>
                <w:noProof/>
                <w:sz w:val="20"/>
                <w:szCs w:val="20"/>
                <w:lang w:val="et-EE"/>
              </w:rPr>
            </w:pPr>
            <w:r>
              <w:rPr>
                <w:rFonts w:ascii="Times New Roman" w:hAnsi="Times New Roman"/>
                <w:noProof/>
                <w:sz w:val="20"/>
                <w:szCs w:val="20"/>
                <w:lang w:eastAsia="en-GB"/>
              </w:rPr>
              <mc:AlternateContent>
                <mc:Choice Requires="wps">
                  <w:drawing>
                    <wp:anchor distT="0" distB="0" distL="114300" distR="114300" simplePos="0" relativeHeight="251809280" behindDoc="0" locked="0" layoutInCell="1" allowOverlap="1" wp14:anchorId="035F8ECF" wp14:editId="03F6502D">
                      <wp:simplePos x="0" y="0"/>
                      <wp:positionH relativeFrom="column">
                        <wp:posOffset>42072</wp:posOffset>
                      </wp:positionH>
                      <wp:positionV relativeFrom="paragraph">
                        <wp:posOffset>64135</wp:posOffset>
                      </wp:positionV>
                      <wp:extent cx="90170" cy="90170"/>
                      <wp:effectExtent l="0" t="0" r="5080" b="5080"/>
                      <wp:wrapNone/>
                      <wp:docPr id="26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3pt;margin-top:5.05pt;width:7.1pt;height:7.1pt;z-index:25180928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lang w:val="et-EE"/>
              </w:rPr>
              <w:t>Käibemaksupõhised omavahen</w:t>
            </w:r>
            <w:r>
              <w:rPr>
                <w:rFonts w:ascii="Times New Roman" w:hAnsi="Times New Roman"/>
                <w:b/>
                <w:noProof/>
                <w:color w:val="231F20"/>
                <w:sz w:val="20"/>
                <w:lang w:val="et-EE"/>
              </w:rPr>
              <w:t>did</w:t>
            </w:r>
            <w:r>
              <w:rPr>
                <w:rFonts w:ascii="Times New Roman" w:hAnsi="Times New Roman"/>
                <w:noProof/>
                <w:color w:val="231F20"/>
                <w:sz w:val="20"/>
                <w:lang w:val="et-EE"/>
              </w:rPr>
              <w:t>: Käibemaks on kõigi ELis müüdavate kaupade ja teenuste müügilt võetav tarbimismaks. Praegu tuginevad selle maksu põhised omavahendid väga keerulistele statistilistele arvutustele. Kui süsteemi reformida, saaks omavahendite kogumisel kasutada lihtsustat</w:t>
            </w:r>
            <w:r>
              <w:rPr>
                <w:rFonts w:ascii="Times New Roman" w:hAnsi="Times New Roman"/>
                <w:noProof/>
                <w:color w:val="231F20"/>
                <w:sz w:val="20"/>
                <w:lang w:val="et-EE"/>
              </w:rPr>
              <w:t>ud käibemaksubaasi. Praegune tulu käibemaksupõhistest omavahenditest on seitsme aasta peale umbes 105–140 miljardit eurot ja seda saaks kohandada, kalibreerides sissenõudmise määra vastavalt vajaduse tasemele.</w:t>
            </w:r>
          </w:p>
          <w:p w:rsidR="001F3125" w:rsidRDefault="00982464">
            <w:pPr>
              <w:pStyle w:val="BodyText"/>
              <w:spacing w:before="71" w:line="242" w:lineRule="auto"/>
              <w:ind w:left="305" w:right="363"/>
              <w:jc w:val="both"/>
              <w:rPr>
                <w:rFonts w:ascii="Times New Roman" w:hAnsi="Times New Roman"/>
                <w:noProof/>
                <w:sz w:val="20"/>
                <w:szCs w:val="20"/>
                <w:lang w:val="et-EE"/>
              </w:rPr>
            </w:pPr>
            <w:r>
              <w:rPr>
                <w:rFonts w:ascii="Times New Roman" w:hAnsi="Times New Roman"/>
                <w:noProof/>
                <w:sz w:val="20"/>
                <w:szCs w:val="20"/>
                <w:lang w:eastAsia="en-GB"/>
              </w:rPr>
              <mc:AlternateContent>
                <mc:Choice Requires="wps">
                  <w:drawing>
                    <wp:anchor distT="0" distB="0" distL="114300" distR="114300" simplePos="0" relativeHeight="251806208" behindDoc="0" locked="0" layoutInCell="1" allowOverlap="1" wp14:anchorId="1B6E91EF" wp14:editId="7BE15184">
                      <wp:simplePos x="0" y="0"/>
                      <wp:positionH relativeFrom="column">
                        <wp:posOffset>52867</wp:posOffset>
                      </wp:positionH>
                      <wp:positionV relativeFrom="paragraph">
                        <wp:posOffset>71755</wp:posOffset>
                      </wp:positionV>
                      <wp:extent cx="90170" cy="90170"/>
                      <wp:effectExtent l="0" t="0" r="5080" b="5080"/>
                      <wp:wrapNone/>
                      <wp:docPr id="26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15pt;margin-top:5.65pt;width:7.1pt;height:7.1pt;z-index:25180620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lang w:val="et-EE"/>
              </w:rPr>
              <w:t>Äriühingu tulumaksu ühtne konsolideeritud mak</w:t>
            </w:r>
            <w:r>
              <w:rPr>
                <w:rFonts w:ascii="Times New Roman" w:hAnsi="Times New Roman"/>
                <w:b/>
                <w:noProof/>
                <w:color w:val="231F20"/>
                <w:sz w:val="20"/>
                <w:lang w:val="et-EE"/>
              </w:rPr>
              <w:t>subaas</w:t>
            </w:r>
            <w:r>
              <w:rPr>
                <w:rFonts w:ascii="Times New Roman" w:hAnsi="Times New Roman"/>
                <w:noProof/>
                <w:color w:val="231F20"/>
                <w:sz w:val="20"/>
                <w:lang w:val="et-EE"/>
              </w:rPr>
              <w:t>: Ühtne turg annab suurt kasu suurettevõtjatele. Äriühingu tulumaksu ühtne konsolideeritud maksubaas on liidu ühtne reeglistik ettevõtjate maksustatava kasumi arvutamiseks. Panus, mis põhineb äriühingu tulumaksu harmoneeritud maksubaasil ja võib sisa</w:t>
            </w:r>
            <w:r>
              <w:rPr>
                <w:rFonts w:ascii="Times New Roman" w:hAnsi="Times New Roman"/>
                <w:noProof/>
                <w:color w:val="231F20"/>
                <w:sz w:val="20"/>
                <w:lang w:val="et-EE"/>
              </w:rPr>
              <w:t xml:space="preserve">ldada digitaalset komponenti, tugevdaks seost ühtsest turust saadava kasu ja liidu rahastamise vahel. Iga liikmesriik säilitaks võimaluse maksustada oma osa kasumist oma enda riikliku maksumääraga. Sõltuvalt valitud mudelist ja kohaldatavast sissenõudmise </w:t>
            </w:r>
            <w:r>
              <w:rPr>
                <w:rFonts w:ascii="Times New Roman" w:hAnsi="Times New Roman"/>
                <w:noProof/>
                <w:color w:val="231F20"/>
                <w:sz w:val="20"/>
                <w:lang w:val="et-EE"/>
              </w:rPr>
              <w:t>määrast saaks äriühingu tulumaksu ühtse konsolideeritud maksubaasiga seotud maks tuua seitsme aastaga sisse 21–140 miljardit eurot, arvestamata maksudest kõrvalehoidumise vähenemisest tulenevat eeldatavat tulu.</w:t>
            </w:r>
          </w:p>
          <w:p w:rsidR="001F3125" w:rsidRDefault="00982464">
            <w:pPr>
              <w:pStyle w:val="BodyText"/>
              <w:spacing w:before="71" w:line="242" w:lineRule="auto"/>
              <w:ind w:left="305" w:right="363"/>
              <w:jc w:val="both"/>
              <w:rPr>
                <w:rFonts w:ascii="Times New Roman" w:hAnsi="Times New Roman"/>
                <w:noProof/>
                <w:sz w:val="20"/>
                <w:szCs w:val="20"/>
                <w:lang w:val="et-EE"/>
              </w:rPr>
            </w:pPr>
            <w:r>
              <w:rPr>
                <w:rFonts w:ascii="Times New Roman" w:hAnsi="Times New Roman"/>
                <w:noProof/>
                <w:sz w:val="20"/>
                <w:szCs w:val="20"/>
                <w:lang w:eastAsia="en-GB"/>
              </w:rPr>
              <mc:AlternateContent>
                <mc:Choice Requires="wps">
                  <w:drawing>
                    <wp:anchor distT="0" distB="0" distL="114300" distR="114300" simplePos="0" relativeHeight="251808256" behindDoc="0" locked="0" layoutInCell="1" allowOverlap="1" wp14:anchorId="0E01310A" wp14:editId="5EC2F851">
                      <wp:simplePos x="0" y="0"/>
                      <wp:positionH relativeFrom="column">
                        <wp:posOffset>60798</wp:posOffset>
                      </wp:positionH>
                      <wp:positionV relativeFrom="paragraph">
                        <wp:posOffset>80645</wp:posOffset>
                      </wp:positionV>
                      <wp:extent cx="90170" cy="90170"/>
                      <wp:effectExtent l="0" t="0" r="5080" b="5080"/>
                      <wp:wrapNone/>
                      <wp:docPr id="26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4.8pt;margin-top:6.35pt;width:7.1pt;height:7.1pt;z-index:25180825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NbLEgMAAHY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lang w:val="et-EE"/>
              </w:rPr>
              <w:t>Emissioonitulu</w:t>
            </w:r>
            <w:r>
              <w:rPr>
                <w:rFonts w:ascii="Times New Roman" w:hAnsi="Times New Roman"/>
                <w:noProof/>
                <w:color w:val="231F20"/>
                <w:sz w:val="20"/>
                <w:lang w:val="et-EE"/>
              </w:rPr>
              <w:t xml:space="preserve"> on termin, mida kasutatakse s</w:t>
            </w:r>
            <w:r>
              <w:rPr>
                <w:rFonts w:ascii="Times New Roman" w:hAnsi="Times New Roman"/>
                <w:noProof/>
                <w:color w:val="231F20"/>
                <w:sz w:val="20"/>
                <w:lang w:val="et-EE"/>
              </w:rPr>
              <w:t xml:space="preserve">ellise tulu kirjeldamiseks, mida keskpangad ja valitsused saavad raha emissioonist. Kuna Euroopa Keskpanga euro emiteerimisest saadav tulu on otseselt seotud majandus- ja rahaliiduga, võiks seda kaaluda võimaliku uue omavahendina. ELi eelarves saaks riigi </w:t>
            </w:r>
            <w:r>
              <w:rPr>
                <w:rFonts w:ascii="Times New Roman" w:hAnsi="Times New Roman"/>
                <w:noProof/>
                <w:color w:val="231F20"/>
                <w:sz w:val="20"/>
                <w:lang w:val="et-EE"/>
              </w:rPr>
              <w:t xml:space="preserve">sissemaksena teha kättesaadavaks summa, mis vastab osale puhastulus, mis tuleneb riikide keskpankade osast euroala emissioonitulus, mis makstakse riigikassadele. </w:t>
            </w:r>
            <w:r>
              <w:rPr>
                <w:rFonts w:ascii="Times New Roman" w:hAnsi="Times New Roman"/>
                <w:noProof/>
                <w:sz w:val="20"/>
                <w:lang w:val="et-EE"/>
              </w:rPr>
              <w:t>Samasugust loogikat kohaldati ka Euroopa Keskpanga ja riikide keskpankade tulu suhtes, mis saa</w:t>
            </w:r>
            <w:r>
              <w:rPr>
                <w:rFonts w:ascii="Times New Roman" w:hAnsi="Times New Roman"/>
                <w:noProof/>
                <w:sz w:val="20"/>
                <w:lang w:val="et-EE"/>
              </w:rPr>
              <w:t>di Kreeka riigivõlakirjadest, kui eurorühma ministrid leppisid 2012. aastal kokku kanda Kreekale üle summa, mis vastab tulule, mis eurosüsteemi keskpank sai osalusest Kreeka riigivõlakirjades.</w:t>
            </w:r>
            <w:r>
              <w:rPr>
                <w:rFonts w:ascii="Times New Roman" w:hAnsi="Times New Roman"/>
                <w:noProof/>
                <w:sz w:val="24"/>
                <w:lang w:val="et-EE"/>
              </w:rPr>
              <w:t xml:space="preserve"> </w:t>
            </w:r>
            <w:r>
              <w:rPr>
                <w:rFonts w:ascii="Times New Roman" w:hAnsi="Times New Roman"/>
                <w:noProof/>
                <w:color w:val="231F20"/>
                <w:sz w:val="20"/>
                <w:lang w:val="et-EE"/>
              </w:rPr>
              <w:t>Sõltuvalt kohaldatavast protsendimäärast võivad seitsme aasta h</w:t>
            </w:r>
            <w:r>
              <w:rPr>
                <w:rFonts w:ascii="Times New Roman" w:hAnsi="Times New Roman"/>
                <w:noProof/>
                <w:color w:val="231F20"/>
                <w:sz w:val="20"/>
                <w:lang w:val="et-EE"/>
              </w:rPr>
              <w:t xml:space="preserve">innangulised emissioonitulud olla 10,5 miljardit (10 %) kuni 56 miljardit (50 %) eurot. </w:t>
            </w:r>
          </w:p>
          <w:p w:rsidR="001F3125" w:rsidRDefault="001F3125">
            <w:pPr>
              <w:spacing w:line="231" w:lineRule="exact"/>
              <w:ind w:left="200"/>
              <w:rPr>
                <w:rFonts w:ascii="Times New Roman" w:eastAsia="EC Square Sans Pro" w:hAnsi="Times New Roman"/>
                <w:noProof/>
                <w:lang w:val="et-EE"/>
              </w:rPr>
            </w:pPr>
          </w:p>
        </w:tc>
      </w:tr>
    </w:tbl>
    <w:p w:rsidR="001F3125" w:rsidRDefault="00982464">
      <w:pPr>
        <w:spacing w:before="240"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Uusi omavahendeid võiks kasutada veelgi otsesema seose loomiseks liidu poliitikaga</w:t>
      </w:r>
      <w:r>
        <w:rPr>
          <w:rFonts w:ascii="Times New Roman" w:hAnsi="Times New Roman"/>
          <w:noProof/>
          <w:vertAlign w:val="superscript"/>
          <w:lang w:val="et-EE"/>
        </w:rPr>
        <w:footnoteReference w:id="8"/>
      </w:r>
      <w:r>
        <w:rPr>
          <w:rFonts w:ascii="Times New Roman" w:hAnsi="Times New Roman"/>
          <w:noProof/>
          <w:sz w:val="24"/>
          <w:lang w:val="et-EE"/>
        </w:rPr>
        <w:t xml:space="preserve">. See võimaldaks toetada eelkõige kestlikkuseesmärke, ühtset turgu ning majandus- </w:t>
      </w:r>
      <w:r>
        <w:rPr>
          <w:rFonts w:ascii="Times New Roman" w:hAnsi="Times New Roman"/>
          <w:noProof/>
          <w:sz w:val="24"/>
          <w:lang w:val="et-EE"/>
        </w:rPr>
        <w:t>ja rahaliitu. Näiteks võiks osa heitkogustega kauplemise süsteemi tuludest aidata toetada ELi kestlikkuseesmärke. Käibemaksupõhiseid omavahendeid tuleks lihtsustada ja need peaksid võtma arvesse käimasolevat reformi, mis on suunatud ühtse Euroopa käibemaks</w:t>
      </w:r>
      <w:r>
        <w:rPr>
          <w:rFonts w:ascii="Times New Roman" w:hAnsi="Times New Roman"/>
          <w:noProof/>
          <w:sz w:val="24"/>
          <w:lang w:val="et-EE"/>
        </w:rPr>
        <w:t>uala loomisele. Taaskäivitatud äriühingu tulumaksu ühtse konsolideeritud maksubaasi tuluosakul põhinevad omavahendid tugevdaksid ühtsest turust saadava kasu ja ELi eelarve rahastamise seost. Teine ELi eelarve võimaliku uue tuluallika näide on osa tulust, m</w:t>
      </w:r>
      <w:r>
        <w:rPr>
          <w:rFonts w:ascii="Times New Roman" w:hAnsi="Times New Roman"/>
          <w:noProof/>
          <w:sz w:val="24"/>
          <w:lang w:val="et-EE"/>
        </w:rPr>
        <w:t>ida Euroopa Keskpank teenib pangatähtede emissioonist. Peale selle kaalutakse muid Monti aruandes nimetatud täiendavaid omavahendeid.</w:t>
      </w:r>
    </w:p>
    <w:p w:rsidR="001F3125" w:rsidRDefault="00982464">
      <w:pPr>
        <w:spacing w:before="240"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Ühendkuningriigi lahkumine annab võimaluse eelarve tulupoolt radikaalselt lihtsustada. Varem Ühendkuningriigile võimaldatu</w:t>
      </w:r>
      <w:r>
        <w:rPr>
          <w:rFonts w:ascii="Times New Roman" w:hAnsi="Times New Roman"/>
          <w:noProof/>
          <w:sz w:val="24"/>
          <w:lang w:val="et-EE"/>
        </w:rPr>
        <w:t>d tagasimakse ja tagasimaksed Ühendkuningriigi tagasimakse rahastamises osalenud liikmesriikidele muutsid eelarve tulupoole keerulisemaks ja läbipaistmatumaks. Kõigi selliste korrigeerimiste kaotamine õiglase ja tasakaalustatud eelarvepaketi raames on prae</w:t>
      </w:r>
      <w:r>
        <w:rPr>
          <w:rFonts w:ascii="Times New Roman" w:hAnsi="Times New Roman"/>
          <w:noProof/>
          <w:sz w:val="24"/>
          <w:lang w:val="et-EE"/>
        </w:rPr>
        <w:t>gu vägagi põhjendatud.</w:t>
      </w:r>
    </w:p>
    <w:p w:rsidR="001F3125" w:rsidRDefault="00982464">
      <w:pPr>
        <w:pStyle w:val="Heading1"/>
        <w:spacing w:before="360" w:after="240"/>
        <w:ind w:left="709" w:hanging="709"/>
        <w:rPr>
          <w:rFonts w:ascii="Times New Roman" w:hAnsi="Times New Roman" w:cs="Times New Roman"/>
          <w:noProof/>
          <w:color w:val="006B75"/>
          <w:lang w:val="et-EE"/>
        </w:rPr>
      </w:pPr>
      <w:r>
        <w:rPr>
          <w:rFonts w:ascii="Times New Roman" w:hAnsi="Times New Roman"/>
          <w:noProof/>
          <w:color w:val="006B75"/>
          <w:lang w:val="et-EE"/>
        </w:rPr>
        <w:t>6. Õige ajastuse olulisus</w:t>
      </w:r>
    </w:p>
    <w:p w:rsidR="001F3125" w:rsidRDefault="00982464">
      <w:pPr>
        <w:spacing w:after="240" w:line="240" w:lineRule="auto"/>
        <w:jc w:val="both"/>
        <w:rPr>
          <w:rFonts w:ascii="Times New Roman" w:eastAsia="Calibri" w:hAnsi="Times New Roman" w:cs="Times New Roman"/>
          <w:b/>
          <w:noProof/>
          <w:sz w:val="24"/>
          <w:szCs w:val="24"/>
          <w:lang w:val="et-EE"/>
        </w:rPr>
      </w:pPr>
      <w:r>
        <w:rPr>
          <w:rFonts w:ascii="Times New Roman" w:hAnsi="Times New Roman"/>
          <w:b/>
          <w:noProof/>
          <w:sz w:val="24"/>
          <w:lang w:val="et-EE"/>
        </w:rPr>
        <w:t xml:space="preserve">Kui ELis jõutaks peatselt poliitilisele kokkuleppele uue tänapäevase eelarve üle, annaks see tunnistust liidu valmidusest täita Bratislavas ja Roomas visandatud positiivne poliitiline tegevuskava. </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 xml:space="preserve">See </w:t>
      </w:r>
      <w:r>
        <w:rPr>
          <w:rFonts w:ascii="Times New Roman" w:hAnsi="Times New Roman"/>
          <w:noProof/>
          <w:sz w:val="24"/>
          <w:lang w:val="et-EE"/>
        </w:rPr>
        <w:t>näitaks, et pärast Ühendkuningriigi lahkumist 2019. aastal on 27 liikmesriigist koosnev Euroopa ühtsem, tal on selge eesmärgi- ja suunataju ning ta on valmis tulemusi saavutama. Samuti annaks see uutele programmidele parima võimaluse saada ajakava kohaselt</w:t>
      </w:r>
      <w:r>
        <w:rPr>
          <w:rFonts w:ascii="Times New Roman" w:hAnsi="Times New Roman"/>
          <w:noProof/>
          <w:sz w:val="24"/>
          <w:lang w:val="et-EE"/>
        </w:rPr>
        <w:t xml:space="preserve"> 1. jaanuaril 2021 tuul tiibadesse, muutes poliitilised eesmärgid kiirelt tulemusteks.</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Kiire kokkuleppe sõlmimine ei ole mitte ainult poliitiliselt soovitav, vaid see on ülioluline ka praktilisest küljest. Kõik meie partnerid ja ELi vahenditest abi saajad,</w:t>
      </w:r>
      <w:r>
        <w:rPr>
          <w:rFonts w:ascii="Times New Roman" w:hAnsi="Times New Roman"/>
          <w:noProof/>
          <w:sz w:val="24"/>
          <w:lang w:val="et-EE"/>
        </w:rPr>
        <w:t xml:space="preserve"> samuti riiklikud ja piirkondlikud ametiasutused vajavad õigus- ja finantskindlust. Neil on vaja aega valmistuda uute programmide rakendamiseks. Praeguse mitmeaastase finantsraamistiku hilinenud vastuvõtmine põhjustas märkimisväärseid viivitusi uute progra</w:t>
      </w:r>
      <w:r>
        <w:rPr>
          <w:rFonts w:ascii="Times New Roman" w:hAnsi="Times New Roman"/>
          <w:noProof/>
          <w:sz w:val="24"/>
          <w:lang w:val="et-EE"/>
        </w:rPr>
        <w:t xml:space="preserve">mmide käivitamisel ja seega meie rahastamisprioriteetide saavutamisel. </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Sellised viivitused lähevad meile kalliks maksma. Sujuv üleminek uuele mitmeaastasele finantsraamistikule on ülioluline majanduse elavdamise hoo säilitamiseks ja selleks, et liit saaks</w:t>
      </w:r>
      <w:r>
        <w:rPr>
          <w:rFonts w:ascii="Times New Roman" w:hAnsi="Times New Roman"/>
          <w:noProof/>
          <w:sz w:val="24"/>
          <w:lang w:val="et-EE"/>
        </w:rPr>
        <w:t xml:space="preserve"> jätkata kiiret ja otsustavat tegutsemist peamistes valdkondades, kus reageerimiskiirus on edu pant.</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 xml:space="preserve">Seepärast peame tagama, et praeguse raamistikuga juhtunu ei korduks. </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 xml:space="preserve">Järgmise mitmeaastase finantsraamistiku kohta 2019. aastal kokkuleppe saavutamine ei </w:t>
      </w:r>
      <w:r>
        <w:rPr>
          <w:rFonts w:ascii="Times New Roman" w:hAnsi="Times New Roman"/>
          <w:noProof/>
          <w:sz w:val="24"/>
          <w:lang w:val="et-EE"/>
        </w:rPr>
        <w:t xml:space="preserve">oleks mitte üksnes signaal tugevast ja ühtsest 27 liikmesriigiga Euroopast, kes suudab veenvalt tegutseda, vaid see tagaks ühtlasi rahastamise prognoositavuse ja järjepidevuse, mis on kasuks kõigile. </w:t>
      </w:r>
    </w:p>
    <w:tbl>
      <w:tblPr>
        <w:tblW w:w="9273" w:type="dxa"/>
        <w:tblLayout w:type="fixed"/>
        <w:tblLook w:val="04A0" w:firstRow="1" w:lastRow="0" w:firstColumn="1" w:lastColumn="0" w:noHBand="0" w:noVBand="1"/>
      </w:tblPr>
      <w:tblGrid>
        <w:gridCol w:w="9273"/>
      </w:tblGrid>
      <w:tr w:rsidR="001F3125" w:rsidRPr="0051657B">
        <w:trPr>
          <w:trHeight w:val="2118"/>
        </w:trPr>
        <w:tc>
          <w:tcPr>
            <w:tcW w:w="9273" w:type="dxa"/>
            <w:shd w:val="clear" w:color="auto" w:fill="CBE7E5"/>
          </w:tcPr>
          <w:p w:rsidR="001F3125" w:rsidRDefault="00982464">
            <w:pPr>
              <w:keepNext/>
              <w:tabs>
                <w:tab w:val="left" w:pos="8505"/>
                <w:tab w:val="left" w:pos="8775"/>
              </w:tabs>
              <w:spacing w:before="240" w:after="0" w:line="242" w:lineRule="auto"/>
              <w:ind w:left="198" w:right="284"/>
              <w:jc w:val="center"/>
              <w:rPr>
                <w:rFonts w:ascii="Times New Roman" w:eastAsia="Calibri" w:hAnsi="Times New Roman" w:cs="Times New Roman"/>
                <w:noProof/>
                <w:color w:val="231F20"/>
                <w:sz w:val="20"/>
                <w:szCs w:val="20"/>
                <w:lang w:val="et-EE"/>
              </w:rPr>
            </w:pPr>
            <w:r>
              <w:rPr>
                <w:rFonts w:ascii="Times New Roman" w:hAnsi="Times New Roman"/>
                <w:b/>
                <w:noProof/>
                <w:color w:val="006B75"/>
                <w:sz w:val="24"/>
                <w:lang w:val="et-EE"/>
              </w:rPr>
              <w:t>MIS MÕJU AVALDAVAD VIIVITUSED?</w:t>
            </w:r>
          </w:p>
          <w:p w:rsidR="001F3125" w:rsidRDefault="00982464">
            <w:pPr>
              <w:keepNext/>
              <w:tabs>
                <w:tab w:val="left" w:pos="8505"/>
                <w:tab w:val="left" w:pos="8775"/>
              </w:tabs>
              <w:spacing w:before="240" w:after="0" w:line="242" w:lineRule="auto"/>
              <w:ind w:left="198" w:right="284"/>
              <w:jc w:val="both"/>
              <w:rPr>
                <w:rFonts w:ascii="Times New Roman" w:eastAsia="Calibri" w:hAnsi="Times New Roman" w:cs="Times New Roman"/>
                <w:noProof/>
                <w:color w:val="231F20"/>
                <w:sz w:val="20"/>
                <w:szCs w:val="20"/>
                <w:lang w:val="et-EE"/>
              </w:rPr>
            </w:pPr>
            <w:r>
              <w:rPr>
                <w:rFonts w:ascii="Times New Roman" w:hAnsi="Times New Roman"/>
                <w:noProof/>
                <w:color w:val="231F20"/>
                <w:sz w:val="20"/>
                <w:lang w:val="et-EE"/>
              </w:rPr>
              <w:t>Euroopa struktuuri- ja i</w:t>
            </w:r>
            <w:r>
              <w:rPr>
                <w:rFonts w:ascii="Times New Roman" w:hAnsi="Times New Roman"/>
                <w:noProof/>
                <w:color w:val="231F20"/>
                <w:sz w:val="20"/>
                <w:lang w:val="et-EE"/>
              </w:rPr>
              <w:t>nvesteerimisfondide 2014.–2020. aasta programmide käivitamine hilines märkimisväärselt. Valdkondlikke programme käsitlevad õigusaktid valmisid alles 2013. aasta detsembris, pärast seda, kui aasta esimesel poolel saavutati kokkulepe mitmeaastase finantsraam</w:t>
            </w:r>
            <w:r>
              <w:rPr>
                <w:rFonts w:ascii="Times New Roman" w:hAnsi="Times New Roman"/>
                <w:noProof/>
                <w:color w:val="231F20"/>
                <w:sz w:val="20"/>
                <w:lang w:val="et-EE"/>
              </w:rPr>
              <w:t xml:space="preserve">istiku kohta. See lükkas edasi üksikasjalike eeskirjade vastuvõtmise, mida on vaja programmide toimimiseks kohapeal, ning järgnevad läbirääkimised partnerluslepingute sõlmimiseks liikmesriikidega. </w:t>
            </w:r>
          </w:p>
          <w:p w:rsidR="001F3125" w:rsidRDefault="00982464">
            <w:pPr>
              <w:keepNext/>
              <w:tabs>
                <w:tab w:val="left" w:pos="8080"/>
              </w:tabs>
              <w:spacing w:before="63" w:after="0" w:line="242" w:lineRule="auto"/>
              <w:ind w:left="198" w:right="283"/>
              <w:jc w:val="both"/>
              <w:rPr>
                <w:rFonts w:ascii="Times New Roman" w:eastAsia="Calibri" w:hAnsi="Times New Roman" w:cs="Times New Roman"/>
                <w:noProof/>
                <w:color w:val="231F20"/>
                <w:sz w:val="20"/>
                <w:szCs w:val="20"/>
                <w:lang w:val="et-EE"/>
              </w:rPr>
            </w:pPr>
            <w:r>
              <w:rPr>
                <w:rFonts w:ascii="Times New Roman" w:hAnsi="Times New Roman"/>
                <w:noProof/>
                <w:color w:val="231F20"/>
                <w:sz w:val="20"/>
                <w:lang w:val="et-EE"/>
              </w:rPr>
              <w:t>Selle tagajärjel hilinesid investeeringud ning toetus väga</w:t>
            </w:r>
            <w:r>
              <w:rPr>
                <w:rFonts w:ascii="Times New Roman" w:hAnsi="Times New Roman"/>
                <w:noProof/>
                <w:color w:val="231F20"/>
                <w:sz w:val="20"/>
                <w:lang w:val="et-EE"/>
              </w:rPr>
              <w:t xml:space="preserve"> vajalikele projektidele ja reformidele. Kõik see lisandus kulukohustuste assigneeringute olulisele vähendamisele jooksva perioodi alguses. </w:t>
            </w:r>
          </w:p>
          <w:p w:rsidR="001F3125" w:rsidRDefault="001F3125">
            <w:pPr>
              <w:keepNext/>
              <w:spacing w:before="63" w:after="0" w:line="242" w:lineRule="auto"/>
              <w:ind w:left="198"/>
              <w:jc w:val="both"/>
              <w:rPr>
                <w:rFonts w:ascii="Times New Roman" w:eastAsia="Calibri" w:hAnsi="Times New Roman" w:cs="Times New Roman"/>
                <w:noProof/>
                <w:color w:val="231F20"/>
                <w:sz w:val="20"/>
                <w:szCs w:val="20"/>
                <w:lang w:val="et-EE"/>
              </w:rPr>
            </w:pPr>
          </w:p>
          <w:p w:rsidR="001F3125" w:rsidRDefault="00982464">
            <w:pPr>
              <w:keepNext/>
              <w:spacing w:after="120" w:line="240" w:lineRule="auto"/>
              <w:jc w:val="center"/>
              <w:rPr>
                <w:rFonts w:ascii="Times New Roman" w:eastAsia="Calibri" w:hAnsi="Times New Roman" w:cs="Times New Roman"/>
                <w:b/>
                <w:noProof/>
                <w:sz w:val="24"/>
                <w:szCs w:val="24"/>
                <w:lang w:val="et-EE"/>
              </w:rPr>
            </w:pPr>
            <w:r>
              <w:rPr>
                <w:rFonts w:ascii="Times New Roman" w:hAnsi="Times New Roman"/>
                <w:b/>
                <w:noProof/>
                <w:sz w:val="24"/>
                <w:lang w:val="et-EE"/>
              </w:rPr>
              <w:t>Kulukohustuste ülemmäärade areng aastatel 2000–2020 (jooksevhinnad)</w:t>
            </w:r>
          </w:p>
          <w:p w:rsidR="001F3125" w:rsidRDefault="00982464">
            <w:pPr>
              <w:spacing w:before="63" w:after="0" w:line="242" w:lineRule="auto"/>
              <w:ind w:left="198"/>
              <w:jc w:val="both"/>
              <w:rPr>
                <w:rFonts w:ascii="Times New Roman" w:eastAsia="Calibri" w:hAnsi="Times New Roman" w:cs="Times New Roman"/>
                <w:noProof/>
                <w:color w:val="CBE7E5"/>
                <w:sz w:val="20"/>
                <w:szCs w:val="20"/>
                <w:lang w:val="et-EE"/>
              </w:rPr>
            </w:pPr>
            <w:r>
              <w:rPr>
                <w:noProof/>
                <w:lang w:eastAsia="en-GB"/>
              </w:rPr>
              <mc:AlternateContent>
                <mc:Choice Requires="wps">
                  <w:drawing>
                    <wp:anchor distT="0" distB="0" distL="114300" distR="114300" simplePos="0" relativeHeight="251821568" behindDoc="0" locked="0" layoutInCell="1" allowOverlap="1" wp14:anchorId="78BD114A" wp14:editId="084D4A3C">
                      <wp:simplePos x="0" y="0"/>
                      <wp:positionH relativeFrom="column">
                        <wp:posOffset>1134110</wp:posOffset>
                      </wp:positionH>
                      <wp:positionV relativeFrom="paragraph">
                        <wp:posOffset>3488055</wp:posOffset>
                      </wp:positionV>
                      <wp:extent cx="834390" cy="532130"/>
                      <wp:effectExtent l="0" t="0" r="3810" b="1270"/>
                      <wp:wrapNone/>
                      <wp:docPr id="111" name="TextBox 13"/>
                      <wp:cNvGraphicFramePr/>
                      <a:graphic xmlns:a="http://schemas.openxmlformats.org/drawingml/2006/main">
                        <a:graphicData uri="http://schemas.microsoft.com/office/word/2010/wordprocessingShape">
                          <wps:wsp>
                            <wps:cNvSpPr txBox="1"/>
                            <wps:spPr>
                              <a:xfrm>
                                <a:off x="0" y="0"/>
                                <a:ext cx="834390" cy="532130"/>
                              </a:xfrm>
                              <a:prstGeom prst="rect">
                                <a:avLst/>
                              </a:prstGeom>
                              <a:solidFill>
                                <a:srgbClr val="CBE7E5"/>
                              </a:solidFill>
                            </wps:spPr>
                            <wps:txbx>
                              <w:txbxContent>
                                <w:p w:rsidR="001F3125" w:rsidRDefault="00982464">
                                  <w:pPr>
                                    <w:pStyle w:val="NormalWeb"/>
                                    <w:rPr>
                                      <w:sz w:val="16"/>
                                      <w:szCs w:val="16"/>
                                    </w:rPr>
                                  </w:pPr>
                                  <w:r>
                                    <w:rPr>
                                      <w:color w:val="000000"/>
                                      <w:sz w:val="16"/>
                                    </w:rPr>
                                    <w:t>Kulukohustuste ülemmäärad</w:t>
                                  </w:r>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 id="TextBox 13" o:spid="_x0000_s1065" type="#_x0000_t202" style="position:absolute;left:0;text-align:left;margin-left:89.3pt;margin-top:274.65pt;width:65.7pt;height:41.9pt;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" fillcolor="#cbe7e5" stroked="f">
                      <v:textbox>
                        <w:txbxContent>
                          <w:p>
                            <w:pPr>
                              <w:pStyle w:val="NormalWeb"/>
                              <w:rPr>
                                <w:sz w:val="16"/>
                                <w:szCs w:val="16"/>
                              </w:rPr>
                            </w:pPr>
                            <w:r>
                              <w:rPr>
                                <w:color w:val="000000"/>
                                <w:sz w:val="16"/>
                              </w:rPr>
                              <w:t>Kulukohustuste ülemmäärad</w:t>
                            </w:r>
                          </w:p>
                        </w:txbxContent>
                      </v:textbox>
                    </v:shape>
                  </w:pict>
                </mc:Fallback>
              </mc:AlternateContent>
            </w:r>
            <w:r>
              <w:rPr>
                <w:noProof/>
                <w:lang w:eastAsia="en-GB"/>
              </w:rPr>
              <mc:AlternateContent>
                <mc:Choice Requires="wps">
                  <w:drawing>
                    <wp:anchor distT="0" distB="0" distL="114300" distR="114300" simplePos="0" relativeHeight="251811328" behindDoc="0" locked="0" layoutInCell="1" allowOverlap="1" wp14:anchorId="18258723" wp14:editId="72BE0B0D">
                      <wp:simplePos x="0" y="0"/>
                      <wp:positionH relativeFrom="column">
                        <wp:posOffset>99782</wp:posOffset>
                      </wp:positionH>
                      <wp:positionV relativeFrom="paragraph">
                        <wp:posOffset>438550</wp:posOffset>
                      </wp:positionV>
                      <wp:extent cx="388307" cy="4079630"/>
                      <wp:effectExtent l="0" t="0" r="0" b="16510"/>
                      <wp:wrapNone/>
                      <wp:docPr id="25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307" cy="4079630"/>
                              </a:xfrm>
                              <a:prstGeom prst="rect">
                                <a:avLst/>
                              </a:prstGeom>
                              <a:noFill/>
                              <a:ln>
                                <a:noFill/>
                              </a:ln>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rsidR="001F3125" w:rsidRDefault="00982464">
                                  <w:pPr>
                                    <w:spacing w:after="454"/>
                                    <w:rPr>
                                      <w:rFonts w:ascii="Times New Roman" w:hAnsi="Times New Roman" w:cs="Times New Roman"/>
                                      <w:sz w:val="16"/>
                                      <w:szCs w:val="16"/>
                                    </w:rPr>
                                  </w:pPr>
                                  <w:r>
                                    <w:rPr>
                                      <w:rFonts w:ascii="Times New Roman" w:hAnsi="Times New Roman"/>
                                      <w:sz w:val="16"/>
                                    </w:rPr>
                                    <w:t>1,30 %</w:t>
                                  </w:r>
                                </w:p>
                                <w:p w:rsidR="001F3125" w:rsidRDefault="00982464">
                                  <w:pPr>
                                    <w:spacing w:after="454"/>
                                    <w:rPr>
                                      <w:rFonts w:ascii="Times New Roman" w:hAnsi="Times New Roman" w:cs="Times New Roman"/>
                                      <w:sz w:val="16"/>
                                      <w:szCs w:val="16"/>
                                    </w:rPr>
                                  </w:pPr>
                                  <w:r>
                                    <w:rPr>
                                      <w:rFonts w:ascii="Times New Roman" w:hAnsi="Times New Roman"/>
                                      <w:sz w:val="16"/>
                                    </w:rPr>
                                    <w:t>1,25 %</w:t>
                                  </w:r>
                                </w:p>
                                <w:p w:rsidR="001F3125" w:rsidRDefault="00982464">
                                  <w:pPr>
                                    <w:spacing w:after="454"/>
                                    <w:rPr>
                                      <w:rFonts w:ascii="Times New Roman" w:hAnsi="Times New Roman" w:cs="Times New Roman"/>
                                      <w:sz w:val="16"/>
                                      <w:szCs w:val="16"/>
                                    </w:rPr>
                                  </w:pPr>
                                  <w:r>
                                    <w:rPr>
                                      <w:rFonts w:ascii="Times New Roman" w:hAnsi="Times New Roman"/>
                                      <w:sz w:val="16"/>
                                    </w:rPr>
                                    <w:t>1,20 %</w:t>
                                  </w:r>
                                </w:p>
                                <w:p w:rsidR="001F3125" w:rsidRDefault="00982464">
                                  <w:pPr>
                                    <w:spacing w:after="454"/>
                                    <w:rPr>
                                      <w:rFonts w:ascii="Times New Roman" w:hAnsi="Times New Roman" w:cs="Times New Roman"/>
                                      <w:sz w:val="16"/>
                                      <w:szCs w:val="16"/>
                                    </w:rPr>
                                  </w:pPr>
                                  <w:r>
                                    <w:rPr>
                                      <w:rFonts w:ascii="Times New Roman" w:hAnsi="Times New Roman"/>
                                      <w:sz w:val="16"/>
                                    </w:rPr>
                                    <w:t>1,15 %</w:t>
                                  </w:r>
                                </w:p>
                                <w:p w:rsidR="001F3125" w:rsidRDefault="00982464">
                                  <w:pPr>
                                    <w:spacing w:after="454"/>
                                    <w:rPr>
                                      <w:rFonts w:ascii="Times New Roman" w:hAnsi="Times New Roman" w:cs="Times New Roman"/>
                                      <w:sz w:val="16"/>
                                      <w:szCs w:val="16"/>
                                    </w:rPr>
                                  </w:pPr>
                                  <w:r>
                                    <w:rPr>
                                      <w:rFonts w:ascii="Times New Roman" w:hAnsi="Times New Roman"/>
                                      <w:sz w:val="16"/>
                                    </w:rPr>
                                    <w:t>1,10 %</w:t>
                                  </w:r>
                                </w:p>
                                <w:p w:rsidR="001F3125" w:rsidRDefault="00982464">
                                  <w:pPr>
                                    <w:spacing w:after="454"/>
                                    <w:rPr>
                                      <w:rFonts w:ascii="Times New Roman" w:hAnsi="Times New Roman" w:cs="Times New Roman"/>
                                      <w:sz w:val="16"/>
                                      <w:szCs w:val="16"/>
                                    </w:rPr>
                                  </w:pPr>
                                  <w:r>
                                    <w:rPr>
                                      <w:rFonts w:ascii="Times New Roman" w:hAnsi="Times New Roman"/>
                                      <w:sz w:val="16"/>
                                    </w:rPr>
                                    <w:t>1,05 %</w:t>
                                  </w:r>
                                </w:p>
                                <w:p w:rsidR="001F3125" w:rsidRDefault="00982464">
                                  <w:pPr>
                                    <w:spacing w:after="454"/>
                                    <w:rPr>
                                      <w:rFonts w:ascii="Times New Roman" w:hAnsi="Times New Roman" w:cs="Times New Roman"/>
                                      <w:sz w:val="16"/>
                                      <w:szCs w:val="16"/>
                                    </w:rPr>
                                  </w:pPr>
                                  <w:r>
                                    <w:rPr>
                                      <w:rFonts w:ascii="Times New Roman" w:hAnsi="Times New Roman"/>
                                      <w:sz w:val="16"/>
                                    </w:rPr>
                                    <w:t>1,00 %</w:t>
                                  </w:r>
                                </w:p>
                                <w:p w:rsidR="001F3125" w:rsidRDefault="00982464">
                                  <w:pPr>
                                    <w:spacing w:after="454"/>
                                    <w:rPr>
                                      <w:rFonts w:ascii="Times New Roman" w:hAnsi="Times New Roman" w:cs="Times New Roman"/>
                                      <w:sz w:val="16"/>
                                      <w:szCs w:val="16"/>
                                    </w:rPr>
                                  </w:pPr>
                                  <w:r>
                                    <w:rPr>
                                      <w:rFonts w:ascii="Times New Roman" w:hAnsi="Times New Roman"/>
                                      <w:sz w:val="16"/>
                                    </w:rPr>
                                    <w:t>0,95 %</w:t>
                                  </w:r>
                                </w:p>
                                <w:p w:rsidR="001F3125" w:rsidRDefault="00982464">
                                  <w:pPr>
                                    <w:spacing w:after="454"/>
                                    <w:rPr>
                                      <w:rFonts w:ascii="Times New Roman" w:hAnsi="Times New Roman" w:cs="Times New Roman"/>
                                      <w:sz w:val="16"/>
                                      <w:szCs w:val="16"/>
                                    </w:rPr>
                                  </w:pPr>
                                  <w:r>
                                    <w:rPr>
                                      <w:rFonts w:ascii="Times New Roman" w:hAnsi="Times New Roman"/>
                                      <w:sz w:val="16"/>
                                    </w:rPr>
                                    <w:t>0,90 %</w:t>
                                  </w:r>
                                </w:p>
                                <w:p w:rsidR="001F3125" w:rsidRDefault="00982464">
                                  <w:pPr>
                                    <w:spacing w:after="454"/>
                                    <w:rPr>
                                      <w:rFonts w:ascii="Times New Roman" w:hAnsi="Times New Roman" w:cs="Times New Roman"/>
                                      <w:sz w:val="16"/>
                                      <w:szCs w:val="16"/>
                                    </w:rPr>
                                  </w:pPr>
                                  <w:r>
                                    <w:rPr>
                                      <w:rFonts w:ascii="Times New Roman" w:hAnsi="Times New Roman"/>
                                      <w:sz w:val="16"/>
                                    </w:rPr>
                                    <w:t>0,85 %</w:t>
                                  </w:r>
                                </w:p>
                                <w:p w:rsidR="001F3125" w:rsidRDefault="001F3125">
                                  <w:pPr>
                                    <w:rPr>
                                      <w:rFonts w:ascii="Times New Roman" w:hAnsi="Times New Roman" w:cs="Times New Roman"/>
                                      <w:sz w:val="16"/>
                                      <w:szCs w:val="16"/>
                                    </w:rPr>
                                  </w:pPr>
                                </w:p>
                                <w:p w:rsidR="001F3125" w:rsidRDefault="001F3125">
                                  <w:pPr>
                                    <w:rPr>
                                      <w:rFonts w:ascii="Times New Roman" w:hAnsi="Times New Roman" w:cs="Times New Roman"/>
                                      <w:sz w:val="16"/>
                                      <w:szCs w:val="16"/>
                                    </w:rPr>
                                  </w:pPr>
                                </w:p>
                              </w:txbxContent>
                            </wps:txbx>
                            <wps:bodyPr wrap="square" lIns="27432" tIns="22860" rIns="27432" bIns="0" anchor="t"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66" type="#_x0000_t202" style="position:absolute;left:0;text-align:left;margin-left:7.85pt;margin-top:34.55pt;width:30.6pt;height:321.25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" filled="f" stroked="f">
                      <v:textbox inset="2.16pt,1.8pt,2.16pt,0">
                        <w:txbxContent>
                          <w:p>
                            <w:pPr>
                              <w:spacing w:after="454"/>
                              <w:rPr>
                                <w:rFonts w:ascii="Times New Roman" w:hAnsi="Times New Roman" w:cs="Times New Roman"/>
                                <w:sz w:val="16"/>
                                <w:szCs w:val="16"/>
                              </w:rPr>
                            </w:pPr>
                            <w:r>
                              <w:rPr>
                                <w:rFonts w:ascii="Times New Roman" w:hAnsi="Times New Roman"/>
                                <w:sz w:val="16"/>
                              </w:rPr>
                              <w:t>1,30 %</w:t>
                            </w:r>
                          </w:p>
                          <w:p>
                            <w:pPr>
                              <w:spacing w:after="454"/>
                              <w:rPr>
                                <w:rFonts w:ascii="Times New Roman" w:hAnsi="Times New Roman" w:cs="Times New Roman"/>
                                <w:sz w:val="16"/>
                                <w:szCs w:val="16"/>
                              </w:rPr>
                            </w:pPr>
                            <w:r>
                              <w:rPr>
                                <w:rFonts w:ascii="Times New Roman" w:hAnsi="Times New Roman"/>
                                <w:sz w:val="16"/>
                              </w:rPr>
                              <w:t>1,25 %</w:t>
                            </w:r>
                          </w:p>
                          <w:p>
                            <w:pPr>
                              <w:spacing w:after="454"/>
                              <w:rPr>
                                <w:rFonts w:ascii="Times New Roman" w:hAnsi="Times New Roman" w:cs="Times New Roman"/>
                                <w:sz w:val="16"/>
                                <w:szCs w:val="16"/>
                              </w:rPr>
                            </w:pPr>
                            <w:r>
                              <w:rPr>
                                <w:rFonts w:ascii="Times New Roman" w:hAnsi="Times New Roman"/>
                                <w:sz w:val="16"/>
                              </w:rPr>
                              <w:t>1,20 %</w:t>
                            </w:r>
                          </w:p>
                          <w:p>
                            <w:pPr>
                              <w:spacing w:after="454"/>
                              <w:rPr>
                                <w:rFonts w:ascii="Times New Roman" w:hAnsi="Times New Roman" w:cs="Times New Roman"/>
                                <w:sz w:val="16"/>
                                <w:szCs w:val="16"/>
                              </w:rPr>
                            </w:pPr>
                            <w:r>
                              <w:rPr>
                                <w:rFonts w:ascii="Times New Roman" w:hAnsi="Times New Roman"/>
                                <w:sz w:val="16"/>
                              </w:rPr>
                              <w:t>1,15 %</w:t>
                            </w:r>
                          </w:p>
                          <w:p>
                            <w:pPr>
                              <w:spacing w:after="454"/>
                              <w:rPr>
                                <w:rFonts w:ascii="Times New Roman" w:hAnsi="Times New Roman" w:cs="Times New Roman"/>
                                <w:sz w:val="16"/>
                                <w:szCs w:val="16"/>
                              </w:rPr>
                            </w:pPr>
                            <w:r>
                              <w:rPr>
                                <w:rFonts w:ascii="Times New Roman" w:hAnsi="Times New Roman"/>
                                <w:sz w:val="16"/>
                              </w:rPr>
                              <w:t>1,10 %</w:t>
                            </w:r>
                          </w:p>
                          <w:p>
                            <w:pPr>
                              <w:spacing w:after="454"/>
                              <w:rPr>
                                <w:rFonts w:ascii="Times New Roman" w:hAnsi="Times New Roman" w:cs="Times New Roman"/>
                                <w:sz w:val="16"/>
                                <w:szCs w:val="16"/>
                              </w:rPr>
                            </w:pPr>
                            <w:r>
                              <w:rPr>
                                <w:rFonts w:ascii="Times New Roman" w:hAnsi="Times New Roman"/>
                                <w:sz w:val="16"/>
                              </w:rPr>
                              <w:t>1,05 %</w:t>
                            </w:r>
                          </w:p>
                          <w:p>
                            <w:pPr>
                              <w:spacing w:after="454"/>
                              <w:rPr>
                                <w:rFonts w:ascii="Times New Roman" w:hAnsi="Times New Roman" w:cs="Times New Roman"/>
                                <w:sz w:val="16"/>
                                <w:szCs w:val="16"/>
                              </w:rPr>
                            </w:pPr>
                            <w:r>
                              <w:rPr>
                                <w:rFonts w:ascii="Times New Roman" w:hAnsi="Times New Roman"/>
                                <w:sz w:val="16"/>
                              </w:rPr>
                              <w:t>1,00 %</w:t>
                            </w:r>
                          </w:p>
                          <w:p>
                            <w:pPr>
                              <w:spacing w:after="454"/>
                              <w:rPr>
                                <w:rFonts w:ascii="Times New Roman" w:hAnsi="Times New Roman" w:cs="Times New Roman"/>
                                <w:sz w:val="16"/>
                                <w:szCs w:val="16"/>
                              </w:rPr>
                            </w:pPr>
                            <w:r>
                              <w:rPr>
                                <w:rFonts w:ascii="Times New Roman" w:hAnsi="Times New Roman"/>
                                <w:sz w:val="16"/>
                              </w:rPr>
                              <w:t>0,95 %</w:t>
                            </w:r>
                          </w:p>
                          <w:p>
                            <w:pPr>
                              <w:spacing w:after="454"/>
                              <w:rPr>
                                <w:rFonts w:ascii="Times New Roman" w:hAnsi="Times New Roman" w:cs="Times New Roman"/>
                                <w:sz w:val="16"/>
                                <w:szCs w:val="16"/>
                              </w:rPr>
                            </w:pPr>
                            <w:r>
                              <w:rPr>
                                <w:rFonts w:ascii="Times New Roman" w:hAnsi="Times New Roman"/>
                                <w:sz w:val="16"/>
                              </w:rPr>
                              <w:t>0,90 %</w:t>
                            </w:r>
                          </w:p>
                          <w:p>
                            <w:pPr>
                              <w:spacing w:after="454"/>
                              <w:rPr>
                                <w:rFonts w:ascii="Times New Roman" w:hAnsi="Times New Roman" w:cs="Times New Roman"/>
                                <w:sz w:val="16"/>
                                <w:szCs w:val="16"/>
                              </w:rPr>
                            </w:pPr>
                            <w:r>
                              <w:rPr>
                                <w:rFonts w:ascii="Times New Roman" w:hAnsi="Times New Roman"/>
                                <w:sz w:val="16"/>
                              </w:rPr>
                              <w:t>0,85 %</w:t>
                            </w:r>
                          </w:p>
                          <w:p>
                            <w:pPr>
                              <w:rPr>
                                <w:rFonts w:ascii="Times New Roman" w:hAnsi="Times New Roman" w:cs="Times New Roman"/>
                                <w:sz w:val="16"/>
                                <w:szCs w:val="16"/>
                              </w:rPr>
                            </w:pPr>
                          </w:p>
                          <w:p>
                            <w:pPr>
                              <w:rPr>
                                <w:rFonts w:ascii="Times New Roman" w:hAnsi="Times New Roman" w:cs="Times New Roman"/>
                                <w:sz w:val="16"/>
                                <w:szCs w:val="16"/>
                              </w:rPr>
                            </w:pPr>
                          </w:p>
                        </w:txbxContent>
                      </v:textbox>
                    </v:shape>
                  </w:pict>
                </mc:Fallback>
              </mc:AlternateContent>
            </w:r>
            <w:r>
              <w:rPr>
                <w:noProof/>
                <w:color w:val="CBE7E5"/>
                <w:lang w:eastAsia="en-GB"/>
              </w:rPr>
              <w:drawing>
                <wp:inline distT="0" distB="0" distL="0" distR="0" wp14:anchorId="7FBADA8B" wp14:editId="3E5F0B32">
                  <wp:extent cx="5562600" cy="4924425"/>
                  <wp:effectExtent l="0" t="0" r="0" b="0"/>
                  <wp:docPr id="3367" name="Chart 336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1F3125" w:rsidRDefault="00982464">
            <w:pPr>
              <w:tabs>
                <w:tab w:val="left" w:pos="8080"/>
              </w:tabs>
              <w:spacing w:before="63" w:after="0" w:line="242" w:lineRule="auto"/>
              <w:ind w:left="198" w:right="283"/>
              <w:jc w:val="both"/>
              <w:rPr>
                <w:rFonts w:ascii="Times New Roman" w:eastAsia="Calibri" w:hAnsi="Times New Roman" w:cs="Times New Roman"/>
                <w:noProof/>
                <w:color w:val="231F20"/>
                <w:sz w:val="20"/>
                <w:szCs w:val="20"/>
                <w:lang w:val="et-EE"/>
              </w:rPr>
            </w:pPr>
            <w:r>
              <w:rPr>
                <w:rFonts w:ascii="Times New Roman" w:hAnsi="Times New Roman"/>
                <w:noProof/>
                <w:color w:val="231F20"/>
                <w:sz w:val="20"/>
                <w:lang w:val="et-EE"/>
              </w:rPr>
              <w:t>Viivitustel on tuntavad tagajärjed.</w:t>
            </w:r>
          </w:p>
          <w:p w:rsidR="001F3125" w:rsidRDefault="00982464">
            <w:pPr>
              <w:pStyle w:val="BodyText"/>
              <w:spacing w:before="71" w:line="242" w:lineRule="auto"/>
              <w:ind w:left="305" w:right="268"/>
              <w:jc w:val="both"/>
              <w:rPr>
                <w:rFonts w:ascii="Times New Roman" w:eastAsia="Calibri" w:hAnsi="Times New Roman"/>
                <w:noProof/>
                <w:color w:val="231F20"/>
                <w:sz w:val="20"/>
                <w:szCs w:val="20"/>
                <w:lang w:val="et-EE"/>
              </w:rPr>
            </w:pPr>
            <w:r>
              <w:rPr>
                <w:rFonts w:ascii="Times New Roman" w:hAnsi="Times New Roman"/>
                <w:noProof/>
                <w:sz w:val="20"/>
                <w:szCs w:val="20"/>
                <w:lang w:eastAsia="en-GB"/>
              </w:rPr>
              <mc:AlternateContent>
                <mc:Choice Requires="wps">
                  <w:drawing>
                    <wp:anchor distT="0" distB="0" distL="114300" distR="114300" simplePos="0" relativeHeight="251813376" behindDoc="0" locked="0" layoutInCell="1" allowOverlap="1" wp14:anchorId="5F3D4B03" wp14:editId="4D73A7BA">
                      <wp:simplePos x="0" y="0"/>
                      <wp:positionH relativeFrom="column">
                        <wp:posOffset>46990</wp:posOffset>
                      </wp:positionH>
                      <wp:positionV relativeFrom="paragraph">
                        <wp:posOffset>75359</wp:posOffset>
                      </wp:positionV>
                      <wp:extent cx="90170" cy="90170"/>
                      <wp:effectExtent l="0" t="0" r="5080" b="5080"/>
                      <wp:wrapNone/>
                      <wp:docPr id="336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95pt;width:7.1pt;height:7.1pt;z-index:25181337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4tDEwMAAHc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et-EE"/>
              </w:rPr>
              <w:t>Varjupaika, rännet ja julgeolekut käsitlevad õigusaktid võeti vastu alles 2014. aastal. See tähendas, et asjaomased ametiasutused määrati ja programmid võeti vastu alles 2015. aastal. Selle viivituse tõttu ei saanud liikmesriigid projekte õigeaegselt käivi</w:t>
            </w:r>
            <w:r>
              <w:rPr>
                <w:rFonts w:ascii="Times New Roman" w:hAnsi="Times New Roman"/>
                <w:noProof/>
                <w:color w:val="231F20"/>
                <w:sz w:val="20"/>
                <w:lang w:val="et-EE"/>
              </w:rPr>
              <w:t xml:space="preserve">tada. </w:t>
            </w:r>
            <w:r>
              <w:rPr>
                <w:rFonts w:ascii="Times New Roman" w:hAnsi="Times New Roman"/>
                <w:b/>
                <w:noProof/>
                <w:color w:val="231F20"/>
                <w:sz w:val="20"/>
                <w:lang w:val="et-EE"/>
              </w:rPr>
              <w:t>See mõjutas liikmesriikide vastuvõtu- ja majutussuutlikkust ning piirihaldust.</w:t>
            </w:r>
            <w:r>
              <w:rPr>
                <w:rFonts w:ascii="Times New Roman" w:hAnsi="Times New Roman"/>
                <w:noProof/>
                <w:color w:val="231F20"/>
                <w:sz w:val="20"/>
                <w:lang w:val="et-EE"/>
              </w:rPr>
              <w:t xml:space="preserve"> Viivitused muutsid Kreeka valitsusele väga raskeks ELi rahastamise kasutamise 2015. aasta kriisi lahendamiseks. Varjupaigad ei olnud valmis. Pagulaste vastuvõtutingimused olid kehvad ajal, mil kaitset vajavad inimesed saabusid 2015. aasta juunist septembr</w:t>
            </w:r>
            <w:r>
              <w:rPr>
                <w:rFonts w:ascii="Times New Roman" w:hAnsi="Times New Roman"/>
                <w:noProof/>
                <w:color w:val="231F20"/>
                <w:sz w:val="20"/>
                <w:lang w:val="et-EE"/>
              </w:rPr>
              <w:t>ini hulgaliselt saartele. Samal ajal ei saanud muud liikmesriigid, sh Rootsi ja Austria, ELi rahastust Balkani rändetee kaudu saabuvate inimeste majutamiseks. EL pidi neil raskeil aegadel kasutama liikmesriikide toetamiseks hädaabi.</w:t>
            </w:r>
          </w:p>
          <w:p w:rsidR="001F3125" w:rsidRDefault="001F3125">
            <w:pPr>
              <w:pStyle w:val="BodyText"/>
              <w:spacing w:before="71" w:line="242" w:lineRule="auto"/>
              <w:ind w:left="305" w:right="268"/>
              <w:jc w:val="both"/>
              <w:rPr>
                <w:rFonts w:ascii="Times New Roman" w:eastAsia="Calibri" w:hAnsi="Times New Roman"/>
                <w:noProof/>
                <w:color w:val="231F20"/>
                <w:sz w:val="20"/>
                <w:szCs w:val="20"/>
                <w:lang w:val="et-EE"/>
              </w:rPr>
            </w:pPr>
          </w:p>
          <w:p w:rsidR="001F3125" w:rsidRDefault="00982464">
            <w:pPr>
              <w:pStyle w:val="BodyText"/>
              <w:spacing w:before="120" w:line="242" w:lineRule="auto"/>
              <w:ind w:left="306" w:right="266"/>
              <w:jc w:val="both"/>
              <w:rPr>
                <w:rFonts w:ascii="Times New Roman" w:eastAsia="Calibri" w:hAnsi="Times New Roman"/>
                <w:noProof/>
                <w:color w:val="231F20"/>
                <w:sz w:val="20"/>
                <w:szCs w:val="20"/>
                <w:lang w:val="et-EE"/>
              </w:rPr>
            </w:pPr>
            <w:r>
              <w:rPr>
                <w:rFonts w:ascii="Times New Roman" w:hAnsi="Times New Roman"/>
                <w:noProof/>
                <w:sz w:val="20"/>
                <w:szCs w:val="20"/>
                <w:lang w:eastAsia="en-GB"/>
              </w:rPr>
              <mc:AlternateContent>
                <mc:Choice Requires="wps">
                  <w:drawing>
                    <wp:anchor distT="0" distB="0" distL="114300" distR="114300" simplePos="0" relativeHeight="251814400" behindDoc="0" locked="0" layoutInCell="1" allowOverlap="1" wp14:anchorId="68F66B27" wp14:editId="5079962D">
                      <wp:simplePos x="0" y="0"/>
                      <wp:positionH relativeFrom="column">
                        <wp:posOffset>46990</wp:posOffset>
                      </wp:positionH>
                      <wp:positionV relativeFrom="paragraph">
                        <wp:posOffset>99324</wp:posOffset>
                      </wp:positionV>
                      <wp:extent cx="90170" cy="90170"/>
                      <wp:effectExtent l="0" t="0" r="5080" b="5080"/>
                      <wp:wrapNone/>
                      <wp:docPr id="336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7.8pt;width:7.1pt;height:7.1pt;z-index:2518144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5bkEwMAAHc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pacing w:val="-1"/>
                <w:sz w:val="20"/>
                <w:lang w:val="et-EE"/>
              </w:rPr>
              <w:t>2014.</w:t>
            </w:r>
            <w:r>
              <w:rPr>
                <w:rFonts w:ascii="Times New Roman" w:hAnsi="Times New Roman"/>
                <w:noProof/>
                <w:sz w:val="20"/>
                <w:lang w:val="et-EE"/>
              </w:rPr>
              <w:t xml:space="preserve"> aastal ei saadu</w:t>
            </w:r>
            <w:r>
              <w:rPr>
                <w:rFonts w:ascii="Times New Roman" w:hAnsi="Times New Roman"/>
                <w:noProof/>
                <w:sz w:val="20"/>
                <w:lang w:val="et-EE"/>
              </w:rPr>
              <w:t xml:space="preserve">d viimase mitmeaastase finantsraamistiku hilinenud vastuvõtmise tõttu viia ellu rida programmi „Erasmus+“ rahvusvahelisi meetmeid. See tähendas, et </w:t>
            </w:r>
            <w:r>
              <w:rPr>
                <w:rFonts w:ascii="Times New Roman" w:hAnsi="Times New Roman"/>
                <w:b/>
                <w:noProof/>
                <w:sz w:val="20"/>
                <w:lang w:val="et-EE"/>
              </w:rPr>
              <w:t>2014. aastal ei saanud toimuda 25 000–30 000 kavandatud üliõpilaste- ja õppejõududevahetust liikmesriikide v</w:t>
            </w:r>
            <w:r>
              <w:rPr>
                <w:rFonts w:ascii="Times New Roman" w:hAnsi="Times New Roman"/>
                <w:b/>
                <w:noProof/>
                <w:sz w:val="20"/>
                <w:lang w:val="et-EE"/>
              </w:rPr>
              <w:t>ahel.</w:t>
            </w:r>
            <w:r>
              <w:rPr>
                <w:rFonts w:ascii="Times New Roman" w:hAnsi="Times New Roman"/>
                <w:noProof/>
                <w:sz w:val="20"/>
                <w:lang w:val="et-EE"/>
              </w:rPr>
              <w:t xml:space="preserve"> Kui sellised viivitused juhtuvad kogu programmi käigus, </w:t>
            </w:r>
            <w:r>
              <w:rPr>
                <w:rFonts w:ascii="Times New Roman" w:hAnsi="Times New Roman"/>
                <w:noProof/>
                <w:color w:val="231F20"/>
                <w:spacing w:val="-1"/>
                <w:sz w:val="20"/>
                <w:lang w:val="et-EE"/>
              </w:rPr>
              <w:t>jääb programmi „Erasmus+“ vahetustest 2021. aastaks ilma tervelt 1 000 000 noort.</w:t>
            </w:r>
          </w:p>
          <w:p w:rsidR="001F3125" w:rsidRDefault="00982464">
            <w:pPr>
              <w:pStyle w:val="BodyText"/>
              <w:spacing w:before="71" w:line="242" w:lineRule="auto"/>
              <w:ind w:left="305" w:right="268"/>
              <w:jc w:val="both"/>
              <w:rPr>
                <w:rFonts w:ascii="Times New Roman" w:eastAsia="Calibri" w:hAnsi="Times New Roman"/>
                <w:noProof/>
                <w:color w:val="231F20"/>
                <w:sz w:val="20"/>
                <w:szCs w:val="20"/>
                <w:lang w:val="et-EE"/>
              </w:rPr>
            </w:pPr>
            <w:r>
              <w:rPr>
                <w:rFonts w:ascii="Times New Roman" w:hAnsi="Times New Roman"/>
                <w:noProof/>
                <w:sz w:val="20"/>
                <w:szCs w:val="20"/>
                <w:lang w:eastAsia="en-GB"/>
              </w:rPr>
              <mc:AlternateContent>
                <mc:Choice Requires="wps">
                  <w:drawing>
                    <wp:anchor distT="0" distB="0" distL="114300" distR="114300" simplePos="0" relativeHeight="251815424" behindDoc="0" locked="0" layoutInCell="1" allowOverlap="1" wp14:anchorId="63832279" wp14:editId="38CE6BE7">
                      <wp:simplePos x="0" y="0"/>
                      <wp:positionH relativeFrom="column">
                        <wp:posOffset>46990</wp:posOffset>
                      </wp:positionH>
                      <wp:positionV relativeFrom="paragraph">
                        <wp:posOffset>69644</wp:posOffset>
                      </wp:positionV>
                      <wp:extent cx="90170" cy="90170"/>
                      <wp:effectExtent l="0" t="0" r="5080" b="5080"/>
                      <wp:wrapNone/>
                      <wp:docPr id="3368"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5pt;width:7.1pt;height:7.1pt;z-index:25181542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et-EE"/>
              </w:rPr>
              <w:t xml:space="preserve">Viivitused järgmise teadusuuringute raamprogrammi rakendamisel tähendaksid </w:t>
            </w:r>
            <w:r>
              <w:rPr>
                <w:rFonts w:ascii="Times New Roman" w:hAnsi="Times New Roman"/>
                <w:b/>
                <w:noProof/>
                <w:color w:val="231F20"/>
                <w:sz w:val="20"/>
                <w:lang w:val="et-EE"/>
              </w:rPr>
              <w:t>umbes 5 000 teadusuuringute valdkonn</w:t>
            </w:r>
            <w:r>
              <w:rPr>
                <w:rFonts w:ascii="Times New Roman" w:hAnsi="Times New Roman"/>
                <w:b/>
                <w:noProof/>
                <w:color w:val="231F20"/>
                <w:sz w:val="20"/>
                <w:lang w:val="et-EE"/>
              </w:rPr>
              <w:t>a töökoha kaotust kuus</w:t>
            </w:r>
            <w:r>
              <w:rPr>
                <w:rFonts w:ascii="Times New Roman" w:hAnsi="Times New Roman"/>
                <w:noProof/>
                <w:color w:val="231F20"/>
                <w:sz w:val="20"/>
                <w:lang w:val="et-EE"/>
              </w:rPr>
              <w:t xml:space="preserve"> (ligikaudu 3–4 % ELi töökohtadest selles valdkonnas) ja veel 7 000 töökoha kaotust majanduses laiemalt. Ilmumata jääks ka üle 200 teaduspublikatsiooni, sealhulgas rohkem kui 100 mõjukat artiklit. </w:t>
            </w:r>
          </w:p>
          <w:p w:rsidR="001F3125" w:rsidRDefault="00982464">
            <w:pPr>
              <w:pStyle w:val="BodyText"/>
              <w:spacing w:before="71" w:line="242" w:lineRule="auto"/>
              <w:ind w:left="305" w:right="268"/>
              <w:jc w:val="both"/>
              <w:rPr>
                <w:rFonts w:ascii="Times New Roman" w:eastAsia="Calibri" w:hAnsi="Times New Roman"/>
                <w:noProof/>
                <w:color w:val="231F20"/>
                <w:sz w:val="20"/>
                <w:szCs w:val="20"/>
                <w:lang w:val="et-EE"/>
              </w:rPr>
            </w:pPr>
            <w:r>
              <w:rPr>
                <w:rFonts w:ascii="Times New Roman" w:hAnsi="Times New Roman"/>
                <w:noProof/>
                <w:sz w:val="20"/>
                <w:szCs w:val="20"/>
                <w:lang w:eastAsia="en-GB"/>
              </w:rPr>
              <mc:AlternateContent>
                <mc:Choice Requires="wps">
                  <w:drawing>
                    <wp:anchor distT="0" distB="0" distL="114300" distR="114300" simplePos="0" relativeHeight="251816448" behindDoc="0" locked="0" layoutInCell="1" allowOverlap="1" wp14:anchorId="620E3EA1" wp14:editId="57858BCA">
                      <wp:simplePos x="0" y="0"/>
                      <wp:positionH relativeFrom="column">
                        <wp:posOffset>46990</wp:posOffset>
                      </wp:positionH>
                      <wp:positionV relativeFrom="paragraph">
                        <wp:posOffset>69644</wp:posOffset>
                      </wp:positionV>
                      <wp:extent cx="90170" cy="90170"/>
                      <wp:effectExtent l="0" t="0" r="5080" b="5080"/>
                      <wp:wrapNone/>
                      <wp:docPr id="337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7pt;margin-top:5.5pt;width:7.1pt;height:7.1pt;z-index:25181644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et-EE"/>
              </w:rPr>
              <w:t>Viivitused projektide valikul</w:t>
            </w:r>
            <w:r>
              <w:rPr>
                <w:rFonts w:ascii="Times New Roman" w:hAnsi="Times New Roman"/>
                <w:noProof/>
                <w:sz w:val="20"/>
                <w:lang w:val="et-EE"/>
              </w:rPr>
              <w:t xml:space="preserve"> ühtek</w:t>
            </w:r>
            <w:r>
              <w:rPr>
                <w:rFonts w:ascii="Times New Roman" w:hAnsi="Times New Roman"/>
                <w:noProof/>
                <w:sz w:val="20"/>
                <w:lang w:val="et-EE"/>
              </w:rPr>
              <w:t xml:space="preserve">uuluvusprogrammide rakendamise varasel etapil tähendaks, et </w:t>
            </w:r>
            <w:r>
              <w:rPr>
                <w:rFonts w:ascii="Times New Roman" w:hAnsi="Times New Roman"/>
                <w:b/>
                <w:noProof/>
                <w:sz w:val="20"/>
                <w:lang w:val="et-EE"/>
              </w:rPr>
              <w:t>rohkem kui 100 000 projekti ei käivituks õigeaegselt</w:t>
            </w:r>
            <w:r>
              <w:rPr>
                <w:rFonts w:ascii="Times New Roman" w:hAnsi="Times New Roman"/>
                <w:noProof/>
                <w:sz w:val="20"/>
                <w:lang w:val="et-EE"/>
              </w:rPr>
              <w:t>.</w:t>
            </w:r>
            <w:r>
              <w:rPr>
                <w:rFonts w:ascii="Times New Roman" w:hAnsi="Times New Roman"/>
                <w:b/>
                <w:noProof/>
                <w:sz w:val="20"/>
                <w:lang w:val="et-EE"/>
              </w:rPr>
              <w:t xml:space="preserve"> </w:t>
            </w:r>
            <w:r>
              <w:rPr>
                <w:rFonts w:ascii="Times New Roman" w:hAnsi="Times New Roman"/>
                <w:noProof/>
                <w:sz w:val="20"/>
                <w:lang w:val="et-EE"/>
              </w:rPr>
              <w:t xml:space="preserve">See mõjutaks selliseid valdkondi nagu ettevõtluse toetamine, energiatõhusus, tervishoid, haridus ja sotsiaalne kaasatus. </w:t>
            </w:r>
          </w:p>
          <w:p w:rsidR="001F3125" w:rsidRDefault="00982464">
            <w:pPr>
              <w:pStyle w:val="BodyText"/>
              <w:spacing w:before="71" w:line="242" w:lineRule="auto"/>
              <w:ind w:left="305" w:right="268"/>
              <w:jc w:val="both"/>
              <w:rPr>
                <w:rFonts w:ascii="Times New Roman" w:eastAsia="Calibri" w:hAnsi="Times New Roman"/>
                <w:noProof/>
                <w:color w:val="231F20"/>
                <w:sz w:val="20"/>
                <w:lang w:val="et-EE"/>
              </w:rPr>
            </w:pPr>
            <w:r>
              <w:rPr>
                <w:rFonts w:ascii="Times New Roman" w:hAnsi="Times New Roman"/>
                <w:noProof/>
                <w:sz w:val="20"/>
                <w:szCs w:val="20"/>
                <w:lang w:eastAsia="en-GB"/>
              </w:rPr>
              <mc:AlternateContent>
                <mc:Choice Requires="wps">
                  <w:drawing>
                    <wp:anchor distT="0" distB="0" distL="114300" distR="114300" simplePos="0" relativeHeight="251817472" behindDoc="0" locked="0" layoutInCell="1" allowOverlap="1" wp14:anchorId="3950B467" wp14:editId="68259C19">
                      <wp:simplePos x="0" y="0"/>
                      <wp:positionH relativeFrom="column">
                        <wp:posOffset>45514</wp:posOffset>
                      </wp:positionH>
                      <wp:positionV relativeFrom="paragraph">
                        <wp:posOffset>78105</wp:posOffset>
                      </wp:positionV>
                      <wp:extent cx="90170" cy="90170"/>
                      <wp:effectExtent l="0" t="0" r="5080" b="5080"/>
                      <wp:wrapNone/>
                      <wp:docPr id="337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6pt;margin-top:6.15pt;width:7.1pt;height:7.1pt;z-index:25181747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et-EE"/>
              </w:rPr>
              <w:t>Viivitused mõjutaks</w:t>
            </w:r>
            <w:r>
              <w:rPr>
                <w:rFonts w:ascii="Times New Roman" w:hAnsi="Times New Roman"/>
                <w:noProof/>
                <w:color w:val="231F20"/>
                <w:sz w:val="20"/>
                <w:lang w:val="et-EE"/>
              </w:rPr>
              <w:t>id märkimisväärselt ka mitmeid suuremahulisi taristuprojekte. Kosmoseprogrammidel</w:t>
            </w:r>
            <w:r>
              <w:rPr>
                <w:rFonts w:ascii="Times New Roman" w:hAnsi="Times New Roman"/>
                <w:noProof/>
                <w:sz w:val="20"/>
                <w:lang w:val="et-EE"/>
              </w:rPr>
              <w:t xml:space="preserve"> nagu </w:t>
            </w:r>
            <w:r>
              <w:rPr>
                <w:rFonts w:ascii="Times New Roman" w:hAnsi="Times New Roman"/>
                <w:noProof/>
                <w:color w:val="231F20"/>
                <w:sz w:val="20"/>
                <w:lang w:val="et-EE"/>
              </w:rPr>
              <w:t xml:space="preserve">Galileo või Copernicus on pikad investeerimistsüklid. Seepärast peavad </w:t>
            </w:r>
            <w:r>
              <w:rPr>
                <w:rFonts w:ascii="Times New Roman" w:hAnsi="Times New Roman"/>
                <w:b/>
                <w:noProof/>
                <w:color w:val="231F20"/>
                <w:sz w:val="20"/>
                <w:lang w:val="et-EE"/>
              </w:rPr>
              <w:t>nende hanked olema prognoositavad</w:t>
            </w:r>
            <w:r>
              <w:rPr>
                <w:rFonts w:ascii="Times New Roman" w:hAnsi="Times New Roman"/>
                <w:noProof/>
                <w:color w:val="231F20"/>
                <w:sz w:val="20"/>
                <w:lang w:val="et-EE"/>
              </w:rPr>
              <w:t>. Rea Galileo satelliitide käimasolevad hankemenetlused viiakse l</w:t>
            </w:r>
            <w:r>
              <w:rPr>
                <w:rFonts w:ascii="Times New Roman" w:hAnsi="Times New Roman"/>
                <w:noProof/>
                <w:color w:val="231F20"/>
                <w:sz w:val="20"/>
                <w:lang w:val="et-EE"/>
              </w:rPr>
              <w:t xml:space="preserve">õpule 2019. aastal, kuid sõlmitud lepinguid on võimalik hakata täielikult rakendama alles siis, kui uued õiguslikud ja eelarvelised nõuded on paika pandud. </w:t>
            </w:r>
          </w:p>
          <w:p w:rsidR="001F3125" w:rsidRDefault="00982464">
            <w:pPr>
              <w:pStyle w:val="BodyText"/>
              <w:tabs>
                <w:tab w:val="left" w:pos="142"/>
              </w:tabs>
              <w:spacing w:before="71" w:line="242" w:lineRule="auto"/>
              <w:ind w:left="305" w:right="268"/>
              <w:jc w:val="both"/>
              <w:rPr>
                <w:rFonts w:ascii="Times New Roman" w:eastAsia="Calibri" w:hAnsi="Times New Roman"/>
                <w:noProof/>
                <w:color w:val="231F20"/>
                <w:sz w:val="20"/>
                <w:lang w:val="et-EE"/>
              </w:rPr>
            </w:pPr>
            <w:r>
              <w:rPr>
                <w:rFonts w:ascii="Times New Roman" w:hAnsi="Times New Roman"/>
                <w:noProof/>
                <w:sz w:val="20"/>
                <w:szCs w:val="20"/>
                <w:lang w:eastAsia="en-GB"/>
              </w:rPr>
              <mc:AlternateContent>
                <mc:Choice Requires="wps">
                  <w:drawing>
                    <wp:anchor distT="0" distB="0" distL="114300" distR="114300" simplePos="0" relativeHeight="251818496" behindDoc="0" locked="0" layoutInCell="1" allowOverlap="1" wp14:anchorId="05E24C45" wp14:editId="559496BB">
                      <wp:simplePos x="0" y="0"/>
                      <wp:positionH relativeFrom="column">
                        <wp:posOffset>42339</wp:posOffset>
                      </wp:positionH>
                      <wp:positionV relativeFrom="paragraph">
                        <wp:posOffset>76835</wp:posOffset>
                      </wp:positionV>
                      <wp:extent cx="90170" cy="90170"/>
                      <wp:effectExtent l="0" t="0" r="5080" b="5080"/>
                      <wp:wrapNone/>
                      <wp:docPr id="3379"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35pt;margin-top:6.05pt;width:7.1pt;height:7.1pt;z-index:25181849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rMtEwMAAHc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et-EE"/>
              </w:rPr>
              <w:t>Veel üks uue mitmeaastase finantsraamistiku asjus kokkuleppimisega viivitamise negatiivse mõju näi</w:t>
            </w:r>
            <w:r>
              <w:rPr>
                <w:rFonts w:ascii="Times New Roman" w:hAnsi="Times New Roman"/>
                <w:noProof/>
                <w:color w:val="231F20"/>
                <w:sz w:val="20"/>
                <w:lang w:val="et-EE"/>
              </w:rPr>
              <w:t xml:space="preserve">de on </w:t>
            </w:r>
            <w:r>
              <w:rPr>
                <w:rFonts w:ascii="Times New Roman" w:hAnsi="Times New Roman"/>
                <w:b/>
                <w:noProof/>
                <w:color w:val="231F20"/>
                <w:sz w:val="20"/>
                <w:lang w:val="et-EE"/>
              </w:rPr>
              <w:t>Rail Baltica</w:t>
            </w:r>
            <w:r>
              <w:rPr>
                <w:rFonts w:ascii="Times New Roman" w:hAnsi="Times New Roman"/>
                <w:noProof/>
                <w:color w:val="231F20"/>
                <w:sz w:val="20"/>
                <w:lang w:val="et-EE"/>
              </w:rPr>
              <w:t>.</w:t>
            </w:r>
            <w:r>
              <w:rPr>
                <w:rFonts w:ascii="Times New Roman" w:hAnsi="Times New Roman"/>
                <w:b/>
                <w:noProof/>
                <w:color w:val="231F20"/>
                <w:sz w:val="20"/>
                <w:lang w:val="et-EE"/>
              </w:rPr>
              <w:t xml:space="preserve"> </w:t>
            </w:r>
            <w:r>
              <w:rPr>
                <w:rFonts w:ascii="Times New Roman" w:hAnsi="Times New Roman"/>
                <w:noProof/>
                <w:color w:val="231F20"/>
                <w:sz w:val="20"/>
                <w:lang w:val="et-EE"/>
              </w:rPr>
              <w:t xml:space="preserve">Selle projekti raames ehitatakse </w:t>
            </w:r>
            <w:r>
              <w:rPr>
                <w:rFonts w:ascii="Times New Roman" w:hAnsi="Times New Roman"/>
                <w:b/>
                <w:noProof/>
                <w:color w:val="231F20"/>
                <w:sz w:val="20"/>
                <w:lang w:val="et-EE"/>
              </w:rPr>
              <w:t>Balti riikidesse oluline raudteeühendus</w:t>
            </w:r>
            <w:r>
              <w:rPr>
                <w:rFonts w:ascii="Times New Roman" w:hAnsi="Times New Roman"/>
                <w:noProof/>
                <w:color w:val="231F20"/>
                <w:sz w:val="20"/>
                <w:lang w:val="et-EE"/>
              </w:rPr>
              <w:t>, mis peaks saama valmis 2025.–2027. aastaks. Projekti jaoks vajalikke hankemenetlusi tuleb alustada 2021. aastal. See on ülimalt oluline, et ellu viia projekt, mis</w:t>
            </w:r>
            <w:r>
              <w:rPr>
                <w:rFonts w:ascii="Times New Roman" w:hAnsi="Times New Roman"/>
                <w:noProof/>
                <w:color w:val="231F20"/>
                <w:sz w:val="20"/>
                <w:lang w:val="et-EE"/>
              </w:rPr>
              <w:t xml:space="preserve"> aitab ühendada viis miljonit Balti riikide elanikku ülejäänud Euroopaga. Kiirraudteeühendus võimaldab samal ajal ka kaubavoogudel liikuda Soomest Saksamaale, Beneluxi riikidesse ja Aadria mere piirkonda. </w:t>
            </w:r>
          </w:p>
          <w:p w:rsidR="001F3125" w:rsidRDefault="00982464">
            <w:pPr>
              <w:pStyle w:val="BodyText"/>
              <w:spacing w:before="71" w:line="242" w:lineRule="auto"/>
              <w:ind w:left="305" w:right="268"/>
              <w:jc w:val="both"/>
              <w:rPr>
                <w:rFonts w:ascii="Times New Roman" w:eastAsia="Calibri" w:hAnsi="Times New Roman"/>
                <w:noProof/>
                <w:color w:val="231F20"/>
                <w:sz w:val="20"/>
                <w:szCs w:val="22"/>
                <w:lang w:val="et-EE"/>
              </w:rPr>
            </w:pPr>
            <w:r>
              <w:rPr>
                <w:rFonts w:ascii="Times New Roman" w:hAnsi="Times New Roman"/>
                <w:noProof/>
                <w:sz w:val="20"/>
                <w:szCs w:val="20"/>
                <w:lang w:eastAsia="en-GB"/>
              </w:rPr>
              <mc:AlternateContent>
                <mc:Choice Requires="wps">
                  <w:drawing>
                    <wp:anchor distT="0" distB="0" distL="114300" distR="114300" simplePos="0" relativeHeight="251819520" behindDoc="0" locked="0" layoutInCell="1" allowOverlap="1" wp14:anchorId="40676F75" wp14:editId="5B2BA814">
                      <wp:simplePos x="0" y="0"/>
                      <wp:positionH relativeFrom="column">
                        <wp:posOffset>43180</wp:posOffset>
                      </wp:positionH>
                      <wp:positionV relativeFrom="paragraph">
                        <wp:posOffset>77264</wp:posOffset>
                      </wp:positionV>
                      <wp:extent cx="90170" cy="90170"/>
                      <wp:effectExtent l="0" t="0" r="5080" b="5080"/>
                      <wp:wrapNone/>
                      <wp:docPr id="338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4pt;margin-top:6.1pt;width:7.1pt;height:7.1pt;z-index:25181952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lang w:val="et-EE"/>
              </w:rPr>
              <w:t>Brenneri baastunnel</w:t>
            </w:r>
            <w:r>
              <w:rPr>
                <w:rFonts w:ascii="Times New Roman" w:hAnsi="Times New Roman"/>
                <w:noProof/>
                <w:color w:val="231F20"/>
                <w:sz w:val="20"/>
                <w:lang w:val="et-EE"/>
              </w:rPr>
              <w:t xml:space="preserve"> peab kava kohaselt valmima 2027. aastaks, raudteetehnilised tööd peavad algama järgmise mitmeaastase finantsraamistiku ajal. 2,2 miljonist veoautost poole suunamine Brenneri maanteelt raudteele on ülioluline projekt. See vähendaks Müncheni-Innsbrucki ja V</w:t>
            </w:r>
            <w:r>
              <w:rPr>
                <w:rFonts w:ascii="Times New Roman" w:hAnsi="Times New Roman"/>
                <w:noProof/>
                <w:color w:val="231F20"/>
                <w:sz w:val="20"/>
                <w:lang w:val="et-EE"/>
              </w:rPr>
              <w:t xml:space="preserve">erona vaheliste looduskaunite orgude saastatust. </w:t>
            </w:r>
          </w:p>
          <w:p w:rsidR="001F3125" w:rsidRDefault="00982464">
            <w:pPr>
              <w:pStyle w:val="BodyText"/>
              <w:spacing w:before="71" w:line="242" w:lineRule="auto"/>
              <w:ind w:left="305" w:right="268"/>
              <w:jc w:val="both"/>
              <w:rPr>
                <w:rFonts w:ascii="Times New Roman" w:eastAsia="Calibri" w:hAnsi="Times New Roman"/>
                <w:noProof/>
                <w:color w:val="231F20"/>
                <w:sz w:val="20"/>
                <w:lang w:val="et-EE"/>
              </w:rPr>
            </w:pPr>
            <w:r>
              <w:rPr>
                <w:rFonts w:ascii="Times New Roman" w:hAnsi="Times New Roman"/>
                <w:noProof/>
                <w:sz w:val="20"/>
                <w:szCs w:val="20"/>
                <w:lang w:eastAsia="en-GB"/>
              </w:rPr>
              <mc:AlternateContent>
                <mc:Choice Requires="wps">
                  <w:drawing>
                    <wp:anchor distT="0" distB="0" distL="114300" distR="114300" simplePos="0" relativeHeight="251820544" behindDoc="0" locked="0" layoutInCell="1" allowOverlap="1" wp14:anchorId="34DBF988" wp14:editId="7600B051">
                      <wp:simplePos x="0" y="0"/>
                      <wp:positionH relativeFrom="column">
                        <wp:posOffset>41275</wp:posOffset>
                      </wp:positionH>
                      <wp:positionV relativeFrom="paragraph">
                        <wp:posOffset>70056</wp:posOffset>
                      </wp:positionV>
                      <wp:extent cx="90170" cy="90170"/>
                      <wp:effectExtent l="0" t="0" r="5080" b="5080"/>
                      <wp:wrapNone/>
                      <wp:docPr id="338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id="object 12" o:spid="_x0000_s1026" style="position:absolute;margin-left:3.25pt;margin-top:5.5pt;width:7.1pt;height:7.1pt;z-index:25182054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lang w:val="et-EE"/>
              </w:rPr>
              <w:t xml:space="preserve">Järgmise mitmeaastase finantsraamistiku lõpuks tuleks valmis saada ka </w:t>
            </w:r>
            <w:r>
              <w:rPr>
                <w:rFonts w:ascii="Times New Roman" w:hAnsi="Times New Roman"/>
                <w:b/>
                <w:noProof/>
                <w:color w:val="231F20"/>
                <w:sz w:val="20"/>
                <w:lang w:val="et-EE"/>
              </w:rPr>
              <w:t>Taani ja Saksamaa vaheline Fehmarni väina ühendus</w:t>
            </w:r>
            <w:r>
              <w:rPr>
                <w:rFonts w:ascii="Times New Roman" w:hAnsi="Times New Roman"/>
                <w:noProof/>
                <w:color w:val="231F20"/>
                <w:sz w:val="20"/>
                <w:lang w:val="et-EE"/>
              </w:rPr>
              <w:t xml:space="preserve">, Lissaboni ja Madridi ühendama hakkav </w:t>
            </w:r>
            <w:r>
              <w:rPr>
                <w:rFonts w:ascii="Times New Roman" w:hAnsi="Times New Roman"/>
                <w:b/>
                <w:noProof/>
                <w:color w:val="231F20"/>
                <w:sz w:val="20"/>
                <w:lang w:val="et-EE"/>
              </w:rPr>
              <w:t>Evora-Merida raudteeühendus</w:t>
            </w:r>
            <w:r>
              <w:rPr>
                <w:rFonts w:ascii="Times New Roman" w:hAnsi="Times New Roman"/>
                <w:noProof/>
                <w:color w:val="231F20"/>
                <w:sz w:val="20"/>
                <w:lang w:val="et-EE"/>
              </w:rPr>
              <w:t xml:space="preserve"> ja </w:t>
            </w:r>
            <w:r>
              <w:rPr>
                <w:rFonts w:ascii="Times New Roman" w:hAnsi="Times New Roman"/>
                <w:b/>
                <w:noProof/>
                <w:color w:val="231F20"/>
                <w:sz w:val="20"/>
                <w:lang w:val="et-EE"/>
              </w:rPr>
              <w:t>Lyoni-Torino baa</w:t>
            </w:r>
            <w:r>
              <w:rPr>
                <w:rFonts w:ascii="Times New Roman" w:hAnsi="Times New Roman"/>
                <w:b/>
                <w:noProof/>
                <w:color w:val="231F20"/>
                <w:sz w:val="20"/>
                <w:lang w:val="et-EE"/>
              </w:rPr>
              <w:t>stunnel</w:t>
            </w:r>
            <w:r>
              <w:rPr>
                <w:rFonts w:ascii="Times New Roman" w:hAnsi="Times New Roman"/>
                <w:noProof/>
                <w:color w:val="231F20"/>
                <w:sz w:val="20"/>
                <w:lang w:val="et-EE"/>
              </w:rPr>
              <w:t>, mis hakkab ühendama Prantsusmaa ja Itaalia kiirraudteevõrke.</w:t>
            </w:r>
          </w:p>
          <w:p w:rsidR="001F3125" w:rsidRDefault="00982464">
            <w:pPr>
              <w:tabs>
                <w:tab w:val="left" w:pos="8080"/>
              </w:tabs>
              <w:spacing w:before="63" w:after="0" w:line="242" w:lineRule="auto"/>
              <w:ind w:left="198" w:right="283"/>
              <w:jc w:val="both"/>
              <w:rPr>
                <w:rFonts w:ascii="Times New Roman" w:eastAsia="Calibri" w:hAnsi="Times New Roman" w:cs="Times New Roman"/>
                <w:noProof/>
                <w:color w:val="231F20"/>
                <w:sz w:val="20"/>
                <w:lang w:val="et-EE"/>
              </w:rPr>
            </w:pPr>
            <w:r>
              <w:rPr>
                <w:rFonts w:ascii="Times New Roman" w:hAnsi="Times New Roman"/>
                <w:noProof/>
                <w:color w:val="231F20"/>
                <w:sz w:val="20"/>
                <w:lang w:val="et-EE"/>
              </w:rPr>
              <w:t xml:space="preserve">Selliste projektide puhul ei saa lubada viivitusi ei planeerimises ega hangetes lihtsalt järgmise mitmeaastase finantsraamistiku hilinenud vastuvõtmise tõttu. </w:t>
            </w:r>
          </w:p>
          <w:p w:rsidR="001F3125" w:rsidRDefault="001F3125">
            <w:pPr>
              <w:pStyle w:val="BodyText"/>
              <w:spacing w:before="71" w:line="242" w:lineRule="auto"/>
              <w:ind w:left="0" w:right="363"/>
              <w:jc w:val="both"/>
              <w:rPr>
                <w:rFonts w:ascii="Times New Roman" w:eastAsia="Calibri" w:hAnsi="Times New Roman"/>
                <w:noProof/>
                <w:color w:val="231F20"/>
                <w:lang w:val="et-EE"/>
              </w:rPr>
            </w:pPr>
          </w:p>
        </w:tc>
      </w:tr>
    </w:tbl>
    <w:p w:rsidR="001F3125" w:rsidRDefault="00982464">
      <w:pPr>
        <w:pStyle w:val="Heading1"/>
        <w:spacing w:before="360" w:after="240"/>
        <w:ind w:left="709" w:hanging="709"/>
        <w:rPr>
          <w:rFonts w:ascii="Times New Roman" w:hAnsi="Times New Roman" w:cs="Times New Roman"/>
          <w:noProof/>
          <w:color w:val="006B75"/>
          <w:lang w:val="et-EE"/>
        </w:rPr>
      </w:pPr>
      <w:r>
        <w:rPr>
          <w:rFonts w:ascii="Times New Roman" w:hAnsi="Times New Roman"/>
          <w:noProof/>
          <w:color w:val="006B75"/>
          <w:lang w:val="et-EE"/>
        </w:rPr>
        <w:t>JÄRELDUSED</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 xml:space="preserve">2020. aasta järgsest mitmeaastasest finantsraamistikust saab 27 liikmesriigist koosneva Euroopa Liidu lakmuspaber. Ajaks, mil riigijuhid kohtuvad 9. mail 2019 Rumeenias Sibius, et teha otsuseid Euroopa tuleviku kohta, </w:t>
      </w:r>
      <w:r>
        <w:rPr>
          <w:rFonts w:ascii="Times New Roman" w:hAnsi="Times New Roman"/>
          <w:b/>
          <w:noProof/>
          <w:sz w:val="24"/>
          <w:lang w:val="et-EE"/>
        </w:rPr>
        <w:t>peab 27 liikmesriigist koosnevast Euro</w:t>
      </w:r>
      <w:r>
        <w:rPr>
          <w:rFonts w:ascii="Times New Roman" w:hAnsi="Times New Roman"/>
          <w:b/>
          <w:noProof/>
          <w:sz w:val="24"/>
          <w:lang w:val="et-EE"/>
        </w:rPr>
        <w:t>opa Liidust olema saanud tegude liit</w:t>
      </w:r>
      <w:r>
        <w:rPr>
          <w:rFonts w:ascii="Times New Roman" w:hAnsi="Times New Roman"/>
          <w:noProof/>
          <w:sz w:val="24"/>
          <w:lang w:val="et-EE"/>
        </w:rPr>
        <w:t>.</w:t>
      </w:r>
      <w:r>
        <w:rPr>
          <w:rFonts w:ascii="Times New Roman" w:hAnsi="Times New Roman"/>
          <w:b/>
          <w:noProof/>
          <w:sz w:val="24"/>
          <w:lang w:val="et-EE"/>
        </w:rPr>
        <w:t xml:space="preserve"> Otsustavad edusammud finantsraamistiku küsimuses</w:t>
      </w:r>
      <w:r>
        <w:rPr>
          <w:rFonts w:ascii="Times New Roman" w:hAnsi="Times New Roman"/>
          <w:noProof/>
          <w:sz w:val="24"/>
          <w:lang w:val="et-EE"/>
        </w:rPr>
        <w:t xml:space="preserve"> peaksid selleks ajaks näitama, et liit suudab kõrvaldada lõhe poliitiliste prioriteetide ja kõigi eurooplaste jaoks tulemuste saavutamise vahel.</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Õigeaegne kokkuleppimine</w:t>
      </w:r>
      <w:r>
        <w:rPr>
          <w:rFonts w:ascii="Times New Roman" w:hAnsi="Times New Roman"/>
          <w:noProof/>
          <w:sz w:val="24"/>
          <w:lang w:val="et-EE"/>
        </w:rPr>
        <w:t xml:space="preserve"> uue tänapäevase finantsraamistiku asjus on võimalik üksnes ELi juhtide kindlal juhtimisel ja algusest peale tihedas koostöös Euroopa Parlamendiga. Euroopa Ülemkogu 2018. aasta oktoobri ja detsembri kohtumised saavad selle protsessi olulisteks verstapostid</w:t>
      </w:r>
      <w:r>
        <w:rPr>
          <w:rFonts w:ascii="Times New Roman" w:hAnsi="Times New Roman"/>
          <w:noProof/>
          <w:sz w:val="24"/>
          <w:lang w:val="et-EE"/>
        </w:rPr>
        <w:t>eks.</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 xml:space="preserve">Komisjon on valmis andma endast kõik. Oleme kuulanud Euroopa Liidu institutsioone, liikmesriike, riikide parlamente ja kõigi rohkete sidusrühmade esindajaid, kellel on huvi tulevase eelarve vastu. Järgnevatel kuudel jätkame nende kuulamist. </w:t>
      </w:r>
      <w:r>
        <w:rPr>
          <w:rFonts w:ascii="Times New Roman" w:hAnsi="Times New Roman"/>
          <w:b/>
          <w:noProof/>
          <w:sz w:val="24"/>
          <w:lang w:val="et-EE"/>
        </w:rPr>
        <w:t>Kõik käeso</w:t>
      </w:r>
      <w:r>
        <w:rPr>
          <w:rFonts w:ascii="Times New Roman" w:hAnsi="Times New Roman"/>
          <w:b/>
          <w:noProof/>
          <w:sz w:val="24"/>
          <w:lang w:val="et-EE"/>
        </w:rPr>
        <w:t xml:space="preserve">levas teatises esitatud valikud ja arvnäitajad on illustratiivsed ning mõeldud arutelu hoogustamiseks. Need ei kujuta endast komisjon lõplikke seisukohti. </w:t>
      </w:r>
      <w:r>
        <w:rPr>
          <w:rFonts w:ascii="Times New Roman" w:hAnsi="Times New Roman"/>
          <w:noProof/>
          <w:sz w:val="24"/>
          <w:lang w:val="et-EE"/>
        </w:rPr>
        <w:t>Lõpliku otsuse mitmeaastase finantsraamistiku kohta teevad liikmesriikide juhid Euroopa Parlamendi nõ</w:t>
      </w:r>
      <w:r>
        <w:rPr>
          <w:rFonts w:ascii="Times New Roman" w:hAnsi="Times New Roman"/>
          <w:noProof/>
          <w:sz w:val="24"/>
          <w:lang w:val="et-EE"/>
        </w:rPr>
        <w:t xml:space="preserve">usolekul. </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Meie ettepanekud laiendavad käesolevas teatises esitatud ideid ja on tugevaks aluseks kõigi liikmesriikide õigeaegseks kokkuleppele jõudmiseks ja Euroopa Parlamendi nõusoleku saamiseks. Ettepanekute lähtepunktiks saavad prioriteedid, milles riig</w:t>
      </w:r>
      <w:r>
        <w:rPr>
          <w:rFonts w:ascii="Times New Roman" w:hAnsi="Times New Roman"/>
          <w:noProof/>
          <w:sz w:val="24"/>
          <w:lang w:val="et-EE"/>
        </w:rPr>
        <w:t xml:space="preserve">ijuhid on kokku leppinud. </w:t>
      </w:r>
    </w:p>
    <w:p w:rsidR="001F3125" w:rsidRDefault="00982464">
      <w:pPr>
        <w:spacing w:after="24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 xml:space="preserve">Ettepanekud näitavad selgesti, milline on nende prioriteetide finantsaspekt. Selle seose säilitamine on ELi tulevase eelarve usaldatavuse seisukohast ülimalt oluline. Kui liit otsustab teha vähem, piisab ka väiksemast eelarvest. </w:t>
      </w:r>
    </w:p>
    <w:p w:rsidR="001F3125" w:rsidRDefault="00982464">
      <w:pPr>
        <w:spacing w:after="240" w:line="240" w:lineRule="auto"/>
        <w:jc w:val="both"/>
        <w:rPr>
          <w:rFonts w:ascii="Times New Roman" w:eastAsia="Calibri" w:hAnsi="Times New Roman" w:cs="Times New Roman"/>
          <w:b/>
          <w:noProof/>
          <w:sz w:val="24"/>
          <w:szCs w:val="24"/>
          <w:lang w:val="et-EE"/>
        </w:rPr>
      </w:pPr>
      <w:r>
        <w:rPr>
          <w:rFonts w:ascii="Times New Roman" w:hAnsi="Times New Roman"/>
          <w:b/>
          <w:noProof/>
          <w:sz w:val="24"/>
          <w:lang w:val="et-EE"/>
        </w:rPr>
        <w:t xml:space="preserve">Kuid kui liit otsustab teha rohkem, peavad järgnema finantstagajärjed. </w:t>
      </w:r>
    </w:p>
    <w:p w:rsidR="001F3125" w:rsidRDefault="00982464">
      <w:pPr>
        <w:spacing w:after="120" w:line="240" w:lineRule="auto"/>
        <w:jc w:val="both"/>
        <w:rPr>
          <w:rFonts w:ascii="Times New Roman" w:eastAsia="Calibri" w:hAnsi="Times New Roman" w:cs="Times New Roman"/>
          <w:noProof/>
          <w:sz w:val="24"/>
          <w:szCs w:val="24"/>
          <w:lang w:val="et-EE"/>
        </w:rPr>
      </w:pPr>
      <w:r>
        <w:rPr>
          <w:rFonts w:ascii="Times New Roman" w:hAnsi="Times New Roman"/>
          <w:noProof/>
          <w:sz w:val="24"/>
          <w:lang w:val="et-EE"/>
        </w:rPr>
        <w:t xml:space="preserve">Eurooplased ootavad tugevat liitu, kes suudab toime tulla tulevikuprobleemidega, ja eelarvet, mis suudab seda tagada. </w:t>
      </w:r>
      <w:r>
        <w:rPr>
          <w:rFonts w:ascii="Times New Roman" w:hAnsi="Times New Roman"/>
          <w:b/>
          <w:noProof/>
          <w:sz w:val="24"/>
          <w:lang w:val="et-EE"/>
        </w:rPr>
        <w:t>Riigijuhid peavad mängima oma osa nende ootuste täitmisel</w:t>
      </w:r>
      <w:r>
        <w:rPr>
          <w:rFonts w:ascii="Times New Roman" w:hAnsi="Times New Roman"/>
          <w:noProof/>
          <w:sz w:val="24"/>
          <w:lang w:val="et-EE"/>
        </w:rPr>
        <w:t>.</w:t>
      </w:r>
    </w:p>
    <w:p w:rsidR="001F3125" w:rsidRDefault="001F3125">
      <w:pPr>
        <w:spacing w:after="120" w:line="240" w:lineRule="auto"/>
        <w:jc w:val="both"/>
        <w:rPr>
          <w:rFonts w:ascii="Times New Roman" w:eastAsia="Calibri" w:hAnsi="Times New Roman" w:cs="Times New Roman"/>
          <w:noProof/>
          <w:sz w:val="24"/>
          <w:szCs w:val="24"/>
          <w:lang w:val="et-EE"/>
        </w:rPr>
      </w:pPr>
    </w:p>
    <w:p w:rsidR="001F3125" w:rsidRDefault="00982464">
      <w:pPr>
        <w:spacing w:after="120" w:line="240" w:lineRule="auto"/>
        <w:jc w:val="both"/>
        <w:rPr>
          <w:rFonts w:ascii="Times New Roman" w:eastAsia="Calibri" w:hAnsi="Times New Roman" w:cs="Times New Roman"/>
          <w:noProof/>
          <w:sz w:val="24"/>
          <w:szCs w:val="24"/>
          <w:lang w:val="et-EE"/>
        </w:rPr>
      </w:pPr>
      <w:r>
        <w:rPr>
          <w:rFonts w:ascii="Times New Roman" w:eastAsia="Calibri" w:hAnsi="Times New Roman" w:cs="Times New Roman"/>
          <w:noProof/>
          <w:sz w:val="24"/>
          <w:szCs w:val="24"/>
          <w:lang w:eastAsia="en-GB"/>
        </w:rPr>
        <mc:AlternateContent>
          <mc:Choice Requires="wps">
            <w:drawing>
              <wp:anchor distT="0" distB="0" distL="114300" distR="114300" simplePos="0" relativeHeight="251810304" behindDoc="0" locked="0" layoutInCell="1" allowOverlap="1" wp14:anchorId="1379126F" wp14:editId="26C4DB4E">
                <wp:simplePos x="0" y="0"/>
                <wp:positionH relativeFrom="column">
                  <wp:posOffset>3810</wp:posOffset>
                </wp:positionH>
                <wp:positionV relativeFrom="paragraph">
                  <wp:posOffset>10160</wp:posOffset>
                </wp:positionV>
                <wp:extent cx="5756910" cy="4189095"/>
                <wp:effectExtent l="0" t="0" r="15240" b="20955"/>
                <wp:wrapTopAndBottom/>
                <wp:docPr id="3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6910" cy="4189095"/>
                        </a:xfrm>
                        <a:prstGeom prst="rect">
                          <a:avLst/>
                        </a:prstGeom>
                        <a:solidFill>
                          <a:srgbClr val="FFFFFF"/>
                        </a:solidFill>
                        <a:ln w="19050">
                          <a:solidFill>
                            <a:srgbClr val="006B75"/>
                          </a:solidFill>
                          <a:miter lim="800000"/>
                          <a:headEnd/>
                          <a:tailEnd/>
                        </a:ln>
                      </wps:spPr>
                      <wps:txbx>
                        <w:txbxContent>
                          <w:p w:rsidR="001F3125" w:rsidRDefault="00982464">
                            <w:pPr>
                              <w:spacing w:before="120" w:after="120"/>
                              <w:jc w:val="both"/>
                              <w:rPr>
                                <w:rFonts w:ascii="Times New Roman" w:hAnsi="Times New Roman" w:cs="Times New Roman"/>
                                <w:b/>
                                <w:i/>
                                <w:noProof/>
                                <w:color w:val="000000" w:themeColor="text1"/>
                                <w:sz w:val="24"/>
                                <w:szCs w:val="24"/>
                              </w:rPr>
                            </w:pPr>
                            <w:r>
                              <w:rPr>
                                <w:rFonts w:ascii="Times New Roman" w:hAnsi="Times New Roman"/>
                                <w:b/>
                                <w:i/>
                                <w:noProof/>
                                <w:color w:val="000000" w:themeColor="text1"/>
                                <w:sz w:val="24"/>
                              </w:rPr>
                              <w:t>Ko</w:t>
                            </w:r>
                            <w:r>
                              <w:rPr>
                                <w:rFonts w:ascii="Times New Roman" w:hAnsi="Times New Roman"/>
                                <w:b/>
                                <w:i/>
                                <w:noProof/>
                                <w:color w:val="000000" w:themeColor="text1"/>
                                <w:sz w:val="24"/>
                              </w:rPr>
                              <w:t>misjon kutsub riigijuhte üles:</w:t>
                            </w:r>
                          </w:p>
                          <w:p w:rsidR="001F3125" w:rsidRDefault="00982464">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toetama </w:t>
                            </w:r>
                            <w:r>
                              <w:rPr>
                                <w:rFonts w:ascii="Times New Roman" w:hAnsi="Times New Roman"/>
                                <w:b/>
                                <w:i/>
                                <w:noProof/>
                                <w:sz w:val="24"/>
                              </w:rPr>
                              <w:t>uut ja tänapäevast</w:t>
                            </w:r>
                            <w:r>
                              <w:rPr>
                                <w:rFonts w:ascii="Times New Roman" w:hAnsi="Times New Roman"/>
                                <w:i/>
                                <w:noProof/>
                                <w:sz w:val="24"/>
                              </w:rPr>
                              <w:t xml:space="preserve"> </w:t>
                            </w:r>
                            <w:r>
                              <w:rPr>
                                <w:rFonts w:ascii="Times New Roman" w:hAnsi="Times New Roman"/>
                                <w:b/>
                                <w:i/>
                                <w:noProof/>
                                <w:sz w:val="24"/>
                              </w:rPr>
                              <w:t>mitmeaastast finantsraamistikku</w:t>
                            </w:r>
                            <w:r>
                              <w:rPr>
                                <w:rFonts w:ascii="Times New Roman" w:hAnsi="Times New Roman"/>
                                <w:i/>
                                <w:noProof/>
                                <w:sz w:val="24"/>
                              </w:rPr>
                              <w:t xml:space="preserve">, mis teenib Euroopat, mis </w:t>
                            </w:r>
                            <w:r>
                              <w:rPr>
                                <w:rFonts w:ascii="Times New Roman" w:hAnsi="Times New Roman"/>
                                <w:b/>
                                <w:i/>
                                <w:noProof/>
                                <w:sz w:val="24"/>
                              </w:rPr>
                              <w:t>hoiab, kaitseb ja avardab võimalusi</w:t>
                            </w:r>
                            <w:r>
                              <w:rPr>
                                <w:rFonts w:ascii="Times New Roman" w:hAnsi="Times New Roman"/>
                                <w:i/>
                                <w:noProof/>
                                <w:sz w:val="24"/>
                              </w:rPr>
                              <w:t xml:space="preserve">; </w:t>
                            </w:r>
                          </w:p>
                          <w:p w:rsidR="001F3125" w:rsidRDefault="00982464">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toetama täielikult ja kindlalt </w:t>
                            </w:r>
                            <w:r>
                              <w:rPr>
                                <w:rFonts w:ascii="Times New Roman" w:hAnsi="Times New Roman"/>
                                <w:b/>
                                <w:i/>
                                <w:noProof/>
                                <w:sz w:val="24"/>
                              </w:rPr>
                              <w:t>prioriteete</w:t>
                            </w:r>
                            <w:r>
                              <w:rPr>
                                <w:rFonts w:ascii="Times New Roman" w:hAnsi="Times New Roman"/>
                                <w:i/>
                                <w:noProof/>
                                <w:sz w:val="24"/>
                              </w:rPr>
                              <w:t>, milles lepiti kokku 16. septembril 2016 Bratislavas ja 25.</w:t>
                            </w:r>
                            <w:r>
                              <w:rPr>
                                <w:rFonts w:ascii="Times New Roman" w:hAnsi="Times New Roman"/>
                                <w:i/>
                                <w:noProof/>
                                <w:sz w:val="24"/>
                              </w:rPr>
                              <w:t xml:space="preserve"> märtsil 2017 Rooma deklaratsioonis; </w:t>
                            </w:r>
                          </w:p>
                          <w:p w:rsidR="001F3125" w:rsidRDefault="00982464">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sz w:val="24"/>
                              </w:rPr>
                              <w:t xml:space="preserve">mõistma, et kõnealustele prioriteetidele rahalise katte tagamiseks </w:t>
                            </w:r>
                            <w:r>
                              <w:rPr>
                                <w:rFonts w:ascii="Times New Roman" w:hAnsi="Times New Roman"/>
                                <w:b/>
                                <w:i/>
                                <w:noProof/>
                                <w:sz w:val="24"/>
                              </w:rPr>
                              <w:t>on vaja piisava suurusega eelarvet</w:t>
                            </w:r>
                            <w:r>
                              <w:rPr>
                                <w:rFonts w:ascii="Times New Roman" w:hAnsi="Times New Roman"/>
                                <w:i/>
                                <w:sz w:val="24"/>
                              </w:rPr>
                              <w:t>, mida toetaks proportsionaalsete säästude, ümberpaigutamiste ja uute vahendite arukas kombinatsioon;</w:t>
                            </w:r>
                          </w:p>
                          <w:p w:rsidR="001F3125" w:rsidRDefault="00982464">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toetama järgmise mitmeaastase finantsraamistiku tasakaalustatud kogupaketi raames ELi eelarve </w:t>
                            </w:r>
                            <w:r>
                              <w:rPr>
                                <w:rFonts w:ascii="Times New Roman" w:hAnsi="Times New Roman"/>
                                <w:b/>
                                <w:i/>
                                <w:noProof/>
                                <w:sz w:val="24"/>
                              </w:rPr>
                              <w:t>tulupoole</w:t>
                            </w:r>
                            <w:r>
                              <w:rPr>
                                <w:rFonts w:ascii="Times New Roman" w:hAnsi="Times New Roman"/>
                                <w:i/>
                                <w:noProof/>
                                <w:sz w:val="24"/>
                              </w:rPr>
                              <w:t xml:space="preserve"> reformi, millega </w:t>
                            </w:r>
                            <w:r>
                              <w:rPr>
                                <w:rFonts w:ascii="Times New Roman" w:hAnsi="Times New Roman"/>
                                <w:b/>
                                <w:i/>
                                <w:noProof/>
                                <w:sz w:val="24"/>
                              </w:rPr>
                              <w:t>kaotatakse korrektsioonid</w:t>
                            </w:r>
                            <w:r>
                              <w:rPr>
                                <w:rFonts w:ascii="Times New Roman" w:hAnsi="Times New Roman"/>
                                <w:i/>
                                <w:noProof/>
                                <w:sz w:val="24"/>
                              </w:rPr>
                              <w:t xml:space="preserve"> ning luuakse tihedam side liidu konkreetsete poliitikaeesmärkidega;</w:t>
                            </w:r>
                          </w:p>
                          <w:p w:rsidR="001F3125" w:rsidRDefault="00982464">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väljendama oma otsusekindlust teha mitmeaastase finantsraamistiku kohta konkreetse ettepaneku esitamiseks tihedat koostööd Euroopa Parlamendi ja Euroopa Komisjoniga, võttes arvesse, et komisjon esitab oma ettepaneku </w:t>
                            </w:r>
                            <w:r>
                              <w:rPr>
                                <w:rFonts w:ascii="Times New Roman" w:hAnsi="Times New Roman"/>
                                <w:b/>
                                <w:i/>
                                <w:noProof/>
                                <w:sz w:val="24"/>
                              </w:rPr>
                              <w:t>hiljemalt 2018. aasta mai alguseks</w:t>
                            </w:r>
                            <w:r>
                              <w:rPr>
                                <w:rFonts w:ascii="Times New Roman" w:hAnsi="Times New Roman"/>
                                <w:i/>
                                <w:noProof/>
                                <w:sz w:val="24"/>
                              </w:rPr>
                              <w:t>;</w:t>
                            </w:r>
                          </w:p>
                          <w:p w:rsidR="001F3125" w:rsidRDefault="00982464">
                            <w:pPr>
                              <w:pStyle w:val="ListParagraph"/>
                              <w:widowControl w:val="0"/>
                              <w:numPr>
                                <w:ilvl w:val="0"/>
                                <w:numId w:val="2"/>
                              </w:numPr>
                              <w:spacing w:before="120" w:after="120"/>
                              <w:ind w:left="714" w:hanging="357"/>
                              <w:jc w:val="both"/>
                              <w:rPr>
                                <w:rFonts w:ascii="Times New Roman" w:hAnsi="Times New Roman"/>
                                <w:i/>
                                <w:noProof/>
                                <w:sz w:val="24"/>
                                <w:szCs w:val="24"/>
                              </w:rPr>
                            </w:pPr>
                            <w:r>
                              <w:rPr>
                                <w:rFonts w:ascii="Times New Roman" w:hAnsi="Times New Roman"/>
                                <w:i/>
                                <w:noProof/>
                                <w:sz w:val="24"/>
                              </w:rPr>
                              <w:t>tege</w:t>
                            </w:r>
                            <w:r>
                              <w:rPr>
                                <w:rFonts w:ascii="Times New Roman" w:hAnsi="Times New Roman"/>
                                <w:i/>
                                <w:noProof/>
                                <w:sz w:val="24"/>
                              </w:rPr>
                              <w:t xml:space="preserve">ma enne 9. mai 2019. aasta Sibiu kohtumist mitmeaastase finantsraamistiku küsimuses </w:t>
                            </w:r>
                            <w:r>
                              <w:rPr>
                                <w:rFonts w:ascii="Times New Roman" w:hAnsi="Times New Roman"/>
                                <w:b/>
                                <w:i/>
                                <w:noProof/>
                                <w:sz w:val="24"/>
                              </w:rPr>
                              <w:t>otsustavaid edusamme</w:t>
                            </w:r>
                            <w:r>
                              <w:rPr>
                                <w:rFonts w:ascii="Times New Roman" w:hAnsi="Times New Roman"/>
                                <w:i/>
                                <w:noProof/>
                                <w:sz w:val="24"/>
                              </w:rPr>
                              <w:t>, et 27 liikmesriigist koosnev Euroopa Liit saaks parima võimaliku alguse.</w:t>
                            </w:r>
                          </w:p>
                          <w:p w:rsidR="001F3125" w:rsidRDefault="001F3125">
                            <w:pPr>
                              <w:widowControl w:val="0"/>
                              <w:spacing w:before="120" w:after="120"/>
                              <w:jc w:val="both"/>
                              <w:rPr>
                                <w:rFonts w:ascii="Times New Roman" w:hAnsi="Times New Roman"/>
                                <w:i/>
                                <w:noProof/>
                                <w:sz w:val="24"/>
                                <w:szCs w:val="24"/>
                              </w:rPr>
                            </w:pPr>
                          </w:p>
                        </w:txbxContent>
                      </wps:txbx>
                      <wps:bodyPr rot="0" vert="horz" wrap="square" lIns="91440" tIns="45720" rIns="18000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67" type="#_x0000_t202" style="position:absolute;left:0;text-align:left;margin-left:.3pt;margin-top:.8pt;width:453.3pt;height:329.85pt;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" strokecolor="#006b75" strokeweight="1.5pt">
                <v:textbox inset=",,5mm">
                  <w:txbxContent>
                    <w:p>
                      <w:pPr>
                        <w:spacing w:before="120" w:after="120"/>
                        <w:jc w:val="both"/>
                        <w:rPr>
                          <w:rFonts w:ascii="Times New Roman" w:hAnsi="Times New Roman" w:cs="Times New Roman"/>
                          <w:b/>
                          <w:i/>
                          <w:noProof/>
                          <w:color w:val="000000" w:themeColor="text1"/>
                          <w:sz w:val="24"/>
                          <w:szCs w:val="24"/>
                        </w:rPr>
                      </w:pPr>
                      <w:r>
                        <w:rPr>
                          <w:rFonts w:ascii="Times New Roman" w:hAnsi="Times New Roman"/>
                          <w:b/>
                          <w:i/>
                          <w:noProof/>
                          <w:color w:val="000000" w:themeColor="text1"/>
                          <w:sz w:val="24"/>
                        </w:rPr>
                        <w:t>Komisjon kutsub riigijuhte üles:</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toetama </w:t>
                      </w:r>
                      <w:r>
                        <w:rPr>
                          <w:rFonts w:ascii="Times New Roman" w:hAnsi="Times New Roman"/>
                          <w:b/>
                          <w:i/>
                          <w:noProof/>
                          <w:sz w:val="24"/>
                        </w:rPr>
                        <w:t>uut ja tänapäevast</w:t>
                      </w:r>
                      <w:r>
                        <w:rPr>
                          <w:rFonts w:ascii="Times New Roman" w:hAnsi="Times New Roman"/>
                          <w:i/>
                          <w:noProof/>
                          <w:sz w:val="24"/>
                        </w:rPr>
                        <w:t xml:space="preserve"> </w:t>
                      </w:r>
                      <w:r>
                        <w:rPr>
                          <w:rFonts w:ascii="Times New Roman" w:hAnsi="Times New Roman"/>
                          <w:b/>
                          <w:i/>
                          <w:noProof/>
                          <w:sz w:val="24"/>
                        </w:rPr>
                        <w:t>mitmeaastast finantsraamistikku</w:t>
                      </w:r>
                      <w:r>
                        <w:rPr>
                          <w:rFonts w:ascii="Times New Roman" w:hAnsi="Times New Roman"/>
                          <w:i/>
                          <w:noProof/>
                          <w:sz w:val="24"/>
                        </w:rPr>
                        <w:t xml:space="preserve">, mis teenib Euroopat, mis </w:t>
                      </w:r>
                      <w:r>
                        <w:rPr>
                          <w:rFonts w:ascii="Times New Roman" w:hAnsi="Times New Roman"/>
                          <w:b/>
                          <w:i/>
                          <w:noProof/>
                          <w:sz w:val="24"/>
                        </w:rPr>
                        <w:t>hoiab, kaitseb ja avardab võimalusi</w:t>
                      </w:r>
                      <w:r>
                        <w:rPr>
                          <w:rFonts w:ascii="Times New Roman" w:hAnsi="Times New Roman"/>
                          <w:i/>
                          <w:noProof/>
                          <w:sz w:val="24"/>
                        </w:rPr>
                        <w:t xml:space="preserve">; </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toetama täielikult ja kindlalt </w:t>
                      </w:r>
                      <w:r>
                        <w:rPr>
                          <w:rFonts w:ascii="Times New Roman" w:hAnsi="Times New Roman"/>
                          <w:b/>
                          <w:i/>
                          <w:noProof/>
                          <w:sz w:val="24"/>
                        </w:rPr>
                        <w:t>prioriteete</w:t>
                      </w:r>
                      <w:r>
                        <w:rPr>
                          <w:rFonts w:ascii="Times New Roman" w:hAnsi="Times New Roman"/>
                          <w:i/>
                          <w:noProof/>
                          <w:sz w:val="24"/>
                        </w:rPr>
                        <w:t xml:space="preserve">, milles lepiti kokku 16. septembril 2016 Bratislavas ja 25. märtsil 2017 Rooma deklaratsioonis; </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sz w:val="24"/>
                        </w:rPr>
                        <w:t xml:space="preserve">mõistma, et kõnealustele prioriteetidele rahalise katte tagamiseks </w:t>
                      </w:r>
                      <w:r>
                        <w:rPr>
                          <w:rFonts w:ascii="Times New Roman" w:hAnsi="Times New Roman"/>
                          <w:b/>
                          <w:i/>
                          <w:noProof/>
                          <w:sz w:val="24"/>
                        </w:rPr>
                        <w:t>on vaja piisava suurusega eelarvet</w:t>
                      </w:r>
                      <w:r>
                        <w:rPr>
                          <w:rFonts w:ascii="Times New Roman" w:hAnsi="Times New Roman"/>
                          <w:i/>
                          <w:sz w:val="24"/>
                        </w:rPr>
                        <w:t>, mida toetaks proportsionaalsete säästude, ümberpaigutamiste ja uute vahendite arukas kombinatsioon;</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toetama järgmise mitmeaastase finantsraamistiku tasakaalustatud kogupaketi raames ELi eelarve </w:t>
                      </w:r>
                      <w:r>
                        <w:rPr>
                          <w:rFonts w:ascii="Times New Roman" w:hAnsi="Times New Roman"/>
                          <w:b/>
                          <w:i/>
                          <w:noProof/>
                          <w:sz w:val="24"/>
                        </w:rPr>
                        <w:t>tulupoole</w:t>
                      </w:r>
                      <w:r>
                        <w:rPr>
                          <w:rFonts w:ascii="Times New Roman" w:hAnsi="Times New Roman"/>
                          <w:i/>
                          <w:noProof/>
                          <w:sz w:val="24"/>
                        </w:rPr>
                        <w:t xml:space="preserve"> reformi, millega </w:t>
                      </w:r>
                      <w:r>
                        <w:rPr>
                          <w:rFonts w:ascii="Times New Roman" w:hAnsi="Times New Roman"/>
                          <w:b/>
                          <w:i/>
                          <w:noProof/>
                          <w:sz w:val="24"/>
                        </w:rPr>
                        <w:t>kaotatakse korrektsioonid</w:t>
                      </w:r>
                      <w:r>
                        <w:rPr>
                          <w:rFonts w:ascii="Times New Roman" w:hAnsi="Times New Roman"/>
                          <w:i/>
                          <w:noProof/>
                          <w:sz w:val="24"/>
                        </w:rPr>
                        <w:t xml:space="preserve"> ning luuakse tihedam side liidu konkreetsete poliitikaeesmärkidega;</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väljendama oma otsusekindlust teha mitmeaastase finantsraamistiku kohta konkreetse ettepaneku esitamiseks tihedat koostööd Euroopa Parlamendi ja Euroopa Komisjoniga, võttes arvesse, et komisjon esitab oma ettepaneku </w:t>
                      </w:r>
                      <w:r>
                        <w:rPr>
                          <w:rFonts w:ascii="Times New Roman" w:hAnsi="Times New Roman"/>
                          <w:b/>
                          <w:i/>
                          <w:noProof/>
                          <w:sz w:val="24"/>
                        </w:rPr>
                        <w:t>hiljemalt 2018. aasta mai alguseks</w:t>
                      </w:r>
                      <w:r>
                        <w:rPr>
                          <w:rFonts w:ascii="Times New Roman" w:hAnsi="Times New Roman"/>
                          <w:i/>
                          <w:noProof/>
                          <w:sz w:val="24"/>
                        </w:rPr>
                        <w:t>;</w:t>
                      </w:r>
                    </w:p>
                    <w:p>
                      <w:pPr>
                        <w:pStyle w:val="ListParagraph"/>
                        <w:widowControl w:val="0"/>
                        <w:numPr>
                          <w:ilvl w:val="0"/>
                          <w:numId w:val="2"/>
                        </w:numPr>
                        <w:spacing w:before="120" w:after="120"/>
                        <w:ind w:left="714" w:hanging="357"/>
                        <w:jc w:val="both"/>
                        <w:rPr>
                          <w:rFonts w:ascii="Times New Roman" w:hAnsi="Times New Roman"/>
                          <w:i/>
                          <w:noProof/>
                          <w:sz w:val="24"/>
                          <w:szCs w:val="24"/>
                        </w:rPr>
                      </w:pPr>
                      <w:r>
                        <w:rPr>
                          <w:rFonts w:ascii="Times New Roman" w:hAnsi="Times New Roman"/>
                          <w:i/>
                          <w:noProof/>
                          <w:sz w:val="24"/>
                        </w:rPr>
                        <w:t xml:space="preserve">tegema enne 9. mai 2019. aasta Sibiu kohtumist mitmeaastase finantsraamistiku küsimuses </w:t>
                      </w:r>
                      <w:r>
                        <w:rPr>
                          <w:rFonts w:ascii="Times New Roman" w:hAnsi="Times New Roman"/>
                          <w:b/>
                          <w:i/>
                          <w:noProof/>
                          <w:sz w:val="24"/>
                        </w:rPr>
                        <w:t>otsustavaid edusamme</w:t>
                      </w:r>
                      <w:r>
                        <w:rPr>
                          <w:rFonts w:ascii="Times New Roman" w:hAnsi="Times New Roman"/>
                          <w:i/>
                          <w:noProof/>
                          <w:sz w:val="24"/>
                        </w:rPr>
                        <w:t>, et 27 liikmesriigist koosnev Euroopa Liit saaks parima võimaliku alguse.</w:t>
                      </w:r>
                    </w:p>
                    <w:p>
                      <w:pPr>
                        <w:widowControl w:val="0"/>
                        <w:spacing w:before="120" w:after="120"/>
                        <w:jc w:val="both"/>
                        <w:rPr>
                          <w:rFonts w:ascii="Times New Roman" w:hAnsi="Times New Roman"/>
                          <w:i/>
                          <w:noProof/>
                          <w:sz w:val="24"/>
                          <w:szCs w:val="24"/>
                        </w:rPr>
                      </w:pPr>
                    </w:p>
                  </w:txbxContent>
                </v:textbox>
                <w10:wrap type="topAndBottom"/>
              </v:shape>
            </w:pict>
          </mc:Fallback>
        </mc:AlternateContent>
      </w:r>
    </w:p>
    <w:sectPr w:rsidR="001F3125" w:rsidSect="0051657B">
      <w:headerReference w:type="default" r:id="rId35"/>
      <w:footerReference w:type="default" r:id="rId36"/>
      <w:pgSz w:w="11906" w:h="16838"/>
      <w:pgMar w:top="1239" w:right="1417" w:bottom="1417" w:left="1417" w:header="600" w:footer="4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BF0CF0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F0CF04" w16cid:durableId="1E29764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125" w:rsidRDefault="00982464">
      <w:pPr>
        <w:spacing w:after="0" w:line="240" w:lineRule="auto"/>
      </w:pPr>
      <w:r>
        <w:separator/>
      </w:r>
    </w:p>
  </w:endnote>
  <w:endnote w:type="continuationSeparator" w:id="0">
    <w:p w:rsidR="001F3125" w:rsidRDefault="00982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Segoe UI">
    <w:panose1 w:val="020B0502040204020203"/>
    <w:charset w:val="00"/>
    <w:family w:val="swiss"/>
    <w:pitch w:val="variable"/>
    <w:sig w:usb0="E10022FF" w:usb1="C000E47F" w:usb2="00000029" w:usb3="00000000" w:csb0="000001DF" w:csb1="00000000"/>
  </w:font>
  <w:font w:name="EC Square Sans Cond Pro">
    <w:panose1 w:val="020B0506040000020004"/>
    <w:charset w:val="00"/>
    <w:family w:val="swiss"/>
    <w:pitch w:val="variable"/>
    <w:sig w:usb0="A00002BF" w:usb1="500000D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57B" w:rsidRDefault="005165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125" w:rsidRDefault="00982464">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r>
      <w:rPr>
        <w:rFonts w:ascii="Arial" w:hAnsi="Arial" w:cs="Arial"/>
        <w:b/>
        <w:sz w:val="48"/>
      </w:rPr>
      <w:t>ET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57B" w:rsidRDefault="0051657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125" w:rsidRDefault="001F312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1172419"/>
      <w:docPartObj>
        <w:docPartGallery w:val="Page Numbers (Bottom of Page)"/>
        <w:docPartUnique/>
      </w:docPartObj>
    </w:sdtPr>
    <w:sdtEndPr>
      <w:rPr>
        <w:noProof/>
      </w:rPr>
    </w:sdtEndPr>
    <w:sdtContent>
      <w:p w:rsidR="001F3125" w:rsidRDefault="00982464">
        <w:pPr>
          <w:pStyle w:val="Footer"/>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sdtContent>
  </w:sdt>
  <w:p w:rsidR="001F3125" w:rsidRDefault="001F312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125" w:rsidRDefault="001F3125">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487158"/>
      <w:docPartObj>
        <w:docPartGallery w:val="Page Numbers (Bottom of Page)"/>
        <w:docPartUnique/>
      </w:docPartObj>
    </w:sdtPr>
    <w:sdtEndPr>
      <w:rPr>
        <w:noProof/>
      </w:rPr>
    </w:sdtEndPr>
    <w:sdtContent>
      <w:p w:rsidR="0051657B" w:rsidRDefault="0051657B">
        <w:pPr>
          <w:pStyle w:val="Footer"/>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982464">
          <w:rPr>
            <w:rFonts w:ascii="Times New Roman" w:hAnsi="Times New Roman" w:cs="Times New Roman"/>
            <w:noProof/>
            <w:sz w:val="24"/>
            <w:szCs w:val="24"/>
          </w:rPr>
          <w:t>12</w:t>
        </w:r>
        <w:r>
          <w:rPr>
            <w:rFonts w:ascii="Times New Roman" w:hAnsi="Times New Roman" w:cs="Times New Roman"/>
            <w:noProof/>
            <w:sz w:val="24"/>
            <w:szCs w:val="24"/>
          </w:rPr>
          <w:fldChar w:fldCharType="end"/>
        </w:r>
      </w:p>
    </w:sdtContent>
  </w:sdt>
  <w:p w:rsidR="0051657B" w:rsidRDefault="0051657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823264"/>
      <w:docPartObj>
        <w:docPartGallery w:val="Page Numbers (Bottom of Page)"/>
        <w:docPartUnique/>
      </w:docPartObj>
    </w:sdtPr>
    <w:sdtEndPr>
      <w:rPr>
        <w:noProof/>
      </w:rPr>
    </w:sdtEndPr>
    <w:sdtContent>
      <w:p w:rsidR="0051657B" w:rsidRDefault="0051657B">
        <w:pPr>
          <w:pStyle w:val="Footer"/>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982464">
          <w:rPr>
            <w:rFonts w:ascii="Times New Roman" w:hAnsi="Times New Roman" w:cs="Times New Roman"/>
            <w:noProof/>
            <w:sz w:val="24"/>
            <w:szCs w:val="24"/>
          </w:rPr>
          <w:t>19</w:t>
        </w:r>
        <w:r>
          <w:rPr>
            <w:rFonts w:ascii="Times New Roman" w:hAnsi="Times New Roman" w:cs="Times New Roman"/>
            <w:noProof/>
            <w:sz w:val="24"/>
            <w:szCs w:val="24"/>
          </w:rPr>
          <w:fldChar w:fldCharType="end"/>
        </w:r>
      </w:p>
    </w:sdtContent>
  </w:sdt>
  <w:p w:rsidR="0051657B" w:rsidRDefault="005165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125" w:rsidRDefault="00982464">
      <w:pPr>
        <w:spacing w:after="0" w:line="240" w:lineRule="auto"/>
      </w:pPr>
      <w:r>
        <w:separator/>
      </w:r>
    </w:p>
  </w:footnote>
  <w:footnote w:type="continuationSeparator" w:id="0">
    <w:p w:rsidR="001F3125" w:rsidRDefault="00982464">
      <w:pPr>
        <w:spacing w:after="0" w:line="240" w:lineRule="auto"/>
      </w:pPr>
      <w:r>
        <w:continuationSeparator/>
      </w:r>
    </w:p>
  </w:footnote>
  <w:footnote w:id="1">
    <w:p w:rsidR="001F3125" w:rsidRDefault="00982464">
      <w:pPr>
        <w:pStyle w:val="FootnoteText"/>
        <w:ind w:left="284" w:hanging="284"/>
        <w:jc w:val="both"/>
        <w:rPr>
          <w:rFonts w:ascii="Times New Roman" w:eastAsia="EC Square Sans Cond Pro" w:hAnsi="Times New Roman"/>
          <w:lang w:val="et-EE"/>
        </w:rPr>
      </w:pPr>
      <w:r>
        <w:rPr>
          <w:rStyle w:val="FootnoteReference"/>
          <w:rFonts w:ascii="Times New Roman" w:hAnsi="Times New Roman"/>
          <w:lang w:val="et-EE"/>
        </w:rPr>
        <w:footnoteRef/>
      </w:r>
      <w:r>
        <w:rPr>
          <w:rFonts w:ascii="Times New Roman" w:hAnsi="Times New Roman"/>
          <w:lang w:val="et-EE"/>
        </w:rPr>
        <w:t xml:space="preserve"> </w:t>
      </w:r>
      <w:r>
        <w:rPr>
          <w:lang w:val="et-EE"/>
        </w:rPr>
        <w:tab/>
      </w:r>
      <w:r>
        <w:rPr>
          <w:rFonts w:ascii="Times New Roman" w:hAnsi="Times New Roman"/>
          <w:lang w:val="et-EE"/>
        </w:rPr>
        <w:t xml:space="preserve">Allikas: Gabriel Felbermayr, Jasmin Gröschl, Inga Heiland (2018): </w:t>
      </w:r>
      <w:r>
        <w:rPr>
          <w:rFonts w:ascii="Times New Roman" w:hAnsi="Times New Roman"/>
          <w:i/>
          <w:lang w:val="et-EE"/>
        </w:rPr>
        <w:t>Undoing Europe in a New Quantitative Trade Model</w:t>
      </w:r>
      <w:r>
        <w:rPr>
          <w:rFonts w:ascii="Times New Roman" w:hAnsi="Times New Roman"/>
          <w:lang w:val="et-EE"/>
        </w:rPr>
        <w:t xml:space="preserve">, ifo töödokument nr 250. Graafikul on kujutatud sissetulekute kasv, mis tuleneb kasutatud mudeli kohaselt ühtse turu liikmeks olemisest. </w:t>
      </w:r>
    </w:p>
  </w:footnote>
  <w:footnote w:id="2">
    <w:p w:rsidR="001F3125" w:rsidRDefault="00982464">
      <w:pPr>
        <w:pStyle w:val="FootnoteText"/>
        <w:ind w:left="284" w:hanging="284"/>
        <w:jc w:val="both"/>
        <w:rPr>
          <w:rFonts w:ascii="Times New Roman" w:eastAsia="EC Square Sans Cond Pro" w:hAnsi="Times New Roman"/>
          <w:lang w:val="et-EE"/>
        </w:rPr>
      </w:pPr>
      <w:r>
        <w:rPr>
          <w:rFonts w:ascii="Times New Roman" w:hAnsi="Times New Roman"/>
          <w:vertAlign w:val="superscript"/>
          <w:lang w:val="et-EE"/>
        </w:rPr>
        <w:footnoteRef/>
      </w:r>
      <w:r>
        <w:rPr>
          <w:rFonts w:ascii="Times New Roman" w:hAnsi="Times New Roman"/>
          <w:lang w:val="et-EE"/>
        </w:rPr>
        <w:t xml:space="preserve"> </w:t>
      </w:r>
      <w:r>
        <w:rPr>
          <w:lang w:val="et-EE"/>
        </w:rPr>
        <w:tab/>
      </w:r>
      <w:r>
        <w:rPr>
          <w:rFonts w:ascii="Times New Roman" w:hAnsi="Times New Roman"/>
          <w:lang w:val="et-EE"/>
        </w:rPr>
        <w:t>Eurobaromeetri eriuuring nr 464b: Euroopa kodanike julgeolekualased hoiakud, detsember 2017.</w:t>
      </w:r>
    </w:p>
  </w:footnote>
  <w:footnote w:id="3">
    <w:p w:rsidR="001F3125" w:rsidRDefault="00982464">
      <w:pPr>
        <w:pStyle w:val="FootnoteText"/>
        <w:ind w:left="284" w:hanging="284"/>
        <w:jc w:val="both"/>
        <w:rPr>
          <w:rFonts w:ascii="Times New Roman" w:eastAsia="EC Square Sans Cond Pro" w:hAnsi="Times New Roman"/>
          <w:lang w:val="et-EE"/>
        </w:rPr>
      </w:pPr>
      <w:r>
        <w:rPr>
          <w:rStyle w:val="FootnoteReference"/>
          <w:rFonts w:ascii="Times New Roman" w:hAnsi="Times New Roman"/>
          <w:lang w:val="et-EE"/>
        </w:rPr>
        <w:footnoteRef/>
      </w:r>
      <w:r>
        <w:rPr>
          <w:rFonts w:ascii="Times New Roman" w:hAnsi="Times New Roman"/>
          <w:lang w:val="et-EE"/>
        </w:rPr>
        <w:t xml:space="preserve"> </w:t>
      </w:r>
      <w:r>
        <w:rPr>
          <w:lang w:val="et-EE"/>
        </w:rPr>
        <w:tab/>
      </w:r>
      <w:r>
        <w:rPr>
          <w:rFonts w:ascii="Times New Roman" w:hAnsi="Times New Roman"/>
          <w:lang w:val="et-EE"/>
        </w:rPr>
        <w:t>Käesolevas dokumendis esitatud poliitikavariantide eesmärk on illustreerida võimalikke tulevasi valikuid ja need tuginevad avalike mõttevahetuste kestel väljapa</w:t>
      </w:r>
      <w:r>
        <w:rPr>
          <w:rFonts w:ascii="Times New Roman" w:hAnsi="Times New Roman"/>
          <w:lang w:val="et-EE"/>
        </w:rPr>
        <w:t xml:space="preserve">kutud ideedele. Valik ei ole ammendav ega pruugi kajastada Euroopa Komisjoni seisukohta. </w:t>
      </w:r>
    </w:p>
  </w:footnote>
  <w:footnote w:id="4">
    <w:p w:rsidR="001F3125" w:rsidRDefault="00982464">
      <w:pPr>
        <w:pStyle w:val="FootnoteText"/>
        <w:ind w:left="142" w:hanging="142"/>
        <w:jc w:val="both"/>
        <w:rPr>
          <w:rFonts w:ascii="Times New Roman" w:eastAsia="EC Square Sans Cond Pro" w:hAnsi="Times New Roman"/>
          <w:lang w:val="et-EE"/>
        </w:rPr>
      </w:pPr>
      <w:r>
        <w:rPr>
          <w:rStyle w:val="FootnoteReference"/>
          <w:rFonts w:ascii="Times New Roman" w:hAnsi="Times New Roman"/>
          <w:lang w:val="et-EE"/>
        </w:rPr>
        <w:footnoteRef/>
      </w:r>
      <w:r>
        <w:rPr>
          <w:rFonts w:ascii="Times New Roman" w:hAnsi="Times New Roman"/>
          <w:lang w:val="et-EE"/>
        </w:rPr>
        <w:t xml:space="preserve"> </w:t>
      </w:r>
      <w:r>
        <w:rPr>
          <w:lang w:val="et-EE"/>
        </w:rPr>
        <w:tab/>
      </w:r>
      <w:r>
        <w:rPr>
          <w:rFonts w:ascii="Times New Roman" w:hAnsi="Times New Roman"/>
          <w:lang w:val="et-EE"/>
        </w:rPr>
        <w:t xml:space="preserve">Umbes 12 miljardit eurot sellest summast, mis vastab umbes 3 %-le kõnealuse perioodi ühtekuuluvuspaketist, on eelnevalt eraldatud Ühendkuningriigile. </w:t>
      </w:r>
    </w:p>
  </w:footnote>
  <w:footnote w:id="5">
    <w:p w:rsidR="001F3125" w:rsidRDefault="00982464">
      <w:pPr>
        <w:pStyle w:val="FootnoteText"/>
        <w:ind w:left="284" w:hanging="284"/>
        <w:jc w:val="both"/>
        <w:rPr>
          <w:rFonts w:ascii="Times New Roman" w:eastAsia="EC Square Sans Cond Pro" w:hAnsi="Times New Roman"/>
          <w:lang w:val="et-EE"/>
        </w:rPr>
      </w:pPr>
      <w:r>
        <w:rPr>
          <w:rStyle w:val="FootnoteReference"/>
          <w:rFonts w:ascii="Times New Roman" w:hAnsi="Times New Roman"/>
          <w:lang w:val="et-EE"/>
        </w:rPr>
        <w:footnoteRef/>
      </w:r>
      <w:r>
        <w:rPr>
          <w:rFonts w:ascii="Times New Roman" w:hAnsi="Times New Roman"/>
          <w:lang w:val="et-EE"/>
        </w:rPr>
        <w:t xml:space="preserve"> </w:t>
      </w:r>
      <w:r>
        <w:rPr>
          <w:lang w:val="et-EE"/>
        </w:rPr>
        <w:tab/>
      </w:r>
      <w:r>
        <w:rPr>
          <w:rFonts w:ascii="Times New Roman" w:hAnsi="Times New Roman"/>
          <w:lang w:val="et-EE"/>
        </w:rPr>
        <w:t>Umbes 27 </w:t>
      </w:r>
      <w:r>
        <w:rPr>
          <w:rFonts w:ascii="Times New Roman" w:hAnsi="Times New Roman"/>
          <w:lang w:val="et-EE"/>
        </w:rPr>
        <w:t>miljardit eurot sellest summast, mis vastab</w:t>
      </w:r>
      <w:r>
        <w:rPr>
          <w:rFonts w:ascii="EC Square Sans Cond Pro" w:hAnsi="EC Square Sans Cond Pro"/>
          <w:lang w:val="et-EE"/>
        </w:rPr>
        <w:t xml:space="preserve"> </w:t>
      </w:r>
      <w:r>
        <w:rPr>
          <w:rFonts w:ascii="Times New Roman" w:hAnsi="Times New Roman"/>
          <w:lang w:val="et-EE"/>
        </w:rPr>
        <w:t xml:space="preserve">umbes 7 %-le ühise põllumajanduspoliitika vahenditest, on eelnevalt eraldatud Ühendkuningriigile. </w:t>
      </w:r>
    </w:p>
  </w:footnote>
  <w:footnote w:id="6">
    <w:p w:rsidR="001F3125" w:rsidRDefault="00982464">
      <w:pPr>
        <w:pStyle w:val="FootnoteText"/>
        <w:ind w:left="284" w:hanging="284"/>
        <w:jc w:val="both"/>
        <w:rPr>
          <w:rFonts w:ascii="Times New Roman" w:eastAsia="EC Square Sans Cond Pro" w:hAnsi="Times New Roman"/>
          <w:lang w:val="et-EE"/>
        </w:rPr>
      </w:pPr>
      <w:r>
        <w:rPr>
          <w:rFonts w:ascii="Times New Roman" w:hAnsi="Times New Roman"/>
          <w:vertAlign w:val="superscript"/>
          <w:lang w:val="et-EE"/>
        </w:rPr>
        <w:footnoteRef/>
      </w:r>
      <w:r>
        <w:rPr>
          <w:rFonts w:ascii="Times New Roman" w:hAnsi="Times New Roman"/>
          <w:lang w:val="et-EE"/>
        </w:rPr>
        <w:t xml:space="preserve"> </w:t>
      </w:r>
      <w:r>
        <w:rPr>
          <w:lang w:val="et-EE"/>
        </w:rPr>
        <w:tab/>
      </w:r>
      <w:r>
        <w:rPr>
          <w:rFonts w:ascii="Times New Roman" w:hAnsi="Times New Roman"/>
          <w:lang w:val="et-EE"/>
        </w:rPr>
        <w:t>See järgiks Euroopa Liidu lepingu artikli 7 lõike 3 loogikat, et liikmesriikide õiguste peatamise korral „võet</w:t>
      </w:r>
      <w:r>
        <w:rPr>
          <w:rFonts w:ascii="Times New Roman" w:hAnsi="Times New Roman"/>
          <w:lang w:val="et-EE"/>
        </w:rPr>
        <w:t>akse arvesse sellise peatamise võimalikke tagajärgi füüsiliste ja juriidiliste isikute õigustele ja kohustustele“.</w:t>
      </w:r>
    </w:p>
  </w:footnote>
  <w:footnote w:id="7">
    <w:p w:rsidR="001F3125" w:rsidRDefault="00982464">
      <w:pPr>
        <w:pStyle w:val="FootnoteText"/>
        <w:ind w:left="284" w:hanging="284"/>
        <w:jc w:val="both"/>
        <w:rPr>
          <w:rFonts w:ascii="Times New Roman" w:eastAsia="EC Square Sans Cond Pro" w:hAnsi="Times New Roman"/>
          <w:lang w:val="et-EE"/>
        </w:rPr>
      </w:pPr>
      <w:r>
        <w:rPr>
          <w:rFonts w:ascii="Times New Roman" w:hAnsi="Times New Roman"/>
          <w:vertAlign w:val="superscript"/>
          <w:lang w:val="et-EE"/>
        </w:rPr>
        <w:footnoteRef/>
      </w:r>
      <w:r>
        <w:rPr>
          <w:rFonts w:ascii="Times New Roman" w:hAnsi="Times New Roman"/>
          <w:lang w:val="et-EE"/>
        </w:rPr>
        <w:t xml:space="preserve"> </w:t>
      </w:r>
      <w:r>
        <w:rPr>
          <w:lang w:val="et-EE"/>
        </w:rPr>
        <w:tab/>
      </w:r>
      <w:r>
        <w:rPr>
          <w:rFonts w:ascii="Times New Roman" w:hAnsi="Times New Roman"/>
          <w:lang w:val="et-EE"/>
        </w:rPr>
        <w:t>Vt aruanne „ELi tulevane rahastamine“, mille Euroopa Parlamendi, nõukogu ja Euroopa Komisjoni moodustatud ja Mario Monti eesistumisel tegu</w:t>
      </w:r>
      <w:r>
        <w:rPr>
          <w:rFonts w:ascii="Times New Roman" w:hAnsi="Times New Roman"/>
          <w:lang w:val="et-EE"/>
        </w:rPr>
        <w:t xml:space="preserve">tsenud kõrgetasemeline töörühm esitas 2017. aasta jaanuaris. </w:t>
      </w:r>
    </w:p>
  </w:footnote>
  <w:footnote w:id="8">
    <w:p w:rsidR="001F3125" w:rsidRDefault="00982464">
      <w:pPr>
        <w:pStyle w:val="FootnoteText"/>
        <w:ind w:left="284" w:hanging="284"/>
        <w:jc w:val="both"/>
        <w:rPr>
          <w:rFonts w:ascii="EC Square Sans Cond Pro" w:eastAsia="EC Square Sans Cond Pro" w:hAnsi="EC Square Sans Cond Pro"/>
          <w:lang w:val="et-EE"/>
        </w:rPr>
      </w:pPr>
      <w:r>
        <w:rPr>
          <w:rStyle w:val="FootnoteReference"/>
          <w:lang w:val="et-EE"/>
        </w:rPr>
        <w:footnoteRef/>
      </w:r>
      <w:r>
        <w:rPr>
          <w:lang w:val="et-EE"/>
        </w:rPr>
        <w:t xml:space="preserve"> </w:t>
      </w:r>
      <w:r>
        <w:rPr>
          <w:lang w:val="et-EE"/>
        </w:rPr>
        <w:tab/>
      </w:r>
      <w:r>
        <w:rPr>
          <w:rFonts w:ascii="Times New Roman" w:hAnsi="Times New Roman"/>
          <w:lang w:val="et-EE"/>
        </w:rPr>
        <w:t xml:space="preserve">Omavahendite süsteemi käsitleva otsuse muutmiseks oleks vaja nõukogu ühehäälset otsust pärast konsulteerimist Euroopa Parlamendiga ja ratifitseerimist kõigis liikmesriikides kooskõlas nende </w:t>
      </w:r>
      <w:r>
        <w:rPr>
          <w:rFonts w:ascii="Times New Roman" w:hAnsi="Times New Roman"/>
          <w:lang w:val="et-EE"/>
        </w:rPr>
        <w:t>põhiseadusest tulenevate nõuetega. Selliseid muudatusi on varem tehtud igale uuele mitmeaastasele finantsraamistikule lisatud paketi raames. Omavahendite ülemmäära on tõenäoliselt vaja igal juhul muuta, et katta ELi eelarvest tagatud laenude või rahastamis</w:t>
      </w:r>
      <w:r>
        <w:rPr>
          <w:rFonts w:ascii="Times New Roman" w:hAnsi="Times New Roman"/>
          <w:lang w:val="et-EE"/>
        </w:rPr>
        <w:t>vahenditega seotud finantskohustused, uus stabiliseerimisfunktsioon ja Euroopa Arengufondi võimalik integreerimine mitmeaastasesse finantsraamistikku.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57B" w:rsidRDefault="005165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57B" w:rsidRDefault="0051657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57B" w:rsidRDefault="0051657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125" w:rsidRDefault="001F312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125" w:rsidRDefault="001F312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125" w:rsidRDefault="001F312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57B" w:rsidRDefault="0051657B">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57B" w:rsidRDefault="005165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BA0F8A"/>
    <w:multiLevelType w:val="hybridMultilevel"/>
    <w:tmpl w:val="C89A75BA"/>
    <w:lvl w:ilvl="0" w:tplc="70AE37B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7D86793"/>
    <w:multiLevelType w:val="hybridMultilevel"/>
    <w:tmpl w:val="9CD075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movePersonalInformation/>
  <w:removeDateAndTime/>
  <w:hideSpellingErrors/>
  <w:hideGrammaticalErrors/>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1AF0DB4-3680-4662-89EC-02DBB8DFEBE9"/>
    <w:docVar w:name="LW_COVERPAGE_TYPE" w:val="1"/>
    <w:docVar w:name="LW_CROSSREFERENCE" w:val="&lt;UNUSED&gt;"/>
    <w:docVar w:name="LW_DocType" w:val="NORMAL"/>
    <w:docVar w:name="LW_EMISSION" w:val="14.2.2018"/>
    <w:docVar w:name="LW_EMISSION_ISODATE" w:val="2018-02-14"/>
    <w:docVar w:name="LW_EMISSION_LOCATION" w:val="BRX"/>
    <w:docVar w:name="LW_EMISSION_PREFIX" w:val="Brüssel,"/>
    <w:docVar w:name="LW_EMISSION_SUFFIX" w:val="&lt;EMPTY&gt;"/>
    <w:docVar w:name="LW_ID_DOCTYPE_NONLW" w:val="CP-009"/>
    <w:docVar w:name="LW_LANGUE" w:val="ET"/>
    <w:docVar w:name="LW_LEVEL_OF_SENSITIVITY" w:val="Standard treatment"/>
    <w:docVar w:name="LW_NOM.INST" w:val="EUROOPA KOMISJON"/>
    <w:docVar w:name="LW_NOM.INST_JOINTDOC" w:val="&lt;EMPTY&gt;"/>
    <w:docVar w:name="LW_PART_NBR" w:val="1"/>
    <w:docVar w:name="LW_PART_NBR_TOTAL" w:val="1"/>
    <w:docVar w:name="LW_REF.INST.NEW" w:val="COM"/>
    <w:docVar w:name="LW_REF.INST.NEW_ADOPTED" w:val="final"/>
    <w:docVar w:name="LW_REF.INST.NEW_TEXT" w:val="(2018) 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_x000b_Uus tänapäevane mitmeaastane finantsraamistik Euroopa Liidu jaoks,_x000b_mis võimaldab tõhusalt saavutada tema prioriteete ka pärast 2020. aastat_x000b__x000b__x000b__x000b_&lt;FMT:Italic&gt;Euroopa Komisjoni panus 23. veebruaril 2018 toimuvasse_x000b_riigijuhtide mitteametlikku kohtumisse&lt;/FMT&gt;"/>
    <w:docVar w:name="LW_TYPE.DOC.CP" w:val="KOMISJONI TEATIS"/>
    <w:docVar w:name="LW_TYPE.DOC.CP.USERTEXT" w:val="EUROOPA PARLAMENDILE, EUROOPA NÕUKOGULE JA NÕUKOGULE"/>
  </w:docVars>
  <w:rsids>
    <w:rsidRoot w:val="001F3125"/>
    <w:rsid w:val="001F3125"/>
    <w:rsid w:val="0051657B"/>
    <w:rsid w:val="0098246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eastAsia="en-GB"/>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pPr>
      <w:spacing w:after="0" w:line="240" w:lineRule="auto"/>
    </w:pPr>
    <w:rPr>
      <w:rFonts w:ascii="Times" w:eastAsia="Times New Roman" w:hAnsi="Times" w:cs="Times New Roman"/>
      <w:sz w:val="20"/>
      <w:szCs w:val="20"/>
      <w:lang w:eastAsia="zh-CN"/>
    </w:rPr>
  </w:style>
  <w:style w:type="table" w:styleId="TableGrid">
    <w:name w:val="Table Grid"/>
    <w:basedOn w:val="TableNormal"/>
    <w:uiPriority w:val="37"/>
    <w:pPr>
      <w:spacing w:after="0" w:line="240" w:lineRule="auto"/>
    </w:pPr>
    <w:rPr>
      <w:rFonts w:ascii="Calibri" w:eastAsia="Calibri"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pPr>
      <w:spacing w:after="0" w:line="240" w:lineRule="auto"/>
    </w:pPr>
    <w:rPr>
      <w:rFonts w:ascii="Arial" w:eastAsia="Calibri" w:hAnsi="Arial" w:cs="Times New Roman"/>
      <w:sz w:val="20"/>
      <w:szCs w:val="20"/>
      <w:lang w:eastAsia="zh-CN"/>
    </w:rPr>
  </w:style>
  <w:style w:type="character" w:customStyle="1" w:styleId="FootnoteTextChar">
    <w:name w:val="Footnote Text Char"/>
    <w:basedOn w:val="DefaultParagraphFont"/>
    <w:link w:val="FootnoteText"/>
    <w:uiPriority w:val="99"/>
    <w:rPr>
      <w:rFonts w:ascii="Arial" w:eastAsia="Calibri" w:hAnsi="Arial" w:cs="Times New Roman"/>
      <w:sz w:val="20"/>
      <w:szCs w:val="20"/>
      <w:lang w:eastAsia="zh-CN"/>
    </w:rPr>
  </w:style>
  <w:style w:type="character" w:styleId="FootnoteReference">
    <w:name w:val="footnote reference"/>
    <w:basedOn w:val="DefaultParagraphFont"/>
    <w:link w:val="SUPERSChar"/>
    <w:unhideWhenUsed/>
    <w:qFormat/>
    <w:rPr>
      <w:sz w:val="20"/>
      <w:szCs w:val="20"/>
      <w:vertAlign w:val="superscript"/>
    </w:rPr>
  </w:style>
  <w:style w:type="paragraph" w:styleId="BodyText">
    <w:name w:val="Body Text"/>
    <w:basedOn w:val="Normal"/>
    <w:link w:val="BodyTextChar"/>
    <w:qFormat/>
    <w:pPr>
      <w:spacing w:after="0" w:line="240" w:lineRule="auto"/>
      <w:ind w:left="850"/>
    </w:pPr>
    <w:rPr>
      <w:rFonts w:ascii="EC Square Sans Pro" w:eastAsia="EC Square Sans Pro" w:hAnsi="EC Square Sans Pro" w:cs="Times New Roman"/>
      <w:sz w:val="21"/>
      <w:szCs w:val="21"/>
      <w:lang w:eastAsia="zh-CN"/>
    </w:rPr>
  </w:style>
  <w:style w:type="character" w:customStyle="1" w:styleId="BodyTextChar">
    <w:name w:val="Body Text Char"/>
    <w:basedOn w:val="DefaultParagraphFont"/>
    <w:link w:val="BodyText"/>
    <w:rPr>
      <w:rFonts w:ascii="EC Square Sans Pro" w:eastAsia="EC Square Sans Pro" w:hAnsi="EC Square Sans Pro" w:cs="Times New Roman"/>
      <w:sz w:val="21"/>
      <w:szCs w:val="21"/>
      <w:lang w:eastAsia="zh-CN"/>
    </w:rPr>
  </w:style>
  <w:style w:type="paragraph" w:customStyle="1" w:styleId="SUPERSChar">
    <w:name w:val="SUPERS Char"/>
    <w:basedOn w:val="Normal"/>
    <w:link w:val="FootnoteReference"/>
    <w:pPr>
      <w:spacing w:after="0" w:line="240" w:lineRule="auto"/>
      <w:jc w:val="both"/>
    </w:pPr>
    <w:rPr>
      <w:sz w:val="20"/>
      <w:szCs w:val="20"/>
      <w:vertAlign w:val="superscript"/>
    </w:rPr>
  </w:style>
  <w:style w:type="character" w:styleId="CommentReference">
    <w:name w:val="annotation reference"/>
    <w:basedOn w:val="DefaultParagraphFont"/>
    <w:semiHidden/>
    <w:unhideWhenUsed/>
    <w:rPr>
      <w:w w:val="100"/>
      <w:sz w:val="16"/>
      <w:szCs w:val="16"/>
      <w:shd w:val="clear" w:color="auto" w:fill="auto"/>
    </w:rPr>
  </w:style>
  <w:style w:type="paragraph" w:styleId="CommentText">
    <w:name w:val="annotation text"/>
    <w:basedOn w:val="Normal"/>
    <w:link w:val="CommentTextChar"/>
    <w:unhideWhenUsed/>
    <w:pPr>
      <w:spacing w:after="0" w:line="240" w:lineRule="auto"/>
    </w:pPr>
    <w:rPr>
      <w:rFonts w:ascii="Arial" w:eastAsia="Calibri" w:hAnsi="Arial" w:cs="Times New Roman"/>
      <w:sz w:val="20"/>
      <w:szCs w:val="20"/>
      <w:lang w:eastAsia="zh-CN"/>
    </w:rPr>
  </w:style>
  <w:style w:type="character" w:customStyle="1" w:styleId="CommentTextChar">
    <w:name w:val="Comment Text Char"/>
    <w:basedOn w:val="DefaultParagraphFont"/>
    <w:link w:val="CommentText"/>
    <w:rPr>
      <w:rFonts w:ascii="Arial" w:eastAsia="Calibri" w:hAnsi="Arial" w:cs="Times New Roman"/>
      <w:sz w:val="20"/>
      <w:szCs w:val="20"/>
      <w:lang w:eastAsia="zh-CN"/>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uiPriority w:val="34"/>
    <w:qFormat/>
    <w:pPr>
      <w:spacing w:after="0" w:line="240" w:lineRule="auto"/>
      <w:ind w:left="720"/>
    </w:pPr>
    <w:rPr>
      <w:rFonts w:ascii="Arial" w:eastAsia="Calibri" w:hAnsi="Arial" w:cs="Times New Roman"/>
      <w:sz w:val="20"/>
      <w:szCs w:val="20"/>
      <w:lang w:eastAsia="zh-CN"/>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Pr>
      <w:rFonts w:ascii="Arial" w:eastAsia="Calibri" w:hAnsi="Arial" w:cs="Times New Roman"/>
      <w:sz w:val="20"/>
      <w:szCs w:val="20"/>
      <w:lang w:eastAsia="zh-CN"/>
    </w:r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Calibri" w:hAnsi="Arial" w:cs="Times New Roman"/>
      <w:b/>
      <w:bCs/>
      <w:sz w:val="20"/>
      <w:szCs w:val="20"/>
      <w:lang w:eastAsia="zh-CN"/>
    </w:rPr>
  </w:style>
  <w:style w:type="character" w:customStyle="1" w:styleId="st">
    <w:name w:val="st"/>
    <w:basedOn w:val="DefaultParagraphFont"/>
  </w:style>
  <w:style w:type="paragraph" w:styleId="Revision">
    <w:name w:val="Revision"/>
    <w:hidden/>
    <w:uiPriority w:val="99"/>
    <w:semiHidden/>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eastAsia="en-GB"/>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pPr>
      <w:spacing w:after="0" w:line="240" w:lineRule="auto"/>
    </w:pPr>
    <w:rPr>
      <w:rFonts w:ascii="Times" w:eastAsia="Times New Roman" w:hAnsi="Times" w:cs="Times New Roman"/>
      <w:sz w:val="20"/>
      <w:szCs w:val="20"/>
      <w:lang w:eastAsia="zh-CN"/>
    </w:rPr>
  </w:style>
  <w:style w:type="table" w:styleId="TableGrid">
    <w:name w:val="Table Grid"/>
    <w:basedOn w:val="TableNormal"/>
    <w:uiPriority w:val="37"/>
    <w:pPr>
      <w:spacing w:after="0" w:line="240" w:lineRule="auto"/>
    </w:pPr>
    <w:rPr>
      <w:rFonts w:ascii="Calibri" w:eastAsia="Calibri"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pPr>
      <w:spacing w:after="0" w:line="240" w:lineRule="auto"/>
    </w:pPr>
    <w:rPr>
      <w:rFonts w:ascii="Arial" w:eastAsia="Calibri" w:hAnsi="Arial" w:cs="Times New Roman"/>
      <w:sz w:val="20"/>
      <w:szCs w:val="20"/>
      <w:lang w:eastAsia="zh-CN"/>
    </w:rPr>
  </w:style>
  <w:style w:type="character" w:customStyle="1" w:styleId="FootnoteTextChar">
    <w:name w:val="Footnote Text Char"/>
    <w:basedOn w:val="DefaultParagraphFont"/>
    <w:link w:val="FootnoteText"/>
    <w:uiPriority w:val="99"/>
    <w:rPr>
      <w:rFonts w:ascii="Arial" w:eastAsia="Calibri" w:hAnsi="Arial" w:cs="Times New Roman"/>
      <w:sz w:val="20"/>
      <w:szCs w:val="20"/>
      <w:lang w:eastAsia="zh-CN"/>
    </w:rPr>
  </w:style>
  <w:style w:type="character" w:styleId="FootnoteReference">
    <w:name w:val="footnote reference"/>
    <w:basedOn w:val="DefaultParagraphFont"/>
    <w:link w:val="SUPERSChar"/>
    <w:unhideWhenUsed/>
    <w:qFormat/>
    <w:rPr>
      <w:sz w:val="20"/>
      <w:szCs w:val="20"/>
      <w:vertAlign w:val="superscript"/>
    </w:rPr>
  </w:style>
  <w:style w:type="paragraph" w:styleId="BodyText">
    <w:name w:val="Body Text"/>
    <w:basedOn w:val="Normal"/>
    <w:link w:val="BodyTextChar"/>
    <w:qFormat/>
    <w:pPr>
      <w:spacing w:after="0" w:line="240" w:lineRule="auto"/>
      <w:ind w:left="850"/>
    </w:pPr>
    <w:rPr>
      <w:rFonts w:ascii="EC Square Sans Pro" w:eastAsia="EC Square Sans Pro" w:hAnsi="EC Square Sans Pro" w:cs="Times New Roman"/>
      <w:sz w:val="21"/>
      <w:szCs w:val="21"/>
      <w:lang w:eastAsia="zh-CN"/>
    </w:rPr>
  </w:style>
  <w:style w:type="character" w:customStyle="1" w:styleId="BodyTextChar">
    <w:name w:val="Body Text Char"/>
    <w:basedOn w:val="DefaultParagraphFont"/>
    <w:link w:val="BodyText"/>
    <w:rPr>
      <w:rFonts w:ascii="EC Square Sans Pro" w:eastAsia="EC Square Sans Pro" w:hAnsi="EC Square Sans Pro" w:cs="Times New Roman"/>
      <w:sz w:val="21"/>
      <w:szCs w:val="21"/>
      <w:lang w:eastAsia="zh-CN"/>
    </w:rPr>
  </w:style>
  <w:style w:type="paragraph" w:customStyle="1" w:styleId="SUPERSChar">
    <w:name w:val="SUPERS Char"/>
    <w:basedOn w:val="Normal"/>
    <w:link w:val="FootnoteReference"/>
    <w:pPr>
      <w:spacing w:after="0" w:line="240" w:lineRule="auto"/>
      <w:jc w:val="both"/>
    </w:pPr>
    <w:rPr>
      <w:sz w:val="20"/>
      <w:szCs w:val="20"/>
      <w:vertAlign w:val="superscript"/>
    </w:rPr>
  </w:style>
  <w:style w:type="character" w:styleId="CommentReference">
    <w:name w:val="annotation reference"/>
    <w:basedOn w:val="DefaultParagraphFont"/>
    <w:semiHidden/>
    <w:unhideWhenUsed/>
    <w:rPr>
      <w:w w:val="100"/>
      <w:sz w:val="16"/>
      <w:szCs w:val="16"/>
      <w:shd w:val="clear" w:color="auto" w:fill="auto"/>
    </w:rPr>
  </w:style>
  <w:style w:type="paragraph" w:styleId="CommentText">
    <w:name w:val="annotation text"/>
    <w:basedOn w:val="Normal"/>
    <w:link w:val="CommentTextChar"/>
    <w:unhideWhenUsed/>
    <w:pPr>
      <w:spacing w:after="0" w:line="240" w:lineRule="auto"/>
    </w:pPr>
    <w:rPr>
      <w:rFonts w:ascii="Arial" w:eastAsia="Calibri" w:hAnsi="Arial" w:cs="Times New Roman"/>
      <w:sz w:val="20"/>
      <w:szCs w:val="20"/>
      <w:lang w:eastAsia="zh-CN"/>
    </w:rPr>
  </w:style>
  <w:style w:type="character" w:customStyle="1" w:styleId="CommentTextChar">
    <w:name w:val="Comment Text Char"/>
    <w:basedOn w:val="DefaultParagraphFont"/>
    <w:link w:val="CommentText"/>
    <w:rPr>
      <w:rFonts w:ascii="Arial" w:eastAsia="Calibri" w:hAnsi="Arial" w:cs="Times New Roman"/>
      <w:sz w:val="20"/>
      <w:szCs w:val="20"/>
      <w:lang w:eastAsia="zh-CN"/>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uiPriority w:val="34"/>
    <w:qFormat/>
    <w:pPr>
      <w:spacing w:after="0" w:line="240" w:lineRule="auto"/>
      <w:ind w:left="720"/>
    </w:pPr>
    <w:rPr>
      <w:rFonts w:ascii="Arial" w:eastAsia="Calibri" w:hAnsi="Arial" w:cs="Times New Roman"/>
      <w:sz w:val="20"/>
      <w:szCs w:val="20"/>
      <w:lang w:eastAsia="zh-CN"/>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Pr>
      <w:rFonts w:ascii="Arial" w:eastAsia="Calibri" w:hAnsi="Arial" w:cs="Times New Roman"/>
      <w:sz w:val="20"/>
      <w:szCs w:val="20"/>
      <w:lang w:eastAsia="zh-CN"/>
    </w:r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Calibri" w:hAnsi="Arial" w:cs="Times New Roman"/>
      <w:b/>
      <w:bCs/>
      <w:sz w:val="20"/>
      <w:szCs w:val="20"/>
      <w:lang w:eastAsia="zh-CN"/>
    </w:rPr>
  </w:style>
  <w:style w:type="character" w:customStyle="1" w:styleId="st">
    <w:name w:val="st"/>
    <w:basedOn w:val="DefaultParagraphFont"/>
  </w:style>
  <w:style w:type="paragraph" w:styleId="Revision">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72186">
      <w:bodyDiv w:val="1"/>
      <w:marLeft w:val="0"/>
      <w:marRight w:val="0"/>
      <w:marTop w:val="0"/>
      <w:marBottom w:val="0"/>
      <w:divBdr>
        <w:top w:val="none" w:sz="0" w:space="0" w:color="auto"/>
        <w:left w:val="none" w:sz="0" w:space="0" w:color="auto"/>
        <w:bottom w:val="none" w:sz="0" w:space="0" w:color="auto"/>
        <w:right w:val="none" w:sz="0" w:space="0" w:color="auto"/>
      </w:divBdr>
    </w:div>
    <w:div w:id="1037707069">
      <w:bodyDiv w:val="1"/>
      <w:marLeft w:val="0"/>
      <w:marRight w:val="0"/>
      <w:marTop w:val="0"/>
      <w:marBottom w:val="0"/>
      <w:divBdr>
        <w:top w:val="none" w:sz="0" w:space="0" w:color="auto"/>
        <w:left w:val="none" w:sz="0" w:space="0" w:color="auto"/>
        <w:bottom w:val="none" w:sz="0" w:space="0" w:color="auto"/>
        <w:right w:val="none" w:sz="0" w:space="0" w:color="auto"/>
      </w:divBdr>
    </w:div>
    <w:div w:id="1143228947">
      <w:bodyDiv w:val="1"/>
      <w:marLeft w:val="0"/>
      <w:marRight w:val="0"/>
      <w:marTop w:val="0"/>
      <w:marBottom w:val="0"/>
      <w:divBdr>
        <w:top w:val="none" w:sz="0" w:space="0" w:color="auto"/>
        <w:left w:val="none" w:sz="0" w:space="0" w:color="auto"/>
        <w:bottom w:val="none" w:sz="0" w:space="0" w:color="auto"/>
        <w:right w:val="none" w:sz="0" w:space="0" w:color="auto"/>
      </w:divBdr>
    </w:div>
    <w:div w:id="1422096702">
      <w:bodyDiv w:val="1"/>
      <w:marLeft w:val="0"/>
      <w:marRight w:val="0"/>
      <w:marTop w:val="0"/>
      <w:marBottom w:val="0"/>
      <w:divBdr>
        <w:top w:val="none" w:sz="0" w:space="0" w:color="auto"/>
        <w:left w:val="none" w:sz="0" w:space="0" w:color="auto"/>
        <w:bottom w:val="none" w:sz="0" w:space="0" w:color="auto"/>
        <w:right w:val="none" w:sz="0" w:space="0" w:color="auto"/>
      </w:divBdr>
    </w:div>
    <w:div w:id="1579050749">
      <w:bodyDiv w:val="1"/>
      <w:marLeft w:val="0"/>
      <w:marRight w:val="0"/>
      <w:marTop w:val="0"/>
      <w:marBottom w:val="0"/>
      <w:divBdr>
        <w:top w:val="none" w:sz="0" w:space="0" w:color="auto"/>
        <w:left w:val="none" w:sz="0" w:space="0" w:color="auto"/>
        <w:bottom w:val="none" w:sz="0" w:space="0" w:color="auto"/>
        <w:right w:val="none" w:sz="0" w:space="0" w:color="auto"/>
      </w:divBdr>
    </w:div>
    <w:div w:id="1817066552">
      <w:bodyDiv w:val="1"/>
      <w:marLeft w:val="0"/>
      <w:marRight w:val="0"/>
      <w:marTop w:val="0"/>
      <w:marBottom w:val="0"/>
      <w:divBdr>
        <w:top w:val="none" w:sz="0" w:space="0" w:color="auto"/>
        <w:left w:val="none" w:sz="0" w:space="0" w:color="auto"/>
        <w:bottom w:val="none" w:sz="0" w:space="0" w:color="auto"/>
        <w:right w:val="none" w:sz="0" w:space="0" w:color="auto"/>
      </w:divBdr>
    </w:div>
    <w:div w:id="208772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footer" Target="footer6.xml"/><Relationship Id="rId39" Type="http://schemas.microsoft.com/office/2016/09/relationships/commentsIds" Target="commentsIds.xm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chart" Target="charts/chart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header" Target="header6.xml"/><Relationship Id="rId33" Type="http://schemas.openxmlformats.org/officeDocument/2006/relationships/image" Target="media/image8.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3.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image" Target="media/image7.png"/><Relationship Id="rId37" Type="http://schemas.openxmlformats.org/officeDocument/2006/relationships/fontTable" Target="fontTable.xml"/><Relationship Id="rId40"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image" Target="media/image5.png"/><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chart" Target="charts/chart2.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image" Target="media/image4.png"/><Relationship Id="rId30" Type="http://schemas.openxmlformats.org/officeDocument/2006/relationships/header" Target="header7.xml"/><Relationship Id="rId35" Type="http://schemas.openxmlformats.org/officeDocument/2006/relationships/header" Target="header8.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coranc\AppData\Local\Microsoft\Windows\Temporary%20Internet%20Files\Content.Outlook\OBD2QE5N\MFF%20average%20bar%20chart.xlsx" TargetMode="Externa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scoranc\AppData\Local\Microsoft\Windows\Temporary%20Internet%20Files\Content.Outlook\OBD2QE5N\Figure_6_absolute.xlsx" TargetMode="Externa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1.5960204533418988E-2"/>
          <c:y val="8.8944881889763789E-4"/>
          <c:w val="0.95925925925925926"/>
          <c:h val="0.85741585663794606"/>
        </c:manualLayout>
      </c:layout>
      <c:barChart>
        <c:barDir val="col"/>
        <c:grouping val="clustered"/>
        <c:varyColors val="0"/>
        <c:ser>
          <c:idx val="0"/>
          <c:order val="0"/>
          <c:tx>
            <c:strRef>
              <c:f>Only_CA!$C$2</c:f>
              <c:strCache>
                <c:ptCount val="1"/>
                <c:pt idx="0">
                  <c:v>Commmitments ceiling in % EU28 GNI</c:v>
                </c:pt>
              </c:strCache>
            </c:strRef>
          </c:tx>
          <c:spPr>
            <a:solidFill>
              <a:srgbClr val="00A29F"/>
            </a:solidFill>
            <a:ln>
              <a:noFill/>
            </a:ln>
            <a:effectLst>
              <a:outerShdw blurRad="40000" dist="23000" dir="5400000" rotWithShape="0">
                <a:srgbClr val="000000">
                  <a:alpha val="35000"/>
                </a:srgbClr>
              </a:outerShdw>
            </a:effectLst>
          </c:spPr>
          <c:invertIfNegative val="0"/>
          <c:dLbls>
            <c:dLbl>
              <c:idx val="0"/>
              <c:layout/>
              <c:tx>
                <c:rich>
                  <a:bodyPr/>
                  <a:lstStyle/>
                  <a:p>
                    <a:r>
                      <a:rPr lang="en-US"/>
                      <a:t>1.25%</a:t>
                    </a:r>
                  </a:p>
                </c:rich>
              </c:tx>
              <c:dLblPos val="ctr"/>
              <c:showLegendKey val="0"/>
              <c:showVal val="1"/>
              <c:showCatName val="0"/>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0-A39B-4C91-94A9-4BE49D43E60C}"/>
                </c:ext>
              </c:extLst>
            </c:dLbl>
            <c:dLbl>
              <c:idx val="1"/>
              <c:layout/>
              <c:tx>
                <c:rich>
                  <a:bodyPr/>
                  <a:lstStyle/>
                  <a:p>
                    <a:r>
                      <a:rPr lang="en-US"/>
                      <a:t>1.09%</a:t>
                    </a:r>
                  </a:p>
                </c:rich>
              </c:tx>
              <c:dLblPos val="ctr"/>
              <c:showLegendKey val="0"/>
              <c:showVal val="1"/>
              <c:showCatName val="0"/>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1-A39B-4C91-94A9-4BE49D43E60C}"/>
                </c:ext>
              </c:extLst>
            </c:dLbl>
            <c:dLbl>
              <c:idx val="2"/>
              <c:layout/>
              <c:tx>
                <c:rich>
                  <a:bodyPr/>
                  <a:lstStyle/>
                  <a:p>
                    <a:r>
                      <a:rPr lang="en-US"/>
                      <a:t>1.12%</a:t>
                    </a:r>
                  </a:p>
                </c:rich>
              </c:tx>
              <c:dLblPos val="ctr"/>
              <c:showLegendKey val="0"/>
              <c:showVal val="1"/>
              <c:showCatName val="0"/>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2-A39B-4C91-94A9-4BE49D43E60C}"/>
                </c:ext>
              </c:extLst>
            </c:dLbl>
            <c:dLbl>
              <c:idx val="3"/>
              <c:layout/>
              <c:tx>
                <c:rich>
                  <a:bodyPr/>
                  <a:lstStyle/>
                  <a:p>
                    <a:r>
                      <a:rPr lang="en-US"/>
                      <a:t>1.03%</a:t>
                    </a:r>
                  </a:p>
                </c:rich>
              </c:tx>
              <c:dLblPos val="ctr"/>
              <c:showLegendKey val="0"/>
              <c:showVal val="1"/>
              <c:showCatName val="0"/>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3-A39B-4C91-94A9-4BE49D43E60C}"/>
                </c:ext>
              </c:extLst>
            </c:dLbl>
            <c:spPr>
              <a:noFill/>
              <a:ln>
                <a:noFill/>
              </a:ln>
              <a:effectLst/>
            </c:spPr>
            <c:txPr>
              <a:bodyPr rot="0" vert="horz"/>
              <a:lstStyle/>
              <a:p>
                <a:pPr>
                  <a:defRPr>
                    <a:solidFill>
                      <a:schemeClr val="bg1"/>
                    </a:solidFill>
                  </a:defRPr>
                </a:pPr>
                <a:endParaRPr lang="en-US"/>
              </a:p>
            </c:txPr>
            <c:dLblPos val="ctr"/>
            <c:showLegendKey val="0"/>
            <c:showVal val="1"/>
            <c:showCatName val="0"/>
            <c:showSerName val="0"/>
            <c:showPercent val="0"/>
            <c:showBubbleSize val="0"/>
            <c:showLeaderLines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15:showLeaderLines val="0"/>
              </c:ext>
            </c:extLst>
          </c:dLbls>
          <c:cat>
            <c:strRef>
              <c:f>Only_CA!$B$3:$B$6</c:f>
              <c:strCache>
                <c:ptCount val="4"/>
                <c:pt idx="0">
                  <c:v>Average
1993-1999</c:v>
                </c:pt>
                <c:pt idx="1">
                  <c:v>Average 
2000-2006</c:v>
                </c:pt>
                <c:pt idx="2">
                  <c:v>Average 
2007-2013</c:v>
                </c:pt>
                <c:pt idx="3">
                  <c:v>Average 
2014-2020</c:v>
                </c:pt>
              </c:strCache>
            </c:strRef>
          </c:cat>
          <c:val>
            <c:numRef>
              <c:f>Only_CA!$C$3:$C$6</c:f>
              <c:numCache>
                <c:formatCode>0.00%</c:formatCode>
                <c:ptCount val="4"/>
                <c:pt idx="0">
                  <c:v>1.2457159997388141E-2</c:v>
                </c:pt>
                <c:pt idx="1">
                  <c:v>1.0900295172750782E-2</c:v>
                </c:pt>
                <c:pt idx="2">
                  <c:v>1.1235864792002956E-2</c:v>
                </c:pt>
                <c:pt idx="3">
                  <c:v>1.0285559950989972E-2</c:v>
                </c:pt>
              </c:numCache>
            </c:numRef>
          </c:val>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0-71C3-4E13-AFD7-07F974E99035}"/>
            </c:ext>
          </c:extLst>
        </c:ser>
        <c:dLbls>
          <c:showLegendKey val="0"/>
          <c:showVal val="1"/>
          <c:showCatName val="0"/>
          <c:showSerName val="0"/>
          <c:showPercent val="0"/>
          <c:showBubbleSize val="0"/>
        </c:dLbls>
        <c:gapWidth val="40"/>
        <c:overlap val="27"/>
        <c:axId val="69960832"/>
        <c:axId val="70042752"/>
      </c:barChart>
      <c:catAx>
        <c:axId val="69960832"/>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vert="horz"/>
          <a:lstStyle/>
          <a:p>
            <a:pPr>
              <a:defRPr/>
            </a:pPr>
            <a:endParaRPr lang="en-US"/>
          </a:p>
        </c:txPr>
        <c:crossAx val="70042752"/>
        <c:crosses val="autoZero"/>
        <c:auto val="1"/>
        <c:lblAlgn val="ctr"/>
        <c:lblOffset val="100"/>
        <c:noMultiLvlLbl val="0"/>
      </c:catAx>
      <c:valAx>
        <c:axId val="70042752"/>
        <c:scaling>
          <c:orientation val="minMax"/>
          <c:min val="5.000000000000001E-3"/>
        </c:scaling>
        <c:delete val="1"/>
        <c:axPos val="l"/>
        <c:numFmt formatCode="0.00%" sourceLinked="1"/>
        <c:majorTickMark val="out"/>
        <c:minorTickMark val="none"/>
        <c:tickLblPos val="nextTo"/>
        <c:crossAx val="69960832"/>
        <c:crosses val="autoZero"/>
        <c:crossBetween val="between"/>
      </c:valAx>
      <c:spPr>
        <a:noFill/>
        <a:ln>
          <a:noFill/>
        </a:ln>
        <a:effectLst/>
      </c:spPr>
    </c:plotArea>
    <c:plotVisOnly val="1"/>
    <c:dispBlanksAs val="gap"/>
    <c:showDLblsOverMax val="0"/>
  </c:chart>
  <c:spPr>
    <a:noFill/>
    <a:ln w="9525" cap="flat" cmpd="sng" algn="ctr">
      <a:noFill/>
      <a:prstDash val="solid"/>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588704914121209E-2"/>
          <c:y val="5.1677491433733708E-2"/>
          <c:w val="0.88138370615147577"/>
          <c:h val="0.94832257662836539"/>
        </c:manualLayout>
      </c:layout>
      <c:barChart>
        <c:barDir val="bar"/>
        <c:grouping val="clustered"/>
        <c:varyColors val="0"/>
        <c:ser>
          <c:idx val="0"/>
          <c:order val="0"/>
          <c:spPr>
            <a:solidFill>
              <a:srgbClr val="52BBB5"/>
            </a:solidFill>
          </c:spPr>
          <c:invertIfNegative val="0"/>
          <c:dPt>
            <c:idx val="17"/>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1-B1BF-4709-AC35-F48D589D3B98}"/>
              </c:ext>
            </c:extLst>
          </c:dPt>
          <c:dPt>
            <c:idx val="18"/>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3-FDE2-4E90-94BF-2FA897CDC7FF}"/>
              </c:ext>
            </c:extLst>
          </c:dPt>
          <c:dPt>
            <c:idx val="19"/>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5-FDE2-4E90-94BF-2FA897CDC7FF}"/>
              </c:ext>
            </c:extLst>
          </c:dPt>
          <c:dPt>
            <c:idx val="20"/>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7-FDE2-4E90-94BF-2FA897CDC7FF}"/>
              </c:ext>
            </c:extLst>
          </c:dPt>
          <c:dPt>
            <c:idx val="21"/>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9-FDE2-4E90-94BF-2FA897CDC7FF}"/>
              </c:ext>
            </c:extLst>
          </c:dPt>
          <c:dPt>
            <c:idx val="22"/>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B-FDE2-4E90-94BF-2FA897CDC7FF}"/>
              </c:ext>
            </c:extLst>
          </c:dPt>
          <c:dPt>
            <c:idx val="23"/>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D-FDE2-4E90-94BF-2FA897CDC7FF}"/>
              </c:ext>
            </c:extLst>
          </c:dPt>
          <c:dPt>
            <c:idx val="24"/>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F-FDE2-4E90-94BF-2FA897CDC7FF}"/>
              </c:ext>
            </c:extLst>
          </c:dPt>
          <c:dPt>
            <c:idx val="25"/>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11-FDE2-4E90-94BF-2FA897CDC7FF}"/>
              </c:ext>
            </c:extLst>
          </c:dPt>
          <c:dPt>
            <c:idx val="26"/>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13-FDE2-4E90-94BF-2FA897CDC7FF}"/>
              </c:ext>
            </c:extLst>
          </c:dPt>
          <c:dPt>
            <c:idx val="27"/>
            <c:invertIfNegative val="0"/>
            <c:bubble3D val="0"/>
            <c:spPr>
              <a:solidFill>
                <a:srgbClr val="276360"/>
              </a:solidFill>
            </c:spP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15-FDE2-4E90-94BF-2FA897CDC7FF}"/>
              </c:ext>
            </c:extLst>
          </c:dPt>
          <c:dLbls>
            <c:dLbl>
              <c:idx val="0"/>
              <c:layout>
                <c:manualLayout>
                  <c:x val="-8.5162489667020946E-2"/>
                  <c:y val="1.9370272442881909E-7"/>
                </c:manualLayout>
              </c:layout>
              <c:tx>
                <c:rich>
                  <a:bodyPr/>
                  <a:lstStyle/>
                  <a:p>
                    <a:pPr>
                      <a:defRPr sz="1000">
                        <a:solidFill>
                          <a:schemeClr val="bg1"/>
                        </a:solidFill>
                      </a:defRPr>
                    </a:pPr>
                    <a:r>
                      <a:rPr lang="en-US"/>
                      <a:t>P</a:t>
                    </a:r>
                    <a:r>
                      <a:rPr lang="et-EE"/>
                      <a:t>oola</a:t>
                    </a:r>
                    <a:r>
                      <a:rPr lang="en-US"/>
                      <a:t>: 10.1</a:t>
                    </a:r>
                  </a:p>
                </c:rich>
              </c:tx>
              <c:numFmt formatCode="#,##0.0" sourceLinked="0"/>
              <c:spPr>
                <a:noFill/>
                <a:ln>
                  <a:noFill/>
                </a:ln>
                <a:effectLst/>
              </c:spPr>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6-FDE2-4E90-94BF-2FA897CDC7FF}"/>
                </c:ext>
              </c:extLst>
            </c:dLbl>
            <c:dLbl>
              <c:idx val="1"/>
              <c:layout/>
              <c:tx>
                <c:rich>
                  <a:bodyPr/>
                  <a:lstStyle/>
                  <a:p>
                    <a:r>
                      <a:rPr lang="en-US"/>
                      <a:t>R</a:t>
                    </a:r>
                    <a:r>
                      <a:rPr lang="et-EE"/>
                      <a:t>umeenia</a:t>
                    </a:r>
                    <a:r>
                      <a:rPr lang="en-US"/>
                      <a:t> 5</a:t>
                    </a:r>
                    <a:r>
                      <a:rPr lang="et-EE"/>
                      <a:t>,</a:t>
                    </a:r>
                    <a:r>
                      <a:rPr lang="en-US"/>
                      <a:t>2</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7-FDE2-4E90-94BF-2FA897CDC7FF}"/>
                </c:ext>
              </c:extLst>
            </c:dLbl>
            <c:dLbl>
              <c:idx val="2"/>
              <c:layout/>
              <c:tx>
                <c:rich>
                  <a:bodyPr/>
                  <a:lstStyle/>
                  <a:p>
                    <a:r>
                      <a:rPr lang="et-EE"/>
                      <a:t>Kreeka</a:t>
                    </a:r>
                    <a:r>
                      <a:rPr lang="en-US"/>
                      <a:t>: 4</a:t>
                    </a:r>
                    <a:r>
                      <a:rPr lang="et-EE"/>
                      <a:t>,</a:t>
                    </a:r>
                    <a:r>
                      <a:rPr lang="en-US"/>
                      <a:t>8</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8-FDE2-4E90-94BF-2FA897CDC7FF}"/>
                </c:ext>
              </c:extLst>
            </c:dLbl>
            <c:dLbl>
              <c:idx val="3"/>
              <c:layout/>
              <c:tx>
                <c:rich>
                  <a:bodyPr/>
                  <a:lstStyle/>
                  <a:p>
                    <a:r>
                      <a:rPr lang="et-EE"/>
                      <a:t>Ungari</a:t>
                    </a:r>
                    <a:r>
                      <a:rPr lang="en-US"/>
                      <a:t>: 4</a:t>
                    </a:r>
                    <a:r>
                      <a:rPr lang="et-EE"/>
                      <a:t>,</a:t>
                    </a:r>
                    <a:r>
                      <a:rPr lang="en-US"/>
                      <a:t>6</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9-FDE2-4E90-94BF-2FA897CDC7FF}"/>
                </c:ext>
              </c:extLst>
            </c:dLbl>
            <c:dLbl>
              <c:idx val="4"/>
              <c:layout/>
              <c:tx>
                <c:rich>
                  <a:bodyPr/>
                  <a:lstStyle/>
                  <a:p>
                    <a:r>
                      <a:rPr lang="et-EE"/>
                      <a:t>T</a:t>
                    </a:r>
                    <a:r>
                      <a:rPr lang="et-EE">
                        <a:latin typeface="Times New Roman"/>
                        <a:cs typeface="Times New Roman"/>
                      </a:rPr>
                      <a:t>š</a:t>
                    </a:r>
                    <a:r>
                      <a:rPr lang="et-EE"/>
                      <a:t>ehhi Vabariik</a:t>
                    </a:r>
                    <a:r>
                      <a:rPr lang="en-US"/>
                      <a:t>: 4</a:t>
                    </a:r>
                    <a:r>
                      <a:rPr lang="et-EE"/>
                      <a:t>,</a:t>
                    </a:r>
                    <a:r>
                      <a:rPr lang="en-US"/>
                      <a:t>0</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A-FDE2-4E90-94BF-2FA897CDC7FF}"/>
                </c:ext>
              </c:extLst>
            </c:dLbl>
            <c:dLbl>
              <c:idx val="5"/>
              <c:layout/>
              <c:tx>
                <c:rich>
                  <a:bodyPr/>
                  <a:lstStyle/>
                  <a:p>
                    <a:r>
                      <a:rPr lang="et-EE"/>
                      <a:t>Hispaania</a:t>
                    </a:r>
                    <a:r>
                      <a:rPr lang="en-US"/>
                      <a:t>: 2</a:t>
                    </a:r>
                    <a:r>
                      <a:rPr lang="et-EE"/>
                      <a:t>,</a:t>
                    </a:r>
                    <a:r>
                      <a:rPr lang="en-US"/>
                      <a:t>4</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B-FDE2-4E90-94BF-2FA897CDC7FF}"/>
                </c:ext>
              </c:extLst>
            </c:dLbl>
            <c:dLbl>
              <c:idx val="6"/>
              <c:layout/>
              <c:tx>
                <c:rich>
                  <a:bodyPr/>
                  <a:lstStyle/>
                  <a:p>
                    <a:r>
                      <a:rPr lang="en-US"/>
                      <a:t>Slova</a:t>
                    </a:r>
                    <a:r>
                      <a:rPr lang="et-EE"/>
                      <a:t>k</a:t>
                    </a:r>
                    <a:r>
                      <a:rPr lang="en-US"/>
                      <a:t>kia: 2</a:t>
                    </a:r>
                    <a:r>
                      <a:rPr lang="et-EE"/>
                      <a:t>,</a:t>
                    </a:r>
                    <a:r>
                      <a:rPr lang="en-US"/>
                      <a:t>0</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C-FDE2-4E90-94BF-2FA897CDC7FF}"/>
                </c:ext>
              </c:extLst>
            </c:dLbl>
            <c:dLbl>
              <c:idx val="7"/>
              <c:layout/>
              <c:tx>
                <c:rich>
                  <a:bodyPr/>
                  <a:lstStyle/>
                  <a:p>
                    <a:r>
                      <a:rPr lang="en-US"/>
                      <a:t>Bulg</a:t>
                    </a:r>
                    <a:r>
                      <a:rPr lang="et-EE"/>
                      <a:t>a</a:t>
                    </a:r>
                    <a:r>
                      <a:rPr lang="en-US"/>
                      <a:t>aria: 2</a:t>
                    </a:r>
                    <a:r>
                      <a:rPr lang="et-EE"/>
                      <a:t>,</a:t>
                    </a:r>
                    <a:r>
                      <a:rPr lang="en-US"/>
                      <a:t>0</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D-FDE2-4E90-94BF-2FA897CDC7FF}"/>
                </c:ext>
              </c:extLst>
            </c:dLbl>
            <c:dLbl>
              <c:idx val="8"/>
              <c:layout/>
              <c:tx>
                <c:rich>
                  <a:bodyPr/>
                  <a:lstStyle/>
                  <a:p>
                    <a:r>
                      <a:rPr lang="en-US"/>
                      <a:t>Port</a:t>
                    </a:r>
                    <a:r>
                      <a:rPr lang="et-EE"/>
                      <a:t>u</a:t>
                    </a:r>
                    <a:r>
                      <a:rPr lang="en-US"/>
                      <a:t>gal: 2</a:t>
                    </a:r>
                    <a:r>
                      <a:rPr lang="et-EE"/>
                      <a:t>,</a:t>
                    </a:r>
                    <a:r>
                      <a:rPr lang="en-US"/>
                      <a:t>0</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E-FDE2-4E90-94BF-2FA897CDC7FF}"/>
                </c:ext>
              </c:extLst>
            </c:dLbl>
            <c:dLbl>
              <c:idx val="9"/>
              <c:layout/>
              <c:tx>
                <c:rich>
                  <a:bodyPr/>
                  <a:lstStyle/>
                  <a:p>
                    <a:r>
                      <a:rPr lang="et-EE"/>
                      <a:t>Leedu</a:t>
                    </a:r>
                    <a:r>
                      <a:rPr lang="en-US"/>
                      <a:t>: 1</a:t>
                    </a:r>
                    <a:r>
                      <a:rPr lang="et-EE"/>
                      <a:t>,</a:t>
                    </a:r>
                    <a:r>
                      <a:rPr lang="en-US"/>
                      <a:t>1</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F-FDE2-4E90-94BF-2FA897CDC7FF}"/>
                </c:ext>
              </c:extLst>
            </c:dLbl>
            <c:dLbl>
              <c:idx val="10"/>
              <c:layout/>
              <c:tx>
                <c:rich>
                  <a:bodyPr/>
                  <a:lstStyle/>
                  <a:p>
                    <a:r>
                      <a:rPr lang="en-US"/>
                      <a:t>L</a:t>
                    </a:r>
                    <a:r>
                      <a:rPr lang="et-EE"/>
                      <a:t>äti</a:t>
                    </a:r>
                    <a:r>
                      <a:rPr lang="en-US"/>
                      <a:t>: 0</a:t>
                    </a:r>
                    <a:r>
                      <a:rPr lang="et-EE"/>
                      <a:t>,</a:t>
                    </a:r>
                    <a:r>
                      <a:rPr lang="en-US"/>
                      <a:t>7</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0-FDE2-4E90-94BF-2FA897CDC7FF}"/>
                </c:ext>
              </c:extLst>
            </c:dLbl>
            <c:dLbl>
              <c:idx val="11"/>
              <c:layout/>
              <c:tx>
                <c:rich>
                  <a:bodyPr/>
                  <a:lstStyle/>
                  <a:p>
                    <a:r>
                      <a:rPr lang="en-US"/>
                      <a:t>Slov</a:t>
                    </a:r>
                    <a:r>
                      <a:rPr lang="et-EE"/>
                      <a:t>e</a:t>
                    </a:r>
                    <a:r>
                      <a:rPr lang="en-US"/>
                      <a:t>enia: 0</a:t>
                    </a:r>
                    <a:r>
                      <a:rPr lang="et-EE"/>
                      <a:t>,</a:t>
                    </a:r>
                    <a:r>
                      <a:rPr lang="en-US"/>
                      <a:t>5</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1-FDE2-4E90-94BF-2FA897CDC7FF}"/>
                </c:ext>
              </c:extLst>
            </c:dLbl>
            <c:dLbl>
              <c:idx val="12"/>
              <c:layout/>
              <c:tx>
                <c:rich>
                  <a:bodyPr/>
                  <a:lstStyle/>
                  <a:p>
                    <a:r>
                      <a:rPr lang="en-US"/>
                      <a:t>E</a:t>
                    </a:r>
                    <a:r>
                      <a:rPr lang="et-EE"/>
                      <a:t>esti</a:t>
                    </a:r>
                    <a:r>
                      <a:rPr lang="en-US"/>
                      <a:t>: 0</a:t>
                    </a:r>
                    <a:r>
                      <a:rPr lang="et-EE"/>
                      <a:t>,</a:t>
                    </a:r>
                    <a:r>
                      <a:rPr lang="en-US"/>
                      <a:t>4</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2-FDE2-4E90-94BF-2FA897CDC7FF}"/>
                </c:ext>
              </c:extLst>
            </c:dLbl>
            <c:dLbl>
              <c:idx val="13"/>
              <c:layout/>
              <c:tx>
                <c:rich>
                  <a:bodyPr/>
                  <a:lstStyle/>
                  <a:p>
                    <a:r>
                      <a:rPr lang="et-EE"/>
                      <a:t>Horvaatia</a:t>
                    </a:r>
                    <a:r>
                      <a:rPr lang="en-US"/>
                      <a:t>: 0</a:t>
                    </a:r>
                    <a:r>
                      <a:rPr lang="et-EE"/>
                      <a:t>,</a:t>
                    </a:r>
                    <a:r>
                      <a:rPr lang="en-US"/>
                      <a:t>3</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3-FDE2-4E90-94BF-2FA897CDC7FF}"/>
                </c:ext>
              </c:extLst>
            </c:dLbl>
            <c:dLbl>
              <c:idx val="14"/>
              <c:layout/>
              <c:tx>
                <c:rich>
                  <a:bodyPr/>
                  <a:lstStyle/>
                  <a:p>
                    <a:r>
                      <a:rPr lang="en-US"/>
                      <a:t>I</a:t>
                    </a:r>
                    <a:r>
                      <a:rPr lang="et-EE"/>
                      <a:t>irimaa</a:t>
                    </a:r>
                    <a:r>
                      <a:rPr lang="en-US"/>
                      <a:t>: 0</a:t>
                    </a:r>
                    <a:r>
                      <a:rPr lang="et-EE"/>
                      <a:t>,</a:t>
                    </a:r>
                    <a:r>
                      <a:rPr lang="en-US"/>
                      <a:t>2</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4-FDE2-4E90-94BF-2FA897CDC7FF}"/>
                </c:ext>
              </c:extLst>
            </c:dLbl>
            <c:dLbl>
              <c:idx val="15"/>
              <c:layout/>
              <c:tx>
                <c:rich>
                  <a:bodyPr/>
                  <a:lstStyle/>
                  <a:p>
                    <a:r>
                      <a:rPr lang="en-US"/>
                      <a:t>Malta: 0</a:t>
                    </a:r>
                    <a:r>
                      <a:rPr lang="et-EE"/>
                      <a:t>,</a:t>
                    </a:r>
                    <a:r>
                      <a:rPr lang="en-US"/>
                      <a:t>1</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25-FDE2-4E90-94BF-2FA897CDC7FF}"/>
                </c:ext>
              </c:extLst>
            </c:dLbl>
            <c:dLbl>
              <c:idx val="16"/>
              <c:layout/>
              <c:tx>
                <c:rich>
                  <a:bodyPr/>
                  <a:lstStyle/>
                  <a:p>
                    <a:r>
                      <a:rPr lang="et-EE" sz="1000"/>
                      <a:t>Küpros</a:t>
                    </a:r>
                    <a:r>
                      <a:rPr lang="en-US" sz="1000"/>
                      <a:t>: 0</a:t>
                    </a:r>
                    <a:r>
                      <a:rPr lang="et-EE" sz="1000"/>
                      <a:t>,</a:t>
                    </a:r>
                    <a:r>
                      <a:rPr lang="en-US" sz="1000"/>
                      <a:t>04</a:t>
                    </a:r>
                    <a:endParaRPr lang="en-US"/>
                  </a:p>
                </c:rich>
              </c:tx>
              <c:showLegendKey val="0"/>
              <c:showVal val="1"/>
              <c:showCatName val="1"/>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0-B1BF-4709-AC35-F48D589D3B98}"/>
                </c:ext>
              </c:extLst>
            </c:dLbl>
            <c:dLbl>
              <c:idx val="17"/>
              <c:layout/>
              <c:tx>
                <c:rich>
                  <a:bodyPr/>
                  <a:lstStyle/>
                  <a:p>
                    <a:r>
                      <a:rPr lang="en-US" sz="1000"/>
                      <a:t>Lu</a:t>
                    </a:r>
                    <a:r>
                      <a:rPr lang="et-EE" sz="1000"/>
                      <a:t>ksemburg</a:t>
                    </a:r>
                    <a:r>
                      <a:rPr lang="en-US" sz="1000"/>
                      <a:t>: -0</a:t>
                    </a:r>
                    <a:r>
                      <a:rPr lang="et-EE" sz="1000"/>
                      <a:t>,</a:t>
                    </a:r>
                    <a:r>
                      <a:rPr lang="en-US" sz="1000"/>
                      <a:t>004</a:t>
                    </a:r>
                    <a:endParaRPr lang="en-US"/>
                  </a:p>
                </c:rich>
              </c:tx>
              <c:showLegendKey val="0"/>
              <c:showVal val="1"/>
              <c:showCatName val="1"/>
              <c:showSerName val="0"/>
              <c:showPercent val="0"/>
              <c:showBubbleSize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1-B1BF-4709-AC35-F48D589D3B98}"/>
                </c:ext>
              </c:extLst>
            </c:dLbl>
            <c:dLbl>
              <c:idx val="18"/>
              <c:layout/>
              <c:tx>
                <c:rich>
                  <a:bodyPr/>
                  <a:lstStyle/>
                  <a:p>
                    <a:r>
                      <a:rPr lang="et-EE"/>
                      <a:t>Soome</a:t>
                    </a:r>
                    <a:r>
                      <a:rPr lang="en-US"/>
                      <a:t>: -0</a:t>
                    </a:r>
                    <a:r>
                      <a:rPr lang="et-EE"/>
                      <a:t>,</a:t>
                    </a:r>
                    <a:r>
                      <a:rPr lang="en-US"/>
                      <a:t>6</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3-FDE2-4E90-94BF-2FA897CDC7FF}"/>
                </c:ext>
              </c:extLst>
            </c:dLbl>
            <c:dLbl>
              <c:idx val="19"/>
              <c:layout/>
              <c:tx>
                <c:rich>
                  <a:bodyPr/>
                  <a:lstStyle/>
                  <a:p>
                    <a:r>
                      <a:rPr lang="et-EE"/>
                      <a:t>Taani</a:t>
                    </a:r>
                    <a:r>
                      <a:rPr lang="en-US"/>
                      <a:t>: -0</a:t>
                    </a:r>
                    <a:r>
                      <a:rPr lang="et-EE"/>
                      <a:t>,</a:t>
                    </a:r>
                    <a:r>
                      <a:rPr lang="en-US"/>
                      <a:t>8</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5-FDE2-4E90-94BF-2FA897CDC7FF}"/>
                </c:ext>
              </c:extLst>
            </c:dLbl>
            <c:dLbl>
              <c:idx val="20"/>
              <c:layout/>
              <c:tx>
                <c:rich>
                  <a:bodyPr/>
                  <a:lstStyle/>
                  <a:p>
                    <a:r>
                      <a:rPr lang="en-US"/>
                      <a:t>Austria: -1</a:t>
                    </a:r>
                    <a:r>
                      <a:rPr lang="et-EE"/>
                      <a:t>,</a:t>
                    </a:r>
                    <a:r>
                      <a:rPr lang="en-US"/>
                      <a:t>0</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7-FDE2-4E90-94BF-2FA897CDC7FF}"/>
                </c:ext>
              </c:extLst>
            </c:dLbl>
            <c:dLbl>
              <c:idx val="21"/>
              <c:layout/>
              <c:tx>
                <c:rich>
                  <a:bodyPr/>
                  <a:lstStyle/>
                  <a:p>
                    <a:r>
                      <a:rPr lang="en-US"/>
                      <a:t>Belgi</a:t>
                    </a:r>
                    <a:r>
                      <a:rPr lang="et-EE"/>
                      <a:t>a</a:t>
                    </a:r>
                    <a:r>
                      <a:rPr lang="en-US"/>
                      <a:t>: -1</a:t>
                    </a:r>
                    <a:r>
                      <a:rPr lang="et-EE"/>
                      <a:t>,</a:t>
                    </a:r>
                    <a:r>
                      <a:rPr lang="en-US"/>
                      <a:t>4</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9-FDE2-4E90-94BF-2FA897CDC7FF}"/>
                </c:ext>
              </c:extLst>
            </c:dLbl>
            <c:dLbl>
              <c:idx val="22"/>
              <c:layout/>
              <c:tx>
                <c:rich>
                  <a:bodyPr/>
                  <a:lstStyle/>
                  <a:p>
                    <a:r>
                      <a:rPr lang="et-EE"/>
                      <a:t>Rootsi</a:t>
                    </a:r>
                    <a:r>
                      <a:rPr lang="en-US"/>
                      <a:t>: -1</a:t>
                    </a:r>
                    <a:r>
                      <a:rPr lang="et-EE"/>
                      <a:t>,</a:t>
                    </a:r>
                    <a:r>
                      <a:rPr lang="en-US"/>
                      <a:t>8</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B-FDE2-4E90-94BF-2FA897CDC7FF}"/>
                </c:ext>
              </c:extLst>
            </c:dLbl>
            <c:dLbl>
              <c:idx val="23"/>
              <c:layout/>
              <c:tx>
                <c:rich>
                  <a:bodyPr/>
                  <a:lstStyle/>
                  <a:p>
                    <a:r>
                      <a:rPr lang="et-EE"/>
                      <a:t>Madalmaad</a:t>
                    </a:r>
                    <a:r>
                      <a:rPr lang="en-US"/>
                      <a:t>: -2</a:t>
                    </a:r>
                    <a:r>
                      <a:rPr lang="et-EE"/>
                      <a:t>,</a:t>
                    </a:r>
                    <a:r>
                      <a:rPr lang="en-US"/>
                      <a:t>8</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D-FDE2-4E90-94BF-2FA897CDC7FF}"/>
                </c:ext>
              </c:extLst>
            </c:dLbl>
            <c:dLbl>
              <c:idx val="24"/>
              <c:layout/>
              <c:tx>
                <c:rich>
                  <a:bodyPr/>
                  <a:lstStyle/>
                  <a:p>
                    <a:r>
                      <a:rPr lang="en-US"/>
                      <a:t>It</a:t>
                    </a:r>
                    <a:r>
                      <a:rPr lang="et-EE"/>
                      <a:t>a</a:t>
                    </a:r>
                    <a:r>
                      <a:rPr lang="en-US"/>
                      <a:t>al</a:t>
                    </a:r>
                    <a:r>
                      <a:rPr lang="et-EE"/>
                      <a:t>ia</a:t>
                    </a:r>
                    <a:r>
                      <a:rPr lang="en-US"/>
                      <a:t>: -3</a:t>
                    </a:r>
                    <a:r>
                      <a:rPr lang="et-EE"/>
                      <a:t>,</a:t>
                    </a:r>
                    <a:r>
                      <a:rPr lang="en-US"/>
                      <a:t>5</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0F-FDE2-4E90-94BF-2FA897CDC7FF}"/>
                </c:ext>
              </c:extLst>
            </c:dLbl>
            <c:dLbl>
              <c:idx val="25"/>
              <c:layout/>
              <c:tx>
                <c:rich>
                  <a:bodyPr/>
                  <a:lstStyle/>
                  <a:p>
                    <a:r>
                      <a:rPr lang="et-EE"/>
                      <a:t>Prantsusmaa</a:t>
                    </a:r>
                    <a:r>
                      <a:rPr lang="en-US"/>
                      <a:t>: -7</a:t>
                    </a:r>
                    <a:r>
                      <a:rPr lang="et-EE"/>
                      <a:t>,</a:t>
                    </a:r>
                    <a:r>
                      <a:rPr lang="en-US"/>
                      <a:t>4</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1-FDE2-4E90-94BF-2FA897CDC7FF}"/>
                </c:ext>
              </c:extLst>
            </c:dLbl>
            <c:dLbl>
              <c:idx val="26"/>
              <c:layout/>
              <c:tx>
                <c:rich>
                  <a:bodyPr/>
                  <a:lstStyle/>
                  <a:p>
                    <a:r>
                      <a:rPr lang="et-EE"/>
                      <a:t>Ühendkuningriik</a:t>
                    </a:r>
                    <a:r>
                      <a:rPr lang="en-US"/>
                      <a:t>: -7</a:t>
                    </a:r>
                    <a:r>
                      <a:rPr lang="et-EE"/>
                      <a:t>,</a:t>
                    </a:r>
                    <a:r>
                      <a:rPr lang="en-US"/>
                      <a:t>6</a:t>
                    </a:r>
                  </a:p>
                </c:rich>
              </c:tx>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3-FDE2-4E90-94BF-2FA897CDC7FF}"/>
                </c:ext>
              </c:extLst>
            </c:dLbl>
            <c:dLbl>
              <c:idx val="27"/>
              <c:layout>
                <c:manualLayout>
                  <c:x val="-8.804345968381859E-2"/>
                  <c:y val="2.1557880213638593E-7"/>
                </c:manualLayout>
              </c:layout>
              <c:tx>
                <c:rich>
                  <a:bodyPr/>
                  <a:lstStyle/>
                  <a:p>
                    <a:pPr>
                      <a:defRPr sz="1000">
                        <a:solidFill>
                          <a:schemeClr val="bg1"/>
                        </a:solidFill>
                      </a:defRPr>
                    </a:pPr>
                    <a:r>
                      <a:rPr lang="et-EE"/>
                      <a:t>Saksamaa</a:t>
                    </a:r>
                    <a:r>
                      <a:rPr lang="en-US"/>
                      <a:t>: -13.6</a:t>
                    </a:r>
                  </a:p>
                </c:rich>
              </c:tx>
              <c:numFmt formatCode="#,##0.0" sourceLinked="0"/>
              <c:spPr>
                <a:noFill/>
                <a:ln>
                  <a:noFill/>
                </a:ln>
                <a:effectLst/>
              </c:spPr>
              <c:showLegendKey val="0"/>
              <c:showVal val="1"/>
              <c:showCatName val="1"/>
              <c:showSerName val="0"/>
              <c:showPercent val="0"/>
              <c:showBubbleSize val="0"/>
              <c:separator> </c:separator>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ext xmlns:c16="http://schemas.microsoft.com/office/drawing/2014/chart" uri="{C3380CC4-5D6E-409C-BE32-E72D297353CC}">
                  <c16:uniqueId val="{00000015-FDE2-4E90-94BF-2FA897CDC7FF}"/>
                </c:ext>
              </c:extLst>
            </c:dLbl>
            <c:numFmt formatCode="#,##0.0" sourceLinked="0"/>
            <c:spPr>
              <a:noFill/>
              <a:ln>
                <a:noFill/>
              </a:ln>
              <a:effectLst/>
            </c:spPr>
            <c:txPr>
              <a:bodyPr/>
              <a:lstStyle/>
              <a:p>
                <a:pPr>
                  <a:defRPr sz="1000"/>
                </a:pPr>
                <a:endParaRPr lang="en-US"/>
              </a:p>
            </c:txPr>
            <c:showLegendKey val="0"/>
            <c:showVal val="1"/>
            <c:showCatName val="1"/>
            <c:showSerName val="0"/>
            <c:showPercent val="0"/>
            <c:showBubbleSize val="0"/>
            <c:separator> </c:separator>
            <c:showLeaderLines val="0"/>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5="http://schemas.microsoft.com/office/drawing/2012/chart" uri="{CE6537A1-D6FC-4f65-9D91-7224C49458BB}">
                <c15:showLeaderLines val="0"/>
              </c:ext>
            </c:extLst>
          </c:dLbls>
          <c:cat>
            <c:strRef>
              <c:f>Data!$B$2:$B$29</c:f>
              <c:strCache>
                <c:ptCount val="28"/>
                <c:pt idx="0">
                  <c:v>Poland:</c:v>
                </c:pt>
                <c:pt idx="1">
                  <c:v>Romania:</c:v>
                </c:pt>
                <c:pt idx="2">
                  <c:v>Greece:</c:v>
                </c:pt>
                <c:pt idx="3">
                  <c:v>Hungary:</c:v>
                </c:pt>
                <c:pt idx="4">
                  <c:v>Czech Republic:</c:v>
                </c:pt>
                <c:pt idx="5">
                  <c:v>Spain:</c:v>
                </c:pt>
                <c:pt idx="6">
                  <c:v>Slovakia:</c:v>
                </c:pt>
                <c:pt idx="7">
                  <c:v>Bulgaria:</c:v>
                </c:pt>
                <c:pt idx="8">
                  <c:v>Portugal:</c:v>
                </c:pt>
                <c:pt idx="9">
                  <c:v>Lithuania:</c:v>
                </c:pt>
                <c:pt idx="10">
                  <c:v>Latvia:</c:v>
                </c:pt>
                <c:pt idx="11">
                  <c:v>Slovenia:</c:v>
                </c:pt>
                <c:pt idx="12">
                  <c:v>Estonia:</c:v>
                </c:pt>
                <c:pt idx="13">
                  <c:v>Croatia:</c:v>
                </c:pt>
                <c:pt idx="14">
                  <c:v>Ireland:</c:v>
                </c:pt>
                <c:pt idx="15">
                  <c:v>Malta:</c:v>
                </c:pt>
                <c:pt idx="16">
                  <c:v>Cyprus:</c:v>
                </c:pt>
                <c:pt idx="17">
                  <c:v>Luxemburg:</c:v>
                </c:pt>
                <c:pt idx="18">
                  <c:v>Finland:</c:v>
                </c:pt>
                <c:pt idx="19">
                  <c:v>Denmark:</c:v>
                </c:pt>
                <c:pt idx="20">
                  <c:v>Austria:</c:v>
                </c:pt>
                <c:pt idx="21">
                  <c:v>Belgium:</c:v>
                </c:pt>
                <c:pt idx="22">
                  <c:v>Sweden:</c:v>
                </c:pt>
                <c:pt idx="23">
                  <c:v>Netherlands:</c:v>
                </c:pt>
                <c:pt idx="24">
                  <c:v>Italy:</c:v>
                </c:pt>
                <c:pt idx="25">
                  <c:v>France:</c:v>
                </c:pt>
                <c:pt idx="26">
                  <c:v>United Kingdom:</c:v>
                </c:pt>
                <c:pt idx="27">
                  <c:v>Germany:</c:v>
                </c:pt>
              </c:strCache>
            </c:strRef>
          </c:cat>
          <c:val>
            <c:numRef>
              <c:f>Data!$C$2:$C$29</c:f>
              <c:numCache>
                <c:formatCode>#,##0.0</c:formatCode>
                <c:ptCount val="28"/>
                <c:pt idx="0">
                  <c:v>10061.838605843906</c:v>
                </c:pt>
                <c:pt idx="1">
                  <c:v>5207.7098594162626</c:v>
                </c:pt>
                <c:pt idx="2">
                  <c:v>4789.1238280381613</c:v>
                </c:pt>
                <c:pt idx="3">
                  <c:v>4631.2075395732973</c:v>
                </c:pt>
                <c:pt idx="4">
                  <c:v>3973.2811636286929</c:v>
                </c:pt>
                <c:pt idx="5">
                  <c:v>2415.726063510152</c:v>
                </c:pt>
                <c:pt idx="6">
                  <c:v>2029.7278396735403</c:v>
                </c:pt>
                <c:pt idx="7">
                  <c:v>2016.2894387633103</c:v>
                </c:pt>
                <c:pt idx="8">
                  <c:v>1963.1204074141635</c:v>
                </c:pt>
                <c:pt idx="9">
                  <c:v>1076.0919875482332</c:v>
                </c:pt>
                <c:pt idx="10">
                  <c:v>687.45054898772378</c:v>
                </c:pt>
                <c:pt idx="11">
                  <c:v>517.86887147953007</c:v>
                </c:pt>
                <c:pt idx="12">
                  <c:v>398.20163728793369</c:v>
                </c:pt>
                <c:pt idx="13">
                  <c:v>304.71278895203818</c:v>
                </c:pt>
                <c:pt idx="14">
                  <c:v>187.49884207862451</c:v>
                </c:pt>
                <c:pt idx="15">
                  <c:v>109.88058310334776</c:v>
                </c:pt>
                <c:pt idx="16">
                  <c:v>36.943929180055896</c:v>
                </c:pt>
                <c:pt idx="17">
                  <c:v>-3.5004969479803472</c:v>
                </c:pt>
                <c:pt idx="18">
                  <c:v>-582.55198315524115</c:v>
                </c:pt>
                <c:pt idx="19">
                  <c:v>-752.27854141606338</c:v>
                </c:pt>
                <c:pt idx="20">
                  <c:v>-1032.2577570779656</c:v>
                </c:pt>
                <c:pt idx="21">
                  <c:v>-1425.9697716581279</c:v>
                </c:pt>
                <c:pt idx="22">
                  <c:v>-1808.5367035986885</c:v>
                </c:pt>
                <c:pt idx="23">
                  <c:v>-2814.3095654744579</c:v>
                </c:pt>
                <c:pt idx="24">
                  <c:v>-3478.7865522184748</c:v>
                </c:pt>
                <c:pt idx="25">
                  <c:v>-7382.2308048330497</c:v>
                </c:pt>
                <c:pt idx="26">
                  <c:v>-7566.6775786846674</c:v>
                </c:pt>
                <c:pt idx="27">
                  <c:v>-13559.574179414245</c:v>
                </c:pt>
              </c:numCache>
            </c:numRef>
          </c:val>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2-B1BF-4709-AC35-F48D589D3B98}"/>
            </c:ext>
          </c:extLst>
        </c:ser>
        <c:dLbls>
          <c:showLegendKey val="0"/>
          <c:showVal val="0"/>
          <c:showCatName val="0"/>
          <c:showSerName val="0"/>
          <c:showPercent val="0"/>
          <c:showBubbleSize val="0"/>
        </c:dLbls>
        <c:gapWidth val="36"/>
        <c:axId val="183536640"/>
        <c:axId val="183868416"/>
      </c:barChart>
      <c:catAx>
        <c:axId val="183536640"/>
        <c:scaling>
          <c:orientation val="maxMin"/>
        </c:scaling>
        <c:delete val="1"/>
        <c:axPos val="l"/>
        <c:numFmt formatCode="General" sourceLinked="0"/>
        <c:majorTickMark val="out"/>
        <c:minorTickMark val="none"/>
        <c:tickLblPos val="nextTo"/>
        <c:crossAx val="183868416"/>
        <c:crosses val="autoZero"/>
        <c:auto val="1"/>
        <c:lblAlgn val="ctr"/>
        <c:lblOffset val="1000"/>
        <c:noMultiLvlLbl val="0"/>
      </c:catAx>
      <c:valAx>
        <c:axId val="183868416"/>
        <c:scaling>
          <c:orientation val="minMax"/>
          <c:max val="11000"/>
          <c:min val="-14000"/>
        </c:scaling>
        <c:delete val="0"/>
        <c:axPos val="t"/>
        <c:majorGridlines>
          <c:spPr>
            <a:ln>
              <a:solidFill>
                <a:sysClr val="window" lastClr="FFFFFF">
                  <a:lumMod val="85000"/>
                </a:sysClr>
              </a:solidFill>
            </a:ln>
          </c:spPr>
        </c:majorGridlines>
        <c:numFmt formatCode="#,##0" sourceLinked="0"/>
        <c:majorTickMark val="out"/>
        <c:minorTickMark val="none"/>
        <c:tickLblPos val="nextTo"/>
        <c:crossAx val="183536640"/>
        <c:crosses val="autoZero"/>
        <c:crossBetween val="between"/>
        <c:majorUnit val="2000"/>
        <c:dispUnits>
          <c:builtInUnit val="thousands"/>
        </c:dispUnits>
      </c:valAx>
      <c:spPr>
        <a:noFill/>
        <a:ln>
          <a:noFill/>
        </a:ln>
      </c:spPr>
    </c:plotArea>
    <c:plotVisOnly val="1"/>
    <c:dispBlanksAs val="gap"/>
    <c:showDLblsOverMax val="0"/>
  </c:chart>
  <c:spPr>
    <a:noFill/>
    <a:ln>
      <a:noFill/>
    </a:ln>
  </c:spPr>
  <c:txPr>
    <a:bodyPr/>
    <a:lstStyle/>
    <a:p>
      <a:pPr>
        <a:defRPr sz="800">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derived!$B$32</c:f>
              <c:strCache>
                <c:ptCount val="1"/>
                <c:pt idx="0">
                  <c:v>Annual gain in bn EUR</c:v>
                </c:pt>
              </c:strCache>
            </c:strRef>
          </c:tx>
          <c:spPr>
            <a:solidFill>
              <a:srgbClr val="52BBB5"/>
            </a:solidFill>
          </c:spPr>
          <c:invertIfNegative val="0"/>
          <c:cat>
            <c:strRef>
              <c:f>derived!$A$33:$A$60</c:f>
              <c:strCache>
                <c:ptCount val="28"/>
                <c:pt idx="0">
                  <c:v>Germany</c:v>
                </c:pt>
                <c:pt idx="1">
                  <c:v>France</c:v>
                </c:pt>
                <c:pt idx="2">
                  <c:v>United Kingdom</c:v>
                </c:pt>
                <c:pt idx="3">
                  <c:v>Netherlands</c:v>
                </c:pt>
                <c:pt idx="4">
                  <c:v>Italy</c:v>
                </c:pt>
                <c:pt idx="5">
                  <c:v>Belgium</c:v>
                </c:pt>
                <c:pt idx="6">
                  <c:v>Spain</c:v>
                </c:pt>
                <c:pt idx="7">
                  <c:v>Poland</c:v>
                </c:pt>
                <c:pt idx="8">
                  <c:v>Austria</c:v>
                </c:pt>
                <c:pt idx="9">
                  <c:v>Sweden</c:v>
                </c:pt>
                <c:pt idx="10">
                  <c:v>Ireland</c:v>
                </c:pt>
                <c:pt idx="11">
                  <c:v>Czech Republic</c:v>
                </c:pt>
                <c:pt idx="12">
                  <c:v>Denmark</c:v>
                </c:pt>
                <c:pt idx="13">
                  <c:v>Hungary</c:v>
                </c:pt>
                <c:pt idx="14">
                  <c:v>Luxembourg</c:v>
                </c:pt>
                <c:pt idx="15">
                  <c:v>Finland</c:v>
                </c:pt>
                <c:pt idx="16">
                  <c:v>Romania</c:v>
                </c:pt>
                <c:pt idx="17">
                  <c:v>Slovakia</c:v>
                </c:pt>
                <c:pt idx="18">
                  <c:v>Portugal</c:v>
                </c:pt>
                <c:pt idx="19">
                  <c:v>Greece</c:v>
                </c:pt>
                <c:pt idx="20">
                  <c:v>Slovenia</c:v>
                </c:pt>
                <c:pt idx="21">
                  <c:v>Bulgaria</c:v>
                </c:pt>
                <c:pt idx="22">
                  <c:v>Croatia</c:v>
                </c:pt>
                <c:pt idx="23">
                  <c:v>Lithuania</c:v>
                </c:pt>
                <c:pt idx="24">
                  <c:v>Estonia</c:v>
                </c:pt>
                <c:pt idx="25">
                  <c:v>Latvia</c:v>
                </c:pt>
                <c:pt idx="26">
                  <c:v>Malta</c:v>
                </c:pt>
                <c:pt idx="27">
                  <c:v>Cyprus</c:v>
                </c:pt>
              </c:strCache>
            </c:strRef>
          </c:cat>
          <c:val>
            <c:numRef>
              <c:f>derived!$B$33:$B$60</c:f>
              <c:numCache>
                <c:formatCode>0.0</c:formatCode>
                <c:ptCount val="28"/>
                <c:pt idx="0">
                  <c:v>114.659577</c:v>
                </c:pt>
                <c:pt idx="1">
                  <c:v>62.495421900000004</c:v>
                </c:pt>
                <c:pt idx="2">
                  <c:v>53.098230199999996</c:v>
                </c:pt>
                <c:pt idx="3">
                  <c:v>48.068080000000002</c:v>
                </c:pt>
                <c:pt idx="4">
                  <c:v>40.870045439999998</c:v>
                </c:pt>
                <c:pt idx="5">
                  <c:v>32.823632399999994</c:v>
                </c:pt>
                <c:pt idx="6">
                  <c:v>26.464409999999997</c:v>
                </c:pt>
                <c:pt idx="7">
                  <c:v>24.372608360000001</c:v>
                </c:pt>
                <c:pt idx="8">
                  <c:v>20.549962419999996</c:v>
                </c:pt>
                <c:pt idx="9">
                  <c:v>18.259564419999997</c:v>
                </c:pt>
                <c:pt idx="10">
                  <c:v>18.189228199999999</c:v>
                </c:pt>
                <c:pt idx="11">
                  <c:v>14.835702000000001</c:v>
                </c:pt>
                <c:pt idx="12">
                  <c:v>12.995517299999999</c:v>
                </c:pt>
                <c:pt idx="13">
                  <c:v>11.23306296</c:v>
                </c:pt>
                <c:pt idx="14">
                  <c:v>9.8636189000000005</c:v>
                </c:pt>
                <c:pt idx="15">
                  <c:v>7.7669171999999991</c:v>
                </c:pt>
                <c:pt idx="16">
                  <c:v>6.8111947499999994</c:v>
                </c:pt>
                <c:pt idx="17">
                  <c:v>6.7794229800000005</c:v>
                </c:pt>
                <c:pt idx="18">
                  <c:v>6.7500849000000009</c:v>
                </c:pt>
                <c:pt idx="19">
                  <c:v>3.8589804000000005</c:v>
                </c:pt>
                <c:pt idx="20">
                  <c:v>2.8888243199999999</c:v>
                </c:pt>
                <c:pt idx="21">
                  <c:v>2.4246167399999998</c:v>
                </c:pt>
                <c:pt idx="22">
                  <c:v>2.1435302200000002</c:v>
                </c:pt>
                <c:pt idx="23">
                  <c:v>2.0295406499999999</c:v>
                </c:pt>
                <c:pt idx="24">
                  <c:v>1.5318882499999997</c:v>
                </c:pt>
                <c:pt idx="25">
                  <c:v>1.37115885</c:v>
                </c:pt>
                <c:pt idx="26">
                  <c:v>1.21075603</c:v>
                </c:pt>
                <c:pt idx="27">
                  <c:v>0.89085853999999998</c:v>
                </c:pt>
              </c:numCache>
            </c:numRef>
          </c:val>
          <c:extLst xmlns:c16r2="http://schemas.microsoft.com/office/drawing/2015/06/char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0-3D7A-436B-85DB-442C7C0DA68F}"/>
            </c:ext>
          </c:extLst>
        </c:ser>
        <c:dLbls>
          <c:showLegendKey val="0"/>
          <c:showVal val="0"/>
          <c:showCatName val="0"/>
          <c:showSerName val="0"/>
          <c:showPercent val="0"/>
          <c:showBubbleSize val="0"/>
        </c:dLbls>
        <c:gapWidth val="54"/>
        <c:axId val="209093760"/>
        <c:axId val="209119104"/>
      </c:barChart>
      <c:catAx>
        <c:axId val="209093760"/>
        <c:scaling>
          <c:orientation val="minMax"/>
        </c:scaling>
        <c:delete val="0"/>
        <c:axPos val="b"/>
        <c:numFmt formatCode="General" sourceLinked="0"/>
        <c:majorTickMark val="out"/>
        <c:minorTickMark val="none"/>
        <c:tickLblPos val="nextTo"/>
        <c:crossAx val="209119104"/>
        <c:crosses val="autoZero"/>
        <c:auto val="1"/>
        <c:lblAlgn val="ctr"/>
        <c:lblOffset val="100"/>
        <c:noMultiLvlLbl val="0"/>
      </c:catAx>
      <c:valAx>
        <c:axId val="209119104"/>
        <c:scaling>
          <c:orientation val="minMax"/>
          <c:max val="120"/>
        </c:scaling>
        <c:delete val="0"/>
        <c:axPos val="l"/>
        <c:majorGridlines/>
        <c:numFmt formatCode="0" sourceLinked="0"/>
        <c:majorTickMark val="out"/>
        <c:minorTickMark val="none"/>
        <c:tickLblPos val="nextTo"/>
        <c:crossAx val="209093760"/>
        <c:crosses val="autoZero"/>
        <c:crossBetween val="between"/>
        <c:majorUnit val="20"/>
        <c:minorUnit val="4"/>
      </c:valAx>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606171698173356E-2"/>
          <c:y val="0.10656910310453617"/>
          <c:w val="0.91830403309203723"/>
          <c:h val="0.77466756049433216"/>
        </c:manualLayout>
      </c:layout>
      <c:lineChart>
        <c:grouping val="standard"/>
        <c:varyColors val="0"/>
        <c:ser>
          <c:idx val="1"/>
          <c:order val="0"/>
          <c:tx>
            <c:v>Commitment ceilings</c:v>
          </c:tx>
          <c:spPr>
            <a:ln w="25400">
              <a:solidFill>
                <a:srgbClr val="CBE7E5">
                  <a:lumMod val="50000"/>
                </a:srgbClr>
              </a:solidFill>
              <a:prstDash val="solid"/>
            </a:ln>
          </c:spPr>
          <c:marker>
            <c:symbol val="none"/>
          </c:marker>
          <c:cat>
            <c:numRef>
              <c:f>'Data for graph'!$C$18:$C$38</c:f>
              <c:numCache>
                <c:formatCode>General</c:formatCode>
                <c:ptCount val="2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numCache>
            </c:numRef>
          </c:cat>
          <c:val>
            <c:numRef>
              <c:f>'Data for graph'!$D$18:$D$38</c:f>
              <c:numCache>
                <c:formatCode>0.00%</c:formatCode>
                <c:ptCount val="21"/>
                <c:pt idx="0">
                  <c:v>1.0877308475316989E-2</c:v>
                </c:pt>
                <c:pt idx="1">
                  <c:v>1.0868764731973462E-2</c:v>
                </c:pt>
                <c:pt idx="2">
                  <c:v>1.0871089401470144E-2</c:v>
                </c:pt>
                <c:pt idx="3">
                  <c:v>1.0818986429670087E-2</c:v>
                </c:pt>
                <c:pt idx="4">
                  <c:v>1.1083681786272975E-2</c:v>
                </c:pt>
                <c:pt idx="5">
                  <c:v>1.1011729061096836E-2</c:v>
                </c:pt>
                <c:pt idx="6">
                  <c:v>1.0770506323454988E-2</c:v>
                </c:pt>
                <c:pt idx="7">
                  <c:v>1.0196236649062808E-2</c:v>
                </c:pt>
                <c:pt idx="8">
                  <c:v>1.0801773171297232E-2</c:v>
                </c:pt>
                <c:pt idx="9">
                  <c:v>1.1599795657225246E-2</c:v>
                </c:pt>
                <c:pt idx="10">
                  <c:v>1.1781050805358028E-2</c:v>
                </c:pt>
                <c:pt idx="11">
                  <c:v>1.1516250134446239E-2</c:v>
                </c:pt>
                <c:pt idx="12">
                  <c:v>1.1288945155582304E-2</c:v>
                </c:pt>
                <c:pt idx="13">
                  <c:v>1.1467001971048827E-2</c:v>
                </c:pt>
                <c:pt idx="14">
                  <c:v>9.0242905808132941E-3</c:v>
                </c:pt>
                <c:pt idx="15">
                  <c:v>1.1708464970020075E-2</c:v>
                </c:pt>
                <c:pt idx="16">
                  <c:v>1.0459469829657135E-2</c:v>
                </c:pt>
                <c:pt idx="17">
                  <c:v>1.038276780171923E-2</c:v>
                </c:pt>
                <c:pt idx="18">
                  <c:v>1.0157383872892637E-2</c:v>
                </c:pt>
                <c:pt idx="19">
                  <c:v>1.0144445886874425E-2</c:v>
                </c:pt>
                <c:pt idx="20">
                  <c:v>1.0122096714953014E-2</c:v>
                </c:pt>
              </c:numCache>
            </c:numRef>
          </c:val>
          <c:smooth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0-797E-4220-8BC4-C1DF2B9C7CEB}"/>
            </c:ext>
          </c:extLst>
        </c:ser>
        <c:dLbls>
          <c:showLegendKey val="0"/>
          <c:showVal val="0"/>
          <c:showCatName val="0"/>
          <c:showSerName val="0"/>
          <c:showPercent val="0"/>
          <c:showBubbleSize val="0"/>
        </c:dLbls>
        <c:marker val="1"/>
        <c:smooth val="0"/>
        <c:axId val="370034176"/>
        <c:axId val="370035712"/>
      </c:lineChart>
      <c:catAx>
        <c:axId val="370034176"/>
        <c:scaling>
          <c:orientation val="minMax"/>
        </c:scaling>
        <c:delete val="0"/>
        <c:axPos val="b"/>
        <c:numFmt formatCode="General" sourceLinked="1"/>
        <c:majorTickMark val="cross"/>
        <c:minorTickMark val="none"/>
        <c:tickLblPos val="nextTo"/>
        <c:spPr>
          <a:ln w="3175">
            <a:solidFill>
              <a:srgbClr val="000000"/>
            </a:solidFill>
            <a:prstDash val="solid"/>
          </a:ln>
        </c:spPr>
        <c:txPr>
          <a:bodyPr rot="-2700000" vert="horz"/>
          <a:lstStyle/>
          <a:p>
            <a:pPr>
              <a:defRPr/>
            </a:pPr>
            <a:endParaRPr lang="en-US"/>
          </a:p>
        </c:txPr>
        <c:crossAx val="370035712"/>
        <c:crosses val="autoZero"/>
        <c:auto val="0"/>
        <c:lblAlgn val="ctr"/>
        <c:lblOffset val="100"/>
        <c:tickLblSkip val="1"/>
        <c:tickMarkSkip val="1"/>
        <c:noMultiLvlLbl val="0"/>
      </c:catAx>
      <c:valAx>
        <c:axId val="370035712"/>
        <c:scaling>
          <c:orientation val="minMax"/>
          <c:max val="1.3000000000000003E-2"/>
          <c:min val="8.5000000000000006E-3"/>
        </c:scaling>
        <c:delete val="0"/>
        <c:axPos val="l"/>
        <c:numFmt formatCode="0.00%" sourceLinked="0"/>
        <c:majorTickMark val="cross"/>
        <c:minorTickMark val="none"/>
        <c:tickLblPos val="nextTo"/>
        <c:spPr>
          <a:ln w="3175">
            <a:solidFill>
              <a:srgbClr val="000000"/>
            </a:solidFill>
            <a:prstDash val="solid"/>
          </a:ln>
        </c:spPr>
        <c:txPr>
          <a:bodyPr rot="0" vert="horz"/>
          <a:lstStyle/>
          <a:p>
            <a:pPr>
              <a:defRPr>
                <a:solidFill>
                  <a:srgbClr val="CBE7E5"/>
                </a:solidFill>
              </a:defRPr>
            </a:pPr>
            <a:endParaRPr lang="en-US"/>
          </a:p>
        </c:txPr>
        <c:crossAx val="370034176"/>
        <c:crosses val="autoZero"/>
        <c:crossBetween val="between"/>
        <c:majorUnit val="5.0000000000000001E-4"/>
        <c:minorUnit val="5.0000000000000001E-4"/>
      </c:valAx>
      <c:spPr>
        <a:noFill/>
        <a:ln w="12700">
          <a:solidFill>
            <a:srgbClr val="FFFFFF">
              <a:lumMod val="50000"/>
            </a:srgbClr>
          </a:solidFill>
          <a:prstDash val="solid"/>
        </a:ln>
      </c:spPr>
    </c:plotArea>
    <c:legend>
      <c:legendPos val="r"/>
      <c:layout>
        <c:manualLayout>
          <c:xMode val="edge"/>
          <c:yMode val="edge"/>
          <c:x val="0.10623481781376518"/>
          <c:y val="0.70652607817962154"/>
          <c:w val="0.194036961133283"/>
          <c:h val="6.60243227172361E-2"/>
        </c:manualLayout>
      </c:layout>
      <c:overlay val="1"/>
      <c:spPr>
        <a:ln w="3175">
          <a:noFill/>
        </a:ln>
      </c:spPr>
    </c:legend>
    <c:plotVisOnly val="1"/>
    <c:dispBlanksAs val="gap"/>
    <c:showDLblsOverMax val="0"/>
  </c:chart>
  <c:spPr>
    <a:noFill/>
    <a:ln w="9525">
      <a:noFill/>
    </a:ln>
  </c:spPr>
  <c:txPr>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9.43278E-8</cdr:x>
      <cdr:y>0.95723</cdr:y>
    </cdr:from>
    <cdr:to>
      <cdr:x>0.40611</cdr:x>
      <cdr:y>1</cdr:y>
    </cdr:to>
    <cdr:sp macro="" textlink="">
      <cdr:nvSpPr>
        <cdr:cNvPr id="3" name="TextBox 1"/>
        <cdr:cNvSpPr txBox="1"/>
      </cdr:nvSpPr>
      <cdr:spPr>
        <a:xfrm xmlns:a="http://schemas.openxmlformats.org/drawingml/2006/main">
          <a:off x="1" y="6181725"/>
          <a:ext cx="4305300"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GB" sz="1200" b="1" i="1">
            <a:solidFill>
              <a:schemeClr val="bg1">
                <a:lumMod val="50000"/>
              </a:schemeClr>
            </a:solidFill>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0.36384</cdr:x>
      <cdr:y>0.10249</cdr:y>
    </cdr:from>
    <cdr:to>
      <cdr:x>0.36509</cdr:x>
      <cdr:y>0.87304</cdr:y>
    </cdr:to>
    <cdr:sp macro="" textlink="">
      <cdr:nvSpPr>
        <cdr:cNvPr id="4097" name="Line 1"/>
        <cdr:cNvSpPr>
          <a:spLocks xmlns:a="http://schemas.openxmlformats.org/drawingml/2006/main" noChangeShapeType="1"/>
        </cdr:cNvSpPr>
      </cdr:nvSpPr>
      <cdr:spPr bwMode="auto">
        <a:xfrm xmlns:a="http://schemas.openxmlformats.org/drawingml/2006/main" flipV="1">
          <a:off x="2023909" y="504691"/>
          <a:ext cx="6954" cy="3794516"/>
        </a:xfrm>
        <a:prstGeom xmlns:a="http://schemas.openxmlformats.org/drawingml/2006/main" prst="line">
          <a:avLst/>
        </a:prstGeom>
        <a:noFill xmlns:a="http://schemas.openxmlformats.org/drawingml/2006/main"/>
        <a:ln xmlns:a="http://schemas.openxmlformats.org/drawingml/2006/main" w="9525">
          <a:solidFill>
            <a:schemeClr val="bg1">
              <a:lumMod val="75000"/>
            </a:schemeClr>
          </a:solidFill>
          <a:prstDash val="lg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0.6682</cdr:x>
      <cdr:y>0.1081</cdr:y>
    </cdr:from>
    <cdr:to>
      <cdr:x>0.66998</cdr:x>
      <cdr:y>0.87869</cdr:y>
    </cdr:to>
    <cdr:sp macro="" textlink="">
      <cdr:nvSpPr>
        <cdr:cNvPr id="4098" name="Line 2"/>
        <cdr:cNvSpPr>
          <a:spLocks xmlns:a="http://schemas.openxmlformats.org/drawingml/2006/main" noChangeShapeType="1"/>
        </cdr:cNvSpPr>
      </cdr:nvSpPr>
      <cdr:spPr bwMode="auto">
        <a:xfrm xmlns:a="http://schemas.openxmlformats.org/drawingml/2006/main" flipV="1">
          <a:off x="7860331" y="713543"/>
          <a:ext cx="20938" cy="5086529"/>
        </a:xfrm>
        <a:prstGeom xmlns:a="http://schemas.openxmlformats.org/drawingml/2006/main" prst="line">
          <a:avLst/>
        </a:prstGeom>
        <a:noFill xmlns:a="http://schemas.openxmlformats.org/drawingml/2006/main"/>
        <a:ln xmlns:a="http://schemas.openxmlformats.org/drawingml/2006/main" w="9525">
          <a:solidFill>
            <a:schemeClr val="bg1">
              <a:lumMod val="75000"/>
            </a:schemeClr>
          </a:solidFill>
          <a:prstDash val="lg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0.01093</cdr:x>
      <cdr:y>0.04867</cdr:y>
    </cdr:from>
    <cdr:to>
      <cdr:x>0.21584</cdr:x>
      <cdr:y>0.08073</cdr:y>
    </cdr:to>
    <cdr:sp macro="" textlink="">
      <cdr:nvSpPr>
        <cdr:cNvPr id="4099" name="Text Box 3"/>
        <cdr:cNvSpPr txBox="1">
          <a:spLocks xmlns:a="http://schemas.openxmlformats.org/drawingml/2006/main" noChangeArrowheads="1"/>
        </cdr:cNvSpPr>
      </cdr:nvSpPr>
      <cdr:spPr bwMode="auto">
        <a:xfrm xmlns:a="http://schemas.openxmlformats.org/drawingml/2006/main">
          <a:off x="60799" y="239672"/>
          <a:ext cx="1139848" cy="157893"/>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t-EE" sz="800" b="0" i="0" u="none" strike="noStrike" baseline="0">
              <a:solidFill>
                <a:srgbClr val="000000"/>
              </a:solidFill>
              <a:latin typeface="Arial"/>
            </a:rPr>
            <a:t>% ELi kogurahvatulust</a:t>
          </a:r>
          <a:endParaRPr lang="en-GB"/>
        </a:p>
      </cdr:txBody>
    </cdr:sp>
  </cdr:relSizeAnchor>
  <cdr:relSizeAnchor xmlns:cdr="http://schemas.openxmlformats.org/drawingml/2006/chartDrawing">
    <cdr:from>
      <cdr:x>0.01199</cdr:x>
      <cdr:y>0.04335</cdr:y>
    </cdr:from>
    <cdr:to>
      <cdr:x>0.08577</cdr:x>
      <cdr:y>0.08897</cdr:y>
    </cdr:to>
    <cdr:sp macro="" textlink="">
      <cdr:nvSpPr>
        <cdr:cNvPr id="4" name="Text Box 3"/>
        <cdr:cNvSpPr txBox="1">
          <a:spLocks xmlns:a="http://schemas.openxmlformats.org/drawingml/2006/main" noChangeArrowheads="1"/>
        </cdr:cNvSpPr>
      </cdr:nvSpPr>
      <cdr:spPr bwMode="auto">
        <a:xfrm xmlns:a="http://schemas.openxmlformats.org/drawingml/2006/main">
          <a:off x="66696" y="213474"/>
          <a:ext cx="410384" cy="224652"/>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endParaRPr lang="en-GB">
            <a:solidFill>
              <a:srgbClr val="000000"/>
            </a:solidFill>
          </a:endParaRPr>
        </a:p>
      </cdr:txBody>
    </cdr:sp>
  </cdr:relSizeAnchor>
  <cdr:relSizeAnchor xmlns:cdr="http://schemas.openxmlformats.org/drawingml/2006/chartDrawing">
    <cdr:from>
      <cdr:x>0.69072</cdr:x>
      <cdr:y>0.26392</cdr:y>
    </cdr:from>
    <cdr:to>
      <cdr:x>0.96698</cdr:x>
      <cdr:y>0.36572</cdr:y>
    </cdr:to>
    <cdr:sp macro="" textlink="">
      <cdr:nvSpPr>
        <cdr:cNvPr id="18" name="Rectangle 25"/>
        <cdr:cNvSpPr>
          <a:spLocks xmlns:a="http://schemas.openxmlformats.org/drawingml/2006/main" noChangeArrowheads="1"/>
        </cdr:cNvSpPr>
      </cdr:nvSpPr>
      <cdr:spPr bwMode="auto">
        <a:xfrm xmlns:a="http://schemas.openxmlformats.org/drawingml/2006/main">
          <a:off x="3842199" y="1299677"/>
          <a:ext cx="1536724" cy="50130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0" tIns="0" rIns="0" bIns="0" anchor="t" upright="1"/>
        <a:lstStyle xmlns:a="http://schemas.openxmlformats.org/drawingml/2006/main"/>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sz="1000"/>
          </a:pPr>
          <a:r>
            <a:rPr lang="et-EE" sz="800" b="0" i="0" u="none" strike="noStrike" baseline="0">
              <a:solidFill>
                <a:srgbClr val="276345"/>
              </a:solidFill>
              <a:latin typeface="Times New Roman" panose="02020603050405020304" pitchFamily="18" charset="0"/>
              <a:cs typeface="Times New Roman" panose="02020603050405020304" pitchFamily="18" charset="0"/>
            </a:rPr>
            <a:t>1,20 % kogurahvatulust </a:t>
          </a:r>
        </a:p>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sz="1000"/>
          </a:pPr>
          <a:r>
            <a:rPr lang="et-EE" sz="800" b="0" i="0" u="none" strike="noStrike" baseline="0">
              <a:solidFill>
                <a:srgbClr val="276345"/>
              </a:solidFill>
              <a:latin typeface="Times New Roman" panose="02020603050405020304" pitchFamily="18" charset="0"/>
              <a:cs typeface="Times New Roman" panose="02020603050405020304" pitchFamily="18" charset="0"/>
            </a:rPr>
            <a:t>(</a:t>
          </a:r>
          <a:r>
            <a:rPr lang="et-EE" sz="800">
              <a:solidFill>
                <a:srgbClr val="276345"/>
              </a:solidFill>
              <a:latin typeface="Times New Roman" panose="02020603050405020304" pitchFamily="18" charset="0"/>
              <a:cs typeface="Times New Roman" panose="02020603050405020304" pitchFamily="18" charset="0"/>
            </a:rPr>
            <a:t>Euroopa arvepidamise süsteem 2010</a:t>
          </a:r>
          <a:r>
            <a:rPr lang="et-EE" sz="800" b="0" i="0" u="none" strike="noStrike" baseline="0">
              <a:solidFill>
                <a:srgbClr val="276345"/>
              </a:solidFill>
              <a:latin typeface="Times New Roman" panose="02020603050405020304" pitchFamily="18" charset="0"/>
              <a:cs typeface="Times New Roman" panose="02020603050405020304" pitchFamily="18" charset="0"/>
            </a:rPr>
            <a:t>)</a:t>
          </a:r>
          <a:endParaRPr lang="en-GB" sz="800">
            <a:solidFill>
              <a:srgbClr val="276345"/>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0.06795</cdr:x>
      <cdr:y>0.47076</cdr:y>
    </cdr:from>
    <cdr:to>
      <cdr:x>0.36677</cdr:x>
      <cdr:y>0.47119</cdr:y>
    </cdr:to>
    <cdr:sp macro="" textlink="">
      <cdr:nvSpPr>
        <cdr:cNvPr id="51" name="Line 6"/>
        <cdr:cNvSpPr>
          <a:spLocks xmlns:a="http://schemas.openxmlformats.org/drawingml/2006/main" noChangeShapeType="1"/>
        </cdr:cNvSpPr>
      </cdr:nvSpPr>
      <cdr:spPr bwMode="auto">
        <a:xfrm xmlns:a="http://schemas.openxmlformats.org/drawingml/2006/main">
          <a:off x="377980" y="2318220"/>
          <a:ext cx="1662242" cy="2135"/>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0.36868</cdr:x>
      <cdr:y>0.42704</cdr:y>
    </cdr:from>
    <cdr:to>
      <cdr:x>0.67369</cdr:x>
      <cdr:y>0.42719</cdr:y>
    </cdr:to>
    <cdr:sp macro="" textlink="">
      <cdr:nvSpPr>
        <cdr:cNvPr id="52" name="Line 7"/>
        <cdr:cNvSpPr>
          <a:spLocks xmlns:a="http://schemas.openxmlformats.org/drawingml/2006/main" noChangeShapeType="1"/>
        </cdr:cNvSpPr>
      </cdr:nvSpPr>
      <cdr:spPr bwMode="auto">
        <a:xfrm xmlns:a="http://schemas.openxmlformats.org/drawingml/2006/main">
          <a:off x="2050810" y="2102925"/>
          <a:ext cx="1696645" cy="723"/>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0.66704</cdr:x>
      <cdr:y>0.5706</cdr:y>
    </cdr:from>
    <cdr:to>
      <cdr:x>0.9863</cdr:x>
      <cdr:y>0.57101</cdr:y>
    </cdr:to>
    <cdr:sp macro="" textlink="">
      <cdr:nvSpPr>
        <cdr:cNvPr id="55" name="Line 42"/>
        <cdr:cNvSpPr>
          <a:spLocks xmlns:a="http://schemas.openxmlformats.org/drawingml/2006/main" noChangeShapeType="1"/>
        </cdr:cNvSpPr>
      </cdr:nvSpPr>
      <cdr:spPr bwMode="auto">
        <a:xfrm xmlns:a="http://schemas.openxmlformats.org/drawingml/2006/main" flipV="1">
          <a:off x="3710456" y="2809874"/>
          <a:ext cx="1775944" cy="2037"/>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0.7454</cdr:x>
      <cdr:y>0.59</cdr:y>
    </cdr:from>
    <cdr:to>
      <cdr:x>0.91267</cdr:x>
      <cdr:y>0.69439</cdr:y>
    </cdr:to>
    <cdr:sp macro="" textlink="">
      <cdr:nvSpPr>
        <cdr:cNvPr id="56" name="Text Box 44"/>
        <cdr:cNvSpPr txBox="1">
          <a:spLocks xmlns:a="http://schemas.openxmlformats.org/drawingml/2006/main" noChangeArrowheads="1"/>
        </cdr:cNvSpPr>
      </cdr:nvSpPr>
      <cdr:spPr bwMode="auto">
        <a:xfrm xmlns:a="http://schemas.openxmlformats.org/drawingml/2006/main">
          <a:off x="4146339" y="2905402"/>
          <a:ext cx="930486" cy="514073"/>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18288" tIns="22860" rIns="0" bIns="0" anchor="t"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rtl="0">
            <a:defRPr sz="1000"/>
          </a:pPr>
          <a:r>
            <a:rPr lang="et-EE" sz="1000" b="0" i="0" u="none" strike="noStrike" baseline="0">
              <a:solidFill>
                <a:srgbClr val="004240"/>
              </a:solidFill>
              <a:latin typeface="Times New Roman" panose="02020603050405020304" pitchFamily="18" charset="0"/>
            </a:rPr>
            <a:t>2014.–2020. aasta keskmine 1,03 %</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0.46032</cdr:x>
      <cdr:y>0.43812</cdr:y>
    </cdr:from>
    <cdr:to>
      <cdr:x>0.63207</cdr:x>
      <cdr:y>0.51257</cdr:y>
    </cdr:to>
    <cdr:sp macro="" textlink="">
      <cdr:nvSpPr>
        <cdr:cNvPr id="57" name="Text Box 11"/>
        <cdr:cNvSpPr txBox="1">
          <a:spLocks xmlns:a="http://schemas.openxmlformats.org/drawingml/2006/main" noChangeArrowheads="1"/>
        </cdr:cNvSpPr>
      </cdr:nvSpPr>
      <cdr:spPr bwMode="auto">
        <a:xfrm xmlns:a="http://schemas.openxmlformats.org/drawingml/2006/main">
          <a:off x="2560552" y="2157511"/>
          <a:ext cx="955376" cy="366614"/>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27432" tIns="22860" rIns="27432" bIns="0" anchor="t"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et-EE" sz="1000" b="0" i="0" u="none" strike="noStrike" baseline="0">
              <a:solidFill>
                <a:srgbClr val="004240"/>
              </a:solidFill>
              <a:latin typeface="Times New Roman" panose="02020603050405020304" pitchFamily="18" charset="0"/>
            </a:rPr>
            <a:t>2007.–2013. aasta keskmine 1,12 %</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0.09372</cdr:x>
      <cdr:y>0.48396</cdr:y>
    </cdr:from>
    <cdr:to>
      <cdr:x>0.26447</cdr:x>
      <cdr:y>0.56673</cdr:y>
    </cdr:to>
    <cdr:sp macro="" textlink="">
      <cdr:nvSpPr>
        <cdr:cNvPr id="58" name="Text Box 10"/>
        <cdr:cNvSpPr txBox="1">
          <a:spLocks xmlns:a="http://schemas.openxmlformats.org/drawingml/2006/main" noChangeArrowheads="1"/>
        </cdr:cNvSpPr>
      </cdr:nvSpPr>
      <cdr:spPr bwMode="auto">
        <a:xfrm xmlns:a="http://schemas.openxmlformats.org/drawingml/2006/main">
          <a:off x="521327" y="2383210"/>
          <a:ext cx="949814" cy="407615"/>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27432" tIns="22860" rIns="27432" bIns="0" anchor="t"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et-EE" sz="1000" b="0" i="0" u="none" strike="noStrike" baseline="0">
              <a:solidFill>
                <a:srgbClr val="004240"/>
              </a:solidFill>
              <a:latin typeface="Times New Roman" panose="02020603050405020304" pitchFamily="18" charset="0"/>
            </a:rPr>
            <a:t>2000.–2006. aasta keskmine 1,09 %</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0.6398</cdr:x>
      <cdr:y>0.23311</cdr:y>
    </cdr:from>
    <cdr:to>
      <cdr:x>0.66877</cdr:x>
      <cdr:y>0.23311</cdr:y>
    </cdr:to>
    <cdr:sp macro="" textlink="">
      <cdr:nvSpPr>
        <cdr:cNvPr id="47" name="Line 24"/>
        <cdr:cNvSpPr>
          <a:spLocks xmlns:a="http://schemas.openxmlformats.org/drawingml/2006/main" noChangeShapeType="1"/>
        </cdr:cNvSpPr>
      </cdr:nvSpPr>
      <cdr:spPr bwMode="auto">
        <a:xfrm xmlns:a="http://schemas.openxmlformats.org/drawingml/2006/main" flipV="1">
          <a:off x="3558924" y="1147932"/>
          <a:ext cx="161171" cy="1"/>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0.51888</cdr:x>
      <cdr:y>0.20994</cdr:y>
    </cdr:from>
    <cdr:to>
      <cdr:x>0.65034</cdr:x>
      <cdr:y>0.3044</cdr:y>
    </cdr:to>
    <cdr:sp macro="" textlink="">
      <cdr:nvSpPr>
        <cdr:cNvPr id="2" name="TextBox 1"/>
        <cdr:cNvSpPr txBox="1"/>
      </cdr:nvSpPr>
      <cdr:spPr>
        <a:xfrm xmlns:a="http://schemas.openxmlformats.org/drawingml/2006/main">
          <a:off x="2886314" y="1033819"/>
          <a:ext cx="731259" cy="46516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t-EE" sz="800" baseline="0">
              <a:solidFill>
                <a:srgbClr val="276360"/>
              </a:solidFill>
              <a:latin typeface="Times New Roman" panose="02020603050405020304" pitchFamily="18" charset="0"/>
              <a:cs typeface="Times New Roman" panose="02020603050405020304" pitchFamily="18" charset="0"/>
            </a:rPr>
            <a:t>1,23 %</a:t>
          </a:r>
        </a:p>
        <a:p xmlns:a="http://schemas.openxmlformats.org/drawingml/2006/main">
          <a:r>
            <a:rPr lang="et-EE" sz="800" baseline="0">
              <a:solidFill>
                <a:srgbClr val="276360"/>
              </a:solidFill>
              <a:latin typeface="Times New Roman" panose="02020603050405020304" pitchFamily="18" charset="0"/>
              <a:cs typeface="Times New Roman" panose="02020603050405020304" pitchFamily="18" charset="0"/>
            </a:rPr>
            <a:t>kogurahvatulust, </a:t>
          </a:r>
        </a:p>
        <a:p xmlns:a="http://schemas.openxmlformats.org/drawingml/2006/main">
          <a:r>
            <a:rPr lang="et-EE" sz="800" baseline="0">
              <a:solidFill>
                <a:srgbClr val="276360"/>
              </a:solidFill>
              <a:latin typeface="Times New Roman" panose="02020603050405020304" pitchFamily="18" charset="0"/>
              <a:cs typeface="Times New Roman" panose="02020603050405020304" pitchFamily="18" charset="0"/>
            </a:rPr>
            <a:t>sh FISIM</a:t>
          </a:r>
          <a:endParaRPr lang="en-GB" sz="800" baseline="0">
            <a:solidFill>
              <a:srgbClr val="27636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0.48901</cdr:x>
      <cdr:y>0.20973</cdr:y>
    </cdr:from>
    <cdr:to>
      <cdr:x>0.48955</cdr:x>
      <cdr:y>0.23402</cdr:y>
    </cdr:to>
    <cdr:sp macro="" textlink="">
      <cdr:nvSpPr>
        <cdr:cNvPr id="69" name="Line 24"/>
        <cdr:cNvSpPr>
          <a:spLocks xmlns:a="http://schemas.openxmlformats.org/drawingml/2006/main" noChangeShapeType="1"/>
        </cdr:cNvSpPr>
      </cdr:nvSpPr>
      <cdr:spPr bwMode="auto">
        <a:xfrm xmlns:a="http://schemas.openxmlformats.org/drawingml/2006/main" flipH="1" flipV="1">
          <a:off x="2720176" y="1032811"/>
          <a:ext cx="2982" cy="119584"/>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0.1582</cdr:x>
      <cdr:y>0.1589</cdr:y>
    </cdr:from>
    <cdr:to>
      <cdr:x>0.45852</cdr:x>
      <cdr:y>0.31335</cdr:y>
    </cdr:to>
    <cdr:sp macro="" textlink="">
      <cdr:nvSpPr>
        <cdr:cNvPr id="3" name="TextBox 2"/>
        <cdr:cNvSpPr txBox="1"/>
      </cdr:nvSpPr>
      <cdr:spPr>
        <a:xfrm xmlns:a="http://schemas.openxmlformats.org/drawingml/2006/main">
          <a:off x="880017" y="782494"/>
          <a:ext cx="1670560" cy="76055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t-EE" sz="800" baseline="0">
            <a:solidFill>
              <a:srgbClr val="276360"/>
            </a:solidFill>
            <a:latin typeface="Times New Roman" panose="02020603050405020304" pitchFamily="18" charset="0"/>
            <a:cs typeface="Times New Roman" panose="02020603050405020304" pitchFamily="18" charset="0"/>
          </a:endParaRPr>
        </a:p>
        <a:p xmlns:a="http://schemas.openxmlformats.org/drawingml/2006/main">
          <a:r>
            <a:rPr lang="et-EE" sz="800" baseline="0">
              <a:solidFill>
                <a:srgbClr val="276360"/>
              </a:solidFill>
              <a:latin typeface="Times New Roman" panose="02020603050405020304" pitchFamily="18" charset="0"/>
              <a:cs typeface="Times New Roman" panose="02020603050405020304" pitchFamily="18" charset="0"/>
            </a:rPr>
            <a:t>1,27 % kogurahvatulust, ilma </a:t>
          </a:r>
        </a:p>
        <a:p xmlns:a="http://schemas.openxmlformats.org/drawingml/2006/main">
          <a:r>
            <a:rPr lang="et-EE" sz="800" baseline="0">
              <a:solidFill>
                <a:srgbClr val="276360"/>
              </a:solidFill>
              <a:latin typeface="Times New Roman" panose="02020603050405020304" pitchFamily="18" charset="0"/>
              <a:cs typeface="Times New Roman" panose="02020603050405020304" pitchFamily="18" charset="0"/>
            </a:rPr>
            <a:t>kaudselt mõõdetavate</a:t>
          </a:r>
        </a:p>
        <a:p xmlns:a="http://schemas.openxmlformats.org/drawingml/2006/main">
          <a:r>
            <a:rPr lang="et-EE" sz="800" baseline="0">
              <a:solidFill>
                <a:srgbClr val="276360"/>
              </a:solidFill>
              <a:latin typeface="Times New Roman" panose="02020603050405020304" pitchFamily="18" charset="0"/>
              <a:cs typeface="Times New Roman" panose="02020603050405020304" pitchFamily="18" charset="0"/>
            </a:rPr>
            <a:t>finantsvahendusteenusteta </a:t>
          </a:r>
        </a:p>
        <a:p xmlns:a="http://schemas.openxmlformats.org/drawingml/2006/main">
          <a:r>
            <a:rPr lang="et-EE" sz="800" baseline="0">
              <a:solidFill>
                <a:srgbClr val="276360"/>
              </a:solidFill>
              <a:latin typeface="Times New Roman" panose="02020603050405020304" pitchFamily="18" charset="0"/>
              <a:cs typeface="Times New Roman" panose="02020603050405020304" pitchFamily="18" charset="0"/>
            </a:rPr>
            <a:t>(FISIM)</a:t>
          </a:r>
          <a:endParaRPr lang="en-GB" sz="800" baseline="0">
            <a:solidFill>
              <a:srgbClr val="27636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0.71003</cdr:x>
      <cdr:y>0.7811</cdr:y>
    </cdr:from>
    <cdr:to>
      <cdr:x>0.73364</cdr:x>
      <cdr:y>0.79985</cdr:y>
    </cdr:to>
    <cdr:cxnSp macro="">
      <cdr:nvCxnSpPr>
        <cdr:cNvPr id="9" name="Straight Arrow Connector 8"/>
        <cdr:cNvCxnSpPr/>
      </cdr:nvCxnSpPr>
      <cdr:spPr>
        <a:xfrm xmlns:a="http://schemas.openxmlformats.org/drawingml/2006/main" flipH="1" flipV="1">
          <a:off x="8352293" y="5155919"/>
          <a:ext cx="277733" cy="123765"/>
        </a:xfrm>
        <a:prstGeom xmlns:a="http://schemas.openxmlformats.org/drawingml/2006/main" prst="straightConnector1">
          <a:avLst/>
        </a:prstGeom>
        <a:ln xmlns:a="http://schemas.openxmlformats.org/drawingml/2006/main">
          <a:solidFill>
            <a:sysClr val="windowText" lastClr="000000"/>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0.69418</cdr:x>
      <cdr:y>0.81749</cdr:y>
    </cdr:from>
    <cdr:to>
      <cdr:x>0.8476</cdr:x>
      <cdr:y>0.85493</cdr:y>
    </cdr:to>
    <cdr:sp macro="" textlink="">
      <cdr:nvSpPr>
        <cdr:cNvPr id="14" name="TextBox 13"/>
        <cdr:cNvSpPr txBox="1"/>
      </cdr:nvSpPr>
      <cdr:spPr>
        <a:xfrm xmlns:a="http://schemas.openxmlformats.org/drawingml/2006/main">
          <a:off x="3861446" y="4025668"/>
          <a:ext cx="853429" cy="18438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t-EE" sz="1000">
              <a:latin typeface="Times New Roman" panose="02020603050405020304" pitchFamily="18" charset="0"/>
              <a:cs typeface="Times New Roman" panose="02020603050405020304" pitchFamily="18" charset="0"/>
            </a:rPr>
            <a:t>2015. aasta läbivaatamine</a:t>
          </a:r>
        </a:p>
      </cdr:txBody>
    </cdr:sp>
  </cdr:relSizeAnchor>
  <cdr:relSizeAnchor xmlns:cdr="http://schemas.openxmlformats.org/drawingml/2006/chartDrawing">
    <cdr:from>
      <cdr:x>0.85529</cdr:x>
      <cdr:y>0.86147</cdr:y>
    </cdr:from>
    <cdr:to>
      <cdr:x>0.92841</cdr:x>
      <cdr:y>1</cdr:y>
    </cdr:to>
    <cdr:sp macro="" textlink="">
      <cdr:nvSpPr>
        <cdr:cNvPr id="15" name="TextBox 14"/>
        <cdr:cNvSpPr txBox="1"/>
      </cdr:nvSpPr>
      <cdr:spPr>
        <a:xfrm xmlns:a="http://schemas.openxmlformats.org/drawingml/2006/main">
          <a:off x="10696576" y="64103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GB" sz="1100"/>
        </a:p>
      </cdr:txBody>
    </cdr:sp>
  </cdr:relSizeAnchor>
  <cdr:relSizeAnchor xmlns:cdr="http://schemas.openxmlformats.org/drawingml/2006/chartDrawing">
    <cdr:from>
      <cdr:x>0.06347</cdr:x>
      <cdr:y>0.20971</cdr:y>
    </cdr:from>
    <cdr:to>
      <cdr:x>0.15385</cdr:x>
      <cdr:y>0.2098</cdr:y>
    </cdr:to>
    <cdr:sp macro="" textlink="">
      <cdr:nvSpPr>
        <cdr:cNvPr id="43" name="Line 24"/>
        <cdr:cNvSpPr>
          <a:spLocks xmlns:a="http://schemas.openxmlformats.org/drawingml/2006/main" noChangeShapeType="1"/>
        </cdr:cNvSpPr>
      </cdr:nvSpPr>
      <cdr:spPr bwMode="auto">
        <a:xfrm xmlns:a="http://schemas.openxmlformats.org/drawingml/2006/main">
          <a:off x="353058" y="1032701"/>
          <a:ext cx="502748" cy="443"/>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0.66883</cdr:x>
      <cdr:y>0.23198</cdr:y>
    </cdr:from>
    <cdr:to>
      <cdr:x>0.67059</cdr:x>
      <cdr:y>0.27273</cdr:y>
    </cdr:to>
    <cdr:sp macro="" textlink="">
      <cdr:nvSpPr>
        <cdr:cNvPr id="34" name="Line 24"/>
        <cdr:cNvSpPr>
          <a:spLocks xmlns:a="http://schemas.openxmlformats.org/drawingml/2006/main" noChangeShapeType="1"/>
        </cdr:cNvSpPr>
      </cdr:nvSpPr>
      <cdr:spPr bwMode="auto">
        <a:xfrm xmlns:a="http://schemas.openxmlformats.org/drawingml/2006/main" flipV="1">
          <a:off x="3720433" y="1142374"/>
          <a:ext cx="9817" cy="200664"/>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0.4319</cdr:x>
      <cdr:y>0.2096</cdr:y>
    </cdr:from>
    <cdr:to>
      <cdr:x>0.48801</cdr:x>
      <cdr:y>0.2098</cdr:y>
    </cdr:to>
    <cdr:sp macro="" textlink="">
      <cdr:nvSpPr>
        <cdr:cNvPr id="24" name="Line 24"/>
        <cdr:cNvSpPr>
          <a:spLocks xmlns:a="http://schemas.openxmlformats.org/drawingml/2006/main" noChangeShapeType="1"/>
        </cdr:cNvSpPr>
      </cdr:nvSpPr>
      <cdr:spPr bwMode="auto">
        <a:xfrm xmlns:a="http://schemas.openxmlformats.org/drawingml/2006/main">
          <a:off x="2402492" y="1032144"/>
          <a:ext cx="312111" cy="999"/>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0.48973</cdr:x>
      <cdr:y>0.23404</cdr:y>
    </cdr:from>
    <cdr:to>
      <cdr:x>0.51884</cdr:x>
      <cdr:y>0.23404</cdr:y>
    </cdr:to>
    <cdr:sp macro="" textlink="">
      <cdr:nvSpPr>
        <cdr:cNvPr id="25" name="Line 24"/>
        <cdr:cNvSpPr>
          <a:spLocks xmlns:a="http://schemas.openxmlformats.org/drawingml/2006/main" noChangeShapeType="1"/>
        </cdr:cNvSpPr>
      </cdr:nvSpPr>
      <cdr:spPr bwMode="auto">
        <a:xfrm xmlns:a="http://schemas.openxmlformats.org/drawingml/2006/main">
          <a:off x="2724149" y="1152524"/>
          <a:ext cx="161925" cy="1"/>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0.68048</cdr:x>
      <cdr:y>0.2703</cdr:y>
    </cdr:from>
    <cdr:to>
      <cdr:x>0.76142</cdr:x>
      <cdr:y>0.27047</cdr:y>
    </cdr:to>
    <cdr:sp macro="" textlink="">
      <cdr:nvSpPr>
        <cdr:cNvPr id="26" name="Line 24"/>
        <cdr:cNvSpPr>
          <a:spLocks xmlns:a="http://schemas.openxmlformats.org/drawingml/2006/main" noChangeShapeType="1"/>
        </cdr:cNvSpPr>
      </cdr:nvSpPr>
      <cdr:spPr bwMode="auto">
        <a:xfrm xmlns:a="http://schemas.openxmlformats.org/drawingml/2006/main" flipV="1">
          <a:off x="3785238" y="1331072"/>
          <a:ext cx="450237" cy="837"/>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0.88879</cdr:x>
      <cdr:y>0.2703</cdr:y>
    </cdr:from>
    <cdr:to>
      <cdr:x>0.96972</cdr:x>
      <cdr:y>0.27047</cdr:y>
    </cdr:to>
    <cdr:sp macro="" textlink="">
      <cdr:nvSpPr>
        <cdr:cNvPr id="28" name="Line 24"/>
        <cdr:cNvSpPr>
          <a:spLocks xmlns:a="http://schemas.openxmlformats.org/drawingml/2006/main" noChangeShapeType="1"/>
        </cdr:cNvSpPr>
      </cdr:nvSpPr>
      <cdr:spPr bwMode="auto">
        <a:xfrm xmlns:a="http://schemas.openxmlformats.org/drawingml/2006/main" flipV="1">
          <a:off x="4943976" y="1331080"/>
          <a:ext cx="450212" cy="825"/>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C088125-779E-4515-8F71-B2AE78AEF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9550</Words>
  <Characters>50907</Characters>
  <Application>Microsoft Office Word</Application>
  <DocSecurity>0</DocSecurity>
  <Lines>8484</Lines>
  <Paragraphs>5038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55419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2018-02-16T13:51:00Z</dcterms:created>
  <dcterms:modified xsi:type="dcterms:W3CDTF">2018-02-16T14:22:00Z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ies>
</file>