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CD68F" w14:textId="27D488A1" w:rsidR="00984525" w:rsidRPr="00984525" w:rsidRDefault="00D36BF6" w:rsidP="00D36BF6">
      <w:pPr>
        <w:pStyle w:val="Pagedecouverture"/>
        <w:rPr>
          <w:noProof/>
        </w:rPr>
      </w:pPr>
      <w:bookmarkStart w:id="0" w:name="LW_BM_COVERPAGE"/>
      <w:r>
        <w:rPr>
          <w:noProof/>
        </w:rPr>
        <w:pict w14:anchorId="3B521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E6918A6-46F5-41F5-918A-382B7D66F0DC" style="width:455.25pt;height:336.75pt">
            <v:imagedata r:id="rId8" o:title=""/>
          </v:shape>
        </w:pict>
      </w:r>
    </w:p>
    <w:bookmarkEnd w:id="0"/>
    <w:p w14:paraId="280FE785" w14:textId="77777777" w:rsidR="003C5E02" w:rsidRDefault="003C5E02" w:rsidP="003C5E02">
      <w:pPr>
        <w:rPr>
          <w:noProof/>
        </w:rPr>
        <w:sectPr w:rsidR="003C5E02" w:rsidSect="00D36BF6">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4DE04F62" w14:textId="77777777" w:rsidR="00984525" w:rsidRPr="00984525" w:rsidRDefault="00984525" w:rsidP="00984525">
      <w:pPr>
        <w:jc w:val="right"/>
        <w:rPr>
          <w:rFonts w:ascii="Times New Roman" w:hAnsi="Times New Roman" w:cs="Times New Roman"/>
          <w:i/>
          <w:noProof/>
          <w:color w:val="000000"/>
          <w:sz w:val="24"/>
          <w:szCs w:val="24"/>
        </w:rPr>
      </w:pPr>
      <w:bookmarkStart w:id="1" w:name="_GoBack"/>
      <w:bookmarkEnd w:id="1"/>
      <w:r w:rsidRPr="00984525">
        <w:rPr>
          <w:rFonts w:ascii="Times New Roman" w:hAnsi="Times New Roman" w:cs="Times New Roman"/>
          <w:i/>
          <w:noProof/>
          <w:color w:val="000000"/>
          <w:sz w:val="24"/>
          <w:szCs w:val="24"/>
        </w:rPr>
        <w:lastRenderedPageBreak/>
        <w:t xml:space="preserve">‘Doing business around the world, global trade – all that is good and necessary. </w:t>
      </w:r>
      <w:r w:rsidRPr="00984525">
        <w:rPr>
          <w:rFonts w:ascii="Times New Roman" w:hAnsi="Times New Roman" w:cs="Times New Roman"/>
          <w:i/>
          <w:noProof/>
          <w:color w:val="000000"/>
          <w:sz w:val="24"/>
          <w:szCs w:val="24"/>
        </w:rPr>
        <w:br/>
        <w:t>But this can never be done at the expense of people’s dignity and freedom…</w:t>
      </w:r>
      <w:r w:rsidRPr="00984525">
        <w:rPr>
          <w:rFonts w:ascii="Times New Roman" w:hAnsi="Times New Roman" w:cs="Times New Roman"/>
          <w:i/>
          <w:noProof/>
          <w:color w:val="000000"/>
          <w:sz w:val="24"/>
          <w:szCs w:val="24"/>
        </w:rPr>
        <w:br/>
        <w:t xml:space="preserve">Human rights are not for sale – at any price.’ </w:t>
      </w:r>
    </w:p>
    <w:p w14:paraId="31524057" w14:textId="77777777" w:rsidR="00984525" w:rsidRPr="00984525" w:rsidRDefault="00984525" w:rsidP="00984525">
      <w:pPr>
        <w:spacing w:after="0"/>
        <w:jc w:val="right"/>
        <w:rPr>
          <w:rFonts w:ascii="Times New Roman" w:hAnsi="Times New Roman" w:cs="Times New Roman"/>
          <w:noProof/>
          <w:color w:val="000000"/>
          <w:sz w:val="24"/>
          <w:szCs w:val="24"/>
        </w:rPr>
      </w:pPr>
      <w:r w:rsidRPr="00984525">
        <w:rPr>
          <w:rFonts w:ascii="Times New Roman" w:hAnsi="Times New Roman" w:cs="Times New Roman"/>
          <w:noProof/>
          <w:color w:val="000000"/>
          <w:sz w:val="24"/>
          <w:szCs w:val="24"/>
        </w:rPr>
        <w:t>President of the European Commission Ursula von der Leyen</w:t>
      </w:r>
    </w:p>
    <w:p w14:paraId="3B7B0600" w14:textId="77777777" w:rsidR="00984525" w:rsidRPr="00984525" w:rsidRDefault="00984525" w:rsidP="00984525">
      <w:pPr>
        <w:jc w:val="right"/>
        <w:rPr>
          <w:rFonts w:ascii="Times New Roman" w:hAnsi="Times New Roman" w:cs="Times New Roman"/>
          <w:b/>
          <w:bCs/>
          <w:noProof/>
          <w:sz w:val="24"/>
          <w:szCs w:val="24"/>
        </w:rPr>
      </w:pPr>
      <w:r w:rsidRPr="00984525">
        <w:rPr>
          <w:rFonts w:ascii="Times New Roman" w:hAnsi="Times New Roman" w:cs="Times New Roman"/>
          <w:noProof/>
          <w:color w:val="000000"/>
          <w:sz w:val="24"/>
          <w:szCs w:val="24"/>
        </w:rPr>
        <w:t>State of the Union Address, 15 September 2021</w:t>
      </w:r>
    </w:p>
    <w:p w14:paraId="79A1F0E8" w14:textId="77777777" w:rsidR="00984525" w:rsidRPr="00984525" w:rsidRDefault="00984525" w:rsidP="003C5E02">
      <w:pPr>
        <w:tabs>
          <w:tab w:val="left" w:pos="3858"/>
        </w:tabs>
        <w:spacing w:after="0" w:line="240" w:lineRule="auto"/>
        <w:contextualSpacing/>
        <w:rPr>
          <w:rFonts w:ascii="Times New Roman" w:eastAsia="Times New Roman" w:hAnsi="Times New Roman" w:cs="Times New Roman"/>
          <w:noProof/>
          <w:color w:val="000000"/>
          <w:sz w:val="24"/>
          <w:szCs w:val="24"/>
        </w:rPr>
      </w:pPr>
    </w:p>
    <w:p w14:paraId="54A3FC5A" w14:textId="77777777" w:rsidR="00984525" w:rsidRPr="00984525" w:rsidRDefault="00984525" w:rsidP="00984525">
      <w:pPr>
        <w:numPr>
          <w:ilvl w:val="3"/>
          <w:numId w:val="1"/>
        </w:numPr>
        <w:tabs>
          <w:tab w:val="left" w:pos="3858"/>
        </w:tabs>
        <w:spacing w:after="0" w:line="240" w:lineRule="auto"/>
        <w:ind w:left="357" w:hanging="357"/>
        <w:contextualSpacing/>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b/>
          <w:smallCaps/>
          <w:noProof/>
          <w:sz w:val="24"/>
          <w:szCs w:val="24"/>
          <w:lang w:eastAsia="en-GB"/>
        </w:rPr>
        <w:t>Introduction</w:t>
      </w:r>
    </w:p>
    <w:p w14:paraId="3214DD24" w14:textId="77777777" w:rsidR="00984525" w:rsidRPr="00984525" w:rsidRDefault="00984525" w:rsidP="00984525">
      <w:pPr>
        <w:tabs>
          <w:tab w:val="left" w:pos="3858"/>
        </w:tabs>
        <w:spacing w:after="0"/>
        <w:ind w:left="3240"/>
        <w:contextualSpacing/>
        <w:jc w:val="both"/>
        <w:rPr>
          <w:rFonts w:ascii="Times New Roman" w:eastAsia="Times New Roman" w:hAnsi="Times New Roman" w:cs="Times New Roman"/>
          <w:noProof/>
          <w:color w:val="000000"/>
          <w:sz w:val="24"/>
          <w:szCs w:val="24"/>
        </w:rPr>
      </w:pPr>
    </w:p>
    <w:p w14:paraId="65747CC0" w14:textId="77777777" w:rsidR="00984525" w:rsidRPr="00984525" w:rsidRDefault="006B315C" w:rsidP="00984525">
      <w:pPr>
        <w:tabs>
          <w:tab w:val="left" w:pos="3858"/>
        </w:tabs>
        <w:spacing w:before="120" w:after="12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According </w:t>
      </w:r>
      <w:r w:rsidR="007B197C">
        <w:rPr>
          <w:rFonts w:ascii="Times New Roman" w:eastAsia="Times New Roman" w:hAnsi="Times New Roman" w:cs="Times New Roman"/>
          <w:noProof/>
          <w:sz w:val="24"/>
          <w:szCs w:val="24"/>
          <w:lang w:eastAsia="en-GB"/>
        </w:rPr>
        <w:t xml:space="preserve">to the latest </w:t>
      </w:r>
      <w:r w:rsidR="00984525" w:rsidRPr="00984525">
        <w:rPr>
          <w:rFonts w:ascii="Times New Roman" w:eastAsia="Times New Roman" w:hAnsi="Times New Roman" w:cs="Times New Roman"/>
          <w:noProof/>
          <w:sz w:val="24"/>
          <w:szCs w:val="24"/>
          <w:lang w:eastAsia="en-GB"/>
        </w:rPr>
        <w:t>global estimates</w:t>
      </w:r>
      <w:r w:rsidR="007B197C" w:rsidRPr="00984525">
        <w:rPr>
          <w:rFonts w:ascii="Times New Roman" w:eastAsia="Times New Roman" w:hAnsi="Times New Roman" w:cs="Times New Roman"/>
          <w:noProof/>
          <w:sz w:val="24"/>
          <w:szCs w:val="24"/>
          <w:vertAlign w:val="superscript"/>
          <w:lang w:eastAsia="en-GB"/>
        </w:rPr>
        <w:footnoteReference w:id="2"/>
      </w:r>
      <w:r>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 xml:space="preserve">160 million </w:t>
      </w:r>
      <w:r>
        <w:rPr>
          <w:rFonts w:ascii="Times New Roman" w:eastAsia="Times New Roman" w:hAnsi="Times New Roman" w:cs="Times New Roman"/>
          <w:noProof/>
          <w:sz w:val="24"/>
          <w:szCs w:val="24"/>
          <w:lang w:eastAsia="en-GB"/>
        </w:rPr>
        <w:t>children worldwide are in child labour</w:t>
      </w:r>
      <w:r w:rsidR="007B197C">
        <w:rPr>
          <w:rFonts w:ascii="Times New Roman" w:eastAsia="Times New Roman" w:hAnsi="Times New Roman" w:cs="Times New Roman"/>
          <w:noProof/>
          <w:sz w:val="24"/>
          <w:szCs w:val="24"/>
          <w:lang w:eastAsia="en-GB"/>
        </w:rPr>
        <w:t>. That is one in ten children in the world, and their number is growing.</w:t>
      </w:r>
      <w:r w:rsidR="00984525" w:rsidRPr="00984525">
        <w:rPr>
          <w:rFonts w:ascii="Times New Roman" w:eastAsia="Times New Roman" w:hAnsi="Times New Roman" w:cs="Times New Roman"/>
          <w:noProof/>
          <w:sz w:val="24"/>
          <w:szCs w:val="24"/>
          <w:lang w:eastAsia="en-GB"/>
        </w:rPr>
        <w:t xml:space="preserve"> </w:t>
      </w:r>
      <w:r w:rsidR="007B197C">
        <w:rPr>
          <w:rFonts w:ascii="Times New Roman" w:eastAsia="Times New Roman" w:hAnsi="Times New Roman" w:cs="Times New Roman"/>
          <w:noProof/>
          <w:sz w:val="24"/>
          <w:szCs w:val="24"/>
          <w:lang w:eastAsia="en-GB"/>
        </w:rPr>
        <w:t>N</w:t>
      </w:r>
      <w:r w:rsidR="00984525" w:rsidRPr="00984525">
        <w:rPr>
          <w:rFonts w:ascii="Times New Roman" w:eastAsia="Times New Roman" w:hAnsi="Times New Roman" w:cs="Times New Roman"/>
          <w:noProof/>
          <w:sz w:val="24"/>
          <w:szCs w:val="24"/>
          <w:lang w:eastAsia="en-GB"/>
        </w:rPr>
        <w:t xml:space="preserve">early half of </w:t>
      </w:r>
      <w:r w:rsidR="007B197C">
        <w:rPr>
          <w:rFonts w:ascii="Times New Roman" w:eastAsia="Times New Roman" w:hAnsi="Times New Roman" w:cs="Times New Roman"/>
          <w:noProof/>
          <w:sz w:val="24"/>
          <w:szCs w:val="24"/>
          <w:lang w:eastAsia="en-GB"/>
        </w:rPr>
        <w:t>these children</w:t>
      </w:r>
      <w:r w:rsidR="007B197C" w:rsidRPr="00984525">
        <w:rPr>
          <w:rFonts w:ascii="Times New Roman" w:eastAsia="Times New Roman" w:hAnsi="Times New Roman" w:cs="Times New Roman"/>
          <w:noProof/>
          <w:sz w:val="24"/>
          <w:szCs w:val="24"/>
          <w:lang w:eastAsia="en-GB"/>
        </w:rPr>
        <w:t xml:space="preserve"> </w:t>
      </w:r>
      <w:r w:rsidR="002E7262">
        <w:rPr>
          <w:rFonts w:ascii="Times New Roman" w:eastAsia="Times New Roman" w:hAnsi="Times New Roman" w:cs="Times New Roman"/>
          <w:noProof/>
          <w:sz w:val="24"/>
          <w:szCs w:val="24"/>
          <w:lang w:eastAsia="en-GB"/>
        </w:rPr>
        <w:t>are</w:t>
      </w:r>
      <w:r w:rsidR="002E7262" w:rsidRPr="00984525">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performing hazardous work. At the same time, 25 million people worldwide</w:t>
      </w:r>
      <w:r w:rsidR="00984525" w:rsidRPr="00984525">
        <w:rPr>
          <w:rFonts w:ascii="Times New Roman" w:eastAsia="Times New Roman" w:hAnsi="Times New Roman" w:cs="Times New Roman"/>
          <w:noProof/>
          <w:sz w:val="24"/>
          <w:szCs w:val="24"/>
          <w:vertAlign w:val="superscript"/>
          <w:lang w:eastAsia="en-GB"/>
        </w:rPr>
        <w:footnoteReference w:id="3"/>
      </w:r>
      <w:r w:rsidR="00984525" w:rsidRPr="00984525">
        <w:rPr>
          <w:rFonts w:ascii="Times New Roman" w:eastAsia="Times New Roman" w:hAnsi="Times New Roman" w:cs="Times New Roman"/>
          <w:noProof/>
          <w:sz w:val="24"/>
          <w:szCs w:val="24"/>
          <w:lang w:eastAsia="en-GB"/>
        </w:rPr>
        <w:t xml:space="preserve"> were in a situation of forced labour. These figures act as a stark reminder that decent work is still not a reality for hundreds of millions of people worldwide, despite a clear commitment by the international community in the United Nations Sustainable Development Goals. </w:t>
      </w:r>
    </w:p>
    <w:p w14:paraId="40E2C750" w14:textId="2ADCEFBC" w:rsidR="00984525" w:rsidRP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In parallel, </w:t>
      </w:r>
      <w:r w:rsidRPr="00984525" w:rsidDel="00D77360">
        <w:rPr>
          <w:rFonts w:ascii="Times New Roman" w:eastAsia="Times New Roman" w:hAnsi="Times New Roman" w:cs="Times New Roman"/>
          <w:noProof/>
          <w:sz w:val="24"/>
          <w:szCs w:val="24"/>
          <w:lang w:eastAsia="en-GB"/>
        </w:rPr>
        <w:t>global megatrends are rapidly transforming the world of work. Technological advances, the environmental and climate crisis, demograph</w:t>
      </w:r>
      <w:r w:rsidR="00617BBB">
        <w:rPr>
          <w:rFonts w:ascii="Times New Roman" w:eastAsia="Times New Roman" w:hAnsi="Times New Roman" w:cs="Times New Roman"/>
          <w:noProof/>
          <w:sz w:val="24"/>
          <w:szCs w:val="24"/>
          <w:lang w:eastAsia="en-GB"/>
        </w:rPr>
        <w:t>ic change</w:t>
      </w:r>
      <w:r w:rsidRPr="00984525" w:rsidDel="00D77360">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and</w:t>
      </w:r>
      <w:r w:rsidRPr="00984525" w:rsidDel="00D77360">
        <w:rPr>
          <w:rFonts w:ascii="Times New Roman" w:eastAsia="Times New Roman" w:hAnsi="Times New Roman" w:cs="Times New Roman"/>
          <w:noProof/>
          <w:sz w:val="24"/>
          <w:szCs w:val="24"/>
          <w:lang w:eastAsia="en-GB"/>
        </w:rPr>
        <w:t xml:space="preserve"> globalisation are drivers </w:t>
      </w:r>
      <w:r w:rsidRPr="00984525">
        <w:rPr>
          <w:rFonts w:ascii="Times New Roman" w:eastAsia="Times New Roman" w:hAnsi="Times New Roman" w:cs="Times New Roman"/>
          <w:noProof/>
          <w:sz w:val="24"/>
          <w:szCs w:val="24"/>
          <w:lang w:eastAsia="en-GB"/>
        </w:rPr>
        <w:t>of</w:t>
      </w:r>
      <w:r w:rsidRPr="00984525" w:rsidDel="00D77360">
        <w:rPr>
          <w:rFonts w:ascii="Times New Roman" w:eastAsia="Times New Roman" w:hAnsi="Times New Roman" w:cs="Times New Roman"/>
          <w:noProof/>
          <w:sz w:val="24"/>
          <w:szCs w:val="24"/>
          <w:lang w:eastAsia="en-GB"/>
        </w:rPr>
        <w:t xml:space="preserve"> this development. These transformations have the potential to generate economic growth and create new job opportunities, but </w:t>
      </w:r>
      <w:r w:rsidRPr="00984525">
        <w:rPr>
          <w:rFonts w:ascii="Times New Roman" w:eastAsia="Times New Roman" w:hAnsi="Times New Roman" w:cs="Times New Roman"/>
          <w:noProof/>
          <w:sz w:val="24"/>
          <w:szCs w:val="24"/>
          <w:lang w:eastAsia="en-GB"/>
        </w:rPr>
        <w:t xml:space="preserve">in some instances </w:t>
      </w:r>
      <w:r w:rsidR="006B315C">
        <w:rPr>
          <w:rFonts w:ascii="Times New Roman" w:eastAsia="Times New Roman" w:hAnsi="Times New Roman" w:cs="Times New Roman"/>
          <w:noProof/>
          <w:sz w:val="24"/>
          <w:szCs w:val="24"/>
          <w:lang w:eastAsia="en-GB"/>
        </w:rPr>
        <w:t>they</w:t>
      </w:r>
      <w:r w:rsidRPr="00984525">
        <w:rPr>
          <w:rFonts w:ascii="Times New Roman" w:eastAsia="Times New Roman" w:hAnsi="Times New Roman" w:cs="Times New Roman"/>
          <w:noProof/>
          <w:sz w:val="24"/>
          <w:szCs w:val="24"/>
          <w:lang w:eastAsia="en-GB"/>
        </w:rPr>
        <w:t xml:space="preserve"> can also contribute to a </w:t>
      </w:r>
      <w:r w:rsidR="002D09D4">
        <w:rPr>
          <w:rFonts w:ascii="Times New Roman" w:eastAsia="Times New Roman" w:hAnsi="Times New Roman" w:cs="Times New Roman"/>
          <w:noProof/>
          <w:sz w:val="24"/>
          <w:szCs w:val="24"/>
          <w:lang w:eastAsia="en-GB"/>
        </w:rPr>
        <w:t>lowering of labour standards</w:t>
      </w:r>
      <w:r w:rsidRPr="00984525" w:rsidDel="00D77360">
        <w:rPr>
          <w:rFonts w:ascii="Times New Roman" w:eastAsia="Times New Roman" w:hAnsi="Times New Roman" w:cs="Times New Roman"/>
          <w:noProof/>
          <w:sz w:val="24"/>
          <w:szCs w:val="24"/>
          <w:lang w:eastAsia="en-GB"/>
        </w:rPr>
        <w:t xml:space="preserve">. </w:t>
      </w:r>
    </w:p>
    <w:p w14:paraId="570521AD" w14:textId="77777777" w:rsidR="00984525" w:rsidRPr="00984525" w:rsidRDefault="00984525" w:rsidP="00984525">
      <w:pPr>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sz w:val="24"/>
          <w:szCs w:val="24"/>
        </w:rPr>
        <w:t xml:space="preserve">Promoting decent work is increasingly coming into focus in the international context, particularly through the work of the </w:t>
      </w:r>
      <w:r w:rsidR="00B96B7E">
        <w:rPr>
          <w:rFonts w:ascii="Times New Roman" w:eastAsia="Times New Roman" w:hAnsi="Times New Roman" w:cs="Times New Roman"/>
          <w:noProof/>
          <w:sz w:val="24"/>
          <w:szCs w:val="24"/>
        </w:rPr>
        <w:t>International Labour Organization (</w:t>
      </w:r>
      <w:r w:rsidRPr="00984525">
        <w:rPr>
          <w:rFonts w:ascii="Times New Roman" w:eastAsia="Times New Roman" w:hAnsi="Times New Roman" w:cs="Times New Roman"/>
          <w:noProof/>
          <w:sz w:val="24"/>
          <w:szCs w:val="24"/>
        </w:rPr>
        <w:t>ILO</w:t>
      </w:r>
      <w:r w:rsidR="00B96B7E">
        <w:rPr>
          <w:rFonts w:ascii="Times New Roman" w:eastAsia="Times New Roman" w:hAnsi="Times New Roman" w:cs="Times New Roman"/>
          <w:noProof/>
          <w:sz w:val="24"/>
          <w:szCs w:val="24"/>
        </w:rPr>
        <w:t>)</w:t>
      </w:r>
      <w:r w:rsidRPr="00984525">
        <w:rPr>
          <w:rFonts w:ascii="Times New Roman" w:eastAsia="Times New Roman" w:hAnsi="Times New Roman" w:cs="Times New Roman"/>
          <w:noProof/>
          <w:sz w:val="24"/>
          <w:szCs w:val="24"/>
        </w:rPr>
        <w:t xml:space="preserve">, the </w:t>
      </w:r>
      <w:r w:rsidR="00B96B7E">
        <w:rPr>
          <w:rFonts w:ascii="Times New Roman" w:eastAsia="Times New Roman" w:hAnsi="Times New Roman" w:cs="Times New Roman"/>
          <w:noProof/>
          <w:sz w:val="24"/>
          <w:szCs w:val="24"/>
        </w:rPr>
        <w:t>United Nations (</w:t>
      </w:r>
      <w:r w:rsidRPr="00984525">
        <w:rPr>
          <w:rFonts w:ascii="Times New Roman" w:eastAsia="Times New Roman" w:hAnsi="Times New Roman" w:cs="Times New Roman"/>
          <w:noProof/>
          <w:sz w:val="24"/>
          <w:szCs w:val="24"/>
        </w:rPr>
        <w:t>UN</w:t>
      </w:r>
      <w:r w:rsidR="00B96B7E">
        <w:rPr>
          <w:rFonts w:ascii="Times New Roman" w:eastAsia="Times New Roman" w:hAnsi="Times New Roman" w:cs="Times New Roman"/>
          <w:noProof/>
          <w:sz w:val="24"/>
          <w:szCs w:val="24"/>
        </w:rPr>
        <w:t>)</w:t>
      </w:r>
      <w:r w:rsidRPr="00984525">
        <w:rPr>
          <w:rFonts w:ascii="Times New Roman" w:eastAsia="Times New Roman" w:hAnsi="Times New Roman" w:cs="Times New Roman"/>
          <w:noProof/>
          <w:sz w:val="24"/>
          <w:szCs w:val="24"/>
          <w:vertAlign w:val="superscript"/>
        </w:rPr>
        <w:footnoteReference w:id="4"/>
      </w:r>
      <w:r w:rsidRPr="00984525">
        <w:rPr>
          <w:rFonts w:ascii="Times New Roman" w:eastAsia="Times New Roman" w:hAnsi="Times New Roman" w:cs="Times New Roman"/>
          <w:noProof/>
          <w:sz w:val="24"/>
          <w:szCs w:val="24"/>
        </w:rPr>
        <w:t xml:space="preserve"> and the </w:t>
      </w:r>
      <w:r w:rsidR="00B96B7E">
        <w:rPr>
          <w:rFonts w:ascii="Times New Roman" w:eastAsia="Times New Roman" w:hAnsi="Times New Roman" w:cs="Times New Roman"/>
          <w:noProof/>
          <w:sz w:val="24"/>
          <w:szCs w:val="24"/>
        </w:rPr>
        <w:t>Organisation for Economic Co-operation and Development (</w:t>
      </w:r>
      <w:r w:rsidRPr="00984525">
        <w:rPr>
          <w:rFonts w:ascii="Times New Roman" w:eastAsia="Times New Roman" w:hAnsi="Times New Roman" w:cs="Times New Roman"/>
          <w:noProof/>
          <w:sz w:val="24"/>
          <w:szCs w:val="24"/>
        </w:rPr>
        <w:t>OECD</w:t>
      </w:r>
      <w:r w:rsidR="00B96B7E">
        <w:rPr>
          <w:rFonts w:ascii="Times New Roman" w:eastAsia="Times New Roman" w:hAnsi="Times New Roman" w:cs="Times New Roman"/>
          <w:noProof/>
          <w:sz w:val="24"/>
          <w:szCs w:val="24"/>
        </w:rPr>
        <w:t>)</w:t>
      </w:r>
      <w:r w:rsidRPr="00984525">
        <w:rPr>
          <w:rFonts w:ascii="Times New Roman" w:eastAsia="Times New Roman" w:hAnsi="Times New Roman" w:cs="Times New Roman"/>
          <w:noProof/>
          <w:sz w:val="24"/>
          <w:szCs w:val="24"/>
        </w:rPr>
        <w:t>, but also within the G7 and G20 groups of nations</w:t>
      </w:r>
      <w:r w:rsidRPr="00984525">
        <w:rPr>
          <w:rFonts w:ascii="Times New Roman" w:eastAsia="Times New Roman" w:hAnsi="Times New Roman" w:cs="Times New Roman"/>
          <w:noProof/>
          <w:sz w:val="24"/>
          <w:szCs w:val="24"/>
          <w:vertAlign w:val="superscript"/>
        </w:rPr>
        <w:footnoteReference w:id="5"/>
      </w:r>
      <w:r w:rsidRPr="00984525">
        <w:rPr>
          <w:rFonts w:ascii="Times New Roman" w:eastAsia="Times New Roman" w:hAnsi="Times New Roman" w:cs="Times New Roman"/>
          <w:noProof/>
          <w:sz w:val="24"/>
          <w:szCs w:val="24"/>
          <w:lang w:eastAsia="en-GB"/>
        </w:rPr>
        <w:t>. International commitments and guidance</w:t>
      </w:r>
      <w:r w:rsidRPr="00984525">
        <w:rPr>
          <w:rFonts w:ascii="Times New Roman" w:eastAsia="Times New Roman" w:hAnsi="Times New Roman" w:cs="Times New Roman"/>
          <w:noProof/>
          <w:sz w:val="24"/>
          <w:szCs w:val="24"/>
          <w:vertAlign w:val="superscript"/>
          <w:lang w:eastAsia="en-GB"/>
        </w:rPr>
        <w:footnoteReference w:id="6"/>
      </w:r>
      <w:r w:rsidRPr="00984525">
        <w:rPr>
          <w:rFonts w:ascii="Times New Roman" w:eastAsia="Times New Roman" w:hAnsi="Times New Roman" w:cs="Times New Roman"/>
          <w:noProof/>
          <w:sz w:val="24"/>
          <w:szCs w:val="24"/>
          <w:lang w:eastAsia="en-GB"/>
        </w:rPr>
        <w:t xml:space="preserve"> reflect rising concerns that globalisation is not </w:t>
      </w:r>
      <w:r w:rsidR="00670DED">
        <w:rPr>
          <w:rFonts w:ascii="Times New Roman" w:eastAsia="Times New Roman" w:hAnsi="Times New Roman" w:cs="Times New Roman"/>
          <w:noProof/>
          <w:sz w:val="24"/>
          <w:szCs w:val="24"/>
          <w:lang w:eastAsia="en-GB"/>
        </w:rPr>
        <w:t xml:space="preserve">always </w:t>
      </w:r>
      <w:r w:rsidRPr="00984525">
        <w:rPr>
          <w:rFonts w:ascii="Times New Roman" w:eastAsia="Times New Roman" w:hAnsi="Times New Roman" w:cs="Times New Roman"/>
          <w:noProof/>
          <w:sz w:val="24"/>
          <w:szCs w:val="24"/>
          <w:lang w:eastAsia="en-GB"/>
        </w:rPr>
        <w:t xml:space="preserve">happening in a sustainable manner and address the role of business corporations in this regard. </w:t>
      </w:r>
    </w:p>
    <w:p w14:paraId="7AE9CCF9" w14:textId="171E3ADD" w:rsidR="00536B2D" w:rsidRDefault="00984525" w:rsidP="00984525">
      <w:pPr>
        <w:jc w:val="both"/>
        <w:rPr>
          <w:rFonts w:ascii="Times New Roman" w:eastAsia="Times New Roman" w:hAnsi="Times New Roman" w:cs="Times New Roman"/>
          <w:noProof/>
          <w:sz w:val="24"/>
          <w:szCs w:val="24"/>
          <w:lang w:val="en-US" w:eastAsia="en-GB"/>
        </w:rPr>
      </w:pPr>
      <w:r w:rsidRPr="00984525">
        <w:rPr>
          <w:rFonts w:ascii="Times New Roman" w:eastAsia="Times New Roman" w:hAnsi="Times New Roman" w:cs="Times New Roman"/>
          <w:noProof/>
          <w:sz w:val="24"/>
          <w:szCs w:val="24"/>
        </w:rPr>
        <w:t xml:space="preserve">The EU </w:t>
      </w:r>
      <w:r w:rsidR="00B86D37">
        <w:rPr>
          <w:rFonts w:ascii="Times New Roman" w:eastAsia="Times New Roman" w:hAnsi="Times New Roman" w:cs="Times New Roman"/>
          <w:noProof/>
          <w:sz w:val="24"/>
          <w:szCs w:val="24"/>
        </w:rPr>
        <w:t>is</w:t>
      </w:r>
      <w:r w:rsidR="002E7262">
        <w:rPr>
          <w:rFonts w:ascii="Times New Roman" w:eastAsia="Times New Roman" w:hAnsi="Times New Roman" w:cs="Times New Roman"/>
          <w:noProof/>
          <w:sz w:val="24"/>
          <w:szCs w:val="24"/>
        </w:rPr>
        <w:t xml:space="preserve"> committed</w:t>
      </w:r>
      <w:r w:rsidRPr="00984525">
        <w:rPr>
          <w:rFonts w:ascii="Times New Roman" w:eastAsia="Times New Roman" w:hAnsi="Times New Roman" w:cs="Times New Roman"/>
          <w:noProof/>
          <w:sz w:val="24"/>
          <w:szCs w:val="24"/>
        </w:rPr>
        <w:t xml:space="preserve"> to shapin</w:t>
      </w:r>
      <w:r w:rsidR="00745261">
        <w:rPr>
          <w:rFonts w:ascii="Times New Roman" w:eastAsia="Times New Roman" w:hAnsi="Times New Roman" w:cs="Times New Roman"/>
          <w:noProof/>
          <w:sz w:val="24"/>
          <w:szCs w:val="24"/>
        </w:rPr>
        <w:t>g</w:t>
      </w:r>
      <w:r w:rsidRPr="00984525">
        <w:rPr>
          <w:rFonts w:ascii="Times New Roman" w:eastAsia="Times New Roman" w:hAnsi="Times New Roman" w:cs="Times New Roman"/>
          <w:noProof/>
          <w:sz w:val="24"/>
          <w:szCs w:val="24"/>
        </w:rPr>
        <w:t xml:space="preserve"> the global agenda on decent work and </w:t>
      </w:r>
      <w:r w:rsidR="006B315C" w:rsidRPr="00984525">
        <w:rPr>
          <w:rFonts w:ascii="Times New Roman" w:eastAsia="Times New Roman" w:hAnsi="Times New Roman" w:cs="Times New Roman"/>
          <w:noProof/>
          <w:sz w:val="24"/>
          <w:szCs w:val="24"/>
        </w:rPr>
        <w:t>promot</w:t>
      </w:r>
      <w:r w:rsidR="006B315C">
        <w:rPr>
          <w:rFonts w:ascii="Times New Roman" w:eastAsia="Times New Roman" w:hAnsi="Times New Roman" w:cs="Times New Roman"/>
          <w:noProof/>
          <w:sz w:val="24"/>
          <w:szCs w:val="24"/>
        </w:rPr>
        <w:t>ing</w:t>
      </w:r>
      <w:r w:rsidR="006B315C" w:rsidRPr="00984525">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a human-centred future of work.</w:t>
      </w:r>
      <w:r w:rsidR="00905778">
        <w:rPr>
          <w:rFonts w:ascii="Times New Roman" w:eastAsia="Times New Roman" w:hAnsi="Times New Roman" w:cs="Times New Roman"/>
          <w:noProof/>
          <w:sz w:val="24"/>
          <w:szCs w:val="24"/>
        </w:rPr>
        <w:t xml:space="preserve"> </w:t>
      </w:r>
      <w:r w:rsidR="003A7ADE">
        <w:rPr>
          <w:rFonts w:ascii="Times New Roman" w:eastAsia="Times New Roman" w:hAnsi="Times New Roman" w:cs="Times New Roman"/>
          <w:noProof/>
          <w:sz w:val="24"/>
          <w:szCs w:val="24"/>
          <w:lang w:eastAsia="en-GB"/>
        </w:rPr>
        <w:t>T</w:t>
      </w:r>
      <w:r w:rsidR="00536B2D" w:rsidRPr="00984525">
        <w:rPr>
          <w:rFonts w:ascii="Times New Roman" w:eastAsia="Times New Roman" w:hAnsi="Times New Roman" w:cs="Times New Roman"/>
          <w:noProof/>
          <w:sz w:val="24"/>
          <w:szCs w:val="24"/>
          <w:lang w:eastAsia="en-GB"/>
        </w:rPr>
        <w:t>he EU</w:t>
      </w:r>
      <w:r w:rsidR="003A7ADE">
        <w:rPr>
          <w:rFonts w:ascii="Times New Roman" w:eastAsia="Times New Roman" w:hAnsi="Times New Roman" w:cs="Times New Roman"/>
          <w:noProof/>
          <w:sz w:val="24"/>
          <w:szCs w:val="24"/>
          <w:lang w:eastAsia="en-GB"/>
        </w:rPr>
        <w:t xml:space="preserve"> </w:t>
      </w:r>
      <w:r w:rsidR="00536B2D" w:rsidRPr="00984525">
        <w:rPr>
          <w:rFonts w:ascii="Times New Roman" w:eastAsia="Times New Roman" w:hAnsi="Times New Roman" w:cs="Times New Roman"/>
          <w:noProof/>
          <w:sz w:val="24"/>
          <w:szCs w:val="24"/>
          <w:lang w:eastAsia="en-GB"/>
        </w:rPr>
        <w:t>aspir</w:t>
      </w:r>
      <w:r w:rsidR="003A7ADE">
        <w:rPr>
          <w:rFonts w:ascii="Times New Roman" w:eastAsia="Times New Roman" w:hAnsi="Times New Roman" w:cs="Times New Roman"/>
          <w:noProof/>
          <w:sz w:val="24"/>
          <w:szCs w:val="24"/>
          <w:lang w:eastAsia="en-GB"/>
        </w:rPr>
        <w:t>es</w:t>
      </w:r>
      <w:r w:rsidR="00536B2D" w:rsidRPr="00984525">
        <w:rPr>
          <w:rFonts w:ascii="Times New Roman" w:eastAsia="Times New Roman" w:hAnsi="Times New Roman" w:cs="Times New Roman"/>
          <w:noProof/>
          <w:sz w:val="24"/>
          <w:szCs w:val="24"/>
          <w:lang w:eastAsia="en-GB"/>
        </w:rPr>
        <w:t xml:space="preserve"> to champion decent work</w:t>
      </w:r>
      <w:r w:rsidR="00077F70">
        <w:rPr>
          <w:rFonts w:ascii="Times New Roman" w:eastAsia="Times New Roman" w:hAnsi="Times New Roman" w:cs="Times New Roman"/>
          <w:noProof/>
          <w:sz w:val="24"/>
          <w:szCs w:val="24"/>
          <w:lang w:eastAsia="en-GB"/>
        </w:rPr>
        <w:t xml:space="preserve"> </w:t>
      </w:r>
      <w:r w:rsidR="003A7ADE">
        <w:rPr>
          <w:rFonts w:ascii="Times New Roman" w:eastAsia="Times New Roman" w:hAnsi="Times New Roman" w:cs="Times New Roman"/>
          <w:noProof/>
          <w:sz w:val="24"/>
          <w:szCs w:val="24"/>
          <w:lang w:eastAsia="en-GB"/>
        </w:rPr>
        <w:t>both</w:t>
      </w:r>
      <w:r w:rsidR="00536B2D" w:rsidRPr="00984525">
        <w:rPr>
          <w:rFonts w:ascii="Times New Roman" w:eastAsia="Times New Roman" w:hAnsi="Times New Roman" w:cs="Times New Roman"/>
          <w:noProof/>
          <w:sz w:val="24"/>
          <w:szCs w:val="24"/>
          <w:lang w:eastAsia="en-GB"/>
        </w:rPr>
        <w:t xml:space="preserve"> at home</w:t>
      </w:r>
      <w:r w:rsidR="003A7ADE">
        <w:rPr>
          <w:rFonts w:ascii="Times New Roman" w:eastAsia="Times New Roman" w:hAnsi="Times New Roman" w:cs="Times New Roman"/>
          <w:noProof/>
          <w:sz w:val="24"/>
          <w:szCs w:val="24"/>
          <w:lang w:eastAsia="en-GB"/>
        </w:rPr>
        <w:t xml:space="preserve"> and</w:t>
      </w:r>
      <w:r w:rsidR="00536B2D" w:rsidRPr="00984525">
        <w:rPr>
          <w:rFonts w:ascii="Times New Roman" w:eastAsia="Times New Roman" w:hAnsi="Times New Roman" w:cs="Times New Roman"/>
          <w:noProof/>
          <w:sz w:val="24"/>
          <w:szCs w:val="24"/>
          <w:lang w:eastAsia="en-GB"/>
        </w:rPr>
        <w:t xml:space="preserve"> around the world</w:t>
      </w:r>
      <w:r w:rsidR="003A7ADE">
        <w:rPr>
          <w:rFonts w:ascii="Times New Roman" w:eastAsia="Times New Roman" w:hAnsi="Times New Roman" w:cs="Times New Roman"/>
          <w:noProof/>
          <w:sz w:val="24"/>
          <w:szCs w:val="24"/>
          <w:lang w:eastAsia="en-GB"/>
        </w:rPr>
        <w:t>,</w:t>
      </w:r>
      <w:r w:rsidR="00536B2D">
        <w:rPr>
          <w:rFonts w:ascii="Times New Roman" w:eastAsia="Times New Roman" w:hAnsi="Times New Roman" w:cs="Times New Roman"/>
          <w:noProof/>
          <w:sz w:val="24"/>
          <w:szCs w:val="24"/>
          <w:lang w:eastAsia="en-GB"/>
        </w:rPr>
        <w:t xml:space="preserve"> in line with the UN 2030 Agenda</w:t>
      </w:r>
      <w:r w:rsidR="0080398D">
        <w:rPr>
          <w:rFonts w:ascii="Times New Roman" w:eastAsia="Times New Roman" w:hAnsi="Times New Roman" w:cs="Times New Roman"/>
          <w:noProof/>
          <w:sz w:val="24"/>
          <w:szCs w:val="24"/>
          <w:lang w:eastAsia="en-GB"/>
        </w:rPr>
        <w:t xml:space="preserve"> </w:t>
      </w:r>
      <w:r w:rsidR="00585F80">
        <w:rPr>
          <w:rFonts w:ascii="Times New Roman" w:eastAsia="Times New Roman" w:hAnsi="Times New Roman" w:cs="Times New Roman"/>
          <w:noProof/>
          <w:sz w:val="24"/>
          <w:szCs w:val="24"/>
          <w:lang w:eastAsia="en-GB"/>
        </w:rPr>
        <w:t>for</w:t>
      </w:r>
      <w:r w:rsidR="0080398D">
        <w:rPr>
          <w:rFonts w:ascii="Times New Roman" w:eastAsia="Times New Roman" w:hAnsi="Times New Roman" w:cs="Times New Roman"/>
          <w:noProof/>
          <w:sz w:val="24"/>
          <w:szCs w:val="24"/>
          <w:lang w:eastAsia="en-GB"/>
        </w:rPr>
        <w:t xml:space="preserve"> Sustainable Development</w:t>
      </w:r>
      <w:r w:rsidR="00536B2D" w:rsidRPr="00984525">
        <w:rPr>
          <w:rFonts w:ascii="Times New Roman" w:eastAsia="Times New Roman" w:hAnsi="Times New Roman" w:cs="Times New Roman"/>
          <w:noProof/>
          <w:sz w:val="24"/>
          <w:szCs w:val="24"/>
          <w:lang w:eastAsia="en-GB"/>
        </w:rPr>
        <w:t>.</w:t>
      </w:r>
      <w:r w:rsidR="00536B2D" w:rsidRPr="00984525">
        <w:rPr>
          <w:rFonts w:ascii="Times New Roman" w:eastAsia="Times New Roman" w:hAnsi="Times New Roman" w:cs="Times New Roman"/>
          <w:b/>
          <w:noProof/>
          <w:sz w:val="24"/>
          <w:szCs w:val="24"/>
          <w:lang w:eastAsia="en-GB"/>
        </w:rPr>
        <w:t xml:space="preserve"> </w:t>
      </w:r>
      <w:r w:rsidR="00536B2D" w:rsidRPr="00984525">
        <w:rPr>
          <w:rFonts w:ascii="Times New Roman" w:eastAsia="Times New Roman" w:hAnsi="Times New Roman" w:cs="Times New Roman"/>
          <w:noProof/>
          <w:sz w:val="24"/>
          <w:szCs w:val="24"/>
          <w:lang w:eastAsia="en-GB"/>
        </w:rPr>
        <w:t>Within the EU, the European Pillar of Social Rights Action Plan</w:t>
      </w:r>
      <w:r w:rsidR="00536B2D" w:rsidRPr="00984525">
        <w:rPr>
          <w:rFonts w:ascii="Times New Roman" w:eastAsia="Times New Roman" w:hAnsi="Times New Roman" w:cs="Times New Roman"/>
          <w:noProof/>
          <w:sz w:val="24"/>
          <w:szCs w:val="24"/>
          <w:vertAlign w:val="superscript"/>
          <w:lang w:eastAsia="en-GB"/>
        </w:rPr>
        <w:footnoteReference w:id="7"/>
      </w:r>
      <w:r w:rsidR="00536B2D" w:rsidRPr="00984525">
        <w:rPr>
          <w:rFonts w:ascii="Times New Roman" w:eastAsia="Times New Roman" w:hAnsi="Times New Roman" w:cs="Times New Roman"/>
          <w:noProof/>
          <w:sz w:val="24"/>
          <w:szCs w:val="24"/>
          <w:lang w:eastAsia="en-GB"/>
        </w:rPr>
        <w:t xml:space="preserve">, as welcomed by the Porto Summit in May 2021, will help to further these objectives. </w:t>
      </w:r>
    </w:p>
    <w:p w14:paraId="76697892" w14:textId="30E7970E" w:rsidR="00984525" w:rsidRDefault="00351036" w:rsidP="00984525">
      <w:pPr>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rPr>
        <w:t>A</w:t>
      </w:r>
      <w:r w:rsidR="00984525" w:rsidRPr="00984525">
        <w:rPr>
          <w:rFonts w:ascii="Times New Roman" w:eastAsia="Times New Roman" w:hAnsi="Times New Roman" w:cs="Times New Roman"/>
          <w:noProof/>
          <w:sz w:val="24"/>
          <w:szCs w:val="24"/>
          <w:lang w:eastAsia="en-GB"/>
        </w:rPr>
        <w:t>s a responsible global player</w:t>
      </w:r>
      <w:r w:rsidR="002E7262">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support</w:t>
      </w:r>
      <w:r>
        <w:rPr>
          <w:rFonts w:ascii="Times New Roman" w:eastAsia="Times New Roman" w:hAnsi="Times New Roman" w:cs="Times New Roman"/>
          <w:noProof/>
          <w:sz w:val="24"/>
          <w:szCs w:val="24"/>
          <w:lang w:eastAsia="en-GB"/>
        </w:rPr>
        <w:t>ing</w:t>
      </w:r>
      <w:r w:rsidR="00984525" w:rsidRPr="00984525">
        <w:rPr>
          <w:rFonts w:ascii="Times New Roman" w:eastAsia="Times New Roman" w:hAnsi="Times New Roman" w:cs="Times New Roman"/>
          <w:noProof/>
          <w:sz w:val="24"/>
          <w:szCs w:val="24"/>
          <w:lang w:eastAsia="en-GB"/>
        </w:rPr>
        <w:t xml:space="preserve"> the universal values of human rights, and </w:t>
      </w:r>
      <w:r w:rsidR="00CC03F3">
        <w:rPr>
          <w:rFonts w:ascii="Times New Roman" w:eastAsia="Times New Roman" w:hAnsi="Times New Roman" w:cs="Times New Roman"/>
          <w:noProof/>
          <w:sz w:val="24"/>
          <w:szCs w:val="24"/>
          <w:lang w:eastAsia="en-GB"/>
        </w:rPr>
        <w:t xml:space="preserve">a </w:t>
      </w:r>
      <w:r w:rsidR="00984525" w:rsidRPr="00984525">
        <w:rPr>
          <w:rFonts w:ascii="Times New Roman" w:eastAsia="Times New Roman" w:hAnsi="Times New Roman" w:cs="Times New Roman"/>
          <w:noProof/>
          <w:sz w:val="24"/>
          <w:szCs w:val="24"/>
          <w:lang w:eastAsia="en-GB"/>
        </w:rPr>
        <w:t>major economic power, the EU takes a strong stance on upholding and updating the multilateral rules-based global order</w:t>
      </w:r>
      <w:r w:rsidR="005F061A">
        <w:rPr>
          <w:rStyle w:val="FootnoteReference"/>
          <w:rFonts w:ascii="Times New Roman" w:eastAsia="Times New Roman" w:hAnsi="Times New Roman" w:cs="Times New Roman"/>
          <w:noProof/>
          <w:sz w:val="24"/>
          <w:szCs w:val="24"/>
          <w:lang w:eastAsia="en-GB"/>
        </w:rPr>
        <w:footnoteReference w:id="8"/>
      </w:r>
      <w:r w:rsidR="00984525" w:rsidRPr="00984525">
        <w:rPr>
          <w:rFonts w:ascii="Times New Roman" w:eastAsia="Times New Roman" w:hAnsi="Times New Roman" w:cs="Times New Roman"/>
          <w:noProof/>
          <w:sz w:val="24"/>
          <w:szCs w:val="24"/>
          <w:lang w:eastAsia="en-GB"/>
        </w:rPr>
        <w:t>, including international labour standards</w:t>
      </w:r>
      <w:r w:rsidR="00A7699B">
        <w:rPr>
          <w:rFonts w:ascii="Times New Roman" w:eastAsia="Times New Roman" w:hAnsi="Times New Roman" w:cs="Times New Roman"/>
          <w:noProof/>
          <w:sz w:val="24"/>
          <w:szCs w:val="24"/>
          <w:lang w:eastAsia="en-GB"/>
        </w:rPr>
        <w:t>, in line with the concept of open strategic autonomy</w:t>
      </w:r>
      <w:r w:rsidR="00A7699B">
        <w:rPr>
          <w:rStyle w:val="FootnoteReference"/>
          <w:rFonts w:ascii="Times New Roman" w:eastAsia="Times New Roman" w:hAnsi="Times New Roman" w:cs="Times New Roman"/>
          <w:noProof/>
          <w:sz w:val="24"/>
          <w:szCs w:val="24"/>
          <w:lang w:eastAsia="en-GB"/>
        </w:rPr>
        <w:footnoteReference w:id="9"/>
      </w:r>
      <w:r w:rsidR="00B04073">
        <w:rPr>
          <w:rFonts w:ascii="Times New Roman" w:eastAsia="Times New Roman" w:hAnsi="Times New Roman" w:cs="Times New Roman"/>
          <w:noProof/>
          <w:sz w:val="24"/>
          <w:szCs w:val="24"/>
          <w:lang w:eastAsia="en-GB"/>
        </w:rPr>
        <w:t xml:space="preserve"> and as reflected in the Global Gateway</w:t>
      </w:r>
      <w:r w:rsidR="00B04073">
        <w:rPr>
          <w:rStyle w:val="FootnoteReference"/>
          <w:rFonts w:ascii="Times New Roman" w:eastAsia="Times New Roman" w:hAnsi="Times New Roman" w:cs="Times New Roman"/>
          <w:noProof/>
          <w:sz w:val="24"/>
          <w:szCs w:val="24"/>
          <w:lang w:eastAsia="en-GB"/>
        </w:rPr>
        <w:footnoteReference w:id="10"/>
      </w:r>
      <w:r w:rsidR="00984525" w:rsidRPr="00984525">
        <w:rPr>
          <w:rFonts w:ascii="Times New Roman" w:eastAsia="Times New Roman" w:hAnsi="Times New Roman" w:cs="Times New Roman"/>
          <w:noProof/>
          <w:sz w:val="24"/>
          <w:szCs w:val="24"/>
          <w:lang w:eastAsia="en-GB"/>
        </w:rPr>
        <w:t xml:space="preserve">. </w:t>
      </w:r>
    </w:p>
    <w:p w14:paraId="47436CA7" w14:textId="3F9AB294" w:rsidR="00905778" w:rsidRPr="00905778" w:rsidRDefault="00091599" w:rsidP="00984525">
      <w:pPr>
        <w:jc w:val="both"/>
        <w:rPr>
          <w:noProof/>
          <w:color w:val="1F497D"/>
          <w:lang w:val="en-US"/>
        </w:rPr>
      </w:pPr>
      <w:r w:rsidRPr="00091599">
        <w:rPr>
          <w:rFonts w:ascii="Times New Roman" w:eastAsia="Times New Roman" w:hAnsi="Times New Roman" w:cs="Times New Roman"/>
          <w:noProof/>
          <w:sz w:val="24"/>
          <w:szCs w:val="24"/>
          <w:lang w:eastAsia="en-GB"/>
        </w:rPr>
        <w:t xml:space="preserve">The EU economy is connected to millions of workers around the world through global supply chains, </w:t>
      </w:r>
      <w:r w:rsidRPr="00544111">
        <w:rPr>
          <w:rFonts w:ascii="Times New Roman" w:eastAsia="Times New Roman" w:hAnsi="Times New Roman" w:cs="Times New Roman"/>
          <w:noProof/>
          <w:sz w:val="24"/>
          <w:szCs w:val="24"/>
          <w:lang w:eastAsia="en-GB"/>
        </w:rPr>
        <w:t xml:space="preserve">while </w:t>
      </w:r>
      <w:r w:rsidR="00905778" w:rsidRPr="00544111">
        <w:rPr>
          <w:rFonts w:ascii="Times New Roman" w:eastAsia="Times New Roman" w:hAnsi="Times New Roman" w:cs="Times New Roman"/>
          <w:noProof/>
          <w:sz w:val="24"/>
          <w:szCs w:val="24"/>
          <w:lang w:eastAsia="en-GB"/>
        </w:rPr>
        <w:t>EU consumers are increasingly demanding</w:t>
      </w:r>
      <w:r w:rsidR="00DA2F6B" w:rsidRPr="00544111">
        <w:rPr>
          <w:rFonts w:ascii="Times New Roman" w:eastAsia="Times New Roman" w:hAnsi="Times New Roman" w:cs="Times New Roman"/>
          <w:noProof/>
          <w:sz w:val="24"/>
          <w:szCs w:val="24"/>
          <w:lang w:eastAsia="en-GB"/>
        </w:rPr>
        <w:t xml:space="preserve"> goods, which are produced in a</w:t>
      </w:r>
      <w:r w:rsidR="00905778" w:rsidRPr="00544111">
        <w:rPr>
          <w:rFonts w:ascii="Times New Roman" w:eastAsia="Times New Roman" w:hAnsi="Times New Roman" w:cs="Times New Roman"/>
          <w:noProof/>
          <w:sz w:val="24"/>
          <w:szCs w:val="24"/>
          <w:lang w:eastAsia="en-GB"/>
        </w:rPr>
        <w:t xml:space="preserve"> sustainab</w:t>
      </w:r>
      <w:r w:rsidR="00DA2F6B" w:rsidRPr="00544111">
        <w:rPr>
          <w:rFonts w:ascii="Times New Roman" w:eastAsia="Times New Roman" w:hAnsi="Times New Roman" w:cs="Times New Roman"/>
          <w:noProof/>
          <w:sz w:val="24"/>
          <w:szCs w:val="24"/>
          <w:lang w:eastAsia="en-GB"/>
        </w:rPr>
        <w:t>le</w:t>
      </w:r>
      <w:r w:rsidR="00905778" w:rsidRPr="00544111">
        <w:rPr>
          <w:rFonts w:ascii="Times New Roman" w:eastAsia="Times New Roman" w:hAnsi="Times New Roman" w:cs="Times New Roman"/>
          <w:noProof/>
          <w:sz w:val="24"/>
          <w:szCs w:val="24"/>
          <w:lang w:eastAsia="en-GB"/>
        </w:rPr>
        <w:t xml:space="preserve"> and fair</w:t>
      </w:r>
      <w:r w:rsidR="00DA2F6B" w:rsidRPr="00544111">
        <w:rPr>
          <w:rFonts w:ascii="Times New Roman" w:eastAsia="Times New Roman" w:hAnsi="Times New Roman" w:cs="Times New Roman"/>
          <w:noProof/>
          <w:sz w:val="24"/>
          <w:szCs w:val="24"/>
          <w:lang w:eastAsia="en-GB"/>
        </w:rPr>
        <w:t xml:space="preserve"> way</w:t>
      </w:r>
      <w:r w:rsidR="004C0DAC" w:rsidRPr="00544111">
        <w:rPr>
          <w:rFonts w:ascii="Times New Roman" w:eastAsia="Times New Roman" w:hAnsi="Times New Roman" w:cs="Times New Roman"/>
          <w:noProof/>
          <w:sz w:val="24"/>
          <w:szCs w:val="24"/>
          <w:lang w:eastAsia="en-GB"/>
        </w:rPr>
        <w:t xml:space="preserve"> </w:t>
      </w:r>
      <w:r w:rsidR="00544111" w:rsidRPr="00544111">
        <w:rPr>
          <w:rFonts w:ascii="Times New Roman" w:eastAsia="Times New Roman" w:hAnsi="Times New Roman" w:cs="Times New Roman"/>
          <w:noProof/>
          <w:sz w:val="24"/>
          <w:szCs w:val="24"/>
          <w:lang w:eastAsia="en-GB"/>
        </w:rPr>
        <w:t xml:space="preserve">that ensures decent work of those who produce them. </w:t>
      </w:r>
      <w:r w:rsidR="0032007D" w:rsidRPr="0032007D">
        <w:rPr>
          <w:rFonts w:ascii="Times New Roman" w:eastAsia="Times New Roman" w:hAnsi="Times New Roman" w:cs="Times New Roman"/>
          <w:noProof/>
          <w:sz w:val="24"/>
          <w:szCs w:val="24"/>
          <w:lang w:eastAsia="en-GB"/>
        </w:rPr>
        <w:t>As reflected in debates in the Conference on the Future of Europe</w:t>
      </w:r>
      <w:r w:rsidR="0032007D">
        <w:rPr>
          <w:rFonts w:ascii="Times New Roman" w:eastAsia="Times New Roman" w:hAnsi="Times New Roman" w:cs="Times New Roman"/>
          <w:noProof/>
          <w:sz w:val="24"/>
          <w:szCs w:val="24"/>
          <w:lang w:eastAsia="en-GB"/>
        </w:rPr>
        <w:t xml:space="preserve">, </w:t>
      </w:r>
      <w:r w:rsidR="00544111" w:rsidRPr="00544111">
        <w:rPr>
          <w:rFonts w:ascii="Times New Roman" w:eastAsia="Times New Roman" w:hAnsi="Times New Roman" w:cs="Times New Roman"/>
          <w:noProof/>
          <w:sz w:val="24"/>
          <w:szCs w:val="24"/>
          <w:lang w:eastAsia="en-GB"/>
        </w:rPr>
        <w:t xml:space="preserve">European citizens expect the EU to act and the Commission takes that responsibility seriously. </w:t>
      </w:r>
      <w:r w:rsidR="00481391">
        <w:rPr>
          <w:rFonts w:ascii="Times New Roman" w:eastAsia="Times New Roman" w:hAnsi="Times New Roman" w:cs="Times New Roman"/>
          <w:noProof/>
          <w:sz w:val="24"/>
          <w:szCs w:val="24"/>
          <w:lang w:eastAsia="en-GB"/>
        </w:rPr>
        <w:t>It i</w:t>
      </w:r>
      <w:r w:rsidR="00351036" w:rsidRPr="00984525">
        <w:rPr>
          <w:rFonts w:ascii="Times New Roman" w:eastAsia="Times New Roman" w:hAnsi="Times New Roman" w:cs="Times New Roman"/>
          <w:noProof/>
          <w:sz w:val="24"/>
          <w:szCs w:val="24"/>
          <w:lang w:eastAsia="en-GB"/>
        </w:rPr>
        <w:t xml:space="preserve">s also in the interest of EU workers and companies, as well as responsible </w:t>
      </w:r>
      <w:r w:rsidR="00351036">
        <w:rPr>
          <w:rFonts w:ascii="Times New Roman" w:eastAsia="Times New Roman" w:hAnsi="Times New Roman" w:cs="Times New Roman"/>
          <w:noProof/>
          <w:sz w:val="24"/>
          <w:szCs w:val="24"/>
          <w:lang w:eastAsia="en-GB"/>
        </w:rPr>
        <w:t>public</w:t>
      </w:r>
      <w:r w:rsidR="00351036" w:rsidRPr="00984525">
        <w:rPr>
          <w:rFonts w:ascii="Times New Roman" w:eastAsia="Times New Roman" w:hAnsi="Times New Roman" w:cs="Times New Roman"/>
          <w:noProof/>
          <w:sz w:val="24"/>
          <w:szCs w:val="24"/>
          <w:lang w:eastAsia="en-GB"/>
        </w:rPr>
        <w:t xml:space="preserve"> and private actors around the world</w:t>
      </w:r>
      <w:r w:rsidR="00481391">
        <w:rPr>
          <w:rFonts w:ascii="Times New Roman" w:eastAsia="Times New Roman" w:hAnsi="Times New Roman" w:cs="Times New Roman"/>
          <w:noProof/>
          <w:sz w:val="24"/>
          <w:szCs w:val="24"/>
          <w:lang w:eastAsia="en-GB"/>
        </w:rPr>
        <w:t xml:space="preserve">, </w:t>
      </w:r>
      <w:r w:rsidR="00481391" w:rsidRPr="00481391">
        <w:rPr>
          <w:rFonts w:ascii="Times New Roman" w:eastAsia="Times New Roman" w:hAnsi="Times New Roman" w:cs="Times New Roman"/>
          <w:noProof/>
          <w:sz w:val="24"/>
          <w:szCs w:val="24"/>
          <w:lang w:eastAsia="en-GB"/>
        </w:rPr>
        <w:t xml:space="preserve">to strengthen the respect of </w:t>
      </w:r>
      <w:r w:rsidR="001B0B5F">
        <w:rPr>
          <w:rFonts w:ascii="Times New Roman" w:eastAsia="Times New Roman" w:hAnsi="Times New Roman" w:cs="Times New Roman"/>
          <w:noProof/>
          <w:sz w:val="24"/>
          <w:szCs w:val="24"/>
          <w:lang w:eastAsia="en-GB"/>
        </w:rPr>
        <w:t>decent work</w:t>
      </w:r>
      <w:r w:rsidR="00481391" w:rsidRPr="00481391">
        <w:rPr>
          <w:rFonts w:ascii="Times New Roman" w:eastAsia="Times New Roman" w:hAnsi="Times New Roman" w:cs="Times New Roman"/>
          <w:noProof/>
          <w:sz w:val="24"/>
          <w:szCs w:val="24"/>
          <w:lang w:eastAsia="en-GB"/>
        </w:rPr>
        <w:t xml:space="preserve"> globally and thereby avoid a race to the bottom based on a model of attracting investment by lowering labour protection standards.</w:t>
      </w:r>
    </w:p>
    <w:p w14:paraId="00AC2700" w14:textId="7FC1BEC7" w:rsidR="00984525" w:rsidRPr="00984525" w:rsidRDefault="00984525" w:rsidP="00984525">
      <w:pPr>
        <w:tabs>
          <w:tab w:val="left" w:pos="3858"/>
        </w:tabs>
        <w:spacing w:before="120" w:after="120"/>
        <w:jc w:val="both"/>
        <w:rPr>
          <w:rFonts w:ascii="Times New Roman" w:eastAsia="Calibri" w:hAnsi="Times New Roman" w:cs="Times New Roman"/>
          <w:noProof/>
          <w:sz w:val="24"/>
          <w:szCs w:val="24"/>
        </w:rPr>
      </w:pPr>
      <w:r w:rsidRPr="00984525">
        <w:rPr>
          <w:rFonts w:ascii="Times New Roman" w:eastAsia="Times New Roman" w:hAnsi="Times New Roman" w:cs="Times New Roman"/>
          <w:noProof/>
          <w:color w:val="000000"/>
          <w:sz w:val="24"/>
          <w:szCs w:val="24"/>
        </w:rPr>
        <w:t>T</w:t>
      </w:r>
      <w:r w:rsidRPr="00984525">
        <w:rPr>
          <w:rFonts w:ascii="Times New Roman" w:eastAsia="Times New Roman" w:hAnsi="Times New Roman" w:cs="Times New Roman"/>
          <w:noProof/>
          <w:sz w:val="24"/>
          <w:szCs w:val="24"/>
        </w:rPr>
        <w:t xml:space="preserve">he COVID-19 pandemic has </w:t>
      </w:r>
      <w:r w:rsidRPr="00984525">
        <w:rPr>
          <w:rFonts w:ascii="Times New Roman" w:eastAsia="Times New Roman" w:hAnsi="Times New Roman" w:cs="Times New Roman"/>
          <w:bCs/>
          <w:noProof/>
          <w:sz w:val="24"/>
          <w:szCs w:val="24"/>
        </w:rPr>
        <w:t>exacerbated</w:t>
      </w:r>
      <w:r w:rsidRPr="00984525">
        <w:rPr>
          <w:rFonts w:ascii="Times New Roman" w:eastAsia="Times New Roman" w:hAnsi="Times New Roman" w:cs="Times New Roman"/>
          <w:b/>
          <w:bCs/>
          <w:noProof/>
          <w:sz w:val="24"/>
          <w:szCs w:val="24"/>
        </w:rPr>
        <w:t xml:space="preserve"> </w:t>
      </w:r>
      <w:r w:rsidRPr="00984525">
        <w:rPr>
          <w:rFonts w:ascii="Times New Roman" w:eastAsia="Times New Roman" w:hAnsi="Times New Roman" w:cs="Times New Roman"/>
          <w:bCs/>
          <w:noProof/>
          <w:sz w:val="24"/>
          <w:szCs w:val="24"/>
        </w:rPr>
        <w:t>income and labour market inequalities</w:t>
      </w:r>
      <w:r w:rsidR="00B740CA">
        <w:rPr>
          <w:rStyle w:val="FootnoteReference"/>
          <w:rFonts w:ascii="Times New Roman" w:eastAsia="Times New Roman" w:hAnsi="Times New Roman" w:cs="Times New Roman"/>
          <w:bCs/>
          <w:noProof/>
          <w:sz w:val="24"/>
          <w:szCs w:val="24"/>
        </w:rPr>
        <w:footnoteReference w:id="11"/>
      </w:r>
      <w:r w:rsidRPr="00984525">
        <w:rPr>
          <w:rFonts w:ascii="Times New Roman" w:eastAsia="Times New Roman" w:hAnsi="Times New Roman" w:cs="Times New Roman"/>
          <w:bCs/>
          <w:noProof/>
          <w:sz w:val="24"/>
          <w:szCs w:val="24"/>
        </w:rPr>
        <w:t xml:space="preserve"> and disproportionately</w:t>
      </w:r>
      <w:r w:rsidRPr="00984525">
        <w:rPr>
          <w:rFonts w:ascii="Times New Roman" w:eastAsia="Times New Roman" w:hAnsi="Times New Roman" w:cs="Times New Roman"/>
          <w:b/>
          <w:bCs/>
          <w:noProof/>
          <w:sz w:val="24"/>
          <w:szCs w:val="24"/>
        </w:rPr>
        <w:t xml:space="preserve"> </w:t>
      </w:r>
      <w:r w:rsidRPr="00984525">
        <w:rPr>
          <w:rFonts w:ascii="Times New Roman" w:eastAsia="Times New Roman" w:hAnsi="Times New Roman" w:cs="Times New Roman"/>
          <w:bCs/>
          <w:noProof/>
          <w:sz w:val="24"/>
          <w:szCs w:val="24"/>
        </w:rPr>
        <w:t xml:space="preserve">affected </w:t>
      </w:r>
      <w:r w:rsidR="00FB1845">
        <w:rPr>
          <w:rFonts w:ascii="Times New Roman" w:eastAsia="Times New Roman" w:hAnsi="Times New Roman" w:cs="Times New Roman"/>
          <w:bCs/>
          <w:noProof/>
          <w:sz w:val="24"/>
          <w:szCs w:val="24"/>
        </w:rPr>
        <w:t>women and</w:t>
      </w:r>
      <w:r w:rsidRPr="00984525">
        <w:rPr>
          <w:rFonts w:ascii="Times New Roman" w:eastAsia="Times New Roman" w:hAnsi="Times New Roman" w:cs="Times New Roman"/>
          <w:bCs/>
          <w:noProof/>
          <w:sz w:val="24"/>
          <w:szCs w:val="24"/>
        </w:rPr>
        <w:t xml:space="preserve"> vulnerable </w:t>
      </w:r>
      <w:r w:rsidR="00B323D0">
        <w:rPr>
          <w:rFonts w:ascii="Times New Roman" w:eastAsia="Times New Roman" w:hAnsi="Times New Roman" w:cs="Times New Roman"/>
          <w:bCs/>
          <w:noProof/>
          <w:sz w:val="24"/>
          <w:szCs w:val="24"/>
        </w:rPr>
        <w:t xml:space="preserve">and disadvantaged </w:t>
      </w:r>
      <w:r w:rsidRPr="00984525">
        <w:rPr>
          <w:rFonts w:ascii="Times New Roman" w:eastAsia="Times New Roman" w:hAnsi="Times New Roman" w:cs="Times New Roman"/>
          <w:bCs/>
          <w:noProof/>
          <w:sz w:val="24"/>
          <w:szCs w:val="24"/>
        </w:rPr>
        <w:t>groups</w:t>
      </w:r>
      <w:r w:rsidRPr="00984525">
        <w:rPr>
          <w:rFonts w:ascii="Times New Roman" w:eastAsia="Times New Roman" w:hAnsi="Times New Roman" w:cs="Times New Roman"/>
          <w:b/>
          <w:bCs/>
          <w:noProof/>
          <w:sz w:val="24"/>
          <w:szCs w:val="24"/>
        </w:rPr>
        <w:t xml:space="preserve"> </w:t>
      </w:r>
      <w:r w:rsidRPr="00984525">
        <w:rPr>
          <w:rFonts w:ascii="Times New Roman" w:eastAsia="Times New Roman" w:hAnsi="Times New Roman" w:cs="Times New Roman"/>
          <w:noProof/>
          <w:sz w:val="24"/>
          <w:szCs w:val="24"/>
        </w:rPr>
        <w:t xml:space="preserve">such as young people and children, persons with disabilities, </w:t>
      </w:r>
      <w:r w:rsidR="001415FD">
        <w:rPr>
          <w:rFonts w:ascii="Times New Roman" w:eastAsia="Times New Roman" w:hAnsi="Times New Roman" w:cs="Times New Roman"/>
          <w:noProof/>
          <w:sz w:val="24"/>
          <w:szCs w:val="24"/>
        </w:rPr>
        <w:t xml:space="preserve">older persons, </w:t>
      </w:r>
      <w:r w:rsidRPr="00984525">
        <w:rPr>
          <w:rFonts w:ascii="Times New Roman" w:eastAsia="Times New Roman" w:hAnsi="Times New Roman" w:cs="Times New Roman"/>
          <w:noProof/>
          <w:sz w:val="24"/>
          <w:szCs w:val="24"/>
        </w:rPr>
        <w:t xml:space="preserve">migrant workers and </w:t>
      </w:r>
      <w:r w:rsidR="00C97C09">
        <w:rPr>
          <w:rFonts w:ascii="Times New Roman" w:eastAsia="Times New Roman" w:hAnsi="Times New Roman" w:cs="Times New Roman"/>
          <w:noProof/>
          <w:sz w:val="24"/>
          <w:szCs w:val="24"/>
        </w:rPr>
        <w:t>workers</w:t>
      </w:r>
      <w:r w:rsidR="003648C1">
        <w:rPr>
          <w:rFonts w:ascii="Times New Roman" w:eastAsia="Times New Roman" w:hAnsi="Times New Roman" w:cs="Times New Roman"/>
          <w:noProof/>
          <w:sz w:val="24"/>
          <w:szCs w:val="24"/>
        </w:rPr>
        <w:t xml:space="preserve"> in the informal economy</w:t>
      </w:r>
      <w:r w:rsidRPr="00984525">
        <w:rPr>
          <w:rFonts w:ascii="Times New Roman" w:eastAsia="Times New Roman" w:hAnsi="Times New Roman" w:cs="Times New Roman"/>
          <w:noProof/>
          <w:sz w:val="24"/>
          <w:szCs w:val="24"/>
        </w:rPr>
        <w:t xml:space="preserve">. </w:t>
      </w:r>
      <w:r w:rsidRPr="00984525">
        <w:rPr>
          <w:rFonts w:ascii="Times New Roman" w:eastAsia="Calibri" w:hAnsi="Times New Roman" w:cs="Times New Roman"/>
          <w:noProof/>
          <w:sz w:val="24"/>
          <w:szCs w:val="24"/>
        </w:rPr>
        <w:t>The pandemic has</w:t>
      </w:r>
      <w:r w:rsidR="00E20F98" w:rsidRPr="00E20F98">
        <w:rPr>
          <w:rFonts w:ascii="Times New Roman" w:eastAsia="Calibri" w:hAnsi="Times New Roman" w:cs="Times New Roman"/>
          <w:noProof/>
          <w:sz w:val="24"/>
          <w:szCs w:val="24"/>
        </w:rPr>
        <w:t xml:space="preserve"> </w:t>
      </w:r>
      <w:r w:rsidR="00E20F98">
        <w:rPr>
          <w:rFonts w:ascii="Times New Roman" w:eastAsia="Calibri" w:hAnsi="Times New Roman" w:cs="Times New Roman"/>
          <w:noProof/>
          <w:sz w:val="24"/>
          <w:szCs w:val="24"/>
        </w:rPr>
        <w:t>aggravated occupational health and safety and the exercise of fundamental labour rights</w:t>
      </w:r>
      <w:r w:rsidR="00E20F98">
        <w:rPr>
          <w:rStyle w:val="FootnoteReference"/>
          <w:rFonts w:ascii="Times New Roman" w:eastAsia="Calibri" w:hAnsi="Times New Roman" w:cs="Times New Roman"/>
          <w:noProof/>
          <w:sz w:val="24"/>
          <w:szCs w:val="24"/>
        </w:rPr>
        <w:footnoteReference w:id="12"/>
      </w:r>
      <w:r w:rsidR="00E20F98">
        <w:rPr>
          <w:rFonts w:ascii="Times New Roman" w:eastAsia="Calibri" w:hAnsi="Times New Roman" w:cs="Times New Roman"/>
          <w:noProof/>
          <w:sz w:val="24"/>
          <w:szCs w:val="24"/>
        </w:rPr>
        <w:t xml:space="preserve"> and it has</w:t>
      </w:r>
      <w:r w:rsidRPr="00984525">
        <w:rPr>
          <w:rFonts w:ascii="Times New Roman" w:eastAsia="Calibri" w:hAnsi="Times New Roman" w:cs="Times New Roman"/>
          <w:noProof/>
          <w:sz w:val="24"/>
          <w:szCs w:val="24"/>
        </w:rPr>
        <w:t xml:space="preserve"> highlighted the urgency of </w:t>
      </w:r>
      <w:r w:rsidR="00617BBB">
        <w:rPr>
          <w:rFonts w:ascii="Times New Roman" w:eastAsia="Calibri" w:hAnsi="Times New Roman" w:cs="Times New Roman"/>
          <w:noProof/>
          <w:sz w:val="24"/>
          <w:szCs w:val="24"/>
        </w:rPr>
        <w:t>promoting</w:t>
      </w:r>
      <w:r w:rsidR="00617BBB" w:rsidRPr="00984525">
        <w:rPr>
          <w:rFonts w:ascii="Times New Roman" w:eastAsia="Calibri" w:hAnsi="Times New Roman" w:cs="Times New Roman"/>
          <w:noProof/>
          <w:sz w:val="24"/>
          <w:szCs w:val="24"/>
        </w:rPr>
        <w:t xml:space="preserve"> </w:t>
      </w:r>
      <w:r w:rsidRPr="00984525">
        <w:rPr>
          <w:rFonts w:ascii="Times New Roman" w:eastAsia="Calibri" w:hAnsi="Times New Roman" w:cs="Times New Roman"/>
          <w:noProof/>
          <w:sz w:val="24"/>
          <w:szCs w:val="24"/>
        </w:rPr>
        <w:t>decent work in</w:t>
      </w:r>
      <w:r w:rsidR="00FB1845">
        <w:rPr>
          <w:rFonts w:ascii="Times New Roman" w:eastAsia="Calibri" w:hAnsi="Times New Roman" w:cs="Times New Roman"/>
          <w:noProof/>
          <w:sz w:val="24"/>
          <w:szCs w:val="24"/>
        </w:rPr>
        <w:t>cluding in</w:t>
      </w:r>
      <w:r w:rsidRPr="00984525">
        <w:rPr>
          <w:rFonts w:ascii="Times New Roman" w:eastAsia="Calibri" w:hAnsi="Times New Roman" w:cs="Times New Roman"/>
          <w:noProof/>
          <w:sz w:val="24"/>
          <w:szCs w:val="24"/>
        </w:rPr>
        <w:t xml:space="preserve"> global </w:t>
      </w:r>
      <w:r w:rsidRPr="00FB1845">
        <w:rPr>
          <w:rFonts w:ascii="Times New Roman" w:eastAsia="Calibri" w:hAnsi="Times New Roman" w:cs="Times New Roman"/>
          <w:noProof/>
          <w:sz w:val="24"/>
          <w:szCs w:val="24"/>
        </w:rPr>
        <w:t>supply chains.</w:t>
      </w:r>
    </w:p>
    <w:p w14:paraId="6760E6CA" w14:textId="77777777" w:rsidR="00FB581C" w:rsidRDefault="00FB581C" w:rsidP="00984525">
      <w:pPr>
        <w:tabs>
          <w:tab w:val="left" w:pos="3858"/>
        </w:tabs>
        <w:spacing w:before="120" w:after="120"/>
        <w:jc w:val="both"/>
        <w:rPr>
          <w:rFonts w:ascii="Times New Roman" w:eastAsia="Calibri" w:hAnsi="Times New Roman" w:cs="Times New Roman"/>
          <w:noProof/>
          <w:sz w:val="24"/>
          <w:szCs w:val="24"/>
        </w:rPr>
      </w:pPr>
      <w:r w:rsidRPr="00FB1845">
        <w:rPr>
          <w:rFonts w:ascii="Times New Roman" w:eastAsia="Calibri" w:hAnsi="Times New Roman" w:cs="Times New Roman"/>
          <w:noProof/>
          <w:sz w:val="24"/>
          <w:szCs w:val="24"/>
        </w:rPr>
        <w:t>Millions</w:t>
      </w:r>
      <w:r w:rsidRPr="00984525">
        <w:rPr>
          <w:rFonts w:ascii="Times New Roman" w:eastAsia="Calibri" w:hAnsi="Times New Roman" w:cs="Times New Roman"/>
          <w:noProof/>
          <w:sz w:val="24"/>
          <w:szCs w:val="24"/>
        </w:rPr>
        <w:t xml:space="preserve"> of workers </w:t>
      </w:r>
      <w:r w:rsidRPr="00984525">
        <w:rPr>
          <w:rFonts w:ascii="Times New Roman" w:eastAsia="Times New Roman" w:hAnsi="Times New Roman" w:cs="Times New Roman"/>
          <w:noProof/>
          <w:sz w:val="24"/>
          <w:szCs w:val="24"/>
        </w:rPr>
        <w:t>are</w:t>
      </w:r>
      <w:r w:rsidRPr="00984525">
        <w:rPr>
          <w:rFonts w:ascii="Times New Roman" w:eastAsia="Calibri" w:hAnsi="Times New Roman" w:cs="Times New Roman"/>
          <w:noProof/>
          <w:sz w:val="24"/>
          <w:szCs w:val="24"/>
        </w:rPr>
        <w:t xml:space="preserve"> affected by health- and life-threatening workplaces and</w:t>
      </w:r>
      <w:r w:rsidRPr="00984525">
        <w:rPr>
          <w:rFonts w:ascii="Times New Roman" w:eastAsia="Calibri" w:hAnsi="Times New Roman" w:cs="Times New Roman"/>
          <w:b/>
          <w:noProof/>
          <w:sz w:val="24"/>
          <w:szCs w:val="24"/>
        </w:rPr>
        <w:t xml:space="preserve"> </w:t>
      </w:r>
      <w:r w:rsidRPr="00984525">
        <w:rPr>
          <w:rFonts w:ascii="Times New Roman" w:eastAsia="Times New Roman" w:hAnsi="Times New Roman" w:cs="Times New Roman"/>
          <w:noProof/>
          <w:sz w:val="24"/>
          <w:szCs w:val="24"/>
        </w:rPr>
        <w:t xml:space="preserve">suffer from </w:t>
      </w:r>
      <w:r w:rsidR="00AD28CB">
        <w:rPr>
          <w:rFonts w:ascii="Times New Roman" w:eastAsia="Times New Roman" w:hAnsi="Times New Roman" w:cs="Times New Roman"/>
          <w:noProof/>
          <w:sz w:val="24"/>
          <w:szCs w:val="24"/>
        </w:rPr>
        <w:t xml:space="preserve">in-work </w:t>
      </w:r>
      <w:r w:rsidRPr="00984525">
        <w:rPr>
          <w:rFonts w:ascii="Times New Roman" w:eastAsia="Times New Roman" w:hAnsi="Times New Roman" w:cs="Times New Roman"/>
          <w:noProof/>
          <w:sz w:val="24"/>
          <w:szCs w:val="24"/>
        </w:rPr>
        <w:t xml:space="preserve">poverty, excessive working hours, discrimination, harassment and violence, </w:t>
      </w:r>
      <w:r>
        <w:rPr>
          <w:rFonts w:ascii="Times New Roman" w:eastAsia="Times New Roman" w:hAnsi="Times New Roman" w:cs="Times New Roman"/>
          <w:noProof/>
          <w:sz w:val="24"/>
          <w:szCs w:val="24"/>
        </w:rPr>
        <w:t>including gender-based violence,</w:t>
      </w:r>
      <w:r w:rsidRPr="00984525">
        <w:rPr>
          <w:rFonts w:ascii="Times New Roman" w:eastAsia="Times New Roman" w:hAnsi="Times New Roman" w:cs="Times New Roman"/>
          <w:noProof/>
          <w:sz w:val="24"/>
          <w:szCs w:val="24"/>
        </w:rPr>
        <w:t xml:space="preserve"> without the freedom to associate</w:t>
      </w:r>
      <w:r w:rsidR="006C23D7">
        <w:rPr>
          <w:rStyle w:val="FootnoteReference"/>
          <w:rFonts w:ascii="Times New Roman" w:eastAsia="Times New Roman" w:hAnsi="Times New Roman" w:cs="Times New Roman"/>
          <w:noProof/>
          <w:sz w:val="24"/>
          <w:szCs w:val="24"/>
        </w:rPr>
        <w:footnoteReference w:id="13"/>
      </w:r>
      <w:r w:rsidR="007B197C">
        <w:rPr>
          <w:rFonts w:ascii="Times New Roman" w:eastAsia="Times New Roman" w:hAnsi="Times New Roman" w:cs="Times New Roman"/>
          <w:noProof/>
          <w:sz w:val="24"/>
          <w:szCs w:val="24"/>
        </w:rPr>
        <w:t xml:space="preserve">. People working </w:t>
      </w:r>
      <w:r w:rsidRPr="00984525">
        <w:rPr>
          <w:rFonts w:ascii="Times New Roman" w:eastAsia="Times New Roman" w:hAnsi="Times New Roman" w:cs="Times New Roman"/>
          <w:noProof/>
          <w:sz w:val="24"/>
          <w:szCs w:val="24"/>
        </w:rPr>
        <w:t>in labour-intensive sectors such as agriculture, fisheries and textiles</w:t>
      </w:r>
      <w:r w:rsidR="007B197C">
        <w:rPr>
          <w:rFonts w:ascii="Times New Roman" w:eastAsia="Times New Roman" w:hAnsi="Times New Roman" w:cs="Times New Roman"/>
          <w:noProof/>
          <w:sz w:val="24"/>
          <w:szCs w:val="24"/>
        </w:rPr>
        <w:t xml:space="preserve"> are particularly affected</w:t>
      </w:r>
      <w:r w:rsidRPr="00984525">
        <w:rPr>
          <w:rFonts w:ascii="Times New Roman" w:eastAsia="Times New Roman" w:hAnsi="Times New Roman" w:cs="Times New Roman"/>
          <w:noProof/>
          <w:sz w:val="24"/>
          <w:szCs w:val="24"/>
        </w:rPr>
        <w:t>.</w:t>
      </w:r>
      <w:r>
        <w:rPr>
          <w:rFonts w:ascii="Times New Roman" w:eastAsia="Calibri" w:hAnsi="Times New Roman" w:cs="Times New Roman"/>
          <w:noProof/>
          <w:sz w:val="24"/>
          <w:szCs w:val="24"/>
        </w:rPr>
        <w:t xml:space="preserve"> </w:t>
      </w:r>
      <w:r w:rsidR="00984525" w:rsidRPr="00984525">
        <w:rPr>
          <w:rFonts w:ascii="Times New Roman" w:eastAsia="Calibri" w:hAnsi="Times New Roman" w:cs="Times New Roman"/>
          <w:noProof/>
          <w:sz w:val="24"/>
          <w:szCs w:val="24"/>
        </w:rPr>
        <w:t>Poor living and working conditions are linked to various factors such as the stage of economic development, low levels of legislation on labour and social protection</w:t>
      </w:r>
      <w:r w:rsidR="00984525" w:rsidRPr="00984525">
        <w:rPr>
          <w:rFonts w:ascii="Times New Roman" w:eastAsia="Calibri" w:hAnsi="Times New Roman" w:cs="Times New Roman"/>
          <w:noProof/>
          <w:sz w:val="24"/>
          <w:szCs w:val="24"/>
          <w:vertAlign w:val="superscript"/>
        </w:rPr>
        <w:footnoteReference w:id="14"/>
      </w:r>
      <w:r w:rsidR="00984525" w:rsidRPr="00984525">
        <w:rPr>
          <w:rFonts w:ascii="Times New Roman" w:eastAsia="Calibri" w:hAnsi="Times New Roman" w:cs="Times New Roman"/>
          <w:noProof/>
          <w:sz w:val="24"/>
          <w:szCs w:val="24"/>
        </w:rPr>
        <w:t xml:space="preserve">, weak law enforcement, ineffective public administration and irresponsible business practices. </w:t>
      </w:r>
    </w:p>
    <w:p w14:paraId="0B82D1A4" w14:textId="447E00B9" w:rsidR="00984525" w:rsidRPr="000B70DC" w:rsidRDefault="00984525" w:rsidP="00984525">
      <w:pPr>
        <w:tabs>
          <w:tab w:val="left" w:pos="3858"/>
        </w:tabs>
        <w:spacing w:before="120" w:after="120"/>
        <w:jc w:val="both"/>
        <w:rPr>
          <w:rFonts w:ascii="Times New Roman" w:eastAsia="Calibri" w:hAnsi="Times New Roman" w:cs="Times New Roman"/>
          <w:noProof/>
          <w:sz w:val="24"/>
          <w:szCs w:val="24"/>
        </w:rPr>
      </w:pPr>
      <w:r w:rsidRPr="00984525">
        <w:rPr>
          <w:rFonts w:ascii="Times New Roman" w:eastAsia="Calibri" w:hAnsi="Times New Roman" w:cs="Times New Roman"/>
          <w:noProof/>
          <w:sz w:val="24"/>
          <w:szCs w:val="24"/>
        </w:rPr>
        <w:t xml:space="preserve">The prospect of an asymmetric global recovery risks aggravating the </w:t>
      </w:r>
      <w:r w:rsidR="00617BBB">
        <w:rPr>
          <w:rFonts w:ascii="Times New Roman" w:eastAsia="Calibri" w:hAnsi="Times New Roman" w:cs="Times New Roman"/>
          <w:noProof/>
          <w:sz w:val="24"/>
          <w:szCs w:val="24"/>
        </w:rPr>
        <w:t xml:space="preserve">poor </w:t>
      </w:r>
      <w:r w:rsidRPr="00984525">
        <w:rPr>
          <w:rFonts w:ascii="Times New Roman" w:eastAsia="Calibri" w:hAnsi="Times New Roman" w:cs="Times New Roman"/>
          <w:noProof/>
          <w:sz w:val="24"/>
          <w:szCs w:val="24"/>
        </w:rPr>
        <w:t xml:space="preserve">conditions even further and of entrenching them more deeply. </w:t>
      </w:r>
      <w:r w:rsidR="002E7E28">
        <w:rPr>
          <w:rFonts w:ascii="Times New Roman" w:eastAsia="Calibri" w:hAnsi="Times New Roman" w:cs="Times New Roman"/>
          <w:noProof/>
          <w:sz w:val="24"/>
          <w:szCs w:val="24"/>
        </w:rPr>
        <w:t xml:space="preserve">As countries strive to “build </w:t>
      </w:r>
      <w:r w:rsidR="00BA6B85">
        <w:rPr>
          <w:rFonts w:ascii="Times New Roman" w:eastAsia="Calibri" w:hAnsi="Times New Roman" w:cs="Times New Roman"/>
          <w:noProof/>
          <w:sz w:val="24"/>
          <w:szCs w:val="24"/>
        </w:rPr>
        <w:t>back</w:t>
      </w:r>
      <w:r w:rsidR="002E7E28">
        <w:rPr>
          <w:rFonts w:ascii="Times New Roman" w:eastAsia="Calibri" w:hAnsi="Times New Roman" w:cs="Times New Roman"/>
          <w:noProof/>
          <w:sz w:val="24"/>
          <w:szCs w:val="24"/>
        </w:rPr>
        <w:t xml:space="preserve"> better” and implement the clean energy transition and decarbonisation of the economy, new distributional impacts are to be expected, especially in certain regions, sectors and/or social groups with a strong reliance on fossil fuels.</w:t>
      </w:r>
      <w:r w:rsidR="002E7E28" w:rsidRPr="004D23E3">
        <w:rPr>
          <w:rFonts w:ascii="Times New Roman" w:eastAsia="Calibri" w:hAnsi="Times New Roman" w:cs="Times New Roman"/>
          <w:noProof/>
          <w:sz w:val="24"/>
          <w:szCs w:val="24"/>
        </w:rPr>
        <w:t xml:space="preserve"> </w:t>
      </w:r>
      <w:r w:rsidR="00676EAF" w:rsidRPr="00EC7C0B">
        <w:rPr>
          <w:rFonts w:ascii="Times New Roman" w:eastAsia="Times New Roman" w:hAnsi="Times New Roman" w:cs="Times New Roman"/>
          <w:noProof/>
          <w:sz w:val="24"/>
          <w:szCs w:val="24"/>
          <w:lang w:eastAsia="en-GB"/>
        </w:rPr>
        <w:t>New jobs will be created, while some jobs will be replaced and others redefined</w:t>
      </w:r>
      <w:r w:rsidR="003B0E51">
        <w:rPr>
          <w:rStyle w:val="FootnoteReference"/>
          <w:rFonts w:ascii="Times New Roman" w:eastAsia="Times New Roman" w:hAnsi="Times New Roman" w:cs="Times New Roman"/>
          <w:noProof/>
          <w:sz w:val="24"/>
          <w:szCs w:val="24"/>
          <w:lang w:eastAsia="en-GB"/>
        </w:rPr>
        <w:footnoteReference w:id="15"/>
      </w:r>
      <w:r w:rsidR="00676EAF" w:rsidRPr="00EC7C0B">
        <w:rPr>
          <w:rFonts w:ascii="Times New Roman" w:eastAsia="Times New Roman" w:hAnsi="Times New Roman" w:cs="Times New Roman"/>
          <w:noProof/>
          <w:sz w:val="24"/>
          <w:szCs w:val="24"/>
          <w:lang w:eastAsia="en-GB"/>
        </w:rPr>
        <w:t>.</w:t>
      </w:r>
      <w:r w:rsidR="00676EAF">
        <w:rPr>
          <w:rFonts w:ascii="Times New Roman" w:eastAsia="Times New Roman" w:hAnsi="Times New Roman" w:cs="Times New Roman"/>
          <w:noProof/>
          <w:sz w:val="24"/>
          <w:szCs w:val="24"/>
          <w:lang w:eastAsia="en-GB"/>
        </w:rPr>
        <w:t xml:space="preserve"> It is vital for countries to anticipate these changes and up- and reskill workers accordingly. </w:t>
      </w:r>
      <w:r w:rsidR="00D67436">
        <w:rPr>
          <w:rFonts w:ascii="Times New Roman" w:eastAsia="Calibri" w:hAnsi="Times New Roman" w:cs="Times New Roman"/>
          <w:noProof/>
          <w:sz w:val="24"/>
          <w:szCs w:val="24"/>
        </w:rPr>
        <w:t>The</w:t>
      </w:r>
      <w:r w:rsidR="002E7E28">
        <w:rPr>
          <w:rFonts w:ascii="Times New Roman" w:eastAsia="Calibri" w:hAnsi="Times New Roman" w:cs="Times New Roman"/>
          <w:noProof/>
          <w:sz w:val="24"/>
          <w:szCs w:val="24"/>
        </w:rPr>
        <w:t xml:space="preserve"> </w:t>
      </w:r>
      <w:r w:rsidR="00F00425">
        <w:rPr>
          <w:rFonts w:ascii="Times New Roman" w:eastAsia="Calibri" w:hAnsi="Times New Roman" w:cs="Times New Roman"/>
          <w:noProof/>
          <w:sz w:val="24"/>
          <w:szCs w:val="24"/>
        </w:rPr>
        <w:t xml:space="preserve">transition of </w:t>
      </w:r>
      <w:r w:rsidR="00F00425" w:rsidRPr="00984525">
        <w:rPr>
          <w:rFonts w:ascii="Times New Roman" w:eastAsia="Times New Roman" w:hAnsi="Times New Roman" w:cs="Times New Roman"/>
          <w:noProof/>
          <w:sz w:val="24"/>
          <w:szCs w:val="24"/>
          <w:lang w:eastAsia="en-GB"/>
        </w:rPr>
        <w:t>the global economy and of labour markets</w:t>
      </w:r>
      <w:r w:rsidR="00F00425">
        <w:rPr>
          <w:rFonts w:ascii="Times New Roman" w:eastAsia="Calibri" w:hAnsi="Times New Roman" w:cs="Times New Roman"/>
          <w:noProof/>
          <w:sz w:val="24"/>
          <w:szCs w:val="24"/>
        </w:rPr>
        <w:t xml:space="preserve"> </w:t>
      </w:r>
      <w:r w:rsidR="0019194E">
        <w:rPr>
          <w:rFonts w:ascii="Times New Roman" w:eastAsia="Calibri" w:hAnsi="Times New Roman" w:cs="Times New Roman"/>
          <w:noProof/>
          <w:sz w:val="24"/>
          <w:szCs w:val="24"/>
        </w:rPr>
        <w:t>following</w:t>
      </w:r>
      <w:r w:rsidR="00D67436">
        <w:rPr>
          <w:rFonts w:ascii="Times New Roman" w:eastAsia="Calibri" w:hAnsi="Times New Roman" w:cs="Times New Roman"/>
          <w:noProof/>
          <w:sz w:val="24"/>
          <w:szCs w:val="24"/>
        </w:rPr>
        <w:t xml:space="preserve"> the climate change and other global megatrends </w:t>
      </w:r>
      <w:r w:rsidR="00F00425">
        <w:rPr>
          <w:rFonts w:ascii="Times New Roman" w:eastAsia="Calibri" w:hAnsi="Times New Roman" w:cs="Times New Roman"/>
          <w:noProof/>
          <w:sz w:val="24"/>
          <w:szCs w:val="24"/>
        </w:rPr>
        <w:t>must be</w:t>
      </w:r>
      <w:r w:rsidRPr="00984525">
        <w:rPr>
          <w:rFonts w:ascii="Times New Roman" w:eastAsia="Times New Roman" w:hAnsi="Times New Roman" w:cs="Times New Roman"/>
          <w:noProof/>
          <w:sz w:val="24"/>
          <w:szCs w:val="24"/>
          <w:lang w:eastAsia="en-GB"/>
        </w:rPr>
        <w:t xml:space="preserve"> socially fair and just</w:t>
      </w:r>
      <w:r w:rsidR="00056E0E">
        <w:rPr>
          <w:rStyle w:val="FootnoteReference"/>
          <w:rFonts w:ascii="Times New Roman" w:eastAsia="Times New Roman" w:hAnsi="Times New Roman" w:cs="Times New Roman"/>
          <w:noProof/>
          <w:sz w:val="24"/>
          <w:szCs w:val="24"/>
          <w:lang w:eastAsia="en-GB"/>
        </w:rPr>
        <w:footnoteReference w:id="16"/>
      </w:r>
      <w:r w:rsidR="002E7E28">
        <w:rPr>
          <w:rFonts w:ascii="Times New Roman" w:eastAsia="Times New Roman" w:hAnsi="Times New Roman" w:cs="Times New Roman"/>
          <w:noProof/>
          <w:sz w:val="24"/>
          <w:szCs w:val="24"/>
          <w:lang w:eastAsia="en-GB"/>
        </w:rPr>
        <w:t>, which</w:t>
      </w:r>
      <w:r w:rsidRPr="00984525">
        <w:rPr>
          <w:rFonts w:ascii="Times New Roman" w:eastAsia="Times New Roman" w:hAnsi="Times New Roman" w:cs="Times New Roman"/>
          <w:noProof/>
          <w:sz w:val="24"/>
          <w:szCs w:val="24"/>
          <w:lang w:eastAsia="en-GB"/>
        </w:rPr>
        <w:t xml:space="preserve"> will </w:t>
      </w:r>
      <w:r w:rsidR="00F00425">
        <w:rPr>
          <w:rFonts w:ascii="Times New Roman" w:eastAsia="Times New Roman" w:hAnsi="Times New Roman" w:cs="Times New Roman"/>
          <w:noProof/>
          <w:sz w:val="24"/>
          <w:szCs w:val="24"/>
          <w:lang w:eastAsia="en-GB"/>
        </w:rPr>
        <w:t>require</w:t>
      </w:r>
      <w:r w:rsidR="00F00425" w:rsidRPr="00984525">
        <w:rPr>
          <w:rFonts w:ascii="Times New Roman" w:eastAsia="Times New Roman" w:hAnsi="Times New Roman" w:cs="Times New Roman"/>
          <w:noProof/>
          <w:sz w:val="24"/>
          <w:szCs w:val="24"/>
          <w:lang w:eastAsia="en-GB"/>
        </w:rPr>
        <w:t xml:space="preserve"> </w:t>
      </w:r>
      <w:r w:rsidR="00FB1845">
        <w:rPr>
          <w:rFonts w:ascii="Times New Roman" w:eastAsia="Times New Roman" w:hAnsi="Times New Roman" w:cs="Times New Roman"/>
          <w:noProof/>
          <w:sz w:val="24"/>
          <w:szCs w:val="24"/>
          <w:lang w:eastAsia="en-GB"/>
        </w:rPr>
        <w:t xml:space="preserve">strong </w:t>
      </w:r>
      <w:r w:rsidRPr="00984525">
        <w:rPr>
          <w:rFonts w:ascii="Times New Roman" w:eastAsia="Times New Roman" w:hAnsi="Times New Roman" w:cs="Times New Roman"/>
          <w:noProof/>
          <w:sz w:val="24"/>
          <w:szCs w:val="24"/>
          <w:lang w:eastAsia="en-GB"/>
        </w:rPr>
        <w:t xml:space="preserve">political commitment and powerful action based on a </w:t>
      </w:r>
      <w:r w:rsidRPr="000B70DC">
        <w:rPr>
          <w:rFonts w:ascii="Times New Roman" w:eastAsia="Times New Roman" w:hAnsi="Times New Roman" w:cs="Times New Roman"/>
          <w:noProof/>
          <w:sz w:val="24"/>
          <w:szCs w:val="24"/>
          <w:lang w:eastAsia="en-GB"/>
        </w:rPr>
        <w:t>human-centred approach</w:t>
      </w:r>
      <w:r w:rsidR="00724501">
        <w:rPr>
          <w:rStyle w:val="FootnoteReference"/>
          <w:rFonts w:ascii="Times New Roman" w:eastAsia="Times New Roman" w:hAnsi="Times New Roman" w:cs="Times New Roman"/>
          <w:noProof/>
          <w:sz w:val="24"/>
          <w:szCs w:val="24"/>
        </w:rPr>
        <w:footnoteReference w:id="17"/>
      </w:r>
      <w:r w:rsidRPr="00984525">
        <w:rPr>
          <w:rFonts w:ascii="Times New Roman" w:eastAsia="Times New Roman" w:hAnsi="Times New Roman" w:cs="Times New Roman"/>
          <w:noProof/>
          <w:sz w:val="24"/>
          <w:szCs w:val="24"/>
          <w:lang w:eastAsia="en-GB"/>
        </w:rPr>
        <w:t>.</w:t>
      </w:r>
    </w:p>
    <w:p w14:paraId="34B141FE" w14:textId="7F1BDE61" w:rsid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Calibri" w:hAnsi="Times New Roman" w:cs="Times New Roman"/>
          <w:noProof/>
          <w:sz w:val="24"/>
          <w:szCs w:val="24"/>
        </w:rPr>
        <w:t xml:space="preserve">This Communication sets out how the </w:t>
      </w:r>
      <w:r w:rsidRPr="000B70DC">
        <w:rPr>
          <w:rFonts w:ascii="Times New Roman" w:eastAsia="Calibri" w:hAnsi="Times New Roman" w:cs="Times New Roman"/>
          <w:noProof/>
          <w:sz w:val="24"/>
          <w:szCs w:val="24"/>
        </w:rPr>
        <w:t>European Union will act upon th</w:t>
      </w:r>
      <w:r w:rsidR="008F5D19" w:rsidRPr="000B70DC">
        <w:rPr>
          <w:rFonts w:ascii="Times New Roman" w:eastAsia="Calibri" w:hAnsi="Times New Roman" w:cs="Times New Roman"/>
          <w:noProof/>
          <w:sz w:val="24"/>
          <w:szCs w:val="24"/>
        </w:rPr>
        <w:t>e</w:t>
      </w:r>
      <w:r w:rsidRPr="000B70DC">
        <w:rPr>
          <w:rFonts w:ascii="Times New Roman" w:eastAsia="Calibri" w:hAnsi="Times New Roman" w:cs="Times New Roman"/>
          <w:noProof/>
          <w:sz w:val="24"/>
          <w:szCs w:val="24"/>
        </w:rPr>
        <w:t>s</w:t>
      </w:r>
      <w:r w:rsidR="008F5D19" w:rsidRPr="000B70DC">
        <w:rPr>
          <w:rFonts w:ascii="Times New Roman" w:eastAsia="Calibri" w:hAnsi="Times New Roman" w:cs="Times New Roman"/>
          <w:noProof/>
          <w:sz w:val="24"/>
          <w:szCs w:val="24"/>
        </w:rPr>
        <w:t>e</w:t>
      </w:r>
      <w:r w:rsidRPr="000B70DC">
        <w:rPr>
          <w:rFonts w:ascii="Times New Roman" w:eastAsia="Calibri" w:hAnsi="Times New Roman" w:cs="Times New Roman"/>
          <w:noProof/>
          <w:sz w:val="24"/>
          <w:szCs w:val="24"/>
        </w:rPr>
        <w:t xml:space="preserve"> challenge</w:t>
      </w:r>
      <w:r w:rsidR="008F5D19" w:rsidRPr="000B70DC">
        <w:rPr>
          <w:rFonts w:ascii="Times New Roman" w:eastAsia="Calibri" w:hAnsi="Times New Roman" w:cs="Times New Roman"/>
          <w:noProof/>
          <w:sz w:val="24"/>
          <w:szCs w:val="24"/>
        </w:rPr>
        <w:t>s</w:t>
      </w:r>
      <w:r w:rsidRPr="000B70DC">
        <w:rPr>
          <w:rFonts w:ascii="Times New Roman" w:eastAsia="Calibri" w:hAnsi="Times New Roman" w:cs="Times New Roman"/>
          <w:noProof/>
          <w:sz w:val="24"/>
          <w:szCs w:val="24"/>
        </w:rPr>
        <w:t xml:space="preserve">, putting the promotion of </w:t>
      </w:r>
      <w:r w:rsidRPr="000B70DC">
        <w:rPr>
          <w:rFonts w:ascii="Times New Roman" w:eastAsia="Times New Roman" w:hAnsi="Times New Roman" w:cs="Times New Roman"/>
          <w:noProof/>
          <w:sz w:val="24"/>
          <w:szCs w:val="24"/>
          <w:lang w:eastAsia="en-GB"/>
        </w:rPr>
        <w:t xml:space="preserve">decent work worldwide at the heart of </w:t>
      </w:r>
      <w:r w:rsidR="009D1B47" w:rsidRPr="000B70DC">
        <w:rPr>
          <w:rFonts w:ascii="Times New Roman" w:eastAsia="Times New Roman" w:hAnsi="Times New Roman" w:cs="Times New Roman"/>
          <w:noProof/>
          <w:sz w:val="24"/>
          <w:szCs w:val="24"/>
          <w:lang w:eastAsia="en-GB"/>
        </w:rPr>
        <w:t xml:space="preserve">a </w:t>
      </w:r>
      <w:r w:rsidRPr="000B70DC">
        <w:rPr>
          <w:rFonts w:ascii="Times New Roman" w:eastAsia="Times New Roman" w:hAnsi="Times New Roman" w:cs="Times New Roman"/>
          <w:noProof/>
          <w:sz w:val="24"/>
          <w:szCs w:val="24"/>
          <w:lang w:eastAsia="en-GB"/>
        </w:rPr>
        <w:t>just transition and an inclusive, sustainable and resilient recovery from the pandemic</w:t>
      </w:r>
      <w:r w:rsidRPr="008F5D19">
        <w:rPr>
          <w:rFonts w:ascii="Times New Roman" w:eastAsia="Times New Roman" w:hAnsi="Times New Roman" w:cs="Times New Roman"/>
          <w:noProof/>
          <w:sz w:val="24"/>
          <w:szCs w:val="24"/>
          <w:vertAlign w:val="superscript"/>
          <w:lang w:eastAsia="en-GB"/>
        </w:rPr>
        <w:footnoteReference w:id="18"/>
      </w:r>
      <w:r w:rsidR="009935CF">
        <w:rPr>
          <w:rFonts w:ascii="Times New Roman" w:eastAsia="Times New Roman" w:hAnsi="Times New Roman" w:cs="Times New Roman"/>
          <w:noProof/>
          <w:sz w:val="24"/>
          <w:szCs w:val="24"/>
          <w:lang w:eastAsia="en-GB"/>
        </w:rPr>
        <w:t xml:space="preserve">. This approach is </w:t>
      </w:r>
      <w:r w:rsidR="002A406C" w:rsidRPr="000B70DC">
        <w:rPr>
          <w:rFonts w:ascii="Times New Roman" w:eastAsia="Times New Roman" w:hAnsi="Times New Roman" w:cs="Times New Roman"/>
          <w:noProof/>
          <w:sz w:val="24"/>
          <w:szCs w:val="24"/>
          <w:lang w:eastAsia="en-GB"/>
        </w:rPr>
        <w:t xml:space="preserve">in line with </w:t>
      </w:r>
      <w:r w:rsidR="009935CF">
        <w:rPr>
          <w:rFonts w:ascii="Times New Roman" w:eastAsia="Times New Roman" w:hAnsi="Times New Roman" w:cs="Times New Roman"/>
          <w:noProof/>
          <w:sz w:val="24"/>
          <w:szCs w:val="24"/>
          <w:lang w:eastAsia="en-GB"/>
        </w:rPr>
        <w:t>the</w:t>
      </w:r>
      <w:r w:rsidR="002A406C" w:rsidRPr="000B70DC">
        <w:rPr>
          <w:rFonts w:ascii="Times New Roman" w:eastAsia="Times New Roman" w:hAnsi="Times New Roman" w:cs="Times New Roman"/>
          <w:noProof/>
          <w:sz w:val="24"/>
          <w:szCs w:val="24"/>
          <w:lang w:eastAsia="en-GB"/>
        </w:rPr>
        <w:t xml:space="preserve"> ILO Global Call to Action</w:t>
      </w:r>
      <w:r w:rsidR="002A406C" w:rsidRPr="000B70DC">
        <w:rPr>
          <w:rStyle w:val="FootnoteReference"/>
          <w:rFonts w:ascii="Times New Roman" w:eastAsia="Times New Roman" w:hAnsi="Times New Roman" w:cs="Times New Roman"/>
          <w:noProof/>
          <w:sz w:val="24"/>
          <w:szCs w:val="24"/>
          <w:lang w:eastAsia="en-GB"/>
        </w:rPr>
        <w:footnoteReference w:id="19"/>
      </w:r>
      <w:r w:rsidRPr="000B70DC">
        <w:rPr>
          <w:rFonts w:ascii="Times New Roman" w:eastAsia="Times New Roman" w:hAnsi="Times New Roman" w:cs="Times New Roman"/>
          <w:noProof/>
          <w:sz w:val="24"/>
          <w:szCs w:val="24"/>
          <w:lang w:eastAsia="en-GB"/>
        </w:rPr>
        <w:t>.</w:t>
      </w:r>
    </w:p>
    <w:p w14:paraId="0F3D76B5"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43FFB188"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434A7597"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1A8DEAC3"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51740A90"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6BC61A57"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29ED6841"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13C547C7" w14:textId="77777777" w:rsidR="00CA2C3A"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7682C41C" w14:textId="4964FF83" w:rsidR="00CA2C3A" w:rsidRPr="00984525" w:rsidRDefault="00CA2C3A" w:rsidP="00984525">
      <w:pPr>
        <w:tabs>
          <w:tab w:val="left" w:pos="3858"/>
        </w:tabs>
        <w:spacing w:before="120" w:after="120"/>
        <w:jc w:val="both"/>
        <w:rPr>
          <w:rFonts w:ascii="Times New Roman" w:eastAsia="Times New Roman" w:hAnsi="Times New Roman" w:cs="Times New Roman"/>
          <w:noProof/>
          <w:sz w:val="24"/>
          <w:szCs w:val="24"/>
          <w:lang w:eastAsia="en-GB"/>
        </w:rPr>
      </w:pPr>
    </w:p>
    <w:p w14:paraId="11AA5478" w14:textId="77777777" w:rsidR="00984525" w:rsidRPr="00984525" w:rsidRDefault="00984525" w:rsidP="00984525">
      <w:pPr>
        <w:numPr>
          <w:ilvl w:val="0"/>
          <w:numId w:val="1"/>
        </w:numPr>
        <w:spacing w:after="0" w:line="240" w:lineRule="auto"/>
        <w:contextualSpacing/>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b/>
          <w:smallCaps/>
          <w:noProof/>
          <w:sz w:val="24"/>
          <w:szCs w:val="24"/>
          <w:lang w:eastAsia="en-GB"/>
        </w:rPr>
        <w:t>A comprehensive approach to promoting decent work worldwide</w:t>
      </w:r>
    </w:p>
    <w:p w14:paraId="4E774175" w14:textId="4BD6911C" w:rsidR="00984525" w:rsidRP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The EU approach supports </w:t>
      </w:r>
      <w:r w:rsidRPr="007C6C19">
        <w:rPr>
          <w:rFonts w:ascii="Times New Roman" w:eastAsia="Times New Roman" w:hAnsi="Times New Roman" w:cs="Times New Roman"/>
          <w:noProof/>
          <w:sz w:val="24"/>
          <w:szCs w:val="24"/>
          <w:lang w:eastAsia="en-GB"/>
        </w:rPr>
        <w:t xml:space="preserve">the </w:t>
      </w:r>
      <w:r w:rsidRPr="00125F2C">
        <w:rPr>
          <w:rFonts w:ascii="Times New Roman" w:eastAsia="Times New Roman" w:hAnsi="Times New Roman" w:cs="Times New Roman"/>
          <w:b/>
          <w:noProof/>
          <w:sz w:val="24"/>
          <w:szCs w:val="24"/>
          <w:lang w:eastAsia="en-GB"/>
        </w:rPr>
        <w:t>universal concept of decent work</w:t>
      </w:r>
      <w:r w:rsidRPr="007C6C19">
        <w:rPr>
          <w:rFonts w:ascii="Times New Roman" w:eastAsia="Times New Roman" w:hAnsi="Times New Roman" w:cs="Times New Roman"/>
          <w:noProof/>
          <w:sz w:val="24"/>
          <w:szCs w:val="24"/>
          <w:lang w:eastAsia="en-GB"/>
        </w:rPr>
        <w:t xml:space="preserve"> as</w:t>
      </w:r>
      <w:r w:rsidRPr="00984525">
        <w:rPr>
          <w:rFonts w:ascii="Times New Roman" w:eastAsia="Times New Roman" w:hAnsi="Times New Roman" w:cs="Times New Roman"/>
          <w:noProof/>
          <w:sz w:val="24"/>
          <w:szCs w:val="24"/>
          <w:lang w:eastAsia="en-GB"/>
        </w:rPr>
        <w:t xml:space="preserve"> developed by the ILO</w:t>
      </w:r>
      <w:r w:rsidR="002A642A">
        <w:rPr>
          <w:rFonts w:ascii="Times New Roman" w:eastAsia="Times New Roman" w:hAnsi="Times New Roman" w:cs="Times New Roman"/>
          <w:noProof/>
          <w:sz w:val="24"/>
          <w:szCs w:val="24"/>
          <w:lang w:eastAsia="en-GB"/>
        </w:rPr>
        <w:t xml:space="preserve"> and as reflected in the </w:t>
      </w:r>
      <w:r w:rsidR="00351036">
        <w:rPr>
          <w:rFonts w:ascii="Times New Roman" w:eastAsia="Times New Roman" w:hAnsi="Times New Roman" w:cs="Times New Roman"/>
          <w:noProof/>
          <w:sz w:val="24"/>
          <w:szCs w:val="24"/>
          <w:lang w:eastAsia="en-GB"/>
        </w:rPr>
        <w:t xml:space="preserve">UN </w:t>
      </w:r>
      <w:r w:rsidR="002A642A">
        <w:rPr>
          <w:rFonts w:ascii="Times New Roman" w:eastAsia="Times New Roman" w:hAnsi="Times New Roman" w:cs="Times New Roman"/>
          <w:noProof/>
          <w:sz w:val="24"/>
          <w:szCs w:val="24"/>
          <w:lang w:eastAsia="en-GB"/>
        </w:rPr>
        <w:t>Sustainable Development Goals</w:t>
      </w:r>
      <w:r w:rsidRPr="00984525">
        <w:rPr>
          <w:rFonts w:ascii="Times New Roman" w:eastAsia="Times New Roman" w:hAnsi="Times New Roman" w:cs="Times New Roman"/>
          <w:noProof/>
          <w:sz w:val="24"/>
          <w:szCs w:val="24"/>
          <w:lang w:eastAsia="en-GB"/>
        </w:rPr>
        <w:t>, consisting of the four inseparable and mutually reinforcing objectives of productive employment, standards and rights at work, social protection and social dialogue</w:t>
      </w:r>
      <w:r w:rsidRPr="00984525">
        <w:rPr>
          <w:rFonts w:ascii="Times New Roman" w:eastAsia="Times New Roman" w:hAnsi="Times New Roman" w:cs="Times New Roman"/>
          <w:noProof/>
          <w:sz w:val="24"/>
          <w:szCs w:val="24"/>
          <w:vertAlign w:val="superscript"/>
          <w:lang w:eastAsia="en-GB"/>
        </w:rPr>
        <w:footnoteReference w:id="20"/>
      </w:r>
      <w:r w:rsidRPr="00984525">
        <w:rPr>
          <w:rFonts w:ascii="Times New Roman" w:eastAsia="Times New Roman" w:hAnsi="Times New Roman" w:cs="Times New Roman"/>
          <w:noProof/>
          <w:sz w:val="24"/>
          <w:szCs w:val="24"/>
          <w:lang w:eastAsia="en-GB"/>
        </w:rPr>
        <w:t xml:space="preserve">. </w:t>
      </w:r>
      <w:r w:rsidR="00B73FF0" w:rsidRPr="00B73FF0">
        <w:rPr>
          <w:rFonts w:ascii="Times New Roman" w:eastAsia="Times New Roman" w:hAnsi="Times New Roman" w:cs="Times New Roman"/>
          <w:noProof/>
          <w:sz w:val="24"/>
          <w:szCs w:val="24"/>
          <w:lang w:eastAsia="en-GB"/>
        </w:rPr>
        <w:t>Gender equality and non-discrimination</w:t>
      </w:r>
      <w:r w:rsidR="00BF2ED1">
        <w:rPr>
          <w:rStyle w:val="FootnoteReference"/>
          <w:rFonts w:ascii="Times New Roman" w:eastAsia="Times New Roman" w:hAnsi="Times New Roman" w:cs="Times New Roman"/>
          <w:noProof/>
          <w:sz w:val="24"/>
          <w:szCs w:val="24"/>
          <w:lang w:eastAsia="en-GB"/>
        </w:rPr>
        <w:footnoteReference w:id="21"/>
      </w:r>
      <w:r w:rsidR="00B73FF0" w:rsidRPr="00B73FF0">
        <w:rPr>
          <w:rFonts w:ascii="Times New Roman" w:eastAsia="Times New Roman" w:hAnsi="Times New Roman" w:cs="Times New Roman"/>
          <w:noProof/>
          <w:sz w:val="24"/>
          <w:szCs w:val="24"/>
          <w:lang w:eastAsia="en-GB"/>
        </w:rPr>
        <w:t xml:space="preserve"> </w:t>
      </w:r>
      <w:r w:rsidR="00B73FF0">
        <w:rPr>
          <w:rFonts w:ascii="Times New Roman" w:eastAsia="Times New Roman" w:hAnsi="Times New Roman" w:cs="Times New Roman"/>
          <w:noProof/>
          <w:sz w:val="24"/>
          <w:szCs w:val="24"/>
          <w:lang w:eastAsia="en-GB"/>
        </w:rPr>
        <w:t xml:space="preserve">are </w:t>
      </w:r>
      <w:r w:rsidR="00B73FF0" w:rsidRPr="00B73FF0">
        <w:rPr>
          <w:rFonts w:ascii="Times New Roman" w:eastAsia="Times New Roman" w:hAnsi="Times New Roman" w:cs="Times New Roman"/>
          <w:noProof/>
          <w:sz w:val="24"/>
          <w:szCs w:val="24"/>
          <w:lang w:eastAsia="en-GB"/>
        </w:rPr>
        <w:t xml:space="preserve">cross-cutting issues in </w:t>
      </w:r>
      <w:r w:rsidR="00B73FF0">
        <w:rPr>
          <w:rFonts w:ascii="Times New Roman" w:eastAsia="Times New Roman" w:hAnsi="Times New Roman" w:cs="Times New Roman"/>
          <w:noProof/>
          <w:sz w:val="24"/>
          <w:szCs w:val="24"/>
          <w:lang w:eastAsia="en-GB"/>
        </w:rPr>
        <w:t>these</w:t>
      </w:r>
      <w:r w:rsidR="00B73FF0" w:rsidRPr="00B73FF0">
        <w:rPr>
          <w:rFonts w:ascii="Times New Roman" w:eastAsia="Times New Roman" w:hAnsi="Times New Roman" w:cs="Times New Roman"/>
          <w:noProof/>
          <w:sz w:val="24"/>
          <w:szCs w:val="24"/>
          <w:lang w:eastAsia="en-GB"/>
        </w:rPr>
        <w:t xml:space="preserve"> objectives.</w:t>
      </w:r>
    </w:p>
    <w:p w14:paraId="5016F261" w14:textId="71A9F751" w:rsidR="004C55B4" w:rsidRDefault="000F11EE" w:rsidP="00984525">
      <w:pPr>
        <w:tabs>
          <w:tab w:val="left" w:pos="3858"/>
        </w:tabs>
        <w:spacing w:before="120" w:after="12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3812B0DE" wp14:editId="6CF0EC66">
            <wp:extent cx="5753735" cy="4888230"/>
            <wp:effectExtent l="0" t="0" r="0" b="0"/>
            <wp:docPr id="1" name="Picture 1" descr="Decent wor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ent work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4888230"/>
                    </a:xfrm>
                    <a:prstGeom prst="rect">
                      <a:avLst/>
                    </a:prstGeom>
                    <a:noFill/>
                    <a:ln>
                      <a:noFill/>
                    </a:ln>
                  </pic:spPr>
                </pic:pic>
              </a:graphicData>
            </a:graphic>
          </wp:inline>
        </w:drawing>
      </w:r>
    </w:p>
    <w:p w14:paraId="1B5D5B04" w14:textId="3A7EF8BD" w:rsidR="00984525" w:rsidRPr="00984525" w:rsidRDefault="00351036" w:rsidP="00984525">
      <w:pPr>
        <w:tabs>
          <w:tab w:val="left" w:pos="3858"/>
        </w:tabs>
        <w:spacing w:before="120" w:after="12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w:t>
      </w:r>
      <w:r w:rsidR="00984525" w:rsidRPr="00984525">
        <w:rPr>
          <w:rFonts w:ascii="Times New Roman" w:eastAsia="Times New Roman" w:hAnsi="Times New Roman" w:cs="Times New Roman"/>
          <w:noProof/>
          <w:sz w:val="24"/>
          <w:szCs w:val="24"/>
          <w:lang w:eastAsia="en-GB"/>
        </w:rPr>
        <w:t>he</w:t>
      </w:r>
      <w:r w:rsidR="00984525" w:rsidRPr="00984525">
        <w:rPr>
          <w:rFonts w:ascii="Times New Roman" w:eastAsia="Times New Roman" w:hAnsi="Times New Roman" w:cs="Times New Roman"/>
          <w:b/>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EU</w:t>
      </w:r>
      <w:r>
        <w:rPr>
          <w:rFonts w:ascii="Times New Roman" w:eastAsia="Times New Roman" w:hAnsi="Times New Roman" w:cs="Times New Roman"/>
          <w:noProof/>
          <w:sz w:val="24"/>
          <w:szCs w:val="24"/>
          <w:lang w:eastAsia="en-GB"/>
        </w:rPr>
        <w:t>’s</w:t>
      </w:r>
      <w:r w:rsidR="00984525" w:rsidRPr="00984525">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b/>
          <w:noProof/>
          <w:sz w:val="24"/>
          <w:szCs w:val="24"/>
          <w:lang w:eastAsia="en-GB"/>
        </w:rPr>
        <w:t xml:space="preserve">comprehensive </w:t>
      </w:r>
      <w:r w:rsidR="002A642A" w:rsidRPr="00984525">
        <w:rPr>
          <w:rFonts w:ascii="Times New Roman" w:eastAsia="Times New Roman" w:hAnsi="Times New Roman" w:cs="Times New Roman"/>
          <w:b/>
          <w:noProof/>
          <w:sz w:val="24"/>
          <w:szCs w:val="24"/>
          <w:lang w:eastAsia="en-GB"/>
        </w:rPr>
        <w:t>approach</w:t>
      </w:r>
      <w:r w:rsidR="00984525" w:rsidRPr="00984525">
        <w:rPr>
          <w:rFonts w:ascii="Times New Roman" w:eastAsia="Times New Roman" w:hAnsi="Times New Roman" w:cs="Times New Roman"/>
          <w:b/>
          <w:noProof/>
          <w:sz w:val="24"/>
          <w:szCs w:val="24"/>
          <w:lang w:eastAsia="en-GB"/>
        </w:rPr>
        <w:t xml:space="preserve"> </w:t>
      </w:r>
      <w:r w:rsidR="00984525" w:rsidRPr="00984525">
        <w:rPr>
          <w:rFonts w:ascii="Times New Roman" w:eastAsia="Times New Roman" w:hAnsi="Times New Roman" w:cs="Times New Roman"/>
          <w:b/>
          <w:noProof/>
          <w:sz w:val="24"/>
          <w:szCs w:val="24"/>
        </w:rPr>
        <w:t xml:space="preserve">aims </w:t>
      </w:r>
      <w:r w:rsidR="00AD28CB">
        <w:rPr>
          <w:rFonts w:ascii="Times New Roman" w:eastAsia="Times New Roman" w:hAnsi="Times New Roman" w:cs="Times New Roman"/>
          <w:b/>
          <w:noProof/>
          <w:sz w:val="24"/>
          <w:szCs w:val="24"/>
        </w:rPr>
        <w:t>at</w:t>
      </w:r>
      <w:r w:rsidR="00AD28CB" w:rsidRPr="00984525">
        <w:rPr>
          <w:rFonts w:ascii="Times New Roman" w:eastAsia="Times New Roman" w:hAnsi="Times New Roman" w:cs="Times New Roman"/>
          <w:b/>
          <w:noProof/>
          <w:sz w:val="24"/>
          <w:szCs w:val="24"/>
          <w:lang w:eastAsia="en-GB"/>
        </w:rPr>
        <w:t xml:space="preserve"> </w:t>
      </w:r>
      <w:r w:rsidR="00984525" w:rsidRPr="00984525">
        <w:rPr>
          <w:rFonts w:ascii="Times New Roman" w:eastAsia="Times New Roman" w:hAnsi="Times New Roman" w:cs="Times New Roman"/>
          <w:b/>
          <w:noProof/>
          <w:sz w:val="24"/>
          <w:szCs w:val="24"/>
          <w:lang w:eastAsia="en-GB"/>
        </w:rPr>
        <w:t>effective promotion of decent work</w:t>
      </w:r>
      <w:r w:rsidR="00984525" w:rsidRPr="00984525">
        <w:rPr>
          <w:rFonts w:ascii="Times New Roman" w:eastAsia="Times New Roman" w:hAnsi="Times New Roman" w:cs="Times New Roman"/>
          <w:noProof/>
          <w:sz w:val="24"/>
          <w:szCs w:val="24"/>
          <w:lang w:eastAsia="en-GB"/>
        </w:rPr>
        <w:t xml:space="preserve"> </w:t>
      </w:r>
      <w:r w:rsidR="00736571">
        <w:rPr>
          <w:rFonts w:ascii="Times New Roman" w:eastAsia="Times New Roman" w:hAnsi="Times New Roman" w:cs="Times New Roman"/>
          <w:noProof/>
          <w:sz w:val="24"/>
          <w:szCs w:val="24"/>
          <w:lang w:eastAsia="en-GB"/>
        </w:rPr>
        <w:t>for all</w:t>
      </w:r>
      <w:r w:rsidR="00C97C09">
        <w:rPr>
          <w:rFonts w:ascii="Times New Roman" w:eastAsia="Times New Roman" w:hAnsi="Times New Roman" w:cs="Times New Roman"/>
          <w:noProof/>
          <w:sz w:val="24"/>
          <w:szCs w:val="24"/>
          <w:lang w:eastAsia="en-GB"/>
        </w:rPr>
        <w:t>.</w:t>
      </w:r>
      <w:r w:rsidR="00736571">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 xml:space="preserve">and specifically addresses vulnerable </w:t>
      </w:r>
      <w:r w:rsidR="006D4BC7">
        <w:rPr>
          <w:rFonts w:ascii="Times New Roman" w:eastAsia="Times New Roman" w:hAnsi="Times New Roman" w:cs="Times New Roman"/>
          <w:noProof/>
          <w:sz w:val="24"/>
          <w:szCs w:val="24"/>
          <w:lang w:eastAsia="en-GB"/>
        </w:rPr>
        <w:t xml:space="preserve">and disadvantaged </w:t>
      </w:r>
      <w:r w:rsidR="00984525" w:rsidRPr="00984525">
        <w:rPr>
          <w:rFonts w:ascii="Times New Roman" w:eastAsia="Times New Roman" w:hAnsi="Times New Roman" w:cs="Times New Roman"/>
          <w:noProof/>
          <w:sz w:val="24"/>
          <w:szCs w:val="24"/>
          <w:lang w:eastAsia="en-GB"/>
        </w:rPr>
        <w:t xml:space="preserve">groups such as children and young people, </w:t>
      </w:r>
      <w:r w:rsidR="009F500F">
        <w:rPr>
          <w:rFonts w:ascii="Times New Roman" w:eastAsia="Times New Roman" w:hAnsi="Times New Roman" w:cs="Times New Roman"/>
          <w:noProof/>
          <w:sz w:val="24"/>
          <w:szCs w:val="24"/>
          <w:lang w:eastAsia="en-GB"/>
        </w:rPr>
        <w:t xml:space="preserve">older </w:t>
      </w:r>
      <w:r w:rsidR="003648C1">
        <w:rPr>
          <w:rFonts w:ascii="Times New Roman" w:eastAsia="Times New Roman" w:hAnsi="Times New Roman" w:cs="Times New Roman"/>
          <w:noProof/>
          <w:sz w:val="24"/>
          <w:szCs w:val="24"/>
          <w:lang w:eastAsia="en-GB"/>
        </w:rPr>
        <w:t>workers</w:t>
      </w:r>
      <w:r w:rsidR="009F500F">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migrant workers, persons with disabilities</w:t>
      </w:r>
      <w:r w:rsidR="00E05C86">
        <w:rPr>
          <w:rFonts w:ascii="Times New Roman" w:eastAsia="Times New Roman" w:hAnsi="Times New Roman" w:cs="Times New Roman"/>
          <w:noProof/>
          <w:sz w:val="24"/>
          <w:szCs w:val="24"/>
          <w:lang w:eastAsia="en-GB"/>
        </w:rPr>
        <w:t>, ethnic minorities</w:t>
      </w:r>
      <w:r w:rsidR="00984525" w:rsidRPr="00984525">
        <w:rPr>
          <w:rFonts w:ascii="Times New Roman" w:eastAsia="Times New Roman" w:hAnsi="Times New Roman" w:cs="Times New Roman"/>
          <w:noProof/>
          <w:sz w:val="24"/>
          <w:szCs w:val="24"/>
          <w:lang w:eastAsia="en-GB"/>
        </w:rPr>
        <w:t xml:space="preserve"> and workers</w:t>
      </w:r>
      <w:r w:rsidR="003648C1">
        <w:rPr>
          <w:rFonts w:ascii="Times New Roman" w:eastAsia="Times New Roman" w:hAnsi="Times New Roman" w:cs="Times New Roman"/>
          <w:noProof/>
          <w:sz w:val="24"/>
          <w:szCs w:val="24"/>
          <w:lang w:eastAsia="en-GB"/>
        </w:rPr>
        <w:t xml:space="preserve"> in the informal economy</w:t>
      </w:r>
      <w:r w:rsidR="00E05C86">
        <w:rPr>
          <w:rFonts w:ascii="Times New Roman" w:eastAsia="Times New Roman" w:hAnsi="Times New Roman" w:cs="Times New Roman"/>
          <w:noProof/>
          <w:sz w:val="24"/>
          <w:szCs w:val="24"/>
          <w:lang w:eastAsia="en-GB"/>
        </w:rPr>
        <w:t>. I</w:t>
      </w:r>
      <w:r w:rsidR="00984525" w:rsidRPr="00984525">
        <w:rPr>
          <w:rFonts w:ascii="Times New Roman" w:eastAsia="Times New Roman" w:hAnsi="Times New Roman" w:cs="Times New Roman"/>
          <w:noProof/>
          <w:sz w:val="24"/>
          <w:szCs w:val="24"/>
          <w:lang w:eastAsia="en-GB"/>
        </w:rPr>
        <w:t xml:space="preserve">t also aims to promote gender equality </w:t>
      </w:r>
      <w:r w:rsidR="002A642A">
        <w:rPr>
          <w:rFonts w:ascii="Times New Roman" w:eastAsia="Times New Roman" w:hAnsi="Times New Roman" w:cs="Times New Roman"/>
          <w:noProof/>
          <w:sz w:val="24"/>
          <w:szCs w:val="24"/>
          <w:lang w:eastAsia="en-GB"/>
        </w:rPr>
        <w:t>including through</w:t>
      </w:r>
      <w:r w:rsidR="002A642A" w:rsidRPr="00984525">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women’s economic empowerment</w:t>
      </w:r>
      <w:r w:rsidR="006D4BC7">
        <w:rPr>
          <w:rFonts w:ascii="Times New Roman" w:eastAsia="Times New Roman" w:hAnsi="Times New Roman" w:cs="Times New Roman"/>
          <w:noProof/>
          <w:sz w:val="24"/>
          <w:szCs w:val="24"/>
          <w:lang w:eastAsia="en-GB"/>
        </w:rPr>
        <w:t xml:space="preserve">, increasing women’s participation on the labour market in all sectors and at all levels </w:t>
      </w:r>
      <w:r w:rsidR="002A642A">
        <w:rPr>
          <w:rFonts w:ascii="Times New Roman" w:eastAsia="Times New Roman" w:hAnsi="Times New Roman" w:cs="Times New Roman"/>
          <w:noProof/>
          <w:sz w:val="24"/>
          <w:szCs w:val="24"/>
          <w:lang w:eastAsia="en-GB"/>
        </w:rPr>
        <w:t xml:space="preserve">and </w:t>
      </w:r>
      <w:r w:rsidR="006D4BC7">
        <w:rPr>
          <w:rFonts w:ascii="Times New Roman" w:eastAsia="Times New Roman" w:hAnsi="Times New Roman" w:cs="Times New Roman"/>
          <w:noProof/>
          <w:sz w:val="24"/>
          <w:szCs w:val="24"/>
          <w:lang w:eastAsia="en-GB"/>
        </w:rPr>
        <w:t xml:space="preserve">ensuring </w:t>
      </w:r>
      <w:r w:rsidR="002A642A">
        <w:rPr>
          <w:rFonts w:ascii="Times New Roman" w:eastAsia="Times New Roman" w:hAnsi="Times New Roman" w:cs="Times New Roman"/>
          <w:noProof/>
          <w:sz w:val="24"/>
          <w:szCs w:val="24"/>
          <w:lang w:eastAsia="en-GB"/>
        </w:rPr>
        <w:t>equal pay for work of equal value</w:t>
      </w:r>
      <w:r w:rsidR="00E05C86">
        <w:rPr>
          <w:rStyle w:val="FootnoteReference"/>
          <w:rFonts w:ascii="Times New Roman" w:eastAsia="Times New Roman" w:hAnsi="Times New Roman" w:cs="Times New Roman"/>
          <w:noProof/>
          <w:sz w:val="24"/>
          <w:szCs w:val="24"/>
          <w:lang w:eastAsia="en-GB"/>
        </w:rPr>
        <w:footnoteReference w:id="22"/>
      </w:r>
      <w:r w:rsidR="00984525" w:rsidRPr="00984525">
        <w:rPr>
          <w:rFonts w:ascii="Times New Roman" w:eastAsia="Times New Roman" w:hAnsi="Times New Roman" w:cs="Times New Roman"/>
          <w:noProof/>
          <w:sz w:val="24"/>
          <w:szCs w:val="24"/>
          <w:lang w:eastAsia="en-GB"/>
        </w:rPr>
        <w:t xml:space="preserve">. </w:t>
      </w:r>
      <w:r w:rsidR="009D5ED7">
        <w:rPr>
          <w:rFonts w:ascii="Times New Roman" w:eastAsia="Times New Roman" w:hAnsi="Times New Roman" w:cs="Times New Roman"/>
          <w:noProof/>
          <w:sz w:val="24"/>
          <w:szCs w:val="24"/>
          <w:lang w:eastAsia="en-GB"/>
        </w:rPr>
        <w:t xml:space="preserve">This comprehensive approach addresses workers in domestic </w:t>
      </w:r>
      <w:r w:rsidR="006F6FD6">
        <w:rPr>
          <w:rFonts w:ascii="Times New Roman" w:eastAsia="Times New Roman" w:hAnsi="Times New Roman" w:cs="Times New Roman"/>
          <w:noProof/>
          <w:sz w:val="24"/>
          <w:szCs w:val="24"/>
          <w:lang w:eastAsia="en-GB"/>
        </w:rPr>
        <w:t>markets</w:t>
      </w:r>
      <w:r w:rsidR="009D5ED7">
        <w:rPr>
          <w:rFonts w:ascii="Times New Roman" w:eastAsia="Times New Roman" w:hAnsi="Times New Roman" w:cs="Times New Roman"/>
          <w:noProof/>
          <w:sz w:val="24"/>
          <w:szCs w:val="24"/>
          <w:lang w:eastAsia="en-GB"/>
        </w:rPr>
        <w:t xml:space="preserve"> </w:t>
      </w:r>
      <w:r w:rsidR="00E05C86">
        <w:rPr>
          <w:rFonts w:ascii="Times New Roman" w:eastAsia="Times New Roman" w:hAnsi="Times New Roman" w:cs="Times New Roman"/>
          <w:noProof/>
          <w:sz w:val="24"/>
          <w:szCs w:val="24"/>
          <w:lang w:eastAsia="en-GB"/>
        </w:rPr>
        <w:t xml:space="preserve">in third countries </w:t>
      </w:r>
      <w:r w:rsidR="009D5ED7">
        <w:rPr>
          <w:rFonts w:ascii="Times New Roman" w:eastAsia="Times New Roman" w:hAnsi="Times New Roman" w:cs="Times New Roman"/>
          <w:noProof/>
          <w:sz w:val="24"/>
          <w:szCs w:val="24"/>
          <w:lang w:eastAsia="en-GB"/>
        </w:rPr>
        <w:t xml:space="preserve">and in global supply chains. </w:t>
      </w:r>
      <w:r>
        <w:rPr>
          <w:rFonts w:ascii="Times New Roman" w:eastAsia="Times New Roman" w:hAnsi="Times New Roman" w:cs="Times New Roman"/>
          <w:noProof/>
          <w:sz w:val="24"/>
          <w:szCs w:val="24"/>
          <w:lang w:eastAsia="en-GB"/>
        </w:rPr>
        <w:t>It</w:t>
      </w:r>
      <w:r w:rsidR="00984525" w:rsidRPr="00984525">
        <w:rPr>
          <w:rFonts w:ascii="Times New Roman" w:eastAsia="Times New Roman" w:hAnsi="Times New Roman" w:cs="Times New Roman"/>
          <w:noProof/>
          <w:sz w:val="24"/>
          <w:szCs w:val="24"/>
          <w:lang w:eastAsia="en-GB"/>
        </w:rPr>
        <w:t xml:space="preserve"> include</w:t>
      </w:r>
      <w:r>
        <w:rPr>
          <w:rFonts w:ascii="Times New Roman" w:eastAsia="Times New Roman" w:hAnsi="Times New Roman" w:cs="Times New Roman"/>
          <w:noProof/>
          <w:sz w:val="24"/>
          <w:szCs w:val="24"/>
          <w:lang w:eastAsia="en-GB"/>
        </w:rPr>
        <w:t>s</w:t>
      </w:r>
      <w:r w:rsidR="00984525" w:rsidRPr="00984525">
        <w:rPr>
          <w:rFonts w:ascii="Times New Roman" w:eastAsia="Times New Roman" w:hAnsi="Times New Roman" w:cs="Times New Roman"/>
          <w:noProof/>
          <w:sz w:val="24"/>
          <w:szCs w:val="24"/>
          <w:lang w:eastAsia="en-GB"/>
        </w:rPr>
        <w:t xml:space="preserve"> all relevant stakeholders: governments, social partners, civil society, business actors and consumers.</w:t>
      </w:r>
      <w:r w:rsidR="001C6C6D">
        <w:rPr>
          <w:rFonts w:ascii="Times New Roman" w:eastAsia="Times New Roman" w:hAnsi="Times New Roman" w:cs="Times New Roman"/>
          <w:noProof/>
          <w:sz w:val="24"/>
          <w:szCs w:val="24"/>
          <w:lang w:eastAsia="en-GB"/>
        </w:rPr>
        <w:t xml:space="preserve"> </w:t>
      </w:r>
      <w:r w:rsidR="00FB581C" w:rsidRPr="000B70DC">
        <w:rPr>
          <w:rFonts w:ascii="Times New Roman" w:eastAsia="Times New Roman" w:hAnsi="Times New Roman" w:cs="Times New Roman"/>
          <w:noProof/>
          <w:sz w:val="24"/>
          <w:szCs w:val="24"/>
          <w:lang w:eastAsia="en-GB"/>
        </w:rPr>
        <w:t>Th</w:t>
      </w:r>
      <w:r w:rsidR="00FB581C">
        <w:rPr>
          <w:rFonts w:ascii="Times New Roman" w:eastAsia="Times New Roman" w:hAnsi="Times New Roman" w:cs="Times New Roman"/>
          <w:noProof/>
          <w:sz w:val="24"/>
          <w:szCs w:val="24"/>
          <w:lang w:eastAsia="en-GB"/>
        </w:rPr>
        <w:t xml:space="preserve">e comprehensiveness of EU action is </w:t>
      </w:r>
      <w:r w:rsidR="008A4AF9">
        <w:rPr>
          <w:rFonts w:ascii="Times New Roman" w:eastAsia="Times New Roman" w:hAnsi="Times New Roman" w:cs="Times New Roman"/>
          <w:noProof/>
          <w:sz w:val="24"/>
          <w:szCs w:val="24"/>
          <w:lang w:eastAsia="en-GB"/>
        </w:rPr>
        <w:t>expressed</w:t>
      </w:r>
      <w:r w:rsidR="00FB581C">
        <w:rPr>
          <w:rFonts w:ascii="Times New Roman" w:eastAsia="Times New Roman" w:hAnsi="Times New Roman" w:cs="Times New Roman"/>
          <w:noProof/>
          <w:sz w:val="24"/>
          <w:szCs w:val="24"/>
          <w:lang w:eastAsia="en-GB"/>
        </w:rPr>
        <w:t xml:space="preserve"> </w:t>
      </w:r>
      <w:r w:rsidR="008A4AF9">
        <w:rPr>
          <w:rFonts w:ascii="Times New Roman" w:eastAsia="Times New Roman" w:hAnsi="Times New Roman" w:cs="Times New Roman"/>
          <w:noProof/>
          <w:sz w:val="24"/>
          <w:szCs w:val="24"/>
          <w:lang w:eastAsia="en-GB"/>
        </w:rPr>
        <w:t>by different</w:t>
      </w:r>
      <w:r w:rsidR="00984525" w:rsidRPr="000B70DC">
        <w:rPr>
          <w:rFonts w:ascii="Times New Roman" w:eastAsia="Times New Roman" w:hAnsi="Times New Roman" w:cs="Times New Roman"/>
          <w:noProof/>
          <w:sz w:val="24"/>
          <w:szCs w:val="24"/>
          <w:lang w:eastAsia="en-GB"/>
        </w:rPr>
        <w:t xml:space="preserve"> EU initiatives</w:t>
      </w:r>
      <w:r w:rsidR="00984525" w:rsidRPr="00984525">
        <w:rPr>
          <w:rFonts w:ascii="Times New Roman" w:eastAsia="Times New Roman" w:hAnsi="Times New Roman" w:cs="Times New Roman"/>
          <w:noProof/>
          <w:sz w:val="24"/>
          <w:szCs w:val="24"/>
          <w:lang w:eastAsia="en-GB"/>
        </w:rPr>
        <w:t xml:space="preserve"> in the area</w:t>
      </w:r>
      <w:r w:rsidR="00C26F55">
        <w:rPr>
          <w:rStyle w:val="FootnoteReference"/>
          <w:rFonts w:ascii="Times New Roman" w:eastAsia="Times New Roman" w:hAnsi="Times New Roman" w:cs="Times New Roman"/>
          <w:noProof/>
          <w:sz w:val="24"/>
          <w:szCs w:val="24"/>
          <w:lang w:eastAsia="en-GB"/>
        </w:rPr>
        <w:footnoteReference w:id="23"/>
      </w:r>
      <w:r w:rsidR="00984525" w:rsidRPr="00984525">
        <w:rPr>
          <w:rFonts w:ascii="Times New Roman" w:eastAsia="Times New Roman" w:hAnsi="Times New Roman" w:cs="Times New Roman"/>
          <w:noProof/>
          <w:sz w:val="24"/>
          <w:szCs w:val="24"/>
          <w:lang w:eastAsia="en-GB"/>
        </w:rPr>
        <w:t xml:space="preserve">, </w:t>
      </w:r>
      <w:r w:rsidR="008A4AF9">
        <w:rPr>
          <w:rFonts w:ascii="Times New Roman" w:eastAsia="Times New Roman" w:hAnsi="Times New Roman" w:cs="Times New Roman"/>
          <w:noProof/>
          <w:sz w:val="24"/>
          <w:szCs w:val="24"/>
          <w:lang w:eastAsia="en-GB"/>
        </w:rPr>
        <w:t>including</w:t>
      </w:r>
      <w:r w:rsidR="008A4AF9" w:rsidRPr="00984525">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the</w:t>
      </w:r>
      <w:r w:rsidR="00BE4BC4">
        <w:rPr>
          <w:rFonts w:ascii="Times New Roman" w:eastAsia="Times New Roman" w:hAnsi="Times New Roman" w:cs="Times New Roman"/>
          <w:noProof/>
          <w:sz w:val="24"/>
          <w:szCs w:val="24"/>
          <w:lang w:eastAsia="en-GB"/>
        </w:rPr>
        <w:t xml:space="preserve"> proposal for a</w:t>
      </w:r>
      <w:r w:rsidR="00984525" w:rsidRPr="00984525">
        <w:rPr>
          <w:rFonts w:ascii="Times New Roman" w:eastAsia="Times New Roman" w:hAnsi="Times New Roman" w:cs="Times New Roman"/>
          <w:noProof/>
          <w:sz w:val="24"/>
          <w:szCs w:val="24"/>
          <w:lang w:eastAsia="en-GB"/>
        </w:rPr>
        <w:t xml:space="preserve"> </w:t>
      </w:r>
      <w:r w:rsidR="00BB7F34">
        <w:rPr>
          <w:rFonts w:ascii="Times New Roman" w:eastAsia="Times New Roman" w:hAnsi="Times New Roman" w:cs="Times New Roman"/>
          <w:noProof/>
          <w:sz w:val="24"/>
          <w:szCs w:val="24"/>
          <w:lang w:eastAsia="en-GB"/>
        </w:rPr>
        <w:t>C</w:t>
      </w:r>
      <w:r w:rsidR="00984525" w:rsidRPr="00984525">
        <w:rPr>
          <w:rFonts w:ascii="Times New Roman" w:eastAsia="Times New Roman" w:hAnsi="Times New Roman" w:cs="Times New Roman"/>
          <w:noProof/>
          <w:sz w:val="24"/>
          <w:szCs w:val="24"/>
          <w:lang w:eastAsia="en-GB"/>
        </w:rPr>
        <w:t xml:space="preserve">orporate </w:t>
      </w:r>
      <w:r w:rsidR="007F7D26">
        <w:rPr>
          <w:rFonts w:ascii="Times New Roman" w:eastAsia="Times New Roman" w:hAnsi="Times New Roman" w:cs="Times New Roman"/>
          <w:noProof/>
          <w:sz w:val="24"/>
          <w:szCs w:val="24"/>
          <w:lang w:eastAsia="en-GB"/>
        </w:rPr>
        <w:t xml:space="preserve">Sustainability </w:t>
      </w:r>
      <w:r w:rsidR="00315126">
        <w:rPr>
          <w:rFonts w:ascii="Times New Roman" w:eastAsia="Times New Roman" w:hAnsi="Times New Roman" w:cs="Times New Roman"/>
          <w:noProof/>
          <w:sz w:val="24"/>
          <w:szCs w:val="24"/>
          <w:lang w:eastAsia="en-GB"/>
        </w:rPr>
        <w:t>Due Diligence</w:t>
      </w:r>
      <w:r w:rsidR="00BE4BC4">
        <w:rPr>
          <w:rFonts w:ascii="Times New Roman" w:eastAsia="Times New Roman" w:hAnsi="Times New Roman" w:cs="Times New Roman"/>
          <w:noProof/>
          <w:sz w:val="24"/>
          <w:szCs w:val="24"/>
          <w:lang w:eastAsia="en-GB"/>
        </w:rPr>
        <w:t xml:space="preserve"> Directive</w:t>
      </w:r>
      <w:r w:rsidR="003648C1">
        <w:rPr>
          <w:rStyle w:val="FootnoteReference"/>
          <w:rFonts w:ascii="Times New Roman" w:eastAsia="Times New Roman" w:hAnsi="Times New Roman" w:cs="Times New Roman"/>
          <w:noProof/>
          <w:sz w:val="24"/>
          <w:szCs w:val="24"/>
          <w:lang w:eastAsia="en-GB"/>
        </w:rPr>
        <w:footnoteReference w:id="24"/>
      </w:r>
      <w:r w:rsidR="003648C1">
        <w:rPr>
          <w:rFonts w:ascii="Times New Roman" w:eastAsia="Times New Roman" w:hAnsi="Times New Roman" w:cs="Times New Roman"/>
          <w:noProof/>
          <w:sz w:val="24"/>
          <w:szCs w:val="24"/>
          <w:lang w:eastAsia="en-GB"/>
        </w:rPr>
        <w:t xml:space="preserve"> that is adopted together with this Communication</w:t>
      </w:r>
      <w:r w:rsidR="00984525" w:rsidRPr="00984525">
        <w:rPr>
          <w:rFonts w:ascii="Times New Roman" w:eastAsia="Times New Roman" w:hAnsi="Times New Roman" w:cs="Times New Roman"/>
          <w:noProof/>
          <w:sz w:val="24"/>
          <w:szCs w:val="24"/>
          <w:lang w:eastAsia="en-GB"/>
        </w:rPr>
        <w:t xml:space="preserve">, </w:t>
      </w:r>
      <w:r w:rsidR="00315126">
        <w:rPr>
          <w:rFonts w:ascii="Times New Roman" w:eastAsia="Times New Roman" w:hAnsi="Times New Roman" w:cs="Times New Roman"/>
          <w:noProof/>
          <w:sz w:val="24"/>
          <w:szCs w:val="24"/>
          <w:lang w:eastAsia="en-GB"/>
        </w:rPr>
        <w:t>and</w:t>
      </w:r>
      <w:r w:rsidR="00984525" w:rsidRPr="00984525">
        <w:rPr>
          <w:rFonts w:ascii="Times New Roman" w:hAnsi="Times New Roman" w:cs="Times New Roman"/>
          <w:noProof/>
          <w:sz w:val="24"/>
          <w:szCs w:val="24"/>
          <w:shd w:val="clear" w:color="auto" w:fill="FFFFFF"/>
        </w:rPr>
        <w:t xml:space="preserve"> the </w:t>
      </w:r>
      <w:r w:rsidR="00FB581C">
        <w:rPr>
          <w:rFonts w:ascii="Times New Roman" w:eastAsia="Times New Roman" w:hAnsi="Times New Roman" w:cs="Times New Roman"/>
          <w:noProof/>
          <w:sz w:val="24"/>
          <w:szCs w:val="24"/>
          <w:lang w:eastAsia="en-GB"/>
        </w:rPr>
        <w:t>ongoing</w:t>
      </w:r>
      <w:r w:rsidR="00FB581C" w:rsidRPr="00984525">
        <w:rPr>
          <w:rFonts w:ascii="Times New Roman" w:eastAsia="Times New Roman" w:hAnsi="Times New Roman" w:cs="Times New Roman"/>
          <w:noProof/>
          <w:sz w:val="24"/>
          <w:szCs w:val="24"/>
          <w:lang w:eastAsia="en-GB"/>
        </w:rPr>
        <w:t xml:space="preserve"> </w:t>
      </w:r>
      <w:r w:rsidR="00984525" w:rsidRPr="00984525">
        <w:rPr>
          <w:rFonts w:ascii="Times New Roman" w:eastAsia="Times New Roman" w:hAnsi="Times New Roman" w:cs="Times New Roman"/>
          <w:noProof/>
          <w:sz w:val="24"/>
          <w:szCs w:val="24"/>
          <w:lang w:eastAsia="en-GB"/>
        </w:rPr>
        <w:t>review of the 15-point Action Plan on Trade and Sustainable Development in the EU’s trade policy</w:t>
      </w:r>
      <w:r w:rsidR="00E05C86">
        <w:rPr>
          <w:rStyle w:val="FootnoteReference"/>
          <w:rFonts w:ascii="Times New Roman" w:eastAsia="Times New Roman" w:hAnsi="Times New Roman" w:cs="Times New Roman"/>
          <w:noProof/>
          <w:sz w:val="24"/>
          <w:szCs w:val="24"/>
          <w:lang w:eastAsia="en-GB"/>
        </w:rPr>
        <w:footnoteReference w:id="25"/>
      </w:r>
      <w:r w:rsidR="00984525" w:rsidRPr="00984525">
        <w:rPr>
          <w:rFonts w:ascii="Times New Roman" w:eastAsia="Times New Roman" w:hAnsi="Times New Roman" w:cs="Times New Roman"/>
          <w:noProof/>
          <w:sz w:val="24"/>
          <w:szCs w:val="24"/>
          <w:lang w:eastAsia="en-GB"/>
        </w:rPr>
        <w:t xml:space="preserve">. </w:t>
      </w:r>
    </w:p>
    <w:p w14:paraId="677971E1" w14:textId="77777777" w:rsidR="00984525" w:rsidRPr="00984525" w:rsidRDefault="00984525" w:rsidP="00984525">
      <w:pPr>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i/>
          <w:noProof/>
          <w:sz w:val="24"/>
          <w:szCs w:val="24"/>
          <w:lang w:eastAsia="en-GB"/>
        </w:rPr>
        <w:t>A specific focus on eradication of child labour and forced labour</w:t>
      </w:r>
    </w:p>
    <w:p w14:paraId="78C6CD2A" w14:textId="34193584" w:rsidR="000F11EE" w:rsidRDefault="00984525" w:rsidP="00411B9C">
      <w:pPr>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The </w:t>
      </w:r>
      <w:r w:rsidRPr="00984525">
        <w:rPr>
          <w:rFonts w:ascii="Times New Roman" w:eastAsia="Times New Roman" w:hAnsi="Times New Roman" w:cs="Times New Roman"/>
          <w:noProof/>
          <w:color w:val="000000"/>
          <w:sz w:val="24"/>
          <w:szCs w:val="24"/>
        </w:rPr>
        <w:t>United Nations declared</w:t>
      </w:r>
      <w:r w:rsidRPr="00743D83">
        <w:rPr>
          <w:rFonts w:ascii="Times New Roman" w:eastAsia="Times New Roman" w:hAnsi="Times New Roman" w:cs="Times New Roman"/>
          <w:noProof/>
          <w:color w:val="000000"/>
          <w:sz w:val="24"/>
          <w:szCs w:val="24"/>
        </w:rPr>
        <w:t xml:space="preserve"> </w:t>
      </w:r>
      <w:r w:rsidRPr="000B70DC">
        <w:rPr>
          <w:rFonts w:ascii="Times New Roman" w:eastAsia="Times New Roman" w:hAnsi="Times New Roman" w:cs="Times New Roman"/>
          <w:noProof/>
          <w:sz w:val="24"/>
          <w:szCs w:val="24"/>
        </w:rPr>
        <w:t>2021</w:t>
      </w:r>
      <w:r w:rsidRPr="00743D83">
        <w:rPr>
          <w:rFonts w:ascii="Times New Roman" w:eastAsia="Times New Roman" w:hAnsi="Times New Roman" w:cs="Times New Roman"/>
          <w:noProof/>
          <w:sz w:val="24"/>
          <w:szCs w:val="24"/>
        </w:rPr>
        <w:t xml:space="preserve"> </w:t>
      </w:r>
      <w:r w:rsidR="001C513A">
        <w:rPr>
          <w:rFonts w:ascii="Times New Roman" w:eastAsia="Times New Roman" w:hAnsi="Times New Roman" w:cs="Times New Roman"/>
          <w:noProof/>
          <w:sz w:val="24"/>
          <w:szCs w:val="24"/>
        </w:rPr>
        <w:t>t</w:t>
      </w:r>
      <w:r w:rsidRPr="000B70DC">
        <w:rPr>
          <w:rFonts w:ascii="Times New Roman" w:eastAsia="Times New Roman" w:hAnsi="Times New Roman" w:cs="Times New Roman"/>
          <w:noProof/>
          <w:sz w:val="24"/>
          <w:szCs w:val="24"/>
        </w:rPr>
        <w:t>he</w:t>
      </w:r>
      <w:r w:rsidRPr="00743D83">
        <w:rPr>
          <w:rFonts w:ascii="Times New Roman" w:eastAsia="Times New Roman" w:hAnsi="Times New Roman" w:cs="Times New Roman"/>
          <w:noProof/>
          <w:sz w:val="24"/>
          <w:szCs w:val="24"/>
        </w:rPr>
        <w:t xml:space="preserve"> </w:t>
      </w:r>
      <w:r w:rsidRPr="000B70DC">
        <w:rPr>
          <w:rFonts w:ascii="Times New Roman" w:eastAsia="Times New Roman" w:hAnsi="Times New Roman" w:cs="Times New Roman"/>
          <w:noProof/>
          <w:sz w:val="24"/>
          <w:szCs w:val="24"/>
        </w:rPr>
        <w:t>International Year for the Elimination of Child</w:t>
      </w:r>
      <w:r w:rsidRPr="00984525">
        <w:rPr>
          <w:rFonts w:ascii="Times New Roman" w:eastAsia="Times New Roman" w:hAnsi="Times New Roman" w:cs="Times New Roman"/>
          <w:b/>
          <w:noProof/>
          <w:sz w:val="24"/>
          <w:szCs w:val="24"/>
        </w:rPr>
        <w:t xml:space="preserve"> </w:t>
      </w:r>
      <w:r w:rsidRPr="000B70DC">
        <w:rPr>
          <w:rFonts w:ascii="Times New Roman" w:eastAsia="Times New Roman" w:hAnsi="Times New Roman" w:cs="Times New Roman"/>
          <w:noProof/>
          <w:sz w:val="24"/>
          <w:szCs w:val="24"/>
        </w:rPr>
        <w:t>Labour</w:t>
      </w:r>
      <w:r w:rsidR="00E05C86" w:rsidRPr="000B70DC">
        <w:rPr>
          <w:rStyle w:val="FootnoteReference"/>
          <w:rFonts w:ascii="Times New Roman" w:eastAsia="Times New Roman" w:hAnsi="Times New Roman" w:cs="Times New Roman"/>
          <w:noProof/>
          <w:sz w:val="24"/>
          <w:szCs w:val="24"/>
        </w:rPr>
        <w:footnoteReference w:id="26"/>
      </w:r>
      <w:r w:rsidRPr="00A13CB9">
        <w:rPr>
          <w:rFonts w:ascii="Times New Roman" w:eastAsia="Times New Roman" w:hAnsi="Times New Roman" w:cs="Times New Roman"/>
          <w:noProof/>
          <w:sz w:val="24"/>
          <w:szCs w:val="24"/>
        </w:rPr>
        <w:t>,</w:t>
      </w:r>
      <w:r w:rsidRPr="000B70DC">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 xml:space="preserve">as a rallying call for the international community to step up its efforts to eradicate child labour by 2025. Following a decrease in child labour from 2000 to 2016, the absolute number of children in child labour increased by 8.4 million from 2016 to 2020. </w:t>
      </w:r>
      <w:r w:rsidRPr="00984525">
        <w:rPr>
          <w:rFonts w:ascii="Times New Roman" w:eastAsia="Times New Roman" w:hAnsi="Times New Roman" w:cs="Times New Roman"/>
          <w:noProof/>
          <w:sz w:val="24"/>
          <w:szCs w:val="24"/>
          <w:lang w:eastAsia="en-GB"/>
        </w:rPr>
        <w:t xml:space="preserve">Due to the COVID-19 pandemic, </w:t>
      </w:r>
      <w:r w:rsidR="00BF6E95" w:rsidRPr="00BF6E95">
        <w:rPr>
          <w:rFonts w:ascii="Times New Roman" w:eastAsia="Times New Roman" w:hAnsi="Times New Roman" w:cs="Times New Roman"/>
          <w:noProof/>
          <w:sz w:val="24"/>
          <w:szCs w:val="24"/>
          <w:lang w:eastAsia="en-GB"/>
        </w:rPr>
        <w:t xml:space="preserve">and related economic shocks and school closures, </w:t>
      </w:r>
      <w:r w:rsidRPr="00984525">
        <w:rPr>
          <w:rFonts w:ascii="Times New Roman" w:eastAsia="Times New Roman" w:hAnsi="Times New Roman" w:cs="Times New Roman"/>
          <w:noProof/>
          <w:sz w:val="24"/>
          <w:szCs w:val="24"/>
          <w:lang w:eastAsia="en-GB"/>
        </w:rPr>
        <w:t>an additional 9 million children are at risk of being pushed into child labour by the end of 2022</w:t>
      </w:r>
      <w:r w:rsidR="00A12908">
        <w:rPr>
          <w:rStyle w:val="FootnoteReference"/>
          <w:rFonts w:ascii="Times New Roman" w:eastAsia="Times New Roman" w:hAnsi="Times New Roman" w:cs="Times New Roman"/>
          <w:noProof/>
          <w:sz w:val="24"/>
          <w:szCs w:val="24"/>
          <w:lang w:eastAsia="en-GB"/>
        </w:rPr>
        <w:footnoteReference w:id="27"/>
      </w:r>
      <w:r w:rsidR="00BF6E95" w:rsidRPr="00BF6E95">
        <w:rPr>
          <w:rFonts w:ascii="Times New Roman" w:eastAsia="Times New Roman" w:hAnsi="Times New Roman" w:cs="Times New Roman"/>
          <w:noProof/>
          <w:sz w:val="24"/>
          <w:szCs w:val="24"/>
          <w:lang w:eastAsia="en-GB"/>
        </w:rPr>
        <w:t>, while children already in child labour may be working longer hours or under worsening conditions</w:t>
      </w:r>
      <w:r w:rsidR="00BF6E95">
        <w:rPr>
          <w:rStyle w:val="FootnoteReference"/>
          <w:rFonts w:ascii="Times New Roman" w:eastAsia="Times New Roman" w:hAnsi="Times New Roman" w:cs="Times New Roman"/>
          <w:noProof/>
          <w:sz w:val="24"/>
          <w:szCs w:val="24"/>
          <w:lang w:eastAsia="en-GB"/>
        </w:rPr>
        <w:footnoteReference w:id="28"/>
      </w:r>
      <w:r w:rsidRPr="00984525">
        <w:rPr>
          <w:rFonts w:ascii="Times New Roman" w:eastAsia="Times New Roman" w:hAnsi="Times New Roman" w:cs="Times New Roman"/>
          <w:noProof/>
          <w:sz w:val="24"/>
          <w:szCs w:val="24"/>
          <w:lang w:eastAsia="en-GB"/>
        </w:rPr>
        <w:t>. If there is insufficient social protection coverage, this number could rise to 46 million additional victims of child labour.</w:t>
      </w:r>
    </w:p>
    <w:tbl>
      <w:tblPr>
        <w:tblStyle w:val="TableGrid"/>
        <w:tblW w:w="9296" w:type="dxa"/>
        <w:tblInd w:w="108" w:type="dxa"/>
        <w:tblLook w:val="04A0" w:firstRow="1" w:lastRow="0" w:firstColumn="1" w:lastColumn="0" w:noHBand="0" w:noVBand="1"/>
      </w:tblPr>
      <w:tblGrid>
        <w:gridCol w:w="9296"/>
      </w:tblGrid>
      <w:tr w:rsidR="000F11EE" w:rsidRPr="00DD77DC" w14:paraId="6F20299A" w14:textId="77777777" w:rsidTr="00193FD8">
        <w:trPr>
          <w:trHeight w:val="416"/>
        </w:trPr>
        <w:tc>
          <w:tcPr>
            <w:tcW w:w="9296" w:type="dxa"/>
            <w:tcBorders>
              <w:bottom w:val="nil"/>
            </w:tcBorders>
          </w:tcPr>
          <w:p w14:paraId="0D364D27" w14:textId="77777777" w:rsidR="000F11EE" w:rsidRDefault="000F11EE" w:rsidP="0032007D">
            <w:pPr>
              <w:tabs>
                <w:tab w:val="left" w:pos="3858"/>
              </w:tabs>
              <w:jc w:val="both"/>
              <w:rPr>
                <w:rFonts w:eastAsia="Times New Roman" w:cstheme="minorHAnsi"/>
                <w:b/>
                <w:noProof/>
                <w:sz w:val="28"/>
                <w:szCs w:val="28"/>
                <w:lang w:eastAsia="en-GB"/>
              </w:rPr>
            </w:pPr>
            <w:r w:rsidRPr="00193FD8">
              <w:rPr>
                <w:rFonts w:ascii="Times New Roman" w:hAnsi="Times New Roman"/>
                <w:b/>
                <w:noProof/>
                <w:sz w:val="28"/>
              </w:rPr>
              <w:t>Child labour in numbers</w:t>
            </w:r>
            <w:r>
              <w:rPr>
                <w:rStyle w:val="FootnoteReference"/>
                <w:rFonts w:ascii="Times New Roman" w:eastAsia="Times New Roman" w:hAnsi="Times New Roman" w:cs="Times New Roman"/>
                <w:b/>
                <w:noProof/>
                <w:sz w:val="24"/>
                <w:szCs w:val="24"/>
                <w:lang w:eastAsia="en-GB"/>
              </w:rPr>
              <w:footnoteReference w:id="29"/>
            </w:r>
          </w:p>
          <w:p w14:paraId="773A9606" w14:textId="77777777" w:rsidR="000F11EE" w:rsidRDefault="000F11EE" w:rsidP="0032007D">
            <w:pPr>
              <w:tabs>
                <w:tab w:val="left" w:pos="3858"/>
              </w:tabs>
              <w:jc w:val="both"/>
              <w:rPr>
                <w:rFonts w:ascii="Times New Roman" w:eastAsia="Times New Roman" w:hAnsi="Times New Roman" w:cs="Times New Roman"/>
                <w:noProof/>
                <w:sz w:val="24"/>
                <w:szCs w:val="24"/>
                <w:lang w:eastAsia="en-GB"/>
              </w:rPr>
            </w:pPr>
          </w:p>
          <w:p w14:paraId="1D9A619D" w14:textId="6CA6E469" w:rsidR="000F11EE" w:rsidRDefault="000F11EE" w:rsidP="0032007D">
            <w:pPr>
              <w:tabs>
                <w:tab w:val="left" w:pos="3858"/>
              </w:tabs>
              <w:jc w:val="center"/>
              <w:rPr>
                <w:noProof/>
              </w:rPr>
            </w:pPr>
            <w:r>
              <w:rPr>
                <w:noProof/>
                <w:lang w:eastAsia="en-GB"/>
              </w:rPr>
              <w:drawing>
                <wp:inline distT="0" distB="0" distL="0" distR="0" wp14:anchorId="56837BEE" wp14:editId="547F2D47">
                  <wp:extent cx="5092700" cy="2933065"/>
                  <wp:effectExtent l="0" t="0" r="0" b="0"/>
                  <wp:docPr id="14" name="Picture 14" descr="Decent wor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ent work 5-2"/>
                          <pic:cNvPicPr>
                            <a:picLocks noChangeAspect="1" noChangeArrowheads="1"/>
                          </pic:cNvPicPr>
                        </pic:nvPicPr>
                        <pic:blipFill>
                          <a:blip r:embed="rId16" cstate="print">
                            <a:extLst>
                              <a:ext uri="{28A0092B-C50C-407E-A947-70E740481C1C}">
                                <a14:useLocalDpi xmlns:a14="http://schemas.microsoft.com/office/drawing/2010/main" val="0"/>
                              </a:ext>
                            </a:extLst>
                          </a:blip>
                          <a:srcRect t="14650"/>
                          <a:stretch>
                            <a:fillRect/>
                          </a:stretch>
                        </pic:blipFill>
                        <pic:spPr bwMode="auto">
                          <a:xfrm>
                            <a:off x="0" y="0"/>
                            <a:ext cx="5092700" cy="2933065"/>
                          </a:xfrm>
                          <a:prstGeom prst="rect">
                            <a:avLst/>
                          </a:prstGeom>
                          <a:noFill/>
                          <a:ln>
                            <a:noFill/>
                          </a:ln>
                        </pic:spPr>
                      </pic:pic>
                    </a:graphicData>
                  </a:graphic>
                </wp:inline>
              </w:drawing>
            </w:r>
          </w:p>
          <w:p w14:paraId="469F7A35" w14:textId="77777777" w:rsidR="000F11EE" w:rsidRPr="00DD77DC" w:rsidRDefault="000F11EE" w:rsidP="00193FD8">
            <w:pPr>
              <w:tabs>
                <w:tab w:val="left" w:pos="3858"/>
              </w:tabs>
              <w:rPr>
                <w:rFonts w:ascii="Times New Roman" w:eastAsia="Times New Roman" w:hAnsi="Times New Roman" w:cs="Times New Roman"/>
                <w:noProof/>
                <w:sz w:val="24"/>
                <w:szCs w:val="24"/>
                <w:lang w:eastAsia="en-GB"/>
              </w:rPr>
            </w:pPr>
          </w:p>
        </w:tc>
      </w:tr>
      <w:tr w:rsidR="000F11EE" w:rsidRPr="00761DA1" w14:paraId="685D3088" w14:textId="77777777" w:rsidTr="003A3B62">
        <w:trPr>
          <w:trHeight w:val="416"/>
        </w:trPr>
        <w:tc>
          <w:tcPr>
            <w:tcW w:w="9296" w:type="dxa"/>
            <w:tcBorders>
              <w:top w:val="nil"/>
              <w:bottom w:val="nil"/>
            </w:tcBorders>
          </w:tcPr>
          <w:p w14:paraId="3FE8FDCB" w14:textId="77777777" w:rsidR="000F11EE" w:rsidRPr="00761DA1" w:rsidRDefault="000F11EE" w:rsidP="0032007D">
            <w:pPr>
              <w:tabs>
                <w:tab w:val="left" w:pos="3858"/>
              </w:tabs>
              <w:jc w:val="both"/>
              <w:rPr>
                <w:rFonts w:ascii="Times New Roman" w:eastAsia="Times New Roman" w:hAnsi="Times New Roman" w:cs="Times New Roman"/>
                <w:b/>
                <w:noProof/>
                <w:sz w:val="28"/>
                <w:szCs w:val="28"/>
                <w:lang w:eastAsia="en-GB"/>
              </w:rPr>
            </w:pPr>
            <w:r>
              <w:rPr>
                <w:noProof/>
                <w:lang w:eastAsia="en-GB"/>
              </w:rPr>
              <w:drawing>
                <wp:inline distT="0" distB="0" distL="0" distR="0" wp14:anchorId="6FC679CD" wp14:editId="2C3B90E7">
                  <wp:extent cx="5753100" cy="4191000"/>
                  <wp:effectExtent l="0" t="0" r="0" b="0"/>
                  <wp:docPr id="12" name="Picture 12" descr="C:\Users\kolinel\AppData\Local\Microsoft\Windows\INetCache\Content.Word\Decent work 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kolinel\AppData\Local\Microsoft\Windows\INetCache\Content.Word\Decent work 5-2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tc>
      </w:tr>
      <w:tr w:rsidR="000F11EE" w:rsidRPr="00761DA1" w14:paraId="75739FCD" w14:textId="77777777" w:rsidTr="003A3B62">
        <w:trPr>
          <w:trHeight w:val="416"/>
        </w:trPr>
        <w:tc>
          <w:tcPr>
            <w:tcW w:w="9296" w:type="dxa"/>
            <w:tcBorders>
              <w:top w:val="nil"/>
            </w:tcBorders>
          </w:tcPr>
          <w:p w14:paraId="5A1BBECD" w14:textId="77777777" w:rsidR="000F11EE" w:rsidRPr="00761DA1" w:rsidRDefault="000F11EE" w:rsidP="0032007D">
            <w:pPr>
              <w:tabs>
                <w:tab w:val="left" w:pos="3858"/>
              </w:tabs>
              <w:jc w:val="both"/>
              <w:rPr>
                <w:rFonts w:ascii="Times New Roman" w:eastAsia="Times New Roman" w:hAnsi="Times New Roman" w:cs="Times New Roman"/>
                <w:b/>
                <w:noProof/>
                <w:sz w:val="28"/>
                <w:szCs w:val="28"/>
                <w:lang w:eastAsia="en-GB"/>
              </w:rPr>
            </w:pPr>
            <w:r>
              <w:rPr>
                <w:rFonts w:ascii="Times New Roman" w:eastAsia="Times New Roman" w:hAnsi="Times New Roman" w:cs="Times New Roman"/>
                <w:noProof/>
                <w:sz w:val="24"/>
                <w:szCs w:val="24"/>
                <w:lang w:eastAsia="en-GB"/>
              </w:rPr>
              <w:drawing>
                <wp:inline distT="0" distB="0" distL="0" distR="0" wp14:anchorId="0432C942" wp14:editId="2B5FAC90">
                  <wp:extent cx="5765800" cy="3746500"/>
                  <wp:effectExtent l="0" t="0" r="0" b="0"/>
                  <wp:docPr id="13" name="Picture 13" descr="C:\Users\kolinel\AppData\Local\Microsoft\Windows\INetCache\Content.Word\Decent work 5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kolinel\AppData\Local\Microsoft\Windows\INetCache\Content.Word\Decent work 5map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800" cy="3746500"/>
                          </a:xfrm>
                          <a:prstGeom prst="rect">
                            <a:avLst/>
                          </a:prstGeom>
                          <a:noFill/>
                          <a:ln>
                            <a:noFill/>
                          </a:ln>
                        </pic:spPr>
                      </pic:pic>
                    </a:graphicData>
                  </a:graphic>
                </wp:inline>
              </w:drawing>
            </w:r>
          </w:p>
        </w:tc>
      </w:tr>
    </w:tbl>
    <w:p w14:paraId="60886273" w14:textId="017AD9BA" w:rsidR="00984525" w:rsidRDefault="00984525" w:rsidP="00A122AC">
      <w:pPr>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In line with the Commission’s zero tolerance policy towards child labour</w:t>
      </w:r>
      <w:r w:rsidRPr="00994BC2">
        <w:rPr>
          <w:rFonts w:ascii="Times New Roman" w:eastAsia="Times New Roman" w:hAnsi="Times New Roman" w:cs="Times New Roman"/>
          <w:noProof/>
          <w:sz w:val="24"/>
          <w:szCs w:val="24"/>
          <w:lang w:eastAsia="en-GB"/>
        </w:rPr>
        <w:t xml:space="preserve">, </w:t>
      </w:r>
      <w:r w:rsidR="001C513A" w:rsidRPr="000B70DC">
        <w:rPr>
          <w:rFonts w:ascii="Times New Roman" w:eastAsia="Times New Roman" w:hAnsi="Times New Roman" w:cs="Times New Roman"/>
          <w:noProof/>
          <w:sz w:val="24"/>
          <w:szCs w:val="24"/>
          <w:lang w:eastAsia="en-GB"/>
        </w:rPr>
        <w:t xml:space="preserve">the elimination of child labour </w:t>
      </w:r>
      <w:r w:rsidR="001C513A">
        <w:rPr>
          <w:rFonts w:ascii="Times New Roman" w:eastAsia="Times New Roman" w:hAnsi="Times New Roman" w:cs="Times New Roman"/>
          <w:noProof/>
          <w:sz w:val="24"/>
          <w:szCs w:val="24"/>
          <w:lang w:eastAsia="en-GB"/>
        </w:rPr>
        <w:t xml:space="preserve">is a priority within its comprehensive approach </w:t>
      </w:r>
      <w:r w:rsidR="00BE7E7F">
        <w:rPr>
          <w:rFonts w:ascii="Times New Roman" w:eastAsia="Times New Roman" w:hAnsi="Times New Roman" w:cs="Times New Roman"/>
          <w:noProof/>
          <w:sz w:val="24"/>
          <w:szCs w:val="24"/>
          <w:lang w:eastAsia="en-GB"/>
        </w:rPr>
        <w:t xml:space="preserve">of </w:t>
      </w:r>
      <w:r w:rsidRPr="000B70DC">
        <w:rPr>
          <w:rFonts w:ascii="Times New Roman" w:eastAsia="Times New Roman" w:hAnsi="Times New Roman" w:cs="Times New Roman"/>
          <w:noProof/>
          <w:sz w:val="24"/>
          <w:szCs w:val="24"/>
          <w:lang w:eastAsia="en-GB"/>
        </w:rPr>
        <w:t>promoting decent work worldwide</w:t>
      </w:r>
      <w:r w:rsidR="001C513A">
        <w:rPr>
          <w:rFonts w:ascii="Times New Roman" w:eastAsia="Times New Roman" w:hAnsi="Times New Roman" w:cs="Times New Roman"/>
          <w:noProof/>
          <w:sz w:val="24"/>
          <w:szCs w:val="24"/>
          <w:lang w:eastAsia="en-GB"/>
        </w:rPr>
        <w:t>. It</w:t>
      </w:r>
      <w:r w:rsidRPr="000B70DC">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needs to be kept at the forefront of reflections in all relevant policy areas. EU actions in th</w:t>
      </w:r>
      <w:r w:rsidR="001C513A">
        <w:rPr>
          <w:rFonts w:ascii="Times New Roman" w:eastAsia="Times New Roman" w:hAnsi="Times New Roman" w:cs="Times New Roman"/>
          <w:noProof/>
          <w:sz w:val="24"/>
          <w:szCs w:val="24"/>
          <w:lang w:eastAsia="en-GB"/>
        </w:rPr>
        <w:t>is</w:t>
      </w:r>
      <w:r w:rsidRPr="00984525">
        <w:rPr>
          <w:rFonts w:ascii="Times New Roman" w:eastAsia="Times New Roman" w:hAnsi="Times New Roman" w:cs="Times New Roman"/>
          <w:noProof/>
          <w:sz w:val="24"/>
          <w:szCs w:val="24"/>
          <w:lang w:eastAsia="en-GB"/>
        </w:rPr>
        <w:t xml:space="preserve"> area include supporting and enforcing effective legislation against child</w:t>
      </w:r>
      <w:r w:rsidR="001A046C">
        <w:rPr>
          <w:rFonts w:ascii="Times New Roman" w:eastAsia="Times New Roman" w:hAnsi="Times New Roman" w:cs="Times New Roman"/>
          <w:noProof/>
          <w:sz w:val="24"/>
          <w:szCs w:val="24"/>
          <w:lang w:eastAsia="en-GB"/>
        </w:rPr>
        <w:t xml:space="preserve"> labour</w:t>
      </w:r>
      <w:r w:rsidRPr="00984525">
        <w:rPr>
          <w:rFonts w:ascii="Times New Roman" w:eastAsia="Times New Roman" w:hAnsi="Times New Roman" w:cs="Times New Roman"/>
          <w:noProof/>
          <w:sz w:val="24"/>
          <w:szCs w:val="24"/>
          <w:lang w:eastAsia="en-GB"/>
        </w:rPr>
        <w:t xml:space="preserve"> promoting social welfare programmes for poor households that are vulnerable to child labour; and strengthening access to education, including in situations of conflict or crisis and for children who are on the move both within and between countries</w:t>
      </w:r>
      <w:r w:rsidR="001B44A0">
        <w:rPr>
          <w:rFonts w:ascii="Times New Roman" w:eastAsia="Times New Roman" w:hAnsi="Times New Roman" w:cs="Times New Roman"/>
          <w:noProof/>
          <w:sz w:val="24"/>
          <w:szCs w:val="24"/>
          <w:lang w:eastAsia="en-GB"/>
        </w:rPr>
        <w:t>, and providing them with protection services</w:t>
      </w:r>
      <w:r w:rsidRPr="00984525">
        <w:rPr>
          <w:rFonts w:ascii="Times New Roman" w:eastAsia="Times New Roman" w:hAnsi="Times New Roman" w:cs="Times New Roman"/>
          <w:noProof/>
          <w:sz w:val="24"/>
          <w:szCs w:val="24"/>
          <w:lang w:eastAsia="en-GB"/>
        </w:rPr>
        <w:t>.</w:t>
      </w:r>
      <w:r w:rsidR="001A046C">
        <w:rPr>
          <w:rFonts w:ascii="Times New Roman" w:eastAsia="Times New Roman" w:hAnsi="Times New Roman" w:cs="Times New Roman"/>
          <w:noProof/>
          <w:sz w:val="24"/>
          <w:szCs w:val="24"/>
          <w:lang w:eastAsia="en-GB"/>
        </w:rPr>
        <w:t xml:space="preserve"> </w:t>
      </w:r>
      <w:r w:rsidR="001A046C" w:rsidRPr="0088520E">
        <w:rPr>
          <w:rFonts w:ascii="Times New Roman" w:eastAsia="Times New Roman" w:hAnsi="Times New Roman" w:cs="Times New Roman"/>
          <w:noProof/>
          <w:sz w:val="24"/>
          <w:szCs w:val="24"/>
          <w:lang w:eastAsia="en-GB"/>
        </w:rPr>
        <w:t>The EU Comprehensive Strategy on the Rights of the Child</w:t>
      </w:r>
      <w:r w:rsidR="0088520E" w:rsidRPr="0088520E">
        <w:rPr>
          <w:rFonts w:ascii="Times New Roman" w:eastAsia="Times New Roman" w:hAnsi="Times New Roman" w:cs="Times New Roman"/>
          <w:noProof/>
          <w:sz w:val="24"/>
          <w:szCs w:val="24"/>
          <w:vertAlign w:val="superscript"/>
          <w:lang w:eastAsia="en-GB"/>
        </w:rPr>
        <w:footnoteReference w:id="30"/>
      </w:r>
      <w:r w:rsidR="001A046C" w:rsidRPr="0088520E">
        <w:rPr>
          <w:rFonts w:ascii="Times New Roman" w:eastAsia="Times New Roman" w:hAnsi="Times New Roman" w:cs="Times New Roman"/>
          <w:noProof/>
          <w:sz w:val="24"/>
          <w:szCs w:val="24"/>
          <w:lang w:eastAsia="en-GB"/>
        </w:rPr>
        <w:t xml:space="preserve"> engages the Commission to work towards making EU supply chains free of child labour and to provide technical assistance to strengthen labour inspection systems.</w:t>
      </w:r>
    </w:p>
    <w:tbl>
      <w:tblPr>
        <w:tblStyle w:val="TableGrid"/>
        <w:tblW w:w="0" w:type="auto"/>
        <w:tblInd w:w="108" w:type="dxa"/>
        <w:tblLayout w:type="fixed"/>
        <w:tblLook w:val="04A0" w:firstRow="1" w:lastRow="0" w:firstColumn="1" w:lastColumn="0" w:noHBand="0" w:noVBand="1"/>
      </w:tblPr>
      <w:tblGrid>
        <w:gridCol w:w="9180"/>
      </w:tblGrid>
      <w:tr w:rsidR="00193FD8" w:rsidRPr="00D34BC7" w14:paraId="1676FC1F" w14:textId="77777777" w:rsidTr="009A6734">
        <w:trPr>
          <w:trHeight w:val="10532"/>
        </w:trPr>
        <w:tc>
          <w:tcPr>
            <w:tcW w:w="9180" w:type="dxa"/>
            <w:tcBorders>
              <w:bottom w:val="nil"/>
            </w:tcBorders>
          </w:tcPr>
          <w:p w14:paraId="3E00D6D4" w14:textId="77777777" w:rsidR="00193FD8" w:rsidRPr="00193FD8" w:rsidRDefault="00193FD8" w:rsidP="007B197C">
            <w:pPr>
              <w:jc w:val="both"/>
              <w:rPr>
                <w:noProof/>
                <w:sz w:val="24"/>
              </w:rPr>
            </w:pPr>
            <w:r w:rsidRPr="00193FD8">
              <w:rPr>
                <w:rFonts w:ascii="Times New Roman" w:hAnsi="Times New Roman"/>
                <w:b/>
                <w:noProof/>
                <w:sz w:val="28"/>
              </w:rPr>
              <w:t>Forced labour in numbers</w:t>
            </w:r>
            <w:r>
              <w:rPr>
                <w:rStyle w:val="FootnoteReference"/>
                <w:rFonts w:ascii="Times New Roman" w:eastAsia="Times New Roman" w:hAnsi="Times New Roman" w:cs="Times New Roman"/>
                <w:b/>
                <w:noProof/>
                <w:sz w:val="24"/>
                <w:szCs w:val="24"/>
                <w:lang w:eastAsia="en-GB"/>
              </w:rPr>
              <w:footnoteReference w:id="31"/>
            </w:r>
          </w:p>
          <w:p w14:paraId="0D6692CC" w14:textId="77777777" w:rsidR="00193FD8" w:rsidRPr="00D34BC7" w:rsidRDefault="00193FD8" w:rsidP="000F11EE">
            <w:pPr>
              <w:jc w:val="center"/>
              <w:rPr>
                <w:rFonts w:ascii="Times New Roman" w:eastAsia="Times New Roman" w:hAnsi="Times New Roman" w:cs="Times New Roman"/>
                <w:noProof/>
                <w:sz w:val="24"/>
                <w:szCs w:val="24"/>
                <w:lang w:eastAsia="en-GB"/>
              </w:rPr>
            </w:pPr>
            <w:r>
              <w:rPr>
                <w:noProof/>
                <w:lang w:eastAsia="en-GB"/>
              </w:rPr>
              <w:drawing>
                <wp:inline distT="0" distB="0" distL="0" distR="0" wp14:anchorId="6DB2E004" wp14:editId="0248E07C">
                  <wp:extent cx="4361180" cy="2377440"/>
                  <wp:effectExtent l="0" t="0" r="1270" b="3810"/>
                  <wp:docPr id="3" name="Picture 3" descr="Decent work chart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ent work chart a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180" cy="2377440"/>
                          </a:xfrm>
                          <a:prstGeom prst="rect">
                            <a:avLst/>
                          </a:prstGeom>
                          <a:noFill/>
                          <a:ln>
                            <a:noFill/>
                          </a:ln>
                        </pic:spPr>
                      </pic:pic>
                    </a:graphicData>
                  </a:graphic>
                </wp:inline>
              </w:drawing>
            </w:r>
          </w:p>
          <w:p w14:paraId="331A63E4" w14:textId="77777777" w:rsidR="00193FD8" w:rsidRPr="00193FD8" w:rsidRDefault="00193FD8" w:rsidP="007B197C">
            <w:pPr>
              <w:jc w:val="both"/>
              <w:rPr>
                <w:rFonts w:ascii="Times New Roman" w:hAnsi="Times New Roman"/>
                <w:noProof/>
                <w:sz w:val="24"/>
              </w:rPr>
            </w:pPr>
            <w:r>
              <w:rPr>
                <w:noProof/>
                <w:lang w:eastAsia="en-GB"/>
              </w:rPr>
              <w:drawing>
                <wp:inline distT="0" distB="0" distL="0" distR="0" wp14:anchorId="40D89F3B" wp14:editId="51617E64">
                  <wp:extent cx="5690235" cy="4086860"/>
                  <wp:effectExtent l="0" t="0" r="0" b="8890"/>
                  <wp:docPr id="8" name="Picture 8" descr="C:\Users\kolinel\AppData\Local\Microsoft\Windows\INetCache\Content.Word\Decent work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linel\AppData\Local\Microsoft\Windows\INetCache\Content.Word\Decent work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0235" cy="4086860"/>
                          </a:xfrm>
                          <a:prstGeom prst="rect">
                            <a:avLst/>
                          </a:prstGeom>
                          <a:noFill/>
                          <a:ln>
                            <a:noFill/>
                          </a:ln>
                        </pic:spPr>
                      </pic:pic>
                    </a:graphicData>
                  </a:graphic>
                </wp:inline>
              </w:drawing>
            </w:r>
          </w:p>
        </w:tc>
      </w:tr>
      <w:tr w:rsidR="000F11EE" w:rsidRPr="00D34BC7" w14:paraId="5E14267A" w14:textId="77777777" w:rsidTr="00193FD8">
        <w:tc>
          <w:tcPr>
            <w:tcW w:w="9180" w:type="dxa"/>
            <w:tcBorders>
              <w:top w:val="nil"/>
            </w:tcBorders>
          </w:tcPr>
          <w:p w14:paraId="61DF2DB0" w14:textId="37FFF0C6" w:rsidR="000F11EE" w:rsidRDefault="000F11EE" w:rsidP="000F11EE">
            <w:pPr>
              <w:jc w:val="center"/>
              <w:rPr>
                <w:rFonts w:eastAsia="Times New Roman" w:cstheme="minorHAnsi"/>
                <w:b/>
                <w:noProof/>
                <w:sz w:val="28"/>
                <w:szCs w:val="28"/>
                <w:lang w:eastAsia="en-GB"/>
              </w:rPr>
            </w:pPr>
            <w:r>
              <w:rPr>
                <w:noProof/>
                <w:lang w:eastAsia="en-GB"/>
              </w:rPr>
              <w:drawing>
                <wp:inline distT="0" distB="0" distL="0" distR="0" wp14:anchorId="1C4CDAE3" wp14:editId="4B75EFEF">
                  <wp:extent cx="4025900" cy="2266950"/>
                  <wp:effectExtent l="0" t="0" r="0" b="0"/>
                  <wp:docPr id="6" name="Picture 6" descr="C:\Users\andremd\AppData\Local\Microsoft\Windows\INetCache\Content.Word\Decent work char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dremd\AppData\Local\Microsoft\Windows\INetCache\Content.Word\Decent work chart 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5900" cy="2266950"/>
                          </a:xfrm>
                          <a:prstGeom prst="rect">
                            <a:avLst/>
                          </a:prstGeom>
                          <a:noFill/>
                          <a:ln>
                            <a:noFill/>
                          </a:ln>
                        </pic:spPr>
                      </pic:pic>
                    </a:graphicData>
                  </a:graphic>
                </wp:inline>
              </w:drawing>
            </w:r>
          </w:p>
          <w:p w14:paraId="1D764A7C" w14:textId="4F9D5553" w:rsidR="000F11EE" w:rsidRPr="0026431B" w:rsidDel="00AA578B" w:rsidRDefault="000F11EE" w:rsidP="00193FD8">
            <w:pPr>
              <w:jc w:val="center"/>
              <w:rPr>
                <w:rFonts w:eastAsia="Times New Roman" w:cstheme="minorHAnsi"/>
                <w:b/>
                <w:noProof/>
                <w:sz w:val="28"/>
                <w:szCs w:val="28"/>
                <w:lang w:eastAsia="en-GB"/>
              </w:rPr>
            </w:pPr>
          </w:p>
        </w:tc>
      </w:tr>
    </w:tbl>
    <w:p w14:paraId="27B7FE01" w14:textId="18FA1630" w:rsidR="00CC6ED2" w:rsidRPr="00984525" w:rsidRDefault="00E05C86" w:rsidP="005962F2">
      <w:pPr>
        <w:spacing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eradication of child labour and forced labour can only be achieved if other objectives of decent work, such as sustainable </w:t>
      </w:r>
      <w:r w:rsidR="00B31A6F">
        <w:rPr>
          <w:rFonts w:ascii="Times New Roman" w:eastAsia="Times New Roman" w:hAnsi="Times New Roman" w:cs="Times New Roman"/>
          <w:noProof/>
          <w:sz w:val="24"/>
          <w:szCs w:val="24"/>
          <w:lang w:eastAsia="en-GB"/>
        </w:rPr>
        <w:t>business conduct</w:t>
      </w:r>
      <w:r>
        <w:rPr>
          <w:rFonts w:ascii="Times New Roman" w:eastAsia="Times New Roman" w:hAnsi="Times New Roman" w:cs="Times New Roman"/>
          <w:noProof/>
          <w:sz w:val="24"/>
          <w:szCs w:val="24"/>
          <w:lang w:eastAsia="en-GB"/>
        </w:rPr>
        <w:t>, social dialogue, freedom of association, collective bargaining</w:t>
      </w:r>
      <w:r w:rsidRPr="00B60BAB">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and social protection</w:t>
      </w:r>
      <w:r w:rsidR="00AD28CB">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are promoted. This demonstrates the effectiveness of a comprehensive approach to promoting decent work worldwide.</w:t>
      </w:r>
    </w:p>
    <w:p w14:paraId="49B9822C" w14:textId="77777777" w:rsidR="00984525" w:rsidRPr="00984525" w:rsidRDefault="00984525" w:rsidP="00193FD8">
      <w:pPr>
        <w:numPr>
          <w:ilvl w:val="0"/>
          <w:numId w:val="1"/>
        </w:numPr>
        <w:tabs>
          <w:tab w:val="left" w:pos="3858"/>
        </w:tabs>
        <w:spacing w:before="120" w:after="120" w:line="240" w:lineRule="auto"/>
        <w:ind w:left="357" w:hanging="357"/>
        <w:contextualSpacing/>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b/>
          <w:smallCaps/>
          <w:noProof/>
          <w:sz w:val="24"/>
          <w:szCs w:val="24"/>
          <w:lang w:eastAsia="en-GB"/>
        </w:rPr>
        <w:t xml:space="preserve">How </w:t>
      </w:r>
      <w:r w:rsidR="00DA3368">
        <w:rPr>
          <w:rFonts w:ascii="Times New Roman" w:eastAsia="Times New Roman" w:hAnsi="Times New Roman" w:cs="Times New Roman"/>
          <w:b/>
          <w:smallCaps/>
          <w:noProof/>
          <w:sz w:val="24"/>
          <w:szCs w:val="24"/>
          <w:lang w:eastAsia="en-GB"/>
        </w:rPr>
        <w:t>is</w:t>
      </w:r>
      <w:r w:rsidRPr="00984525">
        <w:rPr>
          <w:rFonts w:ascii="Times New Roman" w:eastAsia="Times New Roman" w:hAnsi="Times New Roman" w:cs="Times New Roman"/>
          <w:b/>
          <w:smallCaps/>
          <w:noProof/>
          <w:sz w:val="24"/>
          <w:szCs w:val="24"/>
          <w:lang w:eastAsia="en-GB"/>
        </w:rPr>
        <w:t xml:space="preserve"> EU promot</w:t>
      </w:r>
      <w:r w:rsidR="00DA3368">
        <w:rPr>
          <w:rFonts w:ascii="Times New Roman" w:eastAsia="Times New Roman" w:hAnsi="Times New Roman" w:cs="Times New Roman"/>
          <w:b/>
          <w:smallCaps/>
          <w:noProof/>
          <w:sz w:val="24"/>
          <w:szCs w:val="24"/>
          <w:lang w:eastAsia="en-GB"/>
        </w:rPr>
        <w:t>ing</w:t>
      </w:r>
      <w:r w:rsidRPr="00984525">
        <w:rPr>
          <w:rFonts w:ascii="Times New Roman" w:eastAsia="Times New Roman" w:hAnsi="Times New Roman" w:cs="Times New Roman"/>
          <w:b/>
          <w:smallCaps/>
          <w:noProof/>
          <w:sz w:val="24"/>
          <w:szCs w:val="24"/>
          <w:lang w:eastAsia="en-GB"/>
        </w:rPr>
        <w:t xml:space="preserve"> decent work </w:t>
      </w:r>
      <w:r w:rsidR="00933BC4">
        <w:rPr>
          <w:rFonts w:ascii="Times New Roman" w:eastAsia="Times New Roman" w:hAnsi="Times New Roman" w:cs="Times New Roman"/>
          <w:b/>
          <w:smallCaps/>
          <w:noProof/>
          <w:sz w:val="24"/>
          <w:szCs w:val="24"/>
          <w:lang w:eastAsia="en-GB"/>
        </w:rPr>
        <w:t>worldwide</w:t>
      </w:r>
    </w:p>
    <w:p w14:paraId="6CC39E1C" w14:textId="77777777" w:rsidR="00FF332B" w:rsidRDefault="00FF332B" w:rsidP="00FF332B">
      <w:pPr>
        <w:tabs>
          <w:tab w:val="left" w:pos="3858"/>
        </w:tabs>
        <w:spacing w:before="360" w:after="120"/>
        <w:jc w:val="both"/>
        <w:rPr>
          <w:rFonts w:ascii="Times New Roman" w:eastAsia="Times New Roman" w:hAnsi="Times New Roman" w:cs="Times New Roman"/>
          <w:i/>
          <w:noProof/>
          <w:sz w:val="24"/>
          <w:szCs w:val="24"/>
          <w:u w:val="single"/>
          <w:lang w:eastAsia="en-GB"/>
        </w:rPr>
      </w:pPr>
      <w:r w:rsidRPr="00984525">
        <w:rPr>
          <w:rFonts w:ascii="Times New Roman" w:eastAsia="Times New Roman" w:hAnsi="Times New Roman" w:cs="Times New Roman"/>
          <w:i/>
          <w:noProof/>
          <w:sz w:val="24"/>
          <w:szCs w:val="24"/>
          <w:u w:val="single"/>
          <w:lang w:eastAsia="en-GB"/>
        </w:rPr>
        <w:t>3.1. EU policies and initiatives with outreach beyond the EU</w:t>
      </w:r>
    </w:p>
    <w:p w14:paraId="279586FE" w14:textId="138D9C52" w:rsidR="00FF332B" w:rsidRDefault="00FF332B" w:rsidP="00FF332B">
      <w:pPr>
        <w:tabs>
          <w:tab w:val="left" w:pos="3858"/>
        </w:tabs>
        <w:spacing w:before="120" w:after="120"/>
        <w:jc w:val="both"/>
        <w:rPr>
          <w:rFonts w:ascii="Times New Roman" w:eastAsia="Times New Roman" w:hAnsi="Times New Roman" w:cs="Times New Roman"/>
          <w:i/>
          <w:noProof/>
          <w:sz w:val="24"/>
          <w:szCs w:val="24"/>
          <w:u w:val="single"/>
          <w:lang w:eastAsia="en-GB"/>
        </w:rPr>
      </w:pPr>
      <w:r w:rsidRPr="00984525">
        <w:rPr>
          <w:rFonts w:ascii="Times New Roman" w:eastAsia="Times New Roman" w:hAnsi="Times New Roman" w:cs="Times New Roman"/>
          <w:noProof/>
          <w:sz w:val="24"/>
          <w:szCs w:val="24"/>
          <w:lang w:eastAsia="en-GB"/>
        </w:rPr>
        <w:t>Internal EU action also has implications for the well-being of workers around the globe. In line with the EU’s commitment to promote decent work in global supply chains</w:t>
      </w:r>
      <w:r w:rsidRPr="00984525">
        <w:rPr>
          <w:rFonts w:ascii="Times New Roman" w:eastAsia="Times New Roman" w:hAnsi="Times New Roman" w:cs="Times New Roman"/>
          <w:noProof/>
          <w:sz w:val="24"/>
          <w:szCs w:val="24"/>
          <w:vertAlign w:val="superscript"/>
          <w:lang w:eastAsia="en-GB"/>
        </w:rPr>
        <w:footnoteReference w:id="32"/>
      </w:r>
      <w:r w:rsidRPr="00984525">
        <w:rPr>
          <w:rFonts w:ascii="Times New Roman" w:eastAsia="Times New Roman" w:hAnsi="Times New Roman" w:cs="Times New Roman"/>
          <w:noProof/>
          <w:sz w:val="24"/>
          <w:szCs w:val="24"/>
          <w:lang w:eastAsia="en-GB"/>
        </w:rPr>
        <w:t xml:space="preserve">, EU policies </w:t>
      </w:r>
      <w:r>
        <w:rPr>
          <w:rFonts w:ascii="Times New Roman" w:eastAsia="Times New Roman" w:hAnsi="Times New Roman" w:cs="Times New Roman"/>
          <w:noProof/>
          <w:sz w:val="24"/>
          <w:szCs w:val="24"/>
          <w:lang w:eastAsia="en-GB"/>
        </w:rPr>
        <w:t>set standards</w:t>
      </w:r>
      <w:r w:rsidRPr="00984525">
        <w:rPr>
          <w:rFonts w:ascii="Times New Roman" w:eastAsia="Times New Roman" w:hAnsi="Times New Roman" w:cs="Times New Roman"/>
          <w:noProof/>
          <w:sz w:val="24"/>
          <w:szCs w:val="24"/>
          <w:lang w:eastAsia="en-GB"/>
        </w:rPr>
        <w:t xml:space="preserve"> </w:t>
      </w:r>
      <w:r w:rsidR="0055164B">
        <w:rPr>
          <w:rFonts w:ascii="Times New Roman" w:eastAsia="Times New Roman" w:hAnsi="Times New Roman" w:cs="Times New Roman"/>
          <w:noProof/>
          <w:sz w:val="24"/>
          <w:szCs w:val="24"/>
          <w:lang w:eastAsia="en-GB"/>
        </w:rPr>
        <w:t xml:space="preserve">that are frontrunners </w:t>
      </w:r>
      <w:r w:rsidRPr="00984525">
        <w:rPr>
          <w:rFonts w:ascii="Times New Roman" w:eastAsia="Times New Roman" w:hAnsi="Times New Roman" w:cs="Times New Roman"/>
          <w:noProof/>
          <w:sz w:val="24"/>
          <w:szCs w:val="24"/>
          <w:lang w:eastAsia="en-GB"/>
        </w:rPr>
        <w:t>for corporate responsibility and transparency</w:t>
      </w:r>
      <w:r w:rsidR="0055164B">
        <w:rPr>
          <w:rFonts w:ascii="Times New Roman" w:eastAsia="Times New Roman" w:hAnsi="Times New Roman" w:cs="Times New Roman"/>
          <w:noProof/>
          <w:sz w:val="24"/>
          <w:szCs w:val="24"/>
          <w:lang w:eastAsia="en-GB"/>
        </w:rPr>
        <w:t xml:space="preserve"> globally</w:t>
      </w:r>
      <w:r w:rsidRPr="00984525">
        <w:rPr>
          <w:rFonts w:ascii="Times New Roman" w:eastAsia="Times New Roman" w:hAnsi="Times New Roman" w:cs="Times New Roman"/>
          <w:noProof/>
          <w:sz w:val="24"/>
          <w:szCs w:val="24"/>
          <w:lang w:eastAsia="en-GB"/>
        </w:rPr>
        <w:t xml:space="preserve">; they set frameworks for sustainable finance, </w:t>
      </w:r>
      <w:r>
        <w:rPr>
          <w:rFonts w:ascii="Times New Roman" w:eastAsia="Times New Roman" w:hAnsi="Times New Roman" w:cs="Times New Roman"/>
          <w:noProof/>
          <w:sz w:val="24"/>
          <w:szCs w:val="24"/>
          <w:lang w:eastAsia="en-GB"/>
        </w:rPr>
        <w:t xml:space="preserve">sustainable </w:t>
      </w:r>
      <w:r w:rsidRPr="00984525">
        <w:rPr>
          <w:rFonts w:ascii="Times New Roman" w:eastAsia="Times New Roman" w:hAnsi="Times New Roman" w:cs="Times New Roman"/>
          <w:noProof/>
          <w:sz w:val="24"/>
          <w:szCs w:val="24"/>
          <w:lang w:eastAsia="en-GB"/>
        </w:rPr>
        <w:t xml:space="preserve">production and consumption, and strengthen the public sector in leading by example in public procurement activities. They are an essential </w:t>
      </w:r>
      <w:r w:rsidR="00BE7E7F">
        <w:rPr>
          <w:rFonts w:ascii="Times New Roman" w:eastAsia="Times New Roman" w:hAnsi="Times New Roman" w:cs="Times New Roman"/>
          <w:noProof/>
          <w:sz w:val="24"/>
          <w:szCs w:val="24"/>
          <w:lang w:eastAsia="en-GB"/>
        </w:rPr>
        <w:t>element</w:t>
      </w:r>
      <w:r w:rsidRPr="00984525">
        <w:rPr>
          <w:rFonts w:ascii="Times New Roman" w:eastAsia="Times New Roman" w:hAnsi="Times New Roman" w:cs="Times New Roman"/>
          <w:noProof/>
          <w:sz w:val="24"/>
          <w:szCs w:val="24"/>
          <w:lang w:eastAsia="en-GB"/>
        </w:rPr>
        <w:t xml:space="preserve"> of the European Green Deal</w:t>
      </w:r>
      <w:r w:rsidRPr="00984525">
        <w:rPr>
          <w:rFonts w:ascii="Times New Roman" w:eastAsia="Times New Roman" w:hAnsi="Times New Roman" w:cs="Times New Roman"/>
          <w:noProof/>
          <w:sz w:val="24"/>
          <w:szCs w:val="24"/>
          <w:vertAlign w:val="superscript"/>
          <w:lang w:eastAsia="en-GB"/>
        </w:rPr>
        <w:footnoteReference w:id="33"/>
      </w:r>
      <w:r w:rsidRPr="00984525">
        <w:rPr>
          <w:rFonts w:ascii="Times New Roman" w:eastAsia="Times New Roman" w:hAnsi="Times New Roman" w:cs="Times New Roman"/>
          <w:noProof/>
          <w:sz w:val="24"/>
          <w:szCs w:val="24"/>
          <w:lang w:eastAsia="en-GB"/>
        </w:rPr>
        <w:t>, which underlines that green and social sustainability need to go hand in hand to ensure a socially just transition worldwide.</w:t>
      </w:r>
      <w:r w:rsidRPr="00F00425">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rPr>
        <w:t xml:space="preserve">The EU initiatives pursuing decent work are both of a general and a sector-specific nature. In addition, </w:t>
      </w:r>
      <w:r w:rsidRPr="007C221A">
        <w:rPr>
          <w:rFonts w:ascii="Times New Roman" w:eastAsia="Times New Roman" w:hAnsi="Times New Roman" w:cs="Times New Roman"/>
          <w:noProof/>
          <w:sz w:val="24"/>
          <w:szCs w:val="20"/>
        </w:rPr>
        <w:t xml:space="preserve">EU has launched a number of dedicated initiatives to combat </w:t>
      </w:r>
      <w:r>
        <w:rPr>
          <w:rFonts w:ascii="Times New Roman" w:eastAsia="Times New Roman" w:hAnsi="Times New Roman" w:cs="Times New Roman"/>
          <w:noProof/>
          <w:sz w:val="24"/>
          <w:szCs w:val="20"/>
        </w:rPr>
        <w:t xml:space="preserve">child and forced labour. </w:t>
      </w:r>
    </w:p>
    <w:p w14:paraId="2E688AA0" w14:textId="77777777" w:rsidR="00FF332B" w:rsidRPr="00984525" w:rsidRDefault="00FF332B" w:rsidP="00FF332B">
      <w:pPr>
        <w:tabs>
          <w:tab w:val="left" w:pos="3858"/>
        </w:tabs>
        <w:spacing w:before="120" w:after="120"/>
        <w:jc w:val="both"/>
        <w:rPr>
          <w:rFonts w:ascii="Times New Roman" w:eastAsia="Times New Roman" w:hAnsi="Times New Roman" w:cs="Times New Roman"/>
          <w:i/>
          <w:noProof/>
          <w:sz w:val="24"/>
          <w:szCs w:val="24"/>
          <w:u w:val="single"/>
          <w:lang w:eastAsia="en-GB"/>
        </w:rPr>
      </w:pPr>
      <w:r>
        <w:rPr>
          <w:rFonts w:ascii="Times New Roman" w:eastAsia="Times New Roman" w:hAnsi="Times New Roman" w:cs="Times New Roman"/>
          <w:i/>
          <w:noProof/>
          <w:sz w:val="24"/>
          <w:szCs w:val="24"/>
          <w:u w:val="single"/>
          <w:lang w:eastAsia="en-GB"/>
        </w:rPr>
        <w:t>3.1.1 Initiatives covering Decent Work</w:t>
      </w:r>
    </w:p>
    <w:p w14:paraId="7B9AF97B" w14:textId="40AFB80A" w:rsidR="00FF332B" w:rsidRDefault="00FF332B" w:rsidP="00FF332B">
      <w:pPr>
        <w:tabs>
          <w:tab w:val="left" w:pos="3858"/>
        </w:tabs>
        <w:spacing w:before="120" w:after="120"/>
        <w:jc w:val="both"/>
        <w:rPr>
          <w:rFonts w:ascii="Times New Roman" w:eastAsia="Times New Roman" w:hAnsi="Times New Roman" w:cs="Times New Roman"/>
          <w:noProof/>
          <w:sz w:val="24"/>
          <w:szCs w:val="24"/>
          <w:lang w:eastAsia="en-GB"/>
        </w:rPr>
      </w:pPr>
      <w:r w:rsidRPr="006117B3">
        <w:rPr>
          <w:rFonts w:ascii="Times New Roman" w:eastAsia="Times New Roman" w:hAnsi="Times New Roman" w:cs="Times New Roman"/>
          <w:noProof/>
          <w:sz w:val="24"/>
          <w:szCs w:val="24"/>
          <w:lang w:eastAsia="en-GB"/>
        </w:rPr>
        <w:t>Several EU policies and strategies relate to the promotion of decent work worldwide, including in global supply chains</w:t>
      </w:r>
      <w:r w:rsidRPr="006117B3">
        <w:rPr>
          <w:rFonts w:ascii="Times New Roman" w:eastAsia="Times New Roman" w:hAnsi="Times New Roman" w:cs="Times New Roman"/>
          <w:noProof/>
          <w:sz w:val="24"/>
          <w:szCs w:val="24"/>
          <w:vertAlign w:val="superscript"/>
          <w:lang w:eastAsia="en-GB"/>
        </w:rPr>
        <w:footnoteReference w:id="34"/>
      </w:r>
      <w:r w:rsidRPr="006117B3">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They use a variety of tools including due diligence requirements for businesses, disclosure standards on </w:t>
      </w:r>
      <w:r w:rsidRPr="000B70DC">
        <w:rPr>
          <w:rFonts w:ascii="Times New Roman" w:eastAsia="Times New Roman" w:hAnsi="Times New Roman" w:cs="Times New Roman"/>
          <w:noProof/>
          <w:sz w:val="24"/>
          <w:szCs w:val="24"/>
          <w:lang w:eastAsia="en-GB"/>
        </w:rPr>
        <w:t xml:space="preserve">social matters and </w:t>
      </w:r>
      <w:r>
        <w:rPr>
          <w:rFonts w:ascii="Times New Roman" w:eastAsia="Times New Roman" w:hAnsi="Times New Roman" w:cs="Times New Roman"/>
          <w:noProof/>
          <w:sz w:val="24"/>
          <w:szCs w:val="24"/>
          <w:lang w:eastAsia="en-GB"/>
        </w:rPr>
        <w:t>transparency and information provisions on the sustainability of products allowing consumers to make more informed choices.</w:t>
      </w:r>
    </w:p>
    <w:p w14:paraId="0361F054" w14:textId="6BF314EA" w:rsidR="00FF332B" w:rsidRPr="00E1045A" w:rsidRDefault="00FF332B" w:rsidP="00FF332B">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In its </w:t>
      </w:r>
      <w:r w:rsidR="00D443D0">
        <w:rPr>
          <w:rFonts w:ascii="Times New Roman" w:eastAsia="Times New Roman" w:hAnsi="Times New Roman" w:cs="Times New Roman"/>
          <w:noProof/>
          <w:sz w:val="24"/>
          <w:szCs w:val="24"/>
          <w:lang w:eastAsia="en-GB"/>
        </w:rPr>
        <w:t xml:space="preserve">proposal for a </w:t>
      </w:r>
      <w:r w:rsidRPr="00984525">
        <w:rPr>
          <w:rFonts w:ascii="Times New Roman" w:eastAsia="Times New Roman" w:hAnsi="Times New Roman" w:cs="Times New Roman"/>
          <w:b/>
          <w:noProof/>
          <w:sz w:val="24"/>
          <w:szCs w:val="24"/>
          <w:lang w:eastAsia="en-GB"/>
        </w:rPr>
        <w:t>Corporate</w:t>
      </w:r>
      <w:r w:rsidR="00D464F6">
        <w:rPr>
          <w:rFonts w:ascii="Times New Roman" w:eastAsia="Times New Roman" w:hAnsi="Times New Roman" w:cs="Times New Roman"/>
          <w:b/>
          <w:noProof/>
          <w:sz w:val="24"/>
          <w:szCs w:val="24"/>
          <w:lang w:eastAsia="en-GB"/>
        </w:rPr>
        <w:t xml:space="preserve"> Sustainability</w:t>
      </w:r>
      <w:r w:rsidRPr="00984525">
        <w:rPr>
          <w:rFonts w:ascii="Times New Roman" w:eastAsia="Times New Roman" w:hAnsi="Times New Roman" w:cs="Times New Roman"/>
          <w:b/>
          <w:noProof/>
          <w:sz w:val="24"/>
          <w:szCs w:val="24"/>
          <w:lang w:eastAsia="en-GB"/>
        </w:rPr>
        <w:t xml:space="preserve"> </w:t>
      </w:r>
      <w:r w:rsidR="00987158">
        <w:rPr>
          <w:rFonts w:ascii="Times New Roman" w:eastAsia="Times New Roman" w:hAnsi="Times New Roman" w:cs="Times New Roman"/>
          <w:b/>
          <w:noProof/>
          <w:sz w:val="24"/>
          <w:szCs w:val="24"/>
          <w:lang w:eastAsia="en-GB"/>
        </w:rPr>
        <w:t>Due Diligence Directive</w:t>
      </w:r>
      <w:r w:rsidRPr="00234063">
        <w:rPr>
          <w:rFonts w:ascii="Times New Roman" w:eastAsia="Times New Roman" w:hAnsi="Times New Roman" w:cs="Times New Roman"/>
          <w:noProof/>
          <w:sz w:val="24"/>
          <w:szCs w:val="24"/>
          <w:lang w:eastAsia="en-GB"/>
        </w:rPr>
        <w:t>,</w:t>
      </w:r>
      <w:r w:rsidRPr="00984525">
        <w:rPr>
          <w:rFonts w:ascii="Times New Roman" w:eastAsia="Times New Roman" w:hAnsi="Times New Roman" w:cs="Times New Roman"/>
          <w:noProof/>
          <w:sz w:val="24"/>
          <w:szCs w:val="24"/>
          <w:lang w:eastAsia="en-GB"/>
        </w:rPr>
        <w:t xml:space="preserve"> </w:t>
      </w:r>
      <w:r>
        <w:rPr>
          <w:rFonts w:ascii="Times New Roman" w:hAnsi="Times New Roman" w:cs="Times New Roman"/>
          <w:noProof/>
          <w:sz w:val="24"/>
          <w:szCs w:val="24"/>
        </w:rPr>
        <w:t xml:space="preserve">the European Commission sets out due diligence obligations for large companies </w:t>
      </w:r>
      <w:r w:rsidR="00A47FB8">
        <w:rPr>
          <w:rFonts w:ascii="Times New Roman" w:hAnsi="Times New Roman" w:cs="Times New Roman"/>
          <w:noProof/>
          <w:sz w:val="24"/>
          <w:szCs w:val="24"/>
        </w:rPr>
        <w:t xml:space="preserve">over a certain threshold </w:t>
      </w:r>
      <w:r>
        <w:rPr>
          <w:rFonts w:ascii="Times New Roman" w:hAnsi="Times New Roman" w:cs="Times New Roman"/>
          <w:noProof/>
          <w:sz w:val="24"/>
          <w:szCs w:val="24"/>
        </w:rPr>
        <w:t xml:space="preserve">and </w:t>
      </w:r>
      <w:r w:rsidR="00A47FB8">
        <w:rPr>
          <w:rFonts w:ascii="Times New Roman" w:hAnsi="Times New Roman" w:cs="Times New Roman"/>
          <w:noProof/>
          <w:sz w:val="24"/>
          <w:szCs w:val="24"/>
        </w:rPr>
        <w:t xml:space="preserve">for </w:t>
      </w:r>
      <w:r w:rsidR="00B04073" w:rsidRPr="00612124">
        <w:rPr>
          <w:rFonts w:ascii="Times New Roman" w:hAnsi="Times New Roman" w:cs="Times New Roman"/>
          <w:noProof/>
          <w:sz w:val="24"/>
          <w:szCs w:val="24"/>
        </w:rPr>
        <w:t>certain</w:t>
      </w:r>
      <w:r w:rsidR="00A47FB8" w:rsidRPr="00612124">
        <w:rPr>
          <w:rFonts w:ascii="Times New Roman" w:hAnsi="Times New Roman" w:cs="Times New Roman"/>
          <w:noProof/>
          <w:sz w:val="24"/>
          <w:szCs w:val="24"/>
        </w:rPr>
        <w:t xml:space="preserve"> other</w:t>
      </w:r>
      <w:r w:rsidR="00D464F6" w:rsidRPr="00612124">
        <w:rPr>
          <w:rFonts w:ascii="Times New Roman" w:hAnsi="Times New Roman" w:cs="Times New Roman"/>
          <w:noProof/>
          <w:sz w:val="24"/>
          <w:szCs w:val="24"/>
        </w:rPr>
        <w:t xml:space="preserve"> </w:t>
      </w:r>
      <w:r w:rsidRPr="00612124">
        <w:rPr>
          <w:rFonts w:ascii="Times New Roman" w:hAnsi="Times New Roman" w:cs="Times New Roman"/>
          <w:noProof/>
          <w:sz w:val="24"/>
          <w:szCs w:val="24"/>
        </w:rPr>
        <w:t>companies</w:t>
      </w:r>
      <w:r>
        <w:rPr>
          <w:rFonts w:ascii="Times New Roman" w:hAnsi="Times New Roman" w:cs="Times New Roman"/>
          <w:noProof/>
          <w:sz w:val="24"/>
          <w:szCs w:val="24"/>
        </w:rPr>
        <w:t xml:space="preserve"> in particularly sensitive sectors</w:t>
      </w:r>
      <w:r w:rsidR="00A47FB8">
        <w:rPr>
          <w:rFonts w:ascii="Times New Roman" w:hAnsi="Times New Roman" w:cs="Times New Roman"/>
          <w:noProof/>
          <w:sz w:val="24"/>
          <w:szCs w:val="24"/>
        </w:rPr>
        <w:t>,</w:t>
      </w:r>
      <w:r>
        <w:rPr>
          <w:rFonts w:ascii="Times New Roman" w:hAnsi="Times New Roman" w:cs="Times New Roman"/>
          <w:noProof/>
          <w:sz w:val="24"/>
          <w:szCs w:val="24"/>
        </w:rPr>
        <w:t xml:space="preserve"> to</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identify, prevent, mitigate and account for actual and potential adverse impacts on human rights, including labour rights, and the environment along global supply chains, in accordance with international human and labour rights standards. The proposal will set out a horizontal framework to ensure that businesses operating in the single market contribute to the respect of the human rights and environment in their own operations and through their value chains, by mitigating adverse impacts on human rights and the environment, and having </w:t>
      </w:r>
      <w:r w:rsidR="001B0BCA">
        <w:rPr>
          <w:rFonts w:ascii="Times New Roman" w:hAnsi="Times New Roman" w:cs="Times New Roman"/>
          <w:noProof/>
          <w:sz w:val="24"/>
          <w:szCs w:val="24"/>
        </w:rPr>
        <w:t xml:space="preserve">an appropriate </w:t>
      </w:r>
      <w:r>
        <w:rPr>
          <w:rFonts w:ascii="Times New Roman" w:hAnsi="Times New Roman" w:cs="Times New Roman"/>
          <w:noProof/>
          <w:sz w:val="24"/>
          <w:szCs w:val="24"/>
        </w:rPr>
        <w:t xml:space="preserve">governance, management systems and measures in place. The proposal also </w:t>
      </w:r>
      <w:r w:rsidR="001C7412">
        <w:rPr>
          <w:rFonts w:ascii="Times New Roman" w:hAnsi="Times New Roman" w:cs="Times New Roman"/>
          <w:noProof/>
          <w:sz w:val="24"/>
          <w:szCs w:val="24"/>
        </w:rPr>
        <w:t>provides for</w:t>
      </w:r>
      <w:r>
        <w:rPr>
          <w:rFonts w:ascii="Times New Roman" w:hAnsi="Times New Roman" w:cs="Times New Roman"/>
          <w:noProof/>
          <w:sz w:val="24"/>
          <w:szCs w:val="24"/>
        </w:rPr>
        <w:t xml:space="preserve"> an effective enforcement mechanism through a combination of administrative sanctions and civil liability. </w:t>
      </w:r>
    </w:p>
    <w:p w14:paraId="6AFB7295" w14:textId="556E6B0C" w:rsidR="00FF332B" w:rsidRDefault="00FF332B" w:rsidP="00FF332B">
      <w:pPr>
        <w:tabs>
          <w:tab w:val="left" w:pos="3858"/>
        </w:tabs>
        <w:spacing w:before="120" w:after="120"/>
        <w:jc w:val="both"/>
        <w:rPr>
          <w:rFonts w:ascii="Times New Roman" w:eastAsia="Times New Roman" w:hAnsi="Times New Roman" w:cs="Times New Roman"/>
          <w:b/>
          <w:noProof/>
          <w:sz w:val="24"/>
          <w:szCs w:val="24"/>
          <w:lang w:eastAsia="en-GB"/>
        </w:rPr>
      </w:pPr>
      <w:r w:rsidRPr="00984525">
        <w:rPr>
          <w:rFonts w:ascii="Times New Roman" w:eastAsia="Times New Roman" w:hAnsi="Times New Roman" w:cs="Times New Roman"/>
          <w:noProof/>
          <w:sz w:val="24"/>
          <w:szCs w:val="24"/>
          <w:lang w:eastAsia="en-GB"/>
        </w:rPr>
        <w:t xml:space="preserve">The EU is taking various policy measures on </w:t>
      </w:r>
      <w:r w:rsidRPr="000B70DC">
        <w:rPr>
          <w:rFonts w:ascii="Times New Roman" w:eastAsia="Times New Roman" w:hAnsi="Times New Roman" w:cs="Times New Roman"/>
          <w:b/>
          <w:noProof/>
          <w:sz w:val="24"/>
          <w:szCs w:val="24"/>
          <w:lang w:eastAsia="en-GB"/>
        </w:rPr>
        <w:t>sustainable finance</w:t>
      </w:r>
      <w:r w:rsidRPr="00984525">
        <w:rPr>
          <w:rFonts w:ascii="Times New Roman" w:eastAsia="Times New Roman" w:hAnsi="Times New Roman" w:cs="Times New Roman"/>
          <w:noProof/>
          <w:sz w:val="24"/>
          <w:szCs w:val="24"/>
          <w:lang w:eastAsia="en-GB"/>
        </w:rPr>
        <w:t xml:space="preserve"> to </w:t>
      </w:r>
      <w:r>
        <w:rPr>
          <w:rFonts w:ascii="Times New Roman" w:eastAsia="Times New Roman" w:hAnsi="Times New Roman" w:cs="Times New Roman"/>
          <w:noProof/>
          <w:sz w:val="24"/>
          <w:szCs w:val="24"/>
          <w:lang w:eastAsia="en-GB"/>
        </w:rPr>
        <w:t>redirect private investment flows towards economic activities that are sustainable from both an environmental and a social perspective</w:t>
      </w:r>
      <w:r w:rsidRPr="00984525">
        <w:rPr>
          <w:rFonts w:ascii="Times New Roman" w:eastAsia="Times New Roman" w:hAnsi="Times New Roman" w:cs="Times New Roman"/>
          <w:noProof/>
          <w:sz w:val="24"/>
          <w:szCs w:val="24"/>
          <w:vertAlign w:val="superscript"/>
          <w:lang w:eastAsia="en-GB"/>
        </w:rPr>
        <w:footnoteReference w:id="35"/>
      </w:r>
      <w:r w:rsidRPr="00984525">
        <w:rPr>
          <w:rFonts w:ascii="Times New Roman" w:eastAsia="Times New Roman" w:hAnsi="Times New Roman" w:cs="Times New Roman"/>
          <w:noProof/>
          <w:sz w:val="24"/>
          <w:szCs w:val="24"/>
          <w:lang w:eastAsia="en-GB"/>
        </w:rPr>
        <w:t xml:space="preserve">. Europe is the region with </w:t>
      </w:r>
      <w:r>
        <w:rPr>
          <w:rFonts w:ascii="Times New Roman" w:eastAsia="Times New Roman" w:hAnsi="Times New Roman" w:cs="Times New Roman"/>
          <w:noProof/>
          <w:sz w:val="24"/>
          <w:szCs w:val="24"/>
          <w:lang w:eastAsia="en-GB"/>
        </w:rPr>
        <w:t xml:space="preserve">one of </w:t>
      </w:r>
      <w:r w:rsidRPr="00984525">
        <w:rPr>
          <w:rFonts w:ascii="Times New Roman" w:eastAsia="Times New Roman" w:hAnsi="Times New Roman" w:cs="Times New Roman"/>
          <w:noProof/>
          <w:sz w:val="24"/>
          <w:szCs w:val="24"/>
          <w:lang w:eastAsia="en-GB"/>
        </w:rPr>
        <w:t>the largest volume</w:t>
      </w:r>
      <w:r>
        <w:rPr>
          <w:rFonts w:ascii="Times New Roman" w:eastAsia="Times New Roman" w:hAnsi="Times New Roman" w:cs="Times New Roman"/>
          <w:noProof/>
          <w:sz w:val="24"/>
          <w:szCs w:val="24"/>
          <w:lang w:eastAsia="en-GB"/>
        </w:rPr>
        <w:t>s</w:t>
      </w:r>
      <w:r w:rsidRPr="00984525">
        <w:rPr>
          <w:rFonts w:ascii="Times New Roman" w:eastAsia="Times New Roman" w:hAnsi="Times New Roman" w:cs="Times New Roman"/>
          <w:noProof/>
          <w:sz w:val="24"/>
          <w:szCs w:val="24"/>
          <w:lang w:eastAsia="en-GB"/>
        </w:rPr>
        <w:t xml:space="preserve"> of sustainable investing assets</w:t>
      </w:r>
      <w:r>
        <w:rPr>
          <w:rFonts w:ascii="Times New Roman" w:eastAsia="Times New Roman" w:hAnsi="Times New Roman" w:cs="Times New Roman"/>
          <w:noProof/>
          <w:sz w:val="24"/>
          <w:szCs w:val="24"/>
          <w:lang w:eastAsia="en-GB"/>
        </w:rPr>
        <w:t xml:space="preserve"> globally</w:t>
      </w:r>
      <w:r w:rsidRPr="00984525">
        <w:rPr>
          <w:rFonts w:ascii="Times New Roman" w:eastAsia="Times New Roman" w:hAnsi="Times New Roman" w:cs="Times New Roman"/>
          <w:noProof/>
          <w:sz w:val="24"/>
          <w:szCs w:val="24"/>
          <w:lang w:eastAsia="en-GB"/>
        </w:rPr>
        <w:t>, with about EUR 1</w:t>
      </w:r>
      <w:r>
        <w:rPr>
          <w:rFonts w:ascii="Times New Roman" w:eastAsia="Times New Roman" w:hAnsi="Times New Roman" w:cs="Times New Roman"/>
          <w:noProof/>
          <w:sz w:val="24"/>
          <w:szCs w:val="24"/>
          <w:lang w:eastAsia="en-GB"/>
        </w:rPr>
        <w:t>0</w:t>
      </w:r>
      <w:r w:rsidRPr="00984525">
        <w:rPr>
          <w:rFonts w:ascii="Times New Roman" w:eastAsia="Times New Roman" w:hAnsi="Times New Roman" w:cs="Times New Roman"/>
          <w:noProof/>
          <w:sz w:val="24"/>
          <w:szCs w:val="24"/>
          <w:lang w:eastAsia="en-GB"/>
        </w:rPr>
        <w:t xml:space="preserve"> trillion in 20</w:t>
      </w:r>
      <w:r>
        <w:rPr>
          <w:rFonts w:ascii="Times New Roman" w:eastAsia="Times New Roman" w:hAnsi="Times New Roman" w:cs="Times New Roman"/>
          <w:noProof/>
          <w:sz w:val="24"/>
          <w:szCs w:val="24"/>
          <w:lang w:eastAsia="en-GB"/>
        </w:rPr>
        <w:t>20</w:t>
      </w:r>
      <w:r w:rsidRPr="00984525">
        <w:rPr>
          <w:rFonts w:ascii="Times New Roman" w:eastAsia="Times New Roman" w:hAnsi="Times New Roman" w:cs="Times New Roman"/>
          <w:noProof/>
          <w:sz w:val="24"/>
          <w:szCs w:val="24"/>
          <w:vertAlign w:val="superscript"/>
          <w:lang w:eastAsia="en-GB"/>
        </w:rPr>
        <w:footnoteReference w:id="36"/>
      </w:r>
      <w:r w:rsidRPr="00984525">
        <w:rPr>
          <w:rFonts w:ascii="Times New Roman" w:eastAsia="Times New Roman" w:hAnsi="Times New Roman" w:cs="Times New Roman"/>
          <w:noProof/>
          <w:sz w:val="24"/>
          <w:szCs w:val="24"/>
          <w:lang w:eastAsia="en-GB"/>
        </w:rPr>
        <w:t xml:space="preserve">, making sustainable finance a powerful tool for promoting labour rights in supply chains. As presented in the Sustainable Finance Strategy of 6 July 2021, the </w:t>
      </w:r>
      <w:r w:rsidRPr="00994BC2">
        <w:rPr>
          <w:rFonts w:ascii="Times New Roman" w:eastAsia="Times New Roman" w:hAnsi="Times New Roman" w:cs="Times New Roman"/>
          <w:noProof/>
          <w:sz w:val="24"/>
          <w:szCs w:val="24"/>
          <w:lang w:eastAsia="en-GB"/>
        </w:rPr>
        <w:t xml:space="preserve">Commission </w:t>
      </w:r>
      <w:r w:rsidRPr="000B70DC">
        <w:rPr>
          <w:rFonts w:ascii="Times New Roman" w:eastAsia="Times New Roman" w:hAnsi="Times New Roman" w:cs="Times New Roman"/>
          <w:noProof/>
          <w:sz w:val="24"/>
          <w:szCs w:val="24"/>
          <w:lang w:eastAsia="en-GB"/>
        </w:rPr>
        <w:t xml:space="preserve">will review disclosure standards </w:t>
      </w:r>
      <w:r w:rsidRPr="00994BC2">
        <w:rPr>
          <w:rFonts w:ascii="Times New Roman" w:eastAsia="Times New Roman" w:hAnsi="Times New Roman" w:cs="Times New Roman"/>
          <w:noProof/>
          <w:sz w:val="24"/>
          <w:szCs w:val="24"/>
          <w:lang w:eastAsia="en-GB"/>
        </w:rPr>
        <w:t>regarding</w:t>
      </w:r>
      <w:r w:rsidRPr="000B70DC">
        <w:rPr>
          <w:rFonts w:ascii="Times New Roman" w:eastAsia="Times New Roman" w:hAnsi="Times New Roman" w:cs="Times New Roman"/>
          <w:noProof/>
          <w:sz w:val="24"/>
          <w:szCs w:val="24"/>
          <w:lang w:eastAsia="en-GB"/>
        </w:rPr>
        <w:t xml:space="preserve"> social and employee matters and respect for human rights in the financial sector</w:t>
      </w:r>
      <w:r w:rsidRPr="00994BC2">
        <w:rPr>
          <w:rFonts w:ascii="Times New Roman" w:eastAsia="Times New Roman" w:hAnsi="Times New Roman" w:cs="Times New Roman"/>
          <w:noProof/>
          <w:sz w:val="24"/>
          <w:szCs w:val="24"/>
          <w:lang w:eastAsia="en-GB"/>
        </w:rPr>
        <w:t xml:space="preserve">, among other aspects. Furthermore, the Commission will publish a </w:t>
      </w:r>
      <w:r w:rsidRPr="000B70DC">
        <w:rPr>
          <w:rFonts w:ascii="Times New Roman" w:eastAsia="Times New Roman" w:hAnsi="Times New Roman" w:cs="Times New Roman"/>
          <w:noProof/>
          <w:sz w:val="24"/>
          <w:szCs w:val="24"/>
          <w:lang w:eastAsia="en-GB"/>
        </w:rPr>
        <w:t xml:space="preserve">report on the </w:t>
      </w:r>
      <w:r w:rsidR="003A72AB">
        <w:rPr>
          <w:rFonts w:ascii="Times New Roman" w:eastAsia="Times New Roman" w:hAnsi="Times New Roman" w:cs="Times New Roman"/>
          <w:noProof/>
          <w:sz w:val="24"/>
          <w:szCs w:val="24"/>
          <w:lang w:eastAsia="en-GB"/>
        </w:rPr>
        <w:t>possible extension of</w:t>
      </w:r>
      <w:r w:rsidRPr="000B70DC">
        <w:rPr>
          <w:rFonts w:ascii="Times New Roman" w:eastAsia="Times New Roman" w:hAnsi="Times New Roman" w:cs="Times New Roman"/>
          <w:noProof/>
          <w:sz w:val="24"/>
          <w:szCs w:val="24"/>
          <w:lang w:eastAsia="en-GB"/>
        </w:rPr>
        <w:t xml:space="preserve"> the Taxonomy Regulation</w:t>
      </w:r>
      <w:r w:rsidRPr="000B70DC">
        <w:rPr>
          <w:rStyle w:val="FootnoteReference"/>
          <w:rFonts w:ascii="Times New Roman" w:eastAsia="Times New Roman" w:hAnsi="Times New Roman" w:cs="Times New Roman"/>
          <w:noProof/>
          <w:sz w:val="24"/>
          <w:szCs w:val="24"/>
          <w:lang w:eastAsia="en-GB"/>
        </w:rPr>
        <w:footnoteReference w:id="37"/>
      </w:r>
      <w:r>
        <w:rPr>
          <w:rFonts w:ascii="Times New Roman" w:eastAsia="Times New Roman" w:hAnsi="Times New Roman" w:cs="Times New Roman"/>
          <w:b/>
          <w:noProof/>
          <w:sz w:val="24"/>
          <w:szCs w:val="24"/>
          <w:lang w:eastAsia="en-GB"/>
        </w:rPr>
        <w:t xml:space="preserve"> </w:t>
      </w:r>
      <w:r w:rsidRPr="000B70DC">
        <w:rPr>
          <w:rFonts w:ascii="Times New Roman" w:hAnsi="Times New Roman" w:cs="Times New Roman"/>
          <w:noProof/>
          <w:sz w:val="24"/>
          <w:szCs w:val="24"/>
        </w:rPr>
        <w:t>to cover other sustainability objectives, such as social objectives.</w:t>
      </w:r>
      <w:r w:rsidRPr="00125F2C">
        <w:rPr>
          <w:rFonts w:ascii="Times New Roman" w:eastAsia="Times New Roman" w:hAnsi="Times New Roman" w:cs="Times New Roman"/>
          <w:b/>
          <w:noProof/>
          <w:sz w:val="24"/>
          <w:szCs w:val="24"/>
          <w:lang w:eastAsia="en-GB"/>
        </w:rPr>
        <w:t xml:space="preserve"> </w:t>
      </w:r>
    </w:p>
    <w:p w14:paraId="306F2475" w14:textId="312099C8" w:rsidR="00744FFF" w:rsidRDefault="00FF332B" w:rsidP="00FF332B">
      <w:pPr>
        <w:tabs>
          <w:tab w:val="left" w:pos="3858"/>
        </w:tabs>
        <w:spacing w:before="120" w:after="120"/>
        <w:jc w:val="both"/>
        <w:rPr>
          <w:rFonts w:ascii="Times New Roman" w:eastAsia="Times New Roman" w:hAnsi="Times New Roman" w:cs="Times New Roman"/>
          <w:noProof/>
          <w:sz w:val="24"/>
          <w:szCs w:val="24"/>
          <w:lang w:eastAsia="en-GB"/>
        </w:rPr>
      </w:pPr>
      <w:r w:rsidRPr="006117B3">
        <w:rPr>
          <w:rFonts w:ascii="Times New Roman" w:eastAsia="Times New Roman" w:hAnsi="Times New Roman" w:cs="Times New Roman"/>
          <w:noProof/>
          <w:sz w:val="24"/>
          <w:szCs w:val="24"/>
          <w:lang w:eastAsia="en-GB"/>
        </w:rPr>
        <w:t>A transition to a clean and circular economy can provide opportunities to reduce pollution, waste and stimulate product innovation, while at the same time contributing positively to sustainable human development, including through the creation of decent jobs</w:t>
      </w:r>
      <w:r w:rsidRPr="006117B3">
        <w:rPr>
          <w:rFonts w:ascii="Times New Roman" w:eastAsia="Times New Roman" w:hAnsi="Times New Roman" w:cs="Times New Roman"/>
          <w:noProof/>
          <w:sz w:val="24"/>
          <w:szCs w:val="24"/>
          <w:vertAlign w:val="superscript"/>
          <w:lang w:eastAsia="en-GB"/>
        </w:rPr>
        <w:footnoteReference w:id="38"/>
      </w:r>
      <w:r w:rsidRPr="006117B3">
        <w:rPr>
          <w:rFonts w:ascii="Times New Roman" w:eastAsia="Times New Roman" w:hAnsi="Times New Roman" w:cs="Times New Roman"/>
          <w:noProof/>
          <w:sz w:val="24"/>
          <w:szCs w:val="24"/>
          <w:lang w:eastAsia="en-GB"/>
        </w:rPr>
        <w:t xml:space="preserve">. Following up on the </w:t>
      </w:r>
      <w:r w:rsidRPr="006117B3">
        <w:rPr>
          <w:rFonts w:ascii="Times New Roman" w:eastAsia="Times New Roman" w:hAnsi="Times New Roman" w:cs="Times New Roman"/>
          <w:b/>
          <w:noProof/>
          <w:sz w:val="24"/>
          <w:szCs w:val="24"/>
          <w:lang w:eastAsia="en-GB"/>
        </w:rPr>
        <w:t>Circular Economy Action Plan</w:t>
      </w:r>
      <w:r w:rsidRPr="006117B3">
        <w:rPr>
          <w:rFonts w:ascii="Times New Roman" w:eastAsia="Times New Roman" w:hAnsi="Times New Roman" w:cs="Times New Roman"/>
          <w:noProof/>
          <w:sz w:val="24"/>
          <w:szCs w:val="24"/>
          <w:vertAlign w:val="superscript"/>
          <w:lang w:eastAsia="en-GB"/>
        </w:rPr>
        <w:footnoteReference w:id="39"/>
      </w:r>
      <w:r w:rsidRPr="006117B3">
        <w:rPr>
          <w:rFonts w:ascii="Times New Roman" w:eastAsia="Times New Roman" w:hAnsi="Times New Roman" w:cs="Times New Roman"/>
          <w:noProof/>
          <w:sz w:val="24"/>
          <w:szCs w:val="24"/>
          <w:lang w:eastAsia="en-GB"/>
        </w:rPr>
        <w:t>,</w:t>
      </w:r>
      <w:r w:rsidRPr="006117B3">
        <w:rPr>
          <w:rFonts w:ascii="Times New Roman" w:eastAsia="Times New Roman" w:hAnsi="Times New Roman" w:cs="Times New Roman"/>
          <w:b/>
          <w:noProof/>
          <w:sz w:val="24"/>
          <w:szCs w:val="24"/>
          <w:lang w:eastAsia="en-GB"/>
        </w:rPr>
        <w:t xml:space="preserve"> </w:t>
      </w:r>
      <w:r w:rsidRPr="006117B3">
        <w:rPr>
          <w:rFonts w:ascii="Times New Roman" w:eastAsia="Times New Roman" w:hAnsi="Times New Roman" w:cs="Times New Roman"/>
          <w:noProof/>
          <w:sz w:val="24"/>
          <w:szCs w:val="24"/>
          <w:lang w:eastAsia="en-GB"/>
        </w:rPr>
        <w:t>the Commission</w:t>
      </w:r>
      <w:r w:rsidRPr="006117B3">
        <w:rPr>
          <w:rFonts w:ascii="Times New Roman" w:eastAsia="Times New Roman" w:hAnsi="Times New Roman" w:cs="Times New Roman"/>
          <w:b/>
          <w:noProof/>
          <w:sz w:val="24"/>
          <w:szCs w:val="24"/>
          <w:lang w:eastAsia="en-GB"/>
        </w:rPr>
        <w:t xml:space="preserve"> </w:t>
      </w:r>
      <w:r w:rsidRPr="006117B3">
        <w:rPr>
          <w:rFonts w:ascii="Times New Roman" w:eastAsia="Times New Roman" w:hAnsi="Times New Roman" w:cs="Times New Roman"/>
          <w:noProof/>
          <w:sz w:val="24"/>
          <w:szCs w:val="24"/>
          <w:lang w:eastAsia="en-GB"/>
        </w:rPr>
        <w:t xml:space="preserve">will promote measures linked to environmental and social aspects along the supply chain of products and services. </w:t>
      </w:r>
    </w:p>
    <w:p w14:paraId="1A5F8DF9" w14:textId="77777777" w:rsidR="00FF332B" w:rsidRPr="00743D83" w:rsidRDefault="00FF332B" w:rsidP="00FF332B">
      <w:pPr>
        <w:tabs>
          <w:tab w:val="left" w:pos="3858"/>
        </w:tabs>
        <w:spacing w:before="120" w:after="120"/>
        <w:jc w:val="both"/>
        <w:rPr>
          <w:noProof/>
        </w:rPr>
      </w:pPr>
      <w:r w:rsidRPr="00984525">
        <w:rPr>
          <w:rFonts w:ascii="Times New Roman" w:eastAsia="Times New Roman" w:hAnsi="Times New Roman" w:cs="Times New Roman"/>
          <w:noProof/>
          <w:sz w:val="24"/>
          <w:szCs w:val="24"/>
        </w:rPr>
        <w:t xml:space="preserve">Consumers need better and more reliable information on the sustainability of goods and services to make informed choices. </w:t>
      </w:r>
      <w:r w:rsidRPr="00984525">
        <w:rPr>
          <w:rFonts w:ascii="Times New Roman" w:hAnsi="Times New Roman" w:cs="Times New Roman"/>
          <w:iCs/>
          <w:noProof/>
          <w:sz w:val="24"/>
          <w:szCs w:val="24"/>
        </w:rPr>
        <w:t xml:space="preserve">The Commission will </w:t>
      </w:r>
      <w:r w:rsidRPr="000B70DC">
        <w:rPr>
          <w:rFonts w:ascii="Times New Roman" w:hAnsi="Times New Roman" w:cs="Times New Roman"/>
          <w:iCs/>
          <w:noProof/>
          <w:sz w:val="24"/>
          <w:szCs w:val="24"/>
        </w:rPr>
        <w:t>promote decent work in global supply chains in upcoming initiatives on EU</w:t>
      </w:r>
      <w:r w:rsidRPr="008D4087">
        <w:rPr>
          <w:rFonts w:ascii="Times New Roman" w:hAnsi="Times New Roman" w:cs="Times New Roman"/>
          <w:b/>
          <w:iCs/>
          <w:noProof/>
          <w:sz w:val="24"/>
          <w:szCs w:val="24"/>
        </w:rPr>
        <w:t xml:space="preserve"> consumer policies</w:t>
      </w:r>
      <w:r w:rsidRPr="00193FD8">
        <w:rPr>
          <w:rStyle w:val="FootnoteReference"/>
          <w:rFonts w:ascii="Times New Roman" w:hAnsi="Times New Roman"/>
          <w:noProof/>
          <w:sz w:val="24"/>
        </w:rPr>
        <w:footnoteReference w:id="40"/>
      </w:r>
      <w:r w:rsidRPr="00421B77">
        <w:rPr>
          <w:rFonts w:ascii="Times New Roman" w:hAnsi="Times New Roman" w:cs="Times New Roman"/>
          <w:iCs/>
          <w:noProof/>
          <w:sz w:val="24"/>
          <w:szCs w:val="24"/>
        </w:rPr>
        <w:t>.</w:t>
      </w:r>
    </w:p>
    <w:p w14:paraId="5ED64553" w14:textId="5E76B31A" w:rsidR="00FF332B" w:rsidRDefault="00FF332B" w:rsidP="00FF332B">
      <w:pPr>
        <w:tabs>
          <w:tab w:val="left" w:pos="3858"/>
        </w:tabs>
        <w:spacing w:before="120" w:after="120"/>
        <w:jc w:val="both"/>
        <w:rPr>
          <w:rFonts w:ascii="Times New Roman" w:eastAsia="Times New Roman" w:hAnsi="Times New Roman" w:cs="Times New Roman"/>
          <w:noProof/>
          <w:sz w:val="24"/>
          <w:szCs w:val="24"/>
          <w:lang w:eastAsia="en-GB"/>
        </w:rPr>
      </w:pPr>
      <w:r w:rsidRPr="006117B3">
        <w:rPr>
          <w:rFonts w:ascii="Times New Roman" w:eastAsia="Times New Roman" w:hAnsi="Times New Roman" w:cs="Times New Roman"/>
          <w:noProof/>
          <w:sz w:val="24"/>
          <w:szCs w:val="24"/>
          <w:lang w:eastAsia="en-GB"/>
        </w:rPr>
        <w:t>Under Horizon 2020, the Commission supported decent work-related research, including on the role of sustainable market actors for responsible trade</w:t>
      </w:r>
      <w:r w:rsidRPr="006117B3">
        <w:rPr>
          <w:rFonts w:ascii="Times New Roman" w:eastAsia="Times New Roman" w:hAnsi="Times New Roman" w:cs="Times New Roman"/>
          <w:noProof/>
          <w:sz w:val="24"/>
          <w:szCs w:val="24"/>
          <w:vertAlign w:val="superscript"/>
          <w:lang w:eastAsia="en-GB"/>
        </w:rPr>
        <w:footnoteReference w:id="41"/>
      </w:r>
      <w:r w:rsidRPr="006117B3">
        <w:rPr>
          <w:rFonts w:ascii="Times New Roman" w:eastAsia="Times New Roman" w:hAnsi="Times New Roman" w:cs="Times New Roman"/>
          <w:noProof/>
          <w:sz w:val="24"/>
          <w:szCs w:val="24"/>
          <w:lang w:eastAsia="en-GB"/>
        </w:rPr>
        <w:t>. In consistence with the UN 2030 Agenda</w:t>
      </w:r>
      <w:r w:rsidR="0080398D">
        <w:rPr>
          <w:rFonts w:ascii="Times New Roman" w:eastAsia="Times New Roman" w:hAnsi="Times New Roman" w:cs="Times New Roman"/>
          <w:noProof/>
          <w:sz w:val="24"/>
          <w:szCs w:val="24"/>
          <w:lang w:eastAsia="en-GB"/>
        </w:rPr>
        <w:t xml:space="preserve"> </w:t>
      </w:r>
      <w:r w:rsidR="00585F80">
        <w:rPr>
          <w:rFonts w:ascii="Times New Roman" w:eastAsia="Times New Roman" w:hAnsi="Times New Roman" w:cs="Times New Roman"/>
          <w:noProof/>
          <w:sz w:val="24"/>
          <w:szCs w:val="24"/>
          <w:lang w:eastAsia="en-GB"/>
        </w:rPr>
        <w:t>for</w:t>
      </w:r>
      <w:r w:rsidR="0080398D">
        <w:rPr>
          <w:rFonts w:ascii="Times New Roman" w:eastAsia="Times New Roman" w:hAnsi="Times New Roman" w:cs="Times New Roman"/>
          <w:noProof/>
          <w:sz w:val="24"/>
          <w:szCs w:val="24"/>
          <w:lang w:eastAsia="en-GB"/>
        </w:rPr>
        <w:t xml:space="preserve"> Sustainable Development</w:t>
      </w:r>
      <w:r w:rsidRPr="006117B3">
        <w:rPr>
          <w:rFonts w:ascii="Times New Roman" w:eastAsia="Times New Roman" w:hAnsi="Times New Roman" w:cs="Times New Roman"/>
          <w:noProof/>
          <w:sz w:val="24"/>
          <w:szCs w:val="24"/>
          <w:lang w:eastAsia="en-GB"/>
        </w:rPr>
        <w:t>, the Commission will strengthen promotion of decent work worldwide under the European Framework Programme for Research and Innovation, Horizon Europe (2021-2027).</w:t>
      </w:r>
    </w:p>
    <w:p w14:paraId="0AC1D9FE" w14:textId="7ADF69FE" w:rsidR="000B0502" w:rsidRDefault="000B0502" w:rsidP="00FF332B">
      <w:pPr>
        <w:tabs>
          <w:tab w:val="left" w:pos="3858"/>
        </w:tabs>
        <w:spacing w:before="120" w:after="120"/>
        <w:jc w:val="both"/>
        <w:rPr>
          <w:rFonts w:ascii="Times New Roman" w:eastAsia="Times New Roman" w:hAnsi="Times New Roman" w:cs="Times New Roman"/>
          <w:noProof/>
          <w:sz w:val="24"/>
          <w:szCs w:val="24"/>
          <w:lang w:eastAsia="en-GB"/>
        </w:rPr>
      </w:pPr>
      <w:r w:rsidRPr="000B0502">
        <w:rPr>
          <w:rFonts w:ascii="Times New Roman" w:eastAsia="Times New Roman" w:hAnsi="Times New Roman" w:cs="Times New Roman"/>
          <w:noProof/>
          <w:sz w:val="24"/>
          <w:szCs w:val="24"/>
          <w:lang w:eastAsia="en-GB"/>
        </w:rPr>
        <w:t>Under EU development and cooperation instruments, the EU has been supporting the implementation of the decent work agenda in partner countries including via the Technical Assistance Facility Socieux+ that provides since 2013 expertise in the area of employment and social protection.</w:t>
      </w:r>
    </w:p>
    <w:p w14:paraId="57262B48" w14:textId="77777777" w:rsidR="00FF332B" w:rsidRPr="009B2A2C" w:rsidRDefault="00FF332B" w:rsidP="00FF332B">
      <w:pPr>
        <w:tabs>
          <w:tab w:val="left" w:pos="3858"/>
        </w:tabs>
        <w:spacing w:before="120" w:after="120"/>
        <w:jc w:val="both"/>
        <w:rPr>
          <w:rFonts w:ascii="Times New Roman" w:eastAsia="Times New Roman" w:hAnsi="Times New Roman" w:cs="Times New Roman"/>
          <w:i/>
          <w:noProof/>
          <w:sz w:val="24"/>
          <w:szCs w:val="24"/>
          <w:u w:val="single"/>
        </w:rPr>
      </w:pPr>
      <w:r w:rsidRPr="009B2A2C">
        <w:rPr>
          <w:rFonts w:ascii="Times New Roman" w:eastAsia="Times New Roman" w:hAnsi="Times New Roman" w:cs="Times New Roman"/>
          <w:i/>
          <w:noProof/>
          <w:sz w:val="24"/>
          <w:szCs w:val="24"/>
          <w:u w:val="single"/>
        </w:rPr>
        <w:t>3.1.</w:t>
      </w:r>
      <w:r>
        <w:rPr>
          <w:rFonts w:ascii="Times New Roman" w:eastAsia="Times New Roman" w:hAnsi="Times New Roman" w:cs="Times New Roman"/>
          <w:i/>
          <w:noProof/>
          <w:sz w:val="24"/>
          <w:szCs w:val="24"/>
          <w:u w:val="single"/>
        </w:rPr>
        <w:t>2</w:t>
      </w:r>
      <w:r w:rsidRPr="009B2A2C">
        <w:rPr>
          <w:rFonts w:ascii="Times New Roman" w:eastAsia="Times New Roman" w:hAnsi="Times New Roman" w:cs="Times New Roman"/>
          <w:i/>
          <w:noProof/>
          <w:sz w:val="24"/>
          <w:szCs w:val="24"/>
          <w:u w:val="single"/>
        </w:rPr>
        <w:t>. Promoting decent work in specific sectors</w:t>
      </w:r>
    </w:p>
    <w:p w14:paraId="6E573AFA" w14:textId="33FF1007" w:rsidR="00FF332B" w:rsidRPr="00984525" w:rsidRDefault="0052027D" w:rsidP="00FF332B">
      <w:pPr>
        <w:tabs>
          <w:tab w:val="left" w:pos="3858"/>
        </w:tabs>
        <w:spacing w:before="120" w:after="120"/>
        <w:jc w:val="both"/>
        <w:rPr>
          <w:rFonts w:ascii="Times New Roman" w:eastAsia="Times New Roman" w:hAnsi="Times New Roman" w:cs="Times New Roman"/>
          <w:noProof/>
          <w:sz w:val="24"/>
          <w:szCs w:val="24"/>
        </w:rPr>
      </w:pPr>
      <w:r w:rsidRPr="00994BC2">
        <w:rPr>
          <w:rFonts w:ascii="Times New Roman" w:eastAsia="Times New Roman" w:hAnsi="Times New Roman" w:cs="Times New Roman"/>
          <w:noProof/>
          <w:sz w:val="24"/>
          <w:szCs w:val="24"/>
        </w:rPr>
        <w:t xml:space="preserve">Through the </w:t>
      </w:r>
      <w:r w:rsidRPr="000B70DC">
        <w:rPr>
          <w:rFonts w:ascii="Times New Roman" w:eastAsia="Times New Roman" w:hAnsi="Times New Roman" w:cs="Times New Roman"/>
          <w:noProof/>
          <w:sz w:val="24"/>
          <w:szCs w:val="24"/>
        </w:rPr>
        <w:t>initiatives in the</w:t>
      </w:r>
      <w:r w:rsidRPr="009A4930">
        <w:rPr>
          <w:rFonts w:ascii="Times New Roman" w:eastAsia="Times New Roman" w:hAnsi="Times New Roman" w:cs="Times New Roman"/>
          <w:b/>
          <w:noProof/>
          <w:sz w:val="24"/>
          <w:szCs w:val="24"/>
        </w:rPr>
        <w:t xml:space="preserve"> Farm to Fork Strategy</w:t>
      </w:r>
      <w:r w:rsidRPr="00984525">
        <w:rPr>
          <w:rFonts w:ascii="Times New Roman" w:eastAsia="Times New Roman" w:hAnsi="Times New Roman" w:cs="Times New Roman"/>
          <w:noProof/>
          <w:sz w:val="24"/>
          <w:szCs w:val="24"/>
          <w:vertAlign w:val="superscript"/>
        </w:rPr>
        <w:footnoteReference w:id="42"/>
      </w:r>
      <w:r w:rsidRPr="00193FD8">
        <w:rPr>
          <w:rFonts w:ascii="Times New Roman" w:hAnsi="Times New Roman"/>
          <w:noProof/>
          <w:sz w:val="24"/>
        </w:rPr>
        <w:t xml:space="preserve">, </w:t>
      </w:r>
      <w:r>
        <w:rPr>
          <w:rFonts w:ascii="Times New Roman" w:eastAsia="Times New Roman" w:hAnsi="Times New Roman" w:cs="Times New Roman"/>
          <w:noProof/>
          <w:sz w:val="24"/>
          <w:szCs w:val="24"/>
        </w:rPr>
        <w:t>t</w:t>
      </w:r>
      <w:r w:rsidR="00FF332B" w:rsidRPr="00984525">
        <w:rPr>
          <w:rFonts w:ascii="Times New Roman" w:eastAsia="Times New Roman" w:hAnsi="Times New Roman" w:cs="Times New Roman"/>
          <w:noProof/>
          <w:sz w:val="24"/>
          <w:szCs w:val="24"/>
        </w:rPr>
        <w:t xml:space="preserve">he Commission </w:t>
      </w:r>
      <w:r w:rsidR="00FF332B" w:rsidRPr="00994BC2">
        <w:rPr>
          <w:rFonts w:ascii="Times New Roman" w:eastAsia="Times New Roman" w:hAnsi="Times New Roman" w:cs="Times New Roman"/>
          <w:noProof/>
          <w:sz w:val="24"/>
          <w:szCs w:val="24"/>
        </w:rPr>
        <w:t xml:space="preserve">will </w:t>
      </w:r>
      <w:r w:rsidR="00A42480">
        <w:rPr>
          <w:rFonts w:ascii="Times New Roman" w:eastAsia="Times New Roman" w:hAnsi="Times New Roman" w:cs="Times New Roman"/>
          <w:noProof/>
          <w:sz w:val="24"/>
          <w:szCs w:val="24"/>
        </w:rPr>
        <w:t xml:space="preserve">amongst others </w:t>
      </w:r>
      <w:r w:rsidR="00FF332B" w:rsidRPr="000B70DC">
        <w:rPr>
          <w:rFonts w:ascii="Times New Roman" w:eastAsia="Times New Roman" w:hAnsi="Times New Roman" w:cs="Times New Roman"/>
          <w:noProof/>
          <w:sz w:val="24"/>
          <w:szCs w:val="24"/>
        </w:rPr>
        <w:t xml:space="preserve">promote decent work in global food supply chains, </w:t>
      </w:r>
      <w:r w:rsidR="00FF332B" w:rsidRPr="00994BC2">
        <w:rPr>
          <w:rFonts w:ascii="Times New Roman" w:eastAsia="Times New Roman" w:hAnsi="Times New Roman" w:cs="Times New Roman"/>
          <w:noProof/>
          <w:sz w:val="24"/>
          <w:szCs w:val="24"/>
        </w:rPr>
        <w:t>including safe and fair working conditions</w:t>
      </w:r>
      <w:r w:rsidR="00FF332B">
        <w:rPr>
          <w:rFonts w:ascii="Times New Roman" w:eastAsia="Times New Roman" w:hAnsi="Times New Roman" w:cs="Times New Roman"/>
          <w:noProof/>
          <w:sz w:val="24"/>
          <w:szCs w:val="24"/>
        </w:rPr>
        <w:t xml:space="preserve"> and</w:t>
      </w:r>
      <w:r w:rsidR="00FF332B" w:rsidRPr="00994BC2">
        <w:rPr>
          <w:rFonts w:ascii="Times New Roman" w:eastAsia="Times New Roman" w:hAnsi="Times New Roman" w:cs="Times New Roman"/>
          <w:noProof/>
          <w:sz w:val="24"/>
          <w:szCs w:val="24"/>
        </w:rPr>
        <w:t xml:space="preserve"> </w:t>
      </w:r>
      <w:r w:rsidR="004C3D13">
        <w:rPr>
          <w:rFonts w:ascii="Times New Roman" w:eastAsia="Times New Roman" w:hAnsi="Times New Roman" w:cs="Times New Roman"/>
          <w:noProof/>
          <w:sz w:val="24"/>
          <w:szCs w:val="24"/>
        </w:rPr>
        <w:t>rights</w:t>
      </w:r>
      <w:r w:rsidR="00FF332B" w:rsidRPr="00994BC2">
        <w:rPr>
          <w:rFonts w:ascii="Times New Roman" w:eastAsia="Times New Roman" w:hAnsi="Times New Roman" w:cs="Times New Roman"/>
          <w:noProof/>
          <w:sz w:val="24"/>
          <w:szCs w:val="24"/>
        </w:rPr>
        <w:t>.</w:t>
      </w:r>
      <w:r w:rsidR="004C3D13">
        <w:rPr>
          <w:rFonts w:ascii="Times New Roman" w:eastAsia="Times New Roman" w:hAnsi="Times New Roman" w:cs="Times New Roman"/>
          <w:noProof/>
          <w:sz w:val="24"/>
          <w:szCs w:val="24"/>
        </w:rPr>
        <w:t xml:space="preserve"> </w:t>
      </w:r>
      <w:r w:rsidR="004C3D13" w:rsidRPr="004C3D13">
        <w:rPr>
          <w:rFonts w:ascii="Times New Roman" w:eastAsia="Times New Roman" w:hAnsi="Times New Roman" w:cs="Times New Roman"/>
          <w:noProof/>
          <w:sz w:val="24"/>
          <w:szCs w:val="24"/>
        </w:rPr>
        <w:t>The considerations of workers’ social protection, working and housing conditions as well as protection of health and safety will play a major role in building fair, strong and sustainable food systems</w:t>
      </w:r>
      <w:r w:rsidR="004C3D13">
        <w:rPr>
          <w:rFonts w:ascii="Times New Roman" w:eastAsia="Times New Roman" w:hAnsi="Times New Roman" w:cs="Times New Roman"/>
          <w:noProof/>
          <w:sz w:val="24"/>
          <w:szCs w:val="24"/>
        </w:rPr>
        <w:t>.</w:t>
      </w:r>
    </w:p>
    <w:p w14:paraId="237E7026" w14:textId="3E2B760E" w:rsidR="00FF332B" w:rsidRPr="00984525" w:rsidRDefault="00FF332B" w:rsidP="00FF332B">
      <w:p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The </w:t>
      </w:r>
      <w:r w:rsidRPr="000B70DC">
        <w:rPr>
          <w:rFonts w:ascii="Times New Roman" w:eastAsia="Times New Roman" w:hAnsi="Times New Roman" w:cs="Times New Roman"/>
          <w:b/>
          <w:noProof/>
          <w:sz w:val="24"/>
          <w:szCs w:val="24"/>
        </w:rPr>
        <w:t>Raw Materials Initiative</w:t>
      </w:r>
      <w:r w:rsidRPr="00984525">
        <w:rPr>
          <w:rFonts w:ascii="Times New Roman" w:eastAsia="Times New Roman" w:hAnsi="Times New Roman" w:cs="Times New Roman"/>
          <w:noProof/>
          <w:sz w:val="24"/>
          <w:szCs w:val="24"/>
          <w:vertAlign w:val="superscript"/>
        </w:rPr>
        <w:footnoteReference w:id="43"/>
      </w:r>
      <w:r w:rsidRPr="00984525">
        <w:rPr>
          <w:rFonts w:ascii="Times New Roman" w:eastAsia="Times New Roman" w:hAnsi="Times New Roman" w:cs="Times New Roman"/>
          <w:noProof/>
          <w:sz w:val="24"/>
          <w:szCs w:val="24"/>
        </w:rPr>
        <w:t xml:space="preserve"> and the </w:t>
      </w:r>
      <w:r w:rsidRPr="000B70DC">
        <w:rPr>
          <w:rFonts w:ascii="Times New Roman" w:eastAsia="Times New Roman" w:hAnsi="Times New Roman" w:cs="Times New Roman"/>
          <w:b/>
          <w:noProof/>
          <w:sz w:val="24"/>
          <w:szCs w:val="24"/>
        </w:rPr>
        <w:t>Critical Raw Materials Action Plan</w:t>
      </w:r>
      <w:r w:rsidRPr="00984525">
        <w:rPr>
          <w:rFonts w:ascii="Times New Roman" w:eastAsia="Times New Roman" w:hAnsi="Times New Roman" w:cs="Times New Roman"/>
          <w:noProof/>
          <w:sz w:val="24"/>
          <w:szCs w:val="24"/>
          <w:vertAlign w:val="superscript"/>
        </w:rPr>
        <w:footnoteReference w:id="44"/>
      </w:r>
      <w:r w:rsidRPr="00984525">
        <w:rPr>
          <w:rFonts w:ascii="Times New Roman" w:eastAsia="Times New Roman" w:hAnsi="Times New Roman" w:cs="Times New Roman"/>
          <w:b/>
          <w:noProof/>
          <w:sz w:val="24"/>
          <w:szCs w:val="24"/>
        </w:rPr>
        <w:t xml:space="preserve"> </w:t>
      </w:r>
      <w:r w:rsidRPr="00984525">
        <w:rPr>
          <w:rFonts w:ascii="Times New Roman" w:eastAsia="Times New Roman" w:hAnsi="Times New Roman" w:cs="Times New Roman"/>
          <w:noProof/>
          <w:sz w:val="24"/>
          <w:szCs w:val="24"/>
        </w:rPr>
        <w:t xml:space="preserve">aim for a fairer and more sustainable sourcing of raw materials from global markets. They promote responsible mining practices for critical raw materials, given that high supply concentration of raw materials in countries with low standards of governance may exacerbate environmental and social problems. </w:t>
      </w:r>
      <w:r w:rsidR="006801B1" w:rsidRPr="006801B1">
        <w:rPr>
          <w:rFonts w:ascii="Times New Roman" w:eastAsia="Times New Roman" w:hAnsi="Times New Roman" w:cs="Times New Roman"/>
          <w:noProof/>
          <w:sz w:val="24"/>
          <w:szCs w:val="24"/>
        </w:rPr>
        <w:t xml:space="preserve">In this connection, through its cooperation programmes, the Commission is engaged in supporting the sustainable development of the mineral resources in its partner countries. </w:t>
      </w:r>
      <w:r w:rsidRPr="00984525">
        <w:rPr>
          <w:rFonts w:ascii="Times New Roman" w:eastAsia="Times New Roman" w:hAnsi="Times New Roman" w:cs="Times New Roman"/>
          <w:noProof/>
          <w:sz w:val="24"/>
          <w:szCs w:val="24"/>
        </w:rPr>
        <w:t xml:space="preserve">The Commission supports the implementation of </w:t>
      </w:r>
      <w:r w:rsidRPr="000B70DC">
        <w:rPr>
          <w:rFonts w:ascii="Times New Roman" w:eastAsia="Times New Roman" w:hAnsi="Times New Roman" w:cs="Times New Roman"/>
          <w:b/>
          <w:noProof/>
          <w:sz w:val="24"/>
          <w:szCs w:val="24"/>
        </w:rPr>
        <w:t>Regulation</w:t>
      </w:r>
      <w:r>
        <w:rPr>
          <w:rFonts w:ascii="Times New Roman" w:eastAsia="Times New Roman" w:hAnsi="Times New Roman" w:cs="Times New Roman"/>
          <w:noProof/>
          <w:sz w:val="24"/>
          <w:szCs w:val="24"/>
        </w:rPr>
        <w:t xml:space="preserve"> (EU) 2017/821</w:t>
      </w:r>
      <w:r w:rsidRPr="00984525">
        <w:rPr>
          <w:rFonts w:ascii="Times New Roman" w:eastAsia="Times New Roman" w:hAnsi="Times New Roman" w:cs="Times New Roman"/>
          <w:noProof/>
          <w:sz w:val="24"/>
          <w:szCs w:val="24"/>
          <w:vertAlign w:val="superscript"/>
        </w:rPr>
        <w:footnoteReference w:id="45"/>
      </w:r>
      <w:r w:rsidRPr="00984525">
        <w:rPr>
          <w:rFonts w:ascii="Times New Roman" w:eastAsia="Times New Roman" w:hAnsi="Times New Roman" w:cs="Times New Roman"/>
          <w:noProof/>
          <w:sz w:val="24"/>
          <w:szCs w:val="24"/>
        </w:rPr>
        <w:t xml:space="preserve">, which sets out due diligence obligations for EU importers of certain </w:t>
      </w:r>
      <w:r w:rsidRPr="000B70DC">
        <w:rPr>
          <w:rFonts w:ascii="Times New Roman" w:eastAsia="Times New Roman" w:hAnsi="Times New Roman" w:cs="Times New Roman"/>
          <w:b/>
          <w:noProof/>
          <w:sz w:val="24"/>
          <w:szCs w:val="24"/>
        </w:rPr>
        <w:t>metals and minerals</w:t>
      </w:r>
      <w:r w:rsidRPr="00984525">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originating from conflict-affected and high-risk areas, by means of </w:t>
      </w:r>
      <w:r w:rsidRPr="00984525">
        <w:rPr>
          <w:rFonts w:ascii="Times New Roman" w:eastAsia="Times New Roman" w:hAnsi="Times New Roman" w:cs="Times New Roman"/>
          <w:noProof/>
          <w:sz w:val="24"/>
          <w:szCs w:val="24"/>
        </w:rPr>
        <w:t>guidance</w:t>
      </w:r>
      <w:r>
        <w:rPr>
          <w:rFonts w:ascii="Times New Roman" w:eastAsia="Times New Roman" w:hAnsi="Times New Roman" w:cs="Times New Roman"/>
          <w:noProof/>
          <w:sz w:val="24"/>
          <w:szCs w:val="24"/>
        </w:rPr>
        <w:t xml:space="preserve"> documents and accompanying measures</w:t>
      </w:r>
      <w:r w:rsidRPr="00984525">
        <w:rPr>
          <w:rFonts w:ascii="Times New Roman" w:eastAsia="Times New Roman" w:hAnsi="Times New Roman" w:cs="Times New Roman"/>
          <w:noProof/>
          <w:sz w:val="24"/>
          <w:szCs w:val="24"/>
        </w:rPr>
        <w:t xml:space="preserve">. The Commission proposal for a </w:t>
      </w:r>
      <w:r w:rsidRPr="000B70DC">
        <w:rPr>
          <w:rFonts w:ascii="Times New Roman" w:eastAsia="Times New Roman" w:hAnsi="Times New Roman" w:cs="Times New Roman"/>
          <w:b/>
          <w:noProof/>
          <w:sz w:val="24"/>
          <w:szCs w:val="24"/>
        </w:rPr>
        <w:t>Regulation concerning batteries and waste batteries</w:t>
      </w:r>
      <w:r w:rsidRPr="00984525">
        <w:rPr>
          <w:rFonts w:ascii="Times New Roman" w:eastAsia="Times New Roman" w:hAnsi="Times New Roman" w:cs="Times New Roman"/>
          <w:noProof/>
          <w:sz w:val="24"/>
          <w:szCs w:val="24"/>
          <w:vertAlign w:val="superscript"/>
        </w:rPr>
        <w:footnoteReference w:id="46"/>
      </w:r>
      <w:r w:rsidRPr="00984525">
        <w:rPr>
          <w:rFonts w:ascii="Times New Roman" w:eastAsia="Times New Roman" w:hAnsi="Times New Roman" w:cs="Times New Roman"/>
          <w:noProof/>
          <w:sz w:val="24"/>
          <w:szCs w:val="24"/>
        </w:rPr>
        <w:t xml:space="preserve"> contains obligations for economic operators to carry out due diligence obligations on their supply chains.</w:t>
      </w:r>
    </w:p>
    <w:p w14:paraId="75831CC1" w14:textId="5B16A359" w:rsidR="00FF332B" w:rsidRPr="00984525" w:rsidRDefault="00FF332B" w:rsidP="00FF332B">
      <w:p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In recent years, the EU has </w:t>
      </w:r>
      <w:r w:rsidRPr="00984525">
        <w:rPr>
          <w:rFonts w:ascii="Times New Roman" w:hAnsi="Times New Roman" w:cs="Times New Roman"/>
          <w:bCs/>
          <w:noProof/>
          <w:sz w:val="24"/>
          <w:szCs w:val="24"/>
        </w:rPr>
        <w:t xml:space="preserve">developed a set of policies and </w:t>
      </w:r>
      <w:r>
        <w:rPr>
          <w:rFonts w:ascii="Times New Roman" w:hAnsi="Times New Roman" w:cs="Times New Roman"/>
          <w:bCs/>
          <w:noProof/>
          <w:sz w:val="24"/>
          <w:szCs w:val="24"/>
        </w:rPr>
        <w:t xml:space="preserve">supported </w:t>
      </w:r>
      <w:r w:rsidRPr="00984525">
        <w:rPr>
          <w:rFonts w:ascii="Times New Roman" w:hAnsi="Times New Roman" w:cs="Times New Roman"/>
          <w:bCs/>
          <w:noProof/>
          <w:sz w:val="24"/>
          <w:szCs w:val="24"/>
        </w:rPr>
        <w:t xml:space="preserve">actions to address </w:t>
      </w:r>
      <w:r w:rsidRPr="009B2A2C">
        <w:rPr>
          <w:rFonts w:ascii="Times New Roman" w:hAnsi="Times New Roman" w:cs="Times New Roman"/>
          <w:b/>
          <w:bCs/>
          <w:noProof/>
          <w:sz w:val="24"/>
          <w:szCs w:val="24"/>
        </w:rPr>
        <w:t>decent work in the garment sector</w:t>
      </w:r>
      <w:r>
        <w:rPr>
          <w:rFonts w:ascii="Times New Roman" w:hAnsi="Times New Roman" w:cs="Times New Roman"/>
          <w:bCs/>
          <w:noProof/>
          <w:sz w:val="24"/>
          <w:szCs w:val="24"/>
        </w:rPr>
        <w:t xml:space="preserve"> </w:t>
      </w:r>
      <w:r w:rsidRPr="00984525">
        <w:rPr>
          <w:rFonts w:ascii="Times New Roman" w:hAnsi="Times New Roman" w:cs="Times New Roman"/>
          <w:bCs/>
          <w:noProof/>
          <w:sz w:val="24"/>
          <w:szCs w:val="24"/>
        </w:rPr>
        <w:t>and reduce vulnerabilities, making supply chains more sustainable</w:t>
      </w:r>
      <w:r>
        <w:rPr>
          <w:rFonts w:ascii="Times New Roman" w:hAnsi="Times New Roman" w:cs="Times New Roman"/>
          <w:bCs/>
          <w:noProof/>
          <w:sz w:val="24"/>
          <w:szCs w:val="24"/>
        </w:rPr>
        <w:t>. F</w:t>
      </w:r>
      <w:r w:rsidRPr="00984525">
        <w:rPr>
          <w:rFonts w:ascii="Times New Roman" w:hAnsi="Times New Roman" w:cs="Times New Roman"/>
          <w:bCs/>
          <w:noProof/>
          <w:sz w:val="24"/>
          <w:szCs w:val="24"/>
        </w:rPr>
        <w:t xml:space="preserve">or instance, the EU has supported </w:t>
      </w:r>
      <w:r>
        <w:rPr>
          <w:rFonts w:ascii="Times New Roman" w:hAnsi="Times New Roman" w:cs="Times New Roman"/>
          <w:bCs/>
          <w:noProof/>
          <w:sz w:val="24"/>
          <w:szCs w:val="24"/>
        </w:rPr>
        <w:t>Better Work</w:t>
      </w:r>
      <w:r>
        <w:rPr>
          <w:rStyle w:val="FootnoteReference"/>
          <w:rFonts w:ascii="Times New Roman" w:hAnsi="Times New Roman" w:cs="Times New Roman"/>
          <w:bCs/>
          <w:noProof/>
          <w:sz w:val="24"/>
          <w:szCs w:val="24"/>
        </w:rPr>
        <w:footnoteReference w:id="47"/>
      </w:r>
      <w:r w:rsidRPr="00984525">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to improve working conditions in the garment industry and the </w:t>
      </w:r>
      <w:r w:rsidRPr="00984525">
        <w:rPr>
          <w:rFonts w:ascii="Times New Roman" w:hAnsi="Times New Roman" w:cs="Times New Roman"/>
          <w:bCs/>
          <w:noProof/>
          <w:sz w:val="24"/>
          <w:szCs w:val="24"/>
        </w:rPr>
        <w:t>Vision Zero Fund</w:t>
      </w:r>
      <w:r w:rsidRPr="00984525">
        <w:rPr>
          <w:rFonts w:ascii="Times New Roman" w:hAnsi="Times New Roman" w:cs="Times New Roman"/>
          <w:bCs/>
          <w:noProof/>
          <w:sz w:val="24"/>
          <w:szCs w:val="24"/>
          <w:vertAlign w:val="superscript"/>
        </w:rPr>
        <w:footnoteReference w:id="48"/>
      </w:r>
      <w:r w:rsidRPr="00984525">
        <w:rPr>
          <w:rFonts w:ascii="Times New Roman" w:hAnsi="Times New Roman" w:cs="Times New Roman"/>
          <w:bCs/>
          <w:noProof/>
          <w:sz w:val="24"/>
          <w:szCs w:val="24"/>
        </w:rPr>
        <w:t xml:space="preserve"> </w:t>
      </w:r>
      <w:r w:rsidRPr="00984525">
        <w:rPr>
          <w:rFonts w:ascii="Times New Roman" w:hAnsi="Times New Roman" w:cs="Times New Roman"/>
          <w:noProof/>
          <w:sz w:val="24"/>
          <w:szCs w:val="24"/>
        </w:rPr>
        <w:t>to improve occupational health and safety in the garment sector</w:t>
      </w:r>
      <w:r w:rsidR="009D660C">
        <w:rPr>
          <w:rStyle w:val="FootnoteReference"/>
          <w:rFonts w:ascii="Times New Roman" w:hAnsi="Times New Roman" w:cs="Times New Roman"/>
          <w:noProof/>
          <w:sz w:val="24"/>
          <w:szCs w:val="24"/>
        </w:rPr>
        <w:footnoteReference w:id="49"/>
      </w:r>
      <w:r w:rsidRPr="00984525">
        <w:rPr>
          <w:rFonts w:ascii="Times New Roman" w:hAnsi="Times New Roman" w:cs="Times New Roman"/>
          <w:noProof/>
          <w:sz w:val="24"/>
          <w:szCs w:val="24"/>
        </w:rPr>
        <w:t xml:space="preserve">. </w:t>
      </w:r>
      <w:r w:rsidR="0052027D">
        <w:rPr>
          <w:rFonts w:ascii="Times New Roman" w:hAnsi="Times New Roman" w:cs="Times New Roman"/>
          <w:noProof/>
          <w:sz w:val="24"/>
          <w:szCs w:val="24"/>
        </w:rPr>
        <w:t>The</w:t>
      </w:r>
      <w:r w:rsidRPr="0023530A">
        <w:rPr>
          <w:rFonts w:ascii="Times New Roman" w:hAnsi="Times New Roman" w:cs="Times New Roman"/>
          <w:noProof/>
          <w:sz w:val="24"/>
          <w:szCs w:val="24"/>
        </w:rPr>
        <w:t xml:space="preserve"> EU </w:t>
      </w:r>
      <w:r w:rsidR="0052027D">
        <w:rPr>
          <w:rFonts w:ascii="Times New Roman" w:hAnsi="Times New Roman" w:cs="Times New Roman"/>
          <w:noProof/>
          <w:sz w:val="24"/>
          <w:szCs w:val="24"/>
        </w:rPr>
        <w:t xml:space="preserve">also </w:t>
      </w:r>
      <w:r w:rsidRPr="0023530A">
        <w:rPr>
          <w:rFonts w:ascii="Times New Roman" w:hAnsi="Times New Roman" w:cs="Times New Roman"/>
          <w:noProof/>
          <w:sz w:val="24"/>
          <w:szCs w:val="24"/>
        </w:rPr>
        <w:t>support</w:t>
      </w:r>
      <w:r w:rsidR="0052027D">
        <w:rPr>
          <w:rFonts w:ascii="Times New Roman" w:hAnsi="Times New Roman" w:cs="Times New Roman"/>
          <w:noProof/>
          <w:sz w:val="24"/>
          <w:szCs w:val="24"/>
        </w:rPr>
        <w:t>s</w:t>
      </w:r>
      <w:r w:rsidRPr="0023530A">
        <w:rPr>
          <w:rFonts w:ascii="Times New Roman" w:hAnsi="Times New Roman" w:cs="Times New Roman"/>
          <w:noProof/>
          <w:sz w:val="24"/>
          <w:szCs w:val="24"/>
        </w:rPr>
        <w:t xml:space="preserve"> </w:t>
      </w:r>
      <w:r w:rsidR="0052027D" w:rsidRPr="0023530A">
        <w:rPr>
          <w:rFonts w:ascii="Times New Roman" w:hAnsi="Times New Roman" w:cs="Times New Roman"/>
          <w:noProof/>
          <w:sz w:val="24"/>
          <w:szCs w:val="24"/>
        </w:rPr>
        <w:t xml:space="preserve">interventions </w:t>
      </w:r>
      <w:r w:rsidRPr="0023530A">
        <w:rPr>
          <w:rFonts w:ascii="Times New Roman" w:hAnsi="Times New Roman" w:cs="Times New Roman"/>
          <w:noProof/>
          <w:sz w:val="24"/>
          <w:szCs w:val="24"/>
        </w:rPr>
        <w:t>to increase knowledge and awareness aiming to improve working conditions in the garment sector through responsible production and consumption</w:t>
      </w:r>
      <w:r w:rsidRPr="0023530A">
        <w:rPr>
          <w:rFonts w:ascii="Times New Roman" w:hAnsi="Times New Roman" w:cs="Times New Roman"/>
          <w:noProof/>
          <w:sz w:val="24"/>
          <w:szCs w:val="24"/>
          <w:vertAlign w:val="superscript"/>
        </w:rPr>
        <w:footnoteReference w:id="50"/>
      </w:r>
      <w:r w:rsidRPr="0023530A">
        <w:rPr>
          <w:rFonts w:ascii="Times New Roman" w:hAnsi="Times New Roman" w:cs="Times New Roman"/>
          <w:noProof/>
          <w:sz w:val="24"/>
          <w:szCs w:val="24"/>
        </w:rPr>
        <w:t>.</w:t>
      </w:r>
      <w:r>
        <w:rPr>
          <w:rFonts w:ascii="Times New Roman" w:hAnsi="Times New Roman" w:cs="Times New Roman"/>
          <w:noProof/>
          <w:sz w:val="24"/>
          <w:szCs w:val="24"/>
        </w:rPr>
        <w:t xml:space="preserve"> In the framework of the Circular Economy Action Plan, th</w:t>
      </w:r>
      <w:r w:rsidRPr="00984525">
        <w:rPr>
          <w:rFonts w:ascii="Times New Roman" w:hAnsi="Times New Roman" w:cs="Times New Roman"/>
          <w:noProof/>
          <w:sz w:val="24"/>
          <w:szCs w:val="24"/>
        </w:rPr>
        <w:t xml:space="preserve">e Commission is preparing a </w:t>
      </w:r>
      <w:r w:rsidRPr="000B70DC">
        <w:rPr>
          <w:rFonts w:ascii="Times New Roman" w:eastAsia="Times New Roman" w:hAnsi="Times New Roman" w:cs="Times New Roman"/>
          <w:b/>
          <w:noProof/>
          <w:sz w:val="24"/>
          <w:szCs w:val="24"/>
        </w:rPr>
        <w:t>strategy for sustainable textiles</w:t>
      </w:r>
      <w:r w:rsidRPr="00984525">
        <w:rPr>
          <w:rFonts w:ascii="Times New Roman" w:eastAsia="Times New Roman" w:hAnsi="Times New Roman" w:cs="Times New Roman"/>
          <w:noProof/>
          <w:sz w:val="24"/>
          <w:szCs w:val="24"/>
        </w:rPr>
        <w:t>, focusing on a sustainable recovery from the COVID-19 crisis</w:t>
      </w:r>
      <w:r w:rsidRPr="00984525">
        <w:rPr>
          <w:rFonts w:ascii="Times New Roman" w:eastAsia="Times New Roman" w:hAnsi="Times New Roman" w:cs="Times New Roman"/>
          <w:noProof/>
          <w:sz w:val="24"/>
          <w:szCs w:val="24"/>
          <w:vertAlign w:val="superscript"/>
        </w:rPr>
        <w:footnoteReference w:id="51"/>
      </w:r>
      <w:r>
        <w:rPr>
          <w:rFonts w:ascii="Times New Roman" w:eastAsia="Times New Roman" w:hAnsi="Times New Roman" w:cs="Times New Roman"/>
          <w:noProof/>
          <w:sz w:val="24"/>
          <w:szCs w:val="24"/>
        </w:rPr>
        <w:t xml:space="preserve"> </w:t>
      </w:r>
      <w:r w:rsidRPr="5A7109F6">
        <w:rPr>
          <w:rFonts w:ascii="Times New Roman" w:eastAsia="Times New Roman" w:hAnsi="Times New Roman" w:cs="Times New Roman"/>
          <w:noProof/>
          <w:sz w:val="24"/>
          <w:szCs w:val="24"/>
        </w:rPr>
        <w:t>and to reduce the sector‘s environmental and social impacts</w:t>
      </w:r>
      <w:r w:rsidRPr="00984525">
        <w:rPr>
          <w:rFonts w:ascii="Times New Roman" w:eastAsia="Times New Roman" w:hAnsi="Times New Roman" w:cs="Times New Roman"/>
          <w:noProof/>
          <w:sz w:val="24"/>
          <w:szCs w:val="24"/>
        </w:rPr>
        <w:t xml:space="preserve">. In this context, the EU </w:t>
      </w:r>
      <w:r w:rsidRPr="00994BC2">
        <w:rPr>
          <w:rFonts w:ascii="Times New Roman" w:eastAsia="Times New Roman" w:hAnsi="Times New Roman" w:cs="Times New Roman"/>
          <w:noProof/>
          <w:sz w:val="24"/>
          <w:szCs w:val="24"/>
        </w:rPr>
        <w:t xml:space="preserve">will </w:t>
      </w:r>
      <w:r w:rsidRPr="000B70DC">
        <w:rPr>
          <w:rFonts w:ascii="Times New Roman" w:eastAsia="Times New Roman" w:hAnsi="Times New Roman" w:cs="Times New Roman"/>
          <w:bCs/>
          <w:noProof/>
          <w:sz w:val="24"/>
          <w:szCs w:val="24"/>
        </w:rPr>
        <w:t xml:space="preserve">take into account current challenges in the textiles value chain, including </w:t>
      </w:r>
      <w:r w:rsidRPr="000B70DC">
        <w:rPr>
          <w:rFonts w:ascii="Times New Roman" w:eastAsia="Times New Roman" w:hAnsi="Times New Roman" w:cs="Times New Roman"/>
          <w:noProof/>
          <w:sz w:val="24"/>
          <w:szCs w:val="24"/>
        </w:rPr>
        <w:t>the need to protect human rights, including labour rights, and promote due diligence across supply chains in the textile sector</w:t>
      </w:r>
      <w:r w:rsidRPr="00994BC2">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Pr="007424C6">
        <w:rPr>
          <w:rFonts w:ascii="Times New Roman" w:eastAsia="Times New Roman" w:hAnsi="Times New Roman" w:cs="Times New Roman"/>
          <w:noProof/>
          <w:sz w:val="24"/>
          <w:szCs w:val="24"/>
        </w:rPr>
        <w:t>Such efforts will be ensured primarily</w:t>
      </w:r>
      <w:r w:rsidRPr="5A7109F6">
        <w:rPr>
          <w:rFonts w:ascii="Times New Roman" w:eastAsia="Times New Roman" w:hAnsi="Times New Roman" w:cs="Times New Roman"/>
          <w:noProof/>
          <w:sz w:val="24"/>
          <w:szCs w:val="24"/>
        </w:rPr>
        <w:t xml:space="preserve"> by </w:t>
      </w:r>
      <w:r>
        <w:rPr>
          <w:rFonts w:ascii="Times New Roman" w:eastAsia="Times New Roman" w:hAnsi="Times New Roman" w:cs="Times New Roman"/>
          <w:noProof/>
          <w:sz w:val="24"/>
          <w:szCs w:val="24"/>
        </w:rPr>
        <w:t xml:space="preserve">the </w:t>
      </w:r>
      <w:r w:rsidR="00FB68AB">
        <w:rPr>
          <w:rFonts w:ascii="Times New Roman" w:eastAsia="Times New Roman" w:hAnsi="Times New Roman" w:cs="Times New Roman"/>
          <w:noProof/>
          <w:sz w:val="24"/>
          <w:szCs w:val="24"/>
        </w:rPr>
        <w:t xml:space="preserve">proposed </w:t>
      </w:r>
      <w:r>
        <w:rPr>
          <w:rFonts w:ascii="Times New Roman" w:eastAsia="Times New Roman" w:hAnsi="Times New Roman" w:cs="Times New Roman"/>
          <w:noProof/>
          <w:sz w:val="24"/>
          <w:szCs w:val="24"/>
        </w:rPr>
        <w:t xml:space="preserve">Corporate </w:t>
      </w:r>
      <w:r w:rsidR="00D464F6">
        <w:rPr>
          <w:rFonts w:ascii="Times New Roman" w:eastAsia="Times New Roman" w:hAnsi="Times New Roman" w:cs="Times New Roman"/>
          <w:noProof/>
          <w:sz w:val="24"/>
          <w:szCs w:val="24"/>
        </w:rPr>
        <w:t xml:space="preserve">Sustainability </w:t>
      </w:r>
      <w:r w:rsidR="00FB68AB">
        <w:rPr>
          <w:rFonts w:ascii="Times New Roman" w:eastAsia="Times New Roman" w:hAnsi="Times New Roman" w:cs="Times New Roman"/>
          <w:noProof/>
          <w:sz w:val="24"/>
          <w:szCs w:val="24"/>
        </w:rPr>
        <w:t>Due Diligence Directive</w:t>
      </w:r>
      <w:r w:rsidRPr="5A7109F6">
        <w:rPr>
          <w:rFonts w:ascii="Times New Roman" w:eastAsia="Times New Roman" w:hAnsi="Times New Roman" w:cs="Times New Roman"/>
          <w:noProof/>
          <w:sz w:val="24"/>
          <w:szCs w:val="24"/>
        </w:rPr>
        <w:t>.</w:t>
      </w:r>
    </w:p>
    <w:p w14:paraId="41F2FF4A" w14:textId="0E858020" w:rsidR="00FF332B" w:rsidRPr="00994BC2" w:rsidRDefault="00FF332B" w:rsidP="00FF332B">
      <w:pPr>
        <w:tabs>
          <w:tab w:val="left" w:pos="3858"/>
        </w:tabs>
        <w:spacing w:before="120" w:after="120"/>
        <w:jc w:val="both"/>
        <w:rPr>
          <w:rFonts w:ascii="Times New Roman" w:eastAsia="Times New Roman" w:hAnsi="Times New Roman" w:cs="Times New Roman"/>
          <w:iCs/>
          <w:noProof/>
          <w:color w:val="000000"/>
          <w:sz w:val="24"/>
          <w:szCs w:val="24"/>
        </w:rPr>
      </w:pPr>
      <w:r w:rsidRPr="00984525">
        <w:rPr>
          <w:rFonts w:ascii="Times New Roman" w:eastAsia="Times New Roman" w:hAnsi="Times New Roman" w:cs="Times New Roman"/>
          <w:noProof/>
          <w:sz w:val="24"/>
          <w:szCs w:val="24"/>
          <w:lang w:eastAsia="en-GB"/>
        </w:rPr>
        <w:t xml:space="preserve">The EU </w:t>
      </w:r>
      <w:r w:rsidRPr="00994BC2">
        <w:rPr>
          <w:rFonts w:ascii="Times New Roman" w:eastAsia="Times New Roman" w:hAnsi="Times New Roman" w:cs="Times New Roman"/>
          <w:noProof/>
          <w:sz w:val="24"/>
          <w:szCs w:val="24"/>
          <w:lang w:eastAsia="en-GB"/>
        </w:rPr>
        <w:t xml:space="preserve">will </w:t>
      </w:r>
      <w:r w:rsidRPr="000B70DC">
        <w:rPr>
          <w:rFonts w:ascii="Times New Roman" w:eastAsia="Times New Roman" w:hAnsi="Times New Roman" w:cs="Times New Roman"/>
          <w:iCs/>
          <w:noProof/>
          <w:color w:val="000000"/>
          <w:sz w:val="24"/>
          <w:szCs w:val="24"/>
        </w:rPr>
        <w:t>seek to secure commitments in all EU</w:t>
      </w:r>
      <w:r w:rsidRPr="00994BC2">
        <w:rPr>
          <w:rFonts w:ascii="Times New Roman" w:eastAsia="Times New Roman" w:hAnsi="Times New Roman" w:cs="Times New Roman"/>
          <w:b/>
          <w:iCs/>
          <w:noProof/>
          <w:color w:val="000000"/>
          <w:sz w:val="24"/>
          <w:szCs w:val="24"/>
        </w:rPr>
        <w:t xml:space="preserve"> air transport agreements</w:t>
      </w:r>
      <w:r w:rsidRPr="000B70DC">
        <w:rPr>
          <w:rFonts w:ascii="Times New Roman" w:eastAsia="Times New Roman" w:hAnsi="Times New Roman" w:cs="Times New Roman"/>
          <w:iCs/>
          <w:noProof/>
          <w:color w:val="000000"/>
          <w:sz w:val="24"/>
          <w:szCs w:val="24"/>
        </w:rPr>
        <w:t xml:space="preserve"> to provide high levels of labour protection in the aviation sector, in line with international labour standards</w:t>
      </w:r>
      <w:r w:rsidRPr="00994BC2">
        <w:rPr>
          <w:rFonts w:ascii="Times New Roman" w:eastAsia="Times New Roman" w:hAnsi="Times New Roman" w:cs="Times New Roman"/>
          <w:iCs/>
          <w:noProof/>
          <w:color w:val="000000"/>
          <w:sz w:val="24"/>
          <w:szCs w:val="24"/>
          <w:vertAlign w:val="superscript"/>
        </w:rPr>
        <w:footnoteReference w:id="52"/>
      </w:r>
      <w:r w:rsidR="00234063">
        <w:rPr>
          <w:rFonts w:ascii="Times New Roman" w:eastAsia="Times New Roman" w:hAnsi="Times New Roman" w:cs="Times New Roman"/>
          <w:iCs/>
          <w:noProof/>
          <w:color w:val="000000"/>
          <w:sz w:val="24"/>
          <w:szCs w:val="24"/>
        </w:rPr>
        <w:t>.</w:t>
      </w:r>
    </w:p>
    <w:p w14:paraId="2238985F" w14:textId="77777777" w:rsidR="00FF332B" w:rsidRPr="00984525" w:rsidRDefault="00FF332B" w:rsidP="00FF332B">
      <w:pPr>
        <w:tabs>
          <w:tab w:val="left" w:pos="3858"/>
        </w:tabs>
        <w:spacing w:before="120" w:after="120"/>
        <w:jc w:val="both"/>
        <w:rPr>
          <w:rFonts w:ascii="Times New Roman" w:eastAsia="Times New Roman" w:hAnsi="Times New Roman" w:cs="Times New Roman"/>
          <w:iCs/>
          <w:noProof/>
          <w:color w:val="000000"/>
          <w:sz w:val="24"/>
          <w:szCs w:val="24"/>
        </w:rPr>
      </w:pPr>
      <w:r w:rsidRPr="00984525">
        <w:rPr>
          <w:rFonts w:ascii="Times New Roman" w:eastAsia="Times New Roman" w:hAnsi="Times New Roman" w:cs="Times New Roman"/>
          <w:iCs/>
          <w:noProof/>
          <w:color w:val="000000"/>
          <w:sz w:val="24"/>
          <w:szCs w:val="24"/>
        </w:rPr>
        <w:t xml:space="preserve">The EU will </w:t>
      </w:r>
      <w:r w:rsidRPr="000B70DC">
        <w:rPr>
          <w:rFonts w:ascii="Times New Roman" w:eastAsia="Times New Roman" w:hAnsi="Times New Roman" w:cs="Times New Roman"/>
          <w:iCs/>
          <w:noProof/>
          <w:color w:val="000000"/>
          <w:sz w:val="24"/>
          <w:szCs w:val="24"/>
        </w:rPr>
        <w:t>include labour provisions on protection of workers in all EU</w:t>
      </w:r>
      <w:r w:rsidRPr="009A4930">
        <w:rPr>
          <w:rFonts w:ascii="Times New Roman" w:eastAsia="Times New Roman" w:hAnsi="Times New Roman" w:cs="Times New Roman"/>
          <w:b/>
          <w:iCs/>
          <w:noProof/>
          <w:color w:val="000000"/>
          <w:sz w:val="24"/>
          <w:szCs w:val="24"/>
        </w:rPr>
        <w:t xml:space="preserve"> bilateral and multilateral agreements </w:t>
      </w:r>
      <w:r w:rsidRPr="000B70DC">
        <w:rPr>
          <w:rFonts w:ascii="Times New Roman" w:eastAsia="Times New Roman" w:hAnsi="Times New Roman" w:cs="Times New Roman"/>
          <w:iCs/>
          <w:noProof/>
          <w:color w:val="000000"/>
          <w:sz w:val="24"/>
          <w:szCs w:val="24"/>
        </w:rPr>
        <w:t xml:space="preserve">for </w:t>
      </w:r>
      <w:r w:rsidRPr="009A4930">
        <w:rPr>
          <w:rFonts w:ascii="Times New Roman" w:eastAsia="Times New Roman" w:hAnsi="Times New Roman" w:cs="Times New Roman"/>
          <w:b/>
          <w:iCs/>
          <w:noProof/>
          <w:color w:val="000000"/>
          <w:sz w:val="24"/>
          <w:szCs w:val="24"/>
        </w:rPr>
        <w:t xml:space="preserve">international road transport </w:t>
      </w:r>
      <w:r w:rsidRPr="000B70DC">
        <w:rPr>
          <w:rFonts w:ascii="Times New Roman" w:eastAsia="Times New Roman" w:hAnsi="Times New Roman" w:cs="Times New Roman"/>
          <w:iCs/>
          <w:noProof/>
          <w:color w:val="000000"/>
          <w:sz w:val="24"/>
          <w:szCs w:val="24"/>
        </w:rPr>
        <w:t>and in its Association Agreements with third countries</w:t>
      </w:r>
      <w:r w:rsidRPr="00994BC2">
        <w:rPr>
          <w:rFonts w:ascii="Times New Roman" w:eastAsia="Times New Roman" w:hAnsi="Times New Roman" w:cs="Times New Roman"/>
          <w:iCs/>
          <w:noProof/>
          <w:color w:val="000000"/>
          <w:sz w:val="24"/>
          <w:szCs w:val="24"/>
        </w:rPr>
        <w:t>.</w:t>
      </w:r>
      <w:r w:rsidRPr="00984525">
        <w:rPr>
          <w:rFonts w:ascii="Times New Roman" w:eastAsia="Times New Roman" w:hAnsi="Times New Roman" w:cs="Times New Roman"/>
          <w:iCs/>
          <w:noProof/>
          <w:color w:val="000000"/>
          <w:sz w:val="24"/>
          <w:szCs w:val="24"/>
        </w:rPr>
        <w:t xml:space="preserve"> It will also review the European Agreement concerning the Work of Crews of Vehicles engaged in International Road Transport (AETR) to include relevant labour-related EU acquis and will align</w:t>
      </w:r>
      <w:r w:rsidRPr="00984525">
        <w:rPr>
          <w:rFonts w:ascii="Times New Roman" w:eastAsia="Times New Roman" w:hAnsi="Times New Roman" w:cs="Times New Roman"/>
          <w:noProof/>
          <w:color w:val="000000"/>
          <w:sz w:val="24"/>
          <w:szCs w:val="24"/>
        </w:rPr>
        <w:t xml:space="preserve"> </w:t>
      </w:r>
      <w:r w:rsidRPr="00984525">
        <w:rPr>
          <w:rFonts w:ascii="Times New Roman" w:eastAsia="Times New Roman" w:hAnsi="Times New Roman" w:cs="Times New Roman"/>
          <w:iCs/>
          <w:noProof/>
          <w:color w:val="000000"/>
          <w:sz w:val="24"/>
          <w:szCs w:val="24"/>
        </w:rPr>
        <w:t xml:space="preserve">the multilateral Interbus Agreement on the occasional carriage of passengers by coach and bus with the EU social rules in road transport. </w:t>
      </w:r>
    </w:p>
    <w:p w14:paraId="2EFE75B1" w14:textId="6278637F" w:rsidR="00A60FAE" w:rsidRPr="00193FD8" w:rsidRDefault="00E378E2" w:rsidP="00FF332B">
      <w:pPr>
        <w:tabs>
          <w:tab w:val="left" w:pos="3858"/>
        </w:tabs>
        <w:spacing w:before="120" w:after="120"/>
        <w:jc w:val="both"/>
        <w:rPr>
          <w:rFonts w:ascii="Times New Roman" w:hAnsi="Times New Roman"/>
          <w:noProof/>
          <w:sz w:val="24"/>
        </w:rPr>
      </w:pPr>
      <w:r>
        <w:rPr>
          <w:rFonts w:ascii="Times New Roman" w:eastAsia="Times New Roman" w:hAnsi="Times New Roman" w:cs="Times New Roman"/>
          <w:iCs/>
          <w:noProof/>
          <w:color w:val="000000"/>
          <w:sz w:val="24"/>
          <w:szCs w:val="24"/>
        </w:rPr>
        <w:t>A</w:t>
      </w:r>
      <w:r w:rsidRPr="00DC02DE">
        <w:rPr>
          <w:rFonts w:ascii="Times New Roman" w:eastAsia="Times New Roman" w:hAnsi="Times New Roman" w:cs="Times New Roman"/>
          <w:iCs/>
          <w:noProof/>
          <w:color w:val="000000"/>
          <w:sz w:val="24"/>
          <w:szCs w:val="24"/>
        </w:rPr>
        <w:t>ll EU Member States</w:t>
      </w:r>
      <w:r>
        <w:rPr>
          <w:rFonts w:ascii="Times New Roman" w:eastAsia="Times New Roman" w:hAnsi="Times New Roman" w:cs="Times New Roman"/>
          <w:iCs/>
          <w:noProof/>
          <w:color w:val="000000"/>
          <w:sz w:val="24"/>
          <w:szCs w:val="24"/>
        </w:rPr>
        <w:t xml:space="preserve"> have ratified the </w:t>
      </w:r>
      <w:r w:rsidR="00A60FAE" w:rsidRPr="00A60FAE">
        <w:rPr>
          <w:rFonts w:ascii="Times New Roman" w:eastAsia="Times New Roman" w:hAnsi="Times New Roman" w:cs="Times New Roman"/>
          <w:iCs/>
          <w:noProof/>
          <w:color w:val="000000"/>
          <w:sz w:val="24"/>
          <w:szCs w:val="24"/>
        </w:rPr>
        <w:t>international Maritime Labour Convention (MLC</w:t>
      </w:r>
      <w:r w:rsidR="00A60FAE">
        <w:rPr>
          <w:rFonts w:ascii="Times New Roman" w:eastAsia="Times New Roman" w:hAnsi="Times New Roman" w:cs="Times New Roman"/>
          <w:iCs/>
          <w:noProof/>
          <w:color w:val="000000"/>
          <w:sz w:val="24"/>
          <w:szCs w:val="24"/>
        </w:rPr>
        <w:t>), which</w:t>
      </w:r>
      <w:r w:rsidR="00A60FAE" w:rsidRPr="00A60FAE">
        <w:rPr>
          <w:noProof/>
        </w:rPr>
        <w:t xml:space="preserve"> </w:t>
      </w:r>
      <w:r w:rsidR="00A60FAE" w:rsidRPr="00A60FAE">
        <w:rPr>
          <w:rFonts w:ascii="Times New Roman" w:eastAsia="Times New Roman" w:hAnsi="Times New Roman" w:cs="Times New Roman"/>
          <w:iCs/>
          <w:noProof/>
          <w:color w:val="000000"/>
          <w:sz w:val="24"/>
          <w:szCs w:val="24"/>
        </w:rPr>
        <w:t xml:space="preserve">regulates the working conditions in the </w:t>
      </w:r>
      <w:r w:rsidR="00A60FAE" w:rsidRPr="00B51BCE">
        <w:rPr>
          <w:rFonts w:ascii="Times New Roman" w:eastAsia="Times New Roman" w:hAnsi="Times New Roman" w:cs="Times New Roman"/>
          <w:b/>
          <w:iCs/>
          <w:noProof/>
          <w:color w:val="000000"/>
          <w:sz w:val="24"/>
          <w:szCs w:val="24"/>
        </w:rPr>
        <w:t>maritime transport</w:t>
      </w:r>
      <w:r w:rsidRPr="00DC02DE">
        <w:rPr>
          <w:rFonts w:ascii="Times New Roman" w:eastAsia="Times New Roman" w:hAnsi="Times New Roman" w:cs="Times New Roman"/>
          <w:iCs/>
          <w:noProof/>
          <w:color w:val="000000"/>
          <w:sz w:val="24"/>
          <w:szCs w:val="24"/>
        </w:rPr>
        <w:t>.</w:t>
      </w:r>
      <w:r>
        <w:rPr>
          <w:rFonts w:ascii="Times New Roman" w:eastAsia="Times New Roman" w:hAnsi="Times New Roman" w:cs="Times New Roman"/>
          <w:iCs/>
          <w:noProof/>
          <w:color w:val="000000"/>
          <w:sz w:val="24"/>
          <w:szCs w:val="24"/>
        </w:rPr>
        <w:t xml:space="preserve"> </w:t>
      </w:r>
      <w:r w:rsidR="00FF332B" w:rsidRPr="00984525">
        <w:rPr>
          <w:rFonts w:ascii="Times New Roman" w:eastAsia="Times New Roman" w:hAnsi="Times New Roman" w:cs="Times New Roman"/>
          <w:iCs/>
          <w:noProof/>
          <w:color w:val="000000"/>
          <w:sz w:val="24"/>
          <w:szCs w:val="24"/>
        </w:rPr>
        <w:t xml:space="preserve">The EU will </w:t>
      </w:r>
      <w:r w:rsidR="00612124">
        <w:rPr>
          <w:rFonts w:ascii="Times New Roman" w:eastAsia="Times New Roman" w:hAnsi="Times New Roman" w:cs="Times New Roman"/>
          <w:iCs/>
          <w:noProof/>
          <w:color w:val="000000"/>
          <w:sz w:val="24"/>
          <w:szCs w:val="24"/>
        </w:rPr>
        <w:t xml:space="preserve">continue </w:t>
      </w:r>
      <w:r w:rsidRPr="00E378E2">
        <w:rPr>
          <w:rFonts w:ascii="Times New Roman" w:eastAsia="Times New Roman" w:hAnsi="Times New Roman" w:cs="Times New Roman"/>
          <w:iCs/>
          <w:noProof/>
          <w:color w:val="000000"/>
          <w:sz w:val="24"/>
          <w:szCs w:val="24"/>
        </w:rPr>
        <w:t>to work towards enforcing the provisions of the convention</w:t>
      </w:r>
      <w:r w:rsidRPr="00A47FB8">
        <w:rPr>
          <w:rFonts w:ascii="Times New Roman" w:eastAsia="Times New Roman" w:hAnsi="Times New Roman" w:cs="Times New Roman"/>
          <w:iCs/>
          <w:noProof/>
          <w:color w:val="000000"/>
          <w:sz w:val="24"/>
          <w:szCs w:val="24"/>
        </w:rPr>
        <w:t xml:space="preserve"> </w:t>
      </w:r>
      <w:r w:rsidR="00216FE4" w:rsidRPr="001B61BC">
        <w:rPr>
          <w:rFonts w:ascii="Times New Roman" w:eastAsia="Times New Roman" w:hAnsi="Times New Roman" w:cs="Times New Roman"/>
          <w:iCs/>
          <w:noProof/>
          <w:color w:val="000000"/>
          <w:sz w:val="24"/>
          <w:szCs w:val="24"/>
        </w:rPr>
        <w:t>in cooperation with IMO and ILO</w:t>
      </w:r>
      <w:r w:rsidR="00216FE4">
        <w:rPr>
          <w:rFonts w:ascii="Times New Roman" w:eastAsia="Times New Roman" w:hAnsi="Times New Roman" w:cs="Times New Roman"/>
          <w:iCs/>
          <w:noProof/>
          <w:color w:val="000000"/>
          <w:sz w:val="24"/>
          <w:szCs w:val="24"/>
        </w:rPr>
        <w:t>,</w:t>
      </w:r>
      <w:r w:rsidR="00216FE4" w:rsidRPr="00E378E2">
        <w:rPr>
          <w:rFonts w:ascii="Times New Roman" w:eastAsia="Times New Roman" w:hAnsi="Times New Roman" w:cs="Times New Roman"/>
          <w:iCs/>
          <w:noProof/>
          <w:color w:val="000000"/>
          <w:sz w:val="24"/>
          <w:szCs w:val="24"/>
        </w:rPr>
        <w:t xml:space="preserve"> </w:t>
      </w:r>
      <w:r w:rsidRPr="00E378E2">
        <w:rPr>
          <w:rFonts w:ascii="Times New Roman" w:eastAsia="Times New Roman" w:hAnsi="Times New Roman" w:cs="Times New Roman"/>
          <w:iCs/>
          <w:noProof/>
          <w:color w:val="000000"/>
          <w:sz w:val="24"/>
          <w:szCs w:val="24"/>
        </w:rPr>
        <w:t xml:space="preserve">and propose </w:t>
      </w:r>
      <w:r w:rsidR="00FF332B" w:rsidRPr="000B70DC">
        <w:rPr>
          <w:rFonts w:ascii="Times New Roman" w:eastAsia="Times New Roman" w:hAnsi="Times New Roman" w:cs="Times New Roman"/>
          <w:iCs/>
          <w:noProof/>
          <w:color w:val="000000"/>
          <w:sz w:val="24"/>
          <w:szCs w:val="24"/>
        </w:rPr>
        <w:t>includ</w:t>
      </w:r>
      <w:r w:rsidR="00A47FB8">
        <w:rPr>
          <w:rFonts w:ascii="Times New Roman" w:eastAsia="Times New Roman" w:hAnsi="Times New Roman" w:cs="Times New Roman"/>
          <w:iCs/>
          <w:noProof/>
          <w:color w:val="000000"/>
          <w:sz w:val="24"/>
          <w:szCs w:val="24"/>
        </w:rPr>
        <w:t>ing</w:t>
      </w:r>
      <w:r w:rsidR="00FF332B" w:rsidRPr="000B70DC">
        <w:rPr>
          <w:rFonts w:ascii="Times New Roman" w:eastAsia="Times New Roman" w:hAnsi="Times New Roman" w:cs="Times New Roman"/>
          <w:iCs/>
          <w:noProof/>
          <w:color w:val="000000"/>
          <w:sz w:val="24"/>
          <w:szCs w:val="24"/>
        </w:rPr>
        <w:t xml:space="preserve"> commitments </w:t>
      </w:r>
      <w:r w:rsidRPr="00E378E2">
        <w:rPr>
          <w:rFonts w:ascii="Times New Roman" w:eastAsia="Times New Roman" w:hAnsi="Times New Roman" w:cs="Times New Roman"/>
          <w:iCs/>
          <w:noProof/>
          <w:color w:val="000000"/>
          <w:sz w:val="24"/>
          <w:szCs w:val="24"/>
        </w:rPr>
        <w:t xml:space="preserve">linked to the effective </w:t>
      </w:r>
      <w:r w:rsidR="00FF332B" w:rsidRPr="000B70DC">
        <w:rPr>
          <w:rFonts w:ascii="Times New Roman" w:eastAsia="Times New Roman" w:hAnsi="Times New Roman" w:cs="Times New Roman"/>
          <w:iCs/>
          <w:noProof/>
          <w:color w:val="000000"/>
          <w:sz w:val="24"/>
          <w:szCs w:val="24"/>
        </w:rPr>
        <w:t>implement</w:t>
      </w:r>
      <w:r>
        <w:rPr>
          <w:rFonts w:ascii="Times New Roman" w:eastAsia="Times New Roman" w:hAnsi="Times New Roman" w:cs="Times New Roman"/>
          <w:iCs/>
          <w:noProof/>
          <w:color w:val="000000"/>
          <w:sz w:val="24"/>
          <w:szCs w:val="24"/>
        </w:rPr>
        <w:t>ation</w:t>
      </w:r>
      <w:r w:rsidR="00FF332B" w:rsidRPr="000B70DC">
        <w:rPr>
          <w:rFonts w:ascii="Times New Roman" w:eastAsia="Times New Roman" w:hAnsi="Times New Roman" w:cs="Times New Roman"/>
          <w:iCs/>
          <w:noProof/>
          <w:color w:val="000000"/>
          <w:sz w:val="24"/>
          <w:szCs w:val="24"/>
        </w:rPr>
        <w:t xml:space="preserve"> </w:t>
      </w:r>
      <w:r w:rsidR="00A47FB8">
        <w:rPr>
          <w:rFonts w:ascii="Times New Roman" w:eastAsia="Times New Roman" w:hAnsi="Times New Roman" w:cs="Times New Roman"/>
          <w:iCs/>
          <w:noProof/>
          <w:color w:val="000000"/>
          <w:sz w:val="24"/>
          <w:szCs w:val="24"/>
        </w:rPr>
        <w:t xml:space="preserve">of the MLC </w:t>
      </w:r>
      <w:r w:rsidR="00FF332B" w:rsidRPr="00994BC2">
        <w:rPr>
          <w:rFonts w:ascii="Times New Roman" w:eastAsia="Times New Roman" w:hAnsi="Times New Roman" w:cs="Times New Roman"/>
          <w:iCs/>
          <w:noProof/>
          <w:color w:val="000000"/>
          <w:sz w:val="24"/>
          <w:szCs w:val="24"/>
        </w:rPr>
        <w:t xml:space="preserve">in </w:t>
      </w:r>
      <w:r w:rsidR="00FF332B" w:rsidRPr="000B70DC">
        <w:rPr>
          <w:rFonts w:ascii="Times New Roman" w:eastAsia="Times New Roman" w:hAnsi="Times New Roman" w:cs="Times New Roman"/>
          <w:b/>
          <w:iCs/>
          <w:noProof/>
          <w:color w:val="000000"/>
          <w:sz w:val="24"/>
          <w:szCs w:val="24"/>
        </w:rPr>
        <w:t xml:space="preserve">maritime-related </w:t>
      </w:r>
      <w:r w:rsidR="00FF332B" w:rsidRPr="00AB6D70">
        <w:rPr>
          <w:rFonts w:ascii="Times New Roman" w:eastAsia="Times New Roman" w:hAnsi="Times New Roman" w:cs="Times New Roman"/>
          <w:iCs/>
          <w:noProof/>
          <w:color w:val="000000"/>
          <w:sz w:val="24"/>
          <w:szCs w:val="24"/>
        </w:rPr>
        <w:t xml:space="preserve">EU </w:t>
      </w:r>
      <w:r w:rsidR="00FF332B" w:rsidRPr="000B70DC">
        <w:rPr>
          <w:rFonts w:ascii="Times New Roman" w:eastAsia="Times New Roman" w:hAnsi="Times New Roman" w:cs="Times New Roman"/>
          <w:b/>
          <w:iCs/>
          <w:noProof/>
          <w:color w:val="000000"/>
          <w:sz w:val="24"/>
          <w:szCs w:val="24"/>
        </w:rPr>
        <w:t>agreements with third countries</w:t>
      </w:r>
      <w:r w:rsidR="00FF332B" w:rsidRPr="00994BC2">
        <w:rPr>
          <w:rFonts w:ascii="Times New Roman" w:eastAsia="Times New Roman" w:hAnsi="Times New Roman" w:cs="Times New Roman"/>
          <w:iCs/>
          <w:noProof/>
          <w:color w:val="000000"/>
          <w:sz w:val="24"/>
          <w:szCs w:val="24"/>
        </w:rPr>
        <w:t>.</w:t>
      </w:r>
    </w:p>
    <w:p w14:paraId="0264C35A" w14:textId="23D14987" w:rsidR="00FF332B" w:rsidRDefault="00FF332B" w:rsidP="00FF332B">
      <w:pPr>
        <w:tabs>
          <w:tab w:val="left" w:pos="3858"/>
        </w:tabs>
        <w:spacing w:before="120" w:after="120"/>
        <w:jc w:val="both"/>
        <w:rPr>
          <w:rFonts w:ascii="Times New Roman" w:eastAsia="Times New Roman" w:hAnsi="Times New Roman" w:cs="Times New Roman"/>
          <w:i/>
          <w:noProof/>
          <w:sz w:val="24"/>
          <w:szCs w:val="24"/>
          <w:u w:val="single"/>
          <w:lang w:eastAsia="en-GB"/>
        </w:rPr>
      </w:pPr>
      <w:r w:rsidRPr="00984525">
        <w:rPr>
          <w:rFonts w:ascii="Times New Roman" w:eastAsia="Times New Roman" w:hAnsi="Times New Roman" w:cs="Times New Roman"/>
          <w:noProof/>
          <w:sz w:val="24"/>
          <w:szCs w:val="24"/>
          <w:lang w:eastAsia="en-GB"/>
        </w:rPr>
        <w:t xml:space="preserve">Through its International </w:t>
      </w:r>
      <w:r w:rsidRPr="000B70DC">
        <w:rPr>
          <w:rFonts w:ascii="Times New Roman" w:eastAsia="Times New Roman" w:hAnsi="Times New Roman" w:cs="Times New Roman"/>
          <w:b/>
          <w:noProof/>
          <w:sz w:val="24"/>
          <w:szCs w:val="24"/>
          <w:lang w:eastAsia="en-GB"/>
        </w:rPr>
        <w:t xml:space="preserve">Ocean Governance agenda </w:t>
      </w:r>
      <w:r w:rsidRPr="00994BC2">
        <w:rPr>
          <w:rFonts w:ascii="Times New Roman" w:eastAsia="Times New Roman" w:hAnsi="Times New Roman" w:cs="Times New Roman"/>
          <w:noProof/>
          <w:sz w:val="24"/>
          <w:szCs w:val="24"/>
          <w:lang w:eastAsia="en-GB"/>
        </w:rPr>
        <w:t xml:space="preserve">and </w:t>
      </w:r>
      <w:r w:rsidRPr="000B70DC">
        <w:rPr>
          <w:rFonts w:ascii="Times New Roman" w:eastAsia="Times New Roman" w:hAnsi="Times New Roman" w:cs="Times New Roman"/>
          <w:b/>
          <w:noProof/>
          <w:sz w:val="24"/>
          <w:szCs w:val="24"/>
          <w:lang w:eastAsia="en-GB"/>
        </w:rPr>
        <w:t>Common Fisheries Policy</w:t>
      </w:r>
      <w:r w:rsidRPr="00984525">
        <w:rPr>
          <w:rFonts w:ascii="Times New Roman" w:eastAsia="Times New Roman" w:hAnsi="Times New Roman" w:cs="Times New Roman"/>
          <w:noProof/>
          <w:sz w:val="24"/>
          <w:szCs w:val="24"/>
          <w:lang w:eastAsia="en-GB"/>
        </w:rPr>
        <w:t>, the EU promotes</w:t>
      </w:r>
      <w:r>
        <w:rPr>
          <w:rFonts w:ascii="Times New Roman" w:eastAsia="Times New Roman" w:hAnsi="Times New Roman" w:cs="Times New Roman"/>
          <w:noProof/>
          <w:sz w:val="24"/>
          <w:szCs w:val="24"/>
          <w:lang w:eastAsia="en-GB"/>
        </w:rPr>
        <w:t xml:space="preserve"> decent work in fisheries in line </w:t>
      </w:r>
      <w:r w:rsidRPr="00984525">
        <w:rPr>
          <w:rFonts w:ascii="Times New Roman" w:eastAsia="Times New Roman" w:hAnsi="Times New Roman" w:cs="Times New Roman"/>
          <w:noProof/>
          <w:sz w:val="24"/>
          <w:szCs w:val="24"/>
          <w:lang w:eastAsia="en-GB"/>
        </w:rPr>
        <w:t xml:space="preserve">with the </w:t>
      </w:r>
      <w:r>
        <w:rPr>
          <w:rFonts w:ascii="Times New Roman" w:eastAsia="Times New Roman" w:hAnsi="Times New Roman" w:cs="Times New Roman"/>
          <w:noProof/>
          <w:sz w:val="24"/>
          <w:szCs w:val="24"/>
          <w:lang w:eastAsia="en-GB"/>
        </w:rPr>
        <w:t>objectives of the International Labour Organization (</w:t>
      </w:r>
      <w:r w:rsidRPr="00984525">
        <w:rPr>
          <w:rFonts w:ascii="Times New Roman" w:eastAsia="Times New Roman" w:hAnsi="Times New Roman" w:cs="Times New Roman"/>
          <w:noProof/>
          <w:sz w:val="24"/>
          <w:szCs w:val="24"/>
          <w:lang w:eastAsia="en-GB"/>
        </w:rPr>
        <w:t>ILO</w:t>
      </w:r>
      <w:r>
        <w:rPr>
          <w:rFonts w:ascii="Times New Roman" w:eastAsia="Times New Roman" w:hAnsi="Times New Roman" w:cs="Times New Roman"/>
          <w:noProof/>
          <w:sz w:val="24"/>
          <w:szCs w:val="24"/>
          <w:lang w:eastAsia="en-GB"/>
        </w:rPr>
        <w:t>)</w:t>
      </w:r>
      <w:r w:rsidRPr="00984525">
        <w:rPr>
          <w:rFonts w:ascii="Times New Roman" w:eastAsia="Times New Roman" w:hAnsi="Times New Roman" w:cs="Times New Roman"/>
          <w:noProof/>
          <w:sz w:val="24"/>
          <w:szCs w:val="24"/>
          <w:lang w:eastAsia="en-GB"/>
        </w:rPr>
        <w:t xml:space="preserve">, the </w:t>
      </w:r>
      <w:r>
        <w:rPr>
          <w:rFonts w:ascii="Times New Roman" w:eastAsia="Times New Roman" w:hAnsi="Times New Roman" w:cs="Times New Roman"/>
          <w:noProof/>
          <w:sz w:val="24"/>
          <w:szCs w:val="24"/>
          <w:lang w:eastAsia="en-GB"/>
        </w:rPr>
        <w:t xml:space="preserve">International Maritime Organization (IMO) and the UN </w:t>
      </w:r>
      <w:r w:rsidRPr="00984525">
        <w:rPr>
          <w:rFonts w:ascii="Times New Roman" w:eastAsia="Times New Roman" w:hAnsi="Times New Roman" w:cs="Times New Roman"/>
          <w:noProof/>
          <w:sz w:val="24"/>
          <w:szCs w:val="24"/>
          <w:lang w:eastAsia="en-GB"/>
        </w:rPr>
        <w:t xml:space="preserve">Food and Agriculture Organization </w:t>
      </w:r>
      <w:r>
        <w:rPr>
          <w:rFonts w:ascii="Times New Roman" w:eastAsia="Times New Roman" w:hAnsi="Times New Roman" w:cs="Times New Roman"/>
          <w:noProof/>
          <w:sz w:val="24"/>
          <w:szCs w:val="24"/>
          <w:lang w:eastAsia="en-GB"/>
        </w:rPr>
        <w:t xml:space="preserve">(FAO) </w:t>
      </w:r>
      <w:r w:rsidRPr="00984525">
        <w:rPr>
          <w:rFonts w:ascii="Times New Roman" w:eastAsia="Times New Roman" w:hAnsi="Times New Roman" w:cs="Times New Roman"/>
          <w:noProof/>
          <w:sz w:val="24"/>
          <w:szCs w:val="24"/>
          <w:lang w:eastAsia="en-GB"/>
        </w:rPr>
        <w:t xml:space="preserve">and </w:t>
      </w:r>
      <w:r>
        <w:rPr>
          <w:rFonts w:ascii="Times New Roman" w:eastAsia="Times New Roman" w:hAnsi="Times New Roman" w:cs="Times New Roman"/>
          <w:noProof/>
          <w:sz w:val="24"/>
          <w:szCs w:val="24"/>
          <w:lang w:eastAsia="en-GB"/>
        </w:rPr>
        <w:t xml:space="preserve">in cooperation with </w:t>
      </w:r>
      <w:r w:rsidRPr="00984525">
        <w:rPr>
          <w:rFonts w:ascii="Times New Roman" w:eastAsia="Times New Roman" w:hAnsi="Times New Roman" w:cs="Times New Roman"/>
          <w:noProof/>
          <w:sz w:val="24"/>
          <w:szCs w:val="24"/>
          <w:lang w:eastAsia="en-GB"/>
        </w:rPr>
        <w:t xml:space="preserve">partner countries. </w:t>
      </w:r>
      <w:r>
        <w:rPr>
          <w:rFonts w:ascii="Times New Roman" w:eastAsia="Times New Roman" w:hAnsi="Times New Roman" w:cs="Times New Roman"/>
          <w:noProof/>
          <w:sz w:val="24"/>
          <w:szCs w:val="24"/>
          <w:lang w:eastAsia="en-GB"/>
        </w:rPr>
        <w:t>The EU will continue promoting</w:t>
      </w:r>
      <w:r w:rsidRPr="00984525">
        <w:rPr>
          <w:rFonts w:ascii="Times New Roman" w:eastAsia="Times New Roman" w:hAnsi="Times New Roman" w:cs="Times New Roman"/>
          <w:noProof/>
          <w:sz w:val="24"/>
          <w:szCs w:val="24"/>
          <w:lang w:eastAsia="en-GB"/>
        </w:rPr>
        <w:t xml:space="preserve"> the ratification and effective implementation of the ILO Work in Fishing Convention </w:t>
      </w:r>
      <w:r>
        <w:rPr>
          <w:rFonts w:ascii="Times New Roman" w:eastAsia="Times New Roman" w:hAnsi="Times New Roman" w:cs="Times New Roman"/>
          <w:noProof/>
          <w:sz w:val="24"/>
          <w:szCs w:val="24"/>
          <w:lang w:eastAsia="en-GB"/>
        </w:rPr>
        <w:t>C 188,</w:t>
      </w:r>
      <w:r w:rsidRPr="00984525">
        <w:rPr>
          <w:rFonts w:ascii="Times New Roman" w:eastAsia="Times New Roman" w:hAnsi="Times New Roman" w:cs="Times New Roman"/>
          <w:noProof/>
          <w:sz w:val="24"/>
          <w:szCs w:val="24"/>
          <w:lang w:eastAsia="en-GB"/>
        </w:rPr>
        <w:t xml:space="preserve"> and other relevant international standards</w:t>
      </w:r>
      <w:r w:rsidRPr="00984525">
        <w:rPr>
          <w:rFonts w:ascii="Times New Roman" w:eastAsia="Times New Roman" w:hAnsi="Times New Roman" w:cs="Times New Roman"/>
          <w:noProof/>
          <w:sz w:val="24"/>
          <w:szCs w:val="24"/>
          <w:vertAlign w:val="superscript"/>
          <w:lang w:eastAsia="en-GB"/>
        </w:rPr>
        <w:footnoteReference w:id="53"/>
      </w:r>
      <w:r w:rsidRPr="00984525">
        <w:rPr>
          <w:rFonts w:ascii="Times New Roman" w:eastAsia="Times New Roman" w:hAnsi="Times New Roman" w:cs="Times New Roman"/>
          <w:noProof/>
          <w:sz w:val="24"/>
          <w:szCs w:val="24"/>
          <w:lang w:eastAsia="en-GB"/>
        </w:rPr>
        <w:t xml:space="preserve">. </w:t>
      </w:r>
      <w:r w:rsidRPr="004420E3">
        <w:rPr>
          <w:rFonts w:ascii="Times New Roman" w:eastAsia="Times New Roman" w:hAnsi="Times New Roman" w:cs="Times New Roman"/>
          <w:noProof/>
          <w:sz w:val="24"/>
          <w:szCs w:val="24"/>
          <w:lang w:eastAsia="en-GB"/>
        </w:rPr>
        <w:t xml:space="preserve">To this aim, it uses the </w:t>
      </w:r>
      <w:r w:rsidRPr="00994BC2">
        <w:rPr>
          <w:rFonts w:ascii="Times New Roman" w:eastAsia="Times New Roman" w:hAnsi="Times New Roman" w:cs="Times New Roman"/>
          <w:noProof/>
          <w:sz w:val="24"/>
          <w:szCs w:val="24"/>
          <w:lang w:eastAsia="en-GB"/>
        </w:rPr>
        <w:t xml:space="preserve">Sustainable Fisheries Partnership Agreements (SFPAs), in particular through the implementation </w:t>
      </w:r>
      <w:r w:rsidRPr="00194FA7">
        <w:rPr>
          <w:rFonts w:ascii="Times New Roman" w:eastAsia="Times New Roman" w:hAnsi="Times New Roman" w:cs="Times New Roman"/>
          <w:noProof/>
          <w:sz w:val="24"/>
          <w:szCs w:val="24"/>
          <w:lang w:eastAsia="en-GB"/>
        </w:rPr>
        <w:t>of a coherent set of social provisions, and the Regional Fisheries Management Organizations where appropriate</w:t>
      </w:r>
      <w:r>
        <w:rPr>
          <w:rFonts w:ascii="Times New Roman" w:eastAsia="Times New Roman" w:hAnsi="Times New Roman" w:cs="Times New Roman"/>
          <w:noProof/>
          <w:sz w:val="24"/>
          <w:szCs w:val="24"/>
          <w:lang w:eastAsia="en-GB"/>
        </w:rPr>
        <w:t>.</w:t>
      </w:r>
      <w:r w:rsidRPr="004420E3">
        <w:rPr>
          <w:rFonts w:ascii="Times New Roman" w:eastAsia="Times New Roman" w:hAnsi="Times New Roman" w:cs="Times New Roman"/>
          <w:noProof/>
          <w:sz w:val="24"/>
          <w:szCs w:val="24"/>
          <w:lang w:eastAsia="en-GB"/>
        </w:rPr>
        <w:t xml:space="preserve"> </w:t>
      </w:r>
      <w:r w:rsidRPr="00A47CED">
        <w:rPr>
          <w:rFonts w:ascii="Times New Roman" w:eastAsia="Times New Roman" w:hAnsi="Times New Roman" w:cs="Times New Roman"/>
          <w:noProof/>
          <w:sz w:val="24"/>
          <w:szCs w:val="24"/>
          <w:lang w:eastAsia="en-GB"/>
        </w:rPr>
        <w:t xml:space="preserve">In bilateral dialogues and in regional and international fora, the Commission and the High Representative will address </w:t>
      </w:r>
      <w:r w:rsidR="00D77202">
        <w:rPr>
          <w:rFonts w:ascii="Times New Roman" w:eastAsia="Times New Roman" w:hAnsi="Times New Roman" w:cs="Times New Roman"/>
          <w:noProof/>
          <w:sz w:val="24"/>
          <w:szCs w:val="24"/>
          <w:lang w:eastAsia="en-GB"/>
        </w:rPr>
        <w:t xml:space="preserve">forced labour and other forms of work that violate human rights in the area of fisheries, including when detected in the context of the fight against </w:t>
      </w:r>
      <w:r w:rsidR="00251403" w:rsidRPr="00251403">
        <w:rPr>
          <w:rFonts w:ascii="Times New Roman" w:eastAsia="Times New Roman" w:hAnsi="Times New Roman" w:cs="Times New Roman"/>
          <w:noProof/>
          <w:sz w:val="24"/>
          <w:szCs w:val="24"/>
          <w:lang w:eastAsia="en-GB"/>
        </w:rPr>
        <w:t>illegal, unreported and unregulated</w:t>
      </w:r>
      <w:r w:rsidR="00251403">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IUU</w:t>
      </w:r>
      <w:r w:rsidR="00251403">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w:t>
      </w:r>
      <w:r w:rsidRPr="00A47CED">
        <w:rPr>
          <w:rFonts w:ascii="Times New Roman" w:eastAsia="Times New Roman" w:hAnsi="Times New Roman" w:cs="Times New Roman"/>
          <w:noProof/>
          <w:sz w:val="24"/>
          <w:szCs w:val="24"/>
          <w:lang w:eastAsia="en-GB"/>
        </w:rPr>
        <w:t>fishing</w:t>
      </w:r>
      <w:r>
        <w:rPr>
          <w:rStyle w:val="FootnoteReference"/>
          <w:rFonts w:ascii="Times New Roman" w:eastAsia="Times New Roman" w:hAnsi="Times New Roman" w:cs="Times New Roman"/>
          <w:noProof/>
          <w:sz w:val="24"/>
          <w:szCs w:val="24"/>
          <w:lang w:eastAsia="en-GB"/>
        </w:rPr>
        <w:footnoteReference w:id="54"/>
      </w:r>
      <w:r w:rsidRPr="00A47CED">
        <w:rPr>
          <w:rFonts w:ascii="Times New Roman" w:eastAsia="Times New Roman" w:hAnsi="Times New Roman" w:cs="Times New Roman"/>
          <w:noProof/>
          <w:sz w:val="24"/>
          <w:szCs w:val="24"/>
          <w:lang w:eastAsia="en-GB"/>
        </w:rPr>
        <w:t>.</w:t>
      </w:r>
    </w:p>
    <w:p w14:paraId="6EA712DB" w14:textId="3F8DDC0C" w:rsidR="00FF332B" w:rsidRDefault="008D537A" w:rsidP="00FF332B">
      <w:pPr>
        <w:tabs>
          <w:tab w:val="left" w:pos="3858"/>
        </w:tabs>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With </w:t>
      </w:r>
      <w:r w:rsidR="00FF332B" w:rsidRPr="000B70DC" w:rsidDel="00AB588F">
        <w:rPr>
          <w:rFonts w:ascii="Times New Roman" w:hAnsi="Times New Roman" w:cs="Times New Roman"/>
          <w:noProof/>
          <w:sz w:val="24"/>
          <w:szCs w:val="24"/>
        </w:rPr>
        <w:t>its</w:t>
      </w:r>
      <w:r w:rsidR="00FF332B" w:rsidDel="00AB588F">
        <w:rPr>
          <w:rFonts w:ascii="Times New Roman" w:hAnsi="Times New Roman" w:cs="Times New Roman"/>
          <w:b/>
          <w:noProof/>
          <w:sz w:val="24"/>
          <w:szCs w:val="24"/>
        </w:rPr>
        <w:t xml:space="preserve"> </w:t>
      </w:r>
      <w:r w:rsidR="00FF332B" w:rsidRPr="008D4087" w:rsidDel="00AB588F">
        <w:rPr>
          <w:rFonts w:ascii="Times New Roman" w:eastAsia="Times New Roman" w:hAnsi="Times New Roman" w:cs="Times New Roman"/>
          <w:b/>
          <w:noProof/>
          <w:sz w:val="24"/>
          <w:szCs w:val="24"/>
        </w:rPr>
        <w:t>Action Plan for the Social Economy</w:t>
      </w:r>
      <w:r w:rsidR="00FF332B" w:rsidRPr="009D2268" w:rsidDel="00AB588F">
        <w:rPr>
          <w:rStyle w:val="FootnoteReference"/>
          <w:rFonts w:ascii="Times New Roman" w:hAnsi="Times New Roman"/>
          <w:noProof/>
          <w:sz w:val="24"/>
        </w:rPr>
        <w:footnoteReference w:id="55"/>
      </w:r>
      <w:r w:rsidR="0032007D" w:rsidRPr="009D2268">
        <w:rPr>
          <w:rFonts w:ascii="Times New Roman" w:hAnsi="Times New Roman"/>
          <w:noProof/>
          <w:sz w:val="24"/>
        </w:rPr>
        <w:t>,</w:t>
      </w:r>
      <w:r w:rsidRPr="009D2268">
        <w:rPr>
          <w:rFonts w:ascii="Times New Roman" w:hAnsi="Times New Roman"/>
          <w:noProof/>
          <w:sz w:val="24"/>
        </w:rPr>
        <w:t xml:space="preserve"> t</w:t>
      </w:r>
      <w:r w:rsidRPr="00B51BCE" w:rsidDel="00AB588F">
        <w:rPr>
          <w:rFonts w:ascii="Times New Roman" w:eastAsia="Times New Roman" w:hAnsi="Times New Roman" w:cs="Times New Roman"/>
          <w:noProof/>
          <w:sz w:val="24"/>
          <w:szCs w:val="24"/>
        </w:rPr>
        <w:t xml:space="preserve">he </w:t>
      </w:r>
      <w:r w:rsidRPr="000B70DC" w:rsidDel="00AB588F">
        <w:rPr>
          <w:rFonts w:ascii="Times New Roman" w:eastAsia="Times New Roman" w:hAnsi="Times New Roman" w:cs="Times New Roman"/>
          <w:noProof/>
          <w:sz w:val="24"/>
          <w:szCs w:val="24"/>
        </w:rPr>
        <w:t xml:space="preserve">Commission </w:t>
      </w:r>
      <w:r w:rsidRPr="00994BC2" w:rsidDel="00AB588F">
        <w:rPr>
          <w:rFonts w:ascii="Times New Roman" w:eastAsia="Times New Roman" w:hAnsi="Times New Roman" w:cs="Times New Roman"/>
          <w:noProof/>
          <w:sz w:val="24"/>
          <w:szCs w:val="24"/>
        </w:rPr>
        <w:t xml:space="preserve">will further promote </w:t>
      </w:r>
      <w:r w:rsidRPr="00994BC2" w:rsidDel="00AB588F">
        <w:rPr>
          <w:rFonts w:ascii="Times New Roman" w:hAnsi="Times New Roman" w:cs="Times New Roman"/>
          <w:noProof/>
          <w:sz w:val="24"/>
          <w:szCs w:val="24"/>
        </w:rPr>
        <w:t xml:space="preserve">the </w:t>
      </w:r>
      <w:r w:rsidRPr="000B70DC" w:rsidDel="00AB588F">
        <w:rPr>
          <w:rFonts w:ascii="Times New Roman" w:hAnsi="Times New Roman" w:cs="Times New Roman"/>
          <w:noProof/>
          <w:sz w:val="24"/>
          <w:szCs w:val="24"/>
        </w:rPr>
        <w:t xml:space="preserve">social economy </w:t>
      </w:r>
      <w:r w:rsidR="00FF332B" w:rsidDel="00AB588F">
        <w:rPr>
          <w:rFonts w:ascii="Times New Roman" w:hAnsi="Times New Roman" w:cs="Times New Roman"/>
          <w:noProof/>
          <w:sz w:val="24"/>
          <w:szCs w:val="24"/>
        </w:rPr>
        <w:t>at international level</w:t>
      </w:r>
      <w:r w:rsidR="00FF332B">
        <w:rPr>
          <w:rFonts w:ascii="Times New Roman" w:hAnsi="Times New Roman" w:cs="Times New Roman"/>
          <w:noProof/>
          <w:sz w:val="24"/>
          <w:szCs w:val="24"/>
        </w:rPr>
        <w:t xml:space="preserve"> for example through</w:t>
      </w:r>
      <w:r w:rsidR="00FF332B" w:rsidRPr="00B24D50">
        <w:rPr>
          <w:rFonts w:ascii="Times New Roman" w:hAnsi="Times New Roman" w:cs="Times New Roman"/>
          <w:noProof/>
          <w:sz w:val="24"/>
          <w:szCs w:val="24"/>
        </w:rPr>
        <w:t xml:space="preserve"> the Instrument f</w:t>
      </w:r>
      <w:r w:rsidR="00FF332B">
        <w:rPr>
          <w:rFonts w:ascii="Times New Roman" w:hAnsi="Times New Roman" w:cs="Times New Roman"/>
          <w:noProof/>
          <w:sz w:val="24"/>
          <w:szCs w:val="24"/>
        </w:rPr>
        <w:t xml:space="preserve">or Pre-accession Assistance, </w:t>
      </w:r>
      <w:r w:rsidR="00FF332B" w:rsidRPr="00B24D50">
        <w:rPr>
          <w:rFonts w:ascii="Times New Roman" w:hAnsi="Times New Roman" w:cs="Times New Roman"/>
          <w:noProof/>
          <w:sz w:val="24"/>
          <w:szCs w:val="24"/>
        </w:rPr>
        <w:t>the Neighbourhood, Development and International Cooperation Instruments</w:t>
      </w:r>
      <w:r w:rsidR="00FF332B">
        <w:rPr>
          <w:rFonts w:ascii="Times New Roman" w:hAnsi="Times New Roman" w:cs="Times New Roman"/>
          <w:noProof/>
          <w:sz w:val="24"/>
          <w:szCs w:val="24"/>
        </w:rPr>
        <w:t xml:space="preserve"> and by improving the </w:t>
      </w:r>
      <w:r w:rsidR="00FF332B" w:rsidRPr="00B24D50">
        <w:rPr>
          <w:rFonts w:ascii="Times New Roman" w:hAnsi="Times New Roman" w:cs="Times New Roman"/>
          <w:noProof/>
          <w:sz w:val="24"/>
          <w:szCs w:val="24"/>
        </w:rPr>
        <w:t>access to finance for social entrepreneurs in the Western Balkans, the Eastern Partnership and Southern Neighbourhood</w:t>
      </w:r>
      <w:r w:rsidR="00FF332B">
        <w:rPr>
          <w:rFonts w:ascii="Times New Roman" w:hAnsi="Times New Roman" w:cs="Times New Roman"/>
          <w:noProof/>
          <w:sz w:val="24"/>
          <w:szCs w:val="24"/>
        </w:rPr>
        <w:t xml:space="preserve">. </w:t>
      </w:r>
      <w:r w:rsidR="00FF332B" w:rsidRPr="000B70DC">
        <w:rPr>
          <w:rFonts w:ascii="Times New Roman" w:hAnsi="Times New Roman" w:cs="Times New Roman"/>
          <w:noProof/>
          <w:sz w:val="24"/>
          <w:szCs w:val="24"/>
        </w:rPr>
        <w:t>There is also scope to strengthen dialogue and collaboration on the social economy with key international partners</w:t>
      </w:r>
      <w:r w:rsidR="00FF332B">
        <w:rPr>
          <w:rFonts w:ascii="Times New Roman" w:hAnsi="Times New Roman" w:cs="Times New Roman"/>
          <w:noProof/>
          <w:sz w:val="24"/>
          <w:szCs w:val="24"/>
        </w:rPr>
        <w:t>.</w:t>
      </w:r>
    </w:p>
    <w:p w14:paraId="70014871" w14:textId="3AC26241" w:rsidR="00FF332B" w:rsidRPr="00990729" w:rsidRDefault="00FF332B" w:rsidP="00FF332B">
      <w:pPr>
        <w:tabs>
          <w:tab w:val="left" w:pos="3858"/>
        </w:tabs>
        <w:spacing w:before="120" w:after="120"/>
        <w:jc w:val="both"/>
        <w:rPr>
          <w:rFonts w:ascii="Times New Roman" w:eastAsia="Times New Roman" w:hAnsi="Times New Roman" w:cs="Times New Roman"/>
          <w:i/>
          <w:noProof/>
          <w:sz w:val="24"/>
          <w:szCs w:val="24"/>
          <w:u w:val="single"/>
        </w:rPr>
      </w:pPr>
      <w:r w:rsidRPr="00990729">
        <w:rPr>
          <w:rFonts w:ascii="Times New Roman" w:eastAsia="Times New Roman" w:hAnsi="Times New Roman" w:cs="Times New Roman"/>
          <w:i/>
          <w:noProof/>
          <w:sz w:val="24"/>
          <w:szCs w:val="24"/>
          <w:u w:val="single"/>
        </w:rPr>
        <w:t>3.1.</w:t>
      </w:r>
      <w:r>
        <w:rPr>
          <w:rFonts w:ascii="Times New Roman" w:eastAsia="Times New Roman" w:hAnsi="Times New Roman" w:cs="Times New Roman"/>
          <w:i/>
          <w:noProof/>
          <w:sz w:val="24"/>
          <w:szCs w:val="24"/>
          <w:u w:val="single"/>
        </w:rPr>
        <w:t>3</w:t>
      </w:r>
      <w:r w:rsidRPr="00990729">
        <w:rPr>
          <w:rFonts w:ascii="Times New Roman" w:eastAsia="Times New Roman" w:hAnsi="Times New Roman" w:cs="Times New Roman"/>
          <w:i/>
          <w:noProof/>
          <w:sz w:val="24"/>
          <w:szCs w:val="24"/>
          <w:u w:val="single"/>
        </w:rPr>
        <w:t xml:space="preserve">. </w:t>
      </w:r>
      <w:r>
        <w:rPr>
          <w:rFonts w:ascii="Times New Roman" w:eastAsia="Times New Roman" w:hAnsi="Times New Roman" w:cs="Times New Roman"/>
          <w:i/>
          <w:noProof/>
          <w:sz w:val="24"/>
          <w:szCs w:val="24"/>
          <w:u w:val="single"/>
        </w:rPr>
        <w:t>Increased efforts to combat forced labour and child labour</w:t>
      </w:r>
    </w:p>
    <w:p w14:paraId="7C44F741" w14:textId="77777777" w:rsidR="00FF332B" w:rsidRDefault="00FF332B" w:rsidP="00FF332B">
      <w:pPr>
        <w:spacing w:before="120" w:after="120"/>
        <w:jc w:val="both"/>
        <w:rPr>
          <w:rFonts w:ascii="Times New Roman" w:hAnsi="Times New Roman" w:cs="Times New Roman"/>
          <w:noProof/>
          <w:sz w:val="24"/>
          <w:szCs w:val="24"/>
        </w:rPr>
      </w:pPr>
      <w:r w:rsidRPr="00990729">
        <w:rPr>
          <w:rFonts w:ascii="Times New Roman" w:hAnsi="Times New Roman" w:cs="Times New Roman"/>
          <w:b/>
          <w:noProof/>
          <w:sz w:val="24"/>
          <w:szCs w:val="24"/>
        </w:rPr>
        <w:t xml:space="preserve">Respect for human dignity </w:t>
      </w:r>
      <w:r w:rsidRPr="008D537A">
        <w:rPr>
          <w:rFonts w:ascii="Times New Roman" w:hAnsi="Times New Roman" w:cs="Times New Roman"/>
          <w:noProof/>
          <w:sz w:val="24"/>
          <w:szCs w:val="24"/>
        </w:rPr>
        <w:t>and</w:t>
      </w:r>
      <w:r w:rsidRPr="00990729">
        <w:rPr>
          <w:rFonts w:ascii="Times New Roman" w:hAnsi="Times New Roman" w:cs="Times New Roman"/>
          <w:b/>
          <w:noProof/>
          <w:sz w:val="24"/>
          <w:szCs w:val="24"/>
        </w:rPr>
        <w:t xml:space="preserve"> the universality and indivisibility of human rights </w:t>
      </w:r>
      <w:r w:rsidRPr="008D537A">
        <w:rPr>
          <w:rFonts w:ascii="Times New Roman" w:hAnsi="Times New Roman" w:cs="Times New Roman"/>
          <w:noProof/>
          <w:sz w:val="24"/>
          <w:szCs w:val="24"/>
        </w:rPr>
        <w:t xml:space="preserve">are firmly enshrined in the Treaty. </w:t>
      </w:r>
      <w:r>
        <w:rPr>
          <w:rFonts w:ascii="Times New Roman" w:hAnsi="Times New Roman" w:cs="Times New Roman"/>
          <w:noProof/>
          <w:sz w:val="24"/>
          <w:szCs w:val="24"/>
        </w:rPr>
        <w:t xml:space="preserve">In addition, the </w:t>
      </w:r>
      <w:r w:rsidRPr="00884089">
        <w:rPr>
          <w:rFonts w:ascii="Times New Roman" w:hAnsi="Times New Roman" w:cs="Times New Roman"/>
          <w:noProof/>
          <w:sz w:val="24"/>
          <w:szCs w:val="24"/>
        </w:rPr>
        <w:t xml:space="preserve">Charter of Fundamental Rights of the European Union </w:t>
      </w:r>
      <w:r>
        <w:rPr>
          <w:rFonts w:ascii="Times New Roman" w:hAnsi="Times New Roman" w:cs="Times New Roman"/>
          <w:noProof/>
          <w:sz w:val="24"/>
          <w:szCs w:val="24"/>
        </w:rPr>
        <w:t>explicitly prohibits slavery and forced labour. In order to give effect to these provisions, the Commission mobilises all available horizontal and sector-specific initiatives to combat forced labour and child labour, working with Member States authorities as well as private businesses and other stakeholders.</w:t>
      </w:r>
    </w:p>
    <w:p w14:paraId="7CCE8181" w14:textId="6B52239D" w:rsidR="00FF332B" w:rsidRPr="00990729" w:rsidRDefault="00FF332B" w:rsidP="00FF332B">
      <w:pPr>
        <w:spacing w:before="120" w:after="120"/>
        <w:jc w:val="both"/>
        <w:rPr>
          <w:rFonts w:ascii="Times New Roman" w:hAnsi="Times New Roman" w:cs="Times New Roman"/>
          <w:noProof/>
          <w:sz w:val="24"/>
          <w:szCs w:val="24"/>
        </w:rPr>
      </w:pPr>
      <w:r w:rsidRPr="008D537A">
        <w:rPr>
          <w:rFonts w:ascii="Times New Roman" w:eastAsia="Times New Roman" w:hAnsi="Times New Roman" w:cs="Times New Roman"/>
          <w:noProof/>
          <w:sz w:val="24"/>
          <w:szCs w:val="24"/>
          <w:lang w:eastAsia="en-GB"/>
        </w:rPr>
        <w:t>All 27 EU Member States have ratified the fundamental</w:t>
      </w:r>
      <w:r w:rsidRPr="00414DEA">
        <w:rPr>
          <w:rFonts w:ascii="Times New Roman" w:eastAsia="Times New Roman" w:hAnsi="Times New Roman" w:cs="Times New Roman"/>
          <w:b/>
          <w:noProof/>
          <w:sz w:val="24"/>
          <w:szCs w:val="24"/>
          <w:lang w:eastAsia="en-GB"/>
        </w:rPr>
        <w:t xml:space="preserve"> Conventions of the International Labour Organization (ILO) on forced labour and child labour</w:t>
      </w:r>
      <w:r w:rsidR="00E97A4F" w:rsidRPr="00612124">
        <w:rPr>
          <w:rStyle w:val="FootnoteReference"/>
          <w:rFonts w:ascii="Times New Roman" w:eastAsia="Times New Roman" w:hAnsi="Times New Roman" w:cs="Times New Roman"/>
          <w:noProof/>
          <w:sz w:val="24"/>
          <w:szCs w:val="24"/>
          <w:lang w:eastAsia="en-GB"/>
        </w:rPr>
        <w:footnoteReference w:id="56"/>
      </w:r>
      <w:r w:rsidRPr="00612124">
        <w:rPr>
          <w:rFonts w:ascii="Times New Roman" w:eastAsia="Times New Roman" w:hAnsi="Times New Roman" w:cs="Times New Roman"/>
          <w:noProof/>
          <w:sz w:val="24"/>
          <w:szCs w:val="24"/>
          <w:lang w:eastAsia="en-GB"/>
        </w:rPr>
        <w:t>.</w:t>
      </w:r>
      <w:r w:rsidRPr="00990729">
        <w:rPr>
          <w:rFonts w:ascii="Times New Roman" w:eastAsia="Times New Roman" w:hAnsi="Times New Roman" w:cs="Times New Roman"/>
          <w:noProof/>
          <w:sz w:val="24"/>
          <w:szCs w:val="24"/>
          <w:lang w:eastAsia="en-GB"/>
        </w:rPr>
        <w:t xml:space="preserve"> As a result, they are legally obliged to </w:t>
      </w:r>
      <w:r>
        <w:rPr>
          <w:rFonts w:ascii="Times New Roman" w:eastAsia="Times New Roman" w:hAnsi="Times New Roman" w:cs="Times New Roman"/>
          <w:noProof/>
          <w:sz w:val="24"/>
          <w:szCs w:val="24"/>
          <w:lang w:eastAsia="en-GB"/>
        </w:rPr>
        <w:t>prevent and eliminate the use of forced labour</w:t>
      </w:r>
      <w:r w:rsidRPr="00990729">
        <w:rPr>
          <w:rFonts w:ascii="Times New Roman" w:eastAsia="Times New Roman" w:hAnsi="Times New Roman" w:cs="Times New Roman"/>
          <w:noProof/>
          <w:sz w:val="24"/>
          <w:szCs w:val="24"/>
          <w:lang w:eastAsia="en-GB"/>
        </w:rPr>
        <w:t xml:space="preserve"> and to regularly report to the ILO’s standards supervisory bodies. </w:t>
      </w:r>
      <w:r>
        <w:rPr>
          <w:rFonts w:ascii="Times New Roman" w:eastAsia="Times New Roman" w:hAnsi="Times New Roman" w:cs="Times New Roman"/>
          <w:noProof/>
          <w:sz w:val="24"/>
          <w:szCs w:val="24"/>
          <w:lang w:eastAsia="en-GB"/>
        </w:rPr>
        <w:t>The references to the relevant ILO conventions are also included in numerous free trade agreements concluded by the Union</w:t>
      </w:r>
      <w:r w:rsidR="00CF6F46">
        <w:rPr>
          <w:rStyle w:val="FootnoteReference"/>
          <w:rFonts w:ascii="Times New Roman" w:eastAsia="Times New Roman" w:hAnsi="Times New Roman" w:cs="Times New Roman"/>
          <w:noProof/>
          <w:sz w:val="24"/>
          <w:szCs w:val="24"/>
          <w:lang w:eastAsia="en-GB"/>
        </w:rPr>
        <w:footnoteReference w:id="57"/>
      </w:r>
      <w:r>
        <w:rPr>
          <w:rFonts w:ascii="Times New Roman" w:eastAsia="Times New Roman" w:hAnsi="Times New Roman" w:cs="Times New Roman"/>
          <w:noProof/>
          <w:sz w:val="24"/>
          <w:szCs w:val="24"/>
          <w:lang w:eastAsia="en-GB"/>
        </w:rPr>
        <w:t>. U</w:t>
      </w:r>
      <w:r w:rsidRPr="00990729">
        <w:rPr>
          <w:rFonts w:ascii="Times New Roman" w:hAnsi="Times New Roman" w:cs="Times New Roman"/>
          <w:noProof/>
          <w:sz w:val="24"/>
          <w:szCs w:val="24"/>
        </w:rPr>
        <w:t xml:space="preserve">nder the </w:t>
      </w:r>
      <w:r w:rsidR="005E4859">
        <w:rPr>
          <w:rFonts w:ascii="Times New Roman" w:hAnsi="Times New Roman" w:cs="Times New Roman"/>
          <w:noProof/>
          <w:sz w:val="24"/>
          <w:szCs w:val="24"/>
        </w:rPr>
        <w:t xml:space="preserve">EU Regulation on the </w:t>
      </w:r>
      <w:r w:rsidRPr="00990729">
        <w:rPr>
          <w:rFonts w:ascii="Times New Roman" w:hAnsi="Times New Roman" w:cs="Times New Roman"/>
          <w:noProof/>
          <w:sz w:val="24"/>
          <w:szCs w:val="24"/>
        </w:rPr>
        <w:t>General</w:t>
      </w:r>
      <w:r w:rsidR="003861AF">
        <w:rPr>
          <w:rFonts w:ascii="Times New Roman" w:hAnsi="Times New Roman" w:cs="Times New Roman"/>
          <w:noProof/>
          <w:sz w:val="24"/>
          <w:szCs w:val="24"/>
        </w:rPr>
        <w:t>ised</w:t>
      </w:r>
      <w:r w:rsidRPr="00990729">
        <w:rPr>
          <w:rFonts w:ascii="Times New Roman" w:hAnsi="Times New Roman" w:cs="Times New Roman"/>
          <w:noProof/>
          <w:sz w:val="24"/>
          <w:szCs w:val="24"/>
        </w:rPr>
        <w:t xml:space="preserve"> </w:t>
      </w:r>
      <w:r w:rsidR="003861AF">
        <w:rPr>
          <w:rFonts w:ascii="Times New Roman" w:hAnsi="Times New Roman" w:cs="Times New Roman"/>
          <w:noProof/>
          <w:sz w:val="24"/>
          <w:szCs w:val="24"/>
        </w:rPr>
        <w:t>Scheme</w:t>
      </w:r>
      <w:r w:rsidR="003861AF" w:rsidRPr="00990729">
        <w:rPr>
          <w:rFonts w:ascii="Times New Roman" w:hAnsi="Times New Roman" w:cs="Times New Roman"/>
          <w:noProof/>
          <w:sz w:val="24"/>
          <w:szCs w:val="24"/>
        </w:rPr>
        <w:t xml:space="preserve"> </w:t>
      </w:r>
      <w:r w:rsidRPr="00990729">
        <w:rPr>
          <w:rFonts w:ascii="Times New Roman" w:hAnsi="Times New Roman" w:cs="Times New Roman"/>
          <w:noProof/>
          <w:sz w:val="24"/>
          <w:szCs w:val="24"/>
        </w:rPr>
        <w:t>of Preferences, the EU can grant unilateral trade preferences on the condition that benefitting countries comply with international labour standards, including on the eliminat</w:t>
      </w:r>
      <w:r w:rsidR="00AF05EC">
        <w:rPr>
          <w:rFonts w:ascii="Times New Roman" w:hAnsi="Times New Roman" w:cs="Times New Roman"/>
          <w:noProof/>
          <w:sz w:val="24"/>
          <w:szCs w:val="24"/>
        </w:rPr>
        <w:t>ion of child and forced labour.</w:t>
      </w:r>
    </w:p>
    <w:p w14:paraId="194B2CAC" w14:textId="492D1EFE" w:rsidR="00FF332B" w:rsidRPr="0000388C" w:rsidRDefault="00FF332B" w:rsidP="00FF332B">
      <w:pPr>
        <w:spacing w:before="120" w:after="120"/>
        <w:jc w:val="both"/>
        <w:rPr>
          <w:rFonts w:ascii="Times New Roman" w:hAnsi="Times New Roman" w:cs="Times New Roman"/>
          <w:b/>
          <w:noProof/>
          <w:sz w:val="24"/>
          <w:szCs w:val="24"/>
        </w:rPr>
      </w:pPr>
      <w:r w:rsidRPr="00990729">
        <w:rPr>
          <w:rFonts w:ascii="Times New Roman" w:hAnsi="Times New Roman" w:cs="Times New Roman"/>
          <w:noProof/>
          <w:sz w:val="24"/>
          <w:szCs w:val="24"/>
        </w:rPr>
        <w:t>T</w:t>
      </w:r>
      <w:r w:rsidRPr="00123763">
        <w:rPr>
          <w:rFonts w:ascii="Times New Roman" w:hAnsi="Times New Roman" w:cs="Times New Roman"/>
          <w:noProof/>
          <w:sz w:val="24"/>
          <w:szCs w:val="24"/>
        </w:rPr>
        <w:t xml:space="preserve">he </w:t>
      </w:r>
      <w:r w:rsidRPr="0095415F">
        <w:rPr>
          <w:rFonts w:ascii="Times New Roman" w:hAnsi="Times New Roman" w:cs="Times New Roman"/>
          <w:b/>
          <w:noProof/>
          <w:sz w:val="24"/>
          <w:szCs w:val="24"/>
        </w:rPr>
        <w:t>EU Anti-Trafficking Directive</w:t>
      </w:r>
      <w:r>
        <w:rPr>
          <w:rFonts w:ascii="Times New Roman" w:hAnsi="Times New Roman" w:cs="Times New Roman"/>
          <w:noProof/>
          <w:sz w:val="24"/>
          <w:szCs w:val="24"/>
        </w:rPr>
        <w:t xml:space="preserve"> </w:t>
      </w:r>
      <w:r w:rsidRPr="00123763">
        <w:rPr>
          <w:rFonts w:ascii="Times New Roman" w:hAnsi="Times New Roman" w:cs="Times New Roman"/>
          <w:noProof/>
          <w:sz w:val="24"/>
          <w:szCs w:val="24"/>
        </w:rPr>
        <w:t>requires Member States to ensure that trafficking in human beings, including for the purpose of forced labour</w:t>
      </w:r>
      <w:r>
        <w:rPr>
          <w:rFonts w:ascii="Times New Roman" w:hAnsi="Times New Roman" w:cs="Times New Roman"/>
          <w:noProof/>
          <w:sz w:val="24"/>
          <w:szCs w:val="24"/>
        </w:rPr>
        <w:t>,</w:t>
      </w:r>
      <w:r w:rsidRPr="00123763">
        <w:rPr>
          <w:rFonts w:ascii="Times New Roman" w:hAnsi="Times New Roman" w:cs="Times New Roman"/>
          <w:noProof/>
          <w:sz w:val="24"/>
          <w:szCs w:val="24"/>
        </w:rPr>
        <w:t xml:space="preserve"> is punishable by law. </w:t>
      </w:r>
      <w:r w:rsidR="008B7DE9">
        <w:rPr>
          <w:rFonts w:ascii="Times New Roman" w:hAnsi="Times New Roman" w:cs="Times New Roman"/>
          <w:noProof/>
          <w:sz w:val="24"/>
          <w:szCs w:val="24"/>
        </w:rPr>
        <w:t xml:space="preserve">The Directive also requires Member States to consider criminalising the knowing use of exploited services. However, the final decision is left to the Member States, which has led to a diverse legal landscape across the EU. </w:t>
      </w:r>
      <w:r w:rsidRPr="00123763">
        <w:rPr>
          <w:rFonts w:ascii="Times New Roman" w:hAnsi="Times New Roman" w:cs="Times New Roman"/>
          <w:noProof/>
          <w:sz w:val="24"/>
          <w:szCs w:val="24"/>
        </w:rPr>
        <w:t>Given the prevalence of human trafficking across the</w:t>
      </w:r>
      <w:r>
        <w:rPr>
          <w:rFonts w:ascii="Times New Roman" w:hAnsi="Times New Roman" w:cs="Times New Roman"/>
          <w:noProof/>
          <w:sz w:val="24"/>
          <w:szCs w:val="24"/>
        </w:rPr>
        <w:t xml:space="preserve"> Union and the divergences of national legal frameworks,</w:t>
      </w:r>
      <w:r w:rsidRPr="00123763">
        <w:rPr>
          <w:rFonts w:ascii="Times New Roman" w:hAnsi="Times New Roman" w:cs="Times New Roman"/>
          <w:noProof/>
          <w:sz w:val="24"/>
          <w:szCs w:val="24"/>
        </w:rPr>
        <w:t xml:space="preserve"> Commission</w:t>
      </w:r>
      <w:r>
        <w:rPr>
          <w:rFonts w:ascii="Times New Roman" w:hAnsi="Times New Roman" w:cs="Times New Roman"/>
          <w:noProof/>
          <w:sz w:val="24"/>
          <w:szCs w:val="24"/>
        </w:rPr>
        <w:t xml:space="preserve"> </w:t>
      </w:r>
      <w:r w:rsidR="008B7DE9">
        <w:rPr>
          <w:rFonts w:ascii="Times New Roman" w:hAnsi="Times New Roman" w:cs="Times New Roman"/>
          <w:noProof/>
          <w:sz w:val="24"/>
          <w:szCs w:val="24"/>
        </w:rPr>
        <w:t xml:space="preserve">is </w:t>
      </w:r>
      <w:r>
        <w:rPr>
          <w:rFonts w:ascii="Times New Roman" w:hAnsi="Times New Roman" w:cs="Times New Roman"/>
          <w:noProof/>
          <w:sz w:val="24"/>
          <w:szCs w:val="24"/>
        </w:rPr>
        <w:t>carry</w:t>
      </w:r>
      <w:r w:rsidR="008B7DE9">
        <w:rPr>
          <w:rFonts w:ascii="Times New Roman" w:hAnsi="Times New Roman" w:cs="Times New Roman"/>
          <w:noProof/>
          <w:sz w:val="24"/>
          <w:szCs w:val="24"/>
        </w:rPr>
        <w:t>ing</w:t>
      </w:r>
      <w:r>
        <w:rPr>
          <w:rFonts w:ascii="Times New Roman" w:hAnsi="Times New Roman" w:cs="Times New Roman"/>
          <w:noProof/>
          <w:sz w:val="24"/>
          <w:szCs w:val="24"/>
        </w:rPr>
        <w:t xml:space="preserve"> out an assessment of</w:t>
      </w:r>
      <w:r w:rsidRPr="00123763">
        <w:rPr>
          <w:rFonts w:ascii="Times New Roman" w:hAnsi="Times New Roman" w:cs="Times New Roman"/>
          <w:noProof/>
          <w:sz w:val="24"/>
          <w:szCs w:val="24"/>
        </w:rPr>
        <w:t xml:space="preserve"> the possibility </w:t>
      </w:r>
      <w:r>
        <w:rPr>
          <w:rFonts w:ascii="Times New Roman" w:hAnsi="Times New Roman" w:cs="Times New Roman"/>
          <w:noProof/>
          <w:sz w:val="24"/>
          <w:szCs w:val="24"/>
        </w:rPr>
        <w:t>to have</w:t>
      </w:r>
      <w:r w:rsidRPr="00123763">
        <w:rPr>
          <w:rFonts w:ascii="Times New Roman" w:hAnsi="Times New Roman" w:cs="Times New Roman"/>
          <w:noProof/>
          <w:sz w:val="24"/>
          <w:szCs w:val="24"/>
        </w:rPr>
        <w:t xml:space="preserve"> minimum EU rules criminalis</w:t>
      </w:r>
      <w:r>
        <w:rPr>
          <w:rFonts w:ascii="Times New Roman" w:hAnsi="Times New Roman" w:cs="Times New Roman"/>
          <w:noProof/>
          <w:sz w:val="24"/>
          <w:szCs w:val="24"/>
        </w:rPr>
        <w:t>ing</w:t>
      </w:r>
      <w:r w:rsidRPr="00123763">
        <w:rPr>
          <w:rFonts w:ascii="Times New Roman" w:hAnsi="Times New Roman" w:cs="Times New Roman"/>
          <w:noProof/>
          <w:sz w:val="24"/>
          <w:szCs w:val="24"/>
        </w:rPr>
        <w:t xml:space="preserve"> the use of exploited services of trafficking victims. Meanwhile, the Commission also organises awareness campaigns in cooperation with civil society organisations to help detect and prevent the practice.</w:t>
      </w:r>
      <w:r w:rsidRPr="0000388C">
        <w:rPr>
          <w:rFonts w:ascii="Times New Roman" w:hAnsi="Times New Roman" w:cs="Times New Roman"/>
          <w:b/>
          <w:noProof/>
          <w:sz w:val="24"/>
          <w:szCs w:val="24"/>
        </w:rPr>
        <w:t xml:space="preserve"> </w:t>
      </w:r>
    </w:p>
    <w:p w14:paraId="73FD913B" w14:textId="630AD1E9" w:rsidR="00FF332B" w:rsidRDefault="00FF332B" w:rsidP="00FF332B">
      <w:pPr>
        <w:spacing w:before="120" w:after="120"/>
        <w:jc w:val="both"/>
        <w:rPr>
          <w:rFonts w:ascii="Times New Roman" w:hAnsi="Times New Roman" w:cs="Times New Roman"/>
          <w:noProof/>
          <w:sz w:val="24"/>
          <w:szCs w:val="24"/>
        </w:rPr>
      </w:pPr>
      <w:r w:rsidRPr="0044101B">
        <w:rPr>
          <w:rFonts w:ascii="Times New Roman" w:hAnsi="Times New Roman" w:cs="Times New Roman"/>
          <w:b/>
          <w:noProof/>
          <w:sz w:val="24"/>
          <w:szCs w:val="24"/>
        </w:rPr>
        <w:t xml:space="preserve">Socially responsible public procurement </w:t>
      </w:r>
      <w:r w:rsidRPr="008D537A">
        <w:rPr>
          <w:rFonts w:ascii="Times New Roman" w:hAnsi="Times New Roman" w:cs="Times New Roman"/>
          <w:noProof/>
          <w:sz w:val="24"/>
          <w:szCs w:val="24"/>
        </w:rPr>
        <w:t>is a powerful tool to combat forced labour and child labour</w:t>
      </w:r>
      <w:r w:rsidRPr="0044101B">
        <w:rPr>
          <w:rFonts w:ascii="Times New Roman" w:hAnsi="Times New Roman" w:cs="Times New Roman"/>
          <w:b/>
          <w:noProof/>
          <w:sz w:val="24"/>
          <w:szCs w:val="24"/>
        </w:rPr>
        <w:t xml:space="preserve">. </w:t>
      </w:r>
      <w:r>
        <w:rPr>
          <w:rFonts w:ascii="Times New Roman" w:hAnsi="Times New Roman" w:cs="Times New Roman"/>
          <w:noProof/>
          <w:sz w:val="24"/>
          <w:szCs w:val="24"/>
        </w:rPr>
        <w:t>Given that public procurement presents around 14% of the EU’s GDP (approximately EUR 2 trillion annually), it can provide strong incentives to companies to adopt socially responsible management practices. The public procurement Directives require Member States to take appropriate measures to ensure that contractors and suppliers effectively comply with the obligations stemming from the ILO conventions, including in the area of forced labour and child labour. T</w:t>
      </w:r>
      <w:r w:rsidRPr="0044101B">
        <w:rPr>
          <w:rFonts w:ascii="Times New Roman" w:hAnsi="Times New Roman" w:cs="Times New Roman"/>
          <w:noProof/>
          <w:sz w:val="24"/>
          <w:szCs w:val="24"/>
        </w:rPr>
        <w:t>o raise contracting authorities’ aw</w:t>
      </w:r>
      <w:r>
        <w:rPr>
          <w:rFonts w:ascii="Times New Roman" w:hAnsi="Times New Roman" w:cs="Times New Roman"/>
          <w:noProof/>
          <w:sz w:val="24"/>
          <w:szCs w:val="24"/>
        </w:rPr>
        <w:t>areness of the potential benefi</w:t>
      </w:r>
      <w:r w:rsidRPr="0044101B">
        <w:rPr>
          <w:rFonts w:ascii="Times New Roman" w:hAnsi="Times New Roman" w:cs="Times New Roman"/>
          <w:noProof/>
          <w:sz w:val="24"/>
          <w:szCs w:val="24"/>
        </w:rPr>
        <w:t xml:space="preserve">ts of </w:t>
      </w:r>
      <w:r>
        <w:rPr>
          <w:rFonts w:ascii="Times New Roman" w:hAnsi="Times New Roman" w:cs="Times New Roman"/>
          <w:noProof/>
          <w:sz w:val="24"/>
          <w:szCs w:val="24"/>
        </w:rPr>
        <w:t>socially responsible public procurement, the Commission has recently up</w:t>
      </w:r>
      <w:r w:rsidR="00AF05EC">
        <w:rPr>
          <w:rFonts w:ascii="Times New Roman" w:hAnsi="Times New Roman" w:cs="Times New Roman"/>
          <w:noProof/>
          <w:sz w:val="24"/>
          <w:szCs w:val="24"/>
        </w:rPr>
        <w:t>dated its “Buying Social”-guide</w:t>
      </w:r>
      <w:r>
        <w:rPr>
          <w:rStyle w:val="FootnoteReference"/>
          <w:rFonts w:ascii="Times New Roman" w:hAnsi="Times New Roman" w:cs="Times New Roman"/>
          <w:noProof/>
          <w:sz w:val="24"/>
          <w:szCs w:val="24"/>
        </w:rPr>
        <w:footnoteReference w:id="58"/>
      </w:r>
      <w:r w:rsidR="00AF05EC">
        <w:rPr>
          <w:rFonts w:ascii="Times New Roman" w:hAnsi="Times New Roman" w:cs="Times New Roman"/>
          <w:noProof/>
          <w:sz w:val="24"/>
          <w:szCs w:val="24"/>
        </w:rPr>
        <w:t>.</w:t>
      </w:r>
    </w:p>
    <w:p w14:paraId="61B980F6" w14:textId="40F9A18E" w:rsidR="00FF332B" w:rsidRPr="00145B51" w:rsidRDefault="00FF332B" w:rsidP="00FF332B">
      <w:pPr>
        <w:spacing w:before="120" w:after="120"/>
        <w:jc w:val="both"/>
        <w:rPr>
          <w:rFonts w:ascii="Times New Roman" w:hAnsi="Times New Roman" w:cs="Times New Roman"/>
          <w:noProof/>
          <w:sz w:val="24"/>
          <w:szCs w:val="24"/>
        </w:rPr>
      </w:pPr>
      <w:r w:rsidRPr="008D537A">
        <w:rPr>
          <w:rFonts w:ascii="Times New Roman" w:hAnsi="Times New Roman" w:cs="Times New Roman"/>
          <w:noProof/>
          <w:sz w:val="24"/>
          <w:szCs w:val="24"/>
        </w:rPr>
        <w:t>The fight against forced labour cannot be won by public authorities alone. Private businesses have an important role to play.</w:t>
      </w:r>
      <w:r w:rsidRPr="0005375A">
        <w:rPr>
          <w:rFonts w:ascii="Times New Roman" w:hAnsi="Times New Roman" w:cs="Times New Roman"/>
          <w:b/>
          <w:noProof/>
          <w:sz w:val="24"/>
          <w:szCs w:val="24"/>
        </w:rPr>
        <w:t xml:space="preserve"> </w:t>
      </w:r>
      <w:r>
        <w:rPr>
          <w:rFonts w:ascii="Times New Roman" w:hAnsi="Times New Roman" w:cs="Times New Roman"/>
          <w:noProof/>
          <w:sz w:val="24"/>
          <w:szCs w:val="24"/>
        </w:rPr>
        <w:t>This is why, a</w:t>
      </w:r>
      <w:r w:rsidRPr="0005375A">
        <w:rPr>
          <w:rFonts w:ascii="Times New Roman" w:hAnsi="Times New Roman" w:cs="Times New Roman"/>
          <w:noProof/>
          <w:sz w:val="24"/>
          <w:szCs w:val="24"/>
        </w:rPr>
        <w:t>s part of the new EU trade policy, the Commissio</w:t>
      </w:r>
      <w:r>
        <w:rPr>
          <w:rFonts w:ascii="Times New Roman" w:hAnsi="Times New Roman" w:cs="Times New Roman"/>
          <w:noProof/>
          <w:sz w:val="24"/>
          <w:szCs w:val="24"/>
        </w:rPr>
        <w:t xml:space="preserve">n promotes </w:t>
      </w:r>
      <w:r w:rsidRPr="008D537A">
        <w:rPr>
          <w:rFonts w:ascii="Times New Roman" w:hAnsi="Times New Roman" w:cs="Times New Roman"/>
          <w:b/>
          <w:noProof/>
          <w:sz w:val="24"/>
          <w:szCs w:val="24"/>
        </w:rPr>
        <w:t>due diligence</w:t>
      </w:r>
      <w:r>
        <w:rPr>
          <w:rFonts w:ascii="Times New Roman" w:hAnsi="Times New Roman" w:cs="Times New Roman"/>
          <w:noProof/>
          <w:sz w:val="24"/>
          <w:szCs w:val="24"/>
        </w:rPr>
        <w:t xml:space="preserve"> in line with international guidelines and principles to ensure that</w:t>
      </w:r>
      <w:r w:rsidR="004C305F">
        <w:rPr>
          <w:rFonts w:ascii="Times New Roman" w:hAnsi="Times New Roman" w:cs="Times New Roman"/>
          <w:noProof/>
          <w:sz w:val="24"/>
          <w:szCs w:val="24"/>
        </w:rPr>
        <w:t xml:space="preserve"> </w:t>
      </w:r>
      <w:r>
        <w:rPr>
          <w:rFonts w:ascii="Times New Roman" w:hAnsi="Times New Roman" w:cs="Times New Roman"/>
          <w:noProof/>
          <w:sz w:val="24"/>
          <w:szCs w:val="24"/>
        </w:rPr>
        <w:t xml:space="preserve">forced labour does </w:t>
      </w:r>
      <w:r w:rsidR="007A05D4">
        <w:rPr>
          <w:rFonts w:ascii="Times New Roman" w:hAnsi="Times New Roman" w:cs="Times New Roman"/>
          <w:noProof/>
          <w:sz w:val="24"/>
          <w:szCs w:val="24"/>
        </w:rPr>
        <w:t xml:space="preserve">not </w:t>
      </w:r>
      <w:r w:rsidRPr="0005375A">
        <w:rPr>
          <w:rFonts w:ascii="Times New Roman" w:hAnsi="Times New Roman" w:cs="Times New Roman"/>
          <w:noProof/>
          <w:sz w:val="24"/>
          <w:szCs w:val="24"/>
        </w:rPr>
        <w:t>find a place in the value chains of EU companies.</w:t>
      </w:r>
      <w:r>
        <w:rPr>
          <w:rFonts w:ascii="Times New Roman" w:hAnsi="Times New Roman" w:cs="Times New Roman"/>
          <w:noProof/>
          <w:sz w:val="24"/>
          <w:szCs w:val="24"/>
        </w:rPr>
        <w:t xml:space="preserve"> In this context, </w:t>
      </w:r>
      <w:r w:rsidRPr="0005375A">
        <w:rPr>
          <w:rFonts w:ascii="Times New Roman" w:hAnsi="Times New Roman" w:cs="Times New Roman"/>
          <w:noProof/>
          <w:sz w:val="24"/>
          <w:szCs w:val="24"/>
        </w:rPr>
        <w:t xml:space="preserve">the Commission </w:t>
      </w:r>
      <w:r w:rsidR="003A72AB">
        <w:rPr>
          <w:rFonts w:ascii="Times New Roman" w:hAnsi="Times New Roman" w:cs="Times New Roman"/>
          <w:noProof/>
          <w:sz w:val="24"/>
          <w:szCs w:val="24"/>
        </w:rPr>
        <w:t xml:space="preserve">and the </w:t>
      </w:r>
      <w:r w:rsidR="00CC448C">
        <w:rPr>
          <w:rFonts w:ascii="Times New Roman" w:hAnsi="Times New Roman" w:cs="Times New Roman"/>
          <w:noProof/>
          <w:sz w:val="24"/>
          <w:szCs w:val="24"/>
        </w:rPr>
        <w:t xml:space="preserve">European </w:t>
      </w:r>
      <w:r w:rsidR="003A72AB">
        <w:rPr>
          <w:rFonts w:ascii="Times New Roman" w:hAnsi="Times New Roman" w:cs="Times New Roman"/>
          <w:noProof/>
          <w:sz w:val="24"/>
          <w:szCs w:val="24"/>
        </w:rPr>
        <w:t xml:space="preserve">External Action Service </w:t>
      </w:r>
      <w:r w:rsidRPr="0005375A">
        <w:rPr>
          <w:rFonts w:ascii="Times New Roman" w:hAnsi="Times New Roman" w:cs="Times New Roman"/>
          <w:noProof/>
          <w:sz w:val="24"/>
          <w:szCs w:val="24"/>
        </w:rPr>
        <w:t xml:space="preserve">published </w:t>
      </w:r>
      <w:r w:rsidR="003A72AB">
        <w:rPr>
          <w:rFonts w:ascii="Times New Roman" w:hAnsi="Times New Roman" w:cs="Times New Roman"/>
          <w:noProof/>
          <w:sz w:val="24"/>
          <w:szCs w:val="24"/>
        </w:rPr>
        <w:t xml:space="preserve">in July 2021 </w:t>
      </w:r>
      <w:r w:rsidRPr="0005375A">
        <w:rPr>
          <w:rFonts w:ascii="Times New Roman" w:hAnsi="Times New Roman" w:cs="Times New Roman"/>
          <w:noProof/>
          <w:sz w:val="24"/>
          <w:szCs w:val="24"/>
        </w:rPr>
        <w:t xml:space="preserve">guidance to assist EU businesses </w:t>
      </w:r>
      <w:r>
        <w:rPr>
          <w:rFonts w:ascii="Times New Roman" w:hAnsi="Times New Roman" w:cs="Times New Roman"/>
          <w:noProof/>
          <w:sz w:val="24"/>
          <w:szCs w:val="24"/>
        </w:rPr>
        <w:t>i</w:t>
      </w:r>
      <w:r w:rsidRPr="0005375A">
        <w:rPr>
          <w:rFonts w:ascii="Times New Roman" w:hAnsi="Times New Roman" w:cs="Times New Roman"/>
          <w:noProof/>
          <w:sz w:val="24"/>
          <w:szCs w:val="24"/>
        </w:rPr>
        <w:t>n taking appropriate measures to address the risk of forced labour in their operations and supply chains</w:t>
      </w:r>
      <w:r w:rsidR="003A72AB">
        <w:rPr>
          <w:rFonts w:ascii="Times New Roman" w:hAnsi="Times New Roman" w:cs="Times New Roman"/>
          <w:noProof/>
          <w:sz w:val="24"/>
          <w:szCs w:val="24"/>
        </w:rPr>
        <w:t>, as a bridge towards mandatory horizontal due diligence legislation</w:t>
      </w:r>
      <w:r w:rsidR="003A72AB">
        <w:rPr>
          <w:rStyle w:val="FootnoteReference"/>
          <w:rFonts w:ascii="Times New Roman" w:hAnsi="Times New Roman" w:cs="Times New Roman"/>
          <w:noProof/>
          <w:sz w:val="24"/>
          <w:szCs w:val="24"/>
        </w:rPr>
        <w:footnoteReference w:id="59"/>
      </w:r>
      <w:r w:rsidRPr="0005375A">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lang w:eastAsia="en-GB"/>
        </w:rPr>
        <w:t xml:space="preserve">In </w:t>
      </w:r>
      <w:r w:rsidRPr="0005375A">
        <w:rPr>
          <w:rFonts w:ascii="Times New Roman" w:eastAsia="Times New Roman" w:hAnsi="Times New Roman" w:cs="Times New Roman"/>
          <w:noProof/>
          <w:sz w:val="24"/>
          <w:szCs w:val="24"/>
          <w:lang w:eastAsia="en-GB"/>
        </w:rPr>
        <w:t xml:space="preserve">its proposal for a </w:t>
      </w:r>
      <w:r w:rsidRPr="008D537A">
        <w:rPr>
          <w:rFonts w:ascii="Times New Roman" w:eastAsia="Times New Roman" w:hAnsi="Times New Roman" w:cs="Times New Roman"/>
          <w:b/>
          <w:noProof/>
          <w:sz w:val="24"/>
          <w:szCs w:val="24"/>
          <w:lang w:eastAsia="en-GB"/>
        </w:rPr>
        <w:t>Corporate Sustainability Reporting Directive</w:t>
      </w:r>
      <w:r w:rsidRPr="0005375A">
        <w:rPr>
          <w:rFonts w:ascii="Times New Roman" w:eastAsia="Times New Roman" w:hAnsi="Times New Roman" w:cs="Times New Roman"/>
          <w:noProof/>
          <w:sz w:val="24"/>
          <w:szCs w:val="24"/>
          <w:vertAlign w:val="superscript"/>
          <w:lang w:eastAsia="en-GB"/>
        </w:rPr>
        <w:footnoteReference w:id="60"/>
      </w:r>
      <w:r w:rsidRPr="0005375A">
        <w:rPr>
          <w:rFonts w:ascii="Times New Roman" w:eastAsia="Times New Roman" w:hAnsi="Times New Roman" w:cs="Times New Roman"/>
          <w:noProof/>
          <w:sz w:val="24"/>
          <w:szCs w:val="24"/>
          <w:lang w:eastAsia="en-GB"/>
        </w:rPr>
        <w:t>,</w:t>
      </w:r>
      <w:r w:rsidRPr="00125F2C">
        <w:rPr>
          <w:rFonts w:ascii="Times New Roman" w:eastAsia="Times New Roman" w:hAnsi="Times New Roman" w:cs="Times New Roman"/>
          <w:b/>
          <w:noProof/>
          <w:sz w:val="24"/>
          <w:szCs w:val="24"/>
          <w:lang w:eastAsia="en-GB"/>
        </w:rPr>
        <w:t xml:space="preserve"> </w:t>
      </w:r>
      <w:r w:rsidRPr="00994BC2">
        <w:rPr>
          <w:rFonts w:ascii="Times New Roman" w:eastAsia="Times New Roman" w:hAnsi="Times New Roman" w:cs="Times New Roman"/>
          <w:noProof/>
          <w:sz w:val="24"/>
          <w:szCs w:val="24"/>
          <w:lang w:eastAsia="en-GB"/>
        </w:rPr>
        <w:t xml:space="preserve">the Commission </w:t>
      </w:r>
      <w:r>
        <w:rPr>
          <w:rFonts w:ascii="Times New Roman" w:eastAsia="Times New Roman" w:hAnsi="Times New Roman" w:cs="Times New Roman"/>
          <w:noProof/>
          <w:sz w:val="24"/>
          <w:szCs w:val="24"/>
          <w:lang w:eastAsia="en-GB"/>
        </w:rPr>
        <w:t>also put forward</w:t>
      </w:r>
      <w:r w:rsidRPr="000B70DC">
        <w:rPr>
          <w:rFonts w:ascii="Times New Roman" w:eastAsia="Times New Roman" w:hAnsi="Times New Roman" w:cs="Times New Roman"/>
          <w:noProof/>
          <w:sz w:val="24"/>
          <w:szCs w:val="24"/>
          <w:lang w:eastAsia="en-GB"/>
        </w:rPr>
        <w:t xml:space="preserve"> detailed reporting requirements </w:t>
      </w:r>
      <w:r>
        <w:rPr>
          <w:rFonts w:ascii="Times New Roman" w:eastAsia="Times New Roman" w:hAnsi="Times New Roman" w:cs="Times New Roman"/>
          <w:noProof/>
          <w:sz w:val="24"/>
          <w:szCs w:val="24"/>
          <w:lang w:eastAsia="en-GB"/>
        </w:rPr>
        <w:t xml:space="preserve">with respect to </w:t>
      </w:r>
      <w:r w:rsidRPr="000B70DC">
        <w:rPr>
          <w:rFonts w:ascii="Times New Roman" w:eastAsia="Times New Roman" w:hAnsi="Times New Roman" w:cs="Times New Roman"/>
          <w:noProof/>
          <w:sz w:val="24"/>
          <w:szCs w:val="24"/>
          <w:lang w:eastAsia="en-GB"/>
        </w:rPr>
        <w:t>labour rights</w:t>
      </w:r>
      <w:r>
        <w:rPr>
          <w:rFonts w:ascii="Times New Roman" w:eastAsia="Times New Roman" w:hAnsi="Times New Roman" w:cs="Times New Roman"/>
          <w:noProof/>
          <w:sz w:val="24"/>
          <w:szCs w:val="24"/>
          <w:lang w:eastAsia="en-GB"/>
        </w:rPr>
        <w:t xml:space="preserve">, such as the elimination of child and forced labour, </w:t>
      </w:r>
      <w:r w:rsidRPr="00743D83">
        <w:rPr>
          <w:rFonts w:ascii="Times New Roman" w:eastAsia="Times New Roman" w:hAnsi="Times New Roman" w:cs="Times New Roman"/>
          <w:noProof/>
          <w:sz w:val="24"/>
          <w:szCs w:val="24"/>
          <w:lang w:eastAsia="en-GB"/>
        </w:rPr>
        <w:t>including in global supply chains.</w:t>
      </w:r>
    </w:p>
    <w:p w14:paraId="24955960" w14:textId="42344A05" w:rsidR="00FF332B" w:rsidRPr="00C56517" w:rsidRDefault="00FF332B" w:rsidP="00FF332B">
      <w:pPr>
        <w:tabs>
          <w:tab w:val="left" w:pos="3858"/>
        </w:tabs>
        <w:spacing w:before="120" w:after="120"/>
        <w:jc w:val="both"/>
        <w:rPr>
          <w:rFonts w:ascii="Times New Roman" w:eastAsia="Times New Roman" w:hAnsi="Times New Roman" w:cs="Times New Roman"/>
          <w:noProof/>
          <w:sz w:val="24"/>
          <w:szCs w:val="24"/>
          <w:lang w:val="en-US"/>
        </w:rPr>
      </w:pPr>
      <w:r w:rsidRPr="008D537A">
        <w:rPr>
          <w:rFonts w:ascii="Times New Roman" w:eastAsia="Times New Roman" w:hAnsi="Times New Roman" w:cs="Times New Roman"/>
          <w:noProof/>
          <w:sz w:val="24"/>
          <w:szCs w:val="24"/>
          <w:lang w:eastAsia="en-GB"/>
        </w:rPr>
        <w:t xml:space="preserve">The Commission is also promoting </w:t>
      </w:r>
      <w:r w:rsidRPr="008D537A">
        <w:rPr>
          <w:rFonts w:ascii="Times New Roman" w:eastAsia="Times New Roman" w:hAnsi="Times New Roman" w:cs="Times New Roman"/>
          <w:b/>
          <w:noProof/>
          <w:sz w:val="24"/>
          <w:szCs w:val="24"/>
          <w:lang w:eastAsia="en-GB"/>
        </w:rPr>
        <w:t>industry-led strategies in the sectors most at risk</w:t>
      </w:r>
      <w:r w:rsidRPr="008D537A">
        <w:rPr>
          <w:rFonts w:ascii="Times New Roman" w:eastAsia="Times New Roman" w:hAnsi="Times New Roman" w:cs="Times New Roman"/>
          <w:noProof/>
          <w:sz w:val="24"/>
          <w:szCs w:val="24"/>
          <w:lang w:eastAsia="en-GB"/>
        </w:rPr>
        <w:t>.</w:t>
      </w:r>
      <w:r w:rsidRPr="00BB4B2D">
        <w:rPr>
          <w:rFonts w:ascii="Times New Roman" w:eastAsia="Times New Roman" w:hAnsi="Times New Roman" w:cs="Times New Roman"/>
          <w:b/>
          <w:noProof/>
          <w:sz w:val="24"/>
          <w:szCs w:val="24"/>
          <w:lang w:eastAsia="en-GB"/>
        </w:rPr>
        <w:t xml:space="preserve"> </w:t>
      </w:r>
      <w:r w:rsidRPr="00990729">
        <w:rPr>
          <w:rFonts w:ascii="Times New Roman" w:eastAsia="Times New Roman" w:hAnsi="Times New Roman" w:cs="Times New Roman"/>
          <w:noProof/>
          <w:sz w:val="24"/>
          <w:szCs w:val="24"/>
          <w:lang w:eastAsia="en-GB"/>
        </w:rPr>
        <w:t xml:space="preserve">For example, </w:t>
      </w:r>
      <w:r w:rsidRPr="00990729">
        <w:rPr>
          <w:rFonts w:ascii="Times New Roman" w:eastAsia="Times New Roman" w:hAnsi="Times New Roman" w:cs="Times New Roman"/>
          <w:noProof/>
          <w:sz w:val="24"/>
          <w:szCs w:val="24"/>
          <w:lang w:val="en-US"/>
        </w:rPr>
        <w:t xml:space="preserve">the </w:t>
      </w:r>
      <w:r w:rsidRPr="00363883">
        <w:rPr>
          <w:rFonts w:ascii="Times New Roman" w:eastAsia="Times New Roman" w:hAnsi="Times New Roman" w:cs="Times New Roman"/>
          <w:noProof/>
          <w:sz w:val="24"/>
          <w:szCs w:val="24"/>
          <w:lang w:val="en-US"/>
        </w:rPr>
        <w:t>Clear Cotton project puts forward an integrated approach to eliminate child and forced labour in</w:t>
      </w:r>
      <w:r w:rsidRPr="00BB4B2D">
        <w:rPr>
          <w:rFonts w:ascii="Times New Roman" w:eastAsia="Times New Roman" w:hAnsi="Times New Roman" w:cs="Times New Roman"/>
          <w:noProof/>
          <w:sz w:val="24"/>
          <w:szCs w:val="24"/>
          <w:lang w:val="en-US"/>
        </w:rPr>
        <w:t xml:space="preserve"> the cotton, te</w:t>
      </w:r>
      <w:r w:rsidR="00AF05EC">
        <w:rPr>
          <w:rFonts w:ascii="Times New Roman" w:eastAsia="Times New Roman" w:hAnsi="Times New Roman" w:cs="Times New Roman"/>
          <w:noProof/>
          <w:sz w:val="24"/>
          <w:szCs w:val="24"/>
          <w:lang w:val="en-US"/>
        </w:rPr>
        <w:t>xtile and garment supply chains</w:t>
      </w:r>
      <w:r w:rsidRPr="00BB4B2D">
        <w:rPr>
          <w:rStyle w:val="FootnoteReference"/>
          <w:rFonts w:ascii="Times New Roman" w:eastAsia="Times New Roman" w:hAnsi="Times New Roman" w:cs="Times New Roman"/>
          <w:noProof/>
          <w:sz w:val="24"/>
          <w:szCs w:val="24"/>
          <w:lang w:val="en-US"/>
        </w:rPr>
        <w:footnoteReference w:id="61"/>
      </w:r>
      <w:r w:rsidR="00AF05EC">
        <w:rPr>
          <w:rFonts w:ascii="Times New Roman" w:eastAsia="Times New Roman" w:hAnsi="Times New Roman" w:cs="Times New Roman"/>
          <w:noProof/>
          <w:sz w:val="24"/>
          <w:szCs w:val="24"/>
          <w:lang w:val="en-US"/>
        </w:rPr>
        <w:t>.</w:t>
      </w:r>
      <w:r w:rsidRPr="00BB4B2D">
        <w:rPr>
          <w:rFonts w:ascii="Times New Roman" w:eastAsia="Times New Roman" w:hAnsi="Times New Roman" w:cs="Times New Roman"/>
          <w:noProof/>
          <w:sz w:val="24"/>
          <w:szCs w:val="24"/>
          <w:lang w:val="en-US"/>
        </w:rPr>
        <w:t xml:space="preserve"> The elimination of child and forced labour also takes up a prominent place in the Raw Materials </w:t>
      </w:r>
      <w:r w:rsidRPr="00C56517">
        <w:rPr>
          <w:rFonts w:ascii="Times New Roman" w:eastAsia="Times New Roman" w:hAnsi="Times New Roman" w:cs="Times New Roman"/>
          <w:noProof/>
          <w:sz w:val="24"/>
          <w:szCs w:val="24"/>
          <w:lang w:val="en-US"/>
        </w:rPr>
        <w:t>Initiative and the Critical Raw Materials Action Plan</w:t>
      </w:r>
      <w:r w:rsidR="000B2106">
        <w:rPr>
          <w:rFonts w:ascii="Times New Roman" w:eastAsia="Times New Roman" w:hAnsi="Times New Roman" w:cs="Times New Roman"/>
          <w:noProof/>
          <w:sz w:val="24"/>
          <w:szCs w:val="24"/>
          <w:lang w:val="en-US"/>
        </w:rPr>
        <w:t>.</w:t>
      </w:r>
    </w:p>
    <w:p w14:paraId="109282F5" w14:textId="4A33E6E3" w:rsidR="00FF332B" w:rsidRPr="00BA6BA6" w:rsidRDefault="003A72AB" w:rsidP="00C56517">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lang w:eastAsia="en-GB"/>
        </w:rPr>
        <w:t>Despite these important legislative steps, further</w:t>
      </w:r>
      <w:r w:rsidR="00BA6BA6" w:rsidRPr="00C56517">
        <w:rPr>
          <w:rFonts w:ascii="Times New Roman" w:eastAsia="Times New Roman" w:hAnsi="Times New Roman" w:cs="Times New Roman"/>
          <w:b/>
          <w:noProof/>
          <w:sz w:val="24"/>
          <w:szCs w:val="24"/>
          <w:lang w:eastAsia="en-GB"/>
        </w:rPr>
        <w:t xml:space="preserve"> action is needed to </w:t>
      </w:r>
      <w:r>
        <w:rPr>
          <w:rFonts w:ascii="Times New Roman" w:eastAsia="Times New Roman" w:hAnsi="Times New Roman" w:cs="Times New Roman"/>
          <w:b/>
          <w:noProof/>
          <w:sz w:val="24"/>
          <w:szCs w:val="24"/>
          <w:lang w:eastAsia="en-GB"/>
        </w:rPr>
        <w:t xml:space="preserve">effectively </w:t>
      </w:r>
      <w:r w:rsidR="00BA6BA6" w:rsidRPr="00C56517">
        <w:rPr>
          <w:rFonts w:ascii="Times New Roman" w:eastAsia="Times New Roman" w:hAnsi="Times New Roman" w:cs="Times New Roman"/>
          <w:b/>
          <w:noProof/>
          <w:sz w:val="24"/>
          <w:szCs w:val="24"/>
          <w:lang w:eastAsia="en-GB"/>
        </w:rPr>
        <w:t xml:space="preserve">tackle forced labour. </w:t>
      </w:r>
      <w:r w:rsidR="00BA6BA6" w:rsidRPr="00C56517">
        <w:rPr>
          <w:rFonts w:ascii="Times New Roman" w:eastAsia="Times New Roman" w:hAnsi="Times New Roman" w:cs="Times New Roman"/>
          <w:noProof/>
          <w:sz w:val="24"/>
          <w:szCs w:val="24"/>
          <w:lang w:eastAsia="en-GB"/>
        </w:rPr>
        <w:t>This is why President von der Leyen announced an initiative banning products made by forced labour from the Single Market. To this effect, the Commission is preparing a new legislative initiative</w:t>
      </w:r>
      <w:r w:rsidR="00120077" w:rsidRPr="00C56517">
        <w:rPr>
          <w:rFonts w:ascii="Times New Roman" w:eastAsia="Times New Roman" w:hAnsi="Times New Roman" w:cs="Times New Roman"/>
          <w:noProof/>
          <w:sz w:val="24"/>
          <w:szCs w:val="24"/>
          <w:lang w:eastAsia="en-GB"/>
        </w:rPr>
        <w:t>,</w:t>
      </w:r>
      <w:r w:rsidR="00BA6BA6" w:rsidRPr="00C56517">
        <w:rPr>
          <w:rFonts w:ascii="Times New Roman" w:eastAsia="Times New Roman" w:hAnsi="Times New Roman" w:cs="Times New Roman"/>
          <w:noProof/>
          <w:sz w:val="24"/>
          <w:szCs w:val="24"/>
          <w:lang w:eastAsia="en-GB"/>
        </w:rPr>
        <w:t xml:space="preserve"> which will </w:t>
      </w:r>
      <w:r w:rsidR="00E72D43" w:rsidRPr="00C56517">
        <w:rPr>
          <w:rFonts w:ascii="Times New Roman" w:eastAsia="Times New Roman" w:hAnsi="Times New Roman" w:cs="Times New Roman"/>
          <w:noProof/>
          <w:sz w:val="24"/>
          <w:szCs w:val="24"/>
          <w:lang w:eastAsia="en-GB"/>
        </w:rPr>
        <w:t xml:space="preserve">effectively prohibit the placing on the EU market of products made by forced labour, including forced child labour.  The initiative will cover both domestic and imported products and combine a ban with a robust, risk-based enforcement framework. </w:t>
      </w:r>
      <w:r>
        <w:rPr>
          <w:rFonts w:ascii="Times New Roman" w:eastAsia="Times New Roman" w:hAnsi="Times New Roman" w:cs="Times New Roman"/>
          <w:noProof/>
          <w:sz w:val="24"/>
          <w:szCs w:val="24"/>
          <w:lang w:val="en-US"/>
        </w:rPr>
        <w:t>The new instrument</w:t>
      </w:r>
      <w:r w:rsidRPr="00C56517">
        <w:rPr>
          <w:rFonts w:ascii="Times New Roman" w:eastAsia="Times New Roman" w:hAnsi="Times New Roman" w:cs="Times New Roman"/>
          <w:noProof/>
          <w:sz w:val="24"/>
          <w:szCs w:val="24"/>
          <w:lang w:val="en-US"/>
        </w:rPr>
        <w:t xml:space="preserve"> </w:t>
      </w:r>
      <w:r w:rsidR="00E72D43" w:rsidRPr="00C56517">
        <w:rPr>
          <w:rFonts w:ascii="Times New Roman" w:eastAsia="Times New Roman" w:hAnsi="Times New Roman" w:cs="Times New Roman"/>
          <w:noProof/>
          <w:sz w:val="24"/>
          <w:szCs w:val="24"/>
          <w:lang w:val="en-US"/>
        </w:rPr>
        <w:t xml:space="preserve">will </w:t>
      </w:r>
      <w:r w:rsidR="00BA6BA6" w:rsidRPr="00C56517">
        <w:rPr>
          <w:rFonts w:ascii="Times New Roman" w:eastAsia="Times New Roman" w:hAnsi="Times New Roman" w:cs="Times New Roman"/>
          <w:noProof/>
          <w:sz w:val="24"/>
          <w:szCs w:val="24"/>
          <w:lang w:eastAsia="en-GB"/>
        </w:rPr>
        <w:t xml:space="preserve">build on international standards and </w:t>
      </w:r>
      <w:r>
        <w:rPr>
          <w:rFonts w:ascii="Times New Roman" w:eastAsia="Times New Roman" w:hAnsi="Times New Roman" w:cs="Times New Roman"/>
          <w:noProof/>
          <w:sz w:val="24"/>
          <w:szCs w:val="24"/>
          <w:lang w:eastAsia="en-GB"/>
        </w:rPr>
        <w:t xml:space="preserve">complement </w:t>
      </w:r>
      <w:r w:rsidR="00BA6BA6" w:rsidRPr="00C56517">
        <w:rPr>
          <w:rFonts w:ascii="Times New Roman" w:eastAsia="Times New Roman" w:hAnsi="Times New Roman" w:cs="Times New Roman"/>
          <w:noProof/>
          <w:sz w:val="24"/>
          <w:szCs w:val="24"/>
          <w:lang w:eastAsia="en-GB"/>
        </w:rPr>
        <w:t>existing horizontal and sectoral EU initiatives, in particular the due diligence and transparency obligations.</w:t>
      </w:r>
    </w:p>
    <w:p w14:paraId="478F3451" w14:textId="06A24477" w:rsidR="006D3979" w:rsidRPr="00984525" w:rsidRDefault="00FF332B" w:rsidP="00C56517">
      <w:pPr>
        <w:spacing w:before="120" w:after="120"/>
        <w:jc w:val="both"/>
        <w:rPr>
          <w:rFonts w:ascii="Times New Roman" w:eastAsia="Times New Roman" w:hAnsi="Times New Roman" w:cs="Times New Roman"/>
          <w:i/>
          <w:noProof/>
          <w:sz w:val="24"/>
          <w:szCs w:val="24"/>
        </w:rPr>
      </w:pPr>
      <w:r>
        <w:rPr>
          <w:rFonts w:ascii="Times New Roman" w:hAnsi="Times New Roman" w:cs="Times New Roman"/>
          <w:b/>
          <w:noProof/>
          <w:sz w:val="24"/>
          <w:szCs w:val="24"/>
          <w:lang w:val="en-US"/>
        </w:rPr>
        <w:t>T</w:t>
      </w:r>
      <w:r w:rsidRPr="00ED55BE">
        <w:rPr>
          <w:rFonts w:ascii="Times New Roman" w:hAnsi="Times New Roman" w:cs="Times New Roman"/>
          <w:b/>
          <w:noProof/>
          <w:sz w:val="24"/>
          <w:szCs w:val="24"/>
          <w:lang w:val="en-US"/>
        </w:rPr>
        <w:t xml:space="preserve">he fight against child labour requires </w:t>
      </w:r>
      <w:r>
        <w:rPr>
          <w:rFonts w:ascii="Times New Roman" w:hAnsi="Times New Roman" w:cs="Times New Roman"/>
          <w:b/>
          <w:noProof/>
          <w:sz w:val="24"/>
          <w:szCs w:val="24"/>
          <w:lang w:val="en-US"/>
        </w:rPr>
        <w:t xml:space="preserve">additional </w:t>
      </w:r>
      <w:r w:rsidRPr="00ED55BE">
        <w:rPr>
          <w:rFonts w:ascii="Times New Roman" w:hAnsi="Times New Roman" w:cs="Times New Roman"/>
          <w:b/>
          <w:noProof/>
          <w:sz w:val="24"/>
          <w:szCs w:val="24"/>
          <w:lang w:val="en-US"/>
        </w:rPr>
        <w:t>action</w:t>
      </w:r>
      <w:r w:rsidRPr="00193FD8">
        <w:rPr>
          <w:rFonts w:ascii="Times New Roman" w:hAnsi="Times New Roman"/>
          <w:noProof/>
          <w:sz w:val="24"/>
          <w:lang w:val="en-US"/>
        </w:rPr>
        <w:t xml:space="preserve">. </w:t>
      </w:r>
      <w:r w:rsidRPr="00ED55BE">
        <w:rPr>
          <w:rFonts w:ascii="Times New Roman" w:hAnsi="Times New Roman" w:cs="Times New Roman"/>
          <w:noProof/>
          <w:sz w:val="24"/>
          <w:szCs w:val="24"/>
          <w:lang w:val="en-US"/>
        </w:rPr>
        <w:t>C</w:t>
      </w:r>
      <w:r w:rsidRPr="00884089">
        <w:rPr>
          <w:rFonts w:ascii="Times New Roman" w:hAnsi="Times New Roman" w:cs="Times New Roman"/>
          <w:noProof/>
          <w:sz w:val="24"/>
          <w:szCs w:val="24"/>
        </w:rPr>
        <w:t xml:space="preserve">hild labour </w:t>
      </w:r>
      <w:r>
        <w:rPr>
          <w:rFonts w:ascii="Times New Roman" w:hAnsi="Times New Roman" w:cs="Times New Roman"/>
          <w:noProof/>
          <w:sz w:val="24"/>
          <w:szCs w:val="24"/>
        </w:rPr>
        <w:t>has very complex drivers</w:t>
      </w:r>
      <w:r w:rsidRPr="00884089">
        <w:rPr>
          <w:rFonts w:ascii="Times New Roman" w:hAnsi="Times New Roman" w:cs="Times New Roman"/>
          <w:noProof/>
          <w:sz w:val="24"/>
          <w:szCs w:val="24"/>
        </w:rPr>
        <w:t xml:space="preserve"> such as economic hardship, lack of adequate educational opportunities, popular perceptions and local customs related to the role of children in society. </w:t>
      </w:r>
      <w:r>
        <w:rPr>
          <w:rFonts w:ascii="Times New Roman" w:hAnsi="Times New Roman" w:cs="Times New Roman"/>
          <w:noProof/>
          <w:sz w:val="24"/>
          <w:szCs w:val="24"/>
        </w:rPr>
        <w:t xml:space="preserve">As a result, the eradication of child labour requires a holistic approach to sustainable economic development, including broad-based measures and adequately funded initiatives to support </w:t>
      </w:r>
      <w:r w:rsidRPr="00ED55BE">
        <w:rPr>
          <w:rFonts w:ascii="Times New Roman" w:hAnsi="Times New Roman" w:cs="Times New Roman"/>
          <w:noProof/>
          <w:sz w:val="24"/>
          <w:szCs w:val="24"/>
        </w:rPr>
        <w:t>quality education</w:t>
      </w:r>
      <w:r>
        <w:rPr>
          <w:rFonts w:ascii="Times New Roman" w:hAnsi="Times New Roman" w:cs="Times New Roman"/>
          <w:noProof/>
          <w:sz w:val="24"/>
          <w:szCs w:val="24"/>
        </w:rPr>
        <w:t xml:space="preserve">, decent income and </w:t>
      </w:r>
      <w:r w:rsidRPr="00ED55BE">
        <w:rPr>
          <w:rFonts w:ascii="Times New Roman" w:hAnsi="Times New Roman" w:cs="Times New Roman"/>
          <w:noProof/>
          <w:sz w:val="24"/>
          <w:szCs w:val="24"/>
        </w:rPr>
        <w:t>social protection</w:t>
      </w:r>
      <w:r>
        <w:rPr>
          <w:rFonts w:ascii="Times New Roman" w:hAnsi="Times New Roman" w:cs="Times New Roman"/>
          <w:noProof/>
          <w:sz w:val="24"/>
          <w:szCs w:val="24"/>
        </w:rPr>
        <w:t xml:space="preserve"> for all. In line with the EU strategy on the Rights of the Child, the Commission </w:t>
      </w:r>
      <w:r w:rsidRPr="00ED55BE">
        <w:rPr>
          <w:rFonts w:ascii="Times New Roman" w:hAnsi="Times New Roman" w:cs="Times New Roman"/>
          <w:noProof/>
          <w:sz w:val="24"/>
          <w:szCs w:val="24"/>
        </w:rPr>
        <w:t>support</w:t>
      </w:r>
      <w:r>
        <w:rPr>
          <w:rFonts w:ascii="Times New Roman" w:hAnsi="Times New Roman" w:cs="Times New Roman"/>
          <w:noProof/>
          <w:sz w:val="24"/>
          <w:szCs w:val="24"/>
        </w:rPr>
        <w:t>s</w:t>
      </w:r>
      <w:r w:rsidRPr="00ED55BE">
        <w:rPr>
          <w:rFonts w:ascii="Times New Roman" w:hAnsi="Times New Roman" w:cs="Times New Roman"/>
          <w:noProof/>
          <w:sz w:val="24"/>
          <w:szCs w:val="24"/>
        </w:rPr>
        <w:t xml:space="preserve"> governments, local actors and businesses, especially</w:t>
      </w:r>
      <w:r>
        <w:rPr>
          <w:rFonts w:ascii="Times New Roman" w:hAnsi="Times New Roman" w:cs="Times New Roman"/>
          <w:noProof/>
          <w:sz w:val="24"/>
          <w:szCs w:val="24"/>
        </w:rPr>
        <w:t xml:space="preserve"> in the most affected countries.</w:t>
      </w:r>
    </w:p>
    <w:tbl>
      <w:tblPr>
        <w:tblStyle w:val="TableGrid"/>
        <w:tblW w:w="0" w:type="auto"/>
        <w:tblInd w:w="108" w:type="dxa"/>
        <w:tblLook w:val="04A0" w:firstRow="1" w:lastRow="0" w:firstColumn="1" w:lastColumn="0" w:noHBand="0" w:noVBand="1"/>
      </w:tblPr>
      <w:tblGrid>
        <w:gridCol w:w="9180"/>
      </w:tblGrid>
      <w:tr w:rsidR="00984525" w:rsidRPr="00984525" w14:paraId="1690AAF3" w14:textId="77777777" w:rsidTr="006D3979">
        <w:tc>
          <w:tcPr>
            <w:tcW w:w="9180" w:type="dxa"/>
          </w:tcPr>
          <w:p w14:paraId="5BD6F246" w14:textId="77777777" w:rsidR="00984525" w:rsidRPr="00984525" w:rsidRDefault="00984525" w:rsidP="00984525">
            <w:p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Key </w:t>
            </w:r>
            <w:r w:rsidR="00B24D50">
              <w:rPr>
                <w:rFonts w:ascii="Times New Roman" w:eastAsia="Times New Roman" w:hAnsi="Times New Roman" w:cs="Times New Roman"/>
                <w:noProof/>
                <w:sz w:val="24"/>
                <w:szCs w:val="24"/>
              </w:rPr>
              <w:t>tools</w:t>
            </w:r>
            <w:r w:rsidRPr="00984525">
              <w:rPr>
                <w:rFonts w:ascii="Times New Roman" w:eastAsia="Times New Roman" w:hAnsi="Times New Roman" w:cs="Times New Roman"/>
                <w:noProof/>
                <w:sz w:val="24"/>
                <w:szCs w:val="24"/>
              </w:rPr>
              <w:t>:</w:t>
            </w:r>
          </w:p>
          <w:p w14:paraId="60194204" w14:textId="77777777" w:rsidR="00984525" w:rsidRDefault="00984525" w:rsidP="00984525">
            <w:pPr>
              <w:numPr>
                <w:ilvl w:val="0"/>
                <w:numId w:val="3"/>
              </w:num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Promoting </w:t>
            </w:r>
            <w:r w:rsidR="00A17DB2">
              <w:rPr>
                <w:rFonts w:ascii="Times New Roman" w:eastAsia="Times New Roman" w:hAnsi="Times New Roman" w:cs="Times New Roman"/>
                <w:noProof/>
                <w:sz w:val="24"/>
                <w:szCs w:val="24"/>
              </w:rPr>
              <w:t xml:space="preserve">human rights and environmental </w:t>
            </w:r>
            <w:r w:rsidRPr="00984525">
              <w:rPr>
                <w:rFonts w:ascii="Times New Roman" w:eastAsia="Times New Roman" w:hAnsi="Times New Roman" w:cs="Times New Roman"/>
                <w:noProof/>
                <w:sz w:val="24"/>
                <w:szCs w:val="24"/>
              </w:rPr>
              <w:t>due diligence by companies, including through legislation, to ensure identification, prevention</w:t>
            </w:r>
            <w:r w:rsidR="00464152">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mitigation</w:t>
            </w:r>
            <w:r w:rsidR="00464152">
              <w:rPr>
                <w:rFonts w:ascii="Times New Roman" w:eastAsia="Times New Roman" w:hAnsi="Times New Roman" w:cs="Times New Roman"/>
                <w:noProof/>
                <w:sz w:val="24"/>
                <w:szCs w:val="24"/>
              </w:rPr>
              <w:t xml:space="preserve"> and accountability</w:t>
            </w:r>
            <w:r w:rsidRPr="00984525">
              <w:rPr>
                <w:rFonts w:ascii="Times New Roman" w:eastAsia="Times New Roman" w:hAnsi="Times New Roman" w:cs="Times New Roman"/>
                <w:noProof/>
                <w:sz w:val="24"/>
                <w:szCs w:val="24"/>
              </w:rPr>
              <w:t xml:space="preserve"> </w:t>
            </w:r>
            <w:r w:rsidR="00464152">
              <w:rPr>
                <w:rFonts w:ascii="Times New Roman" w:eastAsia="Times New Roman" w:hAnsi="Times New Roman" w:cs="Times New Roman"/>
                <w:noProof/>
                <w:sz w:val="24"/>
                <w:szCs w:val="24"/>
              </w:rPr>
              <w:t>for</w:t>
            </w:r>
            <w:r w:rsidR="00464152" w:rsidRPr="00984525">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 xml:space="preserve">actual and </w:t>
            </w:r>
            <w:r w:rsidR="00464152">
              <w:rPr>
                <w:rFonts w:ascii="Times New Roman" w:eastAsia="Times New Roman" w:hAnsi="Times New Roman" w:cs="Times New Roman"/>
                <w:noProof/>
                <w:sz w:val="24"/>
                <w:szCs w:val="24"/>
              </w:rPr>
              <w:t>potential</w:t>
            </w:r>
            <w:r w:rsidR="00464152" w:rsidRPr="00984525">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adverse impacts on</w:t>
            </w:r>
            <w:r w:rsidR="00A17DB2">
              <w:rPr>
                <w:rFonts w:ascii="Times New Roman" w:eastAsia="Times New Roman" w:hAnsi="Times New Roman" w:cs="Times New Roman"/>
                <w:noProof/>
                <w:sz w:val="24"/>
                <w:szCs w:val="24"/>
              </w:rPr>
              <w:t xml:space="preserve"> human rights, including</w:t>
            </w:r>
            <w:r w:rsidRPr="00984525">
              <w:rPr>
                <w:rFonts w:ascii="Times New Roman" w:eastAsia="Times New Roman" w:hAnsi="Times New Roman" w:cs="Times New Roman"/>
                <w:noProof/>
                <w:sz w:val="24"/>
                <w:szCs w:val="24"/>
              </w:rPr>
              <w:t xml:space="preserve"> labour rights</w:t>
            </w:r>
            <w:r w:rsidR="00464152">
              <w:rPr>
                <w:rFonts w:ascii="Times New Roman" w:eastAsia="Times New Roman" w:hAnsi="Times New Roman" w:cs="Times New Roman"/>
                <w:noProof/>
                <w:sz w:val="24"/>
                <w:szCs w:val="24"/>
              </w:rPr>
              <w:t xml:space="preserve">, and the environment </w:t>
            </w:r>
            <w:r w:rsidRPr="00984525">
              <w:rPr>
                <w:rFonts w:ascii="Times New Roman" w:eastAsia="Times New Roman" w:hAnsi="Times New Roman" w:cs="Times New Roman"/>
                <w:noProof/>
                <w:sz w:val="24"/>
                <w:szCs w:val="24"/>
              </w:rPr>
              <w:t>along global supply chains.</w:t>
            </w:r>
          </w:p>
          <w:p w14:paraId="44068472" w14:textId="0EE53C4A" w:rsidR="00A2594A" w:rsidRPr="00984525" w:rsidRDefault="00120077" w:rsidP="00120077">
            <w:pPr>
              <w:numPr>
                <w:ilvl w:val="0"/>
                <w:numId w:val="3"/>
              </w:numPr>
              <w:tabs>
                <w:tab w:val="left" w:pos="3858"/>
              </w:tabs>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Banning of</w:t>
            </w:r>
            <w:r w:rsidRPr="00120077">
              <w:rPr>
                <w:rFonts w:ascii="Times New Roman" w:eastAsia="Times New Roman" w:hAnsi="Times New Roman" w:cs="Times New Roman"/>
                <w:noProof/>
                <w:sz w:val="24"/>
                <w:szCs w:val="24"/>
              </w:rPr>
              <w:t xml:space="preserve"> products made by forced labour</w:t>
            </w:r>
            <w:r>
              <w:rPr>
                <w:rFonts w:ascii="Times New Roman" w:eastAsia="Times New Roman" w:hAnsi="Times New Roman" w:cs="Times New Roman"/>
                <w:noProof/>
                <w:sz w:val="24"/>
                <w:szCs w:val="24"/>
              </w:rPr>
              <w:t xml:space="preserve"> from being placed on the EU market.</w:t>
            </w:r>
          </w:p>
          <w:p w14:paraId="4913DFF5" w14:textId="77777777" w:rsidR="00984525" w:rsidRPr="00984525" w:rsidRDefault="00984525" w:rsidP="00984525">
            <w:pPr>
              <w:numPr>
                <w:ilvl w:val="0"/>
                <w:numId w:val="3"/>
              </w:num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Strengthening companies’ disclosure of information on sustainability aspects, including on decent work in global supply chains</w:t>
            </w:r>
            <w:r w:rsidR="003A5E8D">
              <w:rPr>
                <w:rFonts w:ascii="Times New Roman" w:eastAsia="Times New Roman" w:hAnsi="Times New Roman" w:cs="Times New Roman"/>
                <w:noProof/>
                <w:sz w:val="24"/>
                <w:szCs w:val="24"/>
              </w:rPr>
              <w:t>, to enhance sustainable investments and transparency for other stakeholders</w:t>
            </w:r>
            <w:r w:rsidRPr="00984525">
              <w:rPr>
                <w:rFonts w:ascii="Times New Roman" w:eastAsia="Times New Roman" w:hAnsi="Times New Roman" w:cs="Times New Roman"/>
                <w:noProof/>
                <w:sz w:val="24"/>
                <w:szCs w:val="24"/>
              </w:rPr>
              <w:t>.</w:t>
            </w:r>
          </w:p>
          <w:p w14:paraId="1A838BFA" w14:textId="77777777" w:rsidR="00984525" w:rsidRPr="00984525" w:rsidRDefault="00984525" w:rsidP="00984525">
            <w:pPr>
              <w:numPr>
                <w:ilvl w:val="0"/>
                <w:numId w:val="3"/>
              </w:num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Providing guidance and strong legal provisions on socially sustainable public procurement and making sustainable products the norm to enhance fair consumption.</w:t>
            </w:r>
          </w:p>
          <w:p w14:paraId="439DC4B8" w14:textId="49E02FB9" w:rsidR="0016267E" w:rsidRPr="00984525" w:rsidRDefault="00984525" w:rsidP="0016267E">
            <w:pPr>
              <w:numPr>
                <w:ilvl w:val="0"/>
                <w:numId w:val="5"/>
              </w:numPr>
              <w:tabs>
                <w:tab w:val="left" w:pos="3858"/>
              </w:tabs>
              <w:spacing w:before="120" w:after="120"/>
              <w:contextualSpacing/>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Using EU sectoral policies, including those on food, minerals, </w:t>
            </w:r>
            <w:r w:rsidR="00110D65">
              <w:rPr>
                <w:rFonts w:ascii="Times New Roman" w:eastAsia="Times New Roman" w:hAnsi="Times New Roman" w:cs="Times New Roman"/>
                <w:noProof/>
                <w:sz w:val="24"/>
                <w:szCs w:val="24"/>
              </w:rPr>
              <w:t xml:space="preserve">textiles, </w:t>
            </w:r>
            <w:r w:rsidR="00D7745F">
              <w:rPr>
                <w:rFonts w:ascii="Times New Roman" w:eastAsia="Times New Roman" w:hAnsi="Times New Roman" w:cs="Times New Roman"/>
                <w:noProof/>
                <w:sz w:val="24"/>
                <w:szCs w:val="24"/>
              </w:rPr>
              <w:t xml:space="preserve">fisheries and </w:t>
            </w:r>
            <w:r w:rsidRPr="00984525">
              <w:rPr>
                <w:rFonts w:ascii="Times New Roman" w:eastAsia="Times New Roman" w:hAnsi="Times New Roman" w:cs="Times New Roman"/>
                <w:noProof/>
                <w:sz w:val="24"/>
                <w:szCs w:val="24"/>
              </w:rPr>
              <w:t>transport</w:t>
            </w:r>
            <w:r w:rsidR="00D7745F">
              <w:rPr>
                <w:rFonts w:ascii="Times New Roman" w:eastAsia="Times New Roman" w:hAnsi="Times New Roman" w:cs="Times New Roman"/>
                <w:noProof/>
                <w:sz w:val="24"/>
                <w:szCs w:val="24"/>
              </w:rPr>
              <w:t>, including maritime</w:t>
            </w:r>
            <w:r w:rsidRPr="00984525">
              <w:rPr>
                <w:rFonts w:ascii="Times New Roman" w:eastAsia="Times New Roman" w:hAnsi="Times New Roman" w:cs="Times New Roman"/>
                <w:noProof/>
                <w:sz w:val="24"/>
                <w:szCs w:val="24"/>
              </w:rPr>
              <w:t xml:space="preserve">, to strengthen respect for international labour standards and the ratification and </w:t>
            </w:r>
            <w:r w:rsidR="00180873">
              <w:rPr>
                <w:rFonts w:ascii="Times New Roman" w:eastAsia="Times New Roman" w:hAnsi="Times New Roman" w:cs="Times New Roman"/>
                <w:noProof/>
                <w:sz w:val="24"/>
                <w:szCs w:val="24"/>
              </w:rPr>
              <w:t>implementation</w:t>
            </w:r>
            <w:r w:rsidR="00180873" w:rsidRPr="00984525">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of international labour conventions.</w:t>
            </w:r>
          </w:p>
        </w:tc>
      </w:tr>
    </w:tbl>
    <w:p w14:paraId="46FAF987" w14:textId="77777777" w:rsidR="00984525" w:rsidRPr="00984525" w:rsidRDefault="00984525" w:rsidP="00984525">
      <w:pPr>
        <w:tabs>
          <w:tab w:val="left" w:pos="3858"/>
        </w:tabs>
        <w:spacing w:before="120" w:after="120"/>
        <w:jc w:val="both"/>
        <w:rPr>
          <w:rFonts w:ascii="Times New Roman" w:eastAsia="Times New Roman" w:hAnsi="Times New Roman" w:cs="Times New Roman"/>
          <w:i/>
          <w:noProof/>
          <w:sz w:val="24"/>
          <w:szCs w:val="24"/>
          <w:u w:val="single"/>
          <w:lang w:eastAsia="en-GB"/>
        </w:rPr>
      </w:pPr>
      <w:r w:rsidRPr="00984525">
        <w:rPr>
          <w:rFonts w:ascii="Times New Roman" w:eastAsia="Times New Roman" w:hAnsi="Times New Roman" w:cs="Times New Roman"/>
          <w:i/>
          <w:noProof/>
          <w:sz w:val="24"/>
          <w:szCs w:val="24"/>
          <w:u w:val="single"/>
          <w:lang w:eastAsia="en-GB"/>
        </w:rPr>
        <w:t xml:space="preserve">3.2. EU </w:t>
      </w:r>
      <w:r w:rsidR="004B1230">
        <w:rPr>
          <w:rFonts w:ascii="Times New Roman" w:eastAsia="Times New Roman" w:hAnsi="Times New Roman" w:cs="Times New Roman"/>
          <w:i/>
          <w:noProof/>
          <w:sz w:val="24"/>
          <w:szCs w:val="24"/>
          <w:u w:val="single"/>
          <w:lang w:eastAsia="en-GB"/>
        </w:rPr>
        <w:t>bilateral and regional</w:t>
      </w:r>
      <w:r w:rsidRPr="00984525">
        <w:rPr>
          <w:rFonts w:ascii="Times New Roman" w:eastAsia="Times New Roman" w:hAnsi="Times New Roman" w:cs="Times New Roman"/>
          <w:i/>
          <w:noProof/>
          <w:sz w:val="24"/>
          <w:szCs w:val="24"/>
          <w:u w:val="single"/>
          <w:lang w:eastAsia="en-GB"/>
        </w:rPr>
        <w:t xml:space="preserve"> relations </w:t>
      </w:r>
    </w:p>
    <w:p w14:paraId="2543944D" w14:textId="64AF79B7" w:rsidR="009415A2" w:rsidRP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In its </w:t>
      </w:r>
      <w:r w:rsidRPr="009415A2">
        <w:rPr>
          <w:rFonts w:ascii="Times New Roman" w:eastAsia="Times New Roman" w:hAnsi="Times New Roman" w:cs="Times New Roman"/>
          <w:b/>
          <w:noProof/>
          <w:sz w:val="24"/>
          <w:szCs w:val="24"/>
          <w:lang w:eastAsia="en-GB"/>
        </w:rPr>
        <w:t>trade policy</w:t>
      </w:r>
      <w:r w:rsidRPr="00984525">
        <w:rPr>
          <w:rFonts w:ascii="Times New Roman" w:eastAsia="Times New Roman" w:hAnsi="Times New Roman" w:cs="Times New Roman"/>
          <w:noProof/>
          <w:sz w:val="24"/>
          <w:szCs w:val="24"/>
          <w:lang w:eastAsia="en-GB"/>
        </w:rPr>
        <w:t>, the EU expects its trading partners to respect international labour standards. Free trade and investment agreements play an essential role in this regard</w:t>
      </w:r>
      <w:r w:rsidR="007567DB">
        <w:rPr>
          <w:rFonts w:ascii="Times New Roman" w:eastAsia="Times New Roman" w:hAnsi="Times New Roman" w:cs="Times New Roman"/>
          <w:noProof/>
          <w:sz w:val="24"/>
          <w:szCs w:val="24"/>
          <w:lang w:eastAsia="en-GB"/>
        </w:rPr>
        <w:t>, by</w:t>
      </w:r>
      <w:r w:rsidR="00180873">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includ</w:t>
      </w:r>
      <w:r w:rsidR="007567DB">
        <w:rPr>
          <w:rFonts w:ascii="Times New Roman" w:eastAsia="Times New Roman" w:hAnsi="Times New Roman" w:cs="Times New Roman"/>
          <w:noProof/>
          <w:sz w:val="24"/>
          <w:szCs w:val="24"/>
          <w:lang w:eastAsia="en-GB"/>
        </w:rPr>
        <w:t>ing</w:t>
      </w:r>
      <w:r w:rsidRPr="00984525">
        <w:rPr>
          <w:rFonts w:ascii="Times New Roman" w:eastAsia="Times New Roman" w:hAnsi="Times New Roman" w:cs="Times New Roman"/>
          <w:noProof/>
          <w:sz w:val="24"/>
          <w:szCs w:val="24"/>
          <w:lang w:eastAsia="en-GB"/>
        </w:rPr>
        <w:t xml:space="preserve"> obligations to comply with international labour standards and promote decent work through national laws and practices, including effective labour inspection. For instance, these provisions incentivised South Korea to ratify three fundamental ILO conventions in April 2021</w:t>
      </w:r>
      <w:r w:rsidRPr="00984525">
        <w:rPr>
          <w:rFonts w:ascii="Times New Roman" w:eastAsia="Times New Roman" w:hAnsi="Times New Roman" w:cs="Times New Roman"/>
          <w:noProof/>
          <w:sz w:val="24"/>
          <w:szCs w:val="24"/>
          <w:vertAlign w:val="superscript"/>
          <w:lang w:eastAsia="en-GB"/>
        </w:rPr>
        <w:footnoteReference w:id="62"/>
      </w:r>
      <w:r w:rsidRPr="00984525">
        <w:rPr>
          <w:rFonts w:ascii="Times New Roman" w:eastAsia="Times New Roman" w:hAnsi="Times New Roman" w:cs="Times New Roman"/>
          <w:noProof/>
          <w:sz w:val="24"/>
          <w:szCs w:val="24"/>
          <w:lang w:eastAsia="en-GB"/>
        </w:rPr>
        <w:t xml:space="preserve">. </w:t>
      </w:r>
      <w:r w:rsidR="009415A2">
        <w:rPr>
          <w:rFonts w:ascii="Times New Roman" w:eastAsia="Times New Roman" w:hAnsi="Times New Roman" w:cs="Times New Roman"/>
          <w:noProof/>
          <w:sz w:val="24"/>
          <w:szCs w:val="24"/>
          <w:lang w:eastAsia="en-GB"/>
        </w:rPr>
        <w:t xml:space="preserve">Furthermore, in 2020 the Commission </w:t>
      </w:r>
      <w:r w:rsidR="009415A2" w:rsidRPr="000B70DC">
        <w:rPr>
          <w:rFonts w:ascii="Times New Roman" w:eastAsia="Times New Roman" w:hAnsi="Times New Roman" w:cs="Times New Roman"/>
          <w:noProof/>
          <w:sz w:val="24"/>
          <w:szCs w:val="24"/>
          <w:lang w:eastAsia="en-GB"/>
        </w:rPr>
        <w:t>appointed the Chief Trade Enforcement Officer (CTEO) to ensure that its trade part</w:t>
      </w:r>
      <w:r w:rsidR="00206A14">
        <w:rPr>
          <w:rFonts w:ascii="Times New Roman" w:eastAsia="Times New Roman" w:hAnsi="Times New Roman" w:cs="Times New Roman"/>
          <w:noProof/>
          <w:sz w:val="24"/>
          <w:szCs w:val="24"/>
          <w:lang w:eastAsia="en-GB"/>
        </w:rPr>
        <w:t>n</w:t>
      </w:r>
      <w:r w:rsidR="009415A2" w:rsidRPr="000B70DC">
        <w:rPr>
          <w:rFonts w:ascii="Times New Roman" w:eastAsia="Times New Roman" w:hAnsi="Times New Roman" w:cs="Times New Roman"/>
          <w:noProof/>
          <w:sz w:val="24"/>
          <w:szCs w:val="24"/>
          <w:lang w:eastAsia="en-GB"/>
        </w:rPr>
        <w:t>ers meet their commitments</w:t>
      </w:r>
      <w:r w:rsidR="00206A14">
        <w:rPr>
          <w:rFonts w:ascii="Times New Roman" w:eastAsia="Times New Roman" w:hAnsi="Times New Roman" w:cs="Times New Roman"/>
          <w:noProof/>
          <w:sz w:val="24"/>
          <w:szCs w:val="24"/>
          <w:lang w:eastAsia="en-GB"/>
        </w:rPr>
        <w:t>, including</w:t>
      </w:r>
      <w:r w:rsidR="009415A2" w:rsidRPr="000B70DC">
        <w:rPr>
          <w:rFonts w:ascii="Times New Roman" w:eastAsia="Times New Roman" w:hAnsi="Times New Roman" w:cs="Times New Roman"/>
          <w:noProof/>
          <w:sz w:val="24"/>
          <w:szCs w:val="24"/>
          <w:lang w:eastAsia="en-GB"/>
        </w:rPr>
        <w:t xml:space="preserve"> </w:t>
      </w:r>
      <w:r w:rsidR="00206A14" w:rsidRPr="000B70DC">
        <w:rPr>
          <w:rFonts w:ascii="Times New Roman" w:eastAsia="Times New Roman" w:hAnsi="Times New Roman" w:cs="Times New Roman"/>
          <w:noProof/>
          <w:sz w:val="24"/>
          <w:szCs w:val="24"/>
          <w:lang w:eastAsia="en-GB"/>
        </w:rPr>
        <w:t>under sustainable development chapters</w:t>
      </w:r>
      <w:r w:rsidR="00206A14">
        <w:rPr>
          <w:rFonts w:ascii="Times New Roman" w:eastAsia="Times New Roman" w:hAnsi="Times New Roman" w:cs="Times New Roman"/>
          <w:noProof/>
          <w:sz w:val="24"/>
          <w:szCs w:val="24"/>
          <w:lang w:eastAsia="en-GB"/>
        </w:rPr>
        <w:t>. I</w:t>
      </w:r>
      <w:r w:rsidR="00192C58">
        <w:rPr>
          <w:rFonts w:ascii="Times New Roman" w:eastAsia="Times New Roman" w:hAnsi="Times New Roman" w:cs="Times New Roman"/>
          <w:noProof/>
          <w:sz w:val="24"/>
          <w:szCs w:val="24"/>
          <w:lang w:eastAsia="en-GB"/>
        </w:rPr>
        <w:t>t</w:t>
      </w:r>
      <w:r w:rsidR="00206A14">
        <w:rPr>
          <w:rFonts w:ascii="Times New Roman" w:eastAsia="Times New Roman" w:hAnsi="Times New Roman" w:cs="Times New Roman"/>
          <w:noProof/>
          <w:sz w:val="24"/>
          <w:szCs w:val="24"/>
          <w:lang w:eastAsia="en-GB"/>
        </w:rPr>
        <w:t xml:space="preserve"> </w:t>
      </w:r>
      <w:r w:rsidR="00206A14" w:rsidRPr="000B70DC">
        <w:rPr>
          <w:rFonts w:ascii="Times New Roman" w:eastAsia="Times New Roman" w:hAnsi="Times New Roman" w:cs="Times New Roman"/>
          <w:noProof/>
          <w:sz w:val="24"/>
          <w:szCs w:val="24"/>
          <w:lang w:eastAsia="en-GB"/>
        </w:rPr>
        <w:t xml:space="preserve">has </w:t>
      </w:r>
      <w:r w:rsidR="00206A14">
        <w:rPr>
          <w:rFonts w:ascii="Times New Roman" w:eastAsia="Times New Roman" w:hAnsi="Times New Roman" w:cs="Times New Roman"/>
          <w:noProof/>
          <w:sz w:val="24"/>
          <w:szCs w:val="24"/>
          <w:lang w:eastAsia="en-GB"/>
        </w:rPr>
        <w:t xml:space="preserve">also </w:t>
      </w:r>
      <w:r w:rsidR="00206A14" w:rsidRPr="000B70DC">
        <w:rPr>
          <w:rFonts w:ascii="Times New Roman" w:eastAsia="Times New Roman" w:hAnsi="Times New Roman" w:cs="Times New Roman"/>
          <w:noProof/>
          <w:sz w:val="24"/>
          <w:szCs w:val="24"/>
          <w:lang w:eastAsia="en-GB"/>
        </w:rPr>
        <w:t xml:space="preserve">established </w:t>
      </w:r>
      <w:r w:rsidR="00A2594A">
        <w:rPr>
          <w:rFonts w:ascii="Times New Roman" w:eastAsia="Times New Roman" w:hAnsi="Times New Roman" w:cs="Times New Roman"/>
          <w:noProof/>
          <w:sz w:val="24"/>
          <w:szCs w:val="24"/>
          <w:lang w:eastAsia="en-GB"/>
        </w:rPr>
        <w:t xml:space="preserve">a </w:t>
      </w:r>
      <w:hyperlink r:id="rId22" w:anchor="contact" w:history="1">
        <w:r w:rsidR="009415A2" w:rsidRPr="000B70DC">
          <w:rPr>
            <w:rFonts w:ascii="Times New Roman" w:eastAsia="Times New Roman" w:hAnsi="Times New Roman" w:cs="Times New Roman"/>
            <w:noProof/>
            <w:sz w:val="24"/>
            <w:szCs w:val="24"/>
            <w:lang w:eastAsia="en-GB"/>
          </w:rPr>
          <w:t>single entry point</w:t>
        </w:r>
      </w:hyperlink>
      <w:r w:rsidR="00192C58">
        <w:rPr>
          <w:rFonts w:ascii="Times New Roman" w:eastAsia="Times New Roman" w:hAnsi="Times New Roman" w:cs="Times New Roman"/>
          <w:noProof/>
          <w:sz w:val="24"/>
          <w:szCs w:val="24"/>
          <w:lang w:eastAsia="en-GB"/>
        </w:rPr>
        <w:t xml:space="preserve">, </w:t>
      </w:r>
      <w:r w:rsidR="009415A2" w:rsidRPr="000B70DC">
        <w:rPr>
          <w:rFonts w:ascii="Times New Roman" w:eastAsia="Times New Roman" w:hAnsi="Times New Roman" w:cs="Times New Roman"/>
          <w:noProof/>
          <w:sz w:val="24"/>
          <w:szCs w:val="24"/>
          <w:lang w:eastAsia="en-GB"/>
        </w:rPr>
        <w:t>where EU companies, trade organisations or non-governmental orga</w:t>
      </w:r>
      <w:r w:rsidR="00206A14" w:rsidRPr="00206A14">
        <w:rPr>
          <w:rFonts w:ascii="Times New Roman" w:eastAsia="Times New Roman" w:hAnsi="Times New Roman" w:cs="Times New Roman"/>
          <w:noProof/>
          <w:sz w:val="24"/>
          <w:szCs w:val="24"/>
          <w:lang w:eastAsia="en-GB"/>
        </w:rPr>
        <w:t>nisations can submit complaints</w:t>
      </w:r>
      <w:r w:rsidR="00AF05EC">
        <w:rPr>
          <w:rFonts w:ascii="Times New Roman" w:eastAsia="Times New Roman" w:hAnsi="Times New Roman" w:cs="Times New Roman"/>
          <w:noProof/>
          <w:sz w:val="24"/>
          <w:szCs w:val="24"/>
          <w:lang w:eastAsia="en-GB"/>
        </w:rPr>
        <w:t>.</w:t>
      </w:r>
    </w:p>
    <w:p w14:paraId="2C9D02CC" w14:textId="77777777" w:rsidR="00984525" w:rsidRP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The EU </w:t>
      </w:r>
      <w:r w:rsidRPr="00994BC2">
        <w:rPr>
          <w:rFonts w:ascii="Times New Roman" w:eastAsia="Times New Roman" w:hAnsi="Times New Roman" w:cs="Times New Roman"/>
          <w:noProof/>
          <w:sz w:val="24"/>
          <w:szCs w:val="24"/>
          <w:lang w:eastAsia="en-GB"/>
        </w:rPr>
        <w:t xml:space="preserve">will </w:t>
      </w:r>
      <w:r w:rsidRPr="000B70DC">
        <w:rPr>
          <w:rFonts w:ascii="Times New Roman" w:eastAsia="Times New Roman" w:hAnsi="Times New Roman" w:cs="Times New Roman"/>
          <w:noProof/>
          <w:sz w:val="24"/>
          <w:szCs w:val="24"/>
          <w:lang w:eastAsia="en-GB"/>
        </w:rPr>
        <w:t xml:space="preserve">use the </w:t>
      </w:r>
      <w:r w:rsidR="00206A14" w:rsidRPr="000B70DC">
        <w:rPr>
          <w:rFonts w:ascii="Times New Roman" w:eastAsia="Times New Roman" w:hAnsi="Times New Roman" w:cs="Times New Roman"/>
          <w:noProof/>
          <w:sz w:val="24"/>
          <w:szCs w:val="24"/>
          <w:lang w:eastAsia="en-GB"/>
        </w:rPr>
        <w:t xml:space="preserve">ongoing </w:t>
      </w:r>
      <w:r w:rsidRPr="000B70DC">
        <w:rPr>
          <w:rFonts w:ascii="Times New Roman" w:eastAsia="Times New Roman" w:hAnsi="Times New Roman" w:cs="Times New Roman"/>
          <w:noProof/>
          <w:sz w:val="24"/>
          <w:szCs w:val="24"/>
          <w:lang w:eastAsia="en-GB"/>
        </w:rPr>
        <w:t>review of the</w:t>
      </w:r>
      <w:r w:rsidRPr="009415A2">
        <w:rPr>
          <w:rFonts w:ascii="Times New Roman" w:eastAsia="Times New Roman" w:hAnsi="Times New Roman" w:cs="Times New Roman"/>
          <w:b/>
          <w:noProof/>
          <w:sz w:val="24"/>
          <w:szCs w:val="24"/>
          <w:lang w:eastAsia="en-GB"/>
        </w:rPr>
        <w:t xml:space="preserve"> 15-point Action Plan on Trade and Sustainable Development </w:t>
      </w:r>
      <w:r w:rsidRPr="000B70DC">
        <w:rPr>
          <w:rFonts w:ascii="Times New Roman" w:eastAsia="Times New Roman" w:hAnsi="Times New Roman" w:cs="Times New Roman"/>
          <w:noProof/>
          <w:sz w:val="24"/>
          <w:szCs w:val="24"/>
          <w:lang w:eastAsia="en-GB"/>
        </w:rPr>
        <w:t>to assess the implementation and enforcement of labour provisions in free trade agreements</w:t>
      </w:r>
      <w:r w:rsidRPr="00994BC2">
        <w:rPr>
          <w:rFonts w:ascii="Times New Roman" w:eastAsia="Times New Roman" w:hAnsi="Times New Roman" w:cs="Times New Roman"/>
          <w:noProof/>
          <w:sz w:val="24"/>
          <w:szCs w:val="24"/>
          <w:lang w:eastAsia="en-GB"/>
        </w:rPr>
        <w:t>. This will include</w:t>
      </w:r>
      <w:r w:rsidRPr="00984525">
        <w:rPr>
          <w:rFonts w:ascii="Times New Roman" w:eastAsia="Times New Roman" w:hAnsi="Times New Roman" w:cs="Times New Roman"/>
          <w:noProof/>
          <w:sz w:val="24"/>
          <w:szCs w:val="24"/>
          <w:lang w:eastAsia="en-GB"/>
        </w:rPr>
        <w:t xml:space="preserve"> the scope of commitments, monitoring mechanisms, the possibility of sanctions for non-compliance, the essential element clause, the institutional set-up, working with civil society, and the resources required. </w:t>
      </w:r>
    </w:p>
    <w:p w14:paraId="1E812820" w14:textId="6B087908" w:rsidR="00984525" w:rsidRPr="00984525"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In the </w:t>
      </w:r>
      <w:r w:rsidRPr="000B70DC">
        <w:rPr>
          <w:rFonts w:ascii="Times New Roman" w:eastAsia="Times New Roman" w:hAnsi="Times New Roman" w:cs="Times New Roman"/>
          <w:noProof/>
          <w:sz w:val="24"/>
          <w:szCs w:val="24"/>
          <w:lang w:eastAsia="en-GB"/>
        </w:rPr>
        <w:t xml:space="preserve">proposal for </w:t>
      </w:r>
      <w:r w:rsidR="00180873" w:rsidRPr="000B70DC">
        <w:rPr>
          <w:rFonts w:ascii="Times New Roman" w:eastAsia="Times New Roman" w:hAnsi="Times New Roman" w:cs="Times New Roman"/>
          <w:noProof/>
          <w:sz w:val="24"/>
          <w:szCs w:val="24"/>
          <w:lang w:eastAsia="en-GB"/>
        </w:rPr>
        <w:t>a new</w:t>
      </w:r>
      <w:r w:rsidR="00180873" w:rsidRPr="009415A2">
        <w:rPr>
          <w:rFonts w:ascii="Times New Roman" w:eastAsia="Times New Roman" w:hAnsi="Times New Roman" w:cs="Times New Roman"/>
          <w:b/>
          <w:noProof/>
          <w:sz w:val="24"/>
          <w:szCs w:val="24"/>
          <w:lang w:eastAsia="en-GB"/>
        </w:rPr>
        <w:t xml:space="preserve"> EU </w:t>
      </w:r>
      <w:r w:rsidRPr="009415A2">
        <w:rPr>
          <w:rFonts w:ascii="Times New Roman" w:eastAsia="Times New Roman" w:hAnsi="Times New Roman" w:cs="Times New Roman"/>
          <w:b/>
          <w:noProof/>
          <w:sz w:val="24"/>
          <w:szCs w:val="24"/>
          <w:lang w:eastAsia="en-GB"/>
        </w:rPr>
        <w:t xml:space="preserve">Regulation on the </w:t>
      </w:r>
      <w:r w:rsidR="00180873" w:rsidRPr="009415A2">
        <w:rPr>
          <w:rFonts w:ascii="Times New Roman" w:eastAsia="Times New Roman" w:hAnsi="Times New Roman" w:cs="Times New Roman"/>
          <w:b/>
          <w:noProof/>
          <w:sz w:val="24"/>
          <w:szCs w:val="24"/>
          <w:lang w:eastAsia="en-GB"/>
        </w:rPr>
        <w:t>G</w:t>
      </w:r>
      <w:r w:rsidRPr="009415A2">
        <w:rPr>
          <w:rFonts w:ascii="Times New Roman" w:eastAsia="Times New Roman" w:hAnsi="Times New Roman" w:cs="Times New Roman"/>
          <w:b/>
          <w:noProof/>
          <w:sz w:val="24"/>
          <w:szCs w:val="24"/>
          <w:lang w:eastAsia="en-GB"/>
        </w:rPr>
        <w:t xml:space="preserve">eneralised </w:t>
      </w:r>
      <w:r w:rsidR="00180873" w:rsidRPr="009415A2">
        <w:rPr>
          <w:rFonts w:ascii="Times New Roman" w:eastAsia="Times New Roman" w:hAnsi="Times New Roman" w:cs="Times New Roman"/>
          <w:b/>
          <w:noProof/>
          <w:sz w:val="24"/>
          <w:szCs w:val="24"/>
          <w:lang w:eastAsia="en-GB"/>
        </w:rPr>
        <w:t xml:space="preserve">Scheme </w:t>
      </w:r>
      <w:r w:rsidRPr="009415A2">
        <w:rPr>
          <w:rFonts w:ascii="Times New Roman" w:eastAsia="Times New Roman" w:hAnsi="Times New Roman" w:cs="Times New Roman"/>
          <w:b/>
          <w:noProof/>
          <w:sz w:val="24"/>
          <w:szCs w:val="24"/>
          <w:lang w:eastAsia="en-GB"/>
        </w:rPr>
        <w:t xml:space="preserve">of </w:t>
      </w:r>
      <w:r w:rsidR="00180873" w:rsidRPr="009415A2">
        <w:rPr>
          <w:rFonts w:ascii="Times New Roman" w:eastAsia="Times New Roman" w:hAnsi="Times New Roman" w:cs="Times New Roman"/>
          <w:b/>
          <w:noProof/>
          <w:sz w:val="24"/>
          <w:szCs w:val="24"/>
          <w:lang w:eastAsia="en-GB"/>
        </w:rPr>
        <w:t>P</w:t>
      </w:r>
      <w:r w:rsidRPr="009415A2">
        <w:rPr>
          <w:rFonts w:ascii="Times New Roman" w:eastAsia="Times New Roman" w:hAnsi="Times New Roman" w:cs="Times New Roman"/>
          <w:b/>
          <w:noProof/>
          <w:sz w:val="24"/>
          <w:szCs w:val="24"/>
          <w:lang w:eastAsia="en-GB"/>
        </w:rPr>
        <w:t xml:space="preserve">references </w:t>
      </w:r>
      <w:r w:rsidRPr="000B70DC">
        <w:rPr>
          <w:rFonts w:ascii="Times New Roman" w:eastAsia="Times New Roman" w:hAnsi="Times New Roman" w:cs="Times New Roman"/>
          <w:noProof/>
          <w:sz w:val="24"/>
          <w:szCs w:val="24"/>
          <w:lang w:eastAsia="en-GB"/>
        </w:rPr>
        <w:t>(GSP Regulation)</w:t>
      </w:r>
      <w:r w:rsidRPr="00994BC2">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 xml:space="preserve">for </w:t>
      </w:r>
      <w:r w:rsidR="00180873">
        <w:rPr>
          <w:rFonts w:ascii="Times New Roman" w:eastAsia="Times New Roman" w:hAnsi="Times New Roman" w:cs="Times New Roman"/>
          <w:noProof/>
          <w:sz w:val="24"/>
          <w:szCs w:val="24"/>
          <w:lang w:eastAsia="en-GB"/>
        </w:rPr>
        <w:t xml:space="preserve">the period </w:t>
      </w:r>
      <w:r w:rsidRPr="00984525">
        <w:rPr>
          <w:rFonts w:ascii="Times New Roman" w:eastAsia="Times New Roman" w:hAnsi="Times New Roman" w:cs="Times New Roman"/>
          <w:noProof/>
          <w:sz w:val="24"/>
          <w:szCs w:val="24"/>
          <w:lang w:eastAsia="en-GB"/>
        </w:rPr>
        <w:t>2024-2034</w:t>
      </w:r>
      <w:r w:rsidR="00480D1F" w:rsidRPr="00480D1F">
        <w:rPr>
          <w:rFonts w:ascii="Times New Roman" w:eastAsia="Times New Roman" w:hAnsi="Times New Roman" w:cs="Times New Roman"/>
          <w:noProof/>
          <w:sz w:val="24"/>
          <w:szCs w:val="24"/>
          <w:vertAlign w:val="superscript"/>
          <w:lang w:eastAsia="en-GB"/>
        </w:rPr>
        <w:footnoteReference w:id="63"/>
      </w:r>
      <w:r w:rsidRPr="00984525">
        <w:rPr>
          <w:rFonts w:ascii="Times New Roman" w:eastAsia="Times New Roman" w:hAnsi="Times New Roman" w:cs="Times New Roman"/>
          <w:noProof/>
          <w:sz w:val="24"/>
          <w:szCs w:val="24"/>
          <w:lang w:eastAsia="en-GB"/>
        </w:rPr>
        <w:t>, the Commission has</w:t>
      </w:r>
      <w:r w:rsidRPr="00984525">
        <w:rPr>
          <w:rFonts w:ascii="Times New Roman" w:eastAsia="Times New Roman" w:hAnsi="Times New Roman" w:cs="Times New Roman"/>
          <w:b/>
          <w:noProof/>
          <w:sz w:val="24"/>
          <w:szCs w:val="24"/>
          <w:lang w:eastAsia="en-GB"/>
        </w:rPr>
        <w:t xml:space="preserve"> </w:t>
      </w:r>
      <w:r w:rsidRPr="00984525">
        <w:rPr>
          <w:rFonts w:ascii="Times New Roman" w:eastAsia="Times New Roman" w:hAnsi="Times New Roman" w:cs="Times New Roman"/>
          <w:noProof/>
          <w:sz w:val="24"/>
          <w:szCs w:val="24"/>
          <w:lang w:eastAsia="en-GB"/>
        </w:rPr>
        <w:t xml:space="preserve">increased </w:t>
      </w:r>
      <w:r w:rsidR="00336F63">
        <w:rPr>
          <w:rFonts w:ascii="Times New Roman" w:eastAsia="Times New Roman" w:hAnsi="Times New Roman" w:cs="Times New Roman"/>
          <w:noProof/>
          <w:sz w:val="24"/>
          <w:szCs w:val="24"/>
          <w:lang w:eastAsia="en-GB"/>
        </w:rPr>
        <w:t xml:space="preserve">its </w:t>
      </w:r>
      <w:r w:rsidRPr="00984525">
        <w:rPr>
          <w:rFonts w:ascii="Times New Roman" w:eastAsia="Times New Roman" w:hAnsi="Times New Roman" w:cs="Times New Roman"/>
          <w:noProof/>
          <w:sz w:val="24"/>
          <w:szCs w:val="24"/>
          <w:lang w:eastAsia="en-GB"/>
        </w:rPr>
        <w:t xml:space="preserve">support for the promotion of international labour standards </w:t>
      </w:r>
      <w:r w:rsidR="00180873">
        <w:rPr>
          <w:rFonts w:ascii="Times New Roman" w:eastAsia="Times New Roman" w:hAnsi="Times New Roman" w:cs="Times New Roman"/>
          <w:noProof/>
          <w:sz w:val="24"/>
          <w:szCs w:val="24"/>
          <w:lang w:eastAsia="en-GB"/>
        </w:rPr>
        <w:t>in GSP</w:t>
      </w:r>
      <w:r w:rsidR="00180873" w:rsidRPr="00984525">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beneficiary countries by adding two new labour rights conventions</w:t>
      </w:r>
      <w:r w:rsidRPr="00984525">
        <w:rPr>
          <w:rFonts w:ascii="Times New Roman" w:eastAsia="Times New Roman" w:hAnsi="Times New Roman" w:cs="Times New Roman"/>
          <w:noProof/>
          <w:sz w:val="24"/>
          <w:szCs w:val="24"/>
          <w:vertAlign w:val="superscript"/>
          <w:lang w:eastAsia="en-GB"/>
        </w:rPr>
        <w:footnoteReference w:id="64"/>
      </w:r>
      <w:r w:rsidRPr="00984525">
        <w:rPr>
          <w:rFonts w:ascii="Times New Roman" w:eastAsia="Times New Roman" w:hAnsi="Times New Roman" w:cs="Times New Roman"/>
          <w:noProof/>
          <w:sz w:val="24"/>
          <w:szCs w:val="24"/>
          <w:lang w:eastAsia="en-GB"/>
        </w:rPr>
        <w:t xml:space="preserve"> and by </w:t>
      </w:r>
      <w:r w:rsidR="00180873">
        <w:rPr>
          <w:rFonts w:ascii="Times New Roman" w:eastAsia="Times New Roman" w:hAnsi="Times New Roman" w:cs="Times New Roman"/>
          <w:noProof/>
          <w:sz w:val="24"/>
          <w:szCs w:val="24"/>
          <w:lang w:eastAsia="en-GB"/>
        </w:rPr>
        <w:t>rendering</w:t>
      </w:r>
      <w:r w:rsidR="00180873" w:rsidRPr="00984525">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 xml:space="preserve">the export of goods made by internationally prohibited child labour and by forced labour a ground to </w:t>
      </w:r>
      <w:r w:rsidR="00180873">
        <w:rPr>
          <w:rFonts w:ascii="Times New Roman" w:eastAsia="Times New Roman" w:hAnsi="Times New Roman" w:cs="Times New Roman"/>
          <w:noProof/>
          <w:sz w:val="24"/>
          <w:szCs w:val="24"/>
          <w:lang w:eastAsia="en-GB"/>
        </w:rPr>
        <w:t xml:space="preserve">possibly </w:t>
      </w:r>
      <w:r w:rsidRPr="00984525">
        <w:rPr>
          <w:rFonts w:ascii="Times New Roman" w:eastAsia="Times New Roman" w:hAnsi="Times New Roman" w:cs="Times New Roman"/>
          <w:noProof/>
          <w:sz w:val="24"/>
          <w:szCs w:val="24"/>
          <w:lang w:eastAsia="en-GB"/>
        </w:rPr>
        <w:t>withdraw t</w:t>
      </w:r>
      <w:r w:rsidR="00180873">
        <w:rPr>
          <w:rFonts w:ascii="Times New Roman" w:eastAsia="Times New Roman" w:hAnsi="Times New Roman" w:cs="Times New Roman"/>
          <w:noProof/>
          <w:sz w:val="24"/>
          <w:szCs w:val="24"/>
          <w:lang w:eastAsia="en-GB"/>
        </w:rPr>
        <w:t>rade</w:t>
      </w:r>
      <w:r w:rsidR="00AF05EC">
        <w:rPr>
          <w:rFonts w:ascii="Times New Roman" w:eastAsia="Times New Roman" w:hAnsi="Times New Roman" w:cs="Times New Roman"/>
          <w:noProof/>
          <w:sz w:val="24"/>
          <w:szCs w:val="24"/>
          <w:lang w:eastAsia="en-GB"/>
        </w:rPr>
        <w:t xml:space="preserve"> preferences.</w:t>
      </w:r>
    </w:p>
    <w:p w14:paraId="5BED0933" w14:textId="55322D9D" w:rsidR="00984525" w:rsidRDefault="00984525" w:rsidP="006B1A64">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rPr>
        <w:t xml:space="preserve">A key objective of the EU’s </w:t>
      </w:r>
      <w:r w:rsidR="00E43306">
        <w:rPr>
          <w:rFonts w:ascii="Times New Roman" w:eastAsia="Times New Roman" w:hAnsi="Times New Roman" w:cs="Times New Roman"/>
          <w:b/>
          <w:noProof/>
          <w:sz w:val="24"/>
          <w:szCs w:val="24"/>
        </w:rPr>
        <w:t>international partnership</w:t>
      </w:r>
      <w:r w:rsidR="00E43306" w:rsidRPr="009415A2">
        <w:rPr>
          <w:rFonts w:ascii="Times New Roman" w:eastAsia="Times New Roman" w:hAnsi="Times New Roman" w:cs="Times New Roman"/>
          <w:b/>
          <w:noProof/>
          <w:sz w:val="24"/>
          <w:szCs w:val="24"/>
        </w:rPr>
        <w:t xml:space="preserve"> </w:t>
      </w:r>
      <w:r w:rsidRPr="009415A2">
        <w:rPr>
          <w:rFonts w:ascii="Times New Roman" w:eastAsia="Times New Roman" w:hAnsi="Times New Roman" w:cs="Times New Roman"/>
          <w:b/>
          <w:noProof/>
          <w:sz w:val="24"/>
          <w:szCs w:val="24"/>
        </w:rPr>
        <w:t>policy</w:t>
      </w:r>
      <w:r w:rsidRPr="00984525">
        <w:rPr>
          <w:rFonts w:ascii="Times New Roman" w:eastAsia="Times New Roman" w:hAnsi="Times New Roman" w:cs="Times New Roman"/>
          <w:noProof/>
          <w:sz w:val="24"/>
          <w:szCs w:val="24"/>
        </w:rPr>
        <w:t xml:space="preserve"> is to </w:t>
      </w:r>
      <w:r w:rsidR="006046C5">
        <w:rPr>
          <w:rFonts w:ascii="Times New Roman" w:eastAsia="Times New Roman" w:hAnsi="Times New Roman" w:cs="Times New Roman"/>
          <w:noProof/>
          <w:sz w:val="24"/>
          <w:szCs w:val="24"/>
        </w:rPr>
        <w:t>promote</w:t>
      </w:r>
      <w:r w:rsidR="00244743" w:rsidRPr="00984525">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decent work</w:t>
      </w:r>
      <w:r w:rsidR="00336F63">
        <w:rPr>
          <w:rFonts w:ascii="Times New Roman" w:eastAsia="Times New Roman" w:hAnsi="Times New Roman" w:cs="Times New Roman"/>
          <w:noProof/>
          <w:sz w:val="24"/>
          <w:szCs w:val="24"/>
        </w:rPr>
        <w:t>, including social protection,</w:t>
      </w:r>
      <w:r w:rsidRPr="00984525">
        <w:rPr>
          <w:rFonts w:ascii="Times New Roman" w:eastAsia="Times New Roman" w:hAnsi="Times New Roman" w:cs="Times New Roman"/>
          <w:noProof/>
          <w:sz w:val="24"/>
          <w:szCs w:val="24"/>
        </w:rPr>
        <w:t xml:space="preserve"> in line with the </w:t>
      </w:r>
      <w:r w:rsidR="00180873">
        <w:rPr>
          <w:rFonts w:ascii="Times New Roman" w:eastAsia="Times New Roman" w:hAnsi="Times New Roman" w:cs="Times New Roman"/>
          <w:noProof/>
          <w:sz w:val="24"/>
          <w:szCs w:val="24"/>
        </w:rPr>
        <w:t xml:space="preserve">EU’s strong commitment to fully implement the </w:t>
      </w:r>
      <w:r w:rsidR="00585F80">
        <w:rPr>
          <w:rFonts w:ascii="Times New Roman" w:eastAsia="Times New Roman" w:hAnsi="Times New Roman" w:cs="Times New Roman"/>
          <w:noProof/>
          <w:sz w:val="24"/>
          <w:szCs w:val="24"/>
        </w:rPr>
        <w:t>UN</w:t>
      </w:r>
      <w:r w:rsidR="00180873">
        <w:rPr>
          <w:rFonts w:ascii="Times New Roman" w:eastAsia="Times New Roman" w:hAnsi="Times New Roman" w:cs="Times New Roman"/>
          <w:noProof/>
          <w:sz w:val="24"/>
          <w:szCs w:val="24"/>
        </w:rPr>
        <w:t xml:space="preserve"> 2030 Agenda for Sustainable Development and its</w:t>
      </w:r>
      <w:r w:rsidRPr="00984525">
        <w:rPr>
          <w:rFonts w:ascii="Times New Roman" w:eastAsia="Times New Roman" w:hAnsi="Times New Roman" w:cs="Times New Roman"/>
          <w:noProof/>
          <w:sz w:val="24"/>
          <w:szCs w:val="24"/>
        </w:rPr>
        <w:t xml:space="preserve"> Sustainable Development Goals, which is also reflected in </w:t>
      </w:r>
      <w:r w:rsidR="00336F63">
        <w:rPr>
          <w:rFonts w:ascii="Times New Roman" w:eastAsia="Times New Roman" w:hAnsi="Times New Roman" w:cs="Times New Roman"/>
          <w:noProof/>
          <w:sz w:val="24"/>
          <w:szCs w:val="24"/>
        </w:rPr>
        <w:t xml:space="preserve">2017 European Consensus on </w:t>
      </w:r>
      <w:r w:rsidR="00336F63" w:rsidRPr="00994BC2">
        <w:rPr>
          <w:rFonts w:ascii="Times New Roman" w:eastAsia="Times New Roman" w:hAnsi="Times New Roman" w:cs="Times New Roman"/>
          <w:noProof/>
          <w:sz w:val="24"/>
          <w:szCs w:val="24"/>
        </w:rPr>
        <w:t>Development</w:t>
      </w:r>
      <w:r w:rsidR="004749A0" w:rsidRPr="00994BC2">
        <w:rPr>
          <w:rStyle w:val="FootnoteReference"/>
          <w:rFonts w:ascii="Times New Roman" w:eastAsia="Times New Roman" w:hAnsi="Times New Roman" w:cs="Times New Roman"/>
          <w:noProof/>
          <w:sz w:val="24"/>
          <w:szCs w:val="24"/>
        </w:rPr>
        <w:footnoteReference w:id="65"/>
      </w:r>
      <w:r w:rsidRPr="00994BC2">
        <w:rPr>
          <w:rFonts w:ascii="Times New Roman" w:eastAsia="Times New Roman" w:hAnsi="Times New Roman" w:cs="Times New Roman"/>
          <w:noProof/>
          <w:sz w:val="24"/>
          <w:szCs w:val="24"/>
        </w:rPr>
        <w:t xml:space="preserve">. </w:t>
      </w:r>
      <w:r w:rsidR="001623C1">
        <w:rPr>
          <w:rFonts w:ascii="Times New Roman" w:eastAsia="Times New Roman" w:hAnsi="Times New Roman" w:cs="Times New Roman"/>
          <w:noProof/>
          <w:sz w:val="24"/>
          <w:szCs w:val="24"/>
        </w:rPr>
        <w:t xml:space="preserve">Social inclusion and </w:t>
      </w:r>
      <w:r w:rsidR="001623C1">
        <w:rPr>
          <w:rFonts w:ascii="Times New Roman" w:eastAsia="Times New Roman" w:hAnsi="Times New Roman" w:cs="Times New Roman"/>
          <w:iCs/>
          <w:noProof/>
          <w:color w:val="000000"/>
          <w:sz w:val="24"/>
          <w:szCs w:val="24"/>
        </w:rPr>
        <w:t>d</w:t>
      </w:r>
      <w:r w:rsidRPr="000B70DC">
        <w:rPr>
          <w:rFonts w:ascii="Times New Roman" w:eastAsia="Times New Roman" w:hAnsi="Times New Roman" w:cs="Times New Roman"/>
          <w:iCs/>
          <w:noProof/>
          <w:color w:val="000000"/>
          <w:sz w:val="24"/>
          <w:szCs w:val="24"/>
        </w:rPr>
        <w:t>ecent</w:t>
      </w:r>
      <w:r w:rsidRPr="000B70DC">
        <w:rPr>
          <w:rFonts w:ascii="Times New Roman" w:eastAsia="Times New Roman" w:hAnsi="Times New Roman" w:cs="Times New Roman"/>
          <w:i/>
          <w:iCs/>
          <w:noProof/>
          <w:color w:val="000000"/>
          <w:sz w:val="24"/>
          <w:szCs w:val="24"/>
        </w:rPr>
        <w:t xml:space="preserve"> </w:t>
      </w:r>
      <w:r w:rsidRPr="000B70DC">
        <w:rPr>
          <w:rFonts w:ascii="Times New Roman" w:eastAsia="Times New Roman" w:hAnsi="Times New Roman" w:cs="Times New Roman"/>
          <w:iCs/>
          <w:noProof/>
          <w:color w:val="000000"/>
          <w:sz w:val="24"/>
          <w:szCs w:val="24"/>
        </w:rPr>
        <w:t xml:space="preserve">work, </w:t>
      </w:r>
      <w:r w:rsidR="00336F63" w:rsidRPr="000B70DC">
        <w:rPr>
          <w:rFonts w:ascii="Times New Roman" w:eastAsia="Times New Roman" w:hAnsi="Times New Roman" w:cs="Times New Roman"/>
          <w:iCs/>
          <w:noProof/>
          <w:color w:val="000000"/>
          <w:sz w:val="24"/>
          <w:szCs w:val="24"/>
        </w:rPr>
        <w:t>paying a particular attention to the</w:t>
      </w:r>
      <w:r w:rsidRPr="000B70DC">
        <w:rPr>
          <w:rFonts w:ascii="Times New Roman" w:eastAsia="Times New Roman" w:hAnsi="Times New Roman" w:cs="Times New Roman"/>
          <w:iCs/>
          <w:noProof/>
          <w:color w:val="000000"/>
          <w:sz w:val="24"/>
          <w:szCs w:val="24"/>
        </w:rPr>
        <w:t xml:space="preserve"> elimination of</w:t>
      </w:r>
      <w:r w:rsidRPr="000B70DC">
        <w:rPr>
          <w:rFonts w:ascii="Times New Roman" w:eastAsia="Times New Roman" w:hAnsi="Times New Roman" w:cs="Times New Roman"/>
          <w:i/>
          <w:iCs/>
          <w:noProof/>
          <w:color w:val="000000"/>
          <w:sz w:val="24"/>
          <w:szCs w:val="24"/>
        </w:rPr>
        <w:t xml:space="preserve"> </w:t>
      </w:r>
      <w:r w:rsidRPr="000B70DC">
        <w:rPr>
          <w:rFonts w:ascii="Times New Roman" w:eastAsia="Times New Roman" w:hAnsi="Times New Roman" w:cs="Times New Roman"/>
          <w:noProof/>
          <w:sz w:val="24"/>
          <w:szCs w:val="24"/>
          <w:lang w:eastAsia="en-GB"/>
        </w:rPr>
        <w:t xml:space="preserve">child labour, </w:t>
      </w:r>
      <w:r w:rsidR="00336F63" w:rsidRPr="000B70DC">
        <w:rPr>
          <w:rFonts w:ascii="Times New Roman" w:eastAsia="Times New Roman" w:hAnsi="Times New Roman" w:cs="Times New Roman"/>
          <w:noProof/>
          <w:sz w:val="24"/>
          <w:szCs w:val="24"/>
          <w:lang w:eastAsia="en-GB"/>
        </w:rPr>
        <w:t xml:space="preserve">is one of the priorities </w:t>
      </w:r>
      <w:r w:rsidRPr="000B70DC">
        <w:rPr>
          <w:rFonts w:ascii="Times New Roman" w:eastAsia="Times New Roman" w:hAnsi="Times New Roman" w:cs="Times New Roman"/>
          <w:noProof/>
          <w:sz w:val="24"/>
          <w:szCs w:val="24"/>
          <w:lang w:eastAsia="en-GB"/>
        </w:rPr>
        <w:t xml:space="preserve">in the programming </w:t>
      </w:r>
      <w:r w:rsidR="004749A0" w:rsidRPr="000B70DC">
        <w:rPr>
          <w:rFonts w:ascii="Times New Roman" w:eastAsia="Times New Roman" w:hAnsi="Times New Roman" w:cs="Times New Roman"/>
          <w:noProof/>
          <w:sz w:val="24"/>
          <w:szCs w:val="24"/>
          <w:lang w:eastAsia="en-GB"/>
        </w:rPr>
        <w:t xml:space="preserve">exercise </w:t>
      </w:r>
      <w:r w:rsidR="00336F63" w:rsidRPr="000B70DC">
        <w:rPr>
          <w:rFonts w:ascii="Times New Roman" w:eastAsia="Times New Roman" w:hAnsi="Times New Roman" w:cs="Times New Roman"/>
          <w:noProof/>
          <w:sz w:val="24"/>
          <w:szCs w:val="24"/>
          <w:lang w:eastAsia="en-GB"/>
        </w:rPr>
        <w:t xml:space="preserve">for the </w:t>
      </w:r>
      <w:r w:rsidRPr="000B70DC">
        <w:rPr>
          <w:rFonts w:ascii="Times New Roman" w:eastAsia="Times New Roman" w:hAnsi="Times New Roman" w:cs="Times New Roman"/>
          <w:noProof/>
          <w:sz w:val="24"/>
          <w:szCs w:val="24"/>
          <w:lang w:eastAsia="en-GB"/>
        </w:rPr>
        <w:t xml:space="preserve">2021-2027 </w:t>
      </w:r>
      <w:r w:rsidR="00336F63" w:rsidRPr="000B70DC">
        <w:rPr>
          <w:rFonts w:ascii="Times New Roman" w:eastAsia="Times New Roman" w:hAnsi="Times New Roman" w:cs="Times New Roman"/>
          <w:noProof/>
          <w:sz w:val="24"/>
          <w:szCs w:val="24"/>
          <w:lang w:eastAsia="en-GB"/>
        </w:rPr>
        <w:t xml:space="preserve">period </w:t>
      </w:r>
      <w:r w:rsidRPr="000B70DC">
        <w:rPr>
          <w:rFonts w:ascii="Times New Roman" w:eastAsia="Times New Roman" w:hAnsi="Times New Roman" w:cs="Times New Roman"/>
          <w:noProof/>
          <w:sz w:val="24"/>
          <w:szCs w:val="24"/>
          <w:lang w:eastAsia="en-GB"/>
        </w:rPr>
        <w:t xml:space="preserve">under the new </w:t>
      </w:r>
      <w:r w:rsidR="00863665" w:rsidRPr="000B70DC">
        <w:rPr>
          <w:rFonts w:ascii="Times New Roman" w:eastAsia="Times New Roman" w:hAnsi="Times New Roman" w:cs="Times New Roman"/>
          <w:noProof/>
          <w:sz w:val="24"/>
          <w:szCs w:val="24"/>
          <w:lang w:eastAsia="en-GB"/>
        </w:rPr>
        <w:t>“</w:t>
      </w:r>
      <w:r w:rsidRPr="000B70DC">
        <w:rPr>
          <w:rFonts w:ascii="Times New Roman" w:eastAsia="Times New Roman" w:hAnsi="Times New Roman" w:cs="Times New Roman"/>
          <w:noProof/>
          <w:sz w:val="24"/>
          <w:szCs w:val="24"/>
          <w:lang w:eastAsia="en-GB"/>
        </w:rPr>
        <w:t>NDICI</w:t>
      </w:r>
      <w:r w:rsidRPr="00994BC2">
        <w:rPr>
          <w:rFonts w:ascii="Times New Roman" w:eastAsia="Times New Roman" w:hAnsi="Times New Roman" w:cs="Times New Roman"/>
          <w:noProof/>
          <w:sz w:val="24"/>
          <w:szCs w:val="24"/>
          <w:lang w:eastAsia="en-GB"/>
        </w:rPr>
        <w:t xml:space="preserve"> </w:t>
      </w:r>
      <w:r w:rsidR="00336F63" w:rsidRPr="00994BC2">
        <w:rPr>
          <w:rFonts w:ascii="Times New Roman" w:eastAsia="Times New Roman" w:hAnsi="Times New Roman" w:cs="Times New Roman"/>
          <w:noProof/>
          <w:sz w:val="24"/>
          <w:szCs w:val="24"/>
          <w:lang w:eastAsia="en-GB"/>
        </w:rPr>
        <w:t xml:space="preserve">– Global </w:t>
      </w:r>
      <w:r w:rsidR="004749A0" w:rsidRPr="00994BC2">
        <w:rPr>
          <w:rFonts w:ascii="Times New Roman" w:eastAsia="Times New Roman" w:hAnsi="Times New Roman" w:cs="Times New Roman"/>
          <w:noProof/>
          <w:sz w:val="24"/>
          <w:szCs w:val="24"/>
          <w:lang w:eastAsia="en-GB"/>
        </w:rPr>
        <w:t>Europe</w:t>
      </w:r>
      <w:r w:rsidR="00863665" w:rsidRPr="00994BC2">
        <w:rPr>
          <w:rFonts w:ascii="Times New Roman" w:eastAsia="Times New Roman" w:hAnsi="Times New Roman" w:cs="Times New Roman"/>
          <w:noProof/>
          <w:sz w:val="24"/>
          <w:szCs w:val="24"/>
          <w:lang w:eastAsia="en-GB"/>
        </w:rPr>
        <w:t>”</w:t>
      </w:r>
      <w:r w:rsidR="00863665" w:rsidRPr="00994BC2">
        <w:rPr>
          <w:rFonts w:ascii="Times New Roman" w:eastAsia="Times New Roman" w:hAnsi="Times New Roman" w:cs="Times New Roman"/>
          <w:noProof/>
          <w:sz w:val="24"/>
          <w:szCs w:val="24"/>
          <w:vertAlign w:val="superscript"/>
        </w:rPr>
        <w:footnoteReference w:id="66"/>
      </w:r>
      <w:r w:rsidR="00336F63" w:rsidRPr="00994BC2">
        <w:rPr>
          <w:rFonts w:ascii="Times New Roman" w:eastAsia="Times New Roman" w:hAnsi="Times New Roman" w:cs="Times New Roman"/>
          <w:noProof/>
          <w:sz w:val="24"/>
          <w:szCs w:val="24"/>
          <w:lang w:eastAsia="en-GB"/>
        </w:rPr>
        <w:t xml:space="preserve"> to be defined </w:t>
      </w:r>
      <w:r w:rsidRPr="00994BC2">
        <w:rPr>
          <w:rFonts w:ascii="Times New Roman" w:eastAsia="Times New Roman" w:hAnsi="Times New Roman" w:cs="Times New Roman"/>
          <w:noProof/>
          <w:sz w:val="24"/>
          <w:szCs w:val="24"/>
          <w:lang w:eastAsia="en-GB"/>
        </w:rPr>
        <w:t>at national, regional and global level</w:t>
      </w:r>
      <w:r w:rsidR="00D21AC6" w:rsidRPr="00994BC2">
        <w:rPr>
          <w:rFonts w:ascii="Times New Roman" w:eastAsia="Times New Roman" w:hAnsi="Times New Roman" w:cs="Times New Roman"/>
          <w:noProof/>
          <w:sz w:val="24"/>
          <w:szCs w:val="24"/>
          <w:lang w:eastAsia="en-GB"/>
        </w:rPr>
        <w:t xml:space="preserve">. </w:t>
      </w:r>
      <w:r w:rsidR="004749A0" w:rsidRPr="00994BC2">
        <w:rPr>
          <w:rFonts w:ascii="Times New Roman" w:eastAsia="Times New Roman" w:hAnsi="Times New Roman" w:cs="Times New Roman"/>
          <w:noProof/>
          <w:sz w:val="24"/>
          <w:szCs w:val="24"/>
          <w:lang w:eastAsia="en-GB"/>
        </w:rPr>
        <w:t>More</w:t>
      </w:r>
      <w:r w:rsidR="004749A0">
        <w:rPr>
          <w:rFonts w:ascii="Times New Roman" w:eastAsia="Times New Roman" w:hAnsi="Times New Roman" w:cs="Times New Roman"/>
          <w:noProof/>
          <w:sz w:val="24"/>
          <w:szCs w:val="24"/>
          <w:lang w:eastAsia="en-GB"/>
        </w:rPr>
        <w:t xml:space="preserve"> </w:t>
      </w:r>
      <w:r w:rsidR="004749A0" w:rsidRPr="00E1045A">
        <w:rPr>
          <w:rFonts w:ascii="Times New Roman" w:eastAsia="Times New Roman" w:hAnsi="Times New Roman" w:cs="Times New Roman"/>
          <w:noProof/>
          <w:color w:val="000000" w:themeColor="text1"/>
          <w:sz w:val="24"/>
          <w:szCs w:val="24"/>
          <w:lang w:eastAsia="en-GB"/>
        </w:rPr>
        <w:t xml:space="preserve">specifically, the </w:t>
      </w:r>
      <w:r w:rsidR="004749A0" w:rsidRPr="00E1045A">
        <w:rPr>
          <w:rFonts w:ascii="Times New Roman" w:hAnsi="Times New Roman" w:cs="Times New Roman"/>
          <w:noProof/>
          <w:color w:val="000000" w:themeColor="text1"/>
          <w:sz w:val="24"/>
          <w:szCs w:val="24"/>
          <w:lang w:eastAsia="en-GB"/>
        </w:rPr>
        <w:t>NDICI-GE Programme on Human Rights and Democracy, as well as other thematic and geographic programmes, envisage dedicated actions to promote decent work for all,</w:t>
      </w:r>
      <w:r w:rsidR="00A116A7">
        <w:rPr>
          <w:rFonts w:ascii="Times New Roman" w:hAnsi="Times New Roman" w:cs="Times New Roman"/>
          <w:noProof/>
          <w:color w:val="000000" w:themeColor="text1"/>
          <w:sz w:val="24"/>
          <w:szCs w:val="24"/>
          <w:lang w:eastAsia="en-GB"/>
        </w:rPr>
        <w:t xml:space="preserve"> including fighting child labour and forced labour,</w:t>
      </w:r>
      <w:r w:rsidR="004749A0" w:rsidRPr="00E1045A">
        <w:rPr>
          <w:rFonts w:ascii="Times New Roman" w:hAnsi="Times New Roman" w:cs="Times New Roman"/>
          <w:noProof/>
          <w:color w:val="000000" w:themeColor="text1"/>
          <w:sz w:val="24"/>
          <w:szCs w:val="24"/>
          <w:lang w:eastAsia="en-GB"/>
        </w:rPr>
        <w:t xml:space="preserve"> in particular at country and regional levels.</w:t>
      </w:r>
      <w:r w:rsidR="004749A0" w:rsidRPr="00E1045A">
        <w:rPr>
          <w:rFonts w:ascii="Times New Roman" w:eastAsia="Times New Roman" w:hAnsi="Times New Roman" w:cs="Times New Roman"/>
          <w:noProof/>
          <w:color w:val="000000" w:themeColor="text1"/>
          <w:sz w:val="24"/>
          <w:szCs w:val="24"/>
          <w:lang w:eastAsia="en-GB"/>
        </w:rPr>
        <w:t xml:space="preserve"> </w:t>
      </w:r>
      <w:r w:rsidRPr="00E1045A">
        <w:rPr>
          <w:rFonts w:ascii="Times New Roman" w:eastAsia="Times New Roman" w:hAnsi="Times New Roman" w:cs="Times New Roman"/>
          <w:noProof/>
          <w:color w:val="000000" w:themeColor="text1"/>
          <w:sz w:val="24"/>
          <w:szCs w:val="24"/>
          <w:lang w:eastAsia="en-GB"/>
        </w:rPr>
        <w:t>NDICI</w:t>
      </w:r>
      <w:r w:rsidR="00A116A7">
        <w:rPr>
          <w:rFonts w:ascii="Times New Roman" w:eastAsia="Times New Roman" w:hAnsi="Times New Roman" w:cs="Times New Roman"/>
          <w:noProof/>
          <w:color w:val="000000" w:themeColor="text1"/>
          <w:sz w:val="24"/>
          <w:szCs w:val="24"/>
          <w:lang w:eastAsia="en-GB"/>
        </w:rPr>
        <w:t>-GE</w:t>
      </w:r>
      <w:r w:rsidRPr="00E1045A">
        <w:rPr>
          <w:rFonts w:ascii="Times New Roman" w:eastAsia="Times New Roman" w:hAnsi="Times New Roman" w:cs="Times New Roman"/>
          <w:noProof/>
          <w:color w:val="000000" w:themeColor="text1"/>
          <w:sz w:val="24"/>
          <w:szCs w:val="24"/>
          <w:lang w:eastAsia="en-GB"/>
        </w:rPr>
        <w:t xml:space="preserve"> support</w:t>
      </w:r>
      <w:r w:rsidR="00A116A7">
        <w:rPr>
          <w:rFonts w:ascii="Times New Roman" w:eastAsia="Times New Roman" w:hAnsi="Times New Roman" w:cs="Times New Roman"/>
          <w:noProof/>
          <w:color w:val="000000" w:themeColor="text1"/>
          <w:sz w:val="24"/>
          <w:szCs w:val="24"/>
          <w:lang w:eastAsia="en-GB"/>
        </w:rPr>
        <w:t>s</w:t>
      </w:r>
      <w:r w:rsidRPr="00E1045A">
        <w:rPr>
          <w:rFonts w:ascii="Times New Roman" w:eastAsia="Times New Roman" w:hAnsi="Times New Roman" w:cs="Times New Roman"/>
          <w:noProof/>
          <w:color w:val="000000" w:themeColor="text1"/>
          <w:sz w:val="24"/>
          <w:szCs w:val="24"/>
          <w:lang w:eastAsia="en-GB"/>
        </w:rPr>
        <w:t xml:space="preserve"> </w:t>
      </w:r>
      <w:r w:rsidR="005C0718" w:rsidRPr="00E1045A">
        <w:rPr>
          <w:rFonts w:ascii="Times New Roman" w:eastAsia="Times New Roman" w:hAnsi="Times New Roman" w:cs="Times New Roman"/>
          <w:noProof/>
          <w:color w:val="000000" w:themeColor="text1"/>
          <w:sz w:val="24"/>
          <w:szCs w:val="24"/>
          <w:lang w:eastAsia="en-GB"/>
        </w:rPr>
        <w:t>actions</w:t>
      </w:r>
      <w:r w:rsidR="00B51BCE">
        <w:rPr>
          <w:rFonts w:ascii="Times New Roman" w:eastAsia="Times New Roman" w:hAnsi="Times New Roman" w:cs="Times New Roman"/>
          <w:noProof/>
          <w:color w:val="000000" w:themeColor="text1"/>
          <w:sz w:val="24"/>
          <w:szCs w:val="24"/>
          <w:lang w:eastAsia="en-GB"/>
        </w:rPr>
        <w:t>,</w:t>
      </w:r>
      <w:r w:rsidR="005C0718" w:rsidRPr="00E1045A">
        <w:rPr>
          <w:rFonts w:ascii="Times New Roman" w:eastAsia="Times New Roman" w:hAnsi="Times New Roman" w:cs="Times New Roman"/>
          <w:noProof/>
          <w:color w:val="000000" w:themeColor="text1"/>
          <w:sz w:val="24"/>
          <w:szCs w:val="24"/>
          <w:lang w:eastAsia="en-GB"/>
        </w:rPr>
        <w:t xml:space="preserve"> w</w:t>
      </w:r>
      <w:r w:rsidR="00A116A7">
        <w:rPr>
          <w:rFonts w:ascii="Times New Roman" w:eastAsia="Times New Roman" w:hAnsi="Times New Roman" w:cs="Times New Roman"/>
          <w:noProof/>
          <w:color w:val="000000" w:themeColor="text1"/>
          <w:sz w:val="24"/>
          <w:szCs w:val="24"/>
          <w:lang w:eastAsia="en-GB"/>
        </w:rPr>
        <w:t>hich</w:t>
      </w:r>
      <w:r w:rsidRPr="00E1045A">
        <w:rPr>
          <w:rFonts w:ascii="Times New Roman" w:eastAsia="Times New Roman" w:hAnsi="Times New Roman" w:cs="Times New Roman"/>
          <w:noProof/>
          <w:color w:val="000000" w:themeColor="text1"/>
          <w:sz w:val="24"/>
          <w:szCs w:val="24"/>
          <w:lang w:eastAsia="en-GB"/>
        </w:rPr>
        <w:t xml:space="preserve"> includ</w:t>
      </w:r>
      <w:r w:rsidR="005C0718" w:rsidRPr="00E1045A">
        <w:rPr>
          <w:rFonts w:ascii="Times New Roman" w:eastAsia="Times New Roman" w:hAnsi="Times New Roman" w:cs="Times New Roman"/>
          <w:noProof/>
          <w:color w:val="000000" w:themeColor="text1"/>
          <w:sz w:val="24"/>
          <w:szCs w:val="24"/>
          <w:lang w:eastAsia="en-GB"/>
        </w:rPr>
        <w:t>e</w:t>
      </w:r>
      <w:r w:rsidRPr="00E1045A">
        <w:rPr>
          <w:rFonts w:ascii="Times New Roman" w:eastAsia="Times New Roman" w:hAnsi="Times New Roman" w:cs="Times New Roman"/>
          <w:noProof/>
          <w:color w:val="000000" w:themeColor="text1"/>
          <w:sz w:val="24"/>
          <w:szCs w:val="24"/>
          <w:lang w:eastAsia="en-GB"/>
        </w:rPr>
        <w:t xml:space="preserve"> promoting social dialogue and providing assistance to partner countries </w:t>
      </w:r>
      <w:r w:rsidRPr="00984525">
        <w:rPr>
          <w:rFonts w:ascii="Times New Roman" w:eastAsia="Times New Roman" w:hAnsi="Times New Roman" w:cs="Times New Roman"/>
          <w:noProof/>
          <w:sz w:val="24"/>
          <w:szCs w:val="24"/>
          <w:lang w:eastAsia="en-GB"/>
        </w:rPr>
        <w:t xml:space="preserve">to ratify and effectively implement </w:t>
      </w:r>
      <w:r w:rsidR="0074389B">
        <w:rPr>
          <w:rFonts w:ascii="Times New Roman" w:eastAsia="Times New Roman" w:hAnsi="Times New Roman" w:cs="Times New Roman"/>
          <w:noProof/>
          <w:sz w:val="24"/>
          <w:szCs w:val="24"/>
          <w:lang w:eastAsia="en-GB"/>
        </w:rPr>
        <w:t xml:space="preserve">up-to-date ILO </w:t>
      </w:r>
      <w:r w:rsidR="00AB2C84">
        <w:rPr>
          <w:rFonts w:ascii="Times New Roman" w:eastAsia="Times New Roman" w:hAnsi="Times New Roman" w:cs="Times New Roman"/>
          <w:noProof/>
          <w:sz w:val="24"/>
          <w:szCs w:val="24"/>
          <w:lang w:eastAsia="en-GB"/>
        </w:rPr>
        <w:t>c</w:t>
      </w:r>
      <w:r w:rsidR="0074389B">
        <w:rPr>
          <w:rFonts w:ascii="Times New Roman" w:eastAsia="Times New Roman" w:hAnsi="Times New Roman" w:cs="Times New Roman"/>
          <w:noProof/>
          <w:sz w:val="24"/>
          <w:szCs w:val="24"/>
          <w:lang w:eastAsia="en-GB"/>
        </w:rPr>
        <w:t xml:space="preserve">onventions in particular </w:t>
      </w:r>
      <w:r w:rsidR="00AB2C84">
        <w:rPr>
          <w:rFonts w:ascii="Times New Roman" w:eastAsia="Times New Roman" w:hAnsi="Times New Roman" w:cs="Times New Roman"/>
          <w:noProof/>
          <w:sz w:val="24"/>
          <w:szCs w:val="24"/>
          <w:lang w:eastAsia="en-GB"/>
        </w:rPr>
        <w:t>f</w:t>
      </w:r>
      <w:r w:rsidR="0074389B">
        <w:rPr>
          <w:rFonts w:ascii="Times New Roman" w:eastAsia="Times New Roman" w:hAnsi="Times New Roman" w:cs="Times New Roman"/>
          <w:noProof/>
          <w:sz w:val="24"/>
          <w:szCs w:val="24"/>
          <w:lang w:eastAsia="en-GB"/>
        </w:rPr>
        <w:t xml:space="preserve">undamental and </w:t>
      </w:r>
      <w:r w:rsidR="00AB2C84">
        <w:rPr>
          <w:rFonts w:ascii="Times New Roman" w:eastAsia="Times New Roman" w:hAnsi="Times New Roman" w:cs="Times New Roman"/>
          <w:noProof/>
          <w:sz w:val="24"/>
          <w:szCs w:val="24"/>
          <w:lang w:eastAsia="en-GB"/>
        </w:rPr>
        <w:t>g</w:t>
      </w:r>
      <w:r w:rsidR="0074389B">
        <w:rPr>
          <w:rFonts w:ascii="Times New Roman" w:eastAsia="Times New Roman" w:hAnsi="Times New Roman" w:cs="Times New Roman"/>
          <w:noProof/>
          <w:sz w:val="24"/>
          <w:szCs w:val="24"/>
          <w:lang w:eastAsia="en-GB"/>
        </w:rPr>
        <w:t xml:space="preserve">overnance </w:t>
      </w:r>
      <w:r w:rsidR="00AB2C84" w:rsidRPr="00994BC2">
        <w:rPr>
          <w:rFonts w:ascii="Times New Roman" w:eastAsia="Times New Roman" w:hAnsi="Times New Roman" w:cs="Times New Roman"/>
          <w:noProof/>
          <w:sz w:val="24"/>
          <w:szCs w:val="24"/>
          <w:lang w:eastAsia="en-GB"/>
        </w:rPr>
        <w:t>c</w:t>
      </w:r>
      <w:r w:rsidRPr="00994BC2">
        <w:rPr>
          <w:rFonts w:ascii="Times New Roman" w:eastAsia="Times New Roman" w:hAnsi="Times New Roman" w:cs="Times New Roman"/>
          <w:noProof/>
          <w:sz w:val="24"/>
          <w:szCs w:val="24"/>
          <w:lang w:eastAsia="en-GB"/>
        </w:rPr>
        <w:t xml:space="preserve">onventions. </w:t>
      </w:r>
      <w:r w:rsidR="006B1A64" w:rsidRPr="00994BC2">
        <w:rPr>
          <w:rFonts w:ascii="Times New Roman" w:eastAsia="Times New Roman" w:hAnsi="Times New Roman" w:cs="Times New Roman"/>
          <w:noProof/>
          <w:sz w:val="24"/>
          <w:szCs w:val="24"/>
          <w:lang w:eastAsia="en-GB"/>
        </w:rPr>
        <w:t>Further to the European Consensus, actions</w:t>
      </w:r>
      <w:r w:rsidRPr="00994BC2">
        <w:rPr>
          <w:rFonts w:ascii="Times New Roman" w:eastAsia="Times New Roman" w:hAnsi="Times New Roman" w:cs="Times New Roman"/>
          <w:noProof/>
          <w:sz w:val="24"/>
          <w:szCs w:val="24"/>
          <w:lang w:eastAsia="en-GB"/>
        </w:rPr>
        <w:t xml:space="preserve"> will </w:t>
      </w:r>
      <w:r w:rsidR="006B1A64" w:rsidRPr="00994BC2">
        <w:rPr>
          <w:rFonts w:ascii="Times New Roman" w:eastAsia="Times New Roman" w:hAnsi="Times New Roman" w:cs="Times New Roman"/>
          <w:noProof/>
          <w:sz w:val="24"/>
          <w:szCs w:val="24"/>
          <w:lang w:eastAsia="en-GB"/>
        </w:rPr>
        <w:t>include</w:t>
      </w:r>
      <w:r w:rsidRPr="00994BC2">
        <w:rPr>
          <w:rFonts w:ascii="Times New Roman" w:eastAsia="Times New Roman" w:hAnsi="Times New Roman" w:cs="Times New Roman"/>
          <w:noProof/>
          <w:sz w:val="24"/>
          <w:szCs w:val="24"/>
          <w:lang w:eastAsia="en-GB"/>
        </w:rPr>
        <w:t xml:space="preserve"> </w:t>
      </w:r>
      <w:r w:rsidRPr="000B70DC">
        <w:rPr>
          <w:rFonts w:ascii="Times New Roman" w:eastAsia="Times New Roman" w:hAnsi="Times New Roman" w:cs="Times New Roman"/>
          <w:noProof/>
          <w:sz w:val="24"/>
          <w:szCs w:val="24"/>
          <w:lang w:eastAsia="en-GB"/>
        </w:rPr>
        <w:t xml:space="preserve">engagement with </w:t>
      </w:r>
      <w:r w:rsidR="00180873" w:rsidRPr="000B70DC">
        <w:rPr>
          <w:rFonts w:ascii="Times New Roman" w:eastAsia="Times New Roman" w:hAnsi="Times New Roman" w:cs="Times New Roman"/>
          <w:noProof/>
          <w:sz w:val="24"/>
          <w:szCs w:val="24"/>
          <w:lang w:eastAsia="en-GB"/>
        </w:rPr>
        <w:t>the private sector</w:t>
      </w:r>
      <w:r w:rsidRPr="000B70DC">
        <w:rPr>
          <w:rFonts w:ascii="Times New Roman" w:eastAsia="Times New Roman" w:hAnsi="Times New Roman" w:cs="Times New Roman"/>
          <w:noProof/>
          <w:sz w:val="24"/>
          <w:szCs w:val="24"/>
          <w:lang w:eastAsia="en-GB"/>
        </w:rPr>
        <w:t xml:space="preserve"> on implementing responsible business conduct in global supply chains</w:t>
      </w:r>
      <w:r w:rsidRPr="00994BC2">
        <w:rPr>
          <w:rFonts w:ascii="Times New Roman" w:eastAsia="Times New Roman" w:hAnsi="Times New Roman" w:cs="Times New Roman"/>
          <w:noProof/>
          <w:sz w:val="24"/>
          <w:szCs w:val="24"/>
          <w:lang w:eastAsia="en-GB"/>
        </w:rPr>
        <w:t xml:space="preserve"> and support</w:t>
      </w:r>
      <w:r w:rsidRPr="00984525">
        <w:rPr>
          <w:rFonts w:ascii="Times New Roman" w:eastAsia="Times New Roman" w:hAnsi="Times New Roman" w:cs="Times New Roman"/>
          <w:noProof/>
          <w:sz w:val="24"/>
          <w:szCs w:val="24"/>
          <w:lang w:eastAsia="en-GB"/>
        </w:rPr>
        <w:t xml:space="preserve"> </w:t>
      </w:r>
      <w:r w:rsidR="00180873">
        <w:rPr>
          <w:rFonts w:ascii="Times New Roman" w:eastAsia="Times New Roman" w:hAnsi="Times New Roman" w:cs="Times New Roman"/>
          <w:noProof/>
          <w:sz w:val="24"/>
          <w:szCs w:val="24"/>
          <w:lang w:eastAsia="en-GB"/>
        </w:rPr>
        <w:t xml:space="preserve">governments and </w:t>
      </w:r>
      <w:r w:rsidRPr="00984525">
        <w:rPr>
          <w:rFonts w:ascii="Times New Roman" w:eastAsia="Times New Roman" w:hAnsi="Times New Roman" w:cs="Times New Roman"/>
          <w:noProof/>
          <w:sz w:val="24"/>
          <w:szCs w:val="24"/>
          <w:lang w:eastAsia="en-GB"/>
        </w:rPr>
        <w:t xml:space="preserve">businesses in partner countries in adopting responsible business conduct through relevant accompanying measures. It also provides </w:t>
      </w:r>
      <w:r w:rsidRPr="00994BC2">
        <w:rPr>
          <w:rFonts w:ascii="Times New Roman" w:eastAsia="Times New Roman" w:hAnsi="Times New Roman" w:cs="Times New Roman"/>
          <w:noProof/>
          <w:sz w:val="24"/>
          <w:szCs w:val="24"/>
          <w:lang w:eastAsia="en-GB"/>
        </w:rPr>
        <w:t xml:space="preserve">opportunities to </w:t>
      </w:r>
      <w:r w:rsidRPr="000B70DC">
        <w:rPr>
          <w:rFonts w:ascii="Times New Roman" w:eastAsia="Times New Roman" w:hAnsi="Times New Roman" w:cs="Times New Roman"/>
          <w:noProof/>
          <w:sz w:val="24"/>
          <w:szCs w:val="24"/>
          <w:lang w:eastAsia="en-GB"/>
        </w:rPr>
        <w:t xml:space="preserve">engage in partner countries with all relevant stakeholders in formalising the economy and reducing the informal sector, and to share best practices and approaches with </w:t>
      </w:r>
      <w:r w:rsidR="00180873" w:rsidRPr="000B70DC">
        <w:rPr>
          <w:rFonts w:ascii="Times New Roman" w:eastAsia="Times New Roman" w:hAnsi="Times New Roman" w:cs="Times New Roman"/>
          <w:noProof/>
          <w:sz w:val="24"/>
          <w:szCs w:val="24"/>
          <w:lang w:eastAsia="en-GB"/>
        </w:rPr>
        <w:t xml:space="preserve">partner </w:t>
      </w:r>
      <w:r w:rsidRPr="000B70DC">
        <w:rPr>
          <w:rFonts w:ascii="Times New Roman" w:eastAsia="Times New Roman" w:hAnsi="Times New Roman" w:cs="Times New Roman"/>
          <w:noProof/>
          <w:sz w:val="24"/>
          <w:szCs w:val="24"/>
          <w:lang w:eastAsia="en-GB"/>
        </w:rPr>
        <w:t>countries through technical assistance</w:t>
      </w:r>
      <w:r w:rsidRPr="00994BC2">
        <w:rPr>
          <w:rFonts w:ascii="Times New Roman" w:eastAsia="Times New Roman" w:hAnsi="Times New Roman" w:cs="Times New Roman"/>
          <w:noProof/>
          <w:sz w:val="24"/>
          <w:szCs w:val="24"/>
          <w:lang w:eastAsia="en-GB"/>
        </w:rPr>
        <w:t>.</w:t>
      </w:r>
      <w:r w:rsidR="006B1A64" w:rsidRPr="00994BC2">
        <w:rPr>
          <w:noProof/>
        </w:rPr>
        <w:t xml:space="preserve"> </w:t>
      </w:r>
      <w:r w:rsidR="006B1A64" w:rsidRPr="00994BC2">
        <w:rPr>
          <w:rFonts w:ascii="Times New Roman" w:eastAsia="Times New Roman" w:hAnsi="Times New Roman" w:cs="Times New Roman"/>
          <w:noProof/>
          <w:sz w:val="24"/>
          <w:szCs w:val="24"/>
          <w:lang w:eastAsia="en-GB"/>
        </w:rPr>
        <w:t>Moreover, recogni</w:t>
      </w:r>
      <w:r w:rsidR="00244743">
        <w:rPr>
          <w:rFonts w:ascii="Times New Roman" w:eastAsia="Times New Roman" w:hAnsi="Times New Roman" w:cs="Times New Roman"/>
          <w:noProof/>
          <w:sz w:val="24"/>
          <w:szCs w:val="24"/>
          <w:lang w:eastAsia="en-GB"/>
        </w:rPr>
        <w:t>s</w:t>
      </w:r>
      <w:r w:rsidR="006B1A64" w:rsidRPr="00994BC2">
        <w:rPr>
          <w:rFonts w:ascii="Times New Roman" w:eastAsia="Times New Roman" w:hAnsi="Times New Roman" w:cs="Times New Roman"/>
          <w:noProof/>
          <w:sz w:val="24"/>
          <w:szCs w:val="24"/>
          <w:lang w:eastAsia="en-GB"/>
        </w:rPr>
        <w:t>ing that many of the most vulnerable will continue to be emp</w:t>
      </w:r>
      <w:r w:rsidR="002275F8" w:rsidRPr="00194FA7">
        <w:rPr>
          <w:rFonts w:ascii="Times New Roman" w:eastAsia="Times New Roman" w:hAnsi="Times New Roman" w:cs="Times New Roman"/>
          <w:noProof/>
          <w:sz w:val="24"/>
          <w:szCs w:val="24"/>
          <w:lang w:eastAsia="en-GB"/>
        </w:rPr>
        <w:t>loyed in the informal economy</w:t>
      </w:r>
      <w:r w:rsidR="006E6D6C">
        <w:rPr>
          <w:rFonts w:ascii="Times New Roman" w:eastAsia="Times New Roman" w:hAnsi="Times New Roman" w:cs="Times New Roman"/>
          <w:noProof/>
          <w:sz w:val="24"/>
          <w:szCs w:val="24"/>
          <w:lang w:eastAsia="en-GB"/>
        </w:rPr>
        <w:t>, d</w:t>
      </w:r>
      <w:r w:rsidR="006B1A64" w:rsidRPr="006B1A64">
        <w:rPr>
          <w:rFonts w:ascii="Times New Roman" w:eastAsia="Times New Roman" w:hAnsi="Times New Roman" w:cs="Times New Roman"/>
          <w:noProof/>
          <w:sz w:val="24"/>
          <w:szCs w:val="24"/>
          <w:lang w:eastAsia="en-GB"/>
        </w:rPr>
        <w:t>evelopment policy</w:t>
      </w:r>
      <w:r w:rsidR="0055069A">
        <w:rPr>
          <w:rFonts w:ascii="Times New Roman" w:eastAsia="Times New Roman" w:hAnsi="Times New Roman" w:cs="Times New Roman"/>
          <w:noProof/>
          <w:sz w:val="24"/>
          <w:szCs w:val="24"/>
          <w:lang w:eastAsia="en-GB"/>
        </w:rPr>
        <w:t xml:space="preserve"> </w:t>
      </w:r>
      <w:r w:rsidR="006B1A64" w:rsidRPr="006B1A64">
        <w:rPr>
          <w:rFonts w:ascii="Times New Roman" w:eastAsia="Times New Roman" w:hAnsi="Times New Roman" w:cs="Times New Roman"/>
          <w:noProof/>
          <w:sz w:val="24"/>
          <w:szCs w:val="24"/>
          <w:lang w:eastAsia="en-GB"/>
        </w:rPr>
        <w:t>will ensure that measures to promote decent work are extended into the informal economy</w:t>
      </w:r>
      <w:r w:rsidR="004749A0">
        <w:rPr>
          <w:rFonts w:ascii="Times New Roman" w:eastAsia="Times New Roman" w:hAnsi="Times New Roman" w:cs="Times New Roman"/>
          <w:noProof/>
          <w:sz w:val="24"/>
          <w:szCs w:val="24"/>
          <w:lang w:eastAsia="en-GB"/>
        </w:rPr>
        <w:t xml:space="preserve">. Where appropriate, action will be pursued with the Member States and European development </w:t>
      </w:r>
      <w:r w:rsidR="00597F8A">
        <w:rPr>
          <w:rFonts w:ascii="Times New Roman" w:eastAsia="Times New Roman" w:hAnsi="Times New Roman" w:cs="Times New Roman"/>
          <w:noProof/>
          <w:sz w:val="24"/>
          <w:szCs w:val="24"/>
          <w:lang w:eastAsia="en-GB"/>
        </w:rPr>
        <w:t xml:space="preserve">financial institutions </w:t>
      </w:r>
      <w:r w:rsidR="004749A0">
        <w:rPr>
          <w:rFonts w:ascii="Times New Roman" w:eastAsia="Times New Roman" w:hAnsi="Times New Roman" w:cs="Times New Roman"/>
          <w:noProof/>
          <w:sz w:val="24"/>
          <w:szCs w:val="24"/>
          <w:lang w:eastAsia="en-GB"/>
        </w:rPr>
        <w:t>in the context of Team Europe Initiatives</w:t>
      </w:r>
      <w:r w:rsidR="006E6D6C">
        <w:rPr>
          <w:rStyle w:val="FootnoteReference"/>
          <w:rFonts w:ascii="Times New Roman" w:eastAsia="Times New Roman" w:hAnsi="Times New Roman" w:cs="Times New Roman"/>
          <w:noProof/>
          <w:sz w:val="24"/>
          <w:szCs w:val="24"/>
          <w:lang w:eastAsia="en-GB"/>
        </w:rPr>
        <w:footnoteReference w:id="67"/>
      </w:r>
      <w:r w:rsidR="004749A0" w:rsidRPr="00984525">
        <w:rPr>
          <w:rFonts w:ascii="Times New Roman" w:eastAsia="Times New Roman" w:hAnsi="Times New Roman" w:cs="Times New Roman"/>
          <w:noProof/>
          <w:sz w:val="24"/>
          <w:szCs w:val="24"/>
          <w:lang w:eastAsia="en-GB"/>
        </w:rPr>
        <w:t>.</w:t>
      </w:r>
    </w:p>
    <w:p w14:paraId="456EE264" w14:textId="1F546F98" w:rsidR="00393EC5" w:rsidRPr="00393EC5" w:rsidRDefault="00393EC5" w:rsidP="00393EC5">
      <w:pPr>
        <w:jc w:val="both"/>
        <w:rPr>
          <w:rFonts w:ascii="Times New Roman" w:hAnsi="Times New Roman" w:cs="Times New Roman"/>
          <w:noProof/>
          <w:sz w:val="24"/>
          <w:szCs w:val="24"/>
        </w:rPr>
      </w:pPr>
      <w:r w:rsidRPr="009E2345">
        <w:rPr>
          <w:rFonts w:ascii="Times New Roman" w:hAnsi="Times New Roman" w:cs="Times New Roman"/>
          <w:noProof/>
          <w:sz w:val="24"/>
          <w:szCs w:val="24"/>
        </w:rPr>
        <w:t>The</w:t>
      </w:r>
      <w:r w:rsidRPr="0052653D">
        <w:rPr>
          <w:rFonts w:ascii="Times New Roman" w:hAnsi="Times New Roman" w:cs="Times New Roman"/>
          <w:noProof/>
          <w:sz w:val="24"/>
          <w:szCs w:val="24"/>
        </w:rPr>
        <w:t xml:space="preserve"> </w:t>
      </w:r>
      <w:r>
        <w:rPr>
          <w:rFonts w:ascii="Times New Roman" w:hAnsi="Times New Roman" w:cs="Times New Roman"/>
          <w:noProof/>
          <w:sz w:val="24"/>
          <w:szCs w:val="24"/>
        </w:rPr>
        <w:t>European Union</w:t>
      </w:r>
      <w:r w:rsidRPr="00FA6605">
        <w:rPr>
          <w:rFonts w:ascii="Times New Roman" w:hAnsi="Times New Roman" w:cs="Times New Roman"/>
          <w:noProof/>
          <w:sz w:val="24"/>
          <w:szCs w:val="24"/>
        </w:rPr>
        <w:t xml:space="preserve"> </w:t>
      </w:r>
      <w:r>
        <w:rPr>
          <w:rFonts w:ascii="Times New Roman" w:hAnsi="Times New Roman" w:cs="Times New Roman"/>
          <w:noProof/>
          <w:sz w:val="24"/>
          <w:szCs w:val="24"/>
        </w:rPr>
        <w:t xml:space="preserve">also support </w:t>
      </w:r>
      <w:r w:rsidRPr="0052653D">
        <w:rPr>
          <w:rFonts w:ascii="Times New Roman" w:hAnsi="Times New Roman" w:cs="Times New Roman"/>
          <w:noProof/>
          <w:sz w:val="24"/>
          <w:szCs w:val="24"/>
        </w:rPr>
        <w:t xml:space="preserve">actions on protecting children in humanitarian crises settings, including </w:t>
      </w:r>
      <w:r>
        <w:rPr>
          <w:rFonts w:ascii="Times New Roman" w:hAnsi="Times New Roman" w:cs="Times New Roman"/>
          <w:noProof/>
          <w:sz w:val="24"/>
          <w:szCs w:val="24"/>
        </w:rPr>
        <w:t>against child labour of the worst kinds</w:t>
      </w:r>
      <w:r>
        <w:rPr>
          <w:rStyle w:val="FootnoteReference"/>
          <w:rFonts w:ascii="Times New Roman" w:hAnsi="Times New Roman" w:cs="Times New Roman"/>
          <w:noProof/>
          <w:sz w:val="24"/>
          <w:szCs w:val="24"/>
        </w:rPr>
        <w:footnoteReference w:id="68"/>
      </w:r>
      <w:r w:rsidRPr="0052653D">
        <w:rPr>
          <w:rFonts w:ascii="Times New Roman" w:hAnsi="Times New Roman" w:cs="Times New Roman"/>
          <w:noProof/>
          <w:sz w:val="24"/>
          <w:szCs w:val="24"/>
        </w:rPr>
        <w:t>. Activities include prevention of and response to viol</w:t>
      </w:r>
      <w:r w:rsidRPr="00FA6605">
        <w:rPr>
          <w:rFonts w:ascii="Times New Roman" w:hAnsi="Times New Roman" w:cs="Times New Roman"/>
          <w:noProof/>
          <w:sz w:val="24"/>
          <w:szCs w:val="24"/>
        </w:rPr>
        <w:t>ence</w:t>
      </w:r>
      <w:r w:rsidRPr="0052653D">
        <w:rPr>
          <w:rFonts w:ascii="Times New Roman" w:hAnsi="Times New Roman" w:cs="Times New Roman"/>
          <w:noProof/>
          <w:sz w:val="24"/>
          <w:szCs w:val="24"/>
        </w:rPr>
        <w:t>, family tracing and reunification, prevention, release and reintegration of Children Associated with Armed Forces and Armed Groups</w:t>
      </w:r>
      <w:r w:rsidR="000B2106">
        <w:rPr>
          <w:rFonts w:ascii="Times New Roman" w:hAnsi="Times New Roman" w:cs="Times New Roman"/>
          <w:noProof/>
          <w:sz w:val="24"/>
          <w:szCs w:val="24"/>
        </w:rPr>
        <w:t>.</w:t>
      </w:r>
      <w:r w:rsidRPr="0052653D">
        <w:rPr>
          <w:rFonts w:ascii="Times New Roman" w:hAnsi="Times New Roman" w:cs="Times New Roman"/>
          <w:noProof/>
          <w:sz w:val="24"/>
          <w:szCs w:val="24"/>
        </w:rPr>
        <w:t xml:space="preserve"> </w:t>
      </w:r>
      <w:r>
        <w:rPr>
          <w:rFonts w:ascii="Times New Roman" w:hAnsi="Times New Roman" w:cs="Times New Roman"/>
          <w:noProof/>
          <w:sz w:val="24"/>
          <w:szCs w:val="24"/>
        </w:rPr>
        <w:t>A substantial investment is made to restore and maintain access to quality education for children affected by crises and humanitarian emergencies</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w:t>
      </w:r>
    </w:p>
    <w:p w14:paraId="2F86BE7F" w14:textId="77777777" w:rsidR="00984525" w:rsidRPr="00984525" w:rsidRDefault="00984525" w:rsidP="00984525">
      <w:pPr>
        <w:tabs>
          <w:tab w:val="left" w:pos="3858"/>
        </w:tabs>
        <w:spacing w:after="120"/>
        <w:jc w:val="both"/>
        <w:rPr>
          <w:noProof/>
        </w:rPr>
      </w:pPr>
      <w:r w:rsidRPr="00984525">
        <w:rPr>
          <w:rFonts w:ascii="Times New Roman" w:eastAsia="Times New Roman" w:hAnsi="Times New Roman" w:cs="Times New Roman"/>
          <w:noProof/>
          <w:color w:val="000000"/>
          <w:sz w:val="24"/>
          <w:szCs w:val="24"/>
        </w:rPr>
        <w:t xml:space="preserve">In accordance with </w:t>
      </w:r>
      <w:r w:rsidRPr="000B70DC">
        <w:rPr>
          <w:rFonts w:ascii="Times New Roman" w:eastAsia="Times New Roman" w:hAnsi="Times New Roman" w:cs="Times New Roman"/>
          <w:noProof/>
          <w:color w:val="000000"/>
          <w:sz w:val="24"/>
          <w:szCs w:val="24"/>
        </w:rPr>
        <w:t xml:space="preserve">EU </w:t>
      </w:r>
      <w:r w:rsidRPr="00322BF4">
        <w:rPr>
          <w:rFonts w:ascii="Times New Roman" w:eastAsia="Times New Roman" w:hAnsi="Times New Roman" w:cs="Times New Roman"/>
          <w:b/>
          <w:bCs/>
          <w:noProof/>
          <w:color w:val="000000"/>
          <w:sz w:val="24"/>
          <w:szCs w:val="24"/>
        </w:rPr>
        <w:t>enlargement policy</w:t>
      </w:r>
      <w:r w:rsidRPr="00984525">
        <w:rPr>
          <w:rFonts w:ascii="Times New Roman" w:eastAsia="Times New Roman" w:hAnsi="Times New Roman" w:cs="Times New Roman"/>
          <w:noProof/>
          <w:color w:val="000000"/>
          <w:sz w:val="24"/>
          <w:szCs w:val="24"/>
        </w:rPr>
        <w:t xml:space="preserve">, candidate countries and potential candidates are expected to fully align with the EU’s social policy and employment acquis and standards before acceding to the EU. The EU </w:t>
      </w:r>
      <w:r w:rsidRPr="00194FA7">
        <w:rPr>
          <w:rFonts w:ascii="Times New Roman" w:eastAsia="Times New Roman" w:hAnsi="Times New Roman" w:cs="Times New Roman"/>
          <w:noProof/>
          <w:color w:val="000000"/>
          <w:sz w:val="24"/>
          <w:szCs w:val="24"/>
        </w:rPr>
        <w:t xml:space="preserve">continues to </w:t>
      </w:r>
      <w:r w:rsidR="00244743">
        <w:rPr>
          <w:rFonts w:ascii="Times New Roman" w:eastAsia="Times New Roman" w:hAnsi="Times New Roman" w:cs="Times New Roman"/>
          <w:noProof/>
          <w:color w:val="000000"/>
          <w:sz w:val="24"/>
          <w:szCs w:val="24"/>
        </w:rPr>
        <w:t>promote</w:t>
      </w:r>
      <w:r w:rsidR="00244743" w:rsidRPr="000B70DC">
        <w:rPr>
          <w:rFonts w:ascii="Times New Roman" w:eastAsia="Times New Roman" w:hAnsi="Times New Roman" w:cs="Times New Roman"/>
          <w:noProof/>
          <w:color w:val="000000"/>
          <w:sz w:val="24"/>
          <w:szCs w:val="24"/>
        </w:rPr>
        <w:t xml:space="preserve"> </w:t>
      </w:r>
      <w:r w:rsidRPr="000B70DC">
        <w:rPr>
          <w:rFonts w:ascii="Times New Roman" w:eastAsia="Times New Roman" w:hAnsi="Times New Roman" w:cs="Times New Roman"/>
          <w:noProof/>
          <w:color w:val="000000"/>
          <w:sz w:val="24"/>
          <w:szCs w:val="24"/>
        </w:rPr>
        <w:t>the implementation of the European Pillar of Social Rights in the Western Balkans</w:t>
      </w:r>
      <w:r w:rsidRPr="00194FA7">
        <w:rPr>
          <w:rFonts w:ascii="Times New Roman" w:eastAsia="Times New Roman" w:hAnsi="Times New Roman" w:cs="Times New Roman"/>
          <w:noProof/>
          <w:color w:val="000000"/>
          <w:sz w:val="24"/>
          <w:szCs w:val="24"/>
        </w:rPr>
        <w:t xml:space="preserve">, by </w:t>
      </w:r>
      <w:r w:rsidRPr="00194FA7">
        <w:rPr>
          <w:rFonts w:ascii="Times New Roman" w:eastAsia="Times New Roman" w:hAnsi="Times New Roman" w:cs="Times New Roman"/>
          <w:noProof/>
          <w:sz w:val="24"/>
          <w:szCs w:val="24"/>
        </w:rPr>
        <w:t xml:space="preserve">discussing the performance of candidate countries and potential candidates towards </w:t>
      </w:r>
      <w:r w:rsidR="00244743">
        <w:rPr>
          <w:rFonts w:ascii="Times New Roman" w:eastAsia="Times New Roman" w:hAnsi="Times New Roman" w:cs="Times New Roman"/>
          <w:noProof/>
          <w:sz w:val="24"/>
          <w:szCs w:val="24"/>
        </w:rPr>
        <w:t>embedding principles of</w:t>
      </w:r>
      <w:r w:rsidR="00244743" w:rsidRPr="00194FA7">
        <w:rPr>
          <w:rFonts w:ascii="Times New Roman" w:eastAsia="Times New Roman" w:hAnsi="Times New Roman" w:cs="Times New Roman"/>
          <w:noProof/>
          <w:sz w:val="24"/>
          <w:szCs w:val="24"/>
        </w:rPr>
        <w:t xml:space="preserve"> </w:t>
      </w:r>
      <w:r w:rsidRPr="00194FA7">
        <w:rPr>
          <w:rFonts w:ascii="Times New Roman" w:eastAsia="Times New Roman" w:hAnsi="Times New Roman" w:cs="Times New Roman"/>
          <w:noProof/>
          <w:sz w:val="24"/>
          <w:szCs w:val="24"/>
        </w:rPr>
        <w:t>the European Pillar of Social Rights in the Economic Reform Programme process,</w:t>
      </w:r>
      <w:r w:rsidRPr="00984525">
        <w:rPr>
          <w:rFonts w:ascii="Times New Roman" w:eastAsia="Times New Roman" w:hAnsi="Times New Roman" w:cs="Times New Roman"/>
          <w:noProof/>
          <w:sz w:val="24"/>
          <w:szCs w:val="24"/>
        </w:rPr>
        <w:t xml:space="preserve"> and supporting our partners in improving their data availability and data collection in line with the Social Scoreboard.</w:t>
      </w:r>
      <w:r w:rsidR="00480D1F" w:rsidRPr="00480D1F">
        <w:rPr>
          <w:rFonts w:ascii="Times New Roman" w:eastAsia="Times New Roman" w:hAnsi="Times New Roman" w:cs="Times New Roman"/>
          <w:noProof/>
          <w:sz w:val="24"/>
          <w:szCs w:val="24"/>
        </w:rPr>
        <w:t xml:space="preserve"> </w:t>
      </w:r>
      <w:r w:rsidR="00480D1F" w:rsidRPr="008358C6">
        <w:rPr>
          <w:rFonts w:ascii="Times New Roman" w:eastAsia="Times New Roman" w:hAnsi="Times New Roman" w:cs="Times New Roman"/>
          <w:noProof/>
          <w:sz w:val="24"/>
          <w:szCs w:val="24"/>
        </w:rPr>
        <w:t xml:space="preserve">The EU also offers financial support to </w:t>
      </w:r>
      <w:r w:rsidR="0005514B">
        <w:rPr>
          <w:rFonts w:ascii="Times New Roman" w:eastAsia="Times New Roman" w:hAnsi="Times New Roman" w:cs="Times New Roman"/>
          <w:noProof/>
          <w:sz w:val="24"/>
          <w:szCs w:val="24"/>
        </w:rPr>
        <w:t>promote</w:t>
      </w:r>
      <w:r w:rsidR="00244743" w:rsidRPr="008358C6">
        <w:rPr>
          <w:rFonts w:ascii="Times New Roman" w:eastAsia="Times New Roman" w:hAnsi="Times New Roman" w:cs="Times New Roman"/>
          <w:noProof/>
          <w:sz w:val="24"/>
          <w:szCs w:val="24"/>
        </w:rPr>
        <w:t xml:space="preserve"> </w:t>
      </w:r>
      <w:r w:rsidR="00480D1F" w:rsidRPr="008358C6">
        <w:rPr>
          <w:rFonts w:ascii="Times New Roman" w:eastAsia="Times New Roman" w:hAnsi="Times New Roman" w:cs="Times New Roman"/>
          <w:noProof/>
          <w:sz w:val="24"/>
          <w:szCs w:val="24"/>
        </w:rPr>
        <w:t>quality employment and supporting the effective enforcement of labour rules and standards across the region through the Instrument for Pre-Accession Assistance (IPA).</w:t>
      </w:r>
    </w:p>
    <w:p w14:paraId="5F46E73A" w14:textId="77777777" w:rsidR="00984525" w:rsidRPr="00984525" w:rsidRDefault="00984525" w:rsidP="00984525">
      <w:pPr>
        <w:tabs>
          <w:tab w:val="left" w:pos="3858"/>
        </w:tabs>
        <w:spacing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Through the European Neighbourhood Policy</w:t>
      </w:r>
      <w:r w:rsidRPr="00984525">
        <w:rPr>
          <w:rFonts w:ascii="Times New Roman" w:eastAsia="Times New Roman" w:hAnsi="Times New Roman" w:cs="Times New Roman"/>
          <w:b/>
          <w:noProof/>
          <w:sz w:val="24"/>
          <w:szCs w:val="24"/>
        </w:rPr>
        <w:t>,</w:t>
      </w:r>
      <w:r w:rsidRPr="00984525">
        <w:rPr>
          <w:rFonts w:ascii="Times New Roman" w:eastAsia="Times New Roman" w:hAnsi="Times New Roman" w:cs="Times New Roman"/>
          <w:noProof/>
          <w:sz w:val="24"/>
          <w:szCs w:val="24"/>
        </w:rPr>
        <w:t xml:space="preserve"> the EU supports political and economic reforms in the EU’s Southern</w:t>
      </w:r>
      <w:r w:rsidRPr="00984525">
        <w:rPr>
          <w:rFonts w:ascii="Times New Roman" w:eastAsia="Times New Roman" w:hAnsi="Times New Roman" w:cs="Times New Roman"/>
          <w:noProof/>
          <w:sz w:val="24"/>
          <w:szCs w:val="24"/>
          <w:vertAlign w:val="superscript"/>
        </w:rPr>
        <w:footnoteReference w:id="70"/>
      </w:r>
      <w:r w:rsidRPr="00984525">
        <w:rPr>
          <w:rFonts w:ascii="Times New Roman" w:eastAsia="Times New Roman" w:hAnsi="Times New Roman" w:cs="Times New Roman"/>
          <w:noProof/>
          <w:sz w:val="24"/>
          <w:szCs w:val="24"/>
        </w:rPr>
        <w:t xml:space="preserve"> and Eastern</w:t>
      </w:r>
      <w:r w:rsidRPr="00984525">
        <w:rPr>
          <w:rFonts w:ascii="Times New Roman" w:eastAsia="Times New Roman" w:hAnsi="Times New Roman" w:cs="Times New Roman"/>
          <w:noProof/>
          <w:sz w:val="24"/>
          <w:szCs w:val="24"/>
          <w:vertAlign w:val="superscript"/>
        </w:rPr>
        <w:footnoteReference w:id="71"/>
      </w:r>
      <w:r w:rsidRPr="00984525">
        <w:rPr>
          <w:rFonts w:ascii="Times New Roman" w:eastAsia="Times New Roman" w:hAnsi="Times New Roman" w:cs="Times New Roman"/>
          <w:noProof/>
          <w:sz w:val="24"/>
          <w:szCs w:val="24"/>
        </w:rPr>
        <w:t xml:space="preserve"> neighbourhood, including the creation of decent jobs. The EU </w:t>
      </w:r>
      <w:r w:rsidRPr="00194FA7">
        <w:rPr>
          <w:rFonts w:ascii="Times New Roman" w:eastAsia="Times New Roman" w:hAnsi="Times New Roman" w:cs="Times New Roman"/>
          <w:noProof/>
          <w:sz w:val="24"/>
          <w:szCs w:val="24"/>
        </w:rPr>
        <w:t>will</w:t>
      </w:r>
      <w:r w:rsidR="00DF1234">
        <w:rPr>
          <w:rFonts w:ascii="Times New Roman" w:eastAsia="Times New Roman" w:hAnsi="Times New Roman" w:cs="Times New Roman"/>
          <w:noProof/>
          <w:sz w:val="24"/>
          <w:szCs w:val="24"/>
        </w:rPr>
        <w:t xml:space="preserve"> share</w:t>
      </w:r>
      <w:r w:rsidRPr="00194FA7">
        <w:rPr>
          <w:rFonts w:ascii="Times New Roman" w:eastAsia="Times New Roman" w:hAnsi="Times New Roman" w:cs="Times New Roman"/>
          <w:noProof/>
          <w:sz w:val="24"/>
          <w:szCs w:val="24"/>
        </w:rPr>
        <w:t xml:space="preserve">, </w:t>
      </w:r>
      <w:r w:rsidRPr="000B70DC">
        <w:rPr>
          <w:rFonts w:ascii="Times New Roman" w:eastAsia="Times New Roman" w:hAnsi="Times New Roman" w:cs="Times New Roman"/>
          <w:noProof/>
          <w:sz w:val="24"/>
          <w:szCs w:val="24"/>
        </w:rPr>
        <w:t>through the</w:t>
      </w:r>
      <w:r w:rsidRPr="00322BF4">
        <w:rPr>
          <w:rFonts w:ascii="Times New Roman" w:eastAsia="Times New Roman" w:hAnsi="Times New Roman" w:cs="Times New Roman"/>
          <w:b/>
          <w:noProof/>
          <w:sz w:val="24"/>
          <w:szCs w:val="24"/>
        </w:rPr>
        <w:t xml:space="preserve"> European Neighbourhood Policy</w:t>
      </w:r>
      <w:r w:rsidRPr="000B70DC">
        <w:rPr>
          <w:rFonts w:ascii="Times New Roman" w:eastAsia="Times New Roman" w:hAnsi="Times New Roman" w:cs="Times New Roman"/>
          <w:noProof/>
          <w:sz w:val="24"/>
          <w:szCs w:val="24"/>
        </w:rPr>
        <w:t>, best practices in human rights and fundamental labour standards, between the EU and Southern partners at bilateral and regional level</w:t>
      </w:r>
      <w:r w:rsidRPr="00194FA7">
        <w:rPr>
          <w:rFonts w:ascii="Times New Roman" w:eastAsia="Times New Roman" w:hAnsi="Times New Roman" w:cs="Times New Roman"/>
          <w:noProof/>
          <w:sz w:val="24"/>
          <w:szCs w:val="24"/>
        </w:rPr>
        <w:t>, and in the Union for the</w:t>
      </w:r>
      <w:r w:rsidRPr="00984525">
        <w:rPr>
          <w:rFonts w:ascii="Times New Roman" w:eastAsia="Times New Roman" w:hAnsi="Times New Roman" w:cs="Times New Roman"/>
          <w:noProof/>
          <w:sz w:val="24"/>
          <w:szCs w:val="24"/>
        </w:rPr>
        <w:t xml:space="preserve"> Mediterranean sectoral policy dialogue on employment and labour. </w:t>
      </w:r>
    </w:p>
    <w:p w14:paraId="3E2174C9" w14:textId="77777777" w:rsidR="00984525" w:rsidRPr="00194FA7" w:rsidRDefault="00984525" w:rsidP="00984525">
      <w:pPr>
        <w:tabs>
          <w:tab w:val="left" w:pos="3858"/>
        </w:tabs>
        <w:spacing w:after="120"/>
        <w:jc w:val="both"/>
        <w:rPr>
          <w:rFonts w:ascii="Times New Roman" w:eastAsia="Times New Roman" w:hAnsi="Times New Roman" w:cs="Times New Roman"/>
          <w:noProof/>
          <w:sz w:val="24"/>
          <w:szCs w:val="24"/>
          <w:vertAlign w:val="superscript"/>
        </w:rPr>
      </w:pPr>
      <w:r w:rsidRPr="00984525">
        <w:rPr>
          <w:rFonts w:ascii="Times New Roman" w:eastAsia="Times New Roman" w:hAnsi="Times New Roman" w:cs="Times New Roman"/>
          <w:noProof/>
          <w:sz w:val="24"/>
          <w:szCs w:val="24"/>
        </w:rPr>
        <w:t xml:space="preserve">Through financial </w:t>
      </w:r>
      <w:r w:rsidRPr="00194FA7">
        <w:rPr>
          <w:rFonts w:ascii="Times New Roman" w:eastAsia="Times New Roman" w:hAnsi="Times New Roman" w:cs="Times New Roman"/>
          <w:noProof/>
          <w:sz w:val="24"/>
          <w:szCs w:val="24"/>
        </w:rPr>
        <w:t xml:space="preserve">support and other flagship initiatives, the EU will </w:t>
      </w:r>
      <w:r w:rsidRPr="000B70DC">
        <w:rPr>
          <w:rFonts w:ascii="Times New Roman" w:eastAsia="Times New Roman" w:hAnsi="Times New Roman" w:cs="Times New Roman"/>
          <w:noProof/>
          <w:sz w:val="24"/>
          <w:szCs w:val="24"/>
        </w:rPr>
        <w:t>help Southern Neighbourhood partners to design and implement economic reforms (including on trade and investment) that result in decent employment, especially for women and young people, and support a well-functioning social dialogue at all levels</w:t>
      </w:r>
      <w:r w:rsidRPr="00194FA7">
        <w:rPr>
          <w:rFonts w:ascii="Times New Roman" w:eastAsia="Times New Roman" w:hAnsi="Times New Roman" w:cs="Times New Roman"/>
          <w:noProof/>
          <w:sz w:val="24"/>
          <w:szCs w:val="24"/>
        </w:rPr>
        <w:t xml:space="preserve">. </w:t>
      </w:r>
      <w:r w:rsidRPr="00194FA7">
        <w:rPr>
          <w:rFonts w:ascii="Times New Roman" w:eastAsia="Times New Roman" w:hAnsi="Times New Roman" w:cs="Times New Roman"/>
          <w:noProof/>
          <w:sz w:val="24"/>
          <w:szCs w:val="24"/>
          <w:vertAlign w:val="superscript"/>
        </w:rPr>
        <w:t xml:space="preserve"> </w:t>
      </w:r>
    </w:p>
    <w:p w14:paraId="248A1F42" w14:textId="77777777" w:rsidR="00984525" w:rsidRPr="00984525" w:rsidRDefault="00984525" w:rsidP="00984525">
      <w:pPr>
        <w:tabs>
          <w:tab w:val="left" w:pos="3858"/>
        </w:tabs>
        <w:spacing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In </w:t>
      </w:r>
      <w:r w:rsidRPr="00194FA7">
        <w:rPr>
          <w:rFonts w:ascii="Times New Roman" w:eastAsia="Times New Roman" w:hAnsi="Times New Roman" w:cs="Times New Roman"/>
          <w:noProof/>
          <w:sz w:val="24"/>
          <w:szCs w:val="24"/>
        </w:rPr>
        <w:t xml:space="preserve">the </w:t>
      </w:r>
      <w:r w:rsidRPr="00C56517">
        <w:rPr>
          <w:rFonts w:ascii="Times New Roman" w:eastAsia="Times New Roman" w:hAnsi="Times New Roman" w:cs="Times New Roman"/>
          <w:b/>
          <w:noProof/>
          <w:sz w:val="24"/>
          <w:szCs w:val="24"/>
        </w:rPr>
        <w:t>Eastern Partnership</w:t>
      </w:r>
      <w:r w:rsidRPr="000B70DC">
        <w:rPr>
          <w:rFonts w:ascii="Times New Roman" w:eastAsia="Times New Roman" w:hAnsi="Times New Roman" w:cs="Times New Roman"/>
          <w:noProof/>
          <w:sz w:val="24"/>
          <w:szCs w:val="24"/>
        </w:rPr>
        <w:t>, policy support for decent work through investing in people and human capital development will remain a top priority</w:t>
      </w:r>
      <w:r w:rsidRPr="00194FA7">
        <w:rPr>
          <w:rFonts w:ascii="Times New Roman" w:eastAsia="Times New Roman" w:hAnsi="Times New Roman" w:cs="Times New Roman"/>
          <w:noProof/>
          <w:sz w:val="24"/>
          <w:szCs w:val="24"/>
          <w:vertAlign w:val="superscript"/>
        </w:rPr>
        <w:footnoteReference w:id="72"/>
      </w:r>
      <w:r w:rsidRPr="00194FA7">
        <w:rPr>
          <w:rFonts w:ascii="Times New Roman" w:eastAsia="Times New Roman" w:hAnsi="Times New Roman" w:cs="Times New Roman"/>
          <w:noProof/>
          <w:sz w:val="24"/>
          <w:szCs w:val="24"/>
        </w:rPr>
        <w:t>. The EU will also mobilise public sector expertise to share best practices and approaches with</w:t>
      </w:r>
      <w:r w:rsidRPr="00984525">
        <w:rPr>
          <w:rFonts w:ascii="Times New Roman" w:eastAsia="Times New Roman" w:hAnsi="Times New Roman" w:cs="Times New Roman"/>
          <w:noProof/>
          <w:sz w:val="24"/>
          <w:szCs w:val="24"/>
        </w:rPr>
        <w:t xml:space="preserve"> partner countries, for instance through TAIEX and Twinning instruments, which bring administrators in the target countries together with their peers from EU Member States.</w:t>
      </w:r>
    </w:p>
    <w:p w14:paraId="61DDF174" w14:textId="79F6A810" w:rsidR="00984525" w:rsidRPr="00984525" w:rsidRDefault="00984525" w:rsidP="00984525">
      <w:pPr>
        <w:tabs>
          <w:tab w:val="left" w:pos="3858"/>
        </w:tabs>
        <w:spacing w:before="120" w:after="120"/>
        <w:jc w:val="both"/>
        <w:rPr>
          <w:rFonts w:ascii="Times New Roman" w:eastAsia="Times New Roman" w:hAnsi="Times New Roman" w:cs="Times New Roman"/>
          <w:iCs/>
          <w:noProof/>
          <w:sz w:val="24"/>
          <w:szCs w:val="24"/>
        </w:rPr>
      </w:pPr>
      <w:r w:rsidRPr="00984525">
        <w:rPr>
          <w:rFonts w:ascii="Times New Roman" w:eastAsia="Times New Roman" w:hAnsi="Times New Roman" w:cs="Times New Roman"/>
          <w:noProof/>
          <w:sz w:val="24"/>
          <w:szCs w:val="24"/>
        </w:rPr>
        <w:t xml:space="preserve">Promoting respect for labour rights in third countries is an essential part of the </w:t>
      </w:r>
      <w:r w:rsidRPr="00AB6D70">
        <w:rPr>
          <w:rFonts w:ascii="Times New Roman" w:eastAsia="Times New Roman" w:hAnsi="Times New Roman" w:cs="Times New Roman"/>
          <w:noProof/>
          <w:sz w:val="24"/>
          <w:szCs w:val="24"/>
        </w:rPr>
        <w:t xml:space="preserve">EU’s </w:t>
      </w:r>
      <w:r w:rsidRPr="000B70DC">
        <w:rPr>
          <w:rFonts w:ascii="Times New Roman" w:eastAsia="Times New Roman" w:hAnsi="Times New Roman" w:cs="Times New Roman"/>
          <w:b/>
          <w:noProof/>
          <w:sz w:val="24"/>
          <w:szCs w:val="24"/>
        </w:rPr>
        <w:t>human rights policies</w:t>
      </w:r>
      <w:r w:rsidRPr="00194FA7">
        <w:rPr>
          <w:rFonts w:ascii="Times New Roman" w:eastAsia="Times New Roman" w:hAnsi="Times New Roman" w:cs="Times New Roman"/>
          <w:noProof/>
          <w:sz w:val="24"/>
          <w:szCs w:val="24"/>
        </w:rPr>
        <w:t>.</w:t>
      </w:r>
      <w:r w:rsidRPr="00984525">
        <w:rPr>
          <w:rFonts w:ascii="Times New Roman" w:eastAsia="Times New Roman" w:hAnsi="Times New Roman" w:cs="Times New Roman"/>
          <w:noProof/>
          <w:sz w:val="24"/>
          <w:szCs w:val="24"/>
        </w:rPr>
        <w:t xml:space="preserve"> Building on the various instruments in </w:t>
      </w:r>
      <w:r w:rsidRPr="00194FA7">
        <w:rPr>
          <w:rFonts w:ascii="Times New Roman" w:eastAsia="Times New Roman" w:hAnsi="Times New Roman" w:cs="Times New Roman"/>
          <w:noProof/>
          <w:sz w:val="24"/>
          <w:szCs w:val="24"/>
        </w:rPr>
        <w:t xml:space="preserve">this area, the EU will </w:t>
      </w:r>
      <w:r w:rsidRPr="000B70DC">
        <w:rPr>
          <w:rFonts w:ascii="Times New Roman" w:eastAsia="Times New Roman" w:hAnsi="Times New Roman" w:cs="Times New Roman"/>
          <w:iCs/>
          <w:noProof/>
          <w:sz w:val="24"/>
          <w:szCs w:val="24"/>
        </w:rPr>
        <w:t>ensure</w:t>
      </w:r>
      <w:r w:rsidR="00C92FEC" w:rsidRPr="000B70DC">
        <w:rPr>
          <w:rFonts w:ascii="Times New Roman" w:eastAsia="Times New Roman" w:hAnsi="Times New Roman" w:cs="Times New Roman"/>
          <w:iCs/>
          <w:noProof/>
          <w:sz w:val="24"/>
          <w:szCs w:val="24"/>
        </w:rPr>
        <w:t>, where relevant,</w:t>
      </w:r>
      <w:r w:rsidRPr="000B70DC">
        <w:rPr>
          <w:rFonts w:ascii="Times New Roman" w:eastAsia="Times New Roman" w:hAnsi="Times New Roman" w:cs="Times New Roman"/>
          <w:iCs/>
          <w:noProof/>
          <w:sz w:val="24"/>
          <w:szCs w:val="24"/>
        </w:rPr>
        <w:t xml:space="preserve"> coverage of labour rights issues in human rights dialogues with third countries where labour rights violations occur, and in further human rights exchanges with third countries, including in exchanges by the EU Special Representative for Human Rights</w:t>
      </w:r>
      <w:r w:rsidRPr="00194FA7">
        <w:rPr>
          <w:rFonts w:ascii="Times New Roman" w:eastAsia="Times New Roman" w:hAnsi="Times New Roman" w:cs="Times New Roman"/>
          <w:iCs/>
          <w:noProof/>
          <w:sz w:val="24"/>
          <w:szCs w:val="24"/>
        </w:rPr>
        <w:t>.</w:t>
      </w:r>
    </w:p>
    <w:p w14:paraId="1A84DE1D" w14:textId="77777777" w:rsidR="00984525" w:rsidRPr="00984525" w:rsidRDefault="00984525" w:rsidP="00984525">
      <w:pPr>
        <w:tabs>
          <w:tab w:val="left" w:pos="3858"/>
        </w:tabs>
        <w:spacing w:before="120" w:after="120"/>
        <w:jc w:val="both"/>
        <w:rPr>
          <w:rFonts w:ascii="Times New Roman" w:eastAsia="Times New Roman" w:hAnsi="Times New Roman" w:cs="Times New Roman"/>
          <w:iCs/>
          <w:noProof/>
          <w:sz w:val="24"/>
          <w:szCs w:val="24"/>
        </w:rPr>
      </w:pPr>
      <w:r w:rsidRPr="00984525">
        <w:rPr>
          <w:rFonts w:ascii="Times New Roman" w:eastAsia="Times New Roman" w:hAnsi="Times New Roman" w:cs="Times New Roman"/>
          <w:iCs/>
          <w:noProof/>
          <w:sz w:val="24"/>
          <w:szCs w:val="24"/>
        </w:rPr>
        <w:t xml:space="preserve">The EU will </w:t>
      </w:r>
      <w:r w:rsidRPr="00194FA7">
        <w:rPr>
          <w:rFonts w:ascii="Times New Roman" w:eastAsia="Times New Roman" w:hAnsi="Times New Roman" w:cs="Times New Roman"/>
          <w:iCs/>
          <w:noProof/>
          <w:sz w:val="24"/>
          <w:szCs w:val="24"/>
        </w:rPr>
        <w:t xml:space="preserve">also </w:t>
      </w:r>
      <w:r w:rsidRPr="000B70DC">
        <w:rPr>
          <w:rFonts w:ascii="Times New Roman" w:eastAsia="Times New Roman" w:hAnsi="Times New Roman" w:cs="Times New Roman"/>
          <w:iCs/>
          <w:noProof/>
          <w:sz w:val="24"/>
          <w:szCs w:val="24"/>
        </w:rPr>
        <w:t>ensure effective implementation of labour rights aspects of the Human Rights and Democracy Country Strategies 2021-2024 and of the Action Plan on Human Rights and Democracy 2020-2024</w:t>
      </w:r>
      <w:r w:rsidR="0084714B" w:rsidRPr="000B70DC">
        <w:rPr>
          <w:rFonts w:ascii="Times New Roman" w:eastAsia="Times New Roman" w:hAnsi="Times New Roman" w:cs="Times New Roman"/>
          <w:iCs/>
          <w:noProof/>
          <w:sz w:val="24"/>
          <w:szCs w:val="24"/>
          <w:vertAlign w:val="superscript"/>
        </w:rPr>
        <w:footnoteReference w:id="73"/>
      </w:r>
      <w:r w:rsidRPr="00194FA7">
        <w:rPr>
          <w:rFonts w:ascii="Times New Roman" w:eastAsia="Times New Roman" w:hAnsi="Times New Roman" w:cs="Times New Roman"/>
          <w:iCs/>
          <w:noProof/>
          <w:sz w:val="24"/>
          <w:szCs w:val="24"/>
        </w:rPr>
        <w:t>. This will include</w:t>
      </w:r>
      <w:r w:rsidRPr="00984525">
        <w:rPr>
          <w:rFonts w:ascii="Times New Roman" w:eastAsia="Times New Roman" w:hAnsi="Times New Roman" w:cs="Times New Roman"/>
          <w:iCs/>
          <w:noProof/>
          <w:sz w:val="24"/>
          <w:szCs w:val="24"/>
        </w:rPr>
        <w:t xml:space="preserve"> the envisaged comprehensive EU framework </w:t>
      </w:r>
      <w:r w:rsidR="00F10C03">
        <w:rPr>
          <w:rFonts w:ascii="Times New Roman" w:eastAsia="Times New Roman" w:hAnsi="Times New Roman" w:cs="Times New Roman"/>
          <w:iCs/>
          <w:noProof/>
          <w:sz w:val="24"/>
          <w:szCs w:val="24"/>
        </w:rPr>
        <w:t>for the</w:t>
      </w:r>
      <w:r w:rsidRPr="00984525">
        <w:rPr>
          <w:rFonts w:ascii="Times New Roman" w:eastAsia="Times New Roman" w:hAnsi="Times New Roman" w:cs="Times New Roman"/>
          <w:iCs/>
          <w:noProof/>
          <w:sz w:val="24"/>
          <w:szCs w:val="24"/>
        </w:rPr>
        <w:t xml:space="preserve"> implement</w:t>
      </w:r>
      <w:r w:rsidR="00F10C03">
        <w:rPr>
          <w:rFonts w:ascii="Times New Roman" w:eastAsia="Times New Roman" w:hAnsi="Times New Roman" w:cs="Times New Roman"/>
          <w:iCs/>
          <w:noProof/>
          <w:sz w:val="24"/>
          <w:szCs w:val="24"/>
        </w:rPr>
        <w:t>ation of</w:t>
      </w:r>
      <w:r w:rsidRPr="00984525">
        <w:rPr>
          <w:rFonts w:ascii="Times New Roman" w:eastAsia="Times New Roman" w:hAnsi="Times New Roman" w:cs="Times New Roman"/>
          <w:iCs/>
          <w:noProof/>
          <w:sz w:val="24"/>
          <w:szCs w:val="24"/>
        </w:rPr>
        <w:t xml:space="preserve"> the UN Guiding Principles on Business and Human Rights</w:t>
      </w:r>
      <w:r w:rsidR="00F10C03" w:rsidRPr="00F10C03">
        <w:rPr>
          <w:rFonts w:ascii="Times New Roman" w:eastAsia="Times New Roman" w:hAnsi="Times New Roman" w:cs="Times New Roman"/>
          <w:iCs/>
          <w:noProof/>
          <w:sz w:val="24"/>
          <w:szCs w:val="24"/>
        </w:rPr>
        <w:t xml:space="preserve"> </w:t>
      </w:r>
      <w:r w:rsidR="00F10C03" w:rsidRPr="00984525">
        <w:rPr>
          <w:rFonts w:ascii="Times New Roman" w:eastAsia="Times New Roman" w:hAnsi="Times New Roman" w:cs="Times New Roman"/>
          <w:iCs/>
          <w:noProof/>
          <w:sz w:val="24"/>
          <w:szCs w:val="24"/>
        </w:rPr>
        <w:t xml:space="preserve">and the development and </w:t>
      </w:r>
      <w:r w:rsidR="00F10C03">
        <w:rPr>
          <w:rFonts w:ascii="Times New Roman" w:eastAsia="Times New Roman" w:hAnsi="Times New Roman" w:cs="Times New Roman"/>
          <w:iCs/>
          <w:noProof/>
          <w:sz w:val="24"/>
          <w:szCs w:val="24"/>
        </w:rPr>
        <w:t>implementation</w:t>
      </w:r>
      <w:r w:rsidR="00F10C03" w:rsidRPr="00984525">
        <w:rPr>
          <w:rFonts w:ascii="Times New Roman" w:eastAsia="Times New Roman" w:hAnsi="Times New Roman" w:cs="Times New Roman"/>
          <w:iCs/>
          <w:noProof/>
          <w:sz w:val="24"/>
          <w:szCs w:val="24"/>
        </w:rPr>
        <w:t xml:space="preserve"> of national action plans</w:t>
      </w:r>
      <w:r w:rsidRPr="00984525">
        <w:rPr>
          <w:rFonts w:ascii="Times New Roman" w:eastAsia="Times New Roman" w:hAnsi="Times New Roman" w:cs="Times New Roman"/>
          <w:iCs/>
          <w:noProof/>
          <w:sz w:val="24"/>
          <w:szCs w:val="24"/>
        </w:rPr>
        <w:t>.</w:t>
      </w:r>
    </w:p>
    <w:p w14:paraId="7649B262" w14:textId="52502D88" w:rsidR="00984525" w:rsidRPr="00194FA7" w:rsidRDefault="00984525" w:rsidP="00984525">
      <w:pPr>
        <w:tabs>
          <w:tab w:val="left" w:pos="3858"/>
        </w:tabs>
        <w:spacing w:before="120" w:after="120"/>
        <w:jc w:val="both"/>
        <w:rPr>
          <w:rFonts w:ascii="Times New Roman" w:eastAsia="Times New Roman" w:hAnsi="Times New Roman" w:cs="Times New Roman"/>
          <w:noProof/>
          <w:sz w:val="24"/>
          <w:szCs w:val="24"/>
          <w:lang w:eastAsia="en-GB"/>
        </w:rPr>
      </w:pPr>
      <w:r w:rsidRPr="00984525">
        <w:rPr>
          <w:rFonts w:ascii="Times New Roman" w:eastAsia="Times New Roman" w:hAnsi="Times New Roman" w:cs="Times New Roman"/>
          <w:noProof/>
          <w:sz w:val="24"/>
          <w:szCs w:val="24"/>
          <w:lang w:eastAsia="en-GB"/>
        </w:rPr>
        <w:t xml:space="preserve">The </w:t>
      </w:r>
      <w:r w:rsidRPr="00194FA7">
        <w:rPr>
          <w:rFonts w:ascii="Times New Roman" w:eastAsia="Times New Roman" w:hAnsi="Times New Roman" w:cs="Times New Roman"/>
          <w:noProof/>
          <w:sz w:val="24"/>
          <w:szCs w:val="24"/>
          <w:lang w:eastAsia="en-GB"/>
        </w:rPr>
        <w:t>EU</w:t>
      </w:r>
      <w:r w:rsidRPr="00984525">
        <w:rPr>
          <w:rFonts w:ascii="Times New Roman" w:eastAsia="Times New Roman" w:hAnsi="Times New Roman" w:cs="Times New Roman"/>
          <w:noProof/>
          <w:sz w:val="24"/>
          <w:szCs w:val="24"/>
          <w:lang w:eastAsia="en-GB"/>
        </w:rPr>
        <w:t xml:space="preserve"> </w:t>
      </w:r>
      <w:r w:rsidRPr="00194FA7">
        <w:rPr>
          <w:rFonts w:ascii="Times New Roman" w:eastAsia="Times New Roman" w:hAnsi="Times New Roman" w:cs="Times New Roman"/>
          <w:noProof/>
          <w:sz w:val="24"/>
          <w:szCs w:val="24"/>
          <w:lang w:eastAsia="en-GB"/>
        </w:rPr>
        <w:t xml:space="preserve">will </w:t>
      </w:r>
      <w:r w:rsidRPr="000B70DC">
        <w:rPr>
          <w:rFonts w:ascii="Times New Roman" w:eastAsia="Times New Roman" w:hAnsi="Times New Roman" w:cs="Times New Roman"/>
          <w:noProof/>
          <w:sz w:val="24"/>
          <w:szCs w:val="24"/>
          <w:lang w:eastAsia="en-GB"/>
        </w:rPr>
        <w:t xml:space="preserve">further </w:t>
      </w:r>
      <w:r w:rsidR="008229A9" w:rsidRPr="000B70DC">
        <w:rPr>
          <w:rFonts w:ascii="Times New Roman" w:eastAsia="Times New Roman" w:hAnsi="Times New Roman" w:cs="Times New Roman"/>
          <w:noProof/>
          <w:sz w:val="24"/>
          <w:szCs w:val="24"/>
          <w:lang w:eastAsia="en-GB"/>
        </w:rPr>
        <w:t xml:space="preserve">promote </w:t>
      </w:r>
      <w:r w:rsidRPr="000B70DC">
        <w:rPr>
          <w:rFonts w:ascii="Times New Roman" w:eastAsia="Times New Roman" w:hAnsi="Times New Roman" w:cs="Times New Roman"/>
          <w:noProof/>
          <w:sz w:val="24"/>
          <w:szCs w:val="24"/>
          <w:lang w:eastAsia="en-GB"/>
        </w:rPr>
        <w:t>decent work in</w:t>
      </w:r>
      <w:r w:rsidRPr="00322BF4">
        <w:rPr>
          <w:rFonts w:ascii="Times New Roman" w:eastAsia="Times New Roman" w:hAnsi="Times New Roman" w:cs="Times New Roman"/>
          <w:b/>
          <w:noProof/>
          <w:sz w:val="24"/>
          <w:szCs w:val="24"/>
          <w:lang w:eastAsia="en-GB"/>
        </w:rPr>
        <w:t xml:space="preserve"> financing actions</w:t>
      </w:r>
      <w:r w:rsidRPr="000B70DC">
        <w:rPr>
          <w:rFonts w:ascii="Times New Roman" w:eastAsia="Times New Roman" w:hAnsi="Times New Roman" w:cs="Times New Roman"/>
          <w:noProof/>
          <w:sz w:val="24"/>
          <w:szCs w:val="24"/>
          <w:lang w:eastAsia="en-GB"/>
        </w:rPr>
        <w:t>, for instance when implementing a financing operation (blending and guarantees) or by ensuring that labour rights are taken into account when assessing respect for human rights as a precondition for granting macro-financial assistance. Future macro-financial assistance programmes will cover decent work, as appropriate</w:t>
      </w:r>
      <w:r w:rsidRPr="00194FA7">
        <w:rPr>
          <w:rFonts w:ascii="Times New Roman" w:eastAsia="Times New Roman" w:hAnsi="Times New Roman" w:cs="Times New Roman"/>
          <w:noProof/>
          <w:sz w:val="24"/>
          <w:szCs w:val="24"/>
          <w:lang w:eastAsia="en-GB"/>
        </w:rPr>
        <w:t xml:space="preserve">, and the related conditions will be identified </w:t>
      </w:r>
      <w:r w:rsidR="008229A9" w:rsidRPr="00194FA7">
        <w:rPr>
          <w:rFonts w:ascii="Times New Roman" w:eastAsia="Times New Roman" w:hAnsi="Times New Roman" w:cs="Times New Roman"/>
          <w:noProof/>
          <w:sz w:val="24"/>
          <w:szCs w:val="24"/>
          <w:lang w:eastAsia="en-GB"/>
        </w:rPr>
        <w:t xml:space="preserve">jointly </w:t>
      </w:r>
      <w:r w:rsidRPr="00194FA7">
        <w:rPr>
          <w:rFonts w:ascii="Times New Roman" w:eastAsia="Times New Roman" w:hAnsi="Times New Roman" w:cs="Times New Roman"/>
          <w:noProof/>
          <w:sz w:val="24"/>
          <w:szCs w:val="24"/>
          <w:lang w:eastAsia="en-GB"/>
        </w:rPr>
        <w:t xml:space="preserve">by the Commission </w:t>
      </w:r>
      <w:r w:rsidR="00A2594A">
        <w:rPr>
          <w:rFonts w:ascii="Times New Roman" w:eastAsia="Times New Roman" w:hAnsi="Times New Roman" w:cs="Times New Roman"/>
          <w:noProof/>
          <w:sz w:val="24"/>
          <w:szCs w:val="24"/>
          <w:lang w:eastAsia="en-GB"/>
        </w:rPr>
        <w:t xml:space="preserve">services </w:t>
      </w:r>
      <w:r w:rsidRPr="00194FA7">
        <w:rPr>
          <w:rFonts w:ascii="Times New Roman" w:eastAsia="Times New Roman" w:hAnsi="Times New Roman" w:cs="Times New Roman"/>
          <w:noProof/>
          <w:sz w:val="24"/>
          <w:szCs w:val="24"/>
          <w:lang w:eastAsia="en-GB"/>
        </w:rPr>
        <w:t xml:space="preserve">and the </w:t>
      </w:r>
      <w:r w:rsidR="008229A9" w:rsidRPr="00194FA7">
        <w:rPr>
          <w:rFonts w:ascii="Times New Roman" w:eastAsia="Times New Roman" w:hAnsi="Times New Roman" w:cs="Times New Roman"/>
          <w:noProof/>
          <w:sz w:val="24"/>
          <w:szCs w:val="24"/>
          <w:lang w:eastAsia="en-GB"/>
        </w:rPr>
        <w:t>EEAS</w:t>
      </w:r>
      <w:r w:rsidR="00AF05EC">
        <w:rPr>
          <w:rFonts w:ascii="Times New Roman" w:eastAsia="Times New Roman" w:hAnsi="Times New Roman" w:cs="Times New Roman"/>
          <w:noProof/>
          <w:sz w:val="24"/>
          <w:szCs w:val="24"/>
          <w:lang w:eastAsia="en-GB"/>
        </w:rPr>
        <w:t>.</w:t>
      </w:r>
    </w:p>
    <w:p w14:paraId="044D4E1E" w14:textId="77777777" w:rsidR="00984525" w:rsidRPr="00194FA7" w:rsidRDefault="00984525" w:rsidP="00984525">
      <w:p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lang w:eastAsia="en-GB"/>
        </w:rPr>
        <w:t xml:space="preserve">The Commission will </w:t>
      </w:r>
      <w:r w:rsidRPr="000B70DC">
        <w:rPr>
          <w:rFonts w:ascii="Times New Roman" w:eastAsia="Times New Roman" w:hAnsi="Times New Roman" w:cs="Times New Roman"/>
          <w:noProof/>
          <w:sz w:val="24"/>
          <w:szCs w:val="24"/>
          <w:lang w:eastAsia="en-GB"/>
        </w:rPr>
        <w:t>engage with the European Bank for Reconstruction and Development to promote a regular update of its environmental and social policy</w:t>
      </w:r>
      <w:r w:rsidRPr="00194FA7">
        <w:rPr>
          <w:rFonts w:ascii="Times New Roman" w:eastAsia="Times New Roman" w:hAnsi="Times New Roman" w:cs="Times New Roman"/>
          <w:noProof/>
          <w:sz w:val="24"/>
          <w:szCs w:val="24"/>
          <w:lang w:eastAsia="en-GB"/>
        </w:rPr>
        <w:t xml:space="preserve"> to align it with EU and international standards on supply chain responsibility, including the UN Guiding Principles on Business and Human Rights. Moreover, the EU will </w:t>
      </w:r>
      <w:r w:rsidR="00CE056F" w:rsidRPr="00194FA7">
        <w:rPr>
          <w:rFonts w:ascii="Times New Roman" w:eastAsia="Times New Roman" w:hAnsi="Times New Roman" w:cs="Times New Roman"/>
          <w:noProof/>
          <w:sz w:val="24"/>
          <w:szCs w:val="24"/>
          <w:lang w:eastAsia="en-GB"/>
        </w:rPr>
        <w:t xml:space="preserve">work to </w:t>
      </w:r>
      <w:r w:rsidRPr="000B70DC">
        <w:rPr>
          <w:rFonts w:ascii="Times New Roman" w:eastAsia="Times New Roman" w:hAnsi="Times New Roman" w:cs="Times New Roman"/>
          <w:noProof/>
          <w:sz w:val="24"/>
          <w:szCs w:val="24"/>
          <w:lang w:eastAsia="en-GB"/>
        </w:rPr>
        <w:t xml:space="preserve">ensure that the labour rights of the workers involved </w:t>
      </w:r>
      <w:r w:rsidR="000A78D3" w:rsidRPr="000B70DC">
        <w:rPr>
          <w:rFonts w:ascii="Times New Roman" w:eastAsia="Times New Roman" w:hAnsi="Times New Roman" w:cs="Times New Roman"/>
          <w:noProof/>
          <w:sz w:val="24"/>
          <w:szCs w:val="24"/>
          <w:lang w:eastAsia="en-GB"/>
        </w:rPr>
        <w:t>when</w:t>
      </w:r>
      <w:r w:rsidRPr="000B70DC">
        <w:rPr>
          <w:rFonts w:ascii="Times New Roman" w:eastAsia="Times New Roman" w:hAnsi="Times New Roman" w:cs="Times New Roman"/>
          <w:noProof/>
          <w:sz w:val="24"/>
          <w:szCs w:val="24"/>
          <w:lang w:eastAsia="en-GB"/>
        </w:rPr>
        <w:t xml:space="preserve"> implementing</w:t>
      </w:r>
      <w:r w:rsidRPr="000B70DC">
        <w:rPr>
          <w:rFonts w:ascii="Times New Roman" w:eastAsia="Times New Roman" w:hAnsi="Times New Roman" w:cs="Times New Roman"/>
          <w:noProof/>
          <w:sz w:val="24"/>
          <w:szCs w:val="24"/>
        </w:rPr>
        <w:t xml:space="preserve"> EIB-financed schemes comply with the EIB’s environmental and social standards.</w:t>
      </w:r>
    </w:p>
    <w:p w14:paraId="24BA99C2" w14:textId="4D55DDF4" w:rsidR="00C61655" w:rsidRPr="00E91D55" w:rsidRDefault="00984525" w:rsidP="00984525">
      <w:p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noProof/>
          <w:sz w:val="24"/>
          <w:szCs w:val="24"/>
        </w:rPr>
        <w:t xml:space="preserve">Beyond the above, </w:t>
      </w:r>
      <w:r w:rsidRPr="00984525">
        <w:rPr>
          <w:rFonts w:ascii="Times New Roman" w:eastAsia="Times New Roman" w:hAnsi="Times New Roman" w:cs="Times New Roman"/>
          <w:noProof/>
          <w:sz w:val="24"/>
          <w:szCs w:val="24"/>
          <w:lang w:eastAsia="en-GB"/>
        </w:rPr>
        <w:t xml:space="preserve">further bilateral and regional agreements, such as strategic </w:t>
      </w:r>
      <w:r w:rsidRPr="00AB6D70">
        <w:rPr>
          <w:rFonts w:ascii="Times New Roman" w:eastAsia="Times New Roman" w:hAnsi="Times New Roman" w:cs="Times New Roman"/>
          <w:noProof/>
          <w:sz w:val="24"/>
          <w:szCs w:val="24"/>
          <w:lang w:eastAsia="en-GB"/>
        </w:rPr>
        <w:t xml:space="preserve">EU </w:t>
      </w:r>
      <w:r w:rsidRPr="000B70DC">
        <w:rPr>
          <w:rFonts w:ascii="Times New Roman" w:eastAsia="Times New Roman" w:hAnsi="Times New Roman" w:cs="Times New Roman"/>
          <w:b/>
          <w:noProof/>
          <w:sz w:val="24"/>
          <w:szCs w:val="24"/>
          <w:lang w:eastAsia="en-GB"/>
        </w:rPr>
        <w:t>Partnership and Cooperation Agreements</w:t>
      </w:r>
      <w:r w:rsidRPr="00984525">
        <w:rPr>
          <w:rFonts w:ascii="Times New Roman" w:eastAsia="Times New Roman" w:hAnsi="Times New Roman" w:cs="Times New Roman"/>
          <w:noProof/>
          <w:sz w:val="24"/>
          <w:szCs w:val="24"/>
          <w:lang w:eastAsia="en-GB"/>
        </w:rPr>
        <w:t>, as well as dialogues at various levels with third countries</w:t>
      </w:r>
      <w:r w:rsidR="00794C6B">
        <w:rPr>
          <w:rFonts w:ascii="Times New Roman" w:eastAsia="Times New Roman" w:hAnsi="Times New Roman" w:cs="Times New Roman"/>
          <w:iCs/>
          <w:noProof/>
          <w:sz w:val="24"/>
          <w:szCs w:val="24"/>
          <w:lang w:eastAsia="en-GB"/>
        </w:rPr>
        <w:t xml:space="preserve"> provide </w:t>
      </w:r>
      <w:r w:rsidR="00794C6B" w:rsidRPr="00194FA7">
        <w:rPr>
          <w:rFonts w:ascii="Times New Roman" w:eastAsia="Times New Roman" w:hAnsi="Times New Roman" w:cs="Times New Roman"/>
          <w:iCs/>
          <w:noProof/>
          <w:sz w:val="24"/>
          <w:szCs w:val="24"/>
          <w:lang w:eastAsia="en-GB"/>
        </w:rPr>
        <w:t xml:space="preserve">an opportunity to share EU expertise in the field of labour. </w:t>
      </w:r>
      <w:r w:rsidRPr="008E160F">
        <w:rPr>
          <w:rFonts w:ascii="Times New Roman" w:eastAsia="Times New Roman" w:hAnsi="Times New Roman" w:cs="Times New Roman"/>
          <w:noProof/>
          <w:sz w:val="24"/>
          <w:szCs w:val="24"/>
          <w:lang w:eastAsia="en-GB"/>
        </w:rPr>
        <w:t xml:space="preserve">The EU will </w:t>
      </w:r>
      <w:r w:rsidR="00576EA6" w:rsidRPr="008E160F">
        <w:rPr>
          <w:rFonts w:ascii="Times New Roman" w:eastAsia="Times New Roman" w:hAnsi="Times New Roman" w:cs="Times New Roman"/>
          <w:noProof/>
          <w:sz w:val="24"/>
          <w:szCs w:val="24"/>
          <w:lang w:eastAsia="en-GB"/>
        </w:rPr>
        <w:t xml:space="preserve">promote the </w:t>
      </w:r>
      <w:r w:rsidRPr="000B70DC">
        <w:rPr>
          <w:rFonts w:ascii="Times New Roman" w:eastAsia="Times New Roman" w:hAnsi="Times New Roman" w:cs="Times New Roman"/>
          <w:noProof/>
          <w:sz w:val="24"/>
          <w:szCs w:val="24"/>
          <w:lang w:eastAsia="en-GB"/>
        </w:rPr>
        <w:t>inclu</w:t>
      </w:r>
      <w:r w:rsidR="00576EA6" w:rsidRPr="000B70DC">
        <w:rPr>
          <w:rFonts w:ascii="Times New Roman" w:eastAsia="Times New Roman" w:hAnsi="Times New Roman" w:cs="Times New Roman"/>
          <w:noProof/>
          <w:sz w:val="24"/>
          <w:szCs w:val="24"/>
          <w:lang w:eastAsia="en-GB"/>
        </w:rPr>
        <w:t>sion</w:t>
      </w:r>
      <w:r w:rsidRPr="000B70DC">
        <w:rPr>
          <w:rFonts w:ascii="Times New Roman" w:eastAsia="Times New Roman" w:hAnsi="Times New Roman" w:cs="Times New Roman"/>
          <w:noProof/>
          <w:sz w:val="24"/>
          <w:szCs w:val="24"/>
          <w:lang w:eastAsia="en-GB"/>
        </w:rPr>
        <w:t xml:space="preserve"> of decent work, including labour rights, in all relevant future or updated bilateral and regional agreements and dialogues at different levels, including strategic Partnership and Cooperation Agreements and all committees that implement relevant bilateral and regional agreements</w:t>
      </w:r>
      <w:r w:rsidRPr="00194FA7">
        <w:rPr>
          <w:rFonts w:ascii="Times New Roman" w:eastAsia="Times New Roman" w:hAnsi="Times New Roman" w:cs="Times New Roman"/>
          <w:noProof/>
          <w:sz w:val="24"/>
          <w:szCs w:val="24"/>
          <w:lang w:eastAsia="en-GB"/>
        </w:rPr>
        <w:t>, such</w:t>
      </w:r>
      <w:r w:rsidRPr="00984525">
        <w:rPr>
          <w:rFonts w:ascii="Times New Roman" w:eastAsia="Times New Roman" w:hAnsi="Times New Roman" w:cs="Times New Roman"/>
          <w:noProof/>
          <w:sz w:val="24"/>
          <w:szCs w:val="24"/>
          <w:lang w:eastAsia="en-GB"/>
        </w:rPr>
        <w:t xml:space="preserve"> as Joint Commissions and thematic subcommittees. </w:t>
      </w:r>
      <w:r w:rsidRPr="00984525">
        <w:rPr>
          <w:rFonts w:ascii="Times New Roman" w:eastAsia="Times New Roman" w:hAnsi="Times New Roman" w:cs="Times New Roman"/>
          <w:noProof/>
          <w:color w:val="000000"/>
          <w:sz w:val="24"/>
          <w:szCs w:val="24"/>
        </w:rPr>
        <w:t xml:space="preserve">This includes, for example, summits, ministerial meetings and Senior Officials Meetings in fora such as the </w:t>
      </w:r>
      <w:r w:rsidRPr="00984525">
        <w:rPr>
          <w:rFonts w:ascii="Times New Roman" w:eastAsia="Times New Roman" w:hAnsi="Times New Roman" w:cs="Times New Roman"/>
          <w:noProof/>
          <w:sz w:val="24"/>
          <w:szCs w:val="24"/>
          <w:lang w:eastAsia="en-GB"/>
        </w:rPr>
        <w:t>Asia-Europe Meeting (</w:t>
      </w:r>
      <w:r w:rsidRPr="00984525">
        <w:rPr>
          <w:rFonts w:ascii="Times New Roman" w:eastAsia="Times New Roman" w:hAnsi="Times New Roman" w:cs="Times New Roman"/>
          <w:noProof/>
          <w:color w:val="000000"/>
          <w:sz w:val="24"/>
          <w:szCs w:val="24"/>
        </w:rPr>
        <w:t>ASEM)</w:t>
      </w:r>
      <w:r w:rsidRPr="00984525">
        <w:rPr>
          <w:rFonts w:ascii="Times New Roman" w:eastAsia="Times New Roman" w:hAnsi="Times New Roman" w:cs="Times New Roman"/>
          <w:iCs/>
          <w:noProof/>
          <w:sz w:val="24"/>
          <w:szCs w:val="24"/>
          <w:lang w:eastAsia="en-GB"/>
        </w:rPr>
        <w:t>.</w:t>
      </w:r>
      <w:r w:rsidR="00895E53">
        <w:rPr>
          <w:rFonts w:ascii="Times New Roman" w:eastAsia="Times New Roman" w:hAnsi="Times New Roman" w:cs="Times New Roman"/>
          <w:iCs/>
          <w:noProof/>
          <w:sz w:val="24"/>
          <w:szCs w:val="24"/>
          <w:lang w:eastAsia="en-GB"/>
        </w:rPr>
        <w:t xml:space="preserve"> </w:t>
      </w:r>
    </w:p>
    <w:tbl>
      <w:tblPr>
        <w:tblStyle w:val="TableGrid"/>
        <w:tblW w:w="0" w:type="auto"/>
        <w:tblInd w:w="108" w:type="dxa"/>
        <w:tblLook w:val="04A0" w:firstRow="1" w:lastRow="0" w:firstColumn="1" w:lastColumn="0" w:noHBand="0" w:noVBand="1"/>
      </w:tblPr>
      <w:tblGrid>
        <w:gridCol w:w="9180"/>
      </w:tblGrid>
      <w:tr w:rsidR="00984525" w:rsidRPr="00984525" w14:paraId="0387B372" w14:textId="77777777" w:rsidTr="00CA2C3A">
        <w:tc>
          <w:tcPr>
            <w:tcW w:w="9180" w:type="dxa"/>
          </w:tcPr>
          <w:p w14:paraId="25A97E8C" w14:textId="77777777" w:rsidR="00984525" w:rsidRPr="00984525" w:rsidRDefault="00984525" w:rsidP="00984525">
            <w:p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iCs/>
                <w:noProof/>
                <w:sz w:val="24"/>
                <w:szCs w:val="24"/>
                <w:lang w:eastAsia="en-GB"/>
              </w:rPr>
              <w:t xml:space="preserve">Key </w:t>
            </w:r>
            <w:r w:rsidR="00B24D50">
              <w:rPr>
                <w:rFonts w:ascii="Times New Roman" w:eastAsia="Times New Roman" w:hAnsi="Times New Roman" w:cs="Times New Roman"/>
                <w:iCs/>
                <w:noProof/>
                <w:sz w:val="24"/>
                <w:szCs w:val="24"/>
                <w:lang w:eastAsia="en-GB"/>
              </w:rPr>
              <w:t>tools</w:t>
            </w:r>
            <w:r w:rsidRPr="00984525">
              <w:rPr>
                <w:rFonts w:ascii="Times New Roman" w:eastAsia="Times New Roman" w:hAnsi="Times New Roman" w:cs="Times New Roman"/>
                <w:iCs/>
                <w:noProof/>
                <w:sz w:val="24"/>
                <w:szCs w:val="24"/>
                <w:lang w:eastAsia="en-GB"/>
              </w:rPr>
              <w:t>:</w:t>
            </w:r>
          </w:p>
          <w:p w14:paraId="726876E1" w14:textId="77777777" w:rsidR="00984525" w:rsidRPr="00984525" w:rsidRDefault="00984525" w:rsidP="00984525">
            <w:pPr>
              <w:numPr>
                <w:ilvl w:val="0"/>
                <w:numId w:val="4"/>
              </w:num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iCs/>
                <w:noProof/>
                <w:sz w:val="24"/>
                <w:szCs w:val="24"/>
                <w:lang w:eastAsia="en-GB"/>
              </w:rPr>
              <w:t>Promoting international labour standards in free trade agreements and in unilateral trade preferences.</w:t>
            </w:r>
          </w:p>
          <w:p w14:paraId="2CA59485" w14:textId="77777777" w:rsidR="00984525" w:rsidRPr="00984525" w:rsidRDefault="00984525" w:rsidP="00984525">
            <w:pPr>
              <w:numPr>
                <w:ilvl w:val="0"/>
                <w:numId w:val="4"/>
              </w:num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iCs/>
                <w:noProof/>
                <w:sz w:val="24"/>
                <w:szCs w:val="24"/>
                <w:lang w:eastAsia="en-GB"/>
              </w:rPr>
              <w:t xml:space="preserve">Ensuring decent work </w:t>
            </w:r>
            <w:r w:rsidR="00747A93">
              <w:rPr>
                <w:rFonts w:ascii="Times New Roman" w:eastAsia="Times New Roman" w:hAnsi="Times New Roman" w:cs="Times New Roman"/>
                <w:iCs/>
                <w:noProof/>
                <w:sz w:val="24"/>
                <w:szCs w:val="24"/>
                <w:lang w:eastAsia="en-GB"/>
              </w:rPr>
              <w:t xml:space="preserve">for all </w:t>
            </w:r>
            <w:r w:rsidRPr="00984525">
              <w:rPr>
                <w:rFonts w:ascii="Times New Roman" w:eastAsia="Times New Roman" w:hAnsi="Times New Roman" w:cs="Times New Roman"/>
                <w:iCs/>
                <w:noProof/>
                <w:sz w:val="24"/>
                <w:szCs w:val="24"/>
                <w:lang w:eastAsia="en-GB"/>
              </w:rPr>
              <w:t xml:space="preserve">as </w:t>
            </w:r>
            <w:r w:rsidR="004749A0">
              <w:rPr>
                <w:rFonts w:ascii="Times New Roman" w:eastAsia="Times New Roman" w:hAnsi="Times New Roman" w:cs="Times New Roman"/>
                <w:iCs/>
                <w:noProof/>
                <w:sz w:val="24"/>
                <w:szCs w:val="24"/>
                <w:lang w:eastAsia="en-GB"/>
              </w:rPr>
              <w:t>one of the main priorities</w:t>
            </w:r>
            <w:r w:rsidRPr="00984525">
              <w:rPr>
                <w:rFonts w:ascii="Times New Roman" w:eastAsia="Times New Roman" w:hAnsi="Times New Roman" w:cs="Times New Roman"/>
                <w:iCs/>
                <w:noProof/>
                <w:sz w:val="24"/>
                <w:szCs w:val="24"/>
                <w:lang w:eastAsia="en-GB"/>
              </w:rPr>
              <w:t xml:space="preserve"> in the EU’s development policy and further </w:t>
            </w:r>
            <w:r w:rsidR="00C717EE">
              <w:rPr>
                <w:rFonts w:ascii="Times New Roman" w:eastAsia="Times New Roman" w:hAnsi="Times New Roman" w:cs="Times New Roman"/>
                <w:iCs/>
                <w:noProof/>
                <w:sz w:val="24"/>
                <w:szCs w:val="24"/>
                <w:lang w:eastAsia="en-GB"/>
              </w:rPr>
              <w:t xml:space="preserve">financing actions promoting </w:t>
            </w:r>
            <w:r w:rsidRPr="00984525">
              <w:rPr>
                <w:rFonts w:ascii="Times New Roman" w:eastAsia="Times New Roman" w:hAnsi="Times New Roman" w:cs="Times New Roman"/>
                <w:iCs/>
                <w:noProof/>
                <w:sz w:val="24"/>
                <w:szCs w:val="24"/>
                <w:lang w:eastAsia="en-GB"/>
              </w:rPr>
              <w:t>decent work</w:t>
            </w:r>
            <w:r w:rsidR="00747A93">
              <w:rPr>
                <w:rFonts w:ascii="Times New Roman" w:eastAsia="Times New Roman" w:hAnsi="Times New Roman" w:cs="Times New Roman"/>
                <w:iCs/>
                <w:noProof/>
                <w:sz w:val="24"/>
                <w:szCs w:val="24"/>
                <w:lang w:eastAsia="en-GB"/>
              </w:rPr>
              <w:t>, including in the context of Team Europe Initiatives</w:t>
            </w:r>
            <w:r w:rsidRPr="00984525">
              <w:rPr>
                <w:rFonts w:ascii="Times New Roman" w:eastAsia="Times New Roman" w:hAnsi="Times New Roman" w:cs="Times New Roman"/>
                <w:iCs/>
                <w:noProof/>
                <w:sz w:val="24"/>
                <w:szCs w:val="24"/>
                <w:lang w:eastAsia="en-GB"/>
              </w:rPr>
              <w:t>.</w:t>
            </w:r>
          </w:p>
          <w:p w14:paraId="673F72AE" w14:textId="77777777" w:rsidR="00984525" w:rsidRPr="00984525" w:rsidRDefault="00244743" w:rsidP="00984525">
            <w:pPr>
              <w:numPr>
                <w:ilvl w:val="0"/>
                <w:numId w:val="4"/>
              </w:numPr>
              <w:tabs>
                <w:tab w:val="left" w:pos="3858"/>
              </w:tabs>
              <w:spacing w:after="120"/>
              <w:jc w:val="both"/>
              <w:rPr>
                <w:rFonts w:ascii="Times New Roman" w:eastAsia="Times New Roman" w:hAnsi="Times New Roman" w:cs="Times New Roman"/>
                <w:iCs/>
                <w:noProof/>
                <w:sz w:val="24"/>
                <w:szCs w:val="24"/>
                <w:lang w:eastAsia="en-GB"/>
              </w:rPr>
            </w:pPr>
            <w:r>
              <w:rPr>
                <w:rFonts w:ascii="Times New Roman" w:eastAsia="Times New Roman" w:hAnsi="Times New Roman" w:cs="Times New Roman"/>
                <w:iCs/>
                <w:noProof/>
                <w:sz w:val="24"/>
                <w:szCs w:val="24"/>
                <w:lang w:eastAsia="en-GB"/>
              </w:rPr>
              <w:t>Promoting</w:t>
            </w:r>
            <w:r w:rsidRPr="00984525">
              <w:rPr>
                <w:rFonts w:ascii="Times New Roman" w:eastAsia="Times New Roman" w:hAnsi="Times New Roman" w:cs="Times New Roman"/>
                <w:iCs/>
                <w:noProof/>
                <w:sz w:val="24"/>
                <w:szCs w:val="24"/>
                <w:lang w:eastAsia="en-GB"/>
              </w:rPr>
              <w:t xml:space="preserve"> </w:t>
            </w:r>
            <w:r w:rsidR="00984525" w:rsidRPr="00984525">
              <w:rPr>
                <w:rFonts w:ascii="Times New Roman" w:eastAsia="Times New Roman" w:hAnsi="Times New Roman" w:cs="Times New Roman"/>
                <w:iCs/>
                <w:noProof/>
                <w:sz w:val="24"/>
                <w:szCs w:val="24"/>
                <w:lang w:eastAsia="en-GB"/>
              </w:rPr>
              <w:t xml:space="preserve">implementation of the European Pillar of Social Rights </w:t>
            </w:r>
            <w:r w:rsidR="00700072">
              <w:rPr>
                <w:rFonts w:ascii="Times New Roman" w:eastAsia="Times New Roman" w:hAnsi="Times New Roman" w:cs="Times New Roman"/>
                <w:iCs/>
                <w:noProof/>
                <w:sz w:val="24"/>
                <w:szCs w:val="24"/>
                <w:lang w:eastAsia="en-GB"/>
              </w:rPr>
              <w:t>through the</w:t>
            </w:r>
            <w:r w:rsidR="00984525" w:rsidRPr="00984525">
              <w:rPr>
                <w:rFonts w:ascii="Times New Roman" w:eastAsia="Times New Roman" w:hAnsi="Times New Roman" w:cs="Times New Roman"/>
                <w:iCs/>
                <w:noProof/>
                <w:sz w:val="24"/>
                <w:szCs w:val="24"/>
                <w:lang w:eastAsia="en-GB"/>
              </w:rPr>
              <w:t xml:space="preserve"> EU enlargement policy and </w:t>
            </w:r>
            <w:r w:rsidR="00700072">
              <w:rPr>
                <w:rFonts w:ascii="Times New Roman" w:eastAsia="Times New Roman" w:hAnsi="Times New Roman" w:cs="Times New Roman"/>
                <w:iCs/>
                <w:noProof/>
                <w:sz w:val="24"/>
                <w:szCs w:val="24"/>
                <w:lang w:eastAsia="en-GB"/>
              </w:rPr>
              <w:t xml:space="preserve">Economic Reform Programmes and </w:t>
            </w:r>
            <w:r w:rsidR="00984525" w:rsidRPr="00984525">
              <w:rPr>
                <w:rFonts w:ascii="Times New Roman" w:eastAsia="Times New Roman" w:hAnsi="Times New Roman" w:cs="Times New Roman"/>
                <w:iCs/>
                <w:noProof/>
                <w:sz w:val="24"/>
                <w:szCs w:val="24"/>
                <w:lang w:eastAsia="en-GB"/>
              </w:rPr>
              <w:t xml:space="preserve">supporting reforms that ensure decent employment </w:t>
            </w:r>
            <w:r w:rsidR="009711E4">
              <w:rPr>
                <w:rFonts w:ascii="Times New Roman" w:eastAsia="Times New Roman" w:hAnsi="Times New Roman" w:cs="Times New Roman"/>
                <w:iCs/>
                <w:noProof/>
                <w:sz w:val="24"/>
                <w:szCs w:val="24"/>
                <w:lang w:eastAsia="en-GB"/>
              </w:rPr>
              <w:t>in</w:t>
            </w:r>
            <w:r w:rsidR="009711E4" w:rsidRPr="00984525">
              <w:rPr>
                <w:rFonts w:ascii="Times New Roman" w:eastAsia="Times New Roman" w:hAnsi="Times New Roman" w:cs="Times New Roman"/>
                <w:iCs/>
                <w:noProof/>
                <w:sz w:val="24"/>
                <w:szCs w:val="24"/>
                <w:lang w:eastAsia="en-GB"/>
              </w:rPr>
              <w:t xml:space="preserve"> </w:t>
            </w:r>
            <w:r w:rsidR="00984525" w:rsidRPr="00984525">
              <w:rPr>
                <w:rFonts w:ascii="Times New Roman" w:eastAsia="Times New Roman" w:hAnsi="Times New Roman" w:cs="Times New Roman"/>
                <w:iCs/>
                <w:noProof/>
                <w:sz w:val="24"/>
                <w:szCs w:val="24"/>
                <w:lang w:eastAsia="en-GB"/>
              </w:rPr>
              <w:t xml:space="preserve">the European </w:t>
            </w:r>
            <w:r w:rsidR="009711E4">
              <w:rPr>
                <w:rFonts w:ascii="Times New Roman" w:eastAsia="Times New Roman" w:hAnsi="Times New Roman" w:cs="Times New Roman"/>
                <w:iCs/>
                <w:noProof/>
                <w:sz w:val="24"/>
                <w:szCs w:val="24"/>
                <w:lang w:eastAsia="en-GB"/>
              </w:rPr>
              <w:t>n</w:t>
            </w:r>
            <w:r w:rsidR="00984525" w:rsidRPr="00984525">
              <w:rPr>
                <w:rFonts w:ascii="Times New Roman" w:eastAsia="Times New Roman" w:hAnsi="Times New Roman" w:cs="Times New Roman"/>
                <w:iCs/>
                <w:noProof/>
                <w:sz w:val="24"/>
                <w:szCs w:val="24"/>
                <w:lang w:eastAsia="en-GB"/>
              </w:rPr>
              <w:t xml:space="preserve">eighbourhood </w:t>
            </w:r>
            <w:r w:rsidR="009711E4">
              <w:rPr>
                <w:rFonts w:ascii="Times New Roman" w:eastAsia="Times New Roman" w:hAnsi="Times New Roman" w:cs="Times New Roman"/>
                <w:iCs/>
                <w:noProof/>
                <w:sz w:val="24"/>
                <w:szCs w:val="24"/>
                <w:lang w:eastAsia="en-GB"/>
              </w:rPr>
              <w:t>and enlargement regions</w:t>
            </w:r>
            <w:r w:rsidR="00984525" w:rsidRPr="00984525">
              <w:rPr>
                <w:rFonts w:ascii="Times New Roman" w:eastAsia="Times New Roman" w:hAnsi="Times New Roman" w:cs="Times New Roman"/>
                <w:iCs/>
                <w:noProof/>
                <w:sz w:val="24"/>
                <w:szCs w:val="24"/>
                <w:lang w:eastAsia="en-GB"/>
              </w:rPr>
              <w:t>.</w:t>
            </w:r>
          </w:p>
          <w:p w14:paraId="081F582D" w14:textId="77777777" w:rsidR="00984525" w:rsidRPr="00984525" w:rsidRDefault="00984525" w:rsidP="00984525">
            <w:pPr>
              <w:numPr>
                <w:ilvl w:val="0"/>
                <w:numId w:val="4"/>
              </w:num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iCs/>
                <w:noProof/>
                <w:sz w:val="24"/>
                <w:szCs w:val="24"/>
                <w:lang w:eastAsia="en-GB"/>
              </w:rPr>
              <w:t>Promoting respect for labour rights in third countries as an essential part of the EU’s human rights policies.</w:t>
            </w:r>
          </w:p>
          <w:p w14:paraId="35867D75" w14:textId="379BCD55" w:rsidR="0016267E" w:rsidRPr="00984525" w:rsidRDefault="00984525" w:rsidP="0016267E">
            <w:pPr>
              <w:numPr>
                <w:ilvl w:val="0"/>
                <w:numId w:val="4"/>
              </w:numPr>
              <w:tabs>
                <w:tab w:val="left" w:pos="3858"/>
              </w:tabs>
              <w:spacing w:after="120"/>
              <w:jc w:val="both"/>
              <w:rPr>
                <w:rFonts w:ascii="Times New Roman" w:eastAsia="Times New Roman" w:hAnsi="Times New Roman" w:cs="Times New Roman"/>
                <w:iCs/>
                <w:noProof/>
                <w:sz w:val="24"/>
                <w:szCs w:val="24"/>
                <w:lang w:eastAsia="en-GB"/>
              </w:rPr>
            </w:pPr>
            <w:r w:rsidRPr="00984525">
              <w:rPr>
                <w:rFonts w:ascii="Times New Roman" w:eastAsia="Times New Roman" w:hAnsi="Times New Roman" w:cs="Times New Roman"/>
                <w:iCs/>
                <w:noProof/>
                <w:sz w:val="24"/>
                <w:szCs w:val="24"/>
                <w:lang w:eastAsia="en-GB"/>
              </w:rPr>
              <w:t>Including the promotion of decent work and labour rights in all relevant future or updated, bilateral and regional agreements and dialogues.</w:t>
            </w:r>
          </w:p>
        </w:tc>
      </w:tr>
    </w:tbl>
    <w:p w14:paraId="07FBC9E6" w14:textId="77777777" w:rsidR="00984525" w:rsidRPr="00984525" w:rsidRDefault="00984525" w:rsidP="00984525">
      <w:pPr>
        <w:tabs>
          <w:tab w:val="left" w:pos="3858"/>
        </w:tabs>
        <w:spacing w:before="120" w:after="120"/>
        <w:jc w:val="both"/>
        <w:rPr>
          <w:rFonts w:ascii="Times New Roman" w:eastAsia="Times New Roman" w:hAnsi="Times New Roman" w:cs="Times New Roman"/>
          <w:i/>
          <w:noProof/>
          <w:sz w:val="24"/>
          <w:szCs w:val="24"/>
          <w:u w:val="single"/>
          <w:lang w:eastAsia="en-GB"/>
        </w:rPr>
      </w:pPr>
      <w:r w:rsidRPr="00984525">
        <w:rPr>
          <w:rFonts w:ascii="Times New Roman" w:eastAsia="Times New Roman" w:hAnsi="Times New Roman" w:cs="Times New Roman"/>
          <w:i/>
          <w:noProof/>
          <w:sz w:val="24"/>
          <w:szCs w:val="24"/>
          <w:u w:val="single"/>
          <w:lang w:eastAsia="en-GB"/>
        </w:rPr>
        <w:t>3.3. EU in international and multilateral fora</w:t>
      </w:r>
      <w:r w:rsidR="00A232D9">
        <w:rPr>
          <w:rStyle w:val="FootnoteReference"/>
          <w:rFonts w:ascii="Times New Roman" w:eastAsia="Times New Roman" w:hAnsi="Times New Roman" w:cs="Times New Roman"/>
          <w:i/>
          <w:noProof/>
          <w:sz w:val="24"/>
          <w:szCs w:val="24"/>
          <w:u w:val="single"/>
          <w:lang w:eastAsia="en-GB"/>
        </w:rPr>
        <w:footnoteReference w:id="74"/>
      </w:r>
    </w:p>
    <w:p w14:paraId="617D39D8" w14:textId="010CC8CA" w:rsidR="00984525" w:rsidRPr="00193FD8" w:rsidRDefault="00984525" w:rsidP="00F077B7">
      <w:pPr>
        <w:tabs>
          <w:tab w:val="left" w:pos="3858"/>
        </w:tabs>
        <w:spacing w:before="120" w:after="120"/>
        <w:jc w:val="both"/>
        <w:rPr>
          <w:rFonts w:ascii="Times New Roman" w:hAnsi="Times New Roman"/>
          <w:noProof/>
          <w:sz w:val="24"/>
          <w:lang w:val="en-US"/>
        </w:rPr>
      </w:pPr>
      <w:r w:rsidRPr="00984525">
        <w:rPr>
          <w:rFonts w:ascii="Times New Roman" w:eastAsia="Calibri" w:hAnsi="Times New Roman" w:cs="Times New Roman"/>
          <w:noProof/>
          <w:sz w:val="24"/>
          <w:szCs w:val="24"/>
        </w:rPr>
        <w:t>The EU supports the implementation of decent</w:t>
      </w:r>
      <w:r w:rsidRPr="00984525">
        <w:rPr>
          <w:rFonts w:ascii="Times New Roman" w:eastAsia="Times New Roman" w:hAnsi="Times New Roman" w:cs="Times New Roman"/>
          <w:noProof/>
          <w:sz w:val="24"/>
          <w:szCs w:val="24"/>
        </w:rPr>
        <w:t xml:space="preserve"> work-related </w:t>
      </w:r>
      <w:r w:rsidRPr="000B70DC">
        <w:rPr>
          <w:rFonts w:ascii="Times New Roman" w:eastAsia="Times New Roman" w:hAnsi="Times New Roman" w:cs="Times New Roman"/>
          <w:b/>
          <w:noProof/>
          <w:sz w:val="24"/>
          <w:szCs w:val="24"/>
        </w:rPr>
        <w:t>United Nations</w:t>
      </w:r>
      <w:r w:rsidRPr="00984525">
        <w:rPr>
          <w:rFonts w:ascii="Times New Roman" w:eastAsia="Times New Roman" w:hAnsi="Times New Roman" w:cs="Times New Roman"/>
          <w:b/>
          <w:noProof/>
          <w:sz w:val="24"/>
          <w:szCs w:val="24"/>
        </w:rPr>
        <w:t xml:space="preserve"> </w:t>
      </w:r>
      <w:r w:rsidRPr="00984525">
        <w:rPr>
          <w:rFonts w:ascii="Times New Roman" w:eastAsia="Times New Roman" w:hAnsi="Times New Roman" w:cs="Times New Roman"/>
          <w:noProof/>
          <w:sz w:val="24"/>
          <w:szCs w:val="24"/>
        </w:rPr>
        <w:t xml:space="preserve">instruments; it also advocates for the topic of decent work </w:t>
      </w:r>
      <w:r w:rsidR="00D54E3D">
        <w:rPr>
          <w:rFonts w:ascii="Times New Roman" w:eastAsia="Times New Roman" w:hAnsi="Times New Roman" w:cs="Times New Roman"/>
          <w:noProof/>
          <w:sz w:val="24"/>
          <w:szCs w:val="24"/>
        </w:rPr>
        <w:t xml:space="preserve">to be discussed and advanced </w:t>
      </w:r>
      <w:r w:rsidRPr="00984525">
        <w:rPr>
          <w:rFonts w:ascii="Times New Roman" w:eastAsia="Times New Roman" w:hAnsi="Times New Roman" w:cs="Times New Roman"/>
          <w:noProof/>
          <w:sz w:val="24"/>
          <w:szCs w:val="24"/>
        </w:rPr>
        <w:t xml:space="preserve">in UN fora, particularly in the context of the </w:t>
      </w:r>
      <w:r w:rsidR="004815B0">
        <w:rPr>
          <w:rFonts w:ascii="Times New Roman" w:eastAsia="Times New Roman" w:hAnsi="Times New Roman" w:cs="Times New Roman"/>
          <w:noProof/>
          <w:sz w:val="24"/>
          <w:szCs w:val="24"/>
        </w:rPr>
        <w:t xml:space="preserve">UN </w:t>
      </w:r>
      <w:r w:rsidRPr="00984525">
        <w:rPr>
          <w:rFonts w:ascii="Times New Roman" w:eastAsia="Times New Roman" w:hAnsi="Times New Roman" w:cs="Times New Roman"/>
          <w:noProof/>
          <w:sz w:val="24"/>
          <w:szCs w:val="24"/>
        </w:rPr>
        <w:t xml:space="preserve">2030 Agenda for Sustainable Development. </w:t>
      </w:r>
      <w:r w:rsidR="00D54E3D">
        <w:rPr>
          <w:rFonts w:ascii="Times New Roman" w:eastAsia="Times New Roman" w:hAnsi="Times New Roman" w:cs="Times New Roman"/>
          <w:noProof/>
          <w:color w:val="000000"/>
          <w:sz w:val="24"/>
          <w:szCs w:val="24"/>
        </w:rPr>
        <w:t>T</w:t>
      </w:r>
      <w:r w:rsidR="00D54E3D" w:rsidRPr="009E7E64">
        <w:rPr>
          <w:rFonts w:ascii="Times New Roman" w:eastAsia="Times New Roman" w:hAnsi="Times New Roman" w:cs="Times New Roman"/>
          <w:noProof/>
          <w:color w:val="000000"/>
          <w:sz w:val="24"/>
          <w:szCs w:val="24"/>
        </w:rPr>
        <w:t xml:space="preserve">he EU </w:t>
      </w:r>
      <w:r w:rsidR="00D54E3D">
        <w:rPr>
          <w:rFonts w:ascii="Times New Roman" w:eastAsia="Times New Roman" w:hAnsi="Times New Roman" w:cs="Times New Roman"/>
          <w:noProof/>
          <w:color w:val="000000"/>
          <w:sz w:val="24"/>
          <w:szCs w:val="24"/>
        </w:rPr>
        <w:t>has</w:t>
      </w:r>
      <w:r w:rsidR="00D54E3D" w:rsidRPr="009E7E64">
        <w:rPr>
          <w:rFonts w:ascii="Times New Roman" w:eastAsia="Times New Roman" w:hAnsi="Times New Roman" w:cs="Times New Roman"/>
          <w:noProof/>
          <w:color w:val="000000"/>
          <w:sz w:val="24"/>
          <w:szCs w:val="24"/>
        </w:rPr>
        <w:t xml:space="preserve"> strengthen</w:t>
      </w:r>
      <w:r w:rsidR="00D54E3D">
        <w:rPr>
          <w:rFonts w:ascii="Times New Roman" w:eastAsia="Times New Roman" w:hAnsi="Times New Roman" w:cs="Times New Roman"/>
          <w:noProof/>
          <w:color w:val="000000"/>
          <w:sz w:val="24"/>
          <w:szCs w:val="24"/>
        </w:rPr>
        <w:t>ed</w:t>
      </w:r>
      <w:r w:rsidR="00D54E3D" w:rsidRPr="009E7E64">
        <w:rPr>
          <w:rFonts w:ascii="Times New Roman" w:eastAsia="Times New Roman" w:hAnsi="Times New Roman" w:cs="Times New Roman"/>
          <w:noProof/>
          <w:color w:val="000000"/>
          <w:sz w:val="24"/>
          <w:szCs w:val="24"/>
        </w:rPr>
        <w:t xml:space="preserve"> its engagement in UN human rights fora and with partner countries to actively promote and support </w:t>
      </w:r>
      <w:r w:rsidR="00D54E3D">
        <w:rPr>
          <w:rFonts w:ascii="Times New Roman" w:eastAsia="Times New Roman" w:hAnsi="Times New Roman" w:cs="Times New Roman"/>
          <w:noProof/>
          <w:color w:val="000000"/>
          <w:sz w:val="24"/>
          <w:szCs w:val="24"/>
        </w:rPr>
        <w:t>the</w:t>
      </w:r>
      <w:r w:rsidR="00D54E3D" w:rsidRPr="009E7E64">
        <w:rPr>
          <w:rFonts w:ascii="Times New Roman" w:eastAsia="Times New Roman" w:hAnsi="Times New Roman" w:cs="Times New Roman"/>
          <w:noProof/>
          <w:color w:val="000000"/>
          <w:sz w:val="24"/>
          <w:szCs w:val="24"/>
        </w:rPr>
        <w:t xml:space="preserve"> global implementation </w:t>
      </w:r>
      <w:r w:rsidR="00D54E3D">
        <w:rPr>
          <w:rFonts w:ascii="Times New Roman" w:eastAsia="Times New Roman" w:hAnsi="Times New Roman" w:cs="Times New Roman"/>
          <w:noProof/>
          <w:color w:val="000000"/>
          <w:sz w:val="24"/>
          <w:szCs w:val="24"/>
        </w:rPr>
        <w:t>of the UN Guiding Principles on Business and Human Rights</w:t>
      </w:r>
      <w:r w:rsidR="00D54E3D" w:rsidRPr="009E7E64">
        <w:rPr>
          <w:rFonts w:ascii="Times New Roman" w:eastAsia="Times New Roman" w:hAnsi="Times New Roman" w:cs="Times New Roman"/>
          <w:noProof/>
          <w:color w:val="000000"/>
          <w:sz w:val="24"/>
          <w:szCs w:val="24"/>
        </w:rPr>
        <w:t>. In this context, the EU provide</w:t>
      </w:r>
      <w:r w:rsidR="00D54E3D">
        <w:rPr>
          <w:rFonts w:ascii="Times New Roman" w:eastAsia="Times New Roman" w:hAnsi="Times New Roman" w:cs="Times New Roman"/>
          <w:noProof/>
          <w:color w:val="000000"/>
          <w:sz w:val="24"/>
          <w:szCs w:val="24"/>
        </w:rPr>
        <w:t>s</w:t>
      </w:r>
      <w:r w:rsidR="00D54E3D" w:rsidRPr="009E7E64">
        <w:rPr>
          <w:rFonts w:ascii="Times New Roman" w:eastAsia="Times New Roman" w:hAnsi="Times New Roman" w:cs="Times New Roman"/>
          <w:noProof/>
          <w:color w:val="000000"/>
          <w:sz w:val="24"/>
          <w:szCs w:val="24"/>
        </w:rPr>
        <w:t xml:space="preserve"> appropriate support to the work of the UN Working Group on Business and </w:t>
      </w:r>
      <w:r w:rsidR="00D54E3D">
        <w:rPr>
          <w:rFonts w:ascii="Times New Roman" w:eastAsia="Times New Roman" w:hAnsi="Times New Roman" w:cs="Times New Roman"/>
          <w:noProof/>
          <w:color w:val="000000"/>
          <w:sz w:val="24"/>
          <w:szCs w:val="24"/>
        </w:rPr>
        <w:t>Human Rights and participates</w:t>
      </w:r>
      <w:r w:rsidR="00D54E3D" w:rsidRPr="009E7E64">
        <w:rPr>
          <w:rFonts w:ascii="Times New Roman" w:eastAsia="Times New Roman" w:hAnsi="Times New Roman" w:cs="Times New Roman"/>
          <w:noProof/>
          <w:color w:val="000000"/>
          <w:sz w:val="24"/>
          <w:szCs w:val="24"/>
        </w:rPr>
        <w:t xml:space="preserve"> </w:t>
      </w:r>
      <w:r w:rsidR="00260A41">
        <w:rPr>
          <w:rFonts w:ascii="Times New Roman" w:eastAsia="Times New Roman" w:hAnsi="Times New Roman" w:cs="Times New Roman"/>
          <w:noProof/>
          <w:color w:val="000000"/>
          <w:sz w:val="24"/>
          <w:szCs w:val="24"/>
        </w:rPr>
        <w:t>constructively</w:t>
      </w:r>
      <w:r w:rsidR="00260A41" w:rsidRPr="009E7E64">
        <w:rPr>
          <w:rFonts w:ascii="Times New Roman" w:eastAsia="Times New Roman" w:hAnsi="Times New Roman" w:cs="Times New Roman"/>
          <w:noProof/>
          <w:color w:val="000000"/>
          <w:sz w:val="24"/>
          <w:szCs w:val="24"/>
        </w:rPr>
        <w:t xml:space="preserve"> </w:t>
      </w:r>
      <w:r w:rsidR="00D54E3D" w:rsidRPr="009E7E64">
        <w:rPr>
          <w:rFonts w:ascii="Times New Roman" w:eastAsia="Times New Roman" w:hAnsi="Times New Roman" w:cs="Times New Roman"/>
          <w:noProof/>
          <w:color w:val="000000"/>
          <w:sz w:val="24"/>
          <w:szCs w:val="24"/>
        </w:rPr>
        <w:t>in the UN discussions on a legally binding instrument on business and human rights with the aim to promote an instrument that can effectively enhance the protection of victims of business-related human rights violations and abuses and create a more global level playing field</w:t>
      </w:r>
      <w:r w:rsidR="00D54E3D">
        <w:rPr>
          <w:rFonts w:ascii="Times New Roman" w:eastAsia="Times New Roman" w:hAnsi="Times New Roman" w:cs="Times New Roman"/>
          <w:noProof/>
          <w:color w:val="000000"/>
          <w:sz w:val="24"/>
          <w:szCs w:val="24"/>
        </w:rPr>
        <w:t>.</w:t>
      </w:r>
      <w:r w:rsidRPr="00984525">
        <w:rPr>
          <w:rFonts w:ascii="Times New Roman" w:eastAsia="Times New Roman" w:hAnsi="Times New Roman" w:cs="Times New Roman"/>
          <w:noProof/>
          <w:sz w:val="24"/>
          <w:szCs w:val="24"/>
        </w:rPr>
        <w:t xml:space="preserve"> </w:t>
      </w:r>
      <w:r w:rsidR="00D54E3D">
        <w:rPr>
          <w:rFonts w:ascii="Times New Roman" w:eastAsia="Times New Roman" w:hAnsi="Times New Roman" w:cs="Times New Roman"/>
          <w:noProof/>
          <w:sz w:val="24"/>
          <w:szCs w:val="24"/>
        </w:rPr>
        <w:t xml:space="preserve">The EU </w:t>
      </w:r>
      <w:r w:rsidR="00E1045A">
        <w:rPr>
          <w:rFonts w:ascii="Times New Roman" w:eastAsia="Times New Roman" w:hAnsi="Times New Roman" w:cs="Times New Roman"/>
          <w:noProof/>
          <w:sz w:val="24"/>
          <w:szCs w:val="24"/>
        </w:rPr>
        <w:t xml:space="preserve">will </w:t>
      </w:r>
      <w:r w:rsidRPr="00984525">
        <w:rPr>
          <w:rFonts w:ascii="Times New Roman" w:eastAsia="Times New Roman" w:hAnsi="Times New Roman" w:cs="Times New Roman"/>
          <w:noProof/>
          <w:color w:val="000000"/>
          <w:sz w:val="24"/>
          <w:szCs w:val="24"/>
        </w:rPr>
        <w:t xml:space="preserve">intensify efforts </w:t>
      </w:r>
      <w:r w:rsidRPr="008E160F">
        <w:rPr>
          <w:rFonts w:ascii="Times New Roman" w:eastAsia="Times New Roman" w:hAnsi="Times New Roman" w:cs="Times New Roman"/>
          <w:noProof/>
          <w:color w:val="000000"/>
          <w:sz w:val="24"/>
          <w:szCs w:val="24"/>
        </w:rPr>
        <w:t xml:space="preserve">to </w:t>
      </w:r>
      <w:r w:rsidRPr="000B70DC">
        <w:rPr>
          <w:rFonts w:ascii="Times New Roman" w:eastAsia="Times New Roman" w:hAnsi="Times New Roman" w:cs="Times New Roman"/>
          <w:noProof/>
          <w:color w:val="000000"/>
          <w:sz w:val="24"/>
          <w:szCs w:val="24"/>
        </w:rPr>
        <w:t>promote the Decent Work Agenda in the UN Commission for Social Development and in the High Level Political Forum for Sustainable Development</w:t>
      </w:r>
      <w:r w:rsidRPr="008E160F">
        <w:rPr>
          <w:rFonts w:ascii="Times New Roman" w:eastAsia="Times New Roman" w:hAnsi="Times New Roman" w:cs="Times New Roman"/>
          <w:noProof/>
          <w:color w:val="000000"/>
          <w:sz w:val="24"/>
          <w:szCs w:val="24"/>
        </w:rPr>
        <w:t xml:space="preserve">, taking into account the importance of decent work for achieving </w:t>
      </w:r>
      <w:r w:rsidR="003B43CD" w:rsidRPr="008E160F">
        <w:rPr>
          <w:rFonts w:ascii="Times New Roman" w:eastAsia="Times New Roman" w:hAnsi="Times New Roman" w:cs="Times New Roman"/>
          <w:noProof/>
          <w:color w:val="000000"/>
          <w:sz w:val="24"/>
          <w:szCs w:val="24"/>
        </w:rPr>
        <w:t xml:space="preserve">the </w:t>
      </w:r>
      <w:r w:rsidRPr="00AB6D70">
        <w:rPr>
          <w:rFonts w:ascii="Times New Roman" w:eastAsia="Times New Roman" w:hAnsi="Times New Roman" w:cs="Times New Roman"/>
          <w:noProof/>
          <w:color w:val="000000"/>
          <w:sz w:val="24"/>
          <w:szCs w:val="24"/>
        </w:rPr>
        <w:t xml:space="preserve">SDGs </w:t>
      </w:r>
      <w:r w:rsidR="003B43CD" w:rsidRPr="00AB6D70">
        <w:rPr>
          <w:rFonts w:ascii="Times New Roman" w:eastAsia="Times New Roman" w:hAnsi="Times New Roman" w:cs="Times New Roman"/>
          <w:noProof/>
          <w:color w:val="000000"/>
          <w:sz w:val="24"/>
          <w:szCs w:val="24"/>
        </w:rPr>
        <w:t xml:space="preserve">including the </w:t>
      </w:r>
      <w:r w:rsidRPr="00AB6D70">
        <w:rPr>
          <w:rFonts w:ascii="Times New Roman" w:eastAsia="Times New Roman" w:hAnsi="Times New Roman" w:cs="Times New Roman"/>
          <w:noProof/>
          <w:color w:val="000000"/>
          <w:sz w:val="24"/>
          <w:szCs w:val="24"/>
        </w:rPr>
        <w:t>SDG 8</w:t>
      </w:r>
      <w:r w:rsidR="003B43CD" w:rsidRPr="00AB6D70">
        <w:rPr>
          <w:rFonts w:ascii="Times New Roman" w:eastAsia="Times New Roman" w:hAnsi="Times New Roman" w:cs="Times New Roman"/>
          <w:noProof/>
          <w:color w:val="000000"/>
          <w:sz w:val="24"/>
          <w:szCs w:val="24"/>
        </w:rPr>
        <w:t xml:space="preserve"> and across the Agenda</w:t>
      </w:r>
      <w:r w:rsidRPr="00AB6D70">
        <w:rPr>
          <w:rFonts w:ascii="Times New Roman" w:eastAsia="Times New Roman" w:hAnsi="Times New Roman" w:cs="Times New Roman"/>
          <w:noProof/>
          <w:color w:val="000000"/>
          <w:sz w:val="24"/>
          <w:szCs w:val="24"/>
        </w:rPr>
        <w:t>.</w:t>
      </w:r>
      <w:r w:rsidR="00CB492F" w:rsidRPr="009D0BD0">
        <w:rPr>
          <w:rFonts w:ascii="Times New Roman" w:eastAsia="Times New Roman" w:hAnsi="Times New Roman" w:cs="Times New Roman"/>
          <w:noProof/>
          <w:color w:val="000000"/>
          <w:sz w:val="24"/>
          <w:szCs w:val="24"/>
        </w:rPr>
        <w:t xml:space="preserve"> </w:t>
      </w:r>
      <w:r w:rsidR="00CB492F" w:rsidRPr="00612124">
        <w:rPr>
          <w:rFonts w:ascii="Times New Roman" w:eastAsia="Times New Roman" w:hAnsi="Times New Roman" w:cs="Times New Roman"/>
          <w:noProof/>
          <w:color w:val="000000"/>
          <w:sz w:val="24"/>
          <w:szCs w:val="24"/>
        </w:rPr>
        <w:t>The EU also promotes the rights of persons with disabilities globally, including in relation to work and employment, in line with the UN Convention on the Rights of Persons with Disabilities (UNCRPD), to which it is a party. The Commission has pledged to organise regular structured dialogues during the annual UNCRPD Conference of State Parties, and in the context of other existing multilateral fora, and enhance cooperation with a focus on accessibility and employment.</w:t>
      </w:r>
    </w:p>
    <w:p w14:paraId="1C2103A4" w14:textId="77777777" w:rsidR="00984525" w:rsidRPr="00984525" w:rsidRDefault="00984525" w:rsidP="00984525">
      <w:pPr>
        <w:tabs>
          <w:tab w:val="left" w:pos="3858"/>
        </w:tabs>
        <w:spacing w:before="120" w:after="120"/>
        <w:jc w:val="both"/>
        <w:rPr>
          <w:rFonts w:ascii="Times New Roman" w:eastAsia="Calibri" w:hAnsi="Times New Roman" w:cs="Times New Roman"/>
          <w:iCs/>
          <w:noProof/>
          <w:sz w:val="24"/>
          <w:szCs w:val="24"/>
        </w:rPr>
      </w:pPr>
      <w:r w:rsidRPr="00984525">
        <w:rPr>
          <w:rFonts w:ascii="Times New Roman" w:eastAsia="Calibri" w:hAnsi="Times New Roman" w:cs="Times New Roman"/>
          <w:noProof/>
          <w:sz w:val="24"/>
          <w:szCs w:val="24"/>
        </w:rPr>
        <w:t xml:space="preserve">In addition, the EU actively contributes to the </w:t>
      </w:r>
      <w:r w:rsidR="008E160F" w:rsidRPr="000B70DC">
        <w:rPr>
          <w:rFonts w:ascii="Times New Roman" w:eastAsia="Calibri" w:hAnsi="Times New Roman" w:cs="Times New Roman"/>
          <w:b/>
          <w:noProof/>
          <w:sz w:val="24"/>
          <w:szCs w:val="24"/>
        </w:rPr>
        <w:t>International Labour Organi</w:t>
      </w:r>
      <w:r w:rsidR="00244743">
        <w:rPr>
          <w:rFonts w:ascii="Times New Roman" w:eastAsia="Calibri" w:hAnsi="Times New Roman" w:cs="Times New Roman"/>
          <w:b/>
          <w:noProof/>
          <w:sz w:val="24"/>
          <w:szCs w:val="24"/>
        </w:rPr>
        <w:t>z</w:t>
      </w:r>
      <w:r w:rsidR="008E160F" w:rsidRPr="000B70DC">
        <w:rPr>
          <w:rFonts w:ascii="Times New Roman" w:eastAsia="Calibri" w:hAnsi="Times New Roman" w:cs="Times New Roman"/>
          <w:b/>
          <w:noProof/>
          <w:sz w:val="24"/>
          <w:szCs w:val="24"/>
        </w:rPr>
        <w:t>ation</w:t>
      </w:r>
      <w:r w:rsidR="008E160F" w:rsidRPr="000B70DC">
        <w:rPr>
          <w:rFonts w:ascii="Times New Roman" w:eastAsia="Calibri" w:hAnsi="Times New Roman" w:cs="Times New Roman"/>
          <w:noProof/>
          <w:sz w:val="24"/>
          <w:szCs w:val="24"/>
        </w:rPr>
        <w:t xml:space="preserve"> </w:t>
      </w:r>
      <w:r w:rsidRPr="00984525">
        <w:rPr>
          <w:rFonts w:ascii="Times New Roman" w:eastAsia="Calibri" w:hAnsi="Times New Roman" w:cs="Times New Roman"/>
          <w:noProof/>
          <w:sz w:val="24"/>
          <w:szCs w:val="24"/>
        </w:rPr>
        <w:t>processes of setting labour standards, supervising their application, and promoting their implementation</w:t>
      </w:r>
      <w:r w:rsidR="0005211A">
        <w:rPr>
          <w:rStyle w:val="FootnoteReference"/>
          <w:rFonts w:ascii="Times New Roman" w:eastAsia="Calibri" w:hAnsi="Times New Roman" w:cs="Times New Roman"/>
          <w:noProof/>
          <w:sz w:val="24"/>
          <w:szCs w:val="24"/>
        </w:rPr>
        <w:footnoteReference w:id="75"/>
      </w:r>
      <w:r w:rsidRPr="00984525">
        <w:rPr>
          <w:rFonts w:ascii="Times New Roman" w:eastAsia="Calibri" w:hAnsi="Times New Roman" w:cs="Times New Roman"/>
          <w:noProof/>
          <w:sz w:val="24"/>
          <w:szCs w:val="24"/>
        </w:rPr>
        <w:t xml:space="preserve">. </w:t>
      </w:r>
      <w:r w:rsidRPr="00984525">
        <w:rPr>
          <w:rFonts w:ascii="Times New Roman" w:eastAsia="Calibri" w:hAnsi="Times New Roman" w:cs="Times New Roman"/>
          <w:iCs/>
          <w:noProof/>
          <w:sz w:val="24"/>
          <w:szCs w:val="24"/>
        </w:rPr>
        <w:t xml:space="preserve">The </w:t>
      </w:r>
      <w:r w:rsidRPr="008E160F">
        <w:rPr>
          <w:rFonts w:ascii="Times New Roman" w:eastAsia="Calibri" w:hAnsi="Times New Roman" w:cs="Times New Roman"/>
          <w:iCs/>
          <w:noProof/>
          <w:sz w:val="24"/>
          <w:szCs w:val="24"/>
        </w:rPr>
        <w:t xml:space="preserve">EU will </w:t>
      </w:r>
      <w:r w:rsidRPr="000B70DC">
        <w:rPr>
          <w:rFonts w:ascii="Times New Roman" w:eastAsia="Calibri" w:hAnsi="Times New Roman" w:cs="Times New Roman"/>
          <w:iCs/>
          <w:noProof/>
          <w:sz w:val="24"/>
          <w:szCs w:val="24"/>
        </w:rPr>
        <w:t>further strengthen its close cooperation with the ILO based on the exchange of letters renewed in 2021</w:t>
      </w:r>
      <w:r w:rsidRPr="008E160F">
        <w:rPr>
          <w:rFonts w:ascii="Times New Roman" w:eastAsia="Calibri" w:hAnsi="Times New Roman" w:cs="Times New Roman"/>
          <w:iCs/>
          <w:noProof/>
          <w:sz w:val="24"/>
          <w:szCs w:val="24"/>
        </w:rPr>
        <w:t>, particularly through joint action in multilateral fora and bilateral and development</w:t>
      </w:r>
      <w:r w:rsidRPr="00984525">
        <w:rPr>
          <w:rFonts w:ascii="Times New Roman" w:eastAsia="Calibri" w:hAnsi="Times New Roman" w:cs="Times New Roman"/>
          <w:iCs/>
          <w:noProof/>
          <w:sz w:val="24"/>
          <w:szCs w:val="24"/>
        </w:rPr>
        <w:t xml:space="preserve"> cooperation, but also through intensified information exchange, assistance and regular</w:t>
      </w:r>
      <w:r w:rsidR="009C703A">
        <w:rPr>
          <w:rFonts w:ascii="Times New Roman" w:eastAsia="Calibri" w:hAnsi="Times New Roman" w:cs="Times New Roman"/>
          <w:iCs/>
          <w:noProof/>
          <w:sz w:val="24"/>
          <w:szCs w:val="24"/>
        </w:rPr>
        <w:t xml:space="preserve"> </w:t>
      </w:r>
      <w:r w:rsidR="00AB6818" w:rsidRPr="00984525">
        <w:rPr>
          <w:rFonts w:ascii="Times New Roman" w:eastAsia="Calibri" w:hAnsi="Times New Roman" w:cs="Times New Roman"/>
          <w:iCs/>
          <w:noProof/>
          <w:sz w:val="24"/>
          <w:szCs w:val="24"/>
        </w:rPr>
        <w:t>high-level</w:t>
      </w:r>
      <w:r w:rsidRPr="00984525">
        <w:rPr>
          <w:rFonts w:ascii="Times New Roman" w:eastAsia="Calibri" w:hAnsi="Times New Roman" w:cs="Times New Roman"/>
          <w:iCs/>
          <w:noProof/>
          <w:sz w:val="24"/>
          <w:szCs w:val="24"/>
        </w:rPr>
        <w:t xml:space="preserve"> meetings. The aim is to promote fundamental principles and rights at work, as well as other international labour standards, in particular through ratification and effective implementation of up-to-date ILO conventions and the promotion of gender equality. </w:t>
      </w:r>
    </w:p>
    <w:p w14:paraId="39955AD5" w14:textId="33785E5A" w:rsidR="00984525" w:rsidRPr="00984525" w:rsidRDefault="00984525" w:rsidP="00984525">
      <w:pPr>
        <w:tabs>
          <w:tab w:val="left" w:pos="3858"/>
        </w:tabs>
        <w:spacing w:before="120" w:after="120"/>
        <w:jc w:val="both"/>
        <w:rPr>
          <w:rFonts w:ascii="Times New Roman" w:eastAsia="Calibri" w:hAnsi="Times New Roman" w:cs="Times New Roman"/>
          <w:noProof/>
          <w:sz w:val="24"/>
          <w:szCs w:val="24"/>
        </w:rPr>
      </w:pPr>
      <w:r w:rsidRPr="00984525">
        <w:rPr>
          <w:rFonts w:ascii="Times New Roman" w:eastAsia="Calibri" w:hAnsi="Times New Roman" w:cs="Times New Roman"/>
          <w:iCs/>
          <w:noProof/>
          <w:sz w:val="24"/>
          <w:szCs w:val="24"/>
        </w:rPr>
        <w:t xml:space="preserve">The EU will also engage with the ILO to promote a human-centred approach and a just transition to the future of work, in line with the </w:t>
      </w:r>
      <w:r w:rsidR="00585F80">
        <w:rPr>
          <w:rFonts w:ascii="Times New Roman" w:eastAsia="Calibri" w:hAnsi="Times New Roman" w:cs="Times New Roman"/>
          <w:iCs/>
          <w:noProof/>
          <w:sz w:val="24"/>
          <w:szCs w:val="24"/>
        </w:rPr>
        <w:t xml:space="preserve">UN </w:t>
      </w:r>
      <w:r w:rsidRPr="00984525">
        <w:rPr>
          <w:rFonts w:ascii="Times New Roman" w:eastAsia="Calibri" w:hAnsi="Times New Roman" w:cs="Times New Roman"/>
          <w:iCs/>
          <w:noProof/>
          <w:sz w:val="24"/>
          <w:szCs w:val="24"/>
        </w:rPr>
        <w:t>2030 Agenda</w:t>
      </w:r>
      <w:r w:rsidR="00585F80">
        <w:rPr>
          <w:rFonts w:ascii="Times New Roman" w:eastAsia="Calibri" w:hAnsi="Times New Roman" w:cs="Times New Roman"/>
          <w:iCs/>
          <w:noProof/>
          <w:sz w:val="24"/>
          <w:szCs w:val="24"/>
        </w:rPr>
        <w:t xml:space="preserve"> for Sustainable Development</w:t>
      </w:r>
      <w:r w:rsidRPr="00984525">
        <w:rPr>
          <w:rFonts w:ascii="Times New Roman" w:eastAsia="Calibri" w:hAnsi="Times New Roman" w:cs="Times New Roman"/>
          <w:iCs/>
          <w:noProof/>
          <w:sz w:val="24"/>
          <w:szCs w:val="24"/>
        </w:rPr>
        <w:t xml:space="preserve">, the 2008 ILO Declaration on Social Justice for a Fair Globalization, the ILO Centenary Declaration for the Future of Work, the European Pillar of Social Rights and relevant European and international norms. This engagement also aims to promote social dialogue and work towards </w:t>
      </w:r>
      <w:r w:rsidRPr="00984525">
        <w:rPr>
          <w:rFonts w:ascii="Times New Roman" w:eastAsia="Calibri" w:hAnsi="Times New Roman" w:cs="Times New Roman"/>
          <w:noProof/>
          <w:sz w:val="24"/>
          <w:szCs w:val="24"/>
        </w:rPr>
        <w:t>social protection floors and decent working conditions for all, including occupational safety and health.</w:t>
      </w:r>
      <w:r w:rsidR="001A573D" w:rsidRPr="001A573D">
        <w:rPr>
          <w:noProof/>
        </w:rPr>
        <w:t xml:space="preserve"> </w:t>
      </w:r>
      <w:r w:rsidR="00471176">
        <w:rPr>
          <w:rFonts w:ascii="Times New Roman" w:eastAsia="Calibri" w:hAnsi="Times New Roman" w:cs="Times New Roman"/>
          <w:noProof/>
          <w:sz w:val="24"/>
          <w:szCs w:val="24"/>
        </w:rPr>
        <w:t xml:space="preserve">The </w:t>
      </w:r>
      <w:r w:rsidR="001A573D">
        <w:rPr>
          <w:rFonts w:ascii="Times New Roman" w:eastAsia="Calibri" w:hAnsi="Times New Roman" w:cs="Times New Roman"/>
          <w:noProof/>
          <w:sz w:val="24"/>
          <w:szCs w:val="24"/>
        </w:rPr>
        <w:t>EU supports</w:t>
      </w:r>
      <w:r w:rsidR="001A573D" w:rsidRPr="001A573D">
        <w:rPr>
          <w:rFonts w:ascii="Times New Roman" w:eastAsia="Calibri" w:hAnsi="Times New Roman" w:cs="Times New Roman"/>
          <w:noProof/>
          <w:sz w:val="24"/>
          <w:szCs w:val="24"/>
        </w:rPr>
        <w:t xml:space="preserve"> the efforts </w:t>
      </w:r>
      <w:r w:rsidR="001A573D" w:rsidRPr="008E160F">
        <w:rPr>
          <w:rFonts w:ascii="Times New Roman" w:eastAsia="Calibri" w:hAnsi="Times New Roman" w:cs="Times New Roman"/>
          <w:noProof/>
          <w:sz w:val="24"/>
          <w:szCs w:val="24"/>
        </w:rPr>
        <w:t xml:space="preserve">to </w:t>
      </w:r>
      <w:r w:rsidR="001A573D" w:rsidRPr="000B70DC">
        <w:rPr>
          <w:rFonts w:ascii="Times New Roman" w:eastAsia="Calibri" w:hAnsi="Times New Roman" w:cs="Times New Roman"/>
          <w:noProof/>
          <w:sz w:val="24"/>
          <w:szCs w:val="24"/>
        </w:rPr>
        <w:t>integrate the right to safe and healthy working conditions into the ILO framework on fundamental principles and rights at work</w:t>
      </w:r>
      <w:r w:rsidR="001A573D" w:rsidRPr="008E160F">
        <w:rPr>
          <w:rStyle w:val="FootnoteReference"/>
          <w:rFonts w:ascii="Times New Roman" w:eastAsia="Calibri" w:hAnsi="Times New Roman" w:cs="Times New Roman"/>
          <w:noProof/>
          <w:sz w:val="24"/>
          <w:szCs w:val="24"/>
        </w:rPr>
        <w:footnoteReference w:id="76"/>
      </w:r>
      <w:r w:rsidR="001A573D" w:rsidRPr="008E160F">
        <w:rPr>
          <w:rFonts w:ascii="Times New Roman" w:eastAsia="Calibri" w:hAnsi="Times New Roman" w:cs="Times New Roman"/>
          <w:noProof/>
          <w:sz w:val="24"/>
          <w:szCs w:val="24"/>
        </w:rPr>
        <w:t>.</w:t>
      </w:r>
      <w:r w:rsidR="00F35100" w:rsidRPr="00F35100">
        <w:rPr>
          <w:noProof/>
        </w:rPr>
        <w:t xml:space="preserve"> </w:t>
      </w:r>
      <w:r w:rsidR="00F35100" w:rsidRPr="00F35100">
        <w:rPr>
          <w:rFonts w:ascii="Times New Roman" w:eastAsia="Calibri" w:hAnsi="Times New Roman" w:cs="Times New Roman"/>
          <w:noProof/>
          <w:sz w:val="24"/>
          <w:szCs w:val="24"/>
        </w:rPr>
        <w:t>The Commission will support also the work of the ILO to develop a measurement framework to monitor the progresses towards a more decent world of work</w:t>
      </w:r>
      <w:r w:rsidR="00F35100">
        <w:rPr>
          <w:rFonts w:ascii="Times New Roman" w:eastAsia="Calibri" w:hAnsi="Times New Roman" w:cs="Times New Roman"/>
          <w:noProof/>
          <w:sz w:val="24"/>
          <w:szCs w:val="24"/>
        </w:rPr>
        <w:t>.</w:t>
      </w:r>
    </w:p>
    <w:p w14:paraId="31CA7652" w14:textId="627FA9C6" w:rsidR="00984525" w:rsidRPr="008E160F" w:rsidRDefault="00984525" w:rsidP="00984525">
      <w:pPr>
        <w:tabs>
          <w:tab w:val="left" w:pos="3858"/>
        </w:tabs>
        <w:spacing w:before="120" w:after="120"/>
        <w:jc w:val="both"/>
        <w:rPr>
          <w:rFonts w:ascii="Times New Roman" w:eastAsia="Times New Roman" w:hAnsi="Times New Roman" w:cs="Times New Roman"/>
          <w:noProof/>
          <w:sz w:val="24"/>
          <w:szCs w:val="24"/>
        </w:rPr>
      </w:pPr>
      <w:r w:rsidRPr="00984525">
        <w:rPr>
          <w:rFonts w:ascii="Times New Roman" w:eastAsia="Times New Roman" w:hAnsi="Times New Roman" w:cs="Times New Roman"/>
          <w:noProof/>
          <w:sz w:val="24"/>
          <w:szCs w:val="24"/>
        </w:rPr>
        <w:t xml:space="preserve">The EU supports the reform of the </w:t>
      </w:r>
      <w:r w:rsidRPr="000B70DC">
        <w:rPr>
          <w:rFonts w:ascii="Times New Roman" w:eastAsia="Times New Roman" w:hAnsi="Times New Roman" w:cs="Times New Roman"/>
          <w:b/>
          <w:noProof/>
          <w:sz w:val="24"/>
          <w:szCs w:val="24"/>
        </w:rPr>
        <w:t>World Trade Organi</w:t>
      </w:r>
      <w:r w:rsidR="00545622" w:rsidRPr="000B70DC">
        <w:rPr>
          <w:rFonts w:ascii="Times New Roman" w:eastAsia="Times New Roman" w:hAnsi="Times New Roman" w:cs="Times New Roman"/>
          <w:b/>
          <w:noProof/>
          <w:sz w:val="24"/>
          <w:szCs w:val="24"/>
        </w:rPr>
        <w:t>z</w:t>
      </w:r>
      <w:r w:rsidRPr="000B70DC">
        <w:rPr>
          <w:rFonts w:ascii="Times New Roman" w:eastAsia="Times New Roman" w:hAnsi="Times New Roman" w:cs="Times New Roman"/>
          <w:b/>
          <w:noProof/>
          <w:sz w:val="24"/>
          <w:szCs w:val="24"/>
        </w:rPr>
        <w:t>ation</w:t>
      </w:r>
      <w:r w:rsidRPr="00984525">
        <w:rPr>
          <w:rFonts w:ascii="Times New Roman" w:eastAsia="Times New Roman" w:hAnsi="Times New Roman" w:cs="Times New Roman"/>
          <w:noProof/>
          <w:sz w:val="24"/>
          <w:szCs w:val="24"/>
        </w:rPr>
        <w:t xml:space="preserve"> (WTO) to further </w:t>
      </w:r>
      <w:r w:rsidRPr="00984525">
        <w:rPr>
          <w:rFonts w:ascii="Times New Roman" w:eastAsia="Times New Roman" w:hAnsi="Times New Roman" w:cs="Times New Roman"/>
          <w:noProof/>
          <w:color w:val="000000"/>
          <w:sz w:val="24"/>
          <w:szCs w:val="24"/>
        </w:rPr>
        <w:t xml:space="preserve">contribute to sustainable </w:t>
      </w:r>
      <w:r w:rsidRPr="008E160F">
        <w:rPr>
          <w:rFonts w:ascii="Times New Roman" w:eastAsia="Times New Roman" w:hAnsi="Times New Roman" w:cs="Times New Roman"/>
          <w:noProof/>
          <w:color w:val="000000"/>
          <w:sz w:val="24"/>
          <w:szCs w:val="24"/>
        </w:rPr>
        <w:t xml:space="preserve">development and integrate the social dimension of globalisation, and to </w:t>
      </w:r>
      <w:r w:rsidRPr="008E160F">
        <w:rPr>
          <w:rFonts w:ascii="Times New Roman" w:hAnsi="Times New Roman" w:cs="Times New Roman"/>
          <w:noProof/>
          <w:sz w:val="24"/>
          <w:szCs w:val="24"/>
        </w:rPr>
        <w:t>promote deliberation in the WTO on how trade can support decent work and social fairness.</w:t>
      </w:r>
      <w:r w:rsidRPr="00AB6D70" w:rsidDel="004D31FC">
        <w:rPr>
          <w:rFonts w:ascii="Times New Roman" w:eastAsia="Times New Roman" w:hAnsi="Times New Roman" w:cs="Times New Roman"/>
          <w:noProof/>
          <w:color w:val="000000"/>
          <w:sz w:val="24"/>
          <w:szCs w:val="24"/>
        </w:rPr>
        <w:t xml:space="preserve"> </w:t>
      </w:r>
      <w:r w:rsidRPr="00AB6D70">
        <w:rPr>
          <w:rFonts w:ascii="Times New Roman" w:eastAsia="Times New Roman" w:hAnsi="Times New Roman" w:cs="Times New Roman"/>
          <w:noProof/>
          <w:color w:val="000000"/>
          <w:sz w:val="24"/>
          <w:szCs w:val="24"/>
        </w:rPr>
        <w:t xml:space="preserve">The EU will </w:t>
      </w:r>
      <w:r w:rsidRPr="000B70DC">
        <w:rPr>
          <w:rFonts w:ascii="Times New Roman" w:eastAsia="Times New Roman" w:hAnsi="Times New Roman" w:cs="Times New Roman"/>
          <w:noProof/>
          <w:sz w:val="24"/>
          <w:szCs w:val="24"/>
        </w:rPr>
        <w:t xml:space="preserve">advocate in the WTO for analysis and exchanges of experience, including through more active cooperation with the ILO </w:t>
      </w:r>
      <w:r w:rsidRPr="008E160F">
        <w:rPr>
          <w:rFonts w:ascii="Times New Roman" w:eastAsia="Times New Roman" w:hAnsi="Times New Roman" w:cs="Times New Roman"/>
          <w:noProof/>
          <w:sz w:val="24"/>
          <w:szCs w:val="24"/>
        </w:rPr>
        <w:t xml:space="preserve">on: the contribution of trade policies to social development; how stronger protection of workers’ rights benefits growth and development; and how the benefits of trade liberalisation reach all workers and disadvantaged communities. </w:t>
      </w:r>
    </w:p>
    <w:p w14:paraId="3F29F291" w14:textId="77777777" w:rsidR="00984525" w:rsidRPr="00984525" w:rsidRDefault="00984525" w:rsidP="00984525">
      <w:pPr>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 xml:space="preserve">The </w:t>
      </w:r>
      <w:r w:rsidRPr="008E160F">
        <w:rPr>
          <w:rFonts w:ascii="Times New Roman" w:eastAsia="Times New Roman" w:hAnsi="Times New Roman" w:cs="Times New Roman"/>
          <w:noProof/>
          <w:color w:val="000000"/>
          <w:sz w:val="24"/>
          <w:szCs w:val="24"/>
        </w:rPr>
        <w:t xml:space="preserve">Commission will also </w:t>
      </w:r>
      <w:r w:rsidRPr="000B70DC">
        <w:rPr>
          <w:rFonts w:ascii="Times New Roman" w:eastAsia="Times New Roman" w:hAnsi="Times New Roman" w:cs="Times New Roman"/>
          <w:noProof/>
          <w:color w:val="000000"/>
          <w:sz w:val="24"/>
          <w:szCs w:val="24"/>
        </w:rPr>
        <w:t xml:space="preserve">actively support further dialogue between the international financial institutions, the ILO, the UN and the WTO on the complementarity and consistency of their policies </w:t>
      </w:r>
      <w:r w:rsidRPr="008E160F">
        <w:rPr>
          <w:rFonts w:ascii="Times New Roman" w:eastAsia="Times New Roman" w:hAnsi="Times New Roman" w:cs="Times New Roman"/>
          <w:noProof/>
          <w:color w:val="000000"/>
          <w:sz w:val="24"/>
          <w:szCs w:val="24"/>
        </w:rPr>
        <w:t>and the interdependence of economic growth, investment, trade and decent work.</w:t>
      </w:r>
    </w:p>
    <w:p w14:paraId="474B8928" w14:textId="50DA6D7F" w:rsidR="00984525" w:rsidRPr="008E160F" w:rsidRDefault="00984525" w:rsidP="00984525">
      <w:pPr>
        <w:tabs>
          <w:tab w:val="left" w:pos="3858"/>
        </w:tabs>
        <w:spacing w:before="120" w:after="120"/>
        <w:jc w:val="both"/>
        <w:rPr>
          <w:noProof/>
          <w:lang w:eastAsia="en-GB"/>
        </w:rPr>
      </w:pPr>
      <w:r w:rsidRPr="00984525">
        <w:rPr>
          <w:rFonts w:ascii="Times New Roman" w:eastAsia="Times New Roman" w:hAnsi="Times New Roman" w:cs="Times New Roman"/>
          <w:noProof/>
          <w:sz w:val="24"/>
          <w:szCs w:val="24"/>
          <w:lang w:eastAsia="en-GB"/>
        </w:rPr>
        <w:t xml:space="preserve">In its work with the </w:t>
      </w:r>
      <w:r w:rsidRPr="000B70DC">
        <w:rPr>
          <w:rFonts w:ascii="Times New Roman" w:eastAsia="Times New Roman" w:hAnsi="Times New Roman" w:cs="Times New Roman"/>
          <w:b/>
          <w:noProof/>
          <w:sz w:val="24"/>
          <w:szCs w:val="24"/>
          <w:lang w:eastAsia="en-GB"/>
        </w:rPr>
        <w:t>Organisation for Economic Co-operation and Development</w:t>
      </w:r>
      <w:r w:rsidRPr="00984525">
        <w:rPr>
          <w:rFonts w:ascii="Times New Roman" w:eastAsia="Times New Roman" w:hAnsi="Times New Roman" w:cs="Times New Roman"/>
          <w:noProof/>
          <w:sz w:val="24"/>
          <w:szCs w:val="24"/>
          <w:lang w:eastAsia="en-GB"/>
        </w:rPr>
        <w:t xml:space="preserve"> (OECD), the EU supports the promotion and implementation of international standards on responsible business conduct to </w:t>
      </w:r>
      <w:r w:rsidRPr="008E160F">
        <w:rPr>
          <w:rFonts w:ascii="Times New Roman" w:eastAsia="Times New Roman" w:hAnsi="Times New Roman" w:cs="Times New Roman"/>
          <w:noProof/>
          <w:sz w:val="24"/>
          <w:szCs w:val="24"/>
          <w:lang w:eastAsia="en-GB"/>
        </w:rPr>
        <w:t>facilitate business’ contribution to decent work.</w:t>
      </w:r>
      <w:r w:rsidRPr="008E160F">
        <w:rPr>
          <w:rFonts w:ascii="Times New Roman" w:eastAsia="Times New Roman" w:hAnsi="Times New Roman" w:cs="Times New Roman"/>
          <w:noProof/>
          <w:sz w:val="24"/>
          <w:szCs w:val="24"/>
        </w:rPr>
        <w:t xml:space="preserve"> </w:t>
      </w:r>
      <w:r w:rsidRPr="008E160F">
        <w:rPr>
          <w:rFonts w:ascii="Times New Roman" w:eastAsia="Times New Roman" w:hAnsi="Times New Roman" w:cs="Times New Roman"/>
          <w:noProof/>
          <w:sz w:val="24"/>
          <w:szCs w:val="24"/>
          <w:lang w:eastAsia="en-GB"/>
        </w:rPr>
        <w:t xml:space="preserve">The EU finances OECD-led programmes, including on fostering due diligence </w:t>
      </w:r>
      <w:r w:rsidR="00021AF0" w:rsidRPr="008E160F">
        <w:rPr>
          <w:rFonts w:ascii="Times New Roman" w:eastAsia="Times New Roman" w:hAnsi="Times New Roman" w:cs="Times New Roman"/>
          <w:noProof/>
          <w:sz w:val="24"/>
          <w:szCs w:val="24"/>
          <w:lang w:eastAsia="en-GB"/>
        </w:rPr>
        <w:t xml:space="preserve">for responsible business conduct </w:t>
      </w:r>
      <w:r w:rsidRPr="00AB6D70">
        <w:rPr>
          <w:rFonts w:ascii="Times New Roman" w:eastAsia="Times New Roman" w:hAnsi="Times New Roman" w:cs="Times New Roman"/>
          <w:noProof/>
          <w:sz w:val="24"/>
          <w:szCs w:val="24"/>
          <w:lang w:eastAsia="en-GB"/>
        </w:rPr>
        <w:t xml:space="preserve">in </w:t>
      </w:r>
      <w:r w:rsidR="00021AF0" w:rsidRPr="00AB6D70">
        <w:rPr>
          <w:rFonts w:ascii="Times New Roman" w:eastAsia="Times New Roman" w:hAnsi="Times New Roman" w:cs="Times New Roman"/>
          <w:noProof/>
          <w:sz w:val="24"/>
          <w:szCs w:val="24"/>
          <w:lang w:eastAsia="en-GB"/>
        </w:rPr>
        <w:t xml:space="preserve">global </w:t>
      </w:r>
      <w:r w:rsidRPr="00AB6D70">
        <w:rPr>
          <w:rFonts w:ascii="Times New Roman" w:eastAsia="Times New Roman" w:hAnsi="Times New Roman" w:cs="Times New Roman"/>
          <w:noProof/>
          <w:sz w:val="24"/>
          <w:szCs w:val="24"/>
          <w:lang w:eastAsia="en-GB"/>
        </w:rPr>
        <w:t>supply chains</w:t>
      </w:r>
      <w:r w:rsidRPr="008E160F">
        <w:rPr>
          <w:rFonts w:ascii="Times New Roman" w:eastAsia="Times New Roman" w:hAnsi="Times New Roman" w:cs="Times New Roman"/>
          <w:noProof/>
          <w:sz w:val="24"/>
          <w:szCs w:val="24"/>
          <w:vertAlign w:val="superscript"/>
          <w:lang w:eastAsia="en-GB"/>
        </w:rPr>
        <w:footnoteReference w:id="77"/>
      </w:r>
      <w:r w:rsidRPr="008E160F">
        <w:rPr>
          <w:rFonts w:ascii="Times New Roman" w:eastAsia="Times New Roman" w:hAnsi="Times New Roman" w:cs="Times New Roman"/>
          <w:noProof/>
          <w:sz w:val="24"/>
          <w:szCs w:val="24"/>
          <w:lang w:eastAsia="en-GB"/>
        </w:rPr>
        <w:t xml:space="preserve">, and will </w:t>
      </w:r>
      <w:r w:rsidRPr="000B70DC">
        <w:rPr>
          <w:rFonts w:ascii="Times New Roman" w:eastAsia="Times New Roman" w:hAnsi="Times New Roman" w:cs="Times New Roman"/>
          <w:noProof/>
          <w:sz w:val="24"/>
          <w:szCs w:val="24"/>
          <w:lang w:eastAsia="en-GB"/>
        </w:rPr>
        <w:t>continue to promote the coverage of decent work in OECD activities on responsible business conduct and by the OECD Development Centre</w:t>
      </w:r>
      <w:r w:rsidR="0005211A" w:rsidRPr="000B70DC">
        <w:rPr>
          <w:rStyle w:val="FootnoteReference"/>
          <w:rFonts w:ascii="Times New Roman" w:eastAsia="Times New Roman" w:hAnsi="Times New Roman" w:cs="Times New Roman"/>
          <w:noProof/>
          <w:sz w:val="24"/>
          <w:szCs w:val="24"/>
          <w:lang w:eastAsia="en-GB"/>
        </w:rPr>
        <w:footnoteReference w:id="78"/>
      </w:r>
      <w:r w:rsidRPr="008E160F">
        <w:rPr>
          <w:rFonts w:ascii="Times New Roman" w:eastAsia="Times New Roman" w:hAnsi="Times New Roman" w:cs="Times New Roman"/>
          <w:noProof/>
          <w:sz w:val="24"/>
          <w:szCs w:val="24"/>
          <w:lang w:eastAsia="en-GB"/>
        </w:rPr>
        <w:t>.</w:t>
      </w:r>
    </w:p>
    <w:p w14:paraId="37D98D43" w14:textId="77777777" w:rsidR="00984525" w:rsidRPr="00984525" w:rsidRDefault="00984525" w:rsidP="00984525">
      <w:pPr>
        <w:tabs>
          <w:tab w:val="left" w:pos="3858"/>
        </w:tabs>
        <w:spacing w:before="120" w:after="120"/>
        <w:jc w:val="both"/>
        <w:rPr>
          <w:noProof/>
          <w:lang w:eastAsia="en-GB"/>
        </w:rPr>
      </w:pPr>
      <w:r w:rsidRPr="00984525">
        <w:rPr>
          <w:rFonts w:ascii="Times New Roman" w:eastAsia="Times New Roman" w:hAnsi="Times New Roman" w:cs="Times New Roman"/>
          <w:noProof/>
          <w:sz w:val="24"/>
          <w:szCs w:val="24"/>
          <w:lang w:eastAsia="en-GB"/>
        </w:rPr>
        <w:t>Promoting decent work in global supply chains, including eradicating child labour and forced labour, has been a key element of the work of the</w:t>
      </w:r>
      <w:r w:rsidRPr="000B70DC">
        <w:rPr>
          <w:rFonts w:ascii="Times New Roman" w:eastAsia="Times New Roman" w:hAnsi="Times New Roman" w:cs="Times New Roman"/>
          <w:b/>
          <w:noProof/>
          <w:sz w:val="24"/>
          <w:szCs w:val="24"/>
          <w:lang w:eastAsia="en-GB"/>
        </w:rPr>
        <w:t xml:space="preserve"> </w:t>
      </w:r>
      <w:r w:rsidR="00BC7C53" w:rsidRPr="000B70DC">
        <w:rPr>
          <w:rFonts w:ascii="Times New Roman" w:eastAsia="Times New Roman" w:hAnsi="Times New Roman" w:cs="Times New Roman"/>
          <w:b/>
          <w:noProof/>
          <w:sz w:val="24"/>
          <w:szCs w:val="24"/>
          <w:lang w:eastAsia="en-GB"/>
        </w:rPr>
        <w:t>G7</w:t>
      </w:r>
      <w:r w:rsidR="00BC7C53" w:rsidRPr="00984525">
        <w:rPr>
          <w:rFonts w:ascii="Times New Roman" w:eastAsia="Times New Roman" w:hAnsi="Times New Roman" w:cs="Times New Roman"/>
          <w:noProof/>
          <w:sz w:val="24"/>
          <w:szCs w:val="24"/>
          <w:lang w:eastAsia="en-GB"/>
        </w:rPr>
        <w:t xml:space="preserve"> </w:t>
      </w:r>
      <w:r w:rsidRPr="00984525">
        <w:rPr>
          <w:rFonts w:ascii="Times New Roman" w:eastAsia="Times New Roman" w:hAnsi="Times New Roman" w:cs="Times New Roman"/>
          <w:noProof/>
          <w:sz w:val="24"/>
          <w:szCs w:val="24"/>
          <w:lang w:eastAsia="en-GB"/>
        </w:rPr>
        <w:t xml:space="preserve">and the </w:t>
      </w:r>
      <w:r w:rsidRPr="000B70DC">
        <w:rPr>
          <w:rFonts w:ascii="Times New Roman" w:eastAsia="Times New Roman" w:hAnsi="Times New Roman" w:cs="Times New Roman"/>
          <w:b/>
          <w:noProof/>
          <w:sz w:val="24"/>
          <w:szCs w:val="24"/>
          <w:lang w:eastAsia="en-GB"/>
        </w:rPr>
        <w:t>G</w:t>
      </w:r>
      <w:r w:rsidR="00BC7C53" w:rsidRPr="000B70DC">
        <w:rPr>
          <w:rFonts w:ascii="Times New Roman" w:eastAsia="Times New Roman" w:hAnsi="Times New Roman" w:cs="Times New Roman"/>
          <w:b/>
          <w:noProof/>
          <w:sz w:val="24"/>
          <w:szCs w:val="24"/>
          <w:lang w:eastAsia="en-GB"/>
        </w:rPr>
        <w:t>20</w:t>
      </w:r>
      <w:r w:rsidRPr="00984525">
        <w:rPr>
          <w:rFonts w:ascii="Times New Roman" w:eastAsia="Times New Roman" w:hAnsi="Times New Roman" w:cs="Times New Roman"/>
          <w:noProof/>
          <w:sz w:val="24"/>
          <w:szCs w:val="24"/>
          <w:lang w:eastAsia="en-GB"/>
        </w:rPr>
        <w:t xml:space="preserve">, with active EU support. In engaging with G7 and G20 partners, </w:t>
      </w:r>
      <w:r w:rsidRPr="008E160F">
        <w:rPr>
          <w:rFonts w:ascii="Times New Roman" w:eastAsia="Times New Roman" w:hAnsi="Times New Roman" w:cs="Times New Roman"/>
          <w:noProof/>
          <w:sz w:val="24"/>
          <w:szCs w:val="24"/>
          <w:lang w:eastAsia="en-GB"/>
        </w:rPr>
        <w:t xml:space="preserve">the EU will aim to </w:t>
      </w:r>
      <w:r w:rsidRPr="000B70DC">
        <w:rPr>
          <w:rFonts w:ascii="Times New Roman" w:eastAsia="Times New Roman" w:hAnsi="Times New Roman" w:cs="Times New Roman"/>
          <w:noProof/>
          <w:sz w:val="24"/>
          <w:szCs w:val="24"/>
          <w:lang w:eastAsia="en-GB"/>
        </w:rPr>
        <w:t>ensure that decent work and social protection play a significant role in the G7’s and G20’s discussions</w:t>
      </w:r>
      <w:r w:rsidRPr="008E160F">
        <w:rPr>
          <w:rFonts w:ascii="Times New Roman" w:eastAsia="Times New Roman" w:hAnsi="Times New Roman" w:cs="Times New Roman"/>
          <w:noProof/>
          <w:sz w:val="24"/>
          <w:szCs w:val="24"/>
          <w:lang w:eastAsia="en-GB"/>
        </w:rPr>
        <w:t>, including implementing social aspects into the ‘building</w:t>
      </w:r>
      <w:r w:rsidRPr="00984525">
        <w:rPr>
          <w:rFonts w:ascii="Times New Roman" w:eastAsia="Times New Roman" w:hAnsi="Times New Roman" w:cs="Times New Roman"/>
          <w:noProof/>
          <w:sz w:val="24"/>
          <w:szCs w:val="24"/>
          <w:lang w:eastAsia="en-GB"/>
        </w:rPr>
        <w:t xml:space="preserve"> back better’ strategies of both fora.</w:t>
      </w:r>
      <w:r w:rsidR="00C25BE2">
        <w:rPr>
          <w:rFonts w:ascii="Times New Roman" w:eastAsia="Times New Roman" w:hAnsi="Times New Roman" w:cs="Times New Roman"/>
          <w:noProof/>
          <w:sz w:val="24"/>
          <w:szCs w:val="24"/>
          <w:lang w:eastAsia="en-GB"/>
        </w:rPr>
        <w:t xml:space="preserve"> For example in the 2021 G20 Rome Leaders’ Declaration, G20 have committed, in reaction to the pandemic, to </w:t>
      </w:r>
      <w:r w:rsidR="00545622">
        <w:rPr>
          <w:rFonts w:ascii="Times New Roman" w:eastAsia="Times New Roman" w:hAnsi="Times New Roman" w:cs="Times New Roman"/>
          <w:noProof/>
          <w:sz w:val="24"/>
          <w:szCs w:val="24"/>
          <w:lang w:eastAsia="en-GB"/>
        </w:rPr>
        <w:t>adopt human-cent</w:t>
      </w:r>
      <w:r w:rsidR="00C25BE2" w:rsidRPr="00C25BE2">
        <w:rPr>
          <w:rFonts w:ascii="Times New Roman" w:eastAsia="Times New Roman" w:hAnsi="Times New Roman" w:cs="Times New Roman"/>
          <w:noProof/>
          <w:sz w:val="24"/>
          <w:szCs w:val="24"/>
          <w:lang w:eastAsia="en-GB"/>
        </w:rPr>
        <w:t>red policy approaches to promote social dialogue and to ensure greater social justice; safe and healthy working conditions; and decent work for all, including within global supply chains</w:t>
      </w:r>
      <w:r w:rsidR="00C25BE2">
        <w:rPr>
          <w:rStyle w:val="FootnoteReference"/>
          <w:rFonts w:ascii="Times New Roman" w:eastAsia="Times New Roman" w:hAnsi="Times New Roman" w:cs="Times New Roman"/>
          <w:noProof/>
          <w:sz w:val="24"/>
          <w:szCs w:val="24"/>
          <w:lang w:eastAsia="en-GB"/>
        </w:rPr>
        <w:footnoteReference w:id="79"/>
      </w:r>
      <w:r w:rsidR="00C25BE2" w:rsidRPr="00C25BE2">
        <w:rPr>
          <w:rFonts w:ascii="Times New Roman" w:eastAsia="Times New Roman" w:hAnsi="Times New Roman" w:cs="Times New Roman"/>
          <w:noProof/>
          <w:sz w:val="24"/>
          <w:szCs w:val="24"/>
          <w:lang w:eastAsia="en-GB"/>
        </w:rPr>
        <w:t>.</w:t>
      </w:r>
    </w:p>
    <w:p w14:paraId="300D12FD" w14:textId="77777777" w:rsidR="00984525" w:rsidRDefault="00984525" w:rsidP="00984525">
      <w:p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sz w:val="24"/>
          <w:szCs w:val="24"/>
          <w:lang w:eastAsia="en-GB"/>
        </w:rPr>
        <w:t xml:space="preserve">The Commission will also </w:t>
      </w:r>
      <w:r w:rsidR="001510D6">
        <w:rPr>
          <w:rFonts w:ascii="Times New Roman" w:eastAsia="Times New Roman" w:hAnsi="Times New Roman" w:cs="Times New Roman"/>
          <w:noProof/>
          <w:sz w:val="24"/>
          <w:szCs w:val="24"/>
          <w:lang w:eastAsia="en-GB"/>
        </w:rPr>
        <w:t xml:space="preserve">engage with the </w:t>
      </w:r>
      <w:r w:rsidR="001510D6" w:rsidRPr="000B70DC">
        <w:rPr>
          <w:rFonts w:ascii="Times New Roman" w:eastAsia="Times New Roman" w:hAnsi="Times New Roman" w:cs="Times New Roman"/>
          <w:b/>
          <w:noProof/>
          <w:sz w:val="24"/>
          <w:szCs w:val="24"/>
          <w:lang w:eastAsia="en-GB"/>
        </w:rPr>
        <w:t>World Bank</w:t>
      </w:r>
      <w:r w:rsidR="001510D6">
        <w:rPr>
          <w:rFonts w:ascii="Times New Roman" w:eastAsia="Times New Roman" w:hAnsi="Times New Roman" w:cs="Times New Roman"/>
          <w:noProof/>
          <w:sz w:val="24"/>
          <w:szCs w:val="24"/>
          <w:lang w:eastAsia="en-GB"/>
        </w:rPr>
        <w:t xml:space="preserve"> to </w:t>
      </w:r>
      <w:r w:rsidRPr="00984525">
        <w:rPr>
          <w:rFonts w:ascii="Times New Roman" w:eastAsia="Times New Roman" w:hAnsi="Times New Roman" w:cs="Times New Roman"/>
          <w:noProof/>
          <w:sz w:val="24"/>
          <w:szCs w:val="24"/>
          <w:lang w:eastAsia="en-GB"/>
        </w:rPr>
        <w:t xml:space="preserve">include decent work and a human-centred approach as a cross-cutting </w:t>
      </w:r>
      <w:r w:rsidRPr="008E160F">
        <w:rPr>
          <w:rFonts w:ascii="Times New Roman" w:eastAsia="Times New Roman" w:hAnsi="Times New Roman" w:cs="Times New Roman"/>
          <w:noProof/>
          <w:sz w:val="24"/>
          <w:szCs w:val="24"/>
          <w:lang w:eastAsia="en-GB"/>
        </w:rPr>
        <w:t xml:space="preserve">requirement in </w:t>
      </w:r>
      <w:r w:rsidRPr="000B70DC">
        <w:rPr>
          <w:rFonts w:ascii="Times New Roman" w:eastAsia="Times New Roman" w:hAnsi="Times New Roman" w:cs="Times New Roman"/>
          <w:noProof/>
          <w:sz w:val="24"/>
          <w:szCs w:val="24"/>
          <w:lang w:eastAsia="en-GB"/>
        </w:rPr>
        <w:t>the World Bank</w:t>
      </w:r>
      <w:r w:rsidR="001510D6" w:rsidRPr="000B70DC">
        <w:rPr>
          <w:rFonts w:ascii="Times New Roman" w:eastAsia="Times New Roman" w:hAnsi="Times New Roman" w:cs="Times New Roman"/>
          <w:noProof/>
          <w:sz w:val="24"/>
          <w:szCs w:val="24"/>
          <w:lang w:eastAsia="en-GB"/>
        </w:rPr>
        <w:t xml:space="preserve">’s </w:t>
      </w:r>
      <w:r w:rsidR="001510D6" w:rsidRPr="008E160F">
        <w:rPr>
          <w:rFonts w:ascii="Times New Roman" w:eastAsia="Times New Roman" w:hAnsi="Times New Roman" w:cs="Times New Roman"/>
          <w:noProof/>
          <w:sz w:val="24"/>
          <w:szCs w:val="24"/>
          <w:lang w:eastAsia="en-GB"/>
        </w:rPr>
        <w:t>work with third countries</w:t>
      </w:r>
      <w:r w:rsidRPr="000B70DC">
        <w:rPr>
          <w:rFonts w:ascii="Times New Roman" w:eastAsia="Times New Roman" w:hAnsi="Times New Roman" w:cs="Times New Roman"/>
          <w:noProof/>
          <w:sz w:val="24"/>
          <w:szCs w:val="24"/>
          <w:lang w:eastAsia="en-GB"/>
        </w:rPr>
        <w:t xml:space="preserve"> and the </w:t>
      </w:r>
      <w:r w:rsidR="001510D6" w:rsidRPr="008E160F">
        <w:rPr>
          <w:rFonts w:ascii="Times New Roman" w:eastAsia="Times New Roman" w:hAnsi="Times New Roman" w:cs="Times New Roman"/>
          <w:noProof/>
          <w:sz w:val="24"/>
          <w:szCs w:val="24"/>
          <w:lang w:eastAsia="en-GB"/>
        </w:rPr>
        <w:t>Commission will</w:t>
      </w:r>
      <w:r w:rsidR="001510D6" w:rsidRPr="008E160F">
        <w:rPr>
          <w:rFonts w:ascii="Times New Roman" w:hAnsi="Times New Roman" w:cs="Times New Roman"/>
          <w:noProof/>
          <w:sz w:val="24"/>
          <w:szCs w:val="24"/>
        </w:rPr>
        <w:t xml:space="preserve"> </w:t>
      </w:r>
      <w:r w:rsidR="001510D6" w:rsidRPr="008E160F">
        <w:rPr>
          <w:rFonts w:ascii="Times New Roman" w:eastAsia="Times New Roman" w:hAnsi="Times New Roman" w:cs="Times New Roman"/>
          <w:noProof/>
          <w:sz w:val="24"/>
          <w:szCs w:val="24"/>
          <w:lang w:eastAsia="en-GB"/>
        </w:rPr>
        <w:t>encourage</w:t>
      </w:r>
      <w:r w:rsidR="001510D6" w:rsidRPr="00E1045A">
        <w:rPr>
          <w:rFonts w:ascii="Times New Roman" w:eastAsia="Times New Roman" w:hAnsi="Times New Roman" w:cs="Times New Roman"/>
          <w:noProof/>
          <w:sz w:val="24"/>
          <w:szCs w:val="24"/>
          <w:lang w:eastAsia="en-GB"/>
        </w:rPr>
        <w:t xml:space="preserve"> Member States to raise the issue of decent work when the</w:t>
      </w:r>
      <w:r w:rsidR="001510D6" w:rsidRPr="001510D6">
        <w:rPr>
          <w:rFonts w:ascii="Times New Roman" w:eastAsia="Times New Roman" w:hAnsi="Times New Roman" w:cs="Times New Roman"/>
          <w:b/>
          <w:noProof/>
          <w:sz w:val="24"/>
          <w:szCs w:val="24"/>
          <w:lang w:eastAsia="en-GB"/>
        </w:rPr>
        <w:t xml:space="preserve"> </w:t>
      </w:r>
      <w:r w:rsidRPr="00322BF4">
        <w:rPr>
          <w:rFonts w:ascii="Times New Roman" w:eastAsia="Times New Roman" w:hAnsi="Times New Roman" w:cs="Times New Roman"/>
          <w:b/>
          <w:noProof/>
          <w:sz w:val="24"/>
          <w:szCs w:val="24"/>
          <w:lang w:eastAsia="en-GB"/>
        </w:rPr>
        <w:t>International Monetary Fund</w:t>
      </w:r>
      <w:r w:rsidR="001510D6" w:rsidRPr="00E1045A">
        <w:rPr>
          <w:rFonts w:ascii="Times New Roman" w:hAnsi="Times New Roman" w:cs="Times New Roman"/>
          <w:noProof/>
          <w:sz w:val="24"/>
          <w:szCs w:val="24"/>
        </w:rPr>
        <w:t xml:space="preserve"> provides financial support to third countries.</w:t>
      </w:r>
    </w:p>
    <w:p w14:paraId="009E50FA" w14:textId="4E10772E" w:rsidR="00F077B7" w:rsidRDefault="00F077B7" w:rsidP="00984525">
      <w:pPr>
        <w:tabs>
          <w:tab w:val="left" w:pos="3858"/>
        </w:tabs>
        <w:spacing w:before="120" w:after="12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EU works</w:t>
      </w:r>
      <w:r w:rsidRPr="00F077B7">
        <w:rPr>
          <w:rFonts w:ascii="Times New Roman" w:eastAsia="Times New Roman" w:hAnsi="Times New Roman" w:cs="Times New Roman"/>
          <w:noProof/>
          <w:color w:val="000000"/>
          <w:sz w:val="24"/>
          <w:szCs w:val="24"/>
        </w:rPr>
        <w:t xml:space="preserve"> jointly </w:t>
      </w:r>
      <w:r w:rsidRPr="00CB17C4">
        <w:rPr>
          <w:rFonts w:ascii="Times New Roman" w:eastAsia="Times New Roman" w:hAnsi="Times New Roman" w:cs="Times New Roman"/>
          <w:noProof/>
          <w:color w:val="000000"/>
          <w:sz w:val="24"/>
          <w:szCs w:val="24"/>
        </w:rPr>
        <w:t>with</w:t>
      </w:r>
      <w:r w:rsidRPr="008E160F">
        <w:rPr>
          <w:rFonts w:ascii="Times New Roman" w:eastAsia="Times New Roman" w:hAnsi="Times New Roman" w:cs="Times New Roman"/>
          <w:noProof/>
          <w:color w:val="000000"/>
          <w:sz w:val="24"/>
          <w:szCs w:val="24"/>
        </w:rPr>
        <w:t xml:space="preserve"> </w:t>
      </w:r>
      <w:r w:rsidRPr="000B70DC">
        <w:rPr>
          <w:rFonts w:ascii="Times New Roman" w:eastAsia="Times New Roman" w:hAnsi="Times New Roman" w:cs="Times New Roman"/>
          <w:noProof/>
          <w:color w:val="000000"/>
          <w:sz w:val="24"/>
          <w:szCs w:val="24"/>
        </w:rPr>
        <w:t>the</w:t>
      </w:r>
      <w:r w:rsidRPr="00322BF4">
        <w:rPr>
          <w:rFonts w:ascii="Times New Roman" w:eastAsia="Times New Roman" w:hAnsi="Times New Roman" w:cs="Times New Roman"/>
          <w:b/>
          <w:noProof/>
          <w:color w:val="000000"/>
          <w:sz w:val="24"/>
          <w:szCs w:val="24"/>
        </w:rPr>
        <w:t xml:space="preserve"> Council of Europe </w:t>
      </w:r>
      <w:r w:rsidRPr="000B70DC">
        <w:rPr>
          <w:rFonts w:ascii="Times New Roman" w:eastAsia="Times New Roman" w:hAnsi="Times New Roman" w:cs="Times New Roman"/>
          <w:noProof/>
          <w:color w:val="000000"/>
          <w:sz w:val="24"/>
          <w:szCs w:val="24"/>
        </w:rPr>
        <w:t>on guaranteeing fundamental social and economic rights</w:t>
      </w:r>
      <w:r w:rsidRPr="008E160F">
        <w:rPr>
          <w:rFonts w:ascii="Times New Roman" w:eastAsia="Times New Roman" w:hAnsi="Times New Roman" w:cs="Times New Roman"/>
          <w:noProof/>
          <w:color w:val="000000"/>
          <w:sz w:val="24"/>
          <w:szCs w:val="24"/>
        </w:rPr>
        <w:t xml:space="preserve"> in line with international obligations.</w:t>
      </w:r>
    </w:p>
    <w:p w14:paraId="68B90FCD" w14:textId="77777777" w:rsidR="002A2B6C" w:rsidRPr="00984525" w:rsidRDefault="002A2B6C" w:rsidP="00984525">
      <w:pPr>
        <w:tabs>
          <w:tab w:val="left" w:pos="3858"/>
        </w:tabs>
        <w:spacing w:before="120" w:after="120"/>
        <w:jc w:val="both"/>
        <w:rPr>
          <w:rFonts w:ascii="Times New Roman" w:eastAsia="Times New Roman" w:hAnsi="Times New Roman" w:cs="Times New Roman"/>
          <w:noProof/>
          <w:color w:val="000000"/>
          <w:sz w:val="24"/>
          <w:szCs w:val="24"/>
        </w:rPr>
      </w:pPr>
    </w:p>
    <w:tbl>
      <w:tblPr>
        <w:tblStyle w:val="TableGrid"/>
        <w:tblW w:w="0" w:type="auto"/>
        <w:tblInd w:w="108" w:type="dxa"/>
        <w:tblLook w:val="04A0" w:firstRow="1" w:lastRow="0" w:firstColumn="1" w:lastColumn="0" w:noHBand="0" w:noVBand="1"/>
      </w:tblPr>
      <w:tblGrid>
        <w:gridCol w:w="9180"/>
      </w:tblGrid>
      <w:tr w:rsidR="00984525" w:rsidRPr="00984525" w14:paraId="72AD914E" w14:textId="77777777" w:rsidTr="00CA2C3A">
        <w:trPr>
          <w:trHeight w:val="416"/>
        </w:trPr>
        <w:tc>
          <w:tcPr>
            <w:tcW w:w="9180" w:type="dxa"/>
          </w:tcPr>
          <w:p w14:paraId="54952ADC" w14:textId="77777777" w:rsidR="00984525" w:rsidRPr="00984525" w:rsidRDefault="00984525" w:rsidP="00984525">
            <w:p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 xml:space="preserve">Key </w:t>
            </w:r>
            <w:r w:rsidR="00192C58">
              <w:rPr>
                <w:rFonts w:ascii="Times New Roman" w:eastAsia="Times New Roman" w:hAnsi="Times New Roman" w:cs="Times New Roman"/>
                <w:noProof/>
                <w:color w:val="000000"/>
                <w:sz w:val="24"/>
                <w:szCs w:val="24"/>
              </w:rPr>
              <w:t>tools</w:t>
            </w:r>
            <w:r w:rsidRPr="00984525">
              <w:rPr>
                <w:rFonts w:ascii="Times New Roman" w:eastAsia="Times New Roman" w:hAnsi="Times New Roman" w:cs="Times New Roman"/>
                <w:noProof/>
                <w:color w:val="000000"/>
                <w:sz w:val="24"/>
                <w:szCs w:val="24"/>
              </w:rPr>
              <w:t>:</w:t>
            </w:r>
          </w:p>
          <w:p w14:paraId="799A21EC" w14:textId="5147FB3B" w:rsidR="00984525" w:rsidRPr="00984525" w:rsidRDefault="00984525" w:rsidP="00984525">
            <w:pPr>
              <w:numPr>
                <w:ilvl w:val="0"/>
                <w:numId w:val="4"/>
              </w:num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 xml:space="preserve">Supporting the implementation of decent work-related United Nations instruments and advocating for the topic of decent work in UN fora, particularly when implementing the </w:t>
            </w:r>
            <w:r w:rsidR="00585F80">
              <w:rPr>
                <w:rFonts w:ascii="Times New Roman" w:eastAsia="Times New Roman" w:hAnsi="Times New Roman" w:cs="Times New Roman"/>
                <w:noProof/>
                <w:color w:val="000000"/>
                <w:sz w:val="24"/>
                <w:szCs w:val="24"/>
              </w:rPr>
              <w:t xml:space="preserve">UN </w:t>
            </w:r>
            <w:r w:rsidRPr="00984525">
              <w:rPr>
                <w:rFonts w:ascii="Times New Roman" w:eastAsia="Times New Roman" w:hAnsi="Times New Roman" w:cs="Times New Roman"/>
                <w:noProof/>
                <w:color w:val="000000"/>
                <w:sz w:val="24"/>
                <w:szCs w:val="24"/>
              </w:rPr>
              <w:t>2030 Agenda for Sustainable Development.</w:t>
            </w:r>
          </w:p>
          <w:p w14:paraId="29144489" w14:textId="77777777" w:rsidR="00984525" w:rsidRPr="00984525" w:rsidRDefault="00747BD7" w:rsidP="00984525">
            <w:pPr>
              <w:numPr>
                <w:ilvl w:val="0"/>
                <w:numId w:val="4"/>
              </w:numPr>
              <w:tabs>
                <w:tab w:val="left" w:pos="3858"/>
              </w:tabs>
              <w:spacing w:before="120" w:after="12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Partnering with the </w:t>
            </w:r>
            <w:r w:rsidR="009A4D2F">
              <w:rPr>
                <w:rFonts w:ascii="Times New Roman" w:eastAsia="Times New Roman" w:hAnsi="Times New Roman" w:cs="Times New Roman"/>
                <w:noProof/>
                <w:color w:val="000000"/>
                <w:sz w:val="24"/>
                <w:szCs w:val="24"/>
              </w:rPr>
              <w:t>ILO</w:t>
            </w:r>
            <w:r>
              <w:rPr>
                <w:rFonts w:ascii="Times New Roman" w:eastAsia="Times New Roman" w:hAnsi="Times New Roman" w:cs="Times New Roman"/>
                <w:noProof/>
                <w:color w:val="000000"/>
                <w:sz w:val="24"/>
                <w:szCs w:val="24"/>
              </w:rPr>
              <w:t xml:space="preserve"> on EU priorities, and notably c</w:t>
            </w:r>
            <w:r w:rsidR="00984525" w:rsidRPr="00984525">
              <w:rPr>
                <w:rFonts w:ascii="Times New Roman" w:eastAsia="Times New Roman" w:hAnsi="Times New Roman" w:cs="Times New Roman"/>
                <w:noProof/>
                <w:color w:val="000000"/>
                <w:sz w:val="24"/>
                <w:szCs w:val="24"/>
              </w:rPr>
              <w:t>ontributing to processes of setting labour standards, supervising their application and promoting their implementation.</w:t>
            </w:r>
          </w:p>
          <w:p w14:paraId="09960188" w14:textId="77777777" w:rsidR="00984525" w:rsidRPr="00984525" w:rsidRDefault="00984525" w:rsidP="00984525">
            <w:pPr>
              <w:numPr>
                <w:ilvl w:val="0"/>
                <w:numId w:val="4"/>
              </w:num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Supporting the reform of the WTO to further contribute to sustainable development, integrate the social dimension of globalisation, and</w:t>
            </w:r>
            <w:r w:rsidRPr="00984525">
              <w:rPr>
                <w:rFonts w:ascii="Times New Roman" w:hAnsi="Times New Roman" w:cs="Times New Roman"/>
                <w:noProof/>
                <w:sz w:val="24"/>
                <w:szCs w:val="24"/>
              </w:rPr>
              <w:t xml:space="preserve"> promote deliberation in the WTO on how trade can support decent work and social fairness.</w:t>
            </w:r>
          </w:p>
          <w:p w14:paraId="5AC57600" w14:textId="77777777" w:rsidR="00984525" w:rsidRPr="00984525" w:rsidRDefault="00984525" w:rsidP="00984525">
            <w:pPr>
              <w:numPr>
                <w:ilvl w:val="0"/>
                <w:numId w:val="4"/>
              </w:num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Promoting decent work in global supply chains in the declarations of the G</w:t>
            </w:r>
            <w:r w:rsidR="00BC7C53">
              <w:rPr>
                <w:rFonts w:ascii="Times New Roman" w:eastAsia="Times New Roman" w:hAnsi="Times New Roman" w:cs="Times New Roman"/>
                <w:noProof/>
                <w:color w:val="000000"/>
                <w:sz w:val="24"/>
                <w:szCs w:val="24"/>
              </w:rPr>
              <w:t>7</w:t>
            </w:r>
            <w:r w:rsidRPr="00984525">
              <w:rPr>
                <w:rFonts w:ascii="Times New Roman" w:eastAsia="Times New Roman" w:hAnsi="Times New Roman" w:cs="Times New Roman"/>
                <w:noProof/>
                <w:color w:val="000000"/>
                <w:sz w:val="24"/>
                <w:szCs w:val="24"/>
              </w:rPr>
              <w:t xml:space="preserve"> and the G</w:t>
            </w:r>
            <w:r w:rsidR="00BC7C53">
              <w:rPr>
                <w:rFonts w:ascii="Times New Roman" w:eastAsia="Times New Roman" w:hAnsi="Times New Roman" w:cs="Times New Roman"/>
                <w:noProof/>
                <w:color w:val="000000"/>
                <w:sz w:val="24"/>
                <w:szCs w:val="24"/>
              </w:rPr>
              <w:t>20</w:t>
            </w:r>
            <w:r w:rsidRPr="00984525">
              <w:rPr>
                <w:rFonts w:ascii="Times New Roman" w:eastAsia="Times New Roman" w:hAnsi="Times New Roman" w:cs="Times New Roman"/>
                <w:noProof/>
                <w:color w:val="000000"/>
                <w:sz w:val="24"/>
                <w:szCs w:val="24"/>
              </w:rPr>
              <w:t xml:space="preserve">, working with the OECD on promoting and implementing international standards on responsible business conduct, and including decent work in cooperation with the </w:t>
            </w:r>
            <w:r w:rsidR="00747BD7">
              <w:rPr>
                <w:rFonts w:ascii="Times New Roman" w:eastAsia="Times New Roman" w:hAnsi="Times New Roman" w:cs="Times New Roman"/>
                <w:noProof/>
                <w:color w:val="000000"/>
                <w:sz w:val="24"/>
                <w:szCs w:val="24"/>
              </w:rPr>
              <w:t>International Financial Institutions.</w:t>
            </w:r>
          </w:p>
          <w:p w14:paraId="644CD5A9" w14:textId="77777777" w:rsidR="00984525" w:rsidRPr="00984525" w:rsidRDefault="00984525" w:rsidP="00984525">
            <w:pPr>
              <w:numPr>
                <w:ilvl w:val="0"/>
                <w:numId w:val="4"/>
              </w:numPr>
              <w:tabs>
                <w:tab w:val="left" w:pos="3858"/>
              </w:tabs>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Working jointly with the Council of Europe on guaranteeing fundamental social and economic rights in line with international obligations.</w:t>
            </w:r>
          </w:p>
        </w:tc>
      </w:tr>
    </w:tbl>
    <w:p w14:paraId="07AC402C" w14:textId="77777777" w:rsidR="00984525" w:rsidRPr="00984525" w:rsidRDefault="00984525" w:rsidP="00984525">
      <w:pPr>
        <w:autoSpaceDE w:val="0"/>
        <w:autoSpaceDN w:val="0"/>
        <w:adjustRightInd w:val="0"/>
        <w:spacing w:before="120" w:after="120"/>
        <w:rPr>
          <w:rFonts w:ascii="Times New Roman" w:eastAsia="Calibri" w:hAnsi="Times New Roman" w:cs="Times New Roman"/>
          <w:i/>
          <w:noProof/>
          <w:color w:val="000000"/>
          <w:sz w:val="24"/>
          <w:szCs w:val="24"/>
        </w:rPr>
      </w:pPr>
      <w:r w:rsidRPr="00984525">
        <w:rPr>
          <w:rFonts w:ascii="Times New Roman" w:eastAsia="Calibri" w:hAnsi="Times New Roman" w:cs="Times New Roman"/>
          <w:i/>
          <w:noProof/>
          <w:color w:val="000000"/>
          <w:sz w:val="24"/>
          <w:szCs w:val="24"/>
          <w:u w:val="single"/>
        </w:rPr>
        <w:t xml:space="preserve">3.4. Engagement with stakeholders and in global partnerships </w:t>
      </w:r>
    </w:p>
    <w:p w14:paraId="76267B93" w14:textId="77777777" w:rsidR="00984525" w:rsidRPr="00984525" w:rsidRDefault="00984525" w:rsidP="00984525">
      <w:pPr>
        <w:spacing w:before="120" w:after="120"/>
        <w:jc w:val="both"/>
        <w:rPr>
          <w:rFonts w:eastAsia="Calibri"/>
          <w:noProof/>
          <w:color w:val="000000"/>
        </w:rPr>
      </w:pPr>
      <w:r w:rsidRPr="00984525">
        <w:rPr>
          <w:rFonts w:ascii="Times New Roman" w:eastAsia="Calibri" w:hAnsi="Times New Roman" w:cs="Times New Roman"/>
          <w:noProof/>
          <w:color w:val="000000"/>
          <w:sz w:val="24"/>
          <w:szCs w:val="24"/>
        </w:rPr>
        <w:t xml:space="preserve">The EU promotes tripartite and bipartite European social dialogue at cross-industry and sectoral level, including through its support for 43 EU </w:t>
      </w:r>
      <w:r w:rsidRPr="000B70DC">
        <w:rPr>
          <w:rFonts w:ascii="Times New Roman" w:eastAsia="Calibri" w:hAnsi="Times New Roman" w:cs="Times New Roman"/>
          <w:b/>
          <w:noProof/>
          <w:color w:val="000000"/>
          <w:sz w:val="24"/>
          <w:szCs w:val="24"/>
        </w:rPr>
        <w:t>Sectoral Social Dialogue Committees</w:t>
      </w:r>
      <w:r w:rsidRPr="00984525">
        <w:rPr>
          <w:rFonts w:ascii="Times New Roman" w:eastAsia="Calibri" w:hAnsi="Times New Roman" w:cs="Times New Roman"/>
          <w:noProof/>
          <w:color w:val="000000"/>
          <w:sz w:val="24"/>
          <w:szCs w:val="24"/>
        </w:rPr>
        <w:t>. Social partners</w:t>
      </w:r>
      <w:r w:rsidRPr="00984525">
        <w:rPr>
          <w:rFonts w:ascii="Times New Roman" w:eastAsia="Calibri" w:hAnsi="Times New Roman" w:cs="Times New Roman"/>
          <w:b/>
          <w:noProof/>
          <w:color w:val="000000"/>
          <w:sz w:val="24"/>
          <w:szCs w:val="24"/>
        </w:rPr>
        <w:t xml:space="preserve"> </w:t>
      </w:r>
      <w:r w:rsidRPr="00984525">
        <w:rPr>
          <w:rFonts w:ascii="Times New Roman" w:eastAsia="Calibri" w:hAnsi="Times New Roman" w:cs="Times New Roman"/>
          <w:noProof/>
          <w:color w:val="000000"/>
          <w:sz w:val="24"/>
          <w:szCs w:val="24"/>
        </w:rPr>
        <w:t xml:space="preserve">have regularly put the promotion of decent work worldwide on the agenda of Sectoral Social </w:t>
      </w:r>
      <w:r w:rsidRPr="008E160F">
        <w:rPr>
          <w:rFonts w:ascii="Times New Roman" w:eastAsia="Calibri" w:hAnsi="Times New Roman" w:cs="Times New Roman"/>
          <w:noProof/>
          <w:color w:val="000000"/>
          <w:sz w:val="24"/>
          <w:szCs w:val="24"/>
        </w:rPr>
        <w:t xml:space="preserve">Dialogue Committees, for example decent work in fisheries or textiles. The Commission will </w:t>
      </w:r>
      <w:r w:rsidRPr="000B70DC">
        <w:rPr>
          <w:rFonts w:ascii="Times New Roman" w:eastAsia="Calibri" w:hAnsi="Times New Roman" w:cs="Times New Roman"/>
          <w:noProof/>
          <w:color w:val="000000"/>
          <w:sz w:val="24"/>
          <w:szCs w:val="24"/>
        </w:rPr>
        <w:t>offer</w:t>
      </w:r>
      <w:r w:rsidRPr="008E160F">
        <w:rPr>
          <w:rFonts w:ascii="Times New Roman" w:eastAsia="Calibri" w:hAnsi="Times New Roman" w:cs="Times New Roman"/>
          <w:noProof/>
          <w:color w:val="000000"/>
          <w:sz w:val="24"/>
          <w:szCs w:val="24"/>
        </w:rPr>
        <w:t xml:space="preserve"> </w:t>
      </w:r>
      <w:r w:rsidRPr="000B70DC">
        <w:rPr>
          <w:rFonts w:ascii="Times New Roman" w:eastAsia="Calibri" w:hAnsi="Times New Roman" w:cs="Times New Roman"/>
          <w:noProof/>
          <w:color w:val="000000"/>
          <w:sz w:val="24"/>
          <w:szCs w:val="24"/>
        </w:rPr>
        <w:t>support to social partners in EU Sectoral Social Dialogue Committees, at their request, to launch activities on responsible supply chains, including respect for labour rights</w:t>
      </w:r>
      <w:r w:rsidRPr="008E160F">
        <w:rPr>
          <w:rFonts w:ascii="Times New Roman" w:eastAsia="Calibri" w:hAnsi="Times New Roman" w:cs="Times New Roman"/>
          <w:noProof/>
          <w:color w:val="000000"/>
          <w:sz w:val="24"/>
          <w:szCs w:val="24"/>
        </w:rPr>
        <w:t>, such as</w:t>
      </w:r>
      <w:r w:rsidRPr="00984525">
        <w:rPr>
          <w:rFonts w:ascii="Times New Roman" w:eastAsia="Calibri" w:hAnsi="Times New Roman" w:cs="Times New Roman"/>
          <w:noProof/>
          <w:color w:val="000000"/>
          <w:sz w:val="24"/>
          <w:szCs w:val="24"/>
        </w:rPr>
        <w:t xml:space="preserve"> EU-wide sectoral dialogues to exchange good practices and enable peer-to-peer learning. This will also support workers and employers along the supply chain in exercising their right to organise and to freedom of association.</w:t>
      </w:r>
    </w:p>
    <w:p w14:paraId="3D5F9AF5" w14:textId="77777777" w:rsidR="00984525" w:rsidRPr="008E160F" w:rsidRDefault="00984525" w:rsidP="00984525">
      <w:pPr>
        <w:spacing w:before="120" w:after="120"/>
        <w:jc w:val="both"/>
        <w:rPr>
          <w:noProof/>
        </w:rPr>
      </w:pPr>
      <w:r w:rsidRPr="00984525">
        <w:rPr>
          <w:rFonts w:ascii="Times New Roman" w:eastAsia="Calibri" w:hAnsi="Times New Roman" w:cs="Times New Roman"/>
          <w:noProof/>
          <w:color w:val="000000"/>
          <w:sz w:val="24"/>
          <w:szCs w:val="24"/>
        </w:rPr>
        <w:t xml:space="preserve">The EU also </w:t>
      </w:r>
      <w:r w:rsidRPr="008E160F">
        <w:rPr>
          <w:rFonts w:ascii="Times New Roman" w:eastAsia="Calibri" w:hAnsi="Times New Roman" w:cs="Times New Roman"/>
          <w:noProof/>
          <w:color w:val="000000"/>
          <w:sz w:val="24"/>
          <w:szCs w:val="24"/>
        </w:rPr>
        <w:t>promotes civil society dialogue in</w:t>
      </w:r>
      <w:r w:rsidRPr="00984525">
        <w:rPr>
          <w:rFonts w:ascii="Times New Roman" w:eastAsia="Calibri" w:hAnsi="Times New Roman" w:cs="Times New Roman"/>
          <w:noProof/>
          <w:color w:val="000000"/>
          <w:sz w:val="24"/>
          <w:szCs w:val="24"/>
        </w:rPr>
        <w:t xml:space="preserve"> its external relations and joins forces in global partnerships. </w:t>
      </w:r>
      <w:r w:rsidRPr="00984525">
        <w:rPr>
          <w:rFonts w:ascii="Times New Roman" w:eastAsia="Times New Roman" w:hAnsi="Times New Roman" w:cs="Times New Roman"/>
          <w:noProof/>
          <w:sz w:val="24"/>
          <w:szCs w:val="24"/>
        </w:rPr>
        <w:t xml:space="preserve">Interaction with </w:t>
      </w:r>
      <w:r w:rsidRPr="000B70DC">
        <w:rPr>
          <w:rFonts w:ascii="Times New Roman" w:eastAsia="Times New Roman" w:hAnsi="Times New Roman" w:cs="Times New Roman"/>
          <w:b/>
          <w:noProof/>
          <w:sz w:val="24"/>
          <w:szCs w:val="24"/>
        </w:rPr>
        <w:t>civil</w:t>
      </w:r>
      <w:r w:rsidRPr="008E160F">
        <w:rPr>
          <w:rFonts w:ascii="Times New Roman" w:eastAsia="Times New Roman" w:hAnsi="Times New Roman" w:cs="Times New Roman"/>
          <w:b/>
          <w:noProof/>
          <w:sz w:val="24"/>
          <w:szCs w:val="24"/>
        </w:rPr>
        <w:t xml:space="preserve"> </w:t>
      </w:r>
      <w:r w:rsidRPr="000B70DC">
        <w:rPr>
          <w:rFonts w:ascii="Times New Roman" w:eastAsia="Times New Roman" w:hAnsi="Times New Roman" w:cs="Times New Roman"/>
          <w:b/>
          <w:noProof/>
          <w:sz w:val="24"/>
          <w:szCs w:val="24"/>
        </w:rPr>
        <w:t>society organisations</w:t>
      </w:r>
      <w:r w:rsidRPr="00984525">
        <w:rPr>
          <w:rFonts w:ascii="Times New Roman" w:eastAsia="Times New Roman" w:hAnsi="Times New Roman" w:cs="Times New Roman"/>
          <w:noProof/>
          <w:sz w:val="24"/>
          <w:szCs w:val="24"/>
        </w:rPr>
        <w:t xml:space="preserve"> is a key enabling factor for promoting decent work through engagement with stakeholders, including in the framework of trade agreement </w:t>
      </w:r>
      <w:r w:rsidRPr="008E160F">
        <w:rPr>
          <w:rFonts w:ascii="Times New Roman" w:eastAsia="Times New Roman" w:hAnsi="Times New Roman" w:cs="Times New Roman"/>
          <w:noProof/>
          <w:sz w:val="24"/>
          <w:szCs w:val="24"/>
        </w:rPr>
        <w:t xml:space="preserve">negotiations and implementation, in preparation of human rights dialogues and on questions of development cooperation. The EU will continue to </w:t>
      </w:r>
      <w:r w:rsidRPr="000B70DC">
        <w:rPr>
          <w:rFonts w:ascii="Times New Roman" w:hAnsi="Times New Roman" w:cs="Times New Roman"/>
          <w:noProof/>
          <w:sz w:val="24"/>
          <w:szCs w:val="24"/>
        </w:rPr>
        <w:t>strengthen engagement with civil society actors and promote safe and enabling environments for civil society</w:t>
      </w:r>
      <w:r w:rsidR="00F077B7" w:rsidRPr="000B70DC">
        <w:rPr>
          <w:rFonts w:ascii="Times New Roman" w:hAnsi="Times New Roman" w:cs="Times New Roman"/>
          <w:noProof/>
          <w:sz w:val="24"/>
          <w:szCs w:val="24"/>
        </w:rPr>
        <w:t xml:space="preserve"> and labour rights defenders’ advocacy work on decent job creation</w:t>
      </w:r>
      <w:r w:rsidRPr="008E160F">
        <w:rPr>
          <w:rFonts w:ascii="Times New Roman" w:hAnsi="Times New Roman" w:cs="Times New Roman"/>
          <w:noProof/>
          <w:sz w:val="24"/>
          <w:szCs w:val="24"/>
        </w:rPr>
        <w:t>.</w:t>
      </w:r>
      <w:r w:rsidRPr="008E160F">
        <w:rPr>
          <w:noProof/>
        </w:rPr>
        <w:t xml:space="preserve"> </w:t>
      </w:r>
    </w:p>
    <w:p w14:paraId="17C879DB" w14:textId="77777777" w:rsidR="00984525" w:rsidRPr="00594BFC" w:rsidRDefault="00984525" w:rsidP="00594BFC">
      <w:pPr>
        <w:spacing w:before="120" w:after="120"/>
        <w:jc w:val="both"/>
        <w:rPr>
          <w:rFonts w:ascii="Times New Roman" w:eastAsia="Times New Roman" w:hAnsi="Times New Roman" w:cs="Times New Roman"/>
          <w:noProof/>
          <w:sz w:val="24"/>
          <w:szCs w:val="24"/>
        </w:rPr>
      </w:pPr>
      <w:r w:rsidRPr="00984525">
        <w:rPr>
          <w:rFonts w:ascii="Times New Roman" w:eastAsia="Calibri" w:hAnsi="Times New Roman" w:cs="Times New Roman"/>
          <w:noProof/>
          <w:color w:val="000000"/>
          <w:sz w:val="24"/>
          <w:szCs w:val="24"/>
        </w:rPr>
        <w:t xml:space="preserve">The EU and its Member States contribute to and support </w:t>
      </w:r>
      <w:r w:rsidRPr="000B70DC">
        <w:rPr>
          <w:rFonts w:ascii="Times New Roman" w:eastAsia="Calibri" w:hAnsi="Times New Roman" w:cs="Times New Roman"/>
          <w:b/>
          <w:noProof/>
          <w:color w:val="000000"/>
          <w:sz w:val="24"/>
          <w:szCs w:val="24"/>
        </w:rPr>
        <w:t>global partnerships and multi-stakeholder initiatives</w:t>
      </w:r>
      <w:r w:rsidRPr="00984525">
        <w:rPr>
          <w:rFonts w:ascii="Times New Roman" w:eastAsia="Calibri" w:hAnsi="Times New Roman" w:cs="Times New Roman"/>
          <w:noProof/>
          <w:color w:val="000000"/>
          <w:sz w:val="24"/>
          <w:szCs w:val="24"/>
        </w:rPr>
        <w:t xml:space="preserve"> that are relevant for promoting decent work worldwide in areas such as </w:t>
      </w:r>
      <w:r w:rsidR="002E7E28">
        <w:rPr>
          <w:rFonts w:ascii="Times New Roman" w:eastAsia="Calibri" w:hAnsi="Times New Roman" w:cs="Times New Roman"/>
          <w:noProof/>
          <w:color w:val="000000"/>
          <w:sz w:val="24"/>
          <w:szCs w:val="24"/>
        </w:rPr>
        <w:t xml:space="preserve">just transition, </w:t>
      </w:r>
      <w:r w:rsidRPr="00984525">
        <w:rPr>
          <w:rFonts w:ascii="Times New Roman" w:eastAsia="Calibri" w:hAnsi="Times New Roman" w:cs="Times New Roman"/>
          <w:noProof/>
          <w:color w:val="000000"/>
          <w:sz w:val="24"/>
          <w:szCs w:val="24"/>
        </w:rPr>
        <w:t xml:space="preserve">occupational safety </w:t>
      </w:r>
      <w:r w:rsidRPr="008E160F">
        <w:rPr>
          <w:rFonts w:ascii="Times New Roman" w:eastAsia="Calibri" w:hAnsi="Times New Roman" w:cs="Times New Roman"/>
          <w:noProof/>
          <w:color w:val="000000"/>
          <w:sz w:val="24"/>
          <w:szCs w:val="24"/>
        </w:rPr>
        <w:t>and health, social protection and social dialogue</w:t>
      </w:r>
      <w:r w:rsidR="00CB17C4" w:rsidRPr="008E160F">
        <w:rPr>
          <w:rFonts w:ascii="Times New Roman" w:eastAsia="Calibri" w:hAnsi="Times New Roman" w:cs="Times New Roman"/>
          <w:noProof/>
          <w:color w:val="000000"/>
          <w:sz w:val="24"/>
          <w:szCs w:val="24"/>
        </w:rPr>
        <w:t>, in</w:t>
      </w:r>
      <w:r w:rsidR="002E350B" w:rsidRPr="008E160F">
        <w:rPr>
          <w:rFonts w:ascii="Times New Roman" w:eastAsia="Calibri" w:hAnsi="Times New Roman" w:cs="Times New Roman"/>
          <w:noProof/>
          <w:color w:val="000000"/>
          <w:sz w:val="24"/>
          <w:szCs w:val="24"/>
        </w:rPr>
        <w:t xml:space="preserve">cluding </w:t>
      </w:r>
      <w:r w:rsidR="00CB17C4" w:rsidRPr="008E160F">
        <w:rPr>
          <w:rFonts w:ascii="Times New Roman" w:eastAsia="Calibri" w:hAnsi="Times New Roman" w:cs="Times New Roman"/>
          <w:noProof/>
          <w:color w:val="000000"/>
          <w:sz w:val="24"/>
          <w:szCs w:val="24"/>
        </w:rPr>
        <w:t>through the Global Deal initiative</w:t>
      </w:r>
      <w:r w:rsidRPr="008E160F">
        <w:rPr>
          <w:rFonts w:ascii="Times New Roman" w:eastAsia="Calibri" w:hAnsi="Times New Roman" w:cs="Times New Roman"/>
          <w:noProof/>
          <w:color w:val="000000"/>
          <w:sz w:val="24"/>
          <w:szCs w:val="24"/>
          <w:vertAlign w:val="superscript"/>
        </w:rPr>
        <w:footnoteReference w:id="80"/>
      </w:r>
      <w:r w:rsidR="00594BFC" w:rsidRPr="008E160F">
        <w:rPr>
          <w:rFonts w:ascii="Times New Roman" w:eastAsia="Calibri" w:hAnsi="Times New Roman" w:cs="Times New Roman"/>
          <w:noProof/>
          <w:color w:val="000000"/>
          <w:sz w:val="24"/>
          <w:szCs w:val="24"/>
        </w:rPr>
        <w:t xml:space="preserve">. </w:t>
      </w:r>
      <w:r w:rsidR="00F5317C" w:rsidRPr="008E160F">
        <w:rPr>
          <w:rFonts w:ascii="Times New Roman" w:eastAsia="Calibri" w:hAnsi="Times New Roman" w:cs="Times New Roman"/>
          <w:noProof/>
          <w:color w:val="000000"/>
          <w:sz w:val="24"/>
          <w:szCs w:val="24"/>
        </w:rPr>
        <w:t>Considering</w:t>
      </w:r>
      <w:r w:rsidR="00F5317C">
        <w:rPr>
          <w:rFonts w:ascii="Times New Roman" w:eastAsia="Calibri" w:hAnsi="Times New Roman" w:cs="Times New Roman"/>
          <w:noProof/>
          <w:color w:val="000000"/>
          <w:sz w:val="24"/>
          <w:szCs w:val="24"/>
        </w:rPr>
        <w:t xml:space="preserve"> the EU zero-tolerance policy on child labour</w:t>
      </w:r>
      <w:r w:rsidR="00594BFC">
        <w:rPr>
          <w:rFonts w:ascii="Times New Roman" w:eastAsia="Calibri" w:hAnsi="Times New Roman" w:cs="Times New Roman"/>
          <w:noProof/>
          <w:color w:val="000000"/>
          <w:sz w:val="24"/>
          <w:szCs w:val="24"/>
        </w:rPr>
        <w:t xml:space="preserve">, the </w:t>
      </w:r>
      <w:r w:rsidR="00594BFC" w:rsidRPr="008E160F">
        <w:rPr>
          <w:rFonts w:ascii="Times New Roman" w:eastAsia="Calibri" w:hAnsi="Times New Roman" w:cs="Times New Roman"/>
          <w:noProof/>
          <w:color w:val="000000"/>
          <w:sz w:val="24"/>
          <w:szCs w:val="24"/>
        </w:rPr>
        <w:t xml:space="preserve">Commission will </w:t>
      </w:r>
      <w:r w:rsidR="00192C58" w:rsidRPr="008E160F">
        <w:rPr>
          <w:rFonts w:ascii="Times New Roman" w:eastAsia="Calibri" w:hAnsi="Times New Roman" w:cs="Times New Roman"/>
          <w:noProof/>
          <w:color w:val="000000"/>
          <w:sz w:val="24"/>
          <w:szCs w:val="24"/>
        </w:rPr>
        <w:t xml:space="preserve">take the necessary steps to </w:t>
      </w:r>
      <w:r w:rsidR="00594BFC" w:rsidRPr="00AB6D70">
        <w:rPr>
          <w:rFonts w:ascii="Times New Roman" w:eastAsia="Calibri" w:hAnsi="Times New Roman" w:cs="Times New Roman"/>
          <w:noProof/>
          <w:color w:val="000000"/>
          <w:sz w:val="24"/>
          <w:szCs w:val="24"/>
        </w:rPr>
        <w:t>becom</w:t>
      </w:r>
      <w:r w:rsidR="00192C58" w:rsidRPr="00AB6D70">
        <w:rPr>
          <w:rFonts w:ascii="Times New Roman" w:eastAsia="Calibri" w:hAnsi="Times New Roman" w:cs="Times New Roman"/>
          <w:noProof/>
          <w:color w:val="000000"/>
          <w:sz w:val="24"/>
          <w:szCs w:val="24"/>
        </w:rPr>
        <w:t>e</w:t>
      </w:r>
      <w:r w:rsidR="00594BFC" w:rsidRPr="008E160F">
        <w:rPr>
          <w:rFonts w:ascii="Times New Roman" w:eastAsia="Calibri" w:hAnsi="Times New Roman" w:cs="Times New Roman"/>
          <w:noProof/>
          <w:color w:val="000000"/>
          <w:sz w:val="24"/>
          <w:szCs w:val="24"/>
        </w:rPr>
        <w:t xml:space="preserve"> a </w:t>
      </w:r>
      <w:r w:rsidR="00874A94" w:rsidRPr="008E160F">
        <w:rPr>
          <w:rFonts w:ascii="Times New Roman" w:eastAsia="Calibri" w:hAnsi="Times New Roman" w:cs="Times New Roman"/>
          <w:noProof/>
          <w:color w:val="000000"/>
          <w:sz w:val="24"/>
          <w:szCs w:val="24"/>
        </w:rPr>
        <w:t xml:space="preserve">partner </w:t>
      </w:r>
      <w:r w:rsidR="00594BFC" w:rsidRPr="008E160F">
        <w:rPr>
          <w:rFonts w:ascii="Times New Roman" w:eastAsia="Calibri" w:hAnsi="Times New Roman" w:cs="Times New Roman"/>
          <w:noProof/>
          <w:color w:val="000000"/>
          <w:sz w:val="24"/>
          <w:szCs w:val="24"/>
        </w:rPr>
        <w:t xml:space="preserve">of </w:t>
      </w:r>
      <w:r w:rsidRPr="008E160F">
        <w:rPr>
          <w:rFonts w:ascii="Times New Roman" w:eastAsia="Times New Roman" w:hAnsi="Times New Roman" w:cs="Times New Roman"/>
          <w:noProof/>
          <w:sz w:val="24"/>
          <w:szCs w:val="24"/>
        </w:rPr>
        <w:t xml:space="preserve">the </w:t>
      </w:r>
      <w:r w:rsidRPr="000B70DC">
        <w:rPr>
          <w:rFonts w:ascii="Times New Roman" w:eastAsia="Times New Roman" w:hAnsi="Times New Roman" w:cs="Times New Roman"/>
          <w:noProof/>
          <w:sz w:val="24"/>
          <w:szCs w:val="24"/>
        </w:rPr>
        <w:t>Alliance 8.7 for the elimination of child labour, forced labour and human trafficking</w:t>
      </w:r>
      <w:r w:rsidRPr="008E160F">
        <w:rPr>
          <w:rFonts w:ascii="Times New Roman" w:eastAsia="Times New Roman" w:hAnsi="Times New Roman" w:cs="Times New Roman"/>
          <w:noProof/>
          <w:sz w:val="24"/>
          <w:szCs w:val="24"/>
        </w:rPr>
        <w:t xml:space="preserve">. </w:t>
      </w:r>
      <w:r w:rsidR="00594BFC" w:rsidRPr="008E160F">
        <w:rPr>
          <w:rFonts w:ascii="Times New Roman" w:eastAsia="Times New Roman" w:hAnsi="Times New Roman" w:cs="Times New Roman"/>
          <w:noProof/>
          <w:sz w:val="24"/>
          <w:szCs w:val="24"/>
        </w:rPr>
        <w:t>The Commission intends to explore together with the</w:t>
      </w:r>
      <w:r w:rsidR="00594BFC">
        <w:rPr>
          <w:rFonts w:ascii="Times New Roman" w:eastAsia="Times New Roman" w:hAnsi="Times New Roman" w:cs="Times New Roman"/>
          <w:noProof/>
          <w:sz w:val="24"/>
          <w:szCs w:val="24"/>
        </w:rPr>
        <w:t xml:space="preserve"> ILO </w:t>
      </w:r>
      <w:r w:rsidR="00594BFC" w:rsidRPr="00594BFC">
        <w:rPr>
          <w:rFonts w:ascii="Times New Roman" w:eastAsia="Times New Roman" w:hAnsi="Times New Roman" w:cs="Times New Roman"/>
          <w:noProof/>
          <w:sz w:val="24"/>
          <w:szCs w:val="24"/>
        </w:rPr>
        <w:t>how to scale up joint and respective efforts to ensure effectiveness of interventions in Alliance 8.7</w:t>
      </w:r>
      <w:r w:rsidR="007C00B5">
        <w:rPr>
          <w:rStyle w:val="FootnoteReference"/>
          <w:rFonts w:ascii="Times New Roman" w:eastAsia="Times New Roman" w:hAnsi="Times New Roman" w:cs="Times New Roman"/>
          <w:noProof/>
          <w:sz w:val="24"/>
          <w:szCs w:val="24"/>
        </w:rPr>
        <w:footnoteReference w:id="81"/>
      </w:r>
      <w:r w:rsidR="00594BFC">
        <w:rPr>
          <w:rFonts w:ascii="Times New Roman" w:eastAsia="Times New Roman" w:hAnsi="Times New Roman" w:cs="Times New Roman"/>
          <w:noProof/>
          <w:sz w:val="24"/>
          <w:szCs w:val="24"/>
        </w:rPr>
        <w:t>.</w:t>
      </w:r>
    </w:p>
    <w:tbl>
      <w:tblPr>
        <w:tblStyle w:val="TableGrid"/>
        <w:tblW w:w="0" w:type="auto"/>
        <w:tblLook w:val="04A0" w:firstRow="1" w:lastRow="0" w:firstColumn="1" w:lastColumn="0" w:noHBand="0" w:noVBand="1"/>
      </w:tblPr>
      <w:tblGrid>
        <w:gridCol w:w="9288"/>
      </w:tblGrid>
      <w:tr w:rsidR="00984525" w:rsidRPr="00984525" w14:paraId="706F2AF4" w14:textId="77777777" w:rsidTr="00700072">
        <w:tc>
          <w:tcPr>
            <w:tcW w:w="9500" w:type="dxa"/>
          </w:tcPr>
          <w:p w14:paraId="00F779AA" w14:textId="77777777" w:rsidR="00984525" w:rsidRPr="00984525" w:rsidRDefault="00984525" w:rsidP="00984525">
            <w:pPr>
              <w:spacing w:before="120" w:after="120"/>
              <w:jc w:val="both"/>
              <w:rPr>
                <w:rFonts w:ascii="Times New Roman" w:eastAsia="Calibri" w:hAnsi="Times New Roman" w:cs="Times New Roman"/>
                <w:noProof/>
                <w:color w:val="000000"/>
                <w:sz w:val="24"/>
                <w:szCs w:val="24"/>
              </w:rPr>
            </w:pPr>
            <w:r w:rsidRPr="00984525">
              <w:rPr>
                <w:rFonts w:ascii="Times New Roman" w:eastAsia="Calibri" w:hAnsi="Times New Roman" w:cs="Times New Roman"/>
                <w:noProof/>
                <w:color w:val="000000"/>
                <w:sz w:val="24"/>
                <w:szCs w:val="24"/>
              </w:rPr>
              <w:t xml:space="preserve">Key </w:t>
            </w:r>
            <w:r w:rsidR="00192C58">
              <w:rPr>
                <w:rFonts w:ascii="Times New Roman" w:eastAsia="Calibri" w:hAnsi="Times New Roman" w:cs="Times New Roman"/>
                <w:noProof/>
                <w:color w:val="000000"/>
                <w:sz w:val="24"/>
                <w:szCs w:val="24"/>
              </w:rPr>
              <w:t>tools</w:t>
            </w:r>
            <w:r w:rsidRPr="00984525">
              <w:rPr>
                <w:rFonts w:ascii="Times New Roman" w:eastAsia="Calibri" w:hAnsi="Times New Roman" w:cs="Times New Roman"/>
                <w:noProof/>
                <w:color w:val="000000"/>
                <w:sz w:val="24"/>
                <w:szCs w:val="24"/>
              </w:rPr>
              <w:t>:</w:t>
            </w:r>
          </w:p>
          <w:p w14:paraId="31031D97" w14:textId="77777777" w:rsidR="00984525" w:rsidRPr="00984525" w:rsidRDefault="00984525" w:rsidP="00984525">
            <w:pPr>
              <w:numPr>
                <w:ilvl w:val="0"/>
                <w:numId w:val="4"/>
              </w:numPr>
              <w:spacing w:before="120" w:after="120"/>
              <w:jc w:val="both"/>
              <w:rPr>
                <w:rFonts w:ascii="Times New Roman" w:eastAsia="Calibri" w:hAnsi="Times New Roman" w:cs="Times New Roman"/>
                <w:noProof/>
                <w:color w:val="000000"/>
                <w:sz w:val="24"/>
                <w:szCs w:val="24"/>
              </w:rPr>
            </w:pPr>
            <w:r w:rsidRPr="00984525">
              <w:rPr>
                <w:rFonts w:ascii="Times New Roman" w:eastAsia="Calibri" w:hAnsi="Times New Roman" w:cs="Times New Roman"/>
                <w:noProof/>
                <w:color w:val="000000"/>
                <w:sz w:val="24"/>
                <w:szCs w:val="24"/>
              </w:rPr>
              <w:t>Offering support to social partners in EU Sectoral Social Dialogue Committees to launch activities on respecting labour rights in supply chains.</w:t>
            </w:r>
          </w:p>
          <w:p w14:paraId="5F92F17D" w14:textId="56A0FA34" w:rsidR="00984525" w:rsidRDefault="00984525" w:rsidP="00984525">
            <w:pPr>
              <w:numPr>
                <w:ilvl w:val="0"/>
                <w:numId w:val="4"/>
              </w:numPr>
              <w:spacing w:before="120" w:after="120"/>
              <w:jc w:val="both"/>
              <w:rPr>
                <w:rFonts w:ascii="Times New Roman" w:eastAsia="Calibri" w:hAnsi="Times New Roman" w:cs="Times New Roman"/>
                <w:noProof/>
                <w:color w:val="000000"/>
                <w:sz w:val="24"/>
                <w:szCs w:val="24"/>
              </w:rPr>
            </w:pPr>
            <w:r w:rsidRPr="00984525">
              <w:rPr>
                <w:rFonts w:ascii="Times New Roman" w:eastAsia="Calibri" w:hAnsi="Times New Roman" w:cs="Times New Roman"/>
                <w:noProof/>
                <w:color w:val="000000"/>
                <w:sz w:val="24"/>
                <w:szCs w:val="24"/>
              </w:rPr>
              <w:t>Continuing to strengthen engagement with civil society actors and promote safe and enabling environment for civil society.</w:t>
            </w:r>
          </w:p>
          <w:p w14:paraId="7AAD9662" w14:textId="45BD5C28" w:rsidR="00984525" w:rsidRPr="00FB68AB" w:rsidRDefault="00594BFC" w:rsidP="00FB68AB">
            <w:pPr>
              <w:numPr>
                <w:ilvl w:val="0"/>
                <w:numId w:val="4"/>
              </w:numPr>
              <w:spacing w:before="120" w:after="120"/>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Supporting global partnerships in different areas of decent work</w:t>
            </w:r>
            <w:r w:rsidR="00FF6DA1">
              <w:rPr>
                <w:rFonts w:ascii="Times New Roman" w:eastAsia="Calibri" w:hAnsi="Times New Roman" w:cs="Times New Roman"/>
                <w:noProof/>
                <w:color w:val="000000"/>
                <w:sz w:val="24"/>
                <w:szCs w:val="24"/>
              </w:rPr>
              <w:t>, including by becoming a partner of the Alliance 8.7</w:t>
            </w:r>
            <w:r>
              <w:rPr>
                <w:rFonts w:ascii="Times New Roman" w:eastAsia="Calibri" w:hAnsi="Times New Roman" w:cs="Times New Roman"/>
                <w:noProof/>
                <w:color w:val="000000"/>
                <w:sz w:val="24"/>
                <w:szCs w:val="24"/>
              </w:rPr>
              <w:t>.</w:t>
            </w:r>
          </w:p>
        </w:tc>
      </w:tr>
    </w:tbl>
    <w:p w14:paraId="73CFCE7F" w14:textId="77777777" w:rsidR="00A51266" w:rsidRDefault="00A51266" w:rsidP="00A51266">
      <w:pPr>
        <w:tabs>
          <w:tab w:val="left" w:pos="3858"/>
        </w:tabs>
        <w:spacing w:before="120" w:after="120" w:line="240" w:lineRule="auto"/>
        <w:ind w:left="357"/>
        <w:contextualSpacing/>
        <w:rPr>
          <w:rFonts w:ascii="Times New Roman" w:eastAsia="Times New Roman" w:hAnsi="Times New Roman" w:cs="Times New Roman"/>
          <w:b/>
          <w:smallCaps/>
          <w:noProof/>
          <w:sz w:val="24"/>
          <w:szCs w:val="24"/>
        </w:rPr>
      </w:pPr>
    </w:p>
    <w:p w14:paraId="0631C1B8" w14:textId="77777777" w:rsidR="00984525" w:rsidRPr="00984525" w:rsidRDefault="00984525" w:rsidP="00745261">
      <w:pPr>
        <w:numPr>
          <w:ilvl w:val="0"/>
          <w:numId w:val="1"/>
        </w:numPr>
        <w:tabs>
          <w:tab w:val="left" w:pos="3858"/>
        </w:tabs>
        <w:spacing w:before="1080" w:after="120" w:line="240" w:lineRule="auto"/>
        <w:ind w:left="357" w:hanging="357"/>
        <w:contextualSpacing/>
        <w:jc w:val="both"/>
        <w:rPr>
          <w:rFonts w:ascii="Times New Roman" w:eastAsia="Times New Roman" w:hAnsi="Times New Roman" w:cs="Times New Roman"/>
          <w:b/>
          <w:smallCaps/>
          <w:noProof/>
          <w:sz w:val="24"/>
          <w:szCs w:val="24"/>
        </w:rPr>
      </w:pPr>
      <w:r w:rsidRPr="00984525">
        <w:rPr>
          <w:rFonts w:ascii="Times New Roman" w:eastAsia="Times New Roman" w:hAnsi="Times New Roman" w:cs="Times New Roman"/>
          <w:b/>
          <w:smallCaps/>
          <w:noProof/>
          <w:sz w:val="24"/>
          <w:szCs w:val="24"/>
        </w:rPr>
        <w:t>Conclusions</w:t>
      </w:r>
    </w:p>
    <w:p w14:paraId="3DE172C1" w14:textId="77777777" w:rsidR="00D23CA0" w:rsidRPr="00984525" w:rsidRDefault="00984525" w:rsidP="005962F2">
      <w:pPr>
        <w:spacing w:before="24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The EU is committed to</w:t>
      </w:r>
      <w:r w:rsidR="00322BF4">
        <w:rPr>
          <w:rFonts w:ascii="Times New Roman" w:eastAsia="Times New Roman" w:hAnsi="Times New Roman" w:cs="Times New Roman"/>
          <w:noProof/>
          <w:color w:val="000000"/>
          <w:sz w:val="24"/>
          <w:szCs w:val="24"/>
        </w:rPr>
        <w:t xml:space="preserve"> further</w:t>
      </w:r>
      <w:r w:rsidRPr="00984525">
        <w:rPr>
          <w:rFonts w:ascii="Times New Roman" w:eastAsia="Times New Roman" w:hAnsi="Times New Roman" w:cs="Times New Roman"/>
          <w:noProof/>
          <w:color w:val="000000"/>
          <w:sz w:val="24"/>
          <w:szCs w:val="24"/>
        </w:rPr>
        <w:t xml:space="preserve"> strengthening its role </w:t>
      </w:r>
      <w:r w:rsidR="00F077B7">
        <w:rPr>
          <w:rFonts w:ascii="Times New Roman" w:eastAsia="Times New Roman" w:hAnsi="Times New Roman" w:cs="Times New Roman"/>
          <w:noProof/>
          <w:color w:val="000000"/>
          <w:sz w:val="24"/>
          <w:szCs w:val="24"/>
        </w:rPr>
        <w:t>as</w:t>
      </w:r>
      <w:r w:rsidR="00F077B7" w:rsidRPr="00984525">
        <w:rPr>
          <w:rFonts w:ascii="Times New Roman" w:eastAsia="Times New Roman" w:hAnsi="Times New Roman" w:cs="Times New Roman"/>
          <w:noProof/>
          <w:color w:val="000000"/>
          <w:sz w:val="24"/>
          <w:szCs w:val="24"/>
        </w:rPr>
        <w:t xml:space="preserve"> </w:t>
      </w:r>
      <w:r w:rsidRPr="00984525">
        <w:rPr>
          <w:rFonts w:ascii="Times New Roman" w:eastAsia="Times New Roman" w:hAnsi="Times New Roman" w:cs="Times New Roman"/>
          <w:noProof/>
          <w:color w:val="000000"/>
          <w:sz w:val="24"/>
          <w:szCs w:val="24"/>
        </w:rPr>
        <w:t>responsible leader in the world of work, to stand up for workers’ rights and to prevent a race to the bottom, by using all the instruments at hand and developing them further.</w:t>
      </w:r>
      <w:r w:rsidR="00D23CA0" w:rsidRPr="00D23CA0">
        <w:rPr>
          <w:rFonts w:ascii="Times New Roman" w:eastAsia="Times New Roman" w:hAnsi="Times New Roman" w:cs="Times New Roman"/>
          <w:noProof/>
          <w:color w:val="000000"/>
          <w:sz w:val="24"/>
          <w:szCs w:val="24"/>
        </w:rPr>
        <w:t xml:space="preserve"> </w:t>
      </w:r>
      <w:r w:rsidR="00D23CA0" w:rsidRPr="00984525">
        <w:rPr>
          <w:rFonts w:ascii="Times New Roman" w:eastAsia="Times New Roman" w:hAnsi="Times New Roman" w:cs="Times New Roman"/>
          <w:noProof/>
          <w:color w:val="000000"/>
          <w:sz w:val="24"/>
          <w:szCs w:val="24"/>
        </w:rPr>
        <w:t>The promotion of decent work worldwide, including the elimination of child labour and forced labour, is a core element of this endeavour.</w:t>
      </w:r>
    </w:p>
    <w:p w14:paraId="42F647BC" w14:textId="77777777" w:rsidR="00984525" w:rsidRPr="00984525" w:rsidRDefault="00984525" w:rsidP="00745261">
      <w:pPr>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The promotion of decent work worldwide is key for the EU as a geopolitical player</w:t>
      </w:r>
      <w:r w:rsidR="0036638E">
        <w:rPr>
          <w:rFonts w:ascii="Times New Roman" w:eastAsia="Times New Roman" w:hAnsi="Times New Roman" w:cs="Times New Roman"/>
          <w:noProof/>
          <w:color w:val="000000"/>
          <w:sz w:val="24"/>
          <w:szCs w:val="24"/>
        </w:rPr>
        <w:t xml:space="preserve"> that strongly supports individual rights and freedoms</w:t>
      </w:r>
      <w:r w:rsidRPr="00984525">
        <w:rPr>
          <w:rFonts w:ascii="Times New Roman" w:eastAsia="Times New Roman" w:hAnsi="Times New Roman" w:cs="Times New Roman"/>
          <w:noProof/>
          <w:color w:val="000000"/>
          <w:sz w:val="24"/>
          <w:szCs w:val="24"/>
        </w:rPr>
        <w:t>, even more so in a rapidly transforming world of work and in a context of shifting global relations. It is in line with the EU’s strong support for multilateralism and a rules-based global order of international labour standards.</w:t>
      </w:r>
    </w:p>
    <w:p w14:paraId="7D2AC5F8" w14:textId="77777777" w:rsidR="00984525" w:rsidRPr="00984525" w:rsidRDefault="00984525" w:rsidP="00745261">
      <w:pPr>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 xml:space="preserve">The EU takes a leading role in ensuring that the </w:t>
      </w:r>
      <w:r w:rsidR="0036638E">
        <w:rPr>
          <w:rFonts w:ascii="Times New Roman" w:eastAsia="Times New Roman" w:hAnsi="Times New Roman" w:cs="Times New Roman"/>
          <w:noProof/>
          <w:color w:val="000000"/>
          <w:sz w:val="24"/>
          <w:szCs w:val="24"/>
        </w:rPr>
        <w:t xml:space="preserve">green and digital transition of the economy goes hand in hand with </w:t>
      </w:r>
      <w:r w:rsidRPr="00984525">
        <w:rPr>
          <w:rFonts w:ascii="Times New Roman" w:eastAsia="Times New Roman" w:hAnsi="Times New Roman" w:cs="Times New Roman"/>
          <w:noProof/>
          <w:color w:val="000000"/>
          <w:sz w:val="24"/>
          <w:szCs w:val="24"/>
        </w:rPr>
        <w:t>socially just global transition. The EU will engage with its international partners to achieve a human-centred, sustainable, fair and inclusive recovery from the COVID-19 crisis.</w:t>
      </w:r>
    </w:p>
    <w:p w14:paraId="41FAF6B8" w14:textId="77777777" w:rsidR="00984525" w:rsidRPr="00984525" w:rsidRDefault="00984525" w:rsidP="00745261">
      <w:pPr>
        <w:spacing w:before="120" w:after="120"/>
        <w:jc w:val="both"/>
        <w:rPr>
          <w:rFonts w:ascii="Times New Roman" w:eastAsia="Times New Roman" w:hAnsi="Times New Roman" w:cs="Times New Roman"/>
          <w:noProof/>
          <w:color w:val="000000"/>
          <w:sz w:val="24"/>
          <w:szCs w:val="24"/>
        </w:rPr>
      </w:pPr>
      <w:r w:rsidRPr="00984525">
        <w:rPr>
          <w:rFonts w:ascii="Times New Roman" w:eastAsia="Times New Roman" w:hAnsi="Times New Roman" w:cs="Times New Roman"/>
          <w:noProof/>
          <w:color w:val="000000"/>
          <w:sz w:val="24"/>
          <w:szCs w:val="24"/>
        </w:rPr>
        <w:t>The Commission invites the European Parliament and the Council to endorse the approach set out in this Communication and to work together to implement its actions.</w:t>
      </w:r>
    </w:p>
    <w:p w14:paraId="53D7DB04" w14:textId="19B533CB" w:rsidR="006C66F7" w:rsidRDefault="00984525" w:rsidP="00745261">
      <w:pPr>
        <w:jc w:val="both"/>
        <w:rPr>
          <w:noProof/>
        </w:rPr>
      </w:pPr>
      <w:r w:rsidRPr="00984525">
        <w:rPr>
          <w:rFonts w:ascii="Times New Roman" w:eastAsia="Times New Roman" w:hAnsi="Times New Roman" w:cs="Times New Roman"/>
          <w:noProof/>
          <w:sz w:val="24"/>
          <w:szCs w:val="24"/>
        </w:rPr>
        <w:t xml:space="preserve">The Commission </w:t>
      </w:r>
      <w:r w:rsidR="00C356DE">
        <w:rPr>
          <w:rFonts w:ascii="Times New Roman" w:eastAsia="Times New Roman" w:hAnsi="Times New Roman" w:cs="Times New Roman"/>
          <w:noProof/>
          <w:sz w:val="24"/>
          <w:szCs w:val="24"/>
        </w:rPr>
        <w:t>intends to</w:t>
      </w:r>
      <w:r w:rsidR="00C356DE" w:rsidRPr="00984525">
        <w:rPr>
          <w:rFonts w:ascii="Times New Roman" w:eastAsia="Times New Roman" w:hAnsi="Times New Roman" w:cs="Times New Roman"/>
          <w:noProof/>
          <w:sz w:val="24"/>
          <w:szCs w:val="24"/>
        </w:rPr>
        <w:t xml:space="preserve"> </w:t>
      </w:r>
      <w:r w:rsidR="00322BF4">
        <w:rPr>
          <w:rFonts w:ascii="Times New Roman" w:eastAsia="Times New Roman" w:hAnsi="Times New Roman" w:cs="Times New Roman"/>
          <w:noProof/>
          <w:sz w:val="24"/>
          <w:szCs w:val="24"/>
        </w:rPr>
        <w:t>regularly</w:t>
      </w:r>
      <w:r w:rsidRPr="000B70DC">
        <w:rPr>
          <w:rFonts w:ascii="Times New Roman" w:eastAsia="Times New Roman" w:hAnsi="Times New Roman" w:cs="Times New Roman"/>
          <w:noProof/>
          <w:sz w:val="24"/>
          <w:szCs w:val="24"/>
        </w:rPr>
        <w:t xml:space="preserve"> report on the state of implementation of this Communication</w:t>
      </w:r>
      <w:r w:rsidR="00D23CA0">
        <w:rPr>
          <w:rFonts w:ascii="Times New Roman" w:eastAsia="Times New Roman" w:hAnsi="Times New Roman" w:cs="Times New Roman"/>
          <w:noProof/>
          <w:sz w:val="24"/>
          <w:szCs w:val="24"/>
        </w:rPr>
        <w:t xml:space="preserve">, </w:t>
      </w:r>
      <w:r w:rsidRPr="00984525">
        <w:rPr>
          <w:rFonts w:ascii="Times New Roman" w:eastAsia="Times New Roman" w:hAnsi="Times New Roman" w:cs="Times New Roman"/>
          <w:noProof/>
          <w:sz w:val="24"/>
          <w:szCs w:val="24"/>
        </w:rPr>
        <w:t>includ</w:t>
      </w:r>
      <w:r w:rsidR="00D23CA0">
        <w:rPr>
          <w:rFonts w:ascii="Times New Roman" w:eastAsia="Times New Roman" w:hAnsi="Times New Roman" w:cs="Times New Roman"/>
          <w:noProof/>
          <w:sz w:val="24"/>
          <w:szCs w:val="24"/>
        </w:rPr>
        <w:t>ing</w:t>
      </w:r>
      <w:r w:rsidRPr="00984525">
        <w:rPr>
          <w:rFonts w:ascii="Times New Roman" w:eastAsia="Times New Roman" w:hAnsi="Times New Roman" w:cs="Times New Roman"/>
          <w:noProof/>
          <w:sz w:val="24"/>
          <w:szCs w:val="24"/>
        </w:rPr>
        <w:t xml:space="preserve"> the EU’s commitments under the above key policy areas</w:t>
      </w:r>
      <w:r w:rsidR="00E8660C">
        <w:rPr>
          <w:rFonts w:ascii="Times New Roman" w:eastAsia="Times New Roman" w:hAnsi="Times New Roman" w:cs="Times New Roman"/>
          <w:noProof/>
          <w:sz w:val="24"/>
          <w:szCs w:val="24"/>
        </w:rPr>
        <w:t>.</w:t>
      </w:r>
    </w:p>
    <w:sectPr w:rsidR="006C66F7">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E9EF3" w14:textId="77777777" w:rsidR="00CC6ED2" w:rsidRDefault="00CC6ED2" w:rsidP="00984525">
      <w:pPr>
        <w:spacing w:after="0" w:line="240" w:lineRule="auto"/>
      </w:pPr>
      <w:r>
        <w:separator/>
      </w:r>
    </w:p>
  </w:endnote>
  <w:endnote w:type="continuationSeparator" w:id="0">
    <w:p w14:paraId="0FF8FBD0" w14:textId="77777777" w:rsidR="00CC6ED2" w:rsidRDefault="00CC6ED2" w:rsidP="00984525">
      <w:pPr>
        <w:spacing w:after="0" w:line="240" w:lineRule="auto"/>
      </w:pPr>
      <w:r>
        <w:continuationSeparator/>
      </w:r>
    </w:p>
  </w:endnote>
  <w:endnote w:type="continuationNotice" w:id="1">
    <w:p w14:paraId="6B8FC2B9" w14:textId="77777777" w:rsidR="00CC6ED2" w:rsidRDefault="00CC6E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Bahnschrift Light"/>
    <w:panose1 w:val="00000000000000000000"/>
    <w:charset w:val="00"/>
    <w:family w:val="swiss"/>
    <w:notTrueType/>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50E2D" w14:textId="77777777" w:rsidR="00D36BF6" w:rsidRPr="00D36BF6" w:rsidRDefault="00D36BF6" w:rsidP="00D36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0C4D3" w14:textId="46FE37D4" w:rsidR="0086280C" w:rsidRPr="00D36BF6" w:rsidRDefault="00D36BF6" w:rsidP="00D36BF6">
    <w:pPr>
      <w:pStyle w:val="FooterCoverPage"/>
      <w:rPr>
        <w:rFonts w:ascii="Arial" w:hAnsi="Arial" w:cs="Arial"/>
        <w:b/>
        <w:sz w:val="48"/>
      </w:rPr>
    </w:pPr>
    <w:r w:rsidRPr="00D36BF6">
      <w:rPr>
        <w:rFonts w:ascii="Arial" w:hAnsi="Arial" w:cs="Arial"/>
        <w:b/>
        <w:sz w:val="48"/>
      </w:rPr>
      <w:t>EN</w:t>
    </w:r>
    <w:r w:rsidRPr="00D36BF6">
      <w:rPr>
        <w:rFonts w:ascii="Arial" w:hAnsi="Arial" w:cs="Arial"/>
        <w:b/>
        <w:sz w:val="48"/>
      </w:rPr>
      <w:tab/>
    </w:r>
    <w:r w:rsidRPr="00D36BF6">
      <w:rPr>
        <w:rFonts w:ascii="Arial" w:hAnsi="Arial" w:cs="Arial"/>
        <w:b/>
        <w:sz w:val="48"/>
      </w:rPr>
      <w:tab/>
    </w:r>
    <w:r w:rsidRPr="00D36BF6">
      <w:tab/>
    </w:r>
    <w:r w:rsidRPr="00D36BF6">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31990" w14:textId="77777777" w:rsidR="00D36BF6" w:rsidRPr="00D36BF6" w:rsidRDefault="00D36BF6" w:rsidP="00D36BF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C650" w14:textId="77777777" w:rsidR="003648C1" w:rsidRDefault="003648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98372"/>
      <w:docPartObj>
        <w:docPartGallery w:val="Page Numbers (Bottom of Page)"/>
        <w:docPartUnique/>
      </w:docPartObj>
    </w:sdtPr>
    <w:sdtEndPr>
      <w:rPr>
        <w:noProof/>
      </w:rPr>
    </w:sdtEndPr>
    <w:sdtContent>
      <w:p w14:paraId="197FC285" w14:textId="19CA2544" w:rsidR="003648C1" w:rsidRDefault="003648C1">
        <w:pPr>
          <w:pStyle w:val="Footer"/>
          <w:jc w:val="right"/>
        </w:pPr>
        <w:r>
          <w:fldChar w:fldCharType="begin"/>
        </w:r>
        <w:r>
          <w:instrText xml:space="preserve"> PAGE   \* MERGEFORMAT </w:instrText>
        </w:r>
        <w:r>
          <w:fldChar w:fldCharType="separate"/>
        </w:r>
        <w:r w:rsidR="00D36BF6">
          <w:rPr>
            <w:noProof/>
          </w:rPr>
          <w:t>1</w:t>
        </w:r>
        <w:r>
          <w:rPr>
            <w:noProof/>
          </w:rPr>
          <w:fldChar w:fldCharType="end"/>
        </w:r>
      </w:p>
    </w:sdtContent>
  </w:sdt>
  <w:p w14:paraId="5556157F" w14:textId="77777777" w:rsidR="003648C1" w:rsidRPr="00F562D8" w:rsidRDefault="003648C1" w:rsidP="00700072">
    <w:pPr>
      <w:pStyle w:val="FooterCoverPage"/>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016F" w14:textId="77777777" w:rsidR="003648C1" w:rsidRDefault="00364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472FF" w14:textId="77777777" w:rsidR="00CC6ED2" w:rsidRDefault="00CC6ED2" w:rsidP="00984525">
      <w:pPr>
        <w:spacing w:after="0" w:line="240" w:lineRule="auto"/>
      </w:pPr>
      <w:r>
        <w:separator/>
      </w:r>
    </w:p>
  </w:footnote>
  <w:footnote w:type="continuationSeparator" w:id="0">
    <w:p w14:paraId="5291F6DB" w14:textId="77777777" w:rsidR="00CC6ED2" w:rsidRDefault="00CC6ED2" w:rsidP="00984525">
      <w:pPr>
        <w:spacing w:after="0" w:line="240" w:lineRule="auto"/>
      </w:pPr>
      <w:r>
        <w:continuationSeparator/>
      </w:r>
    </w:p>
  </w:footnote>
  <w:footnote w:type="continuationNotice" w:id="1">
    <w:p w14:paraId="7E9AD5E8" w14:textId="77777777" w:rsidR="00CC6ED2" w:rsidRDefault="00CC6ED2">
      <w:pPr>
        <w:spacing w:after="0" w:line="240" w:lineRule="auto"/>
      </w:pPr>
    </w:p>
  </w:footnote>
  <w:footnote w:id="2">
    <w:p w14:paraId="33EF5C85" w14:textId="77777777" w:rsidR="003648C1" w:rsidRPr="00B51BCE" w:rsidRDefault="003648C1" w:rsidP="007B197C">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ILO/UNICEF Child Labour Report, June 2021 (</w:t>
      </w:r>
      <w:hyperlink r:id="rId1" w:history="1">
        <w:r w:rsidRPr="00612124">
          <w:rPr>
            <w:rStyle w:val="Hyperlink"/>
            <w:sz w:val="18"/>
            <w:szCs w:val="18"/>
            <w:lang w:val="en-GB"/>
          </w:rPr>
          <w:t>https://data.unicef.org/resources/child-labour-2020-global-estimates-trends-and-the-road-forward/</w:t>
        </w:r>
      </w:hyperlink>
      <w:r w:rsidRPr="00B51BCE">
        <w:rPr>
          <w:sz w:val="18"/>
          <w:szCs w:val="18"/>
          <w:lang w:val="en-GB"/>
        </w:rPr>
        <w:t>).</w:t>
      </w:r>
    </w:p>
  </w:footnote>
  <w:footnote w:id="3">
    <w:p w14:paraId="00BD2014"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hyperlink r:id="rId2" w:history="1">
        <w:r w:rsidRPr="00612124">
          <w:rPr>
            <w:rStyle w:val="Hyperlink"/>
            <w:sz w:val="18"/>
            <w:szCs w:val="18"/>
            <w:lang w:val="en-GB"/>
          </w:rPr>
          <w:t>https://www.ilo.org/global/topics/forced-labour/lang--en/index.htm</w:t>
        </w:r>
      </w:hyperlink>
    </w:p>
  </w:footnote>
  <w:footnote w:id="4">
    <w:p w14:paraId="728456DC" w14:textId="77777777" w:rsidR="003648C1" w:rsidRPr="00B51BCE" w:rsidRDefault="003648C1" w:rsidP="00984525">
      <w:pPr>
        <w:pStyle w:val="FootnoteText"/>
        <w:jc w:val="both"/>
        <w:rPr>
          <w:sz w:val="18"/>
          <w:szCs w:val="18"/>
          <w:lang w:val="en-GB"/>
        </w:rPr>
      </w:pPr>
      <w:r w:rsidRPr="00B51BCE">
        <w:rPr>
          <w:rStyle w:val="FootnoteReference"/>
          <w:sz w:val="18"/>
          <w:szCs w:val="18"/>
          <w:lang w:val="en-GB"/>
        </w:rPr>
        <w:footnoteRef/>
      </w:r>
      <w:r w:rsidRPr="00B51BCE">
        <w:rPr>
          <w:sz w:val="18"/>
          <w:szCs w:val="18"/>
          <w:lang w:val="en-GB"/>
        </w:rPr>
        <w:t xml:space="preserve"> </w:t>
      </w:r>
      <w:r w:rsidRPr="00B51BCE">
        <w:rPr>
          <w:sz w:val="18"/>
          <w:szCs w:val="18"/>
          <w:lang w:val="en-GB" w:eastAsia="en-GB"/>
        </w:rPr>
        <w:t>The 2008 International Labour Organization (ILO) Declaration on Social Justice for a Fair Globalization described, for the first time, the universal concept of decent work; the United Nations 2030 Agenda fo</w:t>
      </w:r>
      <w:r w:rsidRPr="00612124">
        <w:rPr>
          <w:sz w:val="18"/>
          <w:szCs w:val="18"/>
          <w:lang w:val="en-GB" w:eastAsia="en-GB"/>
        </w:rPr>
        <w:t>r Sustainable Development commits to achieving decent work for all by 2030; and the 2019 ILO Centenary Declaration for the Future of Work includes a human-centred approach to respond to transformative changes driven by technological innovations, demographic shifts, climate change and globalisation (</w:t>
      </w:r>
      <w:hyperlink r:id="rId3" w:history="1">
        <w:r w:rsidRPr="00612124">
          <w:rPr>
            <w:rStyle w:val="Hyperlink"/>
            <w:sz w:val="18"/>
            <w:szCs w:val="18"/>
            <w:lang w:val="en-GB"/>
          </w:rPr>
          <w:t>https://www.ilo.org/global/about-the-ilo/mission-and-objectives/centenary-declaration/lang--en/index.htm</w:t>
        </w:r>
      </w:hyperlink>
      <w:r w:rsidRPr="00B51BCE">
        <w:rPr>
          <w:sz w:val="18"/>
          <w:szCs w:val="18"/>
          <w:lang w:val="en-GB"/>
        </w:rPr>
        <w:t>).</w:t>
      </w:r>
    </w:p>
  </w:footnote>
  <w:footnote w:id="5">
    <w:p w14:paraId="5A052D95"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See Carbis Bay G7 summit communique of 13 June 2021.</w:t>
      </w:r>
    </w:p>
  </w:footnote>
  <w:footnote w:id="6">
    <w:p w14:paraId="13B295A8" w14:textId="77777777" w:rsidR="003648C1" w:rsidRPr="00612124" w:rsidRDefault="003648C1" w:rsidP="00984525">
      <w:pPr>
        <w:pStyle w:val="FootnoteText"/>
        <w:rPr>
          <w:sz w:val="18"/>
          <w:szCs w:val="18"/>
          <w:lang w:val="sr-Latn-RS"/>
        </w:rPr>
      </w:pPr>
      <w:r w:rsidRPr="00B51BCE">
        <w:rPr>
          <w:rStyle w:val="FootnoteReference"/>
          <w:sz w:val="18"/>
          <w:szCs w:val="18"/>
          <w:lang w:val="en-GB"/>
        </w:rPr>
        <w:footnoteRef/>
      </w:r>
      <w:r w:rsidRPr="00B51BCE">
        <w:rPr>
          <w:sz w:val="18"/>
          <w:szCs w:val="18"/>
          <w:lang w:val="en-GB"/>
        </w:rPr>
        <w:t xml:space="preserve"> </w:t>
      </w:r>
      <w:r w:rsidRPr="00B51BCE">
        <w:rPr>
          <w:sz w:val="18"/>
          <w:szCs w:val="18"/>
          <w:lang w:val="en-GB" w:eastAsia="en-GB"/>
        </w:rPr>
        <w:t>Including e.g. the 2011 UN Guiding Principles on Business and Human Rights, the 2011 OECD Guidelines for Multinational Enterprises and the 2017 ILO Tripartite Declaration of Principle</w:t>
      </w:r>
      <w:r w:rsidRPr="00612124">
        <w:rPr>
          <w:sz w:val="18"/>
          <w:szCs w:val="18"/>
          <w:lang w:val="en-GB" w:eastAsia="en-GB"/>
        </w:rPr>
        <w:t>s concerning Multinational Enterprises and Social Policy.</w:t>
      </w:r>
    </w:p>
  </w:footnote>
  <w:footnote w:id="7">
    <w:p w14:paraId="4524106B" w14:textId="77777777" w:rsidR="003648C1" w:rsidRPr="00B51BCE" w:rsidRDefault="003648C1" w:rsidP="00536B2D">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COM(2021) 102 final of 4.3.2021</w:t>
      </w:r>
    </w:p>
  </w:footnote>
  <w:footnote w:id="8">
    <w:p w14:paraId="1396B02A"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See Joint Communication on strengthening the EU’s contribution to rules-based multilateralism that underlines the importance of multilateralism for a fair and sustainable recovery, https://eur-lex.europa.eu/legal-content/EN/TXT/PDF/?uri=CELEX:52021JC0003&amp;from=EN</w:t>
      </w:r>
    </w:p>
  </w:footnote>
  <w:footnote w:id="9">
    <w:p w14:paraId="35470CEA" w14:textId="1B0959A8" w:rsidR="003648C1" w:rsidRPr="00612124" w:rsidRDefault="003648C1">
      <w:pPr>
        <w:pStyle w:val="FootnoteText"/>
        <w:rPr>
          <w:sz w:val="18"/>
          <w:szCs w:val="18"/>
          <w:lang w:val="sr-Latn-RS"/>
        </w:rPr>
      </w:pPr>
      <w:r w:rsidRPr="00B51BCE">
        <w:rPr>
          <w:rStyle w:val="FootnoteReference"/>
          <w:sz w:val="18"/>
          <w:szCs w:val="18"/>
        </w:rPr>
        <w:footnoteRef/>
      </w:r>
      <w:r w:rsidRPr="00612124">
        <w:rPr>
          <w:sz w:val="18"/>
          <w:szCs w:val="18"/>
          <w:lang w:val="sr-Latn-RS"/>
        </w:rPr>
        <w:t xml:space="preserve"> </w:t>
      </w:r>
      <w:r w:rsidR="00612124" w:rsidRPr="00612124">
        <w:rPr>
          <w:sz w:val="18"/>
          <w:szCs w:val="18"/>
          <w:lang w:val="sr-Latn-RS"/>
        </w:rPr>
        <w:t>https://ec.europa.eu/info/strategy/strategic-planning/strategic-foresight/2021-strategic-foresight-report_en</w:t>
      </w:r>
    </w:p>
  </w:footnote>
  <w:footnote w:id="10">
    <w:p w14:paraId="5DE68FF6" w14:textId="26B9233A" w:rsidR="00B04073" w:rsidRPr="00CC6ED2" w:rsidRDefault="00B04073">
      <w:pPr>
        <w:pStyle w:val="FootnoteText"/>
        <w:rPr>
          <w:sz w:val="18"/>
          <w:szCs w:val="18"/>
          <w:lang w:val="sr-Latn-RS"/>
        </w:rPr>
      </w:pPr>
      <w:r w:rsidRPr="00B51BCE">
        <w:rPr>
          <w:rStyle w:val="FootnoteReference"/>
          <w:sz w:val="18"/>
          <w:szCs w:val="18"/>
        </w:rPr>
        <w:footnoteRef/>
      </w:r>
      <w:r w:rsidRPr="00CC6ED2">
        <w:rPr>
          <w:sz w:val="18"/>
          <w:szCs w:val="18"/>
          <w:lang w:val="sr-Latn-RS"/>
        </w:rPr>
        <w:t xml:space="preserve"> https://ec.europa.eu/info/sites/default/files/joint_communication_global_gateway.pdf</w:t>
      </w:r>
    </w:p>
  </w:footnote>
  <w:footnote w:id="11">
    <w:p w14:paraId="16F10630" w14:textId="77777777" w:rsidR="003648C1" w:rsidRPr="00612124" w:rsidRDefault="003648C1">
      <w:pPr>
        <w:pStyle w:val="FootnoteText"/>
        <w:rPr>
          <w:sz w:val="18"/>
          <w:szCs w:val="18"/>
        </w:rPr>
      </w:pPr>
      <w:r w:rsidRPr="00B51BCE">
        <w:rPr>
          <w:rStyle w:val="FootnoteReference"/>
          <w:sz w:val="18"/>
          <w:szCs w:val="18"/>
        </w:rPr>
        <w:footnoteRef/>
      </w:r>
      <w:r w:rsidRPr="00B51BCE">
        <w:rPr>
          <w:sz w:val="18"/>
          <w:szCs w:val="18"/>
        </w:rPr>
        <w:t xml:space="preserve"> For example the eighth edition of the ILO Monitor: COVID-19 and the world of work, warns that without concrete financial and technical support, a “great divergence” in employment recovery trends between developed and developing countries</w:t>
      </w:r>
      <w:r w:rsidRPr="00612124">
        <w:rPr>
          <w:sz w:val="18"/>
          <w:szCs w:val="18"/>
        </w:rPr>
        <w:t xml:space="preserve"> will persist.</w:t>
      </w:r>
    </w:p>
  </w:footnote>
  <w:footnote w:id="12">
    <w:p w14:paraId="37872B7E" w14:textId="6EA1BA54" w:rsidR="003648C1" w:rsidRPr="00B51BCE" w:rsidRDefault="003648C1" w:rsidP="00E20F98">
      <w:pPr>
        <w:pStyle w:val="FootnoteText"/>
        <w:rPr>
          <w:sz w:val="18"/>
          <w:szCs w:val="18"/>
        </w:rPr>
      </w:pPr>
      <w:r w:rsidRPr="00B51BCE">
        <w:rPr>
          <w:rStyle w:val="FootnoteReference"/>
          <w:sz w:val="18"/>
          <w:szCs w:val="18"/>
        </w:rPr>
        <w:footnoteRef/>
      </w:r>
      <w:r w:rsidRPr="00B51BCE">
        <w:rPr>
          <w:sz w:val="18"/>
          <w:szCs w:val="18"/>
        </w:rPr>
        <w:t xml:space="preserve"> https://www.ilo.org/infostories/en-GB/Campaigns/covid19/globalcall#covid-impact </w:t>
      </w:r>
    </w:p>
  </w:footnote>
  <w:footnote w:id="13">
    <w:p w14:paraId="579C4242" w14:textId="50658CAE"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About 21 Percent of all employees lived in poverty in 2018, </w:t>
      </w:r>
      <w:hyperlink r:id="rId4" w:history="1">
        <w:r w:rsidRPr="00B51BCE">
          <w:rPr>
            <w:rStyle w:val="Hyperlink"/>
            <w:sz w:val="18"/>
            <w:szCs w:val="18"/>
          </w:rPr>
          <w:t>https://ilo.org/wcmsp5/groups/public/---dgreports/---stat/documents/publication/wcms_696387.pdf</w:t>
        </w:r>
      </w:hyperlink>
      <w:r w:rsidRPr="00B51BCE">
        <w:rPr>
          <w:sz w:val="18"/>
          <w:szCs w:val="18"/>
        </w:rPr>
        <w:t xml:space="preserve">, while the COVID-19 crisis may have pushed 71 million to 100 million more people in extreme poverty, </w:t>
      </w:r>
      <w:hyperlink r:id="rId5" w:history="1">
        <w:r w:rsidRPr="00B51BCE">
          <w:rPr>
            <w:rStyle w:val="Hyperlink"/>
            <w:sz w:val="18"/>
            <w:szCs w:val="18"/>
          </w:rPr>
          <w:t>https://www.ilo.org/wcmsp5/groups/public/---dgreports/---dcomm/---publ/documents/publication/wcms_762534.pdf</w:t>
        </w:r>
      </w:hyperlink>
      <w:r w:rsidRPr="00B51BCE">
        <w:rPr>
          <w:sz w:val="18"/>
          <w:szCs w:val="18"/>
        </w:rPr>
        <w:t xml:space="preserve">; each year 1.9 million people die and 360 million have an accident </w:t>
      </w:r>
      <w:hyperlink r:id="rId6" w:history="1">
        <w:r w:rsidRPr="00B51BCE">
          <w:rPr>
            <w:rStyle w:val="Hyperlink"/>
            <w:sz w:val="18"/>
            <w:szCs w:val="18"/>
          </w:rPr>
          <w:t>and</w:t>
        </w:r>
      </w:hyperlink>
      <w:r w:rsidRPr="00B51BCE">
        <w:rPr>
          <w:sz w:val="18"/>
          <w:szCs w:val="18"/>
        </w:rPr>
        <w:t xml:space="preserve"> an estimated 479 million workers work long working hours of 55 hours/week or more, </w:t>
      </w:r>
      <w:hyperlink r:id="rId7" w:history="1">
        <w:r w:rsidRPr="00B51BCE">
          <w:rPr>
            <w:rStyle w:val="Hyperlink"/>
            <w:sz w:val="18"/>
            <w:szCs w:val="18"/>
          </w:rPr>
          <w:t>https://www.ilo.org/global/topics/safety-and-health-at-work/lang--en/index.htm</w:t>
        </w:r>
      </w:hyperlink>
      <w:r w:rsidRPr="00B51BCE">
        <w:rPr>
          <w:sz w:val="18"/>
          <w:szCs w:val="18"/>
        </w:rPr>
        <w:t xml:space="preserve">. </w:t>
      </w:r>
    </w:p>
  </w:footnote>
  <w:footnote w:id="14">
    <w:p w14:paraId="20A6D4BD"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According to the ILO brief on financing gaps in social protection, </w:t>
      </w:r>
      <w:r w:rsidRPr="00B51BCE">
        <w:rPr>
          <w:color w:val="000000"/>
          <w:sz w:val="18"/>
          <w:szCs w:val="18"/>
          <w:lang w:val="en-GB"/>
        </w:rPr>
        <w:t>more than half of the world’s population has no social protection coverage whatsoever</w:t>
      </w:r>
      <w:r w:rsidRPr="00B51BCE">
        <w:rPr>
          <w:sz w:val="18"/>
          <w:szCs w:val="18"/>
          <w:lang w:val="en-GB"/>
        </w:rPr>
        <w:t>, September 2020 (</w:t>
      </w:r>
      <w:hyperlink r:id="rId8" w:history="1">
        <w:r w:rsidRPr="00B51BCE">
          <w:rPr>
            <w:rStyle w:val="Hyperlink"/>
            <w:sz w:val="18"/>
            <w:szCs w:val="18"/>
            <w:lang w:val="en-GB"/>
          </w:rPr>
          <w:t>https://www.social-protection.org/gimi/RessourcePDF.action?id=56836</w:t>
        </w:r>
      </w:hyperlink>
      <w:r w:rsidRPr="00B51BCE">
        <w:rPr>
          <w:sz w:val="18"/>
          <w:szCs w:val="18"/>
          <w:lang w:val="en-GB"/>
        </w:rPr>
        <w:t>).</w:t>
      </w:r>
    </w:p>
  </w:footnote>
  <w:footnote w:id="15">
    <w:p w14:paraId="30EE8F87" w14:textId="7C1DF0CA"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https://publications.jrc.ec.europa.eu/repository/handle/JRC126047</w:t>
      </w:r>
    </w:p>
  </w:footnote>
  <w:footnote w:id="16">
    <w:p w14:paraId="3B3C2CAE"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w:t>
      </w:r>
      <w:hyperlink r:id="rId9" w:history="1">
        <w:r w:rsidRPr="00612124">
          <w:rPr>
            <w:rStyle w:val="Hyperlink"/>
            <w:sz w:val="18"/>
            <w:szCs w:val="18"/>
          </w:rPr>
          <w:t>https://eur-lex.europa.eu/legal-content/EN/TXT/?qid=1576150542719&amp;uri=COM%3A2019%3A640%3AFIN</w:t>
        </w:r>
      </w:hyperlink>
      <w:r w:rsidRPr="00B51BCE">
        <w:rPr>
          <w:sz w:val="18"/>
          <w:szCs w:val="18"/>
        </w:rPr>
        <w:t>; see also Communication on A Strong Social Europe for Just Transition, COM (2020) 14 final.</w:t>
      </w:r>
    </w:p>
  </w:footnote>
  <w:footnote w:id="17">
    <w:p w14:paraId="0E8AD6C5" w14:textId="77777777" w:rsidR="003648C1" w:rsidRPr="00B51BCE" w:rsidRDefault="003648C1" w:rsidP="00724501">
      <w:pPr>
        <w:pStyle w:val="FootnoteText"/>
        <w:rPr>
          <w:sz w:val="18"/>
          <w:szCs w:val="18"/>
        </w:rPr>
      </w:pPr>
      <w:r w:rsidRPr="00B51BCE">
        <w:rPr>
          <w:rStyle w:val="FootnoteReference"/>
          <w:sz w:val="18"/>
          <w:szCs w:val="18"/>
        </w:rPr>
        <w:footnoteRef/>
      </w:r>
      <w:r w:rsidRPr="00B51BCE">
        <w:rPr>
          <w:sz w:val="18"/>
          <w:szCs w:val="18"/>
        </w:rPr>
        <w:t xml:space="preserve"> The human-centred approach includes to strengthen the capacity of all people to benefit from the opportunities of a changing world of work, to strengthen the institutions of work to ensure adequate protection of all workers, reaffirming the continued relevance of the employment relationship, ensure a transition from informality to formality and promoting sustained, inclusive and sustainable economic growth, full and productive employment and decent work for all, see also ILO Cent</w:t>
      </w:r>
      <w:r w:rsidRPr="00612124">
        <w:rPr>
          <w:sz w:val="18"/>
          <w:szCs w:val="18"/>
        </w:rPr>
        <w:t xml:space="preserve">enary Declaration, </w:t>
      </w:r>
      <w:hyperlink r:id="rId10" w:history="1">
        <w:r w:rsidRPr="00612124">
          <w:rPr>
            <w:rStyle w:val="Hyperlink"/>
            <w:sz w:val="18"/>
            <w:szCs w:val="18"/>
          </w:rPr>
          <w:t>https://www.ilo.org/wcmsp5/groups/public/@ed_norm/@relconf/documents/meetingdocument/wcms_711674.pdf</w:t>
        </w:r>
      </w:hyperlink>
      <w:r w:rsidRPr="00B51BCE">
        <w:rPr>
          <w:sz w:val="18"/>
          <w:szCs w:val="18"/>
        </w:rPr>
        <w:t>.</w:t>
      </w:r>
    </w:p>
  </w:footnote>
  <w:footnote w:id="18">
    <w:p w14:paraId="7F5E08F2" w14:textId="057E9C06"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Communication on the Global EU response to COVID-19, JOIN(2020) 11 final of 8.4.2020. See also calls for a Communication on decent work worldwide by the Council in the Council Conclusions on Human Rights and Decent Work in Global Supply Chains (</w:t>
      </w:r>
      <w:hyperlink r:id="rId11" w:history="1">
        <w:r w:rsidRPr="00612124">
          <w:rPr>
            <w:rStyle w:val="Hyperlink"/>
            <w:sz w:val="18"/>
            <w:szCs w:val="18"/>
            <w:lang w:val="en-GB"/>
          </w:rPr>
          <w:t>https://www.consilium.europa.eu/media/46999/st13512-en20.pdf</w:t>
        </w:r>
      </w:hyperlink>
      <w:r w:rsidRPr="00B51BCE">
        <w:rPr>
          <w:rStyle w:val="Hyperlink"/>
          <w:sz w:val="18"/>
          <w:szCs w:val="18"/>
          <w:lang w:val="en-GB"/>
        </w:rPr>
        <w:t>) and Council Conclusions on the Future of Work: The European Union promoting the ILO Centenary Declaration (</w:t>
      </w:r>
      <w:r w:rsidR="00612124" w:rsidRPr="00612124">
        <w:rPr>
          <w:rStyle w:val="Hyperlink"/>
          <w:sz w:val="18"/>
          <w:szCs w:val="18"/>
          <w:lang w:val="en-GB"/>
        </w:rPr>
        <w:t>https://data.consilium.europa.eu/doc/document/ST-13436-2019-INIT/en/pdf</w:t>
      </w:r>
      <w:r w:rsidR="00612124">
        <w:rPr>
          <w:rStyle w:val="Hyperlink"/>
          <w:sz w:val="18"/>
          <w:szCs w:val="18"/>
          <w:lang w:val="en-GB"/>
        </w:rPr>
        <w:t>).</w:t>
      </w:r>
    </w:p>
  </w:footnote>
  <w:footnote w:id="19">
    <w:p w14:paraId="558A33C2" w14:textId="77777777" w:rsidR="003648C1" w:rsidRPr="00B51BCE" w:rsidRDefault="003648C1">
      <w:pPr>
        <w:pStyle w:val="FootnoteText"/>
        <w:rPr>
          <w:sz w:val="18"/>
          <w:szCs w:val="18"/>
          <w:lang w:val="en-GB"/>
        </w:rPr>
      </w:pPr>
      <w:r w:rsidRPr="00B51BCE">
        <w:rPr>
          <w:rStyle w:val="FootnoteReference"/>
          <w:sz w:val="18"/>
          <w:szCs w:val="18"/>
        </w:rPr>
        <w:footnoteRef/>
      </w:r>
      <w:r w:rsidRPr="00B51BCE">
        <w:rPr>
          <w:sz w:val="18"/>
          <w:szCs w:val="18"/>
        </w:rPr>
        <w:t xml:space="preserve"> https://www.ilo.org/infostories/en-GB/Campaigns/covid19/globalcall#better-normal</w:t>
      </w:r>
    </w:p>
  </w:footnote>
  <w:footnote w:id="20">
    <w:p w14:paraId="31F07F75"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hyperlink r:id="rId12" w:history="1">
        <w:r w:rsidRPr="00B51BCE">
          <w:rPr>
            <w:rStyle w:val="Hyperlink"/>
            <w:sz w:val="18"/>
            <w:szCs w:val="18"/>
            <w:lang w:val="en-GB"/>
          </w:rPr>
          <w:t>https://www.ilo.org/global/topics/decent-work/lang--en/index.htm</w:t>
        </w:r>
      </w:hyperlink>
    </w:p>
  </w:footnote>
  <w:footnote w:id="21">
    <w:p w14:paraId="3B48E25A" w14:textId="77777777" w:rsidR="003648C1" w:rsidRPr="00B51BCE" w:rsidRDefault="003648C1" w:rsidP="00BF2ED1">
      <w:pPr>
        <w:pStyle w:val="FootnoteText"/>
        <w:rPr>
          <w:sz w:val="18"/>
          <w:szCs w:val="18"/>
          <w:lang w:val="en-GB"/>
        </w:rPr>
      </w:pPr>
      <w:r w:rsidRPr="00B51BCE">
        <w:rPr>
          <w:rStyle w:val="FootnoteReference"/>
          <w:sz w:val="18"/>
          <w:szCs w:val="18"/>
        </w:rPr>
        <w:footnoteRef/>
      </w:r>
      <w:r w:rsidRPr="00B51BCE">
        <w:rPr>
          <w:sz w:val="18"/>
          <w:szCs w:val="18"/>
        </w:rPr>
        <w:t xml:space="preserve"> </w:t>
      </w:r>
      <w:hyperlink r:id="rId13" w:history="1">
        <w:r w:rsidRPr="00B51BCE">
          <w:rPr>
            <w:rStyle w:val="Hyperlink"/>
            <w:sz w:val="18"/>
            <w:szCs w:val="18"/>
          </w:rPr>
          <w:t>Discrimination based on sex, racial or ethnic origin, religion or belief, disability, age or sexual orientation</w:t>
        </w:r>
      </w:hyperlink>
      <w:r w:rsidRPr="00B51BCE">
        <w:rPr>
          <w:sz w:val="18"/>
          <w:szCs w:val="18"/>
        </w:rPr>
        <w:t>.</w:t>
      </w:r>
    </w:p>
  </w:footnote>
  <w:footnote w:id="22">
    <w:p w14:paraId="72566725"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Gender Action Plan III, </w:t>
      </w:r>
      <w:hyperlink r:id="rId14" w:history="1">
        <w:r w:rsidRPr="00B51BCE">
          <w:rPr>
            <w:rStyle w:val="Hyperlink"/>
            <w:sz w:val="18"/>
            <w:szCs w:val="18"/>
          </w:rPr>
          <w:t>https://ec.europa.eu/commission/presscorner/detail/en/IP_20_2184</w:t>
        </w:r>
      </w:hyperlink>
      <w:r w:rsidRPr="00B51BCE">
        <w:rPr>
          <w:sz w:val="18"/>
          <w:szCs w:val="18"/>
        </w:rPr>
        <w:t>; Gender Equality Strategy 2020-2025, EUR-Lex - 52020DC0152 - EN - EUR-Lex (europa.eu).</w:t>
      </w:r>
    </w:p>
  </w:footnote>
  <w:footnote w:id="23">
    <w:p w14:paraId="77BFE6C1"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See section 3 of this Communication and also Commission Staff Working Document ‘Promote decent work worldwide’, SWD(2020) 235 final of 20.10.2020.</w:t>
      </w:r>
    </w:p>
  </w:footnote>
  <w:footnote w:id="24">
    <w:p w14:paraId="662FA83B" w14:textId="67DC543D" w:rsidR="003648C1" w:rsidRPr="00B51BCE" w:rsidRDefault="003648C1" w:rsidP="003648C1">
      <w:pPr>
        <w:pStyle w:val="FootnoteText"/>
        <w:rPr>
          <w:sz w:val="18"/>
          <w:szCs w:val="18"/>
        </w:rPr>
      </w:pPr>
      <w:r w:rsidRPr="00B51BCE">
        <w:rPr>
          <w:rStyle w:val="FootnoteReference"/>
          <w:sz w:val="18"/>
          <w:szCs w:val="18"/>
        </w:rPr>
        <w:footnoteRef/>
      </w:r>
      <w:r w:rsidRPr="00B51BCE">
        <w:rPr>
          <w:sz w:val="18"/>
          <w:szCs w:val="18"/>
        </w:rPr>
        <w:t xml:space="preserve"> </w:t>
      </w:r>
      <w:r w:rsidR="0086280C">
        <w:rPr>
          <w:sz w:val="18"/>
          <w:szCs w:val="18"/>
        </w:rPr>
        <w:t>COM(2022) 71</w:t>
      </w:r>
    </w:p>
  </w:footnote>
  <w:footnote w:id="25">
    <w:p w14:paraId="0073348E" w14:textId="77777777" w:rsidR="003648C1" w:rsidRPr="00B51BCE" w:rsidRDefault="003648C1">
      <w:pPr>
        <w:pStyle w:val="FootnoteText"/>
        <w:rPr>
          <w:sz w:val="18"/>
          <w:szCs w:val="18"/>
          <w:lang w:val="en-GB"/>
        </w:rPr>
      </w:pPr>
      <w:r w:rsidRPr="00B51BCE">
        <w:rPr>
          <w:rStyle w:val="FootnoteReference"/>
          <w:sz w:val="18"/>
          <w:szCs w:val="18"/>
        </w:rPr>
        <w:footnoteRef/>
      </w:r>
      <w:r w:rsidRPr="00B51BCE">
        <w:rPr>
          <w:sz w:val="18"/>
          <w:szCs w:val="18"/>
        </w:rPr>
        <w:t xml:space="preserve"> https://trade.ec.europa.eu/dialogue/meetdetails.cfm?meet=11601</w:t>
      </w:r>
    </w:p>
  </w:footnote>
  <w:footnote w:id="26">
    <w:p w14:paraId="5EB3D399"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https://www.ilo.org/global/about-the-ilo/newsroom/news/WCMS_766351/lang--en/index.htm</w:t>
      </w:r>
    </w:p>
  </w:footnote>
  <w:footnote w:id="27">
    <w:p w14:paraId="33C96E46"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https://www.unicef.org/press-releases/child-labour-rises-160-million-first-increase-two-decades</w:t>
      </w:r>
    </w:p>
  </w:footnote>
  <w:footnote w:id="28">
    <w:p w14:paraId="00841F1D" w14:textId="02703F0E"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https://www.ilo.org/global/about-the-ilo/newsroom/news/WCMS_800090/lang--en/index.htm</w:t>
      </w:r>
    </w:p>
  </w:footnote>
  <w:footnote w:id="29">
    <w:p w14:paraId="106BE403" w14:textId="77777777" w:rsidR="003648C1" w:rsidRPr="00B51BCE" w:rsidRDefault="003648C1" w:rsidP="000F11EE">
      <w:pPr>
        <w:pStyle w:val="FootnoteText"/>
        <w:rPr>
          <w:sz w:val="18"/>
          <w:szCs w:val="18"/>
        </w:rPr>
      </w:pPr>
      <w:r w:rsidRPr="00B51BCE">
        <w:rPr>
          <w:rStyle w:val="FootnoteReference"/>
          <w:sz w:val="18"/>
          <w:szCs w:val="18"/>
        </w:rPr>
        <w:footnoteRef/>
      </w:r>
      <w:r w:rsidRPr="00B51BCE">
        <w:rPr>
          <w:sz w:val="18"/>
          <w:szCs w:val="18"/>
        </w:rPr>
        <w:t xml:space="preserve"> https://www.ilo.org/wcmsp5/groups/public/---ed_norm/---ipec/documents/publication/wcms_797515.pdf</w:t>
      </w:r>
    </w:p>
  </w:footnote>
  <w:footnote w:id="30">
    <w:p w14:paraId="1C52D041" w14:textId="77777777" w:rsidR="003648C1" w:rsidRPr="00B51BCE" w:rsidRDefault="003648C1" w:rsidP="0088520E">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Communication on EU strategy on the rights of the child, COM/2021/142 final.</w:t>
      </w:r>
    </w:p>
  </w:footnote>
  <w:footnote w:id="31">
    <w:p w14:paraId="243A98A6" w14:textId="25284C95" w:rsidR="00193FD8" w:rsidRPr="00B51BCE" w:rsidRDefault="00193FD8" w:rsidP="00AA578B">
      <w:pPr>
        <w:pStyle w:val="FootnoteText"/>
        <w:rPr>
          <w:sz w:val="18"/>
          <w:szCs w:val="18"/>
        </w:rPr>
      </w:pPr>
      <w:r w:rsidRPr="00B51BCE">
        <w:rPr>
          <w:rStyle w:val="FootnoteReference"/>
          <w:sz w:val="18"/>
          <w:szCs w:val="18"/>
        </w:rPr>
        <w:footnoteRef/>
      </w:r>
      <w:r w:rsidRPr="00B51BCE">
        <w:rPr>
          <w:sz w:val="18"/>
          <w:szCs w:val="18"/>
        </w:rPr>
        <w:t xml:space="preserve"> </w:t>
      </w:r>
      <w:hyperlink r:id="rId15" w:history="1">
        <w:r w:rsidRPr="00B51BCE">
          <w:rPr>
            <w:rStyle w:val="Hyperlink"/>
            <w:sz w:val="18"/>
            <w:szCs w:val="18"/>
            <w:lang w:val="en-GB"/>
          </w:rPr>
          <w:t>https://www.ilo.org/global/topics/forced-labour/lang--en/index.htm</w:t>
        </w:r>
      </w:hyperlink>
      <w:r w:rsidRPr="00B51BCE">
        <w:rPr>
          <w:rStyle w:val="Hyperlink"/>
          <w:sz w:val="18"/>
          <w:szCs w:val="18"/>
          <w:lang w:val="en-GB"/>
        </w:rPr>
        <w:t>; forced labou</w:t>
      </w:r>
      <w:r>
        <w:rPr>
          <w:rStyle w:val="Hyperlink"/>
          <w:sz w:val="18"/>
          <w:szCs w:val="18"/>
          <w:lang w:val="en-GB"/>
        </w:rPr>
        <w:t>r exists in global value chains;</w:t>
      </w:r>
      <w:r w:rsidRPr="00B51BCE">
        <w:rPr>
          <w:rStyle w:val="Hyperlink"/>
          <w:sz w:val="18"/>
          <w:szCs w:val="18"/>
          <w:lang w:val="en-GB"/>
        </w:rPr>
        <w:t xml:space="preserve"> https://www.ilo.org/wcmsp5/groups/public/---ed_norm/---ipec/docume</w:t>
      </w:r>
      <w:r>
        <w:rPr>
          <w:rStyle w:val="Hyperlink"/>
          <w:sz w:val="18"/>
          <w:szCs w:val="18"/>
          <w:lang w:val="en-GB"/>
        </w:rPr>
        <w:t>nts/publication/wcms_653986.pdf;</w:t>
      </w:r>
      <w:r w:rsidRPr="00B51BCE">
        <w:rPr>
          <w:sz w:val="18"/>
          <w:szCs w:val="18"/>
        </w:rPr>
        <w:t xml:space="preserve"> </w:t>
      </w:r>
      <w:r w:rsidRPr="00B51BCE">
        <w:rPr>
          <w:rStyle w:val="Hyperlink"/>
          <w:sz w:val="18"/>
          <w:szCs w:val="18"/>
          <w:lang w:val="en-GB"/>
        </w:rPr>
        <w:t>https://www.ilo.org/wcmsp5/groups/public/---ed_norm/---ipec/docume</w:t>
      </w:r>
      <w:r>
        <w:rPr>
          <w:rStyle w:val="Hyperlink"/>
          <w:sz w:val="18"/>
          <w:szCs w:val="18"/>
          <w:lang w:val="en-GB"/>
        </w:rPr>
        <w:t>nts/publication/wcms_653990.pdf.</w:t>
      </w:r>
    </w:p>
  </w:footnote>
  <w:footnote w:id="32">
    <w:p w14:paraId="3DD1250E"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r w:rsidRPr="00B51BCE">
        <w:rPr>
          <w:bCs/>
          <w:sz w:val="18"/>
          <w:szCs w:val="18"/>
          <w:shd w:val="clear" w:color="auto" w:fill="FFFFFF"/>
          <w:lang w:val="en-GB"/>
        </w:rPr>
        <w:t xml:space="preserve">Communication on the Global EU response </w:t>
      </w:r>
      <w:r w:rsidRPr="00B51BCE">
        <w:rPr>
          <w:bCs/>
          <w:color w:val="444444"/>
          <w:sz w:val="18"/>
          <w:szCs w:val="18"/>
          <w:shd w:val="clear" w:color="auto" w:fill="FFFFFF"/>
          <w:lang w:val="en-GB"/>
        </w:rPr>
        <w:t>to COVID-19,</w:t>
      </w:r>
      <w:r w:rsidRPr="00B51BCE">
        <w:rPr>
          <w:sz w:val="18"/>
          <w:szCs w:val="18"/>
          <w:lang w:val="en-GB"/>
        </w:rPr>
        <w:t xml:space="preserve"> JOIN/2020/11 final.</w:t>
      </w:r>
    </w:p>
  </w:footnote>
  <w:footnote w:id="33">
    <w:p w14:paraId="1B875C49"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The European Green Deal, COM(2019) 640 final of 11.12.2019. </w:t>
      </w:r>
    </w:p>
  </w:footnote>
  <w:footnote w:id="34">
    <w:p w14:paraId="32EC19F6" w14:textId="77777777" w:rsidR="003648C1" w:rsidRPr="00B51BCE" w:rsidRDefault="003648C1" w:rsidP="00FF332B">
      <w:pPr>
        <w:pStyle w:val="FootnoteText"/>
        <w:rPr>
          <w:sz w:val="18"/>
          <w:szCs w:val="18"/>
        </w:rPr>
      </w:pPr>
      <w:r w:rsidRPr="00B51BCE">
        <w:rPr>
          <w:rStyle w:val="FootnoteReference"/>
          <w:sz w:val="18"/>
          <w:szCs w:val="18"/>
        </w:rPr>
        <w:footnoteRef/>
      </w:r>
      <w:r w:rsidRPr="00B51BCE">
        <w:rPr>
          <w:sz w:val="18"/>
          <w:szCs w:val="18"/>
        </w:rPr>
        <w:t xml:space="preserve"> See also The Zero Pollution Ambition for a Toxic-Free Environment aims at ensuring that no harm to human health or the environment is caused by pollution (see COM(2021) 400) or the Chemicals Strategy for Sustainability (COM(2020) 667 final) that includes working towards more ambitious global action on the sustainable management of chemicals worldwide which affect workers’ safety around the world.</w:t>
      </w:r>
    </w:p>
  </w:footnote>
  <w:footnote w:id="35">
    <w:p w14:paraId="67229CB0"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hyperlink r:id="rId16" w:anchor="action-plan" w:history="1">
        <w:r w:rsidRPr="00B51BCE">
          <w:rPr>
            <w:rStyle w:val="Hyperlink"/>
            <w:sz w:val="18"/>
            <w:szCs w:val="18"/>
            <w:lang w:val="en-GB"/>
          </w:rPr>
          <w:t>https://ec.europa.eu/info/business-economy-euro/banking-and-finance/sustainable-finance/overview-sustainable-finance_en#action-plan</w:t>
        </w:r>
      </w:hyperlink>
    </w:p>
  </w:footnote>
  <w:footnote w:id="36">
    <w:p w14:paraId="35E20519"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http://www.gsi-alliance.org/wp-content/uploads/2021/08/GSIR-20201.pdf</w:t>
      </w:r>
    </w:p>
  </w:footnote>
  <w:footnote w:id="37">
    <w:p w14:paraId="3AEA5EE8" w14:textId="77777777" w:rsidR="003648C1" w:rsidRPr="00B51BCE" w:rsidRDefault="003648C1" w:rsidP="00FF332B">
      <w:pPr>
        <w:pStyle w:val="FootnoteText"/>
        <w:rPr>
          <w:sz w:val="18"/>
          <w:szCs w:val="18"/>
        </w:rPr>
      </w:pPr>
      <w:r w:rsidRPr="00B51BCE">
        <w:rPr>
          <w:rStyle w:val="FootnoteReference"/>
          <w:sz w:val="18"/>
          <w:szCs w:val="18"/>
        </w:rPr>
        <w:footnoteRef/>
      </w:r>
      <w:r w:rsidRPr="00B51BCE">
        <w:rPr>
          <w:sz w:val="18"/>
          <w:szCs w:val="18"/>
        </w:rPr>
        <w:t xml:space="preserve"> </w:t>
      </w:r>
      <w:hyperlink r:id="rId17" w:history="1">
        <w:r w:rsidRPr="00B51BCE">
          <w:rPr>
            <w:rStyle w:val="Hyperlink"/>
            <w:sz w:val="18"/>
            <w:szCs w:val="18"/>
          </w:rPr>
          <w:t>https://eur-lex.europa.eu/legal-content/EN/TXT/?uri=celex:32020R0852</w:t>
        </w:r>
      </w:hyperlink>
    </w:p>
  </w:footnote>
  <w:footnote w:id="38">
    <w:p w14:paraId="5CCC05EE" w14:textId="77777777" w:rsidR="003648C1" w:rsidRPr="00B51BCE" w:rsidRDefault="003648C1" w:rsidP="00FF332B">
      <w:pPr>
        <w:pStyle w:val="FootnoteText"/>
        <w:rPr>
          <w:sz w:val="18"/>
          <w:szCs w:val="18"/>
          <w:lang w:val="en-US"/>
        </w:rPr>
      </w:pPr>
      <w:r w:rsidRPr="00B51BCE">
        <w:rPr>
          <w:rStyle w:val="FootnoteReference"/>
          <w:sz w:val="18"/>
          <w:szCs w:val="18"/>
        </w:rPr>
        <w:footnoteRef/>
      </w:r>
      <w:r w:rsidRPr="00B51BCE">
        <w:rPr>
          <w:sz w:val="18"/>
          <w:szCs w:val="18"/>
          <w:lang w:val="en-US"/>
        </w:rPr>
        <w:t xml:space="preserve"> Chatham House (2020), </w:t>
      </w:r>
      <w:hyperlink r:id="rId18" w:history="1">
        <w:r w:rsidRPr="00B51BCE">
          <w:rPr>
            <w:rStyle w:val="Hyperlink"/>
            <w:sz w:val="18"/>
            <w:szCs w:val="18"/>
            <w:lang w:val="en-US"/>
          </w:rPr>
          <w:t>Promoting a Just Transition to an Inclusive Circular Economy</w:t>
        </w:r>
      </w:hyperlink>
      <w:r w:rsidRPr="00B51BCE">
        <w:rPr>
          <w:sz w:val="18"/>
          <w:szCs w:val="18"/>
          <w:lang w:val="en-US"/>
        </w:rPr>
        <w:t>.</w:t>
      </w:r>
    </w:p>
  </w:footnote>
  <w:footnote w:id="39">
    <w:p w14:paraId="1A0C64E3" w14:textId="77777777" w:rsidR="003648C1" w:rsidRPr="00B51BCE" w:rsidRDefault="003648C1" w:rsidP="00FF332B">
      <w:pPr>
        <w:pStyle w:val="FootnoteText"/>
        <w:rPr>
          <w:sz w:val="18"/>
          <w:szCs w:val="18"/>
          <w:lang w:val="sr-Latn-RS"/>
        </w:rPr>
      </w:pPr>
      <w:r w:rsidRPr="00B51BCE">
        <w:rPr>
          <w:rStyle w:val="FootnoteReference"/>
          <w:sz w:val="18"/>
          <w:szCs w:val="18"/>
          <w:lang w:val="en-GB"/>
        </w:rPr>
        <w:footnoteRef/>
      </w:r>
      <w:r w:rsidRPr="00B51BCE">
        <w:rPr>
          <w:sz w:val="18"/>
          <w:szCs w:val="18"/>
          <w:lang w:val="en-GB"/>
        </w:rPr>
        <w:t xml:space="preserve"> A new Circular Economy Action Plan, COM(2020) 98 final of 11.3.2021.</w:t>
      </w:r>
    </w:p>
  </w:footnote>
  <w:footnote w:id="40">
    <w:p w14:paraId="23266897" w14:textId="77777777" w:rsidR="003648C1" w:rsidRPr="00B51BCE" w:rsidRDefault="003648C1" w:rsidP="00FF332B">
      <w:pPr>
        <w:pStyle w:val="FootnoteText"/>
        <w:rPr>
          <w:sz w:val="18"/>
          <w:szCs w:val="18"/>
        </w:rPr>
      </w:pPr>
      <w:r w:rsidRPr="00B51BCE">
        <w:rPr>
          <w:rStyle w:val="FootnoteReference"/>
          <w:sz w:val="18"/>
          <w:szCs w:val="18"/>
        </w:rPr>
        <w:footnoteRef/>
      </w:r>
      <w:r w:rsidRPr="00B51BCE">
        <w:rPr>
          <w:sz w:val="18"/>
          <w:szCs w:val="18"/>
        </w:rPr>
        <w:t xml:space="preserve"> See for example the Initiative Empowering the consumer for the green transition, https://ec.europa.eu/info/law/better-regulation/have-your-say/initiatives/12467-Consumer-policy-strengthening-the-role-of-consumers-in-the-green-transition_en.</w:t>
      </w:r>
    </w:p>
  </w:footnote>
  <w:footnote w:id="41">
    <w:p w14:paraId="13873848" w14:textId="77777777" w:rsidR="003648C1" w:rsidRPr="00B51BCE" w:rsidRDefault="003648C1" w:rsidP="00FF332B">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https://www.smart.uio.no/</w:t>
      </w:r>
    </w:p>
  </w:footnote>
  <w:footnote w:id="42">
    <w:p w14:paraId="4586EA50" w14:textId="77777777" w:rsidR="003648C1" w:rsidRPr="00B51BCE" w:rsidRDefault="003648C1" w:rsidP="0052027D">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A Farm to Fork Strategy for a fair, healthy and environmentally-friendly food system, COM(2020) 381 final of 20.5.2020.</w:t>
      </w:r>
    </w:p>
  </w:footnote>
  <w:footnote w:id="43">
    <w:p w14:paraId="6A330CE4"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r w:rsidRPr="00B51BCE">
        <w:fldChar w:fldCharType="begin"/>
      </w:r>
      <w:r w:rsidRPr="00B51BCE">
        <w:rPr>
          <w:sz w:val="18"/>
          <w:szCs w:val="18"/>
          <w:lang w:val="en-GB"/>
        </w:rPr>
        <w:instrText xml:space="preserve"> "https://ec.europa.eu/growth/sectors/raw-materials/policy-strategy_en" </w:instrText>
      </w:r>
      <w:r w:rsidRPr="00B51BCE">
        <w:fldChar w:fldCharType="separate"/>
      </w:r>
      <w:r w:rsidRPr="00B51BCE">
        <w:rPr>
          <w:rStyle w:val="Hyperlink"/>
          <w:sz w:val="18"/>
          <w:szCs w:val="18"/>
          <w:lang w:val="en-GB"/>
        </w:rPr>
        <w:t>https://ec.europa.eu/growth/sectors/raw-materials/policy-strategy_en</w:t>
      </w:r>
      <w:r w:rsidRPr="00B51BCE">
        <w:rPr>
          <w:rStyle w:val="Hyperlink"/>
          <w:sz w:val="18"/>
          <w:szCs w:val="18"/>
          <w:lang w:val="en-GB"/>
        </w:rPr>
        <w:fldChar w:fldCharType="end"/>
      </w:r>
      <w:r w:rsidRPr="00B51BCE">
        <w:rPr>
          <w:sz w:val="18"/>
          <w:szCs w:val="18"/>
          <w:lang w:val="en-GB"/>
        </w:rPr>
        <w:t>https://ec.europa.eu/growth/sectors/raw-materials/policy-and-strategy-raw-materials_en</w:t>
      </w:r>
    </w:p>
  </w:footnote>
  <w:footnote w:id="44">
    <w:p w14:paraId="43826FBA"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COM(2020) 474 final</w:t>
      </w:r>
    </w:p>
  </w:footnote>
  <w:footnote w:id="45">
    <w:p w14:paraId="7E0517CC"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Regulation laying down supply chain due diligence obligations for Union importers of tin, tantalum and tungsten, their ores, and gold originating from conflict-affected and high-risk areas, (EU) 2017/821 of 17.5.2017. </w:t>
      </w:r>
    </w:p>
  </w:footnote>
  <w:footnote w:id="46">
    <w:p w14:paraId="246ED629"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Proposal for a Regulation concerning batteries and waste batteries, COM(2020) 798 final of 10.12.2020.</w:t>
      </w:r>
    </w:p>
  </w:footnote>
  <w:footnote w:id="47">
    <w:p w14:paraId="4B1AAFD8" w14:textId="338B6197" w:rsidR="003648C1" w:rsidRPr="00B51BCE" w:rsidRDefault="003648C1" w:rsidP="00FF332B">
      <w:pPr>
        <w:pStyle w:val="FootnoteText"/>
        <w:rPr>
          <w:sz w:val="18"/>
          <w:szCs w:val="18"/>
        </w:rPr>
      </w:pPr>
      <w:r w:rsidRPr="00B51BCE">
        <w:rPr>
          <w:rStyle w:val="FootnoteReference"/>
          <w:sz w:val="18"/>
          <w:szCs w:val="18"/>
        </w:rPr>
        <w:footnoteRef/>
      </w:r>
      <w:r w:rsidRPr="00B51BCE">
        <w:rPr>
          <w:sz w:val="18"/>
          <w:szCs w:val="18"/>
        </w:rPr>
        <w:t xml:space="preserve"> Better work is a partnership between the UN’s International Labour Organization and the International Finance Corporation, a member of the World Bank Group, Better Work brings diverse groups together – governments, global brands, factory owners, and unions and workers – to improve working conditions in the garment industry and make the sector more competitive, https://betterwork.org/.</w:t>
      </w:r>
    </w:p>
  </w:footnote>
  <w:footnote w:id="48">
    <w:p w14:paraId="59D8E036" w14:textId="5096639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w:t>
      </w:r>
      <w:r w:rsidRPr="00B51BCE">
        <w:rPr>
          <w:sz w:val="18"/>
          <w:szCs w:val="18"/>
        </w:rPr>
        <w:t>The Vision Zero Fund was launched by the G7 and endorsed by the G20. It is part of Safety &amp; Health for All, an ILO flagship programme building a culture of safe, healthy work. By mobilising governments, employers, workers and the private sector in communities and countries around the world, the Vision Zero Fund builds sustainable, safe and healthy supply chains, https://www.ilo.org/vzf/.</w:t>
      </w:r>
    </w:p>
  </w:footnote>
  <w:footnote w:id="49">
    <w:p w14:paraId="49DD3D0B" w14:textId="42FA4494"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See also as another EU funded project promoting decent work in ghe garment supply chain – “Sustainable Supply Chains to Build Forward Better”, https://www.ilo.org/wcmsp5/groups/public/---ed_dialogue/---sector/documents/genericdocument/wcms_791245.pdf</w:t>
      </w:r>
    </w:p>
  </w:footnote>
  <w:footnote w:id="50">
    <w:p w14:paraId="701E6349" w14:textId="77777777" w:rsidR="003648C1" w:rsidRPr="00B51BCE" w:rsidRDefault="003648C1" w:rsidP="00FF332B">
      <w:pPr>
        <w:pStyle w:val="CommentText"/>
        <w:rPr>
          <w:rFonts w:eastAsiaTheme="minorHAnsi"/>
          <w:sz w:val="18"/>
          <w:szCs w:val="18"/>
          <w:lang w:val="en-GB"/>
        </w:rPr>
      </w:pPr>
      <w:r w:rsidRPr="00B51BCE">
        <w:rPr>
          <w:rStyle w:val="FootnoteReference"/>
          <w:sz w:val="18"/>
          <w:szCs w:val="18"/>
        </w:rPr>
        <w:footnoteRef/>
      </w:r>
      <w:r w:rsidRPr="00B51BCE">
        <w:rPr>
          <w:sz w:val="18"/>
          <w:szCs w:val="18"/>
          <w:lang w:val="sr-Latn-RS"/>
        </w:rPr>
        <w:t xml:space="preserve"> For example: </w:t>
      </w:r>
      <w:hyperlink r:id="rId19" w:history="1">
        <w:r w:rsidRPr="00B51BCE">
          <w:rPr>
            <w:rFonts w:eastAsiaTheme="minorHAnsi"/>
            <w:color w:val="0000FF"/>
            <w:sz w:val="18"/>
            <w:szCs w:val="18"/>
            <w:u w:val="single"/>
            <w:lang w:val="en-GB"/>
          </w:rPr>
          <w:t>Beyond Your Clothes</w:t>
        </w:r>
      </w:hyperlink>
      <w:r w:rsidRPr="00B51BCE">
        <w:rPr>
          <w:rFonts w:eastAsiaTheme="minorHAnsi"/>
          <w:color w:val="0000FF"/>
          <w:sz w:val="18"/>
          <w:szCs w:val="18"/>
          <w:u w:val="single"/>
          <w:lang w:val="en-GB"/>
        </w:rPr>
        <w:t xml:space="preserve">; </w:t>
      </w:r>
      <w:hyperlink r:id="rId20" w:history="1">
        <w:r w:rsidRPr="00B51BCE">
          <w:rPr>
            <w:rFonts w:eastAsiaTheme="minorHAnsi"/>
            <w:color w:val="0000FF"/>
            <w:sz w:val="18"/>
            <w:szCs w:val="18"/>
            <w:u w:val="single"/>
            <w:lang w:val="en-GB"/>
          </w:rPr>
          <w:t>Together for Decent Leather | Rights for Workers</w:t>
        </w:r>
      </w:hyperlink>
      <w:r w:rsidRPr="00B51BCE">
        <w:rPr>
          <w:rFonts w:eastAsiaTheme="minorHAnsi"/>
          <w:color w:val="0000FF"/>
          <w:sz w:val="18"/>
          <w:szCs w:val="18"/>
          <w:u w:val="single"/>
          <w:lang w:val="en-GB"/>
        </w:rPr>
        <w:t>.</w:t>
      </w:r>
    </w:p>
  </w:footnote>
  <w:footnote w:id="51">
    <w:p w14:paraId="58D3E865" w14:textId="77777777" w:rsidR="003648C1" w:rsidRPr="00B51BCE" w:rsidRDefault="003648C1" w:rsidP="00FF332B">
      <w:pPr>
        <w:pStyle w:val="FootnoteText"/>
        <w:rPr>
          <w:sz w:val="18"/>
          <w:szCs w:val="18"/>
          <w:lang w:val="sr-Latn-RS"/>
        </w:rPr>
      </w:pPr>
      <w:r w:rsidRPr="00B51BCE">
        <w:rPr>
          <w:rStyle w:val="FootnoteReference"/>
          <w:sz w:val="18"/>
          <w:szCs w:val="18"/>
          <w:lang w:val="en-GB"/>
        </w:rPr>
        <w:footnoteRef/>
      </w:r>
      <w:r w:rsidRPr="00B51BCE">
        <w:rPr>
          <w:sz w:val="18"/>
          <w:szCs w:val="18"/>
          <w:lang w:val="sr-Latn-RS"/>
        </w:rPr>
        <w:t xml:space="preserve"> </w:t>
      </w:r>
      <w:hyperlink r:id="rId21" w:history="1">
        <w:r w:rsidRPr="00B51BCE">
          <w:rPr>
            <w:rStyle w:val="Hyperlink"/>
            <w:sz w:val="18"/>
            <w:szCs w:val="18"/>
            <w:lang w:val="sr-Latn-RS"/>
          </w:rPr>
          <w:t>https://ec.europa.eu/info/law/better-regulation/have-your-say/initiatives/12822-EU-strategy-for-sustainable-textiles_en</w:t>
        </w:r>
      </w:hyperlink>
    </w:p>
  </w:footnote>
  <w:footnote w:id="52">
    <w:p w14:paraId="548754B7"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This includes promoting the objectives included in the ILO Decent Work Agenda and the ILO Declaration on Social Justice for a Fair Globalization of 2008 and the Fundamental Rights and Principles at Work, as well as the commitment to ratify outstanding ILO fundamental conventions and to consider ratifying other ILO conventions. In the absence of EU aviation agreements, the Commission will invite EU Member States to follow the EU approach of including labour provisions in their aviation agreements.</w:t>
      </w:r>
    </w:p>
  </w:footnote>
  <w:footnote w:id="53">
    <w:p w14:paraId="66C9CB24"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Including the IMO Convention on Standards of Training, Certification and Watch keeping for Fishing Vessel Personnel (STCW-F).</w:t>
      </w:r>
    </w:p>
  </w:footnote>
  <w:footnote w:id="54">
    <w:p w14:paraId="66831C09" w14:textId="77777777" w:rsidR="003648C1" w:rsidRPr="00B51BCE" w:rsidRDefault="003648C1" w:rsidP="00414419">
      <w:pPr>
        <w:pStyle w:val="FootnoteText"/>
        <w:rPr>
          <w:sz w:val="18"/>
          <w:szCs w:val="18"/>
          <w:lang w:val="en-GB"/>
        </w:rPr>
      </w:pPr>
      <w:r w:rsidRPr="00B51BCE">
        <w:rPr>
          <w:rStyle w:val="FootnoteReference"/>
          <w:sz w:val="18"/>
          <w:szCs w:val="18"/>
        </w:rPr>
        <w:footnoteRef/>
      </w:r>
      <w:r w:rsidRPr="00B51BCE">
        <w:rPr>
          <w:sz w:val="18"/>
          <w:szCs w:val="18"/>
        </w:rPr>
        <w:t xml:space="preserve"> https://eur-lex.europa.eu/legal-content/EN/TXT/?uri=CELEX:52016JC0049</w:t>
      </w:r>
    </w:p>
  </w:footnote>
  <w:footnote w:id="55">
    <w:p w14:paraId="4ED77E0E" w14:textId="40B2BB23" w:rsidR="003648C1" w:rsidRPr="00B51BCE" w:rsidRDefault="003648C1" w:rsidP="00414419">
      <w:pPr>
        <w:spacing w:after="0"/>
        <w:rPr>
          <w:rFonts w:ascii="Times New Roman" w:hAnsi="Times New Roman" w:cs="Times New Roman"/>
          <w:sz w:val="18"/>
          <w:szCs w:val="18"/>
        </w:rPr>
      </w:pPr>
      <w:r w:rsidRPr="00B51BCE">
        <w:rPr>
          <w:rStyle w:val="FootnoteReference"/>
          <w:rFonts w:ascii="Times New Roman" w:hAnsi="Times New Roman" w:cs="Times New Roman"/>
          <w:sz w:val="18"/>
          <w:szCs w:val="18"/>
        </w:rPr>
        <w:footnoteRef/>
      </w:r>
      <w:r w:rsidRPr="00B51BCE">
        <w:rPr>
          <w:rFonts w:ascii="Times New Roman" w:hAnsi="Times New Roman" w:cs="Times New Roman"/>
          <w:sz w:val="18"/>
          <w:szCs w:val="18"/>
        </w:rPr>
        <w:t xml:space="preserve"> </w:t>
      </w:r>
      <w:r w:rsidR="00234063" w:rsidRPr="00234063">
        <w:rPr>
          <w:rFonts w:ascii="Times New Roman" w:hAnsi="Times New Roman" w:cs="Times New Roman"/>
          <w:color w:val="000000" w:themeColor="text1"/>
          <w:sz w:val="18"/>
          <w:szCs w:val="18"/>
        </w:rPr>
        <w:t>https://ec.europa.eu/social/main.jsp?catId=1537&amp;langId=en</w:t>
      </w:r>
    </w:p>
  </w:footnote>
  <w:footnote w:id="56">
    <w:p w14:paraId="42075950" w14:textId="6E7BF5C9" w:rsidR="003648C1" w:rsidRPr="00193FD8" w:rsidRDefault="003648C1" w:rsidP="00193FD8">
      <w:pPr>
        <w:pStyle w:val="FootnoteText"/>
        <w:rPr>
          <w:sz w:val="18"/>
        </w:rPr>
      </w:pPr>
      <w:r w:rsidRPr="00B51BCE">
        <w:rPr>
          <w:rStyle w:val="FootnoteReference"/>
          <w:sz w:val="18"/>
          <w:szCs w:val="18"/>
        </w:rPr>
        <w:footnoteRef/>
      </w:r>
      <w:r w:rsidRPr="00B51BCE">
        <w:rPr>
          <w:sz w:val="18"/>
          <w:szCs w:val="18"/>
        </w:rPr>
        <w:t xml:space="preserve"> https://www.ilo.org/wcmsp5/groups/public/---europe/---ro-geneva/---ilo-brussels/documents/publication/wcms_195135.pdf</w:t>
      </w:r>
    </w:p>
  </w:footnote>
  <w:footnote w:id="57">
    <w:p w14:paraId="27FB4D97" w14:textId="7F3299C7" w:rsidR="003648C1" w:rsidRPr="00193FD8" w:rsidRDefault="003648C1">
      <w:pPr>
        <w:pStyle w:val="FootnoteText"/>
        <w:rPr>
          <w:sz w:val="18"/>
        </w:rPr>
      </w:pPr>
      <w:r w:rsidRPr="00B51BCE">
        <w:rPr>
          <w:rStyle w:val="FootnoteReference"/>
          <w:sz w:val="18"/>
          <w:szCs w:val="18"/>
        </w:rPr>
        <w:footnoteRef/>
      </w:r>
      <w:r w:rsidRPr="00B51BCE">
        <w:rPr>
          <w:sz w:val="18"/>
          <w:szCs w:val="18"/>
        </w:rPr>
        <w:t xml:space="preserve"> https://ec.europa.eu/trade/policy/policy-making/sustainable-development/#_labour-rights</w:t>
      </w:r>
    </w:p>
  </w:footnote>
  <w:footnote w:id="58">
    <w:p w14:paraId="28E15AE4" w14:textId="77777777" w:rsidR="003648C1" w:rsidRPr="00B51BCE" w:rsidRDefault="003648C1" w:rsidP="00FF332B">
      <w:pPr>
        <w:pStyle w:val="FootnoteText"/>
        <w:jc w:val="both"/>
        <w:rPr>
          <w:sz w:val="18"/>
          <w:szCs w:val="18"/>
          <w:lang w:val="en-GB"/>
        </w:rPr>
      </w:pPr>
      <w:r w:rsidRPr="00B51BCE">
        <w:rPr>
          <w:rStyle w:val="FootnoteReference"/>
          <w:sz w:val="18"/>
          <w:szCs w:val="18"/>
        </w:rPr>
        <w:footnoteRef/>
      </w:r>
      <w:r w:rsidRPr="00B51BCE">
        <w:rPr>
          <w:sz w:val="18"/>
          <w:szCs w:val="18"/>
        </w:rPr>
        <w:t xml:space="preserve"> </w:t>
      </w:r>
      <w:hyperlink r:id="rId22" w:history="1">
        <w:r w:rsidRPr="00B51BCE">
          <w:rPr>
            <w:rStyle w:val="Hyperlink"/>
            <w:sz w:val="18"/>
            <w:szCs w:val="18"/>
          </w:rPr>
          <w:t>Buying Social – A guide to taking account of social considerations in public procurement – Second edition (2021/C 237/01),</w:t>
        </w:r>
      </w:hyperlink>
      <w:r w:rsidRPr="00B51BCE">
        <w:rPr>
          <w:sz w:val="18"/>
          <w:szCs w:val="18"/>
        </w:rPr>
        <w:t xml:space="preserve"> The guide explains in a practical way the opportunities offered by the existing EU legal framework for public authorities to take into account social considerations in their public procurement and offers good practices and examples of what can be achieved by making active use of socially responsible public procurement practices. </w:t>
      </w:r>
    </w:p>
  </w:footnote>
  <w:footnote w:id="59">
    <w:p w14:paraId="4C6CA7BA" w14:textId="2C08DD28"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https://trade.ec.europa.eu/doclib/docs/2021/july/tradoc_159709.pdf</w:t>
      </w:r>
    </w:p>
  </w:footnote>
  <w:footnote w:id="60">
    <w:p w14:paraId="6868ABF3" w14:textId="77777777" w:rsidR="003648C1" w:rsidRPr="00B51BCE" w:rsidRDefault="003648C1" w:rsidP="00FF332B">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Commission proposal COM(2021) 189 final of 21.04.2021. </w:t>
      </w:r>
    </w:p>
  </w:footnote>
  <w:footnote w:id="61">
    <w:p w14:paraId="1299824A" w14:textId="081128BC" w:rsidR="003648C1" w:rsidRPr="00B51BCE" w:rsidRDefault="003648C1" w:rsidP="00FF332B">
      <w:pPr>
        <w:pStyle w:val="FootnoteText"/>
        <w:rPr>
          <w:sz w:val="18"/>
          <w:szCs w:val="18"/>
          <w:lang w:val="en-GB"/>
        </w:rPr>
      </w:pPr>
      <w:r w:rsidRPr="00B51BCE">
        <w:rPr>
          <w:rStyle w:val="FootnoteReference"/>
          <w:sz w:val="18"/>
          <w:szCs w:val="18"/>
        </w:rPr>
        <w:footnoteRef/>
      </w:r>
      <w:r w:rsidRPr="00B51BCE">
        <w:rPr>
          <w:sz w:val="18"/>
          <w:szCs w:val="18"/>
        </w:rPr>
        <w:t xml:space="preserve"> The CLEAR Cotton project supports the elimination of child labour and forced labour in the cotton, textile and garment value chains in target producing countries (Burkina Faso, Mali, Pakistan, and Peru). It is implemented by the ILO in collaboration with the Food and Agriculture Organization (FAO), </w:t>
      </w:r>
      <w:r w:rsidRPr="00B51BCE">
        <w:rPr>
          <w:sz w:val="18"/>
          <w:szCs w:val="18"/>
          <w:lang w:val="en-GB"/>
        </w:rPr>
        <w:t>CLEAR Cotton: Eliminating child labour and forced labour in the cotton, textile and garment supply chains; https://www.ilo.org/ipec/projects/global/clearcotton/lang--en/index.htm.</w:t>
      </w:r>
    </w:p>
  </w:footnote>
  <w:footnote w:id="62">
    <w:p w14:paraId="77E45802" w14:textId="77777777" w:rsidR="003648C1" w:rsidRPr="00B51BCE" w:rsidRDefault="003648C1" w:rsidP="00984525">
      <w:pPr>
        <w:pStyle w:val="FootnoteText"/>
        <w:rPr>
          <w:sz w:val="18"/>
          <w:szCs w:val="18"/>
          <w:lang w:val="sr-Latn-RS"/>
        </w:rPr>
      </w:pPr>
      <w:r w:rsidRPr="00B51BCE">
        <w:rPr>
          <w:rStyle w:val="FootnoteReference"/>
          <w:sz w:val="18"/>
          <w:szCs w:val="18"/>
          <w:lang w:val="en-GB"/>
        </w:rPr>
        <w:footnoteRef/>
      </w:r>
      <w:r w:rsidRPr="00B51BCE">
        <w:rPr>
          <w:sz w:val="18"/>
          <w:szCs w:val="18"/>
          <w:lang w:val="sr-Latn-RS"/>
        </w:rPr>
        <w:t xml:space="preserve"> </w:t>
      </w:r>
      <w:hyperlink r:id="rId23" w:history="1">
        <w:r w:rsidRPr="00B51BCE">
          <w:rPr>
            <w:rStyle w:val="Hyperlink"/>
            <w:sz w:val="18"/>
            <w:szCs w:val="18"/>
            <w:lang w:val="sr-Latn-RS"/>
          </w:rPr>
          <w:t>https://www.ilo.org/dyn/normlex/en/f?p=NORMLEXPUB:11200:0::NO::P11200_COUNTRY_ID:103123</w:t>
        </w:r>
      </w:hyperlink>
    </w:p>
  </w:footnote>
  <w:footnote w:id="63">
    <w:p w14:paraId="0E11319A" w14:textId="77777777" w:rsidR="003648C1" w:rsidRPr="00B51BCE" w:rsidRDefault="003648C1" w:rsidP="00480D1F">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https://trade.ec.europa.eu/doclib/press/index.cfm?id=2303</w:t>
      </w:r>
    </w:p>
  </w:footnote>
  <w:footnote w:id="64">
    <w:p w14:paraId="44A89193" w14:textId="77777777" w:rsidR="003648C1" w:rsidRPr="00B51BCE" w:rsidRDefault="003648C1" w:rsidP="00984525">
      <w:pPr>
        <w:tabs>
          <w:tab w:val="left" w:pos="3858"/>
        </w:tabs>
        <w:spacing w:after="0"/>
        <w:jc w:val="both"/>
        <w:rPr>
          <w:rFonts w:ascii="Times New Roman" w:hAnsi="Times New Roman" w:cs="Times New Roman"/>
          <w:sz w:val="18"/>
          <w:szCs w:val="18"/>
        </w:rPr>
      </w:pPr>
      <w:r w:rsidRPr="00B51BCE">
        <w:rPr>
          <w:rStyle w:val="FootnoteReference"/>
          <w:rFonts w:ascii="Times New Roman" w:hAnsi="Times New Roman" w:cs="Times New Roman"/>
          <w:sz w:val="18"/>
          <w:szCs w:val="18"/>
        </w:rPr>
        <w:footnoteRef/>
      </w:r>
      <w:r w:rsidRPr="00B51BCE">
        <w:rPr>
          <w:rFonts w:ascii="Times New Roman" w:hAnsi="Times New Roman" w:cs="Times New Roman"/>
          <w:sz w:val="18"/>
          <w:szCs w:val="18"/>
          <w:lang w:eastAsia="en-GB"/>
        </w:rPr>
        <w:t xml:space="preserve"> I</w:t>
      </w:r>
      <w:r w:rsidRPr="00B51BCE">
        <w:rPr>
          <w:rFonts w:ascii="Times New Roman" w:eastAsia="Times New Roman" w:hAnsi="Times New Roman" w:cs="Times New Roman"/>
          <w:sz w:val="18"/>
          <w:szCs w:val="18"/>
          <w:lang w:eastAsia="en-GB"/>
        </w:rPr>
        <w:t>n addition to the current 15 core UN/ILO conventions on human and labour rights, the new GSP Regulation adds ILO Conventions No. 81 on Labour Inspection and No. 144 on Tripartite Consultation.</w:t>
      </w:r>
    </w:p>
  </w:footnote>
  <w:footnote w:id="65">
    <w:p w14:paraId="11E589D3" w14:textId="77777777" w:rsidR="003648C1" w:rsidRPr="00B51BCE" w:rsidRDefault="003648C1">
      <w:pPr>
        <w:pStyle w:val="FootnoteText"/>
        <w:rPr>
          <w:sz w:val="18"/>
          <w:szCs w:val="18"/>
        </w:rPr>
      </w:pPr>
      <w:r w:rsidRPr="00B51BCE">
        <w:rPr>
          <w:rStyle w:val="FootnoteReference"/>
          <w:sz w:val="18"/>
          <w:szCs w:val="18"/>
        </w:rPr>
        <w:footnoteRef/>
      </w:r>
      <w:r w:rsidRPr="00B51BCE">
        <w:rPr>
          <w:sz w:val="18"/>
          <w:szCs w:val="18"/>
        </w:rPr>
        <w:t xml:space="preserve"> https://ec.europa.eu/international-partnerships/european-consensus-development_en</w:t>
      </w:r>
    </w:p>
  </w:footnote>
  <w:footnote w:id="66">
    <w:p w14:paraId="2DE519D4" w14:textId="77777777" w:rsidR="003648C1" w:rsidRPr="00B51BCE" w:rsidRDefault="003648C1" w:rsidP="00863665">
      <w:pPr>
        <w:pStyle w:val="FootnoteText"/>
        <w:rPr>
          <w:sz w:val="18"/>
          <w:szCs w:val="18"/>
          <w:lang w:val="sr-Latn-RS"/>
        </w:rPr>
      </w:pPr>
      <w:r w:rsidRPr="00B51BCE">
        <w:rPr>
          <w:rStyle w:val="FootnoteReference"/>
          <w:sz w:val="18"/>
          <w:szCs w:val="18"/>
          <w:lang w:val="en-GB"/>
        </w:rPr>
        <w:footnoteRef/>
      </w:r>
      <w:r w:rsidRPr="00B51BCE">
        <w:rPr>
          <w:sz w:val="18"/>
          <w:szCs w:val="18"/>
          <w:lang w:val="en-GB"/>
        </w:rPr>
        <w:t xml:space="preserve"> Regulation establishing the Neighbourhood, Development and International Cooperation Instrument, (EU) 2021/947 of 9.6.2021.</w:t>
      </w:r>
    </w:p>
  </w:footnote>
  <w:footnote w:id="67">
    <w:p w14:paraId="491C9A01"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https://europa.eu/capacity4dev/wbt-team-europe</w:t>
      </w:r>
    </w:p>
  </w:footnote>
  <w:footnote w:id="68">
    <w:p w14:paraId="39C373E2" w14:textId="7C12C44E" w:rsidR="003648C1" w:rsidRPr="00B51BCE" w:rsidRDefault="003648C1" w:rsidP="00393EC5">
      <w:pPr>
        <w:pStyle w:val="FootnoteText"/>
        <w:rPr>
          <w:sz w:val="18"/>
          <w:szCs w:val="18"/>
        </w:rPr>
      </w:pPr>
      <w:r w:rsidRPr="00B51BCE">
        <w:rPr>
          <w:rStyle w:val="FootnoteReference"/>
          <w:sz w:val="18"/>
          <w:szCs w:val="18"/>
        </w:rPr>
        <w:footnoteRef/>
      </w:r>
      <w:r w:rsidRPr="00B51BCE">
        <w:rPr>
          <w:sz w:val="18"/>
          <w:szCs w:val="18"/>
        </w:rPr>
        <w:t xml:space="preserve"> According to ILO, the worst kinds of child labour include slavery, child trafficking, serfdom, sexual exploitation and abuse as well as forced labour, including for armed forces: https://www.ilo.org/ipec/Campaignandadvocacy/Youthinaction/C182-Youth-orientated/worstforms/lang--en/index.htm</w:t>
      </w:r>
      <w:r w:rsidR="00AF05EC">
        <w:rPr>
          <w:sz w:val="18"/>
          <w:szCs w:val="18"/>
        </w:rPr>
        <w:t>.</w:t>
      </w:r>
    </w:p>
  </w:footnote>
  <w:footnote w:id="69">
    <w:p w14:paraId="1A416A30" w14:textId="77777777" w:rsidR="003648C1" w:rsidRPr="00B51BCE" w:rsidRDefault="003648C1" w:rsidP="00393EC5">
      <w:pPr>
        <w:pStyle w:val="FootnoteText"/>
        <w:rPr>
          <w:sz w:val="18"/>
          <w:szCs w:val="18"/>
        </w:rPr>
      </w:pPr>
      <w:r w:rsidRPr="00B51BCE">
        <w:rPr>
          <w:rStyle w:val="FootnoteReference"/>
          <w:sz w:val="18"/>
          <w:szCs w:val="18"/>
        </w:rPr>
        <w:footnoteRef/>
      </w:r>
      <w:r w:rsidRPr="00B51BCE">
        <w:rPr>
          <w:sz w:val="18"/>
          <w:szCs w:val="18"/>
        </w:rPr>
        <w:t xml:space="preserve"> https://ec.europa.eu/echo/what/humanitarian-aid/education-emergencies_en</w:t>
      </w:r>
    </w:p>
  </w:footnote>
  <w:footnote w:id="70">
    <w:p w14:paraId="694CF6D8"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Renewed partnership with the Southern Neighbourhood - A new Agenda for the Mediterranean, JOIN(2021) 2 final of 9.2.2021.</w:t>
      </w:r>
    </w:p>
  </w:footnote>
  <w:footnote w:id="71">
    <w:p w14:paraId="48A6BE8B" w14:textId="77777777" w:rsidR="003648C1" w:rsidRPr="00B51BCE" w:rsidRDefault="003648C1" w:rsidP="00984525">
      <w:pPr>
        <w:pStyle w:val="FootnoteText"/>
        <w:rPr>
          <w:sz w:val="18"/>
          <w:szCs w:val="18"/>
          <w:lang w:val="en-GB"/>
        </w:rPr>
      </w:pPr>
      <w:r w:rsidRPr="00B51BCE">
        <w:rPr>
          <w:rStyle w:val="FootnoteReference"/>
          <w:sz w:val="18"/>
          <w:szCs w:val="18"/>
          <w:lang w:val="en-GB"/>
        </w:rPr>
        <w:footnoteRef/>
      </w:r>
      <w:r w:rsidRPr="00B51BCE">
        <w:rPr>
          <w:sz w:val="18"/>
          <w:szCs w:val="18"/>
          <w:lang w:val="en-GB"/>
        </w:rPr>
        <w:t xml:space="preserve"> Eastern Partnership policy beyond 2020 - Reinforcing Resilience - an Eastern Partnership that delivers for all, JOIN(2020) 7 final of 18.3.2020.</w:t>
      </w:r>
    </w:p>
  </w:footnote>
  <w:footnote w:id="72">
    <w:p w14:paraId="3FE8C0EC" w14:textId="77777777" w:rsidR="003648C1" w:rsidRPr="00B51BCE" w:rsidRDefault="003648C1" w:rsidP="00984525">
      <w:pPr>
        <w:pStyle w:val="FootnoteText"/>
        <w:rPr>
          <w:sz w:val="18"/>
          <w:szCs w:val="18"/>
          <w:lang w:val="sr-Latn-RS"/>
        </w:rPr>
      </w:pPr>
      <w:r w:rsidRPr="00B51BCE">
        <w:rPr>
          <w:rStyle w:val="FootnoteReference"/>
          <w:sz w:val="18"/>
          <w:szCs w:val="18"/>
          <w:lang w:val="en-GB"/>
        </w:rPr>
        <w:footnoteRef/>
      </w:r>
      <w:r w:rsidRPr="00B51BCE">
        <w:rPr>
          <w:sz w:val="18"/>
          <w:szCs w:val="18"/>
          <w:lang w:val="en-GB"/>
        </w:rPr>
        <w:t xml:space="preserve"> Council Conclusions on Eastern Partnership policy beyond 2020, 11 May 2020.</w:t>
      </w:r>
    </w:p>
  </w:footnote>
  <w:footnote w:id="73">
    <w:p w14:paraId="5F3E0330" w14:textId="77777777" w:rsidR="003648C1" w:rsidRPr="00B51BCE" w:rsidRDefault="003648C1" w:rsidP="0084714B">
      <w:pPr>
        <w:pStyle w:val="FootnoteText"/>
        <w:jc w:val="both"/>
        <w:rPr>
          <w:sz w:val="18"/>
          <w:szCs w:val="18"/>
          <w:lang w:val="sr-Latn-RS"/>
        </w:rPr>
      </w:pPr>
      <w:r w:rsidRPr="00B51BCE">
        <w:rPr>
          <w:rStyle w:val="FootnoteReference"/>
          <w:sz w:val="18"/>
          <w:szCs w:val="18"/>
        </w:rPr>
        <w:footnoteRef/>
      </w:r>
      <w:r w:rsidRPr="00B51BCE">
        <w:rPr>
          <w:sz w:val="18"/>
          <w:szCs w:val="18"/>
          <w:lang w:val="sr-Latn-RS"/>
        </w:rPr>
        <w:t xml:space="preserve"> </w:t>
      </w:r>
      <w:r w:rsidRPr="00B51BCE">
        <w:rPr>
          <w:sz w:val="18"/>
          <w:szCs w:val="18"/>
        </w:rPr>
        <w:t>The EU Action Plan Human Rights on Human Rights and Democracy 2020-2024 includes as a priority (point 1.4.i): “Promote decent work and a human-centred future of work through an updated EU approach ensuring the respect of fundamental principles and rights at work, the right to safe and healthy working conditions for all, and a world of work free of violence and harassment. Promote social dialogue as well as the ratification and effective implementation of relevant ILO conventions and protocols. Strengthen responsible management in global supply chains and access to social protection.”</w:t>
      </w:r>
    </w:p>
  </w:footnote>
  <w:footnote w:id="74">
    <w:p w14:paraId="690D2007" w14:textId="77777777" w:rsidR="003648C1" w:rsidRPr="00B51BCE" w:rsidRDefault="003648C1">
      <w:pPr>
        <w:pStyle w:val="FootnoteText"/>
        <w:rPr>
          <w:sz w:val="18"/>
          <w:szCs w:val="18"/>
          <w:lang w:val="en-GB"/>
        </w:rPr>
      </w:pPr>
      <w:r w:rsidRPr="00B51BCE">
        <w:rPr>
          <w:rStyle w:val="FootnoteReference"/>
          <w:sz w:val="18"/>
          <w:szCs w:val="18"/>
        </w:rPr>
        <w:footnoteRef/>
      </w:r>
      <w:r w:rsidRPr="00B51BCE">
        <w:rPr>
          <w:sz w:val="18"/>
          <w:szCs w:val="18"/>
        </w:rPr>
        <w:t xml:space="preserve"> </w:t>
      </w:r>
      <w:r w:rsidRPr="00B51BCE">
        <w:rPr>
          <w:sz w:val="18"/>
          <w:szCs w:val="18"/>
          <w:lang w:val="sr-Latn-RS"/>
        </w:rPr>
        <w:t>See also Joint Communication on strengthening the EU’s contribution to rules-based multilateralism that underlines the importance of multilateralism for a fair and sustainable recovery, https://eur-lex.europa.eu/legal-content/EN/TXT/PDF/?uri=CELEX:52021JC0003&amp;from=EN.</w:t>
      </w:r>
    </w:p>
  </w:footnote>
  <w:footnote w:id="75">
    <w:p w14:paraId="37929358"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E.g. https://www.ilo.org/global/standards/WCMS_697996/lang--en/index.htm</w:t>
      </w:r>
    </w:p>
  </w:footnote>
  <w:footnote w:id="76">
    <w:p w14:paraId="0D2B78E7"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https://data.consilium.europa.eu/doc/document/ST-12765-2019-INIT/en/pdf</w:t>
      </w:r>
    </w:p>
  </w:footnote>
  <w:footnote w:id="77">
    <w:p w14:paraId="57C9F8E7" w14:textId="195E2103" w:rsidR="003648C1" w:rsidRPr="00B51BCE" w:rsidRDefault="003648C1" w:rsidP="00984525">
      <w:pPr>
        <w:pStyle w:val="FootnoteText"/>
        <w:rPr>
          <w:sz w:val="18"/>
          <w:szCs w:val="18"/>
          <w:lang w:val="sr-Latn-RS"/>
        </w:rPr>
      </w:pPr>
      <w:r w:rsidRPr="00B51BCE">
        <w:rPr>
          <w:rStyle w:val="FootnoteReference"/>
          <w:sz w:val="18"/>
          <w:szCs w:val="18"/>
          <w:lang w:val="en-GB"/>
        </w:rPr>
        <w:footnoteRef/>
      </w:r>
      <w:r w:rsidRPr="00B51BCE">
        <w:rPr>
          <w:sz w:val="18"/>
          <w:szCs w:val="18"/>
          <w:lang w:val="sr-Latn-RS"/>
        </w:rPr>
        <w:t xml:space="preserve"> </w:t>
      </w:r>
      <w:r w:rsidRPr="00B51BCE">
        <w:fldChar w:fldCharType="begin"/>
      </w:r>
      <w:r w:rsidRPr="00B51BCE">
        <w:rPr>
          <w:sz w:val="18"/>
          <w:szCs w:val="18"/>
          <w:lang w:val="sr-Latn-RS"/>
        </w:rPr>
        <w:instrText xml:space="preserve"> "https://mneguidelines.oecd.org/Responsible-Supply-Chains-in-Asia-Fact-Sheet.pdf" </w:instrText>
      </w:r>
      <w:r w:rsidRPr="00B51BCE">
        <w:fldChar w:fldCharType="separate"/>
      </w:r>
      <w:r w:rsidRPr="00B51BCE">
        <w:rPr>
          <w:rStyle w:val="Hyperlink"/>
          <w:sz w:val="18"/>
          <w:szCs w:val="18"/>
          <w:lang w:val="sr-Latn-RS"/>
        </w:rPr>
        <w:t>https://mneguidelines.oecd.org/Responsible-Supply-Chains-in-Asia-Fact-Sheet.pdf</w:t>
      </w:r>
      <w:r w:rsidRPr="00B51BCE">
        <w:rPr>
          <w:rStyle w:val="Hyperlink"/>
          <w:sz w:val="18"/>
          <w:szCs w:val="18"/>
          <w:lang w:val="en-GB"/>
        </w:rPr>
        <w:fldChar w:fldCharType="end"/>
      </w:r>
      <w:r w:rsidRPr="00B51BCE">
        <w:rPr>
          <w:sz w:val="18"/>
          <w:szCs w:val="18"/>
          <w:lang w:val="sr-Latn-RS"/>
        </w:rPr>
        <w:t>http://mneguidelines.oecd.org/promoting-responsible-business-conduct-in-latin-america-and-the-caribbean.htm</w:t>
      </w:r>
    </w:p>
  </w:footnote>
  <w:footnote w:id="78">
    <w:p w14:paraId="7A5E9E97"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The EU takes part in the work of the Governing Body of the OECD Development Centre.</w:t>
      </w:r>
    </w:p>
  </w:footnote>
  <w:footnote w:id="79">
    <w:p w14:paraId="1AF6FD8B" w14:textId="77777777" w:rsidR="003648C1" w:rsidRPr="00B51BCE" w:rsidRDefault="003648C1">
      <w:pPr>
        <w:pStyle w:val="FootnoteText"/>
        <w:rPr>
          <w:sz w:val="18"/>
          <w:szCs w:val="18"/>
          <w:lang w:val="sr-Latn-RS"/>
        </w:rPr>
      </w:pPr>
      <w:r w:rsidRPr="00B51BCE">
        <w:rPr>
          <w:rStyle w:val="FootnoteReference"/>
          <w:sz w:val="18"/>
          <w:szCs w:val="18"/>
        </w:rPr>
        <w:footnoteRef/>
      </w:r>
      <w:r w:rsidRPr="00B51BCE">
        <w:rPr>
          <w:sz w:val="18"/>
          <w:szCs w:val="18"/>
          <w:lang w:val="sr-Latn-RS"/>
        </w:rPr>
        <w:t xml:space="preserve"> https://www.g20.org/wp-content/uploads/2021/10/G20-ROME-LEADERS-DECLARATION.pdf.</w:t>
      </w:r>
    </w:p>
  </w:footnote>
  <w:footnote w:id="80">
    <w:p w14:paraId="10698C8C" w14:textId="234A5894" w:rsidR="003648C1" w:rsidRPr="00B51BCE" w:rsidRDefault="003648C1" w:rsidP="00984525">
      <w:pPr>
        <w:pStyle w:val="FootnoteText"/>
        <w:rPr>
          <w:sz w:val="18"/>
          <w:szCs w:val="18"/>
          <w:lang w:val="sr-Latn-RS"/>
        </w:rPr>
      </w:pPr>
      <w:r w:rsidRPr="00B51BCE">
        <w:rPr>
          <w:rStyle w:val="FootnoteReference"/>
          <w:sz w:val="18"/>
          <w:szCs w:val="18"/>
          <w:lang w:val="en-GB"/>
        </w:rPr>
        <w:footnoteRef/>
      </w:r>
      <w:r w:rsidRPr="00B51BCE">
        <w:rPr>
          <w:sz w:val="18"/>
          <w:szCs w:val="18"/>
          <w:lang w:val="sr-Latn-RS"/>
        </w:rPr>
        <w:t xml:space="preserve"> Just Energy Transition Partnership with South Africa, https://ec.europa.eu/commission/presscorner/detail/en/IP_21_5768; </w:t>
      </w:r>
      <w:hyperlink r:id="rId24" w:history="1">
        <w:r w:rsidRPr="00B51BCE">
          <w:rPr>
            <w:rStyle w:val="Hyperlink"/>
            <w:sz w:val="18"/>
            <w:szCs w:val="18"/>
            <w:lang w:val="sr-Latn-RS"/>
          </w:rPr>
          <w:t>https://www.ilo.org/global/topics/safety-and-health-at-work/programmes-projects/WCMS_740967/lang--en/index.htm</w:t>
        </w:r>
      </w:hyperlink>
      <w:r w:rsidRPr="00B51BCE">
        <w:rPr>
          <w:sz w:val="18"/>
          <w:szCs w:val="18"/>
          <w:lang w:val="sr-Latn-RS"/>
        </w:rPr>
        <w:t xml:space="preserve">; </w:t>
      </w:r>
      <w:hyperlink r:id="rId25" w:history="1">
        <w:r w:rsidRPr="00B51BCE">
          <w:rPr>
            <w:rStyle w:val="Hyperlink"/>
            <w:sz w:val="18"/>
            <w:szCs w:val="18"/>
            <w:lang w:val="sr-Latn-RS"/>
          </w:rPr>
          <w:t>http://visionzero.global/vision-zero-summit-sees-launch-global-osh-coalition</w:t>
        </w:r>
      </w:hyperlink>
      <w:r w:rsidRPr="00B51BCE">
        <w:rPr>
          <w:sz w:val="18"/>
          <w:szCs w:val="18"/>
          <w:lang w:val="sr-Latn-RS"/>
        </w:rPr>
        <w:t xml:space="preserve">; </w:t>
      </w:r>
      <w:hyperlink r:id="rId26" w:history="1">
        <w:r w:rsidRPr="00B51BCE">
          <w:rPr>
            <w:rStyle w:val="Hyperlink"/>
            <w:sz w:val="18"/>
            <w:szCs w:val="18"/>
            <w:lang w:val="sr-Latn-RS"/>
          </w:rPr>
          <w:t>https://www.usp2030.org/gimi/USP2030.action</w:t>
        </w:r>
      </w:hyperlink>
      <w:r w:rsidRPr="00B51BCE">
        <w:rPr>
          <w:sz w:val="18"/>
          <w:szCs w:val="18"/>
          <w:lang w:val="sr-Latn-RS"/>
        </w:rPr>
        <w:t>;</w:t>
      </w:r>
      <w:r w:rsidRPr="00B51BCE">
        <w:fldChar w:fldCharType="begin"/>
      </w:r>
      <w:r w:rsidRPr="00B51BCE">
        <w:rPr>
          <w:sz w:val="18"/>
          <w:szCs w:val="18"/>
          <w:lang w:val="sr-Latn-RS"/>
        </w:rPr>
        <w:instrText xml:space="preserve"> "https://www.ilo.org/global/about-the-ilo/newsroom/news/WCMS_666166/lang--en/index.htm" </w:instrText>
      </w:r>
      <w:r w:rsidRPr="00B51BCE">
        <w:fldChar w:fldCharType="separate"/>
      </w:r>
      <w:r w:rsidRPr="00B51BCE">
        <w:rPr>
          <w:rStyle w:val="Hyperlink"/>
          <w:sz w:val="18"/>
          <w:szCs w:val="18"/>
          <w:lang w:val="sr-Latn-RS"/>
        </w:rPr>
        <w:t>https://www.ilo.org/global/about-the-ilo/newsroom/news/WCMS_666166/lang--en/index.htm</w:t>
      </w:r>
      <w:r w:rsidRPr="00B51BCE">
        <w:rPr>
          <w:rStyle w:val="Hyperlink"/>
          <w:sz w:val="18"/>
          <w:szCs w:val="18"/>
          <w:lang w:val="en-GB"/>
        </w:rPr>
        <w:fldChar w:fldCharType="end"/>
      </w:r>
      <w:r w:rsidR="00E861E0" w:rsidRPr="009D660C">
        <w:rPr>
          <w:sz w:val="18"/>
          <w:szCs w:val="18"/>
          <w:lang w:val="sr-Latn-RS"/>
        </w:rPr>
        <w:t xml:space="preserve"> </w:t>
      </w:r>
      <w:hyperlink r:id="rId27" w:history="1">
        <w:r w:rsidR="00E861E0" w:rsidRPr="009D660C">
          <w:rPr>
            <w:rStyle w:val="Hyperlink"/>
            <w:sz w:val="18"/>
            <w:szCs w:val="18"/>
            <w:lang w:val="sr-Latn-RS"/>
          </w:rPr>
          <w:t>https://www.theglobaldeal.com/</w:t>
        </w:r>
      </w:hyperlink>
      <w:r w:rsidR="00E861E0" w:rsidRPr="009D660C">
        <w:rPr>
          <w:sz w:val="18"/>
          <w:szCs w:val="18"/>
          <w:lang w:val="sr-Latn-RS"/>
        </w:rPr>
        <w:t>.</w:t>
      </w:r>
    </w:p>
  </w:footnote>
  <w:footnote w:id="81">
    <w:p w14:paraId="3C41A28A" w14:textId="77777777" w:rsidR="003648C1" w:rsidRPr="00B51BCE" w:rsidRDefault="003648C1">
      <w:pPr>
        <w:pStyle w:val="FootnoteText"/>
        <w:rPr>
          <w:sz w:val="18"/>
          <w:szCs w:val="18"/>
          <w:lang w:val="en-GB"/>
        </w:rPr>
      </w:pPr>
      <w:r w:rsidRPr="00B51BCE">
        <w:rPr>
          <w:rStyle w:val="FootnoteReference"/>
          <w:sz w:val="18"/>
          <w:szCs w:val="18"/>
        </w:rPr>
        <w:footnoteRef/>
      </w:r>
      <w:r w:rsidRPr="00B51BCE">
        <w:rPr>
          <w:sz w:val="18"/>
          <w:szCs w:val="18"/>
        </w:rPr>
        <w:t xml:space="preserve"> </w:t>
      </w:r>
      <w:r w:rsidRPr="00B51BCE">
        <w:rPr>
          <w:sz w:val="18"/>
          <w:szCs w:val="18"/>
          <w:lang w:val="en-GB"/>
        </w:rPr>
        <w:t>See conclusions of 15</w:t>
      </w:r>
      <w:r w:rsidRPr="00B51BCE">
        <w:rPr>
          <w:sz w:val="18"/>
          <w:szCs w:val="18"/>
          <w:vertAlign w:val="superscript"/>
          <w:lang w:val="en-GB"/>
        </w:rPr>
        <w:t>th</w:t>
      </w:r>
      <w:r w:rsidRPr="00B51BCE">
        <w:rPr>
          <w:sz w:val="18"/>
          <w:szCs w:val="18"/>
          <w:lang w:val="en-GB"/>
        </w:rPr>
        <w:t xml:space="preserve"> EC-ILO High-Level Meeting, https://www.ilo.org/wcmsp5/groups/public/---europe/---ro-geneva/---ilo-brussels/documents/meetingdocument/wcms_757939.pdf.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B5F5D" w14:textId="77777777" w:rsidR="00D36BF6" w:rsidRPr="00D36BF6" w:rsidRDefault="00D36BF6" w:rsidP="00D36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E9754" w14:textId="77777777" w:rsidR="00D36BF6" w:rsidRPr="00D36BF6" w:rsidRDefault="00D36BF6" w:rsidP="00D36BF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87D73" w14:textId="77777777" w:rsidR="00D36BF6" w:rsidRPr="00D36BF6" w:rsidRDefault="00D36BF6" w:rsidP="00D36BF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10E6" w14:textId="77777777" w:rsidR="003648C1" w:rsidRDefault="003648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8E60E" w14:textId="77777777" w:rsidR="003648C1" w:rsidRDefault="003648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7F71" w14:textId="77777777" w:rsidR="003648C1" w:rsidRDefault="003648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C261A"/>
    <w:multiLevelType w:val="hybridMultilevel"/>
    <w:tmpl w:val="80D03272"/>
    <w:lvl w:ilvl="0" w:tplc="3DBE2F9A">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B4CA5450">
      <w:start w:val="1"/>
      <w:numFmt w:val="decimal"/>
      <w:lvlText w:val="%4."/>
      <w:lvlJc w:val="left"/>
      <w:pPr>
        <w:ind w:left="2520" w:hanging="360"/>
      </w:pPr>
      <w:rPr>
        <w:b/>
      </w:r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1F011A4C"/>
    <w:multiLevelType w:val="multilevel"/>
    <w:tmpl w:val="379CA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62117F"/>
    <w:multiLevelType w:val="hybridMultilevel"/>
    <w:tmpl w:val="F7529634"/>
    <w:lvl w:ilvl="0" w:tplc="BECC540A">
      <w:start w:val="1"/>
      <w:numFmt w:val="bullet"/>
      <w:lvlText w:val="•"/>
      <w:lvlJc w:val="left"/>
      <w:pPr>
        <w:tabs>
          <w:tab w:val="num" w:pos="360"/>
        </w:tabs>
        <w:ind w:left="360" w:hanging="360"/>
      </w:pPr>
      <w:rPr>
        <w:rFonts w:ascii="Arial" w:hAnsi="Arial" w:hint="default"/>
      </w:rPr>
    </w:lvl>
    <w:lvl w:ilvl="1" w:tplc="7EAAB9F0">
      <w:start w:val="270"/>
      <w:numFmt w:val="bullet"/>
      <w:lvlText w:val="•"/>
      <w:lvlJc w:val="left"/>
      <w:pPr>
        <w:tabs>
          <w:tab w:val="num" w:pos="1080"/>
        </w:tabs>
        <w:ind w:left="1080" w:hanging="360"/>
      </w:pPr>
      <w:rPr>
        <w:rFonts w:ascii="Arial" w:hAnsi="Arial" w:hint="default"/>
      </w:rPr>
    </w:lvl>
    <w:lvl w:ilvl="2" w:tplc="A56455B0" w:tentative="1">
      <w:start w:val="1"/>
      <w:numFmt w:val="bullet"/>
      <w:lvlText w:val="•"/>
      <w:lvlJc w:val="left"/>
      <w:pPr>
        <w:tabs>
          <w:tab w:val="num" w:pos="1800"/>
        </w:tabs>
        <w:ind w:left="1800" w:hanging="360"/>
      </w:pPr>
      <w:rPr>
        <w:rFonts w:ascii="Arial" w:hAnsi="Arial" w:hint="default"/>
      </w:rPr>
    </w:lvl>
    <w:lvl w:ilvl="3" w:tplc="BCBAC8A4" w:tentative="1">
      <w:start w:val="1"/>
      <w:numFmt w:val="bullet"/>
      <w:lvlText w:val="•"/>
      <w:lvlJc w:val="left"/>
      <w:pPr>
        <w:tabs>
          <w:tab w:val="num" w:pos="2520"/>
        </w:tabs>
        <w:ind w:left="2520" w:hanging="360"/>
      </w:pPr>
      <w:rPr>
        <w:rFonts w:ascii="Arial" w:hAnsi="Arial" w:hint="default"/>
      </w:rPr>
    </w:lvl>
    <w:lvl w:ilvl="4" w:tplc="CB4CC08C" w:tentative="1">
      <w:start w:val="1"/>
      <w:numFmt w:val="bullet"/>
      <w:lvlText w:val="•"/>
      <w:lvlJc w:val="left"/>
      <w:pPr>
        <w:tabs>
          <w:tab w:val="num" w:pos="3240"/>
        </w:tabs>
        <w:ind w:left="3240" w:hanging="360"/>
      </w:pPr>
      <w:rPr>
        <w:rFonts w:ascii="Arial" w:hAnsi="Arial" w:hint="default"/>
      </w:rPr>
    </w:lvl>
    <w:lvl w:ilvl="5" w:tplc="34D42C66" w:tentative="1">
      <w:start w:val="1"/>
      <w:numFmt w:val="bullet"/>
      <w:lvlText w:val="•"/>
      <w:lvlJc w:val="left"/>
      <w:pPr>
        <w:tabs>
          <w:tab w:val="num" w:pos="3960"/>
        </w:tabs>
        <w:ind w:left="3960" w:hanging="360"/>
      </w:pPr>
      <w:rPr>
        <w:rFonts w:ascii="Arial" w:hAnsi="Arial" w:hint="default"/>
      </w:rPr>
    </w:lvl>
    <w:lvl w:ilvl="6" w:tplc="9A123A48" w:tentative="1">
      <w:start w:val="1"/>
      <w:numFmt w:val="bullet"/>
      <w:lvlText w:val="•"/>
      <w:lvlJc w:val="left"/>
      <w:pPr>
        <w:tabs>
          <w:tab w:val="num" w:pos="4680"/>
        </w:tabs>
        <w:ind w:left="4680" w:hanging="360"/>
      </w:pPr>
      <w:rPr>
        <w:rFonts w:ascii="Arial" w:hAnsi="Arial" w:hint="default"/>
      </w:rPr>
    </w:lvl>
    <w:lvl w:ilvl="7" w:tplc="47CCB1CC" w:tentative="1">
      <w:start w:val="1"/>
      <w:numFmt w:val="bullet"/>
      <w:lvlText w:val="•"/>
      <w:lvlJc w:val="left"/>
      <w:pPr>
        <w:tabs>
          <w:tab w:val="num" w:pos="5400"/>
        </w:tabs>
        <w:ind w:left="5400" w:hanging="360"/>
      </w:pPr>
      <w:rPr>
        <w:rFonts w:ascii="Arial" w:hAnsi="Arial" w:hint="default"/>
      </w:rPr>
    </w:lvl>
    <w:lvl w:ilvl="8" w:tplc="82D2485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6D4407E"/>
    <w:multiLevelType w:val="hybridMultilevel"/>
    <w:tmpl w:val="C62AF15E"/>
    <w:lvl w:ilvl="0" w:tplc="6AFA7CE0">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601370"/>
    <w:multiLevelType w:val="hybridMultilevel"/>
    <w:tmpl w:val="1B025CB6"/>
    <w:lvl w:ilvl="0" w:tplc="885A89B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8B2C0C"/>
    <w:multiLevelType w:val="hybridMultilevel"/>
    <w:tmpl w:val="AF8879FA"/>
    <w:lvl w:ilvl="0" w:tplc="F774B87A">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1676FC"/>
    <w:multiLevelType w:val="hybridMultilevel"/>
    <w:tmpl w:val="A7063E7A"/>
    <w:lvl w:ilvl="0" w:tplc="01462A06">
      <w:start w:val="3"/>
      <w:numFmt w:val="bullet"/>
      <w:lvlText w:val="-"/>
      <w:lvlJc w:val="left"/>
      <w:pPr>
        <w:ind w:left="720" w:hanging="360"/>
      </w:pPr>
      <w:rPr>
        <w:rFonts w:ascii="Times New Roman" w:eastAsia="Times New Roman" w:hAnsi="Times New Roman" w:cs="Times New Roman"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3"/>
  </w:num>
  <w:num w:numId="6">
    <w:abstractNumId w:val="1"/>
  </w:num>
  <w:num w:numId="7">
    <w:abstractNumId w:val="1"/>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E6918A6-46F5-41F5-918A-382B7D66F0DC"/>
    <w:docVar w:name="LW_COVERPAGE_TYPE" w:val="1"/>
    <w:docVar w:name="LW_CROSSREFERENCE" w:val="&lt;UNUSED&gt;"/>
    <w:docVar w:name="LW_DocType" w:val="NORMAL"/>
    <w:docVar w:name="LW_EMISSION" w:val="23.2.2022"/>
    <w:docVar w:name="LW_EMISSION_ISODATE" w:val="2022-02-23"/>
    <w:docVar w:name="LW_EMISSION_LOCATION" w:val="BRX"/>
    <w:docVar w:name="LW_EMISSION_PREFIX" w:val="Brussels, "/>
    <w:docVar w:name="LW_EMISSION_SUFFIX" w:val=" "/>
    <w:docVar w:name="LW_ID_DOCTYPE_NONLW" w:val="CP-01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2) 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decent work worldwide_x000d__x000d__x000d__x000d__x000b_for a global just transition and a sustainable recovery"/>
    <w:docVar w:name="LW_TYPE.DOC.CP" w:val="COMMUNICATION FROM THE COMMISSION TO THE EUROPEAN PARLIAMENT, THE COUNCIL AND THE EUROPEAN ECONOMIC AND SOCIAL COMMITTEE"/>
    <w:docVar w:name="LW_TYPE.DOC.CP.USERTEXT" w:val="&lt;EMPTY&gt;"/>
    <w:docVar w:name="LwApiVersions" w:val="LW4CoDe 1.23.2.0; LW 8.0, Build 20211117"/>
  </w:docVars>
  <w:rsids>
    <w:rsidRoot w:val="00440B7A"/>
    <w:rsid w:val="000006E7"/>
    <w:rsid w:val="00003253"/>
    <w:rsid w:val="00016566"/>
    <w:rsid w:val="00021AF0"/>
    <w:rsid w:val="000456F2"/>
    <w:rsid w:val="000505D2"/>
    <w:rsid w:val="00051173"/>
    <w:rsid w:val="0005211A"/>
    <w:rsid w:val="0005514B"/>
    <w:rsid w:val="00056E0E"/>
    <w:rsid w:val="0006262A"/>
    <w:rsid w:val="00065920"/>
    <w:rsid w:val="00066E5B"/>
    <w:rsid w:val="0007098C"/>
    <w:rsid w:val="00077F70"/>
    <w:rsid w:val="0008216C"/>
    <w:rsid w:val="00091599"/>
    <w:rsid w:val="00093BC4"/>
    <w:rsid w:val="00095D41"/>
    <w:rsid w:val="000A2BD5"/>
    <w:rsid w:val="000A3127"/>
    <w:rsid w:val="000A67BB"/>
    <w:rsid w:val="000A6A75"/>
    <w:rsid w:val="000A7071"/>
    <w:rsid w:val="000A78D3"/>
    <w:rsid w:val="000B0502"/>
    <w:rsid w:val="000B2106"/>
    <w:rsid w:val="000B70DC"/>
    <w:rsid w:val="000C73E0"/>
    <w:rsid w:val="000D0B15"/>
    <w:rsid w:val="000E2370"/>
    <w:rsid w:val="000F11EE"/>
    <w:rsid w:val="00101A24"/>
    <w:rsid w:val="00110D65"/>
    <w:rsid w:val="00120077"/>
    <w:rsid w:val="00125F2C"/>
    <w:rsid w:val="00135E37"/>
    <w:rsid w:val="00140D8C"/>
    <w:rsid w:val="00141105"/>
    <w:rsid w:val="001415FD"/>
    <w:rsid w:val="001441FD"/>
    <w:rsid w:val="001510D6"/>
    <w:rsid w:val="00155A42"/>
    <w:rsid w:val="00156103"/>
    <w:rsid w:val="001601CE"/>
    <w:rsid w:val="001623C1"/>
    <w:rsid w:val="0016267E"/>
    <w:rsid w:val="00162F59"/>
    <w:rsid w:val="00180873"/>
    <w:rsid w:val="00184C0A"/>
    <w:rsid w:val="00190618"/>
    <w:rsid w:val="0019194E"/>
    <w:rsid w:val="00192C58"/>
    <w:rsid w:val="00193FD8"/>
    <w:rsid w:val="00194FA7"/>
    <w:rsid w:val="00196507"/>
    <w:rsid w:val="001A046C"/>
    <w:rsid w:val="001A49BF"/>
    <w:rsid w:val="001A573D"/>
    <w:rsid w:val="001A7FC4"/>
    <w:rsid w:val="001B0B5F"/>
    <w:rsid w:val="001B0BCA"/>
    <w:rsid w:val="001B2FBA"/>
    <w:rsid w:val="001B44A0"/>
    <w:rsid w:val="001C17EA"/>
    <w:rsid w:val="001C2BDB"/>
    <w:rsid w:val="001C513A"/>
    <w:rsid w:val="001C6C6D"/>
    <w:rsid w:val="001C7412"/>
    <w:rsid w:val="001C7B1C"/>
    <w:rsid w:val="001D22C9"/>
    <w:rsid w:val="001E68CA"/>
    <w:rsid w:val="001F675A"/>
    <w:rsid w:val="0020302B"/>
    <w:rsid w:val="002044C2"/>
    <w:rsid w:val="00206A14"/>
    <w:rsid w:val="00216FE4"/>
    <w:rsid w:val="002275F8"/>
    <w:rsid w:val="00234063"/>
    <w:rsid w:val="002411B3"/>
    <w:rsid w:val="00241C27"/>
    <w:rsid w:val="00244743"/>
    <w:rsid w:val="00251403"/>
    <w:rsid w:val="00260A41"/>
    <w:rsid w:val="0026431B"/>
    <w:rsid w:val="002714E8"/>
    <w:rsid w:val="0027543E"/>
    <w:rsid w:val="00296911"/>
    <w:rsid w:val="002A01CF"/>
    <w:rsid w:val="002A2B6C"/>
    <w:rsid w:val="002A406C"/>
    <w:rsid w:val="002A642A"/>
    <w:rsid w:val="002A6A91"/>
    <w:rsid w:val="002C1994"/>
    <w:rsid w:val="002D09D4"/>
    <w:rsid w:val="002D63E8"/>
    <w:rsid w:val="002E350B"/>
    <w:rsid w:val="002E48DA"/>
    <w:rsid w:val="002E7262"/>
    <w:rsid w:val="002E7E28"/>
    <w:rsid w:val="002F5734"/>
    <w:rsid w:val="003041E8"/>
    <w:rsid w:val="00304B32"/>
    <w:rsid w:val="00315126"/>
    <w:rsid w:val="00317E7C"/>
    <w:rsid w:val="0032007D"/>
    <w:rsid w:val="00322BF4"/>
    <w:rsid w:val="00324552"/>
    <w:rsid w:val="00327C2B"/>
    <w:rsid w:val="003310CC"/>
    <w:rsid w:val="003367A8"/>
    <w:rsid w:val="00336F63"/>
    <w:rsid w:val="003420D5"/>
    <w:rsid w:val="0034349D"/>
    <w:rsid w:val="00351036"/>
    <w:rsid w:val="003562F4"/>
    <w:rsid w:val="00357356"/>
    <w:rsid w:val="003648C1"/>
    <w:rsid w:val="0036584A"/>
    <w:rsid w:val="0036638E"/>
    <w:rsid w:val="00370FE6"/>
    <w:rsid w:val="003759B9"/>
    <w:rsid w:val="003804B1"/>
    <w:rsid w:val="00384E62"/>
    <w:rsid w:val="00385E34"/>
    <w:rsid w:val="003861AF"/>
    <w:rsid w:val="00392FD6"/>
    <w:rsid w:val="00393EC5"/>
    <w:rsid w:val="00397775"/>
    <w:rsid w:val="003A172D"/>
    <w:rsid w:val="003A3B62"/>
    <w:rsid w:val="003A5E8D"/>
    <w:rsid w:val="003A72AB"/>
    <w:rsid w:val="003A7ADE"/>
    <w:rsid w:val="003B0E51"/>
    <w:rsid w:val="003B43CD"/>
    <w:rsid w:val="003C1395"/>
    <w:rsid w:val="003C5E02"/>
    <w:rsid w:val="003F4400"/>
    <w:rsid w:val="00405CEA"/>
    <w:rsid w:val="004104A4"/>
    <w:rsid w:val="00411B9C"/>
    <w:rsid w:val="00412D40"/>
    <w:rsid w:val="00414419"/>
    <w:rsid w:val="004206B4"/>
    <w:rsid w:val="00421B77"/>
    <w:rsid w:val="00440B7A"/>
    <w:rsid w:val="0044153C"/>
    <w:rsid w:val="004420E3"/>
    <w:rsid w:val="00457ACB"/>
    <w:rsid w:val="00461AD2"/>
    <w:rsid w:val="00464152"/>
    <w:rsid w:val="004660B6"/>
    <w:rsid w:val="00467AD0"/>
    <w:rsid w:val="00471176"/>
    <w:rsid w:val="004749A0"/>
    <w:rsid w:val="0047606A"/>
    <w:rsid w:val="004762EB"/>
    <w:rsid w:val="0047662E"/>
    <w:rsid w:val="00480D1F"/>
    <w:rsid w:val="00481194"/>
    <w:rsid w:val="00481391"/>
    <w:rsid w:val="004815B0"/>
    <w:rsid w:val="00481FF8"/>
    <w:rsid w:val="004960A7"/>
    <w:rsid w:val="004B1230"/>
    <w:rsid w:val="004B14DC"/>
    <w:rsid w:val="004C06AD"/>
    <w:rsid w:val="004C0DAC"/>
    <w:rsid w:val="004C142F"/>
    <w:rsid w:val="004C1E0D"/>
    <w:rsid w:val="004C2A07"/>
    <w:rsid w:val="004C305F"/>
    <w:rsid w:val="004C3D13"/>
    <w:rsid w:val="004C4D54"/>
    <w:rsid w:val="004C55B4"/>
    <w:rsid w:val="004C7C18"/>
    <w:rsid w:val="004D3EB0"/>
    <w:rsid w:val="004E21E3"/>
    <w:rsid w:val="004E3CA5"/>
    <w:rsid w:val="004E3FD3"/>
    <w:rsid w:val="004E617B"/>
    <w:rsid w:val="005033B8"/>
    <w:rsid w:val="00503C06"/>
    <w:rsid w:val="00513516"/>
    <w:rsid w:val="0052027D"/>
    <w:rsid w:val="0052142F"/>
    <w:rsid w:val="00522762"/>
    <w:rsid w:val="00524ECB"/>
    <w:rsid w:val="005309A6"/>
    <w:rsid w:val="00536B2D"/>
    <w:rsid w:val="00544111"/>
    <w:rsid w:val="00545622"/>
    <w:rsid w:val="0055069A"/>
    <w:rsid w:val="0055164B"/>
    <w:rsid w:val="0055288C"/>
    <w:rsid w:val="00557161"/>
    <w:rsid w:val="005669E3"/>
    <w:rsid w:val="0057166E"/>
    <w:rsid w:val="00576EA6"/>
    <w:rsid w:val="00585F80"/>
    <w:rsid w:val="00594366"/>
    <w:rsid w:val="00594BFC"/>
    <w:rsid w:val="00595476"/>
    <w:rsid w:val="005962F2"/>
    <w:rsid w:val="00596AF3"/>
    <w:rsid w:val="00597F8A"/>
    <w:rsid w:val="005A68D1"/>
    <w:rsid w:val="005B0A23"/>
    <w:rsid w:val="005C0718"/>
    <w:rsid w:val="005C5272"/>
    <w:rsid w:val="005C77F5"/>
    <w:rsid w:val="005D673B"/>
    <w:rsid w:val="005E3E4A"/>
    <w:rsid w:val="005E4859"/>
    <w:rsid w:val="005F061A"/>
    <w:rsid w:val="00601CB6"/>
    <w:rsid w:val="0060370B"/>
    <w:rsid w:val="006046C5"/>
    <w:rsid w:val="00612124"/>
    <w:rsid w:val="00612B47"/>
    <w:rsid w:val="00617BBB"/>
    <w:rsid w:val="00620B9E"/>
    <w:rsid w:val="00631D8C"/>
    <w:rsid w:val="00666F18"/>
    <w:rsid w:val="00670AEB"/>
    <w:rsid w:val="00670DED"/>
    <w:rsid w:val="00676EAF"/>
    <w:rsid w:val="006801B1"/>
    <w:rsid w:val="0068559B"/>
    <w:rsid w:val="00690D3B"/>
    <w:rsid w:val="006B1A64"/>
    <w:rsid w:val="006B315C"/>
    <w:rsid w:val="006B6186"/>
    <w:rsid w:val="006C23D7"/>
    <w:rsid w:val="006C3805"/>
    <w:rsid w:val="006C391C"/>
    <w:rsid w:val="006C66F7"/>
    <w:rsid w:val="006D0221"/>
    <w:rsid w:val="006D3979"/>
    <w:rsid w:val="006D4249"/>
    <w:rsid w:val="006D4413"/>
    <w:rsid w:val="006D4BC7"/>
    <w:rsid w:val="006E6D6C"/>
    <w:rsid w:val="006F6FD6"/>
    <w:rsid w:val="00700072"/>
    <w:rsid w:val="007005C0"/>
    <w:rsid w:val="00700D90"/>
    <w:rsid w:val="00715C59"/>
    <w:rsid w:val="00724501"/>
    <w:rsid w:val="00726C31"/>
    <w:rsid w:val="00730633"/>
    <w:rsid w:val="007355B5"/>
    <w:rsid w:val="00736571"/>
    <w:rsid w:val="00742000"/>
    <w:rsid w:val="0074389B"/>
    <w:rsid w:val="00743D83"/>
    <w:rsid w:val="007446EF"/>
    <w:rsid w:val="00744FFF"/>
    <w:rsid w:val="00745261"/>
    <w:rsid w:val="00747A93"/>
    <w:rsid w:val="00747BD7"/>
    <w:rsid w:val="00754A4F"/>
    <w:rsid w:val="007567DB"/>
    <w:rsid w:val="00760BB8"/>
    <w:rsid w:val="0076285F"/>
    <w:rsid w:val="00766689"/>
    <w:rsid w:val="00766BD7"/>
    <w:rsid w:val="007713EA"/>
    <w:rsid w:val="00783E5F"/>
    <w:rsid w:val="00784BA4"/>
    <w:rsid w:val="00792DF9"/>
    <w:rsid w:val="00794C6B"/>
    <w:rsid w:val="007A05D4"/>
    <w:rsid w:val="007A2D02"/>
    <w:rsid w:val="007B0CA9"/>
    <w:rsid w:val="007B197C"/>
    <w:rsid w:val="007C00B5"/>
    <w:rsid w:val="007C6C19"/>
    <w:rsid w:val="007E785D"/>
    <w:rsid w:val="007F7D26"/>
    <w:rsid w:val="0080398D"/>
    <w:rsid w:val="008068DE"/>
    <w:rsid w:val="0081181E"/>
    <w:rsid w:val="00821C1E"/>
    <w:rsid w:val="008229A9"/>
    <w:rsid w:val="008341C1"/>
    <w:rsid w:val="00834BE4"/>
    <w:rsid w:val="008419B2"/>
    <w:rsid w:val="00845036"/>
    <w:rsid w:val="0084714B"/>
    <w:rsid w:val="0086280C"/>
    <w:rsid w:val="00863665"/>
    <w:rsid w:val="00870F7B"/>
    <w:rsid w:val="008717BA"/>
    <w:rsid w:val="00871D93"/>
    <w:rsid w:val="00874A94"/>
    <w:rsid w:val="008839D3"/>
    <w:rsid w:val="00883A66"/>
    <w:rsid w:val="0088520E"/>
    <w:rsid w:val="00886A49"/>
    <w:rsid w:val="0089059C"/>
    <w:rsid w:val="00895E53"/>
    <w:rsid w:val="008A1D2D"/>
    <w:rsid w:val="008A4AF9"/>
    <w:rsid w:val="008B7DE9"/>
    <w:rsid w:val="008C4E90"/>
    <w:rsid w:val="008C6F5D"/>
    <w:rsid w:val="008D4087"/>
    <w:rsid w:val="008D4E71"/>
    <w:rsid w:val="008D537A"/>
    <w:rsid w:val="008E160F"/>
    <w:rsid w:val="008E1E33"/>
    <w:rsid w:val="008E1E98"/>
    <w:rsid w:val="008F5D19"/>
    <w:rsid w:val="008F6690"/>
    <w:rsid w:val="008F74CB"/>
    <w:rsid w:val="0090497E"/>
    <w:rsid w:val="00905778"/>
    <w:rsid w:val="00921E5F"/>
    <w:rsid w:val="009329C3"/>
    <w:rsid w:val="00933BC4"/>
    <w:rsid w:val="00936721"/>
    <w:rsid w:val="009367CA"/>
    <w:rsid w:val="00936CDA"/>
    <w:rsid w:val="009415A2"/>
    <w:rsid w:val="0094298D"/>
    <w:rsid w:val="009465BE"/>
    <w:rsid w:val="00950F48"/>
    <w:rsid w:val="00952D59"/>
    <w:rsid w:val="0095415F"/>
    <w:rsid w:val="00960DA0"/>
    <w:rsid w:val="0096192C"/>
    <w:rsid w:val="00970F1A"/>
    <w:rsid w:val="009711E4"/>
    <w:rsid w:val="00974329"/>
    <w:rsid w:val="00984525"/>
    <w:rsid w:val="00987158"/>
    <w:rsid w:val="009935CF"/>
    <w:rsid w:val="00994BC2"/>
    <w:rsid w:val="009969F2"/>
    <w:rsid w:val="00997E1F"/>
    <w:rsid w:val="009A04FC"/>
    <w:rsid w:val="009A0D8A"/>
    <w:rsid w:val="009A32A2"/>
    <w:rsid w:val="009A4930"/>
    <w:rsid w:val="009A4D2F"/>
    <w:rsid w:val="009B3CCD"/>
    <w:rsid w:val="009B4E93"/>
    <w:rsid w:val="009B719B"/>
    <w:rsid w:val="009C703A"/>
    <w:rsid w:val="009C7FA9"/>
    <w:rsid w:val="009D0BD0"/>
    <w:rsid w:val="009D1B47"/>
    <w:rsid w:val="009D2268"/>
    <w:rsid w:val="009D5217"/>
    <w:rsid w:val="009D5ED7"/>
    <w:rsid w:val="009D660C"/>
    <w:rsid w:val="009E035B"/>
    <w:rsid w:val="009E0C16"/>
    <w:rsid w:val="009E2A0B"/>
    <w:rsid w:val="009F500F"/>
    <w:rsid w:val="009F7805"/>
    <w:rsid w:val="00A05B39"/>
    <w:rsid w:val="00A116A7"/>
    <w:rsid w:val="00A122AC"/>
    <w:rsid w:val="00A12908"/>
    <w:rsid w:val="00A13CB9"/>
    <w:rsid w:val="00A17DB2"/>
    <w:rsid w:val="00A232D9"/>
    <w:rsid w:val="00A2594A"/>
    <w:rsid w:val="00A42480"/>
    <w:rsid w:val="00A47CED"/>
    <w:rsid w:val="00A47FB8"/>
    <w:rsid w:val="00A51266"/>
    <w:rsid w:val="00A53AF2"/>
    <w:rsid w:val="00A60FAE"/>
    <w:rsid w:val="00A66B77"/>
    <w:rsid w:val="00A7109D"/>
    <w:rsid w:val="00A72883"/>
    <w:rsid w:val="00A7616E"/>
    <w:rsid w:val="00A7699B"/>
    <w:rsid w:val="00A76E28"/>
    <w:rsid w:val="00A95B89"/>
    <w:rsid w:val="00AA1178"/>
    <w:rsid w:val="00AA578B"/>
    <w:rsid w:val="00AA7769"/>
    <w:rsid w:val="00AB2C84"/>
    <w:rsid w:val="00AB6818"/>
    <w:rsid w:val="00AB6A06"/>
    <w:rsid w:val="00AB6D70"/>
    <w:rsid w:val="00AC092E"/>
    <w:rsid w:val="00AD28CB"/>
    <w:rsid w:val="00AD63D5"/>
    <w:rsid w:val="00AF05EC"/>
    <w:rsid w:val="00AF126C"/>
    <w:rsid w:val="00AF2A57"/>
    <w:rsid w:val="00B04073"/>
    <w:rsid w:val="00B24D50"/>
    <w:rsid w:val="00B25C5E"/>
    <w:rsid w:val="00B2729C"/>
    <w:rsid w:val="00B31A6F"/>
    <w:rsid w:val="00B323D0"/>
    <w:rsid w:val="00B43640"/>
    <w:rsid w:val="00B512F7"/>
    <w:rsid w:val="00B51BCE"/>
    <w:rsid w:val="00B727DD"/>
    <w:rsid w:val="00B73FF0"/>
    <w:rsid w:val="00B740CA"/>
    <w:rsid w:val="00B830D6"/>
    <w:rsid w:val="00B8567F"/>
    <w:rsid w:val="00B86D37"/>
    <w:rsid w:val="00B96B7E"/>
    <w:rsid w:val="00BA6B85"/>
    <w:rsid w:val="00BA6BA6"/>
    <w:rsid w:val="00BB1B4B"/>
    <w:rsid w:val="00BB7F34"/>
    <w:rsid w:val="00BC3985"/>
    <w:rsid w:val="00BC79A2"/>
    <w:rsid w:val="00BC7C53"/>
    <w:rsid w:val="00BE4BC4"/>
    <w:rsid w:val="00BE69D0"/>
    <w:rsid w:val="00BE7E7F"/>
    <w:rsid w:val="00BF2ED1"/>
    <w:rsid w:val="00BF4556"/>
    <w:rsid w:val="00BF6E95"/>
    <w:rsid w:val="00C066B2"/>
    <w:rsid w:val="00C14BDF"/>
    <w:rsid w:val="00C2084E"/>
    <w:rsid w:val="00C25BE2"/>
    <w:rsid w:val="00C26F55"/>
    <w:rsid w:val="00C356DE"/>
    <w:rsid w:val="00C40F16"/>
    <w:rsid w:val="00C417AB"/>
    <w:rsid w:val="00C43F05"/>
    <w:rsid w:val="00C56517"/>
    <w:rsid w:val="00C5757D"/>
    <w:rsid w:val="00C61655"/>
    <w:rsid w:val="00C6228C"/>
    <w:rsid w:val="00C63D5E"/>
    <w:rsid w:val="00C64CDB"/>
    <w:rsid w:val="00C6595E"/>
    <w:rsid w:val="00C717EE"/>
    <w:rsid w:val="00C7240A"/>
    <w:rsid w:val="00C7374A"/>
    <w:rsid w:val="00C80022"/>
    <w:rsid w:val="00C842CF"/>
    <w:rsid w:val="00C86670"/>
    <w:rsid w:val="00C878C4"/>
    <w:rsid w:val="00C92FEC"/>
    <w:rsid w:val="00C9442C"/>
    <w:rsid w:val="00C97C09"/>
    <w:rsid w:val="00CA2C3A"/>
    <w:rsid w:val="00CA46D3"/>
    <w:rsid w:val="00CB17C4"/>
    <w:rsid w:val="00CB492F"/>
    <w:rsid w:val="00CC03F3"/>
    <w:rsid w:val="00CC2009"/>
    <w:rsid w:val="00CC448C"/>
    <w:rsid w:val="00CC4FE7"/>
    <w:rsid w:val="00CC6ED2"/>
    <w:rsid w:val="00CE056F"/>
    <w:rsid w:val="00CE2B89"/>
    <w:rsid w:val="00CF5DD1"/>
    <w:rsid w:val="00CF6F46"/>
    <w:rsid w:val="00D002AE"/>
    <w:rsid w:val="00D03413"/>
    <w:rsid w:val="00D044B6"/>
    <w:rsid w:val="00D21AC6"/>
    <w:rsid w:val="00D23637"/>
    <w:rsid w:val="00D23CA0"/>
    <w:rsid w:val="00D36BF6"/>
    <w:rsid w:val="00D443D0"/>
    <w:rsid w:val="00D464F6"/>
    <w:rsid w:val="00D4767F"/>
    <w:rsid w:val="00D54E3D"/>
    <w:rsid w:val="00D553E0"/>
    <w:rsid w:val="00D65DF4"/>
    <w:rsid w:val="00D67436"/>
    <w:rsid w:val="00D704AE"/>
    <w:rsid w:val="00D77202"/>
    <w:rsid w:val="00D7745F"/>
    <w:rsid w:val="00D94318"/>
    <w:rsid w:val="00DA2F6B"/>
    <w:rsid w:val="00DA3368"/>
    <w:rsid w:val="00DB42A0"/>
    <w:rsid w:val="00DB5259"/>
    <w:rsid w:val="00DC4EB5"/>
    <w:rsid w:val="00DC70AB"/>
    <w:rsid w:val="00DC7841"/>
    <w:rsid w:val="00DC7B38"/>
    <w:rsid w:val="00DD7401"/>
    <w:rsid w:val="00DD77DC"/>
    <w:rsid w:val="00DE052E"/>
    <w:rsid w:val="00DE2854"/>
    <w:rsid w:val="00DE402D"/>
    <w:rsid w:val="00DE68CA"/>
    <w:rsid w:val="00DF1234"/>
    <w:rsid w:val="00DF7FD2"/>
    <w:rsid w:val="00E01879"/>
    <w:rsid w:val="00E023F6"/>
    <w:rsid w:val="00E03F8F"/>
    <w:rsid w:val="00E05C86"/>
    <w:rsid w:val="00E1045A"/>
    <w:rsid w:val="00E20F98"/>
    <w:rsid w:val="00E35136"/>
    <w:rsid w:val="00E378E2"/>
    <w:rsid w:val="00E43306"/>
    <w:rsid w:val="00E43C79"/>
    <w:rsid w:val="00E44736"/>
    <w:rsid w:val="00E465D6"/>
    <w:rsid w:val="00E70818"/>
    <w:rsid w:val="00E72D43"/>
    <w:rsid w:val="00E80804"/>
    <w:rsid w:val="00E80D1C"/>
    <w:rsid w:val="00E80EFA"/>
    <w:rsid w:val="00E861E0"/>
    <w:rsid w:val="00E8660C"/>
    <w:rsid w:val="00E91D55"/>
    <w:rsid w:val="00E97A4F"/>
    <w:rsid w:val="00EC59A5"/>
    <w:rsid w:val="00ED40F5"/>
    <w:rsid w:val="00EE0DBD"/>
    <w:rsid w:val="00EE2FA2"/>
    <w:rsid w:val="00EE4E9A"/>
    <w:rsid w:val="00EE7B02"/>
    <w:rsid w:val="00EF7E79"/>
    <w:rsid w:val="00F00425"/>
    <w:rsid w:val="00F077B7"/>
    <w:rsid w:val="00F10C03"/>
    <w:rsid w:val="00F15CE0"/>
    <w:rsid w:val="00F174F8"/>
    <w:rsid w:val="00F30E37"/>
    <w:rsid w:val="00F35100"/>
    <w:rsid w:val="00F50EDB"/>
    <w:rsid w:val="00F52057"/>
    <w:rsid w:val="00F52E77"/>
    <w:rsid w:val="00F5317C"/>
    <w:rsid w:val="00F7404B"/>
    <w:rsid w:val="00F80F25"/>
    <w:rsid w:val="00F92EB5"/>
    <w:rsid w:val="00FA4A5C"/>
    <w:rsid w:val="00FA576A"/>
    <w:rsid w:val="00FB1845"/>
    <w:rsid w:val="00FB581C"/>
    <w:rsid w:val="00FB68AB"/>
    <w:rsid w:val="00FC5568"/>
    <w:rsid w:val="00FC712E"/>
    <w:rsid w:val="00FD25DD"/>
    <w:rsid w:val="00FD3ABD"/>
    <w:rsid w:val="00FE5280"/>
    <w:rsid w:val="00FF1183"/>
    <w:rsid w:val="00FF332B"/>
    <w:rsid w:val="00FF466B"/>
    <w:rsid w:val="00FF6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7435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984525"/>
    <w:rPr>
      <w:color w:val="0000FF"/>
      <w:shd w:val="clear" w:color="auto" w:fill="auto"/>
    </w:rPr>
  </w:style>
  <w:style w:type="paragraph" w:customStyle="1" w:styleId="Pagedecouverture">
    <w:name w:val="Page de couverture"/>
    <w:basedOn w:val="Normal"/>
    <w:next w:val="Normal"/>
    <w:rsid w:val="00984525"/>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9845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525"/>
  </w:style>
  <w:style w:type="paragraph" w:styleId="Footer">
    <w:name w:val="footer"/>
    <w:basedOn w:val="Normal"/>
    <w:link w:val="FooterChar"/>
    <w:uiPriority w:val="99"/>
    <w:unhideWhenUsed/>
    <w:rsid w:val="009845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525"/>
  </w:style>
  <w:style w:type="paragraph" w:customStyle="1" w:styleId="FooterCoverPage">
    <w:name w:val="Footer Cover Page"/>
    <w:basedOn w:val="Normal"/>
    <w:link w:val="FooterCoverPageChar"/>
    <w:rsid w:val="0098452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984525"/>
    <w:rPr>
      <w:rFonts w:ascii="Times New Roman" w:hAnsi="Times New Roman" w:cs="Times New Roman"/>
      <w:sz w:val="24"/>
    </w:rPr>
  </w:style>
  <w:style w:type="paragraph" w:customStyle="1" w:styleId="FooterSensitivity">
    <w:name w:val="Footer Sensitivity"/>
    <w:basedOn w:val="Normal"/>
    <w:link w:val="FooterSensitivityChar"/>
    <w:rsid w:val="0098452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984525"/>
    <w:rPr>
      <w:rFonts w:ascii="Times New Roman" w:hAnsi="Times New Roman" w:cs="Times New Roman"/>
      <w:b/>
      <w:sz w:val="32"/>
    </w:rPr>
  </w:style>
  <w:style w:type="paragraph" w:customStyle="1" w:styleId="HeaderCoverPage">
    <w:name w:val="Header Cover Page"/>
    <w:basedOn w:val="Normal"/>
    <w:link w:val="HeaderCoverPageChar"/>
    <w:rsid w:val="0098452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984525"/>
    <w:rPr>
      <w:rFonts w:ascii="Times New Roman" w:hAnsi="Times New Roman" w:cs="Times New Roman"/>
      <w:sz w:val="24"/>
    </w:rPr>
  </w:style>
  <w:style w:type="paragraph" w:customStyle="1" w:styleId="HeaderSensitivity">
    <w:name w:val="Header Sensitivity"/>
    <w:basedOn w:val="Normal"/>
    <w:link w:val="HeaderSensitivityChar"/>
    <w:rsid w:val="0098452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984525"/>
    <w:rPr>
      <w:rFonts w:ascii="Times New Roman" w:hAnsi="Times New Roman" w:cs="Times New Roman"/>
      <w:b/>
      <w:sz w:val="32"/>
    </w:rPr>
  </w:style>
  <w:style w:type="paragraph" w:customStyle="1" w:styleId="HeaderSensitivityRight">
    <w:name w:val="Header Sensitivity Right"/>
    <w:basedOn w:val="Normal"/>
    <w:link w:val="HeaderSensitivityRightChar"/>
    <w:rsid w:val="008F74CB"/>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984525"/>
    <w:rPr>
      <w:rFonts w:ascii="Times New Roman" w:hAnsi="Times New Roman" w:cs="Times New Roman"/>
      <w:sz w:val="28"/>
    </w:rPr>
  </w:style>
  <w:style w:type="numbering" w:customStyle="1" w:styleId="NoList1">
    <w:name w:val="No List1"/>
    <w:next w:val="NoList"/>
    <w:uiPriority w:val="99"/>
    <w:semiHidden/>
    <w:unhideWhenUsed/>
    <w:rsid w:val="00984525"/>
  </w:style>
  <w:style w:type="paragraph" w:styleId="ListParagraph">
    <w:name w:val="List Paragraph"/>
    <w:aliases w:val="Numbered List,EC,Colorful List Accent 1,Paragraphe de liste1,Dot pt,F5 List Paragraph,List Paragraph1,No Spacing1,List Paragraph Char Char Char,Indicator Text,Colorful List - Accent 11,Numbered Para 1,Bullet 1,Bullet Points,L"/>
    <w:basedOn w:val="Normal"/>
    <w:link w:val="ListParagraphChar"/>
    <w:uiPriority w:val="34"/>
    <w:qFormat/>
    <w:rsid w:val="00984525"/>
    <w:pPr>
      <w:spacing w:after="0" w:line="240" w:lineRule="auto"/>
      <w:ind w:left="720"/>
      <w:contextualSpacing/>
    </w:pPr>
    <w:rPr>
      <w:rFonts w:ascii="Times New Roman" w:eastAsia="Times New Roman" w:hAnsi="Times New Roman" w:cs="Times New Roman"/>
      <w:sz w:val="24"/>
      <w:szCs w:val="24"/>
      <w:lang w:val="en-US"/>
    </w:rPr>
  </w:style>
  <w:style w:type="paragraph" w:styleId="FootnoteText">
    <w:name w:val="footnote text"/>
    <w:aliases w:val="Footnote text,Fussnote,stile 1,Fußnote,Podrozdział,Footnote Text Char Char,Footnote Text Char1 Char Char,Footnote Text Char Char Char Char,Footnote Text Char Char1,Char Char,Sprotna opomba - besedilo Znak1,Tekst przypis,o,ft"/>
    <w:basedOn w:val="Normal"/>
    <w:link w:val="FootnoteTextChar"/>
    <w:uiPriority w:val="99"/>
    <w:unhideWhenUsed/>
    <w:qFormat/>
    <w:rsid w:val="00984525"/>
    <w:pPr>
      <w:spacing w:after="0" w:line="240" w:lineRule="auto"/>
    </w:pPr>
    <w:rPr>
      <w:rFonts w:ascii="Times New Roman" w:eastAsia="Times New Roman" w:hAnsi="Times New Roman" w:cs="Times New Roman"/>
      <w:sz w:val="20"/>
      <w:szCs w:val="20"/>
      <w:lang w:val="en-IE"/>
    </w:rPr>
  </w:style>
  <w:style w:type="character" w:customStyle="1" w:styleId="FootnoteTextChar">
    <w:name w:val="Footnote Text Char"/>
    <w:aliases w:val="Footnote text Char,Fussnote Char,stile 1 Char,Fußnote Char,Podrozdział Char,Footnote Text Char Char Char,Footnote Text Char1 Char Char Char,Footnote Text Char Char Char Char Char,Footnote Text Char Char1 Char,Char Char Char,o Char"/>
    <w:basedOn w:val="DefaultParagraphFont"/>
    <w:link w:val="FootnoteText"/>
    <w:uiPriority w:val="99"/>
    <w:qFormat/>
    <w:rsid w:val="00984525"/>
    <w:rPr>
      <w:rFonts w:ascii="Times New Roman" w:eastAsia="Times New Roman" w:hAnsi="Times New Roman" w:cs="Times New Roman"/>
      <w:sz w:val="20"/>
      <w:szCs w:val="20"/>
      <w:lang w:val="en-IE"/>
    </w:rPr>
  </w:style>
  <w:style w:type="character" w:styleId="FootnoteReference">
    <w:name w:val="footnote reference"/>
    <w:aliases w:val="BVI fnr,Footnote symbol, BVI fnr,SUPERS,Footnote reference number,note TESI,-E Fußnotenzeichen,number,Appel note de bas de p,Nota,Footnote,Footnote number,Footnote Reference Superscript,EN Footnote Reference,Ref,F,FR,16 Point,Re"/>
    <w:basedOn w:val="DefaultParagraphFont"/>
    <w:link w:val="ftrefCharCharCharCharCharCharCharCharChar"/>
    <w:uiPriority w:val="99"/>
    <w:unhideWhenUsed/>
    <w:qFormat/>
    <w:rsid w:val="00984525"/>
    <w:rPr>
      <w:vertAlign w:val="superscript"/>
    </w:rPr>
  </w:style>
  <w:style w:type="character" w:customStyle="1" w:styleId="Hyperlink1">
    <w:name w:val="Hyperlink1"/>
    <w:basedOn w:val="DefaultParagraphFont"/>
    <w:uiPriority w:val="99"/>
    <w:unhideWhenUsed/>
    <w:rsid w:val="00984525"/>
    <w:rPr>
      <w:color w:val="0563C1"/>
      <w:u w:val="singl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rsid w:val="00984525"/>
    <w:pPr>
      <w:spacing w:after="160" w:line="240" w:lineRule="exact"/>
    </w:pPr>
    <w:rPr>
      <w:vertAlign w:val="superscript"/>
    </w:rPr>
  </w:style>
  <w:style w:type="character" w:customStyle="1" w:styleId="Mencisenseresoldre1">
    <w:name w:val="Menció sense resoldre1"/>
    <w:basedOn w:val="DefaultParagraphFont"/>
    <w:uiPriority w:val="99"/>
    <w:semiHidden/>
    <w:unhideWhenUsed/>
    <w:rsid w:val="00984525"/>
    <w:rPr>
      <w:color w:val="605E5C"/>
      <w:shd w:val="clear" w:color="auto" w:fill="E1DFDD"/>
    </w:rPr>
  </w:style>
  <w:style w:type="paragraph" w:customStyle="1" w:styleId="Text1">
    <w:name w:val="Text 1"/>
    <w:basedOn w:val="Normal"/>
    <w:uiPriority w:val="90"/>
    <w:qFormat/>
    <w:rsid w:val="00984525"/>
    <w:pPr>
      <w:spacing w:after="240" w:line="240" w:lineRule="auto"/>
      <w:ind w:left="48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9845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
    <w:name w:val="Body text|2_"/>
    <w:basedOn w:val="DefaultParagraphFont"/>
    <w:link w:val="Bodytext20"/>
    <w:rsid w:val="00984525"/>
    <w:rPr>
      <w:sz w:val="21"/>
      <w:szCs w:val="21"/>
      <w:shd w:val="clear" w:color="auto" w:fill="FFFFFF"/>
    </w:rPr>
  </w:style>
  <w:style w:type="paragraph" w:customStyle="1" w:styleId="Bodytext20">
    <w:name w:val="Body text|2"/>
    <w:basedOn w:val="Normal"/>
    <w:link w:val="Bodytext2"/>
    <w:qFormat/>
    <w:rsid w:val="00984525"/>
    <w:pPr>
      <w:widowControl w:val="0"/>
      <w:shd w:val="clear" w:color="auto" w:fill="FFFFFF"/>
      <w:spacing w:before="200" w:line="322" w:lineRule="exact"/>
      <w:ind w:hanging="360"/>
      <w:jc w:val="both"/>
    </w:pPr>
    <w:rPr>
      <w:sz w:val="21"/>
      <w:szCs w:val="21"/>
    </w:rPr>
  </w:style>
  <w:style w:type="character" w:customStyle="1" w:styleId="FollowedHyperlink1">
    <w:name w:val="FollowedHyperlink1"/>
    <w:basedOn w:val="DefaultParagraphFont"/>
    <w:uiPriority w:val="99"/>
    <w:semiHidden/>
    <w:unhideWhenUsed/>
    <w:rsid w:val="00984525"/>
    <w:rPr>
      <w:color w:val="954F72"/>
      <w:u w:val="single"/>
    </w:rPr>
  </w:style>
  <w:style w:type="table" w:customStyle="1" w:styleId="TableGrid1">
    <w:name w:val="Table Grid1"/>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EC Char,Colorful List Accent 1 Char,Paragraphe de liste1 Char,Dot pt Char,F5 List Paragraph Char,List Paragraph1 Char,No Spacing1 Char,List Paragraph Char Char Char Char,Indicator Text Char,Numbered Para 1 Char"/>
    <w:basedOn w:val="DefaultParagraphFont"/>
    <w:link w:val="ListParagraph"/>
    <w:uiPriority w:val="34"/>
    <w:qFormat/>
    <w:locked/>
    <w:rsid w:val="00984525"/>
    <w:rPr>
      <w:rFonts w:ascii="Times New Roman" w:eastAsia="Times New Roman" w:hAnsi="Times New Roman" w:cs="Times New Roman"/>
      <w:sz w:val="24"/>
      <w:szCs w:val="24"/>
      <w:lang w:val="en-US"/>
    </w:rPr>
  </w:style>
  <w:style w:type="paragraph" w:customStyle="1" w:styleId="Default">
    <w:name w:val="Default"/>
    <w:rsid w:val="00984525"/>
    <w:pPr>
      <w:autoSpaceDE w:val="0"/>
      <w:autoSpaceDN w:val="0"/>
      <w:adjustRightInd w:val="0"/>
      <w:spacing w:after="0" w:line="240" w:lineRule="auto"/>
    </w:pPr>
    <w:rPr>
      <w:rFonts w:ascii="Noto Sans" w:hAnsi="Noto Sans" w:cs="Noto Sans"/>
      <w:color w:val="000000"/>
      <w:sz w:val="24"/>
      <w:szCs w:val="24"/>
      <w:lang w:val="de-DE"/>
    </w:rPr>
  </w:style>
  <w:style w:type="character" w:styleId="CommentReference">
    <w:name w:val="annotation reference"/>
    <w:basedOn w:val="DefaultParagraphFont"/>
    <w:uiPriority w:val="99"/>
    <w:semiHidden/>
    <w:unhideWhenUsed/>
    <w:rsid w:val="00984525"/>
    <w:rPr>
      <w:sz w:val="16"/>
      <w:szCs w:val="16"/>
    </w:rPr>
  </w:style>
  <w:style w:type="paragraph" w:styleId="CommentText">
    <w:name w:val="annotation text"/>
    <w:basedOn w:val="Normal"/>
    <w:link w:val="CommentTextChar"/>
    <w:uiPriority w:val="99"/>
    <w:unhideWhenUsed/>
    <w:rsid w:val="0098452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98452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84525"/>
    <w:rPr>
      <w:b/>
      <w:bCs/>
    </w:rPr>
  </w:style>
  <w:style w:type="character" w:customStyle="1" w:styleId="CommentSubjectChar">
    <w:name w:val="Comment Subject Char"/>
    <w:basedOn w:val="CommentTextChar"/>
    <w:link w:val="CommentSubject"/>
    <w:uiPriority w:val="99"/>
    <w:semiHidden/>
    <w:rsid w:val="0098452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984525"/>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984525"/>
    <w:rPr>
      <w:rFonts w:ascii="Segoe UI" w:eastAsia="Times New Roman" w:hAnsi="Segoe UI" w:cs="Segoe UI"/>
      <w:sz w:val="18"/>
      <w:szCs w:val="18"/>
      <w:lang w:val="en-US"/>
    </w:rPr>
  </w:style>
  <w:style w:type="paragraph" w:customStyle="1" w:styleId="fr">
    <w:name w:val="fr"/>
    <w:aliases w:val="Odwo&lt;0142&gt;anie przypisu,SUPER,BVI fnr Char1 Char,Footnote Reference_LVL6,Footnote Reference_LVL61,Footnote Reference_LVL62,Footnote Reference_LVL63,Footnote Reference_LVL64,Odwołanie przypisu"/>
    <w:basedOn w:val="Normal"/>
    <w:next w:val="Normal"/>
    <w:uiPriority w:val="99"/>
    <w:rsid w:val="00984525"/>
    <w:pPr>
      <w:spacing w:after="160" w:line="240" w:lineRule="exact"/>
      <w:jc w:val="both"/>
    </w:pPr>
    <w:rPr>
      <w:vertAlign w:val="superscript"/>
      <w:lang w:val="en-IE"/>
    </w:rPr>
  </w:style>
  <w:style w:type="paragraph" w:styleId="Revision">
    <w:name w:val="Revision"/>
    <w:hidden/>
    <w:uiPriority w:val="99"/>
    <w:semiHidden/>
    <w:rsid w:val="00984525"/>
    <w:pPr>
      <w:spacing w:after="0"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525"/>
    <w:rPr>
      <w:color w:val="0000FF" w:themeColor="hyperlink"/>
      <w:u w:val="single"/>
    </w:rPr>
  </w:style>
  <w:style w:type="character" w:styleId="FollowedHyperlink">
    <w:name w:val="FollowedHyperlink"/>
    <w:basedOn w:val="DefaultParagraphFont"/>
    <w:uiPriority w:val="99"/>
    <w:semiHidden/>
    <w:unhideWhenUsed/>
    <w:rsid w:val="00984525"/>
    <w:rPr>
      <w:color w:val="800080" w:themeColor="followedHyperlink"/>
      <w:u w:val="single"/>
    </w:rPr>
  </w:style>
  <w:style w:type="table" w:styleId="TableGrid">
    <w:name w:val="Table Grid"/>
    <w:basedOn w:val="TableNormal"/>
    <w:uiPriority w:val="39"/>
    <w:rsid w:val="00984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84525"/>
  </w:style>
  <w:style w:type="table" w:customStyle="1" w:styleId="TableGrid4">
    <w:name w:val="Table Grid4"/>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8452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4525"/>
    <w:rPr>
      <w:b/>
      <w:bCs/>
    </w:rPr>
  </w:style>
  <w:style w:type="paragraph" w:customStyle="1" w:styleId="Disclaimer">
    <w:name w:val="Disclaimer"/>
    <w:basedOn w:val="Normal"/>
    <w:rsid w:val="008F74CB"/>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8F74CB"/>
    <w:pPr>
      <w:spacing w:after="0"/>
      <w:ind w:left="5103"/>
    </w:pPr>
    <w:rPr>
      <w:rFonts w:ascii="Times New Roman" w:hAnsi="Times New Roman" w:cs="Times New Roman"/>
      <w:sz w:val="28"/>
    </w:rPr>
  </w:style>
  <w:style w:type="paragraph" w:customStyle="1" w:styleId="DateMarking">
    <w:name w:val="DateMarking"/>
    <w:basedOn w:val="Normal"/>
    <w:rsid w:val="008F74CB"/>
    <w:pPr>
      <w:spacing w:after="0"/>
      <w:ind w:left="5103"/>
    </w:pPr>
    <w:rPr>
      <w:rFonts w:ascii="Times New Roman" w:hAnsi="Times New Roman" w:cs="Times New Roman"/>
      <w:i/>
      <w:sz w:val="28"/>
    </w:rPr>
  </w:style>
  <w:style w:type="paragraph" w:customStyle="1" w:styleId="ReleasableTo">
    <w:name w:val="ReleasableTo"/>
    <w:basedOn w:val="Normal"/>
    <w:rsid w:val="008F74CB"/>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022715">
      <w:bodyDiv w:val="1"/>
      <w:marLeft w:val="0"/>
      <w:marRight w:val="0"/>
      <w:marTop w:val="0"/>
      <w:marBottom w:val="0"/>
      <w:divBdr>
        <w:top w:val="none" w:sz="0" w:space="0" w:color="auto"/>
        <w:left w:val="none" w:sz="0" w:space="0" w:color="auto"/>
        <w:bottom w:val="none" w:sz="0" w:space="0" w:color="auto"/>
        <w:right w:val="none" w:sz="0" w:space="0" w:color="auto"/>
      </w:divBdr>
    </w:div>
    <w:div w:id="162693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rade.ec.europa.eu/access-to-markets/en/contact-form" TargetMode="External"/><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ocial-protection.org/gimi/RessourcePDF.action?id=56836" TargetMode="External"/><Relationship Id="rId13" Type="http://schemas.openxmlformats.org/officeDocument/2006/relationships/hyperlink" Target="https://eur-lex.europa.eu/legal-content/EN/TXT/PDF/?uri=CELEX:12016E/TXT&amp;from=EN" TargetMode="External"/><Relationship Id="rId18" Type="http://schemas.openxmlformats.org/officeDocument/2006/relationships/hyperlink" Target="https://www.chathamhouse.org/2020/04/promoting-just-transition-inclusive-circular-economy" TargetMode="External"/><Relationship Id="rId26" Type="http://schemas.openxmlformats.org/officeDocument/2006/relationships/hyperlink" Target="https://www.usp2030.org/gimi/USP2030.action" TargetMode="External"/><Relationship Id="rId3" Type="http://schemas.openxmlformats.org/officeDocument/2006/relationships/hyperlink" Target="https://www.ilo.org/global/about-the-ilo/mission-and-objectives/centenary-declaration/lang--en/index.htm" TargetMode="External"/><Relationship Id="rId21" Type="http://schemas.openxmlformats.org/officeDocument/2006/relationships/hyperlink" Target="https://ec.europa.eu/info/law/better-regulation/have-your-say/initiatives/12822-EU-strategy-for-sustainable-textiles_en" TargetMode="External"/><Relationship Id="rId7" Type="http://schemas.openxmlformats.org/officeDocument/2006/relationships/hyperlink" Target="https://www.ilo.org/global/topics/safety-and-health-at-work/lang--en/index.htm" TargetMode="External"/><Relationship Id="rId12" Type="http://schemas.openxmlformats.org/officeDocument/2006/relationships/hyperlink" Target="https://www.ilo.org/global/topics/decent-work/lang--en/index.htm" TargetMode="External"/><Relationship Id="rId17" Type="http://schemas.openxmlformats.org/officeDocument/2006/relationships/hyperlink" Target="https://eur-lex.europa.eu/legal-content/EN/TXT/?uri=celex:32020R0852" TargetMode="External"/><Relationship Id="rId25" Type="http://schemas.openxmlformats.org/officeDocument/2006/relationships/hyperlink" Target="http://visionzero.global/vision-zero-summit-sees-launch-global-osh-coalition" TargetMode="External"/><Relationship Id="rId2" Type="http://schemas.openxmlformats.org/officeDocument/2006/relationships/hyperlink" Target="https://www.ilo.org/global/topics/forced-labour/lang--en/index.htm" TargetMode="External"/><Relationship Id="rId16" Type="http://schemas.openxmlformats.org/officeDocument/2006/relationships/hyperlink" Target="https://ec.europa.eu/info/business-economy-euro/banking-and-finance/sustainable-finance/overview-sustainable-finance_en" TargetMode="External"/><Relationship Id="rId20" Type="http://schemas.openxmlformats.org/officeDocument/2006/relationships/hyperlink" Target="https://togetherfordecentleather.org/" TargetMode="External"/><Relationship Id="rId1" Type="http://schemas.openxmlformats.org/officeDocument/2006/relationships/hyperlink" Target="https://data.unicef.org/resources/child-labour-2020-global-estimates-trends-and-the-road-forward/" TargetMode="External"/><Relationship Id="rId6" Type="http://schemas.openxmlformats.org/officeDocument/2006/relationships/hyperlink" Target="https://www.ilo.org/global/topics/safety-and-health-at-work/lang--en/index.htm" TargetMode="External"/><Relationship Id="rId11" Type="http://schemas.openxmlformats.org/officeDocument/2006/relationships/hyperlink" Target="https://www.consilium.europa.eu/media/46999/st13512-en20.pdf" TargetMode="External"/><Relationship Id="rId24" Type="http://schemas.openxmlformats.org/officeDocument/2006/relationships/hyperlink" Target="https://www.ilo.org/global/topics/safety-and-health-at-work/programmes-projects/WCMS_740967/lang--en/index.htm" TargetMode="External"/><Relationship Id="rId5" Type="http://schemas.openxmlformats.org/officeDocument/2006/relationships/hyperlink" Target="https://www.ilo.org/wcmsp5/groups/public/---dgreports/---dcomm/---publ/documents/publication/wcms_762534.pdf" TargetMode="External"/><Relationship Id="rId15" Type="http://schemas.openxmlformats.org/officeDocument/2006/relationships/hyperlink" Target="https://www.ilo.org/global/topics/forced-labour/lang--en/index.htm" TargetMode="External"/><Relationship Id="rId23" Type="http://schemas.openxmlformats.org/officeDocument/2006/relationships/hyperlink" Target="https://www.ilo.org/dyn/normlex/en/f?p=NORMLEXPUB:11200:0::NO::P11200_COUNTRY_ID:103123" TargetMode="External"/><Relationship Id="rId10" Type="http://schemas.openxmlformats.org/officeDocument/2006/relationships/hyperlink" Target="https://www.ilo.org/wcmsp5/groups/public/@ed_norm/@relconf/documents/meetingdocument/wcms_711674.pdf" TargetMode="External"/><Relationship Id="rId19" Type="http://schemas.openxmlformats.org/officeDocument/2006/relationships/hyperlink" Target="https://www.beyondyourclothes.com/en" TargetMode="External"/><Relationship Id="rId4" Type="http://schemas.openxmlformats.org/officeDocument/2006/relationships/hyperlink" Target="https://ilo.org/wcmsp5/groups/public/---dgreports/---stat/documents/publication/wcms_696387.pdf" TargetMode="External"/><Relationship Id="rId9" Type="http://schemas.openxmlformats.org/officeDocument/2006/relationships/hyperlink" Target="https://eur-lex.europa.eu/legal-content/EN/TXT/?qid=1576150542719&amp;uri=COM%3A2019%3A640%3AFIN" TargetMode="External"/><Relationship Id="rId14" Type="http://schemas.openxmlformats.org/officeDocument/2006/relationships/hyperlink" Target="https://ec.europa.eu/commission/presscorner/detail/en/IP_20_2184" TargetMode="External"/><Relationship Id="rId22" Type="http://schemas.openxmlformats.org/officeDocument/2006/relationships/hyperlink" Target="https://op.europa.eu/en/publication-detail/-/publication/47c69b3a-cfcf-11eb-ac72-01aa75ed71a1/language-en" TargetMode="External"/><Relationship Id="rId27" Type="http://schemas.openxmlformats.org/officeDocument/2006/relationships/hyperlink" Target="https://www.theglobalde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9A875-478B-4687-BFE7-212B04A3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6899</Words>
  <Characters>39256</Characters>
  <Application>Microsoft Office Word</Application>
  <DocSecurity>0</DocSecurity>
  <Lines>594</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2022-02-19T14:22:00Z</dcterms:created>
  <dcterms:modified xsi:type="dcterms:W3CDTF">2022-02-22T13:28:00Z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20200226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CP-013</vt:lpwstr>
  </property>
</Properties>
</file>