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517CC" w14:textId="25874C28" w:rsidR="008827EC" w:rsidRPr="00352176" w:rsidRDefault="008459A5" w:rsidP="008459A5">
      <w:pPr>
        <w:pStyle w:val="Pagedecouverture"/>
        <w:rPr>
          <w:noProof/>
        </w:rPr>
      </w:pPr>
      <w:bookmarkStart w:id="0" w:name="LW_BM_COVERPAGE"/>
      <w:r>
        <w:rPr>
          <w:noProof/>
        </w:rPr>
        <w:pict w14:anchorId="6AEE6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16AFCAB-E078-4314-A5D0-E87A42E2849B" style="width:455.15pt;height:324.25pt">
            <v:imagedata r:id="rId11" o:title=""/>
          </v:shape>
        </w:pict>
      </w:r>
    </w:p>
    <w:bookmarkEnd w:id="0"/>
    <w:p w14:paraId="0C8DC685" w14:textId="77777777" w:rsidR="000415EE" w:rsidRPr="00352176" w:rsidRDefault="000415EE" w:rsidP="00BE0EE2">
      <w:pPr>
        <w:spacing w:line="276" w:lineRule="auto"/>
        <w:rPr>
          <w:noProof/>
        </w:rPr>
        <w:sectPr w:rsidR="000415EE" w:rsidRPr="00352176" w:rsidSect="008459A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6E08E4C" w14:textId="77777777" w:rsidR="00CE7F15" w:rsidRPr="00352176" w:rsidRDefault="00CE7F15" w:rsidP="00BE0EE2">
      <w:pPr>
        <w:pStyle w:val="Heading2"/>
        <w:numPr>
          <w:ilvl w:val="0"/>
          <w:numId w:val="19"/>
        </w:numPr>
        <w:spacing w:after="240" w:line="276" w:lineRule="auto"/>
        <w:ind w:left="425" w:hanging="357"/>
        <w:rPr>
          <w:rFonts w:ascii="Times New Roman" w:eastAsia="Arial Unicode MS" w:hAnsi="Times New Roman" w:cs="Arial Unicode MS"/>
          <w:b/>
          <w:smallCaps/>
          <w:noProof/>
          <w:color w:val="000000"/>
          <w:kern w:val="0"/>
          <w:bdr w:val="nil"/>
          <w14:ligatures w14:val="none"/>
        </w:rPr>
      </w:pPr>
      <w:bookmarkStart w:id="1" w:name="_GoBack"/>
      <w:bookmarkEnd w:id="1"/>
      <w:r>
        <w:rPr>
          <w:rFonts w:ascii="Times New Roman" w:hAnsi="Times New Roman"/>
          <w:b/>
          <w:smallCaps/>
          <w:noProof/>
          <w:color w:val="000000"/>
          <w:bdr w:val="nil"/>
        </w:rPr>
        <w:lastRenderedPageBreak/>
        <w:t>Εισαγωγή</w:t>
      </w:r>
    </w:p>
    <w:p w14:paraId="203DF179" w14:textId="0438385B" w:rsidR="00846E5F" w:rsidRPr="00352176" w:rsidRDefault="00383FD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Ως απάντηση στην επίθεση της Ρωσίας κατά της Ουκρανίας τον Φεβρουάριο του 2022 και σύμφωνα με τη Διακήρυξη των Βερσαλλιών που εκδόθηκε από τους αρχηγούς κρατών και κυβερνήσεων, τον Μάιο του 2022 η Επιτροπή δρομολόγησε το σχέδιο REPowerEU</w:t>
      </w:r>
      <w:r>
        <w:rPr>
          <w:rFonts w:ascii="Times New Roman" w:hAnsi="Times New Roman" w:cs="Times New Roman"/>
          <w:noProof/>
          <w:sz w:val="24"/>
          <w:szCs w:val="24"/>
          <w:vertAlign w:val="superscript"/>
        </w:rPr>
        <w:footnoteReference w:id="2"/>
      </w:r>
      <w:r>
        <w:rPr>
          <w:rFonts w:ascii="Times New Roman" w:hAnsi="Times New Roman"/>
          <w:noProof/>
          <w:sz w:val="24"/>
        </w:rPr>
        <w:t>. Στο σχέδιο προβλεπόταν η απεξάρτηση της Ευρώπης από τη ρωσική ενέργεια μέσω της βελτίωσης της ενεργειακής απόδοσης και της επιτάχυνσης της ανάπτυξης ανανεώσιμης ενέργειας, καθώς και μέσω της διαφοροποίησης του εφοδιασμού. Έκτοτε, με την περαιτέρω ανάπτυξη της ανανεώσιμης ενέργειας και την εξοικονόμηση ενέργειας κατέστη δυνατή η μείωση των εισαγωγών αερίου κατά περισσότερα από 60 δισεκατομμύρια κυβικά μέτρα (στο εξής: bcm) ετησίως μεταξύ του 2022 και του 2024</w:t>
      </w:r>
      <w:r>
        <w:rPr>
          <w:rStyle w:val="FootnoteReference"/>
          <w:rFonts w:ascii="Times New Roman" w:hAnsi="Times New Roman" w:cs="Times New Roman"/>
          <w:noProof/>
          <w:sz w:val="24"/>
          <w:szCs w:val="24"/>
        </w:rPr>
        <w:footnoteReference w:id="3"/>
      </w:r>
      <w:r>
        <w:rPr>
          <w:rFonts w:ascii="Times New Roman" w:hAnsi="Times New Roman"/>
          <w:noProof/>
          <w:sz w:val="24"/>
        </w:rPr>
        <w:t>, γεγονός που συμβάλλει στη σταδιακή απεξάρτηση από το ρωσικό αέριο.</w:t>
      </w:r>
    </w:p>
    <w:p w14:paraId="1463A09D" w14:textId="77777777" w:rsidR="00796352" w:rsidRPr="00352176" w:rsidRDefault="00796352" w:rsidP="00BE0EE2">
      <w:pPr>
        <w:spacing w:after="0" w:line="276" w:lineRule="auto"/>
        <w:jc w:val="both"/>
        <w:rPr>
          <w:rFonts w:ascii="Times New Roman" w:hAnsi="Times New Roman" w:cs="Times New Roman"/>
          <w:noProof/>
          <w:sz w:val="24"/>
          <w:szCs w:val="24"/>
          <w:lang w:val="en-GB"/>
        </w:rPr>
      </w:pPr>
    </w:p>
    <w:p w14:paraId="5C3C1D35" w14:textId="48E23E9A" w:rsidR="00B005CD" w:rsidRPr="00352176" w:rsidRDefault="00F61306"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Παρά τις προσπάθειες αυτές, και το 2024 η ΕΕ εισήγαγε 52 bcm ρωσικού αερίου [32 bcm μέσω αγωγών και 20 bcm μέσω υγροποιημένου φυσικού αερίου (στο εξής: ΥΦΑ) ή περίπου το 19 % των συνολικών εισαγωγών αερίου της ΕΕ], καθώς και 13 εκατομμύρια τόνους αργού πετρελαίου και περισσότερους από 2 800 τόνους ουρανίου</w:t>
      </w:r>
      <w:r>
        <w:rPr>
          <w:rStyle w:val="FootnoteReference"/>
          <w:rFonts w:ascii="Times New Roman" w:hAnsi="Times New Roman" w:cs="Times New Roman"/>
          <w:noProof/>
          <w:sz w:val="24"/>
          <w:szCs w:val="24"/>
          <w:lang w:val="en-GB"/>
        </w:rPr>
        <w:footnoteReference w:id="4"/>
      </w:r>
      <w:r>
        <w:rPr>
          <w:rFonts w:ascii="Times New Roman" w:hAnsi="Times New Roman"/>
          <w:noProof/>
          <w:sz w:val="24"/>
        </w:rPr>
        <w:t>, εμπλουτισμένου ή υπό μορφή καυσίμου. Το 2024 δέκα κράτη μέλη εισήγαγαν ρωσικό αέριο, τρία κράτη μέλη</w:t>
      </w:r>
      <w:r>
        <w:rPr>
          <w:rStyle w:val="FootnoteReference"/>
          <w:rFonts w:ascii="Times New Roman" w:hAnsi="Times New Roman" w:cs="Times New Roman"/>
          <w:noProof/>
          <w:sz w:val="24"/>
          <w:szCs w:val="24"/>
          <w:lang w:val="en-GB"/>
        </w:rPr>
        <w:footnoteReference w:id="5"/>
      </w:r>
      <w:r>
        <w:rPr>
          <w:rFonts w:ascii="Times New Roman" w:hAnsi="Times New Roman"/>
          <w:noProof/>
          <w:sz w:val="24"/>
        </w:rPr>
        <w:t xml:space="preserve"> εξακολουθούσαν να εισάγουν ρωσικό πετρέλαιο και επτά κράτη μέλη εισήγαγαν εμπλουτισμένο ουράνιο ή υπηρεσίες σχετικά με το ουράνιο από τη Ρωσία.</w:t>
      </w:r>
    </w:p>
    <w:p w14:paraId="0C2061BE" w14:textId="77777777" w:rsidR="00B005CD" w:rsidRPr="00352176" w:rsidRDefault="00B005CD" w:rsidP="00BE0EE2">
      <w:pPr>
        <w:spacing w:after="0" w:line="276" w:lineRule="auto"/>
        <w:jc w:val="both"/>
        <w:rPr>
          <w:rFonts w:ascii="Times New Roman" w:hAnsi="Times New Roman" w:cs="Times New Roman"/>
          <w:noProof/>
          <w:sz w:val="24"/>
          <w:szCs w:val="24"/>
          <w:lang w:val="en-GB"/>
        </w:rPr>
      </w:pPr>
    </w:p>
    <w:p w14:paraId="27D47659" w14:textId="7DDC7BA3" w:rsidR="00133283" w:rsidRPr="00352176" w:rsidRDefault="009045B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Η εξάρτηση από τις εισαγωγές ρωσικής ενέργειας δημιουργεί σοβαρούς κινδύνους για την ασφάλεια και την οικονομία της Ένωσης και των κρατών μελών της, καθώς η Ρωσία χρησιμοποιεί συνεχώς τον υφιστάμενο ενεργειακό εφοδιασμό ως όπλο για να απειλεί τη σταθερότητα και την ευημερία της Ένωσης. </w:t>
      </w:r>
    </w:p>
    <w:p w14:paraId="45DA2B41" w14:textId="77777777" w:rsidR="00133283" w:rsidRPr="00352176" w:rsidRDefault="00133283" w:rsidP="00BE0EE2">
      <w:pPr>
        <w:spacing w:after="0" w:line="276" w:lineRule="auto"/>
        <w:jc w:val="both"/>
        <w:rPr>
          <w:rFonts w:ascii="Times New Roman" w:hAnsi="Times New Roman" w:cs="Times New Roman"/>
          <w:noProof/>
          <w:sz w:val="24"/>
          <w:szCs w:val="24"/>
          <w:lang w:val="en-GB"/>
        </w:rPr>
      </w:pPr>
    </w:p>
    <w:p w14:paraId="47EBB50F" w14:textId="0E10D246" w:rsidR="00D9449A" w:rsidRPr="00352176" w:rsidRDefault="001F730D" w:rsidP="00D9449A">
      <w:pPr>
        <w:spacing w:after="0" w:line="276" w:lineRule="auto"/>
        <w:jc w:val="both"/>
        <w:rPr>
          <w:rFonts w:ascii="Times New Roman" w:hAnsi="Times New Roman" w:cs="Times New Roman"/>
          <w:noProof/>
          <w:sz w:val="24"/>
          <w:szCs w:val="24"/>
        </w:rPr>
      </w:pPr>
      <w:r>
        <w:rPr>
          <w:rFonts w:ascii="Times New Roman" w:hAnsi="Times New Roman"/>
          <w:noProof/>
          <w:sz w:val="24"/>
        </w:rPr>
        <w:t>Στον παρόντα χάρτη πορείας περιγράφεται η στρατηγική της ΕΕ για τη σταδιακή κατάργηση των εναπομενουσών εισαγωγών ρωσικής ενέργειας. Καθορίζεται επίσης ένα κοινό όραμα αλληλέγγυας συνεργασίας της Ευρώπης, με σκοπό την εξασφάλιση εναλλακτικού και οικονομικά προσιτού ενεργειακού εφοδιασμού για όλα τα κράτη μέλη, και παράλληλης ανάληψης κοινής δράσης για τη μείωση των εσόδων της Ρωσίας, τα οποία τροφοδοτούν την πολεμική μηχανή της και θέτουν σε κίνδυνο τη σταθερότητα της ηπείρου</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Η μείωση της εξάρτησης από τα ορυκτά καύσιμα θα ενισχύσει περαιτέρω την ενεργειακή ασφάλεια και κυριαρχία της ΕΕ σύμφωνα με τον στόχο της ΕΕ για κλιματική ουδετερότητα. </w:t>
      </w:r>
    </w:p>
    <w:p w14:paraId="04DAA2F0" w14:textId="0B64201E" w:rsidR="00A81EFA" w:rsidRPr="00352176" w:rsidRDefault="00A81EFA" w:rsidP="00D9449A">
      <w:pPr>
        <w:spacing w:after="0" w:line="276" w:lineRule="auto"/>
        <w:jc w:val="both"/>
        <w:rPr>
          <w:rFonts w:ascii="Times New Roman" w:hAnsi="Times New Roman" w:cs="Times New Roman"/>
          <w:noProof/>
          <w:sz w:val="24"/>
          <w:szCs w:val="24"/>
        </w:rPr>
      </w:pPr>
    </w:p>
    <w:p w14:paraId="4F976A58" w14:textId="68237EAA" w:rsidR="00AB636B" w:rsidRPr="00352176" w:rsidRDefault="00CA26B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Ο χάρτης πορείας εντάσσεται στη στρατηγική μας για την ενίσχυση της ανταγωνιστικότητας και της ανθεκτικότητας της ΕΕ και για την επιτάχυνση της μετάβασης σε καθαρές μορφές ενέργειας. Με την έκδοση της Πυξίδας Ανταγωνιστικότητας στις 29 Ιανουαρίου 2025, η Επιτροπή όρισε μια ολοκληρωμένη και φιλόδοξη πορεία για την ανάκτηση του βιομηχανικού πλεονεκτήματος της Ευρώπης. Με τη συμφωνία για καθαρή βιομηχανία, το σχέδιο δράσης για οικονομικά προσιτή ενέργεια και τη στρατηγική για την Ένωση Ετοιμότητας, η δέσμευση αυτή ενισχύεται περαιτέρω. Στις εν λόγω πρωτοβουλίες αναγνωρίζονται οι αρνητικές επιπτώσεις των εισαγωγών ρωσικής ενέργειας στην ευρωπαϊκή οικονομική ασφάλεια και ανταγωνιστικότητα.</w:t>
      </w:r>
    </w:p>
    <w:p w14:paraId="52559B4F" w14:textId="77777777" w:rsidR="00D9449A" w:rsidRPr="00352176" w:rsidRDefault="00D9449A" w:rsidP="00210B4E">
      <w:pPr>
        <w:spacing w:after="0" w:line="276" w:lineRule="auto"/>
        <w:jc w:val="both"/>
        <w:rPr>
          <w:rFonts w:ascii="Times New Roman" w:hAnsi="Times New Roman" w:cs="Times New Roman"/>
          <w:noProof/>
          <w:sz w:val="24"/>
          <w:szCs w:val="24"/>
          <w:lang w:val="en-GB"/>
        </w:rPr>
      </w:pPr>
    </w:p>
    <w:p w14:paraId="39D5C024" w14:textId="42613B1D" w:rsidR="005528B6" w:rsidRPr="00352176" w:rsidRDefault="006B1850"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Σε συνδυασμό με την επιτάχυνση της ανάπτυξης της ενέργειας από ανανεώσιμες πηγές</w:t>
      </w:r>
      <w:r>
        <w:rPr>
          <w:rStyle w:val="FootnoteReference"/>
          <w:rFonts w:ascii="Times New Roman" w:hAnsi="Times New Roman" w:cs="Times New Roman"/>
          <w:noProof/>
          <w:sz w:val="24"/>
          <w:szCs w:val="24"/>
        </w:rPr>
        <w:footnoteReference w:id="7"/>
      </w:r>
      <w:r>
        <w:rPr>
          <w:rFonts w:ascii="Times New Roman" w:hAnsi="Times New Roman"/>
          <w:noProof/>
          <w:sz w:val="24"/>
        </w:rPr>
        <w:t>, συμπεριλαμβανομένων των ανανεώσιμων αερίων, του περαιτέρω εξηλεκτρισμού, της ενεργειακής απόδοσης και του εναλλακτικού εφοδιασμού, η σταδιακή κατάργηση της χρήσης ρωσικών καυσίμων θα συμβάλει στην επίτευξη των στόχων της συμφωνίας για καθαρή βιομηχανία και του σχεδίου δράσης για οικονομικά προσιτή ενέργεια. Ο παρών χάρτης πορείας δεν θίγει πιθανές μελλοντικές κυρώσεις από την ΕΕ.</w:t>
      </w:r>
    </w:p>
    <w:p w14:paraId="57B9AAA5" w14:textId="77777777" w:rsidR="003E3C30" w:rsidRPr="00352176" w:rsidRDefault="003E3C30" w:rsidP="00BE0EE2">
      <w:pPr>
        <w:spacing w:after="0" w:line="276" w:lineRule="auto"/>
        <w:jc w:val="both"/>
        <w:rPr>
          <w:rFonts w:ascii="Times New Roman" w:hAnsi="Times New Roman" w:cs="Times New Roman"/>
          <w:noProof/>
          <w:sz w:val="24"/>
          <w:szCs w:val="24"/>
        </w:rPr>
      </w:pPr>
    </w:p>
    <w:p w14:paraId="7B9EE05A" w14:textId="78EF8D04" w:rsidR="00F20C24" w:rsidRPr="00352176" w:rsidRDefault="00F20C24" w:rsidP="00BE0EE2">
      <w:pPr>
        <w:pStyle w:val="Heading3"/>
        <w:spacing w:line="276" w:lineRule="auto"/>
        <w:rPr>
          <w:rFonts w:ascii="Times New Roman" w:hAnsi="Times New Roman" w:cs="Times New Roman"/>
          <w:b/>
          <w:bCs/>
          <w:noProof/>
          <w:sz w:val="24"/>
          <w:szCs w:val="24"/>
        </w:rPr>
      </w:pPr>
      <w:r>
        <w:rPr>
          <w:rFonts w:ascii="Times New Roman" w:hAnsi="Times New Roman"/>
          <w:b/>
          <w:noProof/>
          <w:color w:val="auto"/>
          <w:sz w:val="24"/>
        </w:rPr>
        <w:t>Δράσεις που αναλήφθηκαν για τη μείωση της εξάρτησης από τη ρωσική ενέργεια</w:t>
      </w:r>
    </w:p>
    <w:p w14:paraId="5EC52B2A"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2016A524" w14:textId="087B24F0" w:rsidR="00F74BD1" w:rsidRDefault="00CE7F1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Η ΕΕ έχει ήδη μειώσει σημαντικά τις εξαρτήσεις και τις εισαγωγές ενέργειας από τη Ρωσία, χάρη σε 16 δέσμες κυρώσεων</w:t>
      </w:r>
      <w:r>
        <w:rPr>
          <w:rStyle w:val="FootnoteReference"/>
          <w:rFonts w:ascii="Times New Roman" w:hAnsi="Times New Roman" w:cs="Times New Roman"/>
          <w:noProof/>
          <w:sz w:val="24"/>
          <w:szCs w:val="24"/>
        </w:rPr>
        <w:footnoteReference w:id="8"/>
      </w:r>
      <w:r>
        <w:rPr>
          <w:rFonts w:ascii="Times New Roman" w:hAnsi="Times New Roman"/>
          <w:noProof/>
          <w:sz w:val="24"/>
        </w:rPr>
        <w:t>. Με τις κυρώσεις έχουν ουσιαστικά απαγορευτεί οι εισαγωγές ρωσικού γαιάνθρακα και πετρελαίου στην ΕΕ, καθώς και η επαναφόρτωση ρωσικού ΥΦΑ σε λιμένες της ΕΕ. Ιδιαίτερη προσοχή θα πρέπει να δοθεί στο ζήτημα της καταστρατήγησης των κυρώσεων της ΕΕ για το πετρέλαιο με τη χρήση «σκιωδών στόλων».</w:t>
      </w:r>
    </w:p>
    <w:p w14:paraId="633D4639" w14:textId="77777777" w:rsidR="00D81658" w:rsidRPr="00352176" w:rsidRDefault="00D81658" w:rsidP="00BE0EE2">
      <w:pPr>
        <w:spacing w:after="0" w:line="276" w:lineRule="auto"/>
        <w:contextualSpacing/>
        <w:jc w:val="both"/>
        <w:rPr>
          <w:rFonts w:ascii="Times New Roman" w:hAnsi="Times New Roman" w:cs="Times New Roman"/>
          <w:noProof/>
          <w:sz w:val="24"/>
          <w:szCs w:val="24"/>
        </w:rPr>
      </w:pPr>
    </w:p>
    <w:p w14:paraId="520DB859" w14:textId="30655DEE" w:rsidR="003E3C30" w:rsidRPr="00352176" w:rsidRDefault="00390833"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Η εφαρμογή του σχεδίου REPowerEU έχει επίσης συμβάλει σημαντικά στη μείωση της ζήτησης αερίου</w:t>
      </w:r>
      <w:r>
        <w:rPr>
          <w:rStyle w:val="FootnoteReference"/>
          <w:rFonts w:ascii="Times New Roman" w:hAnsi="Times New Roman" w:cs="Times New Roman"/>
          <w:noProof/>
          <w:sz w:val="24"/>
          <w:szCs w:val="24"/>
          <w:lang w:val="en-US"/>
        </w:rPr>
        <w:footnoteReference w:id="9"/>
      </w:r>
      <w:r>
        <w:rPr>
          <w:rFonts w:ascii="Times New Roman" w:hAnsi="Times New Roman"/>
          <w:noProof/>
          <w:sz w:val="24"/>
        </w:rPr>
        <w:t xml:space="preserve">. </w:t>
      </w:r>
      <w:bookmarkStart w:id="2" w:name="_Hlk191419301"/>
      <w:r>
        <w:rPr>
          <w:rFonts w:ascii="Times New Roman" w:hAnsi="Times New Roman"/>
          <w:noProof/>
          <w:sz w:val="24"/>
        </w:rPr>
        <w:t>Με την πλήρη υλοποίηση της ενεργειακής μετάβασης και του πρόσφατου σχεδίου δράσης για οικονομικά προσιτή ενέργεια, αναμένεται να αντικατασταθούν έως και 100 bcm φυσικού αερίου έως το 2030. Αυτό αντιστοιχεί σε εξοικονόμηση άνω των 15 bcm αερίου ετησίως στην ΕΕ ή σε περαιτέρω μείωση της ζήτησης αερίου κατά 40-50 bcm έως το 2027</w:t>
      </w:r>
      <w:r>
        <w:rPr>
          <w:rStyle w:val="FootnoteReference"/>
          <w:rFonts w:ascii="Times New Roman" w:hAnsi="Times New Roman" w:cs="Times New Roman"/>
          <w:noProof/>
          <w:sz w:val="24"/>
          <w:szCs w:val="24"/>
        </w:rPr>
        <w:footnoteReference w:id="10"/>
      </w:r>
      <w:r>
        <w:rPr>
          <w:rFonts w:ascii="Times New Roman" w:hAnsi="Times New Roman"/>
          <w:noProof/>
          <w:sz w:val="24"/>
        </w:rPr>
        <w:t>, κάτι το οποίο</w:t>
      </w:r>
      <w:bookmarkEnd w:id="2"/>
      <w:r>
        <w:rPr>
          <w:noProof/>
        </w:rPr>
        <w:t xml:space="preserve"> </w:t>
      </w:r>
      <w:r>
        <w:rPr>
          <w:rFonts w:ascii="Times New Roman" w:hAnsi="Times New Roman"/>
          <w:noProof/>
          <w:sz w:val="24"/>
        </w:rPr>
        <w:t>θα διευκολύνει επίσης τη σταδιακή κατάργηση των εισαγωγών ρωσικού αερίου</w:t>
      </w:r>
      <w:r>
        <w:rPr>
          <w:noProof/>
        </w:rPr>
        <w:t>.</w:t>
      </w:r>
    </w:p>
    <w:p w14:paraId="4CCC4E0D"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02ED44B1" w14:textId="239D4981" w:rsidR="00814F8B" w:rsidRPr="00352176" w:rsidRDefault="00A51B2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Ως αποτέλεσμα της συντονισμένης δράσης της Επιτροπής και των κρατών μελών και της ενισχυμένης ενεργειακής διπλωματίας της ΕΕ προς τους διεθνείς εταίρους, οι εισαγωγές αερίου (τόσο με τη μορφή ΥΦΑ όσο και μέσω αγωγών) από τη Ρωσία μειώθηκαν από 45 % το 2021 σε 19 % το 2024. Οι εισαγωγές αυτές αντικαταστάθηκαν με προμήθειες από πιο αξιόπιστες πηγές και με εσωτερικά παραγόμενη ενέργεια, ενώ στον περιορισμό τους συνέβαλε και η μείωση της κατανάλωσης. Οι προβλέψεις δείχνουν περαιτέρω μείωση στο 13 % το 2025, με τον τερματισμό της διαμετακόμισης μέσω της Ουκρανίας. Το ποσοστό των εισαγωγών ρωσικού πετρελαίου μειώθηκε επίσης από 27 % στις αρχές του 2022 σε 3 % σήμερα. Παρά τη σημαντική πρόοδο, το αέριο, το πετρέλαιο και τα πυρηνικά υλικά από τη Ρωσία εξακολουθούν να αποτελούν μέρος του ενεργειακού μείγματος της ΕΕ, γεγονός που θέτει σε κίνδυνο την οικονομική μας ασφάλεια και καθιστά δυνατή τη χρηματοδοτική στήριξη της ρωσικής πολεμικής οικονομίας.</w:t>
      </w:r>
    </w:p>
    <w:p w14:paraId="7DF1FE2E" w14:textId="77777777" w:rsidR="00814F8B" w:rsidRPr="00352176" w:rsidRDefault="00814F8B" w:rsidP="00BE0EE2">
      <w:pPr>
        <w:spacing w:after="0" w:line="276" w:lineRule="auto"/>
        <w:contextualSpacing/>
        <w:jc w:val="both"/>
        <w:rPr>
          <w:rFonts w:ascii="Times New Roman" w:hAnsi="Times New Roman"/>
          <w:noProof/>
          <w:sz w:val="24"/>
        </w:rPr>
      </w:pPr>
    </w:p>
    <w:p w14:paraId="6EF79817" w14:textId="068C4EC0" w:rsidR="00814F8B" w:rsidRPr="00352176" w:rsidRDefault="00814F8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Με βάση την πρόσφατη επίτευξη του συγχρονισμού των κρατών της Βαλτικής και τη λήξη της συμφωνίας διαμετακόμισης αερίου μέσω της Ουκρανίας, ο παρών χάρτης πορείας αποσκοπεί στην περαιτέρω προώθηση της απεξάρτησης της ΕΕ από τη ρωσική ενέργεια με τη σταδιακή κατάργηση των εισαγωγών αερίου, πυρηνικών υλικών και πετρελαίου, ώστε να μειωθούν οι κίνδυνοι χρήσης του ενεργειακού εφοδιασμού ως όπλου και να αποτραπεί η δημιουργία εσόδων για τον ρωσικό προϋπολογισμό από την ΕΕ. </w:t>
      </w:r>
    </w:p>
    <w:p w14:paraId="56EE9F22" w14:textId="2B929009"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11A9F573" w14:textId="4B093C53" w:rsidR="00283542" w:rsidRPr="00352176" w:rsidRDefault="00814F8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Η Επιτροπή και τα κράτη μέλη συνεργάστηκαν στενά για να διασφαλίσουν ότι η ασφάλεια του εφοδιασμού δεν θα επηρεαστεί από τη λήξη της διαμετακόμισης ρωσικού αερίου μέσω της Ουκρανίας τον Δεκέμβριο του 2024</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Μολονότι οι επιπτώσεις διαφέρουν μεταξύ περιφερειών, η συνολική ασφάλεια του εφοδιασμού και οι τιμές δεν επηρεάστηκαν σημαντικά σε επίπεδο ΕΕ. Αυτό δείχνει ότι οι συντονισμένες προπαρασκευαστικές ενέργειες σε επίπεδο ΕΕ, οι προσπάθειες διαφοροποίησης και η σταδιακή προσέγγιση για την κατάργηση των εισαγωγών από τη Ρωσία είναι απαραίτητα στοιχεία για τη διατήρηση της σταθερότητας των τιμών, της προβλεψιμότητας της αγοράς και της ασφάλειας του εφοδιασμού στην ΕΕ. </w:t>
      </w:r>
    </w:p>
    <w:p w14:paraId="20C8C1CE" w14:textId="77777777" w:rsidR="00283542" w:rsidRPr="00352176" w:rsidRDefault="00283542" w:rsidP="00BE0EE2">
      <w:pPr>
        <w:spacing w:after="0" w:line="276" w:lineRule="auto"/>
        <w:contextualSpacing/>
        <w:jc w:val="both"/>
        <w:rPr>
          <w:rFonts w:ascii="Times New Roman" w:hAnsi="Times New Roman" w:cs="Times New Roman"/>
          <w:noProof/>
          <w:sz w:val="24"/>
          <w:szCs w:val="24"/>
        </w:rPr>
      </w:pPr>
    </w:p>
    <w:p w14:paraId="4D6D89AC" w14:textId="0CF03416" w:rsidR="00814F8B" w:rsidRPr="00352176" w:rsidRDefault="001B412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Οι δράσεις που παρουσιάζονται στον παρόντα χάρτη πορείας θα πρέπει να εφαρμοστούν σε επίπεδο ΕΕ με συντονισμένο τρόπο, ώστε να ελαχιστοποιηθούν οι επιπτώσεις στις τιμές της ενέργειας, να σταθεροποιηθούν οι αγορές ενέργειας μέσω του ασφαλούς και προβλέψιμου εναλλακτικού εφοδιασμού και να επιδιωχθεί η παροχή ασφάλειας δικαίου.</w:t>
      </w:r>
    </w:p>
    <w:p w14:paraId="4701C976"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7A3F5D79" w14:textId="39A9314D" w:rsidR="00CE7F15" w:rsidRPr="00352176" w:rsidRDefault="00CE7F15" w:rsidP="00BE0EE2">
      <w:pPr>
        <w:pStyle w:val="Heading2"/>
        <w:numPr>
          <w:ilvl w:val="0"/>
          <w:numId w:val="19"/>
        </w:numPr>
        <w:spacing w:line="276" w:lineRule="auto"/>
        <w:ind w:left="426"/>
        <w:rPr>
          <w:rFonts w:ascii="Times New Roman" w:eastAsia="Arial Unicode MS" w:hAnsi="Times New Roman" w:cs="Arial Unicode MS"/>
          <w:b/>
          <w:bCs/>
          <w:smallCaps/>
          <w:noProof/>
          <w:color w:val="000000"/>
          <w:kern w:val="0"/>
          <w:u w:color="000000"/>
          <w:bdr w:val="nil"/>
          <w14:ligatures w14:val="none"/>
        </w:rPr>
      </w:pPr>
      <w:r>
        <w:rPr>
          <w:rFonts w:ascii="Times New Roman" w:hAnsi="Times New Roman"/>
          <w:b/>
          <w:smallCaps/>
          <w:noProof/>
          <w:color w:val="000000"/>
          <w:u w:color="000000"/>
          <w:bdr w:val="nil"/>
        </w:rPr>
        <w:t>Ανάγκη ανάληψης δράσης</w:t>
      </w:r>
    </w:p>
    <w:p w14:paraId="4EA4B9E8" w14:textId="77777777" w:rsidR="003E3C30" w:rsidRPr="00352176" w:rsidRDefault="003E3C30" w:rsidP="003E3C30">
      <w:pPr>
        <w:rPr>
          <w:noProof/>
          <w:lang w:eastAsia="en-IE"/>
        </w:rPr>
      </w:pPr>
    </w:p>
    <w:p w14:paraId="5044D4E0" w14:textId="77EDA7F3" w:rsidR="00CE7F15" w:rsidRPr="00352176" w:rsidRDefault="00CE7F15" w:rsidP="00BE0EE2">
      <w:pPr>
        <w:spacing w:after="0" w:line="276" w:lineRule="auto"/>
        <w:contextualSpacing/>
        <w:jc w:val="both"/>
        <w:rPr>
          <w:rFonts w:ascii="Times New Roman" w:hAnsi="Times New Roman" w:cs="Times New Roman"/>
          <w:b/>
          <w:i/>
          <w:noProof/>
        </w:rPr>
      </w:pPr>
      <w:r>
        <w:rPr>
          <w:rFonts w:ascii="Times New Roman" w:hAnsi="Times New Roman"/>
          <w:b/>
          <w:noProof/>
          <w:sz w:val="24"/>
        </w:rPr>
        <w:t>2.1 Εξαρτήσεις από τις εισαγωγές ρωσικού αερίου</w:t>
      </w:r>
    </w:p>
    <w:p w14:paraId="65DA4FED" w14:textId="77777777" w:rsidR="003E3C30" w:rsidRPr="00352176" w:rsidRDefault="003E3C30" w:rsidP="00210B4E">
      <w:pPr>
        <w:spacing w:after="0" w:line="276" w:lineRule="auto"/>
        <w:contextualSpacing/>
        <w:jc w:val="both"/>
        <w:rPr>
          <w:rFonts w:ascii="Times New Roman" w:hAnsi="Times New Roman" w:cs="Times New Roman"/>
          <w:noProof/>
          <w:sz w:val="24"/>
          <w:szCs w:val="24"/>
        </w:rPr>
      </w:pPr>
    </w:p>
    <w:p w14:paraId="4F073769" w14:textId="237D11B2" w:rsidR="00210B4E" w:rsidRPr="00352176" w:rsidRDefault="00CE7F15" w:rsidP="00210B4E">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Η Ρωσία έχει απειλήσει επανειλημμένα την ασφάλεια εφοδιασμού της ΕΕ, περιορίζοντας μονομερώς τις ροές αερίου προς τους Ευρωπαίους πελάτες της το 2006, το 2009, το 2014 και πιο πρόσφατα το 2022 μετά την επίθεσή της κατά της Ουκρανίας, καθώς και ενόψει της εισβολής. Ως εκ τούτου, η σταδιακή κατάργηση των εισαγωγών ρωσικού αερίου είναι ζωτικής σημασίας για την ενίσχυση της ενεργειακής ασφάλειας της ΕΕ έναντι της χρήσης των εισαγωγών ενέργειας ως όπλου. Με τον τρόπο αυτόν θα μειωθούν επίσης τα έσοδα της Ρωσίας που χρησιμοποιούνται για τη χρηματοδότηση του αδικαιολόγητου πολέμου κατά της Ουκρανίας και για τη συνέχιση της συγκέντρωσης στρατιωτικών δυνάμεων. </w:t>
      </w:r>
    </w:p>
    <w:p w14:paraId="7BA778BA" w14:textId="1E4AEA73"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4B5E023F" w14:textId="43CF501D" w:rsidR="00CE7F15" w:rsidRPr="00352176" w:rsidRDefault="00CE7F15" w:rsidP="00BE0EE2">
      <w:pPr>
        <w:spacing w:after="0" w:line="276" w:lineRule="auto"/>
        <w:contextualSpacing/>
        <w:jc w:val="both"/>
        <w:rPr>
          <w:rFonts w:ascii="Times New Roman" w:hAnsi="Times New Roman" w:cs="Times New Roman"/>
          <w:noProof/>
          <w:sz w:val="24"/>
          <w:szCs w:val="24"/>
        </w:rPr>
      </w:pPr>
      <w:bookmarkStart w:id="3" w:name="_Hlk196212424"/>
      <w:r>
        <w:rPr>
          <w:rFonts w:ascii="Times New Roman" w:hAnsi="Times New Roman"/>
          <w:noProof/>
          <w:sz w:val="24"/>
        </w:rPr>
        <w:t>Μεταξύ του 2021 και του 2023 η ΕΕ μείωσε τις εισαγωγές ρωσικού αερίου κατά περισσότερο από 70 %, από 150 bcm σε 43 bcm. Το 2024 αυτή η πτωτική τάση διακόπηκε και οι εισαγωγές από τη Ρωσία αυξήθηκαν. Οι εισαγωγές ΥΦΑ αυξήθηκαν κατά 12 % σε σύγκριση με το 2023, από 18 bcm σε 20 bcm, και οι εισαγωγές μέσω αγωγών κατά 26 %, από 25 bcm σε 32 bcm.</w:t>
      </w:r>
    </w:p>
    <w:bookmarkEnd w:id="3"/>
    <w:p w14:paraId="702A2868" w14:textId="77777777" w:rsidR="00C4618D" w:rsidRPr="00352176" w:rsidRDefault="00C4618D" w:rsidP="00BE0EE2">
      <w:pPr>
        <w:spacing w:after="0" w:line="276" w:lineRule="auto"/>
        <w:contextualSpacing/>
        <w:jc w:val="both"/>
        <w:rPr>
          <w:rFonts w:ascii="Times New Roman" w:hAnsi="Times New Roman" w:cs="Times New Roman"/>
          <w:noProof/>
          <w:sz w:val="24"/>
          <w:szCs w:val="24"/>
        </w:rPr>
      </w:pPr>
    </w:p>
    <w:p w14:paraId="366DB0AD" w14:textId="0678EF27" w:rsidR="003A30E3" w:rsidRPr="00352176" w:rsidRDefault="0024034F"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Αρκετά κράτη μέλη έχουν λάβει εγκαίρως μέτρα για τη μείωση ή ακόμη και την απαγόρευση των εισαγωγών ρωσικού αερίου, μεταξύ άλλων με την καταγγελία υφιστάμενων συμβάσεων με προμηθευτές ρωσικού αερίου</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Ωστόσο, ακόμη και μετά τη λήξη της διαμετακόμισης ρωσικού αερίου μέσω της Ουκρανίας το 2025, το ρωσικό αέριο εξακολουθεί να αποτελεί περίπου το 13 % των συνολικών εισαγωγών αερίου της ΕΕ. </w:t>
      </w:r>
      <w:bookmarkStart w:id="4" w:name="_Hlk196212621"/>
      <w:r>
        <w:rPr>
          <w:rFonts w:ascii="Times New Roman" w:hAnsi="Times New Roman"/>
          <w:noProof/>
          <w:sz w:val="24"/>
        </w:rPr>
        <w:t>Επί του παρόντος, περίπου τα δύο τρίτα των εισαγωγών ρωσικού αερίου πραγματοποιούνται βάσει μακροπρόθεσμων συμβάσεων με προορισμό την ΕΕ, ενώ περίπου το ένα τρίτο πραγματοποιείται βάσει συμβάσεων άμεσης (βραχυπρόθεσμης) παράδοσης. Οι εναπομένουσες ποσότητες δεν αναμένεται να εξαλειφθούν χωρίς περαιτέρω ευρωπαϊκή δράση, λόγω της απουσίας εμπορικών κινήτρων και των υφιστάμενων μακροπρόθεσμων συμβάσεων.</w:t>
      </w:r>
    </w:p>
    <w:bookmarkEnd w:id="4"/>
    <w:p w14:paraId="3E492B49" w14:textId="77777777" w:rsidR="003A30E3" w:rsidRPr="00352176" w:rsidRDefault="003A30E3" w:rsidP="00BE0EE2">
      <w:pPr>
        <w:spacing w:after="0" w:line="276" w:lineRule="auto"/>
        <w:contextualSpacing/>
        <w:jc w:val="both"/>
        <w:rPr>
          <w:rFonts w:ascii="Times New Roman" w:hAnsi="Times New Roman" w:cs="Times New Roman"/>
          <w:noProof/>
          <w:sz w:val="24"/>
          <w:szCs w:val="24"/>
        </w:rPr>
      </w:pPr>
    </w:p>
    <w:p w14:paraId="54367D5A" w14:textId="1EC499CA" w:rsidR="00CE7F15" w:rsidRPr="00352176" w:rsidRDefault="00763E43"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Απαιτείται δράση σε επίπεδο ΕΕ για τη σταδιακή κατάργηση των εν λόγω προμηθειών αερίου και, ταυτόχρονα, για την εξασφάλιση εναλλακτικού εφοδιασμού από διεθνείς εταίρους μέσω ΥΦΑ ή με αέριο μέσω αγωγών, χωρίς να δημιουργηθούν νέες εξαρτήσεις. Στο πλαίσιο αυτό, θα είναι σημαντικό η χωρητικότητα υποδομών που είναι δεσμευμένη σε μακροπρόθεσμη βάση για τις εισαγωγές από τη Ρωσία να διατεθεί στις εισαγωγές αερίου από εναλλακτικές πηγές. Η ΕΕ έχει ήδη στηρίξει σε μεγάλο βαθμό τις προσπάθειες διαφοροποίησης, διαθέτοντας 184,7 δισ. EUR για πρωτοβουλίες που σχετίζονται με την ενέργεια στο πλαίσιο των εθνικών σχεδίων ανάκαμψης και ανθεκτικότητας και του μηχανισμού «Συνδέοντας την Ευρώπη — Ενέργεια», 5,84 δισ. EUR (2021-2027) για τη χρηματοδότηση διασυνοριακών υποδομών και 55 δισ. EUR από τον προϋπολογισμό της πολιτικής συνοχής της ΕΕ</w:t>
      </w:r>
      <w:r>
        <w:rPr>
          <w:rStyle w:val="FootnoteReference"/>
          <w:rFonts w:ascii="Times New Roman" w:hAnsi="Times New Roman" w:cs="Times New Roman"/>
          <w:noProof/>
          <w:sz w:val="24"/>
          <w:szCs w:val="24"/>
        </w:rPr>
        <w:footnoteReference w:id="13"/>
      </w:r>
      <w:r>
        <w:rPr>
          <w:rFonts w:ascii="Times New Roman" w:hAnsi="Times New Roman"/>
          <w:noProof/>
          <w:sz w:val="24"/>
        </w:rPr>
        <w:t>.</w:t>
      </w:r>
    </w:p>
    <w:p w14:paraId="40D4B34B" w14:textId="77777777" w:rsidR="008E7F4B" w:rsidRPr="00352176" w:rsidRDefault="008E7F4B" w:rsidP="00BE0EE2">
      <w:pPr>
        <w:spacing w:after="0" w:line="276" w:lineRule="auto"/>
        <w:contextualSpacing/>
        <w:jc w:val="both"/>
        <w:rPr>
          <w:rFonts w:ascii="Times New Roman" w:hAnsi="Times New Roman" w:cs="Times New Roman"/>
          <w:noProof/>
          <w:sz w:val="24"/>
          <w:szCs w:val="24"/>
        </w:rPr>
      </w:pPr>
    </w:p>
    <w:p w14:paraId="31EDCBFD" w14:textId="00036A9A" w:rsidR="00665D22" w:rsidRDefault="00F02175" w:rsidP="005E26B4">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Παρά την προώθηση της ενεργειακής μετάβασης, το αέριο θα παραμείνει συστατικό του ενεργειακού μείγματος της ΕΕ κατά τις επόμενες δεκαετίες</w:t>
      </w:r>
      <w:r>
        <w:rPr>
          <w:rStyle w:val="FootnoteReference"/>
          <w:rFonts w:ascii="Times New Roman" w:hAnsi="Times New Roman" w:cs="Times New Roman"/>
          <w:noProof/>
          <w:sz w:val="24"/>
          <w:szCs w:val="24"/>
        </w:rPr>
        <w:footnoteReference w:id="14"/>
      </w:r>
      <w:r>
        <w:rPr>
          <w:rFonts w:ascii="Times New Roman" w:hAnsi="Times New Roman"/>
          <w:noProof/>
          <w:sz w:val="24"/>
        </w:rPr>
        <w:t>. Για την εξασφάλιση του σταθερού εφοδιασμού, τα μέτρα που αποσκοπούν στη σταδιακή κατάργηση της χρήσης ρωσικού αερίου θα πρέπει να συνοδευτούν από προσπάθειες για τη διαφοροποίηση του χαρτοφυλακίου εφοδιασμού της ΕΕ. Αυτό θα μπορούσε να επιτευχθεί μέσω κοινών δράσεων, συμπεριλαμβανομένης της συγκέντρωσης της ζήτησης σε επίπεδο ΕΕ, και μέσω της συμμετοχής σε μακροπρόθεσμες συμφωνίες εφοδιασμού σε ανταγωνιστικές τιμές</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με εναλλακτικούς προμηθευτές, κατά περίπτωση. Ειδικότερα, με το επικείμενο νέο σύμφωνο για τη Μεσόγειο και τη διαμεσογειακή πρωτοβουλία για τη συνεργασία στον τομέα της ενέργειας θα παρασχεθούν συγκεκριμένες δυνατότητες για την περαιτέρω ενίσχυση της διαφοροποίησης του ενεργειακού εφοδιασμού.</w:t>
      </w:r>
    </w:p>
    <w:p w14:paraId="35AE4460" w14:textId="77777777" w:rsidR="00482F58" w:rsidRPr="00352176" w:rsidRDefault="00482F58" w:rsidP="00BE0EE2">
      <w:pPr>
        <w:spacing w:after="0" w:line="276" w:lineRule="auto"/>
        <w:contextualSpacing/>
        <w:jc w:val="both"/>
        <w:rPr>
          <w:rFonts w:ascii="Times New Roman" w:hAnsi="Times New Roman" w:cs="Times New Roman"/>
          <w:noProof/>
          <w:sz w:val="24"/>
          <w:szCs w:val="24"/>
        </w:rPr>
      </w:pPr>
    </w:p>
    <w:p w14:paraId="2FC581BA" w14:textId="1491703A" w:rsidR="00F02175" w:rsidRDefault="00AE7D37" w:rsidP="00BE0EE2">
      <w:pPr>
        <w:spacing w:after="0" w:line="276" w:lineRule="auto"/>
        <w:contextualSpacing/>
        <w:jc w:val="both"/>
        <w:rPr>
          <w:rFonts w:ascii="Times New Roman" w:hAnsi="Times New Roman" w:cs="Times New Roman"/>
          <w:noProof/>
          <w:sz w:val="24"/>
          <w:szCs w:val="24"/>
        </w:rPr>
      </w:pPr>
      <w:r w:rsidRPr="00AE7D37">
        <w:rPr>
          <w:noProof/>
          <w:lang w:val="en-GB" w:eastAsia="en-GB"/>
        </w:rPr>
        <w:drawing>
          <wp:inline distT="0" distB="0" distL="0" distR="0" wp14:anchorId="02F61F5E" wp14:editId="3700F1B9">
            <wp:extent cx="5706000" cy="2775600"/>
            <wp:effectExtent l="0" t="0" r="9525" b="5715"/>
            <wp:docPr id="312204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6000" cy="2775600"/>
                    </a:xfrm>
                    <a:prstGeom prst="rect">
                      <a:avLst/>
                    </a:prstGeom>
                    <a:noFill/>
                    <a:ln>
                      <a:noFill/>
                    </a:ln>
                  </pic:spPr>
                </pic:pic>
              </a:graphicData>
            </a:graphic>
          </wp:inline>
        </w:drawing>
      </w:r>
    </w:p>
    <w:p w14:paraId="1F012C38" w14:textId="77777777" w:rsidR="00482F58" w:rsidRDefault="00482F58" w:rsidP="00BE0EE2">
      <w:pPr>
        <w:spacing w:after="0" w:line="276" w:lineRule="auto"/>
        <w:contextualSpacing/>
        <w:jc w:val="both"/>
        <w:rPr>
          <w:rFonts w:ascii="Times New Roman" w:hAnsi="Times New Roman" w:cs="Times New Roman"/>
          <w:noProof/>
          <w:sz w:val="24"/>
          <w:szCs w:val="24"/>
        </w:rPr>
      </w:pPr>
    </w:p>
    <w:p w14:paraId="211571D6" w14:textId="048764D3" w:rsidR="000821B6" w:rsidRDefault="000821B6"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Οι προσπάθειες διαφοροποίησης δεν θα πρέπει να υπονομεύονται από συμφωνίες που περιλαμβάνουν ανταλλαγές, δηλαδή αγορές αερίου, το οποίο είναι στην πραγματικότητα ρωσικής προέλευσης, από τρίτους. Οι πρακτικές αυτές αντιβαίνουν στους στόχους του REPowerEU, καθώς μέσω αυτών θα διατηρηθούν οι ροές εσόδων προς τη Ρωσία και η ΕΕ θα παραμείνει ευάλωτη στη χειραγώγηση των τιμών.</w:t>
      </w:r>
    </w:p>
    <w:p w14:paraId="3F85A13D" w14:textId="77777777" w:rsidR="000821B6" w:rsidRPr="00352176" w:rsidRDefault="000821B6" w:rsidP="00BE0EE2">
      <w:pPr>
        <w:spacing w:after="0" w:line="276" w:lineRule="auto"/>
        <w:contextualSpacing/>
        <w:jc w:val="both"/>
        <w:rPr>
          <w:rFonts w:ascii="Times New Roman" w:hAnsi="Times New Roman" w:cs="Times New Roman"/>
          <w:noProof/>
          <w:sz w:val="24"/>
          <w:szCs w:val="24"/>
        </w:rPr>
      </w:pPr>
    </w:p>
    <w:p w14:paraId="6DB5CA97" w14:textId="79E4BD91" w:rsidR="00CE7F15" w:rsidRPr="00352176" w:rsidRDefault="00CE7F15" w:rsidP="00BE0EE2">
      <w:pPr>
        <w:spacing w:after="0" w:line="276" w:lineRule="auto"/>
        <w:contextualSpacing/>
        <w:jc w:val="both"/>
        <w:rPr>
          <w:rFonts w:ascii="Times New Roman" w:hAnsi="Times New Roman" w:cs="Times New Roman"/>
          <w:b/>
          <w:bCs/>
          <w:noProof/>
          <w:sz w:val="24"/>
          <w:szCs w:val="24"/>
        </w:rPr>
      </w:pPr>
      <w:r>
        <w:rPr>
          <w:rFonts w:ascii="Times New Roman" w:hAnsi="Times New Roman"/>
          <w:b/>
          <w:noProof/>
          <w:sz w:val="24"/>
        </w:rPr>
        <w:t>2.2 Εξαρτήσεις από τη Ρωσία στον πυρηνικό τομέα</w:t>
      </w:r>
    </w:p>
    <w:p w14:paraId="7229F45E" w14:textId="0C1F1A43"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4E90C18B" w14:textId="74B6FF29" w:rsidR="00CE7F15" w:rsidRPr="00352176" w:rsidRDefault="18EAE482"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Σε αντίθεση με τις εξαρτήσεις στον τομέα του αερίου, οι εξαρτήσεις στον πυρηνικό τομέα είναι πολύπλευρες. Η Ρωσία προμηθεύει προϊόντα και υπηρεσίες σε πελάτες από την ΕΕ για ολόκληρο τον κύκλο του πυρηνικού καυσίμου. </w:t>
      </w:r>
      <w:bookmarkStart w:id="5" w:name="_Hlk196212675"/>
      <w:r>
        <w:rPr>
          <w:rFonts w:ascii="Times New Roman" w:hAnsi="Times New Roman"/>
          <w:noProof/>
          <w:sz w:val="24"/>
        </w:rPr>
        <w:t>Η εξάρτηση είναι μεγαλύτερη στα πέντε κράτη μέλη που διαθέτουν αντιδραστήρες ρωσικού σχεδιασμού</w:t>
      </w:r>
      <w:r>
        <w:rPr>
          <w:rStyle w:val="FootnoteReference"/>
          <w:rFonts w:ascii="Times New Roman" w:hAnsi="Times New Roman" w:cs="Times New Roman"/>
          <w:noProof/>
          <w:sz w:val="24"/>
          <w:szCs w:val="24"/>
        </w:rPr>
        <w:footnoteReference w:id="16"/>
      </w:r>
      <w:r>
        <w:rPr>
          <w:rFonts w:ascii="Times New Roman" w:hAnsi="Times New Roman"/>
          <w:noProof/>
          <w:sz w:val="24"/>
        </w:rPr>
        <w:t>, γνωστούς και ως VVER, και τα οποία παραδοσιακά εξαρτώνται από τα καύσιμα Ρώσου προμηθευτή.</w:t>
      </w:r>
      <w:bookmarkEnd w:id="5"/>
      <w:r>
        <w:rPr>
          <w:rFonts w:ascii="Times New Roman" w:hAnsi="Times New Roman"/>
          <w:noProof/>
          <w:sz w:val="24"/>
        </w:rPr>
        <w:t xml:space="preserve"> Ομοίως, άλλα κράτη μέλη βασίζονται στη Ρωσία για πυρηνικά υλικά, ανταλλακτικά ή υπηρεσίες του κύκλου πυρηνικού καυσίμου. Η Ρωσία κατέχει επίσης ισχυρή θέση στον εφοδιασμό με ορισμένα ραδιοϊσότοπα για ιατρικές πράξεις.</w:t>
      </w:r>
    </w:p>
    <w:p w14:paraId="225DD407" w14:textId="50E6CB86"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049BE4EB" w14:textId="540D0D13" w:rsidR="00CE7F15" w:rsidRPr="00352176" w:rsidRDefault="002856BD" w:rsidP="00BE0EE2">
      <w:pPr>
        <w:spacing w:after="0" w:line="276" w:lineRule="auto"/>
        <w:ind w:left="720"/>
        <w:contextualSpacing/>
        <w:jc w:val="both"/>
        <w:rPr>
          <w:rFonts w:ascii="Times New Roman" w:hAnsi="Times New Roman" w:cs="Times New Roman"/>
          <w:b/>
          <w:noProof/>
          <w:sz w:val="24"/>
          <w:szCs w:val="24"/>
        </w:rPr>
      </w:pPr>
      <w:r>
        <w:rPr>
          <w:rFonts w:ascii="Times New Roman" w:hAnsi="Times New Roman"/>
          <w:b/>
          <w:noProof/>
          <w:sz w:val="24"/>
        </w:rPr>
        <w:t>2.2.1 Αντικατάσταση των ρωσικών πυρηνικών καυσίμων με καύσιμα από εναλλακτικούς προμηθευτές στα πέντε κράτη μέλη που διαθέτουν πυρηνικούς αντιδραστήρες ρωσικού σχεδιασμού</w:t>
      </w:r>
    </w:p>
    <w:p w14:paraId="6BA9ACB6"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6753BBCC" w14:textId="1A651B52" w:rsidR="00CE7F15" w:rsidRPr="00352176" w:rsidRDefault="009C02DD"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Έχει σημειωθεί πρόοδος όσον αφορά την αντικατάσταση των ρωσικών πυρηνικών καυσίμων με καύσιμα από άλλους παραγωγούς στα πέντε κράτη μέλη που διαθέτουν αντιδραστήρες VVER ρωσικού σχεδιασμού. Οι επιχειρήσεις κοινής ωφελείας σε τέσσερα από τα πέντε εν λόγω κράτη μέλη έχουν υπογράψει από το 2022 συμβάσεις προμήθειας εναλλακτικών καυσίμων. Ωστόσο, τα εναλλακτικά καύσιμα πρέπει να υποβληθούν σε δοκιμή και να λάβουν άδεια σε κάθε κράτος μέλος για να μπορέσουν να αντικαταστήσουν τα ρωσικά καύσιμα. Το 2024 τοποθετήθηκαν τα πρώτα δοκιμαστικά συγκροτήματα στοιχείου πυρηνικού καυσίμου σε αντιδραστήρες της Βουλγαρίας και της Φινλανδίας. Η ΕΕ στηρίζει επίσης οικονομικά την ανάπτυξη εναλλακτικών καυσίμων μέσω των έργων SAVE και APIS</w:t>
      </w:r>
      <w:r>
        <w:rPr>
          <w:rFonts w:ascii="Times New Roman" w:hAnsi="Times New Roman" w:cs="Times New Roman"/>
          <w:noProof/>
          <w:sz w:val="24"/>
          <w:szCs w:val="24"/>
          <w:vertAlign w:val="superscript"/>
        </w:rPr>
        <w:footnoteReference w:id="17"/>
      </w:r>
      <w:r>
        <w:rPr>
          <w:rFonts w:ascii="Times New Roman" w:hAnsi="Times New Roman"/>
          <w:noProof/>
          <w:sz w:val="24"/>
        </w:rPr>
        <w:t xml:space="preserve">. Σε περίπτωση αιφνίδιων αλλαγών πολιτικής, ενδέχεται να προκύψουν βραχυπρόθεσμα έως μεσοπρόθεσμα κίνδυνοι για την ασφάλεια του εφοδιασμού. </w:t>
      </w:r>
    </w:p>
    <w:p w14:paraId="125880B7" w14:textId="62BA91AC"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684EACC4" w14:textId="3132C11F" w:rsidR="00CE7F15" w:rsidRPr="00352176" w:rsidRDefault="00CE7F15" w:rsidP="00BE0EE2">
      <w:pPr>
        <w:spacing w:after="0" w:line="276" w:lineRule="auto"/>
        <w:contextualSpacing/>
        <w:jc w:val="both"/>
        <w:rPr>
          <w:rFonts w:ascii="Times New Roman" w:hAnsi="Times New Roman" w:cs="Times New Roman"/>
          <w:noProof/>
          <w:sz w:val="24"/>
          <w:szCs w:val="24"/>
        </w:rPr>
      </w:pPr>
      <w:bookmarkStart w:id="6" w:name="_Hlk196212725"/>
      <w:r>
        <w:rPr>
          <w:rFonts w:ascii="Times New Roman" w:hAnsi="Times New Roman"/>
          <w:noProof/>
          <w:sz w:val="24"/>
        </w:rPr>
        <w:t>Η ανάπτυξη εναλλακτικών πυρηνικών καυσίμων για τους αντιδραστήρες VVER και η αδειοδότησή τους πρέπει να επιταχυνθούν και η σύναψη συμβάσεων με εναλλακτικούς προμηθευτές θα πρέπει να σημειώσει ταχεία πρόοδο προς την πλήρη αντικατάσταση των ρωσικών προμηθειών. Σημαντικά διδάγματα μπορούν να αντληθούν από την περίπτωση της Ουκρανίας, όπου σημειώνεται επίσης πρόοδος όσον αφορά τη χρήση μη ρωσικών εναλλακτικών καυσίμων, συμπεριλαμβανομένης της πείρας της στην αδειοδότηση και στις δοκιμές καυσίμων ως προς την πυρηνική ασφάλεια.</w:t>
      </w:r>
    </w:p>
    <w:bookmarkEnd w:id="6"/>
    <w:p w14:paraId="2D46D590"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117BC08B" w14:textId="1B392230" w:rsidR="00CE7F15" w:rsidRPr="00352176" w:rsidRDefault="002856BD" w:rsidP="00BE0EE2">
      <w:pPr>
        <w:spacing w:after="0" w:line="276" w:lineRule="auto"/>
        <w:ind w:left="720"/>
        <w:contextualSpacing/>
        <w:jc w:val="both"/>
        <w:rPr>
          <w:rFonts w:ascii="Times New Roman" w:hAnsi="Times New Roman" w:cs="Times New Roman"/>
          <w:b/>
          <w:bCs/>
          <w:noProof/>
          <w:sz w:val="24"/>
          <w:szCs w:val="24"/>
        </w:rPr>
      </w:pPr>
      <w:r>
        <w:rPr>
          <w:rFonts w:ascii="Times New Roman" w:hAnsi="Times New Roman"/>
          <w:b/>
          <w:noProof/>
          <w:sz w:val="24"/>
        </w:rPr>
        <w:t>2.2.2 Διαφοροποίηση του εφοδιασμού και δημιουργία εναλλακτικής ικανότητας στον κύκλο πυρηνικού καυσίμου για όλα τα κράτη μέλη που διαθέτουν πυρηνικές εγκαταστάσεις</w:t>
      </w:r>
    </w:p>
    <w:p w14:paraId="5396560F"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497054D1" w14:textId="1E3BF1AA"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Παρότι το 2024 περισσότερο από το 14 % του ουρανίου που προμηθεύτηκε η ΕΕ προερχόταν από τη Ρωσία, η παγκόσμια αγορά φυσικού και κατεργασμένου ουρανίου είναι αρκετά διαφοροποιημένη</w:t>
      </w:r>
      <w:r>
        <w:rPr>
          <w:rStyle w:val="FootnoteReference"/>
          <w:rFonts w:ascii="Times New Roman" w:hAnsi="Times New Roman" w:cs="Times New Roman"/>
          <w:noProof/>
          <w:sz w:val="24"/>
          <w:szCs w:val="24"/>
        </w:rPr>
        <w:footnoteReference w:id="18"/>
      </w:r>
      <w:r>
        <w:rPr>
          <w:rFonts w:ascii="Times New Roman" w:hAnsi="Times New Roman"/>
          <w:noProof/>
          <w:sz w:val="24"/>
        </w:rPr>
        <w:t>. Σημαντικό εμπόδιο είναι η συγκέντρωση των υπηρεσιών μετατροπής και εμπλουτισμού του ουρανίου —οι οποίες απαιτούνται για τη μετατροπή του κατεργασμένου ουρανίου σε υλικό για την παραγωγή πυρηνικών καυσίμων— σε περιορισμένο αριθμό εταιρειών. Όσες βρίσκονται στην ΕΕ ή σε άλλες δυτικές χώρες δεν είναι επί του παρόντος σε θέση να καλύψουν τη συνολική ζήτηση λόγω της περιορισμένης δυναμικότητας των μονάδων μετατροπής και εμπλουτισμού που βρίσκονται σε λειτουργία.  Το 2024 περίπου το 23 % της συνολικής ζήτησης της ΕΕ για υπηρεσίες μετατροπής ουρανίου καλύφθηκε από τη Ρωσία και, όσον αφορά τις υπηρεσίες εμπλουτισμού ουρανίου, η Ρωσία κάλυψε σχεδόν το 24 % των αναγκών της ΕΕ</w:t>
      </w:r>
      <w:r>
        <w:rPr>
          <w:rFonts w:ascii="Times New Roman" w:hAnsi="Times New Roman" w:cs="Times New Roman"/>
          <w:noProof/>
          <w:sz w:val="24"/>
          <w:szCs w:val="24"/>
          <w:vertAlign w:val="superscript"/>
        </w:rPr>
        <w:footnoteReference w:id="19"/>
      </w:r>
      <w:r>
        <w:rPr>
          <w:rFonts w:ascii="Times New Roman" w:hAnsi="Times New Roman"/>
          <w:noProof/>
          <w:sz w:val="24"/>
        </w:rPr>
        <w:t>.</w:t>
      </w:r>
    </w:p>
    <w:p w14:paraId="7572A7D2"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06B8695C" w14:textId="0EDB5780" w:rsidR="00CE7F15" w:rsidRPr="00352176" w:rsidRDefault="00CE7F15" w:rsidP="00BE0EE2">
      <w:p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rPr>
        <w:t>Μολονότι οι ευρωπαϊκές εταιρείες εμπλουτισμού ανακοίνωσαν σχέδια επέκτασης της τρέχουσας ικανότητας εμπλουτισμού τους, η πρώτη νέα εγκατάσταση εμπλουτισμού δεν αναμένεται πριν από το 2027. Επιπλέον, η παγκόσμια βιομηχανία μετατροπής ουρανίου αντιμετωπίζει εμπόδια στην αύξηση της παραγωγής λόγω της τεχνολογικής πολυπλοκότητας και της αβεβαιότητας της αγοράς, ενώ οι νέες ικανότητες μετατροπής που έχουν ανακοινωθεί επί του παρόντος δεν αναμένονται πριν από τις αρχές της δεκαετίας του 2030. Ο πυρηνικός τομέας της ΕΕ εξακολουθεί επίσης να βασίζεται στη Ρωσία για ορισμένα ανταλλακτικά και υπηρεσίες συντήρησης. Η διαρκής διεθνής συνεργασία, όπως αυτή στο πλαίσιο της G7, είναι απαραίτητη για την εξασφάλιση επαρκούς ικανότητας εμπλουτισμού και μετατροπής, καθώς και ανταλλακτικών και υπηρεσιών κατά τα επόμενα έτη.  Στο πλαίσιο της επανεξέτασης από την Επιτροπή της προσέγγισης για τον εφοδιασμό με εμπλουτισμένο ουράνιο θα υποστηριχθεί επίσης η ενίσχυση της ασφάλειας του εφοδιασμού και το άνοιγμα σε αξιόπιστους προμηθευτές.</w:t>
      </w:r>
    </w:p>
    <w:p w14:paraId="21FDB4C6" w14:textId="147447DC" w:rsidR="46045386" w:rsidRPr="00352176" w:rsidRDefault="46045386" w:rsidP="00BE0EE2">
      <w:pPr>
        <w:spacing w:after="0" w:line="276" w:lineRule="auto"/>
        <w:contextualSpacing/>
        <w:jc w:val="both"/>
        <w:rPr>
          <w:rFonts w:ascii="Times New Roman" w:hAnsi="Times New Roman"/>
          <w:noProof/>
          <w:sz w:val="24"/>
        </w:rPr>
      </w:pPr>
    </w:p>
    <w:p w14:paraId="5371D852" w14:textId="0C676D21"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Τέλος, υπάρχει σημαντική εξάρτηση από τη Ρωσία για ορισμένα σταθερά ραδιοϊσότοπα που χρησιμοποιούνται στην παραγωγή ιατρικών ραδιοϊσοτόπων για τη θεραπεία του καρκίνου και η ΕΕ πρέπει να εντείνει τις προσπάθειές της για ανάπτυξη της παραγωγής των εν λόγω ιατρικών ραδιοϊσοτόπων στην ΕΕ προς όφελος όλων των κρατών μελών. Ειδικότερα, θα είναι σημαντικό να ενισχυθεί η αλυσίδα εφοδιασμού για τα ραδιοϊσότοπα, μέσω της εξασφάλισης πρόσβασης σε αρχικά υλικά, να αυξηθεί η βιομηχανική παραγωγή ραδιοϊσοτόπων και να στηριχθεί η έρευνα και η καινοτομία σε πρωτοποριακές θεραπείες πυρηνικής ιατρικής. </w:t>
      </w:r>
    </w:p>
    <w:p w14:paraId="0B24F43D" w14:textId="77777777" w:rsidR="00C37A7E" w:rsidRPr="00352176" w:rsidRDefault="00C37A7E" w:rsidP="00BE0EE2">
      <w:pPr>
        <w:spacing w:after="0" w:line="276" w:lineRule="auto"/>
        <w:contextualSpacing/>
        <w:jc w:val="both"/>
        <w:rPr>
          <w:rFonts w:ascii="Times New Roman" w:hAnsi="Times New Roman" w:cs="Times New Roman"/>
          <w:noProof/>
          <w:sz w:val="24"/>
          <w:szCs w:val="24"/>
        </w:rPr>
      </w:pPr>
    </w:p>
    <w:p w14:paraId="5184B45B" w14:textId="4615DC67" w:rsidR="00CE7F15" w:rsidRPr="00352176" w:rsidRDefault="00CE7F15" w:rsidP="00BE0EE2">
      <w:pPr>
        <w:pStyle w:val="Heading3"/>
        <w:spacing w:line="276" w:lineRule="auto"/>
        <w:rPr>
          <w:rFonts w:ascii="Times New Roman" w:eastAsiaTheme="minorEastAsia" w:hAnsi="Times New Roman" w:cs="Times New Roman"/>
          <w:b/>
          <w:noProof/>
          <w:color w:val="auto"/>
          <w:sz w:val="24"/>
          <w:szCs w:val="24"/>
        </w:rPr>
      </w:pPr>
      <w:r>
        <w:rPr>
          <w:rFonts w:ascii="Times New Roman" w:hAnsi="Times New Roman"/>
          <w:b/>
          <w:noProof/>
          <w:color w:val="auto"/>
          <w:sz w:val="24"/>
        </w:rPr>
        <w:t>2.3 Εξαρτήσεις από τη Ρωσία στον τομέα του πετρελαίου</w:t>
      </w:r>
    </w:p>
    <w:p w14:paraId="248602C5" w14:textId="77777777" w:rsidR="001070C4" w:rsidRPr="00352176" w:rsidRDefault="001070C4" w:rsidP="00BE0EE2">
      <w:pPr>
        <w:spacing w:after="0" w:line="276" w:lineRule="auto"/>
        <w:contextualSpacing/>
        <w:jc w:val="both"/>
        <w:rPr>
          <w:rFonts w:ascii="Times New Roman" w:hAnsi="Times New Roman" w:cs="Times New Roman"/>
          <w:noProof/>
          <w:sz w:val="24"/>
          <w:szCs w:val="24"/>
        </w:rPr>
      </w:pPr>
      <w:bookmarkStart w:id="7" w:name="_Hlk196212893"/>
    </w:p>
    <w:p w14:paraId="28E40260" w14:textId="23B49D6A"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Το 2022 το ρωσικό αργό πετρέλαιο αποτελούσε το 27 % των εισαγωγών αργού πετρελαίου της ΕΕ ενώ τώρα αποτελεί μόλις το 3 %. Η μείωση αυτή αποτελεί άμεση συνέπεια της θέσπισης και της αποτελεσματικής επιβολής των κυρώσεων της ΕΕ, οι οποίες απαγόρευσαν τις διά θαλάσσης εισαγωγές ρωσικού αργού πετρελαίου από τον Δεκέμβριο του 2022 και προϊόντων διύλισης πετρελαίου από τον Φεβρουάριο του 2023.</w:t>
      </w:r>
    </w:p>
    <w:p w14:paraId="4E3BDBBD"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1876B708" w14:textId="5057E124" w:rsidR="00B560A1"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Ωστόσο, στα τέλη του 2024 το ρωσικό πετρέλαιο μέσω αγωγών αποτελούσε σημαντικό μερίδιο των συνολικών εισαγωγών της Τσεχίας, της Σλοβακίας και της Ουγγαρίας, για τις οποίες ισχύουν επί του παρόντος προσωρινές εξαιρέσεις από το καθεστώς κυρώσεων της ΕΕ. </w:t>
      </w:r>
    </w:p>
    <w:bookmarkEnd w:id="7"/>
    <w:p w14:paraId="11D0E5AD" w14:textId="77777777" w:rsidR="00B560A1" w:rsidRPr="00352176" w:rsidRDefault="00B560A1" w:rsidP="00BE0EE2">
      <w:pPr>
        <w:spacing w:after="0" w:line="276" w:lineRule="auto"/>
        <w:contextualSpacing/>
        <w:jc w:val="both"/>
        <w:rPr>
          <w:rFonts w:ascii="Times New Roman" w:hAnsi="Times New Roman" w:cs="Times New Roman"/>
          <w:noProof/>
          <w:sz w:val="24"/>
          <w:szCs w:val="24"/>
        </w:rPr>
      </w:pPr>
    </w:p>
    <w:p w14:paraId="2E833A09" w14:textId="2003D297" w:rsidR="00F13F88" w:rsidRPr="00352176" w:rsidRDefault="000B2A40"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Με την ολοκλήρωση του έργου TAL-PLUS τον Απρίλιο του 2025, η Τσεχία είναι πλέον σε θέση να αντικαταστήσει τις προμήθειες ρωσικού πετρελαίου με εφοδιασμό από εναλλακτικές πηγές. Από την άλλη πλευρά, για τη Σλοβακία και την Ουγγαρία το ρωσικό πετρέλαιο αποτελεί πάνω από το 80 % των συνολικών τους εισαγωγών πετρελαίου</w:t>
      </w:r>
      <w:r>
        <w:rPr>
          <w:rStyle w:val="FootnoteReference"/>
          <w:rFonts w:ascii="Times New Roman" w:hAnsi="Times New Roman" w:cs="Times New Roman"/>
          <w:noProof/>
          <w:sz w:val="24"/>
          <w:szCs w:val="24"/>
        </w:rPr>
        <w:footnoteReference w:id="20"/>
      </w:r>
      <w:r>
        <w:rPr>
          <w:rFonts w:ascii="Times New Roman" w:hAnsi="Times New Roman"/>
          <w:noProof/>
          <w:sz w:val="24"/>
        </w:rPr>
        <w:t>. Ο μεγάλος αυτός βαθμός εξάρτησης μπορεί να θέσει σε κίνδυνο την ασφάλεια του εφοδιασμού τους. Η Επιτροπή εξακολουθεί να στηρίζει τα εν λόγω κράτη μέλη για τη σταδιακή αντικατάσταση του ρωσικού πετρελαίου και την εξασφάλιση εναλλακτικών προμηθευτών μέσω του αγωγού Adria.</w:t>
      </w:r>
    </w:p>
    <w:p w14:paraId="313CBB62" w14:textId="77777777" w:rsidR="00F13F88" w:rsidRPr="00352176" w:rsidRDefault="00F13F88" w:rsidP="00BE0EE2">
      <w:pPr>
        <w:spacing w:after="0" w:line="276" w:lineRule="auto"/>
        <w:contextualSpacing/>
        <w:jc w:val="both"/>
        <w:rPr>
          <w:rFonts w:ascii="Times New Roman" w:hAnsi="Times New Roman" w:cs="Times New Roman"/>
          <w:noProof/>
          <w:sz w:val="24"/>
          <w:szCs w:val="24"/>
        </w:rPr>
      </w:pPr>
    </w:p>
    <w:p w14:paraId="474B1C8B" w14:textId="77777777" w:rsidR="00F76FF0" w:rsidRPr="00352176" w:rsidRDefault="00313948"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Η Ρωσία χρησιμοποίησε σκιώδη στόλο δεξαμενόπλοιων για να συνεχίσει τις εξαγωγές πετρελαίου και να καταστρατηγήσει τις κυρώσεις. Τα σκάφη αυτά είναι συχνά παλαιά, σε κακή κατάσταση, με ασαφές καθεστώς ιδιοκτησίας και ασφάλισης. Ως εκ τούτου, συνιστούν απτό κίνδυνο για το περιβάλλον, καθώς ενδέχεται να προκαλέσουν πετρελαιοκηλίδες και άλλες μορφές ρύπανσης από πλοία, οι οποίες μπορούν να επιφέρουν περιβαλλοντικές καταστροφές. Η ΕΕ έχει επιβάλει κυρώσεις σε συγκεκριμένα πλοία, έχει πραγματοποιήσει εκτεταμένες διπλωματικές επαφές με κράτη σημαίας και κράτη λιμένα και έχει ενισχύσει τις υποχρεώσεις ασφάλειας στη θάλασσα, ιδίως μέσω της ανάληψης κοινής δράσης των χωρών της συνεργασίας Nordic-Baltic 8++</w:t>
      </w:r>
      <w:r>
        <w:rPr>
          <w:rStyle w:val="FootnoteReference"/>
          <w:rFonts w:ascii="Times New Roman" w:hAnsi="Times New Roman" w:cs="Times New Roman"/>
          <w:noProof/>
          <w:sz w:val="24"/>
          <w:szCs w:val="24"/>
          <w:lang w:val="en-GB"/>
        </w:rPr>
        <w:footnoteReference w:id="21"/>
      </w:r>
      <w:r>
        <w:rPr>
          <w:rFonts w:ascii="Times New Roman" w:hAnsi="Times New Roman"/>
          <w:noProof/>
          <w:sz w:val="24"/>
        </w:rPr>
        <w:t xml:space="preserve">. </w:t>
      </w:r>
    </w:p>
    <w:p w14:paraId="37DB7605" w14:textId="77777777" w:rsidR="00F76FF0" w:rsidRPr="00352176" w:rsidRDefault="00F76FF0" w:rsidP="00BE0EE2">
      <w:pPr>
        <w:spacing w:after="0" w:line="276" w:lineRule="auto"/>
        <w:contextualSpacing/>
        <w:jc w:val="both"/>
        <w:rPr>
          <w:rFonts w:ascii="Times New Roman" w:hAnsi="Times New Roman" w:cs="Times New Roman"/>
          <w:noProof/>
          <w:sz w:val="24"/>
          <w:szCs w:val="24"/>
          <w:lang w:val="en-GB"/>
        </w:rPr>
      </w:pPr>
    </w:p>
    <w:p w14:paraId="1BBC228B" w14:textId="391A0FC3" w:rsidR="00313948" w:rsidRPr="00352176" w:rsidRDefault="00633738"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Θα χρειαστούν περαιτέρω εργασίες και δράσεις για την παρεμπόδιση και την αποτροπή των δραστηριοτήτων του σκιώδους στόλου της Ρωσίας, με παράλληλη ενίσχυση της προστασίας του περιβάλλοντος, της ασφάλειας και της προστασίας στη θάλασσα, καθώς και για τη μείωση της χρηματοδότησης της πολεμικής οικονομίας της Ρωσίας. </w:t>
      </w:r>
    </w:p>
    <w:p w14:paraId="30D878DC" w14:textId="3DD9F670" w:rsidR="00B01C1B" w:rsidRPr="00352176" w:rsidRDefault="00B01C1B" w:rsidP="00BE0EE2">
      <w:pPr>
        <w:spacing w:after="0" w:line="276" w:lineRule="auto"/>
        <w:contextualSpacing/>
        <w:jc w:val="both"/>
        <w:rPr>
          <w:rFonts w:ascii="Times New Roman" w:hAnsi="Times New Roman" w:cs="Times New Roman"/>
          <w:noProof/>
          <w:sz w:val="24"/>
          <w:szCs w:val="24"/>
          <w:lang w:val="en-GB"/>
        </w:rPr>
      </w:pPr>
    </w:p>
    <w:p w14:paraId="2BA1AA2E" w14:textId="791B5526" w:rsidR="00CE7F15" w:rsidRPr="00352176" w:rsidRDefault="00CE7F15" w:rsidP="00BE0EE2">
      <w:pPr>
        <w:pStyle w:val="Heading2"/>
        <w:numPr>
          <w:ilvl w:val="0"/>
          <w:numId w:val="19"/>
        </w:numPr>
        <w:spacing w:line="276" w:lineRule="auto"/>
        <w:ind w:left="426"/>
        <w:rPr>
          <w:rFonts w:ascii="Times New Roman" w:eastAsia="Arial Unicode MS" w:hAnsi="Times New Roman" w:cs="Arial Unicode MS"/>
          <w:b/>
          <w:bCs/>
          <w:smallCaps/>
          <w:noProof/>
          <w:color w:val="000000"/>
          <w:kern w:val="0"/>
          <w:bdr w:val="nil"/>
          <w14:ligatures w14:val="none"/>
        </w:rPr>
      </w:pPr>
      <w:r>
        <w:rPr>
          <w:rFonts w:ascii="Times New Roman" w:hAnsi="Times New Roman"/>
          <w:b/>
          <w:smallCaps/>
          <w:noProof/>
          <w:color w:val="000000"/>
          <w:bdr w:val="nil"/>
        </w:rPr>
        <w:t xml:space="preserve">Δράσεις για τη σταδιακή κατάργηση των εισαγωγών ενέργειας από τη Ρωσία </w:t>
      </w:r>
    </w:p>
    <w:p w14:paraId="50B920FE" w14:textId="60D2F8CA" w:rsidR="00CE7F15" w:rsidRPr="00352176" w:rsidRDefault="00CE7F15" w:rsidP="00BE0EE2">
      <w:pPr>
        <w:pStyle w:val="Heading3"/>
        <w:spacing w:line="276" w:lineRule="auto"/>
        <w:rPr>
          <w:rFonts w:ascii="Times New Roman" w:eastAsiaTheme="minorHAnsi" w:hAnsi="Times New Roman" w:cs="Times New Roman"/>
          <w:b/>
          <w:bCs/>
          <w:noProof/>
          <w:color w:val="auto"/>
          <w:sz w:val="24"/>
          <w:szCs w:val="24"/>
        </w:rPr>
      </w:pPr>
      <w:r>
        <w:rPr>
          <w:rFonts w:ascii="Times New Roman" w:hAnsi="Times New Roman"/>
          <w:b/>
          <w:noProof/>
          <w:color w:val="auto"/>
          <w:sz w:val="24"/>
        </w:rPr>
        <w:t>3.1 Αέριο μέσω αγωγών και ΥΦΑ</w:t>
      </w:r>
    </w:p>
    <w:p w14:paraId="69337E92" w14:textId="77777777" w:rsidR="00CE7F15" w:rsidRPr="00352176" w:rsidRDefault="00CE7F15" w:rsidP="00BE0EE2">
      <w:pPr>
        <w:spacing w:after="0" w:line="276" w:lineRule="auto"/>
        <w:jc w:val="both"/>
        <w:rPr>
          <w:rFonts w:ascii="Times New Roman" w:hAnsi="Times New Roman" w:cs="Times New Roman"/>
          <w:b/>
          <w:bCs/>
          <w:noProof/>
          <w:sz w:val="24"/>
          <w:szCs w:val="24"/>
        </w:rPr>
      </w:pPr>
    </w:p>
    <w:p w14:paraId="089FD7C3" w14:textId="32AE2DFF" w:rsidR="008233EE"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Δράση 1:</w:t>
      </w:r>
      <w:r>
        <w:rPr>
          <w:b/>
          <w:i/>
          <w:noProof/>
          <w:sz w:val="24"/>
          <w:u w:val="single"/>
        </w:rPr>
        <w:t xml:space="preserve"> </w:t>
      </w:r>
      <w:r>
        <w:rPr>
          <w:rFonts w:ascii="Times New Roman" w:hAnsi="Times New Roman"/>
          <w:b/>
          <w:i/>
          <w:noProof/>
          <w:sz w:val="24"/>
          <w:u w:val="single"/>
        </w:rPr>
        <w:t>Διαφάνεια, παρακολούθηση και ιχνηλασιμότητα</w:t>
      </w:r>
    </w:p>
    <w:p w14:paraId="2E7C4E1F" w14:textId="77777777" w:rsidR="007468DF" w:rsidRPr="00352176" w:rsidRDefault="007468DF" w:rsidP="00BE0EE2">
      <w:pPr>
        <w:spacing w:after="0" w:line="276" w:lineRule="auto"/>
        <w:jc w:val="both"/>
        <w:rPr>
          <w:rFonts w:ascii="Times New Roman" w:hAnsi="Times New Roman" w:cs="Times New Roman"/>
          <w:b/>
          <w:bCs/>
          <w:i/>
          <w:iCs/>
          <w:noProof/>
          <w:sz w:val="24"/>
          <w:szCs w:val="24"/>
          <w:u w:val="single"/>
        </w:rPr>
      </w:pPr>
    </w:p>
    <w:p w14:paraId="11DE8435" w14:textId="569CCF29" w:rsidR="00D66361" w:rsidRPr="00352176" w:rsidRDefault="00305C7B"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Η διαφάνεια, η παρακολούθηση και η ιχνηλασιμότητα αποτελούν το αναγκαίο σημείο εκκίνησης για την ανάληψη δράσης με σκοπό την αποτελεσματική σταδιακή κατάργηση του εφοδιασμού με ρωσικό αέριο και τη διασφάλιση της επιβολής των κανόνων. Η ισχύουσα νομοθεσία της ΕΕ έχει ήδη συμβάλει στην ενίσχυση της διαφάνειας και της ιχνηλασιμότητας των εισαγωγών αερίου στην ΕΕ, αλλά οι πληροφορίες δεν είναι αρκετά λεπτομερείς:</w:t>
      </w:r>
    </w:p>
    <w:p w14:paraId="5DEAC24C" w14:textId="77777777" w:rsidR="00D66361" w:rsidRPr="00352176" w:rsidRDefault="00D66361" w:rsidP="00BE0EE2">
      <w:pPr>
        <w:spacing w:after="0" w:line="276" w:lineRule="auto"/>
        <w:jc w:val="both"/>
        <w:rPr>
          <w:rFonts w:ascii="Times New Roman" w:eastAsia="Times New Roman" w:hAnsi="Times New Roman" w:cs="Times New Roman"/>
          <w:noProof/>
          <w:sz w:val="24"/>
          <w:szCs w:val="24"/>
        </w:rPr>
      </w:pPr>
    </w:p>
    <w:p w14:paraId="69953D0B" w14:textId="6FAE53EC" w:rsidR="00D66361" w:rsidRPr="00352176" w:rsidRDefault="00A70AB4" w:rsidP="00BE0EE2">
      <w:pPr>
        <w:pStyle w:val="ListParagraph"/>
        <w:numPr>
          <w:ilvl w:val="0"/>
          <w:numId w:val="31"/>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Σύμφωνα με τους κανόνες της ΕΕ</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τα κράτη μέλη οφείλουν να υποβάλλουν στην Επιτροπή ορισμένα στοιχεία των συμβάσεων προμήθειας αερίου, όπως των μακροπρόθεσμων συμβάσεων που αφορούν το αέριο ρωσικής προέλευσης. Τα στοιχεία αυτά κοινοποιούνται ανά κράτος μέλος, χωρίς να αποκαλύπτεται η ταυτότητα των αντισυμβαλλομένων των επιμέρους συμβάσεων. Ολόκληρη η σύμβαση μπορεί να ζητηθεί μόνο σε ειδικές περιπτώσεις.</w:t>
      </w:r>
    </w:p>
    <w:p w14:paraId="08F12640" w14:textId="77777777" w:rsidR="00075B39" w:rsidRPr="00352176" w:rsidRDefault="00075B39" w:rsidP="00075B39">
      <w:pPr>
        <w:pStyle w:val="ListParagraph"/>
        <w:spacing w:after="0" w:line="276" w:lineRule="auto"/>
        <w:jc w:val="both"/>
        <w:rPr>
          <w:rFonts w:ascii="Times New Roman" w:eastAsia="Times New Roman" w:hAnsi="Times New Roman" w:cs="Times New Roman"/>
          <w:noProof/>
          <w:sz w:val="24"/>
          <w:szCs w:val="24"/>
        </w:rPr>
      </w:pPr>
    </w:p>
    <w:p w14:paraId="4A3F7E45" w14:textId="33A13E71" w:rsidR="00D66361" w:rsidRPr="00352176" w:rsidRDefault="004E341F">
      <w:pPr>
        <w:pStyle w:val="ListParagraph"/>
        <w:numPr>
          <w:ilvl w:val="0"/>
          <w:numId w:val="31"/>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Σύμφωνα με τη νομοθεσία της ΕΕ</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ορισμένες πληροφορίες σχετικά με το εισαγόμενο αέριο κοινοποιούνται στις τελωνειακές αρχές κατά την είσοδο στο τελωνειακό έδαφος της Ένωσης. Ωστόσο, δεν υπάρχει υποχρέωση υποβολής στοιχείων στις εθνικές αρχές που είναι αρμόδιες για την ενεργειακή πολιτική.</w:t>
      </w:r>
    </w:p>
    <w:p w14:paraId="6581544F" w14:textId="77777777" w:rsidR="00F006A1" w:rsidRPr="00352176" w:rsidRDefault="00F006A1" w:rsidP="00F006A1">
      <w:pPr>
        <w:pStyle w:val="ListParagraph"/>
        <w:rPr>
          <w:rFonts w:ascii="Times New Roman" w:eastAsia="Times New Roman" w:hAnsi="Times New Roman" w:cs="Times New Roman"/>
          <w:noProof/>
          <w:sz w:val="24"/>
          <w:szCs w:val="24"/>
        </w:rPr>
      </w:pPr>
    </w:p>
    <w:p w14:paraId="6DB53A63" w14:textId="425308C1" w:rsidR="001609B6" w:rsidRPr="00352176" w:rsidRDefault="00305C7B"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Παρότι ορισμένα κράτη μέλη εφαρμόζουν εθνικούς κανόνες σχετικά με την ιχνηλασιμότητα του ρωσικού αερίου</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δεν υπάρχει συνεκτικό ενωσιακό πλαίσιο για τη διαφάνεια, την παρακολούθηση και την ιχνηλασιμότητα των εισαγωγών ρωσικού αερίου στην ΕΕ.</w:t>
      </w:r>
    </w:p>
    <w:p w14:paraId="44A8BE43" w14:textId="77777777" w:rsidR="001070C4" w:rsidRPr="00352176" w:rsidRDefault="001070C4" w:rsidP="00BE0EE2">
      <w:pPr>
        <w:spacing w:after="0" w:line="276" w:lineRule="auto"/>
        <w:jc w:val="both"/>
        <w:rPr>
          <w:rFonts w:ascii="Times New Roman" w:eastAsia="Times New Roman" w:hAnsi="Times New Roman" w:cs="Times New Roman"/>
          <w:noProof/>
          <w:sz w:val="24"/>
          <w:szCs w:val="24"/>
        </w:rPr>
      </w:pPr>
    </w:p>
    <w:p w14:paraId="7563B905" w14:textId="7C0071C0" w:rsidR="00722AD9" w:rsidRPr="00352176" w:rsidRDefault="00722AD9" w:rsidP="00BE0EE2">
      <w:pPr>
        <w:spacing w:after="0" w:line="276" w:lineRule="auto"/>
        <w:jc w:val="both"/>
        <w:rPr>
          <w:rFonts w:ascii="Times New Roman" w:eastAsia="Calibri" w:hAnsi="Times New Roman" w:cs="Times New Roman"/>
          <w:noProof/>
          <w:sz w:val="24"/>
          <w:szCs w:val="24"/>
        </w:rPr>
      </w:pPr>
      <w:bookmarkStart w:id="8" w:name="_Hlk196213166"/>
      <w:r>
        <w:rPr>
          <w:rFonts w:ascii="Times New Roman" w:hAnsi="Times New Roman"/>
          <w:noProof/>
          <w:sz w:val="24"/>
        </w:rPr>
        <w:t>Ως εκ τούτου, η Επιτροπή θα προτείνει μέτρα που είναι αναγκαία για την αποτελεσματικότερη παρακολούθηση και ιχνηλασιμότητα. Ένα μέτρο θα μπορούσε να επιβάλει στις εταιρείες την υποχρέωση να παρέχουν πληροφορίες σχετικά με τις συμβάσεις προμήθειας ρωσικού αερίου (π.χ. ποσότητες, διάρκεια) στις αρμόδιες αρχές των κρατών μελών και στην Επιτροπή. Με άλλο μέτρο θα μπορούσε να εξασφαλιστεί η ανταλλαγή πληροφοριών σχετικά με τις πραγματικές εισαγωγές ρωσικού αερίου μεταξύ των τελωνείων, των εθνικών αρχών ενέργειας και ασφάλειας και της Επιτροπής.</w:t>
      </w:r>
    </w:p>
    <w:bookmarkEnd w:id="8"/>
    <w:p w14:paraId="68B2C742" w14:textId="77777777" w:rsidR="0078151E" w:rsidRPr="00352176" w:rsidRDefault="0078151E" w:rsidP="00BE0EE2">
      <w:pPr>
        <w:spacing w:after="0" w:line="276" w:lineRule="auto"/>
        <w:jc w:val="both"/>
        <w:rPr>
          <w:rFonts w:ascii="Times New Roman" w:hAnsi="Times New Roman" w:cs="Times New Roman"/>
          <w:noProof/>
          <w:sz w:val="24"/>
          <w:szCs w:val="24"/>
        </w:rPr>
      </w:pPr>
    </w:p>
    <w:p w14:paraId="67FEB6BA" w14:textId="4A36B686" w:rsidR="00F1596C" w:rsidRPr="00352176" w:rsidRDefault="004823B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noProof/>
          <w:sz w:val="24"/>
        </w:rPr>
        <w:t>Με τα μέτρα αυτά, οι κυβερνήσεις και η Επιτροπή θα αποκτήσουν πρόσβαση σε σημαντικές πληροφορίες σχετικά με το ρωσικό αέριο που εισέρχεται στα ενεργειακά συστήματα των κρατών μελών, ώστε να μπορούν να εφαρμόσουν στοχευμένα και αποτελεσματικά μέτρα σε επίπεδο ΕΕ και να προετοιμαστούν για εναλλακτικό εφοδιασμό. Με τις εν λόγω πληροφορίες, η Επιτροπή θα είναι επίσης καλύτερα εξοπλισμένη για τον συντονισμό των δράσεων σε ενωσιακό επίπεδο όσον αφορά τη σταδιακή κατάργηση σε ολόκληρη την Ευρωπαϊκή Ένωση και την προετοιμασία για εναλλακτικό εφοδιασμό.</w:t>
      </w:r>
    </w:p>
    <w:p w14:paraId="5BEED589" w14:textId="77777777" w:rsidR="00F1596C" w:rsidRPr="00352176" w:rsidRDefault="00F1596C" w:rsidP="00BE0EE2">
      <w:pPr>
        <w:spacing w:after="0" w:line="276" w:lineRule="auto"/>
        <w:jc w:val="both"/>
        <w:rPr>
          <w:rFonts w:ascii="Times New Roman" w:hAnsi="Times New Roman" w:cs="Times New Roman"/>
          <w:b/>
          <w:bCs/>
          <w:i/>
          <w:iCs/>
          <w:noProof/>
          <w:sz w:val="24"/>
          <w:szCs w:val="24"/>
          <w:u w:val="single"/>
        </w:rPr>
      </w:pPr>
    </w:p>
    <w:p w14:paraId="6DF91B79" w14:textId="400AB154" w:rsidR="008233EE" w:rsidRPr="00352176" w:rsidRDefault="007A2EED" w:rsidP="00C26C04">
      <w:pPr>
        <w:spacing w:after="0" w:line="276" w:lineRule="auto"/>
        <w:contextualSpacing/>
        <w:jc w:val="both"/>
        <w:rPr>
          <w:rFonts w:ascii="Times New Roman" w:eastAsia="Times New Roman" w:hAnsi="Times New Roman" w:cs="Times New Roman"/>
          <w:noProof/>
          <w:sz w:val="24"/>
          <w:szCs w:val="24"/>
        </w:rPr>
      </w:pPr>
      <w:bookmarkStart w:id="9" w:name="_Hlk196213213"/>
      <w:r>
        <w:rPr>
          <w:rFonts w:ascii="Times New Roman" w:hAnsi="Times New Roman"/>
          <w:noProof/>
          <w:sz w:val="24"/>
        </w:rPr>
        <w:t xml:space="preserve">Προκειμένου να επιτευχθεί αυτό, η Επιτροπή προτίθεται να υποβάλει έως τον επόμενο μήνα νομοθετική πρόταση σχετικά με κανόνες για την ενίσχυση της διαφάνειας, της παρακολούθησης και της ιχνηλασιμότητας του ρωσικού αερίου. </w:t>
      </w:r>
      <w:bookmarkEnd w:id="9"/>
      <w:r>
        <w:rPr>
          <w:rFonts w:ascii="Times New Roman" w:hAnsi="Times New Roman"/>
          <w:noProof/>
          <w:sz w:val="24"/>
        </w:rPr>
        <w:t>Η Επιτροπή, για να ενισχύσει την ασφάλεια του εφοδιασμού και την ετοιμότητα, σκοπεύει να συμπεριλάβει παρόμοιες απαιτήσεις διαφάνειας για όλες τις εισαγωγές αερίου στην ΕΕ στη μελλοντική αναθεώρηση της αρχιτεκτονικής της ενεργειακής ασφάλειας το 2026.</w:t>
      </w:r>
    </w:p>
    <w:p w14:paraId="7651B952" w14:textId="77777777" w:rsidR="00603518" w:rsidRPr="00352176" w:rsidRDefault="00603518" w:rsidP="00BE0EE2">
      <w:pPr>
        <w:spacing w:after="0" w:line="276" w:lineRule="auto"/>
        <w:rPr>
          <w:rFonts w:ascii="Times New Roman" w:hAnsi="Times New Roman" w:cs="Times New Roman"/>
          <w:b/>
          <w:bCs/>
          <w:i/>
          <w:iCs/>
          <w:noProof/>
          <w:sz w:val="24"/>
          <w:szCs w:val="24"/>
          <w:u w:val="single"/>
        </w:rPr>
      </w:pPr>
    </w:p>
    <w:p w14:paraId="3AF685B7" w14:textId="77777777" w:rsidR="00176B5A" w:rsidRPr="00352176" w:rsidRDefault="00176B5A" w:rsidP="00BE0EE2">
      <w:pPr>
        <w:spacing w:after="0" w:line="276" w:lineRule="auto"/>
        <w:rPr>
          <w:rFonts w:ascii="Times New Roman" w:hAnsi="Times New Roman" w:cs="Times New Roman"/>
          <w:b/>
          <w:bCs/>
          <w:i/>
          <w:iCs/>
          <w:noProof/>
          <w:sz w:val="24"/>
          <w:szCs w:val="24"/>
          <w:u w:val="single"/>
        </w:rPr>
      </w:pPr>
    </w:p>
    <w:p w14:paraId="73F38A1A" w14:textId="245DD5C6" w:rsidR="008233EE" w:rsidRPr="00352176" w:rsidRDefault="00CE7F15" w:rsidP="007F7226">
      <w:pPr>
        <w:spacing w:after="0" w:line="276" w:lineRule="auto"/>
        <w:jc w:val="both"/>
        <w:rPr>
          <w:rFonts w:ascii="Times New Roman" w:hAnsi="Times New Roman" w:cs="Times New Roman"/>
          <w:b/>
          <w:i/>
          <w:noProof/>
          <w:sz w:val="24"/>
          <w:szCs w:val="24"/>
          <w:u w:val="single"/>
        </w:rPr>
      </w:pPr>
      <w:r>
        <w:rPr>
          <w:rFonts w:ascii="Times New Roman" w:hAnsi="Times New Roman"/>
          <w:b/>
          <w:i/>
          <w:noProof/>
          <w:sz w:val="24"/>
          <w:u w:val="single"/>
        </w:rPr>
        <w:t xml:space="preserve">Δράση 2: Εθνικά σχέδια προς στήριξη της δράσης της ΕΕ για σταδιακή κατάργηση του εφοδιασμού με ρωσικό αέριο </w:t>
      </w:r>
    </w:p>
    <w:p w14:paraId="6105F3CA" w14:textId="77777777" w:rsidR="008233EE" w:rsidRPr="00352176" w:rsidRDefault="008233EE" w:rsidP="00BE0EE2">
      <w:pPr>
        <w:spacing w:after="0" w:line="276" w:lineRule="auto"/>
        <w:jc w:val="both"/>
        <w:rPr>
          <w:rFonts w:ascii="Times New Roman" w:hAnsi="Times New Roman" w:cs="Times New Roman"/>
          <w:b/>
          <w:i/>
          <w:noProof/>
          <w:sz w:val="24"/>
          <w:szCs w:val="24"/>
          <w:u w:val="single"/>
        </w:rPr>
      </w:pPr>
    </w:p>
    <w:p w14:paraId="1EEC9159" w14:textId="717C8C3B" w:rsidR="003A4D56" w:rsidRPr="00352176" w:rsidRDefault="00C325C4" w:rsidP="00BE0EE2">
      <w:pPr>
        <w:spacing w:after="0" w:line="276" w:lineRule="auto"/>
        <w:jc w:val="both"/>
        <w:rPr>
          <w:rFonts w:ascii="Times New Roman" w:eastAsia="Times New Roman" w:hAnsi="Times New Roman" w:cs="Times New Roman"/>
          <w:noProof/>
          <w:sz w:val="24"/>
          <w:szCs w:val="24"/>
        </w:rPr>
      </w:pPr>
      <w:bookmarkStart w:id="10" w:name="_Hlk196213329"/>
      <w:r>
        <w:rPr>
          <w:rFonts w:ascii="Times New Roman" w:hAnsi="Times New Roman"/>
          <w:noProof/>
          <w:sz w:val="24"/>
        </w:rPr>
        <w:t>Μια καλά προετοιμασμένη, ομαλή και ασφαλής σταδιακή κατάργηση της χρήσης ρωσικού αερίου στην ΕΕ θα ελαχιστοποιήσει τις επιπτώσεις στις τιμές, στις αγορές και στην ασφάλεια του εφοδιασμού. Η Επιτροπή σκοπεύει να προτείνει νομοθεσία σύμφωνα με την οποία τα κράτη μέλη θα πρέπει να σχεδιάζουν και να παρακολουθούν τη σταδιακή κατάργηση του εφοδιασμού με ρωσικό αέριο σε επίπεδο ΕΕ</w:t>
      </w:r>
      <w:r>
        <w:rPr>
          <w:rStyle w:val="FootnoteReference"/>
          <w:rFonts w:ascii="Times New Roman" w:eastAsia="Times New Roman" w:hAnsi="Times New Roman" w:cs="Times New Roman"/>
          <w:noProof/>
          <w:sz w:val="24"/>
          <w:szCs w:val="24"/>
        </w:rPr>
        <w:footnoteReference w:id="25"/>
      </w:r>
      <w:r>
        <w:rPr>
          <w:rFonts w:ascii="Times New Roman" w:hAnsi="Times New Roman"/>
          <w:noProof/>
          <w:sz w:val="24"/>
        </w:rPr>
        <w:t>.</w:t>
      </w:r>
    </w:p>
    <w:p w14:paraId="2F726500" w14:textId="77777777" w:rsidR="00C753D3" w:rsidRPr="00352176" w:rsidRDefault="00C753D3" w:rsidP="00BE0EE2">
      <w:pPr>
        <w:spacing w:after="0" w:line="276" w:lineRule="auto"/>
        <w:jc w:val="both"/>
        <w:rPr>
          <w:rFonts w:ascii="Times New Roman" w:eastAsia="Times New Roman" w:hAnsi="Times New Roman" w:cs="Times New Roman"/>
          <w:noProof/>
          <w:sz w:val="24"/>
          <w:szCs w:val="24"/>
        </w:rPr>
      </w:pPr>
    </w:p>
    <w:p w14:paraId="75304456" w14:textId="6A093647" w:rsidR="008233EE" w:rsidRPr="00352176" w:rsidRDefault="004823B5" w:rsidP="00BE0EE2">
      <w:pPr>
        <w:spacing w:after="0" w:line="276" w:lineRule="auto"/>
        <w:jc w:val="both"/>
        <w:rPr>
          <w:rFonts w:ascii="Times New Roman" w:eastAsia="Times New Roman" w:hAnsi="Times New Roman" w:cs="Times New Roman"/>
          <w:noProof/>
          <w:sz w:val="24"/>
          <w:szCs w:val="24"/>
        </w:rPr>
      </w:pPr>
      <w:bookmarkStart w:id="11" w:name="_Hlk196213370"/>
      <w:bookmarkEnd w:id="10"/>
      <w:r>
        <w:rPr>
          <w:rFonts w:ascii="Times New Roman" w:hAnsi="Times New Roman"/>
          <w:noProof/>
          <w:sz w:val="24"/>
        </w:rPr>
        <w:t>Στα εθνικά σχέδια θα πρέπει, μεταξύ άλλων, να προσδιορίζονται:</w:t>
      </w:r>
    </w:p>
    <w:p w14:paraId="582380CA" w14:textId="77777777" w:rsidR="003A4D82" w:rsidRPr="00352176" w:rsidRDefault="003A4D82" w:rsidP="00BE0EE2">
      <w:pPr>
        <w:spacing w:after="0" w:line="276" w:lineRule="auto"/>
        <w:jc w:val="both"/>
        <w:rPr>
          <w:rFonts w:ascii="Times New Roman" w:eastAsia="Times New Roman" w:hAnsi="Times New Roman" w:cs="Times New Roman"/>
          <w:noProof/>
          <w:sz w:val="24"/>
          <w:szCs w:val="24"/>
        </w:rPr>
      </w:pPr>
    </w:p>
    <w:p w14:paraId="4D39E055" w14:textId="197C9CEF" w:rsidR="000A150C" w:rsidRPr="00352176" w:rsidRDefault="000A150C" w:rsidP="002D2E6A">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η ποσότητα των εισαγωγών ρωσικού αερίου στο πλαίσιο των υφιστάμενων συμβάσεων, μεταξύ άλλων για συμβάσεις με ρήτρες πληρωμής ανεξαρτήτως παραλαβής (ρήτρα take-or-pay)</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rPr>
        <w:t>·</w:t>
      </w:r>
    </w:p>
    <w:bookmarkEnd w:id="11"/>
    <w:p w14:paraId="57BA87B5" w14:textId="31F995F9" w:rsidR="008233EE" w:rsidRPr="00352176" w:rsidRDefault="00C16983"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το χρονοδιάγραμμα, συμπεριλαμβανομένων οροσήμων σχετικά με τη στήριξη των μέτρων της ΕΕ για την επίτευξη του στόχου της σταδιακής κατάργησης του εφοδιασμού με ρωσικό αέριο·</w:t>
      </w:r>
    </w:p>
    <w:p w14:paraId="591ABF9A" w14:textId="192AC114" w:rsidR="00340A39" w:rsidRPr="00352176" w:rsidRDefault="00C16983"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οι επιλογές διαφοροποίησης και οι τεχνικές ικανότητες για την αντικατάσταση του ρωσικού αερίου, μεταξύ άλλων μέσω συνεργασίας στο πλαίσιο υφιστάμενων περιφερειακών ομάδων. </w:t>
      </w:r>
    </w:p>
    <w:p w14:paraId="37C5E023" w14:textId="77777777" w:rsidR="008233EE" w:rsidRPr="00352176" w:rsidRDefault="008233EE" w:rsidP="00BE0EE2">
      <w:pPr>
        <w:spacing w:after="0" w:line="276" w:lineRule="auto"/>
        <w:jc w:val="both"/>
        <w:rPr>
          <w:rFonts w:ascii="Times New Roman" w:eastAsia="Times New Roman" w:hAnsi="Times New Roman" w:cs="Times New Roman"/>
          <w:noProof/>
          <w:sz w:val="24"/>
          <w:szCs w:val="24"/>
        </w:rPr>
      </w:pPr>
    </w:p>
    <w:p w14:paraId="3D34757B" w14:textId="5083C00F" w:rsidR="008233EE" w:rsidRPr="00352176" w:rsidRDefault="00E237F5"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Η Επιτροπή θα στηρίξει τα κράτη μέλη στην κατάρτιση των σχεδίων, μέσω υφιστάμενων ομάδων εργασίας και συντονισμού, όπως η συντονιστική ομάδα για το αέριο, ή μέσω ειδικής υποομάδας, καθώς και περιφερειακών ομάδων.</w:t>
      </w:r>
    </w:p>
    <w:p w14:paraId="27B3E5C0" w14:textId="77777777" w:rsidR="0007052E" w:rsidRPr="00352176" w:rsidRDefault="0007052E" w:rsidP="00BE0EE2">
      <w:pPr>
        <w:spacing w:after="0" w:line="276" w:lineRule="auto"/>
        <w:jc w:val="both"/>
        <w:rPr>
          <w:rFonts w:ascii="Times New Roman" w:eastAsia="Times New Roman" w:hAnsi="Times New Roman" w:cs="Times New Roman"/>
          <w:noProof/>
          <w:sz w:val="24"/>
          <w:szCs w:val="24"/>
        </w:rPr>
      </w:pPr>
    </w:p>
    <w:p w14:paraId="49EBF3E3" w14:textId="080BBB45" w:rsidR="007E2B1D" w:rsidRPr="00352176" w:rsidRDefault="008233EE" w:rsidP="004F2871">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Η Επιτροπή προτίθεται να υποβάλει νομοθετική πρόταση τον επόμενο μήνα σχετικά με τα εθνικά σχέδια για τη σταδιακή κατάργηση του εφοδιασμού με ρωσικό αέριο και συνιστά στα κράτη μέλη να υποβάλουν τα πρώτα τους εθνικά σχέδια έως το τέλος του 2025, ώστε να καταστεί δυνατή η ασφαλής, συντονισμένη και καλά προετοιμασμένη σταδιακή κατάργηση.</w:t>
      </w:r>
    </w:p>
    <w:p w14:paraId="1B484E28" w14:textId="77777777" w:rsidR="00180351" w:rsidRPr="00352176" w:rsidRDefault="00180351" w:rsidP="00BE0EE2">
      <w:pPr>
        <w:spacing w:line="276" w:lineRule="auto"/>
        <w:rPr>
          <w:rFonts w:ascii="Times New Roman" w:hAnsi="Times New Roman" w:cs="Times New Roman"/>
          <w:noProof/>
          <w:sz w:val="24"/>
          <w:szCs w:val="24"/>
        </w:rPr>
      </w:pPr>
    </w:p>
    <w:p w14:paraId="3AA6B235" w14:textId="19B7E101" w:rsidR="00034178" w:rsidRPr="00352176" w:rsidRDefault="00C766B6" w:rsidP="00BE0EE2">
      <w:pPr>
        <w:spacing w:after="0" w:line="276" w:lineRule="auto"/>
        <w:rPr>
          <w:rFonts w:ascii="Times New Roman" w:hAnsi="Times New Roman" w:cs="Times New Roman"/>
          <w:b/>
          <w:bCs/>
          <w:i/>
          <w:iCs/>
          <w:noProof/>
          <w:sz w:val="24"/>
          <w:szCs w:val="24"/>
          <w:u w:val="single"/>
        </w:rPr>
      </w:pPr>
      <w:r>
        <w:rPr>
          <w:rFonts w:ascii="Times New Roman" w:hAnsi="Times New Roman"/>
          <w:b/>
          <w:i/>
          <w:noProof/>
          <w:sz w:val="24"/>
          <w:u w:val="single"/>
        </w:rPr>
        <w:t>Δράση 3: Σταδιακή απαγόρευση των εισαγωγών ρωσικού αερίου</w:t>
      </w:r>
    </w:p>
    <w:p w14:paraId="4EF34D2C" w14:textId="77777777" w:rsidR="00034178" w:rsidRPr="00352176" w:rsidRDefault="00034178" w:rsidP="00BE0EE2">
      <w:pPr>
        <w:spacing w:after="0" w:line="276" w:lineRule="auto"/>
        <w:rPr>
          <w:rFonts w:ascii="Times New Roman" w:hAnsi="Times New Roman" w:cs="Times New Roman"/>
          <w:b/>
          <w:bCs/>
          <w:i/>
          <w:iCs/>
          <w:noProof/>
          <w:sz w:val="24"/>
          <w:szCs w:val="24"/>
          <w:u w:val="single"/>
        </w:rPr>
      </w:pPr>
    </w:p>
    <w:p w14:paraId="04E70BF8" w14:textId="54AA7C85" w:rsidR="00F43ED3" w:rsidRPr="00352176" w:rsidRDefault="00C325C4" w:rsidP="00C600EE">
      <w:pPr>
        <w:spacing w:after="0" w:line="276" w:lineRule="auto"/>
        <w:jc w:val="both"/>
        <w:rPr>
          <w:rFonts w:ascii="Times New Roman" w:hAnsi="Times New Roman" w:cs="Times New Roman"/>
          <w:noProof/>
          <w:sz w:val="24"/>
          <w:szCs w:val="24"/>
        </w:rPr>
      </w:pPr>
      <w:bookmarkStart w:id="12" w:name="_Hlk196213567"/>
      <w:r>
        <w:rPr>
          <w:rFonts w:ascii="Times New Roman" w:hAnsi="Times New Roman"/>
          <w:noProof/>
          <w:sz w:val="24"/>
        </w:rPr>
        <w:t>Με βάση τις κοινές ευρωπαϊκές προετοιμασίες, την εκτίμηση επιπτώσεων των μέτρων που έθεσε σε εφαρμογή η Επιτροπή μετά τη Διακήρυξη των Βερσαλλιών, συμπεριλαμβανομένων των επιπτώσεων στην ασφάλεια του εφοδιασμού με αέριο, στην αγορά, στις τιμές και στις νομικές πτυχές (μεταξύ άλλων στις συμβάσεις), η Επιτροπή σκοπεύει να προτείνει νομικά μέτρα για την αποτελεσματική σταδιακή κατάργηση των εισαγωγών αερίου από τη Ρωσία.</w:t>
      </w:r>
    </w:p>
    <w:p w14:paraId="2EC2CDD0" w14:textId="77777777" w:rsidR="00F43ED3" w:rsidRPr="00352176" w:rsidRDefault="00F43ED3" w:rsidP="00F43ED3">
      <w:pPr>
        <w:spacing w:after="0" w:line="276" w:lineRule="auto"/>
        <w:jc w:val="both"/>
        <w:rPr>
          <w:rFonts w:ascii="Times New Roman" w:hAnsi="Times New Roman" w:cs="Times New Roman"/>
          <w:noProof/>
          <w:sz w:val="24"/>
          <w:szCs w:val="24"/>
          <w:lang w:val="en-GB"/>
        </w:rPr>
      </w:pPr>
    </w:p>
    <w:p w14:paraId="56F89FA3" w14:textId="37ECDE92" w:rsidR="00F60434" w:rsidRPr="00352176" w:rsidRDefault="00322E7D" w:rsidP="00BE0EE2">
      <w:pPr>
        <w:spacing w:after="0" w:line="276" w:lineRule="auto"/>
        <w:contextualSpacing/>
        <w:jc w:val="both"/>
        <w:rPr>
          <w:rFonts w:ascii="Times New Roman" w:hAnsi="Times New Roman" w:cs="Times New Roman"/>
          <w:noProof/>
          <w:sz w:val="24"/>
          <w:szCs w:val="24"/>
        </w:rPr>
      </w:pPr>
      <w:bookmarkStart w:id="13" w:name="_Hlk196213615"/>
      <w:bookmarkEnd w:id="12"/>
      <w:r>
        <w:rPr>
          <w:rFonts w:ascii="Times New Roman" w:hAnsi="Times New Roman"/>
          <w:noProof/>
          <w:sz w:val="24"/>
        </w:rPr>
        <w:t>Υπό την προϋπόθεση ότι η κατάργηση είναι σταδιακή και ότι διασφαλίζεται ο εναλλακτικός εφοδιασμός, η απαγόρευση των εισαγωγών ρωσικού αερίου αναμένεται να έχει περιορισμένες επιπτώσεις στα κράτη μέλη όσον αφορά τις τιμές και την ασφάλεια εφοδιασμού για τους ακόλουθους λόγους:</w:t>
      </w:r>
    </w:p>
    <w:bookmarkEnd w:id="13"/>
    <w:p w14:paraId="1B112315" w14:textId="77777777" w:rsidR="00F60434" w:rsidRPr="00352176" w:rsidRDefault="00F60434" w:rsidP="00BE0EE2">
      <w:pPr>
        <w:spacing w:after="0" w:line="276" w:lineRule="auto"/>
        <w:contextualSpacing/>
        <w:jc w:val="both"/>
        <w:rPr>
          <w:rFonts w:ascii="Times New Roman" w:hAnsi="Times New Roman" w:cs="Times New Roman"/>
          <w:noProof/>
          <w:sz w:val="24"/>
          <w:szCs w:val="24"/>
        </w:rPr>
      </w:pPr>
    </w:p>
    <w:p w14:paraId="595C99D3" w14:textId="47F9FB8B" w:rsidR="00306597" w:rsidRPr="00352176" w:rsidRDefault="00306597" w:rsidP="00306597">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Η εκπλήρωση των ενεργειακών στόχων της ΕΕ και η εφαρμογή υποστηρικτικών κανονιστικών πλαισίων</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θα επιταχύνουν την ανάπτυξη ανανεώσιμης ενέργειας και την ενεργειακή απόδοση σε ολόκληρη την ΕΕ. Εκτιμάται ότι η ΕΕ μπορεί να εξοικονομήσει άνω των 15 bcm αερίου ετησίως, με μείωση της συνολικής ζήτησης αερίου στην ΕΕ κατά 40-50 bcm έως το 2027.</w:t>
      </w:r>
    </w:p>
    <w:p w14:paraId="4A733B61" w14:textId="77777777" w:rsidR="00306597" w:rsidRPr="00352176" w:rsidRDefault="00306597" w:rsidP="00577D1F">
      <w:pPr>
        <w:pStyle w:val="ListParagraph"/>
        <w:spacing w:after="0" w:line="276" w:lineRule="auto"/>
        <w:jc w:val="both"/>
        <w:rPr>
          <w:rFonts w:ascii="Times New Roman" w:hAnsi="Times New Roman" w:cs="Times New Roman"/>
          <w:noProof/>
        </w:rPr>
      </w:pPr>
    </w:p>
    <w:p w14:paraId="5176F733" w14:textId="5EF5886C" w:rsidR="002E49A3" w:rsidRPr="00352176" w:rsidRDefault="00F60434" w:rsidP="00BE0EE2">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Σύμφωνα με τον Διεθνή Οργανισμό Ενέργειας (στο εξής: ΔΟΕ), ο παγκόσμιος εφοδιασμός με ΥΦΑ αναμένεται να αυξηθεί κατά τα προσεχή έτη, αύξηση η οποία θα βελτιώσει την ισορροπία της παγκόσμιας αγοράς</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Μολονότι η στενότητα στις παγκόσμιες αγορές ΥΦΑ θα διατηρηθεί και το 2025, προβλέπεται ότι έως τα τέλη του 2026 θα παραχθούν νέες δυναμικότητες ΥΦΑ της τάξης των 85-90 bcm, ιδίως από τις ΗΠΑ, τον Καναδά, το Κατάρ και τις αφρικανικές χώρες. Αυτό αναμένεται να αντισταθμίσει την προβλεπόμενη αύξηση της παγκόσμιας ζήτησης. Έως το 2030 η παγκόσμια εξαγωγική ικανότητα ΥΦΑ αναμένεται να αυξηθεί κατά περίπου 250 bcm, δηλαδή κατά σχεδόν 50 % σε σύγκριση με τον υφιστάμενο εφοδιασμό με ΥΦΑ. </w:t>
      </w:r>
    </w:p>
    <w:p w14:paraId="016D1455" w14:textId="77777777" w:rsidR="002E49A3" w:rsidRPr="00352176" w:rsidRDefault="002E49A3" w:rsidP="00BE0EE2">
      <w:pPr>
        <w:pStyle w:val="ListParagraph"/>
        <w:spacing w:after="0" w:line="276" w:lineRule="auto"/>
        <w:jc w:val="both"/>
        <w:rPr>
          <w:rFonts w:ascii="Times New Roman" w:hAnsi="Times New Roman" w:cs="Times New Roman"/>
          <w:noProof/>
        </w:rPr>
      </w:pPr>
    </w:p>
    <w:p w14:paraId="76AF2E6C" w14:textId="6D2BEBFE" w:rsidR="001876D6" w:rsidRPr="00352176" w:rsidRDefault="00F60434" w:rsidP="001876D6">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Τα κράτη μέλη είναι κατάλληλα εξοπλισμένα για την παραλαβή ΥΦΑ από παγκόσμιους εταίρους χάρη στις συντονισμένες προσπάθειες και επενδύσεις που πραγματοποίησαν κατά την έναρξη της ενεργειακής κρίσης. Μεταξύ του 2022 και του 2024 ανατέθηκε η κατασκευή του πρωτοφανούς αριθμού των δώδεκα νέων τερματικών σταθμών ΥΦΑ και έξι έργων επέκτασης τερματικών σταθμών, με τα οποία προστέθηκαν 70 bcm στη δυναμικότητα εισαγωγής ΥΦΑ της ΕΕ. Σε αυτούς περιλαμβάνονται οι τερματικοί σταθμοί ΥΦΑ στην Αλεξανδρούπολη (Ελλάδα), στη Ravenna (Ιταλία), στο Krk (Κροατία), στο Swinoujscie (Πολωνία) και στο Wilhelmshaven (2ος τερματικός σταθμός), στο Mukran, στο Stade και στο Lubmin (Γερμανία). Ως εκ τούτου, η συνολική δυναμικότητα εισαγωγής ΥΦΑ της ΕΕ ανέρχεται σε περίπου 250 bcm ετησίως, υπερδιπλάσια από τις τρέχουσες εισαγωγές ΥΦΑ.</w:t>
      </w:r>
    </w:p>
    <w:p w14:paraId="3994DFE5" w14:textId="77777777" w:rsidR="001876D6" w:rsidRPr="00352176" w:rsidRDefault="001876D6" w:rsidP="001876D6">
      <w:pPr>
        <w:pStyle w:val="ListParagraph"/>
        <w:rPr>
          <w:rFonts w:ascii="Times New Roman" w:hAnsi="Times New Roman" w:cs="Times New Roman"/>
          <w:noProof/>
          <w:sz w:val="24"/>
          <w:szCs w:val="24"/>
        </w:rPr>
      </w:pPr>
    </w:p>
    <w:p w14:paraId="45206923" w14:textId="28298579" w:rsidR="002E33D7" w:rsidRPr="00352176" w:rsidRDefault="002E33D7" w:rsidP="001876D6">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 xml:space="preserve">Τα επόμενα έτη θα καταστούν επίσης διαθέσιμες μεγαλύτερες ποσότητες αερίου στην Κεντρική και Νοτιοανατολική Ευρώπη, μια περιοχή που παραδοσιακά εξαρτάται από τον ρωσικό εφοδιασμό μέσω αγωγών. Από το 2027 το υπεράκτιο κοίτασμα αερίου του έργου Neptun Deep στη Ρουμανία αναμένεται να παράγει 8 bcm φυσικού αερίου ετησίως κατά τα πρώτα 10 έτη λειτουργίας του. Από το 2026 η δυναμικότητα του Διαδριατικού Αγωγού Φυσικού Αερίου (TAP) θα επεκταθεί κατά 1,2 bcm, καθιστώντας δυνατή την αύξηση των εισαγωγών αερίου από το Αζερμπαϊτζάν. </w:t>
      </w:r>
    </w:p>
    <w:p w14:paraId="351C3AFD" w14:textId="77777777" w:rsidR="00D0119A" w:rsidRPr="00352176" w:rsidRDefault="00D0119A" w:rsidP="00BE0EE2">
      <w:pPr>
        <w:pStyle w:val="ListParagraph"/>
        <w:spacing w:line="276" w:lineRule="auto"/>
        <w:rPr>
          <w:rFonts w:ascii="Times New Roman" w:hAnsi="Times New Roman" w:cs="Times New Roman"/>
          <w:noProof/>
        </w:rPr>
      </w:pPr>
    </w:p>
    <w:p w14:paraId="3FF1DF73" w14:textId="77777777" w:rsidR="00D0119A" w:rsidRPr="00352176" w:rsidRDefault="00D0119A" w:rsidP="00BE0EE2">
      <w:pPr>
        <w:pStyle w:val="ListParagraph"/>
        <w:numPr>
          <w:ilvl w:val="0"/>
          <w:numId w:val="32"/>
        </w:numPr>
        <w:spacing w:after="0" w:line="276" w:lineRule="auto"/>
        <w:jc w:val="both"/>
        <w:rPr>
          <w:rFonts w:ascii="Times New Roman" w:hAnsi="Times New Roman" w:cs="Times New Roman"/>
          <w:noProof/>
          <w:sz w:val="24"/>
          <w:szCs w:val="24"/>
        </w:rPr>
      </w:pPr>
      <w:r>
        <w:rPr>
          <w:rFonts w:ascii="Times New Roman" w:hAnsi="Times New Roman"/>
          <w:noProof/>
          <w:sz w:val="24"/>
        </w:rPr>
        <w:t>Οι υποδομές αερίου στην ΕΕ είναι επαρκώς ευέλικτες, με εναλλακτικές οδούς και διασυνοριακά σημεία διασύνδεσης που παρέχουν τη δυνατότητα σε όλα τα κράτη μέλη να έχουν πρόσβαση σε εισαγωγές ΥΦΑ και αερίου μέσω αγωγών από μη ρωσικές πηγές. Από το 2022 τα κράτη μέλη έχουν αναπτύξει βασικές υποδομές, ενώ πρόσθετες υποδομές θα ολοκληρωθούν έως το τέλος του 2028.</w:t>
      </w:r>
    </w:p>
    <w:p w14:paraId="59671AC0" w14:textId="77777777" w:rsidR="00D0119A" w:rsidRPr="00352176" w:rsidRDefault="00D0119A" w:rsidP="00BE0EE2">
      <w:pPr>
        <w:spacing w:line="276" w:lineRule="auto"/>
        <w:rPr>
          <w:rFonts w:ascii="Times New Roman" w:hAnsi="Times New Roman" w:cs="Times New Roman"/>
          <w:noProof/>
          <w:sz w:val="24"/>
          <w:szCs w:val="24"/>
        </w:rPr>
      </w:pPr>
    </w:p>
    <w:p w14:paraId="5DA7C3EC" w14:textId="653FD374" w:rsidR="00BD5D21" w:rsidRPr="00352176" w:rsidRDefault="00485DCA" w:rsidP="00485DCA">
      <w:pPr>
        <w:spacing w:after="0" w:line="276" w:lineRule="auto"/>
        <w:jc w:val="both"/>
        <w:rPr>
          <w:rFonts w:ascii="Times New Roman" w:hAnsi="Times New Roman" w:cs="Times New Roman"/>
          <w:noProof/>
          <w:sz w:val="24"/>
          <w:szCs w:val="24"/>
        </w:rPr>
      </w:pPr>
      <w:bookmarkStart w:id="14" w:name="_Hlk196213996"/>
      <w:r>
        <w:rPr>
          <w:rFonts w:ascii="Times New Roman" w:hAnsi="Times New Roman"/>
          <w:noProof/>
          <w:sz w:val="24"/>
        </w:rPr>
        <w:t xml:space="preserve">Περίπου τα δύο τρίτα των εισαγωγών ρωσικού ΥΦΑ και αερίου μέσω αγωγών βασίζονται σε υφιστάμενες μακροπρόθεσμες συμβάσεις με προορισμό την ΕΕ. Οι υπόλοιπες ποσότητες παρέχονται σε βραχυπρόθεσμη (άμεση) βάση και οι εισαγωγείς αποφασίζουν για τις αγορές τους σύμφωνα με τις ανάγκες τους και τις συνθήκες που επικρατούν στην αγορά. Δεδομένου ότι στις υφιστάμενες μακροπρόθεσμες συμβάσεις η διάρκεια σύμβασης είναι μεγαλύτερη και οι ποσότητες είναι επίσης μεγαλύτερες από αυτές που αγοράζονται συνήθως στο πλαίσιο συμβάσεων προμήθειας άμεσης παράδοσης, είναι σκόπιμο η σταδιακή κατάργηση των εισαγωγών ρωσικού αερίου να οργανωθεί σε δύο στάδια και να ξεκινήσει αμέσως με όλες τις νέες συμβάσεις και τις υφιστάμενες συμβάσεις άμεσης (βραχυπρόθεσμης) παράδοσης. </w:t>
      </w:r>
    </w:p>
    <w:bookmarkEnd w:id="14"/>
    <w:p w14:paraId="70CE8306" w14:textId="77777777" w:rsidR="00BD5D21" w:rsidRPr="00352176" w:rsidRDefault="00BD5D21" w:rsidP="00485DCA">
      <w:pPr>
        <w:spacing w:after="0" w:line="276" w:lineRule="auto"/>
        <w:jc w:val="both"/>
        <w:rPr>
          <w:rFonts w:ascii="Times New Roman" w:hAnsi="Times New Roman" w:cs="Times New Roman"/>
          <w:noProof/>
          <w:sz w:val="24"/>
          <w:szCs w:val="24"/>
        </w:rPr>
      </w:pPr>
    </w:p>
    <w:p w14:paraId="3E3CB4D6" w14:textId="5E39DA6B" w:rsidR="00F625C5" w:rsidRPr="00352176" w:rsidRDefault="003A0837" w:rsidP="009E227A">
      <w:pPr>
        <w:spacing w:after="0" w:line="276" w:lineRule="auto"/>
        <w:jc w:val="both"/>
        <w:rPr>
          <w:rFonts w:ascii="Times New Roman" w:hAnsi="Times New Roman" w:cs="Times New Roman"/>
          <w:noProof/>
          <w:sz w:val="24"/>
          <w:szCs w:val="24"/>
        </w:rPr>
      </w:pPr>
      <w:r>
        <w:rPr>
          <w:rFonts w:ascii="Times New Roman" w:hAnsi="Times New Roman"/>
          <w:noProof/>
          <w:sz w:val="24"/>
        </w:rPr>
        <w:t>Μια σταδιακή προσέγγιση για την εξάλειψη των εισαγωγών ρωσικού αερίου θα δώσει τη δυνατότητα στις αγορές να προσαρμοστούν καλύτερα και θα ελαχιστοποιήσει τις επιπτώσεις στην αγορά, καθώς και τις πιθανές συνέπειες για την ασφάλεια του εφοδιασμού.</w:t>
      </w:r>
    </w:p>
    <w:p w14:paraId="79D05EAE" w14:textId="77777777" w:rsidR="00E95A92" w:rsidRPr="00352176" w:rsidRDefault="00E95A92" w:rsidP="009E227A">
      <w:pPr>
        <w:spacing w:after="0" w:line="276" w:lineRule="auto"/>
        <w:jc w:val="both"/>
        <w:rPr>
          <w:rFonts w:ascii="Times New Roman" w:hAnsi="Times New Roman" w:cs="Times New Roman"/>
          <w:noProof/>
          <w:sz w:val="24"/>
          <w:szCs w:val="24"/>
        </w:rPr>
      </w:pPr>
    </w:p>
    <w:p w14:paraId="4B847497" w14:textId="55A2B315" w:rsidR="00E95A92" w:rsidRPr="00352176" w:rsidRDefault="008033D3" w:rsidP="009E227A">
      <w:pPr>
        <w:spacing w:after="0" w:line="276" w:lineRule="auto"/>
        <w:jc w:val="both"/>
        <w:rPr>
          <w:rFonts w:ascii="Times New Roman" w:hAnsi="Times New Roman" w:cs="Times New Roman"/>
          <w:noProof/>
          <w:sz w:val="24"/>
          <w:szCs w:val="24"/>
        </w:rPr>
      </w:pPr>
      <w:r>
        <w:rPr>
          <w:rFonts w:ascii="Times New Roman" w:hAnsi="Times New Roman"/>
          <w:noProof/>
          <w:sz w:val="24"/>
        </w:rPr>
        <w:t>Η Επιτροπή θα διασφαλίσει ότι τα μέτρα για την εξάλειψη των εισαγωγών ρωσικού αερίου θα σχεδιαστούν κατά τρόπο ώστε να ελαχιστοποιηθούν οι οικονομικές επιπτώσεις στους παράγοντες της αγοράς και να εξασφαλιστεί η πλήρης συμμόρφωση με το δίκαιο της ΕΕ και τις υποχρεώσεις που απορρέουν από το διεθνές δίκαιο.</w:t>
      </w:r>
    </w:p>
    <w:p w14:paraId="36C3C947" w14:textId="77777777" w:rsidR="009E227A" w:rsidRPr="00352176" w:rsidRDefault="009E227A" w:rsidP="009E227A">
      <w:pPr>
        <w:spacing w:after="0" w:line="276" w:lineRule="auto"/>
        <w:jc w:val="both"/>
        <w:rPr>
          <w:rFonts w:ascii="Times New Roman" w:hAnsi="Times New Roman" w:cs="Times New Roman"/>
          <w:noProof/>
          <w:sz w:val="24"/>
          <w:szCs w:val="24"/>
        </w:rPr>
      </w:pPr>
    </w:p>
    <w:p w14:paraId="31A605CE" w14:textId="0A631AD8" w:rsidR="00694E19" w:rsidRPr="00352176" w:rsidRDefault="00926400" w:rsidP="00AE7D37">
      <w:pPr>
        <w:pStyle w:val="ListParagraph"/>
        <w:numPr>
          <w:ilvl w:val="1"/>
          <w:numId w:val="39"/>
        </w:numPr>
        <w:spacing w:after="120" w:line="276" w:lineRule="auto"/>
        <w:ind w:left="709" w:hanging="357"/>
        <w:jc w:val="both"/>
        <w:rPr>
          <w:rFonts w:ascii="Times New Roman" w:hAnsi="Times New Roman" w:cs="Times New Roman"/>
          <w:b/>
          <w:bCs/>
          <w:noProof/>
          <w:sz w:val="24"/>
          <w:szCs w:val="24"/>
        </w:rPr>
      </w:pPr>
      <w:r>
        <w:rPr>
          <w:rFonts w:ascii="Times New Roman" w:hAnsi="Times New Roman"/>
          <w:b/>
          <w:noProof/>
          <w:sz w:val="24"/>
        </w:rPr>
        <w:t xml:space="preserve">Απαγόρευση εισαγωγών βάσει νέων συμβάσεων και υφιστάμενων συμβάσεων άμεσης παράδοσης για ρωσικό αέριο </w:t>
      </w:r>
    </w:p>
    <w:p w14:paraId="094FEB2C" w14:textId="0F514EE9" w:rsidR="008051DB" w:rsidRPr="00352176" w:rsidRDefault="00A64D2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Δεδομένου ότι οι συμβάσεις άμεσης παράδοσης αφορούν λιγότερο σημαντικό μέρος των συνολικών ποσοτήτων ρωσικού αερίου και προβλέπουν βραχυπρόθεσμες παραδόσεις, η σταδιακή κατάργηση της χρήσης των αντίστοιχων ποσοτήτων είναι δυνατή εντός σχετικά σύντομου χρονικού διαστήματος. Η Επιτροπή προτίθεται να υποβάλει τον επόμενο μήνα νομοθετική πρόταση για την απαγόρευση όλων των εισαγωγών βάσει νέων συμβάσεων προμήθειας και υφιστάμενων συμβάσεων άμεσης παράδοσης ρωσικού αερίου. Η απαγόρευση αυτή αναμένεται να τεθεί σε ισχύ το αργότερο έως το τέλος του 2025. </w:t>
      </w:r>
    </w:p>
    <w:p w14:paraId="633C168C" w14:textId="04E28DB2" w:rsidR="00763A22" w:rsidRPr="00352176" w:rsidRDefault="00763A22" w:rsidP="00763A22">
      <w:pPr>
        <w:tabs>
          <w:tab w:val="left" w:pos="1220"/>
        </w:tabs>
        <w:rPr>
          <w:rFonts w:ascii="Times New Roman" w:hAnsi="Times New Roman" w:cs="Times New Roman"/>
          <w:noProof/>
          <w:sz w:val="24"/>
          <w:szCs w:val="24"/>
        </w:rPr>
      </w:pPr>
      <w:r>
        <w:rPr>
          <w:noProof/>
        </w:rPr>
        <w:tab/>
      </w:r>
    </w:p>
    <w:p w14:paraId="4DC0E04B" w14:textId="49F25871" w:rsidR="001D17A7" w:rsidRPr="00352176" w:rsidRDefault="00B35101" w:rsidP="00F21330">
      <w:pPr>
        <w:pStyle w:val="ListParagraph"/>
        <w:keepNext/>
        <w:numPr>
          <w:ilvl w:val="0"/>
          <w:numId w:val="39"/>
        </w:numPr>
        <w:spacing w:after="120" w:line="276" w:lineRule="auto"/>
        <w:ind w:left="714" w:hanging="357"/>
        <w:jc w:val="both"/>
        <w:rPr>
          <w:rFonts w:ascii="Times New Roman" w:hAnsi="Times New Roman" w:cs="Times New Roman"/>
          <w:b/>
          <w:bCs/>
          <w:noProof/>
          <w:sz w:val="24"/>
          <w:szCs w:val="24"/>
        </w:rPr>
      </w:pPr>
      <w:r>
        <w:rPr>
          <w:rFonts w:ascii="Times New Roman" w:hAnsi="Times New Roman"/>
          <w:b/>
          <w:noProof/>
          <w:sz w:val="24"/>
        </w:rPr>
        <w:t>Απαγόρευση εισαγωγών ρωσικού αερίου βάσει υφιστάμενων μακροπρόθεσμων συμβάσεων</w:t>
      </w:r>
    </w:p>
    <w:p w14:paraId="71294FB7" w14:textId="77777777" w:rsidR="00B66D58" w:rsidRPr="00352176" w:rsidRDefault="0033315B" w:rsidP="00602044">
      <w:pPr>
        <w:spacing w:after="120" w:line="276" w:lineRule="auto"/>
        <w:jc w:val="both"/>
        <w:rPr>
          <w:rFonts w:ascii="Times New Roman" w:hAnsi="Times New Roman" w:cs="Times New Roman"/>
          <w:noProof/>
          <w:sz w:val="24"/>
          <w:szCs w:val="24"/>
        </w:rPr>
      </w:pPr>
      <w:bookmarkStart w:id="15" w:name="_Hlk196214385"/>
      <w:r>
        <w:rPr>
          <w:rFonts w:ascii="Times New Roman" w:hAnsi="Times New Roman"/>
          <w:noProof/>
          <w:sz w:val="24"/>
        </w:rPr>
        <w:t>Η Επιτροπή σκοπεύει να προτείνει μέτρα τον επόμενο μήνα για την απαγόρευση των εναπομενουσών εισαγωγών ρωσικού αερίου, τόσο μέσω αγωγών όσο και με τη μορφή ΥΦΑ, δηλαδή των ποσοτήτων που εισάγονται βάσει υφιστάμενων μακροπρόθεσμων συμβάσεων. Η αναγκαία σταδιακή κατάργηση αυτών των εισαγωγών απαιτεί μεγαλύτερο χρονικό διάστημα μετάβασης λόγω των μεγαλύτερων ποσοτήτων που προμηθεύονται οι επηρεαζόμενοι εισαγωγείς. Η απαγόρευση αυτή αναμένεται να τεθεί σε ισχύ το αργότερο έως το τέλος του 2027.</w:t>
      </w:r>
      <w:bookmarkEnd w:id="15"/>
    </w:p>
    <w:p w14:paraId="746C2F46" w14:textId="51081870" w:rsidR="00602044" w:rsidRPr="00352176" w:rsidRDefault="007442AD" w:rsidP="00602044">
      <w:pPr>
        <w:spacing w:after="120" w:line="276" w:lineRule="auto"/>
        <w:jc w:val="both"/>
        <w:rPr>
          <w:rFonts w:ascii="Times New Roman" w:hAnsi="Times New Roman" w:cs="Times New Roman"/>
          <w:noProof/>
          <w:sz w:val="24"/>
          <w:szCs w:val="24"/>
        </w:rPr>
      </w:pPr>
      <w:r>
        <w:rPr>
          <w:rFonts w:ascii="Times New Roman" w:hAnsi="Times New Roman"/>
          <w:noProof/>
          <w:sz w:val="24"/>
        </w:rPr>
        <w:t>Η Επιτροπή θα εξασφαλίσει τη συμμετοχή των ενδιαφερόμενων κρατών μελών και θα διασφαλίσει ότι η πρόταση θα βασιστεί σε επαρκή εκτίμηση των νομικών και οικονομικών επιπτώσεων.</w:t>
      </w:r>
    </w:p>
    <w:p w14:paraId="3CA793A7" w14:textId="77777777" w:rsidR="00E24D7B" w:rsidRDefault="00E24D7B" w:rsidP="00602044">
      <w:pPr>
        <w:spacing w:after="120" w:line="276" w:lineRule="auto"/>
        <w:jc w:val="both"/>
        <w:rPr>
          <w:rFonts w:ascii="Times New Roman" w:hAnsi="Times New Roman" w:cs="Times New Roman"/>
          <w:noProof/>
          <w:sz w:val="24"/>
          <w:szCs w:val="24"/>
        </w:rPr>
      </w:pPr>
    </w:p>
    <w:p w14:paraId="48529B61" w14:textId="77777777" w:rsidR="00665C59" w:rsidRPr="00352176" w:rsidRDefault="00665C59" w:rsidP="00602044">
      <w:pPr>
        <w:spacing w:after="120" w:line="276" w:lineRule="auto"/>
        <w:jc w:val="both"/>
        <w:rPr>
          <w:rFonts w:ascii="Times New Roman" w:hAnsi="Times New Roman" w:cs="Times New Roman"/>
          <w:noProof/>
          <w:sz w:val="24"/>
          <w:szCs w:val="24"/>
        </w:rPr>
      </w:pPr>
    </w:p>
    <w:p w14:paraId="61A589BD" w14:textId="77777777" w:rsidR="00E24D7B" w:rsidRPr="00352176" w:rsidRDefault="00E24D7B" w:rsidP="00602044">
      <w:pPr>
        <w:spacing w:after="120" w:line="276" w:lineRule="auto"/>
        <w:jc w:val="both"/>
        <w:rPr>
          <w:rFonts w:ascii="Times New Roman" w:hAnsi="Times New Roman" w:cs="Times New Roman"/>
          <w:noProof/>
          <w:sz w:val="24"/>
          <w:szCs w:val="24"/>
        </w:rPr>
      </w:pPr>
    </w:p>
    <w:p w14:paraId="787994A4" w14:textId="280BB1F3" w:rsidR="00AC320E" w:rsidRPr="00352176" w:rsidRDefault="00AC320E" w:rsidP="00577D1F">
      <w:pPr>
        <w:jc w:val="both"/>
        <w:rPr>
          <w:rFonts w:ascii="Times New Roman" w:hAnsi="Times New Roman" w:cs="Times New Roman"/>
          <w:b/>
          <w:i/>
          <w:noProof/>
          <w:sz w:val="24"/>
          <w:szCs w:val="24"/>
          <w:u w:val="single"/>
        </w:rPr>
      </w:pPr>
      <w:r>
        <w:rPr>
          <w:rFonts w:ascii="Times New Roman" w:hAnsi="Times New Roman"/>
          <w:noProof/>
          <w:sz w:val="24"/>
          <w:lang w:val="en-GB" w:eastAsia="en-GB"/>
        </w:rPr>
        <mc:AlternateContent>
          <mc:Choice Requires="wps">
            <w:drawing>
              <wp:anchor distT="45720" distB="45720" distL="114300" distR="114300" simplePos="0" relativeHeight="251658242" behindDoc="0" locked="0" layoutInCell="1" allowOverlap="1" wp14:anchorId="264379CF" wp14:editId="68C9595B">
                <wp:simplePos x="0" y="0"/>
                <wp:positionH relativeFrom="margin">
                  <wp:posOffset>-333426</wp:posOffset>
                </wp:positionH>
                <wp:positionV relativeFrom="paragraph">
                  <wp:posOffset>-91736977</wp:posOffset>
                </wp:positionV>
                <wp:extent cx="5843905" cy="9831629"/>
                <wp:effectExtent l="0" t="0" r="23495" b="17780"/>
                <wp:wrapSquare wrapText="bothSides"/>
                <wp:docPr id="110877685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43905" cy="9831629"/>
                        </a:xfrm>
                        <a:prstGeom prst="rect">
                          <a:avLst/>
                        </a:prstGeom>
                        <a:solidFill>
                          <a:srgbClr val="D9E2F3"/>
                        </a:solidFill>
                        <a:ln w="9525">
                          <a:solidFill>
                            <a:srgbClr val="000000"/>
                          </a:solidFill>
                          <a:miter/>
                        </a:ln>
                      </wps:spPr>
                      <wps:txbx>
                        <w:txbxContent>
                          <w:p w14:paraId="0407104A" w14:textId="77777777" w:rsidR="00AC320E" w:rsidRPr="00577D1F" w:rsidRDefault="00AC320E" w:rsidP="00AC320E">
                            <w:pPr>
                              <w:spacing w:after="0"/>
                              <w:jc w:val="center"/>
                              <w:rPr>
                                <w:rFonts w:ascii="Times New Roman" w:hAnsi="Times New Roman" w:cs="Times New Roman"/>
                                <w:b/>
                                <w:bCs/>
                                <w:i/>
                                <w:iCs/>
                                <w:u w:val="single"/>
                              </w:rPr>
                            </w:pPr>
                            <w:r>
                              <w:rPr>
                                <w:rFonts w:ascii="Times New Roman" w:hAnsi="Times New Roman"/>
                                <w:b/>
                                <w:i/>
                                <w:u w:val="single"/>
                              </w:rPr>
                              <w:t xml:space="preserve">Επιπτώσεις της σταδιακής κατάργησης του εφοδιασμού με ρωσικό αέριο </w:t>
                            </w:r>
                          </w:p>
                          <w:p w14:paraId="1E08921E" w14:textId="77777777" w:rsidR="00AC320E" w:rsidRPr="006E79F3" w:rsidRDefault="00AC320E" w:rsidP="00AC320E">
                            <w:pPr>
                              <w:spacing w:after="0"/>
                              <w:jc w:val="center"/>
                              <w:rPr>
                                <w:rFonts w:ascii="Times New Roman" w:hAnsi="Times New Roman" w:cs="Times New Roman"/>
                                <w:b/>
                                <w:bCs/>
                                <w:i/>
                                <w:iCs/>
                                <w:u w:val="single"/>
                              </w:rPr>
                            </w:pPr>
                          </w:p>
                          <w:p w14:paraId="49DA5B52" w14:textId="77777777" w:rsidR="00AC320E" w:rsidRPr="006E79F3" w:rsidRDefault="00AC320E" w:rsidP="00AC320E">
                            <w:pPr>
                              <w:jc w:val="both"/>
                              <w:rPr>
                                <w:rFonts w:ascii="Times New Roman" w:hAnsi="Times New Roman" w:cs="Times New Roman"/>
                              </w:rPr>
                            </w:pPr>
                            <w:r>
                              <w:rPr>
                                <w:rFonts w:ascii="Times New Roman" w:hAnsi="Times New Roman"/>
                              </w:rPr>
                              <w:t xml:space="preserve">Από την έναρξη της κρίσης, η ΕΕ εξαρτάται όλο και περισσότερο από το ΥΦΑ, το οποίο διαδραμάτισε θεμελιώδη ρόλο στην αντικατάσταση των εισαγωγών ρωσικού αερίου και αντιστοιχεί επί του παρόντος περίπου στο 40 % των εισαγωγών της ΕΕ. Ως εκ τούτου, οι τιμές του αερίου στην ΕΕ είναι πλέον περισσότερο εκτεθειμένες στη δυναμική των αγορών ΥΦΑ που έχουν παγκόσμια εμβέλεια. </w:t>
                            </w:r>
                          </w:p>
                          <w:p w14:paraId="58EE2B22" w14:textId="77777777" w:rsidR="00AC320E" w:rsidRPr="006E79F3" w:rsidRDefault="00AC320E" w:rsidP="00AC320E">
                            <w:pPr>
                              <w:jc w:val="both"/>
                              <w:rPr>
                                <w:rFonts w:ascii="Times New Roman" w:hAnsi="Times New Roman" w:cs="Times New Roman"/>
                              </w:rPr>
                            </w:pPr>
                            <w:r>
                              <w:rPr>
                                <w:rFonts w:ascii="Times New Roman" w:hAnsi="Times New Roman"/>
                              </w:rPr>
                              <w:t>Από το 2025 ο παγκόσμιος εφοδιασμός με ΥΦΑ αναμένεται να αυξάνεται με ολοένα και μεγαλύτερο ρυθμό, με πρόσθετη δυναμικότητα 25-30 bcm το 2025, περίπου 60 bcm το 2026, περίπου 80 bcm το 2027 και περίπου 40 bcm το 2028. Με τον τρόπο αυτόν, η συνολική δυναμικότητα ΥΦΑ θα αυξηθεί κατά περίπου 200 bcm έως το 2028, ποσότητα πενταπλάσια από τις εισαγωγές ρωσικού αερίου στην ΕΕ [ΔΟΕ (Ιανουάριος 2025) «Gas Market Report, Q1-2025» (Έκθεση για την αγορά αερίου — 1ο τρίμηνο του 2025)]. Σύμφωνα με τον ΔΟΕ [ΔΟΕ (Οκτώβριος 2024) «World Energy Outlook 2024» (Παγκόσμιες ενεργειακές προοπτικές για το 2024)], έτσι θα δημιουργηθεί πλεόνασμα τουλάχιστον 130 bcm ΥΦΑ έως το 2030 (</w:t>
                            </w:r>
                            <w:r>
                              <w:rPr>
                                <w:rFonts w:ascii="Times New Roman" w:hAnsi="Times New Roman"/>
                                <w:i/>
                              </w:rPr>
                              <w:t>βλ. διάγραμμα κατωτέρω</w:t>
                            </w:r>
                            <w:r>
                              <w:rPr>
                                <w:rFonts w:ascii="Times New Roman" w:hAnsi="Times New Roman"/>
                              </w:rPr>
                              <w:t xml:space="preserve">) και αυτό αναμένεται να </w:t>
                            </w:r>
                            <w:r>
                              <w:rPr>
                                <w:rFonts w:ascii="Times New Roman" w:hAnsi="Times New Roman"/>
                                <w:i/>
                              </w:rPr>
                              <w:t>συμπιέσει τις διεθνείς τιμές αερίου</w:t>
                            </w:r>
                            <w:r>
                              <w:rPr>
                                <w:rFonts w:ascii="Times New Roman" w:hAnsi="Times New Roman"/>
                              </w:rPr>
                              <w:t>.</w:t>
                            </w:r>
                          </w:p>
                          <w:p w14:paraId="43F9A918" w14:textId="48A303D4" w:rsidR="00AC320E" w:rsidRPr="006E79F3" w:rsidRDefault="006D0FCB" w:rsidP="00AC320E">
                            <w:pPr>
                              <w:pStyle w:val="ListParagraph"/>
                              <w:spacing w:after="0" w:line="240" w:lineRule="auto"/>
                              <w:jc w:val="center"/>
                              <w:rPr>
                                <w:rFonts w:ascii="Times New Roman" w:hAnsi="Times New Roman" w:cs="Times New Roman"/>
                              </w:rPr>
                            </w:pPr>
                            <w:r w:rsidRPr="006D0FCB">
                              <w:rPr>
                                <w:noProof/>
                                <w:lang w:val="en-GB" w:eastAsia="en-GB"/>
                              </w:rPr>
                              <w:drawing>
                                <wp:inline distT="0" distB="0" distL="0" distR="0" wp14:anchorId="0FF82B6A" wp14:editId="4C6142E3">
                                  <wp:extent cx="4035600" cy="2361600"/>
                                  <wp:effectExtent l="0" t="0" r="3175" b="0"/>
                                  <wp:docPr id="2125454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5600" cy="2361600"/>
                                          </a:xfrm>
                                          <a:prstGeom prst="rect">
                                            <a:avLst/>
                                          </a:prstGeom>
                                          <a:noFill/>
                                          <a:ln>
                                            <a:noFill/>
                                          </a:ln>
                                        </pic:spPr>
                                      </pic:pic>
                                    </a:graphicData>
                                  </a:graphic>
                                </wp:inline>
                              </w:drawing>
                            </w:r>
                          </w:p>
                          <w:p w14:paraId="5BD8CD37" w14:textId="77777777" w:rsidR="00AC320E" w:rsidRPr="006E79F3" w:rsidRDefault="00AC320E" w:rsidP="00AC320E">
                            <w:pPr>
                              <w:pStyle w:val="ListParagraph"/>
                              <w:spacing w:after="0" w:line="240" w:lineRule="auto"/>
                              <w:rPr>
                                <w:rFonts w:ascii="Times New Roman" w:hAnsi="Times New Roman" w:cs="Times New Roman"/>
                                <w:i/>
                                <w:sz w:val="16"/>
                                <w:szCs w:val="16"/>
                              </w:rPr>
                            </w:pPr>
                          </w:p>
                          <w:p w14:paraId="2745AC78" w14:textId="77777777" w:rsidR="00AC320E" w:rsidRPr="006E79F3" w:rsidRDefault="00AC320E" w:rsidP="00AC320E">
                            <w:pPr>
                              <w:pStyle w:val="ListParagraph"/>
                              <w:spacing w:after="0" w:line="240" w:lineRule="auto"/>
                              <w:rPr>
                                <w:rFonts w:ascii="Times New Roman" w:hAnsi="Times New Roman" w:cs="Times New Roman"/>
                                <w:i/>
                                <w:sz w:val="16"/>
                                <w:szCs w:val="16"/>
                              </w:rPr>
                            </w:pPr>
                            <w:r>
                              <w:rPr>
                                <w:rFonts w:ascii="Times New Roman" w:hAnsi="Times New Roman"/>
                                <w:i/>
                                <w:sz w:val="16"/>
                              </w:rPr>
                              <w:t>Πηγή: Διάγραμμα 4.7 — World Energy Outlook 2024</w:t>
                            </w:r>
                          </w:p>
                          <w:p w14:paraId="36F64A3E" w14:textId="77777777" w:rsidR="00AC320E" w:rsidRPr="006E79F3" w:rsidRDefault="00AC320E" w:rsidP="00AC320E">
                            <w:pPr>
                              <w:pStyle w:val="ListParagraph"/>
                              <w:spacing w:after="0" w:line="240" w:lineRule="auto"/>
                              <w:rPr>
                                <w:rFonts w:ascii="Times New Roman" w:hAnsi="Times New Roman" w:cs="Times New Roman"/>
                                <w:i/>
                                <w:sz w:val="16"/>
                                <w:szCs w:val="16"/>
                              </w:rPr>
                            </w:pPr>
                            <w:r>
                              <w:rPr>
                                <w:rFonts w:ascii="Times New Roman" w:hAnsi="Times New Roman"/>
                                <w:i/>
                                <w:sz w:val="16"/>
                              </w:rPr>
                              <w:t>Σημείωση: Τα STEPS (σενάριο βάσει καθορισμένων πολιτικών), APS (σενάριο βάσει ανακοινωμένων δεσμεύσεων) και NZE (σενάριο καθαρών μηδενικών εκπομπών έως το 2050) αντικατοπτρίζουν τις προβλέψεις για τη ζήτηση στο πλαίσιο διαφόρων σεναρίων.</w:t>
                            </w:r>
                          </w:p>
                          <w:p w14:paraId="218AED6A" w14:textId="77777777" w:rsidR="00AC320E" w:rsidRPr="00AE7D37" w:rsidRDefault="00AC320E" w:rsidP="00AE7D37">
                            <w:pPr>
                              <w:spacing w:after="0"/>
                              <w:jc w:val="both"/>
                              <w:rPr>
                                <w:rFonts w:ascii="Times New Roman" w:hAnsi="Times New Roman" w:cs="Times New Roman"/>
                                <w:sz w:val="20"/>
                                <w:szCs w:val="20"/>
                              </w:rPr>
                            </w:pPr>
                          </w:p>
                          <w:p w14:paraId="69C2BA85" w14:textId="38041697" w:rsidR="00AC320E" w:rsidRPr="00CF77AC" w:rsidRDefault="00AC320E" w:rsidP="00AC320E">
                            <w:pPr>
                              <w:jc w:val="both"/>
                              <w:rPr>
                                <w:rFonts w:ascii="Times New Roman" w:hAnsi="Times New Roman" w:cs="Times New Roman"/>
                              </w:rPr>
                            </w:pPr>
                            <w:r>
                              <w:rPr>
                                <w:rFonts w:ascii="Times New Roman" w:hAnsi="Times New Roman"/>
                              </w:rPr>
                              <w:t xml:space="preserve">Παρότι εξακολουθεί να υπάρχει ένας βαθμός αβεβαιότητας σχετικά με το χρονοδιάγραμμα για την έναρξη λειτουργίας των νέων έργων ΥΦΑ, </w:t>
                            </w:r>
                            <w:r>
                              <w:rPr>
                                <w:rFonts w:ascii="Times New Roman" w:hAnsi="Times New Roman"/>
                                <w:b/>
                              </w:rPr>
                              <w:t>εάν τα έργα υλοποιηθούν σύμφωνα με τις εξελίξεις της παγκόσμιας αγοράς και από αξιόπιστους προμηθευτές</w:t>
                            </w:r>
                            <w:r>
                              <w:rPr>
                                <w:rFonts w:ascii="Times New Roman" w:hAnsi="Times New Roman"/>
                              </w:rPr>
                              <w:t xml:space="preserve">, η σταδιακή κατάργηση των εισαγωγών ρωσικού αερίου αναμένεται να έχει περιορισμένες επιπτώσεις στις τιμές ενέργειας και στην ασφάλεια εφοδιασμού της Ευρώπης. </w:t>
                            </w:r>
                          </w:p>
                          <w:p w14:paraId="6E7A774D" w14:textId="3211FB73" w:rsidR="00AC320E" w:rsidRPr="00CF77AC" w:rsidRDefault="00AC320E" w:rsidP="00AC320E">
                            <w:pPr>
                              <w:spacing w:after="0"/>
                              <w:jc w:val="both"/>
                              <w:rPr>
                                <w:rFonts w:ascii="Times New Roman" w:hAnsi="Times New Roman" w:cs="Times New Roman"/>
                              </w:rPr>
                            </w:pPr>
                            <w:r>
                              <w:rPr>
                                <w:rFonts w:ascii="Times New Roman" w:hAnsi="Times New Roman"/>
                              </w:rPr>
                              <w:t xml:space="preserve">Ενόψει της αναμενόμενης ανάπτυξης νέας δυναμικότητας υγροποίησης, κρίνεται σκόπιμο η αρχή να γίνει με τις προμήθειες άμεσης παράδοσης (περίπου το ένα τρίτο των συνολικών ρωσικών εισαγωγών). Η αναμενόμενη πρόσθετη εξαγωγική ικανότητα που θα είναι διαθέσιμη σε παγκόσμιο επίπεδο έως το 2026 (+ 85-90 bcm/έτος) αναμένεται </w:t>
                            </w:r>
                            <w:r>
                              <w:rPr>
                                <w:rFonts w:ascii="Times New Roman" w:hAnsi="Times New Roman"/>
                                <w:b/>
                              </w:rPr>
                              <w:t>να είναι σε μεγάλο βαθμό επαρκής για την αντιστάθμιση της ποσότητας άμεσης παράδοσης</w:t>
                            </w:r>
                            <w:r>
                              <w:rPr>
                                <w:rFonts w:ascii="Times New Roman" w:hAnsi="Times New Roman"/>
                              </w:rPr>
                              <w:t xml:space="preserve"> που θα πάψει να προμηθεύεται η ΕΕ από τη Ρωσία. Επιπλέον, μεγάλο μέρος των προμηθειών άμεσης παράδοσης της ΕΕ από τη Ρωσία είναι με τη μορφή ΥΦΑ και η κατάργησή τους είναι πιθανό να οδηγήσει σε ανακατανομή των συναλλαγών ΥΦΑ μεταξύ περιοχών χωρίς σημαντική μεταβολή των προμηθειών που διατίθενται παγκοσμίως.</w:t>
                            </w:r>
                          </w:p>
                          <w:p w14:paraId="6B3FAFE5" w14:textId="77777777" w:rsidR="00AC320E" w:rsidRPr="00CF77AC" w:rsidRDefault="00AC320E" w:rsidP="00AC320E">
                            <w:pPr>
                              <w:spacing w:after="0" w:line="240" w:lineRule="auto"/>
                              <w:jc w:val="both"/>
                              <w:rPr>
                                <w:rFonts w:ascii="Times New Roman" w:hAnsi="Times New Roman" w:cs="Times New Roman"/>
                                <w:lang w:val="en-GB"/>
                              </w:rPr>
                            </w:pPr>
                          </w:p>
                          <w:p w14:paraId="054BC5D4" w14:textId="77777777" w:rsidR="00AC320E" w:rsidRPr="00C06A11" w:rsidRDefault="00AC320E" w:rsidP="00AC320E">
                            <w:pPr>
                              <w:jc w:val="both"/>
                              <w:rPr>
                                <w:rFonts w:ascii="Times New Roman" w:hAnsi="Times New Roman" w:cs="Times New Roman"/>
                              </w:rPr>
                            </w:pPr>
                            <w:r>
                              <w:rPr>
                                <w:rFonts w:ascii="Times New Roman" w:hAnsi="Times New Roman"/>
                              </w:rPr>
                              <w:t xml:space="preserve">Καθώς η παγκόσμια ισορροπία βελτιώνεται (+ 165-170 bcm/έτος νέας δυναμικότητας υγροποίησης έως το 2027) και αυξάνεται η διαθέσιμη εσωτερική παραγωγή (κοίτασμα του Neptun Deep), η ΕΕ </w:t>
                            </w:r>
                            <w:r>
                              <w:rPr>
                                <w:rFonts w:ascii="Times New Roman" w:hAnsi="Times New Roman"/>
                                <w:b/>
                              </w:rPr>
                              <w:t>θα μπορέσει να ολοκληρώσει με ασφάλεια τη σταδιακή κατάργηση του εναπομένοντος εφοδιασμού με ρωσικό αέριο που επί του παρόντος αποτελεί αντικείμενο μακροπρόθεσμων συμβάσεων</w:t>
                            </w:r>
                            <w:r>
                              <w:rPr>
                                <w:rFonts w:ascii="Times New Roman" w:hAnsi="Times New Roman"/>
                              </w:rPr>
                              <w:t xml:space="preserve"> (20-25 bcm/έτος). Ο μεγαλύτερος χρόνος μετάβασης θα δώσει επίσης στους Ευρωπαίους αγοραστές τη δυνατότητα να αναδιευθετήσουν υφιστάμενες συμβάσεις και, εάν χρειαστεί, να υπογράψουν νέες συμβάσεις για εναλλακτικό εφοδιασμό. </w:t>
                            </w: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64379CF" id="Text Box 2" o:spid="_x0000_s1026" style="position:absolute;left:0;text-align:left;margin-left:-26.25pt;margin-top:-7223.4pt;width:460.15pt;height:774.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" fillcolor="#d9e2f3">
                <o:lock v:ext="edit" aspectratio="t"/>
                <v:textbox>
                  <w:txbxContent>
                    <w:p w14:paraId="0407104A" w14:textId="77777777" w:rsidR="00AC320E" w:rsidRPr="00577D1F" w:rsidRDefault="00AC320E" w:rsidP="00AC320E">
                      <w:pPr>
                        <w:spacing w:after="0"/>
                        <w:jc w:val="center"/>
                        <w:rPr>
                          <w:rFonts w:ascii="Times New Roman" w:hAnsi="Times New Roman" w:cs="Times New Roman"/>
                          <w:b/>
                          <w:bCs/>
                          <w:i/>
                          <w:iCs/>
                          <w:u w:val="single"/>
                        </w:rPr>
                      </w:pPr>
                      <w:r>
                        <w:rPr>
                          <w:rFonts w:ascii="Times New Roman" w:hAnsi="Times New Roman"/>
                          <w:b/>
                          <w:i/>
                          <w:u w:val="single"/>
                        </w:rPr>
                        <w:t xml:space="preserve">Επιπτώσεις της σταδιακής κατάργησης του εφοδιασμού με ρωσικό αέριο </w:t>
                      </w:r>
                    </w:p>
                    <w:p w14:paraId="1E08921E" w14:textId="77777777" w:rsidR="00AC320E" w:rsidRPr="006E79F3" w:rsidRDefault="00AC320E" w:rsidP="00AC320E">
                      <w:pPr>
                        <w:spacing w:after="0"/>
                        <w:jc w:val="center"/>
                        <w:rPr>
                          <w:rFonts w:ascii="Times New Roman" w:hAnsi="Times New Roman" w:cs="Times New Roman"/>
                          <w:b/>
                          <w:bCs/>
                          <w:i/>
                          <w:iCs/>
                          <w:u w:val="single"/>
                        </w:rPr>
                      </w:pPr>
                    </w:p>
                    <w:p w14:paraId="49DA5B52" w14:textId="77777777" w:rsidR="00AC320E" w:rsidRPr="006E79F3" w:rsidRDefault="00AC320E" w:rsidP="00AC320E">
                      <w:pPr>
                        <w:jc w:val="both"/>
                        <w:rPr>
                          <w:rFonts w:ascii="Times New Roman" w:hAnsi="Times New Roman" w:cs="Times New Roman"/>
                        </w:rPr>
                      </w:pPr>
                      <w:r>
                        <w:rPr>
                          <w:rFonts w:ascii="Times New Roman" w:hAnsi="Times New Roman"/>
                        </w:rPr>
                        <w:t xml:space="preserve">Από την έναρξη της κρίσης, η ΕΕ εξαρτάται όλο και περισσότερο από το ΥΦΑ, το οποίο διαδραμάτισε θεμελιώδη ρόλο στην αντικατάσταση των εισαγωγών ρωσικού αερίου και αντιστοιχεί επί του παρόντος περίπου στο 40 % των εισαγωγών της ΕΕ. Ως εκ τούτου, οι τιμές του αερίου στην ΕΕ είναι πλέον περισσότερο εκτεθειμένες στη δυναμική των αγορών ΥΦΑ που έχουν παγκόσμια εμβέλεια. </w:t>
                      </w:r>
                    </w:p>
                    <w:p w14:paraId="58EE2B22" w14:textId="77777777" w:rsidR="00AC320E" w:rsidRPr="006E79F3" w:rsidRDefault="00AC320E" w:rsidP="00AC320E">
                      <w:pPr>
                        <w:jc w:val="both"/>
                        <w:rPr>
                          <w:rFonts w:ascii="Times New Roman" w:hAnsi="Times New Roman" w:cs="Times New Roman"/>
                        </w:rPr>
                      </w:pPr>
                      <w:r>
                        <w:rPr>
                          <w:rFonts w:ascii="Times New Roman" w:hAnsi="Times New Roman"/>
                        </w:rPr>
                        <w:t>Από το 2025 ο παγκόσμιος εφοδιασμός με ΥΦΑ αναμένεται να αυξάνεται με ολοένα και μεγαλύτερο ρυθμό, με πρόσθετη δυναμικότητα 25-30 bcm το 2025, περίπου 60 bcm το 2026, περίπου 80 bcm το 2027 και περίπου 40 bcm το 2028. Με τον τρόπο αυτόν, η συνολική δυναμικότητα ΥΦΑ θα αυξηθεί κατά περίπου 200 bcm έως το 2028, ποσότητα πενταπλάσια από τις εισαγωγές ρωσικού αερίου στην ΕΕ [ΔΟΕ (Ιανουάριος 2025) «Gas Market Report, Q1-2025» (Έκθεση για την αγορά αερίου — 1ο τρίμηνο του 2025)]. Σύμφωνα με τον ΔΟΕ [ΔΟΕ (Οκτώβριος 2024) «World Energy Outlook 2024» (Παγκόσμιες ενεργειακές προοπτικές για το 2024)], έτσι θα δημιουργηθεί πλεόνασμα τουλάχιστον 130 bcm ΥΦΑ έως το 2030 (</w:t>
                      </w:r>
                      <w:r>
                        <w:rPr>
                          <w:rFonts w:ascii="Times New Roman" w:hAnsi="Times New Roman"/>
                          <w:i/>
                        </w:rPr>
                        <w:t>βλ. διάγραμμα κατωτέρω</w:t>
                      </w:r>
                      <w:r>
                        <w:rPr>
                          <w:rFonts w:ascii="Times New Roman" w:hAnsi="Times New Roman"/>
                        </w:rPr>
                        <w:t xml:space="preserve">) και αυτό αναμένεται να </w:t>
                      </w:r>
                      <w:r>
                        <w:rPr>
                          <w:rFonts w:ascii="Times New Roman" w:hAnsi="Times New Roman"/>
                          <w:i/>
                        </w:rPr>
                        <w:t>συμπιέσει τις διεθνείς τιμές αερίου</w:t>
                      </w:r>
                      <w:r>
                        <w:rPr>
                          <w:rFonts w:ascii="Times New Roman" w:hAnsi="Times New Roman"/>
                        </w:rPr>
                        <w:t>.</w:t>
                      </w:r>
                    </w:p>
                    <w:p w14:paraId="43F9A918" w14:textId="48A303D4" w:rsidR="00AC320E" w:rsidRPr="006E79F3" w:rsidRDefault="006D0FCB" w:rsidP="00AC320E">
                      <w:pPr>
                        <w:pStyle w:val="ListParagraph"/>
                        <w:spacing w:after="0" w:line="240" w:lineRule="auto"/>
                        <w:jc w:val="center"/>
                        <w:rPr>
                          <w:rFonts w:ascii="Times New Roman" w:hAnsi="Times New Roman" w:cs="Times New Roman"/>
                        </w:rPr>
                      </w:pPr>
                      <w:r w:rsidRPr="006D0FCB">
                        <w:rPr>
                          <w:noProof/>
                          <w:lang w:val="en-GB" w:eastAsia="en-GB"/>
                        </w:rPr>
                        <w:drawing>
                          <wp:inline distT="0" distB="0" distL="0" distR="0" wp14:anchorId="0FF82B6A" wp14:editId="4C6142E3">
                            <wp:extent cx="4035600" cy="2361600"/>
                            <wp:effectExtent l="0" t="0" r="3175" b="0"/>
                            <wp:docPr id="2125454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5600" cy="2361600"/>
                                    </a:xfrm>
                                    <a:prstGeom prst="rect">
                                      <a:avLst/>
                                    </a:prstGeom>
                                    <a:noFill/>
                                    <a:ln>
                                      <a:noFill/>
                                    </a:ln>
                                  </pic:spPr>
                                </pic:pic>
                              </a:graphicData>
                            </a:graphic>
                          </wp:inline>
                        </w:drawing>
                      </w:r>
                    </w:p>
                    <w:p w14:paraId="5BD8CD37" w14:textId="77777777" w:rsidR="00AC320E" w:rsidRPr="006E79F3" w:rsidRDefault="00AC320E" w:rsidP="00AC320E">
                      <w:pPr>
                        <w:pStyle w:val="ListParagraph"/>
                        <w:spacing w:after="0" w:line="240" w:lineRule="auto"/>
                        <w:rPr>
                          <w:rFonts w:ascii="Times New Roman" w:hAnsi="Times New Roman" w:cs="Times New Roman"/>
                          <w:i/>
                          <w:sz w:val="16"/>
                          <w:szCs w:val="16"/>
                        </w:rPr>
                      </w:pPr>
                    </w:p>
                    <w:p w14:paraId="2745AC78" w14:textId="77777777" w:rsidR="00AC320E" w:rsidRPr="006E79F3" w:rsidRDefault="00AC320E" w:rsidP="00AC320E">
                      <w:pPr>
                        <w:pStyle w:val="ListParagraph"/>
                        <w:spacing w:after="0" w:line="240" w:lineRule="auto"/>
                        <w:rPr>
                          <w:rFonts w:ascii="Times New Roman" w:hAnsi="Times New Roman" w:cs="Times New Roman"/>
                          <w:i/>
                          <w:sz w:val="16"/>
                          <w:szCs w:val="16"/>
                        </w:rPr>
                      </w:pPr>
                      <w:r>
                        <w:rPr>
                          <w:rFonts w:ascii="Times New Roman" w:hAnsi="Times New Roman"/>
                          <w:i/>
                          <w:sz w:val="16"/>
                        </w:rPr>
                        <w:t>Πηγή: Διάγραμμα 4.7 — World Energy Outlook 2024</w:t>
                      </w:r>
                    </w:p>
                    <w:p w14:paraId="36F64A3E" w14:textId="77777777" w:rsidR="00AC320E" w:rsidRPr="006E79F3" w:rsidRDefault="00AC320E" w:rsidP="00AC320E">
                      <w:pPr>
                        <w:pStyle w:val="ListParagraph"/>
                        <w:spacing w:after="0" w:line="240" w:lineRule="auto"/>
                        <w:rPr>
                          <w:rFonts w:ascii="Times New Roman" w:hAnsi="Times New Roman" w:cs="Times New Roman"/>
                          <w:i/>
                          <w:sz w:val="16"/>
                          <w:szCs w:val="16"/>
                        </w:rPr>
                      </w:pPr>
                      <w:r>
                        <w:rPr>
                          <w:rFonts w:ascii="Times New Roman" w:hAnsi="Times New Roman"/>
                          <w:i/>
                          <w:sz w:val="16"/>
                        </w:rPr>
                        <w:t>Σημείωση: Τα STEPS (σενάριο βάσει καθορισμένων πολιτικών), APS (σενάριο βάσει ανακοινωμένων δεσμεύσεων) και NZE (σενάριο καθαρών μηδενικών εκπομπών έως το 2050) αντικατοπτρίζουν τις προβλέψεις για τη ζήτηση στο πλαίσιο διαφόρων σεναρίων.</w:t>
                      </w:r>
                    </w:p>
                    <w:p w14:paraId="218AED6A" w14:textId="77777777" w:rsidR="00AC320E" w:rsidRPr="00AE7D37" w:rsidRDefault="00AC320E" w:rsidP="00AE7D37">
                      <w:pPr>
                        <w:spacing w:after="0"/>
                        <w:jc w:val="both"/>
                        <w:rPr>
                          <w:rFonts w:ascii="Times New Roman" w:hAnsi="Times New Roman" w:cs="Times New Roman"/>
                          <w:sz w:val="20"/>
                          <w:szCs w:val="20"/>
                        </w:rPr>
                      </w:pPr>
                    </w:p>
                    <w:p w14:paraId="69C2BA85" w14:textId="38041697" w:rsidR="00AC320E" w:rsidRPr="00CF77AC" w:rsidRDefault="00AC320E" w:rsidP="00AC320E">
                      <w:pPr>
                        <w:jc w:val="both"/>
                        <w:rPr>
                          <w:rFonts w:ascii="Times New Roman" w:hAnsi="Times New Roman" w:cs="Times New Roman"/>
                        </w:rPr>
                      </w:pPr>
                      <w:r>
                        <w:rPr>
                          <w:rFonts w:ascii="Times New Roman" w:hAnsi="Times New Roman"/>
                        </w:rPr>
                        <w:t xml:space="preserve">Παρότι εξακολουθεί να υπάρχει ένας βαθμός αβεβαιότητας σχετικά με το χρονοδιάγραμμα για την έναρξη λειτουργίας των νέων έργων ΥΦΑ, </w:t>
                      </w:r>
                      <w:r>
                        <w:rPr>
                          <w:rFonts w:ascii="Times New Roman" w:hAnsi="Times New Roman"/>
                          <w:b/>
                        </w:rPr>
                        <w:t>εάν τα έργα υλοποιηθούν σύμφωνα με τις εξελίξεις της παγκόσμιας αγοράς και από αξιόπιστους προμηθευτές</w:t>
                      </w:r>
                      <w:r>
                        <w:rPr>
                          <w:rFonts w:ascii="Times New Roman" w:hAnsi="Times New Roman"/>
                        </w:rPr>
                        <w:t xml:space="preserve">, η σταδιακή κατάργηση των εισαγωγών ρωσικού αερίου αναμένεται να έχει περιορισμένες επιπτώσεις στις τιμές ενέργειας και στην ασφάλεια εφοδιασμού της Ευρώπης. </w:t>
                      </w:r>
                    </w:p>
                    <w:p w14:paraId="6E7A774D" w14:textId="3211FB73" w:rsidR="00AC320E" w:rsidRPr="00CF77AC" w:rsidRDefault="00AC320E" w:rsidP="00AC320E">
                      <w:pPr>
                        <w:spacing w:after="0"/>
                        <w:jc w:val="both"/>
                        <w:rPr>
                          <w:rFonts w:ascii="Times New Roman" w:hAnsi="Times New Roman" w:cs="Times New Roman"/>
                        </w:rPr>
                      </w:pPr>
                      <w:r>
                        <w:rPr>
                          <w:rFonts w:ascii="Times New Roman" w:hAnsi="Times New Roman"/>
                        </w:rPr>
                        <w:t xml:space="preserve">Ενόψει της αναμενόμενης ανάπτυξης νέας δυναμικότητας υγροποίησης, κρίνεται σκόπιμο η αρχή να γίνει με τις προμήθειες άμεσης παράδοσης (περίπου το ένα τρίτο των συνολικών ρωσικών εισαγωγών). Η αναμενόμενη πρόσθετη εξαγωγική ικανότητα που θα είναι διαθέσιμη σε παγκόσμιο επίπεδο έως το 2026 (+ 85-90 bcm/έτος) αναμένεται </w:t>
                      </w:r>
                      <w:r>
                        <w:rPr>
                          <w:rFonts w:ascii="Times New Roman" w:hAnsi="Times New Roman"/>
                          <w:b/>
                        </w:rPr>
                        <w:t>να είναι σε μεγάλο βαθμό επαρκής για την αντιστάθμιση της ποσότητας άμεσης παράδοσης</w:t>
                      </w:r>
                      <w:r>
                        <w:rPr>
                          <w:rFonts w:ascii="Times New Roman" w:hAnsi="Times New Roman"/>
                        </w:rPr>
                        <w:t xml:space="preserve"> που θα πάψει να προμηθεύεται η ΕΕ από τη Ρωσία. Επιπλέον, μεγάλο μέρος των προμηθειών άμεσης παράδοσης της ΕΕ από τη Ρωσία είναι με τη μορφή ΥΦΑ και η κατάργησή τους είναι πιθανό να οδηγήσει σε ανακατανομή των συναλλαγών ΥΦΑ μεταξύ περιοχών χωρίς σημαντική μεταβολή των προμηθειών που διατίθενται παγκοσμίως.</w:t>
                      </w:r>
                    </w:p>
                    <w:p w14:paraId="6B3FAFE5" w14:textId="77777777" w:rsidR="00AC320E" w:rsidRPr="00CF77AC" w:rsidRDefault="00AC320E" w:rsidP="00AC320E">
                      <w:pPr>
                        <w:spacing w:after="0" w:line="240" w:lineRule="auto"/>
                        <w:jc w:val="both"/>
                        <w:rPr>
                          <w:rFonts w:ascii="Times New Roman" w:hAnsi="Times New Roman" w:cs="Times New Roman"/>
                          <w:lang w:val="en-GB"/>
                        </w:rPr>
                      </w:pPr>
                    </w:p>
                    <w:p w14:paraId="054BC5D4" w14:textId="77777777" w:rsidR="00AC320E" w:rsidRPr="00C06A11" w:rsidRDefault="00AC320E" w:rsidP="00AC320E">
                      <w:pPr>
                        <w:jc w:val="both"/>
                        <w:rPr>
                          <w:rFonts w:ascii="Times New Roman" w:hAnsi="Times New Roman" w:cs="Times New Roman"/>
                        </w:rPr>
                      </w:pPr>
                      <w:r>
                        <w:rPr>
                          <w:rFonts w:ascii="Times New Roman" w:hAnsi="Times New Roman"/>
                        </w:rPr>
                        <w:t xml:space="preserve">Καθώς η παγκόσμια ισορροπία βελτιώνεται (+ 165-170 bcm/έτος νέας δυναμικότητας υγροποίησης έως το 2027) και αυξάνεται η διαθέσιμη εσωτερική παραγωγή (κοίτασμα του Neptun Deep), η ΕΕ </w:t>
                      </w:r>
                      <w:r>
                        <w:rPr>
                          <w:rFonts w:ascii="Times New Roman" w:hAnsi="Times New Roman"/>
                          <w:b/>
                        </w:rPr>
                        <w:t>θα μπορέσει να ολοκληρώσει με ασφάλεια τη σταδιακή κατάργηση του εναπομένοντος εφοδιασμού με ρωσικό αέριο που επί του παρόντος αποτελεί αντικείμενο μακροπρόθεσμων συμβάσεων</w:t>
                      </w:r>
                      <w:r>
                        <w:rPr>
                          <w:rFonts w:ascii="Times New Roman" w:hAnsi="Times New Roman"/>
                        </w:rPr>
                        <w:t xml:space="preserve"> (20-25 bcm/έτος). Ο μεγαλύτερος χρόνος μετάβασης θα δώσει επίσης στους Ευρωπαίους αγοραστές τη δυνατότητα να αναδιευθετήσουν υφιστάμενες συμβάσεις και, εάν χρειαστεί, να υπογράψουν νέες συμβάσεις για εναλλακτικό εφοδιασμό. </w:t>
                      </w:r>
                    </w:p>
                  </w:txbxContent>
                </v:textbox>
                <w10:wrap type="square" anchorx="margin"/>
              </v:rect>
            </w:pict>
          </mc:Fallback>
        </mc:AlternateContent>
      </w:r>
    </w:p>
    <w:p w14:paraId="060FD283" w14:textId="77777777" w:rsidR="00237B60" w:rsidRDefault="00237B60" w:rsidP="00577D1F">
      <w:pPr>
        <w:jc w:val="both"/>
        <w:rPr>
          <w:rFonts w:ascii="Times New Roman" w:hAnsi="Times New Roman"/>
          <w:b/>
          <w:i/>
          <w:noProof/>
          <w:sz w:val="24"/>
          <w:u w:val="single"/>
        </w:rPr>
      </w:pPr>
    </w:p>
    <w:p w14:paraId="0B85B9DC" w14:textId="6CC96AB7" w:rsidR="00CE7F15" w:rsidRPr="00352176" w:rsidRDefault="00CE7F15" w:rsidP="00577D1F">
      <w:pPr>
        <w:jc w:val="both"/>
        <w:rPr>
          <w:rFonts w:ascii="Times New Roman" w:hAnsi="Times New Roman" w:cs="Times New Roman"/>
          <w:b/>
          <w:i/>
          <w:noProof/>
          <w:sz w:val="24"/>
          <w:szCs w:val="24"/>
          <w:u w:val="single"/>
        </w:rPr>
      </w:pPr>
      <w:r>
        <w:rPr>
          <w:rFonts w:ascii="Times New Roman" w:hAnsi="Times New Roman"/>
          <w:b/>
          <w:i/>
          <w:noProof/>
          <w:sz w:val="24"/>
          <w:u w:val="single"/>
        </w:rPr>
        <w:t xml:space="preserve">Δράση 4: </w:t>
      </w:r>
      <w:bookmarkStart w:id="16" w:name="_Hlk188628438"/>
      <w:r>
        <w:rPr>
          <w:rFonts w:ascii="Times New Roman" w:hAnsi="Times New Roman"/>
          <w:b/>
          <w:i/>
          <w:noProof/>
          <w:sz w:val="24"/>
          <w:u w:val="single"/>
        </w:rPr>
        <w:t xml:space="preserve">Στήριξη της διαφοροποίησης μέσω συγκέντρωσης της ζήτησης και καλύτερης χρήσης των υποδομών </w:t>
      </w:r>
    </w:p>
    <w:bookmarkEnd w:id="16"/>
    <w:p w14:paraId="349FE8C2" w14:textId="77777777" w:rsidR="00C81DC1" w:rsidRPr="00352176" w:rsidRDefault="00C81DC1" w:rsidP="00BE0EE2">
      <w:pPr>
        <w:spacing w:after="0" w:line="276" w:lineRule="auto"/>
        <w:jc w:val="both"/>
        <w:rPr>
          <w:rFonts w:ascii="Times New Roman" w:eastAsia="Aptos" w:hAnsi="Times New Roman" w:cs="Times New Roman"/>
          <w:noProof/>
          <w:sz w:val="24"/>
          <w:szCs w:val="24"/>
        </w:rPr>
      </w:pPr>
    </w:p>
    <w:p w14:paraId="55854049" w14:textId="07D7D9DB" w:rsidR="00E15B9A" w:rsidRPr="00352176" w:rsidRDefault="00FE659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Η εξασφάλιση εναλλακτικού εφοδιασμού από αξιόπιστους εταίρους είναι ζωτικής σημασίας για τον περιορισμό τυχόν επιπτώσεων στην αγορά ή στην ασφάλεια του εφοδιασμού. Για παράδειγμα, η Νορβηγία, ο μεγαλύτερος προμηθευτής αερίου της ΕΕ, καθώς και η Ρουμανία και η Ελλάδα, μπορούν να συμβάλουν στη διαφοροποίηση στην Κεντρική και Ανατολική Ευρώπη, όπου παραδοσιακά κυριαρχεί το ρωσικό αέριο, μέσω του αγωγού της Βαλτικής και του διαβαλκανικού αγωγού αντίστοιχα. Η Επιτροπή θα συνεχίσει τις συζητήσεις της με αξιόπιστους προμηθευτές και θα εντείνει σημαντικά την ενεργειακή συνεργασία με χώρες εταίρους στη Μέση Ανατολή, στη Βόρεια Αφρική και γύρω από τον Εύξεινο Πόντο, καθώς και μέσω της Global Gateway</w:t>
      </w:r>
      <w:r>
        <w:rPr>
          <w:rStyle w:val="FootnoteReference"/>
          <w:rFonts w:ascii="Times New Roman" w:eastAsia="Aptos" w:hAnsi="Times New Roman" w:cs="Times New Roman"/>
          <w:noProof/>
          <w:sz w:val="24"/>
          <w:szCs w:val="24"/>
          <w:lang w:val="en-US"/>
        </w:rPr>
        <w:footnoteReference w:id="29"/>
      </w:r>
      <w:r>
        <w:rPr>
          <w:rFonts w:ascii="Times New Roman" w:hAnsi="Times New Roman"/>
          <w:noProof/>
          <w:sz w:val="24"/>
        </w:rPr>
        <w:t xml:space="preserve">. </w:t>
      </w:r>
    </w:p>
    <w:p w14:paraId="5B782019"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2985E272" w14:textId="0A9DF283" w:rsidR="00FE659B" w:rsidRPr="00352176" w:rsidRDefault="00661B5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 xml:space="preserve">Παράλληλα, θα πρέπει να συνεχιστεί η ανάπτυξη εναλλακτικών λύσεων αντί των εισαγωγών φυσικού αερίου, όπου είναι δυνατόν, ιδίως μέσω του εξηλεκτρισμού ή της ενίσχυσης της παραγωγής βιοαερίου, βιομεθανίου και καθαρού υδρογόνου, σύμφωνα με το σχέδιο REPowerEU. </w:t>
      </w:r>
    </w:p>
    <w:p w14:paraId="364E4868" w14:textId="77777777" w:rsidR="00FE659B" w:rsidRPr="00352176" w:rsidRDefault="00FE659B" w:rsidP="00BE0EE2">
      <w:pPr>
        <w:spacing w:after="0" w:line="276" w:lineRule="auto"/>
        <w:jc w:val="both"/>
        <w:rPr>
          <w:rFonts w:ascii="Times New Roman" w:eastAsia="Aptos" w:hAnsi="Times New Roman" w:cs="Times New Roman"/>
          <w:noProof/>
          <w:sz w:val="24"/>
          <w:szCs w:val="24"/>
        </w:rPr>
      </w:pPr>
    </w:p>
    <w:p w14:paraId="3DBFB9AC" w14:textId="7C7FA322" w:rsidR="00CC1C1C" w:rsidRPr="00352176" w:rsidRDefault="00DA164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Κατά τη διάρκεια της κρίσης, ο μηχανισμός AggregateEU</w:t>
      </w:r>
      <w:r>
        <w:rPr>
          <w:rStyle w:val="FootnoteReference"/>
          <w:rFonts w:ascii="Times New Roman" w:eastAsia="Aptos" w:hAnsi="Times New Roman" w:cs="Times New Roman"/>
          <w:noProof/>
          <w:sz w:val="24"/>
          <w:szCs w:val="24"/>
        </w:rPr>
        <w:footnoteReference w:id="30"/>
      </w:r>
      <w:r>
        <w:rPr>
          <w:rFonts w:ascii="Times New Roman" w:hAnsi="Times New Roman"/>
          <w:noProof/>
          <w:sz w:val="24"/>
        </w:rPr>
        <w:t xml:space="preserve"> αποδείχθηκε αποτελεσματικό εργαλείο το οποίο συμβάλλει στην επίτευξη των στόχων του REPowerEU, στηρίζοντας τους καταναλωτές και τις επιχειρήσεις της Ευρώπης στον εφοδιασμό με μη ρωσικό αέριο. Ο δεύτερος ενδιάμεσος γύρος συγκέντρωσης και αντιστοίχισης της ζήτησης στο πλαίσιο του AggregateEU ολοκληρώθηκε στις 26 Μαρτίου 2025 και προσέλκυσε σημαντικό ενδιαφέρον τόσο από την πλευρά της ζήτησης όσο και από την πλευρά της προσφοράς, συγκεντρώνοντας 29 bcm ζήτησης, 31 bcm προσφοράς και σχεδόν 20 bcm αντιστοιχισμένων συμφερόντων προσφοράς και ζήτησης. Κάλυψε τη ζήτηση αερίου μεταξύ 2025 και 2030 και έδωσε στους αγοραστές τη δυνατότητα να υποδεικνύουν προτιμώμενο τερματικό σταθμό στην ΕΕ ή ελεύθερη παράδοση επί του πλοίου, παρέχοντάς τους πρόσθετη ευελιξία.</w:t>
      </w:r>
    </w:p>
    <w:p w14:paraId="7F42E02F" w14:textId="77777777" w:rsidR="00CC1C1C" w:rsidRPr="00352176" w:rsidRDefault="00CC1C1C" w:rsidP="00BE0EE2">
      <w:pPr>
        <w:spacing w:after="0" w:line="276" w:lineRule="auto"/>
        <w:jc w:val="both"/>
        <w:rPr>
          <w:rFonts w:ascii="Times New Roman" w:eastAsia="Aptos" w:hAnsi="Times New Roman" w:cs="Times New Roman"/>
          <w:noProof/>
          <w:sz w:val="24"/>
          <w:szCs w:val="24"/>
        </w:rPr>
      </w:pPr>
    </w:p>
    <w:p w14:paraId="439F7012" w14:textId="52F247DB" w:rsidR="00CC1C1C" w:rsidRPr="00352176" w:rsidRDefault="00CC1C1C"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 xml:space="preserve">Στο μέλλον θα πρέπει επίσης να διερευνηθούν επιλογές πέραν της συγκέντρωσης της ζήτησης, προκειμένου να αξιοποιηθεί η αγοραστική δύναμη της ΕΕ για τη στήριξη των προσπαθειών διαφοροποίησης. </w:t>
      </w:r>
    </w:p>
    <w:p w14:paraId="7E807931"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06B706EC"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Με βάση την πείρα που αποκτήθηκε από την εφαρμογή του AggregateEU, η Επιτροπή αξιολογεί τη σκοπιμότητα της δημιουργίας πλατφόρμας για τη στήριξη της επέκτασης και της εμπορίας αέριων μορίων μη ορυκτής προέλευσης, συμπεριλαμβανομένου του βιομεθανίου.</w:t>
      </w:r>
    </w:p>
    <w:p w14:paraId="4A7C1EC0"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6BDCD847" w14:textId="2BC670A9" w:rsidR="00313948" w:rsidRPr="00352176" w:rsidRDefault="00313948"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Επιπλέον, η Επιτροπή συνεργάζεται με τη βιομηχανία και άλλα ενδιαφερόμενα μέρη για την προώθηση της ανάπτυξης βιώσιμου βιοαερίου και βιομεθανίου. Μετά την έγκριση του σχεδίου δράσης για το βιομεθάνιο το 2022, έχει σημειωθεί σημαντική πρόοδος, μεταξύ άλλων μέσω της βιομηχανικής σύμπραξης για το βιομεθάνιο. Με βάση την επιτυχή σύσταση της βιομηχανικής σύμπραξης για το βιομεθάνιο, η Επιτροπή θα δημιουργήσει ένα νέο δίκτυο κρατών μελών για το βιοαέριο, στο πλαίσιο τριμερούς σύμβασης, με σκοπό την καλύτερη κάλυψη των διαφορετικών αναγκών των διαφόρων περιοχών της ΕΕ και την εξασφάλιση της συμμετοχής εθνικών και τοπικών ενδιαφερόμενων φορέων.</w:t>
      </w:r>
    </w:p>
    <w:p w14:paraId="65BBA11D" w14:textId="77777777" w:rsidR="00D123AD" w:rsidRPr="00352176" w:rsidRDefault="00D123AD" w:rsidP="00BE0EE2">
      <w:pPr>
        <w:spacing w:after="0" w:line="276" w:lineRule="auto"/>
        <w:jc w:val="both"/>
        <w:rPr>
          <w:rFonts w:ascii="Times New Roman" w:eastAsia="Aptos" w:hAnsi="Times New Roman" w:cs="Times New Roman"/>
          <w:noProof/>
          <w:sz w:val="24"/>
          <w:szCs w:val="24"/>
        </w:rPr>
      </w:pPr>
    </w:p>
    <w:p w14:paraId="38D0B5AE" w14:textId="436C1EC3" w:rsidR="00C06A11" w:rsidRPr="00352176" w:rsidRDefault="00C26DBF" w:rsidP="00C81DC1">
      <w:pPr>
        <w:jc w:val="both"/>
        <w:rPr>
          <w:rFonts w:ascii="Times New Roman" w:hAnsi="Times New Roman" w:cs="Times New Roman"/>
          <w:noProof/>
          <w:sz w:val="24"/>
          <w:szCs w:val="24"/>
        </w:rPr>
      </w:pPr>
      <w:r>
        <w:rPr>
          <w:rFonts w:ascii="Times New Roman" w:hAnsi="Times New Roman"/>
          <w:noProof/>
          <w:sz w:val="24"/>
        </w:rPr>
        <w:t>Δεδομένων των ειδικών προκλήσεων που αντιμετωπίζουν τα κράτη μέλη και τα συμβαλλόμενα μέρη της Ενεργειακής Κοινότητας στην Κεντρική και Νοτιοανατολική Ευρώπη όσον αφορά το διασυνοριακό εμπόριο, η Επιτροπή θα συνεργαστεί, στο πλαίσιο της ομάδας υψηλού επιπέδου για τη CESEC</w:t>
      </w:r>
      <w:r>
        <w:rPr>
          <w:rStyle w:val="FootnoteReference"/>
          <w:rFonts w:ascii="Times New Roman" w:eastAsia="Aptos" w:hAnsi="Times New Roman" w:cs="Times New Roman"/>
          <w:noProof/>
          <w:sz w:val="24"/>
          <w:szCs w:val="24"/>
        </w:rPr>
        <w:footnoteReference w:id="31"/>
      </w:r>
      <w:r>
        <w:rPr>
          <w:rFonts w:ascii="Times New Roman" w:hAnsi="Times New Roman"/>
          <w:noProof/>
          <w:sz w:val="24"/>
        </w:rPr>
        <w:t>, με τη γραμματεία της Ενεργειακής Κοινότητας</w:t>
      </w:r>
      <w:r>
        <w:rPr>
          <w:rStyle w:val="FootnoteReference"/>
          <w:rFonts w:ascii="Times New Roman" w:eastAsia="Aptos" w:hAnsi="Times New Roman" w:cs="Times New Roman"/>
          <w:noProof/>
          <w:sz w:val="24"/>
          <w:szCs w:val="24"/>
        </w:rPr>
        <w:footnoteReference w:id="32"/>
      </w:r>
      <w:r>
        <w:rPr>
          <w:rFonts w:ascii="Times New Roman" w:hAnsi="Times New Roman"/>
          <w:noProof/>
          <w:sz w:val="24"/>
        </w:rPr>
        <w:t xml:space="preserve"> και με τις χώρες της διεύρυνσης προκειμένου να μεγιστοποιηθεί η χρήση των υφιστάμενων υποδομών, με στόχο την άρση των κανονιστικών φραγμών και των εμποδίων της αγοράς, και να ενισχυθεί η διαφοροποίηση, καθώς και να παρασχεθεί συνδρομή στις υποψήφιες χώρες για την εξάλειψη των εξαρτήσεών τους από τις εισαγωγές ρωσικής ενέργειας.</w:t>
      </w:r>
    </w:p>
    <w:p w14:paraId="6B6B2276" w14:textId="39E35D5F" w:rsidR="00003DB1" w:rsidRPr="00352176" w:rsidRDefault="00003DB1" w:rsidP="00C81DC1">
      <w:pPr>
        <w:jc w:val="both"/>
        <w:rPr>
          <w:rFonts w:ascii="Times New Roman" w:hAnsi="Times New Roman" w:cs="Times New Roman"/>
          <w:noProof/>
          <w:sz w:val="24"/>
          <w:szCs w:val="24"/>
        </w:rPr>
      </w:pPr>
    </w:p>
    <w:p w14:paraId="5AB133B6" w14:textId="1F7C3FFE" w:rsidR="00CE7F15" w:rsidRPr="00352176" w:rsidRDefault="00CE7F15" w:rsidP="00BE0EE2">
      <w:pPr>
        <w:pStyle w:val="Heading3"/>
        <w:spacing w:line="276" w:lineRule="auto"/>
        <w:rPr>
          <w:rFonts w:ascii="Times New Roman" w:hAnsi="Times New Roman" w:cs="Times New Roman"/>
          <w:b/>
          <w:bCs/>
          <w:noProof/>
          <w:color w:val="auto"/>
          <w:sz w:val="24"/>
          <w:szCs w:val="24"/>
        </w:rPr>
      </w:pPr>
      <w:r>
        <w:rPr>
          <w:rFonts w:ascii="Times New Roman" w:hAnsi="Times New Roman"/>
          <w:b/>
          <w:noProof/>
          <w:color w:val="auto"/>
          <w:sz w:val="24"/>
        </w:rPr>
        <w:t xml:space="preserve">3.2. Πυρηνική ενέργεια </w:t>
      </w:r>
    </w:p>
    <w:p w14:paraId="5B19B557" w14:textId="77777777" w:rsidR="00CE7F15" w:rsidRPr="00352176" w:rsidRDefault="00CE7F15" w:rsidP="00BE0EE2">
      <w:pPr>
        <w:pStyle w:val="ListParagraph"/>
        <w:spacing w:after="0" w:line="276" w:lineRule="auto"/>
        <w:jc w:val="both"/>
        <w:rPr>
          <w:rFonts w:ascii="Times New Roman" w:hAnsi="Times New Roman" w:cs="Times New Roman"/>
          <w:b/>
          <w:bCs/>
          <w:noProof/>
          <w:sz w:val="24"/>
          <w:szCs w:val="24"/>
        </w:rPr>
      </w:pPr>
    </w:p>
    <w:p w14:paraId="044EBDD9" w14:textId="45237AE4" w:rsidR="00CE7F15"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 xml:space="preserve">Δράση 5: Νέοι περιορισμοί για τη σταδιακή κατάργηση των εισαγωγών ουρανίου, εμπλουτισμένου ουρανίου και άλλων πυρηνικών υλικών από τη Ρωσία </w:t>
      </w:r>
    </w:p>
    <w:p w14:paraId="5BD5EF3E"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39480D51" w14:textId="76DCBB23" w:rsidR="00CE7F15" w:rsidRPr="00352176" w:rsidRDefault="00BB7098"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Σε αντίθεση με τις εξαρτήσεις στον τομέα του αερίου, οι εξαρτήσεις στον πυρηνικό τομέα είναι πολύπλευρες και το ενδεχόμενο εμφάνισης, σε περίπτωση αιφνίδιων αλλαγών πολιτικής, βραχυπρόθεσμα έως μεσοπρόθεσμα κινδύνων για την ασφάλεια του εφοδιασμού παραμένει. Ως εκ τούτου, σκοπός της παρούσας δράσης είναι να στηρίξει τη σταδιακή κατάργηση του εφοδιασμού με ουράνιο, εμπλουτισμένο ουράνιο και άλλα πυρηνικά υλικά από τη Ρωσία, τα οποία χρησιμοποιούνται στην παρασκευή καυσίμων για τους ευρωπαϊκούς πυρηνικούς αντιδραστήρες, μεταξύ άλλων από τον Ρώσο προμηθευτή καυσίμου για αντιδραστήρες VVER ρωσικού σχεδιασμού. </w:t>
      </w:r>
    </w:p>
    <w:p w14:paraId="6FB44F11" w14:textId="082D3077" w:rsidR="6172819B" w:rsidRPr="00352176" w:rsidRDefault="6172819B" w:rsidP="00BE0EE2">
      <w:pPr>
        <w:spacing w:after="0" w:line="276" w:lineRule="auto"/>
        <w:jc w:val="both"/>
        <w:rPr>
          <w:rFonts w:ascii="Times New Roman" w:hAnsi="Times New Roman" w:cs="Times New Roman"/>
          <w:noProof/>
          <w:sz w:val="24"/>
          <w:szCs w:val="24"/>
        </w:rPr>
      </w:pPr>
    </w:p>
    <w:p w14:paraId="10EC0746" w14:textId="352FCFF9" w:rsidR="0A160214" w:rsidRPr="00352176" w:rsidRDefault="6CD5DA36" w:rsidP="00BE0EE2">
      <w:pPr>
        <w:pStyle w:val="ListParagraph"/>
        <w:numPr>
          <w:ilvl w:val="0"/>
          <w:numId w:val="34"/>
        </w:numPr>
        <w:spacing w:after="0" w:line="276" w:lineRule="auto"/>
        <w:jc w:val="both"/>
        <w:rPr>
          <w:rFonts w:ascii="Times New Roman" w:hAnsi="Times New Roman" w:cs="Times New Roman"/>
          <w:b/>
          <w:noProof/>
          <w:sz w:val="24"/>
          <w:szCs w:val="24"/>
        </w:rPr>
      </w:pPr>
      <w:r>
        <w:rPr>
          <w:rFonts w:ascii="Times New Roman" w:hAnsi="Times New Roman"/>
          <w:b/>
          <w:noProof/>
          <w:sz w:val="24"/>
        </w:rPr>
        <w:t xml:space="preserve"> Μέτρα για το εμπλουτισμένο ουράνιο</w:t>
      </w:r>
    </w:p>
    <w:p w14:paraId="1C33B691"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323C9F6A" w14:textId="2D880E46" w:rsidR="00CE7F15" w:rsidRPr="00352176" w:rsidRDefault="00C26DBF" w:rsidP="00BE0EE2">
      <w:pPr>
        <w:spacing w:before="60" w:after="60" w:line="276" w:lineRule="auto"/>
        <w:jc w:val="both"/>
        <w:rPr>
          <w:rFonts w:ascii="Times New Roman" w:hAnsi="Times New Roman" w:cs="Times New Roman"/>
          <w:noProof/>
          <w:sz w:val="24"/>
          <w:szCs w:val="24"/>
        </w:rPr>
      </w:pPr>
      <w:bookmarkStart w:id="17" w:name="_Hlk196214975"/>
      <w:r>
        <w:rPr>
          <w:rFonts w:ascii="Times New Roman" w:hAnsi="Times New Roman"/>
          <w:noProof/>
          <w:sz w:val="24"/>
        </w:rPr>
        <w:t xml:space="preserve">Η Επιτροπή θα επιδιώξει να καταστήσει τις εισαγωγές εμπλουτισμένου ουρανίου από τη Ρωσία λιγότερο βιώσιμες οικονομικά, παρουσιάζοντας τον επόμενο μήνα εμπορικά μέτρα σχετικά με την εισαγωγή εμπλουτισμένου ουρανίου. Με τα μέτρα αυτά θα εξασφαλιστούν ισότιμοι όροι ανταγωνισμού και θα ενθαρρυνθεί η λήψη πολιτικών και επιχειρηματικών αποφάσεων στα οικεία κράτη μέλη για την επιτάχυνση των επενδύσεων και την ανάπτυξη ικανοτήτων, για την ανάπτυξη μιας αξιακής αλυσίδας της ΕΕ και τη σταδιακή διαφοροποίηση από τη Ρωσία, ενώ παράλληλα θα καταστεί δυνατός ο εφοδιασμός από άλλους διεθνείς εταίρους. </w:t>
      </w:r>
    </w:p>
    <w:bookmarkEnd w:id="17"/>
    <w:p w14:paraId="3F8058BF" w14:textId="79AC9F6F" w:rsidR="6E2A189C" w:rsidRPr="00352176" w:rsidRDefault="6E2A189C" w:rsidP="00BE0EE2">
      <w:pPr>
        <w:spacing w:before="60" w:after="60" w:line="276" w:lineRule="auto"/>
        <w:jc w:val="both"/>
        <w:rPr>
          <w:rFonts w:ascii="Times New Roman" w:hAnsi="Times New Roman" w:cs="Times New Roman"/>
          <w:noProof/>
          <w:sz w:val="24"/>
          <w:szCs w:val="24"/>
        </w:rPr>
      </w:pPr>
    </w:p>
    <w:p w14:paraId="38E1CEC5" w14:textId="6015E222" w:rsidR="02F50BEC" w:rsidRPr="00352176" w:rsidRDefault="6ADE921E" w:rsidP="00BE0EE2">
      <w:pPr>
        <w:pStyle w:val="ListParagraph"/>
        <w:numPr>
          <w:ilvl w:val="0"/>
          <w:numId w:val="34"/>
        </w:numPr>
        <w:spacing w:after="0" w:line="276" w:lineRule="auto"/>
        <w:jc w:val="both"/>
        <w:rPr>
          <w:rFonts w:ascii="Times New Roman" w:hAnsi="Times New Roman" w:cs="Times New Roman"/>
          <w:b/>
          <w:noProof/>
          <w:sz w:val="24"/>
          <w:szCs w:val="24"/>
        </w:rPr>
      </w:pPr>
      <w:r>
        <w:rPr>
          <w:rFonts w:ascii="Times New Roman" w:hAnsi="Times New Roman"/>
          <w:b/>
          <w:noProof/>
          <w:sz w:val="24"/>
        </w:rPr>
        <w:t>Περιορισμοί στις συμβάσεις που συνυπογράφει ο Οργανισμός Εφοδιασμού της Ευρατόμ</w:t>
      </w:r>
    </w:p>
    <w:p w14:paraId="31D483D4"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40D22BBD" w14:textId="2B0C5312" w:rsidR="00CE7F15" w:rsidRPr="00352176" w:rsidRDefault="009C50C5"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Τον επόμενο μήνα η Επιτροπή σκοπεύει επίσης να περιορίσει από μια ορισμένη ημερομηνία τις νέες συμβάσεις με Ρώσους προμηθευτές που συνυπογράφει ο Οργανισμός Εφοδιασμού της Ευρατόμ για την προμήθεια ουρανίου, εμπλουτισμένου ουρανίου και άλλων πυρηνικών υλικών</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Οι παραδόσεις που βασίζονται σε υφιστάμενες συμβάσεις θα συνεχιστούν αλλά οι παρατάσεις και οι νέες συμβάσεις προμήθειας δεν θα εγκρίνονται πλέον από τον Οργανισμό Εφοδιασμού της Ευρατόμ. Το μέτρο αυτό θα ενισχύσει τη μακροπρόθεσμη ασφάλεια του εφοδιασμού και την προβλεψιμότητα και θα στηρίξει τους ευρωπαϊκούς βιομηχανικούς και οικονομικούς φορείς που συμμετέχουν σε δραστηριότητες του κύκλου πυρηνικού καυσίμου, παρέχοντας διαβεβαιώσεις και προβλεψιμότητα για τη λήψη επενδυτικών αποφάσεων. </w:t>
      </w:r>
    </w:p>
    <w:p w14:paraId="02B497A3" w14:textId="77777777" w:rsidR="00796F59" w:rsidRPr="00352176" w:rsidRDefault="00796F59" w:rsidP="00BE0EE2">
      <w:pPr>
        <w:spacing w:after="0" w:line="276" w:lineRule="auto"/>
        <w:jc w:val="both"/>
        <w:rPr>
          <w:rFonts w:ascii="Times New Roman" w:hAnsi="Times New Roman" w:cs="Times New Roman"/>
          <w:noProof/>
          <w:sz w:val="24"/>
          <w:szCs w:val="24"/>
        </w:rPr>
      </w:pPr>
    </w:p>
    <w:p w14:paraId="3F2C236C"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0DA1CAE9" w14:textId="7A734520" w:rsidR="00CE7F15" w:rsidRPr="00352176" w:rsidRDefault="00CE7F15" w:rsidP="00BE0EE2">
      <w:pPr>
        <w:spacing w:line="276" w:lineRule="auto"/>
        <w:rPr>
          <w:rFonts w:ascii="Times New Roman" w:hAnsi="Times New Roman" w:cs="Times New Roman"/>
          <w:b/>
          <w:bCs/>
          <w:i/>
          <w:iCs/>
          <w:noProof/>
          <w:sz w:val="24"/>
          <w:szCs w:val="24"/>
          <w:u w:val="single"/>
        </w:rPr>
      </w:pPr>
      <w:r>
        <w:rPr>
          <w:rFonts w:ascii="Times New Roman" w:hAnsi="Times New Roman"/>
          <w:b/>
          <w:i/>
          <w:noProof/>
          <w:sz w:val="24"/>
          <w:u w:val="single"/>
        </w:rPr>
        <w:t xml:space="preserve">Δράση 6: Υποχρέωση διαφοροποίησης και διαφάνεια: εθνικά σχέδια για τη σταδιακή κατάργηση του εφοδιασμού με πυρηνικά υλικά από τη Ρωσία </w:t>
      </w:r>
    </w:p>
    <w:p w14:paraId="6A2BD529" w14:textId="1EA21E49" w:rsidR="00E3043E" w:rsidRPr="00352176" w:rsidRDefault="00CE7F15" w:rsidP="00BE0EE2">
      <w:pPr>
        <w:spacing w:line="276" w:lineRule="auto"/>
        <w:jc w:val="both"/>
        <w:rPr>
          <w:rFonts w:ascii="Times New Roman" w:eastAsia="Times New Roman" w:hAnsi="Times New Roman" w:cs="Times New Roman"/>
          <w:noProof/>
          <w:sz w:val="24"/>
          <w:szCs w:val="24"/>
        </w:rPr>
      </w:pPr>
      <w:bookmarkStart w:id="18" w:name="_Hlk196215087"/>
      <w:r>
        <w:rPr>
          <w:rFonts w:ascii="Times New Roman" w:hAnsi="Times New Roman"/>
          <w:noProof/>
          <w:sz w:val="24"/>
        </w:rPr>
        <w:t xml:space="preserve">Η Επιτροπή θα επιδιώξει την ανάληψη συστηματικής δράσης από τα κράτη μέλη για τη σταδιακή κατάργηση της προμήθειας πυρηνικών καυσίμων, υπηρεσιών καυσίμων και ανταλλακτικών από τη Ρωσία και την αντικατάσταση αυτών, μεταξύ άλλων με αμιγώς ευρωπαϊκές εναλλακτικές λύσεις, σε βάθος χρόνου. </w:t>
      </w:r>
      <w:bookmarkStart w:id="19" w:name="_Hlk196215192"/>
      <w:r>
        <w:rPr>
          <w:rFonts w:ascii="Times New Roman" w:hAnsi="Times New Roman"/>
          <w:noProof/>
          <w:sz w:val="24"/>
        </w:rPr>
        <w:t>Τα κράτη μέλη θα κληθούν να αναπτύξουν εθνικά σχέδια με συγκεκριμένες δράσεις και χρονοδιαγράμματα, ενώ συνιστάται στα κράτη μέλη να υποβάλουν τα πρώτα τους εθνικά σχέδια έως το τέλος του 2025, με στόχο να παρασχεθούν διαβεβαιώσεις και προβλεψιμότητα στους οικονομικούς φορείς κατά τη λήψη επενδυτικών</w:t>
      </w:r>
      <w:bookmarkEnd w:id="19"/>
      <w:r>
        <w:rPr>
          <w:rFonts w:ascii="Times New Roman" w:hAnsi="Times New Roman"/>
          <w:noProof/>
          <w:sz w:val="24"/>
        </w:rPr>
        <w:t xml:space="preserve"> αποφάσεων για τη διάθεση επαρκούς ικανότητας μετατροπής και εμπλουτισμού ουρανίου. </w:t>
      </w:r>
      <w:bookmarkEnd w:id="18"/>
    </w:p>
    <w:p w14:paraId="12F1FA21" w14:textId="6D54D2E7" w:rsidR="00CE7F15" w:rsidRPr="00352176" w:rsidRDefault="00CE7F15" w:rsidP="00BE0EE2">
      <w:pPr>
        <w:spacing w:line="276" w:lineRule="auto"/>
        <w:jc w:val="both"/>
        <w:rPr>
          <w:rFonts w:ascii="Times New Roman" w:hAnsi="Times New Roman" w:cs="Times New Roman"/>
          <w:noProof/>
          <w:sz w:val="24"/>
          <w:szCs w:val="24"/>
        </w:rPr>
      </w:pPr>
      <w:r>
        <w:rPr>
          <w:rFonts w:ascii="Times New Roman" w:hAnsi="Times New Roman"/>
          <w:noProof/>
          <w:sz w:val="24"/>
        </w:rPr>
        <w:t xml:space="preserve">Συγκεκριμένα, η Επιτροπή προτίθεται να υποβάλει τον επόμενο μήνα νομοθετική πρόταση με τους εξής συγκεκριμένους στόχους για τα κράτη μέλη: </w:t>
      </w:r>
    </w:p>
    <w:p w14:paraId="68158147" w14:textId="483BFBBB"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Αντικατάσταση των ρωσικών πυρηνικών καύσιμων με εναλλακτικά καύσιμα, μέσω της επιτάχυνσης της σύναψης συμβάσεων για τα εν λόγω καύσιμα και της αδειοδότησής τους και μέσω της ανάπτυξης περαιτέρω αμιγώς ευρωπαϊκών εναλλακτικών λύσεων.</w:t>
      </w:r>
    </w:p>
    <w:p w14:paraId="1C0D70F7" w14:textId="6AF6F04C"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Σταδιακή κατάργηση της εξάρτησης από τη Ρωσία για ουράνιο, εμπλουτισμένο ουράνιο και άλλα πυρηνικά υλικά.</w:t>
      </w:r>
    </w:p>
    <w:p w14:paraId="4AB363FC" w14:textId="77777777"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Αύξηση της διαφάνειας σχετικά με τις εξαρτήσεις και ενθάρρυνση της διαφοροποίησης όσον αφορά την προμήθεια ρωσικών ανταλλακτικών και υπηρεσιών συντήρησης. </w:t>
      </w:r>
    </w:p>
    <w:p w14:paraId="6C93CCCA" w14:textId="77777777" w:rsidR="00C81DC1" w:rsidRPr="00352176" w:rsidRDefault="00C81DC1" w:rsidP="00BE0EE2">
      <w:pPr>
        <w:spacing w:before="60" w:after="60" w:line="276" w:lineRule="auto"/>
        <w:jc w:val="both"/>
        <w:rPr>
          <w:rFonts w:ascii="Times New Roman" w:hAnsi="Times New Roman" w:cs="Times New Roman"/>
          <w:noProof/>
          <w:sz w:val="24"/>
          <w:szCs w:val="24"/>
        </w:rPr>
      </w:pPr>
    </w:p>
    <w:p w14:paraId="17EFE9ED" w14:textId="7584E18A" w:rsidR="725B2A91" w:rsidRPr="00352176" w:rsidRDefault="725B2A91" w:rsidP="00BE0EE2">
      <w:pPr>
        <w:spacing w:before="60" w:after="60" w:line="276" w:lineRule="auto"/>
        <w:jc w:val="both"/>
        <w:rPr>
          <w:rFonts w:ascii="Times New Roman" w:hAnsi="Times New Roman" w:cs="Times New Roman"/>
          <w:noProof/>
          <w:sz w:val="24"/>
          <w:szCs w:val="24"/>
        </w:rPr>
      </w:pPr>
      <w:r>
        <w:rPr>
          <w:rFonts w:ascii="Times New Roman" w:hAnsi="Times New Roman"/>
          <w:noProof/>
          <w:sz w:val="24"/>
        </w:rPr>
        <w:t>Η Επιτροπή και ο Οργανισμός Εφοδιασμού της Ευρατόμ θα συνεχίσουν τη συνεργασία και τον διάλογο με τα πέντε επηρεαζόμενα κράτη μέλη και τα ενδιαφερόμενα μέρη του πυρηνικού τομέα, ώστε να διασφαλίσουν τον άρτιο συντονισμό και την παρακολούθηση της προόδου των προσπαθειών διαφοροποίησης.</w:t>
      </w:r>
    </w:p>
    <w:p w14:paraId="5922F3DF" w14:textId="77777777" w:rsidR="007557D5" w:rsidRPr="00352176" w:rsidRDefault="007557D5" w:rsidP="00BE0EE2">
      <w:pPr>
        <w:spacing w:after="0" w:line="276" w:lineRule="auto"/>
        <w:contextualSpacing/>
        <w:jc w:val="both"/>
        <w:rPr>
          <w:rFonts w:ascii="Times New Roman" w:hAnsi="Times New Roman" w:cs="Times New Roman"/>
          <w:noProof/>
          <w:sz w:val="24"/>
          <w:szCs w:val="24"/>
        </w:rPr>
      </w:pPr>
    </w:p>
    <w:p w14:paraId="60B90B9F" w14:textId="11BF0DF7" w:rsidR="00CE7F15"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Δράση 7: Αύξηση της παραγωγής της ΕΕ: πρόταση πρωτοβουλίας για ευρωπαϊκό κέντρο ραδιοϊσοτόπων (ERVI)</w:t>
      </w:r>
    </w:p>
    <w:p w14:paraId="35FFC747" w14:textId="77777777" w:rsidR="00CE7F15" w:rsidRPr="00352176" w:rsidRDefault="00CE7F15" w:rsidP="00BE0EE2">
      <w:pPr>
        <w:spacing w:after="0" w:line="276" w:lineRule="auto"/>
        <w:jc w:val="both"/>
        <w:rPr>
          <w:rFonts w:ascii="Times New Roman" w:hAnsi="Times New Roman" w:cs="Times New Roman"/>
          <w:b/>
          <w:bCs/>
          <w:i/>
          <w:iCs/>
          <w:noProof/>
          <w:sz w:val="24"/>
          <w:szCs w:val="24"/>
          <w:u w:val="single"/>
        </w:rPr>
      </w:pPr>
    </w:p>
    <w:p w14:paraId="308CB394" w14:textId="7E5DB849" w:rsidR="00CE7F15" w:rsidRPr="00352176" w:rsidRDefault="00CE7F1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Η Επιτροπή σκοπεύει να προτείνει τη δημιουργία μιας ενωσιακής δομής —ενός ευρωπαϊκού κέντρου ραδιοϊσοτόπων— για τη διασφάλιση του εφοδιασμού της ΕΕ με ιατρικά ραδιοϊσότοπα μέσω αυξημένης ίδιας παραγωγής, για τη μείωση της εξάρτησης της ΕΕ από ξένους προμηθευτές, ιδίως από τη Ρωσία, και για την ενίσχυση της ανθεκτικότητας της ευρωπαϊκής αλυσίδας εφοδιασμού, λαμβάνοντας υπόψη τις διαφορετικές ανάγκες των κρατών μελών. </w:t>
      </w:r>
    </w:p>
    <w:p w14:paraId="7111D05A" w14:textId="0F38CEC0" w:rsidR="00CF6978" w:rsidRPr="00352176" w:rsidRDefault="00A85926"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lang w:val="en-GB" w:eastAsia="en-GB"/>
        </w:rPr>
        <mc:AlternateContent>
          <mc:Choice Requires="wps">
            <w:drawing>
              <wp:anchor distT="45720" distB="45720" distL="114300" distR="114300" simplePos="0" relativeHeight="251658241" behindDoc="0" locked="0" layoutInCell="1" allowOverlap="1" wp14:anchorId="59271F80" wp14:editId="64E648EC">
                <wp:simplePos x="0" y="0"/>
                <wp:positionH relativeFrom="column">
                  <wp:posOffset>31115</wp:posOffset>
                </wp:positionH>
                <wp:positionV relativeFrom="paragraph">
                  <wp:posOffset>336181</wp:posOffset>
                </wp:positionV>
                <wp:extent cx="5708650" cy="1424940"/>
                <wp:effectExtent l="0" t="0" r="25400" b="24765"/>
                <wp:wrapSquare wrapText="bothSides"/>
                <wp:docPr id="60761938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708650" cy="1424940"/>
                        </a:xfrm>
                        <a:prstGeom prst="rect">
                          <a:avLst/>
                        </a:prstGeom>
                        <a:solidFill>
                          <a:srgbClr val="D9E2F3"/>
                        </a:solidFill>
                        <a:ln w="9525">
                          <a:solidFill>
                            <a:srgbClr val="000000"/>
                          </a:solidFill>
                          <a:miter/>
                        </a:ln>
                      </wps:spPr>
                      <wps:txbx>
                        <w:txbxContent>
                          <w:p w14:paraId="2D006D56" w14:textId="43064C0B" w:rsidR="00C06A11" w:rsidRPr="000D4131" w:rsidRDefault="00C06A11" w:rsidP="00C06A11">
                            <w:pPr>
                              <w:shd w:val="clear" w:color="auto" w:fill="D9E2F3"/>
                              <w:spacing w:before="60" w:after="60" w:line="276" w:lineRule="auto"/>
                              <w:jc w:val="center"/>
                              <w:rPr>
                                <w:rFonts w:ascii="Times New Roman" w:hAnsi="Times New Roman" w:cs="Times New Roman"/>
                                <w:b/>
                                <w:bCs/>
                                <w:i/>
                                <w:iCs/>
                                <w:kern w:val="0"/>
                                <w:u w:val="single"/>
                                <w14:ligatures w14:val="none"/>
                              </w:rPr>
                            </w:pPr>
                            <w:r>
                              <w:rPr>
                                <w:rFonts w:ascii="Times New Roman" w:hAnsi="Times New Roman"/>
                                <w:b/>
                                <w:i/>
                                <w:u w:val="single"/>
                              </w:rPr>
                              <w:t xml:space="preserve">Επιπτώσεις της σταδιακής κατάργησης των εισαγωγών ρωσικών πυρηνικών υλικών </w:t>
                            </w:r>
                          </w:p>
                          <w:p w14:paraId="046F3784" w14:textId="7777777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 xml:space="preserve">Ενώ οι προσπάθειες διαφοροποίησης ενδέχεται να προκαλέσουν αστάθεια των τιμών του ουρανίου και των καυσίμων στις παγκόσμιες αγορές σε σχέση με την πρόσβαση στις προμήθειες ουρανίου, είναι απίθανο να υπάρξουν σημαντικές επιπτώσεις στις τιμές της ηλεκτρικής ενέργειας, καθώς η τιμή των πυρηνικών καυσίμων και των συναφών υπηρεσιών αντιπροσωπεύει μικρό μόνο μέρος του τελικού κόστους της ηλεκτρικής ενέργειας από πυρηνικούς σταθμούς ηλεκτροπαραγωγής. </w:t>
                            </w:r>
                          </w:p>
                          <w:p w14:paraId="39B16A11" w14:textId="7777777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Βραχυπρόθεσμα, εξακολουθούν να υφίστανται ορισμένοι κίνδυνοι για την ασφάλεια του εφοδιασμού οι οποίοι σχετίζονται με την προμήθεια πυρηνικών υλικών από τη Ρωσία. Ωστόσο, οι ακόλουθοι παράγοντες αναμένεται να μετριάσουν αυτούς τους κινδύνους:</w:t>
                            </w:r>
                          </w:p>
                          <w:p w14:paraId="663EE0F8"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τα κράτη μέλη που εκμεταλλεύονται πυρηνικούς αντιδραστήρες VVER διαθέτουν αποθέματα πυρηνικών καυσίμων τα οποία καλύπτουν τις ανάγκες τους για τα επόμενα έτη·</w:t>
                            </w:r>
                          </w:p>
                          <w:p w14:paraId="15497F49"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στο εγγύς μέλλον και πριν από την εξάντληση των αποθεμάτων, μπορούν τόσο να διατεθούν όσο και να αδειοδοτηθούν καύσιμα από εναλλακτικούς προμηθευτές·</w:t>
                            </w:r>
                          </w:p>
                          <w:p w14:paraId="3FA4CA4B"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αναπτύσσεται πρόσθετη ικανότητα υπηρεσιών του κύκλου πυρηνικού καυσίμου, η οποία αναμένεται να καταστεί διαθέσιμη βραχυπρόθεσμα έως μεσοπρόθεσμα.</w:t>
                            </w:r>
                          </w:p>
                          <w:p w14:paraId="2FF1709F" w14:textId="376408AA"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Εκτός από τον μετριασμό των κινδύνων για την ασφάλεια του εφοδιασμού, τα προτεινόμενα μέτρα θα σταθμιστούν προσεκτικά και θα εφαρμοστούν σταδιακά ώστε να εξασφαλιστεί προβλεψιμότητα για τους οικονομικούς φορείς, να δοθεί ώθηση και να αποτραπούν οι στρεβλώσεις στην αγορά.</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9271F80" id="_x0000_s1027" style="position:absolute;left:0;text-align:left;margin-left:2.45pt;margin-top:26.45pt;width:449.5pt;height:112.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" fillcolor="#d9e2f3">
                <o:lock v:ext="edit" aspectratio="t"/>
                <v:textbox style="mso-fit-shape-to-text:t">
                  <w:txbxContent>
                    <w:p w14:paraId="2D006D56" w14:textId="43064C0B" w:rsidR="00C06A11" w:rsidRPr="000D4131" w:rsidRDefault="00C06A11" w:rsidP="00C06A11">
                      <w:pPr>
                        <w:shd w:val="clear" w:color="auto" w:fill="D9E2F3"/>
                        <w:spacing w:before="60" w:after="60" w:line="276" w:lineRule="auto"/>
                        <w:jc w:val="center"/>
                        <w:rPr>
                          <w:rFonts w:ascii="Times New Roman" w:hAnsi="Times New Roman" w:cs="Times New Roman"/>
                          <w:b/>
                          <w:bCs/>
                          <w:i/>
                          <w:iCs/>
                          <w:kern w:val="0"/>
                          <w:u w:val="single"/>
                          <w14:ligatures w14:val="none"/>
                        </w:rPr>
                      </w:pPr>
                      <w:r>
                        <w:rPr>
                          <w:rFonts w:ascii="Times New Roman" w:hAnsi="Times New Roman"/>
                          <w:b/>
                          <w:i/>
                          <w:u w:val="single"/>
                        </w:rPr>
                        <w:t xml:space="preserve">Επιπτώσεις της σταδιακής κατάργησης των εισαγωγών ρωσικών πυρηνικών υλικών </w:t>
                      </w:r>
                    </w:p>
                    <w:p w14:paraId="046F3784" w14:textId="7777777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 xml:space="preserve">Ενώ οι προσπάθειες διαφοροποίησης ενδέχεται να προκαλέσουν αστάθεια των τιμών του ουρανίου και των καυσίμων στις παγκόσμιες αγορές σε σχέση με την πρόσβαση στις προμήθειες ουρανίου, είναι απίθανο να υπάρξουν σημαντικές επιπτώσεις στις τιμές της ηλεκτρικής ενέργειας, καθώς η τιμή των πυρηνικών καυσίμων και των συναφών υπηρεσιών αντιπροσωπεύει μικρό μόνο μέρος του τελικού κόστους της ηλεκτρικής ενέργειας από πυρηνικούς σταθμούς ηλεκτροπαραγωγής. </w:t>
                      </w:r>
                    </w:p>
                    <w:p w14:paraId="39B16A11" w14:textId="7777777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Βραχυπρόθεσμα, εξακολουθούν να υφίστανται ορισμένοι κίνδυνοι για την ασφάλεια του εφοδιασμού οι οποίοι σχετίζονται με την προμήθεια πυρηνικών υλικών από τη Ρωσία. Ωστόσο, οι ακόλουθοι παράγοντες αναμένεται να μετριάσουν αυτούς τους κινδύνους:</w:t>
                      </w:r>
                    </w:p>
                    <w:p w14:paraId="663EE0F8"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τα κράτη μέλη που εκμεταλλεύονται πυρηνικούς αντιδραστήρες VVER διαθέτουν αποθέματα πυρηνικών καυσίμων τα οποία καλύπτουν τις ανάγκες τους για τα επόμενα έτη·</w:t>
                      </w:r>
                    </w:p>
                    <w:p w14:paraId="15497F49"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στο εγγύς μέλλον και πριν από την εξάντληση των αποθεμάτων, μπορούν τόσο να διατεθούν όσο και να αδειοδοτηθούν καύσιμα από εναλλακτικούς προμηθευτές·</w:t>
                      </w:r>
                    </w:p>
                    <w:p w14:paraId="3FA4CA4B"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αναπτύσσεται πρόσθετη ικανότητα υπηρεσιών του κύκλου πυρηνικού καυσίμου, η οποία αναμένεται να καταστεί διαθέσιμη βραχυπρόθεσμα έως μεσοπρόθεσμα.</w:t>
                      </w:r>
                    </w:p>
                    <w:p w14:paraId="2FF1709F" w14:textId="376408AA"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Εκτός από τον μετριασμό των κινδύνων για την ασφάλεια του εφοδιασμού, τα προτεινόμενα μέτρα θα σταθμιστούν προσεκτικά και θα εφαρμοστούν σταδιακά ώστε να εξασφαλιστεί προβλεψιμότητα για τους οικονομικούς φορείς, να δοθεί ώθηση και να αποτραπούν οι στρεβλώσεις στην αγορά.</w:t>
                      </w:r>
                    </w:p>
                  </w:txbxContent>
                </v:textbox>
                <w10:wrap type="square"/>
              </v:rect>
            </w:pict>
          </mc:Fallback>
        </mc:AlternateContent>
      </w:r>
    </w:p>
    <w:p w14:paraId="7698D84D" w14:textId="77777777" w:rsidR="00AC320E" w:rsidRPr="00352176" w:rsidRDefault="00AC320E" w:rsidP="00BE0EE2">
      <w:pPr>
        <w:spacing w:after="0" w:line="276" w:lineRule="auto"/>
        <w:contextualSpacing/>
        <w:jc w:val="both"/>
        <w:rPr>
          <w:rFonts w:ascii="Times New Roman" w:hAnsi="Times New Roman" w:cs="Times New Roman"/>
          <w:noProof/>
          <w:sz w:val="24"/>
          <w:szCs w:val="24"/>
        </w:rPr>
      </w:pPr>
    </w:p>
    <w:p w14:paraId="4A51D035" w14:textId="512426FE" w:rsidR="00CE7F15" w:rsidRPr="00352176" w:rsidRDefault="00CE7F15" w:rsidP="00BE0EE2">
      <w:pPr>
        <w:pStyle w:val="Heading3"/>
        <w:spacing w:line="276" w:lineRule="auto"/>
        <w:rPr>
          <w:rFonts w:ascii="Times New Roman" w:hAnsi="Times New Roman" w:cs="Times New Roman"/>
          <w:b/>
          <w:bCs/>
          <w:noProof/>
          <w:color w:val="auto"/>
          <w:sz w:val="24"/>
          <w:szCs w:val="24"/>
        </w:rPr>
      </w:pPr>
      <w:r>
        <w:rPr>
          <w:rFonts w:ascii="Times New Roman" w:hAnsi="Times New Roman"/>
          <w:b/>
          <w:noProof/>
          <w:color w:val="auto"/>
          <w:sz w:val="24"/>
        </w:rPr>
        <w:t>3.3 Πετρέλαιο</w:t>
      </w:r>
    </w:p>
    <w:p w14:paraId="3FAD54B9" w14:textId="77777777" w:rsidR="00CE7F15" w:rsidRDefault="00CE7F15" w:rsidP="00BE0EE2">
      <w:pPr>
        <w:spacing w:after="0" w:line="276" w:lineRule="auto"/>
        <w:jc w:val="both"/>
        <w:rPr>
          <w:rFonts w:ascii="Times New Roman" w:hAnsi="Times New Roman" w:cs="Times New Roman"/>
          <w:i/>
          <w:iCs/>
          <w:noProof/>
          <w:sz w:val="24"/>
          <w:szCs w:val="24"/>
          <w:u w:val="single"/>
        </w:rPr>
      </w:pPr>
    </w:p>
    <w:p w14:paraId="60D62010" w14:textId="085320F3" w:rsidR="00237B60" w:rsidRDefault="00237B60" w:rsidP="00BE0EE2">
      <w:pPr>
        <w:spacing w:after="0" w:line="276" w:lineRule="auto"/>
        <w:jc w:val="both"/>
        <w:rPr>
          <w:rFonts w:ascii="Times New Roman" w:hAnsi="Times New Roman" w:cs="Times New Roman"/>
          <w:i/>
          <w:iCs/>
          <w:noProof/>
          <w:sz w:val="24"/>
          <w:szCs w:val="24"/>
          <w:u w:val="single"/>
        </w:rPr>
      </w:pPr>
      <w:r>
        <w:rPr>
          <w:rFonts w:ascii="Times New Roman" w:hAnsi="Times New Roman" w:cs="Times New Roman"/>
          <w:i/>
          <w:iCs/>
          <w:noProof/>
          <w:sz w:val="24"/>
          <w:szCs w:val="24"/>
          <w:u w:val="single"/>
        </w:rPr>
        <w:t>3.3 Πετρέλαιο</w:t>
      </w:r>
    </w:p>
    <w:p w14:paraId="326C8876" w14:textId="77777777" w:rsidR="00237B60" w:rsidRPr="00352176" w:rsidRDefault="00237B60" w:rsidP="00BE0EE2">
      <w:pPr>
        <w:spacing w:after="0" w:line="276" w:lineRule="auto"/>
        <w:jc w:val="both"/>
        <w:rPr>
          <w:rFonts w:ascii="Times New Roman" w:hAnsi="Times New Roman" w:cs="Times New Roman"/>
          <w:i/>
          <w:iCs/>
          <w:noProof/>
          <w:sz w:val="24"/>
          <w:szCs w:val="24"/>
          <w:u w:val="single"/>
        </w:rPr>
      </w:pPr>
    </w:p>
    <w:p w14:paraId="28DCFE34" w14:textId="2C318F07" w:rsidR="009475C2"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 xml:space="preserve">Δράση 8: Εθνικά σχέδια για τη σταδιακή κατάργηση του εφοδιασμού με ρωσικό πετρέλαιο και τη διασφάλιση του εναλλακτικού εφοδιασμού </w:t>
      </w:r>
    </w:p>
    <w:p w14:paraId="5E09EE29" w14:textId="77777777" w:rsidR="00D73202" w:rsidRPr="00352176" w:rsidRDefault="00D73202" w:rsidP="00BE0EE2">
      <w:pPr>
        <w:spacing w:after="0" w:line="276" w:lineRule="auto"/>
        <w:jc w:val="both"/>
        <w:rPr>
          <w:rFonts w:ascii="Times New Roman" w:hAnsi="Times New Roman" w:cs="Times New Roman"/>
          <w:noProof/>
          <w:sz w:val="24"/>
          <w:szCs w:val="24"/>
        </w:rPr>
      </w:pPr>
    </w:p>
    <w:p w14:paraId="20463875" w14:textId="02ECA19C" w:rsidR="00E67184" w:rsidRPr="00352176" w:rsidRDefault="00D73202"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Αντίστοιχα με την πρόταση κατάρτισης εθνικών σχεδίων για τη σταδιακή κατάργηση του εφοδιασμού με ρωσικό αέριο, η Επιτροπή συνιστά στα δύο οικεία κράτη μέλη να προβούν στον σχεδιασμό και την παρακολούθηση της σταδιακής κατάργησης των εισαγωγών πετρελαίου από τη Ρωσία. Υπάρχουν επαρκείς υποδομές για την αντικατάσταση των εν λόγω εισαγωγών πετρελαίου με εφοδιασμό από μη ρωσικές πηγές. Ως εκ τούτου, η Επιτροπή σκοπεύει να υποβάλει πρόταση για τη θέσπιση της υποχρέωσης κατάρτισης και παρακολούθησης του σχετικού σχεδίου από τα εν λόγω κράτη μέλη. </w:t>
      </w:r>
    </w:p>
    <w:p w14:paraId="71769D56" w14:textId="77777777" w:rsidR="00A83E14" w:rsidRPr="00352176" w:rsidRDefault="00A83E14" w:rsidP="00BE0EE2">
      <w:pPr>
        <w:spacing w:after="0" w:line="276" w:lineRule="auto"/>
        <w:jc w:val="both"/>
        <w:rPr>
          <w:rFonts w:ascii="Times New Roman" w:hAnsi="Times New Roman" w:cs="Times New Roman"/>
          <w:noProof/>
          <w:sz w:val="24"/>
          <w:szCs w:val="24"/>
        </w:rPr>
      </w:pPr>
    </w:p>
    <w:p w14:paraId="0887D614" w14:textId="489C38E9" w:rsidR="009475C2" w:rsidRPr="00352176" w:rsidRDefault="002826A8"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Τα οικεία κράτη μέλη θα πρέπει να καταρτίσουν και να υποβάλουν στην Επιτροπή εθνικά σχέδια στα οποία θα περιγράφονται οι στρατηγικές τους για την αντικατάσταση των εισαγωγών ρωσικού πετρελαίου έως το τέλος του 2027 και θα περιλαμβάνονται:</w:t>
      </w:r>
    </w:p>
    <w:p w14:paraId="5E2C6E1E" w14:textId="77777777" w:rsidR="009475C2" w:rsidRPr="00352176" w:rsidRDefault="009475C2"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 </w:t>
      </w:r>
    </w:p>
    <w:p w14:paraId="69895F38" w14:textId="30BFEC80"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 xml:space="preserve">το χρονοδιάγραμμα, συμπεριλαμβανομένων οροσήμων με αντίστοιχα μέτρα, για την επίτευξη του στόχου της σταδιακής κατάργησης του εφοδιασμού με ρωσικό πετρέλαιο· </w:t>
      </w:r>
    </w:p>
    <w:p w14:paraId="5616DDE1" w14:textId="77777777"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οι επιλογές διαφοροποίησης και οι τεχνικές ικανότητες για την αντικατάσταση του ρωσικού πετρελαίου· </w:t>
      </w:r>
    </w:p>
    <w:p w14:paraId="464AE837" w14:textId="77777777"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η ποσότητα των εισαγωγών ρωσικού πετρελαίου βάσει των υφιστάμενων συμβάσεων και η ημερομηνία λήξης των εν λόγω συμβάσεων.</w:t>
      </w:r>
    </w:p>
    <w:p w14:paraId="42BB59E6" w14:textId="77777777" w:rsidR="009475C2" w:rsidRPr="00352176" w:rsidRDefault="009475C2" w:rsidP="00BE0EE2">
      <w:pPr>
        <w:spacing w:after="0" w:line="276" w:lineRule="auto"/>
        <w:jc w:val="both"/>
        <w:rPr>
          <w:rFonts w:ascii="Times New Roman" w:hAnsi="Times New Roman" w:cs="Times New Roman"/>
          <w:noProof/>
          <w:sz w:val="24"/>
          <w:szCs w:val="24"/>
        </w:rPr>
      </w:pPr>
    </w:p>
    <w:p w14:paraId="2C81BE35" w14:textId="2A851C03" w:rsidR="000E2C99" w:rsidRPr="00352176" w:rsidRDefault="000E2C99"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Τα σχέδια αυτά θα μπορούσαν να συμπεριληφθούν ως κεφάλαια στα εθνικά σχέδια για τη σταδιακή κατάργηση του εφοδιασμού με ρωσικό αέριο.</w:t>
      </w:r>
    </w:p>
    <w:p w14:paraId="79355FF2" w14:textId="77777777" w:rsidR="000E2C99" w:rsidRPr="00352176" w:rsidRDefault="000E2C99" w:rsidP="00BE0EE2">
      <w:pPr>
        <w:spacing w:after="0" w:line="276" w:lineRule="auto"/>
        <w:jc w:val="both"/>
        <w:rPr>
          <w:rFonts w:ascii="Times New Roman" w:eastAsia="Times New Roman" w:hAnsi="Times New Roman" w:cs="Times New Roman"/>
          <w:noProof/>
          <w:sz w:val="24"/>
          <w:szCs w:val="24"/>
        </w:rPr>
      </w:pPr>
    </w:p>
    <w:p w14:paraId="32EB923E" w14:textId="5B28D4EC" w:rsidR="00F91BF0" w:rsidRPr="00352176" w:rsidRDefault="0047777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Οι υφιστάμενες ομάδες εργασίας και συντονισμού, όπως η συντονιστική ομάδα για το πετρέλαιο, ή ειδικές υποομάδες, καθώς και περιφερειακές ομάδες θα εξασφαλίσουν τον συντονισμό και την παροχή στήριξης. Η Επιτροπή ενθαρρύνει τα επηρεαζόμενα κράτη μέλη να δώσουν προτεραιότητα στις υποδομές εναλλακτικού εφοδιασμού, εφόσον υπάρχουν.</w:t>
      </w:r>
    </w:p>
    <w:p w14:paraId="2C750A6A" w14:textId="77777777" w:rsidR="00D93CFB" w:rsidRPr="00352176" w:rsidRDefault="00D93CFB" w:rsidP="00BE0EE2">
      <w:pPr>
        <w:spacing w:after="0" w:line="276" w:lineRule="auto"/>
        <w:jc w:val="both"/>
        <w:rPr>
          <w:rFonts w:ascii="Times New Roman" w:hAnsi="Times New Roman" w:cs="Times New Roman"/>
          <w:noProof/>
          <w:sz w:val="24"/>
          <w:szCs w:val="24"/>
        </w:rPr>
      </w:pPr>
    </w:p>
    <w:p w14:paraId="14835D14" w14:textId="1BE28FB4" w:rsidR="00D93CFB" w:rsidRPr="00352176" w:rsidRDefault="00D93CFB" w:rsidP="00BE0EE2">
      <w:p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rPr>
        <w:t>Η Επιτροπή προτίθεται να υποβάλει τον επόμενο μήνα τη νομοθετική πρόταση σχετικά με τα εθνικά σχέδια για τη σταδιακή κατάργηση των εναπομενουσών εισαγωγών ρωσικού πετρελαίου και συνιστά στα ενδιαφερόμενα κράτη μέλη να υποβάλουν τα πρώτα τους εθνικά σχέδια έως το τέλος του 2025.</w:t>
      </w:r>
    </w:p>
    <w:p w14:paraId="5C29C6C6" w14:textId="77777777" w:rsidR="00D24BDE" w:rsidRPr="00352176" w:rsidRDefault="00D24BDE" w:rsidP="00BE0EE2">
      <w:pPr>
        <w:spacing w:after="0" w:line="276" w:lineRule="auto"/>
        <w:contextualSpacing/>
        <w:jc w:val="both"/>
        <w:rPr>
          <w:rFonts w:ascii="Times New Roman" w:hAnsi="Times New Roman" w:cs="Times New Roman"/>
          <w:noProof/>
          <w:sz w:val="24"/>
          <w:szCs w:val="24"/>
        </w:rPr>
      </w:pPr>
    </w:p>
    <w:p w14:paraId="330172E0" w14:textId="77777777" w:rsidR="00892843" w:rsidRPr="00352176" w:rsidRDefault="00892843" w:rsidP="00BE0EE2">
      <w:pPr>
        <w:spacing w:after="0" w:line="276" w:lineRule="auto"/>
        <w:contextualSpacing/>
        <w:jc w:val="both"/>
        <w:rPr>
          <w:rFonts w:ascii="Times New Roman" w:hAnsi="Times New Roman" w:cs="Times New Roman"/>
          <w:noProof/>
          <w:sz w:val="24"/>
          <w:szCs w:val="24"/>
        </w:rPr>
      </w:pPr>
    </w:p>
    <w:p w14:paraId="02E2A411" w14:textId="4C19E460" w:rsidR="002803E8" w:rsidRPr="00352176" w:rsidRDefault="002803E8" w:rsidP="002803E8">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Δράση 9: Συνέχιση της επιβολής και εκτέλεσης κυρώσεων σε οντότητες και σκάφη που εγείρουν υπόνοιες παράνομης δραστηριότητας</w:t>
      </w:r>
    </w:p>
    <w:p w14:paraId="4F90B9ED" w14:textId="21BB3E69" w:rsidR="002803E8" w:rsidRPr="00352176" w:rsidRDefault="002803E8" w:rsidP="002803E8">
      <w:pPr>
        <w:spacing w:after="0" w:line="276" w:lineRule="auto"/>
        <w:jc w:val="both"/>
        <w:rPr>
          <w:rFonts w:ascii="Times New Roman" w:hAnsi="Times New Roman" w:cs="Times New Roman"/>
          <w:b/>
          <w:bCs/>
          <w:i/>
          <w:iCs/>
          <w:noProof/>
          <w:sz w:val="24"/>
          <w:szCs w:val="24"/>
          <w:u w:val="single"/>
        </w:rPr>
      </w:pPr>
    </w:p>
    <w:p w14:paraId="28DEF960" w14:textId="5EE368A6" w:rsidR="00D24BDE" w:rsidRPr="00352176" w:rsidRDefault="008B139B" w:rsidP="008B139B">
      <w:pPr>
        <w:spacing w:after="120" w:line="276" w:lineRule="auto"/>
        <w:jc w:val="both"/>
        <w:rPr>
          <w:rFonts w:ascii="Times New Roman" w:hAnsi="Times New Roman" w:cs="Times New Roman"/>
          <w:noProof/>
          <w:sz w:val="24"/>
          <w:szCs w:val="24"/>
        </w:rPr>
      </w:pPr>
      <w:r>
        <w:rPr>
          <w:rFonts w:ascii="Times New Roman" w:hAnsi="Times New Roman"/>
          <w:noProof/>
          <w:sz w:val="24"/>
        </w:rPr>
        <w:t>Για την αντιμετώπιση του προβλήματος της καταστρατήγησης των κυρώσεων της ΕΕ για το πετρέλαιο με τη χρήση «σκιωδών στόλων», προβλέπονται οι ακόλουθες δράσεις:</w:t>
      </w:r>
    </w:p>
    <w:p w14:paraId="1E3B5B61" w14:textId="5497F730" w:rsidR="005F648A" w:rsidRPr="00352176" w:rsidRDefault="005F648A" w:rsidP="005E5783">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Συνέχιση των επαφών και του διαλόγου με τις εμπλεκόμενες τρίτες χώρες. </w:t>
      </w:r>
    </w:p>
    <w:p w14:paraId="01DD30CA" w14:textId="3D9D78C9" w:rsidR="005F648A" w:rsidRPr="00352176" w:rsidRDefault="005F648A" w:rsidP="00B34DB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Συνεργασία με διεθνείς εταίρους, μεταξύ άλλων με τον Διεθνή Ναυτιλιακό Οργανισμό (ΔΝΟ), για τη θέσπιση και την τήρηση αυστηρών προτύπων ασφάλειας και προστασίας στη θάλασσα.</w:t>
      </w:r>
    </w:p>
    <w:p w14:paraId="02723FB8" w14:textId="2B223AA5" w:rsidR="008B139B" w:rsidRPr="00352176" w:rsidRDefault="00474A0F" w:rsidP="00B34DB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Ενθάρρυνση των κρατών μελών να ενισχύσουν τη θαλάσσια επιτήρηση, με βάση τις ολοκληρωμένες υπηρεσίες που παρέχει ο Ευρωπαϊκός Οργανισμός για την Ασφάλεια στη Θάλασσα, ώστε να εξασφαλιστούν δυνατότητες για: </w:t>
      </w:r>
    </w:p>
    <w:p w14:paraId="74031D54" w14:textId="29BE9D6D" w:rsidR="008B139B" w:rsidRPr="00352176" w:rsidRDefault="0036198E" w:rsidP="00B34DB2">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συνεχή παρακολούθηση των σκαφών που παρουσιάζουν ενδιαφέρον με σκοπό τον εντοπισμό ύποπτης δραστηριότητας ή συμπεριφοράς και ανταλλαγή σχετικών πληροφοριών·</w:t>
      </w:r>
    </w:p>
    <w:p w14:paraId="45DAE90A" w14:textId="33397328" w:rsidR="00542D10" w:rsidRPr="00352176" w:rsidRDefault="00FE2C52" w:rsidP="00542D1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ενισχυμένη αποτροπή των παράνομων θαλάσσιων δραστηριοτήτων και επιβολή του διεθνούς ναυτικού δικαίου.</w:t>
      </w:r>
    </w:p>
    <w:p w14:paraId="7FFBBC76" w14:textId="23B9AC90" w:rsidR="003154C4" w:rsidRPr="00352176" w:rsidRDefault="003F3313" w:rsidP="003154C4">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Η ύπατη εκπρόσωπος θα διερευνήσει από κοινού με τα κράτη μέλη το ενδεχόμενο ανάπτυξης αποστολής στο πλαίσιο της Κοινής Πολιτικής Ασφάλειας και Άμυνας της ΕΕ, με σκοπό:</w:t>
      </w:r>
    </w:p>
    <w:p w14:paraId="1D70D590" w14:textId="77777777" w:rsidR="003154C4" w:rsidRPr="00352176" w:rsidRDefault="003154C4" w:rsidP="00F94DF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την επιτήρηση και τη συνεχή παρακολούθηση των θαλάσσιων δραστηριοτήτων για τον εντοπισμό ύποπτων σκαφών ή συμπεριφορών·</w:t>
      </w:r>
    </w:p>
    <w:p w14:paraId="0CBDAFAF" w14:textId="06664F1A" w:rsidR="003154C4" w:rsidRPr="00352176" w:rsidRDefault="003154C4" w:rsidP="00F94DF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την αποτροπή των παράνομων θαλάσσιων δραστηριοτήτων·</w:t>
      </w:r>
    </w:p>
    <w:p w14:paraId="22D6B754" w14:textId="5532940D" w:rsidR="00A07662" w:rsidRPr="00352176" w:rsidRDefault="000F54AD" w:rsidP="00260EC9">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την επιβολή του διεθνούς ναυτικού δικαίου, μεταξύ άλλων με αίτημα προς το κράτος σημαίας ή τον πλοίαρχο του ύποπτου σκάφους να εισέλθει το σκάφος στα χωρικά ύδατα ενός κράτους, όπου το εν λόγω παράκτιο κράτος μπορεί να λάβει όλα τα αναγκαία μέτρα σύμφωνα με την UNCLOS και το εθνικό του δίκαιο·</w:t>
      </w:r>
    </w:p>
    <w:p w14:paraId="4A4216F9" w14:textId="010D79C3" w:rsidR="00A07662" w:rsidRPr="00352176" w:rsidRDefault="00A07662" w:rsidP="00260EC9">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την επιβίβαση σε σκάφη που παρουσιάζουν ενδιαφέρον και βρίσκονται στην ανοικτή θάλασσα ή στις αποκλειστικές οικονομικές ζώνες των κρατών μελών της ΕΕ και επιθεώρησή τους, εφόσον επιτρέπεται βάσει της UNCLOS ή αφού ληφθεί η σχετική συγκατάθεση του κράτους σημαίας.</w:t>
      </w:r>
    </w:p>
    <w:p w14:paraId="68830168" w14:textId="465013E6" w:rsidR="008B139B" w:rsidRPr="00352176" w:rsidRDefault="00E16337" w:rsidP="00B34DB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Σύναψη συμφωνιών με τα οικεία κράτη σημαίας για την εξασφάλιση της συγκατάθεσής τους σχετικά με την προέγκριση επιχειρήσεων επιβίβασης στην ανοικτή θάλασσα ή στις αποκλειστικές οικονομικές ζώνες των κρατών μελών της ΕΕ.</w:t>
      </w:r>
    </w:p>
    <w:p w14:paraId="4941C7B6" w14:textId="174BABAC" w:rsidR="00542D10" w:rsidRPr="00352176" w:rsidRDefault="00542D10" w:rsidP="00633DB2">
      <w:pPr>
        <w:spacing w:after="0" w:line="276" w:lineRule="auto"/>
        <w:ind w:left="360"/>
        <w:jc w:val="both"/>
        <w:rPr>
          <w:rFonts w:ascii="Times New Roman" w:eastAsia="Times New Roman" w:hAnsi="Times New Roman" w:cs="Times New Roman"/>
          <w:noProof/>
          <w:sz w:val="24"/>
          <w:szCs w:val="24"/>
        </w:rPr>
      </w:pPr>
    </w:p>
    <w:p w14:paraId="160DE4F7" w14:textId="77777777" w:rsidR="00C230D8" w:rsidRPr="00352176" w:rsidRDefault="00C230D8" w:rsidP="00BE0EE2">
      <w:pPr>
        <w:spacing w:after="0" w:line="276" w:lineRule="auto"/>
        <w:jc w:val="both"/>
        <w:rPr>
          <w:rFonts w:ascii="Times New Roman" w:hAnsi="Times New Roman" w:cs="Times New Roman"/>
          <w:i/>
          <w:iCs/>
          <w:noProof/>
          <w:sz w:val="24"/>
          <w:szCs w:val="24"/>
        </w:rPr>
      </w:pPr>
    </w:p>
    <w:p w14:paraId="5C967F08" w14:textId="77777777" w:rsidR="00CD687E" w:rsidRPr="00352176" w:rsidRDefault="00CD687E">
      <w:pPr>
        <w:rPr>
          <w:rFonts w:ascii="Times New Roman" w:eastAsia="Arial Unicode MS" w:hAnsi="Times New Roman" w:cs="Arial Unicode MS"/>
          <w:b/>
          <w:bCs/>
          <w:smallCaps/>
          <w:noProof/>
          <w:color w:val="000000"/>
          <w:kern w:val="0"/>
          <w:sz w:val="28"/>
          <w:szCs w:val="28"/>
          <w:u w:color="000000"/>
          <w:bdr w:val="nil"/>
          <w14:ligatures w14:val="none"/>
        </w:rPr>
      </w:pPr>
      <w:r>
        <w:rPr>
          <w:noProof/>
        </w:rPr>
        <w:br w:type="page"/>
      </w:r>
    </w:p>
    <w:p w14:paraId="316BD31B" w14:textId="407879C6" w:rsidR="00CE7F15" w:rsidRPr="00352176" w:rsidRDefault="00CE7F15" w:rsidP="00BE0EE2">
      <w:pPr>
        <w:pStyle w:val="Heading2"/>
        <w:numPr>
          <w:ilvl w:val="0"/>
          <w:numId w:val="19"/>
        </w:numPr>
        <w:spacing w:before="0" w:after="240" w:line="276" w:lineRule="auto"/>
        <w:ind w:left="426"/>
        <w:rPr>
          <w:rFonts w:ascii="Times New Roman" w:eastAsia="Arial Unicode MS" w:hAnsi="Times New Roman" w:cs="Arial Unicode MS"/>
          <w:b/>
          <w:bCs/>
          <w:smallCaps/>
          <w:noProof/>
          <w:color w:val="000000"/>
          <w:kern w:val="0"/>
          <w:sz w:val="28"/>
          <w:szCs w:val="28"/>
          <w:u w:color="000000"/>
          <w:bdr w:val="nil"/>
          <w14:ligatures w14:val="none"/>
        </w:rPr>
      </w:pPr>
      <w:r>
        <w:rPr>
          <w:rFonts w:ascii="Times New Roman" w:hAnsi="Times New Roman"/>
          <w:b/>
          <w:smallCaps/>
          <w:noProof/>
          <w:color w:val="000000"/>
          <w:sz w:val="28"/>
          <w:u w:color="000000"/>
          <w:bdr w:val="nil"/>
        </w:rPr>
        <w:t>Συμπεράσματα</w:t>
      </w:r>
    </w:p>
    <w:p w14:paraId="39BC6747" w14:textId="6200B437" w:rsidR="00834297" w:rsidRPr="00352176" w:rsidRDefault="002B025A"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Ο παρών χάρτης πορείας για τον τερματισμό των εισαγωγών ρωσικής ενέργειας έχει ως στόχο να εξασφαλιστεί η απεξάρτηση της ΕΕ από τη ρωσική ενέργεια μέσω της σταδιακής κατάργησης των εισαγωγών αερίου, πυρηνικών υλικών και πετρελαίου, με τάξη, ασφάλεια και σωστή προετοιμασία, σύμφωνα με τον στόχο της ΕΕ για κλιματική ουδετερότητα. </w:t>
      </w:r>
    </w:p>
    <w:p w14:paraId="0BD2EB42" w14:textId="77777777" w:rsidR="00834297" w:rsidRPr="00352176" w:rsidRDefault="00834297" w:rsidP="00BE0EE2">
      <w:pPr>
        <w:spacing w:after="0" w:line="276" w:lineRule="auto"/>
        <w:contextualSpacing/>
        <w:jc w:val="both"/>
        <w:rPr>
          <w:rFonts w:ascii="Times New Roman" w:hAnsi="Times New Roman" w:cs="Times New Roman"/>
          <w:noProof/>
          <w:sz w:val="24"/>
          <w:szCs w:val="24"/>
        </w:rPr>
      </w:pPr>
    </w:p>
    <w:p w14:paraId="3597FBFF" w14:textId="0ED8236E" w:rsidR="00834297" w:rsidRPr="00352176" w:rsidRDefault="00834297"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Ο χάρτης συμπληρώνει τους στρατηγικούς στόχους της ΕΕ, όπως ορίζονται στην Πυξίδα Ανταγωνιστικότητας για την ΕΕ, στη συμφωνία για καθαρή βιομηχανία και στο σχέδιο δράσης για οικονομικά προσιτή ενέργεια, με τη μείωση των εισαγωγών ορυκτών καυσίμων από προμηθευτές που προκαλούν ανησυχίες για την οικονομική ασφάλεια και με την επιτάχυνση της μετάβασης σε καθαρές μορφές ενέργειας, μέσω της εγκατάλειψης των ορυκτών καυσίμων. </w:t>
      </w:r>
    </w:p>
    <w:p w14:paraId="5223929D" w14:textId="77777777" w:rsidR="00834297" w:rsidRPr="00352176" w:rsidRDefault="00834297" w:rsidP="00BE0EE2">
      <w:pPr>
        <w:spacing w:after="0" w:line="276" w:lineRule="auto"/>
        <w:jc w:val="both"/>
        <w:rPr>
          <w:rFonts w:ascii="Times New Roman" w:hAnsi="Times New Roman" w:cs="Times New Roman"/>
          <w:noProof/>
          <w:sz w:val="24"/>
          <w:szCs w:val="24"/>
        </w:rPr>
      </w:pPr>
    </w:p>
    <w:p w14:paraId="6C26914B" w14:textId="30900FCF" w:rsidR="00EB78D5" w:rsidRPr="00352176" w:rsidRDefault="00A23E0F"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Με τα εννέα μέτρα που προτείνονται στον παρόντα χάρτη πορείας θα εξαλειφθεί αποτελεσματικά η ρωσική ενέργεια από τις αγορές της ΕΕ, χωρίς να τεθεί σε κίνδυνο η ασφάλεια του εφοδιασμού, με παράλληλη ελαχιστοποίηση των επιπτώσεων στις τιμές και στις αγορές. </w:t>
      </w:r>
    </w:p>
    <w:p w14:paraId="24B2D565" w14:textId="77777777" w:rsidR="00CA631E" w:rsidRPr="00352176" w:rsidRDefault="00CA631E" w:rsidP="00BE0EE2">
      <w:pPr>
        <w:spacing w:after="0" w:line="276" w:lineRule="auto"/>
        <w:jc w:val="both"/>
        <w:rPr>
          <w:rFonts w:ascii="Times New Roman" w:hAnsi="Times New Roman" w:cs="Times New Roman"/>
          <w:noProof/>
          <w:sz w:val="24"/>
          <w:szCs w:val="24"/>
        </w:rPr>
      </w:pPr>
    </w:p>
    <w:p w14:paraId="25F878E6" w14:textId="1E21B26E" w:rsidR="002E649C" w:rsidRPr="00352176" w:rsidRDefault="0030239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Η υλοποίηση του χάρτη πορείας θα απαιτήσει ισχυρή δέσμευση, αλληλεγγύη, συμμετοχή και συνεργασία όλων των κρατών μελών, των θεσμικών οργάνων της ΕΕ και των παραγόντων της αγοράς ενέργειας. </w:t>
      </w:r>
    </w:p>
    <w:p w14:paraId="0E44B466" w14:textId="77777777" w:rsidR="004E3D01" w:rsidRPr="00352176" w:rsidRDefault="004E3D01" w:rsidP="00BE0EE2">
      <w:pPr>
        <w:spacing w:after="0" w:line="276" w:lineRule="auto"/>
        <w:jc w:val="both"/>
        <w:rPr>
          <w:rFonts w:ascii="Times New Roman" w:hAnsi="Times New Roman" w:cs="Times New Roman"/>
          <w:noProof/>
          <w:sz w:val="24"/>
          <w:szCs w:val="24"/>
        </w:rPr>
      </w:pPr>
    </w:p>
    <w:p w14:paraId="5F11C0BB" w14:textId="2B7C6A6C" w:rsidR="00CA631E" w:rsidRPr="00A30764" w:rsidRDefault="00E71D09"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Η Επιτροπή θα αξιολογεί τις επιπτώσεις και θα παρακολουθεί στενά την πρόοδο όσον αφορά τη σταδιακή κατάργηση των εισαγωγών ρωσικής ενέργειας και θα παρέχει την αναγκαία υποστήριξη σε όλα τα κράτη μέλη ώστε να αντεπεξέλθουν στις προκλήσεις που ενδέχεται να αντιμετωπίσουν. Με τις τακτικές ανταλλαγές πληροφοριών στο πλαίσιο των υφιστάμενων ομάδων συντονισμού και των ομάδων περιφερειακής συνεργασίας θα εξασφαλιστεί ότι η ΕΕ παραμένει στη σωστή πορεία για την επίτευξη των στόχων της, πραγματοποιώντας παράλληλα τις αναγκαίες προσαρμογές εγκαίρως και αποτελεσματικά, με γνώμονα την ασφάλεια του εφοδιασμού και τις δυναμικές εξελίξεις της αγοράς.</w:t>
      </w:r>
    </w:p>
    <w:p w14:paraId="34580F1B" w14:textId="2BB99437" w:rsidR="00CA4586" w:rsidRPr="00A30764" w:rsidRDefault="00CA4586" w:rsidP="00BE0EE2">
      <w:pPr>
        <w:spacing w:after="0" w:line="276" w:lineRule="auto"/>
        <w:jc w:val="both"/>
        <w:rPr>
          <w:noProof/>
        </w:rPr>
      </w:pPr>
    </w:p>
    <w:sectPr w:rsidR="00CA4586" w:rsidRPr="00A30764" w:rsidSect="006475D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CC24" w14:textId="77777777" w:rsidR="00AB6B54" w:rsidRDefault="00AB6B54" w:rsidP="000415EE">
      <w:pPr>
        <w:spacing w:after="0" w:line="240" w:lineRule="auto"/>
      </w:pPr>
      <w:r>
        <w:separator/>
      </w:r>
    </w:p>
  </w:endnote>
  <w:endnote w:type="continuationSeparator" w:id="0">
    <w:p w14:paraId="0068810F" w14:textId="77777777" w:rsidR="00AB6B54" w:rsidRDefault="00AB6B54" w:rsidP="000415EE">
      <w:pPr>
        <w:spacing w:after="0" w:line="240" w:lineRule="auto"/>
      </w:pPr>
      <w:r>
        <w:continuationSeparator/>
      </w:r>
    </w:p>
  </w:endnote>
  <w:endnote w:type="continuationNotice" w:id="1">
    <w:p w14:paraId="62192EA5" w14:textId="77777777" w:rsidR="00AB6B54" w:rsidRDefault="00AB6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86E0" w14:textId="30327047" w:rsidR="008459A5" w:rsidRPr="008459A5" w:rsidRDefault="008459A5" w:rsidP="008459A5">
    <w:pPr>
      <w:pStyle w:val="FooterCoverPage"/>
      <w:rPr>
        <w:rFonts w:ascii="Arial" w:hAnsi="Arial" w:cs="Arial"/>
        <w:b/>
        <w:sz w:val="48"/>
      </w:rPr>
    </w:pPr>
    <w:r w:rsidRPr="008459A5">
      <w:rPr>
        <w:rFonts w:ascii="Arial" w:hAnsi="Arial" w:cs="Arial"/>
        <w:b/>
        <w:sz w:val="48"/>
      </w:rPr>
      <w:t>EL</w:t>
    </w:r>
    <w:r w:rsidRPr="008459A5">
      <w:rPr>
        <w:rFonts w:ascii="Arial" w:hAnsi="Arial" w:cs="Arial"/>
        <w:b/>
        <w:sz w:val="48"/>
      </w:rPr>
      <w:tab/>
    </w:r>
    <w:r w:rsidRPr="008459A5">
      <w:rPr>
        <w:rFonts w:ascii="Arial" w:hAnsi="Arial" w:cs="Arial"/>
        <w:b/>
        <w:sz w:val="48"/>
      </w:rPr>
      <w:tab/>
    </w:r>
    <w:r w:rsidRPr="008459A5">
      <w:tab/>
    </w:r>
    <w:r w:rsidRPr="008459A5">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5EB5" w14:textId="03DF98B1" w:rsidR="008459A5" w:rsidRPr="008459A5" w:rsidRDefault="008459A5" w:rsidP="008459A5">
    <w:pPr>
      <w:pStyle w:val="FooterCoverPage"/>
      <w:rPr>
        <w:rFonts w:ascii="Arial" w:hAnsi="Arial" w:cs="Arial"/>
        <w:b/>
        <w:sz w:val="48"/>
      </w:rPr>
    </w:pPr>
    <w:r w:rsidRPr="008459A5">
      <w:rPr>
        <w:rFonts w:ascii="Arial" w:hAnsi="Arial" w:cs="Arial"/>
        <w:b/>
        <w:sz w:val="48"/>
      </w:rPr>
      <w:t>EL</w:t>
    </w:r>
    <w:r w:rsidRPr="008459A5">
      <w:rPr>
        <w:rFonts w:ascii="Arial" w:hAnsi="Arial" w:cs="Arial"/>
        <w:b/>
        <w:sz w:val="48"/>
      </w:rPr>
      <w:tab/>
    </w:r>
    <w:r w:rsidRPr="008459A5">
      <w:rPr>
        <w:rFonts w:ascii="Arial" w:hAnsi="Arial" w:cs="Arial"/>
        <w:b/>
        <w:sz w:val="48"/>
      </w:rPr>
      <w:tab/>
    </w:r>
    <w:r w:rsidRPr="008459A5">
      <w:tab/>
    </w:r>
    <w:r w:rsidRPr="008459A5">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2EEA" w14:textId="77777777" w:rsidR="008459A5" w:rsidRPr="008459A5" w:rsidRDefault="008459A5" w:rsidP="008459A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0011E" w14:textId="77777777" w:rsidR="004D39A8" w:rsidRDefault="004D39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3774"/>
      <w:docPartObj>
        <w:docPartGallery w:val="Page Numbers (Bottom of Page)"/>
        <w:docPartUnique/>
      </w:docPartObj>
    </w:sdtPr>
    <w:sdtEndPr>
      <w:rPr>
        <w:rFonts w:ascii="Times New Roman" w:hAnsi="Times New Roman" w:cs="Times New Roman"/>
        <w:noProof/>
      </w:rPr>
    </w:sdtEndPr>
    <w:sdtContent>
      <w:p w14:paraId="00F9228C" w14:textId="7C2C78A0" w:rsidR="004D39A8" w:rsidRPr="001070C4" w:rsidRDefault="00B5223C">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459A5">
          <w:rPr>
            <w:rFonts w:ascii="Times New Roman" w:hAnsi="Times New Roman" w:cs="Times New Roman"/>
            <w:noProof/>
          </w:rPr>
          <w:t>1</w:t>
        </w:r>
        <w:r>
          <w:rPr>
            <w:rFonts w:ascii="Times New Roman" w:hAnsi="Times New Roman" w:cs="Times New Roman"/>
          </w:rPr>
          <w:fldChar w:fldCharType="end"/>
        </w:r>
      </w:p>
    </w:sdtContent>
  </w:sdt>
  <w:p w14:paraId="70AF0BDB" w14:textId="77777777" w:rsidR="004D39A8" w:rsidRDefault="004D39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5E4E" w14:textId="77777777" w:rsidR="004D39A8" w:rsidRDefault="004D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92A1C" w14:textId="77777777" w:rsidR="00AB6B54" w:rsidRDefault="00AB6B54" w:rsidP="000415EE">
      <w:pPr>
        <w:spacing w:after="0" w:line="240" w:lineRule="auto"/>
      </w:pPr>
      <w:r>
        <w:separator/>
      </w:r>
    </w:p>
  </w:footnote>
  <w:footnote w:type="continuationSeparator" w:id="0">
    <w:p w14:paraId="7790B185" w14:textId="77777777" w:rsidR="00AB6B54" w:rsidRDefault="00AB6B54" w:rsidP="000415EE">
      <w:pPr>
        <w:spacing w:after="0" w:line="240" w:lineRule="auto"/>
      </w:pPr>
      <w:r>
        <w:continuationSeparator/>
      </w:r>
    </w:p>
  </w:footnote>
  <w:footnote w:type="continuationNotice" w:id="1">
    <w:p w14:paraId="1B17F60D" w14:textId="77777777" w:rsidR="00AB6B54" w:rsidRDefault="00AB6B54">
      <w:pPr>
        <w:spacing w:after="0" w:line="240" w:lineRule="auto"/>
      </w:pPr>
    </w:p>
  </w:footnote>
  <w:footnote w:id="2">
    <w:p w14:paraId="611AE44A" w14:textId="77777777" w:rsidR="00383FD5" w:rsidRPr="00840B47" w:rsidRDefault="00383FD5" w:rsidP="00383F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shd w:val="clear" w:color="auto" w:fill="FFFFFF"/>
          </w:rPr>
          <w:t>COM(2022) 230 final</w:t>
        </w:r>
      </w:hyperlink>
      <w:r>
        <w:t>.</w:t>
      </w:r>
      <w:r>
        <w:rPr>
          <w:rFonts w:ascii="Times New Roman" w:hAnsi="Times New Roman"/>
          <w:color w:val="038387"/>
          <w:shd w:val="clear" w:color="auto" w:fill="FFFFFF"/>
        </w:rPr>
        <w:t xml:space="preserve"> </w:t>
      </w:r>
    </w:p>
  </w:footnote>
  <w:footnote w:id="3">
    <w:p w14:paraId="62BE98E0" w14:textId="77777777" w:rsidR="0012531E" w:rsidRPr="00840B47" w:rsidRDefault="0012531E" w:rsidP="001253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Στατιστικά στοιχεία της Eurostat για το φυσικό αέριο</w:t>
        </w:r>
      </w:hyperlink>
      <w:r>
        <w:rPr>
          <w:rFonts w:ascii="Times New Roman" w:hAnsi="Times New Roman"/>
        </w:rPr>
        <w:t>. Η Ευρώπη εισήγαγε 273 bcm το 2024, έναντι 334 bcm το 2022.</w:t>
      </w:r>
    </w:p>
  </w:footnote>
  <w:footnote w:id="4">
    <w:p w14:paraId="2D98BB5A" w14:textId="77777777" w:rsidR="001F730D" w:rsidRPr="00840B47" w:rsidRDefault="001F730D" w:rsidP="001F730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Ισοδύναμο φυσικού ουρανίου που περιέχεται στα εισαγόμενα προϊόντα.</w:t>
      </w:r>
    </w:p>
  </w:footnote>
  <w:footnote w:id="5">
    <w:p w14:paraId="575825FD" w14:textId="4C03F94B" w:rsidR="001F730D" w:rsidRPr="00840B47" w:rsidRDefault="001F730D" w:rsidP="0017702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Από τον Απρίλιο του 2025 η Τσεχία δεν εισάγει ρωσικό πετρέλαιο.</w:t>
      </w:r>
    </w:p>
  </w:footnote>
  <w:footnote w:id="6">
    <w:p w14:paraId="2D0F11D1" w14:textId="2D910FD6" w:rsidR="001E17B6" w:rsidRPr="001E17B6" w:rsidRDefault="001E17B6" w:rsidP="00842B72">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Το 2024 η ΕΕ κατέβαλε για ρωσική ενέργεια το συνολικό ποσό των 23 δισ. EUR, συμπεριλαμβανομένου 1 δισ. EUR για πυρηνικά καύσιμα. Πηγή: COMEX.</w:t>
      </w:r>
    </w:p>
  </w:footnote>
  <w:footnote w:id="7">
    <w:p w14:paraId="1D95FD3F" w14:textId="77777777" w:rsidR="00C733F6" w:rsidRPr="003B2F6D" w:rsidRDefault="00C733F6" w:rsidP="00C733F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Στόχος της ΕΕ για ποσοστό ενέργειας από ανανεώσιμες πηγές στην ακαθάριστη τελική κατανάλωση ενέργειας τουλάχιστον 42,5 % έως το 2030, αλλά με επιδίωξη ποσοστού 45 %.</w:t>
      </w:r>
    </w:p>
  </w:footnote>
  <w:footnote w:id="8">
    <w:p w14:paraId="276662B4" w14:textId="14B2D7FA" w:rsidR="003B2F6D" w:rsidRPr="003B2F6D" w:rsidRDefault="003B2F6D" w:rsidP="003B2F6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16η δέσμη κυρώσεων εγκρίθηκε στις 24 Φεβρουαρίου και περιλαμβάνει απαγόρευση της προσωρινής αποθήκευσης ρωσικού πετρελαίου ενώ στοχεύει τον σκιώδη στόλο. </w:t>
      </w:r>
      <w:hyperlink r:id="rId3" w:history="1">
        <w:r>
          <w:rPr>
            <w:rStyle w:val="Hyperlink"/>
            <w:rFonts w:ascii="Times New Roman" w:hAnsi="Times New Roman"/>
          </w:rPr>
          <w:t>Η ΕΕ εγκρίνει τη 16η δέσμη κυρώσεων κατά της Ρωσίας</w:t>
        </w:r>
      </w:hyperlink>
      <w:r>
        <w:rPr>
          <w:rStyle w:val="Hyperlink"/>
          <w:rFonts w:ascii="Times New Roman" w:hAnsi="Times New Roman"/>
        </w:rPr>
        <w:t xml:space="preserve">. </w:t>
      </w:r>
      <w:r>
        <w:rPr>
          <w:rFonts w:ascii="Times New Roman" w:hAnsi="Times New Roman"/>
        </w:rPr>
        <w:t>Το ρωσικό φυσικό αέριο δεν περιλαμβάνεται στις δέσμες κυρώσεων</w:t>
      </w:r>
      <w:r>
        <w:rPr>
          <w:rStyle w:val="Hyperlink"/>
          <w:rFonts w:ascii="Times New Roman" w:hAnsi="Times New Roman"/>
        </w:rPr>
        <w:t xml:space="preserve">· βλ. επίσης </w:t>
      </w:r>
      <w:hyperlink r:id="rId4" w:history="1">
        <w:r>
          <w:rPr>
            <w:rStyle w:val="Hyperlink"/>
            <w:rFonts w:ascii="Times New Roman" w:hAnsi="Times New Roman"/>
            <w:shd w:val="clear" w:color="auto" w:fill="FFFFFF"/>
          </w:rPr>
          <w:t>Χρονολόγιο — Κυρώσεις της ΕΕ κατά της Ρωσίας — Consilium</w:t>
        </w:r>
      </w:hyperlink>
      <w:r>
        <w:rPr>
          <w:rStyle w:val="Hyperlink"/>
          <w:rFonts w:ascii="Times New Roman" w:hAnsi="Times New Roman"/>
          <w:shd w:val="clear" w:color="auto" w:fill="FFFFFF"/>
        </w:rPr>
        <w:t>.</w:t>
      </w:r>
    </w:p>
  </w:footnote>
  <w:footnote w:id="9">
    <w:p w14:paraId="5FF31610" w14:textId="0262A09C" w:rsidR="00DE6DB0" w:rsidRPr="003B2F6D" w:rsidRDefault="00DE6DB0" w:rsidP="002139D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Κατά 18 % μεταξύ Αυγούστου 2022 και Ιανουαρίου 2025.</w:t>
      </w:r>
    </w:p>
  </w:footnote>
  <w:footnote w:id="10">
    <w:p w14:paraId="55B4B477" w14:textId="4C31127C" w:rsidR="00DA72BF" w:rsidRPr="003B2F6D" w:rsidRDefault="00DA72BF" w:rsidP="00F16C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Εκτιμήσεις με βάση τις μακροπρόθεσμες προβλέψεις του Παρατηρητηρίου Τεχνολογιών Καθαρής Ενέργειας (CETO) της Επιτροπής, προσαρμοσμένες στις πρόσφατες εξελίξεις ως προς τη ζήτηση αερίου. Οι προβλέψεις αντικατοπτρίζουν τις πληροφορίες που είναι επί του παρόντος διαθέσιμες και τις προσδοκίες σύμφωνα με τα σημερινά δεδομένα και, ως εκ τούτου, ενέχουν τον κίνδυνο αβεβαιότητας λόγω απρόβλεπτων εξελίξεων, για παράδειγμα, στις τιμές ενέργειας, στη γεωπολιτική κατάσταση και στα τεχνολογικά επιτεύγματα ως προς τις καθαρές τεχνολογίες. </w:t>
      </w:r>
    </w:p>
  </w:footnote>
  <w:footnote w:id="11">
    <w:p w14:paraId="28F97B63" w14:textId="77777777" w:rsidR="00814F8B" w:rsidRPr="003E3C30" w:rsidRDefault="00814F8B" w:rsidP="00814F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Συμφωνία διαμετακόμισης μεταξύ της Naftogaz και της Gazprom.</w:t>
      </w:r>
    </w:p>
  </w:footnote>
  <w:footnote w:id="12">
    <w:p w14:paraId="15EF9DF4" w14:textId="7A9A09A2" w:rsidR="00CE7F15" w:rsidRPr="00913147" w:rsidRDefault="00CE7F15" w:rsidP="00CE7F15">
      <w:pPr>
        <w:pStyle w:val="FootnoteText"/>
        <w:jc w:val="both"/>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Η Εσθονία, η Λιθουανία, η Λετονία, η Δανία, η Φινλανδία, η Σουηδία, η Γερμανία, η Πολωνία, η Κροατία, η Μάλτα, η Ιρλανδία, το Λουξεμβούργο, η Αυστρία και η Τσεχία έχουν απαγορεύσει ή διακόψει τον εφοδιασμό με αέριο από τη Ρωσία. Ωστόσο, ορισμένα κράτη μέλη ενδέχεται να προμηθεύονται έμμεσα αέριο ρωσικής προέλευσης μέσω αγορών στην αγορά χονδρικής.</w:t>
      </w:r>
      <w:r>
        <w:rPr>
          <w:rFonts w:ascii="Times New Roman" w:hAnsi="Times New Roman"/>
          <w:sz w:val="18"/>
        </w:rPr>
        <w:t xml:space="preserve"> </w:t>
      </w:r>
    </w:p>
  </w:footnote>
  <w:footnote w:id="13">
    <w:p w14:paraId="53E69498" w14:textId="56DC1DDB" w:rsidR="00A0711A" w:rsidRDefault="00A0711A" w:rsidP="003B45A2">
      <w:pPr>
        <w:pStyle w:val="FootnoteText"/>
        <w:jc w:val="both"/>
      </w:pPr>
      <w:r>
        <w:rPr>
          <w:rStyle w:val="FootnoteReference"/>
        </w:rPr>
        <w:footnoteRef/>
      </w:r>
      <w:r>
        <w:rPr>
          <w:rFonts w:ascii="Times New Roman" w:hAnsi="Times New Roman"/>
        </w:rPr>
        <w:t xml:space="preserve"> Με την πρόταση στο πλαίσιο της ενδιάμεσης επανεξέτασης της πολιτικής συνοχής θα διευρυνθούν οι δυνατότητες επένδυσης στην ενεργειακή μετάβαση [COM(2025) 123 final].</w:t>
      </w:r>
    </w:p>
  </w:footnote>
  <w:footnote w:id="14">
    <w:p w14:paraId="32A9C78D" w14:textId="634C549A" w:rsidR="003C1CF7" w:rsidRDefault="003C1CF7" w:rsidP="00F50513">
      <w:pPr>
        <w:pStyle w:val="FootnoteText"/>
        <w:jc w:val="both"/>
      </w:pPr>
      <w:r>
        <w:rPr>
          <w:rStyle w:val="FootnoteReference"/>
        </w:rPr>
        <w:footnoteRef/>
      </w:r>
      <w:r>
        <w:rPr>
          <w:rFonts w:ascii="Times New Roman" w:hAnsi="Times New Roman"/>
        </w:rPr>
        <w:t xml:space="preserve"> Βλ. προβλέψεις για τον κλιματικό στόχο της Ευρώπης για το 2040 [SWD(2024) 63 final]. Έως το 2040 ο εφοδιασμός με ορυκτά καύσιμα για ενεργειακή χρήση θα μειωθεί κατά περισσότερο από 70 % σε σύγκριση με σήμερα. Το 2050 περισσότερο από το ήμισυ των χρησιμοποιούμενων στην ΕΕ ορυκτών καυσίμων θα χρησιμοποιείται σε τομείς εκτός του ενεργειακού, ως πρώτη ύλη για χημικές διεργασίες (πλαστικά, λιπάσματα κ.λπ.). Η σταδιακή κατάργηση των εισαγωγών ορυκτού φυσικού αερίου από τη Ρωσία επιταχύνει την πορεία μετάβασης. Η κατανάλωση φυσικού αερίου, βιομεθανίου και βιοαερίου εκτιμάται ότι έως το 2040 θα ανέρχεται σε περίπου 105-155 εκατομμύρια ΤΙΠ (4,5-6,5 EJ). Το 2050 η κατανάλωση των εν λόγω αέριων καυσίμων στην ΕΕ θα εξακολουθήσει να κυμαίνεται μεταξύ 70 και 80 εκατομμυρίων ΤΙΠ σε όλα τα σενάρια (3,0-3,5 EJ).</w:t>
      </w:r>
    </w:p>
  </w:footnote>
  <w:footnote w:id="15">
    <w:p w14:paraId="3B093252" w14:textId="54B0D7F4" w:rsidR="00786C3B" w:rsidRPr="003E3C30" w:rsidRDefault="00786C3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Για παράδειγμα: Τιμές, δείκτες και δείκτες αναφοράς ευρωπαϊκών ή διεθνών κόμβων (TTF, Henri Hub κ.λπ.).</w:t>
      </w:r>
    </w:p>
  </w:footnote>
  <w:footnote w:id="16">
    <w:p w14:paraId="248B58CF" w14:textId="5576C21C" w:rsidR="00CE7F15" w:rsidRPr="003E3C30" w:rsidRDefault="00CE7F15" w:rsidP="00CE7F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Βουλγαρία, Τσεχία, Ουγγαρία, Σλοβακία και Φινλανδία.</w:t>
      </w:r>
    </w:p>
  </w:footnote>
  <w:footnote w:id="17">
    <w:p w14:paraId="10DAB566" w14:textId="77777777" w:rsidR="00CE7F15" w:rsidRPr="003E3C30" w:rsidRDefault="00CE7F15" w:rsidP="00CE7F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ΕΕ στηρίζει οικονομικά την ανάπτυξη εναλλακτικών καυσίμων για τους αντιδραστήρες VVER από τη Westinghouse (έργο APIS) και τη Framatome (έργο SAVE), με επιχορηγήσεις ύψους 10 εκατ. EUR για κάθε έργο (συνολικά 20 εκατ. EUR) μέσω του προγράμματος έρευνας και κατάρτισης της Ευρατόμ.</w:t>
      </w:r>
    </w:p>
  </w:footnote>
  <w:footnote w:id="18">
    <w:p w14:paraId="316DC660" w14:textId="77777777" w:rsidR="00CE7F15" w:rsidRPr="008D2BA0" w:rsidRDefault="00CE7F15" w:rsidP="00CE7F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Μολονότι περισσότερο από το 85 % του ουρανίου παράγεται σε έξι χώρες (Αυστραλία, Καζακστάν, Καναδάς, Ναμίμπια, Νίγηρας και Ρωσία), σήμερα λειτουργούν ορυχεία ουρανίου σε πολλές χώρες, ενώ μη εξορυγμένα κοιτάσματα υπάρχουν και σε ορισμένα κράτη μέλη της ΕΕ.</w:t>
      </w:r>
    </w:p>
  </w:footnote>
  <w:footnote w:id="19">
    <w:p w14:paraId="5B600CD1" w14:textId="022EC984" w:rsidR="00CE7F15" w:rsidRPr="004B124C" w:rsidRDefault="00CE7F15" w:rsidP="00CE7F15">
      <w:pPr>
        <w:pStyle w:val="FootnoteText"/>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Μερίδια αγοράς με βάση τα προσωρινά στοιχεία για το 2024.</w:t>
      </w:r>
    </w:p>
  </w:footnote>
  <w:footnote w:id="20">
    <w:p w14:paraId="201817E0" w14:textId="0A52FB3B" w:rsidR="001C3B0C" w:rsidRPr="003E3C30" w:rsidRDefault="001C3B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Σύμφωνα με στοιχεία της COMEXT για το 2024 και το 2023.</w:t>
      </w:r>
    </w:p>
  </w:footnote>
  <w:footnote w:id="21">
    <w:p w14:paraId="74B20A7A" w14:textId="2279274D" w:rsidR="00776018" w:rsidRDefault="00776018" w:rsidP="00280F85">
      <w:pPr>
        <w:pStyle w:val="FootnoteText"/>
        <w:jc w:val="both"/>
      </w:pPr>
      <w:r>
        <w:rPr>
          <w:rStyle w:val="FootnoteReference"/>
          <w:rFonts w:ascii="Times New Roman" w:hAnsi="Times New Roman" w:cs="Times New Roman"/>
        </w:rPr>
        <w:footnoteRef/>
      </w:r>
      <w:r>
        <w:rPr>
          <w:rFonts w:ascii="Times New Roman" w:hAnsi="Times New Roman"/>
        </w:rPr>
        <w:t xml:space="preserve"> Οι χώρες της Nordic-Baltic 8++ είναι η Γερμανία, η Δανία, η Εσθονία, το Ηνωμένο Βασίλειο, η Ισλανδία, οι Κάτω Χώρες, η Λετονία, η Λιθουανία, η Νορβηγία, η Πολωνία, η Σουηδία και η Φινλανδία.</w:t>
      </w:r>
    </w:p>
  </w:footnote>
  <w:footnote w:id="22">
    <w:p w14:paraId="776B62DA" w14:textId="77777777" w:rsidR="00A70AB4" w:rsidRPr="002A1E0C" w:rsidRDefault="00A70AB4" w:rsidP="00A70AB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Άρθρο 14 του κανονισμού (ΕΕ) 2017/1938.</w:t>
      </w:r>
    </w:p>
  </w:footnote>
  <w:footnote w:id="23">
    <w:p w14:paraId="017816F0" w14:textId="75B31EEC" w:rsidR="00A55124" w:rsidRPr="002A1E0C" w:rsidRDefault="00A5512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Ενωσιακός τελωνειακός κώδικας</w:t>
        </w:r>
      </w:hyperlink>
      <w:r>
        <w:t>.</w:t>
      </w:r>
    </w:p>
  </w:footnote>
  <w:footnote w:id="24">
    <w:p w14:paraId="0683A929" w14:textId="7E836938" w:rsidR="002A1E0C" w:rsidRPr="002A1E0C" w:rsidRDefault="002A1E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Π.χ. η Ισπανία, </w:t>
      </w:r>
      <w:hyperlink r:id="rId6" w:history="1">
        <w:r>
          <w:rPr>
            <w:rStyle w:val="Hyperlink"/>
            <w:rFonts w:ascii="Times New Roman" w:hAnsi="Times New Roman"/>
          </w:rPr>
          <w:t>www.enagas.es</w:t>
        </w:r>
      </w:hyperlink>
      <w:r>
        <w:t>.</w:t>
      </w:r>
      <w:r>
        <w:rPr>
          <w:rFonts w:ascii="Times New Roman" w:hAnsi="Times New Roman"/>
        </w:rPr>
        <w:t xml:space="preserve"> </w:t>
      </w:r>
    </w:p>
  </w:footnote>
  <w:footnote w:id="25">
    <w:p w14:paraId="38DD35FB" w14:textId="0A5D6262" w:rsidR="00436F80" w:rsidRPr="004F2871" w:rsidRDefault="00436F8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τους προτεινόμενους κανόνες σχετικά με τη σταδιακή κατάργηση στη </w:t>
      </w:r>
      <w:r>
        <w:rPr>
          <w:rFonts w:ascii="Times New Roman" w:hAnsi="Times New Roman"/>
          <w:i/>
        </w:rPr>
        <w:t>Δράση 3</w:t>
      </w:r>
      <w:r>
        <w:rPr>
          <w:rFonts w:ascii="Times New Roman" w:hAnsi="Times New Roman"/>
        </w:rPr>
        <w:t xml:space="preserve"> κατωτέρω.</w:t>
      </w:r>
    </w:p>
  </w:footnote>
  <w:footnote w:id="26">
    <w:p w14:paraId="5DFDC8F9" w14:textId="37558D82" w:rsidR="004F2871" w:rsidRPr="004F2871" w:rsidRDefault="004F2871" w:rsidP="004F2871">
      <w:pPr>
        <w:pStyle w:val="FootnoteText"/>
        <w:jc w:val="both"/>
      </w:pPr>
      <w:r>
        <w:rPr>
          <w:rStyle w:val="FootnoteReference"/>
          <w:rFonts w:ascii="Times New Roman" w:hAnsi="Times New Roman" w:cs="Times New Roman"/>
        </w:rPr>
        <w:footnoteRef/>
      </w:r>
      <w:r>
        <w:rPr>
          <w:rFonts w:ascii="Times New Roman" w:hAnsi="Times New Roman"/>
        </w:rPr>
        <w:t xml:space="preserve"> Η σύμβαση με ρήτρα πληρωμής ανεξαρτήτως παραλαβής είναι ένα είδος συμφωνίας που χρησιμοποιείται συνήθως στον κλάδο της ενέργειας, ιδίως όσον αφορά τις πωλήσεις αερίου. Η εν λόγω σύμβαση ορίζει ότι ο αγοραστής πρέπει είτε να παραλάβει συγκεκριμένη ποσότητα αερίου είτε να καταβάλει προκαθορισμένη χρηματική ποινή εάν δεν παραλάβει την ποσότητα αυτή.</w:t>
      </w:r>
    </w:p>
  </w:footnote>
  <w:footnote w:id="27">
    <w:p w14:paraId="41A96D7B" w14:textId="67B60C8B" w:rsidR="00306597" w:rsidRPr="00C81DC1" w:rsidRDefault="00306597" w:rsidP="00306597">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color w:val="auto"/>
          <w:u w:val="none"/>
        </w:rPr>
        <w:t>Μεταξύ άλλων, της οδηγίας για την ενέργεια από ανανεώσιμες πηγές, της δέσμης μέτρων για την αγορά υδρογόνου και απανθρακοποιημένων αερίων, της οδηγίας για την ενεργειακή απόδοση, του σχεδιασμού της αγοράς ηλεκτρικής ενέργειας, του σχεδίου δράσης για τα δίκτυα και του σχεδίου δράσης για οικονομικά προσιτή ενέργεια που υφίστανται ήδη, καθώς και του προγραμματισμένου σχεδίου δράσης για τον εξηλεκτρισμό.</w:t>
      </w:r>
    </w:p>
  </w:footnote>
  <w:footnote w:id="28">
    <w:p w14:paraId="52E5033E" w14:textId="2342A815" w:rsidR="00F60434" w:rsidRPr="00C85363" w:rsidRDefault="00F60434" w:rsidP="00F60434">
      <w:pPr>
        <w:pStyle w:val="FootnoteText"/>
        <w:rPr>
          <w:highlight w:val="green"/>
        </w:rPr>
      </w:pPr>
      <w:r>
        <w:rPr>
          <w:rStyle w:val="FootnoteReference"/>
          <w:rFonts w:ascii="Times New Roman" w:hAnsi="Times New Roman" w:cs="Times New Roman"/>
        </w:rPr>
        <w:footnoteRef/>
      </w:r>
      <w:r>
        <w:rPr>
          <w:rFonts w:ascii="Times New Roman" w:hAnsi="Times New Roman"/>
        </w:rPr>
        <w:t xml:space="preserve"> Πηγή: </w:t>
      </w:r>
      <w:hyperlink r:id="rId7">
        <w:r>
          <w:rPr>
            <w:rStyle w:val="Hyperlink"/>
            <w:rFonts w:ascii="Times New Roman" w:hAnsi="Times New Roman"/>
          </w:rPr>
          <w:t>World Energy Outlook 2024 (ΔΟΕ)</w:t>
        </w:r>
      </w:hyperlink>
      <w:r>
        <w:rPr>
          <w:rFonts w:ascii="Times New Roman" w:hAnsi="Times New Roman"/>
        </w:rPr>
        <w:t xml:space="preserve"> (Παγκόσμιες ενεργειακές προοπτικές για το 2024) και</w:t>
      </w:r>
      <w:r>
        <w:t xml:space="preserve"> </w:t>
      </w:r>
      <w:hyperlink r:id="rId8">
        <w:r>
          <w:rPr>
            <w:rStyle w:val="Hyperlink"/>
            <w:rFonts w:ascii="Times New Roman" w:hAnsi="Times New Roman"/>
          </w:rPr>
          <w:t>gas-market-report-q1-2025 (ΔΟΕ)</w:t>
        </w:r>
      </w:hyperlink>
      <w:r>
        <w:rPr>
          <w:rFonts w:ascii="Times New Roman" w:hAnsi="Times New Roman"/>
        </w:rPr>
        <w:t xml:space="preserve"> (Έκθεση για την αγορά αερίου — 1ο τρίμηνο του 2025).</w:t>
      </w:r>
    </w:p>
  </w:footnote>
  <w:footnote w:id="29">
    <w:p w14:paraId="7792FCAC" w14:textId="22F11CFE" w:rsidR="00A05F3A" w:rsidRDefault="00A05F3A">
      <w:pPr>
        <w:pStyle w:val="FootnoteText"/>
      </w:pPr>
      <w:r>
        <w:rPr>
          <w:rStyle w:val="FootnoteReference"/>
        </w:rPr>
        <w:footnoteRef/>
      </w:r>
      <w:r>
        <w:t xml:space="preserve"> </w:t>
      </w:r>
      <w:r>
        <w:rPr>
          <w:rFonts w:ascii="Times New Roman" w:hAnsi="Times New Roman"/>
        </w:rPr>
        <w:t xml:space="preserve">Βλ. σχετικά με τη Global Gateway: </w:t>
      </w:r>
      <w:hyperlink r:id="rId9" w:history="1">
        <w:r>
          <w:rPr>
            <w:rStyle w:val="Hyperlink"/>
            <w:rFonts w:ascii="Times New Roman" w:hAnsi="Times New Roman"/>
          </w:rPr>
          <w:t>Global Gateway (Παγκόσμια Πύλη) — Ευρωπαϊκή Επιτροπή</w:t>
        </w:r>
      </w:hyperlink>
      <w:r>
        <w:t>.</w:t>
      </w:r>
    </w:p>
  </w:footnote>
  <w:footnote w:id="30">
    <w:p w14:paraId="269A1A53" w14:textId="76AF8A95" w:rsidR="008242C2" w:rsidRPr="00C81DC1" w:rsidRDefault="008242C2" w:rsidP="008242C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sz w:val="18"/>
        </w:rPr>
        <w:t xml:space="preserve"> </w:t>
      </w:r>
      <w:hyperlink r:id="rId10" w:history="1">
        <w:r>
          <w:rPr>
            <w:rStyle w:val="Hyperlink"/>
            <w:rFonts w:ascii="Times New Roman" w:hAnsi="Times New Roman"/>
          </w:rPr>
          <w:t>AggregateEU — Ευρωπαϊκή Επιτροπή</w:t>
        </w:r>
      </w:hyperlink>
    </w:p>
  </w:footnote>
  <w:footnote w:id="31">
    <w:p w14:paraId="2F151D6A" w14:textId="00063464" w:rsidR="003173B4" w:rsidRPr="00C81DC1" w:rsidRDefault="003173B4" w:rsidP="003F24D8">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Ενεργειακή συνδεσιμότητα Κεντρικής και Νοτιοανατολικής Ευρώπης.</w:t>
      </w:r>
    </w:p>
  </w:footnote>
  <w:footnote w:id="32">
    <w:p w14:paraId="34AC5A83" w14:textId="75B119A3" w:rsidR="00EB45E2" w:rsidRDefault="00EB45E2">
      <w:pPr>
        <w:pStyle w:val="FootnoteText"/>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Energy Community</w:t>
        </w:r>
      </w:hyperlink>
      <w:r>
        <w:rPr>
          <w:rFonts w:ascii="Times New Roman" w:hAnsi="Times New Roman"/>
        </w:rPr>
        <w:t xml:space="preserve"> (Ενεργειακή Κοινότητα).</w:t>
      </w:r>
    </w:p>
  </w:footnote>
  <w:footnote w:id="33">
    <w:p w14:paraId="7F912BF2" w14:textId="6DC325B9" w:rsidR="4C2AADA4" w:rsidRPr="00C81DC1" w:rsidRDefault="4C2AADA4" w:rsidP="00660E4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άρθρο 52, σε συνδυασμό με το άρθρο 197 της Συνθήκης Ευρατόμ.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6F48" w14:textId="77777777" w:rsidR="008459A5" w:rsidRPr="008459A5" w:rsidRDefault="008459A5" w:rsidP="008459A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3BD6" w14:textId="77777777" w:rsidR="008459A5" w:rsidRPr="008459A5" w:rsidRDefault="008459A5" w:rsidP="008459A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1B02" w14:textId="77777777" w:rsidR="008459A5" w:rsidRPr="008459A5" w:rsidRDefault="008459A5" w:rsidP="008459A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82F9" w14:textId="77A93775" w:rsidR="004D39A8" w:rsidRDefault="004D39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5768C" w14:textId="31C16C54" w:rsidR="004D39A8" w:rsidRDefault="004D39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12E0" w14:textId="6ECADDBB" w:rsidR="004D39A8" w:rsidRDefault="004D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51E"/>
    <w:multiLevelType w:val="multilevel"/>
    <w:tmpl w:val="424E07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4E0481"/>
    <w:multiLevelType w:val="hybridMultilevel"/>
    <w:tmpl w:val="FB347E94"/>
    <w:lvl w:ilvl="0" w:tplc="7C50B00C">
      <w:start w:val="1"/>
      <w:numFmt w:val="bullet"/>
      <w:lvlText w:val=""/>
      <w:lvlJc w:val="left"/>
      <w:pPr>
        <w:ind w:left="720" w:hanging="360"/>
      </w:pPr>
      <w:rPr>
        <w:rFonts w:ascii="Symbol" w:hAnsi="Symbol"/>
      </w:rPr>
    </w:lvl>
    <w:lvl w:ilvl="1" w:tplc="70A6EC36">
      <w:start w:val="1"/>
      <w:numFmt w:val="bullet"/>
      <w:lvlText w:val=""/>
      <w:lvlJc w:val="left"/>
      <w:pPr>
        <w:ind w:left="720" w:hanging="360"/>
      </w:pPr>
      <w:rPr>
        <w:rFonts w:ascii="Symbol" w:hAnsi="Symbol"/>
      </w:rPr>
    </w:lvl>
    <w:lvl w:ilvl="2" w:tplc="688AE6CC">
      <w:start w:val="1"/>
      <w:numFmt w:val="bullet"/>
      <w:lvlText w:val=""/>
      <w:lvlJc w:val="left"/>
      <w:pPr>
        <w:ind w:left="720" w:hanging="360"/>
      </w:pPr>
      <w:rPr>
        <w:rFonts w:ascii="Symbol" w:hAnsi="Symbol"/>
      </w:rPr>
    </w:lvl>
    <w:lvl w:ilvl="3" w:tplc="C0E22C9A">
      <w:start w:val="1"/>
      <w:numFmt w:val="bullet"/>
      <w:lvlText w:val=""/>
      <w:lvlJc w:val="left"/>
      <w:pPr>
        <w:ind w:left="720" w:hanging="360"/>
      </w:pPr>
      <w:rPr>
        <w:rFonts w:ascii="Symbol" w:hAnsi="Symbol"/>
      </w:rPr>
    </w:lvl>
    <w:lvl w:ilvl="4" w:tplc="6D28FB5A">
      <w:start w:val="1"/>
      <w:numFmt w:val="bullet"/>
      <w:lvlText w:val=""/>
      <w:lvlJc w:val="left"/>
      <w:pPr>
        <w:ind w:left="720" w:hanging="360"/>
      </w:pPr>
      <w:rPr>
        <w:rFonts w:ascii="Symbol" w:hAnsi="Symbol"/>
      </w:rPr>
    </w:lvl>
    <w:lvl w:ilvl="5" w:tplc="4B6AA16E">
      <w:start w:val="1"/>
      <w:numFmt w:val="bullet"/>
      <w:lvlText w:val=""/>
      <w:lvlJc w:val="left"/>
      <w:pPr>
        <w:ind w:left="720" w:hanging="360"/>
      </w:pPr>
      <w:rPr>
        <w:rFonts w:ascii="Symbol" w:hAnsi="Symbol"/>
      </w:rPr>
    </w:lvl>
    <w:lvl w:ilvl="6" w:tplc="832EEE7A">
      <w:start w:val="1"/>
      <w:numFmt w:val="bullet"/>
      <w:lvlText w:val=""/>
      <w:lvlJc w:val="left"/>
      <w:pPr>
        <w:ind w:left="720" w:hanging="360"/>
      </w:pPr>
      <w:rPr>
        <w:rFonts w:ascii="Symbol" w:hAnsi="Symbol"/>
      </w:rPr>
    </w:lvl>
    <w:lvl w:ilvl="7" w:tplc="47645518">
      <w:start w:val="1"/>
      <w:numFmt w:val="bullet"/>
      <w:lvlText w:val=""/>
      <w:lvlJc w:val="left"/>
      <w:pPr>
        <w:ind w:left="720" w:hanging="360"/>
      </w:pPr>
      <w:rPr>
        <w:rFonts w:ascii="Symbol" w:hAnsi="Symbol"/>
      </w:rPr>
    </w:lvl>
    <w:lvl w:ilvl="8" w:tplc="F85A1E3E">
      <w:start w:val="1"/>
      <w:numFmt w:val="bullet"/>
      <w:lvlText w:val=""/>
      <w:lvlJc w:val="left"/>
      <w:pPr>
        <w:ind w:left="720" w:hanging="360"/>
      </w:pPr>
      <w:rPr>
        <w:rFonts w:ascii="Symbol" w:hAnsi="Symbol"/>
      </w:rPr>
    </w:lvl>
  </w:abstractNum>
  <w:abstractNum w:abstractNumId="2" w15:restartNumberingAfterBreak="0">
    <w:nsid w:val="086E1CA2"/>
    <w:multiLevelType w:val="multilevel"/>
    <w:tmpl w:val="5688F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2187F"/>
    <w:multiLevelType w:val="hybridMultilevel"/>
    <w:tmpl w:val="0A18BB6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9D6DF0"/>
    <w:multiLevelType w:val="multilevel"/>
    <w:tmpl w:val="BF6077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A690D"/>
    <w:multiLevelType w:val="hybridMultilevel"/>
    <w:tmpl w:val="AFD626F6"/>
    <w:lvl w:ilvl="0" w:tplc="980A3F88">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C21262"/>
    <w:multiLevelType w:val="hybridMultilevel"/>
    <w:tmpl w:val="EF120E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90684"/>
    <w:multiLevelType w:val="hybridMultilevel"/>
    <w:tmpl w:val="3496C746"/>
    <w:lvl w:ilvl="0" w:tplc="3C5AD088">
      <w:start w:val="1"/>
      <w:numFmt w:val="bullet"/>
      <w:lvlText w:val=""/>
      <w:lvlJc w:val="left"/>
      <w:pPr>
        <w:ind w:left="1440" w:hanging="360"/>
      </w:pPr>
      <w:rPr>
        <w:rFonts w:ascii="Symbol" w:hAnsi="Symbol"/>
      </w:rPr>
    </w:lvl>
    <w:lvl w:ilvl="1" w:tplc="9886C2A4">
      <w:start w:val="1"/>
      <w:numFmt w:val="bullet"/>
      <w:lvlText w:val=""/>
      <w:lvlJc w:val="left"/>
      <w:pPr>
        <w:ind w:left="1440" w:hanging="360"/>
      </w:pPr>
      <w:rPr>
        <w:rFonts w:ascii="Symbol" w:hAnsi="Symbol"/>
      </w:rPr>
    </w:lvl>
    <w:lvl w:ilvl="2" w:tplc="9E0CC228">
      <w:start w:val="1"/>
      <w:numFmt w:val="bullet"/>
      <w:lvlText w:val=""/>
      <w:lvlJc w:val="left"/>
      <w:pPr>
        <w:ind w:left="1440" w:hanging="360"/>
      </w:pPr>
      <w:rPr>
        <w:rFonts w:ascii="Symbol" w:hAnsi="Symbol"/>
      </w:rPr>
    </w:lvl>
    <w:lvl w:ilvl="3" w:tplc="FBE64406">
      <w:start w:val="1"/>
      <w:numFmt w:val="bullet"/>
      <w:lvlText w:val=""/>
      <w:lvlJc w:val="left"/>
      <w:pPr>
        <w:ind w:left="1440" w:hanging="360"/>
      </w:pPr>
      <w:rPr>
        <w:rFonts w:ascii="Symbol" w:hAnsi="Symbol"/>
      </w:rPr>
    </w:lvl>
    <w:lvl w:ilvl="4" w:tplc="18B084E2">
      <w:start w:val="1"/>
      <w:numFmt w:val="bullet"/>
      <w:lvlText w:val=""/>
      <w:lvlJc w:val="left"/>
      <w:pPr>
        <w:ind w:left="1440" w:hanging="360"/>
      </w:pPr>
      <w:rPr>
        <w:rFonts w:ascii="Symbol" w:hAnsi="Symbol"/>
      </w:rPr>
    </w:lvl>
    <w:lvl w:ilvl="5" w:tplc="701C5E56">
      <w:start w:val="1"/>
      <w:numFmt w:val="bullet"/>
      <w:lvlText w:val=""/>
      <w:lvlJc w:val="left"/>
      <w:pPr>
        <w:ind w:left="1440" w:hanging="360"/>
      </w:pPr>
      <w:rPr>
        <w:rFonts w:ascii="Symbol" w:hAnsi="Symbol"/>
      </w:rPr>
    </w:lvl>
    <w:lvl w:ilvl="6" w:tplc="69764872">
      <w:start w:val="1"/>
      <w:numFmt w:val="bullet"/>
      <w:lvlText w:val=""/>
      <w:lvlJc w:val="left"/>
      <w:pPr>
        <w:ind w:left="1440" w:hanging="360"/>
      </w:pPr>
      <w:rPr>
        <w:rFonts w:ascii="Symbol" w:hAnsi="Symbol"/>
      </w:rPr>
    </w:lvl>
    <w:lvl w:ilvl="7" w:tplc="8FA4FBA0">
      <w:start w:val="1"/>
      <w:numFmt w:val="bullet"/>
      <w:lvlText w:val=""/>
      <w:lvlJc w:val="left"/>
      <w:pPr>
        <w:ind w:left="1440" w:hanging="360"/>
      </w:pPr>
      <w:rPr>
        <w:rFonts w:ascii="Symbol" w:hAnsi="Symbol"/>
      </w:rPr>
    </w:lvl>
    <w:lvl w:ilvl="8" w:tplc="C7D6F5D2">
      <w:start w:val="1"/>
      <w:numFmt w:val="bullet"/>
      <w:lvlText w:val=""/>
      <w:lvlJc w:val="left"/>
      <w:pPr>
        <w:ind w:left="1440" w:hanging="360"/>
      </w:pPr>
      <w:rPr>
        <w:rFonts w:ascii="Symbol" w:hAnsi="Symbol"/>
      </w:rPr>
    </w:lvl>
  </w:abstractNum>
  <w:abstractNum w:abstractNumId="8" w15:restartNumberingAfterBreak="0">
    <w:nsid w:val="160B682F"/>
    <w:multiLevelType w:val="hybridMultilevel"/>
    <w:tmpl w:val="BCF453BC"/>
    <w:lvl w:ilvl="0" w:tplc="1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B86C84"/>
    <w:multiLevelType w:val="hybridMultilevel"/>
    <w:tmpl w:val="F91C2D0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891736"/>
    <w:multiLevelType w:val="hybridMultilevel"/>
    <w:tmpl w:val="5A42ECEC"/>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30B75"/>
    <w:multiLevelType w:val="multilevel"/>
    <w:tmpl w:val="64D22B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741E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DE4502"/>
    <w:multiLevelType w:val="hybridMultilevel"/>
    <w:tmpl w:val="2B28F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FD2931"/>
    <w:multiLevelType w:val="hybridMultilevel"/>
    <w:tmpl w:val="FD9CDA28"/>
    <w:lvl w:ilvl="0" w:tplc="1809000F">
      <w:start w:val="3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F65C3A"/>
    <w:multiLevelType w:val="multilevel"/>
    <w:tmpl w:val="D576A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471"/>
        </w:tabs>
        <w:ind w:left="4471"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927C2"/>
    <w:multiLevelType w:val="hybridMultilevel"/>
    <w:tmpl w:val="D45A2554"/>
    <w:lvl w:ilvl="0" w:tplc="2520924A">
      <w:start w:val="1"/>
      <w:numFmt w:val="bullet"/>
      <w:lvlText w:val=""/>
      <w:lvlJc w:val="left"/>
      <w:pPr>
        <w:ind w:left="720" w:hanging="360"/>
      </w:pPr>
      <w:rPr>
        <w:rFonts w:ascii="Symbol" w:hAnsi="Symbol" w:hint="default"/>
      </w:rPr>
    </w:lvl>
    <w:lvl w:ilvl="1" w:tplc="98DA4818" w:tentative="1">
      <w:start w:val="1"/>
      <w:numFmt w:val="bullet"/>
      <w:lvlText w:val="o"/>
      <w:lvlJc w:val="left"/>
      <w:pPr>
        <w:ind w:left="1440" w:hanging="360"/>
      </w:pPr>
      <w:rPr>
        <w:rFonts w:ascii="Courier New" w:hAnsi="Courier New" w:hint="default"/>
      </w:rPr>
    </w:lvl>
    <w:lvl w:ilvl="2" w:tplc="359E5D22" w:tentative="1">
      <w:start w:val="1"/>
      <w:numFmt w:val="bullet"/>
      <w:lvlText w:val=""/>
      <w:lvlJc w:val="left"/>
      <w:pPr>
        <w:ind w:left="2160" w:hanging="360"/>
      </w:pPr>
      <w:rPr>
        <w:rFonts w:ascii="Wingdings" w:hAnsi="Wingdings" w:hint="default"/>
      </w:rPr>
    </w:lvl>
    <w:lvl w:ilvl="3" w:tplc="4A5ACCA0" w:tentative="1">
      <w:start w:val="1"/>
      <w:numFmt w:val="bullet"/>
      <w:lvlText w:val=""/>
      <w:lvlJc w:val="left"/>
      <w:pPr>
        <w:ind w:left="2880" w:hanging="360"/>
      </w:pPr>
      <w:rPr>
        <w:rFonts w:ascii="Symbol" w:hAnsi="Symbol" w:hint="default"/>
      </w:rPr>
    </w:lvl>
    <w:lvl w:ilvl="4" w:tplc="A25416E2" w:tentative="1">
      <w:start w:val="1"/>
      <w:numFmt w:val="bullet"/>
      <w:lvlText w:val="o"/>
      <w:lvlJc w:val="left"/>
      <w:pPr>
        <w:ind w:left="3600" w:hanging="360"/>
      </w:pPr>
      <w:rPr>
        <w:rFonts w:ascii="Courier New" w:hAnsi="Courier New" w:hint="default"/>
      </w:rPr>
    </w:lvl>
    <w:lvl w:ilvl="5" w:tplc="26C26ACA" w:tentative="1">
      <w:start w:val="1"/>
      <w:numFmt w:val="bullet"/>
      <w:lvlText w:val=""/>
      <w:lvlJc w:val="left"/>
      <w:pPr>
        <w:ind w:left="4320" w:hanging="360"/>
      </w:pPr>
      <w:rPr>
        <w:rFonts w:ascii="Wingdings" w:hAnsi="Wingdings" w:hint="default"/>
      </w:rPr>
    </w:lvl>
    <w:lvl w:ilvl="6" w:tplc="370082D6" w:tentative="1">
      <w:start w:val="1"/>
      <w:numFmt w:val="bullet"/>
      <w:lvlText w:val=""/>
      <w:lvlJc w:val="left"/>
      <w:pPr>
        <w:ind w:left="5040" w:hanging="360"/>
      </w:pPr>
      <w:rPr>
        <w:rFonts w:ascii="Symbol" w:hAnsi="Symbol" w:hint="default"/>
      </w:rPr>
    </w:lvl>
    <w:lvl w:ilvl="7" w:tplc="C4B4E96A" w:tentative="1">
      <w:start w:val="1"/>
      <w:numFmt w:val="bullet"/>
      <w:lvlText w:val="o"/>
      <w:lvlJc w:val="left"/>
      <w:pPr>
        <w:ind w:left="5760" w:hanging="360"/>
      </w:pPr>
      <w:rPr>
        <w:rFonts w:ascii="Courier New" w:hAnsi="Courier New" w:hint="default"/>
      </w:rPr>
    </w:lvl>
    <w:lvl w:ilvl="8" w:tplc="16644B94" w:tentative="1">
      <w:start w:val="1"/>
      <w:numFmt w:val="bullet"/>
      <w:lvlText w:val=""/>
      <w:lvlJc w:val="left"/>
      <w:pPr>
        <w:ind w:left="6480" w:hanging="360"/>
      </w:pPr>
      <w:rPr>
        <w:rFonts w:ascii="Wingdings" w:hAnsi="Wingdings" w:hint="default"/>
      </w:rPr>
    </w:lvl>
  </w:abstractNum>
  <w:abstractNum w:abstractNumId="17" w15:restartNumberingAfterBreak="0">
    <w:nsid w:val="2F586E54"/>
    <w:multiLevelType w:val="hybridMultilevel"/>
    <w:tmpl w:val="9538FF02"/>
    <w:lvl w:ilvl="0" w:tplc="F9F23D72">
      <w:start w:val="1"/>
      <w:numFmt w:val="bullet"/>
      <w:lvlText w:val=""/>
      <w:lvlJc w:val="left"/>
      <w:pPr>
        <w:ind w:left="720" w:hanging="360"/>
      </w:pPr>
      <w:rPr>
        <w:rFonts w:ascii="Symbol" w:hAnsi="Symbol" w:hint="default"/>
      </w:rPr>
    </w:lvl>
    <w:lvl w:ilvl="1" w:tplc="B5AC144E" w:tentative="1">
      <w:start w:val="1"/>
      <w:numFmt w:val="bullet"/>
      <w:lvlText w:val="o"/>
      <w:lvlJc w:val="left"/>
      <w:pPr>
        <w:ind w:left="1440" w:hanging="360"/>
      </w:pPr>
      <w:rPr>
        <w:rFonts w:ascii="Courier New" w:hAnsi="Courier New" w:hint="default"/>
      </w:rPr>
    </w:lvl>
    <w:lvl w:ilvl="2" w:tplc="5952F26E" w:tentative="1">
      <w:start w:val="1"/>
      <w:numFmt w:val="bullet"/>
      <w:lvlText w:val=""/>
      <w:lvlJc w:val="left"/>
      <w:pPr>
        <w:ind w:left="2160" w:hanging="360"/>
      </w:pPr>
      <w:rPr>
        <w:rFonts w:ascii="Wingdings" w:hAnsi="Wingdings" w:hint="default"/>
      </w:rPr>
    </w:lvl>
    <w:lvl w:ilvl="3" w:tplc="2258F7FA" w:tentative="1">
      <w:start w:val="1"/>
      <w:numFmt w:val="bullet"/>
      <w:lvlText w:val=""/>
      <w:lvlJc w:val="left"/>
      <w:pPr>
        <w:ind w:left="2880" w:hanging="360"/>
      </w:pPr>
      <w:rPr>
        <w:rFonts w:ascii="Symbol" w:hAnsi="Symbol" w:hint="default"/>
      </w:rPr>
    </w:lvl>
    <w:lvl w:ilvl="4" w:tplc="C3D2D7B4" w:tentative="1">
      <w:start w:val="1"/>
      <w:numFmt w:val="bullet"/>
      <w:lvlText w:val="o"/>
      <w:lvlJc w:val="left"/>
      <w:pPr>
        <w:ind w:left="3600" w:hanging="360"/>
      </w:pPr>
      <w:rPr>
        <w:rFonts w:ascii="Courier New" w:hAnsi="Courier New" w:hint="default"/>
      </w:rPr>
    </w:lvl>
    <w:lvl w:ilvl="5" w:tplc="AAA28130" w:tentative="1">
      <w:start w:val="1"/>
      <w:numFmt w:val="bullet"/>
      <w:lvlText w:val=""/>
      <w:lvlJc w:val="left"/>
      <w:pPr>
        <w:ind w:left="4320" w:hanging="360"/>
      </w:pPr>
      <w:rPr>
        <w:rFonts w:ascii="Wingdings" w:hAnsi="Wingdings" w:hint="default"/>
      </w:rPr>
    </w:lvl>
    <w:lvl w:ilvl="6" w:tplc="9CC47264" w:tentative="1">
      <w:start w:val="1"/>
      <w:numFmt w:val="bullet"/>
      <w:lvlText w:val=""/>
      <w:lvlJc w:val="left"/>
      <w:pPr>
        <w:ind w:left="5040" w:hanging="360"/>
      </w:pPr>
      <w:rPr>
        <w:rFonts w:ascii="Symbol" w:hAnsi="Symbol" w:hint="default"/>
      </w:rPr>
    </w:lvl>
    <w:lvl w:ilvl="7" w:tplc="C05E629E" w:tentative="1">
      <w:start w:val="1"/>
      <w:numFmt w:val="bullet"/>
      <w:lvlText w:val="o"/>
      <w:lvlJc w:val="left"/>
      <w:pPr>
        <w:ind w:left="5760" w:hanging="360"/>
      </w:pPr>
      <w:rPr>
        <w:rFonts w:ascii="Courier New" w:hAnsi="Courier New" w:hint="default"/>
      </w:rPr>
    </w:lvl>
    <w:lvl w:ilvl="8" w:tplc="A148EAEE" w:tentative="1">
      <w:start w:val="1"/>
      <w:numFmt w:val="bullet"/>
      <w:lvlText w:val=""/>
      <w:lvlJc w:val="left"/>
      <w:pPr>
        <w:ind w:left="6480" w:hanging="360"/>
      </w:pPr>
      <w:rPr>
        <w:rFonts w:ascii="Wingdings" w:hAnsi="Wingdings" w:hint="default"/>
      </w:rPr>
    </w:lvl>
  </w:abstractNum>
  <w:abstractNum w:abstractNumId="18" w15:restartNumberingAfterBreak="0">
    <w:nsid w:val="30C23CAE"/>
    <w:multiLevelType w:val="multilevel"/>
    <w:tmpl w:val="36000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3E76E34"/>
    <w:multiLevelType w:val="hybridMultilevel"/>
    <w:tmpl w:val="FDF8C36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0B41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BD1D43"/>
    <w:multiLevelType w:val="hybridMultilevel"/>
    <w:tmpl w:val="9B6AA58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A31902"/>
    <w:multiLevelType w:val="multilevel"/>
    <w:tmpl w:val="221E5F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BB4D38"/>
    <w:multiLevelType w:val="hybridMultilevel"/>
    <w:tmpl w:val="D174C8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44744E"/>
    <w:multiLevelType w:val="hybridMultilevel"/>
    <w:tmpl w:val="7EA60672"/>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B544E6"/>
    <w:multiLevelType w:val="hybridMultilevel"/>
    <w:tmpl w:val="BA501B5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B634EC"/>
    <w:multiLevelType w:val="hybridMultilevel"/>
    <w:tmpl w:val="126867C6"/>
    <w:lvl w:ilvl="0" w:tplc="B030BF54">
      <w:start w:val="1"/>
      <w:numFmt w:val="bullet"/>
      <w:lvlText w:val=""/>
      <w:lvlJc w:val="left"/>
      <w:pPr>
        <w:ind w:left="720" w:hanging="360"/>
      </w:pPr>
      <w:rPr>
        <w:rFonts w:ascii="Symbol" w:hAnsi="Symbol"/>
      </w:rPr>
    </w:lvl>
    <w:lvl w:ilvl="1" w:tplc="81BC98FA">
      <w:start w:val="1"/>
      <w:numFmt w:val="bullet"/>
      <w:lvlText w:val=""/>
      <w:lvlJc w:val="left"/>
      <w:pPr>
        <w:ind w:left="720" w:hanging="360"/>
      </w:pPr>
      <w:rPr>
        <w:rFonts w:ascii="Symbol" w:hAnsi="Symbol"/>
      </w:rPr>
    </w:lvl>
    <w:lvl w:ilvl="2" w:tplc="5AC0E38A">
      <w:start w:val="1"/>
      <w:numFmt w:val="bullet"/>
      <w:lvlText w:val=""/>
      <w:lvlJc w:val="left"/>
      <w:pPr>
        <w:ind w:left="720" w:hanging="360"/>
      </w:pPr>
      <w:rPr>
        <w:rFonts w:ascii="Symbol" w:hAnsi="Symbol"/>
      </w:rPr>
    </w:lvl>
    <w:lvl w:ilvl="3" w:tplc="D3923A1C">
      <w:start w:val="1"/>
      <w:numFmt w:val="bullet"/>
      <w:lvlText w:val=""/>
      <w:lvlJc w:val="left"/>
      <w:pPr>
        <w:ind w:left="720" w:hanging="360"/>
      </w:pPr>
      <w:rPr>
        <w:rFonts w:ascii="Symbol" w:hAnsi="Symbol"/>
      </w:rPr>
    </w:lvl>
    <w:lvl w:ilvl="4" w:tplc="AF746A5E">
      <w:start w:val="1"/>
      <w:numFmt w:val="bullet"/>
      <w:lvlText w:val=""/>
      <w:lvlJc w:val="left"/>
      <w:pPr>
        <w:ind w:left="720" w:hanging="360"/>
      </w:pPr>
      <w:rPr>
        <w:rFonts w:ascii="Symbol" w:hAnsi="Symbol"/>
      </w:rPr>
    </w:lvl>
    <w:lvl w:ilvl="5" w:tplc="F220397C">
      <w:start w:val="1"/>
      <w:numFmt w:val="bullet"/>
      <w:lvlText w:val=""/>
      <w:lvlJc w:val="left"/>
      <w:pPr>
        <w:ind w:left="720" w:hanging="360"/>
      </w:pPr>
      <w:rPr>
        <w:rFonts w:ascii="Symbol" w:hAnsi="Symbol"/>
      </w:rPr>
    </w:lvl>
    <w:lvl w:ilvl="6" w:tplc="CA6ACFD8">
      <w:start w:val="1"/>
      <w:numFmt w:val="bullet"/>
      <w:lvlText w:val=""/>
      <w:lvlJc w:val="left"/>
      <w:pPr>
        <w:ind w:left="720" w:hanging="360"/>
      </w:pPr>
      <w:rPr>
        <w:rFonts w:ascii="Symbol" w:hAnsi="Symbol"/>
      </w:rPr>
    </w:lvl>
    <w:lvl w:ilvl="7" w:tplc="0B621300">
      <w:start w:val="1"/>
      <w:numFmt w:val="bullet"/>
      <w:lvlText w:val=""/>
      <w:lvlJc w:val="left"/>
      <w:pPr>
        <w:ind w:left="720" w:hanging="360"/>
      </w:pPr>
      <w:rPr>
        <w:rFonts w:ascii="Symbol" w:hAnsi="Symbol"/>
      </w:rPr>
    </w:lvl>
    <w:lvl w:ilvl="8" w:tplc="2B1081EA">
      <w:start w:val="1"/>
      <w:numFmt w:val="bullet"/>
      <w:lvlText w:val=""/>
      <w:lvlJc w:val="left"/>
      <w:pPr>
        <w:ind w:left="720" w:hanging="360"/>
      </w:pPr>
      <w:rPr>
        <w:rFonts w:ascii="Symbol" w:hAnsi="Symbol"/>
      </w:rPr>
    </w:lvl>
  </w:abstractNum>
  <w:abstractNum w:abstractNumId="27" w15:restartNumberingAfterBreak="0">
    <w:nsid w:val="4D881466"/>
    <w:multiLevelType w:val="hybridMultilevel"/>
    <w:tmpl w:val="D87A5CC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BF40E3"/>
    <w:multiLevelType w:val="multilevel"/>
    <w:tmpl w:val="F25C7D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6F7B6A"/>
    <w:multiLevelType w:val="hybridMultilevel"/>
    <w:tmpl w:val="BF14F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912FB"/>
    <w:multiLevelType w:val="hybridMultilevel"/>
    <w:tmpl w:val="2B28F01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0210CF"/>
    <w:multiLevelType w:val="hybridMultilevel"/>
    <w:tmpl w:val="AAB09FEA"/>
    <w:lvl w:ilvl="0" w:tplc="E7A2D3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B42CF8"/>
    <w:multiLevelType w:val="hybridMultilevel"/>
    <w:tmpl w:val="D85A6D80"/>
    <w:lvl w:ilvl="0" w:tplc="D22A31C0">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094FA5"/>
    <w:multiLevelType w:val="hybridMultilevel"/>
    <w:tmpl w:val="B8CACB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21007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46BDD"/>
    <w:multiLevelType w:val="hybridMultilevel"/>
    <w:tmpl w:val="2A5EB94C"/>
    <w:lvl w:ilvl="0" w:tplc="E7A2D3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E7A2D314">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8E299F"/>
    <w:multiLevelType w:val="hybridMultilevel"/>
    <w:tmpl w:val="FFFFFFFF"/>
    <w:lvl w:ilvl="0" w:tplc="E454EA66">
      <w:start w:val="1"/>
      <w:numFmt w:val="bullet"/>
      <w:lvlText w:val=""/>
      <w:lvlJc w:val="left"/>
      <w:pPr>
        <w:ind w:left="720" w:hanging="360"/>
      </w:pPr>
      <w:rPr>
        <w:rFonts w:ascii="Symbol" w:hAnsi="Symbol" w:hint="default"/>
      </w:rPr>
    </w:lvl>
    <w:lvl w:ilvl="1" w:tplc="D5966154">
      <w:start w:val="1"/>
      <w:numFmt w:val="bullet"/>
      <w:lvlText w:val="o"/>
      <w:lvlJc w:val="left"/>
      <w:pPr>
        <w:ind w:left="1440" w:hanging="360"/>
      </w:pPr>
      <w:rPr>
        <w:rFonts w:ascii="Courier New" w:hAnsi="Courier New" w:hint="default"/>
      </w:rPr>
    </w:lvl>
    <w:lvl w:ilvl="2" w:tplc="2F10C30E">
      <w:start w:val="1"/>
      <w:numFmt w:val="bullet"/>
      <w:lvlText w:val=""/>
      <w:lvlJc w:val="left"/>
      <w:pPr>
        <w:ind w:left="2160" w:hanging="360"/>
      </w:pPr>
      <w:rPr>
        <w:rFonts w:ascii="Wingdings" w:hAnsi="Wingdings" w:hint="default"/>
      </w:rPr>
    </w:lvl>
    <w:lvl w:ilvl="3" w:tplc="702807C4">
      <w:start w:val="1"/>
      <w:numFmt w:val="bullet"/>
      <w:lvlText w:val=""/>
      <w:lvlJc w:val="left"/>
      <w:pPr>
        <w:ind w:left="2880" w:hanging="360"/>
      </w:pPr>
      <w:rPr>
        <w:rFonts w:ascii="Symbol" w:hAnsi="Symbol" w:hint="default"/>
      </w:rPr>
    </w:lvl>
    <w:lvl w:ilvl="4" w:tplc="3B105E24">
      <w:start w:val="1"/>
      <w:numFmt w:val="bullet"/>
      <w:lvlText w:val="o"/>
      <w:lvlJc w:val="left"/>
      <w:pPr>
        <w:ind w:left="3600" w:hanging="360"/>
      </w:pPr>
      <w:rPr>
        <w:rFonts w:ascii="Courier New" w:hAnsi="Courier New" w:hint="default"/>
      </w:rPr>
    </w:lvl>
    <w:lvl w:ilvl="5" w:tplc="1DC08E9E">
      <w:start w:val="1"/>
      <w:numFmt w:val="bullet"/>
      <w:lvlText w:val=""/>
      <w:lvlJc w:val="left"/>
      <w:pPr>
        <w:ind w:left="4320" w:hanging="360"/>
      </w:pPr>
      <w:rPr>
        <w:rFonts w:ascii="Wingdings" w:hAnsi="Wingdings" w:hint="default"/>
      </w:rPr>
    </w:lvl>
    <w:lvl w:ilvl="6" w:tplc="B8C272B6">
      <w:start w:val="1"/>
      <w:numFmt w:val="bullet"/>
      <w:lvlText w:val=""/>
      <w:lvlJc w:val="left"/>
      <w:pPr>
        <w:ind w:left="5040" w:hanging="360"/>
      </w:pPr>
      <w:rPr>
        <w:rFonts w:ascii="Symbol" w:hAnsi="Symbol" w:hint="default"/>
      </w:rPr>
    </w:lvl>
    <w:lvl w:ilvl="7" w:tplc="29D08638">
      <w:start w:val="1"/>
      <w:numFmt w:val="bullet"/>
      <w:lvlText w:val="o"/>
      <w:lvlJc w:val="left"/>
      <w:pPr>
        <w:ind w:left="5760" w:hanging="360"/>
      </w:pPr>
      <w:rPr>
        <w:rFonts w:ascii="Courier New" w:hAnsi="Courier New" w:hint="default"/>
      </w:rPr>
    </w:lvl>
    <w:lvl w:ilvl="8" w:tplc="9E7CAA62">
      <w:start w:val="1"/>
      <w:numFmt w:val="bullet"/>
      <w:lvlText w:val=""/>
      <w:lvlJc w:val="left"/>
      <w:pPr>
        <w:ind w:left="6480" w:hanging="360"/>
      </w:pPr>
      <w:rPr>
        <w:rFonts w:ascii="Wingdings" w:hAnsi="Wingdings" w:hint="default"/>
      </w:rPr>
    </w:lvl>
  </w:abstractNum>
  <w:abstractNum w:abstractNumId="37" w15:restartNumberingAfterBreak="0">
    <w:nsid w:val="70EF58EA"/>
    <w:multiLevelType w:val="multilevel"/>
    <w:tmpl w:val="83340AA0"/>
    <w:lvl w:ilvl="0">
      <w:start w:val="1"/>
      <w:numFmt w:val="decimal"/>
      <w:suff w:val="space"/>
      <w:lvlText w:val="Chapter %1"/>
      <w:lvlJc w:val="left"/>
      <w:pPr>
        <w:ind w:left="360" w:firstLine="0"/>
      </w:pPr>
    </w:lvl>
    <w:lvl w:ilvl="1">
      <w:start w:val="1"/>
      <w:numFmt w:val="decimal"/>
      <w:lvlText w:val="%2."/>
      <w:lvlJc w:val="left"/>
      <w:pPr>
        <w:ind w:left="720" w:hanging="360"/>
      </w:pPr>
    </w:lvl>
    <w:lvl w:ilvl="2">
      <w:start w:val="1"/>
      <w:numFmt w:val="decimal"/>
      <w:suff w:val="nothing"/>
      <w:lvlText w:val=""/>
      <w:lvlJc w:val="left"/>
      <w:pPr>
        <w:ind w:left="360" w:firstLine="0"/>
      </w:pPr>
    </w:lvl>
    <w:lvl w:ilvl="3">
      <w:start w:val="1"/>
      <w:numFmt w:val="decimal"/>
      <w:suff w:val="nothing"/>
      <w:lvlText w:val=""/>
      <w:lvlJc w:val="left"/>
      <w:pPr>
        <w:ind w:left="360" w:firstLine="0"/>
      </w:pPr>
    </w:lvl>
    <w:lvl w:ilvl="4">
      <w:start w:val="1"/>
      <w:numFmt w:val="decimal"/>
      <w:suff w:val="nothing"/>
      <w:lvlText w:val=""/>
      <w:lvlJc w:val="left"/>
      <w:pPr>
        <w:ind w:left="360" w:firstLine="0"/>
      </w:pPr>
    </w:lvl>
    <w:lvl w:ilvl="5">
      <w:start w:val="1"/>
      <w:numFmt w:val="decimal"/>
      <w:suff w:val="nothing"/>
      <w:lvlText w:val=""/>
      <w:lvlJc w:val="left"/>
      <w:pPr>
        <w:ind w:left="360" w:firstLine="0"/>
      </w:pPr>
    </w:lvl>
    <w:lvl w:ilvl="6">
      <w:start w:val="1"/>
      <w:numFmt w:val="decimal"/>
      <w:suff w:val="nothing"/>
      <w:lvlText w:val=""/>
      <w:lvlJc w:val="left"/>
      <w:pPr>
        <w:ind w:left="360" w:firstLine="0"/>
      </w:pPr>
    </w:lvl>
    <w:lvl w:ilvl="7">
      <w:start w:val="1"/>
      <w:numFmt w:val="decimal"/>
      <w:suff w:val="nothing"/>
      <w:lvlText w:val=""/>
      <w:lvlJc w:val="left"/>
      <w:pPr>
        <w:ind w:left="360" w:firstLine="0"/>
      </w:pPr>
    </w:lvl>
    <w:lvl w:ilvl="8">
      <w:start w:val="1"/>
      <w:numFmt w:val="decimal"/>
      <w:suff w:val="nothing"/>
      <w:lvlText w:val=""/>
      <w:lvlJc w:val="left"/>
      <w:pPr>
        <w:ind w:left="360" w:firstLine="0"/>
      </w:pPr>
    </w:lvl>
  </w:abstractNum>
  <w:abstractNum w:abstractNumId="38" w15:restartNumberingAfterBreak="0">
    <w:nsid w:val="714A03E2"/>
    <w:multiLevelType w:val="hybridMultilevel"/>
    <w:tmpl w:val="62F855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20D1CA4"/>
    <w:multiLevelType w:val="multilevel"/>
    <w:tmpl w:val="11E6244E"/>
    <w:lvl w:ilvl="0">
      <w:start w:val="2"/>
      <w:numFmt w:val="decimal"/>
      <w:lvlText w:val="%1"/>
      <w:lvlJc w:val="left"/>
      <w:pPr>
        <w:ind w:left="360" w:hanging="360"/>
      </w:pPr>
      <w:rPr>
        <w:rFonts w:hint="default"/>
        <w:b w:val="0"/>
        <w:sz w:val="24"/>
      </w:rPr>
    </w:lvl>
    <w:lvl w:ilvl="1">
      <w:start w:val="1"/>
      <w:numFmt w:val="decimal"/>
      <w:lvlText w:val="%1.%2"/>
      <w:lvlJc w:val="left"/>
      <w:pPr>
        <w:ind w:left="1152" w:hanging="360"/>
      </w:pPr>
      <w:rPr>
        <w:rFonts w:hint="default"/>
        <w:b w:val="0"/>
        <w:sz w:val="24"/>
      </w:rPr>
    </w:lvl>
    <w:lvl w:ilvl="2">
      <w:start w:val="1"/>
      <w:numFmt w:val="decimal"/>
      <w:lvlText w:val="%1.%2.%3"/>
      <w:lvlJc w:val="left"/>
      <w:pPr>
        <w:ind w:left="2304" w:hanging="720"/>
      </w:pPr>
      <w:rPr>
        <w:rFonts w:hint="default"/>
        <w:b w:val="0"/>
        <w:sz w:val="24"/>
      </w:rPr>
    </w:lvl>
    <w:lvl w:ilvl="3">
      <w:start w:val="1"/>
      <w:numFmt w:val="decimal"/>
      <w:lvlText w:val="%1.%2.%3.%4"/>
      <w:lvlJc w:val="left"/>
      <w:pPr>
        <w:ind w:left="3456" w:hanging="1080"/>
      </w:pPr>
      <w:rPr>
        <w:rFonts w:hint="default"/>
        <w:b w:val="0"/>
        <w:sz w:val="24"/>
      </w:rPr>
    </w:lvl>
    <w:lvl w:ilvl="4">
      <w:start w:val="1"/>
      <w:numFmt w:val="decimal"/>
      <w:lvlText w:val="%1.%2.%3.%4.%5"/>
      <w:lvlJc w:val="left"/>
      <w:pPr>
        <w:ind w:left="4248" w:hanging="1080"/>
      </w:pPr>
      <w:rPr>
        <w:rFonts w:hint="default"/>
        <w:b w:val="0"/>
        <w:sz w:val="24"/>
      </w:rPr>
    </w:lvl>
    <w:lvl w:ilvl="5">
      <w:start w:val="1"/>
      <w:numFmt w:val="decimal"/>
      <w:lvlText w:val="%1.%2.%3.%4.%5.%6"/>
      <w:lvlJc w:val="left"/>
      <w:pPr>
        <w:ind w:left="5400" w:hanging="1440"/>
      </w:pPr>
      <w:rPr>
        <w:rFonts w:hint="default"/>
        <w:b w:val="0"/>
        <w:sz w:val="24"/>
      </w:rPr>
    </w:lvl>
    <w:lvl w:ilvl="6">
      <w:start w:val="1"/>
      <w:numFmt w:val="decimal"/>
      <w:lvlText w:val="%1.%2.%3.%4.%5.%6.%7"/>
      <w:lvlJc w:val="left"/>
      <w:pPr>
        <w:ind w:left="6192" w:hanging="1440"/>
      </w:pPr>
      <w:rPr>
        <w:rFonts w:hint="default"/>
        <w:b w:val="0"/>
        <w:sz w:val="24"/>
      </w:rPr>
    </w:lvl>
    <w:lvl w:ilvl="7">
      <w:start w:val="1"/>
      <w:numFmt w:val="decimal"/>
      <w:lvlText w:val="%1.%2.%3.%4.%5.%6.%7.%8"/>
      <w:lvlJc w:val="left"/>
      <w:pPr>
        <w:ind w:left="7344" w:hanging="1800"/>
      </w:pPr>
      <w:rPr>
        <w:rFonts w:hint="default"/>
        <w:b w:val="0"/>
        <w:sz w:val="24"/>
      </w:rPr>
    </w:lvl>
    <w:lvl w:ilvl="8">
      <w:start w:val="1"/>
      <w:numFmt w:val="decimal"/>
      <w:lvlText w:val="%1.%2.%3.%4.%5.%6.%7.%8.%9"/>
      <w:lvlJc w:val="left"/>
      <w:pPr>
        <w:ind w:left="8496" w:hanging="2160"/>
      </w:pPr>
      <w:rPr>
        <w:rFonts w:hint="default"/>
        <w:b w:val="0"/>
        <w:sz w:val="24"/>
      </w:rPr>
    </w:lvl>
  </w:abstractNum>
  <w:abstractNum w:abstractNumId="40" w15:restartNumberingAfterBreak="0">
    <w:nsid w:val="7697A0EA"/>
    <w:multiLevelType w:val="hybridMultilevel"/>
    <w:tmpl w:val="FFFFFFFF"/>
    <w:lvl w:ilvl="0" w:tplc="EAB6DCFA">
      <w:start w:val="1"/>
      <w:numFmt w:val="bullet"/>
      <w:lvlText w:val="·"/>
      <w:lvlJc w:val="left"/>
      <w:pPr>
        <w:ind w:left="720" w:hanging="360"/>
      </w:pPr>
      <w:rPr>
        <w:rFonts w:ascii="Symbol" w:hAnsi="Symbol" w:hint="default"/>
      </w:rPr>
    </w:lvl>
    <w:lvl w:ilvl="1" w:tplc="0922DF86">
      <w:start w:val="1"/>
      <w:numFmt w:val="bullet"/>
      <w:lvlText w:val="o"/>
      <w:lvlJc w:val="left"/>
      <w:pPr>
        <w:ind w:left="1440" w:hanging="360"/>
      </w:pPr>
      <w:rPr>
        <w:rFonts w:ascii="Courier New" w:hAnsi="Courier New" w:hint="default"/>
      </w:rPr>
    </w:lvl>
    <w:lvl w:ilvl="2" w:tplc="BB903638">
      <w:start w:val="1"/>
      <w:numFmt w:val="bullet"/>
      <w:lvlText w:val=""/>
      <w:lvlJc w:val="left"/>
      <w:pPr>
        <w:ind w:left="2160" w:hanging="360"/>
      </w:pPr>
      <w:rPr>
        <w:rFonts w:ascii="Wingdings" w:hAnsi="Wingdings" w:hint="default"/>
      </w:rPr>
    </w:lvl>
    <w:lvl w:ilvl="3" w:tplc="4B38F94C">
      <w:start w:val="1"/>
      <w:numFmt w:val="bullet"/>
      <w:lvlText w:val=""/>
      <w:lvlJc w:val="left"/>
      <w:pPr>
        <w:ind w:left="2880" w:hanging="360"/>
      </w:pPr>
      <w:rPr>
        <w:rFonts w:ascii="Symbol" w:hAnsi="Symbol" w:hint="default"/>
      </w:rPr>
    </w:lvl>
    <w:lvl w:ilvl="4" w:tplc="A4A6FF52">
      <w:start w:val="1"/>
      <w:numFmt w:val="bullet"/>
      <w:lvlText w:val="o"/>
      <w:lvlJc w:val="left"/>
      <w:pPr>
        <w:ind w:left="3600" w:hanging="360"/>
      </w:pPr>
      <w:rPr>
        <w:rFonts w:ascii="Courier New" w:hAnsi="Courier New" w:hint="default"/>
      </w:rPr>
    </w:lvl>
    <w:lvl w:ilvl="5" w:tplc="AB184A52">
      <w:start w:val="1"/>
      <w:numFmt w:val="bullet"/>
      <w:lvlText w:val=""/>
      <w:lvlJc w:val="left"/>
      <w:pPr>
        <w:ind w:left="4320" w:hanging="360"/>
      </w:pPr>
      <w:rPr>
        <w:rFonts w:ascii="Wingdings" w:hAnsi="Wingdings" w:hint="default"/>
      </w:rPr>
    </w:lvl>
    <w:lvl w:ilvl="6" w:tplc="94282E24">
      <w:start w:val="1"/>
      <w:numFmt w:val="bullet"/>
      <w:lvlText w:val=""/>
      <w:lvlJc w:val="left"/>
      <w:pPr>
        <w:ind w:left="5040" w:hanging="360"/>
      </w:pPr>
      <w:rPr>
        <w:rFonts w:ascii="Symbol" w:hAnsi="Symbol" w:hint="default"/>
      </w:rPr>
    </w:lvl>
    <w:lvl w:ilvl="7" w:tplc="9C60AAF4">
      <w:start w:val="1"/>
      <w:numFmt w:val="bullet"/>
      <w:lvlText w:val="o"/>
      <w:lvlJc w:val="left"/>
      <w:pPr>
        <w:ind w:left="5760" w:hanging="360"/>
      </w:pPr>
      <w:rPr>
        <w:rFonts w:ascii="Courier New" w:hAnsi="Courier New" w:hint="default"/>
      </w:rPr>
    </w:lvl>
    <w:lvl w:ilvl="8" w:tplc="D49A99F4">
      <w:start w:val="1"/>
      <w:numFmt w:val="bullet"/>
      <w:lvlText w:val=""/>
      <w:lvlJc w:val="left"/>
      <w:pPr>
        <w:ind w:left="6480" w:hanging="360"/>
      </w:pPr>
      <w:rPr>
        <w:rFonts w:ascii="Wingdings" w:hAnsi="Wingdings" w:hint="default"/>
      </w:rPr>
    </w:lvl>
  </w:abstractNum>
  <w:abstractNum w:abstractNumId="41" w15:restartNumberingAfterBreak="0">
    <w:nsid w:val="7A7768BC"/>
    <w:multiLevelType w:val="hybridMultilevel"/>
    <w:tmpl w:val="A67A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767DF"/>
    <w:multiLevelType w:val="hybridMultilevel"/>
    <w:tmpl w:val="F5042E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E031276"/>
    <w:multiLevelType w:val="hybridMultilevel"/>
    <w:tmpl w:val="E58E0A66"/>
    <w:lvl w:ilvl="0" w:tplc="2F7C0136">
      <w:start w:val="1"/>
      <w:numFmt w:val="bullet"/>
      <w:lvlText w:val=""/>
      <w:lvlJc w:val="left"/>
      <w:pPr>
        <w:ind w:left="720" w:hanging="360"/>
      </w:pPr>
      <w:rPr>
        <w:rFonts w:ascii="Symbol" w:hAnsi="Symbol"/>
      </w:rPr>
    </w:lvl>
    <w:lvl w:ilvl="1" w:tplc="EBD25A98">
      <w:start w:val="1"/>
      <w:numFmt w:val="bullet"/>
      <w:lvlText w:val=""/>
      <w:lvlJc w:val="left"/>
      <w:pPr>
        <w:ind w:left="720" w:hanging="360"/>
      </w:pPr>
      <w:rPr>
        <w:rFonts w:ascii="Symbol" w:hAnsi="Symbol"/>
      </w:rPr>
    </w:lvl>
    <w:lvl w:ilvl="2" w:tplc="CE8C7D76">
      <w:start w:val="1"/>
      <w:numFmt w:val="bullet"/>
      <w:lvlText w:val=""/>
      <w:lvlJc w:val="left"/>
      <w:pPr>
        <w:ind w:left="720" w:hanging="360"/>
      </w:pPr>
      <w:rPr>
        <w:rFonts w:ascii="Symbol" w:hAnsi="Symbol"/>
      </w:rPr>
    </w:lvl>
    <w:lvl w:ilvl="3" w:tplc="9288184E">
      <w:start w:val="1"/>
      <w:numFmt w:val="bullet"/>
      <w:lvlText w:val=""/>
      <w:lvlJc w:val="left"/>
      <w:pPr>
        <w:ind w:left="720" w:hanging="360"/>
      </w:pPr>
      <w:rPr>
        <w:rFonts w:ascii="Symbol" w:hAnsi="Symbol"/>
      </w:rPr>
    </w:lvl>
    <w:lvl w:ilvl="4" w:tplc="A68837AA">
      <w:start w:val="1"/>
      <w:numFmt w:val="bullet"/>
      <w:lvlText w:val=""/>
      <w:lvlJc w:val="left"/>
      <w:pPr>
        <w:ind w:left="720" w:hanging="360"/>
      </w:pPr>
      <w:rPr>
        <w:rFonts w:ascii="Symbol" w:hAnsi="Symbol"/>
      </w:rPr>
    </w:lvl>
    <w:lvl w:ilvl="5" w:tplc="EEA25E14">
      <w:start w:val="1"/>
      <w:numFmt w:val="bullet"/>
      <w:lvlText w:val=""/>
      <w:lvlJc w:val="left"/>
      <w:pPr>
        <w:ind w:left="720" w:hanging="360"/>
      </w:pPr>
      <w:rPr>
        <w:rFonts w:ascii="Symbol" w:hAnsi="Symbol"/>
      </w:rPr>
    </w:lvl>
    <w:lvl w:ilvl="6" w:tplc="B6EE64A8">
      <w:start w:val="1"/>
      <w:numFmt w:val="bullet"/>
      <w:lvlText w:val=""/>
      <w:lvlJc w:val="left"/>
      <w:pPr>
        <w:ind w:left="720" w:hanging="360"/>
      </w:pPr>
      <w:rPr>
        <w:rFonts w:ascii="Symbol" w:hAnsi="Symbol"/>
      </w:rPr>
    </w:lvl>
    <w:lvl w:ilvl="7" w:tplc="0F7093E4">
      <w:start w:val="1"/>
      <w:numFmt w:val="bullet"/>
      <w:lvlText w:val=""/>
      <w:lvlJc w:val="left"/>
      <w:pPr>
        <w:ind w:left="720" w:hanging="360"/>
      </w:pPr>
      <w:rPr>
        <w:rFonts w:ascii="Symbol" w:hAnsi="Symbol"/>
      </w:rPr>
    </w:lvl>
    <w:lvl w:ilvl="8" w:tplc="21BC859A">
      <w:start w:val="1"/>
      <w:numFmt w:val="bullet"/>
      <w:lvlText w:val=""/>
      <w:lvlJc w:val="left"/>
      <w:pPr>
        <w:ind w:left="720" w:hanging="360"/>
      </w:pPr>
      <w:rPr>
        <w:rFonts w:ascii="Symbol" w:hAnsi="Symbol"/>
      </w:rPr>
    </w:lvl>
  </w:abstractNum>
  <w:num w:numId="1">
    <w:abstractNumId w:val="37"/>
  </w:num>
  <w:num w:numId="2">
    <w:abstractNumId w:val="16"/>
  </w:num>
  <w:num w:numId="3">
    <w:abstractNumId w:val="40"/>
  </w:num>
  <w:num w:numId="4">
    <w:abstractNumId w:val="17"/>
  </w:num>
  <w:num w:numId="5">
    <w:abstractNumId w:val="36"/>
  </w:num>
  <w:num w:numId="6">
    <w:abstractNumId w:val="34"/>
  </w:num>
  <w:num w:numId="7">
    <w:abstractNumId w:val="24"/>
  </w:num>
  <w:num w:numId="8">
    <w:abstractNumId w:val="38"/>
  </w:num>
  <w:num w:numId="9">
    <w:abstractNumId w:val="9"/>
  </w:num>
  <w:num w:numId="10">
    <w:abstractNumId w:val="20"/>
  </w:num>
  <w:num w:numId="11">
    <w:abstractNumId w:val="12"/>
  </w:num>
  <w:num w:numId="12">
    <w:abstractNumId w:val="39"/>
  </w:num>
  <w:num w:numId="13">
    <w:abstractNumId w:val="11"/>
  </w:num>
  <w:num w:numId="14">
    <w:abstractNumId w:val="14"/>
  </w:num>
  <w:num w:numId="15">
    <w:abstractNumId w:val="28"/>
  </w:num>
  <w:num w:numId="16">
    <w:abstractNumId w:val="22"/>
  </w:num>
  <w:num w:numId="17">
    <w:abstractNumId w:val="4"/>
  </w:num>
  <w:num w:numId="18">
    <w:abstractNumId w:val="23"/>
  </w:num>
  <w:num w:numId="19">
    <w:abstractNumId w:val="27"/>
  </w:num>
  <w:num w:numId="20">
    <w:abstractNumId w:val="8"/>
  </w:num>
  <w:num w:numId="21">
    <w:abstractNumId w:val="19"/>
  </w:num>
  <w:num w:numId="22">
    <w:abstractNumId w:val="21"/>
  </w:num>
  <w:num w:numId="23">
    <w:abstractNumId w:val="3"/>
  </w:num>
  <w:num w:numId="24">
    <w:abstractNumId w:val="32"/>
  </w:num>
  <w:num w:numId="25">
    <w:abstractNumId w:val="26"/>
  </w:num>
  <w:num w:numId="26">
    <w:abstractNumId w:val="0"/>
  </w:num>
  <w:num w:numId="27">
    <w:abstractNumId w:val="33"/>
  </w:num>
  <w:num w:numId="28">
    <w:abstractNumId w:val="30"/>
  </w:num>
  <w:num w:numId="29">
    <w:abstractNumId w:val="42"/>
  </w:num>
  <w:num w:numId="30">
    <w:abstractNumId w:val="5"/>
  </w:num>
  <w:num w:numId="31">
    <w:abstractNumId w:val="25"/>
  </w:num>
  <w:num w:numId="32">
    <w:abstractNumId w:val="10"/>
  </w:num>
  <w:num w:numId="33">
    <w:abstractNumId w:val="29"/>
  </w:num>
  <w:num w:numId="34">
    <w:abstractNumId w:val="31"/>
  </w:num>
  <w:num w:numId="35">
    <w:abstractNumId w:val="25"/>
  </w:num>
  <w:num w:numId="36">
    <w:abstractNumId w:val="1"/>
  </w:num>
  <w:num w:numId="37">
    <w:abstractNumId w:val="43"/>
  </w:num>
  <w:num w:numId="38">
    <w:abstractNumId w:val="7"/>
  </w:num>
  <w:num w:numId="39">
    <w:abstractNumId w:val="35"/>
  </w:num>
  <w:num w:numId="40">
    <w:abstractNumId w:val="13"/>
  </w:num>
  <w:num w:numId="41">
    <w:abstractNumId w:val="6"/>
  </w:num>
  <w:num w:numId="42">
    <w:abstractNumId w:val="41"/>
  </w:num>
  <w:num w:numId="43">
    <w:abstractNumId w:val="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116AFCAB-E078-4314-A5D0-E87A42E2849B"/>
    <w:docVar w:name="LW_COVERPAGE_TYPE" w:val="1"/>
    <w:docVar w:name="LW_CROSSREFERENCE" w:val="&lt;UNUSED&gt;"/>
    <w:docVar w:name="LW_DocType" w:val="NORMAL"/>
    <w:docVar w:name="LW_EMISSION" w:val="6.5.2025"/>
    <w:docVar w:name="LW_EMISSION_ISODATE" w:val="2025-05-06"/>
    <w:docVar w:name="LW_EMISSION_LOCATION" w:val="STR"/>
    <w:docVar w:name="LW_EMISSION_PREFIX" w:val="\u931?\u964?\u961?\u945?\u963?\u946?\u959?\u973?\u961?\u947?\u959?, "/>
    <w:docVar w:name="LW_EMISSION_SUFFIX" w:val=" "/>
    <w:docVar w:name="LW_ID_DOCTYPE_NONLW" w:val="CP-014"/>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5) 4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35?\u940?\u961?\u964?\u951?\u962? \u960?\u959?\u961?\u949?\u943?\u945?\u962? \u947?\u953?\u945? \u964?\u959?\u957? \u964?\u949?\u961?\u956?\u945?\u964?\u953?\u963?\u956?\u972? \u964?\u969?\u957? \u961?\u969?\u963?\u953?\u954?\u974?\u957? \u949?\u953?\u963?\u945?\u947?\u969?\u947?\u974?\u957? \u949?\u957?\u941?\u961?\u947?\u949?\u953?\u945?\u962?"/>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 w:name="LwApiVersions" w:val="LW4CoDe 1.24.5.0; LW 9.0, Build 20240221"/>
  </w:docVars>
  <w:rsids>
    <w:rsidRoot w:val="00A24A44"/>
    <w:rsid w:val="000000A7"/>
    <w:rsid w:val="000001A8"/>
    <w:rsid w:val="0000023C"/>
    <w:rsid w:val="000002AD"/>
    <w:rsid w:val="00000326"/>
    <w:rsid w:val="000004A7"/>
    <w:rsid w:val="000004FF"/>
    <w:rsid w:val="0000056A"/>
    <w:rsid w:val="0000060F"/>
    <w:rsid w:val="0000081D"/>
    <w:rsid w:val="00000954"/>
    <w:rsid w:val="000009CB"/>
    <w:rsid w:val="00000C3B"/>
    <w:rsid w:val="00000D40"/>
    <w:rsid w:val="000010B9"/>
    <w:rsid w:val="00001217"/>
    <w:rsid w:val="0000122C"/>
    <w:rsid w:val="000012BC"/>
    <w:rsid w:val="000014BF"/>
    <w:rsid w:val="0000167D"/>
    <w:rsid w:val="00001951"/>
    <w:rsid w:val="0000198B"/>
    <w:rsid w:val="00001A82"/>
    <w:rsid w:val="00001B5C"/>
    <w:rsid w:val="00001D08"/>
    <w:rsid w:val="00001D6E"/>
    <w:rsid w:val="00002123"/>
    <w:rsid w:val="0000214E"/>
    <w:rsid w:val="000026CA"/>
    <w:rsid w:val="00002728"/>
    <w:rsid w:val="000027C7"/>
    <w:rsid w:val="00002904"/>
    <w:rsid w:val="00002D60"/>
    <w:rsid w:val="00002E90"/>
    <w:rsid w:val="00002F02"/>
    <w:rsid w:val="000030A3"/>
    <w:rsid w:val="00003243"/>
    <w:rsid w:val="00003326"/>
    <w:rsid w:val="000033A4"/>
    <w:rsid w:val="0000358F"/>
    <w:rsid w:val="0000360D"/>
    <w:rsid w:val="000036C3"/>
    <w:rsid w:val="00003719"/>
    <w:rsid w:val="00003955"/>
    <w:rsid w:val="00003A68"/>
    <w:rsid w:val="00003DB1"/>
    <w:rsid w:val="00003F43"/>
    <w:rsid w:val="00003FED"/>
    <w:rsid w:val="0000405F"/>
    <w:rsid w:val="000042E0"/>
    <w:rsid w:val="000043AA"/>
    <w:rsid w:val="000046C1"/>
    <w:rsid w:val="000048CA"/>
    <w:rsid w:val="00004A0C"/>
    <w:rsid w:val="00004D81"/>
    <w:rsid w:val="00004EB1"/>
    <w:rsid w:val="00004F82"/>
    <w:rsid w:val="00005031"/>
    <w:rsid w:val="0000510F"/>
    <w:rsid w:val="000052EF"/>
    <w:rsid w:val="00005392"/>
    <w:rsid w:val="00005663"/>
    <w:rsid w:val="0000577B"/>
    <w:rsid w:val="00005838"/>
    <w:rsid w:val="00005C3C"/>
    <w:rsid w:val="00005D40"/>
    <w:rsid w:val="00005D91"/>
    <w:rsid w:val="00005E48"/>
    <w:rsid w:val="00005E86"/>
    <w:rsid w:val="00006000"/>
    <w:rsid w:val="00006127"/>
    <w:rsid w:val="00006129"/>
    <w:rsid w:val="00006539"/>
    <w:rsid w:val="00006769"/>
    <w:rsid w:val="000067A2"/>
    <w:rsid w:val="00006A55"/>
    <w:rsid w:val="00006DC1"/>
    <w:rsid w:val="00006E25"/>
    <w:rsid w:val="00006FEE"/>
    <w:rsid w:val="0000710C"/>
    <w:rsid w:val="00007186"/>
    <w:rsid w:val="00007930"/>
    <w:rsid w:val="0000795B"/>
    <w:rsid w:val="00007A2C"/>
    <w:rsid w:val="00007DBA"/>
    <w:rsid w:val="00007EAC"/>
    <w:rsid w:val="000106FC"/>
    <w:rsid w:val="00010875"/>
    <w:rsid w:val="00010CFE"/>
    <w:rsid w:val="00010D3D"/>
    <w:rsid w:val="00010DA9"/>
    <w:rsid w:val="00010F65"/>
    <w:rsid w:val="000110EB"/>
    <w:rsid w:val="000112AA"/>
    <w:rsid w:val="00011768"/>
    <w:rsid w:val="000117DA"/>
    <w:rsid w:val="0001184F"/>
    <w:rsid w:val="0001188E"/>
    <w:rsid w:val="00011B07"/>
    <w:rsid w:val="00011D06"/>
    <w:rsid w:val="00011D19"/>
    <w:rsid w:val="00011F0C"/>
    <w:rsid w:val="0001200B"/>
    <w:rsid w:val="00012355"/>
    <w:rsid w:val="00012373"/>
    <w:rsid w:val="000126F0"/>
    <w:rsid w:val="0001278C"/>
    <w:rsid w:val="00012795"/>
    <w:rsid w:val="00012807"/>
    <w:rsid w:val="000128F2"/>
    <w:rsid w:val="000129EC"/>
    <w:rsid w:val="00012A5A"/>
    <w:rsid w:val="00012C69"/>
    <w:rsid w:val="00012C79"/>
    <w:rsid w:val="00012CF3"/>
    <w:rsid w:val="00012D5F"/>
    <w:rsid w:val="00012E98"/>
    <w:rsid w:val="00013041"/>
    <w:rsid w:val="00013063"/>
    <w:rsid w:val="000130AF"/>
    <w:rsid w:val="00013180"/>
    <w:rsid w:val="000133A6"/>
    <w:rsid w:val="0001378B"/>
    <w:rsid w:val="000137CE"/>
    <w:rsid w:val="000138F8"/>
    <w:rsid w:val="00013A40"/>
    <w:rsid w:val="00013AAC"/>
    <w:rsid w:val="00013B4E"/>
    <w:rsid w:val="00013E92"/>
    <w:rsid w:val="00013EBE"/>
    <w:rsid w:val="00013F51"/>
    <w:rsid w:val="000141AD"/>
    <w:rsid w:val="00014214"/>
    <w:rsid w:val="00014510"/>
    <w:rsid w:val="00014644"/>
    <w:rsid w:val="0001485E"/>
    <w:rsid w:val="000148DB"/>
    <w:rsid w:val="0001496B"/>
    <w:rsid w:val="00015355"/>
    <w:rsid w:val="00015504"/>
    <w:rsid w:val="00015723"/>
    <w:rsid w:val="0001582A"/>
    <w:rsid w:val="00015942"/>
    <w:rsid w:val="00015A2C"/>
    <w:rsid w:val="00015AF2"/>
    <w:rsid w:val="00015BEC"/>
    <w:rsid w:val="00015C12"/>
    <w:rsid w:val="00015FCD"/>
    <w:rsid w:val="00015FEF"/>
    <w:rsid w:val="000160DA"/>
    <w:rsid w:val="000163B6"/>
    <w:rsid w:val="0001643F"/>
    <w:rsid w:val="00016626"/>
    <w:rsid w:val="0001672A"/>
    <w:rsid w:val="00016761"/>
    <w:rsid w:val="00016883"/>
    <w:rsid w:val="000168C4"/>
    <w:rsid w:val="00016958"/>
    <w:rsid w:val="00016A57"/>
    <w:rsid w:val="00016BBC"/>
    <w:rsid w:val="00016D7B"/>
    <w:rsid w:val="00016EFC"/>
    <w:rsid w:val="00016F1B"/>
    <w:rsid w:val="0001709E"/>
    <w:rsid w:val="000170D2"/>
    <w:rsid w:val="000171AF"/>
    <w:rsid w:val="000171D8"/>
    <w:rsid w:val="000172F5"/>
    <w:rsid w:val="000174B2"/>
    <w:rsid w:val="000174D6"/>
    <w:rsid w:val="000176AD"/>
    <w:rsid w:val="00017736"/>
    <w:rsid w:val="000178C2"/>
    <w:rsid w:val="00017B47"/>
    <w:rsid w:val="00017C3B"/>
    <w:rsid w:val="00017E51"/>
    <w:rsid w:val="000203F2"/>
    <w:rsid w:val="0002060C"/>
    <w:rsid w:val="000208B4"/>
    <w:rsid w:val="0002091D"/>
    <w:rsid w:val="00020CAD"/>
    <w:rsid w:val="00020E2A"/>
    <w:rsid w:val="00021065"/>
    <w:rsid w:val="0002149E"/>
    <w:rsid w:val="0002153C"/>
    <w:rsid w:val="00021557"/>
    <w:rsid w:val="0002178A"/>
    <w:rsid w:val="000218DA"/>
    <w:rsid w:val="00021C88"/>
    <w:rsid w:val="00021D60"/>
    <w:rsid w:val="00022311"/>
    <w:rsid w:val="0002232B"/>
    <w:rsid w:val="00022635"/>
    <w:rsid w:val="000227D0"/>
    <w:rsid w:val="000228CC"/>
    <w:rsid w:val="00022926"/>
    <w:rsid w:val="00022A83"/>
    <w:rsid w:val="00022AA4"/>
    <w:rsid w:val="00022AE7"/>
    <w:rsid w:val="00022B3A"/>
    <w:rsid w:val="00022B94"/>
    <w:rsid w:val="00022C6B"/>
    <w:rsid w:val="00022F6F"/>
    <w:rsid w:val="00022FD5"/>
    <w:rsid w:val="00023136"/>
    <w:rsid w:val="000232A1"/>
    <w:rsid w:val="000232C4"/>
    <w:rsid w:val="00023370"/>
    <w:rsid w:val="0002353D"/>
    <w:rsid w:val="00023639"/>
    <w:rsid w:val="0002384A"/>
    <w:rsid w:val="00023875"/>
    <w:rsid w:val="000238B7"/>
    <w:rsid w:val="00023B65"/>
    <w:rsid w:val="00023E61"/>
    <w:rsid w:val="00023E7C"/>
    <w:rsid w:val="000241AD"/>
    <w:rsid w:val="00024203"/>
    <w:rsid w:val="00024423"/>
    <w:rsid w:val="00024492"/>
    <w:rsid w:val="0002455F"/>
    <w:rsid w:val="00024631"/>
    <w:rsid w:val="000246A5"/>
    <w:rsid w:val="000246AA"/>
    <w:rsid w:val="000246CF"/>
    <w:rsid w:val="000246D7"/>
    <w:rsid w:val="00024D26"/>
    <w:rsid w:val="00024D7D"/>
    <w:rsid w:val="00024F4C"/>
    <w:rsid w:val="00024F57"/>
    <w:rsid w:val="00024FCF"/>
    <w:rsid w:val="000250AB"/>
    <w:rsid w:val="000250B5"/>
    <w:rsid w:val="000253DC"/>
    <w:rsid w:val="00025444"/>
    <w:rsid w:val="000258CB"/>
    <w:rsid w:val="00025AEA"/>
    <w:rsid w:val="00025D10"/>
    <w:rsid w:val="00025D6C"/>
    <w:rsid w:val="00025DB4"/>
    <w:rsid w:val="00026037"/>
    <w:rsid w:val="000261C2"/>
    <w:rsid w:val="00026320"/>
    <w:rsid w:val="00026505"/>
    <w:rsid w:val="0002667D"/>
    <w:rsid w:val="0002667F"/>
    <w:rsid w:val="000266C8"/>
    <w:rsid w:val="00026716"/>
    <w:rsid w:val="00026868"/>
    <w:rsid w:val="00026B8F"/>
    <w:rsid w:val="00026C12"/>
    <w:rsid w:val="00026C80"/>
    <w:rsid w:val="00026CD1"/>
    <w:rsid w:val="00026D42"/>
    <w:rsid w:val="00026E41"/>
    <w:rsid w:val="000270BC"/>
    <w:rsid w:val="000270CE"/>
    <w:rsid w:val="000271DA"/>
    <w:rsid w:val="00027364"/>
    <w:rsid w:val="00027412"/>
    <w:rsid w:val="00027459"/>
    <w:rsid w:val="000276DE"/>
    <w:rsid w:val="0002782A"/>
    <w:rsid w:val="0002792D"/>
    <w:rsid w:val="00027A8C"/>
    <w:rsid w:val="00027AB1"/>
    <w:rsid w:val="00027B4B"/>
    <w:rsid w:val="00027DB8"/>
    <w:rsid w:val="00027EFD"/>
    <w:rsid w:val="00027F99"/>
    <w:rsid w:val="000300E9"/>
    <w:rsid w:val="00030101"/>
    <w:rsid w:val="00030346"/>
    <w:rsid w:val="0003036E"/>
    <w:rsid w:val="00030648"/>
    <w:rsid w:val="000306B6"/>
    <w:rsid w:val="0003086B"/>
    <w:rsid w:val="0003090A"/>
    <w:rsid w:val="00030B39"/>
    <w:rsid w:val="00030D22"/>
    <w:rsid w:val="00030EE4"/>
    <w:rsid w:val="00030F0F"/>
    <w:rsid w:val="000311DC"/>
    <w:rsid w:val="000312FD"/>
    <w:rsid w:val="000314A5"/>
    <w:rsid w:val="000315CB"/>
    <w:rsid w:val="00031654"/>
    <w:rsid w:val="00031689"/>
    <w:rsid w:val="000318A0"/>
    <w:rsid w:val="00031B3C"/>
    <w:rsid w:val="00031C93"/>
    <w:rsid w:val="000320D3"/>
    <w:rsid w:val="0003226E"/>
    <w:rsid w:val="0003230C"/>
    <w:rsid w:val="000325CB"/>
    <w:rsid w:val="00032742"/>
    <w:rsid w:val="00032AE6"/>
    <w:rsid w:val="00032C51"/>
    <w:rsid w:val="00032EE8"/>
    <w:rsid w:val="00033208"/>
    <w:rsid w:val="0003335F"/>
    <w:rsid w:val="0003364C"/>
    <w:rsid w:val="00033674"/>
    <w:rsid w:val="00033854"/>
    <w:rsid w:val="00033976"/>
    <w:rsid w:val="000339E5"/>
    <w:rsid w:val="00033AA2"/>
    <w:rsid w:val="00033ADD"/>
    <w:rsid w:val="00033B3E"/>
    <w:rsid w:val="00033B87"/>
    <w:rsid w:val="00033C03"/>
    <w:rsid w:val="00033CE9"/>
    <w:rsid w:val="00033E7E"/>
    <w:rsid w:val="00033FEF"/>
    <w:rsid w:val="00034099"/>
    <w:rsid w:val="00034178"/>
    <w:rsid w:val="000341B2"/>
    <w:rsid w:val="0003459C"/>
    <w:rsid w:val="0003461A"/>
    <w:rsid w:val="00034633"/>
    <w:rsid w:val="0003464A"/>
    <w:rsid w:val="00034682"/>
    <w:rsid w:val="000346FC"/>
    <w:rsid w:val="00034BCA"/>
    <w:rsid w:val="00034CD9"/>
    <w:rsid w:val="00034D7E"/>
    <w:rsid w:val="00034F1D"/>
    <w:rsid w:val="00034FCD"/>
    <w:rsid w:val="00034FDA"/>
    <w:rsid w:val="00035091"/>
    <w:rsid w:val="00035258"/>
    <w:rsid w:val="00035373"/>
    <w:rsid w:val="00035427"/>
    <w:rsid w:val="0003542D"/>
    <w:rsid w:val="0003575D"/>
    <w:rsid w:val="00035874"/>
    <w:rsid w:val="0003591D"/>
    <w:rsid w:val="00035A06"/>
    <w:rsid w:val="00035A5C"/>
    <w:rsid w:val="00035BDE"/>
    <w:rsid w:val="00035BE1"/>
    <w:rsid w:val="00035E1F"/>
    <w:rsid w:val="00035E37"/>
    <w:rsid w:val="00035EEE"/>
    <w:rsid w:val="00036147"/>
    <w:rsid w:val="000361F7"/>
    <w:rsid w:val="0003668F"/>
    <w:rsid w:val="00036822"/>
    <w:rsid w:val="000368B7"/>
    <w:rsid w:val="00036B5F"/>
    <w:rsid w:val="00036D47"/>
    <w:rsid w:val="00036D73"/>
    <w:rsid w:val="00036FDA"/>
    <w:rsid w:val="000370A3"/>
    <w:rsid w:val="000372AE"/>
    <w:rsid w:val="000372F4"/>
    <w:rsid w:val="0003732E"/>
    <w:rsid w:val="000376C2"/>
    <w:rsid w:val="000378AC"/>
    <w:rsid w:val="00037A45"/>
    <w:rsid w:val="00037C8A"/>
    <w:rsid w:val="00037D07"/>
    <w:rsid w:val="00037E82"/>
    <w:rsid w:val="000401F7"/>
    <w:rsid w:val="00040207"/>
    <w:rsid w:val="00040558"/>
    <w:rsid w:val="00040737"/>
    <w:rsid w:val="0004089D"/>
    <w:rsid w:val="00040C07"/>
    <w:rsid w:val="00040D76"/>
    <w:rsid w:val="00040F95"/>
    <w:rsid w:val="00041088"/>
    <w:rsid w:val="000410E8"/>
    <w:rsid w:val="0004122A"/>
    <w:rsid w:val="000413B5"/>
    <w:rsid w:val="000414C3"/>
    <w:rsid w:val="000414C7"/>
    <w:rsid w:val="000414F4"/>
    <w:rsid w:val="000415A0"/>
    <w:rsid w:val="000415EE"/>
    <w:rsid w:val="00041613"/>
    <w:rsid w:val="0004167D"/>
    <w:rsid w:val="000417AA"/>
    <w:rsid w:val="0004190C"/>
    <w:rsid w:val="00041B51"/>
    <w:rsid w:val="00041C07"/>
    <w:rsid w:val="00041D49"/>
    <w:rsid w:val="00041EF9"/>
    <w:rsid w:val="000421C8"/>
    <w:rsid w:val="000423DA"/>
    <w:rsid w:val="00042443"/>
    <w:rsid w:val="00042695"/>
    <w:rsid w:val="0004277C"/>
    <w:rsid w:val="00042904"/>
    <w:rsid w:val="000429AF"/>
    <w:rsid w:val="00042ABB"/>
    <w:rsid w:val="0004320D"/>
    <w:rsid w:val="000432A5"/>
    <w:rsid w:val="00043496"/>
    <w:rsid w:val="0004354A"/>
    <w:rsid w:val="000437A7"/>
    <w:rsid w:val="00043904"/>
    <w:rsid w:val="000439FF"/>
    <w:rsid w:val="00043B39"/>
    <w:rsid w:val="00043BDC"/>
    <w:rsid w:val="00043C0E"/>
    <w:rsid w:val="000441B3"/>
    <w:rsid w:val="0004426E"/>
    <w:rsid w:val="000442A3"/>
    <w:rsid w:val="00044335"/>
    <w:rsid w:val="00044727"/>
    <w:rsid w:val="00044739"/>
    <w:rsid w:val="00044771"/>
    <w:rsid w:val="00044B5E"/>
    <w:rsid w:val="00044B8F"/>
    <w:rsid w:val="00044BBB"/>
    <w:rsid w:val="00044C08"/>
    <w:rsid w:val="00044F17"/>
    <w:rsid w:val="00044FD3"/>
    <w:rsid w:val="000451A2"/>
    <w:rsid w:val="00045373"/>
    <w:rsid w:val="000453E8"/>
    <w:rsid w:val="00045486"/>
    <w:rsid w:val="00045538"/>
    <w:rsid w:val="0004553F"/>
    <w:rsid w:val="0004557D"/>
    <w:rsid w:val="00045677"/>
    <w:rsid w:val="000458B6"/>
    <w:rsid w:val="00045935"/>
    <w:rsid w:val="000459F5"/>
    <w:rsid w:val="00045EEE"/>
    <w:rsid w:val="000460A9"/>
    <w:rsid w:val="0004637F"/>
    <w:rsid w:val="000463FC"/>
    <w:rsid w:val="00046440"/>
    <w:rsid w:val="000465E1"/>
    <w:rsid w:val="0004664D"/>
    <w:rsid w:val="000466F3"/>
    <w:rsid w:val="00046725"/>
    <w:rsid w:val="00046A49"/>
    <w:rsid w:val="00046AD1"/>
    <w:rsid w:val="00046DAD"/>
    <w:rsid w:val="00046EC9"/>
    <w:rsid w:val="00046F00"/>
    <w:rsid w:val="000472A0"/>
    <w:rsid w:val="0004732F"/>
    <w:rsid w:val="000473F5"/>
    <w:rsid w:val="000474B1"/>
    <w:rsid w:val="000475D6"/>
    <w:rsid w:val="00047685"/>
    <w:rsid w:val="000476E6"/>
    <w:rsid w:val="0004772A"/>
    <w:rsid w:val="000479E5"/>
    <w:rsid w:val="00047B6A"/>
    <w:rsid w:val="00047BD6"/>
    <w:rsid w:val="00047BFB"/>
    <w:rsid w:val="00047D3E"/>
    <w:rsid w:val="00047E70"/>
    <w:rsid w:val="0005015A"/>
    <w:rsid w:val="0005039D"/>
    <w:rsid w:val="000503E3"/>
    <w:rsid w:val="000504CE"/>
    <w:rsid w:val="00050510"/>
    <w:rsid w:val="000505A2"/>
    <w:rsid w:val="00050648"/>
    <w:rsid w:val="0005067D"/>
    <w:rsid w:val="00050971"/>
    <w:rsid w:val="00050986"/>
    <w:rsid w:val="0005098A"/>
    <w:rsid w:val="000509F7"/>
    <w:rsid w:val="00050A8E"/>
    <w:rsid w:val="00050C30"/>
    <w:rsid w:val="00050D06"/>
    <w:rsid w:val="00050DD9"/>
    <w:rsid w:val="00050E01"/>
    <w:rsid w:val="00050E60"/>
    <w:rsid w:val="00051018"/>
    <w:rsid w:val="0005123F"/>
    <w:rsid w:val="000512FC"/>
    <w:rsid w:val="000513D6"/>
    <w:rsid w:val="000516AC"/>
    <w:rsid w:val="00051701"/>
    <w:rsid w:val="00051AB5"/>
    <w:rsid w:val="00051AF1"/>
    <w:rsid w:val="00051AF5"/>
    <w:rsid w:val="00051AFF"/>
    <w:rsid w:val="00051C56"/>
    <w:rsid w:val="00051DEB"/>
    <w:rsid w:val="00051E82"/>
    <w:rsid w:val="00051FE8"/>
    <w:rsid w:val="000520CE"/>
    <w:rsid w:val="0005239F"/>
    <w:rsid w:val="00052539"/>
    <w:rsid w:val="00052596"/>
    <w:rsid w:val="0005272D"/>
    <w:rsid w:val="000527DC"/>
    <w:rsid w:val="00052823"/>
    <w:rsid w:val="0005291B"/>
    <w:rsid w:val="00052933"/>
    <w:rsid w:val="000529C2"/>
    <w:rsid w:val="00052B38"/>
    <w:rsid w:val="00052C31"/>
    <w:rsid w:val="00052C46"/>
    <w:rsid w:val="00052C99"/>
    <w:rsid w:val="00052E0A"/>
    <w:rsid w:val="000530D8"/>
    <w:rsid w:val="00053547"/>
    <w:rsid w:val="0005367C"/>
    <w:rsid w:val="00053828"/>
    <w:rsid w:val="00053A9D"/>
    <w:rsid w:val="00053B20"/>
    <w:rsid w:val="00053B2F"/>
    <w:rsid w:val="00053B70"/>
    <w:rsid w:val="00054118"/>
    <w:rsid w:val="00054504"/>
    <w:rsid w:val="000545EF"/>
    <w:rsid w:val="00054639"/>
    <w:rsid w:val="00054668"/>
    <w:rsid w:val="000546BA"/>
    <w:rsid w:val="000547F5"/>
    <w:rsid w:val="000548BF"/>
    <w:rsid w:val="00054B6C"/>
    <w:rsid w:val="00054D41"/>
    <w:rsid w:val="00054D97"/>
    <w:rsid w:val="000555B9"/>
    <w:rsid w:val="00055C45"/>
    <w:rsid w:val="00055DC4"/>
    <w:rsid w:val="00055F8F"/>
    <w:rsid w:val="0005605B"/>
    <w:rsid w:val="0005625F"/>
    <w:rsid w:val="00056291"/>
    <w:rsid w:val="00056339"/>
    <w:rsid w:val="0005638C"/>
    <w:rsid w:val="000563F1"/>
    <w:rsid w:val="00056588"/>
    <w:rsid w:val="00056624"/>
    <w:rsid w:val="00056640"/>
    <w:rsid w:val="0005687A"/>
    <w:rsid w:val="0005690B"/>
    <w:rsid w:val="0005692B"/>
    <w:rsid w:val="0005692C"/>
    <w:rsid w:val="00056AC4"/>
    <w:rsid w:val="00056C1B"/>
    <w:rsid w:val="00056C96"/>
    <w:rsid w:val="00056CC6"/>
    <w:rsid w:val="00056D2F"/>
    <w:rsid w:val="00056D9E"/>
    <w:rsid w:val="00056F8C"/>
    <w:rsid w:val="00056FDB"/>
    <w:rsid w:val="000571AF"/>
    <w:rsid w:val="0005742A"/>
    <w:rsid w:val="00057565"/>
    <w:rsid w:val="000575DC"/>
    <w:rsid w:val="000577AD"/>
    <w:rsid w:val="00057AD9"/>
    <w:rsid w:val="00057C1C"/>
    <w:rsid w:val="00057C46"/>
    <w:rsid w:val="00057DA7"/>
    <w:rsid w:val="00057DDA"/>
    <w:rsid w:val="0006002E"/>
    <w:rsid w:val="000600A4"/>
    <w:rsid w:val="0006019F"/>
    <w:rsid w:val="00060334"/>
    <w:rsid w:val="00060511"/>
    <w:rsid w:val="0006094D"/>
    <w:rsid w:val="0006095C"/>
    <w:rsid w:val="00060D2A"/>
    <w:rsid w:val="00060D4F"/>
    <w:rsid w:val="00060D8D"/>
    <w:rsid w:val="00060F05"/>
    <w:rsid w:val="000613BA"/>
    <w:rsid w:val="000614A8"/>
    <w:rsid w:val="0006154B"/>
    <w:rsid w:val="0006164F"/>
    <w:rsid w:val="000616AB"/>
    <w:rsid w:val="000616AD"/>
    <w:rsid w:val="000616ED"/>
    <w:rsid w:val="00061726"/>
    <w:rsid w:val="000617BD"/>
    <w:rsid w:val="0006197E"/>
    <w:rsid w:val="00061BB5"/>
    <w:rsid w:val="00061C32"/>
    <w:rsid w:val="00061D6D"/>
    <w:rsid w:val="00061EA0"/>
    <w:rsid w:val="00062024"/>
    <w:rsid w:val="00062028"/>
    <w:rsid w:val="0006207D"/>
    <w:rsid w:val="0006218F"/>
    <w:rsid w:val="000626FF"/>
    <w:rsid w:val="00062A11"/>
    <w:rsid w:val="00062BEB"/>
    <w:rsid w:val="00062D85"/>
    <w:rsid w:val="00062E9D"/>
    <w:rsid w:val="00062F43"/>
    <w:rsid w:val="00062F58"/>
    <w:rsid w:val="00062F8B"/>
    <w:rsid w:val="00062FF1"/>
    <w:rsid w:val="00063142"/>
    <w:rsid w:val="000631CB"/>
    <w:rsid w:val="0006363B"/>
    <w:rsid w:val="0006381E"/>
    <w:rsid w:val="00063851"/>
    <w:rsid w:val="00063CA5"/>
    <w:rsid w:val="00063E8D"/>
    <w:rsid w:val="00063F4B"/>
    <w:rsid w:val="00063F55"/>
    <w:rsid w:val="00064008"/>
    <w:rsid w:val="0006408E"/>
    <w:rsid w:val="0006410C"/>
    <w:rsid w:val="0006414A"/>
    <w:rsid w:val="000641A5"/>
    <w:rsid w:val="0006482D"/>
    <w:rsid w:val="0006484C"/>
    <w:rsid w:val="0006484D"/>
    <w:rsid w:val="00064907"/>
    <w:rsid w:val="00064A19"/>
    <w:rsid w:val="00064B57"/>
    <w:rsid w:val="00064BEE"/>
    <w:rsid w:val="000651D2"/>
    <w:rsid w:val="0006520B"/>
    <w:rsid w:val="0006521A"/>
    <w:rsid w:val="0006524E"/>
    <w:rsid w:val="0006525B"/>
    <w:rsid w:val="000654EB"/>
    <w:rsid w:val="0006550E"/>
    <w:rsid w:val="00065629"/>
    <w:rsid w:val="0006569D"/>
    <w:rsid w:val="00065CD6"/>
    <w:rsid w:val="00065D66"/>
    <w:rsid w:val="00065EA7"/>
    <w:rsid w:val="0006602E"/>
    <w:rsid w:val="00066110"/>
    <w:rsid w:val="000667E9"/>
    <w:rsid w:val="00066BC7"/>
    <w:rsid w:val="00066D26"/>
    <w:rsid w:val="00066F70"/>
    <w:rsid w:val="00067017"/>
    <w:rsid w:val="0006715E"/>
    <w:rsid w:val="0006761A"/>
    <w:rsid w:val="00067867"/>
    <w:rsid w:val="000678D9"/>
    <w:rsid w:val="000679F7"/>
    <w:rsid w:val="00067C03"/>
    <w:rsid w:val="00067C5B"/>
    <w:rsid w:val="00067CFB"/>
    <w:rsid w:val="00067E59"/>
    <w:rsid w:val="00067F84"/>
    <w:rsid w:val="0007000B"/>
    <w:rsid w:val="00070015"/>
    <w:rsid w:val="00070165"/>
    <w:rsid w:val="000704C0"/>
    <w:rsid w:val="0007052E"/>
    <w:rsid w:val="0007056C"/>
    <w:rsid w:val="000708F9"/>
    <w:rsid w:val="00070972"/>
    <w:rsid w:val="000709A3"/>
    <w:rsid w:val="00070A4E"/>
    <w:rsid w:val="00070ED0"/>
    <w:rsid w:val="00070F2F"/>
    <w:rsid w:val="00071419"/>
    <w:rsid w:val="00071580"/>
    <w:rsid w:val="000717C1"/>
    <w:rsid w:val="00071B1B"/>
    <w:rsid w:val="00071B43"/>
    <w:rsid w:val="00071BCC"/>
    <w:rsid w:val="00071C9D"/>
    <w:rsid w:val="00071CE1"/>
    <w:rsid w:val="00071EFF"/>
    <w:rsid w:val="0007218A"/>
    <w:rsid w:val="000722D1"/>
    <w:rsid w:val="000723C5"/>
    <w:rsid w:val="00072435"/>
    <w:rsid w:val="00072466"/>
    <w:rsid w:val="00072603"/>
    <w:rsid w:val="00072669"/>
    <w:rsid w:val="000727CD"/>
    <w:rsid w:val="00072837"/>
    <w:rsid w:val="0007286E"/>
    <w:rsid w:val="00072884"/>
    <w:rsid w:val="00072C0C"/>
    <w:rsid w:val="00072C20"/>
    <w:rsid w:val="00072C66"/>
    <w:rsid w:val="00072E86"/>
    <w:rsid w:val="00072F60"/>
    <w:rsid w:val="00072FEC"/>
    <w:rsid w:val="00073082"/>
    <w:rsid w:val="0007316C"/>
    <w:rsid w:val="000732C1"/>
    <w:rsid w:val="000732F7"/>
    <w:rsid w:val="0007349D"/>
    <w:rsid w:val="0007356C"/>
    <w:rsid w:val="00073583"/>
    <w:rsid w:val="000736D0"/>
    <w:rsid w:val="0007394C"/>
    <w:rsid w:val="00073A06"/>
    <w:rsid w:val="00073A22"/>
    <w:rsid w:val="00073B16"/>
    <w:rsid w:val="00073C2D"/>
    <w:rsid w:val="00073D9B"/>
    <w:rsid w:val="00073DA6"/>
    <w:rsid w:val="00073ED9"/>
    <w:rsid w:val="00073F54"/>
    <w:rsid w:val="00073F85"/>
    <w:rsid w:val="000740C5"/>
    <w:rsid w:val="00074156"/>
    <w:rsid w:val="000742AE"/>
    <w:rsid w:val="0007440F"/>
    <w:rsid w:val="000745D9"/>
    <w:rsid w:val="00074647"/>
    <w:rsid w:val="0007479C"/>
    <w:rsid w:val="000747BA"/>
    <w:rsid w:val="000748B1"/>
    <w:rsid w:val="00074B79"/>
    <w:rsid w:val="00074CD1"/>
    <w:rsid w:val="0007520E"/>
    <w:rsid w:val="00075277"/>
    <w:rsid w:val="0007579E"/>
    <w:rsid w:val="00075884"/>
    <w:rsid w:val="0007588A"/>
    <w:rsid w:val="00075899"/>
    <w:rsid w:val="000758FF"/>
    <w:rsid w:val="00075B22"/>
    <w:rsid w:val="00075B39"/>
    <w:rsid w:val="00075C2D"/>
    <w:rsid w:val="00075C63"/>
    <w:rsid w:val="00075E72"/>
    <w:rsid w:val="00075F80"/>
    <w:rsid w:val="00076005"/>
    <w:rsid w:val="0007635A"/>
    <w:rsid w:val="00076828"/>
    <w:rsid w:val="000768F3"/>
    <w:rsid w:val="00076C91"/>
    <w:rsid w:val="00076D67"/>
    <w:rsid w:val="00076E47"/>
    <w:rsid w:val="00076EF2"/>
    <w:rsid w:val="0007701A"/>
    <w:rsid w:val="000770D2"/>
    <w:rsid w:val="000772B0"/>
    <w:rsid w:val="00077409"/>
    <w:rsid w:val="00077438"/>
    <w:rsid w:val="0007751C"/>
    <w:rsid w:val="0007761F"/>
    <w:rsid w:val="00077A06"/>
    <w:rsid w:val="00077A31"/>
    <w:rsid w:val="00077AD1"/>
    <w:rsid w:val="00077B1A"/>
    <w:rsid w:val="00077B62"/>
    <w:rsid w:val="00077B6E"/>
    <w:rsid w:val="00077D2E"/>
    <w:rsid w:val="00077D54"/>
    <w:rsid w:val="00077F6E"/>
    <w:rsid w:val="000801B6"/>
    <w:rsid w:val="00080688"/>
    <w:rsid w:val="00080838"/>
    <w:rsid w:val="00080839"/>
    <w:rsid w:val="000809FC"/>
    <w:rsid w:val="00080AE5"/>
    <w:rsid w:val="00080D2D"/>
    <w:rsid w:val="00080DA4"/>
    <w:rsid w:val="0008119F"/>
    <w:rsid w:val="000812CB"/>
    <w:rsid w:val="00081447"/>
    <w:rsid w:val="000814A2"/>
    <w:rsid w:val="00081586"/>
    <w:rsid w:val="000817AA"/>
    <w:rsid w:val="000818E9"/>
    <w:rsid w:val="0008190F"/>
    <w:rsid w:val="000819A0"/>
    <w:rsid w:val="00081B64"/>
    <w:rsid w:val="00081DEC"/>
    <w:rsid w:val="0008219A"/>
    <w:rsid w:val="000821B6"/>
    <w:rsid w:val="000821E6"/>
    <w:rsid w:val="00082226"/>
    <w:rsid w:val="00082367"/>
    <w:rsid w:val="0008283B"/>
    <w:rsid w:val="0008302B"/>
    <w:rsid w:val="000831DD"/>
    <w:rsid w:val="000838EB"/>
    <w:rsid w:val="00083986"/>
    <w:rsid w:val="00083B51"/>
    <w:rsid w:val="00083C69"/>
    <w:rsid w:val="00083D2E"/>
    <w:rsid w:val="00083EA0"/>
    <w:rsid w:val="00083FD9"/>
    <w:rsid w:val="000841B6"/>
    <w:rsid w:val="000841E7"/>
    <w:rsid w:val="000841F4"/>
    <w:rsid w:val="0008427F"/>
    <w:rsid w:val="00084447"/>
    <w:rsid w:val="00084959"/>
    <w:rsid w:val="000849D1"/>
    <w:rsid w:val="00084A31"/>
    <w:rsid w:val="00084CB5"/>
    <w:rsid w:val="00084CC1"/>
    <w:rsid w:val="00084D94"/>
    <w:rsid w:val="00084E34"/>
    <w:rsid w:val="000859FC"/>
    <w:rsid w:val="00085A4A"/>
    <w:rsid w:val="00085BEB"/>
    <w:rsid w:val="00085F4A"/>
    <w:rsid w:val="0008605F"/>
    <w:rsid w:val="0008642E"/>
    <w:rsid w:val="00086464"/>
    <w:rsid w:val="000866A6"/>
    <w:rsid w:val="00086AD5"/>
    <w:rsid w:val="00086DE6"/>
    <w:rsid w:val="0008706C"/>
    <w:rsid w:val="000875E4"/>
    <w:rsid w:val="000877C7"/>
    <w:rsid w:val="000878C4"/>
    <w:rsid w:val="00087920"/>
    <w:rsid w:val="00087973"/>
    <w:rsid w:val="00087A9C"/>
    <w:rsid w:val="00087BBC"/>
    <w:rsid w:val="00087C68"/>
    <w:rsid w:val="00087F1E"/>
    <w:rsid w:val="0009009C"/>
    <w:rsid w:val="000901A3"/>
    <w:rsid w:val="000902AD"/>
    <w:rsid w:val="0009066F"/>
    <w:rsid w:val="000906BE"/>
    <w:rsid w:val="00090745"/>
    <w:rsid w:val="000908B4"/>
    <w:rsid w:val="0009092D"/>
    <w:rsid w:val="00090E1C"/>
    <w:rsid w:val="00090EAC"/>
    <w:rsid w:val="00091127"/>
    <w:rsid w:val="0009134B"/>
    <w:rsid w:val="00091687"/>
    <w:rsid w:val="0009171A"/>
    <w:rsid w:val="000917AD"/>
    <w:rsid w:val="000919A4"/>
    <w:rsid w:val="000919BF"/>
    <w:rsid w:val="00091A05"/>
    <w:rsid w:val="00091CF3"/>
    <w:rsid w:val="00091DDA"/>
    <w:rsid w:val="00091E87"/>
    <w:rsid w:val="00092032"/>
    <w:rsid w:val="000921F2"/>
    <w:rsid w:val="0009221A"/>
    <w:rsid w:val="00092375"/>
    <w:rsid w:val="0009248F"/>
    <w:rsid w:val="00092558"/>
    <w:rsid w:val="00092617"/>
    <w:rsid w:val="00092654"/>
    <w:rsid w:val="00092754"/>
    <w:rsid w:val="00092943"/>
    <w:rsid w:val="00092A9C"/>
    <w:rsid w:val="00092ADB"/>
    <w:rsid w:val="00092C2A"/>
    <w:rsid w:val="00092D86"/>
    <w:rsid w:val="00092DE0"/>
    <w:rsid w:val="00092E7C"/>
    <w:rsid w:val="0009306A"/>
    <w:rsid w:val="0009313C"/>
    <w:rsid w:val="00093667"/>
    <w:rsid w:val="0009381E"/>
    <w:rsid w:val="00093C61"/>
    <w:rsid w:val="000941C6"/>
    <w:rsid w:val="00094214"/>
    <w:rsid w:val="000942F6"/>
    <w:rsid w:val="0009437C"/>
    <w:rsid w:val="0009463C"/>
    <w:rsid w:val="00094A04"/>
    <w:rsid w:val="00094BE3"/>
    <w:rsid w:val="00094C35"/>
    <w:rsid w:val="00094C6B"/>
    <w:rsid w:val="00094D25"/>
    <w:rsid w:val="00094D45"/>
    <w:rsid w:val="00094ED0"/>
    <w:rsid w:val="00094F1B"/>
    <w:rsid w:val="00094F3C"/>
    <w:rsid w:val="00094FDC"/>
    <w:rsid w:val="00094FE9"/>
    <w:rsid w:val="00095257"/>
    <w:rsid w:val="000952B9"/>
    <w:rsid w:val="000958F2"/>
    <w:rsid w:val="00095B6C"/>
    <w:rsid w:val="00095BDA"/>
    <w:rsid w:val="00095C1E"/>
    <w:rsid w:val="00095C28"/>
    <w:rsid w:val="00095DE3"/>
    <w:rsid w:val="00095EDB"/>
    <w:rsid w:val="00095EEC"/>
    <w:rsid w:val="00095F89"/>
    <w:rsid w:val="00095FF1"/>
    <w:rsid w:val="00096088"/>
    <w:rsid w:val="000961E0"/>
    <w:rsid w:val="0009629F"/>
    <w:rsid w:val="00096426"/>
    <w:rsid w:val="0009664E"/>
    <w:rsid w:val="000966E1"/>
    <w:rsid w:val="000967FD"/>
    <w:rsid w:val="0009681D"/>
    <w:rsid w:val="00096988"/>
    <w:rsid w:val="00096AA6"/>
    <w:rsid w:val="00097733"/>
    <w:rsid w:val="0009778C"/>
    <w:rsid w:val="000977E2"/>
    <w:rsid w:val="00097833"/>
    <w:rsid w:val="0009785D"/>
    <w:rsid w:val="000978FF"/>
    <w:rsid w:val="0009790A"/>
    <w:rsid w:val="000979C6"/>
    <w:rsid w:val="00097ACD"/>
    <w:rsid w:val="00097DB7"/>
    <w:rsid w:val="00097DBF"/>
    <w:rsid w:val="00097FA6"/>
    <w:rsid w:val="000A00A9"/>
    <w:rsid w:val="000A00F8"/>
    <w:rsid w:val="000A0310"/>
    <w:rsid w:val="000A042E"/>
    <w:rsid w:val="000A045A"/>
    <w:rsid w:val="000A0475"/>
    <w:rsid w:val="000A04FC"/>
    <w:rsid w:val="000A071E"/>
    <w:rsid w:val="000A0850"/>
    <w:rsid w:val="000A0955"/>
    <w:rsid w:val="000A0C04"/>
    <w:rsid w:val="000A0DB2"/>
    <w:rsid w:val="000A0DD3"/>
    <w:rsid w:val="000A0F43"/>
    <w:rsid w:val="000A1461"/>
    <w:rsid w:val="000A150C"/>
    <w:rsid w:val="000A17A6"/>
    <w:rsid w:val="000A1845"/>
    <w:rsid w:val="000A1973"/>
    <w:rsid w:val="000A1A2F"/>
    <w:rsid w:val="000A1A58"/>
    <w:rsid w:val="000A1AA1"/>
    <w:rsid w:val="000A1BC1"/>
    <w:rsid w:val="000A1CA9"/>
    <w:rsid w:val="000A1EA3"/>
    <w:rsid w:val="000A1EB8"/>
    <w:rsid w:val="000A1F24"/>
    <w:rsid w:val="000A2028"/>
    <w:rsid w:val="000A20B7"/>
    <w:rsid w:val="000A20BC"/>
    <w:rsid w:val="000A2233"/>
    <w:rsid w:val="000A28F9"/>
    <w:rsid w:val="000A2B4E"/>
    <w:rsid w:val="000A2B9D"/>
    <w:rsid w:val="000A2B9E"/>
    <w:rsid w:val="000A2CEF"/>
    <w:rsid w:val="000A2DC0"/>
    <w:rsid w:val="000A319A"/>
    <w:rsid w:val="000A32AF"/>
    <w:rsid w:val="000A32DC"/>
    <w:rsid w:val="000A36A8"/>
    <w:rsid w:val="000A36B2"/>
    <w:rsid w:val="000A36CF"/>
    <w:rsid w:val="000A37F1"/>
    <w:rsid w:val="000A38B0"/>
    <w:rsid w:val="000A3B07"/>
    <w:rsid w:val="000A3B27"/>
    <w:rsid w:val="000A3C2C"/>
    <w:rsid w:val="000A3C3A"/>
    <w:rsid w:val="000A3C96"/>
    <w:rsid w:val="000A3DF5"/>
    <w:rsid w:val="000A3E50"/>
    <w:rsid w:val="000A3FBB"/>
    <w:rsid w:val="000A3FBF"/>
    <w:rsid w:val="000A4128"/>
    <w:rsid w:val="000A41F5"/>
    <w:rsid w:val="000A4377"/>
    <w:rsid w:val="000A43E8"/>
    <w:rsid w:val="000A449A"/>
    <w:rsid w:val="000A44CD"/>
    <w:rsid w:val="000A4532"/>
    <w:rsid w:val="000A4A71"/>
    <w:rsid w:val="000A4AD1"/>
    <w:rsid w:val="000A4BBD"/>
    <w:rsid w:val="000A4BF3"/>
    <w:rsid w:val="000A4D85"/>
    <w:rsid w:val="000A552F"/>
    <w:rsid w:val="000A5668"/>
    <w:rsid w:val="000A5770"/>
    <w:rsid w:val="000A585F"/>
    <w:rsid w:val="000A5874"/>
    <w:rsid w:val="000A5923"/>
    <w:rsid w:val="000A5AF4"/>
    <w:rsid w:val="000A5D93"/>
    <w:rsid w:val="000A5E11"/>
    <w:rsid w:val="000A5EB7"/>
    <w:rsid w:val="000A5F5C"/>
    <w:rsid w:val="000A6067"/>
    <w:rsid w:val="000A6181"/>
    <w:rsid w:val="000A619C"/>
    <w:rsid w:val="000A631F"/>
    <w:rsid w:val="000A632E"/>
    <w:rsid w:val="000A635F"/>
    <w:rsid w:val="000A63FF"/>
    <w:rsid w:val="000A65F6"/>
    <w:rsid w:val="000A660D"/>
    <w:rsid w:val="000A6738"/>
    <w:rsid w:val="000A6759"/>
    <w:rsid w:val="000A696D"/>
    <w:rsid w:val="000A69A8"/>
    <w:rsid w:val="000A6AE1"/>
    <w:rsid w:val="000A6B3B"/>
    <w:rsid w:val="000A6EDD"/>
    <w:rsid w:val="000A6EF3"/>
    <w:rsid w:val="000A7031"/>
    <w:rsid w:val="000A7146"/>
    <w:rsid w:val="000A7187"/>
    <w:rsid w:val="000A71A6"/>
    <w:rsid w:val="000A71CE"/>
    <w:rsid w:val="000A72A2"/>
    <w:rsid w:val="000A76F2"/>
    <w:rsid w:val="000A78C6"/>
    <w:rsid w:val="000A7BB8"/>
    <w:rsid w:val="000A7C1F"/>
    <w:rsid w:val="000A7CC1"/>
    <w:rsid w:val="000A7EE4"/>
    <w:rsid w:val="000A7FB8"/>
    <w:rsid w:val="000B00AE"/>
    <w:rsid w:val="000B0296"/>
    <w:rsid w:val="000B05A7"/>
    <w:rsid w:val="000B0A68"/>
    <w:rsid w:val="000B0A88"/>
    <w:rsid w:val="000B0AE6"/>
    <w:rsid w:val="000B0B65"/>
    <w:rsid w:val="000B0CA8"/>
    <w:rsid w:val="000B0DE6"/>
    <w:rsid w:val="000B0EE7"/>
    <w:rsid w:val="000B16F5"/>
    <w:rsid w:val="000B1741"/>
    <w:rsid w:val="000B1761"/>
    <w:rsid w:val="000B17FF"/>
    <w:rsid w:val="000B1899"/>
    <w:rsid w:val="000B1987"/>
    <w:rsid w:val="000B1B6F"/>
    <w:rsid w:val="000B1D03"/>
    <w:rsid w:val="000B1DA4"/>
    <w:rsid w:val="000B1E75"/>
    <w:rsid w:val="000B1FB9"/>
    <w:rsid w:val="000B2007"/>
    <w:rsid w:val="000B20E8"/>
    <w:rsid w:val="000B2152"/>
    <w:rsid w:val="000B22A6"/>
    <w:rsid w:val="000B22BF"/>
    <w:rsid w:val="000B2360"/>
    <w:rsid w:val="000B2400"/>
    <w:rsid w:val="000B261E"/>
    <w:rsid w:val="000B2776"/>
    <w:rsid w:val="000B27D8"/>
    <w:rsid w:val="000B29B1"/>
    <w:rsid w:val="000B2A40"/>
    <w:rsid w:val="000B2B48"/>
    <w:rsid w:val="000B2CB3"/>
    <w:rsid w:val="000B2DA3"/>
    <w:rsid w:val="000B2E8C"/>
    <w:rsid w:val="000B31F5"/>
    <w:rsid w:val="000B357D"/>
    <w:rsid w:val="000B3743"/>
    <w:rsid w:val="000B3866"/>
    <w:rsid w:val="000B3B5E"/>
    <w:rsid w:val="000B3BCD"/>
    <w:rsid w:val="000B3CC8"/>
    <w:rsid w:val="000B3CDE"/>
    <w:rsid w:val="000B3CFB"/>
    <w:rsid w:val="000B3D59"/>
    <w:rsid w:val="000B3F98"/>
    <w:rsid w:val="000B40D7"/>
    <w:rsid w:val="000B420C"/>
    <w:rsid w:val="000B4216"/>
    <w:rsid w:val="000B42E2"/>
    <w:rsid w:val="000B4579"/>
    <w:rsid w:val="000B460F"/>
    <w:rsid w:val="000B470A"/>
    <w:rsid w:val="000B49E9"/>
    <w:rsid w:val="000B4AD4"/>
    <w:rsid w:val="000B4E39"/>
    <w:rsid w:val="000B4F60"/>
    <w:rsid w:val="000B4FF1"/>
    <w:rsid w:val="000B50D7"/>
    <w:rsid w:val="000B5184"/>
    <w:rsid w:val="000B53FF"/>
    <w:rsid w:val="000B5454"/>
    <w:rsid w:val="000B5480"/>
    <w:rsid w:val="000B5553"/>
    <w:rsid w:val="000B557F"/>
    <w:rsid w:val="000B559A"/>
    <w:rsid w:val="000B5996"/>
    <w:rsid w:val="000B5F6C"/>
    <w:rsid w:val="000B62C6"/>
    <w:rsid w:val="000B6381"/>
    <w:rsid w:val="000B651E"/>
    <w:rsid w:val="000B6692"/>
    <w:rsid w:val="000B6710"/>
    <w:rsid w:val="000B6769"/>
    <w:rsid w:val="000B67C2"/>
    <w:rsid w:val="000B6829"/>
    <w:rsid w:val="000B68BB"/>
    <w:rsid w:val="000B691A"/>
    <w:rsid w:val="000B69AB"/>
    <w:rsid w:val="000B6AB1"/>
    <w:rsid w:val="000B6C67"/>
    <w:rsid w:val="000B6D03"/>
    <w:rsid w:val="000B6DE7"/>
    <w:rsid w:val="000B6F29"/>
    <w:rsid w:val="000B6FE9"/>
    <w:rsid w:val="000B6FEC"/>
    <w:rsid w:val="000B70CD"/>
    <w:rsid w:val="000B7189"/>
    <w:rsid w:val="000B7244"/>
    <w:rsid w:val="000B7399"/>
    <w:rsid w:val="000B73D0"/>
    <w:rsid w:val="000B76D9"/>
    <w:rsid w:val="000B76DD"/>
    <w:rsid w:val="000B7A78"/>
    <w:rsid w:val="000B7ACD"/>
    <w:rsid w:val="000B7BCF"/>
    <w:rsid w:val="000B7CB5"/>
    <w:rsid w:val="000B7F0C"/>
    <w:rsid w:val="000B7F1E"/>
    <w:rsid w:val="000C0133"/>
    <w:rsid w:val="000C0317"/>
    <w:rsid w:val="000C038F"/>
    <w:rsid w:val="000C03D2"/>
    <w:rsid w:val="000C041B"/>
    <w:rsid w:val="000C0433"/>
    <w:rsid w:val="000C046C"/>
    <w:rsid w:val="000C071A"/>
    <w:rsid w:val="000C0757"/>
    <w:rsid w:val="000C07FB"/>
    <w:rsid w:val="000C090E"/>
    <w:rsid w:val="000C0965"/>
    <w:rsid w:val="000C0BE7"/>
    <w:rsid w:val="000C0CC6"/>
    <w:rsid w:val="000C0F33"/>
    <w:rsid w:val="000C105B"/>
    <w:rsid w:val="000C111F"/>
    <w:rsid w:val="000C11D7"/>
    <w:rsid w:val="000C124A"/>
    <w:rsid w:val="000C1354"/>
    <w:rsid w:val="000C1503"/>
    <w:rsid w:val="000C163F"/>
    <w:rsid w:val="000C1678"/>
    <w:rsid w:val="000C1792"/>
    <w:rsid w:val="000C17B6"/>
    <w:rsid w:val="000C17D2"/>
    <w:rsid w:val="000C17F8"/>
    <w:rsid w:val="000C18DD"/>
    <w:rsid w:val="000C1C6D"/>
    <w:rsid w:val="000C1DA4"/>
    <w:rsid w:val="000C1EF2"/>
    <w:rsid w:val="000C2030"/>
    <w:rsid w:val="000C20F6"/>
    <w:rsid w:val="000C22D2"/>
    <w:rsid w:val="000C2411"/>
    <w:rsid w:val="000C2425"/>
    <w:rsid w:val="000C2443"/>
    <w:rsid w:val="000C25A4"/>
    <w:rsid w:val="000C28AC"/>
    <w:rsid w:val="000C291C"/>
    <w:rsid w:val="000C29D1"/>
    <w:rsid w:val="000C2A2D"/>
    <w:rsid w:val="000C2AF6"/>
    <w:rsid w:val="000C2F38"/>
    <w:rsid w:val="000C2FA1"/>
    <w:rsid w:val="000C31A3"/>
    <w:rsid w:val="000C32AF"/>
    <w:rsid w:val="000C3305"/>
    <w:rsid w:val="000C356A"/>
    <w:rsid w:val="000C3670"/>
    <w:rsid w:val="000C37D7"/>
    <w:rsid w:val="000C380A"/>
    <w:rsid w:val="000C3920"/>
    <w:rsid w:val="000C3A15"/>
    <w:rsid w:val="000C3A6D"/>
    <w:rsid w:val="000C3B77"/>
    <w:rsid w:val="000C3D62"/>
    <w:rsid w:val="000C40D4"/>
    <w:rsid w:val="000C4427"/>
    <w:rsid w:val="000C44E2"/>
    <w:rsid w:val="000C4534"/>
    <w:rsid w:val="000C4650"/>
    <w:rsid w:val="000C46FB"/>
    <w:rsid w:val="000C4987"/>
    <w:rsid w:val="000C498F"/>
    <w:rsid w:val="000C4998"/>
    <w:rsid w:val="000C4A8E"/>
    <w:rsid w:val="000C4AD3"/>
    <w:rsid w:val="000C4B7E"/>
    <w:rsid w:val="000C4C14"/>
    <w:rsid w:val="000C4C64"/>
    <w:rsid w:val="000C4D09"/>
    <w:rsid w:val="000C4E84"/>
    <w:rsid w:val="000C4EA2"/>
    <w:rsid w:val="000C5149"/>
    <w:rsid w:val="000C5199"/>
    <w:rsid w:val="000C51E8"/>
    <w:rsid w:val="000C525E"/>
    <w:rsid w:val="000C5354"/>
    <w:rsid w:val="000C53C5"/>
    <w:rsid w:val="000C575E"/>
    <w:rsid w:val="000C5823"/>
    <w:rsid w:val="000C59F3"/>
    <w:rsid w:val="000C5A47"/>
    <w:rsid w:val="000C5AA3"/>
    <w:rsid w:val="000C5B3B"/>
    <w:rsid w:val="000C5CB5"/>
    <w:rsid w:val="000C5D96"/>
    <w:rsid w:val="000C6046"/>
    <w:rsid w:val="000C6104"/>
    <w:rsid w:val="000C6203"/>
    <w:rsid w:val="000C6349"/>
    <w:rsid w:val="000C64C0"/>
    <w:rsid w:val="000C64C3"/>
    <w:rsid w:val="000C6587"/>
    <w:rsid w:val="000C6703"/>
    <w:rsid w:val="000C6736"/>
    <w:rsid w:val="000C68B4"/>
    <w:rsid w:val="000C6950"/>
    <w:rsid w:val="000C6A59"/>
    <w:rsid w:val="000C6CF1"/>
    <w:rsid w:val="000C6E3A"/>
    <w:rsid w:val="000C6ED2"/>
    <w:rsid w:val="000C6ED5"/>
    <w:rsid w:val="000C6F40"/>
    <w:rsid w:val="000C70EC"/>
    <w:rsid w:val="000C719E"/>
    <w:rsid w:val="000C75E5"/>
    <w:rsid w:val="000C7739"/>
    <w:rsid w:val="000C7796"/>
    <w:rsid w:val="000C796C"/>
    <w:rsid w:val="000C7972"/>
    <w:rsid w:val="000C7E2C"/>
    <w:rsid w:val="000C7F98"/>
    <w:rsid w:val="000D0037"/>
    <w:rsid w:val="000D0040"/>
    <w:rsid w:val="000D01E6"/>
    <w:rsid w:val="000D02E0"/>
    <w:rsid w:val="000D04AB"/>
    <w:rsid w:val="000D050B"/>
    <w:rsid w:val="000D0707"/>
    <w:rsid w:val="000D078F"/>
    <w:rsid w:val="000D07CD"/>
    <w:rsid w:val="000D0A87"/>
    <w:rsid w:val="000D0AEE"/>
    <w:rsid w:val="000D0B8F"/>
    <w:rsid w:val="000D0C8B"/>
    <w:rsid w:val="000D0F31"/>
    <w:rsid w:val="000D111E"/>
    <w:rsid w:val="000D115C"/>
    <w:rsid w:val="000D1277"/>
    <w:rsid w:val="000D1451"/>
    <w:rsid w:val="000D14A3"/>
    <w:rsid w:val="000D1760"/>
    <w:rsid w:val="000D18A2"/>
    <w:rsid w:val="000D1946"/>
    <w:rsid w:val="000D197C"/>
    <w:rsid w:val="000D1A51"/>
    <w:rsid w:val="000D1ACF"/>
    <w:rsid w:val="000D1B1C"/>
    <w:rsid w:val="000D1BD2"/>
    <w:rsid w:val="000D1CAA"/>
    <w:rsid w:val="000D1D06"/>
    <w:rsid w:val="000D1DF6"/>
    <w:rsid w:val="000D1EA0"/>
    <w:rsid w:val="000D1EDC"/>
    <w:rsid w:val="000D2004"/>
    <w:rsid w:val="000D20F7"/>
    <w:rsid w:val="000D232F"/>
    <w:rsid w:val="000D27B5"/>
    <w:rsid w:val="000D29A5"/>
    <w:rsid w:val="000D2A10"/>
    <w:rsid w:val="000D2AAA"/>
    <w:rsid w:val="000D2E99"/>
    <w:rsid w:val="000D2EF6"/>
    <w:rsid w:val="000D32A1"/>
    <w:rsid w:val="000D3343"/>
    <w:rsid w:val="000D34D7"/>
    <w:rsid w:val="000D3533"/>
    <w:rsid w:val="000D35F4"/>
    <w:rsid w:val="000D3961"/>
    <w:rsid w:val="000D3B4A"/>
    <w:rsid w:val="000D3BBC"/>
    <w:rsid w:val="000D3E05"/>
    <w:rsid w:val="000D3E2E"/>
    <w:rsid w:val="000D3FA2"/>
    <w:rsid w:val="000D40C0"/>
    <w:rsid w:val="000D40EE"/>
    <w:rsid w:val="000D410A"/>
    <w:rsid w:val="000D4131"/>
    <w:rsid w:val="000D414B"/>
    <w:rsid w:val="000D447B"/>
    <w:rsid w:val="000D48AB"/>
    <w:rsid w:val="000D4AB6"/>
    <w:rsid w:val="000D4DD4"/>
    <w:rsid w:val="000D4EBE"/>
    <w:rsid w:val="000D5092"/>
    <w:rsid w:val="000D52EF"/>
    <w:rsid w:val="000D531D"/>
    <w:rsid w:val="000D5652"/>
    <w:rsid w:val="000D568F"/>
    <w:rsid w:val="000D580F"/>
    <w:rsid w:val="000D584A"/>
    <w:rsid w:val="000D596F"/>
    <w:rsid w:val="000D5ABC"/>
    <w:rsid w:val="000D5AE5"/>
    <w:rsid w:val="000D5D93"/>
    <w:rsid w:val="000D5E41"/>
    <w:rsid w:val="000D5F13"/>
    <w:rsid w:val="000D5FC4"/>
    <w:rsid w:val="000D601B"/>
    <w:rsid w:val="000D61D3"/>
    <w:rsid w:val="000D631C"/>
    <w:rsid w:val="000D6471"/>
    <w:rsid w:val="000D6475"/>
    <w:rsid w:val="000D6671"/>
    <w:rsid w:val="000D683F"/>
    <w:rsid w:val="000D69C3"/>
    <w:rsid w:val="000D6A08"/>
    <w:rsid w:val="000D6B4E"/>
    <w:rsid w:val="000D6FEE"/>
    <w:rsid w:val="000D6FF7"/>
    <w:rsid w:val="000D74D1"/>
    <w:rsid w:val="000D77D0"/>
    <w:rsid w:val="000D77F9"/>
    <w:rsid w:val="000D7AAB"/>
    <w:rsid w:val="000D7C39"/>
    <w:rsid w:val="000E0085"/>
    <w:rsid w:val="000E0169"/>
    <w:rsid w:val="000E01C0"/>
    <w:rsid w:val="000E031F"/>
    <w:rsid w:val="000E0523"/>
    <w:rsid w:val="000E057F"/>
    <w:rsid w:val="000E0670"/>
    <w:rsid w:val="000E07E5"/>
    <w:rsid w:val="000E0BE7"/>
    <w:rsid w:val="000E0D3C"/>
    <w:rsid w:val="000E0E3B"/>
    <w:rsid w:val="000E0E73"/>
    <w:rsid w:val="000E0F31"/>
    <w:rsid w:val="000E10A7"/>
    <w:rsid w:val="000E1319"/>
    <w:rsid w:val="000E137D"/>
    <w:rsid w:val="000E14D9"/>
    <w:rsid w:val="000E1661"/>
    <w:rsid w:val="000E1679"/>
    <w:rsid w:val="000E1684"/>
    <w:rsid w:val="000E1844"/>
    <w:rsid w:val="000E186C"/>
    <w:rsid w:val="000E1A18"/>
    <w:rsid w:val="000E1CE9"/>
    <w:rsid w:val="000E1D7C"/>
    <w:rsid w:val="000E204D"/>
    <w:rsid w:val="000E252C"/>
    <w:rsid w:val="000E2553"/>
    <w:rsid w:val="000E2622"/>
    <w:rsid w:val="000E2632"/>
    <w:rsid w:val="000E27DF"/>
    <w:rsid w:val="000E281D"/>
    <w:rsid w:val="000E28ED"/>
    <w:rsid w:val="000E2C18"/>
    <w:rsid w:val="000E2C99"/>
    <w:rsid w:val="000E2CA8"/>
    <w:rsid w:val="000E2CE0"/>
    <w:rsid w:val="000E2FA6"/>
    <w:rsid w:val="000E301D"/>
    <w:rsid w:val="000E30ED"/>
    <w:rsid w:val="000E3540"/>
    <w:rsid w:val="000E3564"/>
    <w:rsid w:val="000E367B"/>
    <w:rsid w:val="000E36C8"/>
    <w:rsid w:val="000E3816"/>
    <w:rsid w:val="000E3914"/>
    <w:rsid w:val="000E3B2B"/>
    <w:rsid w:val="000E3BF4"/>
    <w:rsid w:val="000E3CE7"/>
    <w:rsid w:val="000E3D39"/>
    <w:rsid w:val="000E3E26"/>
    <w:rsid w:val="000E3F25"/>
    <w:rsid w:val="000E3FA8"/>
    <w:rsid w:val="000E406B"/>
    <w:rsid w:val="000E40E6"/>
    <w:rsid w:val="000E428F"/>
    <w:rsid w:val="000E4357"/>
    <w:rsid w:val="000E43C1"/>
    <w:rsid w:val="000E4452"/>
    <w:rsid w:val="000E4644"/>
    <w:rsid w:val="000E4741"/>
    <w:rsid w:val="000E4765"/>
    <w:rsid w:val="000E488F"/>
    <w:rsid w:val="000E48D4"/>
    <w:rsid w:val="000E4A9A"/>
    <w:rsid w:val="000E4F49"/>
    <w:rsid w:val="000E5423"/>
    <w:rsid w:val="000E584C"/>
    <w:rsid w:val="000E58EB"/>
    <w:rsid w:val="000E59CA"/>
    <w:rsid w:val="000E59F7"/>
    <w:rsid w:val="000E5A11"/>
    <w:rsid w:val="000E5CE8"/>
    <w:rsid w:val="000E5D4F"/>
    <w:rsid w:val="000E5E29"/>
    <w:rsid w:val="000E5E31"/>
    <w:rsid w:val="000E6032"/>
    <w:rsid w:val="000E632B"/>
    <w:rsid w:val="000E6371"/>
    <w:rsid w:val="000E6490"/>
    <w:rsid w:val="000E664F"/>
    <w:rsid w:val="000E67EF"/>
    <w:rsid w:val="000E6902"/>
    <w:rsid w:val="000E699D"/>
    <w:rsid w:val="000E6A14"/>
    <w:rsid w:val="000E6C5C"/>
    <w:rsid w:val="000E6DFC"/>
    <w:rsid w:val="000E6E12"/>
    <w:rsid w:val="000E6E16"/>
    <w:rsid w:val="000E707A"/>
    <w:rsid w:val="000E71CF"/>
    <w:rsid w:val="000E7A08"/>
    <w:rsid w:val="000E7CB9"/>
    <w:rsid w:val="000E7CDA"/>
    <w:rsid w:val="000E7FD4"/>
    <w:rsid w:val="000F032E"/>
    <w:rsid w:val="000F0592"/>
    <w:rsid w:val="000F0769"/>
    <w:rsid w:val="000F09D2"/>
    <w:rsid w:val="000F0B7B"/>
    <w:rsid w:val="000F0CE4"/>
    <w:rsid w:val="000F0EA8"/>
    <w:rsid w:val="000F0F1C"/>
    <w:rsid w:val="000F0F9A"/>
    <w:rsid w:val="000F108A"/>
    <w:rsid w:val="000F10F7"/>
    <w:rsid w:val="000F1138"/>
    <w:rsid w:val="000F12DF"/>
    <w:rsid w:val="000F12F5"/>
    <w:rsid w:val="000F12F8"/>
    <w:rsid w:val="000F1505"/>
    <w:rsid w:val="000F16FF"/>
    <w:rsid w:val="000F172B"/>
    <w:rsid w:val="000F175B"/>
    <w:rsid w:val="000F1870"/>
    <w:rsid w:val="000F1B36"/>
    <w:rsid w:val="000F1CB3"/>
    <w:rsid w:val="000F1EA0"/>
    <w:rsid w:val="000F1F78"/>
    <w:rsid w:val="000F1FA8"/>
    <w:rsid w:val="000F21EA"/>
    <w:rsid w:val="000F22E1"/>
    <w:rsid w:val="000F2436"/>
    <w:rsid w:val="000F27D5"/>
    <w:rsid w:val="000F282D"/>
    <w:rsid w:val="000F28A8"/>
    <w:rsid w:val="000F28C8"/>
    <w:rsid w:val="000F28ED"/>
    <w:rsid w:val="000F2940"/>
    <w:rsid w:val="000F2960"/>
    <w:rsid w:val="000F2A4A"/>
    <w:rsid w:val="000F2A7B"/>
    <w:rsid w:val="000F2B39"/>
    <w:rsid w:val="000F2B8A"/>
    <w:rsid w:val="000F2B93"/>
    <w:rsid w:val="000F2E5C"/>
    <w:rsid w:val="000F2F00"/>
    <w:rsid w:val="000F2FCD"/>
    <w:rsid w:val="000F3391"/>
    <w:rsid w:val="000F3427"/>
    <w:rsid w:val="000F3550"/>
    <w:rsid w:val="000F3BAC"/>
    <w:rsid w:val="000F4115"/>
    <w:rsid w:val="000F415D"/>
    <w:rsid w:val="000F417B"/>
    <w:rsid w:val="000F41AE"/>
    <w:rsid w:val="000F43BA"/>
    <w:rsid w:val="000F43FD"/>
    <w:rsid w:val="000F44A5"/>
    <w:rsid w:val="000F464E"/>
    <w:rsid w:val="000F4690"/>
    <w:rsid w:val="000F46C3"/>
    <w:rsid w:val="000F476C"/>
    <w:rsid w:val="000F4C60"/>
    <w:rsid w:val="000F4CA6"/>
    <w:rsid w:val="000F4D39"/>
    <w:rsid w:val="000F4F21"/>
    <w:rsid w:val="000F4FB0"/>
    <w:rsid w:val="000F52E2"/>
    <w:rsid w:val="000F54AD"/>
    <w:rsid w:val="000F54B4"/>
    <w:rsid w:val="000F565C"/>
    <w:rsid w:val="000F5CC8"/>
    <w:rsid w:val="000F5D25"/>
    <w:rsid w:val="000F5D51"/>
    <w:rsid w:val="000F5DD0"/>
    <w:rsid w:val="000F5F78"/>
    <w:rsid w:val="000F6204"/>
    <w:rsid w:val="000F651B"/>
    <w:rsid w:val="000F67AE"/>
    <w:rsid w:val="000F6AE7"/>
    <w:rsid w:val="000F6C4C"/>
    <w:rsid w:val="000F6D90"/>
    <w:rsid w:val="000F6ECD"/>
    <w:rsid w:val="000F7172"/>
    <w:rsid w:val="000F71BD"/>
    <w:rsid w:val="000F757E"/>
    <w:rsid w:val="000F7641"/>
    <w:rsid w:val="000F76C4"/>
    <w:rsid w:val="000F77C8"/>
    <w:rsid w:val="000F78F9"/>
    <w:rsid w:val="000F79BA"/>
    <w:rsid w:val="000F7E15"/>
    <w:rsid w:val="000F7EC9"/>
    <w:rsid w:val="001000E4"/>
    <w:rsid w:val="00100169"/>
    <w:rsid w:val="00100193"/>
    <w:rsid w:val="0010090D"/>
    <w:rsid w:val="00100A4F"/>
    <w:rsid w:val="00100AC1"/>
    <w:rsid w:val="00100B10"/>
    <w:rsid w:val="00100BDD"/>
    <w:rsid w:val="00100E8E"/>
    <w:rsid w:val="00100ED6"/>
    <w:rsid w:val="0010120A"/>
    <w:rsid w:val="001015A1"/>
    <w:rsid w:val="001015B5"/>
    <w:rsid w:val="00101644"/>
    <w:rsid w:val="001016A2"/>
    <w:rsid w:val="001019D8"/>
    <w:rsid w:val="00101B2B"/>
    <w:rsid w:val="00101D44"/>
    <w:rsid w:val="00101D7B"/>
    <w:rsid w:val="00101D90"/>
    <w:rsid w:val="00101DE0"/>
    <w:rsid w:val="00101E38"/>
    <w:rsid w:val="00101F56"/>
    <w:rsid w:val="001020A1"/>
    <w:rsid w:val="00102208"/>
    <w:rsid w:val="00102320"/>
    <w:rsid w:val="00102661"/>
    <w:rsid w:val="00102776"/>
    <w:rsid w:val="00102B2C"/>
    <w:rsid w:val="00102CF0"/>
    <w:rsid w:val="00102D3F"/>
    <w:rsid w:val="00102D47"/>
    <w:rsid w:val="00102D4E"/>
    <w:rsid w:val="00102E76"/>
    <w:rsid w:val="00102F10"/>
    <w:rsid w:val="00103332"/>
    <w:rsid w:val="00103674"/>
    <w:rsid w:val="001036FF"/>
    <w:rsid w:val="001038DF"/>
    <w:rsid w:val="00103900"/>
    <w:rsid w:val="00103A59"/>
    <w:rsid w:val="00103C26"/>
    <w:rsid w:val="00103CB5"/>
    <w:rsid w:val="00103E2B"/>
    <w:rsid w:val="00103E4A"/>
    <w:rsid w:val="001040BA"/>
    <w:rsid w:val="00104169"/>
    <w:rsid w:val="00104256"/>
    <w:rsid w:val="001045F6"/>
    <w:rsid w:val="00104897"/>
    <w:rsid w:val="00104AA7"/>
    <w:rsid w:val="00104F16"/>
    <w:rsid w:val="001050E4"/>
    <w:rsid w:val="00105217"/>
    <w:rsid w:val="0010598B"/>
    <w:rsid w:val="00105A43"/>
    <w:rsid w:val="0010604B"/>
    <w:rsid w:val="00106137"/>
    <w:rsid w:val="00106476"/>
    <w:rsid w:val="00106497"/>
    <w:rsid w:val="001066F3"/>
    <w:rsid w:val="00106787"/>
    <w:rsid w:val="00106910"/>
    <w:rsid w:val="001069D8"/>
    <w:rsid w:val="00106C43"/>
    <w:rsid w:val="00106C5E"/>
    <w:rsid w:val="00106C71"/>
    <w:rsid w:val="00106C8E"/>
    <w:rsid w:val="00106CBA"/>
    <w:rsid w:val="00106CE9"/>
    <w:rsid w:val="001070C4"/>
    <w:rsid w:val="001073B8"/>
    <w:rsid w:val="00107414"/>
    <w:rsid w:val="00107444"/>
    <w:rsid w:val="0010759D"/>
    <w:rsid w:val="001078D1"/>
    <w:rsid w:val="001079A2"/>
    <w:rsid w:val="001100C4"/>
    <w:rsid w:val="0011017E"/>
    <w:rsid w:val="001101CE"/>
    <w:rsid w:val="0011046D"/>
    <w:rsid w:val="0011059A"/>
    <w:rsid w:val="0011071F"/>
    <w:rsid w:val="00110796"/>
    <w:rsid w:val="0011082E"/>
    <w:rsid w:val="00110859"/>
    <w:rsid w:val="00110876"/>
    <w:rsid w:val="001108B2"/>
    <w:rsid w:val="00110CDB"/>
    <w:rsid w:val="00110D19"/>
    <w:rsid w:val="00110D2F"/>
    <w:rsid w:val="00110E51"/>
    <w:rsid w:val="00110F5A"/>
    <w:rsid w:val="00111098"/>
    <w:rsid w:val="001110E8"/>
    <w:rsid w:val="001111C1"/>
    <w:rsid w:val="0011134E"/>
    <w:rsid w:val="00111843"/>
    <w:rsid w:val="00111B4C"/>
    <w:rsid w:val="00111FF2"/>
    <w:rsid w:val="001121A0"/>
    <w:rsid w:val="001122A6"/>
    <w:rsid w:val="001127FF"/>
    <w:rsid w:val="001129CA"/>
    <w:rsid w:val="00112F24"/>
    <w:rsid w:val="001131A3"/>
    <w:rsid w:val="00113247"/>
    <w:rsid w:val="001133BD"/>
    <w:rsid w:val="00113429"/>
    <w:rsid w:val="00113684"/>
    <w:rsid w:val="001136C8"/>
    <w:rsid w:val="001136F5"/>
    <w:rsid w:val="00113942"/>
    <w:rsid w:val="00113960"/>
    <w:rsid w:val="00113CB4"/>
    <w:rsid w:val="0011408C"/>
    <w:rsid w:val="0011424C"/>
    <w:rsid w:val="001143BD"/>
    <w:rsid w:val="001144EC"/>
    <w:rsid w:val="00114625"/>
    <w:rsid w:val="001149B9"/>
    <w:rsid w:val="00114BAB"/>
    <w:rsid w:val="00114C30"/>
    <w:rsid w:val="00114F96"/>
    <w:rsid w:val="001150D6"/>
    <w:rsid w:val="00115105"/>
    <w:rsid w:val="001151B4"/>
    <w:rsid w:val="00115247"/>
    <w:rsid w:val="0011532B"/>
    <w:rsid w:val="00115386"/>
    <w:rsid w:val="001154DA"/>
    <w:rsid w:val="001154EB"/>
    <w:rsid w:val="0011550A"/>
    <w:rsid w:val="001155C7"/>
    <w:rsid w:val="00115621"/>
    <w:rsid w:val="0011569A"/>
    <w:rsid w:val="001156CA"/>
    <w:rsid w:val="001159CD"/>
    <w:rsid w:val="001159F7"/>
    <w:rsid w:val="00115B36"/>
    <w:rsid w:val="00115CB8"/>
    <w:rsid w:val="00115D60"/>
    <w:rsid w:val="00115FE0"/>
    <w:rsid w:val="00116040"/>
    <w:rsid w:val="001163DB"/>
    <w:rsid w:val="00116490"/>
    <w:rsid w:val="0011649C"/>
    <w:rsid w:val="001164C9"/>
    <w:rsid w:val="001165F4"/>
    <w:rsid w:val="001169BA"/>
    <w:rsid w:val="001169E0"/>
    <w:rsid w:val="00116A73"/>
    <w:rsid w:val="00116BAB"/>
    <w:rsid w:val="00116CB2"/>
    <w:rsid w:val="00116CEB"/>
    <w:rsid w:val="00116DAB"/>
    <w:rsid w:val="00116E33"/>
    <w:rsid w:val="00117182"/>
    <w:rsid w:val="00117272"/>
    <w:rsid w:val="001172C5"/>
    <w:rsid w:val="0011733A"/>
    <w:rsid w:val="00117381"/>
    <w:rsid w:val="00117456"/>
    <w:rsid w:val="00117846"/>
    <w:rsid w:val="00117A39"/>
    <w:rsid w:val="00117BA2"/>
    <w:rsid w:val="00117C64"/>
    <w:rsid w:val="00117CAA"/>
    <w:rsid w:val="00117D55"/>
    <w:rsid w:val="00117D8B"/>
    <w:rsid w:val="00117DF1"/>
    <w:rsid w:val="00117E19"/>
    <w:rsid w:val="00117EB1"/>
    <w:rsid w:val="00117F37"/>
    <w:rsid w:val="00120018"/>
    <w:rsid w:val="0012014E"/>
    <w:rsid w:val="00120152"/>
    <w:rsid w:val="001202BF"/>
    <w:rsid w:val="0012032F"/>
    <w:rsid w:val="00120409"/>
    <w:rsid w:val="00120527"/>
    <w:rsid w:val="001206CE"/>
    <w:rsid w:val="00120728"/>
    <w:rsid w:val="00120878"/>
    <w:rsid w:val="0012094E"/>
    <w:rsid w:val="00120B8A"/>
    <w:rsid w:val="00120DF2"/>
    <w:rsid w:val="00120F6B"/>
    <w:rsid w:val="001210E9"/>
    <w:rsid w:val="00121384"/>
    <w:rsid w:val="0012145D"/>
    <w:rsid w:val="00121881"/>
    <w:rsid w:val="001218FA"/>
    <w:rsid w:val="00121986"/>
    <w:rsid w:val="00121B20"/>
    <w:rsid w:val="00121E18"/>
    <w:rsid w:val="00121FD6"/>
    <w:rsid w:val="0012202D"/>
    <w:rsid w:val="0012226D"/>
    <w:rsid w:val="001226CD"/>
    <w:rsid w:val="001226CE"/>
    <w:rsid w:val="001228B1"/>
    <w:rsid w:val="00122930"/>
    <w:rsid w:val="00122A3E"/>
    <w:rsid w:val="00122AD4"/>
    <w:rsid w:val="00122B0B"/>
    <w:rsid w:val="00122C82"/>
    <w:rsid w:val="00122DC1"/>
    <w:rsid w:val="00122EBD"/>
    <w:rsid w:val="00122FCE"/>
    <w:rsid w:val="00123029"/>
    <w:rsid w:val="001231E2"/>
    <w:rsid w:val="00123486"/>
    <w:rsid w:val="001236F4"/>
    <w:rsid w:val="00123736"/>
    <w:rsid w:val="001237F4"/>
    <w:rsid w:val="00123829"/>
    <w:rsid w:val="0012386A"/>
    <w:rsid w:val="00123926"/>
    <w:rsid w:val="0012393E"/>
    <w:rsid w:val="00123A03"/>
    <w:rsid w:val="00123A09"/>
    <w:rsid w:val="00123C38"/>
    <w:rsid w:val="00123EA4"/>
    <w:rsid w:val="00123EB1"/>
    <w:rsid w:val="001244A8"/>
    <w:rsid w:val="001244B0"/>
    <w:rsid w:val="001244B3"/>
    <w:rsid w:val="00124510"/>
    <w:rsid w:val="001245AB"/>
    <w:rsid w:val="00124838"/>
    <w:rsid w:val="00124A5B"/>
    <w:rsid w:val="00124D81"/>
    <w:rsid w:val="00124EB7"/>
    <w:rsid w:val="00124FF3"/>
    <w:rsid w:val="0012501F"/>
    <w:rsid w:val="0012531E"/>
    <w:rsid w:val="00125426"/>
    <w:rsid w:val="00125509"/>
    <w:rsid w:val="00125538"/>
    <w:rsid w:val="001255CC"/>
    <w:rsid w:val="0012561C"/>
    <w:rsid w:val="001257B3"/>
    <w:rsid w:val="001257DF"/>
    <w:rsid w:val="00125F89"/>
    <w:rsid w:val="00125FDC"/>
    <w:rsid w:val="001261E4"/>
    <w:rsid w:val="00126230"/>
    <w:rsid w:val="0012632A"/>
    <w:rsid w:val="00126400"/>
    <w:rsid w:val="00126511"/>
    <w:rsid w:val="001265D1"/>
    <w:rsid w:val="00126689"/>
    <w:rsid w:val="0012675A"/>
    <w:rsid w:val="001267C5"/>
    <w:rsid w:val="00126ADF"/>
    <w:rsid w:val="00126BDE"/>
    <w:rsid w:val="00126D20"/>
    <w:rsid w:val="00126F8A"/>
    <w:rsid w:val="00126FB0"/>
    <w:rsid w:val="001270F9"/>
    <w:rsid w:val="00127229"/>
    <w:rsid w:val="0012746E"/>
    <w:rsid w:val="00127599"/>
    <w:rsid w:val="001275F7"/>
    <w:rsid w:val="001276CB"/>
    <w:rsid w:val="00127934"/>
    <w:rsid w:val="00127ACA"/>
    <w:rsid w:val="00127D64"/>
    <w:rsid w:val="00127E2C"/>
    <w:rsid w:val="00127ECA"/>
    <w:rsid w:val="00127F3C"/>
    <w:rsid w:val="00127F43"/>
    <w:rsid w:val="0013009F"/>
    <w:rsid w:val="001303F0"/>
    <w:rsid w:val="00130526"/>
    <w:rsid w:val="00130666"/>
    <w:rsid w:val="001307F4"/>
    <w:rsid w:val="001308FC"/>
    <w:rsid w:val="0013092B"/>
    <w:rsid w:val="00130D53"/>
    <w:rsid w:val="00130D72"/>
    <w:rsid w:val="00130E27"/>
    <w:rsid w:val="00130F35"/>
    <w:rsid w:val="00130F39"/>
    <w:rsid w:val="00130F3C"/>
    <w:rsid w:val="00130F7D"/>
    <w:rsid w:val="0013101E"/>
    <w:rsid w:val="0013104A"/>
    <w:rsid w:val="001310D6"/>
    <w:rsid w:val="001311C8"/>
    <w:rsid w:val="00131223"/>
    <w:rsid w:val="00131331"/>
    <w:rsid w:val="001315E6"/>
    <w:rsid w:val="00131843"/>
    <w:rsid w:val="00131845"/>
    <w:rsid w:val="0013186B"/>
    <w:rsid w:val="00131DFA"/>
    <w:rsid w:val="00131E20"/>
    <w:rsid w:val="00132037"/>
    <w:rsid w:val="0013219B"/>
    <w:rsid w:val="00132313"/>
    <w:rsid w:val="001324E1"/>
    <w:rsid w:val="001324FD"/>
    <w:rsid w:val="00132560"/>
    <w:rsid w:val="001326D3"/>
    <w:rsid w:val="001326DC"/>
    <w:rsid w:val="001328E9"/>
    <w:rsid w:val="0013291A"/>
    <w:rsid w:val="001329F4"/>
    <w:rsid w:val="00132AEE"/>
    <w:rsid w:val="00132BCB"/>
    <w:rsid w:val="00132DB7"/>
    <w:rsid w:val="00132DCB"/>
    <w:rsid w:val="00132DEB"/>
    <w:rsid w:val="00132E27"/>
    <w:rsid w:val="00133283"/>
    <w:rsid w:val="001336A0"/>
    <w:rsid w:val="00133707"/>
    <w:rsid w:val="001338D3"/>
    <w:rsid w:val="00133C61"/>
    <w:rsid w:val="00133C9B"/>
    <w:rsid w:val="00133ED9"/>
    <w:rsid w:val="00133F0E"/>
    <w:rsid w:val="00133FC9"/>
    <w:rsid w:val="00133FEE"/>
    <w:rsid w:val="00134109"/>
    <w:rsid w:val="0013414F"/>
    <w:rsid w:val="00134220"/>
    <w:rsid w:val="001342E2"/>
    <w:rsid w:val="001344F2"/>
    <w:rsid w:val="001344F3"/>
    <w:rsid w:val="0013466B"/>
    <w:rsid w:val="001346AF"/>
    <w:rsid w:val="00134A94"/>
    <w:rsid w:val="00134A9F"/>
    <w:rsid w:val="00134D24"/>
    <w:rsid w:val="00135006"/>
    <w:rsid w:val="001350D2"/>
    <w:rsid w:val="001352C7"/>
    <w:rsid w:val="001353C1"/>
    <w:rsid w:val="001353C7"/>
    <w:rsid w:val="00135626"/>
    <w:rsid w:val="00135761"/>
    <w:rsid w:val="001357A1"/>
    <w:rsid w:val="00135812"/>
    <w:rsid w:val="0013581D"/>
    <w:rsid w:val="001358BE"/>
    <w:rsid w:val="001359E2"/>
    <w:rsid w:val="00135BA1"/>
    <w:rsid w:val="00135C96"/>
    <w:rsid w:val="00135CB3"/>
    <w:rsid w:val="00135E9B"/>
    <w:rsid w:val="00135F39"/>
    <w:rsid w:val="00136001"/>
    <w:rsid w:val="001360AB"/>
    <w:rsid w:val="001360BD"/>
    <w:rsid w:val="001365BD"/>
    <w:rsid w:val="001365F4"/>
    <w:rsid w:val="001367B3"/>
    <w:rsid w:val="0013698C"/>
    <w:rsid w:val="00136BB2"/>
    <w:rsid w:val="00136BD3"/>
    <w:rsid w:val="00136DFB"/>
    <w:rsid w:val="00136FEE"/>
    <w:rsid w:val="001371C3"/>
    <w:rsid w:val="0013733E"/>
    <w:rsid w:val="001373F2"/>
    <w:rsid w:val="0013753B"/>
    <w:rsid w:val="0013757A"/>
    <w:rsid w:val="0013763A"/>
    <w:rsid w:val="00137724"/>
    <w:rsid w:val="001377D6"/>
    <w:rsid w:val="0013780E"/>
    <w:rsid w:val="00137B76"/>
    <w:rsid w:val="00137B87"/>
    <w:rsid w:val="00137E16"/>
    <w:rsid w:val="00137E51"/>
    <w:rsid w:val="00137EDD"/>
    <w:rsid w:val="001400E0"/>
    <w:rsid w:val="00140537"/>
    <w:rsid w:val="00140915"/>
    <w:rsid w:val="001409BC"/>
    <w:rsid w:val="00140A4D"/>
    <w:rsid w:val="00140B17"/>
    <w:rsid w:val="00140CFF"/>
    <w:rsid w:val="00140DB4"/>
    <w:rsid w:val="00140FCC"/>
    <w:rsid w:val="00141041"/>
    <w:rsid w:val="00141073"/>
    <w:rsid w:val="001410AA"/>
    <w:rsid w:val="001410D4"/>
    <w:rsid w:val="0014124F"/>
    <w:rsid w:val="001412B7"/>
    <w:rsid w:val="001413A0"/>
    <w:rsid w:val="00141446"/>
    <w:rsid w:val="00141570"/>
    <w:rsid w:val="001415D6"/>
    <w:rsid w:val="00141797"/>
    <w:rsid w:val="001417EC"/>
    <w:rsid w:val="00141A3B"/>
    <w:rsid w:val="00141A64"/>
    <w:rsid w:val="00141C88"/>
    <w:rsid w:val="00141CE8"/>
    <w:rsid w:val="00141D1F"/>
    <w:rsid w:val="001420D8"/>
    <w:rsid w:val="001423B6"/>
    <w:rsid w:val="0014268E"/>
    <w:rsid w:val="00142B31"/>
    <w:rsid w:val="00142C85"/>
    <w:rsid w:val="00142D3D"/>
    <w:rsid w:val="00142EA2"/>
    <w:rsid w:val="00142EB6"/>
    <w:rsid w:val="00143061"/>
    <w:rsid w:val="0014344E"/>
    <w:rsid w:val="001434BF"/>
    <w:rsid w:val="0014358F"/>
    <w:rsid w:val="00143623"/>
    <w:rsid w:val="001436B6"/>
    <w:rsid w:val="001436DB"/>
    <w:rsid w:val="001436FA"/>
    <w:rsid w:val="001437C0"/>
    <w:rsid w:val="001438D7"/>
    <w:rsid w:val="00143900"/>
    <w:rsid w:val="001439F9"/>
    <w:rsid w:val="00143B28"/>
    <w:rsid w:val="00143B2C"/>
    <w:rsid w:val="00143BD5"/>
    <w:rsid w:val="00143EDA"/>
    <w:rsid w:val="00143F8D"/>
    <w:rsid w:val="00144004"/>
    <w:rsid w:val="00144049"/>
    <w:rsid w:val="001441FC"/>
    <w:rsid w:val="0014425A"/>
    <w:rsid w:val="00144ADB"/>
    <w:rsid w:val="00144C22"/>
    <w:rsid w:val="00144D42"/>
    <w:rsid w:val="00144D64"/>
    <w:rsid w:val="00144E21"/>
    <w:rsid w:val="001452A1"/>
    <w:rsid w:val="0014539D"/>
    <w:rsid w:val="001453CB"/>
    <w:rsid w:val="0014543C"/>
    <w:rsid w:val="001456FD"/>
    <w:rsid w:val="00145A37"/>
    <w:rsid w:val="00145ABD"/>
    <w:rsid w:val="00145AC7"/>
    <w:rsid w:val="00145E46"/>
    <w:rsid w:val="00146181"/>
    <w:rsid w:val="001462FC"/>
    <w:rsid w:val="00146410"/>
    <w:rsid w:val="001468B0"/>
    <w:rsid w:val="00146A54"/>
    <w:rsid w:val="00146A7B"/>
    <w:rsid w:val="00146BB5"/>
    <w:rsid w:val="00146ED3"/>
    <w:rsid w:val="00146FA5"/>
    <w:rsid w:val="00147043"/>
    <w:rsid w:val="00147121"/>
    <w:rsid w:val="00147188"/>
    <w:rsid w:val="0014721D"/>
    <w:rsid w:val="0014744E"/>
    <w:rsid w:val="0014764C"/>
    <w:rsid w:val="0014796E"/>
    <w:rsid w:val="00147C5C"/>
    <w:rsid w:val="00147DB2"/>
    <w:rsid w:val="00147DF4"/>
    <w:rsid w:val="00147EFF"/>
    <w:rsid w:val="00147F19"/>
    <w:rsid w:val="00150208"/>
    <w:rsid w:val="0015034C"/>
    <w:rsid w:val="001505EF"/>
    <w:rsid w:val="001507E8"/>
    <w:rsid w:val="00150A52"/>
    <w:rsid w:val="00150B08"/>
    <w:rsid w:val="00150DDC"/>
    <w:rsid w:val="00150EA4"/>
    <w:rsid w:val="00150F9F"/>
    <w:rsid w:val="001511D6"/>
    <w:rsid w:val="00151398"/>
    <w:rsid w:val="001513F2"/>
    <w:rsid w:val="0015150A"/>
    <w:rsid w:val="00151522"/>
    <w:rsid w:val="00151904"/>
    <w:rsid w:val="00151920"/>
    <w:rsid w:val="0015194F"/>
    <w:rsid w:val="00151C41"/>
    <w:rsid w:val="00151E50"/>
    <w:rsid w:val="00151EA8"/>
    <w:rsid w:val="00151ED6"/>
    <w:rsid w:val="0015229E"/>
    <w:rsid w:val="00152451"/>
    <w:rsid w:val="00152645"/>
    <w:rsid w:val="00152651"/>
    <w:rsid w:val="00152A59"/>
    <w:rsid w:val="00152B84"/>
    <w:rsid w:val="00152F6C"/>
    <w:rsid w:val="00152FEA"/>
    <w:rsid w:val="00153285"/>
    <w:rsid w:val="00153591"/>
    <w:rsid w:val="00153615"/>
    <w:rsid w:val="001536DC"/>
    <w:rsid w:val="00153B75"/>
    <w:rsid w:val="00153C9F"/>
    <w:rsid w:val="00153D73"/>
    <w:rsid w:val="00153E1B"/>
    <w:rsid w:val="00153E38"/>
    <w:rsid w:val="00153E5F"/>
    <w:rsid w:val="001542F5"/>
    <w:rsid w:val="00154408"/>
    <w:rsid w:val="0015443D"/>
    <w:rsid w:val="001544E6"/>
    <w:rsid w:val="00154557"/>
    <w:rsid w:val="0015457E"/>
    <w:rsid w:val="00154594"/>
    <w:rsid w:val="001546EC"/>
    <w:rsid w:val="00154790"/>
    <w:rsid w:val="001547C5"/>
    <w:rsid w:val="0015481B"/>
    <w:rsid w:val="00154AA3"/>
    <w:rsid w:val="00154AA8"/>
    <w:rsid w:val="00154E3C"/>
    <w:rsid w:val="00154E78"/>
    <w:rsid w:val="00154F0F"/>
    <w:rsid w:val="00155035"/>
    <w:rsid w:val="00155257"/>
    <w:rsid w:val="001552F0"/>
    <w:rsid w:val="00155375"/>
    <w:rsid w:val="0015550A"/>
    <w:rsid w:val="00155519"/>
    <w:rsid w:val="001555D1"/>
    <w:rsid w:val="001557C4"/>
    <w:rsid w:val="001558AA"/>
    <w:rsid w:val="00155A0D"/>
    <w:rsid w:val="00155E05"/>
    <w:rsid w:val="00155E2E"/>
    <w:rsid w:val="00155E75"/>
    <w:rsid w:val="00155F50"/>
    <w:rsid w:val="00156054"/>
    <w:rsid w:val="00156334"/>
    <w:rsid w:val="001563B6"/>
    <w:rsid w:val="001565F2"/>
    <w:rsid w:val="00156693"/>
    <w:rsid w:val="00156835"/>
    <w:rsid w:val="00156867"/>
    <w:rsid w:val="00156A02"/>
    <w:rsid w:val="00156B1D"/>
    <w:rsid w:val="00156B42"/>
    <w:rsid w:val="00156BBF"/>
    <w:rsid w:val="00156BDA"/>
    <w:rsid w:val="00156D3A"/>
    <w:rsid w:val="00156EB1"/>
    <w:rsid w:val="00156ED8"/>
    <w:rsid w:val="001575D6"/>
    <w:rsid w:val="001576F6"/>
    <w:rsid w:val="00157951"/>
    <w:rsid w:val="00157D76"/>
    <w:rsid w:val="00157F9C"/>
    <w:rsid w:val="0016012A"/>
    <w:rsid w:val="00160557"/>
    <w:rsid w:val="00160627"/>
    <w:rsid w:val="00160640"/>
    <w:rsid w:val="0016078F"/>
    <w:rsid w:val="00160932"/>
    <w:rsid w:val="0016099E"/>
    <w:rsid w:val="001609B6"/>
    <w:rsid w:val="00160E16"/>
    <w:rsid w:val="00161020"/>
    <w:rsid w:val="001611BE"/>
    <w:rsid w:val="0016123A"/>
    <w:rsid w:val="001613CC"/>
    <w:rsid w:val="001615F1"/>
    <w:rsid w:val="00161611"/>
    <w:rsid w:val="0016171D"/>
    <w:rsid w:val="00161723"/>
    <w:rsid w:val="00161AD5"/>
    <w:rsid w:val="00161B96"/>
    <w:rsid w:val="00161BCB"/>
    <w:rsid w:val="00161CB4"/>
    <w:rsid w:val="00161D65"/>
    <w:rsid w:val="00161FC5"/>
    <w:rsid w:val="00162002"/>
    <w:rsid w:val="00162020"/>
    <w:rsid w:val="0016225B"/>
    <w:rsid w:val="001622BA"/>
    <w:rsid w:val="001623EE"/>
    <w:rsid w:val="0016255C"/>
    <w:rsid w:val="00162716"/>
    <w:rsid w:val="0016276B"/>
    <w:rsid w:val="0016276C"/>
    <w:rsid w:val="001628D0"/>
    <w:rsid w:val="00162935"/>
    <w:rsid w:val="001629EB"/>
    <w:rsid w:val="001629FE"/>
    <w:rsid w:val="00162C19"/>
    <w:rsid w:val="00162FA0"/>
    <w:rsid w:val="001630F5"/>
    <w:rsid w:val="0016323C"/>
    <w:rsid w:val="0016368D"/>
    <w:rsid w:val="00163739"/>
    <w:rsid w:val="0016378B"/>
    <w:rsid w:val="00163854"/>
    <w:rsid w:val="001638F1"/>
    <w:rsid w:val="00163A43"/>
    <w:rsid w:val="00163BB3"/>
    <w:rsid w:val="00163C5A"/>
    <w:rsid w:val="00163CFD"/>
    <w:rsid w:val="00163D2B"/>
    <w:rsid w:val="00163E48"/>
    <w:rsid w:val="00163FC9"/>
    <w:rsid w:val="0016418D"/>
    <w:rsid w:val="001644BD"/>
    <w:rsid w:val="001644C3"/>
    <w:rsid w:val="00164599"/>
    <w:rsid w:val="001645C7"/>
    <w:rsid w:val="001646DC"/>
    <w:rsid w:val="00164A55"/>
    <w:rsid w:val="00164B3E"/>
    <w:rsid w:val="00164D85"/>
    <w:rsid w:val="00164DB3"/>
    <w:rsid w:val="00164F63"/>
    <w:rsid w:val="00164F68"/>
    <w:rsid w:val="00165155"/>
    <w:rsid w:val="00165342"/>
    <w:rsid w:val="00165472"/>
    <w:rsid w:val="0016554A"/>
    <w:rsid w:val="00165598"/>
    <w:rsid w:val="001655A2"/>
    <w:rsid w:val="00165754"/>
    <w:rsid w:val="001658C0"/>
    <w:rsid w:val="001658C4"/>
    <w:rsid w:val="00165C58"/>
    <w:rsid w:val="00165CB2"/>
    <w:rsid w:val="00165CF3"/>
    <w:rsid w:val="00165DC8"/>
    <w:rsid w:val="00165E2B"/>
    <w:rsid w:val="00165E94"/>
    <w:rsid w:val="0016600F"/>
    <w:rsid w:val="0016607B"/>
    <w:rsid w:val="0016629C"/>
    <w:rsid w:val="0016664E"/>
    <w:rsid w:val="00166673"/>
    <w:rsid w:val="00166684"/>
    <w:rsid w:val="00166A0C"/>
    <w:rsid w:val="00166AAB"/>
    <w:rsid w:val="00166DA2"/>
    <w:rsid w:val="00166DFF"/>
    <w:rsid w:val="00166E5A"/>
    <w:rsid w:val="00166E8D"/>
    <w:rsid w:val="00167069"/>
    <w:rsid w:val="0016727E"/>
    <w:rsid w:val="001672C2"/>
    <w:rsid w:val="001673AA"/>
    <w:rsid w:val="001674CF"/>
    <w:rsid w:val="001678D7"/>
    <w:rsid w:val="001679E8"/>
    <w:rsid w:val="00167B19"/>
    <w:rsid w:val="00167C3D"/>
    <w:rsid w:val="00167F48"/>
    <w:rsid w:val="00170357"/>
    <w:rsid w:val="00170358"/>
    <w:rsid w:val="00170464"/>
    <w:rsid w:val="0017052E"/>
    <w:rsid w:val="00170904"/>
    <w:rsid w:val="00170A2A"/>
    <w:rsid w:val="00170A4C"/>
    <w:rsid w:val="00170AA9"/>
    <w:rsid w:val="00170D1E"/>
    <w:rsid w:val="00170E08"/>
    <w:rsid w:val="00170F0D"/>
    <w:rsid w:val="00170F56"/>
    <w:rsid w:val="0017119B"/>
    <w:rsid w:val="0017129F"/>
    <w:rsid w:val="00171319"/>
    <w:rsid w:val="0017154F"/>
    <w:rsid w:val="001715C4"/>
    <w:rsid w:val="0017162D"/>
    <w:rsid w:val="0017186D"/>
    <w:rsid w:val="00171920"/>
    <w:rsid w:val="00171976"/>
    <w:rsid w:val="00171A69"/>
    <w:rsid w:val="00171C42"/>
    <w:rsid w:val="00171CA3"/>
    <w:rsid w:val="00171D01"/>
    <w:rsid w:val="00171DBF"/>
    <w:rsid w:val="00171F6C"/>
    <w:rsid w:val="00171FB4"/>
    <w:rsid w:val="00172198"/>
    <w:rsid w:val="0017239B"/>
    <w:rsid w:val="001724AF"/>
    <w:rsid w:val="001726D1"/>
    <w:rsid w:val="00172958"/>
    <w:rsid w:val="00172965"/>
    <w:rsid w:val="001729EE"/>
    <w:rsid w:val="00172CD9"/>
    <w:rsid w:val="00172F4B"/>
    <w:rsid w:val="00172FD6"/>
    <w:rsid w:val="0017318F"/>
    <w:rsid w:val="0017333A"/>
    <w:rsid w:val="00173386"/>
    <w:rsid w:val="001733F8"/>
    <w:rsid w:val="001737F9"/>
    <w:rsid w:val="0017386F"/>
    <w:rsid w:val="00173C06"/>
    <w:rsid w:val="00173C8E"/>
    <w:rsid w:val="00173EC8"/>
    <w:rsid w:val="00174003"/>
    <w:rsid w:val="00174383"/>
    <w:rsid w:val="001743FC"/>
    <w:rsid w:val="001744A4"/>
    <w:rsid w:val="00174588"/>
    <w:rsid w:val="0017493F"/>
    <w:rsid w:val="001749BB"/>
    <w:rsid w:val="00174AE0"/>
    <w:rsid w:val="00174C3C"/>
    <w:rsid w:val="00174EF3"/>
    <w:rsid w:val="00175170"/>
    <w:rsid w:val="0017557A"/>
    <w:rsid w:val="001755A0"/>
    <w:rsid w:val="001755DE"/>
    <w:rsid w:val="00175679"/>
    <w:rsid w:val="00175AA7"/>
    <w:rsid w:val="00175ACB"/>
    <w:rsid w:val="00175B13"/>
    <w:rsid w:val="00175FD9"/>
    <w:rsid w:val="00176033"/>
    <w:rsid w:val="0017606E"/>
    <w:rsid w:val="001761AF"/>
    <w:rsid w:val="00176373"/>
    <w:rsid w:val="0017640F"/>
    <w:rsid w:val="00176413"/>
    <w:rsid w:val="001765B1"/>
    <w:rsid w:val="00176648"/>
    <w:rsid w:val="00176652"/>
    <w:rsid w:val="0017666F"/>
    <w:rsid w:val="001766E0"/>
    <w:rsid w:val="00176802"/>
    <w:rsid w:val="0017681F"/>
    <w:rsid w:val="00176864"/>
    <w:rsid w:val="00176884"/>
    <w:rsid w:val="00176973"/>
    <w:rsid w:val="001769F1"/>
    <w:rsid w:val="00176AE7"/>
    <w:rsid w:val="00176B5A"/>
    <w:rsid w:val="00176C95"/>
    <w:rsid w:val="00176CF4"/>
    <w:rsid w:val="00176DAA"/>
    <w:rsid w:val="00176E08"/>
    <w:rsid w:val="00177027"/>
    <w:rsid w:val="001770DF"/>
    <w:rsid w:val="00177305"/>
    <w:rsid w:val="0017752E"/>
    <w:rsid w:val="001775B7"/>
    <w:rsid w:val="001777A0"/>
    <w:rsid w:val="001779FA"/>
    <w:rsid w:val="00177B81"/>
    <w:rsid w:val="00177C44"/>
    <w:rsid w:val="00177D74"/>
    <w:rsid w:val="00177DBB"/>
    <w:rsid w:val="0018010C"/>
    <w:rsid w:val="0018029C"/>
    <w:rsid w:val="00180351"/>
    <w:rsid w:val="00180743"/>
    <w:rsid w:val="001807DC"/>
    <w:rsid w:val="00180805"/>
    <w:rsid w:val="001808FD"/>
    <w:rsid w:val="00180965"/>
    <w:rsid w:val="00180A23"/>
    <w:rsid w:val="00180AAD"/>
    <w:rsid w:val="00180C5D"/>
    <w:rsid w:val="00180DCC"/>
    <w:rsid w:val="00180E46"/>
    <w:rsid w:val="00180EA7"/>
    <w:rsid w:val="00180EFF"/>
    <w:rsid w:val="00180FDE"/>
    <w:rsid w:val="00181147"/>
    <w:rsid w:val="001812E3"/>
    <w:rsid w:val="001812F3"/>
    <w:rsid w:val="0018131A"/>
    <w:rsid w:val="001814CD"/>
    <w:rsid w:val="0018151C"/>
    <w:rsid w:val="0018156E"/>
    <w:rsid w:val="001815AE"/>
    <w:rsid w:val="00181612"/>
    <w:rsid w:val="00181781"/>
    <w:rsid w:val="00181B2F"/>
    <w:rsid w:val="00181BD3"/>
    <w:rsid w:val="00181CFB"/>
    <w:rsid w:val="00181DE6"/>
    <w:rsid w:val="00181F70"/>
    <w:rsid w:val="00181FC7"/>
    <w:rsid w:val="0018205F"/>
    <w:rsid w:val="00182091"/>
    <w:rsid w:val="001822E1"/>
    <w:rsid w:val="00182304"/>
    <w:rsid w:val="00182395"/>
    <w:rsid w:val="00182419"/>
    <w:rsid w:val="001824C2"/>
    <w:rsid w:val="00182562"/>
    <w:rsid w:val="001825AA"/>
    <w:rsid w:val="001825D2"/>
    <w:rsid w:val="00182621"/>
    <w:rsid w:val="001826F3"/>
    <w:rsid w:val="00182786"/>
    <w:rsid w:val="001827EF"/>
    <w:rsid w:val="0018295A"/>
    <w:rsid w:val="00182AAF"/>
    <w:rsid w:val="00182B89"/>
    <w:rsid w:val="00182D9A"/>
    <w:rsid w:val="00182DEF"/>
    <w:rsid w:val="00182E42"/>
    <w:rsid w:val="00182E5C"/>
    <w:rsid w:val="00182E94"/>
    <w:rsid w:val="00182FD6"/>
    <w:rsid w:val="001830FE"/>
    <w:rsid w:val="001832F8"/>
    <w:rsid w:val="00183306"/>
    <w:rsid w:val="0018344E"/>
    <w:rsid w:val="00183545"/>
    <w:rsid w:val="001835EA"/>
    <w:rsid w:val="0018365F"/>
    <w:rsid w:val="00183690"/>
    <w:rsid w:val="001836F0"/>
    <w:rsid w:val="00183707"/>
    <w:rsid w:val="00183775"/>
    <w:rsid w:val="00183829"/>
    <w:rsid w:val="0018399E"/>
    <w:rsid w:val="00183F20"/>
    <w:rsid w:val="0018402C"/>
    <w:rsid w:val="00184099"/>
    <w:rsid w:val="001842CF"/>
    <w:rsid w:val="001842FA"/>
    <w:rsid w:val="0018437D"/>
    <w:rsid w:val="001845B5"/>
    <w:rsid w:val="001845E6"/>
    <w:rsid w:val="00184656"/>
    <w:rsid w:val="001849A4"/>
    <w:rsid w:val="001849FE"/>
    <w:rsid w:val="00184A6C"/>
    <w:rsid w:val="00184AF7"/>
    <w:rsid w:val="00184C59"/>
    <w:rsid w:val="00184F50"/>
    <w:rsid w:val="0018514C"/>
    <w:rsid w:val="001853FF"/>
    <w:rsid w:val="001855CB"/>
    <w:rsid w:val="00185773"/>
    <w:rsid w:val="001858B8"/>
    <w:rsid w:val="00185A99"/>
    <w:rsid w:val="00185C24"/>
    <w:rsid w:val="00185D5C"/>
    <w:rsid w:val="00185D60"/>
    <w:rsid w:val="00186126"/>
    <w:rsid w:val="0018625D"/>
    <w:rsid w:val="0018626E"/>
    <w:rsid w:val="001863F3"/>
    <w:rsid w:val="00186476"/>
    <w:rsid w:val="001864BF"/>
    <w:rsid w:val="001864ED"/>
    <w:rsid w:val="00186729"/>
    <w:rsid w:val="001869A2"/>
    <w:rsid w:val="001869EC"/>
    <w:rsid w:val="00186A56"/>
    <w:rsid w:val="00186B6B"/>
    <w:rsid w:val="00186B7C"/>
    <w:rsid w:val="00186C2B"/>
    <w:rsid w:val="00186C88"/>
    <w:rsid w:val="00186FF9"/>
    <w:rsid w:val="00187050"/>
    <w:rsid w:val="001870A8"/>
    <w:rsid w:val="001873C4"/>
    <w:rsid w:val="0018740A"/>
    <w:rsid w:val="0018750E"/>
    <w:rsid w:val="00187655"/>
    <w:rsid w:val="001876D6"/>
    <w:rsid w:val="001878FB"/>
    <w:rsid w:val="00187951"/>
    <w:rsid w:val="00187A58"/>
    <w:rsid w:val="00187EB5"/>
    <w:rsid w:val="00187FCB"/>
    <w:rsid w:val="00190096"/>
    <w:rsid w:val="001903C5"/>
    <w:rsid w:val="00190447"/>
    <w:rsid w:val="001904ED"/>
    <w:rsid w:val="00190531"/>
    <w:rsid w:val="00190559"/>
    <w:rsid w:val="001905F1"/>
    <w:rsid w:val="00190605"/>
    <w:rsid w:val="001906BA"/>
    <w:rsid w:val="00190B9B"/>
    <w:rsid w:val="00190D20"/>
    <w:rsid w:val="00190D3A"/>
    <w:rsid w:val="00190DCC"/>
    <w:rsid w:val="00190F84"/>
    <w:rsid w:val="00191035"/>
    <w:rsid w:val="001912B7"/>
    <w:rsid w:val="001916E4"/>
    <w:rsid w:val="00191755"/>
    <w:rsid w:val="001918C3"/>
    <w:rsid w:val="00191B43"/>
    <w:rsid w:val="00191BE5"/>
    <w:rsid w:val="00191E10"/>
    <w:rsid w:val="00191E75"/>
    <w:rsid w:val="00191EE5"/>
    <w:rsid w:val="00191FF2"/>
    <w:rsid w:val="001922E9"/>
    <w:rsid w:val="00192307"/>
    <w:rsid w:val="00192334"/>
    <w:rsid w:val="0019233C"/>
    <w:rsid w:val="001926B5"/>
    <w:rsid w:val="00192711"/>
    <w:rsid w:val="001928D8"/>
    <w:rsid w:val="00192A4A"/>
    <w:rsid w:val="00193097"/>
    <w:rsid w:val="00193181"/>
    <w:rsid w:val="00193299"/>
    <w:rsid w:val="00193419"/>
    <w:rsid w:val="00193503"/>
    <w:rsid w:val="00193528"/>
    <w:rsid w:val="001935ED"/>
    <w:rsid w:val="0019361B"/>
    <w:rsid w:val="00193648"/>
    <w:rsid w:val="00193844"/>
    <w:rsid w:val="00193B52"/>
    <w:rsid w:val="00193C92"/>
    <w:rsid w:val="00193D72"/>
    <w:rsid w:val="00193DB5"/>
    <w:rsid w:val="00193E03"/>
    <w:rsid w:val="00194168"/>
    <w:rsid w:val="001946D2"/>
    <w:rsid w:val="001947B1"/>
    <w:rsid w:val="001947CA"/>
    <w:rsid w:val="001948A0"/>
    <w:rsid w:val="00194D8E"/>
    <w:rsid w:val="00194DF9"/>
    <w:rsid w:val="001950B0"/>
    <w:rsid w:val="0019510D"/>
    <w:rsid w:val="00195258"/>
    <w:rsid w:val="0019528B"/>
    <w:rsid w:val="001952D6"/>
    <w:rsid w:val="00195314"/>
    <w:rsid w:val="00195359"/>
    <w:rsid w:val="001954DF"/>
    <w:rsid w:val="00195597"/>
    <w:rsid w:val="00195A5C"/>
    <w:rsid w:val="00195A99"/>
    <w:rsid w:val="00196006"/>
    <w:rsid w:val="0019606E"/>
    <w:rsid w:val="001962E0"/>
    <w:rsid w:val="0019646B"/>
    <w:rsid w:val="001965AE"/>
    <w:rsid w:val="001965D8"/>
    <w:rsid w:val="0019674A"/>
    <w:rsid w:val="00196757"/>
    <w:rsid w:val="00196774"/>
    <w:rsid w:val="00196B09"/>
    <w:rsid w:val="00196B85"/>
    <w:rsid w:val="00196DF7"/>
    <w:rsid w:val="00196F25"/>
    <w:rsid w:val="001972C1"/>
    <w:rsid w:val="001972D5"/>
    <w:rsid w:val="0019776D"/>
    <w:rsid w:val="001977F0"/>
    <w:rsid w:val="001979B3"/>
    <w:rsid w:val="00197A11"/>
    <w:rsid w:val="00197A19"/>
    <w:rsid w:val="00197D60"/>
    <w:rsid w:val="00197F80"/>
    <w:rsid w:val="001A038F"/>
    <w:rsid w:val="001A03D3"/>
    <w:rsid w:val="001A05CF"/>
    <w:rsid w:val="001A0673"/>
    <w:rsid w:val="001A06DD"/>
    <w:rsid w:val="001A0732"/>
    <w:rsid w:val="001A08C5"/>
    <w:rsid w:val="001A09AD"/>
    <w:rsid w:val="001A0B37"/>
    <w:rsid w:val="001A0BEF"/>
    <w:rsid w:val="001A0CBC"/>
    <w:rsid w:val="001A0EDD"/>
    <w:rsid w:val="001A103D"/>
    <w:rsid w:val="001A1469"/>
    <w:rsid w:val="001A1544"/>
    <w:rsid w:val="001A155F"/>
    <w:rsid w:val="001A16C8"/>
    <w:rsid w:val="001A1A93"/>
    <w:rsid w:val="001A1B0E"/>
    <w:rsid w:val="001A1B98"/>
    <w:rsid w:val="001A1C8B"/>
    <w:rsid w:val="001A1C8D"/>
    <w:rsid w:val="001A1E9F"/>
    <w:rsid w:val="001A1EFC"/>
    <w:rsid w:val="001A1FAB"/>
    <w:rsid w:val="001A1FF3"/>
    <w:rsid w:val="001A2058"/>
    <w:rsid w:val="001A2192"/>
    <w:rsid w:val="001A2605"/>
    <w:rsid w:val="001A282C"/>
    <w:rsid w:val="001A2F20"/>
    <w:rsid w:val="001A2F9E"/>
    <w:rsid w:val="001A30F9"/>
    <w:rsid w:val="001A375F"/>
    <w:rsid w:val="001A3823"/>
    <w:rsid w:val="001A3B86"/>
    <w:rsid w:val="001A3F21"/>
    <w:rsid w:val="001A430F"/>
    <w:rsid w:val="001A43B0"/>
    <w:rsid w:val="001A454B"/>
    <w:rsid w:val="001A4895"/>
    <w:rsid w:val="001A49BE"/>
    <w:rsid w:val="001A4B0B"/>
    <w:rsid w:val="001A4C7F"/>
    <w:rsid w:val="001A4CDF"/>
    <w:rsid w:val="001A4FCE"/>
    <w:rsid w:val="001A4FEB"/>
    <w:rsid w:val="001A51EE"/>
    <w:rsid w:val="001A5574"/>
    <w:rsid w:val="001A5638"/>
    <w:rsid w:val="001A5672"/>
    <w:rsid w:val="001A57B0"/>
    <w:rsid w:val="001A5986"/>
    <w:rsid w:val="001A5EAB"/>
    <w:rsid w:val="001A5F4D"/>
    <w:rsid w:val="001A66F3"/>
    <w:rsid w:val="001A679B"/>
    <w:rsid w:val="001A6A4E"/>
    <w:rsid w:val="001A6B0F"/>
    <w:rsid w:val="001A6E74"/>
    <w:rsid w:val="001A6EF8"/>
    <w:rsid w:val="001A714F"/>
    <w:rsid w:val="001A71F5"/>
    <w:rsid w:val="001A7335"/>
    <w:rsid w:val="001A74A8"/>
    <w:rsid w:val="001A7546"/>
    <w:rsid w:val="001A75BB"/>
    <w:rsid w:val="001A76EE"/>
    <w:rsid w:val="001A77F2"/>
    <w:rsid w:val="001A78B0"/>
    <w:rsid w:val="001A7A5D"/>
    <w:rsid w:val="001A7FC0"/>
    <w:rsid w:val="001B0023"/>
    <w:rsid w:val="001B01FC"/>
    <w:rsid w:val="001B0210"/>
    <w:rsid w:val="001B0454"/>
    <w:rsid w:val="001B0649"/>
    <w:rsid w:val="001B0726"/>
    <w:rsid w:val="001B0913"/>
    <w:rsid w:val="001B0A4E"/>
    <w:rsid w:val="001B0A5C"/>
    <w:rsid w:val="001B0ACC"/>
    <w:rsid w:val="001B0B43"/>
    <w:rsid w:val="001B1018"/>
    <w:rsid w:val="001B110E"/>
    <w:rsid w:val="001B1260"/>
    <w:rsid w:val="001B1741"/>
    <w:rsid w:val="001B1860"/>
    <w:rsid w:val="001B1965"/>
    <w:rsid w:val="001B1A20"/>
    <w:rsid w:val="001B1EC0"/>
    <w:rsid w:val="001B1EDA"/>
    <w:rsid w:val="001B26CE"/>
    <w:rsid w:val="001B280E"/>
    <w:rsid w:val="001B2A40"/>
    <w:rsid w:val="001B2C00"/>
    <w:rsid w:val="001B2E2F"/>
    <w:rsid w:val="001B2E47"/>
    <w:rsid w:val="001B2F1E"/>
    <w:rsid w:val="001B2F25"/>
    <w:rsid w:val="001B366B"/>
    <w:rsid w:val="001B366F"/>
    <w:rsid w:val="001B371E"/>
    <w:rsid w:val="001B3897"/>
    <w:rsid w:val="001B3A12"/>
    <w:rsid w:val="001B3A93"/>
    <w:rsid w:val="001B3D1A"/>
    <w:rsid w:val="001B3D5C"/>
    <w:rsid w:val="001B3FDF"/>
    <w:rsid w:val="001B412B"/>
    <w:rsid w:val="001B41E1"/>
    <w:rsid w:val="001B4249"/>
    <w:rsid w:val="001B445E"/>
    <w:rsid w:val="001B46F7"/>
    <w:rsid w:val="001B4743"/>
    <w:rsid w:val="001B47BA"/>
    <w:rsid w:val="001B4804"/>
    <w:rsid w:val="001B486D"/>
    <w:rsid w:val="001B48BF"/>
    <w:rsid w:val="001B490A"/>
    <w:rsid w:val="001B49A1"/>
    <w:rsid w:val="001B4A12"/>
    <w:rsid w:val="001B4A46"/>
    <w:rsid w:val="001B4D75"/>
    <w:rsid w:val="001B5269"/>
    <w:rsid w:val="001B53BF"/>
    <w:rsid w:val="001B54EC"/>
    <w:rsid w:val="001B565E"/>
    <w:rsid w:val="001B56DA"/>
    <w:rsid w:val="001B578C"/>
    <w:rsid w:val="001B592F"/>
    <w:rsid w:val="001B5A01"/>
    <w:rsid w:val="001B5BEA"/>
    <w:rsid w:val="001B5C8C"/>
    <w:rsid w:val="001B5D38"/>
    <w:rsid w:val="001B6055"/>
    <w:rsid w:val="001B61CD"/>
    <w:rsid w:val="001B622E"/>
    <w:rsid w:val="001B6487"/>
    <w:rsid w:val="001B6706"/>
    <w:rsid w:val="001B67B9"/>
    <w:rsid w:val="001B67DA"/>
    <w:rsid w:val="001B6A7C"/>
    <w:rsid w:val="001B6AD5"/>
    <w:rsid w:val="001B6C59"/>
    <w:rsid w:val="001B71F0"/>
    <w:rsid w:val="001B7442"/>
    <w:rsid w:val="001B76FB"/>
    <w:rsid w:val="001B777C"/>
    <w:rsid w:val="001B7855"/>
    <w:rsid w:val="001B78DA"/>
    <w:rsid w:val="001B78F1"/>
    <w:rsid w:val="001B7971"/>
    <w:rsid w:val="001B7AFA"/>
    <w:rsid w:val="001B7B69"/>
    <w:rsid w:val="001B7BE3"/>
    <w:rsid w:val="001B7E0C"/>
    <w:rsid w:val="001B7F41"/>
    <w:rsid w:val="001C04DD"/>
    <w:rsid w:val="001C0688"/>
    <w:rsid w:val="001C07B3"/>
    <w:rsid w:val="001C09C6"/>
    <w:rsid w:val="001C0A49"/>
    <w:rsid w:val="001C0B84"/>
    <w:rsid w:val="001C0C6E"/>
    <w:rsid w:val="001C0CE4"/>
    <w:rsid w:val="001C0DF3"/>
    <w:rsid w:val="001C0F53"/>
    <w:rsid w:val="001C0F67"/>
    <w:rsid w:val="001C0F81"/>
    <w:rsid w:val="001C11A5"/>
    <w:rsid w:val="001C136F"/>
    <w:rsid w:val="001C149E"/>
    <w:rsid w:val="001C1893"/>
    <w:rsid w:val="001C1994"/>
    <w:rsid w:val="001C1AA2"/>
    <w:rsid w:val="001C1AF0"/>
    <w:rsid w:val="001C1B49"/>
    <w:rsid w:val="001C1B8B"/>
    <w:rsid w:val="001C1BDE"/>
    <w:rsid w:val="001C1CF7"/>
    <w:rsid w:val="001C1D32"/>
    <w:rsid w:val="001C1E09"/>
    <w:rsid w:val="001C1F5F"/>
    <w:rsid w:val="001C2185"/>
    <w:rsid w:val="001C225C"/>
    <w:rsid w:val="001C2503"/>
    <w:rsid w:val="001C264D"/>
    <w:rsid w:val="001C2650"/>
    <w:rsid w:val="001C269F"/>
    <w:rsid w:val="001C27EC"/>
    <w:rsid w:val="001C2836"/>
    <w:rsid w:val="001C2895"/>
    <w:rsid w:val="001C2A0B"/>
    <w:rsid w:val="001C2B4B"/>
    <w:rsid w:val="001C2D80"/>
    <w:rsid w:val="001C2DEB"/>
    <w:rsid w:val="001C2E7F"/>
    <w:rsid w:val="001C2ED8"/>
    <w:rsid w:val="001C2EFD"/>
    <w:rsid w:val="001C2F95"/>
    <w:rsid w:val="001C2FEE"/>
    <w:rsid w:val="001C3121"/>
    <w:rsid w:val="001C32C2"/>
    <w:rsid w:val="001C3379"/>
    <w:rsid w:val="001C3531"/>
    <w:rsid w:val="001C3ABF"/>
    <w:rsid w:val="001C3B0C"/>
    <w:rsid w:val="001C3B32"/>
    <w:rsid w:val="001C3B5A"/>
    <w:rsid w:val="001C3BF2"/>
    <w:rsid w:val="001C3C1C"/>
    <w:rsid w:val="001C3C72"/>
    <w:rsid w:val="001C3D5D"/>
    <w:rsid w:val="001C3DBB"/>
    <w:rsid w:val="001C3F3B"/>
    <w:rsid w:val="001C3F81"/>
    <w:rsid w:val="001C40D2"/>
    <w:rsid w:val="001C415F"/>
    <w:rsid w:val="001C4184"/>
    <w:rsid w:val="001C436F"/>
    <w:rsid w:val="001C448E"/>
    <w:rsid w:val="001C448F"/>
    <w:rsid w:val="001C44C7"/>
    <w:rsid w:val="001C4505"/>
    <w:rsid w:val="001C4616"/>
    <w:rsid w:val="001C4683"/>
    <w:rsid w:val="001C4783"/>
    <w:rsid w:val="001C4BFC"/>
    <w:rsid w:val="001C4E76"/>
    <w:rsid w:val="001C5140"/>
    <w:rsid w:val="001C529E"/>
    <w:rsid w:val="001C550E"/>
    <w:rsid w:val="001C57BB"/>
    <w:rsid w:val="001C58B7"/>
    <w:rsid w:val="001C594F"/>
    <w:rsid w:val="001C59D8"/>
    <w:rsid w:val="001C5A1A"/>
    <w:rsid w:val="001C5A42"/>
    <w:rsid w:val="001C5BA9"/>
    <w:rsid w:val="001C5C24"/>
    <w:rsid w:val="001C5CF0"/>
    <w:rsid w:val="001C5D89"/>
    <w:rsid w:val="001C5EA3"/>
    <w:rsid w:val="001C5EF2"/>
    <w:rsid w:val="001C5EF9"/>
    <w:rsid w:val="001C603A"/>
    <w:rsid w:val="001C625A"/>
    <w:rsid w:val="001C65C0"/>
    <w:rsid w:val="001C6B63"/>
    <w:rsid w:val="001C6BEF"/>
    <w:rsid w:val="001C6CF9"/>
    <w:rsid w:val="001C6E6E"/>
    <w:rsid w:val="001C6F7C"/>
    <w:rsid w:val="001C7042"/>
    <w:rsid w:val="001C705A"/>
    <w:rsid w:val="001C712B"/>
    <w:rsid w:val="001C7402"/>
    <w:rsid w:val="001C7456"/>
    <w:rsid w:val="001C75AA"/>
    <w:rsid w:val="001C75D5"/>
    <w:rsid w:val="001C7638"/>
    <w:rsid w:val="001C76C4"/>
    <w:rsid w:val="001C776F"/>
    <w:rsid w:val="001C77D6"/>
    <w:rsid w:val="001C7832"/>
    <w:rsid w:val="001C78BB"/>
    <w:rsid w:val="001C7A86"/>
    <w:rsid w:val="001C7A9D"/>
    <w:rsid w:val="001C7CB6"/>
    <w:rsid w:val="001C7D2A"/>
    <w:rsid w:val="001C7D5B"/>
    <w:rsid w:val="001C7FED"/>
    <w:rsid w:val="001D0109"/>
    <w:rsid w:val="001D010C"/>
    <w:rsid w:val="001D024E"/>
    <w:rsid w:val="001D030F"/>
    <w:rsid w:val="001D0310"/>
    <w:rsid w:val="001D03D7"/>
    <w:rsid w:val="001D040F"/>
    <w:rsid w:val="001D0412"/>
    <w:rsid w:val="001D04A0"/>
    <w:rsid w:val="001D0609"/>
    <w:rsid w:val="001D0658"/>
    <w:rsid w:val="001D067D"/>
    <w:rsid w:val="001D06C2"/>
    <w:rsid w:val="001D06E1"/>
    <w:rsid w:val="001D07C5"/>
    <w:rsid w:val="001D0A6C"/>
    <w:rsid w:val="001D0A91"/>
    <w:rsid w:val="001D0D75"/>
    <w:rsid w:val="001D0E10"/>
    <w:rsid w:val="001D0EB7"/>
    <w:rsid w:val="001D13EC"/>
    <w:rsid w:val="001D155C"/>
    <w:rsid w:val="001D1658"/>
    <w:rsid w:val="001D17A7"/>
    <w:rsid w:val="001D19B6"/>
    <w:rsid w:val="001D19F8"/>
    <w:rsid w:val="001D1AE9"/>
    <w:rsid w:val="001D1B65"/>
    <w:rsid w:val="001D1B79"/>
    <w:rsid w:val="001D1B9A"/>
    <w:rsid w:val="001D2351"/>
    <w:rsid w:val="001D2369"/>
    <w:rsid w:val="001D2442"/>
    <w:rsid w:val="001D2465"/>
    <w:rsid w:val="001D2717"/>
    <w:rsid w:val="001D2795"/>
    <w:rsid w:val="001D2905"/>
    <w:rsid w:val="001D29E9"/>
    <w:rsid w:val="001D2A5E"/>
    <w:rsid w:val="001D2A7D"/>
    <w:rsid w:val="001D2AE7"/>
    <w:rsid w:val="001D30C6"/>
    <w:rsid w:val="001D31C6"/>
    <w:rsid w:val="001D31DA"/>
    <w:rsid w:val="001D3401"/>
    <w:rsid w:val="001D3498"/>
    <w:rsid w:val="001D34F3"/>
    <w:rsid w:val="001D353F"/>
    <w:rsid w:val="001D355F"/>
    <w:rsid w:val="001D3567"/>
    <w:rsid w:val="001D368F"/>
    <w:rsid w:val="001D36F4"/>
    <w:rsid w:val="001D374D"/>
    <w:rsid w:val="001D39F5"/>
    <w:rsid w:val="001D3BEA"/>
    <w:rsid w:val="001D40FD"/>
    <w:rsid w:val="001D4128"/>
    <w:rsid w:val="001D4165"/>
    <w:rsid w:val="001D427B"/>
    <w:rsid w:val="001D42AF"/>
    <w:rsid w:val="001D4780"/>
    <w:rsid w:val="001D4DC6"/>
    <w:rsid w:val="001D4E03"/>
    <w:rsid w:val="001D4EDB"/>
    <w:rsid w:val="001D5698"/>
    <w:rsid w:val="001D56AC"/>
    <w:rsid w:val="001D58D8"/>
    <w:rsid w:val="001D59F2"/>
    <w:rsid w:val="001D5AB9"/>
    <w:rsid w:val="001D5CDA"/>
    <w:rsid w:val="001D5F33"/>
    <w:rsid w:val="001D628E"/>
    <w:rsid w:val="001D6802"/>
    <w:rsid w:val="001D6D01"/>
    <w:rsid w:val="001D6DC6"/>
    <w:rsid w:val="001D6E54"/>
    <w:rsid w:val="001D70A5"/>
    <w:rsid w:val="001D71A4"/>
    <w:rsid w:val="001D724A"/>
    <w:rsid w:val="001D7252"/>
    <w:rsid w:val="001D72D5"/>
    <w:rsid w:val="001D7428"/>
    <w:rsid w:val="001D76A6"/>
    <w:rsid w:val="001D78A2"/>
    <w:rsid w:val="001D7ECB"/>
    <w:rsid w:val="001E0216"/>
    <w:rsid w:val="001E0645"/>
    <w:rsid w:val="001E0665"/>
    <w:rsid w:val="001E0686"/>
    <w:rsid w:val="001E070A"/>
    <w:rsid w:val="001E0774"/>
    <w:rsid w:val="001E0870"/>
    <w:rsid w:val="001E09B4"/>
    <w:rsid w:val="001E0A4D"/>
    <w:rsid w:val="001E0AA6"/>
    <w:rsid w:val="001E0EB5"/>
    <w:rsid w:val="001E0F61"/>
    <w:rsid w:val="001E122C"/>
    <w:rsid w:val="001E1280"/>
    <w:rsid w:val="001E1314"/>
    <w:rsid w:val="001E13A9"/>
    <w:rsid w:val="001E156D"/>
    <w:rsid w:val="001E161D"/>
    <w:rsid w:val="001E16F8"/>
    <w:rsid w:val="001E179E"/>
    <w:rsid w:val="001E17B6"/>
    <w:rsid w:val="001E1C0D"/>
    <w:rsid w:val="001E1D42"/>
    <w:rsid w:val="001E223E"/>
    <w:rsid w:val="001E2391"/>
    <w:rsid w:val="001E2443"/>
    <w:rsid w:val="001E24EE"/>
    <w:rsid w:val="001E25B0"/>
    <w:rsid w:val="001E25B6"/>
    <w:rsid w:val="001E2790"/>
    <w:rsid w:val="001E2885"/>
    <w:rsid w:val="001E2889"/>
    <w:rsid w:val="001E2A2E"/>
    <w:rsid w:val="001E2B14"/>
    <w:rsid w:val="001E2EA2"/>
    <w:rsid w:val="001E2EF1"/>
    <w:rsid w:val="001E2F60"/>
    <w:rsid w:val="001E3026"/>
    <w:rsid w:val="001E3113"/>
    <w:rsid w:val="001E32EA"/>
    <w:rsid w:val="001E32FF"/>
    <w:rsid w:val="001E336E"/>
    <w:rsid w:val="001E34C6"/>
    <w:rsid w:val="001E352F"/>
    <w:rsid w:val="001E367D"/>
    <w:rsid w:val="001E3780"/>
    <w:rsid w:val="001E3A4D"/>
    <w:rsid w:val="001E3B1A"/>
    <w:rsid w:val="001E3B24"/>
    <w:rsid w:val="001E3BB8"/>
    <w:rsid w:val="001E3E07"/>
    <w:rsid w:val="001E3E42"/>
    <w:rsid w:val="001E3FDC"/>
    <w:rsid w:val="001E4004"/>
    <w:rsid w:val="001E4053"/>
    <w:rsid w:val="001E4502"/>
    <w:rsid w:val="001E4694"/>
    <w:rsid w:val="001E47BB"/>
    <w:rsid w:val="001E496C"/>
    <w:rsid w:val="001E49E3"/>
    <w:rsid w:val="001E4A39"/>
    <w:rsid w:val="001E4BE6"/>
    <w:rsid w:val="001E4C45"/>
    <w:rsid w:val="001E4D7A"/>
    <w:rsid w:val="001E53BC"/>
    <w:rsid w:val="001E55FB"/>
    <w:rsid w:val="001E5693"/>
    <w:rsid w:val="001E569E"/>
    <w:rsid w:val="001E599B"/>
    <w:rsid w:val="001E5A98"/>
    <w:rsid w:val="001E5B1B"/>
    <w:rsid w:val="001E5CFD"/>
    <w:rsid w:val="001E5EAB"/>
    <w:rsid w:val="001E5FA7"/>
    <w:rsid w:val="001E6356"/>
    <w:rsid w:val="001E6534"/>
    <w:rsid w:val="001E65F8"/>
    <w:rsid w:val="001E6750"/>
    <w:rsid w:val="001E695E"/>
    <w:rsid w:val="001E69C7"/>
    <w:rsid w:val="001E6A1C"/>
    <w:rsid w:val="001E6C56"/>
    <w:rsid w:val="001E6CAA"/>
    <w:rsid w:val="001E6E8D"/>
    <w:rsid w:val="001E6E94"/>
    <w:rsid w:val="001E72B8"/>
    <w:rsid w:val="001E7312"/>
    <w:rsid w:val="001E752A"/>
    <w:rsid w:val="001E763D"/>
    <w:rsid w:val="001E7A03"/>
    <w:rsid w:val="001E7A9B"/>
    <w:rsid w:val="001E7B26"/>
    <w:rsid w:val="001E7BA6"/>
    <w:rsid w:val="001E7D2E"/>
    <w:rsid w:val="001E7EEE"/>
    <w:rsid w:val="001F0288"/>
    <w:rsid w:val="001F0309"/>
    <w:rsid w:val="001F047C"/>
    <w:rsid w:val="001F0596"/>
    <w:rsid w:val="001F070A"/>
    <w:rsid w:val="001F07E7"/>
    <w:rsid w:val="001F0BD8"/>
    <w:rsid w:val="001F0C11"/>
    <w:rsid w:val="001F0D40"/>
    <w:rsid w:val="001F0DEE"/>
    <w:rsid w:val="001F0E75"/>
    <w:rsid w:val="001F0EBB"/>
    <w:rsid w:val="001F0FA0"/>
    <w:rsid w:val="001F12B1"/>
    <w:rsid w:val="001F12C1"/>
    <w:rsid w:val="001F13E5"/>
    <w:rsid w:val="001F143D"/>
    <w:rsid w:val="001F158C"/>
    <w:rsid w:val="001F1595"/>
    <w:rsid w:val="001F1777"/>
    <w:rsid w:val="001F1A70"/>
    <w:rsid w:val="001F1B7C"/>
    <w:rsid w:val="001F1D94"/>
    <w:rsid w:val="001F1DB7"/>
    <w:rsid w:val="001F1EDB"/>
    <w:rsid w:val="001F1F15"/>
    <w:rsid w:val="001F207F"/>
    <w:rsid w:val="001F208B"/>
    <w:rsid w:val="001F210C"/>
    <w:rsid w:val="001F2225"/>
    <w:rsid w:val="001F2601"/>
    <w:rsid w:val="001F279D"/>
    <w:rsid w:val="001F2844"/>
    <w:rsid w:val="001F2CCC"/>
    <w:rsid w:val="001F2F99"/>
    <w:rsid w:val="001F3020"/>
    <w:rsid w:val="001F31D9"/>
    <w:rsid w:val="001F3395"/>
    <w:rsid w:val="001F3501"/>
    <w:rsid w:val="001F39A8"/>
    <w:rsid w:val="001F39F1"/>
    <w:rsid w:val="001F3A0B"/>
    <w:rsid w:val="001F3A66"/>
    <w:rsid w:val="001F3A8F"/>
    <w:rsid w:val="001F3C7F"/>
    <w:rsid w:val="001F3ED1"/>
    <w:rsid w:val="001F4385"/>
    <w:rsid w:val="001F47ED"/>
    <w:rsid w:val="001F48F0"/>
    <w:rsid w:val="001F4995"/>
    <w:rsid w:val="001F4999"/>
    <w:rsid w:val="001F4B3C"/>
    <w:rsid w:val="001F4BEB"/>
    <w:rsid w:val="001F4C8B"/>
    <w:rsid w:val="001F4EA1"/>
    <w:rsid w:val="001F4EE2"/>
    <w:rsid w:val="001F521A"/>
    <w:rsid w:val="001F532F"/>
    <w:rsid w:val="001F5358"/>
    <w:rsid w:val="001F5517"/>
    <w:rsid w:val="001F5892"/>
    <w:rsid w:val="001F59ED"/>
    <w:rsid w:val="001F5A32"/>
    <w:rsid w:val="001F5BF2"/>
    <w:rsid w:val="001F5DB2"/>
    <w:rsid w:val="001F615A"/>
    <w:rsid w:val="001F6191"/>
    <w:rsid w:val="001F63A9"/>
    <w:rsid w:val="001F641A"/>
    <w:rsid w:val="001F6B0D"/>
    <w:rsid w:val="001F6BD8"/>
    <w:rsid w:val="001F6BE2"/>
    <w:rsid w:val="001F6BE6"/>
    <w:rsid w:val="001F6BF1"/>
    <w:rsid w:val="001F6DCF"/>
    <w:rsid w:val="001F6F0F"/>
    <w:rsid w:val="001F6F54"/>
    <w:rsid w:val="001F730D"/>
    <w:rsid w:val="001F737B"/>
    <w:rsid w:val="001F742A"/>
    <w:rsid w:val="001F743C"/>
    <w:rsid w:val="001F7462"/>
    <w:rsid w:val="001F759E"/>
    <w:rsid w:val="001F75EC"/>
    <w:rsid w:val="001F76B3"/>
    <w:rsid w:val="001F76F8"/>
    <w:rsid w:val="001F77C7"/>
    <w:rsid w:val="001F7CD1"/>
    <w:rsid w:val="001F7DAF"/>
    <w:rsid w:val="001F7DB0"/>
    <w:rsid w:val="0020010E"/>
    <w:rsid w:val="0020014A"/>
    <w:rsid w:val="0020018E"/>
    <w:rsid w:val="002001A7"/>
    <w:rsid w:val="002004C6"/>
    <w:rsid w:val="0020059D"/>
    <w:rsid w:val="002009C8"/>
    <w:rsid w:val="00200C41"/>
    <w:rsid w:val="00200C7E"/>
    <w:rsid w:val="00200EA5"/>
    <w:rsid w:val="00200EBB"/>
    <w:rsid w:val="00200EEF"/>
    <w:rsid w:val="0020103A"/>
    <w:rsid w:val="00201331"/>
    <w:rsid w:val="00201394"/>
    <w:rsid w:val="0020142B"/>
    <w:rsid w:val="0020154E"/>
    <w:rsid w:val="002016BC"/>
    <w:rsid w:val="002016FC"/>
    <w:rsid w:val="00201701"/>
    <w:rsid w:val="00201871"/>
    <w:rsid w:val="00201AC1"/>
    <w:rsid w:val="00201B39"/>
    <w:rsid w:val="00201C0F"/>
    <w:rsid w:val="00201F23"/>
    <w:rsid w:val="00201F7E"/>
    <w:rsid w:val="00201FC5"/>
    <w:rsid w:val="00201FFB"/>
    <w:rsid w:val="00202069"/>
    <w:rsid w:val="0020207E"/>
    <w:rsid w:val="00202283"/>
    <w:rsid w:val="0020241A"/>
    <w:rsid w:val="002024A2"/>
    <w:rsid w:val="00202531"/>
    <w:rsid w:val="0020260D"/>
    <w:rsid w:val="00202635"/>
    <w:rsid w:val="00202693"/>
    <w:rsid w:val="002026F0"/>
    <w:rsid w:val="002027BC"/>
    <w:rsid w:val="002029CD"/>
    <w:rsid w:val="00202AFA"/>
    <w:rsid w:val="00202B05"/>
    <w:rsid w:val="00202B35"/>
    <w:rsid w:val="00202C9D"/>
    <w:rsid w:val="00202E31"/>
    <w:rsid w:val="00202FE0"/>
    <w:rsid w:val="00203095"/>
    <w:rsid w:val="00203240"/>
    <w:rsid w:val="0020352D"/>
    <w:rsid w:val="002037AD"/>
    <w:rsid w:val="00203806"/>
    <w:rsid w:val="00203946"/>
    <w:rsid w:val="00203B9E"/>
    <w:rsid w:val="00203BB9"/>
    <w:rsid w:val="00203D97"/>
    <w:rsid w:val="00203DE4"/>
    <w:rsid w:val="00203FAF"/>
    <w:rsid w:val="00203FD1"/>
    <w:rsid w:val="00204027"/>
    <w:rsid w:val="002040DA"/>
    <w:rsid w:val="002042D8"/>
    <w:rsid w:val="002044E4"/>
    <w:rsid w:val="0020461B"/>
    <w:rsid w:val="00204642"/>
    <w:rsid w:val="002046CE"/>
    <w:rsid w:val="002046D9"/>
    <w:rsid w:val="002047BF"/>
    <w:rsid w:val="002047F4"/>
    <w:rsid w:val="002048F1"/>
    <w:rsid w:val="0020492A"/>
    <w:rsid w:val="00204977"/>
    <w:rsid w:val="00204A22"/>
    <w:rsid w:val="00204C1E"/>
    <w:rsid w:val="00204C8F"/>
    <w:rsid w:val="00204C92"/>
    <w:rsid w:val="00204CEF"/>
    <w:rsid w:val="00204E31"/>
    <w:rsid w:val="00204F22"/>
    <w:rsid w:val="00204FCE"/>
    <w:rsid w:val="00205041"/>
    <w:rsid w:val="0020520F"/>
    <w:rsid w:val="00205298"/>
    <w:rsid w:val="0020551F"/>
    <w:rsid w:val="0020552D"/>
    <w:rsid w:val="002056D0"/>
    <w:rsid w:val="002056E2"/>
    <w:rsid w:val="00205933"/>
    <w:rsid w:val="00205AA1"/>
    <w:rsid w:val="00205AF8"/>
    <w:rsid w:val="00205D5B"/>
    <w:rsid w:val="00205D69"/>
    <w:rsid w:val="00205F82"/>
    <w:rsid w:val="0020609A"/>
    <w:rsid w:val="00206316"/>
    <w:rsid w:val="0020634E"/>
    <w:rsid w:val="00206388"/>
    <w:rsid w:val="002064C4"/>
    <w:rsid w:val="002064D7"/>
    <w:rsid w:val="002064FF"/>
    <w:rsid w:val="0020654B"/>
    <w:rsid w:val="00206595"/>
    <w:rsid w:val="00206731"/>
    <w:rsid w:val="00206981"/>
    <w:rsid w:val="00206B8C"/>
    <w:rsid w:val="00206B91"/>
    <w:rsid w:val="00206B96"/>
    <w:rsid w:val="00206BC1"/>
    <w:rsid w:val="00206BEE"/>
    <w:rsid w:val="00206C89"/>
    <w:rsid w:val="00206EC2"/>
    <w:rsid w:val="00207008"/>
    <w:rsid w:val="0020730F"/>
    <w:rsid w:val="0020779E"/>
    <w:rsid w:val="0020785A"/>
    <w:rsid w:val="00207AF0"/>
    <w:rsid w:val="00207EC8"/>
    <w:rsid w:val="00207FB1"/>
    <w:rsid w:val="00210024"/>
    <w:rsid w:val="00210478"/>
    <w:rsid w:val="00210597"/>
    <w:rsid w:val="002105B3"/>
    <w:rsid w:val="00210627"/>
    <w:rsid w:val="00210641"/>
    <w:rsid w:val="00210668"/>
    <w:rsid w:val="002107F7"/>
    <w:rsid w:val="00210920"/>
    <w:rsid w:val="0021098F"/>
    <w:rsid w:val="002109D9"/>
    <w:rsid w:val="00210AA7"/>
    <w:rsid w:val="00210B4E"/>
    <w:rsid w:val="00210D10"/>
    <w:rsid w:val="00210E68"/>
    <w:rsid w:val="0021100F"/>
    <w:rsid w:val="0021106A"/>
    <w:rsid w:val="002110BA"/>
    <w:rsid w:val="00211231"/>
    <w:rsid w:val="00211512"/>
    <w:rsid w:val="00211735"/>
    <w:rsid w:val="00211D2E"/>
    <w:rsid w:val="00211D2F"/>
    <w:rsid w:val="00211E66"/>
    <w:rsid w:val="00212430"/>
    <w:rsid w:val="002124C5"/>
    <w:rsid w:val="00212683"/>
    <w:rsid w:val="00212C05"/>
    <w:rsid w:val="00212D0C"/>
    <w:rsid w:val="00213056"/>
    <w:rsid w:val="00213221"/>
    <w:rsid w:val="00213243"/>
    <w:rsid w:val="002132BD"/>
    <w:rsid w:val="00213418"/>
    <w:rsid w:val="00213428"/>
    <w:rsid w:val="002134AD"/>
    <w:rsid w:val="002137BD"/>
    <w:rsid w:val="00213864"/>
    <w:rsid w:val="002139B3"/>
    <w:rsid w:val="002139D0"/>
    <w:rsid w:val="002139EB"/>
    <w:rsid w:val="00213B46"/>
    <w:rsid w:val="00213B6B"/>
    <w:rsid w:val="00213D6B"/>
    <w:rsid w:val="00213E64"/>
    <w:rsid w:val="002142BB"/>
    <w:rsid w:val="002145C4"/>
    <w:rsid w:val="0021462A"/>
    <w:rsid w:val="0021485D"/>
    <w:rsid w:val="00214981"/>
    <w:rsid w:val="00214C56"/>
    <w:rsid w:val="00214D29"/>
    <w:rsid w:val="00214DA7"/>
    <w:rsid w:val="00214F8A"/>
    <w:rsid w:val="00215023"/>
    <w:rsid w:val="002151FE"/>
    <w:rsid w:val="002155ED"/>
    <w:rsid w:val="0021576D"/>
    <w:rsid w:val="002159F3"/>
    <w:rsid w:val="00215A40"/>
    <w:rsid w:val="00215AFB"/>
    <w:rsid w:val="00215BAC"/>
    <w:rsid w:val="00216061"/>
    <w:rsid w:val="00216253"/>
    <w:rsid w:val="00216294"/>
    <w:rsid w:val="002162A9"/>
    <w:rsid w:val="002162CB"/>
    <w:rsid w:val="002164AB"/>
    <w:rsid w:val="0021673B"/>
    <w:rsid w:val="00216CD1"/>
    <w:rsid w:val="00216DCC"/>
    <w:rsid w:val="00216E38"/>
    <w:rsid w:val="00216E98"/>
    <w:rsid w:val="00216F79"/>
    <w:rsid w:val="00216FB0"/>
    <w:rsid w:val="0021701D"/>
    <w:rsid w:val="00217026"/>
    <w:rsid w:val="00217327"/>
    <w:rsid w:val="0021786B"/>
    <w:rsid w:val="002178CA"/>
    <w:rsid w:val="0021791C"/>
    <w:rsid w:val="00217986"/>
    <w:rsid w:val="00217BB2"/>
    <w:rsid w:val="00217C88"/>
    <w:rsid w:val="00217CCB"/>
    <w:rsid w:val="00217FBA"/>
    <w:rsid w:val="00217FD6"/>
    <w:rsid w:val="00220151"/>
    <w:rsid w:val="00220229"/>
    <w:rsid w:val="00220263"/>
    <w:rsid w:val="002202B2"/>
    <w:rsid w:val="00220348"/>
    <w:rsid w:val="002205FF"/>
    <w:rsid w:val="00220648"/>
    <w:rsid w:val="00220852"/>
    <w:rsid w:val="0022092E"/>
    <w:rsid w:val="00220C35"/>
    <w:rsid w:val="00220DA6"/>
    <w:rsid w:val="00220EEC"/>
    <w:rsid w:val="00221047"/>
    <w:rsid w:val="00221080"/>
    <w:rsid w:val="0022110D"/>
    <w:rsid w:val="0022118D"/>
    <w:rsid w:val="00221474"/>
    <w:rsid w:val="00221556"/>
    <w:rsid w:val="00221677"/>
    <w:rsid w:val="002218A4"/>
    <w:rsid w:val="0022199C"/>
    <w:rsid w:val="00221C0F"/>
    <w:rsid w:val="00221C10"/>
    <w:rsid w:val="00221EB1"/>
    <w:rsid w:val="00221ECB"/>
    <w:rsid w:val="00221F23"/>
    <w:rsid w:val="00221F94"/>
    <w:rsid w:val="0022265F"/>
    <w:rsid w:val="00222694"/>
    <w:rsid w:val="0022274F"/>
    <w:rsid w:val="00222765"/>
    <w:rsid w:val="00222906"/>
    <w:rsid w:val="0022290D"/>
    <w:rsid w:val="002229E0"/>
    <w:rsid w:val="00222A56"/>
    <w:rsid w:val="00222A96"/>
    <w:rsid w:val="00222AF1"/>
    <w:rsid w:val="00222C9D"/>
    <w:rsid w:val="00222D57"/>
    <w:rsid w:val="00222DBB"/>
    <w:rsid w:val="00222EE8"/>
    <w:rsid w:val="00223023"/>
    <w:rsid w:val="0022314F"/>
    <w:rsid w:val="002237CE"/>
    <w:rsid w:val="00223A09"/>
    <w:rsid w:val="00223BD4"/>
    <w:rsid w:val="00223CD3"/>
    <w:rsid w:val="00223F51"/>
    <w:rsid w:val="00223F91"/>
    <w:rsid w:val="002240E5"/>
    <w:rsid w:val="0022433D"/>
    <w:rsid w:val="0022437B"/>
    <w:rsid w:val="0022438C"/>
    <w:rsid w:val="00224414"/>
    <w:rsid w:val="00224589"/>
    <w:rsid w:val="00224771"/>
    <w:rsid w:val="002247B9"/>
    <w:rsid w:val="002248B5"/>
    <w:rsid w:val="002248B6"/>
    <w:rsid w:val="0022494D"/>
    <w:rsid w:val="00224983"/>
    <w:rsid w:val="00224ADE"/>
    <w:rsid w:val="00224B82"/>
    <w:rsid w:val="00224BDA"/>
    <w:rsid w:val="00224C2B"/>
    <w:rsid w:val="00224CC6"/>
    <w:rsid w:val="00224D6E"/>
    <w:rsid w:val="00224F65"/>
    <w:rsid w:val="00224FF1"/>
    <w:rsid w:val="00225037"/>
    <w:rsid w:val="002251A9"/>
    <w:rsid w:val="00225292"/>
    <w:rsid w:val="002252FB"/>
    <w:rsid w:val="00225339"/>
    <w:rsid w:val="002254D2"/>
    <w:rsid w:val="002255F0"/>
    <w:rsid w:val="002256EF"/>
    <w:rsid w:val="0022578F"/>
    <w:rsid w:val="00225846"/>
    <w:rsid w:val="0022587C"/>
    <w:rsid w:val="00225A9E"/>
    <w:rsid w:val="00225B2E"/>
    <w:rsid w:val="00226498"/>
    <w:rsid w:val="002264DA"/>
    <w:rsid w:val="0022660E"/>
    <w:rsid w:val="002266D7"/>
    <w:rsid w:val="00226EEF"/>
    <w:rsid w:val="00227251"/>
    <w:rsid w:val="002272EA"/>
    <w:rsid w:val="00227347"/>
    <w:rsid w:val="00227575"/>
    <w:rsid w:val="00227BA4"/>
    <w:rsid w:val="00227D53"/>
    <w:rsid w:val="002301EC"/>
    <w:rsid w:val="00230377"/>
    <w:rsid w:val="0023046B"/>
    <w:rsid w:val="00230637"/>
    <w:rsid w:val="002306AF"/>
    <w:rsid w:val="002307B3"/>
    <w:rsid w:val="002307B5"/>
    <w:rsid w:val="002307F6"/>
    <w:rsid w:val="0023092D"/>
    <w:rsid w:val="00230A2C"/>
    <w:rsid w:val="00230ADC"/>
    <w:rsid w:val="00230B6C"/>
    <w:rsid w:val="00230C57"/>
    <w:rsid w:val="00230DDD"/>
    <w:rsid w:val="00230E4C"/>
    <w:rsid w:val="00230F18"/>
    <w:rsid w:val="00230F58"/>
    <w:rsid w:val="00230FCC"/>
    <w:rsid w:val="00230FCE"/>
    <w:rsid w:val="0023115C"/>
    <w:rsid w:val="00231600"/>
    <w:rsid w:val="002316B3"/>
    <w:rsid w:val="00231782"/>
    <w:rsid w:val="00231ADB"/>
    <w:rsid w:val="00231B29"/>
    <w:rsid w:val="00231C44"/>
    <w:rsid w:val="00231CEA"/>
    <w:rsid w:val="00231EE7"/>
    <w:rsid w:val="00231F3E"/>
    <w:rsid w:val="00231F93"/>
    <w:rsid w:val="00232044"/>
    <w:rsid w:val="00232325"/>
    <w:rsid w:val="00232412"/>
    <w:rsid w:val="00232582"/>
    <w:rsid w:val="002328EB"/>
    <w:rsid w:val="00232A8A"/>
    <w:rsid w:val="00232B7C"/>
    <w:rsid w:val="00232C0C"/>
    <w:rsid w:val="00232C46"/>
    <w:rsid w:val="00232CF5"/>
    <w:rsid w:val="00233176"/>
    <w:rsid w:val="002332F6"/>
    <w:rsid w:val="002332FC"/>
    <w:rsid w:val="00233373"/>
    <w:rsid w:val="002333E1"/>
    <w:rsid w:val="002335E4"/>
    <w:rsid w:val="00233722"/>
    <w:rsid w:val="002337D8"/>
    <w:rsid w:val="00233892"/>
    <w:rsid w:val="0023391E"/>
    <w:rsid w:val="0023392A"/>
    <w:rsid w:val="00233CAA"/>
    <w:rsid w:val="00233EA7"/>
    <w:rsid w:val="00233F2C"/>
    <w:rsid w:val="00233F80"/>
    <w:rsid w:val="0023408C"/>
    <w:rsid w:val="0023409B"/>
    <w:rsid w:val="002341FF"/>
    <w:rsid w:val="00234205"/>
    <w:rsid w:val="00234261"/>
    <w:rsid w:val="00234333"/>
    <w:rsid w:val="0023437F"/>
    <w:rsid w:val="00234466"/>
    <w:rsid w:val="002344C9"/>
    <w:rsid w:val="00234584"/>
    <w:rsid w:val="002346BC"/>
    <w:rsid w:val="00234CA0"/>
    <w:rsid w:val="00234CED"/>
    <w:rsid w:val="00234DB2"/>
    <w:rsid w:val="00235279"/>
    <w:rsid w:val="002353D3"/>
    <w:rsid w:val="00235463"/>
    <w:rsid w:val="0023582C"/>
    <w:rsid w:val="00235879"/>
    <w:rsid w:val="002358E8"/>
    <w:rsid w:val="00235954"/>
    <w:rsid w:val="00235A5B"/>
    <w:rsid w:val="00235AB7"/>
    <w:rsid w:val="00235B45"/>
    <w:rsid w:val="00235B74"/>
    <w:rsid w:val="00235F85"/>
    <w:rsid w:val="00235FE5"/>
    <w:rsid w:val="002362BA"/>
    <w:rsid w:val="0023635B"/>
    <w:rsid w:val="00236375"/>
    <w:rsid w:val="002363A9"/>
    <w:rsid w:val="002363FC"/>
    <w:rsid w:val="0023649A"/>
    <w:rsid w:val="002364FB"/>
    <w:rsid w:val="0023661E"/>
    <w:rsid w:val="0023663C"/>
    <w:rsid w:val="00236650"/>
    <w:rsid w:val="002369A0"/>
    <w:rsid w:val="002369E1"/>
    <w:rsid w:val="00236A17"/>
    <w:rsid w:val="00236B2C"/>
    <w:rsid w:val="00236ED2"/>
    <w:rsid w:val="00236F25"/>
    <w:rsid w:val="00236FD2"/>
    <w:rsid w:val="00237053"/>
    <w:rsid w:val="00237119"/>
    <w:rsid w:val="00237223"/>
    <w:rsid w:val="002374DE"/>
    <w:rsid w:val="00237503"/>
    <w:rsid w:val="002375D5"/>
    <w:rsid w:val="00237656"/>
    <w:rsid w:val="0023790A"/>
    <w:rsid w:val="00237A48"/>
    <w:rsid w:val="00237B60"/>
    <w:rsid w:val="00237BF5"/>
    <w:rsid w:val="00237DE9"/>
    <w:rsid w:val="00237F1A"/>
    <w:rsid w:val="00240339"/>
    <w:rsid w:val="0024034F"/>
    <w:rsid w:val="00240417"/>
    <w:rsid w:val="00240458"/>
    <w:rsid w:val="00240546"/>
    <w:rsid w:val="00240703"/>
    <w:rsid w:val="00240740"/>
    <w:rsid w:val="002407A5"/>
    <w:rsid w:val="00240809"/>
    <w:rsid w:val="00240B0E"/>
    <w:rsid w:val="00240BCA"/>
    <w:rsid w:val="00240C68"/>
    <w:rsid w:val="00240DBC"/>
    <w:rsid w:val="00240F13"/>
    <w:rsid w:val="00240F26"/>
    <w:rsid w:val="00240F43"/>
    <w:rsid w:val="00240F55"/>
    <w:rsid w:val="00241123"/>
    <w:rsid w:val="0024120F"/>
    <w:rsid w:val="0024134F"/>
    <w:rsid w:val="00241438"/>
    <w:rsid w:val="002414E4"/>
    <w:rsid w:val="002418C2"/>
    <w:rsid w:val="00241A6C"/>
    <w:rsid w:val="00241DB3"/>
    <w:rsid w:val="00241EE6"/>
    <w:rsid w:val="00241F1D"/>
    <w:rsid w:val="00242222"/>
    <w:rsid w:val="002423EE"/>
    <w:rsid w:val="00242542"/>
    <w:rsid w:val="0024254E"/>
    <w:rsid w:val="002425B7"/>
    <w:rsid w:val="00242729"/>
    <w:rsid w:val="002427BE"/>
    <w:rsid w:val="002428FC"/>
    <w:rsid w:val="00242932"/>
    <w:rsid w:val="0024295B"/>
    <w:rsid w:val="00242A9A"/>
    <w:rsid w:val="00242E20"/>
    <w:rsid w:val="00242EDE"/>
    <w:rsid w:val="002431A5"/>
    <w:rsid w:val="00243878"/>
    <w:rsid w:val="00243968"/>
    <w:rsid w:val="00243A17"/>
    <w:rsid w:val="00243CF9"/>
    <w:rsid w:val="00243E19"/>
    <w:rsid w:val="00243E5F"/>
    <w:rsid w:val="00243F45"/>
    <w:rsid w:val="00244450"/>
    <w:rsid w:val="0024469D"/>
    <w:rsid w:val="00244701"/>
    <w:rsid w:val="00244A3E"/>
    <w:rsid w:val="00244CEA"/>
    <w:rsid w:val="00244FD9"/>
    <w:rsid w:val="00244FF8"/>
    <w:rsid w:val="00245423"/>
    <w:rsid w:val="002455D7"/>
    <w:rsid w:val="002456B6"/>
    <w:rsid w:val="00245700"/>
    <w:rsid w:val="002458B2"/>
    <w:rsid w:val="0024594C"/>
    <w:rsid w:val="002459CC"/>
    <w:rsid w:val="00245B90"/>
    <w:rsid w:val="00245B9B"/>
    <w:rsid w:val="00245BE4"/>
    <w:rsid w:val="00245EEC"/>
    <w:rsid w:val="00245FDC"/>
    <w:rsid w:val="0024601E"/>
    <w:rsid w:val="002462F8"/>
    <w:rsid w:val="002463C8"/>
    <w:rsid w:val="00246414"/>
    <w:rsid w:val="002464D4"/>
    <w:rsid w:val="002464DB"/>
    <w:rsid w:val="002465BB"/>
    <w:rsid w:val="002465EE"/>
    <w:rsid w:val="0024663E"/>
    <w:rsid w:val="00246A03"/>
    <w:rsid w:val="00246BAA"/>
    <w:rsid w:val="00246D54"/>
    <w:rsid w:val="00246DC1"/>
    <w:rsid w:val="00246F11"/>
    <w:rsid w:val="00246F62"/>
    <w:rsid w:val="002474E3"/>
    <w:rsid w:val="002477C6"/>
    <w:rsid w:val="002479A9"/>
    <w:rsid w:val="00247B5A"/>
    <w:rsid w:val="00247D92"/>
    <w:rsid w:val="00247FF8"/>
    <w:rsid w:val="00250283"/>
    <w:rsid w:val="00250322"/>
    <w:rsid w:val="0025037C"/>
    <w:rsid w:val="00250743"/>
    <w:rsid w:val="0025074E"/>
    <w:rsid w:val="00250760"/>
    <w:rsid w:val="0025082B"/>
    <w:rsid w:val="0025085D"/>
    <w:rsid w:val="0025085F"/>
    <w:rsid w:val="00250980"/>
    <w:rsid w:val="00250BEE"/>
    <w:rsid w:val="00250FE0"/>
    <w:rsid w:val="0025110F"/>
    <w:rsid w:val="002511C0"/>
    <w:rsid w:val="00251357"/>
    <w:rsid w:val="002513DB"/>
    <w:rsid w:val="002514A8"/>
    <w:rsid w:val="00251D2E"/>
    <w:rsid w:val="00251D84"/>
    <w:rsid w:val="00251E18"/>
    <w:rsid w:val="00251E35"/>
    <w:rsid w:val="00251F3C"/>
    <w:rsid w:val="00251FE0"/>
    <w:rsid w:val="002521BF"/>
    <w:rsid w:val="002521CF"/>
    <w:rsid w:val="00252227"/>
    <w:rsid w:val="00252487"/>
    <w:rsid w:val="0025275C"/>
    <w:rsid w:val="002528A4"/>
    <w:rsid w:val="002528FF"/>
    <w:rsid w:val="00252A15"/>
    <w:rsid w:val="00252BD6"/>
    <w:rsid w:val="00252C08"/>
    <w:rsid w:val="00252C88"/>
    <w:rsid w:val="00252CD5"/>
    <w:rsid w:val="002531AE"/>
    <w:rsid w:val="00253417"/>
    <w:rsid w:val="0025360B"/>
    <w:rsid w:val="00253687"/>
    <w:rsid w:val="002536FD"/>
    <w:rsid w:val="002538D6"/>
    <w:rsid w:val="002538E0"/>
    <w:rsid w:val="00253BCE"/>
    <w:rsid w:val="00253BD4"/>
    <w:rsid w:val="00253E81"/>
    <w:rsid w:val="00253F49"/>
    <w:rsid w:val="00253FD6"/>
    <w:rsid w:val="00253FFB"/>
    <w:rsid w:val="002540CA"/>
    <w:rsid w:val="00254108"/>
    <w:rsid w:val="002541C7"/>
    <w:rsid w:val="0025448B"/>
    <w:rsid w:val="00254947"/>
    <w:rsid w:val="00254CBC"/>
    <w:rsid w:val="00254D1C"/>
    <w:rsid w:val="00254D47"/>
    <w:rsid w:val="002550AC"/>
    <w:rsid w:val="002550C2"/>
    <w:rsid w:val="00255130"/>
    <w:rsid w:val="002551CB"/>
    <w:rsid w:val="00255452"/>
    <w:rsid w:val="002554D8"/>
    <w:rsid w:val="002555A1"/>
    <w:rsid w:val="0025560D"/>
    <w:rsid w:val="00255769"/>
    <w:rsid w:val="00255803"/>
    <w:rsid w:val="0025586C"/>
    <w:rsid w:val="0025600F"/>
    <w:rsid w:val="0025625C"/>
    <w:rsid w:val="00256284"/>
    <w:rsid w:val="002564C2"/>
    <w:rsid w:val="002564FC"/>
    <w:rsid w:val="00256698"/>
    <w:rsid w:val="0025695C"/>
    <w:rsid w:val="00256962"/>
    <w:rsid w:val="00256B5E"/>
    <w:rsid w:val="00256D64"/>
    <w:rsid w:val="00256FE6"/>
    <w:rsid w:val="00257090"/>
    <w:rsid w:val="002570BB"/>
    <w:rsid w:val="002570FE"/>
    <w:rsid w:val="00257252"/>
    <w:rsid w:val="00257363"/>
    <w:rsid w:val="002573BA"/>
    <w:rsid w:val="0025756C"/>
    <w:rsid w:val="00257624"/>
    <w:rsid w:val="0025765E"/>
    <w:rsid w:val="0025794F"/>
    <w:rsid w:val="0025796A"/>
    <w:rsid w:val="00257A45"/>
    <w:rsid w:val="00257D41"/>
    <w:rsid w:val="00257DED"/>
    <w:rsid w:val="00257E12"/>
    <w:rsid w:val="00257E5A"/>
    <w:rsid w:val="00260012"/>
    <w:rsid w:val="002603C3"/>
    <w:rsid w:val="0026041D"/>
    <w:rsid w:val="00260593"/>
    <w:rsid w:val="002605AA"/>
    <w:rsid w:val="002605B6"/>
    <w:rsid w:val="00260810"/>
    <w:rsid w:val="00260B8E"/>
    <w:rsid w:val="00260CD5"/>
    <w:rsid w:val="00260CF2"/>
    <w:rsid w:val="00260E0A"/>
    <w:rsid w:val="00260EC9"/>
    <w:rsid w:val="00261000"/>
    <w:rsid w:val="002610C7"/>
    <w:rsid w:val="00261116"/>
    <w:rsid w:val="0026122F"/>
    <w:rsid w:val="00261559"/>
    <w:rsid w:val="00261578"/>
    <w:rsid w:val="002617BA"/>
    <w:rsid w:val="00261DCB"/>
    <w:rsid w:val="00261EA9"/>
    <w:rsid w:val="00261F07"/>
    <w:rsid w:val="00261F23"/>
    <w:rsid w:val="00261F75"/>
    <w:rsid w:val="00261FCF"/>
    <w:rsid w:val="00262061"/>
    <w:rsid w:val="002620E4"/>
    <w:rsid w:val="002620F9"/>
    <w:rsid w:val="002622E6"/>
    <w:rsid w:val="0026258C"/>
    <w:rsid w:val="0026261E"/>
    <w:rsid w:val="002626B9"/>
    <w:rsid w:val="00262740"/>
    <w:rsid w:val="002628C7"/>
    <w:rsid w:val="00262A44"/>
    <w:rsid w:val="00262ACC"/>
    <w:rsid w:val="00262C1B"/>
    <w:rsid w:val="00263068"/>
    <w:rsid w:val="0026307A"/>
    <w:rsid w:val="00263254"/>
    <w:rsid w:val="0026325B"/>
    <w:rsid w:val="002633BA"/>
    <w:rsid w:val="0026373B"/>
    <w:rsid w:val="002637A8"/>
    <w:rsid w:val="00263826"/>
    <w:rsid w:val="0026388A"/>
    <w:rsid w:val="002638F2"/>
    <w:rsid w:val="002639DC"/>
    <w:rsid w:val="00263AEE"/>
    <w:rsid w:val="00263BED"/>
    <w:rsid w:val="00263D9B"/>
    <w:rsid w:val="00263F65"/>
    <w:rsid w:val="002641DE"/>
    <w:rsid w:val="00264455"/>
    <w:rsid w:val="00264508"/>
    <w:rsid w:val="0026457E"/>
    <w:rsid w:val="0026459E"/>
    <w:rsid w:val="00264614"/>
    <w:rsid w:val="002646C1"/>
    <w:rsid w:val="0026477C"/>
    <w:rsid w:val="002649D5"/>
    <w:rsid w:val="00264D14"/>
    <w:rsid w:val="00264EEE"/>
    <w:rsid w:val="00264F09"/>
    <w:rsid w:val="00264F77"/>
    <w:rsid w:val="00264F8F"/>
    <w:rsid w:val="00265080"/>
    <w:rsid w:val="002652A2"/>
    <w:rsid w:val="00265685"/>
    <w:rsid w:val="0026575D"/>
    <w:rsid w:val="00265813"/>
    <w:rsid w:val="002658BD"/>
    <w:rsid w:val="00265947"/>
    <w:rsid w:val="00265BA8"/>
    <w:rsid w:val="00265BEF"/>
    <w:rsid w:val="00265EB4"/>
    <w:rsid w:val="00265EB7"/>
    <w:rsid w:val="00265FDA"/>
    <w:rsid w:val="00266262"/>
    <w:rsid w:val="00266B36"/>
    <w:rsid w:val="00266CF7"/>
    <w:rsid w:val="0026707D"/>
    <w:rsid w:val="002670CD"/>
    <w:rsid w:val="00267280"/>
    <w:rsid w:val="0026745D"/>
    <w:rsid w:val="002674B0"/>
    <w:rsid w:val="00267513"/>
    <w:rsid w:val="00267991"/>
    <w:rsid w:val="00267A62"/>
    <w:rsid w:val="00267C23"/>
    <w:rsid w:val="00267DB4"/>
    <w:rsid w:val="00267DC8"/>
    <w:rsid w:val="00267F35"/>
    <w:rsid w:val="00267F36"/>
    <w:rsid w:val="00270086"/>
    <w:rsid w:val="00270214"/>
    <w:rsid w:val="0027024F"/>
    <w:rsid w:val="0027077C"/>
    <w:rsid w:val="0027089C"/>
    <w:rsid w:val="002708BF"/>
    <w:rsid w:val="00270A96"/>
    <w:rsid w:val="00270AA7"/>
    <w:rsid w:val="00270D34"/>
    <w:rsid w:val="00270EBC"/>
    <w:rsid w:val="00271046"/>
    <w:rsid w:val="00271082"/>
    <w:rsid w:val="00271084"/>
    <w:rsid w:val="00271178"/>
    <w:rsid w:val="002713DB"/>
    <w:rsid w:val="0027150B"/>
    <w:rsid w:val="00271629"/>
    <w:rsid w:val="002716B3"/>
    <w:rsid w:val="002717CA"/>
    <w:rsid w:val="00271851"/>
    <w:rsid w:val="002719E8"/>
    <w:rsid w:val="00271A8A"/>
    <w:rsid w:val="00271C31"/>
    <w:rsid w:val="00271CC0"/>
    <w:rsid w:val="00271EC4"/>
    <w:rsid w:val="00272087"/>
    <w:rsid w:val="002720D7"/>
    <w:rsid w:val="0027241D"/>
    <w:rsid w:val="00272640"/>
    <w:rsid w:val="002726B3"/>
    <w:rsid w:val="0027275A"/>
    <w:rsid w:val="002729C5"/>
    <w:rsid w:val="00272B14"/>
    <w:rsid w:val="00272C51"/>
    <w:rsid w:val="00272CB3"/>
    <w:rsid w:val="00272D43"/>
    <w:rsid w:val="00272EB1"/>
    <w:rsid w:val="00272F26"/>
    <w:rsid w:val="002731BA"/>
    <w:rsid w:val="00273222"/>
    <w:rsid w:val="00273268"/>
    <w:rsid w:val="00273405"/>
    <w:rsid w:val="00273453"/>
    <w:rsid w:val="002735A6"/>
    <w:rsid w:val="002737AE"/>
    <w:rsid w:val="00273851"/>
    <w:rsid w:val="00273A7E"/>
    <w:rsid w:val="00273B14"/>
    <w:rsid w:val="00273D8F"/>
    <w:rsid w:val="00273DA9"/>
    <w:rsid w:val="00273F0B"/>
    <w:rsid w:val="00273FA4"/>
    <w:rsid w:val="00274040"/>
    <w:rsid w:val="002743E9"/>
    <w:rsid w:val="00274432"/>
    <w:rsid w:val="0027451D"/>
    <w:rsid w:val="00274751"/>
    <w:rsid w:val="00274A75"/>
    <w:rsid w:val="00274BF3"/>
    <w:rsid w:val="00274E3E"/>
    <w:rsid w:val="00274FB2"/>
    <w:rsid w:val="0027527A"/>
    <w:rsid w:val="0027536E"/>
    <w:rsid w:val="002756A4"/>
    <w:rsid w:val="00275729"/>
    <w:rsid w:val="002757C4"/>
    <w:rsid w:val="002757F7"/>
    <w:rsid w:val="002759AE"/>
    <w:rsid w:val="002759E3"/>
    <w:rsid w:val="00275A3E"/>
    <w:rsid w:val="00275FE5"/>
    <w:rsid w:val="002760CB"/>
    <w:rsid w:val="00276265"/>
    <w:rsid w:val="0027637D"/>
    <w:rsid w:val="002763B7"/>
    <w:rsid w:val="002763E9"/>
    <w:rsid w:val="0027648A"/>
    <w:rsid w:val="002765D8"/>
    <w:rsid w:val="00276700"/>
    <w:rsid w:val="00276886"/>
    <w:rsid w:val="002768C5"/>
    <w:rsid w:val="00276B43"/>
    <w:rsid w:val="00276BC3"/>
    <w:rsid w:val="00276DCD"/>
    <w:rsid w:val="00276E6A"/>
    <w:rsid w:val="00276F80"/>
    <w:rsid w:val="00276FBC"/>
    <w:rsid w:val="0027705E"/>
    <w:rsid w:val="0027733C"/>
    <w:rsid w:val="0027740E"/>
    <w:rsid w:val="002774E0"/>
    <w:rsid w:val="002774EA"/>
    <w:rsid w:val="002775D7"/>
    <w:rsid w:val="00277606"/>
    <w:rsid w:val="00277643"/>
    <w:rsid w:val="002779AE"/>
    <w:rsid w:val="002779CF"/>
    <w:rsid w:val="00277C87"/>
    <w:rsid w:val="002801C7"/>
    <w:rsid w:val="00280295"/>
    <w:rsid w:val="002803E8"/>
    <w:rsid w:val="0028096C"/>
    <w:rsid w:val="00280BC4"/>
    <w:rsid w:val="00280BED"/>
    <w:rsid w:val="00280CA1"/>
    <w:rsid w:val="00280D98"/>
    <w:rsid w:val="00280E94"/>
    <w:rsid w:val="00280EE6"/>
    <w:rsid w:val="00280F85"/>
    <w:rsid w:val="00281398"/>
    <w:rsid w:val="002819DE"/>
    <w:rsid w:val="00281DCE"/>
    <w:rsid w:val="00281E5F"/>
    <w:rsid w:val="00282107"/>
    <w:rsid w:val="0028215E"/>
    <w:rsid w:val="002821CC"/>
    <w:rsid w:val="002821DE"/>
    <w:rsid w:val="002822E0"/>
    <w:rsid w:val="002824E2"/>
    <w:rsid w:val="002825D8"/>
    <w:rsid w:val="00282680"/>
    <w:rsid w:val="002826A8"/>
    <w:rsid w:val="0028284D"/>
    <w:rsid w:val="00282A33"/>
    <w:rsid w:val="00282AAF"/>
    <w:rsid w:val="00282CF6"/>
    <w:rsid w:val="00282D8B"/>
    <w:rsid w:val="00282F25"/>
    <w:rsid w:val="00283065"/>
    <w:rsid w:val="0028315D"/>
    <w:rsid w:val="002833C5"/>
    <w:rsid w:val="002834BE"/>
    <w:rsid w:val="002834E0"/>
    <w:rsid w:val="00283542"/>
    <w:rsid w:val="002835B6"/>
    <w:rsid w:val="0028361E"/>
    <w:rsid w:val="00283AAB"/>
    <w:rsid w:val="00283B63"/>
    <w:rsid w:val="00283C00"/>
    <w:rsid w:val="00283C0E"/>
    <w:rsid w:val="00283EAF"/>
    <w:rsid w:val="00283F0F"/>
    <w:rsid w:val="00283F72"/>
    <w:rsid w:val="0028419F"/>
    <w:rsid w:val="0028420A"/>
    <w:rsid w:val="00284274"/>
    <w:rsid w:val="0028436E"/>
    <w:rsid w:val="00284395"/>
    <w:rsid w:val="00284556"/>
    <w:rsid w:val="00284601"/>
    <w:rsid w:val="0028470E"/>
    <w:rsid w:val="0028478F"/>
    <w:rsid w:val="002847E9"/>
    <w:rsid w:val="00284860"/>
    <w:rsid w:val="002848AE"/>
    <w:rsid w:val="00284A25"/>
    <w:rsid w:val="00284D8B"/>
    <w:rsid w:val="00284EC0"/>
    <w:rsid w:val="00284F6E"/>
    <w:rsid w:val="002850B0"/>
    <w:rsid w:val="0028514D"/>
    <w:rsid w:val="00285185"/>
    <w:rsid w:val="00285435"/>
    <w:rsid w:val="0028565D"/>
    <w:rsid w:val="002856BD"/>
    <w:rsid w:val="002856DA"/>
    <w:rsid w:val="00285720"/>
    <w:rsid w:val="00285803"/>
    <w:rsid w:val="0028586F"/>
    <w:rsid w:val="00285890"/>
    <w:rsid w:val="00285A9F"/>
    <w:rsid w:val="00285B9D"/>
    <w:rsid w:val="00285BCB"/>
    <w:rsid w:val="00285CDF"/>
    <w:rsid w:val="00285DBE"/>
    <w:rsid w:val="00285DE6"/>
    <w:rsid w:val="00285F42"/>
    <w:rsid w:val="0028625C"/>
    <w:rsid w:val="00286349"/>
    <w:rsid w:val="00286359"/>
    <w:rsid w:val="002864DB"/>
    <w:rsid w:val="002868F9"/>
    <w:rsid w:val="00286C6A"/>
    <w:rsid w:val="00286D79"/>
    <w:rsid w:val="00286E08"/>
    <w:rsid w:val="00286FC2"/>
    <w:rsid w:val="00286FCE"/>
    <w:rsid w:val="00287039"/>
    <w:rsid w:val="00287104"/>
    <w:rsid w:val="002871E8"/>
    <w:rsid w:val="0028723C"/>
    <w:rsid w:val="0028746D"/>
    <w:rsid w:val="00287507"/>
    <w:rsid w:val="0028758A"/>
    <w:rsid w:val="00287628"/>
    <w:rsid w:val="00287784"/>
    <w:rsid w:val="002877A7"/>
    <w:rsid w:val="00287A5A"/>
    <w:rsid w:val="00287A78"/>
    <w:rsid w:val="00287DDB"/>
    <w:rsid w:val="00287F1E"/>
    <w:rsid w:val="00290079"/>
    <w:rsid w:val="002900AD"/>
    <w:rsid w:val="0029015E"/>
    <w:rsid w:val="002904FC"/>
    <w:rsid w:val="002906CA"/>
    <w:rsid w:val="00290728"/>
    <w:rsid w:val="002908A0"/>
    <w:rsid w:val="00290A9E"/>
    <w:rsid w:val="00290AC3"/>
    <w:rsid w:val="00290BEB"/>
    <w:rsid w:val="00290D7E"/>
    <w:rsid w:val="0029107F"/>
    <w:rsid w:val="00291086"/>
    <w:rsid w:val="0029130C"/>
    <w:rsid w:val="002914C8"/>
    <w:rsid w:val="00291521"/>
    <w:rsid w:val="002915C1"/>
    <w:rsid w:val="00291625"/>
    <w:rsid w:val="0029174B"/>
    <w:rsid w:val="00291872"/>
    <w:rsid w:val="002918CC"/>
    <w:rsid w:val="00291992"/>
    <w:rsid w:val="00291A29"/>
    <w:rsid w:val="00291F9A"/>
    <w:rsid w:val="00291FCC"/>
    <w:rsid w:val="00292096"/>
    <w:rsid w:val="00292451"/>
    <w:rsid w:val="00292561"/>
    <w:rsid w:val="00292807"/>
    <w:rsid w:val="00292880"/>
    <w:rsid w:val="00292907"/>
    <w:rsid w:val="002929E1"/>
    <w:rsid w:val="00292BD5"/>
    <w:rsid w:val="00292C12"/>
    <w:rsid w:val="00292DF1"/>
    <w:rsid w:val="00292E60"/>
    <w:rsid w:val="00293084"/>
    <w:rsid w:val="002930D0"/>
    <w:rsid w:val="00293281"/>
    <w:rsid w:val="00293860"/>
    <w:rsid w:val="00293B65"/>
    <w:rsid w:val="00293B88"/>
    <w:rsid w:val="00293F76"/>
    <w:rsid w:val="00293FF5"/>
    <w:rsid w:val="0029408E"/>
    <w:rsid w:val="00294097"/>
    <w:rsid w:val="0029419E"/>
    <w:rsid w:val="00294328"/>
    <w:rsid w:val="0029443E"/>
    <w:rsid w:val="002944C0"/>
    <w:rsid w:val="002944F6"/>
    <w:rsid w:val="0029456F"/>
    <w:rsid w:val="002946DC"/>
    <w:rsid w:val="00294782"/>
    <w:rsid w:val="0029491B"/>
    <w:rsid w:val="00294A42"/>
    <w:rsid w:val="00294A59"/>
    <w:rsid w:val="00294CBA"/>
    <w:rsid w:val="00294D10"/>
    <w:rsid w:val="00294E3F"/>
    <w:rsid w:val="00294FC9"/>
    <w:rsid w:val="0029511F"/>
    <w:rsid w:val="002952F1"/>
    <w:rsid w:val="00295356"/>
    <w:rsid w:val="002953D4"/>
    <w:rsid w:val="002954E4"/>
    <w:rsid w:val="002957EA"/>
    <w:rsid w:val="00295862"/>
    <w:rsid w:val="00295890"/>
    <w:rsid w:val="00295905"/>
    <w:rsid w:val="0029597E"/>
    <w:rsid w:val="00295A18"/>
    <w:rsid w:val="00295C8D"/>
    <w:rsid w:val="00295FB8"/>
    <w:rsid w:val="00296107"/>
    <w:rsid w:val="0029617A"/>
    <w:rsid w:val="00296323"/>
    <w:rsid w:val="002965E6"/>
    <w:rsid w:val="00296820"/>
    <w:rsid w:val="00296958"/>
    <w:rsid w:val="00296B6C"/>
    <w:rsid w:val="00296C22"/>
    <w:rsid w:val="00296D4E"/>
    <w:rsid w:val="00296DF4"/>
    <w:rsid w:val="00296F7B"/>
    <w:rsid w:val="00296F87"/>
    <w:rsid w:val="00296F98"/>
    <w:rsid w:val="00297193"/>
    <w:rsid w:val="00297218"/>
    <w:rsid w:val="00297463"/>
    <w:rsid w:val="0029748D"/>
    <w:rsid w:val="002976F3"/>
    <w:rsid w:val="0029772A"/>
    <w:rsid w:val="00297911"/>
    <w:rsid w:val="00297D43"/>
    <w:rsid w:val="00297DA5"/>
    <w:rsid w:val="00297EBA"/>
    <w:rsid w:val="00297F2F"/>
    <w:rsid w:val="002A00C0"/>
    <w:rsid w:val="002A0160"/>
    <w:rsid w:val="002A03AA"/>
    <w:rsid w:val="002A055F"/>
    <w:rsid w:val="002A0589"/>
    <w:rsid w:val="002A083B"/>
    <w:rsid w:val="002A08BE"/>
    <w:rsid w:val="002A0904"/>
    <w:rsid w:val="002A09F6"/>
    <w:rsid w:val="002A0A41"/>
    <w:rsid w:val="002A0BA1"/>
    <w:rsid w:val="002A0E09"/>
    <w:rsid w:val="002A1015"/>
    <w:rsid w:val="002A1241"/>
    <w:rsid w:val="002A13E3"/>
    <w:rsid w:val="002A145B"/>
    <w:rsid w:val="002A150A"/>
    <w:rsid w:val="002A1588"/>
    <w:rsid w:val="002A160B"/>
    <w:rsid w:val="002A1757"/>
    <w:rsid w:val="002A1857"/>
    <w:rsid w:val="002A1CA8"/>
    <w:rsid w:val="002A1D40"/>
    <w:rsid w:val="002A1E0C"/>
    <w:rsid w:val="002A1E20"/>
    <w:rsid w:val="002A1E66"/>
    <w:rsid w:val="002A1F72"/>
    <w:rsid w:val="002A1FCE"/>
    <w:rsid w:val="002A1FD8"/>
    <w:rsid w:val="002A2310"/>
    <w:rsid w:val="002A234B"/>
    <w:rsid w:val="002A23D9"/>
    <w:rsid w:val="002A247C"/>
    <w:rsid w:val="002A2617"/>
    <w:rsid w:val="002A28E4"/>
    <w:rsid w:val="002A2AB2"/>
    <w:rsid w:val="002A2BB0"/>
    <w:rsid w:val="002A2BC7"/>
    <w:rsid w:val="002A2ED4"/>
    <w:rsid w:val="002A30FB"/>
    <w:rsid w:val="002A310B"/>
    <w:rsid w:val="002A314C"/>
    <w:rsid w:val="002A335C"/>
    <w:rsid w:val="002A3448"/>
    <w:rsid w:val="002A35A0"/>
    <w:rsid w:val="002A3B85"/>
    <w:rsid w:val="002A3D15"/>
    <w:rsid w:val="002A3E21"/>
    <w:rsid w:val="002A3EDD"/>
    <w:rsid w:val="002A3FDE"/>
    <w:rsid w:val="002A40E7"/>
    <w:rsid w:val="002A40E8"/>
    <w:rsid w:val="002A4170"/>
    <w:rsid w:val="002A44F8"/>
    <w:rsid w:val="002A45B3"/>
    <w:rsid w:val="002A4763"/>
    <w:rsid w:val="002A47DF"/>
    <w:rsid w:val="002A4AC7"/>
    <w:rsid w:val="002A4B83"/>
    <w:rsid w:val="002A4C98"/>
    <w:rsid w:val="002A4F05"/>
    <w:rsid w:val="002A5134"/>
    <w:rsid w:val="002A5351"/>
    <w:rsid w:val="002A55D4"/>
    <w:rsid w:val="002A582B"/>
    <w:rsid w:val="002A5837"/>
    <w:rsid w:val="002A59DF"/>
    <w:rsid w:val="002A5C58"/>
    <w:rsid w:val="002A5C5E"/>
    <w:rsid w:val="002A5E54"/>
    <w:rsid w:val="002A6046"/>
    <w:rsid w:val="002A61F1"/>
    <w:rsid w:val="002A6257"/>
    <w:rsid w:val="002A62EC"/>
    <w:rsid w:val="002A64CC"/>
    <w:rsid w:val="002A657B"/>
    <w:rsid w:val="002A6650"/>
    <w:rsid w:val="002A68B7"/>
    <w:rsid w:val="002A690F"/>
    <w:rsid w:val="002A6A84"/>
    <w:rsid w:val="002A6F72"/>
    <w:rsid w:val="002A6F8D"/>
    <w:rsid w:val="002A6FD5"/>
    <w:rsid w:val="002A704D"/>
    <w:rsid w:val="002A705D"/>
    <w:rsid w:val="002A7119"/>
    <w:rsid w:val="002A7299"/>
    <w:rsid w:val="002A7558"/>
    <w:rsid w:val="002A7706"/>
    <w:rsid w:val="002A79F9"/>
    <w:rsid w:val="002A7A81"/>
    <w:rsid w:val="002A7A8E"/>
    <w:rsid w:val="002A7AFE"/>
    <w:rsid w:val="002A7B3A"/>
    <w:rsid w:val="002A7B84"/>
    <w:rsid w:val="002A7D85"/>
    <w:rsid w:val="002B002C"/>
    <w:rsid w:val="002B0125"/>
    <w:rsid w:val="002B025A"/>
    <w:rsid w:val="002B02C7"/>
    <w:rsid w:val="002B02F2"/>
    <w:rsid w:val="002B0305"/>
    <w:rsid w:val="002B0314"/>
    <w:rsid w:val="002B0431"/>
    <w:rsid w:val="002B046E"/>
    <w:rsid w:val="002B05DF"/>
    <w:rsid w:val="002B06CA"/>
    <w:rsid w:val="002B078B"/>
    <w:rsid w:val="002B0B74"/>
    <w:rsid w:val="002B0C59"/>
    <w:rsid w:val="002B0EE5"/>
    <w:rsid w:val="002B13D1"/>
    <w:rsid w:val="002B1492"/>
    <w:rsid w:val="002B1874"/>
    <w:rsid w:val="002B19C4"/>
    <w:rsid w:val="002B1A49"/>
    <w:rsid w:val="002B1D50"/>
    <w:rsid w:val="002B21F2"/>
    <w:rsid w:val="002B2237"/>
    <w:rsid w:val="002B2439"/>
    <w:rsid w:val="002B24AB"/>
    <w:rsid w:val="002B2658"/>
    <w:rsid w:val="002B2728"/>
    <w:rsid w:val="002B27B1"/>
    <w:rsid w:val="002B282E"/>
    <w:rsid w:val="002B2B56"/>
    <w:rsid w:val="002B2BB4"/>
    <w:rsid w:val="002B2BE9"/>
    <w:rsid w:val="002B2BF2"/>
    <w:rsid w:val="002B2F9E"/>
    <w:rsid w:val="002B320E"/>
    <w:rsid w:val="002B322F"/>
    <w:rsid w:val="002B3234"/>
    <w:rsid w:val="002B34FE"/>
    <w:rsid w:val="002B3538"/>
    <w:rsid w:val="002B3639"/>
    <w:rsid w:val="002B36A6"/>
    <w:rsid w:val="002B3A4B"/>
    <w:rsid w:val="002B3E3A"/>
    <w:rsid w:val="002B3F2E"/>
    <w:rsid w:val="002B3FBB"/>
    <w:rsid w:val="002B42DB"/>
    <w:rsid w:val="002B463C"/>
    <w:rsid w:val="002B4693"/>
    <w:rsid w:val="002B46FE"/>
    <w:rsid w:val="002B4906"/>
    <w:rsid w:val="002B4AE7"/>
    <w:rsid w:val="002B4C5F"/>
    <w:rsid w:val="002B4CDB"/>
    <w:rsid w:val="002B4D0F"/>
    <w:rsid w:val="002B4DA7"/>
    <w:rsid w:val="002B4F6E"/>
    <w:rsid w:val="002B50DD"/>
    <w:rsid w:val="002B52BC"/>
    <w:rsid w:val="002B5454"/>
    <w:rsid w:val="002B563C"/>
    <w:rsid w:val="002B5908"/>
    <w:rsid w:val="002B59DE"/>
    <w:rsid w:val="002B5A2F"/>
    <w:rsid w:val="002B5C79"/>
    <w:rsid w:val="002B5D7F"/>
    <w:rsid w:val="002B5EC3"/>
    <w:rsid w:val="002B6112"/>
    <w:rsid w:val="002B66DA"/>
    <w:rsid w:val="002B66FD"/>
    <w:rsid w:val="002B6D81"/>
    <w:rsid w:val="002B6E9C"/>
    <w:rsid w:val="002B6F37"/>
    <w:rsid w:val="002B7010"/>
    <w:rsid w:val="002B7622"/>
    <w:rsid w:val="002B76D4"/>
    <w:rsid w:val="002B782B"/>
    <w:rsid w:val="002B786C"/>
    <w:rsid w:val="002B78D2"/>
    <w:rsid w:val="002B78ED"/>
    <w:rsid w:val="002B7927"/>
    <w:rsid w:val="002B7982"/>
    <w:rsid w:val="002B7A2B"/>
    <w:rsid w:val="002B7E01"/>
    <w:rsid w:val="002B7F4C"/>
    <w:rsid w:val="002B7F98"/>
    <w:rsid w:val="002C00C5"/>
    <w:rsid w:val="002C020F"/>
    <w:rsid w:val="002C0499"/>
    <w:rsid w:val="002C04B1"/>
    <w:rsid w:val="002C04E8"/>
    <w:rsid w:val="002C0594"/>
    <w:rsid w:val="002C0616"/>
    <w:rsid w:val="002C0628"/>
    <w:rsid w:val="002C0657"/>
    <w:rsid w:val="002C07EA"/>
    <w:rsid w:val="002C0B5D"/>
    <w:rsid w:val="002C0D52"/>
    <w:rsid w:val="002C0E31"/>
    <w:rsid w:val="002C0EB9"/>
    <w:rsid w:val="002C0FC2"/>
    <w:rsid w:val="002C12B4"/>
    <w:rsid w:val="002C143B"/>
    <w:rsid w:val="002C15D2"/>
    <w:rsid w:val="002C16D9"/>
    <w:rsid w:val="002C17AF"/>
    <w:rsid w:val="002C18F8"/>
    <w:rsid w:val="002C1A0A"/>
    <w:rsid w:val="002C1AB4"/>
    <w:rsid w:val="002C1BBC"/>
    <w:rsid w:val="002C1C8A"/>
    <w:rsid w:val="002C1CD2"/>
    <w:rsid w:val="002C1CEB"/>
    <w:rsid w:val="002C1CF0"/>
    <w:rsid w:val="002C1D02"/>
    <w:rsid w:val="002C21F7"/>
    <w:rsid w:val="002C236D"/>
    <w:rsid w:val="002C2556"/>
    <w:rsid w:val="002C283D"/>
    <w:rsid w:val="002C2904"/>
    <w:rsid w:val="002C2993"/>
    <w:rsid w:val="002C2A39"/>
    <w:rsid w:val="002C2FEE"/>
    <w:rsid w:val="002C3368"/>
    <w:rsid w:val="002C338A"/>
    <w:rsid w:val="002C358D"/>
    <w:rsid w:val="002C359C"/>
    <w:rsid w:val="002C363C"/>
    <w:rsid w:val="002C398C"/>
    <w:rsid w:val="002C39A8"/>
    <w:rsid w:val="002C39CF"/>
    <w:rsid w:val="002C3A18"/>
    <w:rsid w:val="002C3A22"/>
    <w:rsid w:val="002C3B96"/>
    <w:rsid w:val="002C3BDB"/>
    <w:rsid w:val="002C3CF9"/>
    <w:rsid w:val="002C3D04"/>
    <w:rsid w:val="002C3EBE"/>
    <w:rsid w:val="002C400F"/>
    <w:rsid w:val="002C4016"/>
    <w:rsid w:val="002C40B0"/>
    <w:rsid w:val="002C4322"/>
    <w:rsid w:val="002C4408"/>
    <w:rsid w:val="002C441E"/>
    <w:rsid w:val="002C46A0"/>
    <w:rsid w:val="002C4772"/>
    <w:rsid w:val="002C48D7"/>
    <w:rsid w:val="002C49CE"/>
    <w:rsid w:val="002C4C23"/>
    <w:rsid w:val="002C4E4F"/>
    <w:rsid w:val="002C4ED1"/>
    <w:rsid w:val="002C4EFE"/>
    <w:rsid w:val="002C5022"/>
    <w:rsid w:val="002C512B"/>
    <w:rsid w:val="002C54ED"/>
    <w:rsid w:val="002C5864"/>
    <w:rsid w:val="002C5DAD"/>
    <w:rsid w:val="002C5E09"/>
    <w:rsid w:val="002C5E22"/>
    <w:rsid w:val="002C5F09"/>
    <w:rsid w:val="002C600A"/>
    <w:rsid w:val="002C6223"/>
    <w:rsid w:val="002C62F9"/>
    <w:rsid w:val="002C6359"/>
    <w:rsid w:val="002C6481"/>
    <w:rsid w:val="002C65D4"/>
    <w:rsid w:val="002C666B"/>
    <w:rsid w:val="002C66FE"/>
    <w:rsid w:val="002C67FF"/>
    <w:rsid w:val="002C683C"/>
    <w:rsid w:val="002C68D4"/>
    <w:rsid w:val="002C69B5"/>
    <w:rsid w:val="002C6ADA"/>
    <w:rsid w:val="002C6BB6"/>
    <w:rsid w:val="002C6CBE"/>
    <w:rsid w:val="002C6D1A"/>
    <w:rsid w:val="002C6D68"/>
    <w:rsid w:val="002C6D8D"/>
    <w:rsid w:val="002C6EFF"/>
    <w:rsid w:val="002C710D"/>
    <w:rsid w:val="002C725F"/>
    <w:rsid w:val="002C7323"/>
    <w:rsid w:val="002C76E9"/>
    <w:rsid w:val="002C78EF"/>
    <w:rsid w:val="002C7943"/>
    <w:rsid w:val="002C79BF"/>
    <w:rsid w:val="002C7A7A"/>
    <w:rsid w:val="002C7CEB"/>
    <w:rsid w:val="002D00AD"/>
    <w:rsid w:val="002D03AE"/>
    <w:rsid w:val="002D0544"/>
    <w:rsid w:val="002D0949"/>
    <w:rsid w:val="002D0ABF"/>
    <w:rsid w:val="002D0F3F"/>
    <w:rsid w:val="002D0F60"/>
    <w:rsid w:val="002D1119"/>
    <w:rsid w:val="002D1153"/>
    <w:rsid w:val="002D137D"/>
    <w:rsid w:val="002D137F"/>
    <w:rsid w:val="002D1596"/>
    <w:rsid w:val="002D1785"/>
    <w:rsid w:val="002D181E"/>
    <w:rsid w:val="002D1848"/>
    <w:rsid w:val="002D1863"/>
    <w:rsid w:val="002D1A5E"/>
    <w:rsid w:val="002D1E03"/>
    <w:rsid w:val="002D1EFE"/>
    <w:rsid w:val="002D2111"/>
    <w:rsid w:val="002D213A"/>
    <w:rsid w:val="002D216F"/>
    <w:rsid w:val="002D217C"/>
    <w:rsid w:val="002D233A"/>
    <w:rsid w:val="002D268F"/>
    <w:rsid w:val="002D26C3"/>
    <w:rsid w:val="002D27AD"/>
    <w:rsid w:val="002D299A"/>
    <w:rsid w:val="002D2C20"/>
    <w:rsid w:val="002D2E6A"/>
    <w:rsid w:val="002D2F0A"/>
    <w:rsid w:val="002D2FB6"/>
    <w:rsid w:val="002D302F"/>
    <w:rsid w:val="002D31FF"/>
    <w:rsid w:val="002D34F6"/>
    <w:rsid w:val="002D356C"/>
    <w:rsid w:val="002D37FB"/>
    <w:rsid w:val="002D3B39"/>
    <w:rsid w:val="002D3BD7"/>
    <w:rsid w:val="002D3C3D"/>
    <w:rsid w:val="002D3C97"/>
    <w:rsid w:val="002D3FB6"/>
    <w:rsid w:val="002D461A"/>
    <w:rsid w:val="002D46FA"/>
    <w:rsid w:val="002D474B"/>
    <w:rsid w:val="002D477F"/>
    <w:rsid w:val="002D4A35"/>
    <w:rsid w:val="002D4C7E"/>
    <w:rsid w:val="002D4D4C"/>
    <w:rsid w:val="002D4EE3"/>
    <w:rsid w:val="002D4FA4"/>
    <w:rsid w:val="002D501E"/>
    <w:rsid w:val="002D5031"/>
    <w:rsid w:val="002D50F8"/>
    <w:rsid w:val="002D512D"/>
    <w:rsid w:val="002D5579"/>
    <w:rsid w:val="002D5820"/>
    <w:rsid w:val="002D5910"/>
    <w:rsid w:val="002D5D35"/>
    <w:rsid w:val="002D5E71"/>
    <w:rsid w:val="002D5F9A"/>
    <w:rsid w:val="002D6077"/>
    <w:rsid w:val="002D6079"/>
    <w:rsid w:val="002D630A"/>
    <w:rsid w:val="002D6416"/>
    <w:rsid w:val="002D6459"/>
    <w:rsid w:val="002D6546"/>
    <w:rsid w:val="002D6581"/>
    <w:rsid w:val="002D67CB"/>
    <w:rsid w:val="002D68B3"/>
    <w:rsid w:val="002D6C13"/>
    <w:rsid w:val="002D6EAA"/>
    <w:rsid w:val="002D704C"/>
    <w:rsid w:val="002D71CC"/>
    <w:rsid w:val="002D7336"/>
    <w:rsid w:val="002D7422"/>
    <w:rsid w:val="002D742A"/>
    <w:rsid w:val="002D76DE"/>
    <w:rsid w:val="002D76ED"/>
    <w:rsid w:val="002D7754"/>
    <w:rsid w:val="002D7757"/>
    <w:rsid w:val="002D785B"/>
    <w:rsid w:val="002D7B31"/>
    <w:rsid w:val="002D7D81"/>
    <w:rsid w:val="002D7F93"/>
    <w:rsid w:val="002E01CB"/>
    <w:rsid w:val="002E01E0"/>
    <w:rsid w:val="002E0254"/>
    <w:rsid w:val="002E0595"/>
    <w:rsid w:val="002E06E2"/>
    <w:rsid w:val="002E073A"/>
    <w:rsid w:val="002E095D"/>
    <w:rsid w:val="002E0A49"/>
    <w:rsid w:val="002E0B83"/>
    <w:rsid w:val="002E0C3C"/>
    <w:rsid w:val="002E0C70"/>
    <w:rsid w:val="002E0E05"/>
    <w:rsid w:val="002E0E6F"/>
    <w:rsid w:val="002E1095"/>
    <w:rsid w:val="002E1115"/>
    <w:rsid w:val="002E1514"/>
    <w:rsid w:val="002E15C1"/>
    <w:rsid w:val="002E1603"/>
    <w:rsid w:val="002E16FF"/>
    <w:rsid w:val="002E19C2"/>
    <w:rsid w:val="002E1B3A"/>
    <w:rsid w:val="002E1B49"/>
    <w:rsid w:val="002E1B4C"/>
    <w:rsid w:val="002E1D57"/>
    <w:rsid w:val="002E20FC"/>
    <w:rsid w:val="002E21F1"/>
    <w:rsid w:val="002E24B8"/>
    <w:rsid w:val="002E251C"/>
    <w:rsid w:val="002E2677"/>
    <w:rsid w:val="002E2812"/>
    <w:rsid w:val="002E28F0"/>
    <w:rsid w:val="002E293E"/>
    <w:rsid w:val="002E2A5F"/>
    <w:rsid w:val="002E2C5E"/>
    <w:rsid w:val="002E2C95"/>
    <w:rsid w:val="002E2D10"/>
    <w:rsid w:val="002E318D"/>
    <w:rsid w:val="002E328D"/>
    <w:rsid w:val="002E33D7"/>
    <w:rsid w:val="002E3782"/>
    <w:rsid w:val="002E396B"/>
    <w:rsid w:val="002E3B0C"/>
    <w:rsid w:val="002E3BF2"/>
    <w:rsid w:val="002E4204"/>
    <w:rsid w:val="002E4240"/>
    <w:rsid w:val="002E425E"/>
    <w:rsid w:val="002E44C8"/>
    <w:rsid w:val="002E45D4"/>
    <w:rsid w:val="002E4763"/>
    <w:rsid w:val="002E48A6"/>
    <w:rsid w:val="002E49A3"/>
    <w:rsid w:val="002E4B3A"/>
    <w:rsid w:val="002E4C8E"/>
    <w:rsid w:val="002E509C"/>
    <w:rsid w:val="002E5255"/>
    <w:rsid w:val="002E53AF"/>
    <w:rsid w:val="002E543F"/>
    <w:rsid w:val="002E5493"/>
    <w:rsid w:val="002E562D"/>
    <w:rsid w:val="002E5F05"/>
    <w:rsid w:val="002E6262"/>
    <w:rsid w:val="002E6354"/>
    <w:rsid w:val="002E644D"/>
    <w:rsid w:val="002E649C"/>
    <w:rsid w:val="002E66B4"/>
    <w:rsid w:val="002E674A"/>
    <w:rsid w:val="002E687E"/>
    <w:rsid w:val="002E6A14"/>
    <w:rsid w:val="002E6AF5"/>
    <w:rsid w:val="002E6B41"/>
    <w:rsid w:val="002E6CA6"/>
    <w:rsid w:val="002E6F1A"/>
    <w:rsid w:val="002E6F74"/>
    <w:rsid w:val="002E6F7C"/>
    <w:rsid w:val="002E71B1"/>
    <w:rsid w:val="002E7206"/>
    <w:rsid w:val="002E7306"/>
    <w:rsid w:val="002E7808"/>
    <w:rsid w:val="002E7A1F"/>
    <w:rsid w:val="002E7B0A"/>
    <w:rsid w:val="002E7D0B"/>
    <w:rsid w:val="002E7D7F"/>
    <w:rsid w:val="002E7EA6"/>
    <w:rsid w:val="002F0263"/>
    <w:rsid w:val="002F029A"/>
    <w:rsid w:val="002F02B9"/>
    <w:rsid w:val="002F0589"/>
    <w:rsid w:val="002F0805"/>
    <w:rsid w:val="002F0B8C"/>
    <w:rsid w:val="002F0BB0"/>
    <w:rsid w:val="002F0EF0"/>
    <w:rsid w:val="002F0F01"/>
    <w:rsid w:val="002F110F"/>
    <w:rsid w:val="002F1152"/>
    <w:rsid w:val="002F11FC"/>
    <w:rsid w:val="002F1304"/>
    <w:rsid w:val="002F13FE"/>
    <w:rsid w:val="002F15AC"/>
    <w:rsid w:val="002F15E7"/>
    <w:rsid w:val="002F160C"/>
    <w:rsid w:val="002F163F"/>
    <w:rsid w:val="002F18D3"/>
    <w:rsid w:val="002F1A04"/>
    <w:rsid w:val="002F1A0E"/>
    <w:rsid w:val="002F1BA6"/>
    <w:rsid w:val="002F1E1F"/>
    <w:rsid w:val="002F1E78"/>
    <w:rsid w:val="002F1F28"/>
    <w:rsid w:val="002F20F5"/>
    <w:rsid w:val="002F2322"/>
    <w:rsid w:val="002F24FC"/>
    <w:rsid w:val="002F25BA"/>
    <w:rsid w:val="002F2648"/>
    <w:rsid w:val="002F26BC"/>
    <w:rsid w:val="002F28B6"/>
    <w:rsid w:val="002F2D4D"/>
    <w:rsid w:val="002F2DCA"/>
    <w:rsid w:val="002F2E43"/>
    <w:rsid w:val="002F2ED4"/>
    <w:rsid w:val="002F3076"/>
    <w:rsid w:val="002F3337"/>
    <w:rsid w:val="002F3426"/>
    <w:rsid w:val="002F343A"/>
    <w:rsid w:val="002F3446"/>
    <w:rsid w:val="002F34E5"/>
    <w:rsid w:val="002F357D"/>
    <w:rsid w:val="002F35A5"/>
    <w:rsid w:val="002F3751"/>
    <w:rsid w:val="002F38BB"/>
    <w:rsid w:val="002F3F15"/>
    <w:rsid w:val="002F3F9D"/>
    <w:rsid w:val="002F4044"/>
    <w:rsid w:val="002F407E"/>
    <w:rsid w:val="002F40C8"/>
    <w:rsid w:val="002F46CD"/>
    <w:rsid w:val="002F46D4"/>
    <w:rsid w:val="002F475C"/>
    <w:rsid w:val="002F4879"/>
    <w:rsid w:val="002F49F5"/>
    <w:rsid w:val="002F4B14"/>
    <w:rsid w:val="002F4B5F"/>
    <w:rsid w:val="002F4C0C"/>
    <w:rsid w:val="002F4DFE"/>
    <w:rsid w:val="002F4F14"/>
    <w:rsid w:val="002F50AC"/>
    <w:rsid w:val="002F5291"/>
    <w:rsid w:val="002F530F"/>
    <w:rsid w:val="002F533C"/>
    <w:rsid w:val="002F5369"/>
    <w:rsid w:val="002F53BF"/>
    <w:rsid w:val="002F55B2"/>
    <w:rsid w:val="002F5C3F"/>
    <w:rsid w:val="002F5C49"/>
    <w:rsid w:val="002F5CBF"/>
    <w:rsid w:val="002F5E01"/>
    <w:rsid w:val="002F5F08"/>
    <w:rsid w:val="002F6085"/>
    <w:rsid w:val="002F6087"/>
    <w:rsid w:val="002F61F7"/>
    <w:rsid w:val="002F634F"/>
    <w:rsid w:val="002F6675"/>
    <w:rsid w:val="002F6C19"/>
    <w:rsid w:val="002F6CFB"/>
    <w:rsid w:val="002F6D92"/>
    <w:rsid w:val="002F6DE0"/>
    <w:rsid w:val="002F6F2B"/>
    <w:rsid w:val="002F6F57"/>
    <w:rsid w:val="002F711E"/>
    <w:rsid w:val="002F729F"/>
    <w:rsid w:val="002F740E"/>
    <w:rsid w:val="002F753D"/>
    <w:rsid w:val="002F77A7"/>
    <w:rsid w:val="002F78B2"/>
    <w:rsid w:val="002F78F7"/>
    <w:rsid w:val="002F78FC"/>
    <w:rsid w:val="002F7A47"/>
    <w:rsid w:val="002F7A83"/>
    <w:rsid w:val="002F7C07"/>
    <w:rsid w:val="00300087"/>
    <w:rsid w:val="0030010D"/>
    <w:rsid w:val="00300220"/>
    <w:rsid w:val="003002D8"/>
    <w:rsid w:val="003003EB"/>
    <w:rsid w:val="003006A3"/>
    <w:rsid w:val="0030072C"/>
    <w:rsid w:val="003007DA"/>
    <w:rsid w:val="003008E9"/>
    <w:rsid w:val="003009EB"/>
    <w:rsid w:val="00300AF1"/>
    <w:rsid w:val="00300BD0"/>
    <w:rsid w:val="00300C01"/>
    <w:rsid w:val="00300CAA"/>
    <w:rsid w:val="00300D9C"/>
    <w:rsid w:val="00300E73"/>
    <w:rsid w:val="00300FB1"/>
    <w:rsid w:val="003012C2"/>
    <w:rsid w:val="0030141F"/>
    <w:rsid w:val="003017FC"/>
    <w:rsid w:val="00301AF4"/>
    <w:rsid w:val="00301B74"/>
    <w:rsid w:val="00301BCC"/>
    <w:rsid w:val="00301C29"/>
    <w:rsid w:val="00301C34"/>
    <w:rsid w:val="00301CEF"/>
    <w:rsid w:val="00301D23"/>
    <w:rsid w:val="00301D3B"/>
    <w:rsid w:val="00301E5B"/>
    <w:rsid w:val="00301EA6"/>
    <w:rsid w:val="00301F25"/>
    <w:rsid w:val="00301FA5"/>
    <w:rsid w:val="00302395"/>
    <w:rsid w:val="003025F5"/>
    <w:rsid w:val="00302644"/>
    <w:rsid w:val="00302949"/>
    <w:rsid w:val="00302A3C"/>
    <w:rsid w:val="00302B8A"/>
    <w:rsid w:val="00302BF7"/>
    <w:rsid w:val="00302CB7"/>
    <w:rsid w:val="0030306A"/>
    <w:rsid w:val="003036D0"/>
    <w:rsid w:val="003036E6"/>
    <w:rsid w:val="003038E8"/>
    <w:rsid w:val="00303921"/>
    <w:rsid w:val="00303B6D"/>
    <w:rsid w:val="00303B74"/>
    <w:rsid w:val="00303CF9"/>
    <w:rsid w:val="00303D87"/>
    <w:rsid w:val="00303DA0"/>
    <w:rsid w:val="0030403C"/>
    <w:rsid w:val="0030428C"/>
    <w:rsid w:val="00304567"/>
    <w:rsid w:val="003047A4"/>
    <w:rsid w:val="0030484F"/>
    <w:rsid w:val="00304864"/>
    <w:rsid w:val="00304A4C"/>
    <w:rsid w:val="00304B49"/>
    <w:rsid w:val="00304BA4"/>
    <w:rsid w:val="00304C5C"/>
    <w:rsid w:val="00304E45"/>
    <w:rsid w:val="00304E69"/>
    <w:rsid w:val="00304E70"/>
    <w:rsid w:val="00304E92"/>
    <w:rsid w:val="003052E4"/>
    <w:rsid w:val="0030534B"/>
    <w:rsid w:val="003053E7"/>
    <w:rsid w:val="00305531"/>
    <w:rsid w:val="0030563C"/>
    <w:rsid w:val="003056AE"/>
    <w:rsid w:val="003058DE"/>
    <w:rsid w:val="003058E2"/>
    <w:rsid w:val="00305AB1"/>
    <w:rsid w:val="00305C7B"/>
    <w:rsid w:val="00305D7D"/>
    <w:rsid w:val="00305F3E"/>
    <w:rsid w:val="003060E4"/>
    <w:rsid w:val="0030615D"/>
    <w:rsid w:val="003063E9"/>
    <w:rsid w:val="003064E8"/>
    <w:rsid w:val="00306503"/>
    <w:rsid w:val="0030655D"/>
    <w:rsid w:val="00306597"/>
    <w:rsid w:val="003066C6"/>
    <w:rsid w:val="003066D2"/>
    <w:rsid w:val="0030674A"/>
    <w:rsid w:val="00306763"/>
    <w:rsid w:val="003069A0"/>
    <w:rsid w:val="00306CD9"/>
    <w:rsid w:val="00306EAA"/>
    <w:rsid w:val="00306F8E"/>
    <w:rsid w:val="003071BE"/>
    <w:rsid w:val="003072CE"/>
    <w:rsid w:val="00307515"/>
    <w:rsid w:val="0030761A"/>
    <w:rsid w:val="00307782"/>
    <w:rsid w:val="00307AFE"/>
    <w:rsid w:val="00307BC8"/>
    <w:rsid w:val="00307BCF"/>
    <w:rsid w:val="00307D54"/>
    <w:rsid w:val="00307E8C"/>
    <w:rsid w:val="00307EDF"/>
    <w:rsid w:val="00307F4A"/>
    <w:rsid w:val="00310002"/>
    <w:rsid w:val="00310063"/>
    <w:rsid w:val="003100CB"/>
    <w:rsid w:val="003101FD"/>
    <w:rsid w:val="003102C5"/>
    <w:rsid w:val="003102E0"/>
    <w:rsid w:val="003103E5"/>
    <w:rsid w:val="00310632"/>
    <w:rsid w:val="00310807"/>
    <w:rsid w:val="00310841"/>
    <w:rsid w:val="003108FB"/>
    <w:rsid w:val="00310909"/>
    <w:rsid w:val="003109EC"/>
    <w:rsid w:val="00310A1A"/>
    <w:rsid w:val="00310BCB"/>
    <w:rsid w:val="00310BE4"/>
    <w:rsid w:val="00310C1F"/>
    <w:rsid w:val="00310E1D"/>
    <w:rsid w:val="00310FF6"/>
    <w:rsid w:val="003112B5"/>
    <w:rsid w:val="0031138D"/>
    <w:rsid w:val="003114C0"/>
    <w:rsid w:val="003115F3"/>
    <w:rsid w:val="00311869"/>
    <w:rsid w:val="00311C29"/>
    <w:rsid w:val="00311CB2"/>
    <w:rsid w:val="00311CDB"/>
    <w:rsid w:val="003121A4"/>
    <w:rsid w:val="00312737"/>
    <w:rsid w:val="0031281A"/>
    <w:rsid w:val="003128D5"/>
    <w:rsid w:val="00312AC1"/>
    <w:rsid w:val="00312AD5"/>
    <w:rsid w:val="00312F08"/>
    <w:rsid w:val="00312FE1"/>
    <w:rsid w:val="00313019"/>
    <w:rsid w:val="003130A9"/>
    <w:rsid w:val="00313145"/>
    <w:rsid w:val="003132ED"/>
    <w:rsid w:val="00313586"/>
    <w:rsid w:val="00313706"/>
    <w:rsid w:val="003137E2"/>
    <w:rsid w:val="00313810"/>
    <w:rsid w:val="003138EA"/>
    <w:rsid w:val="003138FE"/>
    <w:rsid w:val="0031392F"/>
    <w:rsid w:val="00313948"/>
    <w:rsid w:val="00313B51"/>
    <w:rsid w:val="00314086"/>
    <w:rsid w:val="0031431D"/>
    <w:rsid w:val="00314352"/>
    <w:rsid w:val="00314649"/>
    <w:rsid w:val="00314764"/>
    <w:rsid w:val="0031478A"/>
    <w:rsid w:val="00314A2D"/>
    <w:rsid w:val="00314D6E"/>
    <w:rsid w:val="003150A4"/>
    <w:rsid w:val="003154C4"/>
    <w:rsid w:val="003156EC"/>
    <w:rsid w:val="00315788"/>
    <w:rsid w:val="0031581C"/>
    <w:rsid w:val="0031589F"/>
    <w:rsid w:val="00315955"/>
    <w:rsid w:val="00315D8F"/>
    <w:rsid w:val="00315D90"/>
    <w:rsid w:val="00315E80"/>
    <w:rsid w:val="00315EE3"/>
    <w:rsid w:val="0031608D"/>
    <w:rsid w:val="0031626D"/>
    <w:rsid w:val="00316388"/>
    <w:rsid w:val="0031648C"/>
    <w:rsid w:val="0031680C"/>
    <w:rsid w:val="0031693C"/>
    <w:rsid w:val="00316961"/>
    <w:rsid w:val="003169BE"/>
    <w:rsid w:val="003172AA"/>
    <w:rsid w:val="003173B4"/>
    <w:rsid w:val="00317628"/>
    <w:rsid w:val="00317712"/>
    <w:rsid w:val="00317747"/>
    <w:rsid w:val="003177CD"/>
    <w:rsid w:val="00317D25"/>
    <w:rsid w:val="00317F57"/>
    <w:rsid w:val="00320137"/>
    <w:rsid w:val="003203E3"/>
    <w:rsid w:val="00320419"/>
    <w:rsid w:val="003204FA"/>
    <w:rsid w:val="00320502"/>
    <w:rsid w:val="003206AF"/>
    <w:rsid w:val="0032071C"/>
    <w:rsid w:val="00320722"/>
    <w:rsid w:val="0032075C"/>
    <w:rsid w:val="003207CF"/>
    <w:rsid w:val="00320911"/>
    <w:rsid w:val="00320943"/>
    <w:rsid w:val="003209F9"/>
    <w:rsid w:val="00320AEB"/>
    <w:rsid w:val="00320C66"/>
    <w:rsid w:val="00320DAC"/>
    <w:rsid w:val="0032115D"/>
    <w:rsid w:val="003211BE"/>
    <w:rsid w:val="0032126F"/>
    <w:rsid w:val="003213D7"/>
    <w:rsid w:val="003214CA"/>
    <w:rsid w:val="00321633"/>
    <w:rsid w:val="0032173D"/>
    <w:rsid w:val="0032184A"/>
    <w:rsid w:val="00321968"/>
    <w:rsid w:val="00321AD9"/>
    <w:rsid w:val="00321AFC"/>
    <w:rsid w:val="00321B50"/>
    <w:rsid w:val="00321DDD"/>
    <w:rsid w:val="00321DEE"/>
    <w:rsid w:val="00321EC8"/>
    <w:rsid w:val="0032208C"/>
    <w:rsid w:val="0032221D"/>
    <w:rsid w:val="003224AF"/>
    <w:rsid w:val="00322571"/>
    <w:rsid w:val="003227DA"/>
    <w:rsid w:val="003228D1"/>
    <w:rsid w:val="00322987"/>
    <w:rsid w:val="00322B03"/>
    <w:rsid w:val="00322E7D"/>
    <w:rsid w:val="00322F0A"/>
    <w:rsid w:val="00322F3D"/>
    <w:rsid w:val="00322FD0"/>
    <w:rsid w:val="00323035"/>
    <w:rsid w:val="0032305B"/>
    <w:rsid w:val="00323077"/>
    <w:rsid w:val="003230E1"/>
    <w:rsid w:val="00323157"/>
    <w:rsid w:val="003231B2"/>
    <w:rsid w:val="00323233"/>
    <w:rsid w:val="00323354"/>
    <w:rsid w:val="0032342A"/>
    <w:rsid w:val="00323616"/>
    <w:rsid w:val="00323809"/>
    <w:rsid w:val="0032393C"/>
    <w:rsid w:val="00323996"/>
    <w:rsid w:val="00323A21"/>
    <w:rsid w:val="00323C33"/>
    <w:rsid w:val="00323C73"/>
    <w:rsid w:val="00323C86"/>
    <w:rsid w:val="00323D94"/>
    <w:rsid w:val="00323DB4"/>
    <w:rsid w:val="00323F46"/>
    <w:rsid w:val="003240E0"/>
    <w:rsid w:val="00324458"/>
    <w:rsid w:val="00324883"/>
    <w:rsid w:val="003248FB"/>
    <w:rsid w:val="00324A2A"/>
    <w:rsid w:val="00324B65"/>
    <w:rsid w:val="00324B8B"/>
    <w:rsid w:val="00324B9E"/>
    <w:rsid w:val="00324CD0"/>
    <w:rsid w:val="003250F4"/>
    <w:rsid w:val="0032513F"/>
    <w:rsid w:val="003251DC"/>
    <w:rsid w:val="0032523E"/>
    <w:rsid w:val="0032537A"/>
    <w:rsid w:val="00325562"/>
    <w:rsid w:val="0032572F"/>
    <w:rsid w:val="0032594A"/>
    <w:rsid w:val="00325A74"/>
    <w:rsid w:val="00325D1E"/>
    <w:rsid w:val="00325EFF"/>
    <w:rsid w:val="0032609D"/>
    <w:rsid w:val="0032614E"/>
    <w:rsid w:val="003262D7"/>
    <w:rsid w:val="003262DA"/>
    <w:rsid w:val="00326300"/>
    <w:rsid w:val="00326492"/>
    <w:rsid w:val="0032651D"/>
    <w:rsid w:val="003265DF"/>
    <w:rsid w:val="00326634"/>
    <w:rsid w:val="0032671F"/>
    <w:rsid w:val="00326A63"/>
    <w:rsid w:val="00326AD4"/>
    <w:rsid w:val="00326D36"/>
    <w:rsid w:val="00326E15"/>
    <w:rsid w:val="00326E3B"/>
    <w:rsid w:val="00326E58"/>
    <w:rsid w:val="00326E7C"/>
    <w:rsid w:val="00327016"/>
    <w:rsid w:val="003272B9"/>
    <w:rsid w:val="00327783"/>
    <w:rsid w:val="00327AEB"/>
    <w:rsid w:val="00327B54"/>
    <w:rsid w:val="00330078"/>
    <w:rsid w:val="003300E0"/>
    <w:rsid w:val="00330224"/>
    <w:rsid w:val="0033047B"/>
    <w:rsid w:val="00330914"/>
    <w:rsid w:val="00330998"/>
    <w:rsid w:val="00330D08"/>
    <w:rsid w:val="00330D3F"/>
    <w:rsid w:val="00330DB2"/>
    <w:rsid w:val="00330E21"/>
    <w:rsid w:val="00330F65"/>
    <w:rsid w:val="00331425"/>
    <w:rsid w:val="003316C5"/>
    <w:rsid w:val="00331905"/>
    <w:rsid w:val="00331956"/>
    <w:rsid w:val="00331973"/>
    <w:rsid w:val="00331DF2"/>
    <w:rsid w:val="00331E86"/>
    <w:rsid w:val="00331EF8"/>
    <w:rsid w:val="00332013"/>
    <w:rsid w:val="0033204C"/>
    <w:rsid w:val="003321C2"/>
    <w:rsid w:val="0033229F"/>
    <w:rsid w:val="0033233B"/>
    <w:rsid w:val="003326D2"/>
    <w:rsid w:val="0033273B"/>
    <w:rsid w:val="0033288A"/>
    <w:rsid w:val="00332CF0"/>
    <w:rsid w:val="00332E6F"/>
    <w:rsid w:val="003330CB"/>
    <w:rsid w:val="003330D5"/>
    <w:rsid w:val="0033313C"/>
    <w:rsid w:val="0033315B"/>
    <w:rsid w:val="00333400"/>
    <w:rsid w:val="003336D5"/>
    <w:rsid w:val="003339FF"/>
    <w:rsid w:val="00333F1D"/>
    <w:rsid w:val="00334003"/>
    <w:rsid w:val="00334245"/>
    <w:rsid w:val="00334304"/>
    <w:rsid w:val="00334406"/>
    <w:rsid w:val="00334517"/>
    <w:rsid w:val="0033452E"/>
    <w:rsid w:val="0033465E"/>
    <w:rsid w:val="00334662"/>
    <w:rsid w:val="003349D5"/>
    <w:rsid w:val="003349E7"/>
    <w:rsid w:val="00334AD5"/>
    <w:rsid w:val="00334B7F"/>
    <w:rsid w:val="00334DE6"/>
    <w:rsid w:val="0033508E"/>
    <w:rsid w:val="0033521F"/>
    <w:rsid w:val="0033547B"/>
    <w:rsid w:val="00335646"/>
    <w:rsid w:val="00335689"/>
    <w:rsid w:val="003356B2"/>
    <w:rsid w:val="0033572B"/>
    <w:rsid w:val="00335736"/>
    <w:rsid w:val="0033581A"/>
    <w:rsid w:val="003358F1"/>
    <w:rsid w:val="00335928"/>
    <w:rsid w:val="003359C8"/>
    <w:rsid w:val="003359CA"/>
    <w:rsid w:val="00335CE0"/>
    <w:rsid w:val="00335DC5"/>
    <w:rsid w:val="00335F63"/>
    <w:rsid w:val="00335FCD"/>
    <w:rsid w:val="0033600F"/>
    <w:rsid w:val="00336204"/>
    <w:rsid w:val="00336272"/>
    <w:rsid w:val="003362CD"/>
    <w:rsid w:val="00336521"/>
    <w:rsid w:val="003365AB"/>
    <w:rsid w:val="003368B8"/>
    <w:rsid w:val="00336A08"/>
    <w:rsid w:val="00336C0D"/>
    <w:rsid w:val="00336DAA"/>
    <w:rsid w:val="00336DDE"/>
    <w:rsid w:val="00337054"/>
    <w:rsid w:val="0033708D"/>
    <w:rsid w:val="0033712D"/>
    <w:rsid w:val="00337131"/>
    <w:rsid w:val="003371C6"/>
    <w:rsid w:val="00337243"/>
    <w:rsid w:val="0033731C"/>
    <w:rsid w:val="003373A2"/>
    <w:rsid w:val="0033748E"/>
    <w:rsid w:val="00337791"/>
    <w:rsid w:val="00337AA0"/>
    <w:rsid w:val="00337BD3"/>
    <w:rsid w:val="00337E14"/>
    <w:rsid w:val="00337F95"/>
    <w:rsid w:val="0034021B"/>
    <w:rsid w:val="00340418"/>
    <w:rsid w:val="00340446"/>
    <w:rsid w:val="003408C6"/>
    <w:rsid w:val="00340918"/>
    <w:rsid w:val="003409CE"/>
    <w:rsid w:val="003409D6"/>
    <w:rsid w:val="00340A39"/>
    <w:rsid w:val="00340B92"/>
    <w:rsid w:val="00340B98"/>
    <w:rsid w:val="00341138"/>
    <w:rsid w:val="003412D6"/>
    <w:rsid w:val="00341608"/>
    <w:rsid w:val="003418C8"/>
    <w:rsid w:val="003418FE"/>
    <w:rsid w:val="00341AB5"/>
    <w:rsid w:val="00341B9D"/>
    <w:rsid w:val="00341BD7"/>
    <w:rsid w:val="00341C50"/>
    <w:rsid w:val="00341C8B"/>
    <w:rsid w:val="00341CE5"/>
    <w:rsid w:val="00341D91"/>
    <w:rsid w:val="00341EE2"/>
    <w:rsid w:val="00342007"/>
    <w:rsid w:val="003420F1"/>
    <w:rsid w:val="00342246"/>
    <w:rsid w:val="0034242D"/>
    <w:rsid w:val="00342441"/>
    <w:rsid w:val="00342605"/>
    <w:rsid w:val="003426DF"/>
    <w:rsid w:val="003428D0"/>
    <w:rsid w:val="00342C3C"/>
    <w:rsid w:val="00342E46"/>
    <w:rsid w:val="00342F06"/>
    <w:rsid w:val="003431DA"/>
    <w:rsid w:val="003433FD"/>
    <w:rsid w:val="003439B4"/>
    <w:rsid w:val="00343B0D"/>
    <w:rsid w:val="00343C1B"/>
    <w:rsid w:val="00343C90"/>
    <w:rsid w:val="00343D60"/>
    <w:rsid w:val="00343E0E"/>
    <w:rsid w:val="00343E27"/>
    <w:rsid w:val="00343F9B"/>
    <w:rsid w:val="00343FC8"/>
    <w:rsid w:val="003442B3"/>
    <w:rsid w:val="003442F0"/>
    <w:rsid w:val="003443AC"/>
    <w:rsid w:val="003444FA"/>
    <w:rsid w:val="00344630"/>
    <w:rsid w:val="003446A0"/>
    <w:rsid w:val="003447D2"/>
    <w:rsid w:val="003447E1"/>
    <w:rsid w:val="003448B7"/>
    <w:rsid w:val="00344A75"/>
    <w:rsid w:val="00344C1D"/>
    <w:rsid w:val="00344D5B"/>
    <w:rsid w:val="00344E92"/>
    <w:rsid w:val="00345169"/>
    <w:rsid w:val="00345266"/>
    <w:rsid w:val="003452B9"/>
    <w:rsid w:val="00345449"/>
    <w:rsid w:val="003454AB"/>
    <w:rsid w:val="00345742"/>
    <w:rsid w:val="00345788"/>
    <w:rsid w:val="0034587E"/>
    <w:rsid w:val="00345BEC"/>
    <w:rsid w:val="00345CE6"/>
    <w:rsid w:val="00345D07"/>
    <w:rsid w:val="00345D97"/>
    <w:rsid w:val="00345E73"/>
    <w:rsid w:val="00345FBD"/>
    <w:rsid w:val="0034600F"/>
    <w:rsid w:val="003460DD"/>
    <w:rsid w:val="00346121"/>
    <w:rsid w:val="00346339"/>
    <w:rsid w:val="00346443"/>
    <w:rsid w:val="00346482"/>
    <w:rsid w:val="00346495"/>
    <w:rsid w:val="0034655B"/>
    <w:rsid w:val="0034688F"/>
    <w:rsid w:val="003469D2"/>
    <w:rsid w:val="00346A48"/>
    <w:rsid w:val="00346A60"/>
    <w:rsid w:val="00346AFA"/>
    <w:rsid w:val="00346E7C"/>
    <w:rsid w:val="00346FB1"/>
    <w:rsid w:val="0034753D"/>
    <w:rsid w:val="003477F3"/>
    <w:rsid w:val="003479CC"/>
    <w:rsid w:val="00347C01"/>
    <w:rsid w:val="003500E5"/>
    <w:rsid w:val="00350142"/>
    <w:rsid w:val="003501F8"/>
    <w:rsid w:val="003502A4"/>
    <w:rsid w:val="003502AE"/>
    <w:rsid w:val="003502EF"/>
    <w:rsid w:val="00350498"/>
    <w:rsid w:val="00350557"/>
    <w:rsid w:val="0035092D"/>
    <w:rsid w:val="0035094A"/>
    <w:rsid w:val="00350958"/>
    <w:rsid w:val="003509CC"/>
    <w:rsid w:val="003509EB"/>
    <w:rsid w:val="003509F2"/>
    <w:rsid w:val="00350A0E"/>
    <w:rsid w:val="00350A36"/>
    <w:rsid w:val="00350BE5"/>
    <w:rsid w:val="00350C65"/>
    <w:rsid w:val="00350CF0"/>
    <w:rsid w:val="00350DD0"/>
    <w:rsid w:val="00350E92"/>
    <w:rsid w:val="00351096"/>
    <w:rsid w:val="0035146D"/>
    <w:rsid w:val="003516A4"/>
    <w:rsid w:val="003516D4"/>
    <w:rsid w:val="0035178B"/>
    <w:rsid w:val="003517B3"/>
    <w:rsid w:val="00351869"/>
    <w:rsid w:val="003518F5"/>
    <w:rsid w:val="003519DF"/>
    <w:rsid w:val="00351A1A"/>
    <w:rsid w:val="00351BC4"/>
    <w:rsid w:val="00351BF4"/>
    <w:rsid w:val="00351D09"/>
    <w:rsid w:val="00351D28"/>
    <w:rsid w:val="00351DAE"/>
    <w:rsid w:val="00351E7D"/>
    <w:rsid w:val="00351F06"/>
    <w:rsid w:val="00352176"/>
    <w:rsid w:val="003522E1"/>
    <w:rsid w:val="003525DF"/>
    <w:rsid w:val="00352716"/>
    <w:rsid w:val="00352757"/>
    <w:rsid w:val="003527DE"/>
    <w:rsid w:val="00352A33"/>
    <w:rsid w:val="00352A9F"/>
    <w:rsid w:val="00352C5A"/>
    <w:rsid w:val="00352FE6"/>
    <w:rsid w:val="00353197"/>
    <w:rsid w:val="0035328F"/>
    <w:rsid w:val="00353478"/>
    <w:rsid w:val="003535B2"/>
    <w:rsid w:val="003535D9"/>
    <w:rsid w:val="00353756"/>
    <w:rsid w:val="0035383F"/>
    <w:rsid w:val="00353AC7"/>
    <w:rsid w:val="00353AE0"/>
    <w:rsid w:val="00353BBD"/>
    <w:rsid w:val="00353C4A"/>
    <w:rsid w:val="00353C76"/>
    <w:rsid w:val="003541A4"/>
    <w:rsid w:val="003543E1"/>
    <w:rsid w:val="00354487"/>
    <w:rsid w:val="003546D9"/>
    <w:rsid w:val="00354740"/>
    <w:rsid w:val="0035478A"/>
    <w:rsid w:val="00354C9F"/>
    <w:rsid w:val="00354E47"/>
    <w:rsid w:val="00354E73"/>
    <w:rsid w:val="00354F87"/>
    <w:rsid w:val="00354F8C"/>
    <w:rsid w:val="003551DD"/>
    <w:rsid w:val="00355263"/>
    <w:rsid w:val="003552DF"/>
    <w:rsid w:val="003553BC"/>
    <w:rsid w:val="00355A99"/>
    <w:rsid w:val="00355B8D"/>
    <w:rsid w:val="00355F65"/>
    <w:rsid w:val="003560C3"/>
    <w:rsid w:val="0035639F"/>
    <w:rsid w:val="003564A2"/>
    <w:rsid w:val="0035658B"/>
    <w:rsid w:val="003568A6"/>
    <w:rsid w:val="003568D8"/>
    <w:rsid w:val="00357135"/>
    <w:rsid w:val="00357145"/>
    <w:rsid w:val="00357166"/>
    <w:rsid w:val="00357444"/>
    <w:rsid w:val="003574C7"/>
    <w:rsid w:val="003575F5"/>
    <w:rsid w:val="0035771C"/>
    <w:rsid w:val="00357B49"/>
    <w:rsid w:val="00357C03"/>
    <w:rsid w:val="00357F9F"/>
    <w:rsid w:val="0036001A"/>
    <w:rsid w:val="00360218"/>
    <w:rsid w:val="0036033D"/>
    <w:rsid w:val="003606BB"/>
    <w:rsid w:val="00360B97"/>
    <w:rsid w:val="00360DE8"/>
    <w:rsid w:val="00360FD5"/>
    <w:rsid w:val="003610FC"/>
    <w:rsid w:val="00361127"/>
    <w:rsid w:val="00361135"/>
    <w:rsid w:val="003612E0"/>
    <w:rsid w:val="0036165B"/>
    <w:rsid w:val="0036189E"/>
    <w:rsid w:val="0036198E"/>
    <w:rsid w:val="00361A47"/>
    <w:rsid w:val="00361B01"/>
    <w:rsid w:val="00361CE3"/>
    <w:rsid w:val="00361E31"/>
    <w:rsid w:val="00362033"/>
    <w:rsid w:val="0036213D"/>
    <w:rsid w:val="0036215D"/>
    <w:rsid w:val="0036217E"/>
    <w:rsid w:val="00362385"/>
    <w:rsid w:val="00362668"/>
    <w:rsid w:val="003628A4"/>
    <w:rsid w:val="0036290B"/>
    <w:rsid w:val="00362C36"/>
    <w:rsid w:val="00362C6C"/>
    <w:rsid w:val="00362CD1"/>
    <w:rsid w:val="00362D93"/>
    <w:rsid w:val="00362E0E"/>
    <w:rsid w:val="00362F15"/>
    <w:rsid w:val="00362FC7"/>
    <w:rsid w:val="00363147"/>
    <w:rsid w:val="003631B2"/>
    <w:rsid w:val="00363344"/>
    <w:rsid w:val="003634EE"/>
    <w:rsid w:val="0036353D"/>
    <w:rsid w:val="00363570"/>
    <w:rsid w:val="003636DB"/>
    <w:rsid w:val="00363746"/>
    <w:rsid w:val="003637C0"/>
    <w:rsid w:val="00363854"/>
    <w:rsid w:val="003638D7"/>
    <w:rsid w:val="003638F9"/>
    <w:rsid w:val="00363B39"/>
    <w:rsid w:val="00363CE1"/>
    <w:rsid w:val="00363D71"/>
    <w:rsid w:val="00363EA1"/>
    <w:rsid w:val="00363ECD"/>
    <w:rsid w:val="00363EF8"/>
    <w:rsid w:val="00363FF2"/>
    <w:rsid w:val="003640B8"/>
    <w:rsid w:val="003641E6"/>
    <w:rsid w:val="003644BE"/>
    <w:rsid w:val="00364AEF"/>
    <w:rsid w:val="00364B13"/>
    <w:rsid w:val="00364C2C"/>
    <w:rsid w:val="00364DC5"/>
    <w:rsid w:val="00364E8A"/>
    <w:rsid w:val="0036531F"/>
    <w:rsid w:val="00365355"/>
    <w:rsid w:val="00365365"/>
    <w:rsid w:val="0036540E"/>
    <w:rsid w:val="003654C0"/>
    <w:rsid w:val="003655FF"/>
    <w:rsid w:val="0036569B"/>
    <w:rsid w:val="003656D1"/>
    <w:rsid w:val="0036586F"/>
    <w:rsid w:val="003659C3"/>
    <w:rsid w:val="00365DCA"/>
    <w:rsid w:val="00365E3C"/>
    <w:rsid w:val="00365FB7"/>
    <w:rsid w:val="0036631A"/>
    <w:rsid w:val="0036631C"/>
    <w:rsid w:val="00366392"/>
    <w:rsid w:val="00366488"/>
    <w:rsid w:val="003664E4"/>
    <w:rsid w:val="00366681"/>
    <w:rsid w:val="00366828"/>
    <w:rsid w:val="00366C95"/>
    <w:rsid w:val="00366CE3"/>
    <w:rsid w:val="00366E84"/>
    <w:rsid w:val="00366EA5"/>
    <w:rsid w:val="00367194"/>
    <w:rsid w:val="003674EC"/>
    <w:rsid w:val="003679E0"/>
    <w:rsid w:val="00367B24"/>
    <w:rsid w:val="00367BFC"/>
    <w:rsid w:val="00367D92"/>
    <w:rsid w:val="00367DB7"/>
    <w:rsid w:val="00367DE8"/>
    <w:rsid w:val="00367FC7"/>
    <w:rsid w:val="00370826"/>
    <w:rsid w:val="00370895"/>
    <w:rsid w:val="003708CB"/>
    <w:rsid w:val="00370922"/>
    <w:rsid w:val="00370ABE"/>
    <w:rsid w:val="00370B19"/>
    <w:rsid w:val="00370B74"/>
    <w:rsid w:val="00370F74"/>
    <w:rsid w:val="003712F1"/>
    <w:rsid w:val="003713C5"/>
    <w:rsid w:val="00371600"/>
    <w:rsid w:val="003716D6"/>
    <w:rsid w:val="003716FF"/>
    <w:rsid w:val="0037171E"/>
    <w:rsid w:val="003717F1"/>
    <w:rsid w:val="003718C7"/>
    <w:rsid w:val="00371A02"/>
    <w:rsid w:val="00371B0E"/>
    <w:rsid w:val="00371BD4"/>
    <w:rsid w:val="00371DCC"/>
    <w:rsid w:val="00371E54"/>
    <w:rsid w:val="00372182"/>
    <w:rsid w:val="003724F7"/>
    <w:rsid w:val="003725A4"/>
    <w:rsid w:val="003725C7"/>
    <w:rsid w:val="00372720"/>
    <w:rsid w:val="003727AF"/>
    <w:rsid w:val="00372929"/>
    <w:rsid w:val="00372973"/>
    <w:rsid w:val="003729A3"/>
    <w:rsid w:val="00372C3B"/>
    <w:rsid w:val="00372C3C"/>
    <w:rsid w:val="00372C7C"/>
    <w:rsid w:val="00372CC2"/>
    <w:rsid w:val="00372D7A"/>
    <w:rsid w:val="00372E36"/>
    <w:rsid w:val="00372E52"/>
    <w:rsid w:val="00372E67"/>
    <w:rsid w:val="0037310D"/>
    <w:rsid w:val="00373217"/>
    <w:rsid w:val="003732E8"/>
    <w:rsid w:val="003738B8"/>
    <w:rsid w:val="00373913"/>
    <w:rsid w:val="0037393B"/>
    <w:rsid w:val="00373DDD"/>
    <w:rsid w:val="00373E08"/>
    <w:rsid w:val="00373E3A"/>
    <w:rsid w:val="00374215"/>
    <w:rsid w:val="003743F0"/>
    <w:rsid w:val="00374581"/>
    <w:rsid w:val="00374619"/>
    <w:rsid w:val="00374909"/>
    <w:rsid w:val="00374A50"/>
    <w:rsid w:val="00374B8A"/>
    <w:rsid w:val="00374CD6"/>
    <w:rsid w:val="00374D6D"/>
    <w:rsid w:val="00374D73"/>
    <w:rsid w:val="00374E0C"/>
    <w:rsid w:val="00374E50"/>
    <w:rsid w:val="003754D4"/>
    <w:rsid w:val="003755AB"/>
    <w:rsid w:val="00375838"/>
    <w:rsid w:val="00375920"/>
    <w:rsid w:val="00375B4F"/>
    <w:rsid w:val="00375D52"/>
    <w:rsid w:val="00375EA0"/>
    <w:rsid w:val="00376080"/>
    <w:rsid w:val="00376094"/>
    <w:rsid w:val="003760D2"/>
    <w:rsid w:val="00376272"/>
    <w:rsid w:val="00376353"/>
    <w:rsid w:val="0037647E"/>
    <w:rsid w:val="00376543"/>
    <w:rsid w:val="003768EE"/>
    <w:rsid w:val="00376C70"/>
    <w:rsid w:val="00376C72"/>
    <w:rsid w:val="00376C84"/>
    <w:rsid w:val="00376D7D"/>
    <w:rsid w:val="00376DBB"/>
    <w:rsid w:val="003770D3"/>
    <w:rsid w:val="003775B9"/>
    <w:rsid w:val="003777CD"/>
    <w:rsid w:val="0037784B"/>
    <w:rsid w:val="0037794A"/>
    <w:rsid w:val="00377A1E"/>
    <w:rsid w:val="00377A4C"/>
    <w:rsid w:val="00377B5A"/>
    <w:rsid w:val="00377CD2"/>
    <w:rsid w:val="00377D91"/>
    <w:rsid w:val="00377E6E"/>
    <w:rsid w:val="00377EED"/>
    <w:rsid w:val="00377EFF"/>
    <w:rsid w:val="00377FF1"/>
    <w:rsid w:val="003800CA"/>
    <w:rsid w:val="00380477"/>
    <w:rsid w:val="003804C1"/>
    <w:rsid w:val="003804E9"/>
    <w:rsid w:val="0038050F"/>
    <w:rsid w:val="0038056D"/>
    <w:rsid w:val="003806B5"/>
    <w:rsid w:val="003807CF"/>
    <w:rsid w:val="00380825"/>
    <w:rsid w:val="0038087A"/>
    <w:rsid w:val="003809E9"/>
    <w:rsid w:val="00380A1A"/>
    <w:rsid w:val="00380ADF"/>
    <w:rsid w:val="00380BA6"/>
    <w:rsid w:val="00380BD7"/>
    <w:rsid w:val="00380C13"/>
    <w:rsid w:val="00380C7B"/>
    <w:rsid w:val="00380CA1"/>
    <w:rsid w:val="00380EDC"/>
    <w:rsid w:val="00380F4B"/>
    <w:rsid w:val="00381070"/>
    <w:rsid w:val="00381329"/>
    <w:rsid w:val="00381573"/>
    <w:rsid w:val="00381736"/>
    <w:rsid w:val="0038182A"/>
    <w:rsid w:val="00381874"/>
    <w:rsid w:val="003818C3"/>
    <w:rsid w:val="00381949"/>
    <w:rsid w:val="00381A79"/>
    <w:rsid w:val="00381ACB"/>
    <w:rsid w:val="00381DCA"/>
    <w:rsid w:val="00381F0F"/>
    <w:rsid w:val="00381FB6"/>
    <w:rsid w:val="0038215E"/>
    <w:rsid w:val="003821CE"/>
    <w:rsid w:val="0038255B"/>
    <w:rsid w:val="0038258F"/>
    <w:rsid w:val="003827C0"/>
    <w:rsid w:val="00382ED7"/>
    <w:rsid w:val="00383020"/>
    <w:rsid w:val="0038307B"/>
    <w:rsid w:val="00383133"/>
    <w:rsid w:val="003832CF"/>
    <w:rsid w:val="003833A0"/>
    <w:rsid w:val="0038374C"/>
    <w:rsid w:val="0038380A"/>
    <w:rsid w:val="0038384E"/>
    <w:rsid w:val="00383883"/>
    <w:rsid w:val="00383951"/>
    <w:rsid w:val="00383B8B"/>
    <w:rsid w:val="00383C91"/>
    <w:rsid w:val="00383CD9"/>
    <w:rsid w:val="00383D98"/>
    <w:rsid w:val="00383EBC"/>
    <w:rsid w:val="00383F3D"/>
    <w:rsid w:val="00383F96"/>
    <w:rsid w:val="00383FA2"/>
    <w:rsid w:val="00383FD5"/>
    <w:rsid w:val="00384079"/>
    <w:rsid w:val="0038408B"/>
    <w:rsid w:val="00384133"/>
    <w:rsid w:val="00384375"/>
    <w:rsid w:val="003843B5"/>
    <w:rsid w:val="003843E7"/>
    <w:rsid w:val="003843EF"/>
    <w:rsid w:val="003844D2"/>
    <w:rsid w:val="0038452C"/>
    <w:rsid w:val="00384619"/>
    <w:rsid w:val="00384669"/>
    <w:rsid w:val="00384679"/>
    <w:rsid w:val="003849C5"/>
    <w:rsid w:val="00384AE7"/>
    <w:rsid w:val="00384C8F"/>
    <w:rsid w:val="00384D70"/>
    <w:rsid w:val="00384D96"/>
    <w:rsid w:val="00384EBF"/>
    <w:rsid w:val="00384ECA"/>
    <w:rsid w:val="00384EE7"/>
    <w:rsid w:val="00384EF6"/>
    <w:rsid w:val="00384F00"/>
    <w:rsid w:val="00384FC5"/>
    <w:rsid w:val="0038501C"/>
    <w:rsid w:val="00385114"/>
    <w:rsid w:val="003855A0"/>
    <w:rsid w:val="003857D1"/>
    <w:rsid w:val="00385B22"/>
    <w:rsid w:val="00385B7C"/>
    <w:rsid w:val="00385BB4"/>
    <w:rsid w:val="00385C39"/>
    <w:rsid w:val="00385E0A"/>
    <w:rsid w:val="00385E1F"/>
    <w:rsid w:val="00385F1D"/>
    <w:rsid w:val="00386040"/>
    <w:rsid w:val="00386062"/>
    <w:rsid w:val="0038618B"/>
    <w:rsid w:val="003861BF"/>
    <w:rsid w:val="00386345"/>
    <w:rsid w:val="003864CA"/>
    <w:rsid w:val="003866F4"/>
    <w:rsid w:val="003867C6"/>
    <w:rsid w:val="00386A30"/>
    <w:rsid w:val="00386A7D"/>
    <w:rsid w:val="00386A8E"/>
    <w:rsid w:val="00386CFA"/>
    <w:rsid w:val="003870CE"/>
    <w:rsid w:val="00387216"/>
    <w:rsid w:val="00387247"/>
    <w:rsid w:val="00387603"/>
    <w:rsid w:val="003877F2"/>
    <w:rsid w:val="00387916"/>
    <w:rsid w:val="0038791D"/>
    <w:rsid w:val="00387B0D"/>
    <w:rsid w:val="00387ECC"/>
    <w:rsid w:val="00387F9A"/>
    <w:rsid w:val="0039038B"/>
    <w:rsid w:val="003903F4"/>
    <w:rsid w:val="0039048D"/>
    <w:rsid w:val="003904F3"/>
    <w:rsid w:val="00390670"/>
    <w:rsid w:val="0039068F"/>
    <w:rsid w:val="00390833"/>
    <w:rsid w:val="00390A73"/>
    <w:rsid w:val="00390AD8"/>
    <w:rsid w:val="00390D51"/>
    <w:rsid w:val="00390E07"/>
    <w:rsid w:val="00390E49"/>
    <w:rsid w:val="00390E8A"/>
    <w:rsid w:val="00390EF3"/>
    <w:rsid w:val="00390F26"/>
    <w:rsid w:val="003910A3"/>
    <w:rsid w:val="00391146"/>
    <w:rsid w:val="0039117E"/>
    <w:rsid w:val="00391383"/>
    <w:rsid w:val="00391439"/>
    <w:rsid w:val="0039149E"/>
    <w:rsid w:val="0039149F"/>
    <w:rsid w:val="003916C2"/>
    <w:rsid w:val="0039171D"/>
    <w:rsid w:val="00391820"/>
    <w:rsid w:val="00391DAC"/>
    <w:rsid w:val="00391EFD"/>
    <w:rsid w:val="003920CC"/>
    <w:rsid w:val="003921CF"/>
    <w:rsid w:val="00392300"/>
    <w:rsid w:val="00392352"/>
    <w:rsid w:val="003923B4"/>
    <w:rsid w:val="003925E5"/>
    <w:rsid w:val="00392768"/>
    <w:rsid w:val="00392D6A"/>
    <w:rsid w:val="00392D8F"/>
    <w:rsid w:val="00392E61"/>
    <w:rsid w:val="00392ECB"/>
    <w:rsid w:val="0039301F"/>
    <w:rsid w:val="003930FF"/>
    <w:rsid w:val="003931CA"/>
    <w:rsid w:val="00393261"/>
    <w:rsid w:val="003934B4"/>
    <w:rsid w:val="003934B6"/>
    <w:rsid w:val="003938C6"/>
    <w:rsid w:val="00393B9B"/>
    <w:rsid w:val="00393C06"/>
    <w:rsid w:val="00393C17"/>
    <w:rsid w:val="00393DCD"/>
    <w:rsid w:val="00393E09"/>
    <w:rsid w:val="00393E33"/>
    <w:rsid w:val="00393E9F"/>
    <w:rsid w:val="00393F36"/>
    <w:rsid w:val="00394298"/>
    <w:rsid w:val="003942E6"/>
    <w:rsid w:val="0039433E"/>
    <w:rsid w:val="00394438"/>
    <w:rsid w:val="00394556"/>
    <w:rsid w:val="00394741"/>
    <w:rsid w:val="003948C8"/>
    <w:rsid w:val="00394DD9"/>
    <w:rsid w:val="00394E2D"/>
    <w:rsid w:val="00394E94"/>
    <w:rsid w:val="00394F57"/>
    <w:rsid w:val="0039500B"/>
    <w:rsid w:val="0039506C"/>
    <w:rsid w:val="0039513F"/>
    <w:rsid w:val="003954EB"/>
    <w:rsid w:val="00395565"/>
    <w:rsid w:val="003956C7"/>
    <w:rsid w:val="0039590C"/>
    <w:rsid w:val="00395968"/>
    <w:rsid w:val="003959E9"/>
    <w:rsid w:val="00395A03"/>
    <w:rsid w:val="00395A04"/>
    <w:rsid w:val="00395A33"/>
    <w:rsid w:val="00395A75"/>
    <w:rsid w:val="00395AA4"/>
    <w:rsid w:val="00395D87"/>
    <w:rsid w:val="00395F61"/>
    <w:rsid w:val="00396002"/>
    <w:rsid w:val="0039606D"/>
    <w:rsid w:val="003965ED"/>
    <w:rsid w:val="00396A5C"/>
    <w:rsid w:val="00396AFC"/>
    <w:rsid w:val="00396C4E"/>
    <w:rsid w:val="003971C6"/>
    <w:rsid w:val="0039763E"/>
    <w:rsid w:val="00397718"/>
    <w:rsid w:val="00397731"/>
    <w:rsid w:val="0039783D"/>
    <w:rsid w:val="0039787C"/>
    <w:rsid w:val="003978A3"/>
    <w:rsid w:val="0039799F"/>
    <w:rsid w:val="003979BE"/>
    <w:rsid w:val="003979DD"/>
    <w:rsid w:val="00397A95"/>
    <w:rsid w:val="00397E66"/>
    <w:rsid w:val="00397F32"/>
    <w:rsid w:val="003A0009"/>
    <w:rsid w:val="003A000D"/>
    <w:rsid w:val="003A0131"/>
    <w:rsid w:val="003A0242"/>
    <w:rsid w:val="003A045A"/>
    <w:rsid w:val="003A05D2"/>
    <w:rsid w:val="003A063E"/>
    <w:rsid w:val="003A07AC"/>
    <w:rsid w:val="003A0837"/>
    <w:rsid w:val="003A08C5"/>
    <w:rsid w:val="003A0AA4"/>
    <w:rsid w:val="003A0CA1"/>
    <w:rsid w:val="003A0DA8"/>
    <w:rsid w:val="003A0DC4"/>
    <w:rsid w:val="003A0EF7"/>
    <w:rsid w:val="003A0F06"/>
    <w:rsid w:val="003A163A"/>
    <w:rsid w:val="003A168E"/>
    <w:rsid w:val="003A1C96"/>
    <w:rsid w:val="003A1E78"/>
    <w:rsid w:val="003A2150"/>
    <w:rsid w:val="003A21A6"/>
    <w:rsid w:val="003A2211"/>
    <w:rsid w:val="003A230C"/>
    <w:rsid w:val="003A245B"/>
    <w:rsid w:val="003A247C"/>
    <w:rsid w:val="003A27F6"/>
    <w:rsid w:val="003A2867"/>
    <w:rsid w:val="003A2933"/>
    <w:rsid w:val="003A2BDB"/>
    <w:rsid w:val="003A2C74"/>
    <w:rsid w:val="003A2C8F"/>
    <w:rsid w:val="003A2CF2"/>
    <w:rsid w:val="003A2CFA"/>
    <w:rsid w:val="003A2DA6"/>
    <w:rsid w:val="003A2DB9"/>
    <w:rsid w:val="003A2EED"/>
    <w:rsid w:val="003A30E3"/>
    <w:rsid w:val="003A3304"/>
    <w:rsid w:val="003A3309"/>
    <w:rsid w:val="003A33FA"/>
    <w:rsid w:val="003A34B3"/>
    <w:rsid w:val="003A34E0"/>
    <w:rsid w:val="003A36D6"/>
    <w:rsid w:val="003A3785"/>
    <w:rsid w:val="003A3A18"/>
    <w:rsid w:val="003A3CED"/>
    <w:rsid w:val="003A3DE7"/>
    <w:rsid w:val="003A4182"/>
    <w:rsid w:val="003A41AF"/>
    <w:rsid w:val="003A43CB"/>
    <w:rsid w:val="003A44FD"/>
    <w:rsid w:val="003A4533"/>
    <w:rsid w:val="003A4605"/>
    <w:rsid w:val="003A46FF"/>
    <w:rsid w:val="003A4A7F"/>
    <w:rsid w:val="003A4C25"/>
    <w:rsid w:val="003A4C3D"/>
    <w:rsid w:val="003A4D20"/>
    <w:rsid w:val="003A4D56"/>
    <w:rsid w:val="003A4D82"/>
    <w:rsid w:val="003A4F63"/>
    <w:rsid w:val="003A5181"/>
    <w:rsid w:val="003A51C6"/>
    <w:rsid w:val="003A5281"/>
    <w:rsid w:val="003A5287"/>
    <w:rsid w:val="003A5AB9"/>
    <w:rsid w:val="003A5BCD"/>
    <w:rsid w:val="003A5C1D"/>
    <w:rsid w:val="003A5CEE"/>
    <w:rsid w:val="003A5EE0"/>
    <w:rsid w:val="003A630B"/>
    <w:rsid w:val="003A64DC"/>
    <w:rsid w:val="003A650A"/>
    <w:rsid w:val="003A6558"/>
    <w:rsid w:val="003A678F"/>
    <w:rsid w:val="003A67B6"/>
    <w:rsid w:val="003A68ED"/>
    <w:rsid w:val="003A6B39"/>
    <w:rsid w:val="003A7104"/>
    <w:rsid w:val="003A7273"/>
    <w:rsid w:val="003A732E"/>
    <w:rsid w:val="003A7730"/>
    <w:rsid w:val="003A79A2"/>
    <w:rsid w:val="003A7B2B"/>
    <w:rsid w:val="003A7C08"/>
    <w:rsid w:val="003A7D55"/>
    <w:rsid w:val="003A7D7B"/>
    <w:rsid w:val="003A7DA7"/>
    <w:rsid w:val="003A7DCF"/>
    <w:rsid w:val="003A7DFE"/>
    <w:rsid w:val="003A7F00"/>
    <w:rsid w:val="003B0013"/>
    <w:rsid w:val="003B00FD"/>
    <w:rsid w:val="003B02A0"/>
    <w:rsid w:val="003B0356"/>
    <w:rsid w:val="003B0381"/>
    <w:rsid w:val="003B0499"/>
    <w:rsid w:val="003B0878"/>
    <w:rsid w:val="003B08DE"/>
    <w:rsid w:val="003B0914"/>
    <w:rsid w:val="003B092A"/>
    <w:rsid w:val="003B0C0E"/>
    <w:rsid w:val="003B0D63"/>
    <w:rsid w:val="003B0F46"/>
    <w:rsid w:val="003B1139"/>
    <w:rsid w:val="003B114C"/>
    <w:rsid w:val="003B146A"/>
    <w:rsid w:val="003B154A"/>
    <w:rsid w:val="003B16B8"/>
    <w:rsid w:val="003B16FA"/>
    <w:rsid w:val="003B16FF"/>
    <w:rsid w:val="003B1755"/>
    <w:rsid w:val="003B1763"/>
    <w:rsid w:val="003B19A1"/>
    <w:rsid w:val="003B19C0"/>
    <w:rsid w:val="003B19EF"/>
    <w:rsid w:val="003B1D5D"/>
    <w:rsid w:val="003B1E92"/>
    <w:rsid w:val="003B216C"/>
    <w:rsid w:val="003B22B5"/>
    <w:rsid w:val="003B2339"/>
    <w:rsid w:val="003B243A"/>
    <w:rsid w:val="003B2447"/>
    <w:rsid w:val="003B251C"/>
    <w:rsid w:val="003B26BA"/>
    <w:rsid w:val="003B2717"/>
    <w:rsid w:val="003B2958"/>
    <w:rsid w:val="003B296E"/>
    <w:rsid w:val="003B297E"/>
    <w:rsid w:val="003B2A20"/>
    <w:rsid w:val="003B2B91"/>
    <w:rsid w:val="003B2CF0"/>
    <w:rsid w:val="003B2DFE"/>
    <w:rsid w:val="003B2E88"/>
    <w:rsid w:val="003B2F6D"/>
    <w:rsid w:val="003B2FF2"/>
    <w:rsid w:val="003B3021"/>
    <w:rsid w:val="003B30E3"/>
    <w:rsid w:val="003B30F1"/>
    <w:rsid w:val="003B379E"/>
    <w:rsid w:val="003B37A0"/>
    <w:rsid w:val="003B380F"/>
    <w:rsid w:val="003B390A"/>
    <w:rsid w:val="003B390B"/>
    <w:rsid w:val="003B3AC9"/>
    <w:rsid w:val="003B3CAA"/>
    <w:rsid w:val="003B3F13"/>
    <w:rsid w:val="003B4187"/>
    <w:rsid w:val="003B41AD"/>
    <w:rsid w:val="003B4241"/>
    <w:rsid w:val="003B42C9"/>
    <w:rsid w:val="003B45A2"/>
    <w:rsid w:val="003B498E"/>
    <w:rsid w:val="003B49A0"/>
    <w:rsid w:val="003B4AB1"/>
    <w:rsid w:val="003B4BEE"/>
    <w:rsid w:val="003B4D21"/>
    <w:rsid w:val="003B4D2C"/>
    <w:rsid w:val="003B4D2F"/>
    <w:rsid w:val="003B4ED2"/>
    <w:rsid w:val="003B516C"/>
    <w:rsid w:val="003B52CE"/>
    <w:rsid w:val="003B53C2"/>
    <w:rsid w:val="003B549F"/>
    <w:rsid w:val="003B55FB"/>
    <w:rsid w:val="003B586C"/>
    <w:rsid w:val="003B5AED"/>
    <w:rsid w:val="003B5B42"/>
    <w:rsid w:val="003B5C1B"/>
    <w:rsid w:val="003B5C4F"/>
    <w:rsid w:val="003B6003"/>
    <w:rsid w:val="003B6014"/>
    <w:rsid w:val="003B62AA"/>
    <w:rsid w:val="003B645F"/>
    <w:rsid w:val="003B64B7"/>
    <w:rsid w:val="003B654C"/>
    <w:rsid w:val="003B6700"/>
    <w:rsid w:val="003B6A5A"/>
    <w:rsid w:val="003B6A7A"/>
    <w:rsid w:val="003B6C00"/>
    <w:rsid w:val="003B6CA0"/>
    <w:rsid w:val="003B6E9E"/>
    <w:rsid w:val="003B7011"/>
    <w:rsid w:val="003B719D"/>
    <w:rsid w:val="003B72D0"/>
    <w:rsid w:val="003B72E8"/>
    <w:rsid w:val="003B73D1"/>
    <w:rsid w:val="003B75A1"/>
    <w:rsid w:val="003B77EB"/>
    <w:rsid w:val="003B7887"/>
    <w:rsid w:val="003B79F1"/>
    <w:rsid w:val="003B7C87"/>
    <w:rsid w:val="003B7DED"/>
    <w:rsid w:val="003B7E40"/>
    <w:rsid w:val="003B7ED3"/>
    <w:rsid w:val="003C0029"/>
    <w:rsid w:val="003C01FE"/>
    <w:rsid w:val="003C02D6"/>
    <w:rsid w:val="003C0387"/>
    <w:rsid w:val="003C03C6"/>
    <w:rsid w:val="003C05D4"/>
    <w:rsid w:val="003C09A9"/>
    <w:rsid w:val="003C0A8E"/>
    <w:rsid w:val="003C0CBE"/>
    <w:rsid w:val="003C0E19"/>
    <w:rsid w:val="003C0EF7"/>
    <w:rsid w:val="003C100C"/>
    <w:rsid w:val="003C10E6"/>
    <w:rsid w:val="003C10F0"/>
    <w:rsid w:val="003C1180"/>
    <w:rsid w:val="003C12B2"/>
    <w:rsid w:val="003C16A7"/>
    <w:rsid w:val="003C16BA"/>
    <w:rsid w:val="003C1AE2"/>
    <w:rsid w:val="003C1AEC"/>
    <w:rsid w:val="003C1B07"/>
    <w:rsid w:val="003C1CF7"/>
    <w:rsid w:val="003C1DAC"/>
    <w:rsid w:val="003C1E17"/>
    <w:rsid w:val="003C1F1D"/>
    <w:rsid w:val="003C2131"/>
    <w:rsid w:val="003C2135"/>
    <w:rsid w:val="003C22FE"/>
    <w:rsid w:val="003C24BE"/>
    <w:rsid w:val="003C2665"/>
    <w:rsid w:val="003C26AF"/>
    <w:rsid w:val="003C26F0"/>
    <w:rsid w:val="003C2703"/>
    <w:rsid w:val="003C27E7"/>
    <w:rsid w:val="003C2869"/>
    <w:rsid w:val="003C297B"/>
    <w:rsid w:val="003C2997"/>
    <w:rsid w:val="003C2A0F"/>
    <w:rsid w:val="003C2A39"/>
    <w:rsid w:val="003C2A67"/>
    <w:rsid w:val="003C2B4A"/>
    <w:rsid w:val="003C2C8F"/>
    <w:rsid w:val="003C2DA7"/>
    <w:rsid w:val="003C2F32"/>
    <w:rsid w:val="003C2F99"/>
    <w:rsid w:val="003C2FF0"/>
    <w:rsid w:val="003C302C"/>
    <w:rsid w:val="003C3039"/>
    <w:rsid w:val="003C3094"/>
    <w:rsid w:val="003C3182"/>
    <w:rsid w:val="003C328A"/>
    <w:rsid w:val="003C34B4"/>
    <w:rsid w:val="003C35A9"/>
    <w:rsid w:val="003C3613"/>
    <w:rsid w:val="003C3634"/>
    <w:rsid w:val="003C3A12"/>
    <w:rsid w:val="003C3A7C"/>
    <w:rsid w:val="003C3B38"/>
    <w:rsid w:val="003C3DC3"/>
    <w:rsid w:val="003C3EC9"/>
    <w:rsid w:val="003C408F"/>
    <w:rsid w:val="003C423D"/>
    <w:rsid w:val="003C424E"/>
    <w:rsid w:val="003C4297"/>
    <w:rsid w:val="003C45EB"/>
    <w:rsid w:val="003C477F"/>
    <w:rsid w:val="003C4BB5"/>
    <w:rsid w:val="003C4DAA"/>
    <w:rsid w:val="003C51DE"/>
    <w:rsid w:val="003C5229"/>
    <w:rsid w:val="003C5247"/>
    <w:rsid w:val="003C52AD"/>
    <w:rsid w:val="003C52D9"/>
    <w:rsid w:val="003C52F9"/>
    <w:rsid w:val="003C5437"/>
    <w:rsid w:val="003C5599"/>
    <w:rsid w:val="003C55B2"/>
    <w:rsid w:val="003C55EA"/>
    <w:rsid w:val="003C5726"/>
    <w:rsid w:val="003C5914"/>
    <w:rsid w:val="003C592A"/>
    <w:rsid w:val="003C59F9"/>
    <w:rsid w:val="003C5A81"/>
    <w:rsid w:val="003C5DA8"/>
    <w:rsid w:val="003C5E84"/>
    <w:rsid w:val="003C5E8E"/>
    <w:rsid w:val="003C62C4"/>
    <w:rsid w:val="003C6588"/>
    <w:rsid w:val="003C6A89"/>
    <w:rsid w:val="003C6BF9"/>
    <w:rsid w:val="003C6CA2"/>
    <w:rsid w:val="003C6CCA"/>
    <w:rsid w:val="003C6D91"/>
    <w:rsid w:val="003C6D94"/>
    <w:rsid w:val="003C6FD4"/>
    <w:rsid w:val="003C6FFD"/>
    <w:rsid w:val="003C70C0"/>
    <w:rsid w:val="003C7333"/>
    <w:rsid w:val="003C7430"/>
    <w:rsid w:val="003C7432"/>
    <w:rsid w:val="003C74B1"/>
    <w:rsid w:val="003C756C"/>
    <w:rsid w:val="003C7617"/>
    <w:rsid w:val="003C7634"/>
    <w:rsid w:val="003C78D7"/>
    <w:rsid w:val="003C79B9"/>
    <w:rsid w:val="003C79E3"/>
    <w:rsid w:val="003C7A83"/>
    <w:rsid w:val="003C7B15"/>
    <w:rsid w:val="003C7B92"/>
    <w:rsid w:val="003C7BC4"/>
    <w:rsid w:val="003C7C1E"/>
    <w:rsid w:val="003C7D4E"/>
    <w:rsid w:val="003D00B9"/>
    <w:rsid w:val="003D02D3"/>
    <w:rsid w:val="003D033C"/>
    <w:rsid w:val="003D044B"/>
    <w:rsid w:val="003D07D0"/>
    <w:rsid w:val="003D094B"/>
    <w:rsid w:val="003D0A7B"/>
    <w:rsid w:val="003D0D21"/>
    <w:rsid w:val="003D0E11"/>
    <w:rsid w:val="003D0F52"/>
    <w:rsid w:val="003D105D"/>
    <w:rsid w:val="003D10D9"/>
    <w:rsid w:val="003D11B7"/>
    <w:rsid w:val="003D125E"/>
    <w:rsid w:val="003D1410"/>
    <w:rsid w:val="003D1720"/>
    <w:rsid w:val="003D1722"/>
    <w:rsid w:val="003D1B17"/>
    <w:rsid w:val="003D1E26"/>
    <w:rsid w:val="003D20A3"/>
    <w:rsid w:val="003D214B"/>
    <w:rsid w:val="003D2209"/>
    <w:rsid w:val="003D253A"/>
    <w:rsid w:val="003D267F"/>
    <w:rsid w:val="003D289C"/>
    <w:rsid w:val="003D28B0"/>
    <w:rsid w:val="003D29AB"/>
    <w:rsid w:val="003D2A51"/>
    <w:rsid w:val="003D2AE0"/>
    <w:rsid w:val="003D2B9F"/>
    <w:rsid w:val="003D2BAB"/>
    <w:rsid w:val="003D2DFC"/>
    <w:rsid w:val="003D2E7B"/>
    <w:rsid w:val="003D2E8E"/>
    <w:rsid w:val="003D3021"/>
    <w:rsid w:val="003D3186"/>
    <w:rsid w:val="003D32D1"/>
    <w:rsid w:val="003D3343"/>
    <w:rsid w:val="003D349E"/>
    <w:rsid w:val="003D3531"/>
    <w:rsid w:val="003D378B"/>
    <w:rsid w:val="003D3B76"/>
    <w:rsid w:val="003D3CB1"/>
    <w:rsid w:val="003D3CBE"/>
    <w:rsid w:val="003D3CBF"/>
    <w:rsid w:val="003D3DA7"/>
    <w:rsid w:val="003D3E66"/>
    <w:rsid w:val="003D3FB4"/>
    <w:rsid w:val="003D414B"/>
    <w:rsid w:val="003D41B7"/>
    <w:rsid w:val="003D41F5"/>
    <w:rsid w:val="003D4216"/>
    <w:rsid w:val="003D423A"/>
    <w:rsid w:val="003D4497"/>
    <w:rsid w:val="003D4620"/>
    <w:rsid w:val="003D483C"/>
    <w:rsid w:val="003D4BA0"/>
    <w:rsid w:val="003D4F31"/>
    <w:rsid w:val="003D4FF2"/>
    <w:rsid w:val="003D4FFB"/>
    <w:rsid w:val="003D51A8"/>
    <w:rsid w:val="003D52DF"/>
    <w:rsid w:val="003D5345"/>
    <w:rsid w:val="003D53E2"/>
    <w:rsid w:val="003D54C1"/>
    <w:rsid w:val="003D55CB"/>
    <w:rsid w:val="003D5776"/>
    <w:rsid w:val="003D57A1"/>
    <w:rsid w:val="003D57DB"/>
    <w:rsid w:val="003D584E"/>
    <w:rsid w:val="003D584F"/>
    <w:rsid w:val="003D58BC"/>
    <w:rsid w:val="003D58DC"/>
    <w:rsid w:val="003D5968"/>
    <w:rsid w:val="003D597C"/>
    <w:rsid w:val="003D5993"/>
    <w:rsid w:val="003D5A6A"/>
    <w:rsid w:val="003D5B8E"/>
    <w:rsid w:val="003D5EEF"/>
    <w:rsid w:val="003D5FA4"/>
    <w:rsid w:val="003D62A8"/>
    <w:rsid w:val="003D6533"/>
    <w:rsid w:val="003D662D"/>
    <w:rsid w:val="003D67B1"/>
    <w:rsid w:val="003D67D9"/>
    <w:rsid w:val="003D6AD8"/>
    <w:rsid w:val="003D6B44"/>
    <w:rsid w:val="003D6B7B"/>
    <w:rsid w:val="003D6D84"/>
    <w:rsid w:val="003D6F21"/>
    <w:rsid w:val="003D6F2B"/>
    <w:rsid w:val="003D6F45"/>
    <w:rsid w:val="003D6F65"/>
    <w:rsid w:val="003D7253"/>
    <w:rsid w:val="003D72E2"/>
    <w:rsid w:val="003D7329"/>
    <w:rsid w:val="003D7362"/>
    <w:rsid w:val="003D7378"/>
    <w:rsid w:val="003D7465"/>
    <w:rsid w:val="003D759C"/>
    <w:rsid w:val="003D7714"/>
    <w:rsid w:val="003D788F"/>
    <w:rsid w:val="003D7F01"/>
    <w:rsid w:val="003D7F3B"/>
    <w:rsid w:val="003E00EC"/>
    <w:rsid w:val="003E03A2"/>
    <w:rsid w:val="003E03F4"/>
    <w:rsid w:val="003E0663"/>
    <w:rsid w:val="003E069C"/>
    <w:rsid w:val="003E06D9"/>
    <w:rsid w:val="003E083E"/>
    <w:rsid w:val="003E0ADD"/>
    <w:rsid w:val="003E0D28"/>
    <w:rsid w:val="003E0D90"/>
    <w:rsid w:val="003E0EB1"/>
    <w:rsid w:val="003E0FBE"/>
    <w:rsid w:val="003E1325"/>
    <w:rsid w:val="003E13F7"/>
    <w:rsid w:val="003E15FC"/>
    <w:rsid w:val="003E16E8"/>
    <w:rsid w:val="003E17A9"/>
    <w:rsid w:val="003E1D8C"/>
    <w:rsid w:val="003E1E6A"/>
    <w:rsid w:val="003E1FBA"/>
    <w:rsid w:val="003E1FC4"/>
    <w:rsid w:val="003E2015"/>
    <w:rsid w:val="003E20F5"/>
    <w:rsid w:val="003E22E5"/>
    <w:rsid w:val="003E238F"/>
    <w:rsid w:val="003E2523"/>
    <w:rsid w:val="003E2531"/>
    <w:rsid w:val="003E2537"/>
    <w:rsid w:val="003E2569"/>
    <w:rsid w:val="003E262E"/>
    <w:rsid w:val="003E2830"/>
    <w:rsid w:val="003E29B9"/>
    <w:rsid w:val="003E2B84"/>
    <w:rsid w:val="003E2D68"/>
    <w:rsid w:val="003E2F7D"/>
    <w:rsid w:val="003E3084"/>
    <w:rsid w:val="003E3263"/>
    <w:rsid w:val="003E3436"/>
    <w:rsid w:val="003E3855"/>
    <w:rsid w:val="003E39E5"/>
    <w:rsid w:val="003E3A88"/>
    <w:rsid w:val="003E3C30"/>
    <w:rsid w:val="003E3C39"/>
    <w:rsid w:val="003E3E90"/>
    <w:rsid w:val="003E438C"/>
    <w:rsid w:val="003E452B"/>
    <w:rsid w:val="003E46BF"/>
    <w:rsid w:val="003E48FC"/>
    <w:rsid w:val="003E4CDF"/>
    <w:rsid w:val="003E4D7C"/>
    <w:rsid w:val="003E4EB1"/>
    <w:rsid w:val="003E4EE8"/>
    <w:rsid w:val="003E4F69"/>
    <w:rsid w:val="003E52C4"/>
    <w:rsid w:val="003E55CD"/>
    <w:rsid w:val="003E56EE"/>
    <w:rsid w:val="003E57CC"/>
    <w:rsid w:val="003E57F4"/>
    <w:rsid w:val="003E5A8E"/>
    <w:rsid w:val="003E5F75"/>
    <w:rsid w:val="003E6128"/>
    <w:rsid w:val="003E61F1"/>
    <w:rsid w:val="003E64F9"/>
    <w:rsid w:val="003E674D"/>
    <w:rsid w:val="003E68CC"/>
    <w:rsid w:val="003E6957"/>
    <w:rsid w:val="003E6B3F"/>
    <w:rsid w:val="003E6CB7"/>
    <w:rsid w:val="003E6DA8"/>
    <w:rsid w:val="003E6E43"/>
    <w:rsid w:val="003E6F76"/>
    <w:rsid w:val="003E6F89"/>
    <w:rsid w:val="003E7255"/>
    <w:rsid w:val="003E7259"/>
    <w:rsid w:val="003E726A"/>
    <w:rsid w:val="003E740D"/>
    <w:rsid w:val="003E7569"/>
    <w:rsid w:val="003E7784"/>
    <w:rsid w:val="003E78ED"/>
    <w:rsid w:val="003E7927"/>
    <w:rsid w:val="003E7990"/>
    <w:rsid w:val="003E7CDD"/>
    <w:rsid w:val="003E7E04"/>
    <w:rsid w:val="003E7EF1"/>
    <w:rsid w:val="003E7F19"/>
    <w:rsid w:val="003F007A"/>
    <w:rsid w:val="003F09C8"/>
    <w:rsid w:val="003F0A97"/>
    <w:rsid w:val="003F0C10"/>
    <w:rsid w:val="003F0C2C"/>
    <w:rsid w:val="003F0EC1"/>
    <w:rsid w:val="003F1038"/>
    <w:rsid w:val="003F11CA"/>
    <w:rsid w:val="003F1272"/>
    <w:rsid w:val="003F1402"/>
    <w:rsid w:val="003F1479"/>
    <w:rsid w:val="003F1538"/>
    <w:rsid w:val="003F153C"/>
    <w:rsid w:val="003F168F"/>
    <w:rsid w:val="003F16E6"/>
    <w:rsid w:val="003F199F"/>
    <w:rsid w:val="003F1A4D"/>
    <w:rsid w:val="003F1A5B"/>
    <w:rsid w:val="003F1A7E"/>
    <w:rsid w:val="003F1D00"/>
    <w:rsid w:val="003F1DDC"/>
    <w:rsid w:val="003F1F1F"/>
    <w:rsid w:val="003F2253"/>
    <w:rsid w:val="003F22B6"/>
    <w:rsid w:val="003F246E"/>
    <w:rsid w:val="003F24D8"/>
    <w:rsid w:val="003F264B"/>
    <w:rsid w:val="003F2763"/>
    <w:rsid w:val="003F27E3"/>
    <w:rsid w:val="003F2ACD"/>
    <w:rsid w:val="003F2B1B"/>
    <w:rsid w:val="003F2C2C"/>
    <w:rsid w:val="003F2D95"/>
    <w:rsid w:val="003F2DE2"/>
    <w:rsid w:val="003F2F24"/>
    <w:rsid w:val="003F3313"/>
    <w:rsid w:val="003F33C7"/>
    <w:rsid w:val="003F3405"/>
    <w:rsid w:val="003F34DB"/>
    <w:rsid w:val="003F3506"/>
    <w:rsid w:val="003F363C"/>
    <w:rsid w:val="003F3698"/>
    <w:rsid w:val="003F37D5"/>
    <w:rsid w:val="003F39E7"/>
    <w:rsid w:val="003F39FC"/>
    <w:rsid w:val="003F3A19"/>
    <w:rsid w:val="003F3A76"/>
    <w:rsid w:val="003F3B3E"/>
    <w:rsid w:val="003F3B8B"/>
    <w:rsid w:val="003F3D84"/>
    <w:rsid w:val="003F40BA"/>
    <w:rsid w:val="003F4205"/>
    <w:rsid w:val="003F44B5"/>
    <w:rsid w:val="003F476D"/>
    <w:rsid w:val="003F47FC"/>
    <w:rsid w:val="003F4CB4"/>
    <w:rsid w:val="003F4D44"/>
    <w:rsid w:val="003F4D4F"/>
    <w:rsid w:val="003F4D8E"/>
    <w:rsid w:val="003F4FBF"/>
    <w:rsid w:val="003F505C"/>
    <w:rsid w:val="003F50F0"/>
    <w:rsid w:val="003F5462"/>
    <w:rsid w:val="003F5488"/>
    <w:rsid w:val="003F57DD"/>
    <w:rsid w:val="003F57E6"/>
    <w:rsid w:val="003F5880"/>
    <w:rsid w:val="003F58DB"/>
    <w:rsid w:val="003F592B"/>
    <w:rsid w:val="003F596A"/>
    <w:rsid w:val="003F5B8F"/>
    <w:rsid w:val="003F5CAB"/>
    <w:rsid w:val="003F5ED8"/>
    <w:rsid w:val="003F61E1"/>
    <w:rsid w:val="003F61E2"/>
    <w:rsid w:val="003F65C0"/>
    <w:rsid w:val="003F6617"/>
    <w:rsid w:val="003F6721"/>
    <w:rsid w:val="003F677E"/>
    <w:rsid w:val="003F68E5"/>
    <w:rsid w:val="003F69CF"/>
    <w:rsid w:val="003F6A21"/>
    <w:rsid w:val="003F6AF7"/>
    <w:rsid w:val="003F6B2A"/>
    <w:rsid w:val="003F6BB8"/>
    <w:rsid w:val="003F6ED5"/>
    <w:rsid w:val="003F701E"/>
    <w:rsid w:val="003F7241"/>
    <w:rsid w:val="003F72FF"/>
    <w:rsid w:val="003F7360"/>
    <w:rsid w:val="003F748F"/>
    <w:rsid w:val="003F74DE"/>
    <w:rsid w:val="003F7553"/>
    <w:rsid w:val="003F762E"/>
    <w:rsid w:val="003F772D"/>
    <w:rsid w:val="003F794D"/>
    <w:rsid w:val="003F7BB5"/>
    <w:rsid w:val="003F7BE3"/>
    <w:rsid w:val="003F7CB1"/>
    <w:rsid w:val="003F7E21"/>
    <w:rsid w:val="003F7E5C"/>
    <w:rsid w:val="003F7ED5"/>
    <w:rsid w:val="003F7F00"/>
    <w:rsid w:val="004000BF"/>
    <w:rsid w:val="0040013E"/>
    <w:rsid w:val="0040029D"/>
    <w:rsid w:val="004003A0"/>
    <w:rsid w:val="0040058D"/>
    <w:rsid w:val="004005D1"/>
    <w:rsid w:val="004008AF"/>
    <w:rsid w:val="004009F0"/>
    <w:rsid w:val="00400B26"/>
    <w:rsid w:val="00400B8E"/>
    <w:rsid w:val="00400D35"/>
    <w:rsid w:val="00400DD0"/>
    <w:rsid w:val="00401393"/>
    <w:rsid w:val="0040139C"/>
    <w:rsid w:val="004013B7"/>
    <w:rsid w:val="004014A7"/>
    <w:rsid w:val="0040170A"/>
    <w:rsid w:val="004017E9"/>
    <w:rsid w:val="004019D4"/>
    <w:rsid w:val="00401E89"/>
    <w:rsid w:val="00401E9A"/>
    <w:rsid w:val="00401EAD"/>
    <w:rsid w:val="004020CE"/>
    <w:rsid w:val="00402171"/>
    <w:rsid w:val="0040237A"/>
    <w:rsid w:val="004025A2"/>
    <w:rsid w:val="00402627"/>
    <w:rsid w:val="004029B5"/>
    <w:rsid w:val="00402AC0"/>
    <w:rsid w:val="00402B20"/>
    <w:rsid w:val="00403016"/>
    <w:rsid w:val="004030B5"/>
    <w:rsid w:val="004031FC"/>
    <w:rsid w:val="00403393"/>
    <w:rsid w:val="00403A15"/>
    <w:rsid w:val="00403EB3"/>
    <w:rsid w:val="004040D7"/>
    <w:rsid w:val="0040449B"/>
    <w:rsid w:val="0040454B"/>
    <w:rsid w:val="00404635"/>
    <w:rsid w:val="00404650"/>
    <w:rsid w:val="0040478A"/>
    <w:rsid w:val="00404BA6"/>
    <w:rsid w:val="00404C26"/>
    <w:rsid w:val="00404F16"/>
    <w:rsid w:val="0040527B"/>
    <w:rsid w:val="0040540A"/>
    <w:rsid w:val="004054BE"/>
    <w:rsid w:val="00405782"/>
    <w:rsid w:val="0040592C"/>
    <w:rsid w:val="00405B43"/>
    <w:rsid w:val="00405B45"/>
    <w:rsid w:val="00405EA7"/>
    <w:rsid w:val="00405F34"/>
    <w:rsid w:val="00406278"/>
    <w:rsid w:val="004062AA"/>
    <w:rsid w:val="00406484"/>
    <w:rsid w:val="0040654E"/>
    <w:rsid w:val="00406632"/>
    <w:rsid w:val="00406A6C"/>
    <w:rsid w:val="00406AE5"/>
    <w:rsid w:val="00406B6B"/>
    <w:rsid w:val="00406B98"/>
    <w:rsid w:val="00406D3B"/>
    <w:rsid w:val="00406DE0"/>
    <w:rsid w:val="00406DEF"/>
    <w:rsid w:val="00406DF5"/>
    <w:rsid w:val="00406E33"/>
    <w:rsid w:val="00406F2D"/>
    <w:rsid w:val="0040723B"/>
    <w:rsid w:val="00407482"/>
    <w:rsid w:val="00407513"/>
    <w:rsid w:val="00407597"/>
    <w:rsid w:val="004075ED"/>
    <w:rsid w:val="0040768F"/>
    <w:rsid w:val="004077A5"/>
    <w:rsid w:val="00407A6B"/>
    <w:rsid w:val="00407D3E"/>
    <w:rsid w:val="00407D7D"/>
    <w:rsid w:val="00407DE0"/>
    <w:rsid w:val="00407E8E"/>
    <w:rsid w:val="00407EC6"/>
    <w:rsid w:val="00407ED9"/>
    <w:rsid w:val="00410154"/>
    <w:rsid w:val="004102E5"/>
    <w:rsid w:val="00410403"/>
    <w:rsid w:val="004106EB"/>
    <w:rsid w:val="004108C6"/>
    <w:rsid w:val="0041097F"/>
    <w:rsid w:val="00410B41"/>
    <w:rsid w:val="00410BE4"/>
    <w:rsid w:val="00410C86"/>
    <w:rsid w:val="00410D3D"/>
    <w:rsid w:val="00410F6C"/>
    <w:rsid w:val="00411030"/>
    <w:rsid w:val="00411188"/>
    <w:rsid w:val="004111A4"/>
    <w:rsid w:val="00411218"/>
    <w:rsid w:val="00411385"/>
    <w:rsid w:val="00411398"/>
    <w:rsid w:val="00411401"/>
    <w:rsid w:val="00411477"/>
    <w:rsid w:val="004114B1"/>
    <w:rsid w:val="00411592"/>
    <w:rsid w:val="004115E1"/>
    <w:rsid w:val="0041162B"/>
    <w:rsid w:val="00411A50"/>
    <w:rsid w:val="00411DF1"/>
    <w:rsid w:val="004120ED"/>
    <w:rsid w:val="00412129"/>
    <w:rsid w:val="004123B3"/>
    <w:rsid w:val="00412547"/>
    <w:rsid w:val="004125DD"/>
    <w:rsid w:val="0041267C"/>
    <w:rsid w:val="004127F1"/>
    <w:rsid w:val="0041294F"/>
    <w:rsid w:val="004129FD"/>
    <w:rsid w:val="00412F96"/>
    <w:rsid w:val="004130B6"/>
    <w:rsid w:val="004132C2"/>
    <w:rsid w:val="004134AC"/>
    <w:rsid w:val="0041351C"/>
    <w:rsid w:val="004136D5"/>
    <w:rsid w:val="004137BA"/>
    <w:rsid w:val="004137D9"/>
    <w:rsid w:val="00413831"/>
    <w:rsid w:val="004139D1"/>
    <w:rsid w:val="00413B99"/>
    <w:rsid w:val="00413C16"/>
    <w:rsid w:val="00413EAD"/>
    <w:rsid w:val="00413F90"/>
    <w:rsid w:val="0041400E"/>
    <w:rsid w:val="00414193"/>
    <w:rsid w:val="00414343"/>
    <w:rsid w:val="00414422"/>
    <w:rsid w:val="0041447D"/>
    <w:rsid w:val="004144BB"/>
    <w:rsid w:val="004144DC"/>
    <w:rsid w:val="0041450A"/>
    <w:rsid w:val="0041477B"/>
    <w:rsid w:val="00414A70"/>
    <w:rsid w:val="00414AF2"/>
    <w:rsid w:val="00414D45"/>
    <w:rsid w:val="00414DBA"/>
    <w:rsid w:val="00414EC3"/>
    <w:rsid w:val="0041503B"/>
    <w:rsid w:val="00415040"/>
    <w:rsid w:val="00415295"/>
    <w:rsid w:val="004154E2"/>
    <w:rsid w:val="0041586A"/>
    <w:rsid w:val="00415885"/>
    <w:rsid w:val="00415A0A"/>
    <w:rsid w:val="00415A89"/>
    <w:rsid w:val="00415BF4"/>
    <w:rsid w:val="00415DA5"/>
    <w:rsid w:val="00415E11"/>
    <w:rsid w:val="00415E3E"/>
    <w:rsid w:val="00415E5B"/>
    <w:rsid w:val="00415E79"/>
    <w:rsid w:val="00415EFD"/>
    <w:rsid w:val="00416043"/>
    <w:rsid w:val="00416270"/>
    <w:rsid w:val="004162FE"/>
    <w:rsid w:val="00416498"/>
    <w:rsid w:val="0041662B"/>
    <w:rsid w:val="00416808"/>
    <w:rsid w:val="00416895"/>
    <w:rsid w:val="00416906"/>
    <w:rsid w:val="00416BD9"/>
    <w:rsid w:val="00416E84"/>
    <w:rsid w:val="00416ED5"/>
    <w:rsid w:val="00416EEE"/>
    <w:rsid w:val="00416F57"/>
    <w:rsid w:val="00417114"/>
    <w:rsid w:val="00417128"/>
    <w:rsid w:val="00417185"/>
    <w:rsid w:val="004171B4"/>
    <w:rsid w:val="004171E2"/>
    <w:rsid w:val="004172BC"/>
    <w:rsid w:val="004173A3"/>
    <w:rsid w:val="00417414"/>
    <w:rsid w:val="00417570"/>
    <w:rsid w:val="004175D4"/>
    <w:rsid w:val="0041777E"/>
    <w:rsid w:val="00417A03"/>
    <w:rsid w:val="00417AE4"/>
    <w:rsid w:val="00417B9A"/>
    <w:rsid w:val="00417C4F"/>
    <w:rsid w:val="00417C86"/>
    <w:rsid w:val="00417F21"/>
    <w:rsid w:val="00417FA1"/>
    <w:rsid w:val="0042004C"/>
    <w:rsid w:val="00420086"/>
    <w:rsid w:val="004201B0"/>
    <w:rsid w:val="00420244"/>
    <w:rsid w:val="004202B0"/>
    <w:rsid w:val="004204EA"/>
    <w:rsid w:val="00420588"/>
    <w:rsid w:val="004205EC"/>
    <w:rsid w:val="00420A6B"/>
    <w:rsid w:val="00420A7B"/>
    <w:rsid w:val="00420A9F"/>
    <w:rsid w:val="00420C88"/>
    <w:rsid w:val="00420CE6"/>
    <w:rsid w:val="00420CEB"/>
    <w:rsid w:val="00420EBF"/>
    <w:rsid w:val="00421026"/>
    <w:rsid w:val="0042102B"/>
    <w:rsid w:val="0042106F"/>
    <w:rsid w:val="004210CD"/>
    <w:rsid w:val="00421116"/>
    <w:rsid w:val="004212D1"/>
    <w:rsid w:val="00421621"/>
    <w:rsid w:val="004217E3"/>
    <w:rsid w:val="00421986"/>
    <w:rsid w:val="00421A2C"/>
    <w:rsid w:val="00421ACE"/>
    <w:rsid w:val="00421CAF"/>
    <w:rsid w:val="00421CB1"/>
    <w:rsid w:val="00421F90"/>
    <w:rsid w:val="00422119"/>
    <w:rsid w:val="0042236C"/>
    <w:rsid w:val="004224A3"/>
    <w:rsid w:val="00422636"/>
    <w:rsid w:val="00422703"/>
    <w:rsid w:val="00422906"/>
    <w:rsid w:val="00422C44"/>
    <w:rsid w:val="00422DD3"/>
    <w:rsid w:val="00422E3C"/>
    <w:rsid w:val="00422F71"/>
    <w:rsid w:val="00423365"/>
    <w:rsid w:val="004233DF"/>
    <w:rsid w:val="00423609"/>
    <w:rsid w:val="0042365D"/>
    <w:rsid w:val="00423699"/>
    <w:rsid w:val="0042369D"/>
    <w:rsid w:val="004236A8"/>
    <w:rsid w:val="00423798"/>
    <w:rsid w:val="00423B1F"/>
    <w:rsid w:val="00423BA0"/>
    <w:rsid w:val="00423BDD"/>
    <w:rsid w:val="00423DCD"/>
    <w:rsid w:val="00423E06"/>
    <w:rsid w:val="00423FCB"/>
    <w:rsid w:val="00423FD8"/>
    <w:rsid w:val="00424073"/>
    <w:rsid w:val="004242AD"/>
    <w:rsid w:val="004242B7"/>
    <w:rsid w:val="0042451F"/>
    <w:rsid w:val="0042459C"/>
    <w:rsid w:val="0042475C"/>
    <w:rsid w:val="00424804"/>
    <w:rsid w:val="004248D9"/>
    <w:rsid w:val="00424906"/>
    <w:rsid w:val="00424BF8"/>
    <w:rsid w:val="00424C9D"/>
    <w:rsid w:val="00424E53"/>
    <w:rsid w:val="00424EE3"/>
    <w:rsid w:val="00424FE1"/>
    <w:rsid w:val="004250C6"/>
    <w:rsid w:val="004251A5"/>
    <w:rsid w:val="004251D6"/>
    <w:rsid w:val="00425298"/>
    <w:rsid w:val="004255B5"/>
    <w:rsid w:val="004255D9"/>
    <w:rsid w:val="00425644"/>
    <w:rsid w:val="0042574B"/>
    <w:rsid w:val="00425782"/>
    <w:rsid w:val="004258AE"/>
    <w:rsid w:val="00425BA8"/>
    <w:rsid w:val="00425D0F"/>
    <w:rsid w:val="00425D15"/>
    <w:rsid w:val="004260BD"/>
    <w:rsid w:val="004260C8"/>
    <w:rsid w:val="00426275"/>
    <w:rsid w:val="004262E7"/>
    <w:rsid w:val="0042634F"/>
    <w:rsid w:val="004263B7"/>
    <w:rsid w:val="004266A5"/>
    <w:rsid w:val="0042673E"/>
    <w:rsid w:val="004268D0"/>
    <w:rsid w:val="0042691F"/>
    <w:rsid w:val="004269F6"/>
    <w:rsid w:val="00426BD9"/>
    <w:rsid w:val="00426C18"/>
    <w:rsid w:val="00426DB0"/>
    <w:rsid w:val="00426DEB"/>
    <w:rsid w:val="00426E78"/>
    <w:rsid w:val="00426ECE"/>
    <w:rsid w:val="00426F2F"/>
    <w:rsid w:val="004271E7"/>
    <w:rsid w:val="00427252"/>
    <w:rsid w:val="0042738D"/>
    <w:rsid w:val="004277AA"/>
    <w:rsid w:val="00427A82"/>
    <w:rsid w:val="00427AD0"/>
    <w:rsid w:val="00427BD3"/>
    <w:rsid w:val="00427D09"/>
    <w:rsid w:val="00427D70"/>
    <w:rsid w:val="00427E69"/>
    <w:rsid w:val="00427F4E"/>
    <w:rsid w:val="00430116"/>
    <w:rsid w:val="0043025C"/>
    <w:rsid w:val="004304A0"/>
    <w:rsid w:val="004304EB"/>
    <w:rsid w:val="004306F4"/>
    <w:rsid w:val="0043095C"/>
    <w:rsid w:val="00430A51"/>
    <w:rsid w:val="00430AB4"/>
    <w:rsid w:val="00430AE6"/>
    <w:rsid w:val="00430B4B"/>
    <w:rsid w:val="00430D6B"/>
    <w:rsid w:val="00430E0C"/>
    <w:rsid w:val="00430E94"/>
    <w:rsid w:val="00430F22"/>
    <w:rsid w:val="00430FC7"/>
    <w:rsid w:val="00431147"/>
    <w:rsid w:val="00431154"/>
    <w:rsid w:val="0043115A"/>
    <w:rsid w:val="004311D8"/>
    <w:rsid w:val="00431204"/>
    <w:rsid w:val="00431727"/>
    <w:rsid w:val="00431949"/>
    <w:rsid w:val="004319C8"/>
    <w:rsid w:val="00431DD9"/>
    <w:rsid w:val="00431F6C"/>
    <w:rsid w:val="00431FE5"/>
    <w:rsid w:val="0043206D"/>
    <w:rsid w:val="00432228"/>
    <w:rsid w:val="00432258"/>
    <w:rsid w:val="0043261C"/>
    <w:rsid w:val="00432667"/>
    <w:rsid w:val="004328B3"/>
    <w:rsid w:val="004329CD"/>
    <w:rsid w:val="00432AF5"/>
    <w:rsid w:val="00432B90"/>
    <w:rsid w:val="00432E7C"/>
    <w:rsid w:val="00432EA5"/>
    <w:rsid w:val="0043300B"/>
    <w:rsid w:val="00433159"/>
    <w:rsid w:val="0043335B"/>
    <w:rsid w:val="00433416"/>
    <w:rsid w:val="0043354B"/>
    <w:rsid w:val="00433A38"/>
    <w:rsid w:val="00433B95"/>
    <w:rsid w:val="00433BC7"/>
    <w:rsid w:val="00433D5B"/>
    <w:rsid w:val="00433FF6"/>
    <w:rsid w:val="00434195"/>
    <w:rsid w:val="004344E5"/>
    <w:rsid w:val="00434774"/>
    <w:rsid w:val="0043499C"/>
    <w:rsid w:val="004349FD"/>
    <w:rsid w:val="00434B58"/>
    <w:rsid w:val="00434CEA"/>
    <w:rsid w:val="00435106"/>
    <w:rsid w:val="00435153"/>
    <w:rsid w:val="00435521"/>
    <w:rsid w:val="004355E3"/>
    <w:rsid w:val="00435875"/>
    <w:rsid w:val="0043589B"/>
    <w:rsid w:val="004358C7"/>
    <w:rsid w:val="0043597D"/>
    <w:rsid w:val="00435A67"/>
    <w:rsid w:val="00435B4F"/>
    <w:rsid w:val="00435CD2"/>
    <w:rsid w:val="00435DEB"/>
    <w:rsid w:val="00435E34"/>
    <w:rsid w:val="00435EDE"/>
    <w:rsid w:val="00435F9D"/>
    <w:rsid w:val="00436364"/>
    <w:rsid w:val="00436491"/>
    <w:rsid w:val="00436503"/>
    <w:rsid w:val="00436709"/>
    <w:rsid w:val="004367CC"/>
    <w:rsid w:val="00436821"/>
    <w:rsid w:val="00436ABD"/>
    <w:rsid w:val="00436B79"/>
    <w:rsid w:val="00436BD2"/>
    <w:rsid w:val="00436F80"/>
    <w:rsid w:val="0043703F"/>
    <w:rsid w:val="004370AC"/>
    <w:rsid w:val="004373A5"/>
    <w:rsid w:val="00437489"/>
    <w:rsid w:val="004374D3"/>
    <w:rsid w:val="004377D8"/>
    <w:rsid w:val="00437817"/>
    <w:rsid w:val="004378EB"/>
    <w:rsid w:val="00437905"/>
    <w:rsid w:val="004379E4"/>
    <w:rsid w:val="00437A1A"/>
    <w:rsid w:val="00437A2B"/>
    <w:rsid w:val="00437CCE"/>
    <w:rsid w:val="00437D60"/>
    <w:rsid w:val="00437E01"/>
    <w:rsid w:val="00437E2C"/>
    <w:rsid w:val="00437E8D"/>
    <w:rsid w:val="00437F5C"/>
    <w:rsid w:val="0044014D"/>
    <w:rsid w:val="004401D1"/>
    <w:rsid w:val="00440250"/>
    <w:rsid w:val="00440356"/>
    <w:rsid w:val="00440458"/>
    <w:rsid w:val="004405EE"/>
    <w:rsid w:val="004406B7"/>
    <w:rsid w:val="00440A74"/>
    <w:rsid w:val="00440A94"/>
    <w:rsid w:val="00440DC7"/>
    <w:rsid w:val="00440DDD"/>
    <w:rsid w:val="00440EC6"/>
    <w:rsid w:val="00440F63"/>
    <w:rsid w:val="00440FF4"/>
    <w:rsid w:val="0044101E"/>
    <w:rsid w:val="00441288"/>
    <w:rsid w:val="00441372"/>
    <w:rsid w:val="00441593"/>
    <w:rsid w:val="004415A4"/>
    <w:rsid w:val="0044174F"/>
    <w:rsid w:val="00441B69"/>
    <w:rsid w:val="00441BAC"/>
    <w:rsid w:val="00441F66"/>
    <w:rsid w:val="00441F94"/>
    <w:rsid w:val="004421F8"/>
    <w:rsid w:val="00442312"/>
    <w:rsid w:val="0044242A"/>
    <w:rsid w:val="0044255F"/>
    <w:rsid w:val="004426CB"/>
    <w:rsid w:val="00442769"/>
    <w:rsid w:val="00442820"/>
    <w:rsid w:val="0044286C"/>
    <w:rsid w:val="0044287B"/>
    <w:rsid w:val="00442B04"/>
    <w:rsid w:val="00442E42"/>
    <w:rsid w:val="00442E51"/>
    <w:rsid w:val="00442E72"/>
    <w:rsid w:val="004430BA"/>
    <w:rsid w:val="00443418"/>
    <w:rsid w:val="0044371E"/>
    <w:rsid w:val="0044373D"/>
    <w:rsid w:val="00443A03"/>
    <w:rsid w:val="00443DE0"/>
    <w:rsid w:val="00443ED7"/>
    <w:rsid w:val="004441DF"/>
    <w:rsid w:val="00444241"/>
    <w:rsid w:val="00444351"/>
    <w:rsid w:val="004444F6"/>
    <w:rsid w:val="00444589"/>
    <w:rsid w:val="004448F2"/>
    <w:rsid w:val="004449D6"/>
    <w:rsid w:val="00444A7B"/>
    <w:rsid w:val="00444B8D"/>
    <w:rsid w:val="00444C90"/>
    <w:rsid w:val="00444D33"/>
    <w:rsid w:val="00444D61"/>
    <w:rsid w:val="00444D70"/>
    <w:rsid w:val="00444D8E"/>
    <w:rsid w:val="00444E31"/>
    <w:rsid w:val="00444FFD"/>
    <w:rsid w:val="004450CF"/>
    <w:rsid w:val="00445192"/>
    <w:rsid w:val="004451B7"/>
    <w:rsid w:val="004451E4"/>
    <w:rsid w:val="00445579"/>
    <w:rsid w:val="004457FF"/>
    <w:rsid w:val="004458CF"/>
    <w:rsid w:val="00445A4D"/>
    <w:rsid w:val="00445D17"/>
    <w:rsid w:val="00445F70"/>
    <w:rsid w:val="00446629"/>
    <w:rsid w:val="00446C8F"/>
    <w:rsid w:val="00447018"/>
    <w:rsid w:val="004472CC"/>
    <w:rsid w:val="004473D7"/>
    <w:rsid w:val="00447457"/>
    <w:rsid w:val="0044754F"/>
    <w:rsid w:val="00447578"/>
    <w:rsid w:val="004477A9"/>
    <w:rsid w:val="004478AE"/>
    <w:rsid w:val="004478DD"/>
    <w:rsid w:val="00447B03"/>
    <w:rsid w:val="00447C25"/>
    <w:rsid w:val="00447D41"/>
    <w:rsid w:val="004507EF"/>
    <w:rsid w:val="0045088E"/>
    <w:rsid w:val="00450A14"/>
    <w:rsid w:val="00450A69"/>
    <w:rsid w:val="00450C4D"/>
    <w:rsid w:val="00450D24"/>
    <w:rsid w:val="00450F38"/>
    <w:rsid w:val="00450FDF"/>
    <w:rsid w:val="00451149"/>
    <w:rsid w:val="004512FC"/>
    <w:rsid w:val="00451561"/>
    <w:rsid w:val="004516A0"/>
    <w:rsid w:val="00451951"/>
    <w:rsid w:val="00451A1D"/>
    <w:rsid w:val="00451B8E"/>
    <w:rsid w:val="00451C33"/>
    <w:rsid w:val="00451E73"/>
    <w:rsid w:val="00451E89"/>
    <w:rsid w:val="004520F5"/>
    <w:rsid w:val="0045237F"/>
    <w:rsid w:val="004525BB"/>
    <w:rsid w:val="004529AE"/>
    <w:rsid w:val="00452BE4"/>
    <w:rsid w:val="00453297"/>
    <w:rsid w:val="0045331C"/>
    <w:rsid w:val="00453328"/>
    <w:rsid w:val="00453366"/>
    <w:rsid w:val="00453564"/>
    <w:rsid w:val="004537AF"/>
    <w:rsid w:val="00453C19"/>
    <w:rsid w:val="00453F64"/>
    <w:rsid w:val="00453FDC"/>
    <w:rsid w:val="004540A7"/>
    <w:rsid w:val="004540F2"/>
    <w:rsid w:val="00454348"/>
    <w:rsid w:val="004543A1"/>
    <w:rsid w:val="004544C8"/>
    <w:rsid w:val="0045457E"/>
    <w:rsid w:val="00454707"/>
    <w:rsid w:val="0045470E"/>
    <w:rsid w:val="00454738"/>
    <w:rsid w:val="00454748"/>
    <w:rsid w:val="00454868"/>
    <w:rsid w:val="004549DF"/>
    <w:rsid w:val="00454B1A"/>
    <w:rsid w:val="00454D25"/>
    <w:rsid w:val="00454D39"/>
    <w:rsid w:val="00454DD2"/>
    <w:rsid w:val="00454EF5"/>
    <w:rsid w:val="00454F32"/>
    <w:rsid w:val="004550C8"/>
    <w:rsid w:val="00455282"/>
    <w:rsid w:val="004553BD"/>
    <w:rsid w:val="00455430"/>
    <w:rsid w:val="00455536"/>
    <w:rsid w:val="00455544"/>
    <w:rsid w:val="00455795"/>
    <w:rsid w:val="004557B3"/>
    <w:rsid w:val="004557E0"/>
    <w:rsid w:val="0045594B"/>
    <w:rsid w:val="004559F1"/>
    <w:rsid w:val="00455B4C"/>
    <w:rsid w:val="00456302"/>
    <w:rsid w:val="00456325"/>
    <w:rsid w:val="0045635E"/>
    <w:rsid w:val="0045636E"/>
    <w:rsid w:val="004564C2"/>
    <w:rsid w:val="0045658C"/>
    <w:rsid w:val="00456597"/>
    <w:rsid w:val="004565E1"/>
    <w:rsid w:val="0045694C"/>
    <w:rsid w:val="004569DB"/>
    <w:rsid w:val="00456A96"/>
    <w:rsid w:val="00456B0B"/>
    <w:rsid w:val="00456B5D"/>
    <w:rsid w:val="00456FA7"/>
    <w:rsid w:val="00456FF6"/>
    <w:rsid w:val="004571CF"/>
    <w:rsid w:val="0045725C"/>
    <w:rsid w:val="004573A2"/>
    <w:rsid w:val="0045758B"/>
    <w:rsid w:val="00457816"/>
    <w:rsid w:val="004578D3"/>
    <w:rsid w:val="00460080"/>
    <w:rsid w:val="00460249"/>
    <w:rsid w:val="00460595"/>
    <w:rsid w:val="00460600"/>
    <w:rsid w:val="004606A0"/>
    <w:rsid w:val="00460907"/>
    <w:rsid w:val="0046091B"/>
    <w:rsid w:val="00460A1D"/>
    <w:rsid w:val="00460B58"/>
    <w:rsid w:val="00460E2D"/>
    <w:rsid w:val="00460E54"/>
    <w:rsid w:val="004612EE"/>
    <w:rsid w:val="0046133B"/>
    <w:rsid w:val="004615FB"/>
    <w:rsid w:val="0046171C"/>
    <w:rsid w:val="00461BEC"/>
    <w:rsid w:val="00461E9B"/>
    <w:rsid w:val="00461F0E"/>
    <w:rsid w:val="00461FF5"/>
    <w:rsid w:val="004620AD"/>
    <w:rsid w:val="004620B8"/>
    <w:rsid w:val="0046219F"/>
    <w:rsid w:val="00462391"/>
    <w:rsid w:val="0046246F"/>
    <w:rsid w:val="0046263E"/>
    <w:rsid w:val="00462882"/>
    <w:rsid w:val="00462BD7"/>
    <w:rsid w:val="00462D47"/>
    <w:rsid w:val="00462E6B"/>
    <w:rsid w:val="00462F28"/>
    <w:rsid w:val="0046304B"/>
    <w:rsid w:val="0046313E"/>
    <w:rsid w:val="00463142"/>
    <w:rsid w:val="004635A9"/>
    <w:rsid w:val="004635C3"/>
    <w:rsid w:val="004635EA"/>
    <w:rsid w:val="004636AC"/>
    <w:rsid w:val="00463AAB"/>
    <w:rsid w:val="00463E9C"/>
    <w:rsid w:val="00463EF6"/>
    <w:rsid w:val="00464012"/>
    <w:rsid w:val="00464263"/>
    <w:rsid w:val="004643D7"/>
    <w:rsid w:val="00464495"/>
    <w:rsid w:val="004646C1"/>
    <w:rsid w:val="0046471E"/>
    <w:rsid w:val="00464940"/>
    <w:rsid w:val="00464C4C"/>
    <w:rsid w:val="00464E03"/>
    <w:rsid w:val="00464EF4"/>
    <w:rsid w:val="0046514C"/>
    <w:rsid w:val="00465176"/>
    <w:rsid w:val="004651D7"/>
    <w:rsid w:val="0046535A"/>
    <w:rsid w:val="0046544F"/>
    <w:rsid w:val="0046557B"/>
    <w:rsid w:val="004655B5"/>
    <w:rsid w:val="00465752"/>
    <w:rsid w:val="00465A6E"/>
    <w:rsid w:val="00465AA6"/>
    <w:rsid w:val="00465CED"/>
    <w:rsid w:val="00465E09"/>
    <w:rsid w:val="00465E46"/>
    <w:rsid w:val="00465E5B"/>
    <w:rsid w:val="00465F22"/>
    <w:rsid w:val="00465FD2"/>
    <w:rsid w:val="00465FD3"/>
    <w:rsid w:val="00466026"/>
    <w:rsid w:val="0046605F"/>
    <w:rsid w:val="00466074"/>
    <w:rsid w:val="0046640D"/>
    <w:rsid w:val="00466B36"/>
    <w:rsid w:val="00466EAF"/>
    <w:rsid w:val="00466F24"/>
    <w:rsid w:val="00466FC3"/>
    <w:rsid w:val="00467011"/>
    <w:rsid w:val="00467066"/>
    <w:rsid w:val="004670BE"/>
    <w:rsid w:val="00467260"/>
    <w:rsid w:val="004672ED"/>
    <w:rsid w:val="00467361"/>
    <w:rsid w:val="004673B1"/>
    <w:rsid w:val="00467402"/>
    <w:rsid w:val="004675D5"/>
    <w:rsid w:val="00467CAB"/>
    <w:rsid w:val="00467CD1"/>
    <w:rsid w:val="00467DE4"/>
    <w:rsid w:val="00470032"/>
    <w:rsid w:val="004700FC"/>
    <w:rsid w:val="0047048E"/>
    <w:rsid w:val="004704F1"/>
    <w:rsid w:val="00470870"/>
    <w:rsid w:val="00470A6E"/>
    <w:rsid w:val="00470B68"/>
    <w:rsid w:val="00470D19"/>
    <w:rsid w:val="00470D8B"/>
    <w:rsid w:val="00470E69"/>
    <w:rsid w:val="00470F19"/>
    <w:rsid w:val="00470F74"/>
    <w:rsid w:val="00471037"/>
    <w:rsid w:val="00471124"/>
    <w:rsid w:val="0047159D"/>
    <w:rsid w:val="0047159F"/>
    <w:rsid w:val="004716EE"/>
    <w:rsid w:val="004717E3"/>
    <w:rsid w:val="00471BE2"/>
    <w:rsid w:val="0047218E"/>
    <w:rsid w:val="004722A0"/>
    <w:rsid w:val="00472403"/>
    <w:rsid w:val="00472581"/>
    <w:rsid w:val="00472770"/>
    <w:rsid w:val="004727BA"/>
    <w:rsid w:val="004728CE"/>
    <w:rsid w:val="00472ADC"/>
    <w:rsid w:val="00472C1D"/>
    <w:rsid w:val="00472CA4"/>
    <w:rsid w:val="00472D85"/>
    <w:rsid w:val="00472E7E"/>
    <w:rsid w:val="004732F7"/>
    <w:rsid w:val="00473457"/>
    <w:rsid w:val="00473711"/>
    <w:rsid w:val="00473776"/>
    <w:rsid w:val="00473835"/>
    <w:rsid w:val="00473FB5"/>
    <w:rsid w:val="00474016"/>
    <w:rsid w:val="00474069"/>
    <w:rsid w:val="004740B9"/>
    <w:rsid w:val="00474115"/>
    <w:rsid w:val="00474196"/>
    <w:rsid w:val="004741BC"/>
    <w:rsid w:val="00474397"/>
    <w:rsid w:val="0047457F"/>
    <w:rsid w:val="004745E2"/>
    <w:rsid w:val="004746B3"/>
    <w:rsid w:val="0047476B"/>
    <w:rsid w:val="0047485C"/>
    <w:rsid w:val="00474937"/>
    <w:rsid w:val="00474A0F"/>
    <w:rsid w:val="00474B20"/>
    <w:rsid w:val="00474CA5"/>
    <w:rsid w:val="00475009"/>
    <w:rsid w:val="00475273"/>
    <w:rsid w:val="004755FD"/>
    <w:rsid w:val="0047563E"/>
    <w:rsid w:val="00475813"/>
    <w:rsid w:val="004758F7"/>
    <w:rsid w:val="00475A77"/>
    <w:rsid w:val="00475AAB"/>
    <w:rsid w:val="00475C2E"/>
    <w:rsid w:val="00475CD3"/>
    <w:rsid w:val="0047601C"/>
    <w:rsid w:val="004764A6"/>
    <w:rsid w:val="0047659A"/>
    <w:rsid w:val="00476695"/>
    <w:rsid w:val="004766DE"/>
    <w:rsid w:val="00476726"/>
    <w:rsid w:val="0047682E"/>
    <w:rsid w:val="00476842"/>
    <w:rsid w:val="00476877"/>
    <w:rsid w:val="004768CA"/>
    <w:rsid w:val="004769EA"/>
    <w:rsid w:val="00476C16"/>
    <w:rsid w:val="00476F12"/>
    <w:rsid w:val="00476F89"/>
    <w:rsid w:val="004771A9"/>
    <w:rsid w:val="004771B7"/>
    <w:rsid w:val="004772BE"/>
    <w:rsid w:val="00477313"/>
    <w:rsid w:val="00477369"/>
    <w:rsid w:val="004773AF"/>
    <w:rsid w:val="0047757E"/>
    <w:rsid w:val="00477617"/>
    <w:rsid w:val="00477675"/>
    <w:rsid w:val="0047777A"/>
    <w:rsid w:val="004777AC"/>
    <w:rsid w:val="004779CF"/>
    <w:rsid w:val="004779EC"/>
    <w:rsid w:val="00477A9D"/>
    <w:rsid w:val="00477AAF"/>
    <w:rsid w:val="00477BF2"/>
    <w:rsid w:val="00477C4E"/>
    <w:rsid w:val="00477CFF"/>
    <w:rsid w:val="00477DA3"/>
    <w:rsid w:val="00477E3F"/>
    <w:rsid w:val="00477F58"/>
    <w:rsid w:val="00477FB1"/>
    <w:rsid w:val="00480005"/>
    <w:rsid w:val="00480245"/>
    <w:rsid w:val="004802C6"/>
    <w:rsid w:val="004802EC"/>
    <w:rsid w:val="0048045D"/>
    <w:rsid w:val="0048069C"/>
    <w:rsid w:val="00480995"/>
    <w:rsid w:val="004809A7"/>
    <w:rsid w:val="00480BEB"/>
    <w:rsid w:val="00480C8B"/>
    <w:rsid w:val="00480CBC"/>
    <w:rsid w:val="00480D60"/>
    <w:rsid w:val="00480DA9"/>
    <w:rsid w:val="00480EB5"/>
    <w:rsid w:val="00480F16"/>
    <w:rsid w:val="00480F7A"/>
    <w:rsid w:val="00481155"/>
    <w:rsid w:val="004812F1"/>
    <w:rsid w:val="004812FB"/>
    <w:rsid w:val="0048150C"/>
    <w:rsid w:val="00481B4B"/>
    <w:rsid w:val="00481CB1"/>
    <w:rsid w:val="00482030"/>
    <w:rsid w:val="00482097"/>
    <w:rsid w:val="004823B5"/>
    <w:rsid w:val="0048248A"/>
    <w:rsid w:val="004825CA"/>
    <w:rsid w:val="004826D0"/>
    <w:rsid w:val="00482806"/>
    <w:rsid w:val="00482883"/>
    <w:rsid w:val="004828BC"/>
    <w:rsid w:val="00482914"/>
    <w:rsid w:val="00482F58"/>
    <w:rsid w:val="004832BD"/>
    <w:rsid w:val="00483798"/>
    <w:rsid w:val="0048380F"/>
    <w:rsid w:val="004839CC"/>
    <w:rsid w:val="00483CBE"/>
    <w:rsid w:val="00483E4D"/>
    <w:rsid w:val="00483E61"/>
    <w:rsid w:val="00483EDD"/>
    <w:rsid w:val="00483FC6"/>
    <w:rsid w:val="0048411A"/>
    <w:rsid w:val="00484593"/>
    <w:rsid w:val="004847BC"/>
    <w:rsid w:val="00484816"/>
    <w:rsid w:val="00484A6D"/>
    <w:rsid w:val="00484B0B"/>
    <w:rsid w:val="00484D32"/>
    <w:rsid w:val="004853B9"/>
    <w:rsid w:val="004853BF"/>
    <w:rsid w:val="004853E4"/>
    <w:rsid w:val="00485447"/>
    <w:rsid w:val="004854F7"/>
    <w:rsid w:val="004858F3"/>
    <w:rsid w:val="00485B4A"/>
    <w:rsid w:val="00485C00"/>
    <w:rsid w:val="00485DCA"/>
    <w:rsid w:val="00485EB1"/>
    <w:rsid w:val="00485FD4"/>
    <w:rsid w:val="004860C2"/>
    <w:rsid w:val="0048614A"/>
    <w:rsid w:val="00486320"/>
    <w:rsid w:val="00486366"/>
    <w:rsid w:val="0048646D"/>
    <w:rsid w:val="00486496"/>
    <w:rsid w:val="004864E2"/>
    <w:rsid w:val="00486551"/>
    <w:rsid w:val="00486853"/>
    <w:rsid w:val="00486B12"/>
    <w:rsid w:val="00486C96"/>
    <w:rsid w:val="00486FEC"/>
    <w:rsid w:val="0048750A"/>
    <w:rsid w:val="004875DE"/>
    <w:rsid w:val="0048770D"/>
    <w:rsid w:val="00487786"/>
    <w:rsid w:val="004877E9"/>
    <w:rsid w:val="00487AE4"/>
    <w:rsid w:val="00487F1B"/>
    <w:rsid w:val="0049015A"/>
    <w:rsid w:val="004901BA"/>
    <w:rsid w:val="004904A8"/>
    <w:rsid w:val="00490513"/>
    <w:rsid w:val="0049062C"/>
    <w:rsid w:val="004908BE"/>
    <w:rsid w:val="00490937"/>
    <w:rsid w:val="004909BC"/>
    <w:rsid w:val="004909D8"/>
    <w:rsid w:val="00490AE9"/>
    <w:rsid w:val="00490BAA"/>
    <w:rsid w:val="00490E27"/>
    <w:rsid w:val="00490EFE"/>
    <w:rsid w:val="00491335"/>
    <w:rsid w:val="00491916"/>
    <w:rsid w:val="00491A00"/>
    <w:rsid w:val="00491A23"/>
    <w:rsid w:val="00491A43"/>
    <w:rsid w:val="00491A65"/>
    <w:rsid w:val="00491A74"/>
    <w:rsid w:val="00491BBC"/>
    <w:rsid w:val="00491C99"/>
    <w:rsid w:val="00491D8B"/>
    <w:rsid w:val="00491D8C"/>
    <w:rsid w:val="00491DEA"/>
    <w:rsid w:val="004920EA"/>
    <w:rsid w:val="0049213E"/>
    <w:rsid w:val="00492172"/>
    <w:rsid w:val="0049222B"/>
    <w:rsid w:val="00492242"/>
    <w:rsid w:val="0049252E"/>
    <w:rsid w:val="00492577"/>
    <w:rsid w:val="00492608"/>
    <w:rsid w:val="00492740"/>
    <w:rsid w:val="00492790"/>
    <w:rsid w:val="004929F8"/>
    <w:rsid w:val="00492AEF"/>
    <w:rsid w:val="00492BE5"/>
    <w:rsid w:val="00492C79"/>
    <w:rsid w:val="00492D5E"/>
    <w:rsid w:val="00492DBF"/>
    <w:rsid w:val="00492DD4"/>
    <w:rsid w:val="00492E37"/>
    <w:rsid w:val="00492F13"/>
    <w:rsid w:val="004932D4"/>
    <w:rsid w:val="004933B6"/>
    <w:rsid w:val="00493452"/>
    <w:rsid w:val="004934EA"/>
    <w:rsid w:val="00493539"/>
    <w:rsid w:val="0049362C"/>
    <w:rsid w:val="0049396A"/>
    <w:rsid w:val="00493B27"/>
    <w:rsid w:val="00493C5E"/>
    <w:rsid w:val="00493D72"/>
    <w:rsid w:val="00493D7E"/>
    <w:rsid w:val="00493D80"/>
    <w:rsid w:val="00493FC8"/>
    <w:rsid w:val="00494375"/>
    <w:rsid w:val="004944B4"/>
    <w:rsid w:val="004944E6"/>
    <w:rsid w:val="0049474B"/>
    <w:rsid w:val="00494814"/>
    <w:rsid w:val="004949B9"/>
    <w:rsid w:val="00494F51"/>
    <w:rsid w:val="00494F64"/>
    <w:rsid w:val="00494FDD"/>
    <w:rsid w:val="0049513B"/>
    <w:rsid w:val="004951EB"/>
    <w:rsid w:val="004956C2"/>
    <w:rsid w:val="00495CBC"/>
    <w:rsid w:val="00495D6B"/>
    <w:rsid w:val="00495DAC"/>
    <w:rsid w:val="00496027"/>
    <w:rsid w:val="00496029"/>
    <w:rsid w:val="00496284"/>
    <w:rsid w:val="00496445"/>
    <w:rsid w:val="004965CB"/>
    <w:rsid w:val="0049669E"/>
    <w:rsid w:val="004969FE"/>
    <w:rsid w:val="00496BF5"/>
    <w:rsid w:val="00496D02"/>
    <w:rsid w:val="00496DA9"/>
    <w:rsid w:val="00496EAC"/>
    <w:rsid w:val="00497085"/>
    <w:rsid w:val="00497279"/>
    <w:rsid w:val="00497317"/>
    <w:rsid w:val="0049754E"/>
    <w:rsid w:val="00497605"/>
    <w:rsid w:val="004977C1"/>
    <w:rsid w:val="004979D5"/>
    <w:rsid w:val="00497A9A"/>
    <w:rsid w:val="00497BF2"/>
    <w:rsid w:val="00497D89"/>
    <w:rsid w:val="00497F76"/>
    <w:rsid w:val="004A040D"/>
    <w:rsid w:val="004A04F6"/>
    <w:rsid w:val="004A08E8"/>
    <w:rsid w:val="004A0A66"/>
    <w:rsid w:val="004A0C57"/>
    <w:rsid w:val="004A0CCB"/>
    <w:rsid w:val="004A0E69"/>
    <w:rsid w:val="004A0F5A"/>
    <w:rsid w:val="004A1113"/>
    <w:rsid w:val="004A1133"/>
    <w:rsid w:val="004A1151"/>
    <w:rsid w:val="004A115A"/>
    <w:rsid w:val="004A11E8"/>
    <w:rsid w:val="004A1271"/>
    <w:rsid w:val="004A131E"/>
    <w:rsid w:val="004A1399"/>
    <w:rsid w:val="004A1666"/>
    <w:rsid w:val="004A1695"/>
    <w:rsid w:val="004A16D3"/>
    <w:rsid w:val="004A193F"/>
    <w:rsid w:val="004A1970"/>
    <w:rsid w:val="004A19BA"/>
    <w:rsid w:val="004A19F7"/>
    <w:rsid w:val="004A1C89"/>
    <w:rsid w:val="004A1D43"/>
    <w:rsid w:val="004A1DC3"/>
    <w:rsid w:val="004A1EAF"/>
    <w:rsid w:val="004A2068"/>
    <w:rsid w:val="004A2309"/>
    <w:rsid w:val="004A2440"/>
    <w:rsid w:val="004A2442"/>
    <w:rsid w:val="004A2549"/>
    <w:rsid w:val="004A2600"/>
    <w:rsid w:val="004A267F"/>
    <w:rsid w:val="004A270C"/>
    <w:rsid w:val="004A2802"/>
    <w:rsid w:val="004A28B3"/>
    <w:rsid w:val="004A2A00"/>
    <w:rsid w:val="004A2B85"/>
    <w:rsid w:val="004A2B8F"/>
    <w:rsid w:val="004A2C13"/>
    <w:rsid w:val="004A2CCB"/>
    <w:rsid w:val="004A2E5B"/>
    <w:rsid w:val="004A2E82"/>
    <w:rsid w:val="004A2EE9"/>
    <w:rsid w:val="004A311D"/>
    <w:rsid w:val="004A3125"/>
    <w:rsid w:val="004A32BF"/>
    <w:rsid w:val="004A33DD"/>
    <w:rsid w:val="004A341C"/>
    <w:rsid w:val="004A3499"/>
    <w:rsid w:val="004A3AF9"/>
    <w:rsid w:val="004A3B3A"/>
    <w:rsid w:val="004A3BBE"/>
    <w:rsid w:val="004A4000"/>
    <w:rsid w:val="004A4026"/>
    <w:rsid w:val="004A4054"/>
    <w:rsid w:val="004A4346"/>
    <w:rsid w:val="004A451D"/>
    <w:rsid w:val="004A471A"/>
    <w:rsid w:val="004A4826"/>
    <w:rsid w:val="004A4882"/>
    <w:rsid w:val="004A496F"/>
    <w:rsid w:val="004A4D6F"/>
    <w:rsid w:val="004A507D"/>
    <w:rsid w:val="004A53E8"/>
    <w:rsid w:val="004A55BC"/>
    <w:rsid w:val="004A56D8"/>
    <w:rsid w:val="004A57C4"/>
    <w:rsid w:val="004A584D"/>
    <w:rsid w:val="004A58BB"/>
    <w:rsid w:val="004A58F1"/>
    <w:rsid w:val="004A5A1E"/>
    <w:rsid w:val="004A5B2B"/>
    <w:rsid w:val="004A605E"/>
    <w:rsid w:val="004A621A"/>
    <w:rsid w:val="004A634D"/>
    <w:rsid w:val="004A6372"/>
    <w:rsid w:val="004A665F"/>
    <w:rsid w:val="004A6689"/>
    <w:rsid w:val="004A69CB"/>
    <w:rsid w:val="004A6A69"/>
    <w:rsid w:val="004A6D0C"/>
    <w:rsid w:val="004A6D17"/>
    <w:rsid w:val="004A6D3C"/>
    <w:rsid w:val="004A6E50"/>
    <w:rsid w:val="004A6E5A"/>
    <w:rsid w:val="004A6E8A"/>
    <w:rsid w:val="004A6F8C"/>
    <w:rsid w:val="004A74BE"/>
    <w:rsid w:val="004A7590"/>
    <w:rsid w:val="004A774E"/>
    <w:rsid w:val="004A77E2"/>
    <w:rsid w:val="004A7A30"/>
    <w:rsid w:val="004A7A51"/>
    <w:rsid w:val="004A7A75"/>
    <w:rsid w:val="004A7E6D"/>
    <w:rsid w:val="004A7F18"/>
    <w:rsid w:val="004B0351"/>
    <w:rsid w:val="004B06AD"/>
    <w:rsid w:val="004B0A0C"/>
    <w:rsid w:val="004B0A1A"/>
    <w:rsid w:val="004B0BC0"/>
    <w:rsid w:val="004B0BCE"/>
    <w:rsid w:val="004B0C1C"/>
    <w:rsid w:val="004B0C7C"/>
    <w:rsid w:val="004B0CDE"/>
    <w:rsid w:val="004B0E9F"/>
    <w:rsid w:val="004B0EDC"/>
    <w:rsid w:val="004B124C"/>
    <w:rsid w:val="004B1871"/>
    <w:rsid w:val="004B1ACF"/>
    <w:rsid w:val="004B1AED"/>
    <w:rsid w:val="004B1B17"/>
    <w:rsid w:val="004B1BAD"/>
    <w:rsid w:val="004B1C1D"/>
    <w:rsid w:val="004B1C8A"/>
    <w:rsid w:val="004B1EE3"/>
    <w:rsid w:val="004B1F13"/>
    <w:rsid w:val="004B1F77"/>
    <w:rsid w:val="004B20A9"/>
    <w:rsid w:val="004B20EB"/>
    <w:rsid w:val="004B21B3"/>
    <w:rsid w:val="004B21E3"/>
    <w:rsid w:val="004B2300"/>
    <w:rsid w:val="004B2353"/>
    <w:rsid w:val="004B25FD"/>
    <w:rsid w:val="004B2646"/>
    <w:rsid w:val="004B27C0"/>
    <w:rsid w:val="004B2AB5"/>
    <w:rsid w:val="004B2B43"/>
    <w:rsid w:val="004B2BEF"/>
    <w:rsid w:val="004B2CE9"/>
    <w:rsid w:val="004B2DD9"/>
    <w:rsid w:val="004B2ED3"/>
    <w:rsid w:val="004B2F97"/>
    <w:rsid w:val="004B39B7"/>
    <w:rsid w:val="004B3B7C"/>
    <w:rsid w:val="004B3BDA"/>
    <w:rsid w:val="004B3CA5"/>
    <w:rsid w:val="004B3D31"/>
    <w:rsid w:val="004B3D3A"/>
    <w:rsid w:val="004B3EB8"/>
    <w:rsid w:val="004B3EF8"/>
    <w:rsid w:val="004B3FDE"/>
    <w:rsid w:val="004B407B"/>
    <w:rsid w:val="004B41F1"/>
    <w:rsid w:val="004B42E4"/>
    <w:rsid w:val="004B4317"/>
    <w:rsid w:val="004B45D0"/>
    <w:rsid w:val="004B45E0"/>
    <w:rsid w:val="004B4870"/>
    <w:rsid w:val="004B4964"/>
    <w:rsid w:val="004B4A7B"/>
    <w:rsid w:val="004B4DB7"/>
    <w:rsid w:val="004B4DC2"/>
    <w:rsid w:val="004B521E"/>
    <w:rsid w:val="004B54D4"/>
    <w:rsid w:val="004B5628"/>
    <w:rsid w:val="004B5749"/>
    <w:rsid w:val="004B5777"/>
    <w:rsid w:val="004B57A0"/>
    <w:rsid w:val="004B58FF"/>
    <w:rsid w:val="004B5A87"/>
    <w:rsid w:val="004B5D9F"/>
    <w:rsid w:val="004B5DE0"/>
    <w:rsid w:val="004B5EA0"/>
    <w:rsid w:val="004B61FD"/>
    <w:rsid w:val="004B62A3"/>
    <w:rsid w:val="004B66FA"/>
    <w:rsid w:val="004B6833"/>
    <w:rsid w:val="004B6D02"/>
    <w:rsid w:val="004B6FE4"/>
    <w:rsid w:val="004B706A"/>
    <w:rsid w:val="004B7091"/>
    <w:rsid w:val="004B7213"/>
    <w:rsid w:val="004B7282"/>
    <w:rsid w:val="004B7434"/>
    <w:rsid w:val="004B75EA"/>
    <w:rsid w:val="004B795A"/>
    <w:rsid w:val="004B7C4A"/>
    <w:rsid w:val="004B7D67"/>
    <w:rsid w:val="004B7F6A"/>
    <w:rsid w:val="004B7FC5"/>
    <w:rsid w:val="004B7FCA"/>
    <w:rsid w:val="004C00B4"/>
    <w:rsid w:val="004C0379"/>
    <w:rsid w:val="004C0419"/>
    <w:rsid w:val="004C04B3"/>
    <w:rsid w:val="004C055B"/>
    <w:rsid w:val="004C05CA"/>
    <w:rsid w:val="004C0606"/>
    <w:rsid w:val="004C079D"/>
    <w:rsid w:val="004C0853"/>
    <w:rsid w:val="004C0B3D"/>
    <w:rsid w:val="004C0B89"/>
    <w:rsid w:val="004C0CC0"/>
    <w:rsid w:val="004C0D58"/>
    <w:rsid w:val="004C0DB0"/>
    <w:rsid w:val="004C1160"/>
    <w:rsid w:val="004C1225"/>
    <w:rsid w:val="004C12EC"/>
    <w:rsid w:val="004C151F"/>
    <w:rsid w:val="004C152A"/>
    <w:rsid w:val="004C1611"/>
    <w:rsid w:val="004C1796"/>
    <w:rsid w:val="004C1890"/>
    <w:rsid w:val="004C1968"/>
    <w:rsid w:val="004C1A9C"/>
    <w:rsid w:val="004C1AD9"/>
    <w:rsid w:val="004C1BA3"/>
    <w:rsid w:val="004C1BC8"/>
    <w:rsid w:val="004C1CB2"/>
    <w:rsid w:val="004C1E12"/>
    <w:rsid w:val="004C1E96"/>
    <w:rsid w:val="004C1FE0"/>
    <w:rsid w:val="004C20AA"/>
    <w:rsid w:val="004C21AC"/>
    <w:rsid w:val="004C21E3"/>
    <w:rsid w:val="004C231B"/>
    <w:rsid w:val="004C23CC"/>
    <w:rsid w:val="004C2458"/>
    <w:rsid w:val="004C24EE"/>
    <w:rsid w:val="004C2706"/>
    <w:rsid w:val="004C2844"/>
    <w:rsid w:val="004C297E"/>
    <w:rsid w:val="004C2A23"/>
    <w:rsid w:val="004C2ABC"/>
    <w:rsid w:val="004C2BBB"/>
    <w:rsid w:val="004C2C6F"/>
    <w:rsid w:val="004C2D7F"/>
    <w:rsid w:val="004C2D9C"/>
    <w:rsid w:val="004C3305"/>
    <w:rsid w:val="004C33BE"/>
    <w:rsid w:val="004C356D"/>
    <w:rsid w:val="004C3647"/>
    <w:rsid w:val="004C3A49"/>
    <w:rsid w:val="004C3B06"/>
    <w:rsid w:val="004C3BAA"/>
    <w:rsid w:val="004C3FFB"/>
    <w:rsid w:val="004C4083"/>
    <w:rsid w:val="004C42C1"/>
    <w:rsid w:val="004C433F"/>
    <w:rsid w:val="004C4397"/>
    <w:rsid w:val="004C43DF"/>
    <w:rsid w:val="004C46DA"/>
    <w:rsid w:val="004C4775"/>
    <w:rsid w:val="004C48FA"/>
    <w:rsid w:val="004C4976"/>
    <w:rsid w:val="004C4F2A"/>
    <w:rsid w:val="004C4F7B"/>
    <w:rsid w:val="004C50C0"/>
    <w:rsid w:val="004C52DE"/>
    <w:rsid w:val="004C5362"/>
    <w:rsid w:val="004C5505"/>
    <w:rsid w:val="004C5583"/>
    <w:rsid w:val="004C5630"/>
    <w:rsid w:val="004C575B"/>
    <w:rsid w:val="004C59A8"/>
    <w:rsid w:val="004C5A3D"/>
    <w:rsid w:val="004C5B2C"/>
    <w:rsid w:val="004C5D52"/>
    <w:rsid w:val="004C5D5B"/>
    <w:rsid w:val="004C5D9E"/>
    <w:rsid w:val="004C5DAC"/>
    <w:rsid w:val="004C5F78"/>
    <w:rsid w:val="004C6046"/>
    <w:rsid w:val="004C619E"/>
    <w:rsid w:val="004C62EA"/>
    <w:rsid w:val="004C6333"/>
    <w:rsid w:val="004C63AC"/>
    <w:rsid w:val="004C6649"/>
    <w:rsid w:val="004C67E2"/>
    <w:rsid w:val="004C67ED"/>
    <w:rsid w:val="004C685D"/>
    <w:rsid w:val="004C695B"/>
    <w:rsid w:val="004C69BB"/>
    <w:rsid w:val="004C6A53"/>
    <w:rsid w:val="004C6DE9"/>
    <w:rsid w:val="004C7107"/>
    <w:rsid w:val="004C7422"/>
    <w:rsid w:val="004C762C"/>
    <w:rsid w:val="004C796B"/>
    <w:rsid w:val="004C7B17"/>
    <w:rsid w:val="004C7C0A"/>
    <w:rsid w:val="004C7C32"/>
    <w:rsid w:val="004C7C4E"/>
    <w:rsid w:val="004C7C67"/>
    <w:rsid w:val="004C7D12"/>
    <w:rsid w:val="004D0347"/>
    <w:rsid w:val="004D035B"/>
    <w:rsid w:val="004D04E2"/>
    <w:rsid w:val="004D056A"/>
    <w:rsid w:val="004D066E"/>
    <w:rsid w:val="004D06EC"/>
    <w:rsid w:val="004D07A0"/>
    <w:rsid w:val="004D0892"/>
    <w:rsid w:val="004D08E5"/>
    <w:rsid w:val="004D0AD3"/>
    <w:rsid w:val="004D0AE9"/>
    <w:rsid w:val="004D0B1A"/>
    <w:rsid w:val="004D0BE0"/>
    <w:rsid w:val="004D0CC8"/>
    <w:rsid w:val="004D0F1F"/>
    <w:rsid w:val="004D0F92"/>
    <w:rsid w:val="004D1325"/>
    <w:rsid w:val="004D142D"/>
    <w:rsid w:val="004D1452"/>
    <w:rsid w:val="004D160C"/>
    <w:rsid w:val="004D16C6"/>
    <w:rsid w:val="004D16FD"/>
    <w:rsid w:val="004D1740"/>
    <w:rsid w:val="004D1818"/>
    <w:rsid w:val="004D1C1F"/>
    <w:rsid w:val="004D1D0D"/>
    <w:rsid w:val="004D1D13"/>
    <w:rsid w:val="004D1ED3"/>
    <w:rsid w:val="004D237E"/>
    <w:rsid w:val="004D24DA"/>
    <w:rsid w:val="004D24E9"/>
    <w:rsid w:val="004D2800"/>
    <w:rsid w:val="004D2D23"/>
    <w:rsid w:val="004D315B"/>
    <w:rsid w:val="004D3358"/>
    <w:rsid w:val="004D3512"/>
    <w:rsid w:val="004D3528"/>
    <w:rsid w:val="004D39A8"/>
    <w:rsid w:val="004D3B99"/>
    <w:rsid w:val="004D3E82"/>
    <w:rsid w:val="004D3FD6"/>
    <w:rsid w:val="004D40C2"/>
    <w:rsid w:val="004D4277"/>
    <w:rsid w:val="004D42B4"/>
    <w:rsid w:val="004D4330"/>
    <w:rsid w:val="004D465E"/>
    <w:rsid w:val="004D46A2"/>
    <w:rsid w:val="004D4A7B"/>
    <w:rsid w:val="004D4B3F"/>
    <w:rsid w:val="004D4DC8"/>
    <w:rsid w:val="004D509F"/>
    <w:rsid w:val="004D526D"/>
    <w:rsid w:val="004D5596"/>
    <w:rsid w:val="004D567D"/>
    <w:rsid w:val="004D5A89"/>
    <w:rsid w:val="004D5B90"/>
    <w:rsid w:val="004D5D01"/>
    <w:rsid w:val="004D5D5A"/>
    <w:rsid w:val="004D5DBA"/>
    <w:rsid w:val="004D5DD2"/>
    <w:rsid w:val="004D60E1"/>
    <w:rsid w:val="004D639B"/>
    <w:rsid w:val="004D656A"/>
    <w:rsid w:val="004D6609"/>
    <w:rsid w:val="004D675C"/>
    <w:rsid w:val="004D67C2"/>
    <w:rsid w:val="004D68FF"/>
    <w:rsid w:val="004D6B6D"/>
    <w:rsid w:val="004D6CD7"/>
    <w:rsid w:val="004D6E60"/>
    <w:rsid w:val="004D6FF3"/>
    <w:rsid w:val="004D733C"/>
    <w:rsid w:val="004D7423"/>
    <w:rsid w:val="004D743A"/>
    <w:rsid w:val="004D747F"/>
    <w:rsid w:val="004D77E6"/>
    <w:rsid w:val="004D789A"/>
    <w:rsid w:val="004D78C2"/>
    <w:rsid w:val="004D7A63"/>
    <w:rsid w:val="004D7ABE"/>
    <w:rsid w:val="004D7B1D"/>
    <w:rsid w:val="004D7B91"/>
    <w:rsid w:val="004D7DFE"/>
    <w:rsid w:val="004D7E3C"/>
    <w:rsid w:val="004D7EE1"/>
    <w:rsid w:val="004E0272"/>
    <w:rsid w:val="004E02FD"/>
    <w:rsid w:val="004E074A"/>
    <w:rsid w:val="004E0837"/>
    <w:rsid w:val="004E090C"/>
    <w:rsid w:val="004E096C"/>
    <w:rsid w:val="004E0A1D"/>
    <w:rsid w:val="004E0A8D"/>
    <w:rsid w:val="004E0AAB"/>
    <w:rsid w:val="004E0D13"/>
    <w:rsid w:val="004E10F7"/>
    <w:rsid w:val="004E11B8"/>
    <w:rsid w:val="004E1218"/>
    <w:rsid w:val="004E12A7"/>
    <w:rsid w:val="004E132E"/>
    <w:rsid w:val="004E135A"/>
    <w:rsid w:val="004E13FE"/>
    <w:rsid w:val="004E14E4"/>
    <w:rsid w:val="004E16CA"/>
    <w:rsid w:val="004E1772"/>
    <w:rsid w:val="004E1779"/>
    <w:rsid w:val="004E182F"/>
    <w:rsid w:val="004E1A4A"/>
    <w:rsid w:val="004E1C85"/>
    <w:rsid w:val="004E1F78"/>
    <w:rsid w:val="004E22B3"/>
    <w:rsid w:val="004E2342"/>
    <w:rsid w:val="004E237E"/>
    <w:rsid w:val="004E2496"/>
    <w:rsid w:val="004E2574"/>
    <w:rsid w:val="004E2585"/>
    <w:rsid w:val="004E25D8"/>
    <w:rsid w:val="004E25F9"/>
    <w:rsid w:val="004E268B"/>
    <w:rsid w:val="004E2826"/>
    <w:rsid w:val="004E28BB"/>
    <w:rsid w:val="004E2964"/>
    <w:rsid w:val="004E2B07"/>
    <w:rsid w:val="004E2BF7"/>
    <w:rsid w:val="004E2D54"/>
    <w:rsid w:val="004E2F51"/>
    <w:rsid w:val="004E341F"/>
    <w:rsid w:val="004E3452"/>
    <w:rsid w:val="004E386A"/>
    <w:rsid w:val="004E3900"/>
    <w:rsid w:val="004E3903"/>
    <w:rsid w:val="004E396C"/>
    <w:rsid w:val="004E3A79"/>
    <w:rsid w:val="004E3AB0"/>
    <w:rsid w:val="004E3AC9"/>
    <w:rsid w:val="004E3B68"/>
    <w:rsid w:val="004E3CBF"/>
    <w:rsid w:val="004E3D01"/>
    <w:rsid w:val="004E3DE2"/>
    <w:rsid w:val="004E3E79"/>
    <w:rsid w:val="004E3FA7"/>
    <w:rsid w:val="004E4056"/>
    <w:rsid w:val="004E412F"/>
    <w:rsid w:val="004E413F"/>
    <w:rsid w:val="004E41D4"/>
    <w:rsid w:val="004E4274"/>
    <w:rsid w:val="004E4530"/>
    <w:rsid w:val="004E4544"/>
    <w:rsid w:val="004E46EB"/>
    <w:rsid w:val="004E4A53"/>
    <w:rsid w:val="004E4AD0"/>
    <w:rsid w:val="004E4BCD"/>
    <w:rsid w:val="004E4E40"/>
    <w:rsid w:val="004E5011"/>
    <w:rsid w:val="004E50A1"/>
    <w:rsid w:val="004E510F"/>
    <w:rsid w:val="004E51EA"/>
    <w:rsid w:val="004E52AA"/>
    <w:rsid w:val="004E52F0"/>
    <w:rsid w:val="004E5393"/>
    <w:rsid w:val="004E5517"/>
    <w:rsid w:val="004E5654"/>
    <w:rsid w:val="004E5803"/>
    <w:rsid w:val="004E5A14"/>
    <w:rsid w:val="004E5B53"/>
    <w:rsid w:val="004E5C2A"/>
    <w:rsid w:val="004E5DA6"/>
    <w:rsid w:val="004E5FFF"/>
    <w:rsid w:val="004E6176"/>
    <w:rsid w:val="004E61EA"/>
    <w:rsid w:val="004E63FE"/>
    <w:rsid w:val="004E64CA"/>
    <w:rsid w:val="004E65A8"/>
    <w:rsid w:val="004E6774"/>
    <w:rsid w:val="004E69A5"/>
    <w:rsid w:val="004E6D9E"/>
    <w:rsid w:val="004E6DA1"/>
    <w:rsid w:val="004E7066"/>
    <w:rsid w:val="004E7377"/>
    <w:rsid w:val="004E73AC"/>
    <w:rsid w:val="004E76C7"/>
    <w:rsid w:val="004E794C"/>
    <w:rsid w:val="004E79D3"/>
    <w:rsid w:val="004E7CCD"/>
    <w:rsid w:val="004E7D35"/>
    <w:rsid w:val="004E7DA1"/>
    <w:rsid w:val="004E7DDC"/>
    <w:rsid w:val="004E7F10"/>
    <w:rsid w:val="004F0052"/>
    <w:rsid w:val="004F01DD"/>
    <w:rsid w:val="004F0288"/>
    <w:rsid w:val="004F02FD"/>
    <w:rsid w:val="004F0740"/>
    <w:rsid w:val="004F08B2"/>
    <w:rsid w:val="004F0982"/>
    <w:rsid w:val="004F0A42"/>
    <w:rsid w:val="004F0CF5"/>
    <w:rsid w:val="004F0E31"/>
    <w:rsid w:val="004F1023"/>
    <w:rsid w:val="004F1057"/>
    <w:rsid w:val="004F1119"/>
    <w:rsid w:val="004F11E8"/>
    <w:rsid w:val="004F1238"/>
    <w:rsid w:val="004F1300"/>
    <w:rsid w:val="004F1587"/>
    <w:rsid w:val="004F15A4"/>
    <w:rsid w:val="004F1CC3"/>
    <w:rsid w:val="004F1D5A"/>
    <w:rsid w:val="004F1E8B"/>
    <w:rsid w:val="004F1EC3"/>
    <w:rsid w:val="004F241C"/>
    <w:rsid w:val="004F2465"/>
    <w:rsid w:val="004F24E3"/>
    <w:rsid w:val="004F24EC"/>
    <w:rsid w:val="004F2515"/>
    <w:rsid w:val="004F2567"/>
    <w:rsid w:val="004F266B"/>
    <w:rsid w:val="004F27C3"/>
    <w:rsid w:val="004F2871"/>
    <w:rsid w:val="004F2898"/>
    <w:rsid w:val="004F2A81"/>
    <w:rsid w:val="004F2B7A"/>
    <w:rsid w:val="004F2BEC"/>
    <w:rsid w:val="004F31D5"/>
    <w:rsid w:val="004F3480"/>
    <w:rsid w:val="004F36A1"/>
    <w:rsid w:val="004F36F5"/>
    <w:rsid w:val="004F3AB4"/>
    <w:rsid w:val="004F3B29"/>
    <w:rsid w:val="004F3C1D"/>
    <w:rsid w:val="004F3C53"/>
    <w:rsid w:val="004F3E51"/>
    <w:rsid w:val="004F3E6F"/>
    <w:rsid w:val="004F3FAE"/>
    <w:rsid w:val="004F4016"/>
    <w:rsid w:val="004F413C"/>
    <w:rsid w:val="004F42B5"/>
    <w:rsid w:val="004F43D8"/>
    <w:rsid w:val="004F46EF"/>
    <w:rsid w:val="004F4A58"/>
    <w:rsid w:val="004F4B16"/>
    <w:rsid w:val="004F4E8F"/>
    <w:rsid w:val="004F504A"/>
    <w:rsid w:val="004F50AA"/>
    <w:rsid w:val="004F50B6"/>
    <w:rsid w:val="004F50F8"/>
    <w:rsid w:val="004F518D"/>
    <w:rsid w:val="004F51C1"/>
    <w:rsid w:val="004F524A"/>
    <w:rsid w:val="004F53B9"/>
    <w:rsid w:val="004F544F"/>
    <w:rsid w:val="004F55D6"/>
    <w:rsid w:val="004F5939"/>
    <w:rsid w:val="004F5B3A"/>
    <w:rsid w:val="004F5B55"/>
    <w:rsid w:val="004F5D32"/>
    <w:rsid w:val="004F609E"/>
    <w:rsid w:val="004F610F"/>
    <w:rsid w:val="004F659C"/>
    <w:rsid w:val="004F68AA"/>
    <w:rsid w:val="004F6982"/>
    <w:rsid w:val="004F6BEA"/>
    <w:rsid w:val="004F6FC3"/>
    <w:rsid w:val="004F70AA"/>
    <w:rsid w:val="004F7284"/>
    <w:rsid w:val="004F78E9"/>
    <w:rsid w:val="004F792F"/>
    <w:rsid w:val="004F7C3A"/>
    <w:rsid w:val="004F7C65"/>
    <w:rsid w:val="004F7DE5"/>
    <w:rsid w:val="004F7DF2"/>
    <w:rsid w:val="004F7E0E"/>
    <w:rsid w:val="004F7EF5"/>
    <w:rsid w:val="0050007E"/>
    <w:rsid w:val="00500199"/>
    <w:rsid w:val="0050037A"/>
    <w:rsid w:val="0050046D"/>
    <w:rsid w:val="0050047F"/>
    <w:rsid w:val="0050050D"/>
    <w:rsid w:val="005005B5"/>
    <w:rsid w:val="005008F3"/>
    <w:rsid w:val="00500C99"/>
    <w:rsid w:val="00500F9E"/>
    <w:rsid w:val="00501018"/>
    <w:rsid w:val="00501124"/>
    <w:rsid w:val="00501393"/>
    <w:rsid w:val="00501552"/>
    <w:rsid w:val="005017C2"/>
    <w:rsid w:val="005019B8"/>
    <w:rsid w:val="00501BC6"/>
    <w:rsid w:val="00501D92"/>
    <w:rsid w:val="00502172"/>
    <w:rsid w:val="00502274"/>
    <w:rsid w:val="00502376"/>
    <w:rsid w:val="00502437"/>
    <w:rsid w:val="005024BF"/>
    <w:rsid w:val="005027C1"/>
    <w:rsid w:val="005027D4"/>
    <w:rsid w:val="005028D2"/>
    <w:rsid w:val="00502929"/>
    <w:rsid w:val="005029F8"/>
    <w:rsid w:val="00502E30"/>
    <w:rsid w:val="00503068"/>
    <w:rsid w:val="00503168"/>
    <w:rsid w:val="005031B3"/>
    <w:rsid w:val="005032FE"/>
    <w:rsid w:val="005033B1"/>
    <w:rsid w:val="0050343E"/>
    <w:rsid w:val="0050364E"/>
    <w:rsid w:val="00503DE9"/>
    <w:rsid w:val="00503F69"/>
    <w:rsid w:val="0050402A"/>
    <w:rsid w:val="0050413B"/>
    <w:rsid w:val="005043FD"/>
    <w:rsid w:val="00504640"/>
    <w:rsid w:val="005046A5"/>
    <w:rsid w:val="005046D6"/>
    <w:rsid w:val="005046E7"/>
    <w:rsid w:val="0050480D"/>
    <w:rsid w:val="00504979"/>
    <w:rsid w:val="0050497C"/>
    <w:rsid w:val="00504B25"/>
    <w:rsid w:val="00504B87"/>
    <w:rsid w:val="00504C14"/>
    <w:rsid w:val="00504EC3"/>
    <w:rsid w:val="00504FA4"/>
    <w:rsid w:val="00505027"/>
    <w:rsid w:val="005055D2"/>
    <w:rsid w:val="005056EC"/>
    <w:rsid w:val="005057D0"/>
    <w:rsid w:val="00505A12"/>
    <w:rsid w:val="00505B77"/>
    <w:rsid w:val="00505C25"/>
    <w:rsid w:val="00505C2B"/>
    <w:rsid w:val="00506116"/>
    <w:rsid w:val="00506126"/>
    <w:rsid w:val="0050637D"/>
    <w:rsid w:val="00506493"/>
    <w:rsid w:val="0050655D"/>
    <w:rsid w:val="005067EE"/>
    <w:rsid w:val="005068D8"/>
    <w:rsid w:val="00506C91"/>
    <w:rsid w:val="00506FD0"/>
    <w:rsid w:val="00506FDF"/>
    <w:rsid w:val="00507036"/>
    <w:rsid w:val="00507068"/>
    <w:rsid w:val="00507108"/>
    <w:rsid w:val="005072F3"/>
    <w:rsid w:val="005073EA"/>
    <w:rsid w:val="00507417"/>
    <w:rsid w:val="0050749A"/>
    <w:rsid w:val="00507530"/>
    <w:rsid w:val="005075C7"/>
    <w:rsid w:val="0050772D"/>
    <w:rsid w:val="00507784"/>
    <w:rsid w:val="0050784E"/>
    <w:rsid w:val="00507900"/>
    <w:rsid w:val="0050796E"/>
    <w:rsid w:val="00507B0F"/>
    <w:rsid w:val="00507B80"/>
    <w:rsid w:val="00507D8F"/>
    <w:rsid w:val="00507F3C"/>
    <w:rsid w:val="005100BD"/>
    <w:rsid w:val="00510249"/>
    <w:rsid w:val="0051030F"/>
    <w:rsid w:val="005103DE"/>
    <w:rsid w:val="005108B8"/>
    <w:rsid w:val="00510905"/>
    <w:rsid w:val="005109A9"/>
    <w:rsid w:val="00510D39"/>
    <w:rsid w:val="00510ECF"/>
    <w:rsid w:val="00510EE6"/>
    <w:rsid w:val="00511132"/>
    <w:rsid w:val="00511343"/>
    <w:rsid w:val="0051134A"/>
    <w:rsid w:val="005113B5"/>
    <w:rsid w:val="005113C0"/>
    <w:rsid w:val="00511531"/>
    <w:rsid w:val="0051160B"/>
    <w:rsid w:val="00511693"/>
    <w:rsid w:val="005119CF"/>
    <w:rsid w:val="00511C7F"/>
    <w:rsid w:val="00511DD2"/>
    <w:rsid w:val="00511EB7"/>
    <w:rsid w:val="00511F4B"/>
    <w:rsid w:val="00511F99"/>
    <w:rsid w:val="00512076"/>
    <w:rsid w:val="00512182"/>
    <w:rsid w:val="00512186"/>
    <w:rsid w:val="005121D9"/>
    <w:rsid w:val="0051254B"/>
    <w:rsid w:val="0051270C"/>
    <w:rsid w:val="0051275B"/>
    <w:rsid w:val="00512865"/>
    <w:rsid w:val="00512D1A"/>
    <w:rsid w:val="00512D2B"/>
    <w:rsid w:val="00512D32"/>
    <w:rsid w:val="00512D40"/>
    <w:rsid w:val="00512D7E"/>
    <w:rsid w:val="00512E84"/>
    <w:rsid w:val="00513236"/>
    <w:rsid w:val="0051337E"/>
    <w:rsid w:val="00513399"/>
    <w:rsid w:val="0051354C"/>
    <w:rsid w:val="00513841"/>
    <w:rsid w:val="00513989"/>
    <w:rsid w:val="00513C9C"/>
    <w:rsid w:val="00513F82"/>
    <w:rsid w:val="00513FD1"/>
    <w:rsid w:val="005141FE"/>
    <w:rsid w:val="0051421B"/>
    <w:rsid w:val="005142C7"/>
    <w:rsid w:val="0051437A"/>
    <w:rsid w:val="00514559"/>
    <w:rsid w:val="0051463E"/>
    <w:rsid w:val="00514666"/>
    <w:rsid w:val="0051468B"/>
    <w:rsid w:val="005146FA"/>
    <w:rsid w:val="00514820"/>
    <w:rsid w:val="00514851"/>
    <w:rsid w:val="00514AEE"/>
    <w:rsid w:val="00514BCC"/>
    <w:rsid w:val="00514DB1"/>
    <w:rsid w:val="00514E12"/>
    <w:rsid w:val="00514ECD"/>
    <w:rsid w:val="00515127"/>
    <w:rsid w:val="0051519E"/>
    <w:rsid w:val="00515343"/>
    <w:rsid w:val="00515364"/>
    <w:rsid w:val="00515757"/>
    <w:rsid w:val="0051576D"/>
    <w:rsid w:val="00515987"/>
    <w:rsid w:val="005159C6"/>
    <w:rsid w:val="00515BD4"/>
    <w:rsid w:val="00515C01"/>
    <w:rsid w:val="00515CE0"/>
    <w:rsid w:val="00515E86"/>
    <w:rsid w:val="00515FEE"/>
    <w:rsid w:val="00515FEF"/>
    <w:rsid w:val="00516259"/>
    <w:rsid w:val="0051632F"/>
    <w:rsid w:val="005163F4"/>
    <w:rsid w:val="005164B0"/>
    <w:rsid w:val="00516692"/>
    <w:rsid w:val="005166B7"/>
    <w:rsid w:val="00516937"/>
    <w:rsid w:val="0051695E"/>
    <w:rsid w:val="00516A32"/>
    <w:rsid w:val="00516AA4"/>
    <w:rsid w:val="00516B86"/>
    <w:rsid w:val="00516FEC"/>
    <w:rsid w:val="0051706E"/>
    <w:rsid w:val="00517088"/>
    <w:rsid w:val="0051722B"/>
    <w:rsid w:val="005172F3"/>
    <w:rsid w:val="0051750D"/>
    <w:rsid w:val="00517733"/>
    <w:rsid w:val="0051795E"/>
    <w:rsid w:val="00517A96"/>
    <w:rsid w:val="00517C4B"/>
    <w:rsid w:val="00517E09"/>
    <w:rsid w:val="00517E0F"/>
    <w:rsid w:val="0052000A"/>
    <w:rsid w:val="00520210"/>
    <w:rsid w:val="005202F6"/>
    <w:rsid w:val="005206C1"/>
    <w:rsid w:val="0052091A"/>
    <w:rsid w:val="00520A19"/>
    <w:rsid w:val="00520A40"/>
    <w:rsid w:val="00520BC3"/>
    <w:rsid w:val="00520C50"/>
    <w:rsid w:val="00520E01"/>
    <w:rsid w:val="00520E9A"/>
    <w:rsid w:val="00520F66"/>
    <w:rsid w:val="00520FC5"/>
    <w:rsid w:val="00520FE5"/>
    <w:rsid w:val="005210CB"/>
    <w:rsid w:val="00521443"/>
    <w:rsid w:val="0052151C"/>
    <w:rsid w:val="00521580"/>
    <w:rsid w:val="005219C8"/>
    <w:rsid w:val="00521B73"/>
    <w:rsid w:val="00521D3A"/>
    <w:rsid w:val="00521E34"/>
    <w:rsid w:val="005220CB"/>
    <w:rsid w:val="0052217F"/>
    <w:rsid w:val="00522244"/>
    <w:rsid w:val="00522414"/>
    <w:rsid w:val="005224F7"/>
    <w:rsid w:val="00522506"/>
    <w:rsid w:val="00522621"/>
    <w:rsid w:val="005228BD"/>
    <w:rsid w:val="00522BFC"/>
    <w:rsid w:val="00522E25"/>
    <w:rsid w:val="00522E62"/>
    <w:rsid w:val="00522E81"/>
    <w:rsid w:val="00522EC4"/>
    <w:rsid w:val="00522FA3"/>
    <w:rsid w:val="005230D7"/>
    <w:rsid w:val="005231CB"/>
    <w:rsid w:val="0052324E"/>
    <w:rsid w:val="00523411"/>
    <w:rsid w:val="00523570"/>
    <w:rsid w:val="005235F3"/>
    <w:rsid w:val="00523918"/>
    <w:rsid w:val="005239B3"/>
    <w:rsid w:val="00523A83"/>
    <w:rsid w:val="00523B3E"/>
    <w:rsid w:val="00523B90"/>
    <w:rsid w:val="00523CD1"/>
    <w:rsid w:val="00523D7E"/>
    <w:rsid w:val="00523EB4"/>
    <w:rsid w:val="00523F00"/>
    <w:rsid w:val="00523F38"/>
    <w:rsid w:val="00524038"/>
    <w:rsid w:val="0052410E"/>
    <w:rsid w:val="00524120"/>
    <w:rsid w:val="0052435D"/>
    <w:rsid w:val="005245D8"/>
    <w:rsid w:val="00524784"/>
    <w:rsid w:val="00524AC6"/>
    <w:rsid w:val="00524CF8"/>
    <w:rsid w:val="00524E43"/>
    <w:rsid w:val="00524EDB"/>
    <w:rsid w:val="00525260"/>
    <w:rsid w:val="005254A8"/>
    <w:rsid w:val="00525651"/>
    <w:rsid w:val="0052565A"/>
    <w:rsid w:val="00525661"/>
    <w:rsid w:val="00525917"/>
    <w:rsid w:val="00525924"/>
    <w:rsid w:val="005259A9"/>
    <w:rsid w:val="005259C8"/>
    <w:rsid w:val="00525A29"/>
    <w:rsid w:val="00525EA7"/>
    <w:rsid w:val="00526228"/>
    <w:rsid w:val="00526402"/>
    <w:rsid w:val="00526495"/>
    <w:rsid w:val="005264E8"/>
    <w:rsid w:val="005265D8"/>
    <w:rsid w:val="00526630"/>
    <w:rsid w:val="00526702"/>
    <w:rsid w:val="00526773"/>
    <w:rsid w:val="00526869"/>
    <w:rsid w:val="00526A11"/>
    <w:rsid w:val="00526B49"/>
    <w:rsid w:val="00526B4F"/>
    <w:rsid w:val="00526FFB"/>
    <w:rsid w:val="0052702F"/>
    <w:rsid w:val="00527339"/>
    <w:rsid w:val="005276FD"/>
    <w:rsid w:val="00527803"/>
    <w:rsid w:val="00527815"/>
    <w:rsid w:val="0052783C"/>
    <w:rsid w:val="0052799B"/>
    <w:rsid w:val="005279D5"/>
    <w:rsid w:val="00527C77"/>
    <w:rsid w:val="00527CEE"/>
    <w:rsid w:val="00527DCB"/>
    <w:rsid w:val="00527E09"/>
    <w:rsid w:val="00527E31"/>
    <w:rsid w:val="00527E49"/>
    <w:rsid w:val="00527E6B"/>
    <w:rsid w:val="00527EE8"/>
    <w:rsid w:val="00527EFE"/>
    <w:rsid w:val="0053031A"/>
    <w:rsid w:val="00530374"/>
    <w:rsid w:val="005304AE"/>
    <w:rsid w:val="00530503"/>
    <w:rsid w:val="00530919"/>
    <w:rsid w:val="00530CF7"/>
    <w:rsid w:val="00530D8D"/>
    <w:rsid w:val="00530DED"/>
    <w:rsid w:val="00530FA7"/>
    <w:rsid w:val="00530FAC"/>
    <w:rsid w:val="00530FB4"/>
    <w:rsid w:val="00531189"/>
    <w:rsid w:val="00531256"/>
    <w:rsid w:val="0053165F"/>
    <w:rsid w:val="00531665"/>
    <w:rsid w:val="0053178F"/>
    <w:rsid w:val="00531951"/>
    <w:rsid w:val="005319E2"/>
    <w:rsid w:val="00531B37"/>
    <w:rsid w:val="00531B99"/>
    <w:rsid w:val="00531C17"/>
    <w:rsid w:val="00531CB6"/>
    <w:rsid w:val="00531D7F"/>
    <w:rsid w:val="00531EC1"/>
    <w:rsid w:val="00531F46"/>
    <w:rsid w:val="00532040"/>
    <w:rsid w:val="00532061"/>
    <w:rsid w:val="005321A9"/>
    <w:rsid w:val="005323E1"/>
    <w:rsid w:val="00532594"/>
    <w:rsid w:val="005326AA"/>
    <w:rsid w:val="00532839"/>
    <w:rsid w:val="0053283D"/>
    <w:rsid w:val="0053294B"/>
    <w:rsid w:val="00532A28"/>
    <w:rsid w:val="00532C13"/>
    <w:rsid w:val="00532D1B"/>
    <w:rsid w:val="00532F22"/>
    <w:rsid w:val="00532F54"/>
    <w:rsid w:val="0053300D"/>
    <w:rsid w:val="005331F9"/>
    <w:rsid w:val="0053331E"/>
    <w:rsid w:val="0053345B"/>
    <w:rsid w:val="00533535"/>
    <w:rsid w:val="005337B2"/>
    <w:rsid w:val="005337F3"/>
    <w:rsid w:val="00533846"/>
    <w:rsid w:val="00533AA9"/>
    <w:rsid w:val="00533F52"/>
    <w:rsid w:val="0053418D"/>
    <w:rsid w:val="005341A5"/>
    <w:rsid w:val="005341ED"/>
    <w:rsid w:val="005343C0"/>
    <w:rsid w:val="005343EF"/>
    <w:rsid w:val="00534860"/>
    <w:rsid w:val="005348A8"/>
    <w:rsid w:val="005349B8"/>
    <w:rsid w:val="00534B82"/>
    <w:rsid w:val="00534B8D"/>
    <w:rsid w:val="00534BCD"/>
    <w:rsid w:val="00534C20"/>
    <w:rsid w:val="005350F4"/>
    <w:rsid w:val="00535117"/>
    <w:rsid w:val="00535181"/>
    <w:rsid w:val="005351D3"/>
    <w:rsid w:val="00535544"/>
    <w:rsid w:val="00535823"/>
    <w:rsid w:val="00535A3E"/>
    <w:rsid w:val="00535C76"/>
    <w:rsid w:val="00535E7E"/>
    <w:rsid w:val="00535F46"/>
    <w:rsid w:val="00536152"/>
    <w:rsid w:val="00536159"/>
    <w:rsid w:val="0053615C"/>
    <w:rsid w:val="00536272"/>
    <w:rsid w:val="00536697"/>
    <w:rsid w:val="0053670B"/>
    <w:rsid w:val="00536725"/>
    <w:rsid w:val="005367CE"/>
    <w:rsid w:val="0053684A"/>
    <w:rsid w:val="00536879"/>
    <w:rsid w:val="00536883"/>
    <w:rsid w:val="005368A0"/>
    <w:rsid w:val="005368F3"/>
    <w:rsid w:val="00536B90"/>
    <w:rsid w:val="00536E86"/>
    <w:rsid w:val="00537083"/>
    <w:rsid w:val="0053742C"/>
    <w:rsid w:val="00537489"/>
    <w:rsid w:val="005374EB"/>
    <w:rsid w:val="005375F1"/>
    <w:rsid w:val="0053765A"/>
    <w:rsid w:val="00537748"/>
    <w:rsid w:val="00537849"/>
    <w:rsid w:val="005378D7"/>
    <w:rsid w:val="00537AE1"/>
    <w:rsid w:val="00537B11"/>
    <w:rsid w:val="00537B61"/>
    <w:rsid w:val="00537DA8"/>
    <w:rsid w:val="00540346"/>
    <w:rsid w:val="0054059F"/>
    <w:rsid w:val="0054066D"/>
    <w:rsid w:val="0054079F"/>
    <w:rsid w:val="0054085C"/>
    <w:rsid w:val="005408DE"/>
    <w:rsid w:val="00540A91"/>
    <w:rsid w:val="00540DCE"/>
    <w:rsid w:val="00540E44"/>
    <w:rsid w:val="00540F38"/>
    <w:rsid w:val="00540F60"/>
    <w:rsid w:val="00541036"/>
    <w:rsid w:val="00541116"/>
    <w:rsid w:val="005412DF"/>
    <w:rsid w:val="005413A9"/>
    <w:rsid w:val="0054142D"/>
    <w:rsid w:val="00541820"/>
    <w:rsid w:val="00541AEF"/>
    <w:rsid w:val="00541BD4"/>
    <w:rsid w:val="00541BFA"/>
    <w:rsid w:val="00541C98"/>
    <w:rsid w:val="00541CC4"/>
    <w:rsid w:val="00541DB5"/>
    <w:rsid w:val="00541EDD"/>
    <w:rsid w:val="00541EEE"/>
    <w:rsid w:val="00541FDC"/>
    <w:rsid w:val="00541FDD"/>
    <w:rsid w:val="00542351"/>
    <w:rsid w:val="005423F0"/>
    <w:rsid w:val="0054249B"/>
    <w:rsid w:val="005425D6"/>
    <w:rsid w:val="005426A3"/>
    <w:rsid w:val="00542832"/>
    <w:rsid w:val="005428F2"/>
    <w:rsid w:val="00542967"/>
    <w:rsid w:val="005429F6"/>
    <w:rsid w:val="00542D10"/>
    <w:rsid w:val="00543060"/>
    <w:rsid w:val="005430D5"/>
    <w:rsid w:val="0054323E"/>
    <w:rsid w:val="00543360"/>
    <w:rsid w:val="00543544"/>
    <w:rsid w:val="0054357E"/>
    <w:rsid w:val="00543606"/>
    <w:rsid w:val="005436E4"/>
    <w:rsid w:val="00543736"/>
    <w:rsid w:val="00543749"/>
    <w:rsid w:val="00543750"/>
    <w:rsid w:val="005439C3"/>
    <w:rsid w:val="005439E6"/>
    <w:rsid w:val="00543C0C"/>
    <w:rsid w:val="00543D0E"/>
    <w:rsid w:val="00543D23"/>
    <w:rsid w:val="00543E3E"/>
    <w:rsid w:val="00543EC2"/>
    <w:rsid w:val="00543EE8"/>
    <w:rsid w:val="00543F94"/>
    <w:rsid w:val="005441AB"/>
    <w:rsid w:val="0054432C"/>
    <w:rsid w:val="005444AF"/>
    <w:rsid w:val="00544952"/>
    <w:rsid w:val="005449FC"/>
    <w:rsid w:val="00544AB2"/>
    <w:rsid w:val="00544B89"/>
    <w:rsid w:val="00544BBC"/>
    <w:rsid w:val="00544E89"/>
    <w:rsid w:val="00544FE5"/>
    <w:rsid w:val="0054544F"/>
    <w:rsid w:val="00545554"/>
    <w:rsid w:val="00545607"/>
    <w:rsid w:val="0054578E"/>
    <w:rsid w:val="00545853"/>
    <w:rsid w:val="00545A13"/>
    <w:rsid w:val="00545A62"/>
    <w:rsid w:val="00545AD3"/>
    <w:rsid w:val="00545B67"/>
    <w:rsid w:val="00545E3F"/>
    <w:rsid w:val="00545EDA"/>
    <w:rsid w:val="00545FAB"/>
    <w:rsid w:val="00545FD2"/>
    <w:rsid w:val="00546121"/>
    <w:rsid w:val="00546181"/>
    <w:rsid w:val="005465B0"/>
    <w:rsid w:val="00546AC9"/>
    <w:rsid w:val="00546B7F"/>
    <w:rsid w:val="00546E05"/>
    <w:rsid w:val="00546E86"/>
    <w:rsid w:val="00546F30"/>
    <w:rsid w:val="00546F91"/>
    <w:rsid w:val="00546FC3"/>
    <w:rsid w:val="0054714C"/>
    <w:rsid w:val="0054715A"/>
    <w:rsid w:val="005471E9"/>
    <w:rsid w:val="00547206"/>
    <w:rsid w:val="0054729E"/>
    <w:rsid w:val="0054735F"/>
    <w:rsid w:val="0054762F"/>
    <w:rsid w:val="00547688"/>
    <w:rsid w:val="00547707"/>
    <w:rsid w:val="005477B0"/>
    <w:rsid w:val="00547A48"/>
    <w:rsid w:val="00547A4C"/>
    <w:rsid w:val="00547AF9"/>
    <w:rsid w:val="00547CC2"/>
    <w:rsid w:val="00547DAA"/>
    <w:rsid w:val="00547DDD"/>
    <w:rsid w:val="005500F9"/>
    <w:rsid w:val="005502C0"/>
    <w:rsid w:val="005508D7"/>
    <w:rsid w:val="00550A36"/>
    <w:rsid w:val="00550BCA"/>
    <w:rsid w:val="00550BFA"/>
    <w:rsid w:val="00550ED4"/>
    <w:rsid w:val="00550FEC"/>
    <w:rsid w:val="00551070"/>
    <w:rsid w:val="0055119D"/>
    <w:rsid w:val="00551357"/>
    <w:rsid w:val="005513A8"/>
    <w:rsid w:val="005513CE"/>
    <w:rsid w:val="00551401"/>
    <w:rsid w:val="0055147B"/>
    <w:rsid w:val="0055163C"/>
    <w:rsid w:val="0055185B"/>
    <w:rsid w:val="00551A3E"/>
    <w:rsid w:val="00551D05"/>
    <w:rsid w:val="00551DF7"/>
    <w:rsid w:val="00551E19"/>
    <w:rsid w:val="00551EEE"/>
    <w:rsid w:val="005521DE"/>
    <w:rsid w:val="0055237E"/>
    <w:rsid w:val="0055238D"/>
    <w:rsid w:val="00552596"/>
    <w:rsid w:val="005527CC"/>
    <w:rsid w:val="005528B6"/>
    <w:rsid w:val="00552999"/>
    <w:rsid w:val="00552A1E"/>
    <w:rsid w:val="00552A9F"/>
    <w:rsid w:val="00552D96"/>
    <w:rsid w:val="00552DD2"/>
    <w:rsid w:val="00552EDB"/>
    <w:rsid w:val="00552EDC"/>
    <w:rsid w:val="00553096"/>
    <w:rsid w:val="005533CB"/>
    <w:rsid w:val="00553581"/>
    <w:rsid w:val="005537A3"/>
    <w:rsid w:val="005538ED"/>
    <w:rsid w:val="00553A46"/>
    <w:rsid w:val="00553AE2"/>
    <w:rsid w:val="00553BFB"/>
    <w:rsid w:val="00553CBC"/>
    <w:rsid w:val="00553F24"/>
    <w:rsid w:val="005541C9"/>
    <w:rsid w:val="00554483"/>
    <w:rsid w:val="005544D3"/>
    <w:rsid w:val="0055459E"/>
    <w:rsid w:val="00554668"/>
    <w:rsid w:val="005549E0"/>
    <w:rsid w:val="00554B67"/>
    <w:rsid w:val="00554C42"/>
    <w:rsid w:val="00554EBD"/>
    <w:rsid w:val="00554EE2"/>
    <w:rsid w:val="00554F1A"/>
    <w:rsid w:val="00555017"/>
    <w:rsid w:val="005553E3"/>
    <w:rsid w:val="0055588E"/>
    <w:rsid w:val="005558C4"/>
    <w:rsid w:val="005558F2"/>
    <w:rsid w:val="00555AE5"/>
    <w:rsid w:val="00555C69"/>
    <w:rsid w:val="00555CAD"/>
    <w:rsid w:val="00556097"/>
    <w:rsid w:val="00556274"/>
    <w:rsid w:val="00556302"/>
    <w:rsid w:val="0055631E"/>
    <w:rsid w:val="0055640E"/>
    <w:rsid w:val="0055642E"/>
    <w:rsid w:val="0055643D"/>
    <w:rsid w:val="00556443"/>
    <w:rsid w:val="0055646C"/>
    <w:rsid w:val="00556591"/>
    <w:rsid w:val="005565CE"/>
    <w:rsid w:val="00556849"/>
    <w:rsid w:val="00556906"/>
    <w:rsid w:val="005569AE"/>
    <w:rsid w:val="00556D23"/>
    <w:rsid w:val="00556D32"/>
    <w:rsid w:val="00556E44"/>
    <w:rsid w:val="00556F0D"/>
    <w:rsid w:val="00556FC1"/>
    <w:rsid w:val="00557128"/>
    <w:rsid w:val="0055717C"/>
    <w:rsid w:val="0055719C"/>
    <w:rsid w:val="0055723A"/>
    <w:rsid w:val="00557256"/>
    <w:rsid w:val="00557564"/>
    <w:rsid w:val="005576EB"/>
    <w:rsid w:val="00557811"/>
    <w:rsid w:val="00557BBA"/>
    <w:rsid w:val="00557CE8"/>
    <w:rsid w:val="00557CFB"/>
    <w:rsid w:val="00557D7E"/>
    <w:rsid w:val="00557E9D"/>
    <w:rsid w:val="00557EDF"/>
    <w:rsid w:val="00557F47"/>
    <w:rsid w:val="005600CC"/>
    <w:rsid w:val="00560159"/>
    <w:rsid w:val="0056015C"/>
    <w:rsid w:val="005602B1"/>
    <w:rsid w:val="00560387"/>
    <w:rsid w:val="00560695"/>
    <w:rsid w:val="005609AB"/>
    <w:rsid w:val="00560C20"/>
    <w:rsid w:val="00560C5F"/>
    <w:rsid w:val="00560CBE"/>
    <w:rsid w:val="00560CE9"/>
    <w:rsid w:val="00560D46"/>
    <w:rsid w:val="00560E96"/>
    <w:rsid w:val="00560EBB"/>
    <w:rsid w:val="00561063"/>
    <w:rsid w:val="0056139A"/>
    <w:rsid w:val="0056145F"/>
    <w:rsid w:val="005614FF"/>
    <w:rsid w:val="0056169F"/>
    <w:rsid w:val="00561752"/>
    <w:rsid w:val="00561879"/>
    <w:rsid w:val="00561BAA"/>
    <w:rsid w:val="00561C61"/>
    <w:rsid w:val="00561E82"/>
    <w:rsid w:val="00561E84"/>
    <w:rsid w:val="00561EE4"/>
    <w:rsid w:val="0056230D"/>
    <w:rsid w:val="005625F1"/>
    <w:rsid w:val="0056277D"/>
    <w:rsid w:val="005628EE"/>
    <w:rsid w:val="00562963"/>
    <w:rsid w:val="00562A34"/>
    <w:rsid w:val="00562AF3"/>
    <w:rsid w:val="00562BBA"/>
    <w:rsid w:val="00563043"/>
    <w:rsid w:val="005630A5"/>
    <w:rsid w:val="005631C1"/>
    <w:rsid w:val="005632EA"/>
    <w:rsid w:val="0056335E"/>
    <w:rsid w:val="0056349A"/>
    <w:rsid w:val="0056350C"/>
    <w:rsid w:val="00563578"/>
    <w:rsid w:val="00563589"/>
    <w:rsid w:val="0056399B"/>
    <w:rsid w:val="00563C2B"/>
    <w:rsid w:val="005640C6"/>
    <w:rsid w:val="0056435E"/>
    <w:rsid w:val="0056477A"/>
    <w:rsid w:val="00564942"/>
    <w:rsid w:val="00564B4A"/>
    <w:rsid w:val="00564BE8"/>
    <w:rsid w:val="00564C4A"/>
    <w:rsid w:val="00564C4B"/>
    <w:rsid w:val="00564CE5"/>
    <w:rsid w:val="00564F9B"/>
    <w:rsid w:val="00565186"/>
    <w:rsid w:val="0056526F"/>
    <w:rsid w:val="00565695"/>
    <w:rsid w:val="0056573A"/>
    <w:rsid w:val="0056574F"/>
    <w:rsid w:val="005658DD"/>
    <w:rsid w:val="00565997"/>
    <w:rsid w:val="00565A0B"/>
    <w:rsid w:val="00565B7C"/>
    <w:rsid w:val="00565E5B"/>
    <w:rsid w:val="00565ECD"/>
    <w:rsid w:val="00566377"/>
    <w:rsid w:val="005663C7"/>
    <w:rsid w:val="005663D2"/>
    <w:rsid w:val="00566431"/>
    <w:rsid w:val="0056666D"/>
    <w:rsid w:val="00566A57"/>
    <w:rsid w:val="00566B99"/>
    <w:rsid w:val="00566BD9"/>
    <w:rsid w:val="00566C7B"/>
    <w:rsid w:val="00566CBE"/>
    <w:rsid w:val="00566D20"/>
    <w:rsid w:val="00566DEF"/>
    <w:rsid w:val="00566DF6"/>
    <w:rsid w:val="00566E70"/>
    <w:rsid w:val="00566F77"/>
    <w:rsid w:val="005670B8"/>
    <w:rsid w:val="005671FA"/>
    <w:rsid w:val="0056736E"/>
    <w:rsid w:val="00567462"/>
    <w:rsid w:val="00567502"/>
    <w:rsid w:val="00567548"/>
    <w:rsid w:val="00567AE1"/>
    <w:rsid w:val="00567AE5"/>
    <w:rsid w:val="00567C79"/>
    <w:rsid w:val="00567CD2"/>
    <w:rsid w:val="00567EA8"/>
    <w:rsid w:val="00567EC2"/>
    <w:rsid w:val="00570170"/>
    <w:rsid w:val="005702AB"/>
    <w:rsid w:val="005704E2"/>
    <w:rsid w:val="005706EF"/>
    <w:rsid w:val="0057070E"/>
    <w:rsid w:val="00570738"/>
    <w:rsid w:val="005707C4"/>
    <w:rsid w:val="00570809"/>
    <w:rsid w:val="005709DF"/>
    <w:rsid w:val="00570A9E"/>
    <w:rsid w:val="00570B09"/>
    <w:rsid w:val="00570BBD"/>
    <w:rsid w:val="00570DD0"/>
    <w:rsid w:val="00571059"/>
    <w:rsid w:val="00571304"/>
    <w:rsid w:val="00571360"/>
    <w:rsid w:val="0057150E"/>
    <w:rsid w:val="00571519"/>
    <w:rsid w:val="005717A1"/>
    <w:rsid w:val="005717B9"/>
    <w:rsid w:val="00571866"/>
    <w:rsid w:val="00571952"/>
    <w:rsid w:val="005719AA"/>
    <w:rsid w:val="00571B7F"/>
    <w:rsid w:val="00571BA1"/>
    <w:rsid w:val="00571C1B"/>
    <w:rsid w:val="00571EA7"/>
    <w:rsid w:val="00571EAF"/>
    <w:rsid w:val="0057219B"/>
    <w:rsid w:val="0057229C"/>
    <w:rsid w:val="005724B7"/>
    <w:rsid w:val="0057258F"/>
    <w:rsid w:val="005727FB"/>
    <w:rsid w:val="00572847"/>
    <w:rsid w:val="005728E2"/>
    <w:rsid w:val="0057297F"/>
    <w:rsid w:val="005729A6"/>
    <w:rsid w:val="005729D8"/>
    <w:rsid w:val="00572C3F"/>
    <w:rsid w:val="00572EA2"/>
    <w:rsid w:val="00572EDE"/>
    <w:rsid w:val="00572F14"/>
    <w:rsid w:val="00572F84"/>
    <w:rsid w:val="005730FA"/>
    <w:rsid w:val="0057327E"/>
    <w:rsid w:val="005732B6"/>
    <w:rsid w:val="0057360E"/>
    <w:rsid w:val="005736E7"/>
    <w:rsid w:val="00573714"/>
    <w:rsid w:val="00573799"/>
    <w:rsid w:val="00573916"/>
    <w:rsid w:val="0057396C"/>
    <w:rsid w:val="005739B2"/>
    <w:rsid w:val="00573A08"/>
    <w:rsid w:val="00573ABB"/>
    <w:rsid w:val="00573C86"/>
    <w:rsid w:val="00573CDA"/>
    <w:rsid w:val="00573CF7"/>
    <w:rsid w:val="00573DF9"/>
    <w:rsid w:val="00573EA3"/>
    <w:rsid w:val="00573FED"/>
    <w:rsid w:val="0057433B"/>
    <w:rsid w:val="0057437A"/>
    <w:rsid w:val="0057473F"/>
    <w:rsid w:val="00574902"/>
    <w:rsid w:val="0057498A"/>
    <w:rsid w:val="00574A26"/>
    <w:rsid w:val="00574A35"/>
    <w:rsid w:val="00574AC7"/>
    <w:rsid w:val="00574C67"/>
    <w:rsid w:val="00574CD9"/>
    <w:rsid w:val="00574D7D"/>
    <w:rsid w:val="00574E79"/>
    <w:rsid w:val="00574F25"/>
    <w:rsid w:val="00574F26"/>
    <w:rsid w:val="00574F9D"/>
    <w:rsid w:val="005751F5"/>
    <w:rsid w:val="005753E8"/>
    <w:rsid w:val="00575461"/>
    <w:rsid w:val="005754C1"/>
    <w:rsid w:val="00575A73"/>
    <w:rsid w:val="00575BB3"/>
    <w:rsid w:val="00575D0A"/>
    <w:rsid w:val="00575D15"/>
    <w:rsid w:val="00575E36"/>
    <w:rsid w:val="00575E9C"/>
    <w:rsid w:val="00576025"/>
    <w:rsid w:val="0057606F"/>
    <w:rsid w:val="005760FB"/>
    <w:rsid w:val="00576108"/>
    <w:rsid w:val="0057614A"/>
    <w:rsid w:val="00576466"/>
    <w:rsid w:val="0057682C"/>
    <w:rsid w:val="00576A2C"/>
    <w:rsid w:val="00576B4D"/>
    <w:rsid w:val="00576C40"/>
    <w:rsid w:val="00576D51"/>
    <w:rsid w:val="00576F03"/>
    <w:rsid w:val="00577022"/>
    <w:rsid w:val="00577234"/>
    <w:rsid w:val="00577524"/>
    <w:rsid w:val="0057757C"/>
    <w:rsid w:val="0057767E"/>
    <w:rsid w:val="00577829"/>
    <w:rsid w:val="00577871"/>
    <w:rsid w:val="00577AAC"/>
    <w:rsid w:val="00577B43"/>
    <w:rsid w:val="00577C53"/>
    <w:rsid w:val="00577CCD"/>
    <w:rsid w:val="00577D1F"/>
    <w:rsid w:val="00577E25"/>
    <w:rsid w:val="00580187"/>
    <w:rsid w:val="00580214"/>
    <w:rsid w:val="005802C6"/>
    <w:rsid w:val="0058034D"/>
    <w:rsid w:val="005803AE"/>
    <w:rsid w:val="00580460"/>
    <w:rsid w:val="005807E1"/>
    <w:rsid w:val="0058089F"/>
    <w:rsid w:val="00580942"/>
    <w:rsid w:val="005809D4"/>
    <w:rsid w:val="00580FBC"/>
    <w:rsid w:val="005811C6"/>
    <w:rsid w:val="005812DA"/>
    <w:rsid w:val="0058151E"/>
    <w:rsid w:val="00581629"/>
    <w:rsid w:val="0058175B"/>
    <w:rsid w:val="0058176E"/>
    <w:rsid w:val="005818A9"/>
    <w:rsid w:val="00581DBA"/>
    <w:rsid w:val="00581F30"/>
    <w:rsid w:val="00582077"/>
    <w:rsid w:val="00582517"/>
    <w:rsid w:val="0058259A"/>
    <w:rsid w:val="00582751"/>
    <w:rsid w:val="00582A20"/>
    <w:rsid w:val="00582DF2"/>
    <w:rsid w:val="0058303B"/>
    <w:rsid w:val="005830B3"/>
    <w:rsid w:val="005830BA"/>
    <w:rsid w:val="00583141"/>
    <w:rsid w:val="00583226"/>
    <w:rsid w:val="005838DC"/>
    <w:rsid w:val="005838DD"/>
    <w:rsid w:val="00583A5A"/>
    <w:rsid w:val="00583A91"/>
    <w:rsid w:val="00583CD5"/>
    <w:rsid w:val="00583CDF"/>
    <w:rsid w:val="00583E1D"/>
    <w:rsid w:val="00583F99"/>
    <w:rsid w:val="00584033"/>
    <w:rsid w:val="0058420F"/>
    <w:rsid w:val="00584250"/>
    <w:rsid w:val="005842E7"/>
    <w:rsid w:val="00584413"/>
    <w:rsid w:val="0058444A"/>
    <w:rsid w:val="005845A1"/>
    <w:rsid w:val="0058470D"/>
    <w:rsid w:val="0058471F"/>
    <w:rsid w:val="00584BFC"/>
    <w:rsid w:val="00584F80"/>
    <w:rsid w:val="005850B7"/>
    <w:rsid w:val="005850C1"/>
    <w:rsid w:val="005852CE"/>
    <w:rsid w:val="00585426"/>
    <w:rsid w:val="005854F1"/>
    <w:rsid w:val="00585501"/>
    <w:rsid w:val="005855E1"/>
    <w:rsid w:val="0058589D"/>
    <w:rsid w:val="00585CAC"/>
    <w:rsid w:val="00585D1B"/>
    <w:rsid w:val="00585DA7"/>
    <w:rsid w:val="00585F21"/>
    <w:rsid w:val="0058604B"/>
    <w:rsid w:val="00586122"/>
    <w:rsid w:val="005862B1"/>
    <w:rsid w:val="00586365"/>
    <w:rsid w:val="0058685E"/>
    <w:rsid w:val="0058686C"/>
    <w:rsid w:val="005868DD"/>
    <w:rsid w:val="005869AB"/>
    <w:rsid w:val="00586A30"/>
    <w:rsid w:val="00586A5A"/>
    <w:rsid w:val="00586AB0"/>
    <w:rsid w:val="00586B6F"/>
    <w:rsid w:val="00586D7C"/>
    <w:rsid w:val="00586F76"/>
    <w:rsid w:val="00587234"/>
    <w:rsid w:val="00587262"/>
    <w:rsid w:val="00587598"/>
    <w:rsid w:val="005876C1"/>
    <w:rsid w:val="005877CF"/>
    <w:rsid w:val="00587884"/>
    <w:rsid w:val="005878D6"/>
    <w:rsid w:val="0058796C"/>
    <w:rsid w:val="00587AA1"/>
    <w:rsid w:val="00587B62"/>
    <w:rsid w:val="00587ED4"/>
    <w:rsid w:val="0059008D"/>
    <w:rsid w:val="0059025A"/>
    <w:rsid w:val="0059044D"/>
    <w:rsid w:val="00590548"/>
    <w:rsid w:val="0059069C"/>
    <w:rsid w:val="00590790"/>
    <w:rsid w:val="005908D9"/>
    <w:rsid w:val="00590939"/>
    <w:rsid w:val="005909DA"/>
    <w:rsid w:val="00590A2C"/>
    <w:rsid w:val="00590AC3"/>
    <w:rsid w:val="00590B44"/>
    <w:rsid w:val="00590E4C"/>
    <w:rsid w:val="00590E50"/>
    <w:rsid w:val="00590ED6"/>
    <w:rsid w:val="00590ED9"/>
    <w:rsid w:val="00590F1B"/>
    <w:rsid w:val="005911C0"/>
    <w:rsid w:val="00591389"/>
    <w:rsid w:val="00591423"/>
    <w:rsid w:val="00591FC1"/>
    <w:rsid w:val="00592056"/>
    <w:rsid w:val="00592193"/>
    <w:rsid w:val="0059221D"/>
    <w:rsid w:val="00592234"/>
    <w:rsid w:val="00592348"/>
    <w:rsid w:val="005923FD"/>
    <w:rsid w:val="00592473"/>
    <w:rsid w:val="005924A5"/>
    <w:rsid w:val="0059279E"/>
    <w:rsid w:val="00592964"/>
    <w:rsid w:val="00592AA1"/>
    <w:rsid w:val="00592AA8"/>
    <w:rsid w:val="00592BF6"/>
    <w:rsid w:val="005931CF"/>
    <w:rsid w:val="005932DD"/>
    <w:rsid w:val="005935D2"/>
    <w:rsid w:val="00593690"/>
    <w:rsid w:val="00593946"/>
    <w:rsid w:val="00593982"/>
    <w:rsid w:val="00593A60"/>
    <w:rsid w:val="00593B06"/>
    <w:rsid w:val="00593ED3"/>
    <w:rsid w:val="005940FD"/>
    <w:rsid w:val="005942FE"/>
    <w:rsid w:val="005945E4"/>
    <w:rsid w:val="00594799"/>
    <w:rsid w:val="00594820"/>
    <w:rsid w:val="00594853"/>
    <w:rsid w:val="0059489A"/>
    <w:rsid w:val="005948BF"/>
    <w:rsid w:val="00594B7E"/>
    <w:rsid w:val="00594D0C"/>
    <w:rsid w:val="00594DE6"/>
    <w:rsid w:val="00595019"/>
    <w:rsid w:val="0059508C"/>
    <w:rsid w:val="005950D0"/>
    <w:rsid w:val="0059533D"/>
    <w:rsid w:val="00595676"/>
    <w:rsid w:val="00595678"/>
    <w:rsid w:val="0059578F"/>
    <w:rsid w:val="00595877"/>
    <w:rsid w:val="005958B1"/>
    <w:rsid w:val="00595A57"/>
    <w:rsid w:val="00595C0D"/>
    <w:rsid w:val="00596089"/>
    <w:rsid w:val="00596101"/>
    <w:rsid w:val="0059619D"/>
    <w:rsid w:val="00596453"/>
    <w:rsid w:val="0059648E"/>
    <w:rsid w:val="00596573"/>
    <w:rsid w:val="00596600"/>
    <w:rsid w:val="00596616"/>
    <w:rsid w:val="0059663C"/>
    <w:rsid w:val="005966D9"/>
    <w:rsid w:val="00596714"/>
    <w:rsid w:val="0059687B"/>
    <w:rsid w:val="005968A7"/>
    <w:rsid w:val="005969AB"/>
    <w:rsid w:val="00596A8A"/>
    <w:rsid w:val="00596B3D"/>
    <w:rsid w:val="00596C97"/>
    <w:rsid w:val="005970C4"/>
    <w:rsid w:val="00597195"/>
    <w:rsid w:val="00597325"/>
    <w:rsid w:val="005974B6"/>
    <w:rsid w:val="005974C9"/>
    <w:rsid w:val="005975E5"/>
    <w:rsid w:val="0059774C"/>
    <w:rsid w:val="005978BD"/>
    <w:rsid w:val="00597C41"/>
    <w:rsid w:val="00597EAD"/>
    <w:rsid w:val="00597F4F"/>
    <w:rsid w:val="005A01ED"/>
    <w:rsid w:val="005A0366"/>
    <w:rsid w:val="005A0516"/>
    <w:rsid w:val="005A0656"/>
    <w:rsid w:val="005A0728"/>
    <w:rsid w:val="005A07C5"/>
    <w:rsid w:val="005A0802"/>
    <w:rsid w:val="005A0898"/>
    <w:rsid w:val="005A08CE"/>
    <w:rsid w:val="005A0B48"/>
    <w:rsid w:val="005A0EB3"/>
    <w:rsid w:val="005A0ECA"/>
    <w:rsid w:val="005A101D"/>
    <w:rsid w:val="005A10B9"/>
    <w:rsid w:val="005A1141"/>
    <w:rsid w:val="005A11C9"/>
    <w:rsid w:val="005A126A"/>
    <w:rsid w:val="005A1637"/>
    <w:rsid w:val="005A19A4"/>
    <w:rsid w:val="005A1A36"/>
    <w:rsid w:val="005A1C79"/>
    <w:rsid w:val="005A1F00"/>
    <w:rsid w:val="005A1FA6"/>
    <w:rsid w:val="005A1FF6"/>
    <w:rsid w:val="005A2035"/>
    <w:rsid w:val="005A20BE"/>
    <w:rsid w:val="005A2170"/>
    <w:rsid w:val="005A21AB"/>
    <w:rsid w:val="005A2226"/>
    <w:rsid w:val="005A23E9"/>
    <w:rsid w:val="005A248E"/>
    <w:rsid w:val="005A252E"/>
    <w:rsid w:val="005A26EA"/>
    <w:rsid w:val="005A27FA"/>
    <w:rsid w:val="005A282E"/>
    <w:rsid w:val="005A28FE"/>
    <w:rsid w:val="005A2A34"/>
    <w:rsid w:val="005A2B7B"/>
    <w:rsid w:val="005A2D98"/>
    <w:rsid w:val="005A303B"/>
    <w:rsid w:val="005A306B"/>
    <w:rsid w:val="005A3372"/>
    <w:rsid w:val="005A33FC"/>
    <w:rsid w:val="005A349A"/>
    <w:rsid w:val="005A36B9"/>
    <w:rsid w:val="005A378D"/>
    <w:rsid w:val="005A395C"/>
    <w:rsid w:val="005A39EA"/>
    <w:rsid w:val="005A3BF8"/>
    <w:rsid w:val="005A3CDF"/>
    <w:rsid w:val="005A3DD8"/>
    <w:rsid w:val="005A3F15"/>
    <w:rsid w:val="005A3FDB"/>
    <w:rsid w:val="005A44C5"/>
    <w:rsid w:val="005A4753"/>
    <w:rsid w:val="005A4792"/>
    <w:rsid w:val="005A47C6"/>
    <w:rsid w:val="005A47FC"/>
    <w:rsid w:val="005A493B"/>
    <w:rsid w:val="005A4975"/>
    <w:rsid w:val="005A4978"/>
    <w:rsid w:val="005A4A15"/>
    <w:rsid w:val="005A4A85"/>
    <w:rsid w:val="005A4A8E"/>
    <w:rsid w:val="005A4B4B"/>
    <w:rsid w:val="005A4D73"/>
    <w:rsid w:val="005A4DE6"/>
    <w:rsid w:val="005A4DFE"/>
    <w:rsid w:val="005A4E76"/>
    <w:rsid w:val="005A51E7"/>
    <w:rsid w:val="005A5327"/>
    <w:rsid w:val="005A53A8"/>
    <w:rsid w:val="005A53C1"/>
    <w:rsid w:val="005A541A"/>
    <w:rsid w:val="005A543D"/>
    <w:rsid w:val="005A5498"/>
    <w:rsid w:val="005A54D4"/>
    <w:rsid w:val="005A569D"/>
    <w:rsid w:val="005A56C2"/>
    <w:rsid w:val="005A5879"/>
    <w:rsid w:val="005A58D1"/>
    <w:rsid w:val="005A58E4"/>
    <w:rsid w:val="005A5963"/>
    <w:rsid w:val="005A5968"/>
    <w:rsid w:val="005A5A49"/>
    <w:rsid w:val="005A5ABD"/>
    <w:rsid w:val="005A5B20"/>
    <w:rsid w:val="005A5DFD"/>
    <w:rsid w:val="005A5F48"/>
    <w:rsid w:val="005A6237"/>
    <w:rsid w:val="005A64D8"/>
    <w:rsid w:val="005A6507"/>
    <w:rsid w:val="005A6826"/>
    <w:rsid w:val="005A6A2B"/>
    <w:rsid w:val="005A6ABF"/>
    <w:rsid w:val="005A6C24"/>
    <w:rsid w:val="005A6D1D"/>
    <w:rsid w:val="005A6E0C"/>
    <w:rsid w:val="005A6F0F"/>
    <w:rsid w:val="005A6FD0"/>
    <w:rsid w:val="005A6FFF"/>
    <w:rsid w:val="005A70F6"/>
    <w:rsid w:val="005A72B7"/>
    <w:rsid w:val="005A7592"/>
    <w:rsid w:val="005A78E2"/>
    <w:rsid w:val="005A7975"/>
    <w:rsid w:val="005A7BB9"/>
    <w:rsid w:val="005A7F62"/>
    <w:rsid w:val="005A7FF0"/>
    <w:rsid w:val="005B0128"/>
    <w:rsid w:val="005B0256"/>
    <w:rsid w:val="005B02E4"/>
    <w:rsid w:val="005B035A"/>
    <w:rsid w:val="005B0448"/>
    <w:rsid w:val="005B04C9"/>
    <w:rsid w:val="005B0633"/>
    <w:rsid w:val="005B09E7"/>
    <w:rsid w:val="005B0ACA"/>
    <w:rsid w:val="005B0C79"/>
    <w:rsid w:val="005B0D9C"/>
    <w:rsid w:val="005B0FB0"/>
    <w:rsid w:val="005B1140"/>
    <w:rsid w:val="005B116E"/>
    <w:rsid w:val="005B138D"/>
    <w:rsid w:val="005B138E"/>
    <w:rsid w:val="005B13A0"/>
    <w:rsid w:val="005B1591"/>
    <w:rsid w:val="005B1611"/>
    <w:rsid w:val="005B1A77"/>
    <w:rsid w:val="005B1AAC"/>
    <w:rsid w:val="005B1EB5"/>
    <w:rsid w:val="005B1FA3"/>
    <w:rsid w:val="005B204B"/>
    <w:rsid w:val="005B2175"/>
    <w:rsid w:val="005B21AA"/>
    <w:rsid w:val="005B27F1"/>
    <w:rsid w:val="005B28D5"/>
    <w:rsid w:val="005B2951"/>
    <w:rsid w:val="005B29C2"/>
    <w:rsid w:val="005B29CE"/>
    <w:rsid w:val="005B2AA6"/>
    <w:rsid w:val="005B2C0A"/>
    <w:rsid w:val="005B2C0E"/>
    <w:rsid w:val="005B2CD5"/>
    <w:rsid w:val="005B2D80"/>
    <w:rsid w:val="005B2EE9"/>
    <w:rsid w:val="005B3071"/>
    <w:rsid w:val="005B3118"/>
    <w:rsid w:val="005B3121"/>
    <w:rsid w:val="005B3175"/>
    <w:rsid w:val="005B33B3"/>
    <w:rsid w:val="005B3461"/>
    <w:rsid w:val="005B356A"/>
    <w:rsid w:val="005B36CC"/>
    <w:rsid w:val="005B38E8"/>
    <w:rsid w:val="005B3A92"/>
    <w:rsid w:val="005B3C49"/>
    <w:rsid w:val="005B3D3C"/>
    <w:rsid w:val="005B3DDB"/>
    <w:rsid w:val="005B3EE2"/>
    <w:rsid w:val="005B4137"/>
    <w:rsid w:val="005B4308"/>
    <w:rsid w:val="005B4490"/>
    <w:rsid w:val="005B4645"/>
    <w:rsid w:val="005B46CD"/>
    <w:rsid w:val="005B487F"/>
    <w:rsid w:val="005B4BF1"/>
    <w:rsid w:val="005B500D"/>
    <w:rsid w:val="005B507E"/>
    <w:rsid w:val="005B56CF"/>
    <w:rsid w:val="005B5797"/>
    <w:rsid w:val="005B5897"/>
    <w:rsid w:val="005B592D"/>
    <w:rsid w:val="005B5EC3"/>
    <w:rsid w:val="005B6286"/>
    <w:rsid w:val="005B6291"/>
    <w:rsid w:val="005B6448"/>
    <w:rsid w:val="005B64FD"/>
    <w:rsid w:val="005B67DF"/>
    <w:rsid w:val="005B68E9"/>
    <w:rsid w:val="005B69C0"/>
    <w:rsid w:val="005B6D0D"/>
    <w:rsid w:val="005B6D9D"/>
    <w:rsid w:val="005B6E12"/>
    <w:rsid w:val="005B7032"/>
    <w:rsid w:val="005B718E"/>
    <w:rsid w:val="005B723D"/>
    <w:rsid w:val="005B7366"/>
    <w:rsid w:val="005B73FF"/>
    <w:rsid w:val="005B7447"/>
    <w:rsid w:val="005B7576"/>
    <w:rsid w:val="005B7802"/>
    <w:rsid w:val="005B7966"/>
    <w:rsid w:val="005B79C2"/>
    <w:rsid w:val="005B7DE5"/>
    <w:rsid w:val="005B7E82"/>
    <w:rsid w:val="005B7E88"/>
    <w:rsid w:val="005C03AC"/>
    <w:rsid w:val="005C062B"/>
    <w:rsid w:val="005C0794"/>
    <w:rsid w:val="005C0801"/>
    <w:rsid w:val="005C0864"/>
    <w:rsid w:val="005C0B0E"/>
    <w:rsid w:val="005C0B8D"/>
    <w:rsid w:val="005C0BD2"/>
    <w:rsid w:val="005C0C38"/>
    <w:rsid w:val="005C0C52"/>
    <w:rsid w:val="005C0E47"/>
    <w:rsid w:val="005C0F27"/>
    <w:rsid w:val="005C12DE"/>
    <w:rsid w:val="005C136D"/>
    <w:rsid w:val="005C15FC"/>
    <w:rsid w:val="005C16DD"/>
    <w:rsid w:val="005C17EE"/>
    <w:rsid w:val="005C18F5"/>
    <w:rsid w:val="005C19E5"/>
    <w:rsid w:val="005C1A9C"/>
    <w:rsid w:val="005C1AB4"/>
    <w:rsid w:val="005C1C1D"/>
    <w:rsid w:val="005C1C1E"/>
    <w:rsid w:val="005C1EF6"/>
    <w:rsid w:val="005C217A"/>
    <w:rsid w:val="005C220F"/>
    <w:rsid w:val="005C2224"/>
    <w:rsid w:val="005C25E6"/>
    <w:rsid w:val="005C2669"/>
    <w:rsid w:val="005C284A"/>
    <w:rsid w:val="005C2B5F"/>
    <w:rsid w:val="005C2BFC"/>
    <w:rsid w:val="005C2DE0"/>
    <w:rsid w:val="005C2F5E"/>
    <w:rsid w:val="005C326B"/>
    <w:rsid w:val="005C3576"/>
    <w:rsid w:val="005C3965"/>
    <w:rsid w:val="005C3B05"/>
    <w:rsid w:val="005C3CC4"/>
    <w:rsid w:val="005C3E27"/>
    <w:rsid w:val="005C3EDA"/>
    <w:rsid w:val="005C3EED"/>
    <w:rsid w:val="005C3F71"/>
    <w:rsid w:val="005C3FA1"/>
    <w:rsid w:val="005C43EF"/>
    <w:rsid w:val="005C4563"/>
    <w:rsid w:val="005C45C8"/>
    <w:rsid w:val="005C46C1"/>
    <w:rsid w:val="005C4760"/>
    <w:rsid w:val="005C481E"/>
    <w:rsid w:val="005C48AA"/>
    <w:rsid w:val="005C4C09"/>
    <w:rsid w:val="005C4CBC"/>
    <w:rsid w:val="005C4D1F"/>
    <w:rsid w:val="005C4E03"/>
    <w:rsid w:val="005C4E5F"/>
    <w:rsid w:val="005C50CD"/>
    <w:rsid w:val="005C50D1"/>
    <w:rsid w:val="005C515D"/>
    <w:rsid w:val="005C53DD"/>
    <w:rsid w:val="005C5560"/>
    <w:rsid w:val="005C594A"/>
    <w:rsid w:val="005C5EC2"/>
    <w:rsid w:val="005C5FB6"/>
    <w:rsid w:val="005C5FC8"/>
    <w:rsid w:val="005C6127"/>
    <w:rsid w:val="005C61FB"/>
    <w:rsid w:val="005C6259"/>
    <w:rsid w:val="005C63C8"/>
    <w:rsid w:val="005C64CF"/>
    <w:rsid w:val="005C65F6"/>
    <w:rsid w:val="005C66EA"/>
    <w:rsid w:val="005C6765"/>
    <w:rsid w:val="005C6970"/>
    <w:rsid w:val="005C6985"/>
    <w:rsid w:val="005C69B7"/>
    <w:rsid w:val="005C6A53"/>
    <w:rsid w:val="005C6A61"/>
    <w:rsid w:val="005C6B6A"/>
    <w:rsid w:val="005C6CD1"/>
    <w:rsid w:val="005C6CFD"/>
    <w:rsid w:val="005C6D23"/>
    <w:rsid w:val="005C6E20"/>
    <w:rsid w:val="005C6E35"/>
    <w:rsid w:val="005C70FE"/>
    <w:rsid w:val="005C710B"/>
    <w:rsid w:val="005C737B"/>
    <w:rsid w:val="005C74AE"/>
    <w:rsid w:val="005C76D2"/>
    <w:rsid w:val="005C7766"/>
    <w:rsid w:val="005C77A0"/>
    <w:rsid w:val="005C7C5A"/>
    <w:rsid w:val="005C7CD4"/>
    <w:rsid w:val="005C7D47"/>
    <w:rsid w:val="005C7E48"/>
    <w:rsid w:val="005D0216"/>
    <w:rsid w:val="005D0378"/>
    <w:rsid w:val="005D0471"/>
    <w:rsid w:val="005D05BA"/>
    <w:rsid w:val="005D0758"/>
    <w:rsid w:val="005D087E"/>
    <w:rsid w:val="005D0898"/>
    <w:rsid w:val="005D08F3"/>
    <w:rsid w:val="005D0907"/>
    <w:rsid w:val="005D093B"/>
    <w:rsid w:val="005D0AF6"/>
    <w:rsid w:val="005D0BC1"/>
    <w:rsid w:val="005D1083"/>
    <w:rsid w:val="005D120A"/>
    <w:rsid w:val="005D1257"/>
    <w:rsid w:val="005D1301"/>
    <w:rsid w:val="005D137B"/>
    <w:rsid w:val="005D13F9"/>
    <w:rsid w:val="005D153B"/>
    <w:rsid w:val="005D16AE"/>
    <w:rsid w:val="005D16F0"/>
    <w:rsid w:val="005D17E4"/>
    <w:rsid w:val="005D1B85"/>
    <w:rsid w:val="005D1DA2"/>
    <w:rsid w:val="005D1DA4"/>
    <w:rsid w:val="005D1DC3"/>
    <w:rsid w:val="005D21EE"/>
    <w:rsid w:val="005D22E1"/>
    <w:rsid w:val="005D2351"/>
    <w:rsid w:val="005D2392"/>
    <w:rsid w:val="005D24A0"/>
    <w:rsid w:val="005D257F"/>
    <w:rsid w:val="005D266D"/>
    <w:rsid w:val="005D2803"/>
    <w:rsid w:val="005D2831"/>
    <w:rsid w:val="005D2861"/>
    <w:rsid w:val="005D2C86"/>
    <w:rsid w:val="005D2C91"/>
    <w:rsid w:val="005D2E36"/>
    <w:rsid w:val="005D2E41"/>
    <w:rsid w:val="005D2F47"/>
    <w:rsid w:val="005D307B"/>
    <w:rsid w:val="005D3329"/>
    <w:rsid w:val="005D34EE"/>
    <w:rsid w:val="005D385D"/>
    <w:rsid w:val="005D38A5"/>
    <w:rsid w:val="005D3965"/>
    <w:rsid w:val="005D3DBC"/>
    <w:rsid w:val="005D3DD0"/>
    <w:rsid w:val="005D3E25"/>
    <w:rsid w:val="005D4012"/>
    <w:rsid w:val="005D4086"/>
    <w:rsid w:val="005D41A1"/>
    <w:rsid w:val="005D41C0"/>
    <w:rsid w:val="005D44F7"/>
    <w:rsid w:val="005D4594"/>
    <w:rsid w:val="005D46B8"/>
    <w:rsid w:val="005D478C"/>
    <w:rsid w:val="005D4889"/>
    <w:rsid w:val="005D4BA2"/>
    <w:rsid w:val="005D4D6A"/>
    <w:rsid w:val="005D4EFD"/>
    <w:rsid w:val="005D4F85"/>
    <w:rsid w:val="005D5045"/>
    <w:rsid w:val="005D5307"/>
    <w:rsid w:val="005D5440"/>
    <w:rsid w:val="005D58BA"/>
    <w:rsid w:val="005D593F"/>
    <w:rsid w:val="005D5941"/>
    <w:rsid w:val="005D5AAB"/>
    <w:rsid w:val="005D5C33"/>
    <w:rsid w:val="005D5CE1"/>
    <w:rsid w:val="005D5E56"/>
    <w:rsid w:val="005D5E6B"/>
    <w:rsid w:val="005D6227"/>
    <w:rsid w:val="005D66AE"/>
    <w:rsid w:val="005D68BC"/>
    <w:rsid w:val="005D69CE"/>
    <w:rsid w:val="005D6B3E"/>
    <w:rsid w:val="005D6DDC"/>
    <w:rsid w:val="005D70BA"/>
    <w:rsid w:val="005D719A"/>
    <w:rsid w:val="005D71E0"/>
    <w:rsid w:val="005D7206"/>
    <w:rsid w:val="005D7290"/>
    <w:rsid w:val="005D7291"/>
    <w:rsid w:val="005D7464"/>
    <w:rsid w:val="005D7540"/>
    <w:rsid w:val="005D765F"/>
    <w:rsid w:val="005D7739"/>
    <w:rsid w:val="005D7750"/>
    <w:rsid w:val="005D776D"/>
    <w:rsid w:val="005D77B2"/>
    <w:rsid w:val="005D7A61"/>
    <w:rsid w:val="005D7A98"/>
    <w:rsid w:val="005D7C4A"/>
    <w:rsid w:val="005D7EED"/>
    <w:rsid w:val="005E008F"/>
    <w:rsid w:val="005E0161"/>
    <w:rsid w:val="005E01B1"/>
    <w:rsid w:val="005E01E3"/>
    <w:rsid w:val="005E0356"/>
    <w:rsid w:val="005E0400"/>
    <w:rsid w:val="005E053F"/>
    <w:rsid w:val="005E0717"/>
    <w:rsid w:val="005E0821"/>
    <w:rsid w:val="005E08A9"/>
    <w:rsid w:val="005E08C3"/>
    <w:rsid w:val="005E0933"/>
    <w:rsid w:val="005E09B4"/>
    <w:rsid w:val="005E09CC"/>
    <w:rsid w:val="005E0A0A"/>
    <w:rsid w:val="005E0A34"/>
    <w:rsid w:val="005E0B2B"/>
    <w:rsid w:val="005E0BAF"/>
    <w:rsid w:val="005E0DAC"/>
    <w:rsid w:val="005E10DC"/>
    <w:rsid w:val="005E1121"/>
    <w:rsid w:val="005E1163"/>
    <w:rsid w:val="005E1430"/>
    <w:rsid w:val="005E1557"/>
    <w:rsid w:val="005E15DA"/>
    <w:rsid w:val="005E166B"/>
    <w:rsid w:val="005E1858"/>
    <w:rsid w:val="005E1915"/>
    <w:rsid w:val="005E1C01"/>
    <w:rsid w:val="005E1E65"/>
    <w:rsid w:val="005E20A2"/>
    <w:rsid w:val="005E20D7"/>
    <w:rsid w:val="005E2466"/>
    <w:rsid w:val="005E2489"/>
    <w:rsid w:val="005E2603"/>
    <w:rsid w:val="005E26B4"/>
    <w:rsid w:val="005E2707"/>
    <w:rsid w:val="005E2735"/>
    <w:rsid w:val="005E2AB5"/>
    <w:rsid w:val="005E2D9B"/>
    <w:rsid w:val="005E32F3"/>
    <w:rsid w:val="005E33E9"/>
    <w:rsid w:val="005E349E"/>
    <w:rsid w:val="005E35BC"/>
    <w:rsid w:val="005E3609"/>
    <w:rsid w:val="005E39F7"/>
    <w:rsid w:val="005E3AE9"/>
    <w:rsid w:val="005E3B91"/>
    <w:rsid w:val="005E44DD"/>
    <w:rsid w:val="005E4743"/>
    <w:rsid w:val="005E4A1E"/>
    <w:rsid w:val="005E4D44"/>
    <w:rsid w:val="005E4E31"/>
    <w:rsid w:val="005E4EC9"/>
    <w:rsid w:val="005E50C4"/>
    <w:rsid w:val="005E5110"/>
    <w:rsid w:val="005E5258"/>
    <w:rsid w:val="005E52EC"/>
    <w:rsid w:val="005E55ED"/>
    <w:rsid w:val="005E5783"/>
    <w:rsid w:val="005E5D62"/>
    <w:rsid w:val="005E5EF8"/>
    <w:rsid w:val="005E62ED"/>
    <w:rsid w:val="005E66E5"/>
    <w:rsid w:val="005E6826"/>
    <w:rsid w:val="005E6A24"/>
    <w:rsid w:val="005E6A6E"/>
    <w:rsid w:val="005E6ABF"/>
    <w:rsid w:val="005E6AF2"/>
    <w:rsid w:val="005E6B56"/>
    <w:rsid w:val="005E6C41"/>
    <w:rsid w:val="005E6C43"/>
    <w:rsid w:val="005E700B"/>
    <w:rsid w:val="005E74AB"/>
    <w:rsid w:val="005E74EC"/>
    <w:rsid w:val="005E7595"/>
    <w:rsid w:val="005E7626"/>
    <w:rsid w:val="005E76AE"/>
    <w:rsid w:val="005E79AB"/>
    <w:rsid w:val="005E79C6"/>
    <w:rsid w:val="005E7B68"/>
    <w:rsid w:val="005E7B71"/>
    <w:rsid w:val="005E7D54"/>
    <w:rsid w:val="005F003E"/>
    <w:rsid w:val="005F01B1"/>
    <w:rsid w:val="005F022E"/>
    <w:rsid w:val="005F029F"/>
    <w:rsid w:val="005F0737"/>
    <w:rsid w:val="005F090C"/>
    <w:rsid w:val="005F0AF1"/>
    <w:rsid w:val="005F0B06"/>
    <w:rsid w:val="005F0C6F"/>
    <w:rsid w:val="005F0CEF"/>
    <w:rsid w:val="005F0F42"/>
    <w:rsid w:val="005F123C"/>
    <w:rsid w:val="005F1714"/>
    <w:rsid w:val="005F18F0"/>
    <w:rsid w:val="005F19A2"/>
    <w:rsid w:val="005F19A7"/>
    <w:rsid w:val="005F1A62"/>
    <w:rsid w:val="005F1C44"/>
    <w:rsid w:val="005F1EE5"/>
    <w:rsid w:val="005F2013"/>
    <w:rsid w:val="005F2059"/>
    <w:rsid w:val="005F21EA"/>
    <w:rsid w:val="005F23DD"/>
    <w:rsid w:val="005F2484"/>
    <w:rsid w:val="005F2491"/>
    <w:rsid w:val="005F24DD"/>
    <w:rsid w:val="005F2533"/>
    <w:rsid w:val="005F264E"/>
    <w:rsid w:val="005F27A6"/>
    <w:rsid w:val="005F2971"/>
    <w:rsid w:val="005F2972"/>
    <w:rsid w:val="005F298F"/>
    <w:rsid w:val="005F2AA3"/>
    <w:rsid w:val="005F2AED"/>
    <w:rsid w:val="005F300B"/>
    <w:rsid w:val="005F30B9"/>
    <w:rsid w:val="005F32A4"/>
    <w:rsid w:val="005F33CA"/>
    <w:rsid w:val="005F3454"/>
    <w:rsid w:val="005F3583"/>
    <w:rsid w:val="005F361C"/>
    <w:rsid w:val="005F36EC"/>
    <w:rsid w:val="005F37BA"/>
    <w:rsid w:val="005F381C"/>
    <w:rsid w:val="005F3838"/>
    <w:rsid w:val="005F3B5B"/>
    <w:rsid w:val="005F3B7D"/>
    <w:rsid w:val="005F3D90"/>
    <w:rsid w:val="005F3DCA"/>
    <w:rsid w:val="005F3E15"/>
    <w:rsid w:val="005F3F92"/>
    <w:rsid w:val="005F4084"/>
    <w:rsid w:val="005F439B"/>
    <w:rsid w:val="005F43E0"/>
    <w:rsid w:val="005F45B0"/>
    <w:rsid w:val="005F467C"/>
    <w:rsid w:val="005F4812"/>
    <w:rsid w:val="005F485A"/>
    <w:rsid w:val="005F491D"/>
    <w:rsid w:val="005F4F39"/>
    <w:rsid w:val="005F4F3B"/>
    <w:rsid w:val="005F518F"/>
    <w:rsid w:val="005F52E8"/>
    <w:rsid w:val="005F5494"/>
    <w:rsid w:val="005F55C7"/>
    <w:rsid w:val="005F55DC"/>
    <w:rsid w:val="005F5D75"/>
    <w:rsid w:val="005F5EA4"/>
    <w:rsid w:val="005F6037"/>
    <w:rsid w:val="005F6296"/>
    <w:rsid w:val="005F6305"/>
    <w:rsid w:val="005F6432"/>
    <w:rsid w:val="005F646C"/>
    <w:rsid w:val="005F648A"/>
    <w:rsid w:val="005F6830"/>
    <w:rsid w:val="005F6AB9"/>
    <w:rsid w:val="005F6B2D"/>
    <w:rsid w:val="005F6D58"/>
    <w:rsid w:val="005F6ECA"/>
    <w:rsid w:val="005F6EE5"/>
    <w:rsid w:val="005F71F5"/>
    <w:rsid w:val="005F7553"/>
    <w:rsid w:val="005F766C"/>
    <w:rsid w:val="005F7670"/>
    <w:rsid w:val="005F784B"/>
    <w:rsid w:val="005F7B8A"/>
    <w:rsid w:val="005F7C6E"/>
    <w:rsid w:val="005F7D4A"/>
    <w:rsid w:val="005F7D8F"/>
    <w:rsid w:val="005F7DDA"/>
    <w:rsid w:val="006001D1"/>
    <w:rsid w:val="006001EF"/>
    <w:rsid w:val="0060025F"/>
    <w:rsid w:val="0060030D"/>
    <w:rsid w:val="00600313"/>
    <w:rsid w:val="00600386"/>
    <w:rsid w:val="0060050D"/>
    <w:rsid w:val="006005AF"/>
    <w:rsid w:val="00600A21"/>
    <w:rsid w:val="00600C62"/>
    <w:rsid w:val="00600F0F"/>
    <w:rsid w:val="006010AD"/>
    <w:rsid w:val="00601149"/>
    <w:rsid w:val="0060127B"/>
    <w:rsid w:val="006012E5"/>
    <w:rsid w:val="0060143E"/>
    <w:rsid w:val="006015BF"/>
    <w:rsid w:val="0060180F"/>
    <w:rsid w:val="00601AE3"/>
    <w:rsid w:val="00601BA7"/>
    <w:rsid w:val="00601C7E"/>
    <w:rsid w:val="00602044"/>
    <w:rsid w:val="00602054"/>
    <w:rsid w:val="00602145"/>
    <w:rsid w:val="0060249C"/>
    <w:rsid w:val="006029A0"/>
    <w:rsid w:val="00602A1B"/>
    <w:rsid w:val="00602B4F"/>
    <w:rsid w:val="00602C67"/>
    <w:rsid w:val="00602C9C"/>
    <w:rsid w:val="00602F46"/>
    <w:rsid w:val="00602F86"/>
    <w:rsid w:val="006030AC"/>
    <w:rsid w:val="006033C1"/>
    <w:rsid w:val="00603429"/>
    <w:rsid w:val="00603518"/>
    <w:rsid w:val="006035BF"/>
    <w:rsid w:val="00603775"/>
    <w:rsid w:val="0060390B"/>
    <w:rsid w:val="006039F3"/>
    <w:rsid w:val="00603A90"/>
    <w:rsid w:val="00603BBF"/>
    <w:rsid w:val="00603C11"/>
    <w:rsid w:val="00604263"/>
    <w:rsid w:val="006042E8"/>
    <w:rsid w:val="00604304"/>
    <w:rsid w:val="00604456"/>
    <w:rsid w:val="006045E8"/>
    <w:rsid w:val="006047B4"/>
    <w:rsid w:val="006049EC"/>
    <w:rsid w:val="00604AD0"/>
    <w:rsid w:val="00604C18"/>
    <w:rsid w:val="00604E3F"/>
    <w:rsid w:val="00605015"/>
    <w:rsid w:val="00605058"/>
    <w:rsid w:val="0060508A"/>
    <w:rsid w:val="00605136"/>
    <w:rsid w:val="006051AB"/>
    <w:rsid w:val="00605274"/>
    <w:rsid w:val="0060537B"/>
    <w:rsid w:val="006053D5"/>
    <w:rsid w:val="006054D7"/>
    <w:rsid w:val="006054EF"/>
    <w:rsid w:val="00605530"/>
    <w:rsid w:val="006056E1"/>
    <w:rsid w:val="0060580F"/>
    <w:rsid w:val="00605AE5"/>
    <w:rsid w:val="00605BD1"/>
    <w:rsid w:val="00605DEC"/>
    <w:rsid w:val="00605F94"/>
    <w:rsid w:val="00606107"/>
    <w:rsid w:val="006061B6"/>
    <w:rsid w:val="00606241"/>
    <w:rsid w:val="00606355"/>
    <w:rsid w:val="0060657D"/>
    <w:rsid w:val="00606666"/>
    <w:rsid w:val="00606683"/>
    <w:rsid w:val="00606A0A"/>
    <w:rsid w:val="00606BBE"/>
    <w:rsid w:val="00606E23"/>
    <w:rsid w:val="00606E76"/>
    <w:rsid w:val="00606F20"/>
    <w:rsid w:val="006070F2"/>
    <w:rsid w:val="0060719F"/>
    <w:rsid w:val="006071B0"/>
    <w:rsid w:val="00607311"/>
    <w:rsid w:val="00607402"/>
    <w:rsid w:val="00607652"/>
    <w:rsid w:val="006076B9"/>
    <w:rsid w:val="006078FD"/>
    <w:rsid w:val="00607C16"/>
    <w:rsid w:val="00607C2E"/>
    <w:rsid w:val="00607CEC"/>
    <w:rsid w:val="00607F16"/>
    <w:rsid w:val="006102AF"/>
    <w:rsid w:val="00610313"/>
    <w:rsid w:val="00610334"/>
    <w:rsid w:val="0061072E"/>
    <w:rsid w:val="00610E1D"/>
    <w:rsid w:val="0061101E"/>
    <w:rsid w:val="0061105E"/>
    <w:rsid w:val="006110AF"/>
    <w:rsid w:val="0061132F"/>
    <w:rsid w:val="0061151E"/>
    <w:rsid w:val="006116EF"/>
    <w:rsid w:val="006116F5"/>
    <w:rsid w:val="00611708"/>
    <w:rsid w:val="00611717"/>
    <w:rsid w:val="006118D5"/>
    <w:rsid w:val="00611D3D"/>
    <w:rsid w:val="00611D62"/>
    <w:rsid w:val="00611DAB"/>
    <w:rsid w:val="00611DED"/>
    <w:rsid w:val="00611E27"/>
    <w:rsid w:val="00611EA0"/>
    <w:rsid w:val="00611FC5"/>
    <w:rsid w:val="006120B2"/>
    <w:rsid w:val="006120C5"/>
    <w:rsid w:val="006120E8"/>
    <w:rsid w:val="006123D4"/>
    <w:rsid w:val="006124A9"/>
    <w:rsid w:val="00612516"/>
    <w:rsid w:val="006126DC"/>
    <w:rsid w:val="006127A2"/>
    <w:rsid w:val="006128DE"/>
    <w:rsid w:val="006128E1"/>
    <w:rsid w:val="006129CE"/>
    <w:rsid w:val="00613027"/>
    <w:rsid w:val="0061329B"/>
    <w:rsid w:val="006132C9"/>
    <w:rsid w:val="006132E3"/>
    <w:rsid w:val="006133FF"/>
    <w:rsid w:val="00613459"/>
    <w:rsid w:val="00613533"/>
    <w:rsid w:val="006138EB"/>
    <w:rsid w:val="006139F5"/>
    <w:rsid w:val="00613C8D"/>
    <w:rsid w:val="00613CD4"/>
    <w:rsid w:val="00613E69"/>
    <w:rsid w:val="0061402D"/>
    <w:rsid w:val="006140BA"/>
    <w:rsid w:val="006144A8"/>
    <w:rsid w:val="006144DC"/>
    <w:rsid w:val="00614892"/>
    <w:rsid w:val="00614A7D"/>
    <w:rsid w:val="00614CB8"/>
    <w:rsid w:val="00614CEF"/>
    <w:rsid w:val="00614E69"/>
    <w:rsid w:val="0061523C"/>
    <w:rsid w:val="006152C5"/>
    <w:rsid w:val="006154FB"/>
    <w:rsid w:val="00615564"/>
    <w:rsid w:val="006155AD"/>
    <w:rsid w:val="006156C8"/>
    <w:rsid w:val="00615867"/>
    <w:rsid w:val="00615B8D"/>
    <w:rsid w:val="00615C23"/>
    <w:rsid w:val="00615C27"/>
    <w:rsid w:val="00615CB0"/>
    <w:rsid w:val="00615D5E"/>
    <w:rsid w:val="00615D64"/>
    <w:rsid w:val="00615E05"/>
    <w:rsid w:val="00616060"/>
    <w:rsid w:val="0061614F"/>
    <w:rsid w:val="006161F8"/>
    <w:rsid w:val="00616346"/>
    <w:rsid w:val="00616363"/>
    <w:rsid w:val="006164E2"/>
    <w:rsid w:val="0061669D"/>
    <w:rsid w:val="00616A08"/>
    <w:rsid w:val="00616AE3"/>
    <w:rsid w:val="00616B97"/>
    <w:rsid w:val="00616BD7"/>
    <w:rsid w:val="00616C46"/>
    <w:rsid w:val="00616C84"/>
    <w:rsid w:val="00616CC2"/>
    <w:rsid w:val="006175A1"/>
    <w:rsid w:val="006178D1"/>
    <w:rsid w:val="00617A53"/>
    <w:rsid w:val="00617DEE"/>
    <w:rsid w:val="00617E6C"/>
    <w:rsid w:val="00617F67"/>
    <w:rsid w:val="00620325"/>
    <w:rsid w:val="0062035A"/>
    <w:rsid w:val="00620589"/>
    <w:rsid w:val="0062078E"/>
    <w:rsid w:val="006209A8"/>
    <w:rsid w:val="00620B12"/>
    <w:rsid w:val="00620B25"/>
    <w:rsid w:val="00620BA6"/>
    <w:rsid w:val="00620BB1"/>
    <w:rsid w:val="00620CBF"/>
    <w:rsid w:val="00620DFA"/>
    <w:rsid w:val="00620E1E"/>
    <w:rsid w:val="00620E27"/>
    <w:rsid w:val="00620F8C"/>
    <w:rsid w:val="00621142"/>
    <w:rsid w:val="0062118D"/>
    <w:rsid w:val="006213C6"/>
    <w:rsid w:val="006215AB"/>
    <w:rsid w:val="0062175D"/>
    <w:rsid w:val="00621C15"/>
    <w:rsid w:val="00621E97"/>
    <w:rsid w:val="006223F7"/>
    <w:rsid w:val="006224D8"/>
    <w:rsid w:val="0062254F"/>
    <w:rsid w:val="0062257E"/>
    <w:rsid w:val="0062282F"/>
    <w:rsid w:val="00622880"/>
    <w:rsid w:val="00622C96"/>
    <w:rsid w:val="0062315A"/>
    <w:rsid w:val="0062318B"/>
    <w:rsid w:val="006234C8"/>
    <w:rsid w:val="006234D2"/>
    <w:rsid w:val="00623508"/>
    <w:rsid w:val="00623688"/>
    <w:rsid w:val="00623940"/>
    <w:rsid w:val="006239DC"/>
    <w:rsid w:val="00623A4F"/>
    <w:rsid w:val="00623A6F"/>
    <w:rsid w:val="00623B51"/>
    <w:rsid w:val="00623E18"/>
    <w:rsid w:val="00624195"/>
    <w:rsid w:val="006241EA"/>
    <w:rsid w:val="00624274"/>
    <w:rsid w:val="00624329"/>
    <w:rsid w:val="00624784"/>
    <w:rsid w:val="0062496A"/>
    <w:rsid w:val="006249D1"/>
    <w:rsid w:val="00624B65"/>
    <w:rsid w:val="00624C72"/>
    <w:rsid w:val="00624FDA"/>
    <w:rsid w:val="00625110"/>
    <w:rsid w:val="00625436"/>
    <w:rsid w:val="0062556A"/>
    <w:rsid w:val="00625851"/>
    <w:rsid w:val="006258B6"/>
    <w:rsid w:val="00625A9C"/>
    <w:rsid w:val="00625B23"/>
    <w:rsid w:val="00626152"/>
    <w:rsid w:val="00626185"/>
    <w:rsid w:val="006261BE"/>
    <w:rsid w:val="006263D4"/>
    <w:rsid w:val="00626449"/>
    <w:rsid w:val="006264C5"/>
    <w:rsid w:val="00626556"/>
    <w:rsid w:val="006265AA"/>
    <w:rsid w:val="006269C0"/>
    <w:rsid w:val="00626A40"/>
    <w:rsid w:val="00626AD3"/>
    <w:rsid w:val="00626B8A"/>
    <w:rsid w:val="00626D98"/>
    <w:rsid w:val="00626E16"/>
    <w:rsid w:val="00626E3F"/>
    <w:rsid w:val="00626EAA"/>
    <w:rsid w:val="00626FED"/>
    <w:rsid w:val="006272E5"/>
    <w:rsid w:val="0062793C"/>
    <w:rsid w:val="006279FF"/>
    <w:rsid w:val="00627A28"/>
    <w:rsid w:val="00627A92"/>
    <w:rsid w:val="00627BED"/>
    <w:rsid w:val="00627CBB"/>
    <w:rsid w:val="0063006E"/>
    <w:rsid w:val="00630088"/>
    <w:rsid w:val="0063013C"/>
    <w:rsid w:val="0063031C"/>
    <w:rsid w:val="006305BD"/>
    <w:rsid w:val="00630635"/>
    <w:rsid w:val="00630752"/>
    <w:rsid w:val="006307B2"/>
    <w:rsid w:val="00630828"/>
    <w:rsid w:val="00630A00"/>
    <w:rsid w:val="00630B45"/>
    <w:rsid w:val="006311D5"/>
    <w:rsid w:val="006311E2"/>
    <w:rsid w:val="00631221"/>
    <w:rsid w:val="00631278"/>
    <w:rsid w:val="00631292"/>
    <w:rsid w:val="006313D4"/>
    <w:rsid w:val="006314AA"/>
    <w:rsid w:val="006314E3"/>
    <w:rsid w:val="0063152F"/>
    <w:rsid w:val="0063170C"/>
    <w:rsid w:val="006319AB"/>
    <w:rsid w:val="00631B71"/>
    <w:rsid w:val="00631C73"/>
    <w:rsid w:val="00632159"/>
    <w:rsid w:val="006321FF"/>
    <w:rsid w:val="0063244F"/>
    <w:rsid w:val="00632492"/>
    <w:rsid w:val="006325B1"/>
    <w:rsid w:val="0063265F"/>
    <w:rsid w:val="006326AC"/>
    <w:rsid w:val="00632806"/>
    <w:rsid w:val="00632A18"/>
    <w:rsid w:val="00632BBE"/>
    <w:rsid w:val="00632CA0"/>
    <w:rsid w:val="00632D83"/>
    <w:rsid w:val="00632E41"/>
    <w:rsid w:val="00632F2B"/>
    <w:rsid w:val="0063307B"/>
    <w:rsid w:val="00633152"/>
    <w:rsid w:val="006332DB"/>
    <w:rsid w:val="00633310"/>
    <w:rsid w:val="00633445"/>
    <w:rsid w:val="00633738"/>
    <w:rsid w:val="00633781"/>
    <w:rsid w:val="00633B42"/>
    <w:rsid w:val="00633DB2"/>
    <w:rsid w:val="00633E95"/>
    <w:rsid w:val="00634037"/>
    <w:rsid w:val="00634289"/>
    <w:rsid w:val="006342C8"/>
    <w:rsid w:val="006342C9"/>
    <w:rsid w:val="0063432A"/>
    <w:rsid w:val="00634354"/>
    <w:rsid w:val="006344DA"/>
    <w:rsid w:val="0063463F"/>
    <w:rsid w:val="00634675"/>
    <w:rsid w:val="006349B9"/>
    <w:rsid w:val="00634A02"/>
    <w:rsid w:val="00634A06"/>
    <w:rsid w:val="00634A0F"/>
    <w:rsid w:val="00634AA5"/>
    <w:rsid w:val="00634AE5"/>
    <w:rsid w:val="00634B9D"/>
    <w:rsid w:val="00634C49"/>
    <w:rsid w:val="00634E69"/>
    <w:rsid w:val="00634F3B"/>
    <w:rsid w:val="00634FD5"/>
    <w:rsid w:val="00635470"/>
    <w:rsid w:val="00635486"/>
    <w:rsid w:val="006354CA"/>
    <w:rsid w:val="006355AC"/>
    <w:rsid w:val="006356C7"/>
    <w:rsid w:val="006356CD"/>
    <w:rsid w:val="00635776"/>
    <w:rsid w:val="00635867"/>
    <w:rsid w:val="00635902"/>
    <w:rsid w:val="00635B3A"/>
    <w:rsid w:val="00635B6E"/>
    <w:rsid w:val="00635DCA"/>
    <w:rsid w:val="00635DFD"/>
    <w:rsid w:val="00635F27"/>
    <w:rsid w:val="0063613B"/>
    <w:rsid w:val="00636170"/>
    <w:rsid w:val="0063617B"/>
    <w:rsid w:val="00636222"/>
    <w:rsid w:val="00636525"/>
    <w:rsid w:val="00636743"/>
    <w:rsid w:val="00636A35"/>
    <w:rsid w:val="00636ABF"/>
    <w:rsid w:val="00636C13"/>
    <w:rsid w:val="00636CD7"/>
    <w:rsid w:val="00636EB6"/>
    <w:rsid w:val="00636EFE"/>
    <w:rsid w:val="00636F7F"/>
    <w:rsid w:val="0063720A"/>
    <w:rsid w:val="006372DB"/>
    <w:rsid w:val="0063730B"/>
    <w:rsid w:val="006373D2"/>
    <w:rsid w:val="0063745E"/>
    <w:rsid w:val="00637614"/>
    <w:rsid w:val="00637897"/>
    <w:rsid w:val="00637966"/>
    <w:rsid w:val="00637CD0"/>
    <w:rsid w:val="00637D98"/>
    <w:rsid w:val="00637E68"/>
    <w:rsid w:val="00640052"/>
    <w:rsid w:val="00640063"/>
    <w:rsid w:val="00640091"/>
    <w:rsid w:val="00640296"/>
    <w:rsid w:val="006403FA"/>
    <w:rsid w:val="00640451"/>
    <w:rsid w:val="00640546"/>
    <w:rsid w:val="006405C7"/>
    <w:rsid w:val="00640A9D"/>
    <w:rsid w:val="00640B00"/>
    <w:rsid w:val="00640BD9"/>
    <w:rsid w:val="00640DB6"/>
    <w:rsid w:val="00640EC4"/>
    <w:rsid w:val="00640F31"/>
    <w:rsid w:val="00640FAB"/>
    <w:rsid w:val="006410C1"/>
    <w:rsid w:val="00641128"/>
    <w:rsid w:val="00641159"/>
    <w:rsid w:val="00641379"/>
    <w:rsid w:val="00641394"/>
    <w:rsid w:val="006414B1"/>
    <w:rsid w:val="0064152B"/>
    <w:rsid w:val="006415F6"/>
    <w:rsid w:val="0064168A"/>
    <w:rsid w:val="0064177F"/>
    <w:rsid w:val="00641A9F"/>
    <w:rsid w:val="00641AFC"/>
    <w:rsid w:val="00641C1A"/>
    <w:rsid w:val="00641C20"/>
    <w:rsid w:val="00641CB8"/>
    <w:rsid w:val="00641D58"/>
    <w:rsid w:val="00641E7E"/>
    <w:rsid w:val="00641F2B"/>
    <w:rsid w:val="00642094"/>
    <w:rsid w:val="00642098"/>
    <w:rsid w:val="00642367"/>
    <w:rsid w:val="0064264D"/>
    <w:rsid w:val="00642857"/>
    <w:rsid w:val="0064289F"/>
    <w:rsid w:val="006428F3"/>
    <w:rsid w:val="00642C98"/>
    <w:rsid w:val="00642CBC"/>
    <w:rsid w:val="006430F2"/>
    <w:rsid w:val="0064315D"/>
    <w:rsid w:val="006431BF"/>
    <w:rsid w:val="00643507"/>
    <w:rsid w:val="0064357F"/>
    <w:rsid w:val="00643615"/>
    <w:rsid w:val="006437C0"/>
    <w:rsid w:val="006438D8"/>
    <w:rsid w:val="00643982"/>
    <w:rsid w:val="00643D63"/>
    <w:rsid w:val="00643DA3"/>
    <w:rsid w:val="00643FC1"/>
    <w:rsid w:val="00643FF5"/>
    <w:rsid w:val="00644115"/>
    <w:rsid w:val="006443A7"/>
    <w:rsid w:val="0064466D"/>
    <w:rsid w:val="006446C4"/>
    <w:rsid w:val="006446F4"/>
    <w:rsid w:val="00644730"/>
    <w:rsid w:val="00644A9E"/>
    <w:rsid w:val="00644AC6"/>
    <w:rsid w:val="00644AFD"/>
    <w:rsid w:val="00644DA1"/>
    <w:rsid w:val="00644E45"/>
    <w:rsid w:val="00644F74"/>
    <w:rsid w:val="00645085"/>
    <w:rsid w:val="00645252"/>
    <w:rsid w:val="006454E3"/>
    <w:rsid w:val="00645777"/>
    <w:rsid w:val="006457A1"/>
    <w:rsid w:val="0064595D"/>
    <w:rsid w:val="00645BD2"/>
    <w:rsid w:val="00645C5C"/>
    <w:rsid w:val="00645CAD"/>
    <w:rsid w:val="00645DF7"/>
    <w:rsid w:val="006461FA"/>
    <w:rsid w:val="00646281"/>
    <w:rsid w:val="006462BE"/>
    <w:rsid w:val="00646352"/>
    <w:rsid w:val="006468C2"/>
    <w:rsid w:val="006469C0"/>
    <w:rsid w:val="006469C4"/>
    <w:rsid w:val="00646BB1"/>
    <w:rsid w:val="00646DCD"/>
    <w:rsid w:val="00646F92"/>
    <w:rsid w:val="0064702B"/>
    <w:rsid w:val="00647133"/>
    <w:rsid w:val="00647170"/>
    <w:rsid w:val="00647313"/>
    <w:rsid w:val="00647373"/>
    <w:rsid w:val="006474B3"/>
    <w:rsid w:val="006475D2"/>
    <w:rsid w:val="00647657"/>
    <w:rsid w:val="0064765E"/>
    <w:rsid w:val="006476CC"/>
    <w:rsid w:val="006477A6"/>
    <w:rsid w:val="00647885"/>
    <w:rsid w:val="0064795E"/>
    <w:rsid w:val="00647A62"/>
    <w:rsid w:val="00647AC1"/>
    <w:rsid w:val="00647AF9"/>
    <w:rsid w:val="00647B21"/>
    <w:rsid w:val="00647BEE"/>
    <w:rsid w:val="00647F41"/>
    <w:rsid w:val="00647F55"/>
    <w:rsid w:val="0065014F"/>
    <w:rsid w:val="00650155"/>
    <w:rsid w:val="00650432"/>
    <w:rsid w:val="00650509"/>
    <w:rsid w:val="00650757"/>
    <w:rsid w:val="00650AAC"/>
    <w:rsid w:val="00650BEF"/>
    <w:rsid w:val="00650D79"/>
    <w:rsid w:val="00650EF3"/>
    <w:rsid w:val="00650F14"/>
    <w:rsid w:val="00650F3F"/>
    <w:rsid w:val="00651187"/>
    <w:rsid w:val="006511E7"/>
    <w:rsid w:val="006512F5"/>
    <w:rsid w:val="0065139D"/>
    <w:rsid w:val="00651404"/>
    <w:rsid w:val="0065147C"/>
    <w:rsid w:val="0065160C"/>
    <w:rsid w:val="00651772"/>
    <w:rsid w:val="006518CF"/>
    <w:rsid w:val="00651CBD"/>
    <w:rsid w:val="00651D3A"/>
    <w:rsid w:val="00651DEB"/>
    <w:rsid w:val="00651F8B"/>
    <w:rsid w:val="00652026"/>
    <w:rsid w:val="00652220"/>
    <w:rsid w:val="00652308"/>
    <w:rsid w:val="0065236B"/>
    <w:rsid w:val="006523EA"/>
    <w:rsid w:val="0065256A"/>
    <w:rsid w:val="006527D7"/>
    <w:rsid w:val="00652869"/>
    <w:rsid w:val="00652C60"/>
    <w:rsid w:val="00652CAA"/>
    <w:rsid w:val="00652CAB"/>
    <w:rsid w:val="00652E58"/>
    <w:rsid w:val="00652E95"/>
    <w:rsid w:val="00652F76"/>
    <w:rsid w:val="00653268"/>
    <w:rsid w:val="00653999"/>
    <w:rsid w:val="006539BF"/>
    <w:rsid w:val="00653A01"/>
    <w:rsid w:val="00653AC8"/>
    <w:rsid w:val="00653C94"/>
    <w:rsid w:val="00653E84"/>
    <w:rsid w:val="00653F8A"/>
    <w:rsid w:val="0065406C"/>
    <w:rsid w:val="0065407E"/>
    <w:rsid w:val="00654157"/>
    <w:rsid w:val="00654169"/>
    <w:rsid w:val="006541BC"/>
    <w:rsid w:val="00654341"/>
    <w:rsid w:val="0065452A"/>
    <w:rsid w:val="0065473B"/>
    <w:rsid w:val="00654834"/>
    <w:rsid w:val="00654931"/>
    <w:rsid w:val="00654C12"/>
    <w:rsid w:val="00654CF7"/>
    <w:rsid w:val="00654D54"/>
    <w:rsid w:val="00654DCA"/>
    <w:rsid w:val="00654E6F"/>
    <w:rsid w:val="00654F21"/>
    <w:rsid w:val="00654FB0"/>
    <w:rsid w:val="0065514A"/>
    <w:rsid w:val="006552A2"/>
    <w:rsid w:val="006552AB"/>
    <w:rsid w:val="006552AF"/>
    <w:rsid w:val="006555AA"/>
    <w:rsid w:val="00655956"/>
    <w:rsid w:val="00655A6D"/>
    <w:rsid w:val="00655AEE"/>
    <w:rsid w:val="00655CA4"/>
    <w:rsid w:val="00655DA5"/>
    <w:rsid w:val="00655EEF"/>
    <w:rsid w:val="00655F17"/>
    <w:rsid w:val="00656132"/>
    <w:rsid w:val="006561DC"/>
    <w:rsid w:val="0065626F"/>
    <w:rsid w:val="00656321"/>
    <w:rsid w:val="0065635F"/>
    <w:rsid w:val="00656399"/>
    <w:rsid w:val="006563AA"/>
    <w:rsid w:val="00656423"/>
    <w:rsid w:val="006567B3"/>
    <w:rsid w:val="00656ACF"/>
    <w:rsid w:val="00656C16"/>
    <w:rsid w:val="00656C44"/>
    <w:rsid w:val="00656C76"/>
    <w:rsid w:val="0065703E"/>
    <w:rsid w:val="00657296"/>
    <w:rsid w:val="006572E6"/>
    <w:rsid w:val="00657359"/>
    <w:rsid w:val="006575EB"/>
    <w:rsid w:val="006577B6"/>
    <w:rsid w:val="006578F6"/>
    <w:rsid w:val="00657B93"/>
    <w:rsid w:val="00657C65"/>
    <w:rsid w:val="00657D50"/>
    <w:rsid w:val="006600AA"/>
    <w:rsid w:val="006600F0"/>
    <w:rsid w:val="006602C5"/>
    <w:rsid w:val="00660362"/>
    <w:rsid w:val="006603F6"/>
    <w:rsid w:val="006604F6"/>
    <w:rsid w:val="00660733"/>
    <w:rsid w:val="00660AD0"/>
    <w:rsid w:val="00660E44"/>
    <w:rsid w:val="00660E5B"/>
    <w:rsid w:val="00661073"/>
    <w:rsid w:val="0066119A"/>
    <w:rsid w:val="00661316"/>
    <w:rsid w:val="006619EC"/>
    <w:rsid w:val="00661AA4"/>
    <w:rsid w:val="00661ADA"/>
    <w:rsid w:val="00661B5B"/>
    <w:rsid w:val="00661CB0"/>
    <w:rsid w:val="00661EF2"/>
    <w:rsid w:val="006620C5"/>
    <w:rsid w:val="00662227"/>
    <w:rsid w:val="006624EE"/>
    <w:rsid w:val="006625DE"/>
    <w:rsid w:val="00662642"/>
    <w:rsid w:val="006629DE"/>
    <w:rsid w:val="00662BBF"/>
    <w:rsid w:val="00662F70"/>
    <w:rsid w:val="00662FE0"/>
    <w:rsid w:val="006630A2"/>
    <w:rsid w:val="0066363E"/>
    <w:rsid w:val="00663691"/>
    <w:rsid w:val="00663816"/>
    <w:rsid w:val="00663961"/>
    <w:rsid w:val="00663AF4"/>
    <w:rsid w:val="00663B22"/>
    <w:rsid w:val="00663C21"/>
    <w:rsid w:val="00663D10"/>
    <w:rsid w:val="00663D27"/>
    <w:rsid w:val="00663DCB"/>
    <w:rsid w:val="00663F85"/>
    <w:rsid w:val="006641E0"/>
    <w:rsid w:val="00664399"/>
    <w:rsid w:val="0066447A"/>
    <w:rsid w:val="0066451F"/>
    <w:rsid w:val="00664564"/>
    <w:rsid w:val="006645BC"/>
    <w:rsid w:val="00664678"/>
    <w:rsid w:val="006646E8"/>
    <w:rsid w:val="006646EF"/>
    <w:rsid w:val="006647E4"/>
    <w:rsid w:val="0066487D"/>
    <w:rsid w:val="006648A4"/>
    <w:rsid w:val="00664AFF"/>
    <w:rsid w:val="00664DA3"/>
    <w:rsid w:val="00665082"/>
    <w:rsid w:val="0066574D"/>
    <w:rsid w:val="00665953"/>
    <w:rsid w:val="00665A13"/>
    <w:rsid w:val="00665A3E"/>
    <w:rsid w:val="00665A84"/>
    <w:rsid w:val="00665C59"/>
    <w:rsid w:val="00665D22"/>
    <w:rsid w:val="00665D5B"/>
    <w:rsid w:val="00665F6E"/>
    <w:rsid w:val="00666116"/>
    <w:rsid w:val="006663EE"/>
    <w:rsid w:val="00666519"/>
    <w:rsid w:val="006668AB"/>
    <w:rsid w:val="00666A81"/>
    <w:rsid w:val="00666B45"/>
    <w:rsid w:val="00666CDE"/>
    <w:rsid w:val="00666E03"/>
    <w:rsid w:val="00666F09"/>
    <w:rsid w:val="00667077"/>
    <w:rsid w:val="00667102"/>
    <w:rsid w:val="0066717D"/>
    <w:rsid w:val="0066721C"/>
    <w:rsid w:val="006674AF"/>
    <w:rsid w:val="00667523"/>
    <w:rsid w:val="006676F1"/>
    <w:rsid w:val="0066787C"/>
    <w:rsid w:val="006678EA"/>
    <w:rsid w:val="006679EE"/>
    <w:rsid w:val="00667DAE"/>
    <w:rsid w:val="00667EC4"/>
    <w:rsid w:val="0067006B"/>
    <w:rsid w:val="00670181"/>
    <w:rsid w:val="0067030B"/>
    <w:rsid w:val="0067030F"/>
    <w:rsid w:val="006704C3"/>
    <w:rsid w:val="006704E4"/>
    <w:rsid w:val="00670589"/>
    <w:rsid w:val="006705E6"/>
    <w:rsid w:val="00670635"/>
    <w:rsid w:val="00670764"/>
    <w:rsid w:val="006707B9"/>
    <w:rsid w:val="00670996"/>
    <w:rsid w:val="006709BE"/>
    <w:rsid w:val="006709DE"/>
    <w:rsid w:val="00670A14"/>
    <w:rsid w:val="00670AF0"/>
    <w:rsid w:val="00670C31"/>
    <w:rsid w:val="00670D07"/>
    <w:rsid w:val="00670E03"/>
    <w:rsid w:val="00670F32"/>
    <w:rsid w:val="0067135D"/>
    <w:rsid w:val="0067141D"/>
    <w:rsid w:val="0067151F"/>
    <w:rsid w:val="00671588"/>
    <w:rsid w:val="006719C0"/>
    <w:rsid w:val="00671B06"/>
    <w:rsid w:val="00671B0E"/>
    <w:rsid w:val="00671BB6"/>
    <w:rsid w:val="00671C34"/>
    <w:rsid w:val="00671C6E"/>
    <w:rsid w:val="00671D05"/>
    <w:rsid w:val="00671E57"/>
    <w:rsid w:val="00671E97"/>
    <w:rsid w:val="00671ED4"/>
    <w:rsid w:val="00672007"/>
    <w:rsid w:val="00672108"/>
    <w:rsid w:val="006723D0"/>
    <w:rsid w:val="006724D2"/>
    <w:rsid w:val="0067254B"/>
    <w:rsid w:val="0067269F"/>
    <w:rsid w:val="006726E1"/>
    <w:rsid w:val="006726FA"/>
    <w:rsid w:val="00672BAB"/>
    <w:rsid w:val="00672D19"/>
    <w:rsid w:val="00672DB5"/>
    <w:rsid w:val="00672DF5"/>
    <w:rsid w:val="00673115"/>
    <w:rsid w:val="006731B5"/>
    <w:rsid w:val="00673311"/>
    <w:rsid w:val="0067334B"/>
    <w:rsid w:val="0067347E"/>
    <w:rsid w:val="006737CE"/>
    <w:rsid w:val="006737E9"/>
    <w:rsid w:val="00673AAB"/>
    <w:rsid w:val="00673BC8"/>
    <w:rsid w:val="00673BD3"/>
    <w:rsid w:val="00673BD6"/>
    <w:rsid w:val="00673CCB"/>
    <w:rsid w:val="00673DDC"/>
    <w:rsid w:val="00673DFE"/>
    <w:rsid w:val="00674074"/>
    <w:rsid w:val="00674102"/>
    <w:rsid w:val="00674528"/>
    <w:rsid w:val="006746A6"/>
    <w:rsid w:val="006747F8"/>
    <w:rsid w:val="006748AE"/>
    <w:rsid w:val="00674964"/>
    <w:rsid w:val="00674C9D"/>
    <w:rsid w:val="00674D75"/>
    <w:rsid w:val="00674EB4"/>
    <w:rsid w:val="00674FBC"/>
    <w:rsid w:val="00675108"/>
    <w:rsid w:val="0067520C"/>
    <w:rsid w:val="006752DB"/>
    <w:rsid w:val="00675398"/>
    <w:rsid w:val="006757C5"/>
    <w:rsid w:val="00675A6E"/>
    <w:rsid w:val="00675AA5"/>
    <w:rsid w:val="00675BAA"/>
    <w:rsid w:val="00675D96"/>
    <w:rsid w:val="00675DCD"/>
    <w:rsid w:val="00675E34"/>
    <w:rsid w:val="006760B5"/>
    <w:rsid w:val="00676377"/>
    <w:rsid w:val="00676531"/>
    <w:rsid w:val="006765C7"/>
    <w:rsid w:val="0067667C"/>
    <w:rsid w:val="00676832"/>
    <w:rsid w:val="00676A4F"/>
    <w:rsid w:val="00676AE9"/>
    <w:rsid w:val="006770AE"/>
    <w:rsid w:val="00677158"/>
    <w:rsid w:val="00677300"/>
    <w:rsid w:val="0067732B"/>
    <w:rsid w:val="006774EF"/>
    <w:rsid w:val="0067753D"/>
    <w:rsid w:val="006775FF"/>
    <w:rsid w:val="0067774A"/>
    <w:rsid w:val="0067775D"/>
    <w:rsid w:val="006777AB"/>
    <w:rsid w:val="0067790E"/>
    <w:rsid w:val="006779E5"/>
    <w:rsid w:val="00677A89"/>
    <w:rsid w:val="00677F2C"/>
    <w:rsid w:val="006802BE"/>
    <w:rsid w:val="006804D2"/>
    <w:rsid w:val="00680636"/>
    <w:rsid w:val="00680691"/>
    <w:rsid w:val="006806BE"/>
    <w:rsid w:val="00680840"/>
    <w:rsid w:val="0068087A"/>
    <w:rsid w:val="00680900"/>
    <w:rsid w:val="00680A43"/>
    <w:rsid w:val="00680B3A"/>
    <w:rsid w:val="00680C1E"/>
    <w:rsid w:val="00680C3C"/>
    <w:rsid w:val="00680C7D"/>
    <w:rsid w:val="00680FB4"/>
    <w:rsid w:val="006810E2"/>
    <w:rsid w:val="00681193"/>
    <w:rsid w:val="00681532"/>
    <w:rsid w:val="006815A6"/>
    <w:rsid w:val="006815E9"/>
    <w:rsid w:val="00681602"/>
    <w:rsid w:val="00681656"/>
    <w:rsid w:val="006819C8"/>
    <w:rsid w:val="00681A32"/>
    <w:rsid w:val="00681A8F"/>
    <w:rsid w:val="00681B24"/>
    <w:rsid w:val="00681B25"/>
    <w:rsid w:val="00681B29"/>
    <w:rsid w:val="00681C20"/>
    <w:rsid w:val="00681CA2"/>
    <w:rsid w:val="00681CA6"/>
    <w:rsid w:val="00682050"/>
    <w:rsid w:val="0068218C"/>
    <w:rsid w:val="006821D1"/>
    <w:rsid w:val="00682577"/>
    <w:rsid w:val="00682714"/>
    <w:rsid w:val="00682864"/>
    <w:rsid w:val="006828F3"/>
    <w:rsid w:val="00682A5D"/>
    <w:rsid w:val="00682BCB"/>
    <w:rsid w:val="00682C42"/>
    <w:rsid w:val="00682ED7"/>
    <w:rsid w:val="00683354"/>
    <w:rsid w:val="00683389"/>
    <w:rsid w:val="006834A9"/>
    <w:rsid w:val="006836B8"/>
    <w:rsid w:val="00683867"/>
    <w:rsid w:val="00683897"/>
    <w:rsid w:val="006838EF"/>
    <w:rsid w:val="00683A29"/>
    <w:rsid w:val="00683B9D"/>
    <w:rsid w:val="00683BF4"/>
    <w:rsid w:val="00683C18"/>
    <w:rsid w:val="00683D63"/>
    <w:rsid w:val="00683D9D"/>
    <w:rsid w:val="00683F2C"/>
    <w:rsid w:val="0068400E"/>
    <w:rsid w:val="006840BA"/>
    <w:rsid w:val="00684104"/>
    <w:rsid w:val="006843D5"/>
    <w:rsid w:val="00684631"/>
    <w:rsid w:val="006848A6"/>
    <w:rsid w:val="00684A20"/>
    <w:rsid w:val="00684AFF"/>
    <w:rsid w:val="00684C19"/>
    <w:rsid w:val="00684F87"/>
    <w:rsid w:val="00685064"/>
    <w:rsid w:val="006850E6"/>
    <w:rsid w:val="006850EC"/>
    <w:rsid w:val="00685207"/>
    <w:rsid w:val="00685236"/>
    <w:rsid w:val="00685317"/>
    <w:rsid w:val="00685552"/>
    <w:rsid w:val="00685923"/>
    <w:rsid w:val="00685AD0"/>
    <w:rsid w:val="00685C32"/>
    <w:rsid w:val="00685C3F"/>
    <w:rsid w:val="00685D29"/>
    <w:rsid w:val="0068652A"/>
    <w:rsid w:val="006865FA"/>
    <w:rsid w:val="0068664C"/>
    <w:rsid w:val="00686971"/>
    <w:rsid w:val="00686984"/>
    <w:rsid w:val="006869B1"/>
    <w:rsid w:val="00686CFA"/>
    <w:rsid w:val="00686EF5"/>
    <w:rsid w:val="00686FFB"/>
    <w:rsid w:val="006872F7"/>
    <w:rsid w:val="00687351"/>
    <w:rsid w:val="0068750C"/>
    <w:rsid w:val="00687538"/>
    <w:rsid w:val="006876CA"/>
    <w:rsid w:val="0068782C"/>
    <w:rsid w:val="00687AB3"/>
    <w:rsid w:val="00687ABE"/>
    <w:rsid w:val="00687D6A"/>
    <w:rsid w:val="00687DF4"/>
    <w:rsid w:val="00687FB0"/>
    <w:rsid w:val="00690209"/>
    <w:rsid w:val="00690211"/>
    <w:rsid w:val="006904AC"/>
    <w:rsid w:val="00690667"/>
    <w:rsid w:val="00690699"/>
    <w:rsid w:val="0069074D"/>
    <w:rsid w:val="006907E7"/>
    <w:rsid w:val="006908B9"/>
    <w:rsid w:val="00690CBC"/>
    <w:rsid w:val="00690D93"/>
    <w:rsid w:val="00690DAB"/>
    <w:rsid w:val="00691133"/>
    <w:rsid w:val="006913B6"/>
    <w:rsid w:val="0069191B"/>
    <w:rsid w:val="00691C51"/>
    <w:rsid w:val="00691C72"/>
    <w:rsid w:val="00691D93"/>
    <w:rsid w:val="00691E45"/>
    <w:rsid w:val="00692046"/>
    <w:rsid w:val="0069211B"/>
    <w:rsid w:val="00692143"/>
    <w:rsid w:val="006921B4"/>
    <w:rsid w:val="006921ED"/>
    <w:rsid w:val="006923BF"/>
    <w:rsid w:val="006924AD"/>
    <w:rsid w:val="00692AA0"/>
    <w:rsid w:val="00692B7C"/>
    <w:rsid w:val="00692F04"/>
    <w:rsid w:val="00692F75"/>
    <w:rsid w:val="006931AB"/>
    <w:rsid w:val="0069347E"/>
    <w:rsid w:val="006935C7"/>
    <w:rsid w:val="006936A2"/>
    <w:rsid w:val="006936CF"/>
    <w:rsid w:val="00693B32"/>
    <w:rsid w:val="00693B79"/>
    <w:rsid w:val="00693CE6"/>
    <w:rsid w:val="00693DC9"/>
    <w:rsid w:val="00693E7C"/>
    <w:rsid w:val="00694110"/>
    <w:rsid w:val="0069428B"/>
    <w:rsid w:val="0069448A"/>
    <w:rsid w:val="006945B7"/>
    <w:rsid w:val="00694A57"/>
    <w:rsid w:val="00694B9B"/>
    <w:rsid w:val="00694BE1"/>
    <w:rsid w:val="00694E19"/>
    <w:rsid w:val="00694E65"/>
    <w:rsid w:val="00695375"/>
    <w:rsid w:val="00695444"/>
    <w:rsid w:val="0069568C"/>
    <w:rsid w:val="0069577B"/>
    <w:rsid w:val="006958B4"/>
    <w:rsid w:val="0069594C"/>
    <w:rsid w:val="00695B61"/>
    <w:rsid w:val="00695BFA"/>
    <w:rsid w:val="00695D9B"/>
    <w:rsid w:val="00695DDE"/>
    <w:rsid w:val="00695E64"/>
    <w:rsid w:val="00695F35"/>
    <w:rsid w:val="00696046"/>
    <w:rsid w:val="0069607F"/>
    <w:rsid w:val="0069616C"/>
    <w:rsid w:val="0069628B"/>
    <w:rsid w:val="006963F7"/>
    <w:rsid w:val="006965E0"/>
    <w:rsid w:val="006966F6"/>
    <w:rsid w:val="0069682B"/>
    <w:rsid w:val="006968C5"/>
    <w:rsid w:val="00696A88"/>
    <w:rsid w:val="00696DB4"/>
    <w:rsid w:val="00696E59"/>
    <w:rsid w:val="00696EA2"/>
    <w:rsid w:val="00696F77"/>
    <w:rsid w:val="00697308"/>
    <w:rsid w:val="00697393"/>
    <w:rsid w:val="00697778"/>
    <w:rsid w:val="0069779C"/>
    <w:rsid w:val="006977CD"/>
    <w:rsid w:val="006978B5"/>
    <w:rsid w:val="00697A0E"/>
    <w:rsid w:val="00697B5F"/>
    <w:rsid w:val="00697D35"/>
    <w:rsid w:val="00697D52"/>
    <w:rsid w:val="00697D54"/>
    <w:rsid w:val="00697DEA"/>
    <w:rsid w:val="00697DFE"/>
    <w:rsid w:val="00697F27"/>
    <w:rsid w:val="00697F52"/>
    <w:rsid w:val="006A0191"/>
    <w:rsid w:val="006A02EA"/>
    <w:rsid w:val="006A0492"/>
    <w:rsid w:val="006A0683"/>
    <w:rsid w:val="006A0829"/>
    <w:rsid w:val="006A083E"/>
    <w:rsid w:val="006A0912"/>
    <w:rsid w:val="006A0A33"/>
    <w:rsid w:val="006A0B61"/>
    <w:rsid w:val="006A0C1A"/>
    <w:rsid w:val="006A0E46"/>
    <w:rsid w:val="006A0E6A"/>
    <w:rsid w:val="006A1180"/>
    <w:rsid w:val="006A11CB"/>
    <w:rsid w:val="006A11D0"/>
    <w:rsid w:val="006A13D8"/>
    <w:rsid w:val="006A147A"/>
    <w:rsid w:val="006A14C4"/>
    <w:rsid w:val="006A151E"/>
    <w:rsid w:val="006A1559"/>
    <w:rsid w:val="006A168D"/>
    <w:rsid w:val="006A1877"/>
    <w:rsid w:val="006A187C"/>
    <w:rsid w:val="006A1A22"/>
    <w:rsid w:val="006A1A39"/>
    <w:rsid w:val="006A1BFB"/>
    <w:rsid w:val="006A1C8A"/>
    <w:rsid w:val="006A1C92"/>
    <w:rsid w:val="006A1CC7"/>
    <w:rsid w:val="006A1D09"/>
    <w:rsid w:val="006A1EBA"/>
    <w:rsid w:val="006A1FEF"/>
    <w:rsid w:val="006A20C4"/>
    <w:rsid w:val="006A2190"/>
    <w:rsid w:val="006A22C8"/>
    <w:rsid w:val="006A22FF"/>
    <w:rsid w:val="006A24F7"/>
    <w:rsid w:val="006A263C"/>
    <w:rsid w:val="006A287F"/>
    <w:rsid w:val="006A28B5"/>
    <w:rsid w:val="006A2A23"/>
    <w:rsid w:val="006A2A39"/>
    <w:rsid w:val="006A2ADC"/>
    <w:rsid w:val="006A2B4C"/>
    <w:rsid w:val="006A2B55"/>
    <w:rsid w:val="006A2C3C"/>
    <w:rsid w:val="006A2D82"/>
    <w:rsid w:val="006A2DD9"/>
    <w:rsid w:val="006A2E43"/>
    <w:rsid w:val="006A2F5E"/>
    <w:rsid w:val="006A30A2"/>
    <w:rsid w:val="006A30C4"/>
    <w:rsid w:val="006A311C"/>
    <w:rsid w:val="006A322B"/>
    <w:rsid w:val="006A3246"/>
    <w:rsid w:val="006A32E0"/>
    <w:rsid w:val="006A341A"/>
    <w:rsid w:val="006A3484"/>
    <w:rsid w:val="006A3638"/>
    <w:rsid w:val="006A3932"/>
    <w:rsid w:val="006A3BB4"/>
    <w:rsid w:val="006A3D36"/>
    <w:rsid w:val="006A3EB9"/>
    <w:rsid w:val="006A3F11"/>
    <w:rsid w:val="006A402F"/>
    <w:rsid w:val="006A40E4"/>
    <w:rsid w:val="006A410C"/>
    <w:rsid w:val="006A41E0"/>
    <w:rsid w:val="006A4369"/>
    <w:rsid w:val="006A43E3"/>
    <w:rsid w:val="006A441B"/>
    <w:rsid w:val="006A4563"/>
    <w:rsid w:val="006A45E7"/>
    <w:rsid w:val="006A4A6C"/>
    <w:rsid w:val="006A4AED"/>
    <w:rsid w:val="006A4B55"/>
    <w:rsid w:val="006A4E51"/>
    <w:rsid w:val="006A4F2C"/>
    <w:rsid w:val="006A4F9A"/>
    <w:rsid w:val="006A5036"/>
    <w:rsid w:val="006A522B"/>
    <w:rsid w:val="006A531C"/>
    <w:rsid w:val="006A54E0"/>
    <w:rsid w:val="006A5543"/>
    <w:rsid w:val="006A5756"/>
    <w:rsid w:val="006A580B"/>
    <w:rsid w:val="006A5961"/>
    <w:rsid w:val="006A5976"/>
    <w:rsid w:val="006A59E7"/>
    <w:rsid w:val="006A5B2A"/>
    <w:rsid w:val="006A5B6C"/>
    <w:rsid w:val="006A5D85"/>
    <w:rsid w:val="006A5F28"/>
    <w:rsid w:val="006A5FE9"/>
    <w:rsid w:val="006A6251"/>
    <w:rsid w:val="006A6470"/>
    <w:rsid w:val="006A6643"/>
    <w:rsid w:val="006A66F7"/>
    <w:rsid w:val="006A679F"/>
    <w:rsid w:val="006A688E"/>
    <w:rsid w:val="006A6A53"/>
    <w:rsid w:val="006A6A9C"/>
    <w:rsid w:val="006A6D15"/>
    <w:rsid w:val="006A6DF8"/>
    <w:rsid w:val="006A6E36"/>
    <w:rsid w:val="006A711E"/>
    <w:rsid w:val="006A7148"/>
    <w:rsid w:val="006A71CE"/>
    <w:rsid w:val="006A727D"/>
    <w:rsid w:val="006A76D1"/>
    <w:rsid w:val="006A7701"/>
    <w:rsid w:val="006A77EE"/>
    <w:rsid w:val="006A783A"/>
    <w:rsid w:val="006A7949"/>
    <w:rsid w:val="006A79A8"/>
    <w:rsid w:val="006A7B50"/>
    <w:rsid w:val="006A7D51"/>
    <w:rsid w:val="006A7D92"/>
    <w:rsid w:val="006A7E65"/>
    <w:rsid w:val="006B00F1"/>
    <w:rsid w:val="006B0110"/>
    <w:rsid w:val="006B0221"/>
    <w:rsid w:val="006B03E1"/>
    <w:rsid w:val="006B04D5"/>
    <w:rsid w:val="006B0687"/>
    <w:rsid w:val="006B0894"/>
    <w:rsid w:val="006B08AB"/>
    <w:rsid w:val="006B09D3"/>
    <w:rsid w:val="006B0B55"/>
    <w:rsid w:val="006B0B99"/>
    <w:rsid w:val="006B0C6C"/>
    <w:rsid w:val="006B0E94"/>
    <w:rsid w:val="006B1103"/>
    <w:rsid w:val="006B1269"/>
    <w:rsid w:val="006B1850"/>
    <w:rsid w:val="006B189E"/>
    <w:rsid w:val="006B19A2"/>
    <w:rsid w:val="006B1A0E"/>
    <w:rsid w:val="006B1BF2"/>
    <w:rsid w:val="006B1C12"/>
    <w:rsid w:val="006B1CEC"/>
    <w:rsid w:val="006B1DE5"/>
    <w:rsid w:val="006B1EF6"/>
    <w:rsid w:val="006B1FCE"/>
    <w:rsid w:val="006B23A3"/>
    <w:rsid w:val="006B2541"/>
    <w:rsid w:val="006B2561"/>
    <w:rsid w:val="006B26C4"/>
    <w:rsid w:val="006B2767"/>
    <w:rsid w:val="006B2849"/>
    <w:rsid w:val="006B28C0"/>
    <w:rsid w:val="006B2A36"/>
    <w:rsid w:val="006B2C0E"/>
    <w:rsid w:val="006B2CD4"/>
    <w:rsid w:val="006B2D32"/>
    <w:rsid w:val="006B2D54"/>
    <w:rsid w:val="006B2EA1"/>
    <w:rsid w:val="006B3099"/>
    <w:rsid w:val="006B354D"/>
    <w:rsid w:val="006B39F0"/>
    <w:rsid w:val="006B3C9A"/>
    <w:rsid w:val="006B3D42"/>
    <w:rsid w:val="006B40C4"/>
    <w:rsid w:val="006B40CF"/>
    <w:rsid w:val="006B41C9"/>
    <w:rsid w:val="006B41E9"/>
    <w:rsid w:val="006B496C"/>
    <w:rsid w:val="006B49DF"/>
    <w:rsid w:val="006B49E9"/>
    <w:rsid w:val="006B4C6C"/>
    <w:rsid w:val="006B4D3F"/>
    <w:rsid w:val="006B4E9D"/>
    <w:rsid w:val="006B4F8C"/>
    <w:rsid w:val="006B4FF2"/>
    <w:rsid w:val="006B5124"/>
    <w:rsid w:val="006B523D"/>
    <w:rsid w:val="006B5453"/>
    <w:rsid w:val="006B54B5"/>
    <w:rsid w:val="006B552C"/>
    <w:rsid w:val="006B5630"/>
    <w:rsid w:val="006B596B"/>
    <w:rsid w:val="006B5AB8"/>
    <w:rsid w:val="006B5EFC"/>
    <w:rsid w:val="006B5F6A"/>
    <w:rsid w:val="006B5FFB"/>
    <w:rsid w:val="006B6012"/>
    <w:rsid w:val="006B60BD"/>
    <w:rsid w:val="006B6141"/>
    <w:rsid w:val="006B61AF"/>
    <w:rsid w:val="006B6317"/>
    <w:rsid w:val="006B6B32"/>
    <w:rsid w:val="006B6B4C"/>
    <w:rsid w:val="006B6C15"/>
    <w:rsid w:val="006B6F41"/>
    <w:rsid w:val="006B6FBA"/>
    <w:rsid w:val="006B70F8"/>
    <w:rsid w:val="006B72C8"/>
    <w:rsid w:val="006B7341"/>
    <w:rsid w:val="006B784D"/>
    <w:rsid w:val="006B7901"/>
    <w:rsid w:val="006B7A35"/>
    <w:rsid w:val="006B7BE8"/>
    <w:rsid w:val="006B7EEC"/>
    <w:rsid w:val="006C00FE"/>
    <w:rsid w:val="006C011A"/>
    <w:rsid w:val="006C01B5"/>
    <w:rsid w:val="006C03BF"/>
    <w:rsid w:val="006C0402"/>
    <w:rsid w:val="006C0677"/>
    <w:rsid w:val="006C0767"/>
    <w:rsid w:val="006C07F3"/>
    <w:rsid w:val="006C09F8"/>
    <w:rsid w:val="006C0BE0"/>
    <w:rsid w:val="006C0BE9"/>
    <w:rsid w:val="006C0C06"/>
    <w:rsid w:val="006C0CA9"/>
    <w:rsid w:val="006C0FD5"/>
    <w:rsid w:val="006C1093"/>
    <w:rsid w:val="006C1120"/>
    <w:rsid w:val="006C1370"/>
    <w:rsid w:val="006C1411"/>
    <w:rsid w:val="006C15BF"/>
    <w:rsid w:val="006C15CC"/>
    <w:rsid w:val="006C1644"/>
    <w:rsid w:val="006C1999"/>
    <w:rsid w:val="006C1A9C"/>
    <w:rsid w:val="006C1AD9"/>
    <w:rsid w:val="006C1B4A"/>
    <w:rsid w:val="006C1B4D"/>
    <w:rsid w:val="006C1CAE"/>
    <w:rsid w:val="006C1EB0"/>
    <w:rsid w:val="006C1F44"/>
    <w:rsid w:val="006C1FD6"/>
    <w:rsid w:val="006C207C"/>
    <w:rsid w:val="006C2188"/>
    <w:rsid w:val="006C218D"/>
    <w:rsid w:val="006C2309"/>
    <w:rsid w:val="006C2431"/>
    <w:rsid w:val="006C243F"/>
    <w:rsid w:val="006C2712"/>
    <w:rsid w:val="006C27C0"/>
    <w:rsid w:val="006C27E7"/>
    <w:rsid w:val="006C288C"/>
    <w:rsid w:val="006C2E1C"/>
    <w:rsid w:val="006C2E5C"/>
    <w:rsid w:val="006C2E7A"/>
    <w:rsid w:val="006C2E90"/>
    <w:rsid w:val="006C2F41"/>
    <w:rsid w:val="006C3066"/>
    <w:rsid w:val="006C33B0"/>
    <w:rsid w:val="006C3459"/>
    <w:rsid w:val="006C35E0"/>
    <w:rsid w:val="006C368D"/>
    <w:rsid w:val="006C36A1"/>
    <w:rsid w:val="006C37A0"/>
    <w:rsid w:val="006C37D0"/>
    <w:rsid w:val="006C3944"/>
    <w:rsid w:val="006C3AA1"/>
    <w:rsid w:val="006C3B43"/>
    <w:rsid w:val="006C3C94"/>
    <w:rsid w:val="006C3DB4"/>
    <w:rsid w:val="006C3DCB"/>
    <w:rsid w:val="006C3E90"/>
    <w:rsid w:val="006C3FE0"/>
    <w:rsid w:val="006C44A5"/>
    <w:rsid w:val="006C462A"/>
    <w:rsid w:val="006C4656"/>
    <w:rsid w:val="006C4813"/>
    <w:rsid w:val="006C4859"/>
    <w:rsid w:val="006C48DD"/>
    <w:rsid w:val="006C48DE"/>
    <w:rsid w:val="006C4B3A"/>
    <w:rsid w:val="006C4B76"/>
    <w:rsid w:val="006C4BF4"/>
    <w:rsid w:val="006C4C04"/>
    <w:rsid w:val="006C4C78"/>
    <w:rsid w:val="006C52CB"/>
    <w:rsid w:val="006C53CC"/>
    <w:rsid w:val="006C53D6"/>
    <w:rsid w:val="006C5456"/>
    <w:rsid w:val="006C54AA"/>
    <w:rsid w:val="006C5549"/>
    <w:rsid w:val="006C5824"/>
    <w:rsid w:val="006C58A2"/>
    <w:rsid w:val="006C5A2E"/>
    <w:rsid w:val="006C5A75"/>
    <w:rsid w:val="006C5AF0"/>
    <w:rsid w:val="006C5BF3"/>
    <w:rsid w:val="006C5CC4"/>
    <w:rsid w:val="006C5D1D"/>
    <w:rsid w:val="006C636F"/>
    <w:rsid w:val="006C63ED"/>
    <w:rsid w:val="006C649E"/>
    <w:rsid w:val="006C66F4"/>
    <w:rsid w:val="006C6749"/>
    <w:rsid w:val="006C6822"/>
    <w:rsid w:val="006C6C20"/>
    <w:rsid w:val="006C6C23"/>
    <w:rsid w:val="006C6C41"/>
    <w:rsid w:val="006C728E"/>
    <w:rsid w:val="006C7364"/>
    <w:rsid w:val="006C7470"/>
    <w:rsid w:val="006C7564"/>
    <w:rsid w:val="006C7667"/>
    <w:rsid w:val="006C78E9"/>
    <w:rsid w:val="006C7A5D"/>
    <w:rsid w:val="006C7A60"/>
    <w:rsid w:val="006C7BE6"/>
    <w:rsid w:val="006C7C47"/>
    <w:rsid w:val="006C7DE9"/>
    <w:rsid w:val="006C7FB0"/>
    <w:rsid w:val="006D025A"/>
    <w:rsid w:val="006D02CD"/>
    <w:rsid w:val="006D035F"/>
    <w:rsid w:val="006D05A1"/>
    <w:rsid w:val="006D0B38"/>
    <w:rsid w:val="006D0E88"/>
    <w:rsid w:val="006D0EC1"/>
    <w:rsid w:val="006D0FCB"/>
    <w:rsid w:val="006D12F1"/>
    <w:rsid w:val="006D1585"/>
    <w:rsid w:val="006D1803"/>
    <w:rsid w:val="006D226B"/>
    <w:rsid w:val="006D233D"/>
    <w:rsid w:val="006D2401"/>
    <w:rsid w:val="006D25BD"/>
    <w:rsid w:val="006D27EF"/>
    <w:rsid w:val="006D2937"/>
    <w:rsid w:val="006D2978"/>
    <w:rsid w:val="006D2B4F"/>
    <w:rsid w:val="006D2B7B"/>
    <w:rsid w:val="006D2BA5"/>
    <w:rsid w:val="006D2D0D"/>
    <w:rsid w:val="006D2DCC"/>
    <w:rsid w:val="006D321D"/>
    <w:rsid w:val="006D342E"/>
    <w:rsid w:val="006D34EA"/>
    <w:rsid w:val="006D3714"/>
    <w:rsid w:val="006D3A79"/>
    <w:rsid w:val="006D3B85"/>
    <w:rsid w:val="006D3BFC"/>
    <w:rsid w:val="006D3C0F"/>
    <w:rsid w:val="006D3E0B"/>
    <w:rsid w:val="006D3EC3"/>
    <w:rsid w:val="006D3F28"/>
    <w:rsid w:val="006D403F"/>
    <w:rsid w:val="006D42F9"/>
    <w:rsid w:val="006D433D"/>
    <w:rsid w:val="006D46CB"/>
    <w:rsid w:val="006D474F"/>
    <w:rsid w:val="006D47AE"/>
    <w:rsid w:val="006D486E"/>
    <w:rsid w:val="006D4AED"/>
    <w:rsid w:val="006D4B4B"/>
    <w:rsid w:val="006D4E0B"/>
    <w:rsid w:val="006D4F1D"/>
    <w:rsid w:val="006D51EB"/>
    <w:rsid w:val="006D5554"/>
    <w:rsid w:val="006D57BB"/>
    <w:rsid w:val="006D5890"/>
    <w:rsid w:val="006D5CBA"/>
    <w:rsid w:val="006D5CEA"/>
    <w:rsid w:val="006D5E0B"/>
    <w:rsid w:val="006D5F7D"/>
    <w:rsid w:val="006D5FA0"/>
    <w:rsid w:val="006D60B9"/>
    <w:rsid w:val="006D60E0"/>
    <w:rsid w:val="006D61FC"/>
    <w:rsid w:val="006D63CF"/>
    <w:rsid w:val="006D64D7"/>
    <w:rsid w:val="006D66E4"/>
    <w:rsid w:val="006D6745"/>
    <w:rsid w:val="006D67A6"/>
    <w:rsid w:val="006D67EC"/>
    <w:rsid w:val="006D6877"/>
    <w:rsid w:val="006D697D"/>
    <w:rsid w:val="006D6A8C"/>
    <w:rsid w:val="006D6CF5"/>
    <w:rsid w:val="006D7335"/>
    <w:rsid w:val="006D7346"/>
    <w:rsid w:val="006D736F"/>
    <w:rsid w:val="006D7435"/>
    <w:rsid w:val="006D743A"/>
    <w:rsid w:val="006D752D"/>
    <w:rsid w:val="006D78A6"/>
    <w:rsid w:val="006D78A8"/>
    <w:rsid w:val="006D7B14"/>
    <w:rsid w:val="006D7B5D"/>
    <w:rsid w:val="006D7B73"/>
    <w:rsid w:val="006D7CDE"/>
    <w:rsid w:val="006D7DD1"/>
    <w:rsid w:val="006D7F4C"/>
    <w:rsid w:val="006E016E"/>
    <w:rsid w:val="006E0870"/>
    <w:rsid w:val="006E0CA0"/>
    <w:rsid w:val="006E0D4F"/>
    <w:rsid w:val="006E0E2D"/>
    <w:rsid w:val="006E0E4A"/>
    <w:rsid w:val="006E10A1"/>
    <w:rsid w:val="006E1382"/>
    <w:rsid w:val="006E13CF"/>
    <w:rsid w:val="006E16FB"/>
    <w:rsid w:val="006E172D"/>
    <w:rsid w:val="006E186E"/>
    <w:rsid w:val="006E18FB"/>
    <w:rsid w:val="006E1928"/>
    <w:rsid w:val="006E19C3"/>
    <w:rsid w:val="006E1C5A"/>
    <w:rsid w:val="006E1F22"/>
    <w:rsid w:val="006E1FA0"/>
    <w:rsid w:val="006E20B9"/>
    <w:rsid w:val="006E21EE"/>
    <w:rsid w:val="006E2354"/>
    <w:rsid w:val="006E265B"/>
    <w:rsid w:val="006E2661"/>
    <w:rsid w:val="006E26A8"/>
    <w:rsid w:val="006E27AA"/>
    <w:rsid w:val="006E2829"/>
    <w:rsid w:val="006E289E"/>
    <w:rsid w:val="006E2A6D"/>
    <w:rsid w:val="006E2CBD"/>
    <w:rsid w:val="006E2D56"/>
    <w:rsid w:val="006E2DBF"/>
    <w:rsid w:val="006E2EBF"/>
    <w:rsid w:val="006E33D3"/>
    <w:rsid w:val="006E353D"/>
    <w:rsid w:val="006E3605"/>
    <w:rsid w:val="006E36AE"/>
    <w:rsid w:val="006E3776"/>
    <w:rsid w:val="006E379D"/>
    <w:rsid w:val="006E37E4"/>
    <w:rsid w:val="006E3897"/>
    <w:rsid w:val="006E39AF"/>
    <w:rsid w:val="006E3B63"/>
    <w:rsid w:val="006E3DB5"/>
    <w:rsid w:val="006E3E81"/>
    <w:rsid w:val="006E3F5E"/>
    <w:rsid w:val="006E3FF8"/>
    <w:rsid w:val="006E4255"/>
    <w:rsid w:val="006E455A"/>
    <w:rsid w:val="006E4797"/>
    <w:rsid w:val="006E4A82"/>
    <w:rsid w:val="006E4B44"/>
    <w:rsid w:val="006E4BF8"/>
    <w:rsid w:val="006E4CBB"/>
    <w:rsid w:val="006E4D26"/>
    <w:rsid w:val="006E4D7F"/>
    <w:rsid w:val="006E50D6"/>
    <w:rsid w:val="006E528F"/>
    <w:rsid w:val="006E52AD"/>
    <w:rsid w:val="006E5996"/>
    <w:rsid w:val="006E5C46"/>
    <w:rsid w:val="006E5C5F"/>
    <w:rsid w:val="006E5CF5"/>
    <w:rsid w:val="006E5E21"/>
    <w:rsid w:val="006E5E53"/>
    <w:rsid w:val="006E5F07"/>
    <w:rsid w:val="006E601F"/>
    <w:rsid w:val="006E60FA"/>
    <w:rsid w:val="006E6379"/>
    <w:rsid w:val="006E6382"/>
    <w:rsid w:val="006E64AD"/>
    <w:rsid w:val="006E657C"/>
    <w:rsid w:val="006E65DF"/>
    <w:rsid w:val="006E65E3"/>
    <w:rsid w:val="006E660C"/>
    <w:rsid w:val="006E6631"/>
    <w:rsid w:val="006E66B2"/>
    <w:rsid w:val="006E693A"/>
    <w:rsid w:val="006E6CA3"/>
    <w:rsid w:val="006E6CA7"/>
    <w:rsid w:val="006E6D88"/>
    <w:rsid w:val="006E6E57"/>
    <w:rsid w:val="006E730E"/>
    <w:rsid w:val="006E7351"/>
    <w:rsid w:val="006E764D"/>
    <w:rsid w:val="006E76BE"/>
    <w:rsid w:val="006E76D1"/>
    <w:rsid w:val="006E79F3"/>
    <w:rsid w:val="006E7B6B"/>
    <w:rsid w:val="006E7D06"/>
    <w:rsid w:val="006E7E47"/>
    <w:rsid w:val="006E7E76"/>
    <w:rsid w:val="006E7FA8"/>
    <w:rsid w:val="006F0120"/>
    <w:rsid w:val="006F024B"/>
    <w:rsid w:val="006F0356"/>
    <w:rsid w:val="006F0376"/>
    <w:rsid w:val="006F05E2"/>
    <w:rsid w:val="006F071C"/>
    <w:rsid w:val="006F0798"/>
    <w:rsid w:val="006F08F5"/>
    <w:rsid w:val="006F0ADD"/>
    <w:rsid w:val="006F0EDB"/>
    <w:rsid w:val="006F11A7"/>
    <w:rsid w:val="006F11B6"/>
    <w:rsid w:val="006F11E1"/>
    <w:rsid w:val="006F11F0"/>
    <w:rsid w:val="006F12A6"/>
    <w:rsid w:val="006F13C7"/>
    <w:rsid w:val="006F1418"/>
    <w:rsid w:val="006F16C0"/>
    <w:rsid w:val="006F1967"/>
    <w:rsid w:val="006F1968"/>
    <w:rsid w:val="006F1A51"/>
    <w:rsid w:val="006F1AF9"/>
    <w:rsid w:val="006F1B45"/>
    <w:rsid w:val="006F1B88"/>
    <w:rsid w:val="006F1BD1"/>
    <w:rsid w:val="006F1C70"/>
    <w:rsid w:val="006F1E22"/>
    <w:rsid w:val="006F21FC"/>
    <w:rsid w:val="006F226F"/>
    <w:rsid w:val="006F264C"/>
    <w:rsid w:val="006F26B7"/>
    <w:rsid w:val="006F26BC"/>
    <w:rsid w:val="006F29A6"/>
    <w:rsid w:val="006F2FA5"/>
    <w:rsid w:val="006F3009"/>
    <w:rsid w:val="006F3100"/>
    <w:rsid w:val="006F3109"/>
    <w:rsid w:val="006F33F9"/>
    <w:rsid w:val="006F35A6"/>
    <w:rsid w:val="006F374E"/>
    <w:rsid w:val="006F37C0"/>
    <w:rsid w:val="006F396E"/>
    <w:rsid w:val="006F3A24"/>
    <w:rsid w:val="006F3B8E"/>
    <w:rsid w:val="006F3B95"/>
    <w:rsid w:val="006F3BCD"/>
    <w:rsid w:val="006F3C24"/>
    <w:rsid w:val="006F3C6E"/>
    <w:rsid w:val="006F3EB8"/>
    <w:rsid w:val="006F4084"/>
    <w:rsid w:val="006F428A"/>
    <w:rsid w:val="006F4767"/>
    <w:rsid w:val="006F48EA"/>
    <w:rsid w:val="006F49F1"/>
    <w:rsid w:val="006F4BE7"/>
    <w:rsid w:val="006F4D2A"/>
    <w:rsid w:val="006F4D9E"/>
    <w:rsid w:val="006F4DF4"/>
    <w:rsid w:val="006F4F96"/>
    <w:rsid w:val="006F5147"/>
    <w:rsid w:val="006F51B1"/>
    <w:rsid w:val="006F521F"/>
    <w:rsid w:val="006F5345"/>
    <w:rsid w:val="006F5540"/>
    <w:rsid w:val="006F590A"/>
    <w:rsid w:val="006F5A31"/>
    <w:rsid w:val="006F5F7B"/>
    <w:rsid w:val="006F5FCE"/>
    <w:rsid w:val="006F6238"/>
    <w:rsid w:val="006F626D"/>
    <w:rsid w:val="006F639E"/>
    <w:rsid w:val="006F660C"/>
    <w:rsid w:val="006F6616"/>
    <w:rsid w:val="006F6622"/>
    <w:rsid w:val="006F675A"/>
    <w:rsid w:val="006F67B5"/>
    <w:rsid w:val="006F67E7"/>
    <w:rsid w:val="006F67FC"/>
    <w:rsid w:val="006F6899"/>
    <w:rsid w:val="006F6AE9"/>
    <w:rsid w:val="006F6BA0"/>
    <w:rsid w:val="006F6F7A"/>
    <w:rsid w:val="006F6F83"/>
    <w:rsid w:val="006F700C"/>
    <w:rsid w:val="006F7184"/>
    <w:rsid w:val="006F7297"/>
    <w:rsid w:val="006F767D"/>
    <w:rsid w:val="006F77DB"/>
    <w:rsid w:val="006F7AF3"/>
    <w:rsid w:val="006F7EC5"/>
    <w:rsid w:val="006F7FBE"/>
    <w:rsid w:val="0070006A"/>
    <w:rsid w:val="00700127"/>
    <w:rsid w:val="007001D0"/>
    <w:rsid w:val="007002B0"/>
    <w:rsid w:val="007005B7"/>
    <w:rsid w:val="007006A3"/>
    <w:rsid w:val="007006FD"/>
    <w:rsid w:val="00700758"/>
    <w:rsid w:val="007007B8"/>
    <w:rsid w:val="0070086C"/>
    <w:rsid w:val="007009BA"/>
    <w:rsid w:val="00700C50"/>
    <w:rsid w:val="00700D66"/>
    <w:rsid w:val="00700E8E"/>
    <w:rsid w:val="0070103B"/>
    <w:rsid w:val="0070111D"/>
    <w:rsid w:val="007011D7"/>
    <w:rsid w:val="007011EF"/>
    <w:rsid w:val="007013D5"/>
    <w:rsid w:val="00701462"/>
    <w:rsid w:val="0070151A"/>
    <w:rsid w:val="00701650"/>
    <w:rsid w:val="007016B4"/>
    <w:rsid w:val="0070182B"/>
    <w:rsid w:val="00701CFB"/>
    <w:rsid w:val="007020D3"/>
    <w:rsid w:val="00702110"/>
    <w:rsid w:val="00702149"/>
    <w:rsid w:val="007024AC"/>
    <w:rsid w:val="007024B1"/>
    <w:rsid w:val="007025C6"/>
    <w:rsid w:val="007025D7"/>
    <w:rsid w:val="00702C4A"/>
    <w:rsid w:val="00702D9A"/>
    <w:rsid w:val="00702E1A"/>
    <w:rsid w:val="00702E21"/>
    <w:rsid w:val="00702EF5"/>
    <w:rsid w:val="00702F69"/>
    <w:rsid w:val="00702F9D"/>
    <w:rsid w:val="00702FEA"/>
    <w:rsid w:val="007030A8"/>
    <w:rsid w:val="00703137"/>
    <w:rsid w:val="007034BE"/>
    <w:rsid w:val="007034F1"/>
    <w:rsid w:val="00703521"/>
    <w:rsid w:val="00703652"/>
    <w:rsid w:val="00703766"/>
    <w:rsid w:val="0070390C"/>
    <w:rsid w:val="00703AD8"/>
    <w:rsid w:val="00703B09"/>
    <w:rsid w:val="00703B8C"/>
    <w:rsid w:val="00703D5A"/>
    <w:rsid w:val="00703DE4"/>
    <w:rsid w:val="00703DF0"/>
    <w:rsid w:val="00703E5C"/>
    <w:rsid w:val="00703E8C"/>
    <w:rsid w:val="007040FE"/>
    <w:rsid w:val="00704160"/>
    <w:rsid w:val="0070434C"/>
    <w:rsid w:val="0070448F"/>
    <w:rsid w:val="00704538"/>
    <w:rsid w:val="00704574"/>
    <w:rsid w:val="00704575"/>
    <w:rsid w:val="007045BB"/>
    <w:rsid w:val="00704791"/>
    <w:rsid w:val="00704A29"/>
    <w:rsid w:val="00704B76"/>
    <w:rsid w:val="00704DC9"/>
    <w:rsid w:val="007051C4"/>
    <w:rsid w:val="00705283"/>
    <w:rsid w:val="00705344"/>
    <w:rsid w:val="00705378"/>
    <w:rsid w:val="00705455"/>
    <w:rsid w:val="0070550E"/>
    <w:rsid w:val="00705722"/>
    <w:rsid w:val="00705747"/>
    <w:rsid w:val="007057D9"/>
    <w:rsid w:val="00705C5F"/>
    <w:rsid w:val="0070633B"/>
    <w:rsid w:val="00706395"/>
    <w:rsid w:val="0070641C"/>
    <w:rsid w:val="007064A3"/>
    <w:rsid w:val="00706640"/>
    <w:rsid w:val="0070674F"/>
    <w:rsid w:val="007067A4"/>
    <w:rsid w:val="00706842"/>
    <w:rsid w:val="00706B13"/>
    <w:rsid w:val="00706DDE"/>
    <w:rsid w:val="00706F72"/>
    <w:rsid w:val="007070C4"/>
    <w:rsid w:val="007070D0"/>
    <w:rsid w:val="007072B3"/>
    <w:rsid w:val="0070758D"/>
    <w:rsid w:val="00707602"/>
    <w:rsid w:val="0070760C"/>
    <w:rsid w:val="00707634"/>
    <w:rsid w:val="00707733"/>
    <w:rsid w:val="007077A0"/>
    <w:rsid w:val="007077EC"/>
    <w:rsid w:val="00707822"/>
    <w:rsid w:val="00707A05"/>
    <w:rsid w:val="00707B3C"/>
    <w:rsid w:val="00707C99"/>
    <w:rsid w:val="00707D89"/>
    <w:rsid w:val="00707E87"/>
    <w:rsid w:val="00707EDF"/>
    <w:rsid w:val="00707F57"/>
    <w:rsid w:val="00707F8B"/>
    <w:rsid w:val="00710076"/>
    <w:rsid w:val="007102A7"/>
    <w:rsid w:val="007102FA"/>
    <w:rsid w:val="007103F7"/>
    <w:rsid w:val="0071040E"/>
    <w:rsid w:val="0071048D"/>
    <w:rsid w:val="0071062A"/>
    <w:rsid w:val="0071070B"/>
    <w:rsid w:val="007107FA"/>
    <w:rsid w:val="00710A48"/>
    <w:rsid w:val="00710A91"/>
    <w:rsid w:val="00710AA4"/>
    <w:rsid w:val="00710CB9"/>
    <w:rsid w:val="00710F47"/>
    <w:rsid w:val="00710F81"/>
    <w:rsid w:val="0071108D"/>
    <w:rsid w:val="00711295"/>
    <w:rsid w:val="0071133E"/>
    <w:rsid w:val="0071136B"/>
    <w:rsid w:val="0071160B"/>
    <w:rsid w:val="0071180B"/>
    <w:rsid w:val="0071198C"/>
    <w:rsid w:val="00711B57"/>
    <w:rsid w:val="00711D7D"/>
    <w:rsid w:val="00711DE0"/>
    <w:rsid w:val="007120AE"/>
    <w:rsid w:val="0071218F"/>
    <w:rsid w:val="00712289"/>
    <w:rsid w:val="007124DF"/>
    <w:rsid w:val="0071265D"/>
    <w:rsid w:val="007127A5"/>
    <w:rsid w:val="007128BB"/>
    <w:rsid w:val="00712931"/>
    <w:rsid w:val="00712CB9"/>
    <w:rsid w:val="00712E04"/>
    <w:rsid w:val="00712E17"/>
    <w:rsid w:val="00712EA9"/>
    <w:rsid w:val="00712EFE"/>
    <w:rsid w:val="00712FA9"/>
    <w:rsid w:val="007130C3"/>
    <w:rsid w:val="00713272"/>
    <w:rsid w:val="0071338D"/>
    <w:rsid w:val="00713445"/>
    <w:rsid w:val="007135CA"/>
    <w:rsid w:val="00713677"/>
    <w:rsid w:val="0071384F"/>
    <w:rsid w:val="00713A07"/>
    <w:rsid w:val="00713C63"/>
    <w:rsid w:val="00713D53"/>
    <w:rsid w:val="0071401A"/>
    <w:rsid w:val="00714324"/>
    <w:rsid w:val="00714410"/>
    <w:rsid w:val="00714683"/>
    <w:rsid w:val="0071486A"/>
    <w:rsid w:val="00714A0F"/>
    <w:rsid w:val="00714A94"/>
    <w:rsid w:val="00714F7E"/>
    <w:rsid w:val="007151C3"/>
    <w:rsid w:val="007152F1"/>
    <w:rsid w:val="0071546B"/>
    <w:rsid w:val="00715560"/>
    <w:rsid w:val="007155A0"/>
    <w:rsid w:val="00715844"/>
    <w:rsid w:val="007158E3"/>
    <w:rsid w:val="007159AF"/>
    <w:rsid w:val="00715C06"/>
    <w:rsid w:val="00715D6D"/>
    <w:rsid w:val="00715E52"/>
    <w:rsid w:val="00715E75"/>
    <w:rsid w:val="00716033"/>
    <w:rsid w:val="007165B8"/>
    <w:rsid w:val="00716644"/>
    <w:rsid w:val="007166F2"/>
    <w:rsid w:val="00716985"/>
    <w:rsid w:val="00716B0D"/>
    <w:rsid w:val="00716C38"/>
    <w:rsid w:val="00716C89"/>
    <w:rsid w:val="00716EA5"/>
    <w:rsid w:val="00716FA1"/>
    <w:rsid w:val="00716FD0"/>
    <w:rsid w:val="007171F8"/>
    <w:rsid w:val="0071727C"/>
    <w:rsid w:val="00717642"/>
    <w:rsid w:val="0071794E"/>
    <w:rsid w:val="00717985"/>
    <w:rsid w:val="00717E62"/>
    <w:rsid w:val="00717E6E"/>
    <w:rsid w:val="00717F21"/>
    <w:rsid w:val="007200DC"/>
    <w:rsid w:val="00720149"/>
    <w:rsid w:val="00720284"/>
    <w:rsid w:val="0072057D"/>
    <w:rsid w:val="0072058E"/>
    <w:rsid w:val="007205A8"/>
    <w:rsid w:val="00720800"/>
    <w:rsid w:val="00720BE4"/>
    <w:rsid w:val="00721060"/>
    <w:rsid w:val="0072116B"/>
    <w:rsid w:val="0072130F"/>
    <w:rsid w:val="00721424"/>
    <w:rsid w:val="007214F8"/>
    <w:rsid w:val="0072158B"/>
    <w:rsid w:val="00721722"/>
    <w:rsid w:val="00721813"/>
    <w:rsid w:val="0072197B"/>
    <w:rsid w:val="007219DE"/>
    <w:rsid w:val="00721A3D"/>
    <w:rsid w:val="00721A47"/>
    <w:rsid w:val="00721AD9"/>
    <w:rsid w:val="00721B58"/>
    <w:rsid w:val="00721CB9"/>
    <w:rsid w:val="00721E4A"/>
    <w:rsid w:val="00721FAE"/>
    <w:rsid w:val="0072216E"/>
    <w:rsid w:val="0072278F"/>
    <w:rsid w:val="007227F5"/>
    <w:rsid w:val="00722AD9"/>
    <w:rsid w:val="00722B94"/>
    <w:rsid w:val="00722BB0"/>
    <w:rsid w:val="00722CDE"/>
    <w:rsid w:val="00722D5F"/>
    <w:rsid w:val="00722FA9"/>
    <w:rsid w:val="0072320D"/>
    <w:rsid w:val="007233E6"/>
    <w:rsid w:val="00723441"/>
    <w:rsid w:val="00723651"/>
    <w:rsid w:val="0072376B"/>
    <w:rsid w:val="00723788"/>
    <w:rsid w:val="007239A3"/>
    <w:rsid w:val="00723A7B"/>
    <w:rsid w:val="00723B05"/>
    <w:rsid w:val="00723DEF"/>
    <w:rsid w:val="00724026"/>
    <w:rsid w:val="00724138"/>
    <w:rsid w:val="00724179"/>
    <w:rsid w:val="007241A7"/>
    <w:rsid w:val="00724209"/>
    <w:rsid w:val="00724226"/>
    <w:rsid w:val="007247A6"/>
    <w:rsid w:val="0072482A"/>
    <w:rsid w:val="0072486F"/>
    <w:rsid w:val="00724A16"/>
    <w:rsid w:val="00724B21"/>
    <w:rsid w:val="00724BFA"/>
    <w:rsid w:val="00724C43"/>
    <w:rsid w:val="00724CBE"/>
    <w:rsid w:val="00724CBF"/>
    <w:rsid w:val="00724CF6"/>
    <w:rsid w:val="00724DA3"/>
    <w:rsid w:val="00724DD5"/>
    <w:rsid w:val="00724DE8"/>
    <w:rsid w:val="00724E21"/>
    <w:rsid w:val="0072538D"/>
    <w:rsid w:val="007253CA"/>
    <w:rsid w:val="007254FA"/>
    <w:rsid w:val="00725554"/>
    <w:rsid w:val="0072568B"/>
    <w:rsid w:val="007259B3"/>
    <w:rsid w:val="00725A7D"/>
    <w:rsid w:val="00725BF2"/>
    <w:rsid w:val="00725C35"/>
    <w:rsid w:val="00725E0E"/>
    <w:rsid w:val="00725E96"/>
    <w:rsid w:val="00725EFB"/>
    <w:rsid w:val="00726128"/>
    <w:rsid w:val="007261B4"/>
    <w:rsid w:val="00726264"/>
    <w:rsid w:val="007264C4"/>
    <w:rsid w:val="00726584"/>
    <w:rsid w:val="007265D3"/>
    <w:rsid w:val="00726657"/>
    <w:rsid w:val="00726970"/>
    <w:rsid w:val="00726A92"/>
    <w:rsid w:val="00726BF1"/>
    <w:rsid w:val="00726C29"/>
    <w:rsid w:val="00726D2D"/>
    <w:rsid w:val="00726FA5"/>
    <w:rsid w:val="00727009"/>
    <w:rsid w:val="00727039"/>
    <w:rsid w:val="0072738B"/>
    <w:rsid w:val="007273A6"/>
    <w:rsid w:val="00727459"/>
    <w:rsid w:val="007277C2"/>
    <w:rsid w:val="007279E1"/>
    <w:rsid w:val="00727A1A"/>
    <w:rsid w:val="00727A99"/>
    <w:rsid w:val="00727AD8"/>
    <w:rsid w:val="00727C12"/>
    <w:rsid w:val="00727D10"/>
    <w:rsid w:val="00727E8D"/>
    <w:rsid w:val="00730050"/>
    <w:rsid w:val="007302A3"/>
    <w:rsid w:val="007303DF"/>
    <w:rsid w:val="007304B3"/>
    <w:rsid w:val="0073051B"/>
    <w:rsid w:val="00730840"/>
    <w:rsid w:val="00730847"/>
    <w:rsid w:val="0073087A"/>
    <w:rsid w:val="007308CE"/>
    <w:rsid w:val="00730904"/>
    <w:rsid w:val="00730A11"/>
    <w:rsid w:val="00730A1E"/>
    <w:rsid w:val="00730A9C"/>
    <w:rsid w:val="00730C95"/>
    <w:rsid w:val="00730FE2"/>
    <w:rsid w:val="00731069"/>
    <w:rsid w:val="00731078"/>
    <w:rsid w:val="00731168"/>
    <w:rsid w:val="007312D9"/>
    <w:rsid w:val="0073148E"/>
    <w:rsid w:val="007314CA"/>
    <w:rsid w:val="007315C9"/>
    <w:rsid w:val="007316AF"/>
    <w:rsid w:val="00731740"/>
    <w:rsid w:val="0073177B"/>
    <w:rsid w:val="00731B5A"/>
    <w:rsid w:val="00731C04"/>
    <w:rsid w:val="00731F54"/>
    <w:rsid w:val="00732129"/>
    <w:rsid w:val="00732443"/>
    <w:rsid w:val="00732461"/>
    <w:rsid w:val="00732558"/>
    <w:rsid w:val="0073262E"/>
    <w:rsid w:val="00732724"/>
    <w:rsid w:val="00732896"/>
    <w:rsid w:val="0073289F"/>
    <w:rsid w:val="00732916"/>
    <w:rsid w:val="00732ACD"/>
    <w:rsid w:val="00732BB9"/>
    <w:rsid w:val="00732C43"/>
    <w:rsid w:val="00732CED"/>
    <w:rsid w:val="00732D20"/>
    <w:rsid w:val="00732DAD"/>
    <w:rsid w:val="00732E70"/>
    <w:rsid w:val="00733022"/>
    <w:rsid w:val="00733138"/>
    <w:rsid w:val="0073317E"/>
    <w:rsid w:val="007331D7"/>
    <w:rsid w:val="00733300"/>
    <w:rsid w:val="007333CE"/>
    <w:rsid w:val="0073348C"/>
    <w:rsid w:val="007334A7"/>
    <w:rsid w:val="007339B1"/>
    <w:rsid w:val="00733AC6"/>
    <w:rsid w:val="00733ACF"/>
    <w:rsid w:val="00733C1B"/>
    <w:rsid w:val="00733D7E"/>
    <w:rsid w:val="00734017"/>
    <w:rsid w:val="00734170"/>
    <w:rsid w:val="007342CF"/>
    <w:rsid w:val="0073463D"/>
    <w:rsid w:val="00734770"/>
    <w:rsid w:val="007347C1"/>
    <w:rsid w:val="00734CDD"/>
    <w:rsid w:val="00734DB1"/>
    <w:rsid w:val="00734F16"/>
    <w:rsid w:val="007350FC"/>
    <w:rsid w:val="0073510B"/>
    <w:rsid w:val="007351B0"/>
    <w:rsid w:val="007351E1"/>
    <w:rsid w:val="007352FE"/>
    <w:rsid w:val="0073544C"/>
    <w:rsid w:val="007354FF"/>
    <w:rsid w:val="00735556"/>
    <w:rsid w:val="007356BC"/>
    <w:rsid w:val="007356FC"/>
    <w:rsid w:val="007356FF"/>
    <w:rsid w:val="0073595F"/>
    <w:rsid w:val="00735B44"/>
    <w:rsid w:val="00735D27"/>
    <w:rsid w:val="00735EA9"/>
    <w:rsid w:val="00735F55"/>
    <w:rsid w:val="0073601A"/>
    <w:rsid w:val="00736175"/>
    <w:rsid w:val="0073648F"/>
    <w:rsid w:val="00736568"/>
    <w:rsid w:val="007366FA"/>
    <w:rsid w:val="0073681B"/>
    <w:rsid w:val="00736832"/>
    <w:rsid w:val="0073688A"/>
    <w:rsid w:val="007368EF"/>
    <w:rsid w:val="00736C5E"/>
    <w:rsid w:val="00736F01"/>
    <w:rsid w:val="007370D4"/>
    <w:rsid w:val="007371D1"/>
    <w:rsid w:val="00737223"/>
    <w:rsid w:val="00737329"/>
    <w:rsid w:val="0073751B"/>
    <w:rsid w:val="00737661"/>
    <w:rsid w:val="00737AAC"/>
    <w:rsid w:val="00737B25"/>
    <w:rsid w:val="00737C57"/>
    <w:rsid w:val="00737D95"/>
    <w:rsid w:val="00740384"/>
    <w:rsid w:val="00740409"/>
    <w:rsid w:val="00740497"/>
    <w:rsid w:val="00740F30"/>
    <w:rsid w:val="007410A2"/>
    <w:rsid w:val="007410B2"/>
    <w:rsid w:val="00741198"/>
    <w:rsid w:val="0074145A"/>
    <w:rsid w:val="007416E8"/>
    <w:rsid w:val="00741872"/>
    <w:rsid w:val="007418BA"/>
    <w:rsid w:val="007418E2"/>
    <w:rsid w:val="00741A03"/>
    <w:rsid w:val="00741C45"/>
    <w:rsid w:val="00741FBA"/>
    <w:rsid w:val="00741FBC"/>
    <w:rsid w:val="007422A5"/>
    <w:rsid w:val="00742319"/>
    <w:rsid w:val="00742357"/>
    <w:rsid w:val="00742370"/>
    <w:rsid w:val="007423E6"/>
    <w:rsid w:val="00742436"/>
    <w:rsid w:val="00742462"/>
    <w:rsid w:val="0074279F"/>
    <w:rsid w:val="0074282C"/>
    <w:rsid w:val="007428AB"/>
    <w:rsid w:val="00742A04"/>
    <w:rsid w:val="00742B3C"/>
    <w:rsid w:val="00742BBA"/>
    <w:rsid w:val="00742CB6"/>
    <w:rsid w:val="00742F22"/>
    <w:rsid w:val="00742FEA"/>
    <w:rsid w:val="007431CD"/>
    <w:rsid w:val="007432ED"/>
    <w:rsid w:val="00743357"/>
    <w:rsid w:val="00743480"/>
    <w:rsid w:val="0074356B"/>
    <w:rsid w:val="007435FB"/>
    <w:rsid w:val="007436BB"/>
    <w:rsid w:val="0074386A"/>
    <w:rsid w:val="00743C8D"/>
    <w:rsid w:val="00743D90"/>
    <w:rsid w:val="00743E89"/>
    <w:rsid w:val="00743EE4"/>
    <w:rsid w:val="00743F9B"/>
    <w:rsid w:val="00743FAB"/>
    <w:rsid w:val="00743FC8"/>
    <w:rsid w:val="00744043"/>
    <w:rsid w:val="007440A3"/>
    <w:rsid w:val="0074416B"/>
    <w:rsid w:val="007442AD"/>
    <w:rsid w:val="0074488E"/>
    <w:rsid w:val="00744A3E"/>
    <w:rsid w:val="00744AA7"/>
    <w:rsid w:val="00744C95"/>
    <w:rsid w:val="007450BD"/>
    <w:rsid w:val="00745227"/>
    <w:rsid w:val="007452DE"/>
    <w:rsid w:val="00745541"/>
    <w:rsid w:val="0074566F"/>
    <w:rsid w:val="00745883"/>
    <w:rsid w:val="00745884"/>
    <w:rsid w:val="00745BD9"/>
    <w:rsid w:val="00745CC3"/>
    <w:rsid w:val="00745EBD"/>
    <w:rsid w:val="00745F86"/>
    <w:rsid w:val="00745FF9"/>
    <w:rsid w:val="007460BA"/>
    <w:rsid w:val="0074610E"/>
    <w:rsid w:val="007462F4"/>
    <w:rsid w:val="007468DF"/>
    <w:rsid w:val="00746D6B"/>
    <w:rsid w:val="00746E08"/>
    <w:rsid w:val="00746F23"/>
    <w:rsid w:val="00746FFC"/>
    <w:rsid w:val="00747017"/>
    <w:rsid w:val="00747660"/>
    <w:rsid w:val="0074766A"/>
    <w:rsid w:val="00747751"/>
    <w:rsid w:val="00747846"/>
    <w:rsid w:val="00747944"/>
    <w:rsid w:val="00747978"/>
    <w:rsid w:val="00747A14"/>
    <w:rsid w:val="00747A7C"/>
    <w:rsid w:val="00747AF5"/>
    <w:rsid w:val="00747D6F"/>
    <w:rsid w:val="00747EBF"/>
    <w:rsid w:val="00750089"/>
    <w:rsid w:val="00750283"/>
    <w:rsid w:val="0075048F"/>
    <w:rsid w:val="00750555"/>
    <w:rsid w:val="00750606"/>
    <w:rsid w:val="007506FA"/>
    <w:rsid w:val="00750955"/>
    <w:rsid w:val="00750986"/>
    <w:rsid w:val="00750C64"/>
    <w:rsid w:val="00750CF0"/>
    <w:rsid w:val="00750E1E"/>
    <w:rsid w:val="00751170"/>
    <w:rsid w:val="00751239"/>
    <w:rsid w:val="00751267"/>
    <w:rsid w:val="007514A3"/>
    <w:rsid w:val="007516F1"/>
    <w:rsid w:val="00751858"/>
    <w:rsid w:val="00751ADC"/>
    <w:rsid w:val="00751AF0"/>
    <w:rsid w:val="00751E14"/>
    <w:rsid w:val="00752111"/>
    <w:rsid w:val="0075213F"/>
    <w:rsid w:val="00752316"/>
    <w:rsid w:val="0075249B"/>
    <w:rsid w:val="007524C4"/>
    <w:rsid w:val="0075256A"/>
    <w:rsid w:val="00752756"/>
    <w:rsid w:val="00752907"/>
    <w:rsid w:val="00752948"/>
    <w:rsid w:val="00752AFA"/>
    <w:rsid w:val="00752D22"/>
    <w:rsid w:val="00752D80"/>
    <w:rsid w:val="00752F81"/>
    <w:rsid w:val="00752FA0"/>
    <w:rsid w:val="00752FE0"/>
    <w:rsid w:val="007530A7"/>
    <w:rsid w:val="007533CA"/>
    <w:rsid w:val="00753405"/>
    <w:rsid w:val="00753511"/>
    <w:rsid w:val="0075351A"/>
    <w:rsid w:val="00753587"/>
    <w:rsid w:val="007537EC"/>
    <w:rsid w:val="0075385B"/>
    <w:rsid w:val="00753AD4"/>
    <w:rsid w:val="00753CAE"/>
    <w:rsid w:val="00753CB1"/>
    <w:rsid w:val="00753DBC"/>
    <w:rsid w:val="007541B4"/>
    <w:rsid w:val="0075422F"/>
    <w:rsid w:val="007543F6"/>
    <w:rsid w:val="0075464C"/>
    <w:rsid w:val="007546B6"/>
    <w:rsid w:val="00754E68"/>
    <w:rsid w:val="00755041"/>
    <w:rsid w:val="007550BA"/>
    <w:rsid w:val="007550D1"/>
    <w:rsid w:val="00755352"/>
    <w:rsid w:val="007555CD"/>
    <w:rsid w:val="00755713"/>
    <w:rsid w:val="0075572E"/>
    <w:rsid w:val="007557D5"/>
    <w:rsid w:val="0075580B"/>
    <w:rsid w:val="00755ACB"/>
    <w:rsid w:val="00755B60"/>
    <w:rsid w:val="00755D63"/>
    <w:rsid w:val="00755DA6"/>
    <w:rsid w:val="0075603A"/>
    <w:rsid w:val="007560A8"/>
    <w:rsid w:val="0075610F"/>
    <w:rsid w:val="00756289"/>
    <w:rsid w:val="007563B7"/>
    <w:rsid w:val="007566CC"/>
    <w:rsid w:val="00756878"/>
    <w:rsid w:val="007568AE"/>
    <w:rsid w:val="007568C8"/>
    <w:rsid w:val="007569D6"/>
    <w:rsid w:val="00756ABC"/>
    <w:rsid w:val="00756C04"/>
    <w:rsid w:val="00756D9C"/>
    <w:rsid w:val="00756F1E"/>
    <w:rsid w:val="00756FE6"/>
    <w:rsid w:val="0075706B"/>
    <w:rsid w:val="007570D3"/>
    <w:rsid w:val="0075726A"/>
    <w:rsid w:val="00757292"/>
    <w:rsid w:val="007573EF"/>
    <w:rsid w:val="007574B8"/>
    <w:rsid w:val="00757879"/>
    <w:rsid w:val="00757B71"/>
    <w:rsid w:val="00757C87"/>
    <w:rsid w:val="00760058"/>
    <w:rsid w:val="0076071D"/>
    <w:rsid w:val="00760795"/>
    <w:rsid w:val="00760889"/>
    <w:rsid w:val="0076089F"/>
    <w:rsid w:val="00760A7F"/>
    <w:rsid w:val="00760DFA"/>
    <w:rsid w:val="00761079"/>
    <w:rsid w:val="0076114A"/>
    <w:rsid w:val="007611F3"/>
    <w:rsid w:val="0076126B"/>
    <w:rsid w:val="00761617"/>
    <w:rsid w:val="0076161B"/>
    <w:rsid w:val="00761684"/>
    <w:rsid w:val="0076174C"/>
    <w:rsid w:val="007617F4"/>
    <w:rsid w:val="00761904"/>
    <w:rsid w:val="00761C2D"/>
    <w:rsid w:val="00761C2F"/>
    <w:rsid w:val="00761E26"/>
    <w:rsid w:val="00761F08"/>
    <w:rsid w:val="00761F63"/>
    <w:rsid w:val="0076200E"/>
    <w:rsid w:val="00762225"/>
    <w:rsid w:val="0076257D"/>
    <w:rsid w:val="00762616"/>
    <w:rsid w:val="00762694"/>
    <w:rsid w:val="007629F8"/>
    <w:rsid w:val="00762BBD"/>
    <w:rsid w:val="00762D59"/>
    <w:rsid w:val="00762DCE"/>
    <w:rsid w:val="00762E53"/>
    <w:rsid w:val="00762EAA"/>
    <w:rsid w:val="00762ED6"/>
    <w:rsid w:val="00763230"/>
    <w:rsid w:val="007632C9"/>
    <w:rsid w:val="00763594"/>
    <w:rsid w:val="0076363F"/>
    <w:rsid w:val="00763664"/>
    <w:rsid w:val="00763774"/>
    <w:rsid w:val="007637F5"/>
    <w:rsid w:val="007638A1"/>
    <w:rsid w:val="007638AA"/>
    <w:rsid w:val="007638AF"/>
    <w:rsid w:val="007639F1"/>
    <w:rsid w:val="00763A22"/>
    <w:rsid w:val="00763A5C"/>
    <w:rsid w:val="00763AD2"/>
    <w:rsid w:val="00763BEB"/>
    <w:rsid w:val="00763DC8"/>
    <w:rsid w:val="00763E43"/>
    <w:rsid w:val="00763FB0"/>
    <w:rsid w:val="007640B8"/>
    <w:rsid w:val="007641BD"/>
    <w:rsid w:val="007641D4"/>
    <w:rsid w:val="007645B8"/>
    <w:rsid w:val="00764A4A"/>
    <w:rsid w:val="00764B18"/>
    <w:rsid w:val="00764B55"/>
    <w:rsid w:val="00764C27"/>
    <w:rsid w:val="0076507F"/>
    <w:rsid w:val="007651B7"/>
    <w:rsid w:val="007652DA"/>
    <w:rsid w:val="0076533F"/>
    <w:rsid w:val="0076557F"/>
    <w:rsid w:val="007658E6"/>
    <w:rsid w:val="00765985"/>
    <w:rsid w:val="007659A3"/>
    <w:rsid w:val="00765CD7"/>
    <w:rsid w:val="00765D5A"/>
    <w:rsid w:val="00765D7D"/>
    <w:rsid w:val="00765F3F"/>
    <w:rsid w:val="00766024"/>
    <w:rsid w:val="0076604D"/>
    <w:rsid w:val="00766150"/>
    <w:rsid w:val="007661FE"/>
    <w:rsid w:val="0076634E"/>
    <w:rsid w:val="00766618"/>
    <w:rsid w:val="007667A2"/>
    <w:rsid w:val="007667CB"/>
    <w:rsid w:val="0076694D"/>
    <w:rsid w:val="00766951"/>
    <w:rsid w:val="00766C0E"/>
    <w:rsid w:val="00766DAE"/>
    <w:rsid w:val="00767000"/>
    <w:rsid w:val="007670FF"/>
    <w:rsid w:val="00767102"/>
    <w:rsid w:val="007672A9"/>
    <w:rsid w:val="00767411"/>
    <w:rsid w:val="00767426"/>
    <w:rsid w:val="00767880"/>
    <w:rsid w:val="007679D0"/>
    <w:rsid w:val="00767A95"/>
    <w:rsid w:val="00767DB0"/>
    <w:rsid w:val="00767E9E"/>
    <w:rsid w:val="00767EB7"/>
    <w:rsid w:val="00767FB0"/>
    <w:rsid w:val="00767FD4"/>
    <w:rsid w:val="0077006C"/>
    <w:rsid w:val="0077028B"/>
    <w:rsid w:val="0077037B"/>
    <w:rsid w:val="0077040E"/>
    <w:rsid w:val="007704EC"/>
    <w:rsid w:val="007706FB"/>
    <w:rsid w:val="0077082E"/>
    <w:rsid w:val="00770981"/>
    <w:rsid w:val="00770A41"/>
    <w:rsid w:val="00770E88"/>
    <w:rsid w:val="00770FDE"/>
    <w:rsid w:val="0077101C"/>
    <w:rsid w:val="007713D5"/>
    <w:rsid w:val="007713D8"/>
    <w:rsid w:val="0077144B"/>
    <w:rsid w:val="0077147C"/>
    <w:rsid w:val="00771612"/>
    <w:rsid w:val="00771771"/>
    <w:rsid w:val="007717B8"/>
    <w:rsid w:val="00771C6F"/>
    <w:rsid w:val="00771CC1"/>
    <w:rsid w:val="00771EEA"/>
    <w:rsid w:val="00771F48"/>
    <w:rsid w:val="0077265A"/>
    <w:rsid w:val="00772736"/>
    <w:rsid w:val="00772788"/>
    <w:rsid w:val="007728AD"/>
    <w:rsid w:val="007728E1"/>
    <w:rsid w:val="00772947"/>
    <w:rsid w:val="00772AD3"/>
    <w:rsid w:val="00772B8B"/>
    <w:rsid w:val="00772C0D"/>
    <w:rsid w:val="00772CFC"/>
    <w:rsid w:val="00772E2F"/>
    <w:rsid w:val="00772FE9"/>
    <w:rsid w:val="007731A0"/>
    <w:rsid w:val="007731C9"/>
    <w:rsid w:val="00773233"/>
    <w:rsid w:val="007732A8"/>
    <w:rsid w:val="00773392"/>
    <w:rsid w:val="00773418"/>
    <w:rsid w:val="0077345E"/>
    <w:rsid w:val="00773463"/>
    <w:rsid w:val="0077377B"/>
    <w:rsid w:val="00773ABE"/>
    <w:rsid w:val="00773ADB"/>
    <w:rsid w:val="00773AE8"/>
    <w:rsid w:val="00773B2B"/>
    <w:rsid w:val="00773C15"/>
    <w:rsid w:val="00773CAB"/>
    <w:rsid w:val="00773CE2"/>
    <w:rsid w:val="00773D83"/>
    <w:rsid w:val="00773FAC"/>
    <w:rsid w:val="00773FBC"/>
    <w:rsid w:val="007740F5"/>
    <w:rsid w:val="007741FF"/>
    <w:rsid w:val="00774562"/>
    <w:rsid w:val="007745AC"/>
    <w:rsid w:val="007745C4"/>
    <w:rsid w:val="0077471C"/>
    <w:rsid w:val="00774776"/>
    <w:rsid w:val="007748BE"/>
    <w:rsid w:val="00774A38"/>
    <w:rsid w:val="00774AC9"/>
    <w:rsid w:val="00774AFD"/>
    <w:rsid w:val="00774C49"/>
    <w:rsid w:val="00774C4B"/>
    <w:rsid w:val="00774D59"/>
    <w:rsid w:val="00774F12"/>
    <w:rsid w:val="00774F80"/>
    <w:rsid w:val="00775006"/>
    <w:rsid w:val="0077502B"/>
    <w:rsid w:val="007752C9"/>
    <w:rsid w:val="007752D5"/>
    <w:rsid w:val="00775608"/>
    <w:rsid w:val="0077560A"/>
    <w:rsid w:val="00775ACD"/>
    <w:rsid w:val="00775C7C"/>
    <w:rsid w:val="00775C89"/>
    <w:rsid w:val="00776018"/>
    <w:rsid w:val="00776374"/>
    <w:rsid w:val="007764B0"/>
    <w:rsid w:val="0077662F"/>
    <w:rsid w:val="00776738"/>
    <w:rsid w:val="00776869"/>
    <w:rsid w:val="00776ACD"/>
    <w:rsid w:val="00776AF9"/>
    <w:rsid w:val="00776B2F"/>
    <w:rsid w:val="00776B8D"/>
    <w:rsid w:val="00776B9E"/>
    <w:rsid w:val="00776D4D"/>
    <w:rsid w:val="00776E6A"/>
    <w:rsid w:val="00777037"/>
    <w:rsid w:val="007770C5"/>
    <w:rsid w:val="007770FE"/>
    <w:rsid w:val="00777190"/>
    <w:rsid w:val="0077726F"/>
    <w:rsid w:val="00777456"/>
    <w:rsid w:val="0077754A"/>
    <w:rsid w:val="0077764C"/>
    <w:rsid w:val="00777713"/>
    <w:rsid w:val="00777816"/>
    <w:rsid w:val="00777B10"/>
    <w:rsid w:val="00777B4B"/>
    <w:rsid w:val="00777D2F"/>
    <w:rsid w:val="00777EBE"/>
    <w:rsid w:val="0078005E"/>
    <w:rsid w:val="007801BB"/>
    <w:rsid w:val="007801C8"/>
    <w:rsid w:val="0078033B"/>
    <w:rsid w:val="00780381"/>
    <w:rsid w:val="007805EB"/>
    <w:rsid w:val="0078092C"/>
    <w:rsid w:val="00780AA2"/>
    <w:rsid w:val="00780B39"/>
    <w:rsid w:val="00780B40"/>
    <w:rsid w:val="00780BAA"/>
    <w:rsid w:val="00780C69"/>
    <w:rsid w:val="00780CB0"/>
    <w:rsid w:val="00780DAC"/>
    <w:rsid w:val="00780EB8"/>
    <w:rsid w:val="00780EE9"/>
    <w:rsid w:val="007810D9"/>
    <w:rsid w:val="007810DA"/>
    <w:rsid w:val="00781197"/>
    <w:rsid w:val="0078122D"/>
    <w:rsid w:val="007814EC"/>
    <w:rsid w:val="0078151E"/>
    <w:rsid w:val="00781883"/>
    <w:rsid w:val="007818D0"/>
    <w:rsid w:val="007818DB"/>
    <w:rsid w:val="007818E1"/>
    <w:rsid w:val="00781A00"/>
    <w:rsid w:val="00781AAF"/>
    <w:rsid w:val="00781D17"/>
    <w:rsid w:val="00782077"/>
    <w:rsid w:val="00782093"/>
    <w:rsid w:val="007820F4"/>
    <w:rsid w:val="007821E4"/>
    <w:rsid w:val="00782261"/>
    <w:rsid w:val="007822A1"/>
    <w:rsid w:val="00782435"/>
    <w:rsid w:val="0078275B"/>
    <w:rsid w:val="007827E0"/>
    <w:rsid w:val="00782913"/>
    <w:rsid w:val="007829C6"/>
    <w:rsid w:val="007829DB"/>
    <w:rsid w:val="007829E7"/>
    <w:rsid w:val="00782B8C"/>
    <w:rsid w:val="00782BC2"/>
    <w:rsid w:val="00782DDC"/>
    <w:rsid w:val="00783122"/>
    <w:rsid w:val="007831B4"/>
    <w:rsid w:val="007833EC"/>
    <w:rsid w:val="007833F6"/>
    <w:rsid w:val="00783419"/>
    <w:rsid w:val="0078356E"/>
    <w:rsid w:val="007835E7"/>
    <w:rsid w:val="00783888"/>
    <w:rsid w:val="00783C38"/>
    <w:rsid w:val="00783E29"/>
    <w:rsid w:val="00783EB6"/>
    <w:rsid w:val="00784049"/>
    <w:rsid w:val="00784533"/>
    <w:rsid w:val="00784567"/>
    <w:rsid w:val="007848BE"/>
    <w:rsid w:val="00784D86"/>
    <w:rsid w:val="00784E39"/>
    <w:rsid w:val="00784FB6"/>
    <w:rsid w:val="0078505C"/>
    <w:rsid w:val="00785205"/>
    <w:rsid w:val="00785265"/>
    <w:rsid w:val="00785311"/>
    <w:rsid w:val="00785343"/>
    <w:rsid w:val="007853B6"/>
    <w:rsid w:val="007853F7"/>
    <w:rsid w:val="007854D5"/>
    <w:rsid w:val="00785512"/>
    <w:rsid w:val="00785527"/>
    <w:rsid w:val="0078566E"/>
    <w:rsid w:val="00785D04"/>
    <w:rsid w:val="00786072"/>
    <w:rsid w:val="00786150"/>
    <w:rsid w:val="0078631A"/>
    <w:rsid w:val="00786325"/>
    <w:rsid w:val="0078659C"/>
    <w:rsid w:val="00786710"/>
    <w:rsid w:val="007867EE"/>
    <w:rsid w:val="00786C3B"/>
    <w:rsid w:val="00786D17"/>
    <w:rsid w:val="00786D9F"/>
    <w:rsid w:val="00786ED3"/>
    <w:rsid w:val="0078709D"/>
    <w:rsid w:val="00787284"/>
    <w:rsid w:val="00787294"/>
    <w:rsid w:val="007873BF"/>
    <w:rsid w:val="007873F8"/>
    <w:rsid w:val="007874A7"/>
    <w:rsid w:val="007875A2"/>
    <w:rsid w:val="0078766A"/>
    <w:rsid w:val="007879F8"/>
    <w:rsid w:val="00787B28"/>
    <w:rsid w:val="00787D22"/>
    <w:rsid w:val="00787DB9"/>
    <w:rsid w:val="00787FC1"/>
    <w:rsid w:val="0079018B"/>
    <w:rsid w:val="0079021A"/>
    <w:rsid w:val="007902BC"/>
    <w:rsid w:val="0079036E"/>
    <w:rsid w:val="007903A9"/>
    <w:rsid w:val="0079049D"/>
    <w:rsid w:val="00790507"/>
    <w:rsid w:val="00790861"/>
    <w:rsid w:val="00790865"/>
    <w:rsid w:val="00790D9D"/>
    <w:rsid w:val="00790EB7"/>
    <w:rsid w:val="0079110F"/>
    <w:rsid w:val="007911D2"/>
    <w:rsid w:val="00791301"/>
    <w:rsid w:val="00791323"/>
    <w:rsid w:val="0079133B"/>
    <w:rsid w:val="00791442"/>
    <w:rsid w:val="007914BC"/>
    <w:rsid w:val="00791506"/>
    <w:rsid w:val="00791537"/>
    <w:rsid w:val="007915DF"/>
    <w:rsid w:val="00791627"/>
    <w:rsid w:val="0079164B"/>
    <w:rsid w:val="007918EF"/>
    <w:rsid w:val="00791C61"/>
    <w:rsid w:val="00791C80"/>
    <w:rsid w:val="00791DDC"/>
    <w:rsid w:val="00791DDE"/>
    <w:rsid w:val="00791F19"/>
    <w:rsid w:val="00792016"/>
    <w:rsid w:val="00792040"/>
    <w:rsid w:val="007921C6"/>
    <w:rsid w:val="007921E9"/>
    <w:rsid w:val="0079254A"/>
    <w:rsid w:val="007925B7"/>
    <w:rsid w:val="007926BE"/>
    <w:rsid w:val="007926EA"/>
    <w:rsid w:val="0079270E"/>
    <w:rsid w:val="0079279D"/>
    <w:rsid w:val="007928C6"/>
    <w:rsid w:val="007928CC"/>
    <w:rsid w:val="007929C3"/>
    <w:rsid w:val="00792CF1"/>
    <w:rsid w:val="00792EA0"/>
    <w:rsid w:val="00792EBB"/>
    <w:rsid w:val="00792F6D"/>
    <w:rsid w:val="00793046"/>
    <w:rsid w:val="007930BE"/>
    <w:rsid w:val="007930FE"/>
    <w:rsid w:val="00793113"/>
    <w:rsid w:val="00793257"/>
    <w:rsid w:val="00793289"/>
    <w:rsid w:val="007934CA"/>
    <w:rsid w:val="0079352F"/>
    <w:rsid w:val="007935F3"/>
    <w:rsid w:val="00793627"/>
    <w:rsid w:val="00793A37"/>
    <w:rsid w:val="00793A39"/>
    <w:rsid w:val="00793B19"/>
    <w:rsid w:val="00793BF6"/>
    <w:rsid w:val="00793C40"/>
    <w:rsid w:val="00793C9B"/>
    <w:rsid w:val="00793CB2"/>
    <w:rsid w:val="00793DCB"/>
    <w:rsid w:val="00793E30"/>
    <w:rsid w:val="00793E6B"/>
    <w:rsid w:val="00793EC2"/>
    <w:rsid w:val="00793F63"/>
    <w:rsid w:val="00793FEF"/>
    <w:rsid w:val="0079400A"/>
    <w:rsid w:val="00794200"/>
    <w:rsid w:val="0079424A"/>
    <w:rsid w:val="00794288"/>
    <w:rsid w:val="007942DF"/>
    <w:rsid w:val="007945F2"/>
    <w:rsid w:val="007946B0"/>
    <w:rsid w:val="00794724"/>
    <w:rsid w:val="0079482A"/>
    <w:rsid w:val="007948BB"/>
    <w:rsid w:val="00794A2F"/>
    <w:rsid w:val="00794AB5"/>
    <w:rsid w:val="00794EFD"/>
    <w:rsid w:val="00794F02"/>
    <w:rsid w:val="00794FE9"/>
    <w:rsid w:val="00795160"/>
    <w:rsid w:val="007951EC"/>
    <w:rsid w:val="00795289"/>
    <w:rsid w:val="00795311"/>
    <w:rsid w:val="007954C5"/>
    <w:rsid w:val="007955A1"/>
    <w:rsid w:val="00795803"/>
    <w:rsid w:val="0079595D"/>
    <w:rsid w:val="00795BB9"/>
    <w:rsid w:val="00795E38"/>
    <w:rsid w:val="00795FB9"/>
    <w:rsid w:val="00796064"/>
    <w:rsid w:val="0079609F"/>
    <w:rsid w:val="007960CB"/>
    <w:rsid w:val="00796247"/>
    <w:rsid w:val="00796352"/>
    <w:rsid w:val="0079650F"/>
    <w:rsid w:val="00796549"/>
    <w:rsid w:val="0079661F"/>
    <w:rsid w:val="00796797"/>
    <w:rsid w:val="007967D6"/>
    <w:rsid w:val="00796827"/>
    <w:rsid w:val="00796847"/>
    <w:rsid w:val="0079699A"/>
    <w:rsid w:val="00796A14"/>
    <w:rsid w:val="00796A20"/>
    <w:rsid w:val="00796F49"/>
    <w:rsid w:val="00796F59"/>
    <w:rsid w:val="0079709F"/>
    <w:rsid w:val="0079714B"/>
    <w:rsid w:val="0079727A"/>
    <w:rsid w:val="007972E6"/>
    <w:rsid w:val="007973CD"/>
    <w:rsid w:val="0079770D"/>
    <w:rsid w:val="0079778C"/>
    <w:rsid w:val="00797818"/>
    <w:rsid w:val="00797A69"/>
    <w:rsid w:val="00797C4F"/>
    <w:rsid w:val="007A00DB"/>
    <w:rsid w:val="007A01DD"/>
    <w:rsid w:val="007A0214"/>
    <w:rsid w:val="007A0226"/>
    <w:rsid w:val="007A02E2"/>
    <w:rsid w:val="007A03B7"/>
    <w:rsid w:val="007A04A0"/>
    <w:rsid w:val="007A0534"/>
    <w:rsid w:val="007A0543"/>
    <w:rsid w:val="007A0B26"/>
    <w:rsid w:val="007A0C7D"/>
    <w:rsid w:val="007A0CEF"/>
    <w:rsid w:val="007A0EB4"/>
    <w:rsid w:val="007A0EDB"/>
    <w:rsid w:val="007A0F11"/>
    <w:rsid w:val="007A0FDD"/>
    <w:rsid w:val="007A13B4"/>
    <w:rsid w:val="007A145D"/>
    <w:rsid w:val="007A16A3"/>
    <w:rsid w:val="007A1C3E"/>
    <w:rsid w:val="007A1D27"/>
    <w:rsid w:val="007A1D91"/>
    <w:rsid w:val="007A1FF6"/>
    <w:rsid w:val="007A2252"/>
    <w:rsid w:val="007A22C0"/>
    <w:rsid w:val="007A2393"/>
    <w:rsid w:val="007A239B"/>
    <w:rsid w:val="007A263B"/>
    <w:rsid w:val="007A27A3"/>
    <w:rsid w:val="007A289B"/>
    <w:rsid w:val="007A2A5B"/>
    <w:rsid w:val="007A2CAC"/>
    <w:rsid w:val="007A2EED"/>
    <w:rsid w:val="007A2EFE"/>
    <w:rsid w:val="007A2FF6"/>
    <w:rsid w:val="007A3003"/>
    <w:rsid w:val="007A3035"/>
    <w:rsid w:val="007A322E"/>
    <w:rsid w:val="007A3591"/>
    <w:rsid w:val="007A3BBB"/>
    <w:rsid w:val="007A3BDB"/>
    <w:rsid w:val="007A3D76"/>
    <w:rsid w:val="007A3E60"/>
    <w:rsid w:val="007A3EC0"/>
    <w:rsid w:val="007A3EC1"/>
    <w:rsid w:val="007A3F29"/>
    <w:rsid w:val="007A3FD0"/>
    <w:rsid w:val="007A43C5"/>
    <w:rsid w:val="007A4485"/>
    <w:rsid w:val="007A46AE"/>
    <w:rsid w:val="007A46DF"/>
    <w:rsid w:val="007A4792"/>
    <w:rsid w:val="007A4EF8"/>
    <w:rsid w:val="007A531F"/>
    <w:rsid w:val="007A5364"/>
    <w:rsid w:val="007A5399"/>
    <w:rsid w:val="007A5538"/>
    <w:rsid w:val="007A5609"/>
    <w:rsid w:val="007A561A"/>
    <w:rsid w:val="007A56F5"/>
    <w:rsid w:val="007A5974"/>
    <w:rsid w:val="007A5BE3"/>
    <w:rsid w:val="007A5D63"/>
    <w:rsid w:val="007A5EAC"/>
    <w:rsid w:val="007A5FBF"/>
    <w:rsid w:val="007A61D1"/>
    <w:rsid w:val="007A64EA"/>
    <w:rsid w:val="007A671B"/>
    <w:rsid w:val="007A6838"/>
    <w:rsid w:val="007A684E"/>
    <w:rsid w:val="007A6A0C"/>
    <w:rsid w:val="007A6D03"/>
    <w:rsid w:val="007A6E4A"/>
    <w:rsid w:val="007A6F08"/>
    <w:rsid w:val="007A6F46"/>
    <w:rsid w:val="007A6F49"/>
    <w:rsid w:val="007A7126"/>
    <w:rsid w:val="007A739F"/>
    <w:rsid w:val="007A7434"/>
    <w:rsid w:val="007A7514"/>
    <w:rsid w:val="007A7A4A"/>
    <w:rsid w:val="007A7BE6"/>
    <w:rsid w:val="007A7C6E"/>
    <w:rsid w:val="007A7CD2"/>
    <w:rsid w:val="007B01DC"/>
    <w:rsid w:val="007B02B4"/>
    <w:rsid w:val="007B0391"/>
    <w:rsid w:val="007B0641"/>
    <w:rsid w:val="007B0747"/>
    <w:rsid w:val="007B0DA3"/>
    <w:rsid w:val="007B0DDB"/>
    <w:rsid w:val="007B0DFE"/>
    <w:rsid w:val="007B1035"/>
    <w:rsid w:val="007B1057"/>
    <w:rsid w:val="007B157B"/>
    <w:rsid w:val="007B15AD"/>
    <w:rsid w:val="007B15E0"/>
    <w:rsid w:val="007B163F"/>
    <w:rsid w:val="007B1827"/>
    <w:rsid w:val="007B1833"/>
    <w:rsid w:val="007B1884"/>
    <w:rsid w:val="007B18AF"/>
    <w:rsid w:val="007B1AAD"/>
    <w:rsid w:val="007B1CC0"/>
    <w:rsid w:val="007B1D03"/>
    <w:rsid w:val="007B1D09"/>
    <w:rsid w:val="007B1D86"/>
    <w:rsid w:val="007B1EE3"/>
    <w:rsid w:val="007B20E5"/>
    <w:rsid w:val="007B2144"/>
    <w:rsid w:val="007B225A"/>
    <w:rsid w:val="007B25E8"/>
    <w:rsid w:val="007B26BF"/>
    <w:rsid w:val="007B2843"/>
    <w:rsid w:val="007B2890"/>
    <w:rsid w:val="007B2C55"/>
    <w:rsid w:val="007B2C6B"/>
    <w:rsid w:val="007B32D9"/>
    <w:rsid w:val="007B3510"/>
    <w:rsid w:val="007B365D"/>
    <w:rsid w:val="007B3827"/>
    <w:rsid w:val="007B396C"/>
    <w:rsid w:val="007B3AD4"/>
    <w:rsid w:val="007B3BBB"/>
    <w:rsid w:val="007B3C01"/>
    <w:rsid w:val="007B3D75"/>
    <w:rsid w:val="007B3EB2"/>
    <w:rsid w:val="007B4062"/>
    <w:rsid w:val="007B4284"/>
    <w:rsid w:val="007B4322"/>
    <w:rsid w:val="007B47E0"/>
    <w:rsid w:val="007B4A26"/>
    <w:rsid w:val="007B4A8F"/>
    <w:rsid w:val="007B4D5B"/>
    <w:rsid w:val="007B4DF3"/>
    <w:rsid w:val="007B4EF7"/>
    <w:rsid w:val="007B4F55"/>
    <w:rsid w:val="007B4FAA"/>
    <w:rsid w:val="007B504A"/>
    <w:rsid w:val="007B506F"/>
    <w:rsid w:val="007B518C"/>
    <w:rsid w:val="007B5376"/>
    <w:rsid w:val="007B5455"/>
    <w:rsid w:val="007B56B7"/>
    <w:rsid w:val="007B5808"/>
    <w:rsid w:val="007B580E"/>
    <w:rsid w:val="007B5851"/>
    <w:rsid w:val="007B5A30"/>
    <w:rsid w:val="007B5A6A"/>
    <w:rsid w:val="007B5C87"/>
    <w:rsid w:val="007B5D14"/>
    <w:rsid w:val="007B615F"/>
    <w:rsid w:val="007B6276"/>
    <w:rsid w:val="007B6314"/>
    <w:rsid w:val="007B6586"/>
    <w:rsid w:val="007B66B8"/>
    <w:rsid w:val="007B6785"/>
    <w:rsid w:val="007B67E6"/>
    <w:rsid w:val="007B67F6"/>
    <w:rsid w:val="007B68A7"/>
    <w:rsid w:val="007B68CC"/>
    <w:rsid w:val="007B6946"/>
    <w:rsid w:val="007B698F"/>
    <w:rsid w:val="007B6A50"/>
    <w:rsid w:val="007B6B2C"/>
    <w:rsid w:val="007B6CC1"/>
    <w:rsid w:val="007B6D60"/>
    <w:rsid w:val="007B6F04"/>
    <w:rsid w:val="007B6F3F"/>
    <w:rsid w:val="007B70BD"/>
    <w:rsid w:val="007B7216"/>
    <w:rsid w:val="007B7409"/>
    <w:rsid w:val="007B7454"/>
    <w:rsid w:val="007B763A"/>
    <w:rsid w:val="007B7655"/>
    <w:rsid w:val="007B7882"/>
    <w:rsid w:val="007B7B83"/>
    <w:rsid w:val="007B7BC0"/>
    <w:rsid w:val="007B7C0E"/>
    <w:rsid w:val="007B7EBF"/>
    <w:rsid w:val="007B7F3F"/>
    <w:rsid w:val="007B7F76"/>
    <w:rsid w:val="007B7FCC"/>
    <w:rsid w:val="007C0020"/>
    <w:rsid w:val="007C0214"/>
    <w:rsid w:val="007C0465"/>
    <w:rsid w:val="007C0495"/>
    <w:rsid w:val="007C05D2"/>
    <w:rsid w:val="007C07A1"/>
    <w:rsid w:val="007C0A17"/>
    <w:rsid w:val="007C0ACF"/>
    <w:rsid w:val="007C1004"/>
    <w:rsid w:val="007C10A1"/>
    <w:rsid w:val="007C10D4"/>
    <w:rsid w:val="007C14CC"/>
    <w:rsid w:val="007C1804"/>
    <w:rsid w:val="007C1A1D"/>
    <w:rsid w:val="007C1A24"/>
    <w:rsid w:val="007C1CFA"/>
    <w:rsid w:val="007C1F03"/>
    <w:rsid w:val="007C1F3E"/>
    <w:rsid w:val="007C1FC4"/>
    <w:rsid w:val="007C201A"/>
    <w:rsid w:val="007C2107"/>
    <w:rsid w:val="007C2281"/>
    <w:rsid w:val="007C228C"/>
    <w:rsid w:val="007C229C"/>
    <w:rsid w:val="007C269E"/>
    <w:rsid w:val="007C26E7"/>
    <w:rsid w:val="007C2773"/>
    <w:rsid w:val="007C2839"/>
    <w:rsid w:val="007C2894"/>
    <w:rsid w:val="007C2B22"/>
    <w:rsid w:val="007C2FC8"/>
    <w:rsid w:val="007C2FD1"/>
    <w:rsid w:val="007C3031"/>
    <w:rsid w:val="007C306C"/>
    <w:rsid w:val="007C32B0"/>
    <w:rsid w:val="007C341F"/>
    <w:rsid w:val="007C347D"/>
    <w:rsid w:val="007C36DD"/>
    <w:rsid w:val="007C3753"/>
    <w:rsid w:val="007C38B3"/>
    <w:rsid w:val="007C3E59"/>
    <w:rsid w:val="007C3FB5"/>
    <w:rsid w:val="007C4132"/>
    <w:rsid w:val="007C415D"/>
    <w:rsid w:val="007C42C7"/>
    <w:rsid w:val="007C43BE"/>
    <w:rsid w:val="007C43E6"/>
    <w:rsid w:val="007C4495"/>
    <w:rsid w:val="007C4745"/>
    <w:rsid w:val="007C47F0"/>
    <w:rsid w:val="007C4957"/>
    <w:rsid w:val="007C4C0E"/>
    <w:rsid w:val="007C4EC5"/>
    <w:rsid w:val="007C503B"/>
    <w:rsid w:val="007C55ED"/>
    <w:rsid w:val="007C5B0A"/>
    <w:rsid w:val="007C5B59"/>
    <w:rsid w:val="007C5C6A"/>
    <w:rsid w:val="007C5D9B"/>
    <w:rsid w:val="007C5E20"/>
    <w:rsid w:val="007C5E61"/>
    <w:rsid w:val="007C6203"/>
    <w:rsid w:val="007C6251"/>
    <w:rsid w:val="007C68DF"/>
    <w:rsid w:val="007C6ABA"/>
    <w:rsid w:val="007C6B85"/>
    <w:rsid w:val="007C6C60"/>
    <w:rsid w:val="007C6C8C"/>
    <w:rsid w:val="007C6D61"/>
    <w:rsid w:val="007C6DC1"/>
    <w:rsid w:val="007C6DE0"/>
    <w:rsid w:val="007C6EBD"/>
    <w:rsid w:val="007C700F"/>
    <w:rsid w:val="007C7185"/>
    <w:rsid w:val="007C72BC"/>
    <w:rsid w:val="007C72E1"/>
    <w:rsid w:val="007C743E"/>
    <w:rsid w:val="007C7470"/>
    <w:rsid w:val="007C76B4"/>
    <w:rsid w:val="007C77C2"/>
    <w:rsid w:val="007C7A32"/>
    <w:rsid w:val="007C7BF9"/>
    <w:rsid w:val="007C7CB3"/>
    <w:rsid w:val="007C7CB7"/>
    <w:rsid w:val="007C7CC6"/>
    <w:rsid w:val="007D005C"/>
    <w:rsid w:val="007D00CC"/>
    <w:rsid w:val="007D0187"/>
    <w:rsid w:val="007D028A"/>
    <w:rsid w:val="007D0849"/>
    <w:rsid w:val="007D0868"/>
    <w:rsid w:val="007D088C"/>
    <w:rsid w:val="007D0C44"/>
    <w:rsid w:val="007D0D5C"/>
    <w:rsid w:val="007D0E24"/>
    <w:rsid w:val="007D0EA4"/>
    <w:rsid w:val="007D0EBC"/>
    <w:rsid w:val="007D145A"/>
    <w:rsid w:val="007D14D7"/>
    <w:rsid w:val="007D1516"/>
    <w:rsid w:val="007D160A"/>
    <w:rsid w:val="007D16F7"/>
    <w:rsid w:val="007D187D"/>
    <w:rsid w:val="007D1A14"/>
    <w:rsid w:val="007D1C20"/>
    <w:rsid w:val="007D1CC0"/>
    <w:rsid w:val="007D1CF7"/>
    <w:rsid w:val="007D20DA"/>
    <w:rsid w:val="007D2604"/>
    <w:rsid w:val="007D2629"/>
    <w:rsid w:val="007D2681"/>
    <w:rsid w:val="007D27E8"/>
    <w:rsid w:val="007D2A9A"/>
    <w:rsid w:val="007D2AF4"/>
    <w:rsid w:val="007D2B20"/>
    <w:rsid w:val="007D2B49"/>
    <w:rsid w:val="007D3162"/>
    <w:rsid w:val="007D3176"/>
    <w:rsid w:val="007D3188"/>
    <w:rsid w:val="007D32FC"/>
    <w:rsid w:val="007D373D"/>
    <w:rsid w:val="007D38B6"/>
    <w:rsid w:val="007D391E"/>
    <w:rsid w:val="007D39BC"/>
    <w:rsid w:val="007D3CBE"/>
    <w:rsid w:val="007D3E27"/>
    <w:rsid w:val="007D4304"/>
    <w:rsid w:val="007D4372"/>
    <w:rsid w:val="007D43F2"/>
    <w:rsid w:val="007D4545"/>
    <w:rsid w:val="007D48A1"/>
    <w:rsid w:val="007D4B22"/>
    <w:rsid w:val="007D4E09"/>
    <w:rsid w:val="007D4E22"/>
    <w:rsid w:val="007D4FEC"/>
    <w:rsid w:val="007D51AB"/>
    <w:rsid w:val="007D5298"/>
    <w:rsid w:val="007D5403"/>
    <w:rsid w:val="007D5621"/>
    <w:rsid w:val="007D56F5"/>
    <w:rsid w:val="007D5801"/>
    <w:rsid w:val="007D596B"/>
    <w:rsid w:val="007D59AC"/>
    <w:rsid w:val="007D5A39"/>
    <w:rsid w:val="007D5ADC"/>
    <w:rsid w:val="007D5CE1"/>
    <w:rsid w:val="007D5D2D"/>
    <w:rsid w:val="007D5EFD"/>
    <w:rsid w:val="007D5F62"/>
    <w:rsid w:val="007D5F75"/>
    <w:rsid w:val="007D5FC5"/>
    <w:rsid w:val="007D6018"/>
    <w:rsid w:val="007D60FF"/>
    <w:rsid w:val="007D61FE"/>
    <w:rsid w:val="007D63A8"/>
    <w:rsid w:val="007D6809"/>
    <w:rsid w:val="007D6893"/>
    <w:rsid w:val="007D6895"/>
    <w:rsid w:val="007D68D9"/>
    <w:rsid w:val="007D6A66"/>
    <w:rsid w:val="007D6AFD"/>
    <w:rsid w:val="007D6B5D"/>
    <w:rsid w:val="007D6FB8"/>
    <w:rsid w:val="007D704D"/>
    <w:rsid w:val="007D704E"/>
    <w:rsid w:val="007D704F"/>
    <w:rsid w:val="007D7079"/>
    <w:rsid w:val="007D71E4"/>
    <w:rsid w:val="007D7234"/>
    <w:rsid w:val="007D7658"/>
    <w:rsid w:val="007D7673"/>
    <w:rsid w:val="007D791F"/>
    <w:rsid w:val="007D79D5"/>
    <w:rsid w:val="007D7A28"/>
    <w:rsid w:val="007D7C1F"/>
    <w:rsid w:val="007D7DC3"/>
    <w:rsid w:val="007DE0D2"/>
    <w:rsid w:val="007E0144"/>
    <w:rsid w:val="007E0355"/>
    <w:rsid w:val="007E04B8"/>
    <w:rsid w:val="007E05C8"/>
    <w:rsid w:val="007E0675"/>
    <w:rsid w:val="007E07C6"/>
    <w:rsid w:val="007E084D"/>
    <w:rsid w:val="007E0AAB"/>
    <w:rsid w:val="007E0D54"/>
    <w:rsid w:val="007E0D7F"/>
    <w:rsid w:val="007E0E5E"/>
    <w:rsid w:val="007E110C"/>
    <w:rsid w:val="007E1413"/>
    <w:rsid w:val="007E1448"/>
    <w:rsid w:val="007E14B2"/>
    <w:rsid w:val="007E1513"/>
    <w:rsid w:val="007E1589"/>
    <w:rsid w:val="007E1641"/>
    <w:rsid w:val="007E1769"/>
    <w:rsid w:val="007E18D2"/>
    <w:rsid w:val="007E18E7"/>
    <w:rsid w:val="007E1E7B"/>
    <w:rsid w:val="007E1F99"/>
    <w:rsid w:val="007E1FE4"/>
    <w:rsid w:val="007E1FF5"/>
    <w:rsid w:val="007E218A"/>
    <w:rsid w:val="007E2284"/>
    <w:rsid w:val="007E24C3"/>
    <w:rsid w:val="007E270A"/>
    <w:rsid w:val="007E2731"/>
    <w:rsid w:val="007E2835"/>
    <w:rsid w:val="007E297E"/>
    <w:rsid w:val="007E2B1D"/>
    <w:rsid w:val="007E2B9A"/>
    <w:rsid w:val="007E2D2E"/>
    <w:rsid w:val="007E2E4C"/>
    <w:rsid w:val="007E3055"/>
    <w:rsid w:val="007E31CA"/>
    <w:rsid w:val="007E34B9"/>
    <w:rsid w:val="007E3503"/>
    <w:rsid w:val="007E3553"/>
    <w:rsid w:val="007E373D"/>
    <w:rsid w:val="007E3B1C"/>
    <w:rsid w:val="007E3CCB"/>
    <w:rsid w:val="007E3CF9"/>
    <w:rsid w:val="007E3EB3"/>
    <w:rsid w:val="007E4046"/>
    <w:rsid w:val="007E4222"/>
    <w:rsid w:val="007E4298"/>
    <w:rsid w:val="007E4771"/>
    <w:rsid w:val="007E4787"/>
    <w:rsid w:val="007E47EE"/>
    <w:rsid w:val="007E48EB"/>
    <w:rsid w:val="007E494E"/>
    <w:rsid w:val="007E4A9C"/>
    <w:rsid w:val="007E4B43"/>
    <w:rsid w:val="007E4C34"/>
    <w:rsid w:val="007E4DAD"/>
    <w:rsid w:val="007E4F7D"/>
    <w:rsid w:val="007E4FB9"/>
    <w:rsid w:val="007E4FF7"/>
    <w:rsid w:val="007E50BC"/>
    <w:rsid w:val="007E52C7"/>
    <w:rsid w:val="007E52CF"/>
    <w:rsid w:val="007E54C2"/>
    <w:rsid w:val="007E5694"/>
    <w:rsid w:val="007E5909"/>
    <w:rsid w:val="007E5978"/>
    <w:rsid w:val="007E5A1D"/>
    <w:rsid w:val="007E5BCD"/>
    <w:rsid w:val="007E5CD2"/>
    <w:rsid w:val="007E5CD3"/>
    <w:rsid w:val="007E5D49"/>
    <w:rsid w:val="007E5D67"/>
    <w:rsid w:val="007E6368"/>
    <w:rsid w:val="007E64F7"/>
    <w:rsid w:val="007E6684"/>
    <w:rsid w:val="007E6718"/>
    <w:rsid w:val="007E690B"/>
    <w:rsid w:val="007E6938"/>
    <w:rsid w:val="007E6D47"/>
    <w:rsid w:val="007E6E75"/>
    <w:rsid w:val="007E6F22"/>
    <w:rsid w:val="007E6F27"/>
    <w:rsid w:val="007E6FFE"/>
    <w:rsid w:val="007E723C"/>
    <w:rsid w:val="007E7280"/>
    <w:rsid w:val="007E74FE"/>
    <w:rsid w:val="007E7664"/>
    <w:rsid w:val="007E76BB"/>
    <w:rsid w:val="007E76E8"/>
    <w:rsid w:val="007E77C0"/>
    <w:rsid w:val="007E79D5"/>
    <w:rsid w:val="007E7AF8"/>
    <w:rsid w:val="007E7BA6"/>
    <w:rsid w:val="007F0091"/>
    <w:rsid w:val="007F010C"/>
    <w:rsid w:val="007F0135"/>
    <w:rsid w:val="007F02D7"/>
    <w:rsid w:val="007F0614"/>
    <w:rsid w:val="007F0625"/>
    <w:rsid w:val="007F06F3"/>
    <w:rsid w:val="007F078A"/>
    <w:rsid w:val="007F07CC"/>
    <w:rsid w:val="007F0A1D"/>
    <w:rsid w:val="007F0A9B"/>
    <w:rsid w:val="007F0C75"/>
    <w:rsid w:val="007F115D"/>
    <w:rsid w:val="007F1165"/>
    <w:rsid w:val="007F138A"/>
    <w:rsid w:val="007F143E"/>
    <w:rsid w:val="007F1541"/>
    <w:rsid w:val="007F16C3"/>
    <w:rsid w:val="007F1783"/>
    <w:rsid w:val="007F18EB"/>
    <w:rsid w:val="007F1B8D"/>
    <w:rsid w:val="007F1BA9"/>
    <w:rsid w:val="007F1C55"/>
    <w:rsid w:val="007F1E4A"/>
    <w:rsid w:val="007F213D"/>
    <w:rsid w:val="007F229A"/>
    <w:rsid w:val="007F2422"/>
    <w:rsid w:val="007F27D1"/>
    <w:rsid w:val="007F2B95"/>
    <w:rsid w:val="007F2C46"/>
    <w:rsid w:val="007F2CAA"/>
    <w:rsid w:val="007F2E85"/>
    <w:rsid w:val="007F2E9D"/>
    <w:rsid w:val="007F312D"/>
    <w:rsid w:val="007F31D8"/>
    <w:rsid w:val="007F3282"/>
    <w:rsid w:val="007F32C0"/>
    <w:rsid w:val="007F337E"/>
    <w:rsid w:val="007F338E"/>
    <w:rsid w:val="007F35EC"/>
    <w:rsid w:val="007F378C"/>
    <w:rsid w:val="007F380A"/>
    <w:rsid w:val="007F39A9"/>
    <w:rsid w:val="007F3A88"/>
    <w:rsid w:val="007F3B72"/>
    <w:rsid w:val="007F3F6C"/>
    <w:rsid w:val="007F3FF9"/>
    <w:rsid w:val="007F4058"/>
    <w:rsid w:val="007F4194"/>
    <w:rsid w:val="007F41BD"/>
    <w:rsid w:val="007F4292"/>
    <w:rsid w:val="007F42A0"/>
    <w:rsid w:val="007F42E7"/>
    <w:rsid w:val="007F45CD"/>
    <w:rsid w:val="007F461D"/>
    <w:rsid w:val="007F467A"/>
    <w:rsid w:val="007F49C2"/>
    <w:rsid w:val="007F4C6E"/>
    <w:rsid w:val="007F4CA7"/>
    <w:rsid w:val="007F4DED"/>
    <w:rsid w:val="007F4EF9"/>
    <w:rsid w:val="007F4F64"/>
    <w:rsid w:val="007F5048"/>
    <w:rsid w:val="007F52AA"/>
    <w:rsid w:val="007F52F6"/>
    <w:rsid w:val="007F5357"/>
    <w:rsid w:val="007F5424"/>
    <w:rsid w:val="007F57E5"/>
    <w:rsid w:val="007F5A29"/>
    <w:rsid w:val="007F5BEF"/>
    <w:rsid w:val="007F5D1D"/>
    <w:rsid w:val="007F6067"/>
    <w:rsid w:val="007F608D"/>
    <w:rsid w:val="007F62F4"/>
    <w:rsid w:val="007F64D8"/>
    <w:rsid w:val="007F67CC"/>
    <w:rsid w:val="007F6884"/>
    <w:rsid w:val="007F68CF"/>
    <w:rsid w:val="007F697E"/>
    <w:rsid w:val="007F69BB"/>
    <w:rsid w:val="007F6C02"/>
    <w:rsid w:val="007F6EAB"/>
    <w:rsid w:val="007F7226"/>
    <w:rsid w:val="007F7449"/>
    <w:rsid w:val="007F74FD"/>
    <w:rsid w:val="007F755F"/>
    <w:rsid w:val="007F77E2"/>
    <w:rsid w:val="007F780F"/>
    <w:rsid w:val="007F7AA0"/>
    <w:rsid w:val="007F7AF2"/>
    <w:rsid w:val="007F7AFD"/>
    <w:rsid w:val="007F7B04"/>
    <w:rsid w:val="007F7E65"/>
    <w:rsid w:val="007F7EEC"/>
    <w:rsid w:val="00800018"/>
    <w:rsid w:val="00800064"/>
    <w:rsid w:val="00800188"/>
    <w:rsid w:val="00800198"/>
    <w:rsid w:val="00800200"/>
    <w:rsid w:val="00800226"/>
    <w:rsid w:val="008004C4"/>
    <w:rsid w:val="00800562"/>
    <w:rsid w:val="0080058F"/>
    <w:rsid w:val="0080059C"/>
    <w:rsid w:val="008005D0"/>
    <w:rsid w:val="00800691"/>
    <w:rsid w:val="008006DD"/>
    <w:rsid w:val="00800772"/>
    <w:rsid w:val="008007DC"/>
    <w:rsid w:val="008008B2"/>
    <w:rsid w:val="00800987"/>
    <w:rsid w:val="00800E46"/>
    <w:rsid w:val="00801558"/>
    <w:rsid w:val="00801879"/>
    <w:rsid w:val="00801AC5"/>
    <w:rsid w:val="00801AE2"/>
    <w:rsid w:val="00801AFF"/>
    <w:rsid w:val="00801CC0"/>
    <w:rsid w:val="00801EE0"/>
    <w:rsid w:val="00801F9E"/>
    <w:rsid w:val="00802597"/>
    <w:rsid w:val="008026AD"/>
    <w:rsid w:val="008026DC"/>
    <w:rsid w:val="00802874"/>
    <w:rsid w:val="0080291A"/>
    <w:rsid w:val="008029A5"/>
    <w:rsid w:val="00802A4C"/>
    <w:rsid w:val="00802CA7"/>
    <w:rsid w:val="00802DCE"/>
    <w:rsid w:val="008030E7"/>
    <w:rsid w:val="008033D3"/>
    <w:rsid w:val="00803485"/>
    <w:rsid w:val="0080350C"/>
    <w:rsid w:val="00803A85"/>
    <w:rsid w:val="00803BA2"/>
    <w:rsid w:val="00803BE6"/>
    <w:rsid w:val="00803F3A"/>
    <w:rsid w:val="00803F92"/>
    <w:rsid w:val="00804042"/>
    <w:rsid w:val="00804062"/>
    <w:rsid w:val="00804134"/>
    <w:rsid w:val="00804191"/>
    <w:rsid w:val="008043D7"/>
    <w:rsid w:val="00804898"/>
    <w:rsid w:val="00804AB7"/>
    <w:rsid w:val="00804AE9"/>
    <w:rsid w:val="00804E62"/>
    <w:rsid w:val="00804EB6"/>
    <w:rsid w:val="00804F4C"/>
    <w:rsid w:val="00804FFE"/>
    <w:rsid w:val="008051D9"/>
    <w:rsid w:val="008051DB"/>
    <w:rsid w:val="00805302"/>
    <w:rsid w:val="008053B2"/>
    <w:rsid w:val="0080556C"/>
    <w:rsid w:val="00805774"/>
    <w:rsid w:val="008057C3"/>
    <w:rsid w:val="00805948"/>
    <w:rsid w:val="00805A11"/>
    <w:rsid w:val="00805D38"/>
    <w:rsid w:val="00805E47"/>
    <w:rsid w:val="00805F05"/>
    <w:rsid w:val="00806017"/>
    <w:rsid w:val="008061ED"/>
    <w:rsid w:val="008062BB"/>
    <w:rsid w:val="008062D5"/>
    <w:rsid w:val="0080679C"/>
    <w:rsid w:val="00806825"/>
    <w:rsid w:val="00806A01"/>
    <w:rsid w:val="00806B06"/>
    <w:rsid w:val="00806BA2"/>
    <w:rsid w:val="00806C4C"/>
    <w:rsid w:val="00806DA4"/>
    <w:rsid w:val="00806F9E"/>
    <w:rsid w:val="00806F9F"/>
    <w:rsid w:val="00806FCD"/>
    <w:rsid w:val="00806FEE"/>
    <w:rsid w:val="0080709B"/>
    <w:rsid w:val="008072EC"/>
    <w:rsid w:val="008075C3"/>
    <w:rsid w:val="00807793"/>
    <w:rsid w:val="00807855"/>
    <w:rsid w:val="00807ACD"/>
    <w:rsid w:val="00807AF6"/>
    <w:rsid w:val="00807BDD"/>
    <w:rsid w:val="00807F58"/>
    <w:rsid w:val="00810188"/>
    <w:rsid w:val="008102E3"/>
    <w:rsid w:val="008103AE"/>
    <w:rsid w:val="008105C3"/>
    <w:rsid w:val="00810663"/>
    <w:rsid w:val="00810778"/>
    <w:rsid w:val="00810792"/>
    <w:rsid w:val="00810895"/>
    <w:rsid w:val="00810934"/>
    <w:rsid w:val="00810C0A"/>
    <w:rsid w:val="00810DD7"/>
    <w:rsid w:val="00810F16"/>
    <w:rsid w:val="008110E6"/>
    <w:rsid w:val="0081116E"/>
    <w:rsid w:val="00811205"/>
    <w:rsid w:val="008112A7"/>
    <w:rsid w:val="00811436"/>
    <w:rsid w:val="0081143E"/>
    <w:rsid w:val="008116DD"/>
    <w:rsid w:val="00811814"/>
    <w:rsid w:val="008118D0"/>
    <w:rsid w:val="00811970"/>
    <w:rsid w:val="008119F3"/>
    <w:rsid w:val="00811A61"/>
    <w:rsid w:val="00811C32"/>
    <w:rsid w:val="00811D3F"/>
    <w:rsid w:val="00811D48"/>
    <w:rsid w:val="00811F0B"/>
    <w:rsid w:val="00811FC7"/>
    <w:rsid w:val="0081223B"/>
    <w:rsid w:val="008123D4"/>
    <w:rsid w:val="008124BB"/>
    <w:rsid w:val="008124FC"/>
    <w:rsid w:val="008125F4"/>
    <w:rsid w:val="00812609"/>
    <w:rsid w:val="008128AF"/>
    <w:rsid w:val="00812951"/>
    <w:rsid w:val="008129AC"/>
    <w:rsid w:val="00812D08"/>
    <w:rsid w:val="00812F3F"/>
    <w:rsid w:val="00812F7C"/>
    <w:rsid w:val="00813050"/>
    <w:rsid w:val="0081328D"/>
    <w:rsid w:val="00813331"/>
    <w:rsid w:val="008133BB"/>
    <w:rsid w:val="00813486"/>
    <w:rsid w:val="008137AC"/>
    <w:rsid w:val="008137BC"/>
    <w:rsid w:val="00813B09"/>
    <w:rsid w:val="00813BD1"/>
    <w:rsid w:val="00813CC1"/>
    <w:rsid w:val="00813D1C"/>
    <w:rsid w:val="00813F12"/>
    <w:rsid w:val="00814979"/>
    <w:rsid w:val="00814AB0"/>
    <w:rsid w:val="00814BE1"/>
    <w:rsid w:val="00814CEF"/>
    <w:rsid w:val="00814F8B"/>
    <w:rsid w:val="008150E0"/>
    <w:rsid w:val="008151C1"/>
    <w:rsid w:val="0081535F"/>
    <w:rsid w:val="008154A6"/>
    <w:rsid w:val="00815833"/>
    <w:rsid w:val="00815A0E"/>
    <w:rsid w:val="00815A94"/>
    <w:rsid w:val="00815B39"/>
    <w:rsid w:val="00815C08"/>
    <w:rsid w:val="00815C18"/>
    <w:rsid w:val="00815C28"/>
    <w:rsid w:val="00815D73"/>
    <w:rsid w:val="00815E69"/>
    <w:rsid w:val="00816144"/>
    <w:rsid w:val="008161F4"/>
    <w:rsid w:val="008163DA"/>
    <w:rsid w:val="00816609"/>
    <w:rsid w:val="00816621"/>
    <w:rsid w:val="00816751"/>
    <w:rsid w:val="00816765"/>
    <w:rsid w:val="00816842"/>
    <w:rsid w:val="0081699A"/>
    <w:rsid w:val="00816B2C"/>
    <w:rsid w:val="00816BD5"/>
    <w:rsid w:val="00816D91"/>
    <w:rsid w:val="0081716B"/>
    <w:rsid w:val="0081728D"/>
    <w:rsid w:val="0081734F"/>
    <w:rsid w:val="008175BD"/>
    <w:rsid w:val="008177A2"/>
    <w:rsid w:val="00817968"/>
    <w:rsid w:val="00817AC1"/>
    <w:rsid w:val="00817BF7"/>
    <w:rsid w:val="00817CA9"/>
    <w:rsid w:val="00817EA3"/>
    <w:rsid w:val="00817FF3"/>
    <w:rsid w:val="00820047"/>
    <w:rsid w:val="00820087"/>
    <w:rsid w:val="008200C0"/>
    <w:rsid w:val="00820113"/>
    <w:rsid w:val="00820248"/>
    <w:rsid w:val="0082029D"/>
    <w:rsid w:val="0082037E"/>
    <w:rsid w:val="008204EC"/>
    <w:rsid w:val="008209DF"/>
    <w:rsid w:val="00820C9B"/>
    <w:rsid w:val="00820E1F"/>
    <w:rsid w:val="00820F6A"/>
    <w:rsid w:val="008211AA"/>
    <w:rsid w:val="0082134F"/>
    <w:rsid w:val="0082146C"/>
    <w:rsid w:val="008215F5"/>
    <w:rsid w:val="00821A28"/>
    <w:rsid w:val="00821B44"/>
    <w:rsid w:val="00821B8E"/>
    <w:rsid w:val="00821E80"/>
    <w:rsid w:val="00821F52"/>
    <w:rsid w:val="00822061"/>
    <w:rsid w:val="0082238E"/>
    <w:rsid w:val="008226A0"/>
    <w:rsid w:val="008227F7"/>
    <w:rsid w:val="0082287B"/>
    <w:rsid w:val="008229E7"/>
    <w:rsid w:val="00822B8A"/>
    <w:rsid w:val="00822E0A"/>
    <w:rsid w:val="00823357"/>
    <w:rsid w:val="00823360"/>
    <w:rsid w:val="008233B9"/>
    <w:rsid w:val="008233EE"/>
    <w:rsid w:val="00823446"/>
    <w:rsid w:val="00823654"/>
    <w:rsid w:val="0082372C"/>
    <w:rsid w:val="008239BC"/>
    <w:rsid w:val="00823D37"/>
    <w:rsid w:val="00823DF0"/>
    <w:rsid w:val="0082409F"/>
    <w:rsid w:val="008240ED"/>
    <w:rsid w:val="00824130"/>
    <w:rsid w:val="00824131"/>
    <w:rsid w:val="00824159"/>
    <w:rsid w:val="008242C2"/>
    <w:rsid w:val="008245C8"/>
    <w:rsid w:val="00824626"/>
    <w:rsid w:val="00824640"/>
    <w:rsid w:val="0082466E"/>
    <w:rsid w:val="008246AF"/>
    <w:rsid w:val="00824816"/>
    <w:rsid w:val="00824C9B"/>
    <w:rsid w:val="00824D7B"/>
    <w:rsid w:val="00824D91"/>
    <w:rsid w:val="008251FE"/>
    <w:rsid w:val="00825207"/>
    <w:rsid w:val="00825287"/>
    <w:rsid w:val="00825427"/>
    <w:rsid w:val="008254DC"/>
    <w:rsid w:val="008256FF"/>
    <w:rsid w:val="0082592B"/>
    <w:rsid w:val="00825C4D"/>
    <w:rsid w:val="00825DBC"/>
    <w:rsid w:val="00825E1C"/>
    <w:rsid w:val="008261A4"/>
    <w:rsid w:val="008261A8"/>
    <w:rsid w:val="008261B0"/>
    <w:rsid w:val="00826390"/>
    <w:rsid w:val="00826412"/>
    <w:rsid w:val="00826472"/>
    <w:rsid w:val="00826506"/>
    <w:rsid w:val="008265CC"/>
    <w:rsid w:val="008265D5"/>
    <w:rsid w:val="008267FE"/>
    <w:rsid w:val="00826AAA"/>
    <w:rsid w:val="00826D9C"/>
    <w:rsid w:val="00826EE6"/>
    <w:rsid w:val="00827053"/>
    <w:rsid w:val="008270D6"/>
    <w:rsid w:val="008273A3"/>
    <w:rsid w:val="0082761F"/>
    <w:rsid w:val="00827621"/>
    <w:rsid w:val="008277FB"/>
    <w:rsid w:val="0082796B"/>
    <w:rsid w:val="00827976"/>
    <w:rsid w:val="00827A17"/>
    <w:rsid w:val="00827B8E"/>
    <w:rsid w:val="00827F1C"/>
    <w:rsid w:val="00827FF3"/>
    <w:rsid w:val="008301E4"/>
    <w:rsid w:val="00830235"/>
    <w:rsid w:val="0083024A"/>
    <w:rsid w:val="0083044C"/>
    <w:rsid w:val="00830451"/>
    <w:rsid w:val="008304AF"/>
    <w:rsid w:val="0083061E"/>
    <w:rsid w:val="008307A8"/>
    <w:rsid w:val="00830807"/>
    <w:rsid w:val="00830919"/>
    <w:rsid w:val="00830990"/>
    <w:rsid w:val="00830B3A"/>
    <w:rsid w:val="00830C6D"/>
    <w:rsid w:val="00830D5F"/>
    <w:rsid w:val="00830E20"/>
    <w:rsid w:val="008310B2"/>
    <w:rsid w:val="0083116C"/>
    <w:rsid w:val="00831361"/>
    <w:rsid w:val="00831587"/>
    <w:rsid w:val="008315CB"/>
    <w:rsid w:val="008318C9"/>
    <w:rsid w:val="008319DF"/>
    <w:rsid w:val="00831C95"/>
    <w:rsid w:val="00831C9D"/>
    <w:rsid w:val="00831CC7"/>
    <w:rsid w:val="00831DD5"/>
    <w:rsid w:val="00831E3A"/>
    <w:rsid w:val="00831F1D"/>
    <w:rsid w:val="008321A7"/>
    <w:rsid w:val="00832333"/>
    <w:rsid w:val="0083262C"/>
    <w:rsid w:val="00832737"/>
    <w:rsid w:val="00832A4E"/>
    <w:rsid w:val="00832A61"/>
    <w:rsid w:val="00832A98"/>
    <w:rsid w:val="00832AF0"/>
    <w:rsid w:val="00832BD7"/>
    <w:rsid w:val="00832D60"/>
    <w:rsid w:val="00832D84"/>
    <w:rsid w:val="00833034"/>
    <w:rsid w:val="00833043"/>
    <w:rsid w:val="0083321D"/>
    <w:rsid w:val="0083335A"/>
    <w:rsid w:val="00833398"/>
    <w:rsid w:val="0083362C"/>
    <w:rsid w:val="008336C4"/>
    <w:rsid w:val="00833898"/>
    <w:rsid w:val="00833A69"/>
    <w:rsid w:val="00833AE9"/>
    <w:rsid w:val="00833BAC"/>
    <w:rsid w:val="00833BFD"/>
    <w:rsid w:val="00833ED5"/>
    <w:rsid w:val="0083406E"/>
    <w:rsid w:val="008340D0"/>
    <w:rsid w:val="00834151"/>
    <w:rsid w:val="0083417C"/>
    <w:rsid w:val="00834297"/>
    <w:rsid w:val="0083442C"/>
    <w:rsid w:val="008345DA"/>
    <w:rsid w:val="00834626"/>
    <w:rsid w:val="00834806"/>
    <w:rsid w:val="0083496B"/>
    <w:rsid w:val="00834AA9"/>
    <w:rsid w:val="00834CB8"/>
    <w:rsid w:val="00834D5B"/>
    <w:rsid w:val="00834F22"/>
    <w:rsid w:val="00835041"/>
    <w:rsid w:val="00835048"/>
    <w:rsid w:val="00835155"/>
    <w:rsid w:val="00835355"/>
    <w:rsid w:val="00835377"/>
    <w:rsid w:val="00835553"/>
    <w:rsid w:val="008355FE"/>
    <w:rsid w:val="008356CC"/>
    <w:rsid w:val="00835707"/>
    <w:rsid w:val="008357DC"/>
    <w:rsid w:val="00835806"/>
    <w:rsid w:val="00835C9D"/>
    <w:rsid w:val="00835DF6"/>
    <w:rsid w:val="00835F9F"/>
    <w:rsid w:val="0083604A"/>
    <w:rsid w:val="008360BB"/>
    <w:rsid w:val="008361F1"/>
    <w:rsid w:val="008362DA"/>
    <w:rsid w:val="0083633A"/>
    <w:rsid w:val="008363FB"/>
    <w:rsid w:val="0083653A"/>
    <w:rsid w:val="00836708"/>
    <w:rsid w:val="008367E4"/>
    <w:rsid w:val="0083684F"/>
    <w:rsid w:val="0083688C"/>
    <w:rsid w:val="00836A13"/>
    <w:rsid w:val="00836B20"/>
    <w:rsid w:val="00836DF0"/>
    <w:rsid w:val="00836E6D"/>
    <w:rsid w:val="00836EBF"/>
    <w:rsid w:val="00836EF0"/>
    <w:rsid w:val="00837048"/>
    <w:rsid w:val="0083706C"/>
    <w:rsid w:val="0083709F"/>
    <w:rsid w:val="00837269"/>
    <w:rsid w:val="008373EE"/>
    <w:rsid w:val="0083748D"/>
    <w:rsid w:val="008374BF"/>
    <w:rsid w:val="00837552"/>
    <w:rsid w:val="008376BE"/>
    <w:rsid w:val="0083781F"/>
    <w:rsid w:val="00837A37"/>
    <w:rsid w:val="00837AEE"/>
    <w:rsid w:val="00837B41"/>
    <w:rsid w:val="00837B5F"/>
    <w:rsid w:val="008400EC"/>
    <w:rsid w:val="00840397"/>
    <w:rsid w:val="008403A5"/>
    <w:rsid w:val="0084058A"/>
    <w:rsid w:val="0084060A"/>
    <w:rsid w:val="00840633"/>
    <w:rsid w:val="00840A0E"/>
    <w:rsid w:val="00840B47"/>
    <w:rsid w:val="00840B93"/>
    <w:rsid w:val="00840D25"/>
    <w:rsid w:val="00840DED"/>
    <w:rsid w:val="00840EBE"/>
    <w:rsid w:val="00841065"/>
    <w:rsid w:val="00841427"/>
    <w:rsid w:val="00841449"/>
    <w:rsid w:val="00841509"/>
    <w:rsid w:val="00841513"/>
    <w:rsid w:val="00841706"/>
    <w:rsid w:val="00841741"/>
    <w:rsid w:val="00841949"/>
    <w:rsid w:val="00841AC9"/>
    <w:rsid w:val="00841ACA"/>
    <w:rsid w:val="00841FD7"/>
    <w:rsid w:val="00842143"/>
    <w:rsid w:val="008421E0"/>
    <w:rsid w:val="0084233F"/>
    <w:rsid w:val="008424E8"/>
    <w:rsid w:val="0084251A"/>
    <w:rsid w:val="00842796"/>
    <w:rsid w:val="0084281F"/>
    <w:rsid w:val="00842942"/>
    <w:rsid w:val="008429E5"/>
    <w:rsid w:val="00842B30"/>
    <w:rsid w:val="00842B72"/>
    <w:rsid w:val="00842B99"/>
    <w:rsid w:val="00842BF2"/>
    <w:rsid w:val="00842C16"/>
    <w:rsid w:val="00842CEE"/>
    <w:rsid w:val="00842D0F"/>
    <w:rsid w:val="00842DE8"/>
    <w:rsid w:val="00842E02"/>
    <w:rsid w:val="00842FF8"/>
    <w:rsid w:val="0084316D"/>
    <w:rsid w:val="008431C9"/>
    <w:rsid w:val="00843210"/>
    <w:rsid w:val="00843332"/>
    <w:rsid w:val="0084340F"/>
    <w:rsid w:val="008435B3"/>
    <w:rsid w:val="0084376C"/>
    <w:rsid w:val="008438FA"/>
    <w:rsid w:val="00843930"/>
    <w:rsid w:val="00844002"/>
    <w:rsid w:val="008440C0"/>
    <w:rsid w:val="0084410A"/>
    <w:rsid w:val="00844198"/>
    <w:rsid w:val="00844374"/>
    <w:rsid w:val="008444BE"/>
    <w:rsid w:val="00844AA2"/>
    <w:rsid w:val="00844CE8"/>
    <w:rsid w:val="00844D21"/>
    <w:rsid w:val="00844D47"/>
    <w:rsid w:val="00844F20"/>
    <w:rsid w:val="00844F24"/>
    <w:rsid w:val="00844F92"/>
    <w:rsid w:val="00845055"/>
    <w:rsid w:val="008450E1"/>
    <w:rsid w:val="00845155"/>
    <w:rsid w:val="0084515D"/>
    <w:rsid w:val="008455F1"/>
    <w:rsid w:val="008457F8"/>
    <w:rsid w:val="008459A5"/>
    <w:rsid w:val="00845AAD"/>
    <w:rsid w:val="00845E6D"/>
    <w:rsid w:val="008460AB"/>
    <w:rsid w:val="008461B6"/>
    <w:rsid w:val="008461D9"/>
    <w:rsid w:val="008464EA"/>
    <w:rsid w:val="008466D3"/>
    <w:rsid w:val="008466DE"/>
    <w:rsid w:val="008466EF"/>
    <w:rsid w:val="00846781"/>
    <w:rsid w:val="00846C41"/>
    <w:rsid w:val="00846E5F"/>
    <w:rsid w:val="00846FD0"/>
    <w:rsid w:val="00847046"/>
    <w:rsid w:val="0084716D"/>
    <w:rsid w:val="008471F2"/>
    <w:rsid w:val="00847358"/>
    <w:rsid w:val="008474FC"/>
    <w:rsid w:val="0084760F"/>
    <w:rsid w:val="0084795A"/>
    <w:rsid w:val="00847A56"/>
    <w:rsid w:val="00847A96"/>
    <w:rsid w:val="00847AAD"/>
    <w:rsid w:val="00847D74"/>
    <w:rsid w:val="00847E58"/>
    <w:rsid w:val="00847F42"/>
    <w:rsid w:val="0085002C"/>
    <w:rsid w:val="0085004C"/>
    <w:rsid w:val="0085014F"/>
    <w:rsid w:val="008502D8"/>
    <w:rsid w:val="0085062C"/>
    <w:rsid w:val="00850819"/>
    <w:rsid w:val="0085089C"/>
    <w:rsid w:val="008508D5"/>
    <w:rsid w:val="008508D8"/>
    <w:rsid w:val="0085097D"/>
    <w:rsid w:val="008509CD"/>
    <w:rsid w:val="00850A3D"/>
    <w:rsid w:val="00850A7B"/>
    <w:rsid w:val="00850BFB"/>
    <w:rsid w:val="00850C02"/>
    <w:rsid w:val="00850C7A"/>
    <w:rsid w:val="00850E3B"/>
    <w:rsid w:val="0085124A"/>
    <w:rsid w:val="0085126A"/>
    <w:rsid w:val="008512B3"/>
    <w:rsid w:val="008512D6"/>
    <w:rsid w:val="00851411"/>
    <w:rsid w:val="008515DE"/>
    <w:rsid w:val="0085188F"/>
    <w:rsid w:val="00851913"/>
    <w:rsid w:val="00851B2C"/>
    <w:rsid w:val="00851B5C"/>
    <w:rsid w:val="00851CFD"/>
    <w:rsid w:val="00851F83"/>
    <w:rsid w:val="00852007"/>
    <w:rsid w:val="00852056"/>
    <w:rsid w:val="008520B5"/>
    <w:rsid w:val="008522EC"/>
    <w:rsid w:val="00852639"/>
    <w:rsid w:val="008528DD"/>
    <w:rsid w:val="00852B42"/>
    <w:rsid w:val="00852B94"/>
    <w:rsid w:val="00852CF7"/>
    <w:rsid w:val="00852E49"/>
    <w:rsid w:val="00852E65"/>
    <w:rsid w:val="00853226"/>
    <w:rsid w:val="00853302"/>
    <w:rsid w:val="008533C9"/>
    <w:rsid w:val="008534BB"/>
    <w:rsid w:val="00853809"/>
    <w:rsid w:val="00853A63"/>
    <w:rsid w:val="00853C22"/>
    <w:rsid w:val="00853CD7"/>
    <w:rsid w:val="00853D5C"/>
    <w:rsid w:val="0085404E"/>
    <w:rsid w:val="0085419E"/>
    <w:rsid w:val="0085432C"/>
    <w:rsid w:val="0085447C"/>
    <w:rsid w:val="008544A6"/>
    <w:rsid w:val="0085451A"/>
    <w:rsid w:val="00854685"/>
    <w:rsid w:val="008549D2"/>
    <w:rsid w:val="00854A0C"/>
    <w:rsid w:val="00854E23"/>
    <w:rsid w:val="008551C5"/>
    <w:rsid w:val="00855373"/>
    <w:rsid w:val="00855403"/>
    <w:rsid w:val="00855493"/>
    <w:rsid w:val="008554CC"/>
    <w:rsid w:val="0085588C"/>
    <w:rsid w:val="00855920"/>
    <w:rsid w:val="0085593B"/>
    <w:rsid w:val="00855B72"/>
    <w:rsid w:val="00855BEB"/>
    <w:rsid w:val="00855C59"/>
    <w:rsid w:val="00855CAB"/>
    <w:rsid w:val="0085603E"/>
    <w:rsid w:val="00856539"/>
    <w:rsid w:val="008565B1"/>
    <w:rsid w:val="00856666"/>
    <w:rsid w:val="00856C50"/>
    <w:rsid w:val="00856D22"/>
    <w:rsid w:val="00856EDA"/>
    <w:rsid w:val="0085706A"/>
    <w:rsid w:val="00857091"/>
    <w:rsid w:val="0085735F"/>
    <w:rsid w:val="00857366"/>
    <w:rsid w:val="0085745D"/>
    <w:rsid w:val="008574FA"/>
    <w:rsid w:val="00857724"/>
    <w:rsid w:val="00857801"/>
    <w:rsid w:val="00857A4F"/>
    <w:rsid w:val="00857CEF"/>
    <w:rsid w:val="00857D56"/>
    <w:rsid w:val="00857EEC"/>
    <w:rsid w:val="00860030"/>
    <w:rsid w:val="0086030A"/>
    <w:rsid w:val="00860311"/>
    <w:rsid w:val="00860316"/>
    <w:rsid w:val="008603CB"/>
    <w:rsid w:val="00860450"/>
    <w:rsid w:val="0086049C"/>
    <w:rsid w:val="008604AE"/>
    <w:rsid w:val="00860602"/>
    <w:rsid w:val="00860901"/>
    <w:rsid w:val="00860C35"/>
    <w:rsid w:val="00861014"/>
    <w:rsid w:val="0086118B"/>
    <w:rsid w:val="008611A7"/>
    <w:rsid w:val="00861235"/>
    <w:rsid w:val="00861589"/>
    <w:rsid w:val="0086186E"/>
    <w:rsid w:val="00861876"/>
    <w:rsid w:val="00861BCA"/>
    <w:rsid w:val="00861D3F"/>
    <w:rsid w:val="00861D9B"/>
    <w:rsid w:val="00861D9D"/>
    <w:rsid w:val="00861FA9"/>
    <w:rsid w:val="0086220F"/>
    <w:rsid w:val="008623BE"/>
    <w:rsid w:val="0086247C"/>
    <w:rsid w:val="008624AE"/>
    <w:rsid w:val="008624EB"/>
    <w:rsid w:val="00862567"/>
    <w:rsid w:val="0086258F"/>
    <w:rsid w:val="00862848"/>
    <w:rsid w:val="00862909"/>
    <w:rsid w:val="00862958"/>
    <w:rsid w:val="00862F23"/>
    <w:rsid w:val="00863038"/>
    <w:rsid w:val="0086346A"/>
    <w:rsid w:val="008637A0"/>
    <w:rsid w:val="008638C9"/>
    <w:rsid w:val="008639DB"/>
    <w:rsid w:val="00863AF9"/>
    <w:rsid w:val="00863B34"/>
    <w:rsid w:val="00863DBB"/>
    <w:rsid w:val="00863E56"/>
    <w:rsid w:val="00863F98"/>
    <w:rsid w:val="00864019"/>
    <w:rsid w:val="008640EF"/>
    <w:rsid w:val="0086412C"/>
    <w:rsid w:val="0086422D"/>
    <w:rsid w:val="00864371"/>
    <w:rsid w:val="00864401"/>
    <w:rsid w:val="008645A4"/>
    <w:rsid w:val="00864A87"/>
    <w:rsid w:val="00864BB3"/>
    <w:rsid w:val="00864F19"/>
    <w:rsid w:val="00865264"/>
    <w:rsid w:val="008652FE"/>
    <w:rsid w:val="00865440"/>
    <w:rsid w:val="00865449"/>
    <w:rsid w:val="0086565B"/>
    <w:rsid w:val="00865A0B"/>
    <w:rsid w:val="00865DFB"/>
    <w:rsid w:val="00866242"/>
    <w:rsid w:val="008665FC"/>
    <w:rsid w:val="008666CA"/>
    <w:rsid w:val="008667B4"/>
    <w:rsid w:val="00866828"/>
    <w:rsid w:val="008668C4"/>
    <w:rsid w:val="008668C6"/>
    <w:rsid w:val="00866E56"/>
    <w:rsid w:val="00866E9F"/>
    <w:rsid w:val="0086709E"/>
    <w:rsid w:val="00867269"/>
    <w:rsid w:val="008672F9"/>
    <w:rsid w:val="00867506"/>
    <w:rsid w:val="00867835"/>
    <w:rsid w:val="00867929"/>
    <w:rsid w:val="0086792E"/>
    <w:rsid w:val="00867D44"/>
    <w:rsid w:val="00867D70"/>
    <w:rsid w:val="00867DE0"/>
    <w:rsid w:val="008701CD"/>
    <w:rsid w:val="00870212"/>
    <w:rsid w:val="00870472"/>
    <w:rsid w:val="008704EB"/>
    <w:rsid w:val="008707DC"/>
    <w:rsid w:val="00870A3E"/>
    <w:rsid w:val="00870B66"/>
    <w:rsid w:val="00870C7D"/>
    <w:rsid w:val="00870E4F"/>
    <w:rsid w:val="00870E5A"/>
    <w:rsid w:val="00870EAE"/>
    <w:rsid w:val="00870EC5"/>
    <w:rsid w:val="00870F72"/>
    <w:rsid w:val="00870F97"/>
    <w:rsid w:val="00870FFC"/>
    <w:rsid w:val="008710D8"/>
    <w:rsid w:val="0087115B"/>
    <w:rsid w:val="008713F7"/>
    <w:rsid w:val="00871431"/>
    <w:rsid w:val="008715ED"/>
    <w:rsid w:val="00871653"/>
    <w:rsid w:val="00871979"/>
    <w:rsid w:val="00871A0D"/>
    <w:rsid w:val="00871B11"/>
    <w:rsid w:val="00871ED6"/>
    <w:rsid w:val="00871ED7"/>
    <w:rsid w:val="00871EED"/>
    <w:rsid w:val="00871F3A"/>
    <w:rsid w:val="00872017"/>
    <w:rsid w:val="00872172"/>
    <w:rsid w:val="00872204"/>
    <w:rsid w:val="0087252A"/>
    <w:rsid w:val="00872AFA"/>
    <w:rsid w:val="00872B1A"/>
    <w:rsid w:val="00872BF8"/>
    <w:rsid w:val="00872D1E"/>
    <w:rsid w:val="0087309C"/>
    <w:rsid w:val="00873283"/>
    <w:rsid w:val="008733CA"/>
    <w:rsid w:val="00873487"/>
    <w:rsid w:val="008736E5"/>
    <w:rsid w:val="0087373E"/>
    <w:rsid w:val="00873787"/>
    <w:rsid w:val="008737F8"/>
    <w:rsid w:val="00873817"/>
    <w:rsid w:val="0087399B"/>
    <w:rsid w:val="00873FD5"/>
    <w:rsid w:val="00874017"/>
    <w:rsid w:val="00874143"/>
    <w:rsid w:val="008741E5"/>
    <w:rsid w:val="00874340"/>
    <w:rsid w:val="00874593"/>
    <w:rsid w:val="008748A2"/>
    <w:rsid w:val="00874A09"/>
    <w:rsid w:val="00874A65"/>
    <w:rsid w:val="00874FE8"/>
    <w:rsid w:val="00875286"/>
    <w:rsid w:val="008757E7"/>
    <w:rsid w:val="0087597D"/>
    <w:rsid w:val="00875A30"/>
    <w:rsid w:val="00875B39"/>
    <w:rsid w:val="00875BCA"/>
    <w:rsid w:val="00875C08"/>
    <w:rsid w:val="00875C9D"/>
    <w:rsid w:val="00875E34"/>
    <w:rsid w:val="00875F6A"/>
    <w:rsid w:val="00875F89"/>
    <w:rsid w:val="008760C3"/>
    <w:rsid w:val="0087629A"/>
    <w:rsid w:val="0087639A"/>
    <w:rsid w:val="008763ED"/>
    <w:rsid w:val="00876580"/>
    <w:rsid w:val="0087689E"/>
    <w:rsid w:val="008768A1"/>
    <w:rsid w:val="00876925"/>
    <w:rsid w:val="0087692E"/>
    <w:rsid w:val="008769DE"/>
    <w:rsid w:val="00876BC1"/>
    <w:rsid w:val="00876DAE"/>
    <w:rsid w:val="00876F97"/>
    <w:rsid w:val="00876FC9"/>
    <w:rsid w:val="0087708B"/>
    <w:rsid w:val="008771C0"/>
    <w:rsid w:val="008772DD"/>
    <w:rsid w:val="00877892"/>
    <w:rsid w:val="00877899"/>
    <w:rsid w:val="008778CF"/>
    <w:rsid w:val="0087799D"/>
    <w:rsid w:val="00877A1A"/>
    <w:rsid w:val="00877A1E"/>
    <w:rsid w:val="00877CEB"/>
    <w:rsid w:val="00877CEF"/>
    <w:rsid w:val="00877D3E"/>
    <w:rsid w:val="00877EDB"/>
    <w:rsid w:val="00880035"/>
    <w:rsid w:val="008800C9"/>
    <w:rsid w:val="008801C8"/>
    <w:rsid w:val="0088035C"/>
    <w:rsid w:val="008803A5"/>
    <w:rsid w:val="008803B2"/>
    <w:rsid w:val="008806B2"/>
    <w:rsid w:val="00880865"/>
    <w:rsid w:val="00880971"/>
    <w:rsid w:val="00880BA1"/>
    <w:rsid w:val="00880BC0"/>
    <w:rsid w:val="00880EF4"/>
    <w:rsid w:val="00881303"/>
    <w:rsid w:val="0088132D"/>
    <w:rsid w:val="00881393"/>
    <w:rsid w:val="008815AC"/>
    <w:rsid w:val="00881A0D"/>
    <w:rsid w:val="00881A31"/>
    <w:rsid w:val="00881DDF"/>
    <w:rsid w:val="00881E2E"/>
    <w:rsid w:val="00881EDD"/>
    <w:rsid w:val="00881FB4"/>
    <w:rsid w:val="00881FFA"/>
    <w:rsid w:val="008821B8"/>
    <w:rsid w:val="00882466"/>
    <w:rsid w:val="00882709"/>
    <w:rsid w:val="008827EC"/>
    <w:rsid w:val="008828D4"/>
    <w:rsid w:val="008829D9"/>
    <w:rsid w:val="00882B9B"/>
    <w:rsid w:val="00882DB3"/>
    <w:rsid w:val="00882DD3"/>
    <w:rsid w:val="0088315D"/>
    <w:rsid w:val="00883908"/>
    <w:rsid w:val="00883C18"/>
    <w:rsid w:val="00883C96"/>
    <w:rsid w:val="008840F7"/>
    <w:rsid w:val="0088468B"/>
    <w:rsid w:val="008848CC"/>
    <w:rsid w:val="008849E5"/>
    <w:rsid w:val="00884BCC"/>
    <w:rsid w:val="00884BF8"/>
    <w:rsid w:val="00884D66"/>
    <w:rsid w:val="00884EFA"/>
    <w:rsid w:val="0088517E"/>
    <w:rsid w:val="0088524D"/>
    <w:rsid w:val="008854AC"/>
    <w:rsid w:val="008854D6"/>
    <w:rsid w:val="0088557B"/>
    <w:rsid w:val="00885850"/>
    <w:rsid w:val="008858AE"/>
    <w:rsid w:val="008858EF"/>
    <w:rsid w:val="00885A72"/>
    <w:rsid w:val="00885B7C"/>
    <w:rsid w:val="00885DD1"/>
    <w:rsid w:val="00885FCF"/>
    <w:rsid w:val="0088715C"/>
    <w:rsid w:val="008871B2"/>
    <w:rsid w:val="008874C8"/>
    <w:rsid w:val="008874CF"/>
    <w:rsid w:val="00887578"/>
    <w:rsid w:val="008875DF"/>
    <w:rsid w:val="008876CA"/>
    <w:rsid w:val="00887BC8"/>
    <w:rsid w:val="00887CC6"/>
    <w:rsid w:val="00887DA4"/>
    <w:rsid w:val="00887DCD"/>
    <w:rsid w:val="00887DEB"/>
    <w:rsid w:val="00890030"/>
    <w:rsid w:val="0089020F"/>
    <w:rsid w:val="0089028C"/>
    <w:rsid w:val="00890422"/>
    <w:rsid w:val="008905DF"/>
    <w:rsid w:val="0089070B"/>
    <w:rsid w:val="00890A0A"/>
    <w:rsid w:val="00890CD1"/>
    <w:rsid w:val="00890D50"/>
    <w:rsid w:val="00890F03"/>
    <w:rsid w:val="00890F5A"/>
    <w:rsid w:val="008910C2"/>
    <w:rsid w:val="008914C3"/>
    <w:rsid w:val="00891713"/>
    <w:rsid w:val="008917B6"/>
    <w:rsid w:val="008918E2"/>
    <w:rsid w:val="00891BB8"/>
    <w:rsid w:val="00891BE6"/>
    <w:rsid w:val="00891C16"/>
    <w:rsid w:val="00891D06"/>
    <w:rsid w:val="00891E8F"/>
    <w:rsid w:val="00892016"/>
    <w:rsid w:val="0089206F"/>
    <w:rsid w:val="0089228B"/>
    <w:rsid w:val="008922B0"/>
    <w:rsid w:val="00892619"/>
    <w:rsid w:val="00892734"/>
    <w:rsid w:val="0089279E"/>
    <w:rsid w:val="008927D7"/>
    <w:rsid w:val="00892843"/>
    <w:rsid w:val="00892955"/>
    <w:rsid w:val="00892B2E"/>
    <w:rsid w:val="00892C19"/>
    <w:rsid w:val="0089304A"/>
    <w:rsid w:val="00893107"/>
    <w:rsid w:val="00893321"/>
    <w:rsid w:val="00893360"/>
    <w:rsid w:val="0089366C"/>
    <w:rsid w:val="008937C0"/>
    <w:rsid w:val="00893FBA"/>
    <w:rsid w:val="0089402D"/>
    <w:rsid w:val="008941AC"/>
    <w:rsid w:val="008941E4"/>
    <w:rsid w:val="00894406"/>
    <w:rsid w:val="0089450A"/>
    <w:rsid w:val="0089464A"/>
    <w:rsid w:val="0089496C"/>
    <w:rsid w:val="0089497F"/>
    <w:rsid w:val="008949BC"/>
    <w:rsid w:val="008949E2"/>
    <w:rsid w:val="00894A17"/>
    <w:rsid w:val="00894A41"/>
    <w:rsid w:val="00894E05"/>
    <w:rsid w:val="00894E66"/>
    <w:rsid w:val="00894E71"/>
    <w:rsid w:val="00894F24"/>
    <w:rsid w:val="00895067"/>
    <w:rsid w:val="008950A2"/>
    <w:rsid w:val="00895103"/>
    <w:rsid w:val="008951F2"/>
    <w:rsid w:val="0089525E"/>
    <w:rsid w:val="008953C8"/>
    <w:rsid w:val="008954F7"/>
    <w:rsid w:val="008954FC"/>
    <w:rsid w:val="00895660"/>
    <w:rsid w:val="00895685"/>
    <w:rsid w:val="00895A4E"/>
    <w:rsid w:val="00895C0A"/>
    <w:rsid w:val="00895CD0"/>
    <w:rsid w:val="00895DB5"/>
    <w:rsid w:val="00895FDE"/>
    <w:rsid w:val="00896008"/>
    <w:rsid w:val="008960C1"/>
    <w:rsid w:val="0089610A"/>
    <w:rsid w:val="00896318"/>
    <w:rsid w:val="00896332"/>
    <w:rsid w:val="0089654F"/>
    <w:rsid w:val="00896559"/>
    <w:rsid w:val="0089655F"/>
    <w:rsid w:val="0089666C"/>
    <w:rsid w:val="008969DB"/>
    <w:rsid w:val="00896ACF"/>
    <w:rsid w:val="00896C2B"/>
    <w:rsid w:val="00896DB9"/>
    <w:rsid w:val="00896F43"/>
    <w:rsid w:val="008970CD"/>
    <w:rsid w:val="008975F7"/>
    <w:rsid w:val="00897838"/>
    <w:rsid w:val="00897AE1"/>
    <w:rsid w:val="00897B51"/>
    <w:rsid w:val="00897CDE"/>
    <w:rsid w:val="00897DAC"/>
    <w:rsid w:val="00897E3D"/>
    <w:rsid w:val="00897F97"/>
    <w:rsid w:val="008A022F"/>
    <w:rsid w:val="008A030A"/>
    <w:rsid w:val="008A0310"/>
    <w:rsid w:val="008A03B6"/>
    <w:rsid w:val="008A0457"/>
    <w:rsid w:val="008A05CD"/>
    <w:rsid w:val="008A0838"/>
    <w:rsid w:val="008A0CB0"/>
    <w:rsid w:val="008A0D13"/>
    <w:rsid w:val="008A0E9F"/>
    <w:rsid w:val="008A0EED"/>
    <w:rsid w:val="008A10CB"/>
    <w:rsid w:val="008A110B"/>
    <w:rsid w:val="008A1293"/>
    <w:rsid w:val="008A139E"/>
    <w:rsid w:val="008A150C"/>
    <w:rsid w:val="008A165E"/>
    <w:rsid w:val="008A1A59"/>
    <w:rsid w:val="008A1C17"/>
    <w:rsid w:val="008A1C33"/>
    <w:rsid w:val="008A1EBB"/>
    <w:rsid w:val="008A1F6D"/>
    <w:rsid w:val="008A20DF"/>
    <w:rsid w:val="008A2160"/>
    <w:rsid w:val="008A22DD"/>
    <w:rsid w:val="008A2357"/>
    <w:rsid w:val="008A23F9"/>
    <w:rsid w:val="008A269C"/>
    <w:rsid w:val="008A2900"/>
    <w:rsid w:val="008A2B06"/>
    <w:rsid w:val="008A2C01"/>
    <w:rsid w:val="008A2CBD"/>
    <w:rsid w:val="008A2E3B"/>
    <w:rsid w:val="008A358B"/>
    <w:rsid w:val="008A3705"/>
    <w:rsid w:val="008A383A"/>
    <w:rsid w:val="008A3887"/>
    <w:rsid w:val="008A391D"/>
    <w:rsid w:val="008A3B56"/>
    <w:rsid w:val="008A3BD2"/>
    <w:rsid w:val="008A3D8C"/>
    <w:rsid w:val="008A3DF3"/>
    <w:rsid w:val="008A3EE3"/>
    <w:rsid w:val="008A406A"/>
    <w:rsid w:val="008A407A"/>
    <w:rsid w:val="008A4203"/>
    <w:rsid w:val="008A4771"/>
    <w:rsid w:val="008A4904"/>
    <w:rsid w:val="008A4B67"/>
    <w:rsid w:val="008A506B"/>
    <w:rsid w:val="008A5204"/>
    <w:rsid w:val="008A523D"/>
    <w:rsid w:val="008A5242"/>
    <w:rsid w:val="008A546F"/>
    <w:rsid w:val="008A5616"/>
    <w:rsid w:val="008A58AC"/>
    <w:rsid w:val="008A5BA9"/>
    <w:rsid w:val="008A5C60"/>
    <w:rsid w:val="008A5E4D"/>
    <w:rsid w:val="008A5E83"/>
    <w:rsid w:val="008A5ECA"/>
    <w:rsid w:val="008A5FAC"/>
    <w:rsid w:val="008A616D"/>
    <w:rsid w:val="008A63E9"/>
    <w:rsid w:val="008A642C"/>
    <w:rsid w:val="008A6491"/>
    <w:rsid w:val="008A64B5"/>
    <w:rsid w:val="008A650F"/>
    <w:rsid w:val="008A6950"/>
    <w:rsid w:val="008A6A00"/>
    <w:rsid w:val="008A6C72"/>
    <w:rsid w:val="008A6CF2"/>
    <w:rsid w:val="008A6ECF"/>
    <w:rsid w:val="008A6FD0"/>
    <w:rsid w:val="008A7069"/>
    <w:rsid w:val="008A733B"/>
    <w:rsid w:val="008A7398"/>
    <w:rsid w:val="008A7438"/>
    <w:rsid w:val="008A7618"/>
    <w:rsid w:val="008A77C5"/>
    <w:rsid w:val="008A7847"/>
    <w:rsid w:val="008A79D4"/>
    <w:rsid w:val="008A7A01"/>
    <w:rsid w:val="008A7AA1"/>
    <w:rsid w:val="008A7AE4"/>
    <w:rsid w:val="008A7B58"/>
    <w:rsid w:val="008A7CDF"/>
    <w:rsid w:val="008B01CC"/>
    <w:rsid w:val="008B0673"/>
    <w:rsid w:val="008B087D"/>
    <w:rsid w:val="008B0AE5"/>
    <w:rsid w:val="008B0B7C"/>
    <w:rsid w:val="008B0C94"/>
    <w:rsid w:val="008B0CBD"/>
    <w:rsid w:val="008B0D3B"/>
    <w:rsid w:val="008B10C4"/>
    <w:rsid w:val="008B10D7"/>
    <w:rsid w:val="008B117A"/>
    <w:rsid w:val="008B1369"/>
    <w:rsid w:val="008B139B"/>
    <w:rsid w:val="008B15C4"/>
    <w:rsid w:val="008B178B"/>
    <w:rsid w:val="008B1952"/>
    <w:rsid w:val="008B19AA"/>
    <w:rsid w:val="008B1AF6"/>
    <w:rsid w:val="008B1BEB"/>
    <w:rsid w:val="008B20E6"/>
    <w:rsid w:val="008B21F8"/>
    <w:rsid w:val="008B22CB"/>
    <w:rsid w:val="008B252B"/>
    <w:rsid w:val="008B25D4"/>
    <w:rsid w:val="008B26E1"/>
    <w:rsid w:val="008B26F0"/>
    <w:rsid w:val="008B279B"/>
    <w:rsid w:val="008B2AA4"/>
    <w:rsid w:val="008B2ADF"/>
    <w:rsid w:val="008B2D5F"/>
    <w:rsid w:val="008B2DB4"/>
    <w:rsid w:val="008B2DB7"/>
    <w:rsid w:val="008B2E3D"/>
    <w:rsid w:val="008B333B"/>
    <w:rsid w:val="008B35C1"/>
    <w:rsid w:val="008B362D"/>
    <w:rsid w:val="008B364A"/>
    <w:rsid w:val="008B3700"/>
    <w:rsid w:val="008B3724"/>
    <w:rsid w:val="008B3952"/>
    <w:rsid w:val="008B3DA5"/>
    <w:rsid w:val="008B3FE1"/>
    <w:rsid w:val="008B40E1"/>
    <w:rsid w:val="008B429A"/>
    <w:rsid w:val="008B42BC"/>
    <w:rsid w:val="008B42D1"/>
    <w:rsid w:val="008B4541"/>
    <w:rsid w:val="008B45FD"/>
    <w:rsid w:val="008B4642"/>
    <w:rsid w:val="008B474A"/>
    <w:rsid w:val="008B4765"/>
    <w:rsid w:val="008B48CC"/>
    <w:rsid w:val="008B495D"/>
    <w:rsid w:val="008B5236"/>
    <w:rsid w:val="008B53A7"/>
    <w:rsid w:val="008B5512"/>
    <w:rsid w:val="008B5595"/>
    <w:rsid w:val="008B56CF"/>
    <w:rsid w:val="008B56D2"/>
    <w:rsid w:val="008B5705"/>
    <w:rsid w:val="008B5873"/>
    <w:rsid w:val="008B593C"/>
    <w:rsid w:val="008B5B38"/>
    <w:rsid w:val="008B5E21"/>
    <w:rsid w:val="008B5E71"/>
    <w:rsid w:val="008B5F12"/>
    <w:rsid w:val="008B6023"/>
    <w:rsid w:val="008B615D"/>
    <w:rsid w:val="008B62D1"/>
    <w:rsid w:val="008B6378"/>
    <w:rsid w:val="008B64B1"/>
    <w:rsid w:val="008B654B"/>
    <w:rsid w:val="008B660F"/>
    <w:rsid w:val="008B66B3"/>
    <w:rsid w:val="008B698C"/>
    <w:rsid w:val="008B6AD8"/>
    <w:rsid w:val="008B6CA4"/>
    <w:rsid w:val="008B6D93"/>
    <w:rsid w:val="008B6E14"/>
    <w:rsid w:val="008B6E37"/>
    <w:rsid w:val="008B7022"/>
    <w:rsid w:val="008B7032"/>
    <w:rsid w:val="008B7576"/>
    <w:rsid w:val="008B75B7"/>
    <w:rsid w:val="008B778B"/>
    <w:rsid w:val="008B781D"/>
    <w:rsid w:val="008B788E"/>
    <w:rsid w:val="008B791B"/>
    <w:rsid w:val="008B79FE"/>
    <w:rsid w:val="008B7A2D"/>
    <w:rsid w:val="008B7ACD"/>
    <w:rsid w:val="008B7C58"/>
    <w:rsid w:val="008B7F89"/>
    <w:rsid w:val="008C026B"/>
    <w:rsid w:val="008C04B0"/>
    <w:rsid w:val="008C05B3"/>
    <w:rsid w:val="008C0631"/>
    <w:rsid w:val="008C06AA"/>
    <w:rsid w:val="008C06DE"/>
    <w:rsid w:val="008C09DF"/>
    <w:rsid w:val="008C0A8B"/>
    <w:rsid w:val="008C0B0C"/>
    <w:rsid w:val="008C0B9E"/>
    <w:rsid w:val="008C0C76"/>
    <w:rsid w:val="008C0DCD"/>
    <w:rsid w:val="008C0E4A"/>
    <w:rsid w:val="008C0E61"/>
    <w:rsid w:val="008C0E7A"/>
    <w:rsid w:val="008C1030"/>
    <w:rsid w:val="008C1187"/>
    <w:rsid w:val="008C118B"/>
    <w:rsid w:val="008C13E7"/>
    <w:rsid w:val="008C170D"/>
    <w:rsid w:val="008C1730"/>
    <w:rsid w:val="008C1735"/>
    <w:rsid w:val="008C1837"/>
    <w:rsid w:val="008C1934"/>
    <w:rsid w:val="008C1A84"/>
    <w:rsid w:val="008C1BFA"/>
    <w:rsid w:val="008C1E5F"/>
    <w:rsid w:val="008C1E7B"/>
    <w:rsid w:val="008C21AD"/>
    <w:rsid w:val="008C22B7"/>
    <w:rsid w:val="008C241E"/>
    <w:rsid w:val="008C25D0"/>
    <w:rsid w:val="008C27F5"/>
    <w:rsid w:val="008C28A4"/>
    <w:rsid w:val="008C2BA0"/>
    <w:rsid w:val="008C2BF0"/>
    <w:rsid w:val="008C2CF5"/>
    <w:rsid w:val="008C2E27"/>
    <w:rsid w:val="008C2E4F"/>
    <w:rsid w:val="008C31A2"/>
    <w:rsid w:val="008C349F"/>
    <w:rsid w:val="008C34C7"/>
    <w:rsid w:val="008C3805"/>
    <w:rsid w:val="008C3E24"/>
    <w:rsid w:val="008C3EAC"/>
    <w:rsid w:val="008C42A1"/>
    <w:rsid w:val="008C42E2"/>
    <w:rsid w:val="008C4366"/>
    <w:rsid w:val="008C48E1"/>
    <w:rsid w:val="008C48E6"/>
    <w:rsid w:val="008C4B09"/>
    <w:rsid w:val="008C4C1F"/>
    <w:rsid w:val="008C4DA1"/>
    <w:rsid w:val="008C4EC3"/>
    <w:rsid w:val="008C5136"/>
    <w:rsid w:val="008C5143"/>
    <w:rsid w:val="008C52F8"/>
    <w:rsid w:val="008C5611"/>
    <w:rsid w:val="008C5AA4"/>
    <w:rsid w:val="008C60B8"/>
    <w:rsid w:val="008C60E5"/>
    <w:rsid w:val="008C6203"/>
    <w:rsid w:val="008C6320"/>
    <w:rsid w:val="008C64A8"/>
    <w:rsid w:val="008C65E7"/>
    <w:rsid w:val="008C66AD"/>
    <w:rsid w:val="008C6803"/>
    <w:rsid w:val="008C6C35"/>
    <w:rsid w:val="008C6C4D"/>
    <w:rsid w:val="008C6CAC"/>
    <w:rsid w:val="008C6DA9"/>
    <w:rsid w:val="008C6DFD"/>
    <w:rsid w:val="008C6ECC"/>
    <w:rsid w:val="008C6FB9"/>
    <w:rsid w:val="008C747F"/>
    <w:rsid w:val="008C754F"/>
    <w:rsid w:val="008C7653"/>
    <w:rsid w:val="008C791C"/>
    <w:rsid w:val="008C799B"/>
    <w:rsid w:val="008C7A08"/>
    <w:rsid w:val="008C7B88"/>
    <w:rsid w:val="008C7C40"/>
    <w:rsid w:val="008C7EB8"/>
    <w:rsid w:val="008C7F41"/>
    <w:rsid w:val="008C7F95"/>
    <w:rsid w:val="008C7FC1"/>
    <w:rsid w:val="008C7FF1"/>
    <w:rsid w:val="008D0089"/>
    <w:rsid w:val="008D017D"/>
    <w:rsid w:val="008D0492"/>
    <w:rsid w:val="008D072A"/>
    <w:rsid w:val="008D09CF"/>
    <w:rsid w:val="008D0E00"/>
    <w:rsid w:val="008D0E14"/>
    <w:rsid w:val="008D0FF6"/>
    <w:rsid w:val="008D10AB"/>
    <w:rsid w:val="008D14BF"/>
    <w:rsid w:val="008D161C"/>
    <w:rsid w:val="008D16BC"/>
    <w:rsid w:val="008D16C7"/>
    <w:rsid w:val="008D171C"/>
    <w:rsid w:val="008D1760"/>
    <w:rsid w:val="008D18C3"/>
    <w:rsid w:val="008D1A27"/>
    <w:rsid w:val="008D1A58"/>
    <w:rsid w:val="008D1B3C"/>
    <w:rsid w:val="008D1B8E"/>
    <w:rsid w:val="008D1CB6"/>
    <w:rsid w:val="008D1CF3"/>
    <w:rsid w:val="008D1D41"/>
    <w:rsid w:val="008D1E57"/>
    <w:rsid w:val="008D1F3E"/>
    <w:rsid w:val="008D1F4A"/>
    <w:rsid w:val="008D20C9"/>
    <w:rsid w:val="008D232E"/>
    <w:rsid w:val="008D26D7"/>
    <w:rsid w:val="008D273A"/>
    <w:rsid w:val="008D280C"/>
    <w:rsid w:val="008D293C"/>
    <w:rsid w:val="008D29A8"/>
    <w:rsid w:val="008D2AA7"/>
    <w:rsid w:val="008D2BA0"/>
    <w:rsid w:val="008D2C80"/>
    <w:rsid w:val="008D2C9C"/>
    <w:rsid w:val="008D2F7C"/>
    <w:rsid w:val="008D3229"/>
    <w:rsid w:val="008D3484"/>
    <w:rsid w:val="008D34CB"/>
    <w:rsid w:val="008D3581"/>
    <w:rsid w:val="008D3589"/>
    <w:rsid w:val="008D38CE"/>
    <w:rsid w:val="008D3D30"/>
    <w:rsid w:val="008D3D44"/>
    <w:rsid w:val="008D3EC3"/>
    <w:rsid w:val="008D439A"/>
    <w:rsid w:val="008D44E7"/>
    <w:rsid w:val="008D45A4"/>
    <w:rsid w:val="008D46E2"/>
    <w:rsid w:val="008D4728"/>
    <w:rsid w:val="008D4765"/>
    <w:rsid w:val="008D490E"/>
    <w:rsid w:val="008D4C75"/>
    <w:rsid w:val="008D4F0A"/>
    <w:rsid w:val="008D4F22"/>
    <w:rsid w:val="008D4F4C"/>
    <w:rsid w:val="008D4F84"/>
    <w:rsid w:val="008D5149"/>
    <w:rsid w:val="008D51D5"/>
    <w:rsid w:val="008D5299"/>
    <w:rsid w:val="008D54C8"/>
    <w:rsid w:val="008D56E9"/>
    <w:rsid w:val="008D572D"/>
    <w:rsid w:val="008D59E0"/>
    <w:rsid w:val="008D59F9"/>
    <w:rsid w:val="008D5AE9"/>
    <w:rsid w:val="008D5B23"/>
    <w:rsid w:val="008D5DD0"/>
    <w:rsid w:val="008D609D"/>
    <w:rsid w:val="008D60A5"/>
    <w:rsid w:val="008D60D7"/>
    <w:rsid w:val="008D647F"/>
    <w:rsid w:val="008D64FA"/>
    <w:rsid w:val="008D666E"/>
    <w:rsid w:val="008D6806"/>
    <w:rsid w:val="008D6811"/>
    <w:rsid w:val="008D68AD"/>
    <w:rsid w:val="008D6A14"/>
    <w:rsid w:val="008D6AD0"/>
    <w:rsid w:val="008D6BCF"/>
    <w:rsid w:val="008D6CA7"/>
    <w:rsid w:val="008D6D4F"/>
    <w:rsid w:val="008D6E1F"/>
    <w:rsid w:val="008D6F07"/>
    <w:rsid w:val="008D6F9D"/>
    <w:rsid w:val="008D70E0"/>
    <w:rsid w:val="008D758A"/>
    <w:rsid w:val="008D7790"/>
    <w:rsid w:val="008D7EF3"/>
    <w:rsid w:val="008D7F3F"/>
    <w:rsid w:val="008D7F89"/>
    <w:rsid w:val="008E02B4"/>
    <w:rsid w:val="008E0612"/>
    <w:rsid w:val="008E061F"/>
    <w:rsid w:val="008E062E"/>
    <w:rsid w:val="008E0A51"/>
    <w:rsid w:val="008E0BF5"/>
    <w:rsid w:val="008E0E29"/>
    <w:rsid w:val="008E0E5B"/>
    <w:rsid w:val="008E0E99"/>
    <w:rsid w:val="008E1133"/>
    <w:rsid w:val="008E123E"/>
    <w:rsid w:val="008E1407"/>
    <w:rsid w:val="008E15D8"/>
    <w:rsid w:val="008E15DF"/>
    <w:rsid w:val="008E160E"/>
    <w:rsid w:val="008E16C2"/>
    <w:rsid w:val="008E170C"/>
    <w:rsid w:val="008E197F"/>
    <w:rsid w:val="008E1996"/>
    <w:rsid w:val="008E1A25"/>
    <w:rsid w:val="008E1B63"/>
    <w:rsid w:val="008E1B7A"/>
    <w:rsid w:val="008E1C53"/>
    <w:rsid w:val="008E1C5E"/>
    <w:rsid w:val="008E1CDA"/>
    <w:rsid w:val="008E2139"/>
    <w:rsid w:val="008E22FE"/>
    <w:rsid w:val="008E23E8"/>
    <w:rsid w:val="008E2480"/>
    <w:rsid w:val="008E2493"/>
    <w:rsid w:val="008E258A"/>
    <w:rsid w:val="008E27A6"/>
    <w:rsid w:val="008E2918"/>
    <w:rsid w:val="008E294A"/>
    <w:rsid w:val="008E298B"/>
    <w:rsid w:val="008E2C62"/>
    <w:rsid w:val="008E2CD3"/>
    <w:rsid w:val="008E2E2F"/>
    <w:rsid w:val="008E3151"/>
    <w:rsid w:val="008E315B"/>
    <w:rsid w:val="008E323D"/>
    <w:rsid w:val="008E32B4"/>
    <w:rsid w:val="008E339D"/>
    <w:rsid w:val="008E361B"/>
    <w:rsid w:val="008E3A1B"/>
    <w:rsid w:val="008E3E69"/>
    <w:rsid w:val="008E41DF"/>
    <w:rsid w:val="008E4340"/>
    <w:rsid w:val="008E4485"/>
    <w:rsid w:val="008E4644"/>
    <w:rsid w:val="008E4724"/>
    <w:rsid w:val="008E48F2"/>
    <w:rsid w:val="008E4EB9"/>
    <w:rsid w:val="008E4F36"/>
    <w:rsid w:val="008E50A9"/>
    <w:rsid w:val="008E510C"/>
    <w:rsid w:val="008E5539"/>
    <w:rsid w:val="008E57AF"/>
    <w:rsid w:val="008E5846"/>
    <w:rsid w:val="008E59B2"/>
    <w:rsid w:val="008E59C6"/>
    <w:rsid w:val="008E59E1"/>
    <w:rsid w:val="008E59E8"/>
    <w:rsid w:val="008E5B76"/>
    <w:rsid w:val="008E5C5F"/>
    <w:rsid w:val="008E5CB8"/>
    <w:rsid w:val="008E5E0C"/>
    <w:rsid w:val="008E5F68"/>
    <w:rsid w:val="008E620D"/>
    <w:rsid w:val="008E626D"/>
    <w:rsid w:val="008E635E"/>
    <w:rsid w:val="008E6391"/>
    <w:rsid w:val="008E649A"/>
    <w:rsid w:val="008E69BF"/>
    <w:rsid w:val="008E69D9"/>
    <w:rsid w:val="008E6C0D"/>
    <w:rsid w:val="008E6D06"/>
    <w:rsid w:val="008E6DF7"/>
    <w:rsid w:val="008E6ED7"/>
    <w:rsid w:val="008E6EF4"/>
    <w:rsid w:val="008E6F0F"/>
    <w:rsid w:val="008E7129"/>
    <w:rsid w:val="008E72B3"/>
    <w:rsid w:val="008E72B5"/>
    <w:rsid w:val="008E72B7"/>
    <w:rsid w:val="008E7352"/>
    <w:rsid w:val="008E7441"/>
    <w:rsid w:val="008E76C2"/>
    <w:rsid w:val="008E7746"/>
    <w:rsid w:val="008E779E"/>
    <w:rsid w:val="008E783B"/>
    <w:rsid w:val="008E7A4E"/>
    <w:rsid w:val="008E7D98"/>
    <w:rsid w:val="008E7D9B"/>
    <w:rsid w:val="008E7DFF"/>
    <w:rsid w:val="008E7E77"/>
    <w:rsid w:val="008E7F26"/>
    <w:rsid w:val="008E7F4B"/>
    <w:rsid w:val="008E7F85"/>
    <w:rsid w:val="008E7F9E"/>
    <w:rsid w:val="008F00A7"/>
    <w:rsid w:val="008F00F1"/>
    <w:rsid w:val="008F0149"/>
    <w:rsid w:val="008F019C"/>
    <w:rsid w:val="008F01F3"/>
    <w:rsid w:val="008F02E4"/>
    <w:rsid w:val="008F032A"/>
    <w:rsid w:val="008F0446"/>
    <w:rsid w:val="008F04A9"/>
    <w:rsid w:val="008F0604"/>
    <w:rsid w:val="008F091C"/>
    <w:rsid w:val="008F0C26"/>
    <w:rsid w:val="008F0C7E"/>
    <w:rsid w:val="008F0C83"/>
    <w:rsid w:val="008F0CCC"/>
    <w:rsid w:val="008F0D78"/>
    <w:rsid w:val="008F0D7F"/>
    <w:rsid w:val="008F0E66"/>
    <w:rsid w:val="008F0EFB"/>
    <w:rsid w:val="008F0FD4"/>
    <w:rsid w:val="008F11C5"/>
    <w:rsid w:val="008F152E"/>
    <w:rsid w:val="008F1CC4"/>
    <w:rsid w:val="008F1D06"/>
    <w:rsid w:val="008F1D3D"/>
    <w:rsid w:val="008F1DEB"/>
    <w:rsid w:val="008F1E00"/>
    <w:rsid w:val="008F1F42"/>
    <w:rsid w:val="008F1FE6"/>
    <w:rsid w:val="008F2287"/>
    <w:rsid w:val="008F2580"/>
    <w:rsid w:val="008F2709"/>
    <w:rsid w:val="008F2ADD"/>
    <w:rsid w:val="008F2CB5"/>
    <w:rsid w:val="008F2CC5"/>
    <w:rsid w:val="008F2FBD"/>
    <w:rsid w:val="008F3527"/>
    <w:rsid w:val="008F3551"/>
    <w:rsid w:val="008F3698"/>
    <w:rsid w:val="008F374F"/>
    <w:rsid w:val="008F3836"/>
    <w:rsid w:val="008F395D"/>
    <w:rsid w:val="008F3A1D"/>
    <w:rsid w:val="008F3A7B"/>
    <w:rsid w:val="008F3B5C"/>
    <w:rsid w:val="008F3DBC"/>
    <w:rsid w:val="008F3F5A"/>
    <w:rsid w:val="008F3F69"/>
    <w:rsid w:val="008F4021"/>
    <w:rsid w:val="008F4207"/>
    <w:rsid w:val="008F438A"/>
    <w:rsid w:val="008F43E3"/>
    <w:rsid w:val="008F44EB"/>
    <w:rsid w:val="008F452B"/>
    <w:rsid w:val="008F470C"/>
    <w:rsid w:val="008F4A0B"/>
    <w:rsid w:val="008F541C"/>
    <w:rsid w:val="008F5482"/>
    <w:rsid w:val="008F57E6"/>
    <w:rsid w:val="008F5A38"/>
    <w:rsid w:val="008F5C94"/>
    <w:rsid w:val="008F5DAB"/>
    <w:rsid w:val="008F5E52"/>
    <w:rsid w:val="008F5F85"/>
    <w:rsid w:val="008F5FD0"/>
    <w:rsid w:val="008F604D"/>
    <w:rsid w:val="008F60BC"/>
    <w:rsid w:val="008F616F"/>
    <w:rsid w:val="008F63F1"/>
    <w:rsid w:val="008F646B"/>
    <w:rsid w:val="008F6526"/>
    <w:rsid w:val="008F66DD"/>
    <w:rsid w:val="008F676B"/>
    <w:rsid w:val="008F6774"/>
    <w:rsid w:val="008F67C4"/>
    <w:rsid w:val="008F69EE"/>
    <w:rsid w:val="008F6A19"/>
    <w:rsid w:val="008F6B92"/>
    <w:rsid w:val="008F6C0D"/>
    <w:rsid w:val="008F6E38"/>
    <w:rsid w:val="008F6E4F"/>
    <w:rsid w:val="008F7028"/>
    <w:rsid w:val="008F705F"/>
    <w:rsid w:val="008F716B"/>
    <w:rsid w:val="008F72E9"/>
    <w:rsid w:val="008F75B5"/>
    <w:rsid w:val="008F77BC"/>
    <w:rsid w:val="008F7965"/>
    <w:rsid w:val="008F7C19"/>
    <w:rsid w:val="008F7D31"/>
    <w:rsid w:val="008F7E38"/>
    <w:rsid w:val="008F7F4F"/>
    <w:rsid w:val="009001B8"/>
    <w:rsid w:val="0090064C"/>
    <w:rsid w:val="009006AF"/>
    <w:rsid w:val="009007A8"/>
    <w:rsid w:val="009007E3"/>
    <w:rsid w:val="009008B9"/>
    <w:rsid w:val="0090092F"/>
    <w:rsid w:val="00900B67"/>
    <w:rsid w:val="009010FA"/>
    <w:rsid w:val="00901655"/>
    <w:rsid w:val="00901939"/>
    <w:rsid w:val="00901A97"/>
    <w:rsid w:val="00901C43"/>
    <w:rsid w:val="00901DD2"/>
    <w:rsid w:val="00901DD3"/>
    <w:rsid w:val="00902176"/>
    <w:rsid w:val="0090256E"/>
    <w:rsid w:val="00902630"/>
    <w:rsid w:val="0090290A"/>
    <w:rsid w:val="0090293A"/>
    <w:rsid w:val="00902953"/>
    <w:rsid w:val="009029CE"/>
    <w:rsid w:val="00902A26"/>
    <w:rsid w:val="00902B3B"/>
    <w:rsid w:val="00902B58"/>
    <w:rsid w:val="00902CC2"/>
    <w:rsid w:val="00902D2C"/>
    <w:rsid w:val="00902F0D"/>
    <w:rsid w:val="009030E7"/>
    <w:rsid w:val="009032B2"/>
    <w:rsid w:val="0090353B"/>
    <w:rsid w:val="009035C5"/>
    <w:rsid w:val="0090367A"/>
    <w:rsid w:val="00903773"/>
    <w:rsid w:val="0090379A"/>
    <w:rsid w:val="0090380A"/>
    <w:rsid w:val="009038A1"/>
    <w:rsid w:val="009039FE"/>
    <w:rsid w:val="00903AD7"/>
    <w:rsid w:val="00903B2A"/>
    <w:rsid w:val="00903B89"/>
    <w:rsid w:val="00903BD5"/>
    <w:rsid w:val="00903F85"/>
    <w:rsid w:val="00904145"/>
    <w:rsid w:val="00904328"/>
    <w:rsid w:val="00904518"/>
    <w:rsid w:val="009045BA"/>
    <w:rsid w:val="00904706"/>
    <w:rsid w:val="0090498A"/>
    <w:rsid w:val="0090499D"/>
    <w:rsid w:val="00904B26"/>
    <w:rsid w:val="00904DBD"/>
    <w:rsid w:val="00904EA0"/>
    <w:rsid w:val="009050A6"/>
    <w:rsid w:val="009050B3"/>
    <w:rsid w:val="009051EE"/>
    <w:rsid w:val="00905300"/>
    <w:rsid w:val="00905474"/>
    <w:rsid w:val="00905A62"/>
    <w:rsid w:val="00905B5C"/>
    <w:rsid w:val="00905DBD"/>
    <w:rsid w:val="00905E74"/>
    <w:rsid w:val="00906080"/>
    <w:rsid w:val="00906171"/>
    <w:rsid w:val="00906344"/>
    <w:rsid w:val="009065B2"/>
    <w:rsid w:val="00906792"/>
    <w:rsid w:val="00906882"/>
    <w:rsid w:val="00906BCD"/>
    <w:rsid w:val="00906DB8"/>
    <w:rsid w:val="00906FA8"/>
    <w:rsid w:val="0090703F"/>
    <w:rsid w:val="009070CF"/>
    <w:rsid w:val="009071EF"/>
    <w:rsid w:val="009071F1"/>
    <w:rsid w:val="00907201"/>
    <w:rsid w:val="0090746F"/>
    <w:rsid w:val="00907496"/>
    <w:rsid w:val="00907601"/>
    <w:rsid w:val="0090770E"/>
    <w:rsid w:val="0090795F"/>
    <w:rsid w:val="00907A04"/>
    <w:rsid w:val="00907A66"/>
    <w:rsid w:val="00907AC4"/>
    <w:rsid w:val="00907AE7"/>
    <w:rsid w:val="00907B4B"/>
    <w:rsid w:val="00907CCD"/>
    <w:rsid w:val="00907D2B"/>
    <w:rsid w:val="00907D2F"/>
    <w:rsid w:val="00907ED0"/>
    <w:rsid w:val="00907F07"/>
    <w:rsid w:val="009102A4"/>
    <w:rsid w:val="0091057B"/>
    <w:rsid w:val="009105E0"/>
    <w:rsid w:val="00910B81"/>
    <w:rsid w:val="00910C1C"/>
    <w:rsid w:val="00910DA4"/>
    <w:rsid w:val="00911385"/>
    <w:rsid w:val="00911586"/>
    <w:rsid w:val="009115D8"/>
    <w:rsid w:val="009116F4"/>
    <w:rsid w:val="009117EC"/>
    <w:rsid w:val="009118CA"/>
    <w:rsid w:val="00911A35"/>
    <w:rsid w:val="00911A96"/>
    <w:rsid w:val="00911EBE"/>
    <w:rsid w:val="00912393"/>
    <w:rsid w:val="00912526"/>
    <w:rsid w:val="00912972"/>
    <w:rsid w:val="00912990"/>
    <w:rsid w:val="00912A33"/>
    <w:rsid w:val="00912AEE"/>
    <w:rsid w:val="00912BC5"/>
    <w:rsid w:val="00912E24"/>
    <w:rsid w:val="00912FEA"/>
    <w:rsid w:val="009130D5"/>
    <w:rsid w:val="009130E3"/>
    <w:rsid w:val="00913147"/>
    <w:rsid w:val="0091323A"/>
    <w:rsid w:val="00913550"/>
    <w:rsid w:val="00913668"/>
    <w:rsid w:val="00913725"/>
    <w:rsid w:val="009137AC"/>
    <w:rsid w:val="009137CC"/>
    <w:rsid w:val="009138F3"/>
    <w:rsid w:val="00913955"/>
    <w:rsid w:val="0091395D"/>
    <w:rsid w:val="00913A65"/>
    <w:rsid w:val="00913D04"/>
    <w:rsid w:val="00913DDC"/>
    <w:rsid w:val="00913F1B"/>
    <w:rsid w:val="00913F38"/>
    <w:rsid w:val="009141CD"/>
    <w:rsid w:val="0091435E"/>
    <w:rsid w:val="00914494"/>
    <w:rsid w:val="00914841"/>
    <w:rsid w:val="0091496B"/>
    <w:rsid w:val="009149D4"/>
    <w:rsid w:val="00914D55"/>
    <w:rsid w:val="00914E3B"/>
    <w:rsid w:val="00914F77"/>
    <w:rsid w:val="00914FBF"/>
    <w:rsid w:val="009157CF"/>
    <w:rsid w:val="00915E9C"/>
    <w:rsid w:val="00915F86"/>
    <w:rsid w:val="0091605E"/>
    <w:rsid w:val="0091662F"/>
    <w:rsid w:val="00916A59"/>
    <w:rsid w:val="00916A70"/>
    <w:rsid w:val="00916AFA"/>
    <w:rsid w:val="00916EBD"/>
    <w:rsid w:val="00917134"/>
    <w:rsid w:val="00917519"/>
    <w:rsid w:val="009175CF"/>
    <w:rsid w:val="0091764B"/>
    <w:rsid w:val="009177B5"/>
    <w:rsid w:val="009177DA"/>
    <w:rsid w:val="0091782B"/>
    <w:rsid w:val="009178CA"/>
    <w:rsid w:val="00917C38"/>
    <w:rsid w:val="00917D9E"/>
    <w:rsid w:val="00917EBB"/>
    <w:rsid w:val="00917F9C"/>
    <w:rsid w:val="00920070"/>
    <w:rsid w:val="0092007D"/>
    <w:rsid w:val="00920409"/>
    <w:rsid w:val="00920465"/>
    <w:rsid w:val="009205ED"/>
    <w:rsid w:val="009206BA"/>
    <w:rsid w:val="0092082B"/>
    <w:rsid w:val="0092086E"/>
    <w:rsid w:val="00920979"/>
    <w:rsid w:val="009209B1"/>
    <w:rsid w:val="00920A11"/>
    <w:rsid w:val="00920B75"/>
    <w:rsid w:val="00920B8F"/>
    <w:rsid w:val="00920D73"/>
    <w:rsid w:val="00920E3C"/>
    <w:rsid w:val="0092116B"/>
    <w:rsid w:val="009214BF"/>
    <w:rsid w:val="00921519"/>
    <w:rsid w:val="0092165F"/>
    <w:rsid w:val="0092166C"/>
    <w:rsid w:val="009216BE"/>
    <w:rsid w:val="009216E3"/>
    <w:rsid w:val="00921744"/>
    <w:rsid w:val="009219DC"/>
    <w:rsid w:val="00921A68"/>
    <w:rsid w:val="00921AB0"/>
    <w:rsid w:val="00921B89"/>
    <w:rsid w:val="00921BD9"/>
    <w:rsid w:val="00921C59"/>
    <w:rsid w:val="00921CC5"/>
    <w:rsid w:val="0092209A"/>
    <w:rsid w:val="0092214C"/>
    <w:rsid w:val="00922350"/>
    <w:rsid w:val="00922ADA"/>
    <w:rsid w:val="00922B45"/>
    <w:rsid w:val="00922C39"/>
    <w:rsid w:val="00922C4F"/>
    <w:rsid w:val="00922E68"/>
    <w:rsid w:val="00922EAF"/>
    <w:rsid w:val="00922ED6"/>
    <w:rsid w:val="00922F41"/>
    <w:rsid w:val="00922F9C"/>
    <w:rsid w:val="00922FF2"/>
    <w:rsid w:val="009230F4"/>
    <w:rsid w:val="0092311F"/>
    <w:rsid w:val="0092320D"/>
    <w:rsid w:val="009233B2"/>
    <w:rsid w:val="009233E5"/>
    <w:rsid w:val="0092347D"/>
    <w:rsid w:val="009236CF"/>
    <w:rsid w:val="009237F6"/>
    <w:rsid w:val="009237F7"/>
    <w:rsid w:val="00923A11"/>
    <w:rsid w:val="00923A60"/>
    <w:rsid w:val="00923C83"/>
    <w:rsid w:val="00923F23"/>
    <w:rsid w:val="00923F5E"/>
    <w:rsid w:val="00924051"/>
    <w:rsid w:val="009240ED"/>
    <w:rsid w:val="0092430A"/>
    <w:rsid w:val="0092446E"/>
    <w:rsid w:val="009247AF"/>
    <w:rsid w:val="00924B9B"/>
    <w:rsid w:val="00924CD5"/>
    <w:rsid w:val="00924CFF"/>
    <w:rsid w:val="00924FFD"/>
    <w:rsid w:val="0092511C"/>
    <w:rsid w:val="00925282"/>
    <w:rsid w:val="00925380"/>
    <w:rsid w:val="009255AE"/>
    <w:rsid w:val="009255D1"/>
    <w:rsid w:val="00925646"/>
    <w:rsid w:val="009257F2"/>
    <w:rsid w:val="00925809"/>
    <w:rsid w:val="0092583A"/>
    <w:rsid w:val="00925855"/>
    <w:rsid w:val="00925897"/>
    <w:rsid w:val="00925918"/>
    <w:rsid w:val="00925972"/>
    <w:rsid w:val="00925C53"/>
    <w:rsid w:val="00925CD5"/>
    <w:rsid w:val="00925D47"/>
    <w:rsid w:val="00925EAA"/>
    <w:rsid w:val="00925F64"/>
    <w:rsid w:val="009260F9"/>
    <w:rsid w:val="00926400"/>
    <w:rsid w:val="00926459"/>
    <w:rsid w:val="0092646E"/>
    <w:rsid w:val="0092647B"/>
    <w:rsid w:val="009265B0"/>
    <w:rsid w:val="00926702"/>
    <w:rsid w:val="009268AD"/>
    <w:rsid w:val="009268B5"/>
    <w:rsid w:val="009268C7"/>
    <w:rsid w:val="00926907"/>
    <w:rsid w:val="0092696E"/>
    <w:rsid w:val="009269B8"/>
    <w:rsid w:val="009269D8"/>
    <w:rsid w:val="00926BC7"/>
    <w:rsid w:val="00926CFD"/>
    <w:rsid w:val="00926D48"/>
    <w:rsid w:val="00926E4D"/>
    <w:rsid w:val="00927430"/>
    <w:rsid w:val="0092753C"/>
    <w:rsid w:val="00927555"/>
    <w:rsid w:val="0092760A"/>
    <w:rsid w:val="00927760"/>
    <w:rsid w:val="009277C9"/>
    <w:rsid w:val="00927A3C"/>
    <w:rsid w:val="00927B4C"/>
    <w:rsid w:val="00927E59"/>
    <w:rsid w:val="00927F3E"/>
    <w:rsid w:val="00927F46"/>
    <w:rsid w:val="00927F51"/>
    <w:rsid w:val="00927F83"/>
    <w:rsid w:val="00927FE2"/>
    <w:rsid w:val="00930116"/>
    <w:rsid w:val="0093022D"/>
    <w:rsid w:val="0093027C"/>
    <w:rsid w:val="00930369"/>
    <w:rsid w:val="0093043F"/>
    <w:rsid w:val="00930801"/>
    <w:rsid w:val="00930826"/>
    <w:rsid w:val="009308A5"/>
    <w:rsid w:val="009309BD"/>
    <w:rsid w:val="00930CC9"/>
    <w:rsid w:val="00930D9C"/>
    <w:rsid w:val="00930F93"/>
    <w:rsid w:val="00930FA5"/>
    <w:rsid w:val="009310D8"/>
    <w:rsid w:val="00931167"/>
    <w:rsid w:val="009312C2"/>
    <w:rsid w:val="00931367"/>
    <w:rsid w:val="0093149B"/>
    <w:rsid w:val="009316F3"/>
    <w:rsid w:val="00931923"/>
    <w:rsid w:val="00931B5D"/>
    <w:rsid w:val="00931C81"/>
    <w:rsid w:val="00931D34"/>
    <w:rsid w:val="00931D88"/>
    <w:rsid w:val="009320FE"/>
    <w:rsid w:val="00932191"/>
    <w:rsid w:val="00932228"/>
    <w:rsid w:val="00932664"/>
    <w:rsid w:val="009327C8"/>
    <w:rsid w:val="0093289D"/>
    <w:rsid w:val="00932B9F"/>
    <w:rsid w:val="00932C9F"/>
    <w:rsid w:val="00932FB7"/>
    <w:rsid w:val="009333B1"/>
    <w:rsid w:val="009334F5"/>
    <w:rsid w:val="00933579"/>
    <w:rsid w:val="00933732"/>
    <w:rsid w:val="00933906"/>
    <w:rsid w:val="00933A63"/>
    <w:rsid w:val="00933DC7"/>
    <w:rsid w:val="00934028"/>
    <w:rsid w:val="00934053"/>
    <w:rsid w:val="0093409B"/>
    <w:rsid w:val="009340ED"/>
    <w:rsid w:val="00934176"/>
    <w:rsid w:val="00934303"/>
    <w:rsid w:val="0093448C"/>
    <w:rsid w:val="00934575"/>
    <w:rsid w:val="00934837"/>
    <w:rsid w:val="00934B01"/>
    <w:rsid w:val="00934D4E"/>
    <w:rsid w:val="00934D4F"/>
    <w:rsid w:val="00934EB8"/>
    <w:rsid w:val="009350DB"/>
    <w:rsid w:val="009352EA"/>
    <w:rsid w:val="00935473"/>
    <w:rsid w:val="00935557"/>
    <w:rsid w:val="009358BA"/>
    <w:rsid w:val="009358D5"/>
    <w:rsid w:val="00935A6C"/>
    <w:rsid w:val="00935A8C"/>
    <w:rsid w:val="00935E70"/>
    <w:rsid w:val="00935FA6"/>
    <w:rsid w:val="00935FC6"/>
    <w:rsid w:val="0093608C"/>
    <w:rsid w:val="0093621C"/>
    <w:rsid w:val="00936387"/>
    <w:rsid w:val="009363F2"/>
    <w:rsid w:val="00936472"/>
    <w:rsid w:val="00936510"/>
    <w:rsid w:val="00936889"/>
    <w:rsid w:val="009369F3"/>
    <w:rsid w:val="00936BC4"/>
    <w:rsid w:val="00936C8B"/>
    <w:rsid w:val="009372FA"/>
    <w:rsid w:val="00937307"/>
    <w:rsid w:val="00937380"/>
    <w:rsid w:val="009374CE"/>
    <w:rsid w:val="009375E0"/>
    <w:rsid w:val="00937AEB"/>
    <w:rsid w:val="00937CC9"/>
    <w:rsid w:val="00937D58"/>
    <w:rsid w:val="00937FF9"/>
    <w:rsid w:val="009400B5"/>
    <w:rsid w:val="00940286"/>
    <w:rsid w:val="0094041C"/>
    <w:rsid w:val="009404AF"/>
    <w:rsid w:val="009405DE"/>
    <w:rsid w:val="009406D5"/>
    <w:rsid w:val="009407D0"/>
    <w:rsid w:val="00940BE9"/>
    <w:rsid w:val="00940CFB"/>
    <w:rsid w:val="00940DDC"/>
    <w:rsid w:val="00940E56"/>
    <w:rsid w:val="00940F2A"/>
    <w:rsid w:val="009410DB"/>
    <w:rsid w:val="009411FD"/>
    <w:rsid w:val="009413D2"/>
    <w:rsid w:val="00941435"/>
    <w:rsid w:val="0094143A"/>
    <w:rsid w:val="009416FA"/>
    <w:rsid w:val="00941747"/>
    <w:rsid w:val="00941E2D"/>
    <w:rsid w:val="00941EB2"/>
    <w:rsid w:val="0094202B"/>
    <w:rsid w:val="009421AE"/>
    <w:rsid w:val="009422CA"/>
    <w:rsid w:val="009424F5"/>
    <w:rsid w:val="0094274B"/>
    <w:rsid w:val="00942751"/>
    <w:rsid w:val="0094287C"/>
    <w:rsid w:val="009429BF"/>
    <w:rsid w:val="00942AC7"/>
    <w:rsid w:val="00942E73"/>
    <w:rsid w:val="00943108"/>
    <w:rsid w:val="0094312F"/>
    <w:rsid w:val="00943370"/>
    <w:rsid w:val="00943496"/>
    <w:rsid w:val="009435CB"/>
    <w:rsid w:val="009436DE"/>
    <w:rsid w:val="0094375A"/>
    <w:rsid w:val="0094388A"/>
    <w:rsid w:val="00943B0F"/>
    <w:rsid w:val="00943CB3"/>
    <w:rsid w:val="00943D11"/>
    <w:rsid w:val="00943D55"/>
    <w:rsid w:val="00944087"/>
    <w:rsid w:val="009440C7"/>
    <w:rsid w:val="009443D5"/>
    <w:rsid w:val="00944445"/>
    <w:rsid w:val="00944B6C"/>
    <w:rsid w:val="00944E60"/>
    <w:rsid w:val="009450F9"/>
    <w:rsid w:val="009451D0"/>
    <w:rsid w:val="009453E8"/>
    <w:rsid w:val="00945863"/>
    <w:rsid w:val="009458A3"/>
    <w:rsid w:val="00945900"/>
    <w:rsid w:val="00945937"/>
    <w:rsid w:val="00945ABE"/>
    <w:rsid w:val="00945C26"/>
    <w:rsid w:val="00945E42"/>
    <w:rsid w:val="0094601D"/>
    <w:rsid w:val="009460C4"/>
    <w:rsid w:val="009462BA"/>
    <w:rsid w:val="00946389"/>
    <w:rsid w:val="00946666"/>
    <w:rsid w:val="009466D7"/>
    <w:rsid w:val="009466F1"/>
    <w:rsid w:val="00946759"/>
    <w:rsid w:val="009469FE"/>
    <w:rsid w:val="00946EEA"/>
    <w:rsid w:val="00946F4E"/>
    <w:rsid w:val="00946F85"/>
    <w:rsid w:val="0094700B"/>
    <w:rsid w:val="00947112"/>
    <w:rsid w:val="00947189"/>
    <w:rsid w:val="009472DE"/>
    <w:rsid w:val="009473C9"/>
    <w:rsid w:val="009474E3"/>
    <w:rsid w:val="00947527"/>
    <w:rsid w:val="009475C2"/>
    <w:rsid w:val="009479B3"/>
    <w:rsid w:val="00947A33"/>
    <w:rsid w:val="00947AA4"/>
    <w:rsid w:val="00947B41"/>
    <w:rsid w:val="00947BA7"/>
    <w:rsid w:val="00947CD5"/>
    <w:rsid w:val="00947CDA"/>
    <w:rsid w:val="00947D15"/>
    <w:rsid w:val="00947D23"/>
    <w:rsid w:val="00947D71"/>
    <w:rsid w:val="00947E5C"/>
    <w:rsid w:val="00947E70"/>
    <w:rsid w:val="009500CB"/>
    <w:rsid w:val="00950147"/>
    <w:rsid w:val="009502CF"/>
    <w:rsid w:val="00950394"/>
    <w:rsid w:val="00950798"/>
    <w:rsid w:val="00950C7E"/>
    <w:rsid w:val="0095102C"/>
    <w:rsid w:val="00951114"/>
    <w:rsid w:val="00951235"/>
    <w:rsid w:val="00951265"/>
    <w:rsid w:val="00951671"/>
    <w:rsid w:val="009516EC"/>
    <w:rsid w:val="0095170F"/>
    <w:rsid w:val="009519F2"/>
    <w:rsid w:val="00951A2B"/>
    <w:rsid w:val="00951AA6"/>
    <w:rsid w:val="00951C1D"/>
    <w:rsid w:val="00951DCB"/>
    <w:rsid w:val="00951E23"/>
    <w:rsid w:val="00951E6B"/>
    <w:rsid w:val="00951FB8"/>
    <w:rsid w:val="00952078"/>
    <w:rsid w:val="00952210"/>
    <w:rsid w:val="00952261"/>
    <w:rsid w:val="009522E4"/>
    <w:rsid w:val="0095279F"/>
    <w:rsid w:val="00952800"/>
    <w:rsid w:val="00952A30"/>
    <w:rsid w:val="00952C04"/>
    <w:rsid w:val="00952D8D"/>
    <w:rsid w:val="00952FB1"/>
    <w:rsid w:val="00953099"/>
    <w:rsid w:val="009532F3"/>
    <w:rsid w:val="009533BA"/>
    <w:rsid w:val="009533DA"/>
    <w:rsid w:val="00953465"/>
    <w:rsid w:val="009534BC"/>
    <w:rsid w:val="009534D7"/>
    <w:rsid w:val="00953518"/>
    <w:rsid w:val="00953832"/>
    <w:rsid w:val="0095394A"/>
    <w:rsid w:val="00953ACB"/>
    <w:rsid w:val="00953B06"/>
    <w:rsid w:val="00953EB2"/>
    <w:rsid w:val="009542D0"/>
    <w:rsid w:val="009543DC"/>
    <w:rsid w:val="00954461"/>
    <w:rsid w:val="00954466"/>
    <w:rsid w:val="009544F1"/>
    <w:rsid w:val="00954640"/>
    <w:rsid w:val="0095465D"/>
    <w:rsid w:val="009546C6"/>
    <w:rsid w:val="0095475B"/>
    <w:rsid w:val="0095493F"/>
    <w:rsid w:val="00954AB8"/>
    <w:rsid w:val="00954DFF"/>
    <w:rsid w:val="00954E4A"/>
    <w:rsid w:val="00954F1C"/>
    <w:rsid w:val="00955079"/>
    <w:rsid w:val="00955107"/>
    <w:rsid w:val="0095525E"/>
    <w:rsid w:val="009552D4"/>
    <w:rsid w:val="00955392"/>
    <w:rsid w:val="00955490"/>
    <w:rsid w:val="00955549"/>
    <w:rsid w:val="00955764"/>
    <w:rsid w:val="0095593C"/>
    <w:rsid w:val="00955A4C"/>
    <w:rsid w:val="00955A64"/>
    <w:rsid w:val="00955DD5"/>
    <w:rsid w:val="00955E96"/>
    <w:rsid w:val="00955FFD"/>
    <w:rsid w:val="009561F0"/>
    <w:rsid w:val="00956304"/>
    <w:rsid w:val="00956584"/>
    <w:rsid w:val="0095679F"/>
    <w:rsid w:val="009568C9"/>
    <w:rsid w:val="009569DF"/>
    <w:rsid w:val="00956B38"/>
    <w:rsid w:val="00956BE0"/>
    <w:rsid w:val="00956C73"/>
    <w:rsid w:val="00956CC5"/>
    <w:rsid w:val="0095717B"/>
    <w:rsid w:val="009571BB"/>
    <w:rsid w:val="009573FD"/>
    <w:rsid w:val="00957501"/>
    <w:rsid w:val="00957562"/>
    <w:rsid w:val="009578CB"/>
    <w:rsid w:val="00957A16"/>
    <w:rsid w:val="00957EF0"/>
    <w:rsid w:val="009601CA"/>
    <w:rsid w:val="009602A8"/>
    <w:rsid w:val="009602BE"/>
    <w:rsid w:val="00960356"/>
    <w:rsid w:val="0096039C"/>
    <w:rsid w:val="009604C9"/>
    <w:rsid w:val="00960631"/>
    <w:rsid w:val="0096065E"/>
    <w:rsid w:val="009606A3"/>
    <w:rsid w:val="009606B0"/>
    <w:rsid w:val="00960CE7"/>
    <w:rsid w:val="00960D0F"/>
    <w:rsid w:val="00960EBC"/>
    <w:rsid w:val="0096113F"/>
    <w:rsid w:val="00961158"/>
    <w:rsid w:val="0096133A"/>
    <w:rsid w:val="009614A1"/>
    <w:rsid w:val="00961736"/>
    <w:rsid w:val="0096179C"/>
    <w:rsid w:val="00961897"/>
    <w:rsid w:val="009618DC"/>
    <w:rsid w:val="00961B11"/>
    <w:rsid w:val="00961B2D"/>
    <w:rsid w:val="00961BBC"/>
    <w:rsid w:val="00961D72"/>
    <w:rsid w:val="009620F7"/>
    <w:rsid w:val="00962164"/>
    <w:rsid w:val="009621E3"/>
    <w:rsid w:val="00962645"/>
    <w:rsid w:val="00962900"/>
    <w:rsid w:val="0096296F"/>
    <w:rsid w:val="00962BC5"/>
    <w:rsid w:val="00962BFA"/>
    <w:rsid w:val="00962C66"/>
    <w:rsid w:val="00962D10"/>
    <w:rsid w:val="00962D39"/>
    <w:rsid w:val="00962F07"/>
    <w:rsid w:val="00962FEE"/>
    <w:rsid w:val="009631DA"/>
    <w:rsid w:val="00963200"/>
    <w:rsid w:val="0096338E"/>
    <w:rsid w:val="009634A0"/>
    <w:rsid w:val="009634FD"/>
    <w:rsid w:val="00963540"/>
    <w:rsid w:val="00963703"/>
    <w:rsid w:val="0096373B"/>
    <w:rsid w:val="00963BEA"/>
    <w:rsid w:val="00963E3C"/>
    <w:rsid w:val="00963E43"/>
    <w:rsid w:val="00963F1E"/>
    <w:rsid w:val="00963FAF"/>
    <w:rsid w:val="0096415D"/>
    <w:rsid w:val="00964257"/>
    <w:rsid w:val="00964607"/>
    <w:rsid w:val="009646B3"/>
    <w:rsid w:val="0096470F"/>
    <w:rsid w:val="009647DD"/>
    <w:rsid w:val="009648B6"/>
    <w:rsid w:val="009648CD"/>
    <w:rsid w:val="009648ED"/>
    <w:rsid w:val="00964A5A"/>
    <w:rsid w:val="00964B70"/>
    <w:rsid w:val="00964B85"/>
    <w:rsid w:val="00964C55"/>
    <w:rsid w:val="00964CCA"/>
    <w:rsid w:val="00964CDB"/>
    <w:rsid w:val="00965006"/>
    <w:rsid w:val="009651FF"/>
    <w:rsid w:val="00965202"/>
    <w:rsid w:val="009655B4"/>
    <w:rsid w:val="009655CF"/>
    <w:rsid w:val="00965652"/>
    <w:rsid w:val="0096571E"/>
    <w:rsid w:val="009657B0"/>
    <w:rsid w:val="0096582F"/>
    <w:rsid w:val="0096588D"/>
    <w:rsid w:val="009659F2"/>
    <w:rsid w:val="00965A5A"/>
    <w:rsid w:val="00965A9C"/>
    <w:rsid w:val="00965CA4"/>
    <w:rsid w:val="00965F02"/>
    <w:rsid w:val="00965FE4"/>
    <w:rsid w:val="00966169"/>
    <w:rsid w:val="00966184"/>
    <w:rsid w:val="009662AC"/>
    <w:rsid w:val="00966383"/>
    <w:rsid w:val="0096650B"/>
    <w:rsid w:val="0096650D"/>
    <w:rsid w:val="00966672"/>
    <w:rsid w:val="009666E8"/>
    <w:rsid w:val="00966CF7"/>
    <w:rsid w:val="00966F69"/>
    <w:rsid w:val="0096707A"/>
    <w:rsid w:val="009670B3"/>
    <w:rsid w:val="009671CA"/>
    <w:rsid w:val="009671D1"/>
    <w:rsid w:val="009671E8"/>
    <w:rsid w:val="009671EB"/>
    <w:rsid w:val="009673CB"/>
    <w:rsid w:val="0096753F"/>
    <w:rsid w:val="009676CA"/>
    <w:rsid w:val="00967D89"/>
    <w:rsid w:val="00967DF8"/>
    <w:rsid w:val="00967F74"/>
    <w:rsid w:val="00967F9C"/>
    <w:rsid w:val="0097025A"/>
    <w:rsid w:val="00970271"/>
    <w:rsid w:val="00970295"/>
    <w:rsid w:val="0097036B"/>
    <w:rsid w:val="00970584"/>
    <w:rsid w:val="009707D6"/>
    <w:rsid w:val="00970836"/>
    <w:rsid w:val="00970973"/>
    <w:rsid w:val="00970FE5"/>
    <w:rsid w:val="009710CA"/>
    <w:rsid w:val="009712B0"/>
    <w:rsid w:val="009714C3"/>
    <w:rsid w:val="009714CB"/>
    <w:rsid w:val="009714D4"/>
    <w:rsid w:val="0097156F"/>
    <w:rsid w:val="0097163B"/>
    <w:rsid w:val="00971708"/>
    <w:rsid w:val="00971756"/>
    <w:rsid w:val="00971892"/>
    <w:rsid w:val="00971ADF"/>
    <w:rsid w:val="00971AEB"/>
    <w:rsid w:val="00971C0B"/>
    <w:rsid w:val="00971C3B"/>
    <w:rsid w:val="00971C4E"/>
    <w:rsid w:val="00971CD5"/>
    <w:rsid w:val="00971EDB"/>
    <w:rsid w:val="00971F32"/>
    <w:rsid w:val="00971FE8"/>
    <w:rsid w:val="009720C2"/>
    <w:rsid w:val="00972164"/>
    <w:rsid w:val="00972254"/>
    <w:rsid w:val="00972782"/>
    <w:rsid w:val="009727EB"/>
    <w:rsid w:val="00972A18"/>
    <w:rsid w:val="00972A8B"/>
    <w:rsid w:val="00972D70"/>
    <w:rsid w:val="00972EA3"/>
    <w:rsid w:val="00972ECC"/>
    <w:rsid w:val="009730E3"/>
    <w:rsid w:val="00973145"/>
    <w:rsid w:val="00973231"/>
    <w:rsid w:val="009732CA"/>
    <w:rsid w:val="00973613"/>
    <w:rsid w:val="009736B9"/>
    <w:rsid w:val="0097378B"/>
    <w:rsid w:val="0097383A"/>
    <w:rsid w:val="00973996"/>
    <w:rsid w:val="00973B16"/>
    <w:rsid w:val="00973B9C"/>
    <w:rsid w:val="00973D19"/>
    <w:rsid w:val="00973D27"/>
    <w:rsid w:val="00973ED9"/>
    <w:rsid w:val="00973F49"/>
    <w:rsid w:val="0097418E"/>
    <w:rsid w:val="00974200"/>
    <w:rsid w:val="00974243"/>
    <w:rsid w:val="00974542"/>
    <w:rsid w:val="009748B4"/>
    <w:rsid w:val="00974935"/>
    <w:rsid w:val="009749A5"/>
    <w:rsid w:val="00974A75"/>
    <w:rsid w:val="00974A89"/>
    <w:rsid w:val="00974AFD"/>
    <w:rsid w:val="00974BEE"/>
    <w:rsid w:val="00974CB0"/>
    <w:rsid w:val="00974D08"/>
    <w:rsid w:val="00974DCA"/>
    <w:rsid w:val="00974F82"/>
    <w:rsid w:val="0097500A"/>
    <w:rsid w:val="009751DA"/>
    <w:rsid w:val="009752D5"/>
    <w:rsid w:val="009753B9"/>
    <w:rsid w:val="009753BE"/>
    <w:rsid w:val="009754DF"/>
    <w:rsid w:val="0097571D"/>
    <w:rsid w:val="0097578F"/>
    <w:rsid w:val="0097580A"/>
    <w:rsid w:val="00975C42"/>
    <w:rsid w:val="00975CDB"/>
    <w:rsid w:val="00975E0B"/>
    <w:rsid w:val="00975F61"/>
    <w:rsid w:val="0097600C"/>
    <w:rsid w:val="00976051"/>
    <w:rsid w:val="00976056"/>
    <w:rsid w:val="00976071"/>
    <w:rsid w:val="00976245"/>
    <w:rsid w:val="0097625A"/>
    <w:rsid w:val="0097628C"/>
    <w:rsid w:val="00976355"/>
    <w:rsid w:val="009763F8"/>
    <w:rsid w:val="0097642C"/>
    <w:rsid w:val="009764B2"/>
    <w:rsid w:val="009764B6"/>
    <w:rsid w:val="00976600"/>
    <w:rsid w:val="0097673F"/>
    <w:rsid w:val="009767B0"/>
    <w:rsid w:val="00976A01"/>
    <w:rsid w:val="00976A33"/>
    <w:rsid w:val="00976B76"/>
    <w:rsid w:val="00976C8A"/>
    <w:rsid w:val="0097706A"/>
    <w:rsid w:val="009771C0"/>
    <w:rsid w:val="009772E8"/>
    <w:rsid w:val="0097731C"/>
    <w:rsid w:val="00977401"/>
    <w:rsid w:val="00977440"/>
    <w:rsid w:val="00977447"/>
    <w:rsid w:val="00977456"/>
    <w:rsid w:val="00977673"/>
    <w:rsid w:val="00977822"/>
    <w:rsid w:val="0097789D"/>
    <w:rsid w:val="00977968"/>
    <w:rsid w:val="00977AD0"/>
    <w:rsid w:val="00977DF5"/>
    <w:rsid w:val="00977FAE"/>
    <w:rsid w:val="009801EC"/>
    <w:rsid w:val="00980207"/>
    <w:rsid w:val="009805AA"/>
    <w:rsid w:val="0098061A"/>
    <w:rsid w:val="00980663"/>
    <w:rsid w:val="00980922"/>
    <w:rsid w:val="00980B8F"/>
    <w:rsid w:val="00980C87"/>
    <w:rsid w:val="00980D40"/>
    <w:rsid w:val="00980E5B"/>
    <w:rsid w:val="00980EEB"/>
    <w:rsid w:val="00980FBF"/>
    <w:rsid w:val="0098117C"/>
    <w:rsid w:val="009814C2"/>
    <w:rsid w:val="00981988"/>
    <w:rsid w:val="009819A2"/>
    <w:rsid w:val="00981C66"/>
    <w:rsid w:val="00981D72"/>
    <w:rsid w:val="00981DBA"/>
    <w:rsid w:val="00981EA5"/>
    <w:rsid w:val="00981EEF"/>
    <w:rsid w:val="00981F53"/>
    <w:rsid w:val="0098205D"/>
    <w:rsid w:val="00982146"/>
    <w:rsid w:val="00982182"/>
    <w:rsid w:val="00982185"/>
    <w:rsid w:val="009821A0"/>
    <w:rsid w:val="0098237F"/>
    <w:rsid w:val="009823E0"/>
    <w:rsid w:val="009827EE"/>
    <w:rsid w:val="0098299D"/>
    <w:rsid w:val="00982B31"/>
    <w:rsid w:val="00982B81"/>
    <w:rsid w:val="00982E50"/>
    <w:rsid w:val="00982E8F"/>
    <w:rsid w:val="00982F3F"/>
    <w:rsid w:val="0098320F"/>
    <w:rsid w:val="00983291"/>
    <w:rsid w:val="0098329D"/>
    <w:rsid w:val="009834EA"/>
    <w:rsid w:val="009835BB"/>
    <w:rsid w:val="00983709"/>
    <w:rsid w:val="00983741"/>
    <w:rsid w:val="009837E4"/>
    <w:rsid w:val="00983863"/>
    <w:rsid w:val="00983884"/>
    <w:rsid w:val="009838DE"/>
    <w:rsid w:val="0098391C"/>
    <w:rsid w:val="009839A5"/>
    <w:rsid w:val="00983B2E"/>
    <w:rsid w:val="00983B61"/>
    <w:rsid w:val="00983CD5"/>
    <w:rsid w:val="00984074"/>
    <w:rsid w:val="009843C8"/>
    <w:rsid w:val="00984529"/>
    <w:rsid w:val="009845BE"/>
    <w:rsid w:val="00984662"/>
    <w:rsid w:val="009848F9"/>
    <w:rsid w:val="00984EE2"/>
    <w:rsid w:val="00985159"/>
    <w:rsid w:val="00985178"/>
    <w:rsid w:val="009851A6"/>
    <w:rsid w:val="00985333"/>
    <w:rsid w:val="009853B5"/>
    <w:rsid w:val="009856EB"/>
    <w:rsid w:val="0098579E"/>
    <w:rsid w:val="009857A9"/>
    <w:rsid w:val="009857B2"/>
    <w:rsid w:val="009859CA"/>
    <w:rsid w:val="009859F5"/>
    <w:rsid w:val="00985A07"/>
    <w:rsid w:val="00985A5B"/>
    <w:rsid w:val="00985B14"/>
    <w:rsid w:val="00985BC9"/>
    <w:rsid w:val="00985CA5"/>
    <w:rsid w:val="00985E4B"/>
    <w:rsid w:val="00985EBD"/>
    <w:rsid w:val="00985F19"/>
    <w:rsid w:val="00986033"/>
    <w:rsid w:val="00986048"/>
    <w:rsid w:val="009860D9"/>
    <w:rsid w:val="00986249"/>
    <w:rsid w:val="009865A9"/>
    <w:rsid w:val="00986691"/>
    <w:rsid w:val="00986742"/>
    <w:rsid w:val="00986829"/>
    <w:rsid w:val="00986A87"/>
    <w:rsid w:val="00986B75"/>
    <w:rsid w:val="00986BA0"/>
    <w:rsid w:val="00986D21"/>
    <w:rsid w:val="00986DAD"/>
    <w:rsid w:val="00986F2A"/>
    <w:rsid w:val="00987033"/>
    <w:rsid w:val="00987092"/>
    <w:rsid w:val="009870C6"/>
    <w:rsid w:val="009872A7"/>
    <w:rsid w:val="009872DC"/>
    <w:rsid w:val="0098742A"/>
    <w:rsid w:val="00987528"/>
    <w:rsid w:val="00987658"/>
    <w:rsid w:val="0098772C"/>
    <w:rsid w:val="00987839"/>
    <w:rsid w:val="00987A96"/>
    <w:rsid w:val="00987E14"/>
    <w:rsid w:val="00990058"/>
    <w:rsid w:val="009905AB"/>
    <w:rsid w:val="009906F0"/>
    <w:rsid w:val="009908A3"/>
    <w:rsid w:val="009909C0"/>
    <w:rsid w:val="00990BA9"/>
    <w:rsid w:val="00990BFB"/>
    <w:rsid w:val="00990F56"/>
    <w:rsid w:val="0099104A"/>
    <w:rsid w:val="00991ACE"/>
    <w:rsid w:val="00991AEA"/>
    <w:rsid w:val="00991B3E"/>
    <w:rsid w:val="00991DD4"/>
    <w:rsid w:val="00991F90"/>
    <w:rsid w:val="009920E6"/>
    <w:rsid w:val="0099217B"/>
    <w:rsid w:val="009921CF"/>
    <w:rsid w:val="0099256C"/>
    <w:rsid w:val="009925F2"/>
    <w:rsid w:val="009928A0"/>
    <w:rsid w:val="009928D8"/>
    <w:rsid w:val="00992AB8"/>
    <w:rsid w:val="00992AD1"/>
    <w:rsid w:val="00992DA4"/>
    <w:rsid w:val="00992E7E"/>
    <w:rsid w:val="00992EA5"/>
    <w:rsid w:val="00992F7A"/>
    <w:rsid w:val="00992FAF"/>
    <w:rsid w:val="00993040"/>
    <w:rsid w:val="009931D7"/>
    <w:rsid w:val="009932FF"/>
    <w:rsid w:val="009933FC"/>
    <w:rsid w:val="009934A3"/>
    <w:rsid w:val="00993657"/>
    <w:rsid w:val="00993751"/>
    <w:rsid w:val="0099375A"/>
    <w:rsid w:val="0099383F"/>
    <w:rsid w:val="009939FA"/>
    <w:rsid w:val="00993A55"/>
    <w:rsid w:val="00993F4D"/>
    <w:rsid w:val="00993FFD"/>
    <w:rsid w:val="00994042"/>
    <w:rsid w:val="0099420C"/>
    <w:rsid w:val="0099427B"/>
    <w:rsid w:val="009944B9"/>
    <w:rsid w:val="009945E8"/>
    <w:rsid w:val="009947DA"/>
    <w:rsid w:val="00994986"/>
    <w:rsid w:val="009949C8"/>
    <w:rsid w:val="009949D1"/>
    <w:rsid w:val="00994D1D"/>
    <w:rsid w:val="00994E1D"/>
    <w:rsid w:val="00994EE8"/>
    <w:rsid w:val="00995052"/>
    <w:rsid w:val="00995095"/>
    <w:rsid w:val="0099525E"/>
    <w:rsid w:val="0099526B"/>
    <w:rsid w:val="0099555D"/>
    <w:rsid w:val="00995578"/>
    <w:rsid w:val="0099559D"/>
    <w:rsid w:val="009955B9"/>
    <w:rsid w:val="0099569E"/>
    <w:rsid w:val="00995AD5"/>
    <w:rsid w:val="00995CBA"/>
    <w:rsid w:val="00995E28"/>
    <w:rsid w:val="00995EA2"/>
    <w:rsid w:val="00995EE0"/>
    <w:rsid w:val="00995EF4"/>
    <w:rsid w:val="00995F60"/>
    <w:rsid w:val="00996002"/>
    <w:rsid w:val="00996022"/>
    <w:rsid w:val="0099605A"/>
    <w:rsid w:val="00996283"/>
    <w:rsid w:val="0099632E"/>
    <w:rsid w:val="00996391"/>
    <w:rsid w:val="009963AC"/>
    <w:rsid w:val="009965B0"/>
    <w:rsid w:val="00996641"/>
    <w:rsid w:val="00996887"/>
    <w:rsid w:val="00996991"/>
    <w:rsid w:val="0099699D"/>
    <w:rsid w:val="009969EC"/>
    <w:rsid w:val="00996E5A"/>
    <w:rsid w:val="00996EC6"/>
    <w:rsid w:val="00996F14"/>
    <w:rsid w:val="009970B4"/>
    <w:rsid w:val="009971E1"/>
    <w:rsid w:val="00997264"/>
    <w:rsid w:val="009972F1"/>
    <w:rsid w:val="00997343"/>
    <w:rsid w:val="0099765B"/>
    <w:rsid w:val="009979B9"/>
    <w:rsid w:val="00997C73"/>
    <w:rsid w:val="00997CBD"/>
    <w:rsid w:val="00997DE9"/>
    <w:rsid w:val="00997E0B"/>
    <w:rsid w:val="00997E13"/>
    <w:rsid w:val="009A0036"/>
    <w:rsid w:val="009A0100"/>
    <w:rsid w:val="009A01E4"/>
    <w:rsid w:val="009A041C"/>
    <w:rsid w:val="009A04BD"/>
    <w:rsid w:val="009A059D"/>
    <w:rsid w:val="009A05DE"/>
    <w:rsid w:val="009A0676"/>
    <w:rsid w:val="009A0D6F"/>
    <w:rsid w:val="009A0E7B"/>
    <w:rsid w:val="009A0FE8"/>
    <w:rsid w:val="009A1340"/>
    <w:rsid w:val="009A13AF"/>
    <w:rsid w:val="009A14F0"/>
    <w:rsid w:val="009A15BF"/>
    <w:rsid w:val="009A15DF"/>
    <w:rsid w:val="009A16E0"/>
    <w:rsid w:val="009A1714"/>
    <w:rsid w:val="009A18B1"/>
    <w:rsid w:val="009A1908"/>
    <w:rsid w:val="009A1AC3"/>
    <w:rsid w:val="009A1BDA"/>
    <w:rsid w:val="009A1C93"/>
    <w:rsid w:val="009A1DEA"/>
    <w:rsid w:val="009A1E48"/>
    <w:rsid w:val="009A1E8B"/>
    <w:rsid w:val="009A2009"/>
    <w:rsid w:val="009A2115"/>
    <w:rsid w:val="009A2231"/>
    <w:rsid w:val="009A263C"/>
    <w:rsid w:val="009A2810"/>
    <w:rsid w:val="009A2A19"/>
    <w:rsid w:val="009A2CE4"/>
    <w:rsid w:val="009A2D77"/>
    <w:rsid w:val="009A2DA7"/>
    <w:rsid w:val="009A2DB0"/>
    <w:rsid w:val="009A2ED5"/>
    <w:rsid w:val="009A31E6"/>
    <w:rsid w:val="009A320E"/>
    <w:rsid w:val="009A3368"/>
    <w:rsid w:val="009A3385"/>
    <w:rsid w:val="009A3401"/>
    <w:rsid w:val="009A3422"/>
    <w:rsid w:val="009A3817"/>
    <w:rsid w:val="009A3AFB"/>
    <w:rsid w:val="009A3BC3"/>
    <w:rsid w:val="009A3D81"/>
    <w:rsid w:val="009A3F84"/>
    <w:rsid w:val="009A3FE5"/>
    <w:rsid w:val="009A4101"/>
    <w:rsid w:val="009A4657"/>
    <w:rsid w:val="009A46D4"/>
    <w:rsid w:val="009A48E4"/>
    <w:rsid w:val="009A4A1C"/>
    <w:rsid w:val="009A4A8D"/>
    <w:rsid w:val="009A4B3D"/>
    <w:rsid w:val="009A4B46"/>
    <w:rsid w:val="009A4B4B"/>
    <w:rsid w:val="009A4C90"/>
    <w:rsid w:val="009A4F6A"/>
    <w:rsid w:val="009A5048"/>
    <w:rsid w:val="009A50C7"/>
    <w:rsid w:val="009A515E"/>
    <w:rsid w:val="009A5269"/>
    <w:rsid w:val="009A5298"/>
    <w:rsid w:val="009A5367"/>
    <w:rsid w:val="009A5380"/>
    <w:rsid w:val="009A55B1"/>
    <w:rsid w:val="009A55F7"/>
    <w:rsid w:val="009A5667"/>
    <w:rsid w:val="009A568E"/>
    <w:rsid w:val="009A5731"/>
    <w:rsid w:val="009A585E"/>
    <w:rsid w:val="009A597A"/>
    <w:rsid w:val="009A5A6E"/>
    <w:rsid w:val="009A5BBF"/>
    <w:rsid w:val="009A5BC6"/>
    <w:rsid w:val="009A5C79"/>
    <w:rsid w:val="009A5EB2"/>
    <w:rsid w:val="009A5FDB"/>
    <w:rsid w:val="009A611C"/>
    <w:rsid w:val="009A652C"/>
    <w:rsid w:val="009A6558"/>
    <w:rsid w:val="009A67D3"/>
    <w:rsid w:val="009A6884"/>
    <w:rsid w:val="009A68EB"/>
    <w:rsid w:val="009A6B49"/>
    <w:rsid w:val="009A7061"/>
    <w:rsid w:val="009A7088"/>
    <w:rsid w:val="009A70C4"/>
    <w:rsid w:val="009A71BC"/>
    <w:rsid w:val="009A735C"/>
    <w:rsid w:val="009A7424"/>
    <w:rsid w:val="009A756B"/>
    <w:rsid w:val="009A76B9"/>
    <w:rsid w:val="009A77DA"/>
    <w:rsid w:val="009A78B8"/>
    <w:rsid w:val="009A7A08"/>
    <w:rsid w:val="009A7E28"/>
    <w:rsid w:val="009B006D"/>
    <w:rsid w:val="009B0622"/>
    <w:rsid w:val="009B0790"/>
    <w:rsid w:val="009B0811"/>
    <w:rsid w:val="009B0B4F"/>
    <w:rsid w:val="009B0B56"/>
    <w:rsid w:val="009B0C11"/>
    <w:rsid w:val="009B0CAE"/>
    <w:rsid w:val="009B0EC9"/>
    <w:rsid w:val="009B0FBA"/>
    <w:rsid w:val="009B105C"/>
    <w:rsid w:val="009B108C"/>
    <w:rsid w:val="009B109B"/>
    <w:rsid w:val="009B1134"/>
    <w:rsid w:val="009B1209"/>
    <w:rsid w:val="009B124D"/>
    <w:rsid w:val="009B1938"/>
    <w:rsid w:val="009B1D5F"/>
    <w:rsid w:val="009B1D89"/>
    <w:rsid w:val="009B1E0C"/>
    <w:rsid w:val="009B1E97"/>
    <w:rsid w:val="009B1F54"/>
    <w:rsid w:val="009B1FCE"/>
    <w:rsid w:val="009B2240"/>
    <w:rsid w:val="009B2258"/>
    <w:rsid w:val="009B245A"/>
    <w:rsid w:val="009B251C"/>
    <w:rsid w:val="009B2717"/>
    <w:rsid w:val="009B2861"/>
    <w:rsid w:val="009B2944"/>
    <w:rsid w:val="009B296A"/>
    <w:rsid w:val="009B2BF7"/>
    <w:rsid w:val="009B2DF3"/>
    <w:rsid w:val="009B2F17"/>
    <w:rsid w:val="009B31DE"/>
    <w:rsid w:val="009B3302"/>
    <w:rsid w:val="009B33B0"/>
    <w:rsid w:val="009B33CD"/>
    <w:rsid w:val="009B3452"/>
    <w:rsid w:val="009B34C4"/>
    <w:rsid w:val="009B3577"/>
    <w:rsid w:val="009B36BB"/>
    <w:rsid w:val="009B382A"/>
    <w:rsid w:val="009B3AE2"/>
    <w:rsid w:val="009B3C99"/>
    <w:rsid w:val="009B3D14"/>
    <w:rsid w:val="009B3D47"/>
    <w:rsid w:val="009B4182"/>
    <w:rsid w:val="009B4269"/>
    <w:rsid w:val="009B42EE"/>
    <w:rsid w:val="009B43E3"/>
    <w:rsid w:val="009B4402"/>
    <w:rsid w:val="009B444B"/>
    <w:rsid w:val="009B455F"/>
    <w:rsid w:val="009B45CB"/>
    <w:rsid w:val="009B46FF"/>
    <w:rsid w:val="009B48AF"/>
    <w:rsid w:val="009B4B01"/>
    <w:rsid w:val="009B4B89"/>
    <w:rsid w:val="009B4C3C"/>
    <w:rsid w:val="009B4C99"/>
    <w:rsid w:val="009B5008"/>
    <w:rsid w:val="009B5147"/>
    <w:rsid w:val="009B5470"/>
    <w:rsid w:val="009B548D"/>
    <w:rsid w:val="009B54BA"/>
    <w:rsid w:val="009B55D7"/>
    <w:rsid w:val="009B560B"/>
    <w:rsid w:val="009B5611"/>
    <w:rsid w:val="009B58AD"/>
    <w:rsid w:val="009B59C7"/>
    <w:rsid w:val="009B5A03"/>
    <w:rsid w:val="009B5B50"/>
    <w:rsid w:val="009B5BB8"/>
    <w:rsid w:val="009B5C3A"/>
    <w:rsid w:val="009B5CB2"/>
    <w:rsid w:val="009B5D53"/>
    <w:rsid w:val="009B5E44"/>
    <w:rsid w:val="009B5F73"/>
    <w:rsid w:val="009B625D"/>
    <w:rsid w:val="009B63C0"/>
    <w:rsid w:val="009B63F6"/>
    <w:rsid w:val="009B65DD"/>
    <w:rsid w:val="009B66AD"/>
    <w:rsid w:val="009B6A5F"/>
    <w:rsid w:val="009B6A82"/>
    <w:rsid w:val="009B6B2A"/>
    <w:rsid w:val="009B6C24"/>
    <w:rsid w:val="009B6DDC"/>
    <w:rsid w:val="009B6E1C"/>
    <w:rsid w:val="009B6EDC"/>
    <w:rsid w:val="009B6F66"/>
    <w:rsid w:val="009B6FD2"/>
    <w:rsid w:val="009B710D"/>
    <w:rsid w:val="009B72E2"/>
    <w:rsid w:val="009B7355"/>
    <w:rsid w:val="009B7417"/>
    <w:rsid w:val="009B7518"/>
    <w:rsid w:val="009B768E"/>
    <w:rsid w:val="009B76EF"/>
    <w:rsid w:val="009B7778"/>
    <w:rsid w:val="009B78B8"/>
    <w:rsid w:val="009B78C2"/>
    <w:rsid w:val="009B7B05"/>
    <w:rsid w:val="009B7D81"/>
    <w:rsid w:val="009B7E21"/>
    <w:rsid w:val="009B7EF0"/>
    <w:rsid w:val="009B7F16"/>
    <w:rsid w:val="009BEFDF"/>
    <w:rsid w:val="009C0267"/>
    <w:rsid w:val="009C02AF"/>
    <w:rsid w:val="009C02DD"/>
    <w:rsid w:val="009C0374"/>
    <w:rsid w:val="009C0434"/>
    <w:rsid w:val="009C04D9"/>
    <w:rsid w:val="009C05ED"/>
    <w:rsid w:val="009C0B6F"/>
    <w:rsid w:val="009C0C92"/>
    <w:rsid w:val="009C0DEB"/>
    <w:rsid w:val="009C0FB0"/>
    <w:rsid w:val="009C128F"/>
    <w:rsid w:val="009C12CD"/>
    <w:rsid w:val="009C141A"/>
    <w:rsid w:val="009C1428"/>
    <w:rsid w:val="009C148A"/>
    <w:rsid w:val="009C178A"/>
    <w:rsid w:val="009C1812"/>
    <w:rsid w:val="009C1813"/>
    <w:rsid w:val="009C1BFC"/>
    <w:rsid w:val="009C1C75"/>
    <w:rsid w:val="009C1D25"/>
    <w:rsid w:val="009C1E9B"/>
    <w:rsid w:val="009C1FF1"/>
    <w:rsid w:val="009C203D"/>
    <w:rsid w:val="009C20AC"/>
    <w:rsid w:val="009C2128"/>
    <w:rsid w:val="009C218B"/>
    <w:rsid w:val="009C21EC"/>
    <w:rsid w:val="009C2685"/>
    <w:rsid w:val="009C2820"/>
    <w:rsid w:val="009C2AF9"/>
    <w:rsid w:val="009C2B60"/>
    <w:rsid w:val="009C2B64"/>
    <w:rsid w:val="009C2FCD"/>
    <w:rsid w:val="009C30A0"/>
    <w:rsid w:val="009C30C1"/>
    <w:rsid w:val="009C3151"/>
    <w:rsid w:val="009C32AC"/>
    <w:rsid w:val="009C33B8"/>
    <w:rsid w:val="009C33F5"/>
    <w:rsid w:val="009C34FE"/>
    <w:rsid w:val="009C3548"/>
    <w:rsid w:val="009C3764"/>
    <w:rsid w:val="009C394F"/>
    <w:rsid w:val="009C396B"/>
    <w:rsid w:val="009C3A0D"/>
    <w:rsid w:val="009C3A35"/>
    <w:rsid w:val="009C3A3B"/>
    <w:rsid w:val="009C3BCA"/>
    <w:rsid w:val="009C3F42"/>
    <w:rsid w:val="009C4008"/>
    <w:rsid w:val="009C40EA"/>
    <w:rsid w:val="009C43DE"/>
    <w:rsid w:val="009C4513"/>
    <w:rsid w:val="009C463B"/>
    <w:rsid w:val="009C46B8"/>
    <w:rsid w:val="009C48B0"/>
    <w:rsid w:val="009C490D"/>
    <w:rsid w:val="009C4A2A"/>
    <w:rsid w:val="009C4B0A"/>
    <w:rsid w:val="009C4E72"/>
    <w:rsid w:val="009C50C5"/>
    <w:rsid w:val="009C5294"/>
    <w:rsid w:val="009C569F"/>
    <w:rsid w:val="009C57F5"/>
    <w:rsid w:val="009C5852"/>
    <w:rsid w:val="009C5A08"/>
    <w:rsid w:val="009C5AB5"/>
    <w:rsid w:val="009C5C36"/>
    <w:rsid w:val="009C5EA6"/>
    <w:rsid w:val="009C5EDB"/>
    <w:rsid w:val="009C5EE1"/>
    <w:rsid w:val="009C606F"/>
    <w:rsid w:val="009C60DD"/>
    <w:rsid w:val="009C6121"/>
    <w:rsid w:val="009C6180"/>
    <w:rsid w:val="009C61A8"/>
    <w:rsid w:val="009C63B4"/>
    <w:rsid w:val="009C6677"/>
    <w:rsid w:val="009C67D9"/>
    <w:rsid w:val="009C6A96"/>
    <w:rsid w:val="009C6B1E"/>
    <w:rsid w:val="009C6E9B"/>
    <w:rsid w:val="009C7065"/>
    <w:rsid w:val="009C7272"/>
    <w:rsid w:val="009C7571"/>
    <w:rsid w:val="009C759C"/>
    <w:rsid w:val="009C7742"/>
    <w:rsid w:val="009C799D"/>
    <w:rsid w:val="009C7B98"/>
    <w:rsid w:val="009C7C9B"/>
    <w:rsid w:val="009C7D18"/>
    <w:rsid w:val="009C7D77"/>
    <w:rsid w:val="009D0158"/>
    <w:rsid w:val="009D0739"/>
    <w:rsid w:val="009D0816"/>
    <w:rsid w:val="009D0D4F"/>
    <w:rsid w:val="009D0DEF"/>
    <w:rsid w:val="009D109D"/>
    <w:rsid w:val="009D11E1"/>
    <w:rsid w:val="009D1423"/>
    <w:rsid w:val="009D147F"/>
    <w:rsid w:val="009D14A6"/>
    <w:rsid w:val="009D178C"/>
    <w:rsid w:val="009D1A52"/>
    <w:rsid w:val="009D1AD2"/>
    <w:rsid w:val="009D1B0C"/>
    <w:rsid w:val="009D1C08"/>
    <w:rsid w:val="009D1C39"/>
    <w:rsid w:val="009D1C6B"/>
    <w:rsid w:val="009D1D64"/>
    <w:rsid w:val="009D1DF2"/>
    <w:rsid w:val="009D1F05"/>
    <w:rsid w:val="009D1F0C"/>
    <w:rsid w:val="009D20AA"/>
    <w:rsid w:val="009D2216"/>
    <w:rsid w:val="009D2301"/>
    <w:rsid w:val="009D254C"/>
    <w:rsid w:val="009D260A"/>
    <w:rsid w:val="009D2734"/>
    <w:rsid w:val="009D2AD9"/>
    <w:rsid w:val="009D2C99"/>
    <w:rsid w:val="009D2D62"/>
    <w:rsid w:val="009D2E3D"/>
    <w:rsid w:val="009D303D"/>
    <w:rsid w:val="009D303E"/>
    <w:rsid w:val="009D30E7"/>
    <w:rsid w:val="009D30EB"/>
    <w:rsid w:val="009D30FC"/>
    <w:rsid w:val="009D31FA"/>
    <w:rsid w:val="009D376B"/>
    <w:rsid w:val="009D3C63"/>
    <w:rsid w:val="009D3E4F"/>
    <w:rsid w:val="009D3E85"/>
    <w:rsid w:val="009D3E8C"/>
    <w:rsid w:val="009D4210"/>
    <w:rsid w:val="009D4428"/>
    <w:rsid w:val="009D4724"/>
    <w:rsid w:val="009D47ED"/>
    <w:rsid w:val="009D47FC"/>
    <w:rsid w:val="009D4931"/>
    <w:rsid w:val="009D4CA5"/>
    <w:rsid w:val="009D4D21"/>
    <w:rsid w:val="009D4D45"/>
    <w:rsid w:val="009D50E0"/>
    <w:rsid w:val="009D513C"/>
    <w:rsid w:val="009D54DE"/>
    <w:rsid w:val="009D564E"/>
    <w:rsid w:val="009D5676"/>
    <w:rsid w:val="009D567A"/>
    <w:rsid w:val="009D58EC"/>
    <w:rsid w:val="009D5943"/>
    <w:rsid w:val="009D5D3D"/>
    <w:rsid w:val="009D5ED1"/>
    <w:rsid w:val="009D6033"/>
    <w:rsid w:val="009D637A"/>
    <w:rsid w:val="009D6554"/>
    <w:rsid w:val="009D6636"/>
    <w:rsid w:val="009D698D"/>
    <w:rsid w:val="009D6AB6"/>
    <w:rsid w:val="009D6AEF"/>
    <w:rsid w:val="009D6D78"/>
    <w:rsid w:val="009D6EEF"/>
    <w:rsid w:val="009D6F5D"/>
    <w:rsid w:val="009D71C4"/>
    <w:rsid w:val="009D725F"/>
    <w:rsid w:val="009D7294"/>
    <w:rsid w:val="009D750A"/>
    <w:rsid w:val="009D756E"/>
    <w:rsid w:val="009D764B"/>
    <w:rsid w:val="009D76DB"/>
    <w:rsid w:val="009D7951"/>
    <w:rsid w:val="009D7E35"/>
    <w:rsid w:val="009D7E58"/>
    <w:rsid w:val="009D7EA7"/>
    <w:rsid w:val="009E000A"/>
    <w:rsid w:val="009E0202"/>
    <w:rsid w:val="009E0349"/>
    <w:rsid w:val="009E047D"/>
    <w:rsid w:val="009E07E9"/>
    <w:rsid w:val="009E081E"/>
    <w:rsid w:val="009E082D"/>
    <w:rsid w:val="009E0B1C"/>
    <w:rsid w:val="009E0BA4"/>
    <w:rsid w:val="009E0C16"/>
    <w:rsid w:val="009E10C5"/>
    <w:rsid w:val="009E11DF"/>
    <w:rsid w:val="009E12CB"/>
    <w:rsid w:val="009E12DE"/>
    <w:rsid w:val="009E1374"/>
    <w:rsid w:val="009E13F4"/>
    <w:rsid w:val="009E1562"/>
    <w:rsid w:val="009E15F7"/>
    <w:rsid w:val="009E16A9"/>
    <w:rsid w:val="009E1710"/>
    <w:rsid w:val="009E17FB"/>
    <w:rsid w:val="009E1990"/>
    <w:rsid w:val="009E1AE0"/>
    <w:rsid w:val="009E1CA4"/>
    <w:rsid w:val="009E1D05"/>
    <w:rsid w:val="009E1D32"/>
    <w:rsid w:val="009E1D6D"/>
    <w:rsid w:val="009E1D8F"/>
    <w:rsid w:val="009E207F"/>
    <w:rsid w:val="009E20FF"/>
    <w:rsid w:val="009E227A"/>
    <w:rsid w:val="009E22D9"/>
    <w:rsid w:val="009E22E1"/>
    <w:rsid w:val="009E255C"/>
    <w:rsid w:val="009E25FB"/>
    <w:rsid w:val="009E2778"/>
    <w:rsid w:val="009E2877"/>
    <w:rsid w:val="009E28CF"/>
    <w:rsid w:val="009E2B06"/>
    <w:rsid w:val="009E2EE2"/>
    <w:rsid w:val="009E2EF0"/>
    <w:rsid w:val="009E2FB2"/>
    <w:rsid w:val="009E3107"/>
    <w:rsid w:val="009E318E"/>
    <w:rsid w:val="009E31FB"/>
    <w:rsid w:val="009E3610"/>
    <w:rsid w:val="009E3685"/>
    <w:rsid w:val="009E36FC"/>
    <w:rsid w:val="009E3754"/>
    <w:rsid w:val="009E384D"/>
    <w:rsid w:val="009E3860"/>
    <w:rsid w:val="009E38D3"/>
    <w:rsid w:val="009E3C45"/>
    <w:rsid w:val="009E3E64"/>
    <w:rsid w:val="009E4482"/>
    <w:rsid w:val="009E463D"/>
    <w:rsid w:val="009E4660"/>
    <w:rsid w:val="009E47CF"/>
    <w:rsid w:val="009E4922"/>
    <w:rsid w:val="009E4AA5"/>
    <w:rsid w:val="009E4C09"/>
    <w:rsid w:val="009E4CE0"/>
    <w:rsid w:val="009E4F61"/>
    <w:rsid w:val="009E51CD"/>
    <w:rsid w:val="009E51DE"/>
    <w:rsid w:val="009E56DA"/>
    <w:rsid w:val="009E56EA"/>
    <w:rsid w:val="009E571C"/>
    <w:rsid w:val="009E5789"/>
    <w:rsid w:val="009E598B"/>
    <w:rsid w:val="009E5CC0"/>
    <w:rsid w:val="009E5E5D"/>
    <w:rsid w:val="009E6234"/>
    <w:rsid w:val="009E62B2"/>
    <w:rsid w:val="009E6366"/>
    <w:rsid w:val="009E667D"/>
    <w:rsid w:val="009E699A"/>
    <w:rsid w:val="009E6C9B"/>
    <w:rsid w:val="009E6DFF"/>
    <w:rsid w:val="009E6E42"/>
    <w:rsid w:val="009E6E52"/>
    <w:rsid w:val="009E6F3E"/>
    <w:rsid w:val="009E6F7C"/>
    <w:rsid w:val="009E7125"/>
    <w:rsid w:val="009E76D5"/>
    <w:rsid w:val="009E76DF"/>
    <w:rsid w:val="009E79FD"/>
    <w:rsid w:val="009E7BE0"/>
    <w:rsid w:val="009E7BE7"/>
    <w:rsid w:val="009E7C70"/>
    <w:rsid w:val="009F0164"/>
    <w:rsid w:val="009F060B"/>
    <w:rsid w:val="009F0782"/>
    <w:rsid w:val="009F084B"/>
    <w:rsid w:val="009F0948"/>
    <w:rsid w:val="009F0F31"/>
    <w:rsid w:val="009F0F48"/>
    <w:rsid w:val="009F0FC0"/>
    <w:rsid w:val="009F1051"/>
    <w:rsid w:val="009F10AE"/>
    <w:rsid w:val="009F116D"/>
    <w:rsid w:val="009F12F9"/>
    <w:rsid w:val="009F14E0"/>
    <w:rsid w:val="009F16B0"/>
    <w:rsid w:val="009F183C"/>
    <w:rsid w:val="009F1850"/>
    <w:rsid w:val="009F1994"/>
    <w:rsid w:val="009F19BD"/>
    <w:rsid w:val="009F1A4D"/>
    <w:rsid w:val="009F1F58"/>
    <w:rsid w:val="009F20FF"/>
    <w:rsid w:val="009F23BE"/>
    <w:rsid w:val="009F2631"/>
    <w:rsid w:val="009F282B"/>
    <w:rsid w:val="009F2890"/>
    <w:rsid w:val="009F2AB6"/>
    <w:rsid w:val="009F2B45"/>
    <w:rsid w:val="009F2E46"/>
    <w:rsid w:val="009F2F02"/>
    <w:rsid w:val="009F305F"/>
    <w:rsid w:val="009F31B0"/>
    <w:rsid w:val="009F3315"/>
    <w:rsid w:val="009F33D5"/>
    <w:rsid w:val="009F3403"/>
    <w:rsid w:val="009F34A2"/>
    <w:rsid w:val="009F3630"/>
    <w:rsid w:val="009F3678"/>
    <w:rsid w:val="009F368A"/>
    <w:rsid w:val="009F3721"/>
    <w:rsid w:val="009F3761"/>
    <w:rsid w:val="009F384B"/>
    <w:rsid w:val="009F3896"/>
    <w:rsid w:val="009F39CA"/>
    <w:rsid w:val="009F3A30"/>
    <w:rsid w:val="009F3A50"/>
    <w:rsid w:val="009F3B03"/>
    <w:rsid w:val="009F3ED3"/>
    <w:rsid w:val="009F401C"/>
    <w:rsid w:val="009F4138"/>
    <w:rsid w:val="009F416B"/>
    <w:rsid w:val="009F4246"/>
    <w:rsid w:val="009F43B8"/>
    <w:rsid w:val="009F43BF"/>
    <w:rsid w:val="009F4A21"/>
    <w:rsid w:val="009F4A23"/>
    <w:rsid w:val="009F4B4C"/>
    <w:rsid w:val="009F4CC0"/>
    <w:rsid w:val="009F4CD8"/>
    <w:rsid w:val="009F4D04"/>
    <w:rsid w:val="009F4D7B"/>
    <w:rsid w:val="009F4DEB"/>
    <w:rsid w:val="009F4FA0"/>
    <w:rsid w:val="009F4FE2"/>
    <w:rsid w:val="009F5166"/>
    <w:rsid w:val="009F5279"/>
    <w:rsid w:val="009F53A3"/>
    <w:rsid w:val="009F5488"/>
    <w:rsid w:val="009F5489"/>
    <w:rsid w:val="009F55AB"/>
    <w:rsid w:val="009F57B1"/>
    <w:rsid w:val="009F5916"/>
    <w:rsid w:val="009F5B97"/>
    <w:rsid w:val="009F611D"/>
    <w:rsid w:val="009F6381"/>
    <w:rsid w:val="009F64DA"/>
    <w:rsid w:val="009F6574"/>
    <w:rsid w:val="009F6596"/>
    <w:rsid w:val="009F661F"/>
    <w:rsid w:val="009F6635"/>
    <w:rsid w:val="009F66E2"/>
    <w:rsid w:val="009F6993"/>
    <w:rsid w:val="009F6A75"/>
    <w:rsid w:val="009F6B46"/>
    <w:rsid w:val="009F6EC2"/>
    <w:rsid w:val="009F7002"/>
    <w:rsid w:val="009F708A"/>
    <w:rsid w:val="009F7173"/>
    <w:rsid w:val="009F73C2"/>
    <w:rsid w:val="009F74C3"/>
    <w:rsid w:val="009F76CE"/>
    <w:rsid w:val="009F79F6"/>
    <w:rsid w:val="009F7B02"/>
    <w:rsid w:val="009F7BAC"/>
    <w:rsid w:val="009F7C7B"/>
    <w:rsid w:val="009F7D1C"/>
    <w:rsid w:val="009F7E5C"/>
    <w:rsid w:val="009F7E79"/>
    <w:rsid w:val="009F7ECF"/>
    <w:rsid w:val="009F7F1D"/>
    <w:rsid w:val="009F7FE0"/>
    <w:rsid w:val="00A0017A"/>
    <w:rsid w:val="00A00201"/>
    <w:rsid w:val="00A0027B"/>
    <w:rsid w:val="00A00359"/>
    <w:rsid w:val="00A00419"/>
    <w:rsid w:val="00A0045C"/>
    <w:rsid w:val="00A0055D"/>
    <w:rsid w:val="00A0060E"/>
    <w:rsid w:val="00A006EF"/>
    <w:rsid w:val="00A007CD"/>
    <w:rsid w:val="00A009DE"/>
    <w:rsid w:val="00A00B5E"/>
    <w:rsid w:val="00A00BE1"/>
    <w:rsid w:val="00A00D62"/>
    <w:rsid w:val="00A012AB"/>
    <w:rsid w:val="00A01346"/>
    <w:rsid w:val="00A0148C"/>
    <w:rsid w:val="00A015E9"/>
    <w:rsid w:val="00A01881"/>
    <w:rsid w:val="00A01995"/>
    <w:rsid w:val="00A01B9D"/>
    <w:rsid w:val="00A01C8A"/>
    <w:rsid w:val="00A01CB2"/>
    <w:rsid w:val="00A01D15"/>
    <w:rsid w:val="00A01F07"/>
    <w:rsid w:val="00A02132"/>
    <w:rsid w:val="00A0241C"/>
    <w:rsid w:val="00A024C9"/>
    <w:rsid w:val="00A024DD"/>
    <w:rsid w:val="00A02A5D"/>
    <w:rsid w:val="00A02DF3"/>
    <w:rsid w:val="00A02E0E"/>
    <w:rsid w:val="00A03083"/>
    <w:rsid w:val="00A0313B"/>
    <w:rsid w:val="00A03187"/>
    <w:rsid w:val="00A0365F"/>
    <w:rsid w:val="00A037BF"/>
    <w:rsid w:val="00A037DA"/>
    <w:rsid w:val="00A038AA"/>
    <w:rsid w:val="00A038F4"/>
    <w:rsid w:val="00A03BC7"/>
    <w:rsid w:val="00A03C0C"/>
    <w:rsid w:val="00A03C94"/>
    <w:rsid w:val="00A03DBE"/>
    <w:rsid w:val="00A03DEF"/>
    <w:rsid w:val="00A03F7F"/>
    <w:rsid w:val="00A03F89"/>
    <w:rsid w:val="00A04016"/>
    <w:rsid w:val="00A0408D"/>
    <w:rsid w:val="00A04126"/>
    <w:rsid w:val="00A04587"/>
    <w:rsid w:val="00A04598"/>
    <w:rsid w:val="00A04B3B"/>
    <w:rsid w:val="00A04CA6"/>
    <w:rsid w:val="00A04CC3"/>
    <w:rsid w:val="00A04D23"/>
    <w:rsid w:val="00A04E4C"/>
    <w:rsid w:val="00A04F41"/>
    <w:rsid w:val="00A05129"/>
    <w:rsid w:val="00A051AC"/>
    <w:rsid w:val="00A05448"/>
    <w:rsid w:val="00A05473"/>
    <w:rsid w:val="00A05723"/>
    <w:rsid w:val="00A05844"/>
    <w:rsid w:val="00A05958"/>
    <w:rsid w:val="00A05AF1"/>
    <w:rsid w:val="00A05BAF"/>
    <w:rsid w:val="00A05BCB"/>
    <w:rsid w:val="00A05C2A"/>
    <w:rsid w:val="00A05CF2"/>
    <w:rsid w:val="00A05E02"/>
    <w:rsid w:val="00A05F3A"/>
    <w:rsid w:val="00A05FCD"/>
    <w:rsid w:val="00A0613D"/>
    <w:rsid w:val="00A061BD"/>
    <w:rsid w:val="00A06C1C"/>
    <w:rsid w:val="00A06D73"/>
    <w:rsid w:val="00A06E2C"/>
    <w:rsid w:val="00A06FAB"/>
    <w:rsid w:val="00A0711A"/>
    <w:rsid w:val="00A073EC"/>
    <w:rsid w:val="00A074A6"/>
    <w:rsid w:val="00A07535"/>
    <w:rsid w:val="00A07662"/>
    <w:rsid w:val="00A0766F"/>
    <w:rsid w:val="00A07750"/>
    <w:rsid w:val="00A0779B"/>
    <w:rsid w:val="00A0786A"/>
    <w:rsid w:val="00A07914"/>
    <w:rsid w:val="00A07AC7"/>
    <w:rsid w:val="00A07B15"/>
    <w:rsid w:val="00A07BB2"/>
    <w:rsid w:val="00A07C00"/>
    <w:rsid w:val="00A07CD6"/>
    <w:rsid w:val="00A07E73"/>
    <w:rsid w:val="00A07F4A"/>
    <w:rsid w:val="00A1001D"/>
    <w:rsid w:val="00A10163"/>
    <w:rsid w:val="00A101B6"/>
    <w:rsid w:val="00A10270"/>
    <w:rsid w:val="00A1051D"/>
    <w:rsid w:val="00A10544"/>
    <w:rsid w:val="00A105BE"/>
    <w:rsid w:val="00A107CA"/>
    <w:rsid w:val="00A108F1"/>
    <w:rsid w:val="00A1090A"/>
    <w:rsid w:val="00A10C84"/>
    <w:rsid w:val="00A11127"/>
    <w:rsid w:val="00A111CA"/>
    <w:rsid w:val="00A11744"/>
    <w:rsid w:val="00A11C1B"/>
    <w:rsid w:val="00A11C42"/>
    <w:rsid w:val="00A11D73"/>
    <w:rsid w:val="00A11EB0"/>
    <w:rsid w:val="00A1200F"/>
    <w:rsid w:val="00A12154"/>
    <w:rsid w:val="00A121BD"/>
    <w:rsid w:val="00A124D4"/>
    <w:rsid w:val="00A126BD"/>
    <w:rsid w:val="00A126C4"/>
    <w:rsid w:val="00A127FB"/>
    <w:rsid w:val="00A12993"/>
    <w:rsid w:val="00A12A10"/>
    <w:rsid w:val="00A12C76"/>
    <w:rsid w:val="00A12ED7"/>
    <w:rsid w:val="00A12EDF"/>
    <w:rsid w:val="00A131DB"/>
    <w:rsid w:val="00A13252"/>
    <w:rsid w:val="00A1329E"/>
    <w:rsid w:val="00A13327"/>
    <w:rsid w:val="00A133EB"/>
    <w:rsid w:val="00A13429"/>
    <w:rsid w:val="00A1345D"/>
    <w:rsid w:val="00A134BA"/>
    <w:rsid w:val="00A1350C"/>
    <w:rsid w:val="00A137E1"/>
    <w:rsid w:val="00A13B4E"/>
    <w:rsid w:val="00A13C3E"/>
    <w:rsid w:val="00A13CF7"/>
    <w:rsid w:val="00A13FCB"/>
    <w:rsid w:val="00A141D8"/>
    <w:rsid w:val="00A143D3"/>
    <w:rsid w:val="00A144BA"/>
    <w:rsid w:val="00A14669"/>
    <w:rsid w:val="00A14765"/>
    <w:rsid w:val="00A14870"/>
    <w:rsid w:val="00A14A20"/>
    <w:rsid w:val="00A14CBE"/>
    <w:rsid w:val="00A14D0A"/>
    <w:rsid w:val="00A14D8A"/>
    <w:rsid w:val="00A153D6"/>
    <w:rsid w:val="00A1544D"/>
    <w:rsid w:val="00A154A5"/>
    <w:rsid w:val="00A15501"/>
    <w:rsid w:val="00A1583D"/>
    <w:rsid w:val="00A1594A"/>
    <w:rsid w:val="00A15BD6"/>
    <w:rsid w:val="00A15C10"/>
    <w:rsid w:val="00A15CBE"/>
    <w:rsid w:val="00A15E2D"/>
    <w:rsid w:val="00A15FC8"/>
    <w:rsid w:val="00A1601D"/>
    <w:rsid w:val="00A1602E"/>
    <w:rsid w:val="00A1606F"/>
    <w:rsid w:val="00A1616A"/>
    <w:rsid w:val="00A16206"/>
    <w:rsid w:val="00A162CD"/>
    <w:rsid w:val="00A16364"/>
    <w:rsid w:val="00A164E5"/>
    <w:rsid w:val="00A167B5"/>
    <w:rsid w:val="00A17074"/>
    <w:rsid w:val="00A170C0"/>
    <w:rsid w:val="00A171BA"/>
    <w:rsid w:val="00A172C8"/>
    <w:rsid w:val="00A1731D"/>
    <w:rsid w:val="00A17356"/>
    <w:rsid w:val="00A1744C"/>
    <w:rsid w:val="00A17584"/>
    <w:rsid w:val="00A178D3"/>
    <w:rsid w:val="00A17924"/>
    <w:rsid w:val="00A17A2F"/>
    <w:rsid w:val="00A17AF7"/>
    <w:rsid w:val="00A17CC7"/>
    <w:rsid w:val="00A17D01"/>
    <w:rsid w:val="00A17D15"/>
    <w:rsid w:val="00A17E02"/>
    <w:rsid w:val="00A17EFF"/>
    <w:rsid w:val="00A200B7"/>
    <w:rsid w:val="00A2011A"/>
    <w:rsid w:val="00A201E1"/>
    <w:rsid w:val="00A202DC"/>
    <w:rsid w:val="00A2030F"/>
    <w:rsid w:val="00A2035B"/>
    <w:rsid w:val="00A2054E"/>
    <w:rsid w:val="00A2077D"/>
    <w:rsid w:val="00A209B2"/>
    <w:rsid w:val="00A20A41"/>
    <w:rsid w:val="00A20A50"/>
    <w:rsid w:val="00A20DEA"/>
    <w:rsid w:val="00A20E46"/>
    <w:rsid w:val="00A2104C"/>
    <w:rsid w:val="00A21488"/>
    <w:rsid w:val="00A2167E"/>
    <w:rsid w:val="00A21824"/>
    <w:rsid w:val="00A219DF"/>
    <w:rsid w:val="00A21D93"/>
    <w:rsid w:val="00A21EF7"/>
    <w:rsid w:val="00A21F3F"/>
    <w:rsid w:val="00A21F67"/>
    <w:rsid w:val="00A220DC"/>
    <w:rsid w:val="00A2244A"/>
    <w:rsid w:val="00A22595"/>
    <w:rsid w:val="00A22634"/>
    <w:rsid w:val="00A2263B"/>
    <w:rsid w:val="00A22706"/>
    <w:rsid w:val="00A2286D"/>
    <w:rsid w:val="00A228C2"/>
    <w:rsid w:val="00A22ACC"/>
    <w:rsid w:val="00A22CA9"/>
    <w:rsid w:val="00A22D5C"/>
    <w:rsid w:val="00A22E8D"/>
    <w:rsid w:val="00A22FBB"/>
    <w:rsid w:val="00A2311D"/>
    <w:rsid w:val="00A233D4"/>
    <w:rsid w:val="00A233F2"/>
    <w:rsid w:val="00A23483"/>
    <w:rsid w:val="00A2361F"/>
    <w:rsid w:val="00A23749"/>
    <w:rsid w:val="00A23798"/>
    <w:rsid w:val="00A23945"/>
    <w:rsid w:val="00A23A42"/>
    <w:rsid w:val="00A23E0F"/>
    <w:rsid w:val="00A23E8F"/>
    <w:rsid w:val="00A23EB4"/>
    <w:rsid w:val="00A241B1"/>
    <w:rsid w:val="00A24389"/>
    <w:rsid w:val="00A2441D"/>
    <w:rsid w:val="00A2457D"/>
    <w:rsid w:val="00A24889"/>
    <w:rsid w:val="00A248F2"/>
    <w:rsid w:val="00A24937"/>
    <w:rsid w:val="00A24A44"/>
    <w:rsid w:val="00A24ACB"/>
    <w:rsid w:val="00A24C61"/>
    <w:rsid w:val="00A24CA0"/>
    <w:rsid w:val="00A24CDD"/>
    <w:rsid w:val="00A24F2A"/>
    <w:rsid w:val="00A24F80"/>
    <w:rsid w:val="00A24FBA"/>
    <w:rsid w:val="00A251B5"/>
    <w:rsid w:val="00A25208"/>
    <w:rsid w:val="00A25631"/>
    <w:rsid w:val="00A25687"/>
    <w:rsid w:val="00A25848"/>
    <w:rsid w:val="00A25920"/>
    <w:rsid w:val="00A25932"/>
    <w:rsid w:val="00A25A4D"/>
    <w:rsid w:val="00A25AD3"/>
    <w:rsid w:val="00A25BA5"/>
    <w:rsid w:val="00A25BA8"/>
    <w:rsid w:val="00A25D1F"/>
    <w:rsid w:val="00A25FCF"/>
    <w:rsid w:val="00A26100"/>
    <w:rsid w:val="00A264B3"/>
    <w:rsid w:val="00A264ED"/>
    <w:rsid w:val="00A26678"/>
    <w:rsid w:val="00A26693"/>
    <w:rsid w:val="00A2689C"/>
    <w:rsid w:val="00A26ACD"/>
    <w:rsid w:val="00A26B8D"/>
    <w:rsid w:val="00A26C3C"/>
    <w:rsid w:val="00A26C87"/>
    <w:rsid w:val="00A26DA6"/>
    <w:rsid w:val="00A26DDD"/>
    <w:rsid w:val="00A26E4E"/>
    <w:rsid w:val="00A26EDB"/>
    <w:rsid w:val="00A2711C"/>
    <w:rsid w:val="00A27127"/>
    <w:rsid w:val="00A27188"/>
    <w:rsid w:val="00A2731C"/>
    <w:rsid w:val="00A2747C"/>
    <w:rsid w:val="00A274CC"/>
    <w:rsid w:val="00A27540"/>
    <w:rsid w:val="00A2764C"/>
    <w:rsid w:val="00A27894"/>
    <w:rsid w:val="00A2791D"/>
    <w:rsid w:val="00A3021D"/>
    <w:rsid w:val="00A30274"/>
    <w:rsid w:val="00A302FC"/>
    <w:rsid w:val="00A3074B"/>
    <w:rsid w:val="00A30764"/>
    <w:rsid w:val="00A307C6"/>
    <w:rsid w:val="00A30903"/>
    <w:rsid w:val="00A30A31"/>
    <w:rsid w:val="00A30BAD"/>
    <w:rsid w:val="00A30F9E"/>
    <w:rsid w:val="00A31050"/>
    <w:rsid w:val="00A3107A"/>
    <w:rsid w:val="00A313BF"/>
    <w:rsid w:val="00A3147E"/>
    <w:rsid w:val="00A314CE"/>
    <w:rsid w:val="00A31750"/>
    <w:rsid w:val="00A3177C"/>
    <w:rsid w:val="00A318A6"/>
    <w:rsid w:val="00A318C7"/>
    <w:rsid w:val="00A31AAD"/>
    <w:rsid w:val="00A31BF3"/>
    <w:rsid w:val="00A31C6F"/>
    <w:rsid w:val="00A31DD0"/>
    <w:rsid w:val="00A31EC4"/>
    <w:rsid w:val="00A32062"/>
    <w:rsid w:val="00A32369"/>
    <w:rsid w:val="00A32565"/>
    <w:rsid w:val="00A325F0"/>
    <w:rsid w:val="00A32750"/>
    <w:rsid w:val="00A32ACC"/>
    <w:rsid w:val="00A3307A"/>
    <w:rsid w:val="00A330AF"/>
    <w:rsid w:val="00A33129"/>
    <w:rsid w:val="00A33170"/>
    <w:rsid w:val="00A333B7"/>
    <w:rsid w:val="00A33442"/>
    <w:rsid w:val="00A33806"/>
    <w:rsid w:val="00A33880"/>
    <w:rsid w:val="00A3388F"/>
    <w:rsid w:val="00A33ACD"/>
    <w:rsid w:val="00A33B8F"/>
    <w:rsid w:val="00A33D29"/>
    <w:rsid w:val="00A33ECC"/>
    <w:rsid w:val="00A33EEA"/>
    <w:rsid w:val="00A34007"/>
    <w:rsid w:val="00A340E5"/>
    <w:rsid w:val="00A34224"/>
    <w:rsid w:val="00A34290"/>
    <w:rsid w:val="00A342F9"/>
    <w:rsid w:val="00A34316"/>
    <w:rsid w:val="00A3436A"/>
    <w:rsid w:val="00A3441A"/>
    <w:rsid w:val="00A345FF"/>
    <w:rsid w:val="00A346BF"/>
    <w:rsid w:val="00A34769"/>
    <w:rsid w:val="00A348E9"/>
    <w:rsid w:val="00A34AB6"/>
    <w:rsid w:val="00A34BF4"/>
    <w:rsid w:val="00A34C14"/>
    <w:rsid w:val="00A34D66"/>
    <w:rsid w:val="00A34DEC"/>
    <w:rsid w:val="00A34E4C"/>
    <w:rsid w:val="00A34F0A"/>
    <w:rsid w:val="00A34F87"/>
    <w:rsid w:val="00A3518A"/>
    <w:rsid w:val="00A355FD"/>
    <w:rsid w:val="00A35640"/>
    <w:rsid w:val="00A35930"/>
    <w:rsid w:val="00A35934"/>
    <w:rsid w:val="00A35A6F"/>
    <w:rsid w:val="00A35B2B"/>
    <w:rsid w:val="00A35B96"/>
    <w:rsid w:val="00A36158"/>
    <w:rsid w:val="00A36278"/>
    <w:rsid w:val="00A36308"/>
    <w:rsid w:val="00A363A0"/>
    <w:rsid w:val="00A363C9"/>
    <w:rsid w:val="00A3683C"/>
    <w:rsid w:val="00A36894"/>
    <w:rsid w:val="00A369C4"/>
    <w:rsid w:val="00A369E9"/>
    <w:rsid w:val="00A36A9D"/>
    <w:rsid w:val="00A36B41"/>
    <w:rsid w:val="00A36B44"/>
    <w:rsid w:val="00A36C78"/>
    <w:rsid w:val="00A36CB9"/>
    <w:rsid w:val="00A36EE3"/>
    <w:rsid w:val="00A370D7"/>
    <w:rsid w:val="00A3711E"/>
    <w:rsid w:val="00A3718D"/>
    <w:rsid w:val="00A37373"/>
    <w:rsid w:val="00A375CC"/>
    <w:rsid w:val="00A377ED"/>
    <w:rsid w:val="00A377F0"/>
    <w:rsid w:val="00A37A0E"/>
    <w:rsid w:val="00A37A92"/>
    <w:rsid w:val="00A37B37"/>
    <w:rsid w:val="00A37B7C"/>
    <w:rsid w:val="00A37D27"/>
    <w:rsid w:val="00A37E9C"/>
    <w:rsid w:val="00A37F34"/>
    <w:rsid w:val="00A400F4"/>
    <w:rsid w:val="00A403CF"/>
    <w:rsid w:val="00A40454"/>
    <w:rsid w:val="00A40460"/>
    <w:rsid w:val="00A40502"/>
    <w:rsid w:val="00A40591"/>
    <w:rsid w:val="00A4081E"/>
    <w:rsid w:val="00A4098A"/>
    <w:rsid w:val="00A40A72"/>
    <w:rsid w:val="00A40B79"/>
    <w:rsid w:val="00A40CA4"/>
    <w:rsid w:val="00A40DE8"/>
    <w:rsid w:val="00A40FD6"/>
    <w:rsid w:val="00A411A9"/>
    <w:rsid w:val="00A415BC"/>
    <w:rsid w:val="00A417FF"/>
    <w:rsid w:val="00A41828"/>
    <w:rsid w:val="00A419CD"/>
    <w:rsid w:val="00A41B32"/>
    <w:rsid w:val="00A41C6E"/>
    <w:rsid w:val="00A41D8A"/>
    <w:rsid w:val="00A41D8E"/>
    <w:rsid w:val="00A41DF6"/>
    <w:rsid w:val="00A41E08"/>
    <w:rsid w:val="00A41F8F"/>
    <w:rsid w:val="00A4202D"/>
    <w:rsid w:val="00A421EB"/>
    <w:rsid w:val="00A42354"/>
    <w:rsid w:val="00A423E3"/>
    <w:rsid w:val="00A42418"/>
    <w:rsid w:val="00A42429"/>
    <w:rsid w:val="00A424A7"/>
    <w:rsid w:val="00A4259A"/>
    <w:rsid w:val="00A425DB"/>
    <w:rsid w:val="00A4271F"/>
    <w:rsid w:val="00A429BA"/>
    <w:rsid w:val="00A42AE3"/>
    <w:rsid w:val="00A42B9E"/>
    <w:rsid w:val="00A42C52"/>
    <w:rsid w:val="00A42FE8"/>
    <w:rsid w:val="00A430D8"/>
    <w:rsid w:val="00A43200"/>
    <w:rsid w:val="00A43307"/>
    <w:rsid w:val="00A4336C"/>
    <w:rsid w:val="00A433A9"/>
    <w:rsid w:val="00A433C9"/>
    <w:rsid w:val="00A43507"/>
    <w:rsid w:val="00A4371F"/>
    <w:rsid w:val="00A43801"/>
    <w:rsid w:val="00A438E0"/>
    <w:rsid w:val="00A43AF8"/>
    <w:rsid w:val="00A43B15"/>
    <w:rsid w:val="00A43B21"/>
    <w:rsid w:val="00A43D2A"/>
    <w:rsid w:val="00A43DD6"/>
    <w:rsid w:val="00A44078"/>
    <w:rsid w:val="00A4475D"/>
    <w:rsid w:val="00A447A1"/>
    <w:rsid w:val="00A447B7"/>
    <w:rsid w:val="00A447D2"/>
    <w:rsid w:val="00A44B2C"/>
    <w:rsid w:val="00A44B67"/>
    <w:rsid w:val="00A44CEF"/>
    <w:rsid w:val="00A44D30"/>
    <w:rsid w:val="00A44D82"/>
    <w:rsid w:val="00A44D85"/>
    <w:rsid w:val="00A44DF5"/>
    <w:rsid w:val="00A44E00"/>
    <w:rsid w:val="00A44E40"/>
    <w:rsid w:val="00A44F6E"/>
    <w:rsid w:val="00A45033"/>
    <w:rsid w:val="00A4526F"/>
    <w:rsid w:val="00A455DA"/>
    <w:rsid w:val="00A4561F"/>
    <w:rsid w:val="00A4562F"/>
    <w:rsid w:val="00A45705"/>
    <w:rsid w:val="00A45841"/>
    <w:rsid w:val="00A4587E"/>
    <w:rsid w:val="00A458FB"/>
    <w:rsid w:val="00A459B0"/>
    <w:rsid w:val="00A45B23"/>
    <w:rsid w:val="00A45B7A"/>
    <w:rsid w:val="00A45D28"/>
    <w:rsid w:val="00A45EF7"/>
    <w:rsid w:val="00A46037"/>
    <w:rsid w:val="00A460B4"/>
    <w:rsid w:val="00A4627F"/>
    <w:rsid w:val="00A462AB"/>
    <w:rsid w:val="00A464BC"/>
    <w:rsid w:val="00A464FA"/>
    <w:rsid w:val="00A46627"/>
    <w:rsid w:val="00A4664C"/>
    <w:rsid w:val="00A46A03"/>
    <w:rsid w:val="00A46AA2"/>
    <w:rsid w:val="00A46BFB"/>
    <w:rsid w:val="00A46C67"/>
    <w:rsid w:val="00A46D44"/>
    <w:rsid w:val="00A46E98"/>
    <w:rsid w:val="00A46F36"/>
    <w:rsid w:val="00A46FFE"/>
    <w:rsid w:val="00A4704C"/>
    <w:rsid w:val="00A47327"/>
    <w:rsid w:val="00A47412"/>
    <w:rsid w:val="00A474BE"/>
    <w:rsid w:val="00A47714"/>
    <w:rsid w:val="00A478ED"/>
    <w:rsid w:val="00A47A07"/>
    <w:rsid w:val="00A47AC7"/>
    <w:rsid w:val="00A47AFB"/>
    <w:rsid w:val="00A47B39"/>
    <w:rsid w:val="00A47B45"/>
    <w:rsid w:val="00A47BB9"/>
    <w:rsid w:val="00A47D2C"/>
    <w:rsid w:val="00A47F5C"/>
    <w:rsid w:val="00A47F6F"/>
    <w:rsid w:val="00A5021C"/>
    <w:rsid w:val="00A50233"/>
    <w:rsid w:val="00A50494"/>
    <w:rsid w:val="00A5052E"/>
    <w:rsid w:val="00A5061B"/>
    <w:rsid w:val="00A506F6"/>
    <w:rsid w:val="00A50A56"/>
    <w:rsid w:val="00A50BF2"/>
    <w:rsid w:val="00A50BFC"/>
    <w:rsid w:val="00A50FAD"/>
    <w:rsid w:val="00A512C3"/>
    <w:rsid w:val="00A513E1"/>
    <w:rsid w:val="00A5147F"/>
    <w:rsid w:val="00A51533"/>
    <w:rsid w:val="00A515BF"/>
    <w:rsid w:val="00A515F2"/>
    <w:rsid w:val="00A51641"/>
    <w:rsid w:val="00A51857"/>
    <w:rsid w:val="00A51927"/>
    <w:rsid w:val="00A51A2E"/>
    <w:rsid w:val="00A51B2B"/>
    <w:rsid w:val="00A51B82"/>
    <w:rsid w:val="00A51F8E"/>
    <w:rsid w:val="00A5204C"/>
    <w:rsid w:val="00A5217C"/>
    <w:rsid w:val="00A521B8"/>
    <w:rsid w:val="00A522B3"/>
    <w:rsid w:val="00A52420"/>
    <w:rsid w:val="00A52669"/>
    <w:rsid w:val="00A52769"/>
    <w:rsid w:val="00A5281A"/>
    <w:rsid w:val="00A528A3"/>
    <w:rsid w:val="00A5298E"/>
    <w:rsid w:val="00A52A28"/>
    <w:rsid w:val="00A52A3C"/>
    <w:rsid w:val="00A52AEC"/>
    <w:rsid w:val="00A52B24"/>
    <w:rsid w:val="00A52C4B"/>
    <w:rsid w:val="00A52D10"/>
    <w:rsid w:val="00A52E24"/>
    <w:rsid w:val="00A52F20"/>
    <w:rsid w:val="00A52F38"/>
    <w:rsid w:val="00A535EA"/>
    <w:rsid w:val="00A53909"/>
    <w:rsid w:val="00A53A09"/>
    <w:rsid w:val="00A53E41"/>
    <w:rsid w:val="00A53F1B"/>
    <w:rsid w:val="00A54103"/>
    <w:rsid w:val="00A5435B"/>
    <w:rsid w:val="00A54493"/>
    <w:rsid w:val="00A544CF"/>
    <w:rsid w:val="00A545C5"/>
    <w:rsid w:val="00A5489D"/>
    <w:rsid w:val="00A54991"/>
    <w:rsid w:val="00A54B90"/>
    <w:rsid w:val="00A54D55"/>
    <w:rsid w:val="00A54E94"/>
    <w:rsid w:val="00A54FB5"/>
    <w:rsid w:val="00A55069"/>
    <w:rsid w:val="00A55124"/>
    <w:rsid w:val="00A5520C"/>
    <w:rsid w:val="00A553DA"/>
    <w:rsid w:val="00A55423"/>
    <w:rsid w:val="00A5573B"/>
    <w:rsid w:val="00A5589B"/>
    <w:rsid w:val="00A55B94"/>
    <w:rsid w:val="00A55D45"/>
    <w:rsid w:val="00A55D96"/>
    <w:rsid w:val="00A55DEC"/>
    <w:rsid w:val="00A55FC9"/>
    <w:rsid w:val="00A561DA"/>
    <w:rsid w:val="00A56433"/>
    <w:rsid w:val="00A56615"/>
    <w:rsid w:val="00A566A3"/>
    <w:rsid w:val="00A5670F"/>
    <w:rsid w:val="00A56811"/>
    <w:rsid w:val="00A56A24"/>
    <w:rsid w:val="00A56B10"/>
    <w:rsid w:val="00A56E1E"/>
    <w:rsid w:val="00A57306"/>
    <w:rsid w:val="00A5737D"/>
    <w:rsid w:val="00A57653"/>
    <w:rsid w:val="00A57877"/>
    <w:rsid w:val="00A5791C"/>
    <w:rsid w:val="00A57EF5"/>
    <w:rsid w:val="00A57FF7"/>
    <w:rsid w:val="00A60004"/>
    <w:rsid w:val="00A60195"/>
    <w:rsid w:val="00A60204"/>
    <w:rsid w:val="00A60217"/>
    <w:rsid w:val="00A60234"/>
    <w:rsid w:val="00A6025D"/>
    <w:rsid w:val="00A6041A"/>
    <w:rsid w:val="00A60474"/>
    <w:rsid w:val="00A60618"/>
    <w:rsid w:val="00A60655"/>
    <w:rsid w:val="00A60CDB"/>
    <w:rsid w:val="00A60CF3"/>
    <w:rsid w:val="00A60DFA"/>
    <w:rsid w:val="00A60E9A"/>
    <w:rsid w:val="00A60F9E"/>
    <w:rsid w:val="00A61054"/>
    <w:rsid w:val="00A6144F"/>
    <w:rsid w:val="00A61508"/>
    <w:rsid w:val="00A6163B"/>
    <w:rsid w:val="00A61664"/>
    <w:rsid w:val="00A617FE"/>
    <w:rsid w:val="00A61B89"/>
    <w:rsid w:val="00A61C6A"/>
    <w:rsid w:val="00A61D38"/>
    <w:rsid w:val="00A61DE6"/>
    <w:rsid w:val="00A61EA2"/>
    <w:rsid w:val="00A62054"/>
    <w:rsid w:val="00A6206B"/>
    <w:rsid w:val="00A6236B"/>
    <w:rsid w:val="00A624C5"/>
    <w:rsid w:val="00A625D2"/>
    <w:rsid w:val="00A62682"/>
    <w:rsid w:val="00A626EE"/>
    <w:rsid w:val="00A62879"/>
    <w:rsid w:val="00A6299C"/>
    <w:rsid w:val="00A62A22"/>
    <w:rsid w:val="00A62C16"/>
    <w:rsid w:val="00A62DB4"/>
    <w:rsid w:val="00A62DF3"/>
    <w:rsid w:val="00A62F13"/>
    <w:rsid w:val="00A62F90"/>
    <w:rsid w:val="00A630F9"/>
    <w:rsid w:val="00A63220"/>
    <w:rsid w:val="00A6344A"/>
    <w:rsid w:val="00A6351C"/>
    <w:rsid w:val="00A637BC"/>
    <w:rsid w:val="00A6382B"/>
    <w:rsid w:val="00A638C6"/>
    <w:rsid w:val="00A63B48"/>
    <w:rsid w:val="00A63B7B"/>
    <w:rsid w:val="00A63C8C"/>
    <w:rsid w:val="00A63C8E"/>
    <w:rsid w:val="00A63DC3"/>
    <w:rsid w:val="00A63DD0"/>
    <w:rsid w:val="00A63FAC"/>
    <w:rsid w:val="00A6415C"/>
    <w:rsid w:val="00A64173"/>
    <w:rsid w:val="00A6420F"/>
    <w:rsid w:val="00A6424F"/>
    <w:rsid w:val="00A64282"/>
    <w:rsid w:val="00A643B7"/>
    <w:rsid w:val="00A645F4"/>
    <w:rsid w:val="00A646A2"/>
    <w:rsid w:val="00A647CB"/>
    <w:rsid w:val="00A6481C"/>
    <w:rsid w:val="00A6493E"/>
    <w:rsid w:val="00A64BE8"/>
    <w:rsid w:val="00A64C96"/>
    <w:rsid w:val="00A64D2A"/>
    <w:rsid w:val="00A64DA2"/>
    <w:rsid w:val="00A65033"/>
    <w:rsid w:val="00A65135"/>
    <w:rsid w:val="00A65509"/>
    <w:rsid w:val="00A65684"/>
    <w:rsid w:val="00A6571F"/>
    <w:rsid w:val="00A658BC"/>
    <w:rsid w:val="00A65973"/>
    <w:rsid w:val="00A65A56"/>
    <w:rsid w:val="00A65AF4"/>
    <w:rsid w:val="00A65B78"/>
    <w:rsid w:val="00A65C59"/>
    <w:rsid w:val="00A65E8A"/>
    <w:rsid w:val="00A65E8D"/>
    <w:rsid w:val="00A66393"/>
    <w:rsid w:val="00A663FB"/>
    <w:rsid w:val="00A6658A"/>
    <w:rsid w:val="00A665B6"/>
    <w:rsid w:val="00A6664D"/>
    <w:rsid w:val="00A6665A"/>
    <w:rsid w:val="00A669B0"/>
    <w:rsid w:val="00A669C1"/>
    <w:rsid w:val="00A66A98"/>
    <w:rsid w:val="00A66BA9"/>
    <w:rsid w:val="00A66D4E"/>
    <w:rsid w:val="00A66EBA"/>
    <w:rsid w:val="00A67001"/>
    <w:rsid w:val="00A672AB"/>
    <w:rsid w:val="00A672AD"/>
    <w:rsid w:val="00A67302"/>
    <w:rsid w:val="00A6730C"/>
    <w:rsid w:val="00A674D1"/>
    <w:rsid w:val="00A674EF"/>
    <w:rsid w:val="00A675C3"/>
    <w:rsid w:val="00A67616"/>
    <w:rsid w:val="00A676BA"/>
    <w:rsid w:val="00A6783B"/>
    <w:rsid w:val="00A679F7"/>
    <w:rsid w:val="00A67A21"/>
    <w:rsid w:val="00A67BB7"/>
    <w:rsid w:val="00A67CC6"/>
    <w:rsid w:val="00A70040"/>
    <w:rsid w:val="00A701A2"/>
    <w:rsid w:val="00A701BB"/>
    <w:rsid w:val="00A7021F"/>
    <w:rsid w:val="00A7028F"/>
    <w:rsid w:val="00A7048B"/>
    <w:rsid w:val="00A704E2"/>
    <w:rsid w:val="00A7066C"/>
    <w:rsid w:val="00A70A33"/>
    <w:rsid w:val="00A70AB4"/>
    <w:rsid w:val="00A70AD4"/>
    <w:rsid w:val="00A70B5D"/>
    <w:rsid w:val="00A70CAC"/>
    <w:rsid w:val="00A70E25"/>
    <w:rsid w:val="00A70E8F"/>
    <w:rsid w:val="00A70ED0"/>
    <w:rsid w:val="00A71047"/>
    <w:rsid w:val="00A71062"/>
    <w:rsid w:val="00A71140"/>
    <w:rsid w:val="00A71275"/>
    <w:rsid w:val="00A7136E"/>
    <w:rsid w:val="00A71428"/>
    <w:rsid w:val="00A714B8"/>
    <w:rsid w:val="00A7152D"/>
    <w:rsid w:val="00A7156A"/>
    <w:rsid w:val="00A716D9"/>
    <w:rsid w:val="00A71762"/>
    <w:rsid w:val="00A717E2"/>
    <w:rsid w:val="00A71832"/>
    <w:rsid w:val="00A71CB4"/>
    <w:rsid w:val="00A71D45"/>
    <w:rsid w:val="00A71F64"/>
    <w:rsid w:val="00A720A0"/>
    <w:rsid w:val="00A72419"/>
    <w:rsid w:val="00A72434"/>
    <w:rsid w:val="00A72487"/>
    <w:rsid w:val="00A7248E"/>
    <w:rsid w:val="00A724B4"/>
    <w:rsid w:val="00A726B6"/>
    <w:rsid w:val="00A72C06"/>
    <w:rsid w:val="00A72C41"/>
    <w:rsid w:val="00A72DAC"/>
    <w:rsid w:val="00A72DDC"/>
    <w:rsid w:val="00A72E02"/>
    <w:rsid w:val="00A72E5A"/>
    <w:rsid w:val="00A72F33"/>
    <w:rsid w:val="00A73185"/>
    <w:rsid w:val="00A7322F"/>
    <w:rsid w:val="00A736DA"/>
    <w:rsid w:val="00A73A2E"/>
    <w:rsid w:val="00A73A85"/>
    <w:rsid w:val="00A73B71"/>
    <w:rsid w:val="00A74045"/>
    <w:rsid w:val="00A7435E"/>
    <w:rsid w:val="00A746D4"/>
    <w:rsid w:val="00A74796"/>
    <w:rsid w:val="00A747F5"/>
    <w:rsid w:val="00A74B76"/>
    <w:rsid w:val="00A74CB5"/>
    <w:rsid w:val="00A74EC9"/>
    <w:rsid w:val="00A7509A"/>
    <w:rsid w:val="00A750FC"/>
    <w:rsid w:val="00A75104"/>
    <w:rsid w:val="00A75306"/>
    <w:rsid w:val="00A75534"/>
    <w:rsid w:val="00A75F17"/>
    <w:rsid w:val="00A76084"/>
    <w:rsid w:val="00A760A0"/>
    <w:rsid w:val="00A76264"/>
    <w:rsid w:val="00A7628A"/>
    <w:rsid w:val="00A763E2"/>
    <w:rsid w:val="00A7664E"/>
    <w:rsid w:val="00A7674C"/>
    <w:rsid w:val="00A768A8"/>
    <w:rsid w:val="00A769C2"/>
    <w:rsid w:val="00A76A60"/>
    <w:rsid w:val="00A76D3D"/>
    <w:rsid w:val="00A76E93"/>
    <w:rsid w:val="00A76FA4"/>
    <w:rsid w:val="00A76FC7"/>
    <w:rsid w:val="00A770A5"/>
    <w:rsid w:val="00A773A7"/>
    <w:rsid w:val="00A773EF"/>
    <w:rsid w:val="00A775F2"/>
    <w:rsid w:val="00A775FB"/>
    <w:rsid w:val="00A77668"/>
    <w:rsid w:val="00A7773B"/>
    <w:rsid w:val="00A778A2"/>
    <w:rsid w:val="00A778D4"/>
    <w:rsid w:val="00A77978"/>
    <w:rsid w:val="00A77A31"/>
    <w:rsid w:val="00A77BD7"/>
    <w:rsid w:val="00A77EB2"/>
    <w:rsid w:val="00A77F07"/>
    <w:rsid w:val="00A77F87"/>
    <w:rsid w:val="00A77FF5"/>
    <w:rsid w:val="00A80033"/>
    <w:rsid w:val="00A8013F"/>
    <w:rsid w:val="00A8059F"/>
    <w:rsid w:val="00A806D9"/>
    <w:rsid w:val="00A80873"/>
    <w:rsid w:val="00A8091C"/>
    <w:rsid w:val="00A80A3D"/>
    <w:rsid w:val="00A80B36"/>
    <w:rsid w:val="00A81040"/>
    <w:rsid w:val="00A8112E"/>
    <w:rsid w:val="00A81134"/>
    <w:rsid w:val="00A81146"/>
    <w:rsid w:val="00A81191"/>
    <w:rsid w:val="00A811B6"/>
    <w:rsid w:val="00A81236"/>
    <w:rsid w:val="00A81314"/>
    <w:rsid w:val="00A81394"/>
    <w:rsid w:val="00A8143E"/>
    <w:rsid w:val="00A81575"/>
    <w:rsid w:val="00A81672"/>
    <w:rsid w:val="00A8178B"/>
    <w:rsid w:val="00A81810"/>
    <w:rsid w:val="00A81B52"/>
    <w:rsid w:val="00A81B7B"/>
    <w:rsid w:val="00A81EFA"/>
    <w:rsid w:val="00A81FE6"/>
    <w:rsid w:val="00A822DA"/>
    <w:rsid w:val="00A82559"/>
    <w:rsid w:val="00A82A68"/>
    <w:rsid w:val="00A82C00"/>
    <w:rsid w:val="00A82C4B"/>
    <w:rsid w:val="00A82D26"/>
    <w:rsid w:val="00A82E6A"/>
    <w:rsid w:val="00A8324B"/>
    <w:rsid w:val="00A8328D"/>
    <w:rsid w:val="00A832C3"/>
    <w:rsid w:val="00A8340D"/>
    <w:rsid w:val="00A83564"/>
    <w:rsid w:val="00A837BD"/>
    <w:rsid w:val="00A837D5"/>
    <w:rsid w:val="00A83A58"/>
    <w:rsid w:val="00A83D54"/>
    <w:rsid w:val="00A83E14"/>
    <w:rsid w:val="00A84200"/>
    <w:rsid w:val="00A842BC"/>
    <w:rsid w:val="00A8436D"/>
    <w:rsid w:val="00A843A0"/>
    <w:rsid w:val="00A845FE"/>
    <w:rsid w:val="00A8463D"/>
    <w:rsid w:val="00A8466F"/>
    <w:rsid w:val="00A84732"/>
    <w:rsid w:val="00A84792"/>
    <w:rsid w:val="00A847AE"/>
    <w:rsid w:val="00A84887"/>
    <w:rsid w:val="00A849FF"/>
    <w:rsid w:val="00A84B08"/>
    <w:rsid w:val="00A84CA3"/>
    <w:rsid w:val="00A8509B"/>
    <w:rsid w:val="00A85207"/>
    <w:rsid w:val="00A852FC"/>
    <w:rsid w:val="00A8546E"/>
    <w:rsid w:val="00A85514"/>
    <w:rsid w:val="00A85728"/>
    <w:rsid w:val="00A85926"/>
    <w:rsid w:val="00A85C69"/>
    <w:rsid w:val="00A85C94"/>
    <w:rsid w:val="00A85EF1"/>
    <w:rsid w:val="00A86188"/>
    <w:rsid w:val="00A861D0"/>
    <w:rsid w:val="00A8655E"/>
    <w:rsid w:val="00A865B3"/>
    <w:rsid w:val="00A865CB"/>
    <w:rsid w:val="00A8673C"/>
    <w:rsid w:val="00A86749"/>
    <w:rsid w:val="00A868A6"/>
    <w:rsid w:val="00A868B0"/>
    <w:rsid w:val="00A86A4C"/>
    <w:rsid w:val="00A86ED3"/>
    <w:rsid w:val="00A875B7"/>
    <w:rsid w:val="00A875DB"/>
    <w:rsid w:val="00A8773C"/>
    <w:rsid w:val="00A87772"/>
    <w:rsid w:val="00A8783C"/>
    <w:rsid w:val="00A87850"/>
    <w:rsid w:val="00A87A32"/>
    <w:rsid w:val="00A87BA9"/>
    <w:rsid w:val="00A87C05"/>
    <w:rsid w:val="00A87CE2"/>
    <w:rsid w:val="00A900E7"/>
    <w:rsid w:val="00A902D4"/>
    <w:rsid w:val="00A90396"/>
    <w:rsid w:val="00A904C7"/>
    <w:rsid w:val="00A9072B"/>
    <w:rsid w:val="00A9073F"/>
    <w:rsid w:val="00A9084F"/>
    <w:rsid w:val="00A90ADB"/>
    <w:rsid w:val="00A90DE6"/>
    <w:rsid w:val="00A91133"/>
    <w:rsid w:val="00A9114B"/>
    <w:rsid w:val="00A9133A"/>
    <w:rsid w:val="00A9148D"/>
    <w:rsid w:val="00A914F8"/>
    <w:rsid w:val="00A91516"/>
    <w:rsid w:val="00A9157A"/>
    <w:rsid w:val="00A91A8A"/>
    <w:rsid w:val="00A91DBB"/>
    <w:rsid w:val="00A91F80"/>
    <w:rsid w:val="00A920C2"/>
    <w:rsid w:val="00A92234"/>
    <w:rsid w:val="00A9225B"/>
    <w:rsid w:val="00A92686"/>
    <w:rsid w:val="00A929BF"/>
    <w:rsid w:val="00A92A29"/>
    <w:rsid w:val="00A92C0D"/>
    <w:rsid w:val="00A92E05"/>
    <w:rsid w:val="00A92E83"/>
    <w:rsid w:val="00A92EDE"/>
    <w:rsid w:val="00A930A6"/>
    <w:rsid w:val="00A93123"/>
    <w:rsid w:val="00A93198"/>
    <w:rsid w:val="00A933DD"/>
    <w:rsid w:val="00A93448"/>
    <w:rsid w:val="00A935BB"/>
    <w:rsid w:val="00A9364A"/>
    <w:rsid w:val="00A9381D"/>
    <w:rsid w:val="00A939C1"/>
    <w:rsid w:val="00A939E3"/>
    <w:rsid w:val="00A93A94"/>
    <w:rsid w:val="00A93AE3"/>
    <w:rsid w:val="00A93D2C"/>
    <w:rsid w:val="00A93E7B"/>
    <w:rsid w:val="00A93E9A"/>
    <w:rsid w:val="00A9415A"/>
    <w:rsid w:val="00A94240"/>
    <w:rsid w:val="00A94266"/>
    <w:rsid w:val="00A94326"/>
    <w:rsid w:val="00A943AB"/>
    <w:rsid w:val="00A943DE"/>
    <w:rsid w:val="00A9445D"/>
    <w:rsid w:val="00A948B1"/>
    <w:rsid w:val="00A948BF"/>
    <w:rsid w:val="00A948EC"/>
    <w:rsid w:val="00A9491A"/>
    <w:rsid w:val="00A94B8C"/>
    <w:rsid w:val="00A94E77"/>
    <w:rsid w:val="00A9504B"/>
    <w:rsid w:val="00A95087"/>
    <w:rsid w:val="00A95257"/>
    <w:rsid w:val="00A952E8"/>
    <w:rsid w:val="00A9553A"/>
    <w:rsid w:val="00A9553E"/>
    <w:rsid w:val="00A9580C"/>
    <w:rsid w:val="00A95A55"/>
    <w:rsid w:val="00A95AD5"/>
    <w:rsid w:val="00A95C19"/>
    <w:rsid w:val="00A95C51"/>
    <w:rsid w:val="00A95DB8"/>
    <w:rsid w:val="00A95DFC"/>
    <w:rsid w:val="00A96216"/>
    <w:rsid w:val="00A9659B"/>
    <w:rsid w:val="00A965AF"/>
    <w:rsid w:val="00A96684"/>
    <w:rsid w:val="00A966B4"/>
    <w:rsid w:val="00A96732"/>
    <w:rsid w:val="00A96855"/>
    <w:rsid w:val="00A968F3"/>
    <w:rsid w:val="00A96921"/>
    <w:rsid w:val="00A96A62"/>
    <w:rsid w:val="00A96B7D"/>
    <w:rsid w:val="00A96C05"/>
    <w:rsid w:val="00A96CD0"/>
    <w:rsid w:val="00A96CF4"/>
    <w:rsid w:val="00A96D21"/>
    <w:rsid w:val="00A96DA0"/>
    <w:rsid w:val="00A96E62"/>
    <w:rsid w:val="00A9713E"/>
    <w:rsid w:val="00A972A6"/>
    <w:rsid w:val="00A97711"/>
    <w:rsid w:val="00A97751"/>
    <w:rsid w:val="00A977E6"/>
    <w:rsid w:val="00A9784C"/>
    <w:rsid w:val="00A97857"/>
    <w:rsid w:val="00A979CB"/>
    <w:rsid w:val="00A97A2A"/>
    <w:rsid w:val="00A97BBD"/>
    <w:rsid w:val="00A97BF0"/>
    <w:rsid w:val="00A97C34"/>
    <w:rsid w:val="00A97D3D"/>
    <w:rsid w:val="00AA01D5"/>
    <w:rsid w:val="00AA02CF"/>
    <w:rsid w:val="00AA055F"/>
    <w:rsid w:val="00AA057D"/>
    <w:rsid w:val="00AA0665"/>
    <w:rsid w:val="00AA07E8"/>
    <w:rsid w:val="00AA09D6"/>
    <w:rsid w:val="00AA0AF2"/>
    <w:rsid w:val="00AA0B19"/>
    <w:rsid w:val="00AA0C2A"/>
    <w:rsid w:val="00AA0D2A"/>
    <w:rsid w:val="00AA0F4E"/>
    <w:rsid w:val="00AA10F8"/>
    <w:rsid w:val="00AA1157"/>
    <w:rsid w:val="00AA11AF"/>
    <w:rsid w:val="00AA1398"/>
    <w:rsid w:val="00AA13D5"/>
    <w:rsid w:val="00AA150C"/>
    <w:rsid w:val="00AA1631"/>
    <w:rsid w:val="00AA173C"/>
    <w:rsid w:val="00AA1EB0"/>
    <w:rsid w:val="00AA1EBC"/>
    <w:rsid w:val="00AA1F1D"/>
    <w:rsid w:val="00AA1F31"/>
    <w:rsid w:val="00AA1F54"/>
    <w:rsid w:val="00AA214C"/>
    <w:rsid w:val="00AA25C4"/>
    <w:rsid w:val="00AA2806"/>
    <w:rsid w:val="00AA2A10"/>
    <w:rsid w:val="00AA2B1C"/>
    <w:rsid w:val="00AA2D7E"/>
    <w:rsid w:val="00AA2D84"/>
    <w:rsid w:val="00AA2DBF"/>
    <w:rsid w:val="00AA2E0C"/>
    <w:rsid w:val="00AA2E1F"/>
    <w:rsid w:val="00AA2F04"/>
    <w:rsid w:val="00AA2F0A"/>
    <w:rsid w:val="00AA2F52"/>
    <w:rsid w:val="00AA2F9C"/>
    <w:rsid w:val="00AA3140"/>
    <w:rsid w:val="00AA346E"/>
    <w:rsid w:val="00AA36E8"/>
    <w:rsid w:val="00AA38F8"/>
    <w:rsid w:val="00AA3917"/>
    <w:rsid w:val="00AA3954"/>
    <w:rsid w:val="00AA3968"/>
    <w:rsid w:val="00AA3AD9"/>
    <w:rsid w:val="00AA3BA3"/>
    <w:rsid w:val="00AA3BD1"/>
    <w:rsid w:val="00AA3E07"/>
    <w:rsid w:val="00AA3E1E"/>
    <w:rsid w:val="00AA3EDC"/>
    <w:rsid w:val="00AA3F4A"/>
    <w:rsid w:val="00AA3F82"/>
    <w:rsid w:val="00AA3FB4"/>
    <w:rsid w:val="00AA4265"/>
    <w:rsid w:val="00AA430E"/>
    <w:rsid w:val="00AA440F"/>
    <w:rsid w:val="00AA45B9"/>
    <w:rsid w:val="00AA4B56"/>
    <w:rsid w:val="00AA4C34"/>
    <w:rsid w:val="00AA4E4D"/>
    <w:rsid w:val="00AA4E79"/>
    <w:rsid w:val="00AA5175"/>
    <w:rsid w:val="00AA5242"/>
    <w:rsid w:val="00AA5482"/>
    <w:rsid w:val="00AA54B5"/>
    <w:rsid w:val="00AA5609"/>
    <w:rsid w:val="00AA5666"/>
    <w:rsid w:val="00AA568B"/>
    <w:rsid w:val="00AA573A"/>
    <w:rsid w:val="00AA5D52"/>
    <w:rsid w:val="00AA5E68"/>
    <w:rsid w:val="00AA5F2B"/>
    <w:rsid w:val="00AA5FF7"/>
    <w:rsid w:val="00AA61D1"/>
    <w:rsid w:val="00AA6895"/>
    <w:rsid w:val="00AA6A89"/>
    <w:rsid w:val="00AA6B14"/>
    <w:rsid w:val="00AA6CDF"/>
    <w:rsid w:val="00AA6E8E"/>
    <w:rsid w:val="00AA6EC9"/>
    <w:rsid w:val="00AA6FF1"/>
    <w:rsid w:val="00AA7137"/>
    <w:rsid w:val="00AA718E"/>
    <w:rsid w:val="00AA78A0"/>
    <w:rsid w:val="00AA78C2"/>
    <w:rsid w:val="00AA7948"/>
    <w:rsid w:val="00AA7A16"/>
    <w:rsid w:val="00AA7A76"/>
    <w:rsid w:val="00AA7CB7"/>
    <w:rsid w:val="00AA7CBF"/>
    <w:rsid w:val="00AA7E4E"/>
    <w:rsid w:val="00AB00E8"/>
    <w:rsid w:val="00AB01AD"/>
    <w:rsid w:val="00AB035C"/>
    <w:rsid w:val="00AB0D02"/>
    <w:rsid w:val="00AB0D5D"/>
    <w:rsid w:val="00AB0DC0"/>
    <w:rsid w:val="00AB0FCB"/>
    <w:rsid w:val="00AB1370"/>
    <w:rsid w:val="00AB14D9"/>
    <w:rsid w:val="00AB158C"/>
    <w:rsid w:val="00AB15F8"/>
    <w:rsid w:val="00AB170D"/>
    <w:rsid w:val="00AB1771"/>
    <w:rsid w:val="00AB18F6"/>
    <w:rsid w:val="00AB1B66"/>
    <w:rsid w:val="00AB1CC2"/>
    <w:rsid w:val="00AB1EC3"/>
    <w:rsid w:val="00AB27F0"/>
    <w:rsid w:val="00AB2857"/>
    <w:rsid w:val="00AB2B40"/>
    <w:rsid w:val="00AB2C45"/>
    <w:rsid w:val="00AB2DCF"/>
    <w:rsid w:val="00AB3104"/>
    <w:rsid w:val="00AB3219"/>
    <w:rsid w:val="00AB33AF"/>
    <w:rsid w:val="00AB34AB"/>
    <w:rsid w:val="00AB36B7"/>
    <w:rsid w:val="00AB3AC0"/>
    <w:rsid w:val="00AB3B20"/>
    <w:rsid w:val="00AB3BF9"/>
    <w:rsid w:val="00AB3C8A"/>
    <w:rsid w:val="00AB3D63"/>
    <w:rsid w:val="00AB3DF8"/>
    <w:rsid w:val="00AB3EB9"/>
    <w:rsid w:val="00AB3EFA"/>
    <w:rsid w:val="00AB3FD8"/>
    <w:rsid w:val="00AB40B6"/>
    <w:rsid w:val="00AB417D"/>
    <w:rsid w:val="00AB420B"/>
    <w:rsid w:val="00AB45D1"/>
    <w:rsid w:val="00AB460B"/>
    <w:rsid w:val="00AB487E"/>
    <w:rsid w:val="00AB49EE"/>
    <w:rsid w:val="00AB4A3D"/>
    <w:rsid w:val="00AB4C42"/>
    <w:rsid w:val="00AB4DD7"/>
    <w:rsid w:val="00AB4F65"/>
    <w:rsid w:val="00AB54F2"/>
    <w:rsid w:val="00AB5581"/>
    <w:rsid w:val="00AB55D0"/>
    <w:rsid w:val="00AB566F"/>
    <w:rsid w:val="00AB5732"/>
    <w:rsid w:val="00AB574B"/>
    <w:rsid w:val="00AB5864"/>
    <w:rsid w:val="00AB58F3"/>
    <w:rsid w:val="00AB5975"/>
    <w:rsid w:val="00AB5BAB"/>
    <w:rsid w:val="00AB5BEB"/>
    <w:rsid w:val="00AB5C2F"/>
    <w:rsid w:val="00AB5C41"/>
    <w:rsid w:val="00AB5C92"/>
    <w:rsid w:val="00AB5E06"/>
    <w:rsid w:val="00AB5E08"/>
    <w:rsid w:val="00AB5E0C"/>
    <w:rsid w:val="00AB5F12"/>
    <w:rsid w:val="00AB615D"/>
    <w:rsid w:val="00AB61C2"/>
    <w:rsid w:val="00AB61D5"/>
    <w:rsid w:val="00AB6236"/>
    <w:rsid w:val="00AB636B"/>
    <w:rsid w:val="00AB6548"/>
    <w:rsid w:val="00AB659A"/>
    <w:rsid w:val="00AB65C7"/>
    <w:rsid w:val="00AB6644"/>
    <w:rsid w:val="00AB6B54"/>
    <w:rsid w:val="00AB6F54"/>
    <w:rsid w:val="00AB704B"/>
    <w:rsid w:val="00AB72DD"/>
    <w:rsid w:val="00AB734C"/>
    <w:rsid w:val="00AB7465"/>
    <w:rsid w:val="00AB76F4"/>
    <w:rsid w:val="00AB77D1"/>
    <w:rsid w:val="00AB78AC"/>
    <w:rsid w:val="00AB79D7"/>
    <w:rsid w:val="00AB7A99"/>
    <w:rsid w:val="00AB7BE2"/>
    <w:rsid w:val="00AB7C3A"/>
    <w:rsid w:val="00AB7C57"/>
    <w:rsid w:val="00AB7DA2"/>
    <w:rsid w:val="00AB7E64"/>
    <w:rsid w:val="00AC010C"/>
    <w:rsid w:val="00AC0224"/>
    <w:rsid w:val="00AC0746"/>
    <w:rsid w:val="00AC07B5"/>
    <w:rsid w:val="00AC0908"/>
    <w:rsid w:val="00AC09A8"/>
    <w:rsid w:val="00AC0B39"/>
    <w:rsid w:val="00AC0E83"/>
    <w:rsid w:val="00AC0EAB"/>
    <w:rsid w:val="00AC0F63"/>
    <w:rsid w:val="00AC10F6"/>
    <w:rsid w:val="00AC145F"/>
    <w:rsid w:val="00AC14B0"/>
    <w:rsid w:val="00AC15CD"/>
    <w:rsid w:val="00AC161D"/>
    <w:rsid w:val="00AC174F"/>
    <w:rsid w:val="00AC190D"/>
    <w:rsid w:val="00AC1BCB"/>
    <w:rsid w:val="00AC1DA8"/>
    <w:rsid w:val="00AC1E0C"/>
    <w:rsid w:val="00AC1E57"/>
    <w:rsid w:val="00AC2116"/>
    <w:rsid w:val="00AC2316"/>
    <w:rsid w:val="00AC23F7"/>
    <w:rsid w:val="00AC2400"/>
    <w:rsid w:val="00AC24F9"/>
    <w:rsid w:val="00AC25E3"/>
    <w:rsid w:val="00AC26C2"/>
    <w:rsid w:val="00AC2820"/>
    <w:rsid w:val="00AC2990"/>
    <w:rsid w:val="00AC29C7"/>
    <w:rsid w:val="00AC301C"/>
    <w:rsid w:val="00AC3035"/>
    <w:rsid w:val="00AC3052"/>
    <w:rsid w:val="00AC31BA"/>
    <w:rsid w:val="00AC320E"/>
    <w:rsid w:val="00AC3237"/>
    <w:rsid w:val="00AC329B"/>
    <w:rsid w:val="00AC32EC"/>
    <w:rsid w:val="00AC355E"/>
    <w:rsid w:val="00AC3664"/>
    <w:rsid w:val="00AC3A3F"/>
    <w:rsid w:val="00AC3B97"/>
    <w:rsid w:val="00AC3BEE"/>
    <w:rsid w:val="00AC3C9D"/>
    <w:rsid w:val="00AC3E14"/>
    <w:rsid w:val="00AC3F2D"/>
    <w:rsid w:val="00AC3F9E"/>
    <w:rsid w:val="00AC4107"/>
    <w:rsid w:val="00AC41C7"/>
    <w:rsid w:val="00AC4217"/>
    <w:rsid w:val="00AC43F7"/>
    <w:rsid w:val="00AC4513"/>
    <w:rsid w:val="00AC475D"/>
    <w:rsid w:val="00AC4773"/>
    <w:rsid w:val="00AC4866"/>
    <w:rsid w:val="00AC4A69"/>
    <w:rsid w:val="00AC4BD8"/>
    <w:rsid w:val="00AC4D5E"/>
    <w:rsid w:val="00AC4D8C"/>
    <w:rsid w:val="00AC4F73"/>
    <w:rsid w:val="00AC4F86"/>
    <w:rsid w:val="00AC50A7"/>
    <w:rsid w:val="00AC520F"/>
    <w:rsid w:val="00AC5257"/>
    <w:rsid w:val="00AC53A0"/>
    <w:rsid w:val="00AC53B3"/>
    <w:rsid w:val="00AC54DA"/>
    <w:rsid w:val="00AC54EA"/>
    <w:rsid w:val="00AC5525"/>
    <w:rsid w:val="00AC56A3"/>
    <w:rsid w:val="00AC59B5"/>
    <w:rsid w:val="00AC5ABC"/>
    <w:rsid w:val="00AC5E3C"/>
    <w:rsid w:val="00AC5F7C"/>
    <w:rsid w:val="00AC5FB2"/>
    <w:rsid w:val="00AC6060"/>
    <w:rsid w:val="00AC619C"/>
    <w:rsid w:val="00AC61E3"/>
    <w:rsid w:val="00AC628A"/>
    <w:rsid w:val="00AC6399"/>
    <w:rsid w:val="00AC639F"/>
    <w:rsid w:val="00AC63E2"/>
    <w:rsid w:val="00AC6495"/>
    <w:rsid w:val="00AC6610"/>
    <w:rsid w:val="00AC695B"/>
    <w:rsid w:val="00AC697B"/>
    <w:rsid w:val="00AC6C0C"/>
    <w:rsid w:val="00AC6DCA"/>
    <w:rsid w:val="00AC6E45"/>
    <w:rsid w:val="00AC6F89"/>
    <w:rsid w:val="00AC7243"/>
    <w:rsid w:val="00AC738D"/>
    <w:rsid w:val="00AC7435"/>
    <w:rsid w:val="00AC7485"/>
    <w:rsid w:val="00AC7A5E"/>
    <w:rsid w:val="00AC7E41"/>
    <w:rsid w:val="00AC7E9E"/>
    <w:rsid w:val="00AC7EC4"/>
    <w:rsid w:val="00AC7EF9"/>
    <w:rsid w:val="00AD0004"/>
    <w:rsid w:val="00AD0081"/>
    <w:rsid w:val="00AD013F"/>
    <w:rsid w:val="00AD0145"/>
    <w:rsid w:val="00AD016F"/>
    <w:rsid w:val="00AD01C0"/>
    <w:rsid w:val="00AD02D2"/>
    <w:rsid w:val="00AD03BB"/>
    <w:rsid w:val="00AD078A"/>
    <w:rsid w:val="00AD087D"/>
    <w:rsid w:val="00AD08D9"/>
    <w:rsid w:val="00AD0BD2"/>
    <w:rsid w:val="00AD0BEF"/>
    <w:rsid w:val="00AD0DB7"/>
    <w:rsid w:val="00AD0DBC"/>
    <w:rsid w:val="00AD0E1A"/>
    <w:rsid w:val="00AD0F53"/>
    <w:rsid w:val="00AD10B3"/>
    <w:rsid w:val="00AD11A1"/>
    <w:rsid w:val="00AD148D"/>
    <w:rsid w:val="00AD157E"/>
    <w:rsid w:val="00AD15D3"/>
    <w:rsid w:val="00AD16BF"/>
    <w:rsid w:val="00AD1968"/>
    <w:rsid w:val="00AD1D37"/>
    <w:rsid w:val="00AD1DCE"/>
    <w:rsid w:val="00AD1E8D"/>
    <w:rsid w:val="00AD20BF"/>
    <w:rsid w:val="00AD21C1"/>
    <w:rsid w:val="00AD2240"/>
    <w:rsid w:val="00AD251B"/>
    <w:rsid w:val="00AD2564"/>
    <w:rsid w:val="00AD29F4"/>
    <w:rsid w:val="00AD2A17"/>
    <w:rsid w:val="00AD2AFD"/>
    <w:rsid w:val="00AD2BC3"/>
    <w:rsid w:val="00AD2C44"/>
    <w:rsid w:val="00AD3190"/>
    <w:rsid w:val="00AD3322"/>
    <w:rsid w:val="00AD346F"/>
    <w:rsid w:val="00AD35E4"/>
    <w:rsid w:val="00AD39D0"/>
    <w:rsid w:val="00AD39DB"/>
    <w:rsid w:val="00AD3BCE"/>
    <w:rsid w:val="00AD3C21"/>
    <w:rsid w:val="00AD3D5A"/>
    <w:rsid w:val="00AD3E6D"/>
    <w:rsid w:val="00AD3E7C"/>
    <w:rsid w:val="00AD3EA8"/>
    <w:rsid w:val="00AD3ECC"/>
    <w:rsid w:val="00AD3F14"/>
    <w:rsid w:val="00AD3F2C"/>
    <w:rsid w:val="00AD3FEE"/>
    <w:rsid w:val="00AD4089"/>
    <w:rsid w:val="00AD40CB"/>
    <w:rsid w:val="00AD416E"/>
    <w:rsid w:val="00AD419A"/>
    <w:rsid w:val="00AD4774"/>
    <w:rsid w:val="00AD49DF"/>
    <w:rsid w:val="00AD4B11"/>
    <w:rsid w:val="00AD4BE7"/>
    <w:rsid w:val="00AD4CB6"/>
    <w:rsid w:val="00AD4CD4"/>
    <w:rsid w:val="00AD5111"/>
    <w:rsid w:val="00AD51FF"/>
    <w:rsid w:val="00AD532E"/>
    <w:rsid w:val="00AD5418"/>
    <w:rsid w:val="00AD5650"/>
    <w:rsid w:val="00AD5798"/>
    <w:rsid w:val="00AD5BB3"/>
    <w:rsid w:val="00AD5BC8"/>
    <w:rsid w:val="00AD5E05"/>
    <w:rsid w:val="00AD5EB2"/>
    <w:rsid w:val="00AD5EDD"/>
    <w:rsid w:val="00AD60F9"/>
    <w:rsid w:val="00AD66AB"/>
    <w:rsid w:val="00AD6725"/>
    <w:rsid w:val="00AD67AF"/>
    <w:rsid w:val="00AD6886"/>
    <w:rsid w:val="00AD6998"/>
    <w:rsid w:val="00AD6ADF"/>
    <w:rsid w:val="00AD6BFC"/>
    <w:rsid w:val="00AD6C20"/>
    <w:rsid w:val="00AD6F64"/>
    <w:rsid w:val="00AD7027"/>
    <w:rsid w:val="00AD717B"/>
    <w:rsid w:val="00AD73F2"/>
    <w:rsid w:val="00AD7687"/>
    <w:rsid w:val="00AD7848"/>
    <w:rsid w:val="00AD7904"/>
    <w:rsid w:val="00AD7992"/>
    <w:rsid w:val="00AD7BB6"/>
    <w:rsid w:val="00AD7C15"/>
    <w:rsid w:val="00AD7CF7"/>
    <w:rsid w:val="00AD7ECA"/>
    <w:rsid w:val="00AE0059"/>
    <w:rsid w:val="00AE0108"/>
    <w:rsid w:val="00AE0254"/>
    <w:rsid w:val="00AE0282"/>
    <w:rsid w:val="00AE031B"/>
    <w:rsid w:val="00AE04EA"/>
    <w:rsid w:val="00AE0528"/>
    <w:rsid w:val="00AE069F"/>
    <w:rsid w:val="00AE070C"/>
    <w:rsid w:val="00AE0769"/>
    <w:rsid w:val="00AE0842"/>
    <w:rsid w:val="00AE0886"/>
    <w:rsid w:val="00AE08DD"/>
    <w:rsid w:val="00AE08F2"/>
    <w:rsid w:val="00AE0B04"/>
    <w:rsid w:val="00AE0DC7"/>
    <w:rsid w:val="00AE0DD3"/>
    <w:rsid w:val="00AE0EBC"/>
    <w:rsid w:val="00AE0FC2"/>
    <w:rsid w:val="00AE1046"/>
    <w:rsid w:val="00AE10C8"/>
    <w:rsid w:val="00AE1150"/>
    <w:rsid w:val="00AE135F"/>
    <w:rsid w:val="00AE1561"/>
    <w:rsid w:val="00AE1675"/>
    <w:rsid w:val="00AE1AC4"/>
    <w:rsid w:val="00AE1B8D"/>
    <w:rsid w:val="00AE1E10"/>
    <w:rsid w:val="00AE1EEC"/>
    <w:rsid w:val="00AE1F9F"/>
    <w:rsid w:val="00AE2001"/>
    <w:rsid w:val="00AE202A"/>
    <w:rsid w:val="00AE244E"/>
    <w:rsid w:val="00AE24A3"/>
    <w:rsid w:val="00AE2522"/>
    <w:rsid w:val="00AE2754"/>
    <w:rsid w:val="00AE2758"/>
    <w:rsid w:val="00AE295E"/>
    <w:rsid w:val="00AE2969"/>
    <w:rsid w:val="00AE2EFE"/>
    <w:rsid w:val="00AE2F90"/>
    <w:rsid w:val="00AE3143"/>
    <w:rsid w:val="00AE340B"/>
    <w:rsid w:val="00AE343B"/>
    <w:rsid w:val="00AE355F"/>
    <w:rsid w:val="00AE3580"/>
    <w:rsid w:val="00AE3639"/>
    <w:rsid w:val="00AE3885"/>
    <w:rsid w:val="00AE38BB"/>
    <w:rsid w:val="00AE3A93"/>
    <w:rsid w:val="00AE3B98"/>
    <w:rsid w:val="00AE3C69"/>
    <w:rsid w:val="00AE3D2C"/>
    <w:rsid w:val="00AE3D33"/>
    <w:rsid w:val="00AE3EBB"/>
    <w:rsid w:val="00AE3FE9"/>
    <w:rsid w:val="00AE405A"/>
    <w:rsid w:val="00AE4290"/>
    <w:rsid w:val="00AE44E6"/>
    <w:rsid w:val="00AE45B2"/>
    <w:rsid w:val="00AE45D7"/>
    <w:rsid w:val="00AE4790"/>
    <w:rsid w:val="00AE482C"/>
    <w:rsid w:val="00AE490D"/>
    <w:rsid w:val="00AE4957"/>
    <w:rsid w:val="00AE4961"/>
    <w:rsid w:val="00AE4B08"/>
    <w:rsid w:val="00AE4C15"/>
    <w:rsid w:val="00AE4D4B"/>
    <w:rsid w:val="00AE4E40"/>
    <w:rsid w:val="00AE4E89"/>
    <w:rsid w:val="00AE4EFB"/>
    <w:rsid w:val="00AE4F38"/>
    <w:rsid w:val="00AE528B"/>
    <w:rsid w:val="00AE5295"/>
    <w:rsid w:val="00AE529A"/>
    <w:rsid w:val="00AE54D8"/>
    <w:rsid w:val="00AE555B"/>
    <w:rsid w:val="00AE5674"/>
    <w:rsid w:val="00AE58DA"/>
    <w:rsid w:val="00AE5A03"/>
    <w:rsid w:val="00AE5A05"/>
    <w:rsid w:val="00AE5B92"/>
    <w:rsid w:val="00AE5B9A"/>
    <w:rsid w:val="00AE5C1F"/>
    <w:rsid w:val="00AE5D9E"/>
    <w:rsid w:val="00AE5E91"/>
    <w:rsid w:val="00AE609E"/>
    <w:rsid w:val="00AE6113"/>
    <w:rsid w:val="00AE61D6"/>
    <w:rsid w:val="00AE63CD"/>
    <w:rsid w:val="00AE6446"/>
    <w:rsid w:val="00AE661C"/>
    <w:rsid w:val="00AE6787"/>
    <w:rsid w:val="00AE6A29"/>
    <w:rsid w:val="00AE6C05"/>
    <w:rsid w:val="00AE6ECD"/>
    <w:rsid w:val="00AE7063"/>
    <w:rsid w:val="00AE7223"/>
    <w:rsid w:val="00AE7252"/>
    <w:rsid w:val="00AE744E"/>
    <w:rsid w:val="00AE74AB"/>
    <w:rsid w:val="00AE74E1"/>
    <w:rsid w:val="00AE76D8"/>
    <w:rsid w:val="00AE77E5"/>
    <w:rsid w:val="00AE7898"/>
    <w:rsid w:val="00AE78F6"/>
    <w:rsid w:val="00AE7934"/>
    <w:rsid w:val="00AE7B44"/>
    <w:rsid w:val="00AE7B4C"/>
    <w:rsid w:val="00AE7D37"/>
    <w:rsid w:val="00AE7F40"/>
    <w:rsid w:val="00AF00D5"/>
    <w:rsid w:val="00AF0122"/>
    <w:rsid w:val="00AF043B"/>
    <w:rsid w:val="00AF0514"/>
    <w:rsid w:val="00AF066C"/>
    <w:rsid w:val="00AF06A2"/>
    <w:rsid w:val="00AF07F3"/>
    <w:rsid w:val="00AF096B"/>
    <w:rsid w:val="00AF0E72"/>
    <w:rsid w:val="00AF0EFA"/>
    <w:rsid w:val="00AF1022"/>
    <w:rsid w:val="00AF1094"/>
    <w:rsid w:val="00AF1400"/>
    <w:rsid w:val="00AF149A"/>
    <w:rsid w:val="00AF155B"/>
    <w:rsid w:val="00AF1626"/>
    <w:rsid w:val="00AF1759"/>
    <w:rsid w:val="00AF1996"/>
    <w:rsid w:val="00AF1A64"/>
    <w:rsid w:val="00AF1CFA"/>
    <w:rsid w:val="00AF1E3C"/>
    <w:rsid w:val="00AF21FE"/>
    <w:rsid w:val="00AF2383"/>
    <w:rsid w:val="00AF2533"/>
    <w:rsid w:val="00AF2574"/>
    <w:rsid w:val="00AF25CA"/>
    <w:rsid w:val="00AF2884"/>
    <w:rsid w:val="00AF28E3"/>
    <w:rsid w:val="00AF290A"/>
    <w:rsid w:val="00AF2A1D"/>
    <w:rsid w:val="00AF2D38"/>
    <w:rsid w:val="00AF2D41"/>
    <w:rsid w:val="00AF2E12"/>
    <w:rsid w:val="00AF2F46"/>
    <w:rsid w:val="00AF3083"/>
    <w:rsid w:val="00AF3185"/>
    <w:rsid w:val="00AF34B1"/>
    <w:rsid w:val="00AF3575"/>
    <w:rsid w:val="00AF37E3"/>
    <w:rsid w:val="00AF3A0E"/>
    <w:rsid w:val="00AF3AA8"/>
    <w:rsid w:val="00AF3BA2"/>
    <w:rsid w:val="00AF3C6B"/>
    <w:rsid w:val="00AF3D76"/>
    <w:rsid w:val="00AF3DE2"/>
    <w:rsid w:val="00AF3DFB"/>
    <w:rsid w:val="00AF3E65"/>
    <w:rsid w:val="00AF3ED2"/>
    <w:rsid w:val="00AF3F61"/>
    <w:rsid w:val="00AF3FA9"/>
    <w:rsid w:val="00AF3FB0"/>
    <w:rsid w:val="00AF435C"/>
    <w:rsid w:val="00AF4698"/>
    <w:rsid w:val="00AF4768"/>
    <w:rsid w:val="00AF4934"/>
    <w:rsid w:val="00AF4947"/>
    <w:rsid w:val="00AF497C"/>
    <w:rsid w:val="00AF49CF"/>
    <w:rsid w:val="00AF4B2F"/>
    <w:rsid w:val="00AF4E55"/>
    <w:rsid w:val="00AF4FAA"/>
    <w:rsid w:val="00AF5281"/>
    <w:rsid w:val="00AF536E"/>
    <w:rsid w:val="00AF53F9"/>
    <w:rsid w:val="00AF59EE"/>
    <w:rsid w:val="00AF5C91"/>
    <w:rsid w:val="00AF5D91"/>
    <w:rsid w:val="00AF5E08"/>
    <w:rsid w:val="00AF642E"/>
    <w:rsid w:val="00AF65F6"/>
    <w:rsid w:val="00AF667D"/>
    <w:rsid w:val="00AF66D9"/>
    <w:rsid w:val="00AF690C"/>
    <w:rsid w:val="00AF6A15"/>
    <w:rsid w:val="00AF6E52"/>
    <w:rsid w:val="00AF6E78"/>
    <w:rsid w:val="00AF6F3A"/>
    <w:rsid w:val="00AF6F51"/>
    <w:rsid w:val="00AF6FC8"/>
    <w:rsid w:val="00AF735F"/>
    <w:rsid w:val="00AF766F"/>
    <w:rsid w:val="00AF7798"/>
    <w:rsid w:val="00AF7837"/>
    <w:rsid w:val="00AF78E6"/>
    <w:rsid w:val="00AF78E8"/>
    <w:rsid w:val="00AF7A3B"/>
    <w:rsid w:val="00AF7D39"/>
    <w:rsid w:val="00AF7EFD"/>
    <w:rsid w:val="00B001C7"/>
    <w:rsid w:val="00B00350"/>
    <w:rsid w:val="00B005CD"/>
    <w:rsid w:val="00B007DC"/>
    <w:rsid w:val="00B008F1"/>
    <w:rsid w:val="00B00A8B"/>
    <w:rsid w:val="00B00D3D"/>
    <w:rsid w:val="00B0101B"/>
    <w:rsid w:val="00B0121B"/>
    <w:rsid w:val="00B01276"/>
    <w:rsid w:val="00B0146B"/>
    <w:rsid w:val="00B01AAD"/>
    <w:rsid w:val="00B01AFF"/>
    <w:rsid w:val="00B01B7B"/>
    <w:rsid w:val="00B01C1B"/>
    <w:rsid w:val="00B01C9B"/>
    <w:rsid w:val="00B01F4C"/>
    <w:rsid w:val="00B020AE"/>
    <w:rsid w:val="00B02104"/>
    <w:rsid w:val="00B02230"/>
    <w:rsid w:val="00B02382"/>
    <w:rsid w:val="00B02A09"/>
    <w:rsid w:val="00B03786"/>
    <w:rsid w:val="00B03890"/>
    <w:rsid w:val="00B038C8"/>
    <w:rsid w:val="00B03B36"/>
    <w:rsid w:val="00B03B6E"/>
    <w:rsid w:val="00B0416C"/>
    <w:rsid w:val="00B041E1"/>
    <w:rsid w:val="00B0428D"/>
    <w:rsid w:val="00B0448C"/>
    <w:rsid w:val="00B04854"/>
    <w:rsid w:val="00B048AD"/>
    <w:rsid w:val="00B04995"/>
    <w:rsid w:val="00B04ABC"/>
    <w:rsid w:val="00B04B86"/>
    <w:rsid w:val="00B04D40"/>
    <w:rsid w:val="00B04F8C"/>
    <w:rsid w:val="00B04F90"/>
    <w:rsid w:val="00B0521F"/>
    <w:rsid w:val="00B0526F"/>
    <w:rsid w:val="00B052FE"/>
    <w:rsid w:val="00B0531E"/>
    <w:rsid w:val="00B053BB"/>
    <w:rsid w:val="00B05538"/>
    <w:rsid w:val="00B055C6"/>
    <w:rsid w:val="00B05701"/>
    <w:rsid w:val="00B057CD"/>
    <w:rsid w:val="00B059BD"/>
    <w:rsid w:val="00B05AAB"/>
    <w:rsid w:val="00B05BF5"/>
    <w:rsid w:val="00B05CCB"/>
    <w:rsid w:val="00B05D0D"/>
    <w:rsid w:val="00B06104"/>
    <w:rsid w:val="00B064E1"/>
    <w:rsid w:val="00B06568"/>
    <w:rsid w:val="00B068D6"/>
    <w:rsid w:val="00B06971"/>
    <w:rsid w:val="00B06BE5"/>
    <w:rsid w:val="00B06C29"/>
    <w:rsid w:val="00B06D30"/>
    <w:rsid w:val="00B06F33"/>
    <w:rsid w:val="00B07228"/>
    <w:rsid w:val="00B072E0"/>
    <w:rsid w:val="00B07392"/>
    <w:rsid w:val="00B07707"/>
    <w:rsid w:val="00B07730"/>
    <w:rsid w:val="00B0779E"/>
    <w:rsid w:val="00B07861"/>
    <w:rsid w:val="00B0788B"/>
    <w:rsid w:val="00B0792F"/>
    <w:rsid w:val="00B0799F"/>
    <w:rsid w:val="00B079C9"/>
    <w:rsid w:val="00B07A72"/>
    <w:rsid w:val="00B07BB6"/>
    <w:rsid w:val="00B07CBC"/>
    <w:rsid w:val="00B100DC"/>
    <w:rsid w:val="00B10140"/>
    <w:rsid w:val="00B1016E"/>
    <w:rsid w:val="00B1019A"/>
    <w:rsid w:val="00B10225"/>
    <w:rsid w:val="00B1024B"/>
    <w:rsid w:val="00B10342"/>
    <w:rsid w:val="00B104C9"/>
    <w:rsid w:val="00B10529"/>
    <w:rsid w:val="00B105F8"/>
    <w:rsid w:val="00B10725"/>
    <w:rsid w:val="00B10735"/>
    <w:rsid w:val="00B107C7"/>
    <w:rsid w:val="00B10897"/>
    <w:rsid w:val="00B10934"/>
    <w:rsid w:val="00B1104E"/>
    <w:rsid w:val="00B111D9"/>
    <w:rsid w:val="00B1125B"/>
    <w:rsid w:val="00B11DAE"/>
    <w:rsid w:val="00B11DBE"/>
    <w:rsid w:val="00B11E2E"/>
    <w:rsid w:val="00B11F54"/>
    <w:rsid w:val="00B120FE"/>
    <w:rsid w:val="00B12183"/>
    <w:rsid w:val="00B12297"/>
    <w:rsid w:val="00B124E8"/>
    <w:rsid w:val="00B12509"/>
    <w:rsid w:val="00B12588"/>
    <w:rsid w:val="00B128C1"/>
    <w:rsid w:val="00B128CC"/>
    <w:rsid w:val="00B12DF2"/>
    <w:rsid w:val="00B12F04"/>
    <w:rsid w:val="00B131FC"/>
    <w:rsid w:val="00B13204"/>
    <w:rsid w:val="00B133F0"/>
    <w:rsid w:val="00B1343B"/>
    <w:rsid w:val="00B1347F"/>
    <w:rsid w:val="00B134BD"/>
    <w:rsid w:val="00B1369B"/>
    <w:rsid w:val="00B13741"/>
    <w:rsid w:val="00B13BA7"/>
    <w:rsid w:val="00B13BEB"/>
    <w:rsid w:val="00B13C9A"/>
    <w:rsid w:val="00B13D04"/>
    <w:rsid w:val="00B13F93"/>
    <w:rsid w:val="00B14079"/>
    <w:rsid w:val="00B14227"/>
    <w:rsid w:val="00B142F1"/>
    <w:rsid w:val="00B1465A"/>
    <w:rsid w:val="00B146BA"/>
    <w:rsid w:val="00B14741"/>
    <w:rsid w:val="00B147AF"/>
    <w:rsid w:val="00B14856"/>
    <w:rsid w:val="00B14959"/>
    <w:rsid w:val="00B149E6"/>
    <w:rsid w:val="00B149F1"/>
    <w:rsid w:val="00B14A2F"/>
    <w:rsid w:val="00B14B6C"/>
    <w:rsid w:val="00B14BFF"/>
    <w:rsid w:val="00B14EB5"/>
    <w:rsid w:val="00B14F5B"/>
    <w:rsid w:val="00B152FC"/>
    <w:rsid w:val="00B15466"/>
    <w:rsid w:val="00B154CE"/>
    <w:rsid w:val="00B1565A"/>
    <w:rsid w:val="00B15690"/>
    <w:rsid w:val="00B15753"/>
    <w:rsid w:val="00B15861"/>
    <w:rsid w:val="00B1587F"/>
    <w:rsid w:val="00B15A09"/>
    <w:rsid w:val="00B15A44"/>
    <w:rsid w:val="00B15B9E"/>
    <w:rsid w:val="00B15CEA"/>
    <w:rsid w:val="00B15E95"/>
    <w:rsid w:val="00B15EAF"/>
    <w:rsid w:val="00B164E5"/>
    <w:rsid w:val="00B16513"/>
    <w:rsid w:val="00B1671C"/>
    <w:rsid w:val="00B1679E"/>
    <w:rsid w:val="00B16860"/>
    <w:rsid w:val="00B16935"/>
    <w:rsid w:val="00B16950"/>
    <w:rsid w:val="00B16951"/>
    <w:rsid w:val="00B16989"/>
    <w:rsid w:val="00B1698E"/>
    <w:rsid w:val="00B16ACA"/>
    <w:rsid w:val="00B16C83"/>
    <w:rsid w:val="00B16D0A"/>
    <w:rsid w:val="00B16DC0"/>
    <w:rsid w:val="00B170FD"/>
    <w:rsid w:val="00B17389"/>
    <w:rsid w:val="00B173AE"/>
    <w:rsid w:val="00B17661"/>
    <w:rsid w:val="00B176C4"/>
    <w:rsid w:val="00B17829"/>
    <w:rsid w:val="00B17AE7"/>
    <w:rsid w:val="00B17B62"/>
    <w:rsid w:val="00B17B8C"/>
    <w:rsid w:val="00B17DA6"/>
    <w:rsid w:val="00B17F65"/>
    <w:rsid w:val="00B17FAF"/>
    <w:rsid w:val="00B201D1"/>
    <w:rsid w:val="00B20266"/>
    <w:rsid w:val="00B2033F"/>
    <w:rsid w:val="00B203B4"/>
    <w:rsid w:val="00B2047E"/>
    <w:rsid w:val="00B20688"/>
    <w:rsid w:val="00B206BE"/>
    <w:rsid w:val="00B206E8"/>
    <w:rsid w:val="00B20820"/>
    <w:rsid w:val="00B209B3"/>
    <w:rsid w:val="00B20A94"/>
    <w:rsid w:val="00B20A9F"/>
    <w:rsid w:val="00B212DA"/>
    <w:rsid w:val="00B21425"/>
    <w:rsid w:val="00B21727"/>
    <w:rsid w:val="00B217A1"/>
    <w:rsid w:val="00B21A81"/>
    <w:rsid w:val="00B21B10"/>
    <w:rsid w:val="00B21C4D"/>
    <w:rsid w:val="00B21F81"/>
    <w:rsid w:val="00B220D9"/>
    <w:rsid w:val="00B22240"/>
    <w:rsid w:val="00B22391"/>
    <w:rsid w:val="00B22407"/>
    <w:rsid w:val="00B22490"/>
    <w:rsid w:val="00B224DB"/>
    <w:rsid w:val="00B2251E"/>
    <w:rsid w:val="00B22677"/>
    <w:rsid w:val="00B22692"/>
    <w:rsid w:val="00B227A3"/>
    <w:rsid w:val="00B227F9"/>
    <w:rsid w:val="00B22820"/>
    <w:rsid w:val="00B228E6"/>
    <w:rsid w:val="00B22A0C"/>
    <w:rsid w:val="00B22AA2"/>
    <w:rsid w:val="00B22B34"/>
    <w:rsid w:val="00B22BA9"/>
    <w:rsid w:val="00B22F53"/>
    <w:rsid w:val="00B2308D"/>
    <w:rsid w:val="00B23172"/>
    <w:rsid w:val="00B2324C"/>
    <w:rsid w:val="00B232FC"/>
    <w:rsid w:val="00B2338E"/>
    <w:rsid w:val="00B2340C"/>
    <w:rsid w:val="00B2343B"/>
    <w:rsid w:val="00B234F4"/>
    <w:rsid w:val="00B238E8"/>
    <w:rsid w:val="00B23960"/>
    <w:rsid w:val="00B23A6D"/>
    <w:rsid w:val="00B23E70"/>
    <w:rsid w:val="00B23E8D"/>
    <w:rsid w:val="00B2402F"/>
    <w:rsid w:val="00B2433D"/>
    <w:rsid w:val="00B24441"/>
    <w:rsid w:val="00B244AB"/>
    <w:rsid w:val="00B24500"/>
    <w:rsid w:val="00B24544"/>
    <w:rsid w:val="00B2460B"/>
    <w:rsid w:val="00B2481F"/>
    <w:rsid w:val="00B24851"/>
    <w:rsid w:val="00B24AC7"/>
    <w:rsid w:val="00B24BDE"/>
    <w:rsid w:val="00B24D47"/>
    <w:rsid w:val="00B24DB9"/>
    <w:rsid w:val="00B24DE3"/>
    <w:rsid w:val="00B24E84"/>
    <w:rsid w:val="00B24EE3"/>
    <w:rsid w:val="00B24F0D"/>
    <w:rsid w:val="00B24FBA"/>
    <w:rsid w:val="00B250C5"/>
    <w:rsid w:val="00B2512B"/>
    <w:rsid w:val="00B251A6"/>
    <w:rsid w:val="00B251BB"/>
    <w:rsid w:val="00B2534F"/>
    <w:rsid w:val="00B253BB"/>
    <w:rsid w:val="00B253DE"/>
    <w:rsid w:val="00B2551E"/>
    <w:rsid w:val="00B25564"/>
    <w:rsid w:val="00B256DA"/>
    <w:rsid w:val="00B257A4"/>
    <w:rsid w:val="00B258DF"/>
    <w:rsid w:val="00B2599A"/>
    <w:rsid w:val="00B25C76"/>
    <w:rsid w:val="00B25D33"/>
    <w:rsid w:val="00B25F77"/>
    <w:rsid w:val="00B2625B"/>
    <w:rsid w:val="00B26490"/>
    <w:rsid w:val="00B2657B"/>
    <w:rsid w:val="00B26773"/>
    <w:rsid w:val="00B26792"/>
    <w:rsid w:val="00B268AF"/>
    <w:rsid w:val="00B26D54"/>
    <w:rsid w:val="00B26F5C"/>
    <w:rsid w:val="00B2708A"/>
    <w:rsid w:val="00B27154"/>
    <w:rsid w:val="00B2715B"/>
    <w:rsid w:val="00B271EF"/>
    <w:rsid w:val="00B2746B"/>
    <w:rsid w:val="00B274A7"/>
    <w:rsid w:val="00B275AF"/>
    <w:rsid w:val="00B27620"/>
    <w:rsid w:val="00B2764D"/>
    <w:rsid w:val="00B27684"/>
    <w:rsid w:val="00B2768B"/>
    <w:rsid w:val="00B27787"/>
    <w:rsid w:val="00B277DE"/>
    <w:rsid w:val="00B277EC"/>
    <w:rsid w:val="00B27813"/>
    <w:rsid w:val="00B27B7B"/>
    <w:rsid w:val="00B27D17"/>
    <w:rsid w:val="00B27EA4"/>
    <w:rsid w:val="00B27F73"/>
    <w:rsid w:val="00B27FF2"/>
    <w:rsid w:val="00B3002A"/>
    <w:rsid w:val="00B30172"/>
    <w:rsid w:val="00B30253"/>
    <w:rsid w:val="00B303E8"/>
    <w:rsid w:val="00B30565"/>
    <w:rsid w:val="00B307F1"/>
    <w:rsid w:val="00B309A7"/>
    <w:rsid w:val="00B30B69"/>
    <w:rsid w:val="00B30B89"/>
    <w:rsid w:val="00B30CEE"/>
    <w:rsid w:val="00B30DE4"/>
    <w:rsid w:val="00B30E66"/>
    <w:rsid w:val="00B30F74"/>
    <w:rsid w:val="00B30F83"/>
    <w:rsid w:val="00B31000"/>
    <w:rsid w:val="00B3148B"/>
    <w:rsid w:val="00B31511"/>
    <w:rsid w:val="00B3184B"/>
    <w:rsid w:val="00B31A9C"/>
    <w:rsid w:val="00B31AED"/>
    <w:rsid w:val="00B31C21"/>
    <w:rsid w:val="00B31C22"/>
    <w:rsid w:val="00B31CBD"/>
    <w:rsid w:val="00B31EAF"/>
    <w:rsid w:val="00B3222C"/>
    <w:rsid w:val="00B322A3"/>
    <w:rsid w:val="00B32322"/>
    <w:rsid w:val="00B3245A"/>
    <w:rsid w:val="00B32468"/>
    <w:rsid w:val="00B324F6"/>
    <w:rsid w:val="00B32566"/>
    <w:rsid w:val="00B325E6"/>
    <w:rsid w:val="00B32842"/>
    <w:rsid w:val="00B328BF"/>
    <w:rsid w:val="00B32B30"/>
    <w:rsid w:val="00B32CE5"/>
    <w:rsid w:val="00B32E5E"/>
    <w:rsid w:val="00B32F8B"/>
    <w:rsid w:val="00B33113"/>
    <w:rsid w:val="00B33432"/>
    <w:rsid w:val="00B3348B"/>
    <w:rsid w:val="00B33601"/>
    <w:rsid w:val="00B3361E"/>
    <w:rsid w:val="00B3369A"/>
    <w:rsid w:val="00B33758"/>
    <w:rsid w:val="00B338B1"/>
    <w:rsid w:val="00B33935"/>
    <w:rsid w:val="00B339CD"/>
    <w:rsid w:val="00B33B9B"/>
    <w:rsid w:val="00B33C6D"/>
    <w:rsid w:val="00B33D4C"/>
    <w:rsid w:val="00B33E4C"/>
    <w:rsid w:val="00B340A9"/>
    <w:rsid w:val="00B3413D"/>
    <w:rsid w:val="00B342A6"/>
    <w:rsid w:val="00B343F5"/>
    <w:rsid w:val="00B3440C"/>
    <w:rsid w:val="00B344BB"/>
    <w:rsid w:val="00B3451C"/>
    <w:rsid w:val="00B3454C"/>
    <w:rsid w:val="00B34668"/>
    <w:rsid w:val="00B34956"/>
    <w:rsid w:val="00B34CD0"/>
    <w:rsid w:val="00B34DB2"/>
    <w:rsid w:val="00B34E46"/>
    <w:rsid w:val="00B34E4B"/>
    <w:rsid w:val="00B35101"/>
    <w:rsid w:val="00B35589"/>
    <w:rsid w:val="00B355AE"/>
    <w:rsid w:val="00B356D6"/>
    <w:rsid w:val="00B35728"/>
    <w:rsid w:val="00B35B4E"/>
    <w:rsid w:val="00B35C55"/>
    <w:rsid w:val="00B35DB6"/>
    <w:rsid w:val="00B35DE7"/>
    <w:rsid w:val="00B35E0A"/>
    <w:rsid w:val="00B36080"/>
    <w:rsid w:val="00B367CD"/>
    <w:rsid w:val="00B36831"/>
    <w:rsid w:val="00B36989"/>
    <w:rsid w:val="00B369C9"/>
    <w:rsid w:val="00B36AC1"/>
    <w:rsid w:val="00B36CAD"/>
    <w:rsid w:val="00B36DD1"/>
    <w:rsid w:val="00B36E49"/>
    <w:rsid w:val="00B37483"/>
    <w:rsid w:val="00B37496"/>
    <w:rsid w:val="00B37694"/>
    <w:rsid w:val="00B376FB"/>
    <w:rsid w:val="00B378B1"/>
    <w:rsid w:val="00B37F13"/>
    <w:rsid w:val="00B37F32"/>
    <w:rsid w:val="00B37FED"/>
    <w:rsid w:val="00B40143"/>
    <w:rsid w:val="00B40369"/>
    <w:rsid w:val="00B4061A"/>
    <w:rsid w:val="00B4074C"/>
    <w:rsid w:val="00B40783"/>
    <w:rsid w:val="00B40966"/>
    <w:rsid w:val="00B40995"/>
    <w:rsid w:val="00B409D3"/>
    <w:rsid w:val="00B40BA7"/>
    <w:rsid w:val="00B40BC5"/>
    <w:rsid w:val="00B40C6D"/>
    <w:rsid w:val="00B40D38"/>
    <w:rsid w:val="00B40DB6"/>
    <w:rsid w:val="00B40EF1"/>
    <w:rsid w:val="00B40FCF"/>
    <w:rsid w:val="00B41088"/>
    <w:rsid w:val="00B411C7"/>
    <w:rsid w:val="00B4137C"/>
    <w:rsid w:val="00B413AE"/>
    <w:rsid w:val="00B41456"/>
    <w:rsid w:val="00B414DD"/>
    <w:rsid w:val="00B41567"/>
    <w:rsid w:val="00B415BD"/>
    <w:rsid w:val="00B417AE"/>
    <w:rsid w:val="00B417E3"/>
    <w:rsid w:val="00B417F1"/>
    <w:rsid w:val="00B41C87"/>
    <w:rsid w:val="00B41D43"/>
    <w:rsid w:val="00B41D9D"/>
    <w:rsid w:val="00B41E1D"/>
    <w:rsid w:val="00B42024"/>
    <w:rsid w:val="00B427F1"/>
    <w:rsid w:val="00B4285C"/>
    <w:rsid w:val="00B4287B"/>
    <w:rsid w:val="00B428FC"/>
    <w:rsid w:val="00B42F17"/>
    <w:rsid w:val="00B433EE"/>
    <w:rsid w:val="00B435C1"/>
    <w:rsid w:val="00B43955"/>
    <w:rsid w:val="00B43E22"/>
    <w:rsid w:val="00B43E24"/>
    <w:rsid w:val="00B43E7E"/>
    <w:rsid w:val="00B442E2"/>
    <w:rsid w:val="00B4430F"/>
    <w:rsid w:val="00B443F0"/>
    <w:rsid w:val="00B44673"/>
    <w:rsid w:val="00B446F2"/>
    <w:rsid w:val="00B44AAA"/>
    <w:rsid w:val="00B44C76"/>
    <w:rsid w:val="00B44E07"/>
    <w:rsid w:val="00B44F7A"/>
    <w:rsid w:val="00B4516F"/>
    <w:rsid w:val="00B45254"/>
    <w:rsid w:val="00B4528F"/>
    <w:rsid w:val="00B4540D"/>
    <w:rsid w:val="00B45524"/>
    <w:rsid w:val="00B4580A"/>
    <w:rsid w:val="00B45831"/>
    <w:rsid w:val="00B4584D"/>
    <w:rsid w:val="00B45923"/>
    <w:rsid w:val="00B4593D"/>
    <w:rsid w:val="00B459D6"/>
    <w:rsid w:val="00B45AB8"/>
    <w:rsid w:val="00B45B79"/>
    <w:rsid w:val="00B45BF7"/>
    <w:rsid w:val="00B45CAA"/>
    <w:rsid w:val="00B45DC2"/>
    <w:rsid w:val="00B4623F"/>
    <w:rsid w:val="00B4629A"/>
    <w:rsid w:val="00B46555"/>
    <w:rsid w:val="00B46599"/>
    <w:rsid w:val="00B46655"/>
    <w:rsid w:val="00B4665C"/>
    <w:rsid w:val="00B46664"/>
    <w:rsid w:val="00B466FC"/>
    <w:rsid w:val="00B46C1E"/>
    <w:rsid w:val="00B46EF9"/>
    <w:rsid w:val="00B470AC"/>
    <w:rsid w:val="00B47142"/>
    <w:rsid w:val="00B471E6"/>
    <w:rsid w:val="00B47260"/>
    <w:rsid w:val="00B472DC"/>
    <w:rsid w:val="00B476F6"/>
    <w:rsid w:val="00B478D3"/>
    <w:rsid w:val="00B478E0"/>
    <w:rsid w:val="00B47A99"/>
    <w:rsid w:val="00B47E06"/>
    <w:rsid w:val="00B47E69"/>
    <w:rsid w:val="00B5023C"/>
    <w:rsid w:val="00B50262"/>
    <w:rsid w:val="00B50664"/>
    <w:rsid w:val="00B50784"/>
    <w:rsid w:val="00B508FF"/>
    <w:rsid w:val="00B50A47"/>
    <w:rsid w:val="00B50A8C"/>
    <w:rsid w:val="00B50B46"/>
    <w:rsid w:val="00B50C6C"/>
    <w:rsid w:val="00B50FD5"/>
    <w:rsid w:val="00B51027"/>
    <w:rsid w:val="00B51302"/>
    <w:rsid w:val="00B51523"/>
    <w:rsid w:val="00B51594"/>
    <w:rsid w:val="00B51773"/>
    <w:rsid w:val="00B51A38"/>
    <w:rsid w:val="00B51BB3"/>
    <w:rsid w:val="00B51E3B"/>
    <w:rsid w:val="00B51F43"/>
    <w:rsid w:val="00B521D1"/>
    <w:rsid w:val="00B5223C"/>
    <w:rsid w:val="00B52284"/>
    <w:rsid w:val="00B52326"/>
    <w:rsid w:val="00B5236C"/>
    <w:rsid w:val="00B52591"/>
    <w:rsid w:val="00B5265B"/>
    <w:rsid w:val="00B526E8"/>
    <w:rsid w:val="00B527B2"/>
    <w:rsid w:val="00B529A7"/>
    <w:rsid w:val="00B52AC8"/>
    <w:rsid w:val="00B52C17"/>
    <w:rsid w:val="00B52CE8"/>
    <w:rsid w:val="00B52E8A"/>
    <w:rsid w:val="00B52F23"/>
    <w:rsid w:val="00B530A2"/>
    <w:rsid w:val="00B530EA"/>
    <w:rsid w:val="00B531EA"/>
    <w:rsid w:val="00B532CC"/>
    <w:rsid w:val="00B533AA"/>
    <w:rsid w:val="00B533B7"/>
    <w:rsid w:val="00B533C5"/>
    <w:rsid w:val="00B5347A"/>
    <w:rsid w:val="00B5349F"/>
    <w:rsid w:val="00B534B4"/>
    <w:rsid w:val="00B53554"/>
    <w:rsid w:val="00B536A6"/>
    <w:rsid w:val="00B53BC6"/>
    <w:rsid w:val="00B53C18"/>
    <w:rsid w:val="00B53F36"/>
    <w:rsid w:val="00B54060"/>
    <w:rsid w:val="00B542C2"/>
    <w:rsid w:val="00B543B4"/>
    <w:rsid w:val="00B5481D"/>
    <w:rsid w:val="00B548C5"/>
    <w:rsid w:val="00B5493D"/>
    <w:rsid w:val="00B54BE5"/>
    <w:rsid w:val="00B54C5F"/>
    <w:rsid w:val="00B54D81"/>
    <w:rsid w:val="00B5518B"/>
    <w:rsid w:val="00B5533C"/>
    <w:rsid w:val="00B55419"/>
    <w:rsid w:val="00B554C8"/>
    <w:rsid w:val="00B55770"/>
    <w:rsid w:val="00B557F5"/>
    <w:rsid w:val="00B55824"/>
    <w:rsid w:val="00B55C04"/>
    <w:rsid w:val="00B55E79"/>
    <w:rsid w:val="00B55FE0"/>
    <w:rsid w:val="00B560A1"/>
    <w:rsid w:val="00B565FA"/>
    <w:rsid w:val="00B56636"/>
    <w:rsid w:val="00B5692F"/>
    <w:rsid w:val="00B56946"/>
    <w:rsid w:val="00B56B02"/>
    <w:rsid w:val="00B56E91"/>
    <w:rsid w:val="00B56F50"/>
    <w:rsid w:val="00B56F5C"/>
    <w:rsid w:val="00B57228"/>
    <w:rsid w:val="00B57411"/>
    <w:rsid w:val="00B5754F"/>
    <w:rsid w:val="00B575C2"/>
    <w:rsid w:val="00B577E0"/>
    <w:rsid w:val="00B578E4"/>
    <w:rsid w:val="00B57ACA"/>
    <w:rsid w:val="00B57AE2"/>
    <w:rsid w:val="00B57CB3"/>
    <w:rsid w:val="00B57CE2"/>
    <w:rsid w:val="00B57CE5"/>
    <w:rsid w:val="00B57D04"/>
    <w:rsid w:val="00B57D52"/>
    <w:rsid w:val="00B57E5C"/>
    <w:rsid w:val="00B57EB6"/>
    <w:rsid w:val="00B57F26"/>
    <w:rsid w:val="00B57FDA"/>
    <w:rsid w:val="00B60267"/>
    <w:rsid w:val="00B603A5"/>
    <w:rsid w:val="00B6053B"/>
    <w:rsid w:val="00B607B0"/>
    <w:rsid w:val="00B60F55"/>
    <w:rsid w:val="00B60F86"/>
    <w:rsid w:val="00B60FDF"/>
    <w:rsid w:val="00B61192"/>
    <w:rsid w:val="00B611A5"/>
    <w:rsid w:val="00B61263"/>
    <w:rsid w:val="00B612DB"/>
    <w:rsid w:val="00B6150C"/>
    <w:rsid w:val="00B61630"/>
    <w:rsid w:val="00B618A7"/>
    <w:rsid w:val="00B61B23"/>
    <w:rsid w:val="00B61C6E"/>
    <w:rsid w:val="00B61C83"/>
    <w:rsid w:val="00B61CD0"/>
    <w:rsid w:val="00B61DDF"/>
    <w:rsid w:val="00B61EA4"/>
    <w:rsid w:val="00B61F72"/>
    <w:rsid w:val="00B6208B"/>
    <w:rsid w:val="00B621BF"/>
    <w:rsid w:val="00B62245"/>
    <w:rsid w:val="00B6233E"/>
    <w:rsid w:val="00B625AB"/>
    <w:rsid w:val="00B6291C"/>
    <w:rsid w:val="00B62A83"/>
    <w:rsid w:val="00B62D75"/>
    <w:rsid w:val="00B62DEB"/>
    <w:rsid w:val="00B62E6D"/>
    <w:rsid w:val="00B62FD8"/>
    <w:rsid w:val="00B6301A"/>
    <w:rsid w:val="00B63319"/>
    <w:rsid w:val="00B6342F"/>
    <w:rsid w:val="00B63495"/>
    <w:rsid w:val="00B63630"/>
    <w:rsid w:val="00B63647"/>
    <w:rsid w:val="00B6374D"/>
    <w:rsid w:val="00B639D0"/>
    <w:rsid w:val="00B63BD0"/>
    <w:rsid w:val="00B63DE6"/>
    <w:rsid w:val="00B63EFB"/>
    <w:rsid w:val="00B63FBC"/>
    <w:rsid w:val="00B64094"/>
    <w:rsid w:val="00B6410F"/>
    <w:rsid w:val="00B64208"/>
    <w:rsid w:val="00B6455A"/>
    <w:rsid w:val="00B64574"/>
    <w:rsid w:val="00B646D4"/>
    <w:rsid w:val="00B6478B"/>
    <w:rsid w:val="00B6478F"/>
    <w:rsid w:val="00B6488E"/>
    <w:rsid w:val="00B648BC"/>
    <w:rsid w:val="00B64976"/>
    <w:rsid w:val="00B64A49"/>
    <w:rsid w:val="00B64A60"/>
    <w:rsid w:val="00B64A74"/>
    <w:rsid w:val="00B64BA3"/>
    <w:rsid w:val="00B650BC"/>
    <w:rsid w:val="00B6533B"/>
    <w:rsid w:val="00B654E6"/>
    <w:rsid w:val="00B6553A"/>
    <w:rsid w:val="00B656E0"/>
    <w:rsid w:val="00B65803"/>
    <w:rsid w:val="00B65814"/>
    <w:rsid w:val="00B6598D"/>
    <w:rsid w:val="00B65A0A"/>
    <w:rsid w:val="00B65CFD"/>
    <w:rsid w:val="00B65F39"/>
    <w:rsid w:val="00B6627F"/>
    <w:rsid w:val="00B664D8"/>
    <w:rsid w:val="00B66543"/>
    <w:rsid w:val="00B665D3"/>
    <w:rsid w:val="00B66845"/>
    <w:rsid w:val="00B6695A"/>
    <w:rsid w:val="00B66989"/>
    <w:rsid w:val="00B66A99"/>
    <w:rsid w:val="00B66C0D"/>
    <w:rsid w:val="00B66D58"/>
    <w:rsid w:val="00B66DBB"/>
    <w:rsid w:val="00B66E05"/>
    <w:rsid w:val="00B66FAC"/>
    <w:rsid w:val="00B66FBB"/>
    <w:rsid w:val="00B66FF7"/>
    <w:rsid w:val="00B67298"/>
    <w:rsid w:val="00B673CD"/>
    <w:rsid w:val="00B67453"/>
    <w:rsid w:val="00B67638"/>
    <w:rsid w:val="00B6763F"/>
    <w:rsid w:val="00B676E1"/>
    <w:rsid w:val="00B678BB"/>
    <w:rsid w:val="00B67990"/>
    <w:rsid w:val="00B679E6"/>
    <w:rsid w:val="00B67D26"/>
    <w:rsid w:val="00B67D75"/>
    <w:rsid w:val="00B67E74"/>
    <w:rsid w:val="00B67F04"/>
    <w:rsid w:val="00B67F5D"/>
    <w:rsid w:val="00B67FAF"/>
    <w:rsid w:val="00B703B8"/>
    <w:rsid w:val="00B70489"/>
    <w:rsid w:val="00B70495"/>
    <w:rsid w:val="00B707DE"/>
    <w:rsid w:val="00B707FE"/>
    <w:rsid w:val="00B70A71"/>
    <w:rsid w:val="00B70EBB"/>
    <w:rsid w:val="00B70F5B"/>
    <w:rsid w:val="00B71042"/>
    <w:rsid w:val="00B7118B"/>
    <w:rsid w:val="00B7157B"/>
    <w:rsid w:val="00B715BE"/>
    <w:rsid w:val="00B716F1"/>
    <w:rsid w:val="00B71736"/>
    <w:rsid w:val="00B71737"/>
    <w:rsid w:val="00B718C7"/>
    <w:rsid w:val="00B71A61"/>
    <w:rsid w:val="00B71F73"/>
    <w:rsid w:val="00B72038"/>
    <w:rsid w:val="00B72103"/>
    <w:rsid w:val="00B72135"/>
    <w:rsid w:val="00B721F1"/>
    <w:rsid w:val="00B7229A"/>
    <w:rsid w:val="00B723E6"/>
    <w:rsid w:val="00B725F2"/>
    <w:rsid w:val="00B72A19"/>
    <w:rsid w:val="00B72BF1"/>
    <w:rsid w:val="00B7317A"/>
    <w:rsid w:val="00B73279"/>
    <w:rsid w:val="00B737B3"/>
    <w:rsid w:val="00B737DC"/>
    <w:rsid w:val="00B7381B"/>
    <w:rsid w:val="00B73844"/>
    <w:rsid w:val="00B738EA"/>
    <w:rsid w:val="00B73959"/>
    <w:rsid w:val="00B7397F"/>
    <w:rsid w:val="00B73DAD"/>
    <w:rsid w:val="00B74472"/>
    <w:rsid w:val="00B745F7"/>
    <w:rsid w:val="00B74743"/>
    <w:rsid w:val="00B74917"/>
    <w:rsid w:val="00B74939"/>
    <w:rsid w:val="00B749B5"/>
    <w:rsid w:val="00B749B7"/>
    <w:rsid w:val="00B74A41"/>
    <w:rsid w:val="00B74AE4"/>
    <w:rsid w:val="00B74BDD"/>
    <w:rsid w:val="00B74C33"/>
    <w:rsid w:val="00B74DF7"/>
    <w:rsid w:val="00B74F88"/>
    <w:rsid w:val="00B75054"/>
    <w:rsid w:val="00B751DB"/>
    <w:rsid w:val="00B75324"/>
    <w:rsid w:val="00B75894"/>
    <w:rsid w:val="00B75910"/>
    <w:rsid w:val="00B75C51"/>
    <w:rsid w:val="00B75EEA"/>
    <w:rsid w:val="00B76032"/>
    <w:rsid w:val="00B76079"/>
    <w:rsid w:val="00B7617D"/>
    <w:rsid w:val="00B76270"/>
    <w:rsid w:val="00B76531"/>
    <w:rsid w:val="00B76688"/>
    <w:rsid w:val="00B768AB"/>
    <w:rsid w:val="00B768F7"/>
    <w:rsid w:val="00B76A8B"/>
    <w:rsid w:val="00B76AED"/>
    <w:rsid w:val="00B76CEB"/>
    <w:rsid w:val="00B76E84"/>
    <w:rsid w:val="00B76F5C"/>
    <w:rsid w:val="00B77072"/>
    <w:rsid w:val="00B774FC"/>
    <w:rsid w:val="00B77603"/>
    <w:rsid w:val="00B77A7B"/>
    <w:rsid w:val="00B77BEF"/>
    <w:rsid w:val="00B77CA6"/>
    <w:rsid w:val="00B77CDC"/>
    <w:rsid w:val="00B77F4F"/>
    <w:rsid w:val="00B80025"/>
    <w:rsid w:val="00B8005B"/>
    <w:rsid w:val="00B8041A"/>
    <w:rsid w:val="00B80453"/>
    <w:rsid w:val="00B80466"/>
    <w:rsid w:val="00B80570"/>
    <w:rsid w:val="00B805B9"/>
    <w:rsid w:val="00B8084E"/>
    <w:rsid w:val="00B80A45"/>
    <w:rsid w:val="00B80AC2"/>
    <w:rsid w:val="00B80D02"/>
    <w:rsid w:val="00B8119B"/>
    <w:rsid w:val="00B81298"/>
    <w:rsid w:val="00B81334"/>
    <w:rsid w:val="00B813A4"/>
    <w:rsid w:val="00B81659"/>
    <w:rsid w:val="00B817CB"/>
    <w:rsid w:val="00B8189E"/>
    <w:rsid w:val="00B81912"/>
    <w:rsid w:val="00B81964"/>
    <w:rsid w:val="00B81999"/>
    <w:rsid w:val="00B819F2"/>
    <w:rsid w:val="00B81A66"/>
    <w:rsid w:val="00B81A81"/>
    <w:rsid w:val="00B81B4D"/>
    <w:rsid w:val="00B81DD2"/>
    <w:rsid w:val="00B81F74"/>
    <w:rsid w:val="00B81FB0"/>
    <w:rsid w:val="00B81FB6"/>
    <w:rsid w:val="00B820F0"/>
    <w:rsid w:val="00B821B1"/>
    <w:rsid w:val="00B823AA"/>
    <w:rsid w:val="00B82479"/>
    <w:rsid w:val="00B824EC"/>
    <w:rsid w:val="00B82679"/>
    <w:rsid w:val="00B82955"/>
    <w:rsid w:val="00B82A66"/>
    <w:rsid w:val="00B82AD2"/>
    <w:rsid w:val="00B82D08"/>
    <w:rsid w:val="00B82DC7"/>
    <w:rsid w:val="00B82DF1"/>
    <w:rsid w:val="00B82EFC"/>
    <w:rsid w:val="00B830D2"/>
    <w:rsid w:val="00B831A2"/>
    <w:rsid w:val="00B8320F"/>
    <w:rsid w:val="00B83211"/>
    <w:rsid w:val="00B83263"/>
    <w:rsid w:val="00B83445"/>
    <w:rsid w:val="00B834B8"/>
    <w:rsid w:val="00B83A37"/>
    <w:rsid w:val="00B83CCE"/>
    <w:rsid w:val="00B83D2F"/>
    <w:rsid w:val="00B83E80"/>
    <w:rsid w:val="00B83F3E"/>
    <w:rsid w:val="00B8409A"/>
    <w:rsid w:val="00B84121"/>
    <w:rsid w:val="00B841CC"/>
    <w:rsid w:val="00B84452"/>
    <w:rsid w:val="00B846C9"/>
    <w:rsid w:val="00B84716"/>
    <w:rsid w:val="00B84724"/>
    <w:rsid w:val="00B84781"/>
    <w:rsid w:val="00B848B8"/>
    <w:rsid w:val="00B84AA1"/>
    <w:rsid w:val="00B84BB3"/>
    <w:rsid w:val="00B84C3C"/>
    <w:rsid w:val="00B84DA1"/>
    <w:rsid w:val="00B84DB6"/>
    <w:rsid w:val="00B84E16"/>
    <w:rsid w:val="00B84EE1"/>
    <w:rsid w:val="00B850C1"/>
    <w:rsid w:val="00B8521B"/>
    <w:rsid w:val="00B85534"/>
    <w:rsid w:val="00B85578"/>
    <w:rsid w:val="00B855A1"/>
    <w:rsid w:val="00B85798"/>
    <w:rsid w:val="00B85A60"/>
    <w:rsid w:val="00B85ABB"/>
    <w:rsid w:val="00B85B26"/>
    <w:rsid w:val="00B85D51"/>
    <w:rsid w:val="00B85E81"/>
    <w:rsid w:val="00B86079"/>
    <w:rsid w:val="00B860F5"/>
    <w:rsid w:val="00B865BC"/>
    <w:rsid w:val="00B86BBB"/>
    <w:rsid w:val="00B86C18"/>
    <w:rsid w:val="00B86C75"/>
    <w:rsid w:val="00B86DAC"/>
    <w:rsid w:val="00B86E6A"/>
    <w:rsid w:val="00B86ECB"/>
    <w:rsid w:val="00B87037"/>
    <w:rsid w:val="00B873D0"/>
    <w:rsid w:val="00B874E5"/>
    <w:rsid w:val="00B874E9"/>
    <w:rsid w:val="00B8769E"/>
    <w:rsid w:val="00B87762"/>
    <w:rsid w:val="00B8777F"/>
    <w:rsid w:val="00B878D2"/>
    <w:rsid w:val="00B8790A"/>
    <w:rsid w:val="00B87AF8"/>
    <w:rsid w:val="00B87B21"/>
    <w:rsid w:val="00B87B78"/>
    <w:rsid w:val="00B87BC7"/>
    <w:rsid w:val="00B87C3F"/>
    <w:rsid w:val="00B87CFF"/>
    <w:rsid w:val="00B87F45"/>
    <w:rsid w:val="00B900AE"/>
    <w:rsid w:val="00B900F0"/>
    <w:rsid w:val="00B90561"/>
    <w:rsid w:val="00B90588"/>
    <w:rsid w:val="00B908AD"/>
    <w:rsid w:val="00B90B0A"/>
    <w:rsid w:val="00B90B45"/>
    <w:rsid w:val="00B90E83"/>
    <w:rsid w:val="00B90EB1"/>
    <w:rsid w:val="00B90FD7"/>
    <w:rsid w:val="00B9113D"/>
    <w:rsid w:val="00B911A4"/>
    <w:rsid w:val="00B913D1"/>
    <w:rsid w:val="00B91576"/>
    <w:rsid w:val="00B91AAB"/>
    <w:rsid w:val="00B91B97"/>
    <w:rsid w:val="00B91BED"/>
    <w:rsid w:val="00B91C7C"/>
    <w:rsid w:val="00B91C80"/>
    <w:rsid w:val="00B91F67"/>
    <w:rsid w:val="00B92298"/>
    <w:rsid w:val="00B922CA"/>
    <w:rsid w:val="00B92585"/>
    <w:rsid w:val="00B92619"/>
    <w:rsid w:val="00B928B5"/>
    <w:rsid w:val="00B9294C"/>
    <w:rsid w:val="00B92AA8"/>
    <w:rsid w:val="00B92AB3"/>
    <w:rsid w:val="00B92AD3"/>
    <w:rsid w:val="00B92CFE"/>
    <w:rsid w:val="00B92D9D"/>
    <w:rsid w:val="00B92F39"/>
    <w:rsid w:val="00B92F60"/>
    <w:rsid w:val="00B92FDB"/>
    <w:rsid w:val="00B93009"/>
    <w:rsid w:val="00B9304B"/>
    <w:rsid w:val="00B9308A"/>
    <w:rsid w:val="00B931A2"/>
    <w:rsid w:val="00B93251"/>
    <w:rsid w:val="00B935A2"/>
    <w:rsid w:val="00B9389A"/>
    <w:rsid w:val="00B9397F"/>
    <w:rsid w:val="00B93B33"/>
    <w:rsid w:val="00B93CC1"/>
    <w:rsid w:val="00B93DB9"/>
    <w:rsid w:val="00B93DFB"/>
    <w:rsid w:val="00B93F3E"/>
    <w:rsid w:val="00B93F58"/>
    <w:rsid w:val="00B93F67"/>
    <w:rsid w:val="00B9403A"/>
    <w:rsid w:val="00B9410E"/>
    <w:rsid w:val="00B94155"/>
    <w:rsid w:val="00B941B2"/>
    <w:rsid w:val="00B941CB"/>
    <w:rsid w:val="00B942BC"/>
    <w:rsid w:val="00B9433D"/>
    <w:rsid w:val="00B94411"/>
    <w:rsid w:val="00B94554"/>
    <w:rsid w:val="00B946A3"/>
    <w:rsid w:val="00B94871"/>
    <w:rsid w:val="00B948A1"/>
    <w:rsid w:val="00B94A5D"/>
    <w:rsid w:val="00B94C37"/>
    <w:rsid w:val="00B94C56"/>
    <w:rsid w:val="00B94F1A"/>
    <w:rsid w:val="00B95814"/>
    <w:rsid w:val="00B95A9F"/>
    <w:rsid w:val="00B95ABC"/>
    <w:rsid w:val="00B95B0B"/>
    <w:rsid w:val="00B95C0D"/>
    <w:rsid w:val="00B95CF5"/>
    <w:rsid w:val="00B961E1"/>
    <w:rsid w:val="00B96483"/>
    <w:rsid w:val="00B964E4"/>
    <w:rsid w:val="00B96506"/>
    <w:rsid w:val="00B96552"/>
    <w:rsid w:val="00B965ED"/>
    <w:rsid w:val="00B966F7"/>
    <w:rsid w:val="00B967A7"/>
    <w:rsid w:val="00B967FA"/>
    <w:rsid w:val="00B9689C"/>
    <w:rsid w:val="00B968AC"/>
    <w:rsid w:val="00B96AFA"/>
    <w:rsid w:val="00B96C78"/>
    <w:rsid w:val="00B96C8B"/>
    <w:rsid w:val="00B96D15"/>
    <w:rsid w:val="00B96D4F"/>
    <w:rsid w:val="00B96D7A"/>
    <w:rsid w:val="00B96E1D"/>
    <w:rsid w:val="00B96E8C"/>
    <w:rsid w:val="00B96F58"/>
    <w:rsid w:val="00B96F9A"/>
    <w:rsid w:val="00B96FBF"/>
    <w:rsid w:val="00B97099"/>
    <w:rsid w:val="00B971FE"/>
    <w:rsid w:val="00B972D7"/>
    <w:rsid w:val="00B974A5"/>
    <w:rsid w:val="00B974E2"/>
    <w:rsid w:val="00B975A7"/>
    <w:rsid w:val="00B9760E"/>
    <w:rsid w:val="00B97686"/>
    <w:rsid w:val="00B97A92"/>
    <w:rsid w:val="00B97B92"/>
    <w:rsid w:val="00B97BEF"/>
    <w:rsid w:val="00B97D96"/>
    <w:rsid w:val="00B97E25"/>
    <w:rsid w:val="00B97E72"/>
    <w:rsid w:val="00B97F2B"/>
    <w:rsid w:val="00BA014B"/>
    <w:rsid w:val="00BA014E"/>
    <w:rsid w:val="00BA02CF"/>
    <w:rsid w:val="00BA042E"/>
    <w:rsid w:val="00BA04A7"/>
    <w:rsid w:val="00BA061A"/>
    <w:rsid w:val="00BA08C8"/>
    <w:rsid w:val="00BA0B6F"/>
    <w:rsid w:val="00BA0B8B"/>
    <w:rsid w:val="00BA1260"/>
    <w:rsid w:val="00BA1552"/>
    <w:rsid w:val="00BA165A"/>
    <w:rsid w:val="00BA1681"/>
    <w:rsid w:val="00BA16E0"/>
    <w:rsid w:val="00BA178E"/>
    <w:rsid w:val="00BA18A3"/>
    <w:rsid w:val="00BA19BC"/>
    <w:rsid w:val="00BA1ACB"/>
    <w:rsid w:val="00BA1C6B"/>
    <w:rsid w:val="00BA1C7B"/>
    <w:rsid w:val="00BA1C92"/>
    <w:rsid w:val="00BA1CBD"/>
    <w:rsid w:val="00BA21FB"/>
    <w:rsid w:val="00BA22EF"/>
    <w:rsid w:val="00BA2537"/>
    <w:rsid w:val="00BA2672"/>
    <w:rsid w:val="00BA2A8B"/>
    <w:rsid w:val="00BA2BAD"/>
    <w:rsid w:val="00BA2BEB"/>
    <w:rsid w:val="00BA2C4F"/>
    <w:rsid w:val="00BA2FF2"/>
    <w:rsid w:val="00BA3050"/>
    <w:rsid w:val="00BA31A5"/>
    <w:rsid w:val="00BA32F0"/>
    <w:rsid w:val="00BA3538"/>
    <w:rsid w:val="00BA3841"/>
    <w:rsid w:val="00BA3910"/>
    <w:rsid w:val="00BA393C"/>
    <w:rsid w:val="00BA3AB9"/>
    <w:rsid w:val="00BA3B50"/>
    <w:rsid w:val="00BA3D5B"/>
    <w:rsid w:val="00BA3DC0"/>
    <w:rsid w:val="00BA3DFC"/>
    <w:rsid w:val="00BA3FFC"/>
    <w:rsid w:val="00BA4381"/>
    <w:rsid w:val="00BA4431"/>
    <w:rsid w:val="00BA44DD"/>
    <w:rsid w:val="00BA4628"/>
    <w:rsid w:val="00BA4BC4"/>
    <w:rsid w:val="00BA4D2E"/>
    <w:rsid w:val="00BA4D7B"/>
    <w:rsid w:val="00BA4E41"/>
    <w:rsid w:val="00BA55C3"/>
    <w:rsid w:val="00BA5643"/>
    <w:rsid w:val="00BA5A1B"/>
    <w:rsid w:val="00BA5A8E"/>
    <w:rsid w:val="00BA5B26"/>
    <w:rsid w:val="00BA5BDD"/>
    <w:rsid w:val="00BA5C9D"/>
    <w:rsid w:val="00BA5E67"/>
    <w:rsid w:val="00BA603C"/>
    <w:rsid w:val="00BA6089"/>
    <w:rsid w:val="00BA61B3"/>
    <w:rsid w:val="00BA61BF"/>
    <w:rsid w:val="00BA637E"/>
    <w:rsid w:val="00BA641E"/>
    <w:rsid w:val="00BA642E"/>
    <w:rsid w:val="00BA645E"/>
    <w:rsid w:val="00BA6479"/>
    <w:rsid w:val="00BA64FB"/>
    <w:rsid w:val="00BA65F3"/>
    <w:rsid w:val="00BA67BD"/>
    <w:rsid w:val="00BA6940"/>
    <w:rsid w:val="00BA69E8"/>
    <w:rsid w:val="00BA6C73"/>
    <w:rsid w:val="00BA6C7E"/>
    <w:rsid w:val="00BA6E4A"/>
    <w:rsid w:val="00BA70D9"/>
    <w:rsid w:val="00BA71D8"/>
    <w:rsid w:val="00BA71E4"/>
    <w:rsid w:val="00BA74BC"/>
    <w:rsid w:val="00BA74FB"/>
    <w:rsid w:val="00BA75C9"/>
    <w:rsid w:val="00BA7786"/>
    <w:rsid w:val="00BA77F4"/>
    <w:rsid w:val="00BA7A48"/>
    <w:rsid w:val="00BA7C94"/>
    <w:rsid w:val="00BA7D13"/>
    <w:rsid w:val="00BA7EAA"/>
    <w:rsid w:val="00BA7FF4"/>
    <w:rsid w:val="00BB01D3"/>
    <w:rsid w:val="00BB0415"/>
    <w:rsid w:val="00BB048E"/>
    <w:rsid w:val="00BB04F6"/>
    <w:rsid w:val="00BB07CF"/>
    <w:rsid w:val="00BB08A9"/>
    <w:rsid w:val="00BB08CF"/>
    <w:rsid w:val="00BB0981"/>
    <w:rsid w:val="00BB09DF"/>
    <w:rsid w:val="00BB09E7"/>
    <w:rsid w:val="00BB09FF"/>
    <w:rsid w:val="00BB0EB0"/>
    <w:rsid w:val="00BB0FF4"/>
    <w:rsid w:val="00BB10F4"/>
    <w:rsid w:val="00BB1252"/>
    <w:rsid w:val="00BB12D4"/>
    <w:rsid w:val="00BB13FB"/>
    <w:rsid w:val="00BB166D"/>
    <w:rsid w:val="00BB1746"/>
    <w:rsid w:val="00BB1794"/>
    <w:rsid w:val="00BB1A8F"/>
    <w:rsid w:val="00BB1AB2"/>
    <w:rsid w:val="00BB1C33"/>
    <w:rsid w:val="00BB2101"/>
    <w:rsid w:val="00BB2238"/>
    <w:rsid w:val="00BB2240"/>
    <w:rsid w:val="00BB235B"/>
    <w:rsid w:val="00BB24D4"/>
    <w:rsid w:val="00BB255F"/>
    <w:rsid w:val="00BB25BB"/>
    <w:rsid w:val="00BB28B1"/>
    <w:rsid w:val="00BB2BEA"/>
    <w:rsid w:val="00BB2C53"/>
    <w:rsid w:val="00BB2C78"/>
    <w:rsid w:val="00BB2FB5"/>
    <w:rsid w:val="00BB305A"/>
    <w:rsid w:val="00BB321D"/>
    <w:rsid w:val="00BB32C0"/>
    <w:rsid w:val="00BB32D4"/>
    <w:rsid w:val="00BB3375"/>
    <w:rsid w:val="00BB33BA"/>
    <w:rsid w:val="00BB3409"/>
    <w:rsid w:val="00BB34E8"/>
    <w:rsid w:val="00BB351F"/>
    <w:rsid w:val="00BB35DA"/>
    <w:rsid w:val="00BB363C"/>
    <w:rsid w:val="00BB37F0"/>
    <w:rsid w:val="00BB38DC"/>
    <w:rsid w:val="00BB3983"/>
    <w:rsid w:val="00BB3AC3"/>
    <w:rsid w:val="00BB3BA4"/>
    <w:rsid w:val="00BB3EA7"/>
    <w:rsid w:val="00BB403D"/>
    <w:rsid w:val="00BB41B5"/>
    <w:rsid w:val="00BB4239"/>
    <w:rsid w:val="00BB425E"/>
    <w:rsid w:val="00BB429E"/>
    <w:rsid w:val="00BB42A0"/>
    <w:rsid w:val="00BB42C7"/>
    <w:rsid w:val="00BB42E7"/>
    <w:rsid w:val="00BB445F"/>
    <w:rsid w:val="00BB453A"/>
    <w:rsid w:val="00BB45DE"/>
    <w:rsid w:val="00BB4651"/>
    <w:rsid w:val="00BB469E"/>
    <w:rsid w:val="00BB47F7"/>
    <w:rsid w:val="00BB489C"/>
    <w:rsid w:val="00BB4934"/>
    <w:rsid w:val="00BB4948"/>
    <w:rsid w:val="00BB498C"/>
    <w:rsid w:val="00BB4A31"/>
    <w:rsid w:val="00BB4B64"/>
    <w:rsid w:val="00BB4C46"/>
    <w:rsid w:val="00BB4CF2"/>
    <w:rsid w:val="00BB52BC"/>
    <w:rsid w:val="00BB5422"/>
    <w:rsid w:val="00BB55C5"/>
    <w:rsid w:val="00BB56C8"/>
    <w:rsid w:val="00BB59F2"/>
    <w:rsid w:val="00BB5AE9"/>
    <w:rsid w:val="00BB5AF4"/>
    <w:rsid w:val="00BB5B9F"/>
    <w:rsid w:val="00BB5BE6"/>
    <w:rsid w:val="00BB5CE3"/>
    <w:rsid w:val="00BB5E9E"/>
    <w:rsid w:val="00BB5EB0"/>
    <w:rsid w:val="00BB5F2F"/>
    <w:rsid w:val="00BB5FFD"/>
    <w:rsid w:val="00BB6060"/>
    <w:rsid w:val="00BB6130"/>
    <w:rsid w:val="00BB6356"/>
    <w:rsid w:val="00BB6460"/>
    <w:rsid w:val="00BB65AF"/>
    <w:rsid w:val="00BB68D7"/>
    <w:rsid w:val="00BB6BCE"/>
    <w:rsid w:val="00BB6C76"/>
    <w:rsid w:val="00BB6ED8"/>
    <w:rsid w:val="00BB6FAB"/>
    <w:rsid w:val="00BB7098"/>
    <w:rsid w:val="00BB7291"/>
    <w:rsid w:val="00BB75CD"/>
    <w:rsid w:val="00BB7718"/>
    <w:rsid w:val="00BB7790"/>
    <w:rsid w:val="00BB79B1"/>
    <w:rsid w:val="00BB7B22"/>
    <w:rsid w:val="00BC04A2"/>
    <w:rsid w:val="00BC07AD"/>
    <w:rsid w:val="00BC07C9"/>
    <w:rsid w:val="00BC07EE"/>
    <w:rsid w:val="00BC0A59"/>
    <w:rsid w:val="00BC0B3F"/>
    <w:rsid w:val="00BC0C6C"/>
    <w:rsid w:val="00BC0D47"/>
    <w:rsid w:val="00BC0F03"/>
    <w:rsid w:val="00BC1065"/>
    <w:rsid w:val="00BC1091"/>
    <w:rsid w:val="00BC12E8"/>
    <w:rsid w:val="00BC13EB"/>
    <w:rsid w:val="00BC1505"/>
    <w:rsid w:val="00BC17A2"/>
    <w:rsid w:val="00BC17A5"/>
    <w:rsid w:val="00BC17EF"/>
    <w:rsid w:val="00BC1986"/>
    <w:rsid w:val="00BC1C13"/>
    <w:rsid w:val="00BC1E8E"/>
    <w:rsid w:val="00BC2354"/>
    <w:rsid w:val="00BC2497"/>
    <w:rsid w:val="00BC2749"/>
    <w:rsid w:val="00BC2BB5"/>
    <w:rsid w:val="00BC2D25"/>
    <w:rsid w:val="00BC3093"/>
    <w:rsid w:val="00BC326B"/>
    <w:rsid w:val="00BC3630"/>
    <w:rsid w:val="00BC38A0"/>
    <w:rsid w:val="00BC3AB5"/>
    <w:rsid w:val="00BC3ECA"/>
    <w:rsid w:val="00BC3F83"/>
    <w:rsid w:val="00BC418B"/>
    <w:rsid w:val="00BC447D"/>
    <w:rsid w:val="00BC45FB"/>
    <w:rsid w:val="00BC47BB"/>
    <w:rsid w:val="00BC47D4"/>
    <w:rsid w:val="00BC4B27"/>
    <w:rsid w:val="00BC4F57"/>
    <w:rsid w:val="00BC5557"/>
    <w:rsid w:val="00BC56D8"/>
    <w:rsid w:val="00BC57D6"/>
    <w:rsid w:val="00BC5808"/>
    <w:rsid w:val="00BC591A"/>
    <w:rsid w:val="00BC59F1"/>
    <w:rsid w:val="00BC5B32"/>
    <w:rsid w:val="00BC5EF5"/>
    <w:rsid w:val="00BC6158"/>
    <w:rsid w:val="00BC640C"/>
    <w:rsid w:val="00BC6606"/>
    <w:rsid w:val="00BC67BC"/>
    <w:rsid w:val="00BC6888"/>
    <w:rsid w:val="00BC6A1F"/>
    <w:rsid w:val="00BC6B50"/>
    <w:rsid w:val="00BC6EF6"/>
    <w:rsid w:val="00BC705C"/>
    <w:rsid w:val="00BC7345"/>
    <w:rsid w:val="00BC7388"/>
    <w:rsid w:val="00BC738E"/>
    <w:rsid w:val="00BC740E"/>
    <w:rsid w:val="00BC74A8"/>
    <w:rsid w:val="00BC7522"/>
    <w:rsid w:val="00BC7582"/>
    <w:rsid w:val="00BC7651"/>
    <w:rsid w:val="00BC775A"/>
    <w:rsid w:val="00BC78A4"/>
    <w:rsid w:val="00BC7938"/>
    <w:rsid w:val="00BC7969"/>
    <w:rsid w:val="00BC7A42"/>
    <w:rsid w:val="00BC7FE1"/>
    <w:rsid w:val="00BC7FE6"/>
    <w:rsid w:val="00BD0280"/>
    <w:rsid w:val="00BD030D"/>
    <w:rsid w:val="00BD05BF"/>
    <w:rsid w:val="00BD0876"/>
    <w:rsid w:val="00BD0943"/>
    <w:rsid w:val="00BD096D"/>
    <w:rsid w:val="00BD09A0"/>
    <w:rsid w:val="00BD0B67"/>
    <w:rsid w:val="00BD0CA3"/>
    <w:rsid w:val="00BD0D6F"/>
    <w:rsid w:val="00BD0F43"/>
    <w:rsid w:val="00BD0FCE"/>
    <w:rsid w:val="00BD0FD4"/>
    <w:rsid w:val="00BD0FF3"/>
    <w:rsid w:val="00BD1071"/>
    <w:rsid w:val="00BD1080"/>
    <w:rsid w:val="00BD10F8"/>
    <w:rsid w:val="00BD1164"/>
    <w:rsid w:val="00BD1357"/>
    <w:rsid w:val="00BD1387"/>
    <w:rsid w:val="00BD13B4"/>
    <w:rsid w:val="00BD1527"/>
    <w:rsid w:val="00BD1533"/>
    <w:rsid w:val="00BD171A"/>
    <w:rsid w:val="00BD186A"/>
    <w:rsid w:val="00BD19B2"/>
    <w:rsid w:val="00BD1A30"/>
    <w:rsid w:val="00BD1A37"/>
    <w:rsid w:val="00BD1ADB"/>
    <w:rsid w:val="00BD1B9E"/>
    <w:rsid w:val="00BD1FCF"/>
    <w:rsid w:val="00BD2002"/>
    <w:rsid w:val="00BD20B6"/>
    <w:rsid w:val="00BD212E"/>
    <w:rsid w:val="00BD21CB"/>
    <w:rsid w:val="00BD2203"/>
    <w:rsid w:val="00BD220C"/>
    <w:rsid w:val="00BD2332"/>
    <w:rsid w:val="00BD242D"/>
    <w:rsid w:val="00BD24B8"/>
    <w:rsid w:val="00BD2614"/>
    <w:rsid w:val="00BD293B"/>
    <w:rsid w:val="00BD2BCF"/>
    <w:rsid w:val="00BD2FFA"/>
    <w:rsid w:val="00BD3004"/>
    <w:rsid w:val="00BD31CA"/>
    <w:rsid w:val="00BD3345"/>
    <w:rsid w:val="00BD33EA"/>
    <w:rsid w:val="00BD33F8"/>
    <w:rsid w:val="00BD3406"/>
    <w:rsid w:val="00BD3479"/>
    <w:rsid w:val="00BD34C4"/>
    <w:rsid w:val="00BD3662"/>
    <w:rsid w:val="00BD39C4"/>
    <w:rsid w:val="00BD3A5C"/>
    <w:rsid w:val="00BD40D8"/>
    <w:rsid w:val="00BD41AD"/>
    <w:rsid w:val="00BD4229"/>
    <w:rsid w:val="00BD4231"/>
    <w:rsid w:val="00BD424E"/>
    <w:rsid w:val="00BD4279"/>
    <w:rsid w:val="00BD4584"/>
    <w:rsid w:val="00BD458E"/>
    <w:rsid w:val="00BD48D3"/>
    <w:rsid w:val="00BD491B"/>
    <w:rsid w:val="00BD4EFB"/>
    <w:rsid w:val="00BD5298"/>
    <w:rsid w:val="00BD5575"/>
    <w:rsid w:val="00BD58B6"/>
    <w:rsid w:val="00BD5C07"/>
    <w:rsid w:val="00BD5D21"/>
    <w:rsid w:val="00BD5D9D"/>
    <w:rsid w:val="00BD5DC2"/>
    <w:rsid w:val="00BD5ECD"/>
    <w:rsid w:val="00BD5F2B"/>
    <w:rsid w:val="00BD5F92"/>
    <w:rsid w:val="00BD60EC"/>
    <w:rsid w:val="00BD65CA"/>
    <w:rsid w:val="00BD68B5"/>
    <w:rsid w:val="00BD6994"/>
    <w:rsid w:val="00BD6A06"/>
    <w:rsid w:val="00BD6A29"/>
    <w:rsid w:val="00BD6C0F"/>
    <w:rsid w:val="00BD6D1E"/>
    <w:rsid w:val="00BD6E04"/>
    <w:rsid w:val="00BD6E39"/>
    <w:rsid w:val="00BD6F5A"/>
    <w:rsid w:val="00BD700B"/>
    <w:rsid w:val="00BD705C"/>
    <w:rsid w:val="00BD7249"/>
    <w:rsid w:val="00BD72E9"/>
    <w:rsid w:val="00BD7326"/>
    <w:rsid w:val="00BD7379"/>
    <w:rsid w:val="00BD7551"/>
    <w:rsid w:val="00BD7607"/>
    <w:rsid w:val="00BD784A"/>
    <w:rsid w:val="00BD7AD0"/>
    <w:rsid w:val="00BD7B6D"/>
    <w:rsid w:val="00BD7C54"/>
    <w:rsid w:val="00BD7C78"/>
    <w:rsid w:val="00BD7CD7"/>
    <w:rsid w:val="00BD7DD1"/>
    <w:rsid w:val="00BE0091"/>
    <w:rsid w:val="00BE01F2"/>
    <w:rsid w:val="00BE0278"/>
    <w:rsid w:val="00BE02C1"/>
    <w:rsid w:val="00BE0361"/>
    <w:rsid w:val="00BE0523"/>
    <w:rsid w:val="00BE064C"/>
    <w:rsid w:val="00BE0732"/>
    <w:rsid w:val="00BE0AC1"/>
    <w:rsid w:val="00BE0CD5"/>
    <w:rsid w:val="00BE0D43"/>
    <w:rsid w:val="00BE0EE2"/>
    <w:rsid w:val="00BE0F75"/>
    <w:rsid w:val="00BE10FF"/>
    <w:rsid w:val="00BE12AE"/>
    <w:rsid w:val="00BE130E"/>
    <w:rsid w:val="00BE13D0"/>
    <w:rsid w:val="00BE142B"/>
    <w:rsid w:val="00BE15B7"/>
    <w:rsid w:val="00BE16FD"/>
    <w:rsid w:val="00BE1CB3"/>
    <w:rsid w:val="00BE1D3D"/>
    <w:rsid w:val="00BE1DDC"/>
    <w:rsid w:val="00BE1FD1"/>
    <w:rsid w:val="00BE2199"/>
    <w:rsid w:val="00BE2210"/>
    <w:rsid w:val="00BE23E2"/>
    <w:rsid w:val="00BE24DF"/>
    <w:rsid w:val="00BE255B"/>
    <w:rsid w:val="00BE25D0"/>
    <w:rsid w:val="00BE28BA"/>
    <w:rsid w:val="00BE2AEE"/>
    <w:rsid w:val="00BE2C0D"/>
    <w:rsid w:val="00BE2CBA"/>
    <w:rsid w:val="00BE2E2C"/>
    <w:rsid w:val="00BE2EA6"/>
    <w:rsid w:val="00BE3191"/>
    <w:rsid w:val="00BE31A7"/>
    <w:rsid w:val="00BE35E0"/>
    <w:rsid w:val="00BE372A"/>
    <w:rsid w:val="00BE38AC"/>
    <w:rsid w:val="00BE3932"/>
    <w:rsid w:val="00BE3D93"/>
    <w:rsid w:val="00BE3EFD"/>
    <w:rsid w:val="00BE4136"/>
    <w:rsid w:val="00BE4254"/>
    <w:rsid w:val="00BE44AA"/>
    <w:rsid w:val="00BE44E0"/>
    <w:rsid w:val="00BE4BCF"/>
    <w:rsid w:val="00BE4D7B"/>
    <w:rsid w:val="00BE4E62"/>
    <w:rsid w:val="00BE4E8B"/>
    <w:rsid w:val="00BE5094"/>
    <w:rsid w:val="00BE51B1"/>
    <w:rsid w:val="00BE52A1"/>
    <w:rsid w:val="00BE52EA"/>
    <w:rsid w:val="00BE52FE"/>
    <w:rsid w:val="00BE544F"/>
    <w:rsid w:val="00BE55EF"/>
    <w:rsid w:val="00BE560D"/>
    <w:rsid w:val="00BE578B"/>
    <w:rsid w:val="00BE5AD6"/>
    <w:rsid w:val="00BE5D3A"/>
    <w:rsid w:val="00BE5E9A"/>
    <w:rsid w:val="00BE5EE4"/>
    <w:rsid w:val="00BE6049"/>
    <w:rsid w:val="00BE6199"/>
    <w:rsid w:val="00BE61F7"/>
    <w:rsid w:val="00BE65D3"/>
    <w:rsid w:val="00BE6618"/>
    <w:rsid w:val="00BE6902"/>
    <w:rsid w:val="00BE69FC"/>
    <w:rsid w:val="00BE6AA6"/>
    <w:rsid w:val="00BE6B66"/>
    <w:rsid w:val="00BE6C4F"/>
    <w:rsid w:val="00BE6DD2"/>
    <w:rsid w:val="00BE6E0A"/>
    <w:rsid w:val="00BE6F6D"/>
    <w:rsid w:val="00BE7098"/>
    <w:rsid w:val="00BE71A3"/>
    <w:rsid w:val="00BE732D"/>
    <w:rsid w:val="00BE73C9"/>
    <w:rsid w:val="00BE73DB"/>
    <w:rsid w:val="00BE7439"/>
    <w:rsid w:val="00BE75EF"/>
    <w:rsid w:val="00BE7666"/>
    <w:rsid w:val="00BE7857"/>
    <w:rsid w:val="00BE78EC"/>
    <w:rsid w:val="00BE7A59"/>
    <w:rsid w:val="00BE7AF2"/>
    <w:rsid w:val="00BE7B72"/>
    <w:rsid w:val="00BE7CE5"/>
    <w:rsid w:val="00BF00D6"/>
    <w:rsid w:val="00BF00F5"/>
    <w:rsid w:val="00BF02B5"/>
    <w:rsid w:val="00BF038E"/>
    <w:rsid w:val="00BF0554"/>
    <w:rsid w:val="00BF07BF"/>
    <w:rsid w:val="00BF0A12"/>
    <w:rsid w:val="00BF0AEF"/>
    <w:rsid w:val="00BF0BE1"/>
    <w:rsid w:val="00BF0DFD"/>
    <w:rsid w:val="00BF0E47"/>
    <w:rsid w:val="00BF0EAC"/>
    <w:rsid w:val="00BF0EC1"/>
    <w:rsid w:val="00BF1037"/>
    <w:rsid w:val="00BF1267"/>
    <w:rsid w:val="00BF13F2"/>
    <w:rsid w:val="00BF1420"/>
    <w:rsid w:val="00BF149B"/>
    <w:rsid w:val="00BF14EE"/>
    <w:rsid w:val="00BF1984"/>
    <w:rsid w:val="00BF1C60"/>
    <w:rsid w:val="00BF1CD4"/>
    <w:rsid w:val="00BF1E4B"/>
    <w:rsid w:val="00BF1F56"/>
    <w:rsid w:val="00BF2003"/>
    <w:rsid w:val="00BF2018"/>
    <w:rsid w:val="00BF2089"/>
    <w:rsid w:val="00BF2151"/>
    <w:rsid w:val="00BF21ED"/>
    <w:rsid w:val="00BF2403"/>
    <w:rsid w:val="00BF2518"/>
    <w:rsid w:val="00BF26A3"/>
    <w:rsid w:val="00BF2739"/>
    <w:rsid w:val="00BF297E"/>
    <w:rsid w:val="00BF29CD"/>
    <w:rsid w:val="00BF2BF2"/>
    <w:rsid w:val="00BF2BF5"/>
    <w:rsid w:val="00BF2CDB"/>
    <w:rsid w:val="00BF2D5B"/>
    <w:rsid w:val="00BF2E3D"/>
    <w:rsid w:val="00BF2E49"/>
    <w:rsid w:val="00BF2E62"/>
    <w:rsid w:val="00BF2E73"/>
    <w:rsid w:val="00BF2ECF"/>
    <w:rsid w:val="00BF2EE8"/>
    <w:rsid w:val="00BF3019"/>
    <w:rsid w:val="00BF315F"/>
    <w:rsid w:val="00BF3318"/>
    <w:rsid w:val="00BF3461"/>
    <w:rsid w:val="00BF356F"/>
    <w:rsid w:val="00BF371C"/>
    <w:rsid w:val="00BF3867"/>
    <w:rsid w:val="00BF3AD8"/>
    <w:rsid w:val="00BF3B34"/>
    <w:rsid w:val="00BF3C3B"/>
    <w:rsid w:val="00BF3C60"/>
    <w:rsid w:val="00BF3D8E"/>
    <w:rsid w:val="00BF3ED1"/>
    <w:rsid w:val="00BF4159"/>
    <w:rsid w:val="00BF41C7"/>
    <w:rsid w:val="00BF4202"/>
    <w:rsid w:val="00BF4579"/>
    <w:rsid w:val="00BF46B2"/>
    <w:rsid w:val="00BF47F6"/>
    <w:rsid w:val="00BF489E"/>
    <w:rsid w:val="00BF4A14"/>
    <w:rsid w:val="00BF4DA6"/>
    <w:rsid w:val="00BF4E8E"/>
    <w:rsid w:val="00BF512B"/>
    <w:rsid w:val="00BF5193"/>
    <w:rsid w:val="00BF558A"/>
    <w:rsid w:val="00BF5BBB"/>
    <w:rsid w:val="00BF5BD8"/>
    <w:rsid w:val="00BF5CC7"/>
    <w:rsid w:val="00BF621D"/>
    <w:rsid w:val="00BF6247"/>
    <w:rsid w:val="00BF659C"/>
    <w:rsid w:val="00BF6B2B"/>
    <w:rsid w:val="00BF6E74"/>
    <w:rsid w:val="00BF6ED3"/>
    <w:rsid w:val="00BF6F45"/>
    <w:rsid w:val="00BF6FFF"/>
    <w:rsid w:val="00BF70DC"/>
    <w:rsid w:val="00BF71AE"/>
    <w:rsid w:val="00BF7279"/>
    <w:rsid w:val="00BF72F0"/>
    <w:rsid w:val="00BF763F"/>
    <w:rsid w:val="00BF7647"/>
    <w:rsid w:val="00BF774A"/>
    <w:rsid w:val="00BF7879"/>
    <w:rsid w:val="00BF7AC8"/>
    <w:rsid w:val="00BF7C40"/>
    <w:rsid w:val="00BF7E4B"/>
    <w:rsid w:val="00BF7E7D"/>
    <w:rsid w:val="00BF7EAF"/>
    <w:rsid w:val="00C000AC"/>
    <w:rsid w:val="00C000D7"/>
    <w:rsid w:val="00C0015A"/>
    <w:rsid w:val="00C00216"/>
    <w:rsid w:val="00C004CE"/>
    <w:rsid w:val="00C00519"/>
    <w:rsid w:val="00C005B9"/>
    <w:rsid w:val="00C006BD"/>
    <w:rsid w:val="00C00978"/>
    <w:rsid w:val="00C009F0"/>
    <w:rsid w:val="00C00A59"/>
    <w:rsid w:val="00C00C32"/>
    <w:rsid w:val="00C0101B"/>
    <w:rsid w:val="00C01159"/>
    <w:rsid w:val="00C01289"/>
    <w:rsid w:val="00C01495"/>
    <w:rsid w:val="00C01606"/>
    <w:rsid w:val="00C01724"/>
    <w:rsid w:val="00C01890"/>
    <w:rsid w:val="00C01928"/>
    <w:rsid w:val="00C01A0B"/>
    <w:rsid w:val="00C01A3F"/>
    <w:rsid w:val="00C01F39"/>
    <w:rsid w:val="00C01F49"/>
    <w:rsid w:val="00C01F69"/>
    <w:rsid w:val="00C02054"/>
    <w:rsid w:val="00C022CC"/>
    <w:rsid w:val="00C02314"/>
    <w:rsid w:val="00C02338"/>
    <w:rsid w:val="00C02369"/>
    <w:rsid w:val="00C0257C"/>
    <w:rsid w:val="00C025C1"/>
    <w:rsid w:val="00C02762"/>
    <w:rsid w:val="00C02BC7"/>
    <w:rsid w:val="00C02BE1"/>
    <w:rsid w:val="00C02F10"/>
    <w:rsid w:val="00C02F8D"/>
    <w:rsid w:val="00C030D8"/>
    <w:rsid w:val="00C030FD"/>
    <w:rsid w:val="00C0339B"/>
    <w:rsid w:val="00C0348F"/>
    <w:rsid w:val="00C0378B"/>
    <w:rsid w:val="00C038E3"/>
    <w:rsid w:val="00C03ABC"/>
    <w:rsid w:val="00C03C49"/>
    <w:rsid w:val="00C03F15"/>
    <w:rsid w:val="00C03F55"/>
    <w:rsid w:val="00C04074"/>
    <w:rsid w:val="00C0420A"/>
    <w:rsid w:val="00C04259"/>
    <w:rsid w:val="00C042B5"/>
    <w:rsid w:val="00C044D0"/>
    <w:rsid w:val="00C04835"/>
    <w:rsid w:val="00C0486D"/>
    <w:rsid w:val="00C0492E"/>
    <w:rsid w:val="00C04992"/>
    <w:rsid w:val="00C04A6C"/>
    <w:rsid w:val="00C04ADB"/>
    <w:rsid w:val="00C04B0F"/>
    <w:rsid w:val="00C04B1B"/>
    <w:rsid w:val="00C04D65"/>
    <w:rsid w:val="00C04E43"/>
    <w:rsid w:val="00C04E94"/>
    <w:rsid w:val="00C04F79"/>
    <w:rsid w:val="00C051EA"/>
    <w:rsid w:val="00C05221"/>
    <w:rsid w:val="00C054A4"/>
    <w:rsid w:val="00C055CA"/>
    <w:rsid w:val="00C0564E"/>
    <w:rsid w:val="00C056C0"/>
    <w:rsid w:val="00C057D7"/>
    <w:rsid w:val="00C0593C"/>
    <w:rsid w:val="00C0598A"/>
    <w:rsid w:val="00C05D84"/>
    <w:rsid w:val="00C05E35"/>
    <w:rsid w:val="00C05E64"/>
    <w:rsid w:val="00C0625F"/>
    <w:rsid w:val="00C0629E"/>
    <w:rsid w:val="00C065CB"/>
    <w:rsid w:val="00C065FA"/>
    <w:rsid w:val="00C068FC"/>
    <w:rsid w:val="00C06A11"/>
    <w:rsid w:val="00C0706C"/>
    <w:rsid w:val="00C07153"/>
    <w:rsid w:val="00C071D4"/>
    <w:rsid w:val="00C07288"/>
    <w:rsid w:val="00C072DA"/>
    <w:rsid w:val="00C07394"/>
    <w:rsid w:val="00C07752"/>
    <w:rsid w:val="00C078E5"/>
    <w:rsid w:val="00C07A7F"/>
    <w:rsid w:val="00C07B1D"/>
    <w:rsid w:val="00C07D4F"/>
    <w:rsid w:val="00C07D8A"/>
    <w:rsid w:val="00C07FE5"/>
    <w:rsid w:val="00C10075"/>
    <w:rsid w:val="00C100F4"/>
    <w:rsid w:val="00C100F8"/>
    <w:rsid w:val="00C10367"/>
    <w:rsid w:val="00C103B2"/>
    <w:rsid w:val="00C103DC"/>
    <w:rsid w:val="00C10408"/>
    <w:rsid w:val="00C10421"/>
    <w:rsid w:val="00C10513"/>
    <w:rsid w:val="00C105A1"/>
    <w:rsid w:val="00C1064F"/>
    <w:rsid w:val="00C10714"/>
    <w:rsid w:val="00C108C5"/>
    <w:rsid w:val="00C10A4F"/>
    <w:rsid w:val="00C10ABD"/>
    <w:rsid w:val="00C10B28"/>
    <w:rsid w:val="00C10B2B"/>
    <w:rsid w:val="00C10C69"/>
    <w:rsid w:val="00C10DF3"/>
    <w:rsid w:val="00C112CE"/>
    <w:rsid w:val="00C11430"/>
    <w:rsid w:val="00C1162B"/>
    <w:rsid w:val="00C1170E"/>
    <w:rsid w:val="00C11733"/>
    <w:rsid w:val="00C1173C"/>
    <w:rsid w:val="00C1180D"/>
    <w:rsid w:val="00C1188B"/>
    <w:rsid w:val="00C118A7"/>
    <w:rsid w:val="00C11BF6"/>
    <w:rsid w:val="00C11D56"/>
    <w:rsid w:val="00C1200E"/>
    <w:rsid w:val="00C12122"/>
    <w:rsid w:val="00C12128"/>
    <w:rsid w:val="00C12263"/>
    <w:rsid w:val="00C122CC"/>
    <w:rsid w:val="00C1230A"/>
    <w:rsid w:val="00C125AD"/>
    <w:rsid w:val="00C127B1"/>
    <w:rsid w:val="00C1290D"/>
    <w:rsid w:val="00C1294C"/>
    <w:rsid w:val="00C12D53"/>
    <w:rsid w:val="00C12FA5"/>
    <w:rsid w:val="00C1324F"/>
    <w:rsid w:val="00C132A8"/>
    <w:rsid w:val="00C1343B"/>
    <w:rsid w:val="00C13644"/>
    <w:rsid w:val="00C136D5"/>
    <w:rsid w:val="00C13728"/>
    <w:rsid w:val="00C138E5"/>
    <w:rsid w:val="00C1391D"/>
    <w:rsid w:val="00C13B12"/>
    <w:rsid w:val="00C13CA1"/>
    <w:rsid w:val="00C13CA3"/>
    <w:rsid w:val="00C13D5A"/>
    <w:rsid w:val="00C13DB1"/>
    <w:rsid w:val="00C13E0D"/>
    <w:rsid w:val="00C13E36"/>
    <w:rsid w:val="00C1401B"/>
    <w:rsid w:val="00C1426D"/>
    <w:rsid w:val="00C144E8"/>
    <w:rsid w:val="00C145B5"/>
    <w:rsid w:val="00C145FF"/>
    <w:rsid w:val="00C14656"/>
    <w:rsid w:val="00C14C69"/>
    <w:rsid w:val="00C14C89"/>
    <w:rsid w:val="00C14D77"/>
    <w:rsid w:val="00C14E4B"/>
    <w:rsid w:val="00C15038"/>
    <w:rsid w:val="00C150CB"/>
    <w:rsid w:val="00C1525B"/>
    <w:rsid w:val="00C15270"/>
    <w:rsid w:val="00C15321"/>
    <w:rsid w:val="00C15523"/>
    <w:rsid w:val="00C15732"/>
    <w:rsid w:val="00C1579C"/>
    <w:rsid w:val="00C15915"/>
    <w:rsid w:val="00C1597D"/>
    <w:rsid w:val="00C15AD3"/>
    <w:rsid w:val="00C15C7E"/>
    <w:rsid w:val="00C15E01"/>
    <w:rsid w:val="00C15E10"/>
    <w:rsid w:val="00C15E1F"/>
    <w:rsid w:val="00C15F03"/>
    <w:rsid w:val="00C15F6D"/>
    <w:rsid w:val="00C16060"/>
    <w:rsid w:val="00C16066"/>
    <w:rsid w:val="00C1625D"/>
    <w:rsid w:val="00C1675B"/>
    <w:rsid w:val="00C168B2"/>
    <w:rsid w:val="00C16983"/>
    <w:rsid w:val="00C16C14"/>
    <w:rsid w:val="00C16ECE"/>
    <w:rsid w:val="00C16EE2"/>
    <w:rsid w:val="00C171C5"/>
    <w:rsid w:val="00C1727C"/>
    <w:rsid w:val="00C1766D"/>
    <w:rsid w:val="00C176C9"/>
    <w:rsid w:val="00C17ABE"/>
    <w:rsid w:val="00C17B53"/>
    <w:rsid w:val="00C17DF5"/>
    <w:rsid w:val="00C200E5"/>
    <w:rsid w:val="00C20153"/>
    <w:rsid w:val="00C20516"/>
    <w:rsid w:val="00C206A3"/>
    <w:rsid w:val="00C206F1"/>
    <w:rsid w:val="00C2071B"/>
    <w:rsid w:val="00C20D45"/>
    <w:rsid w:val="00C20D8E"/>
    <w:rsid w:val="00C20DC3"/>
    <w:rsid w:val="00C20DDE"/>
    <w:rsid w:val="00C20EC0"/>
    <w:rsid w:val="00C20EC9"/>
    <w:rsid w:val="00C20F17"/>
    <w:rsid w:val="00C21331"/>
    <w:rsid w:val="00C213A6"/>
    <w:rsid w:val="00C215A8"/>
    <w:rsid w:val="00C215C8"/>
    <w:rsid w:val="00C216E0"/>
    <w:rsid w:val="00C2174F"/>
    <w:rsid w:val="00C21873"/>
    <w:rsid w:val="00C218C7"/>
    <w:rsid w:val="00C2197E"/>
    <w:rsid w:val="00C21AFE"/>
    <w:rsid w:val="00C21B85"/>
    <w:rsid w:val="00C21BB4"/>
    <w:rsid w:val="00C21C02"/>
    <w:rsid w:val="00C21C48"/>
    <w:rsid w:val="00C21EE9"/>
    <w:rsid w:val="00C220D9"/>
    <w:rsid w:val="00C22196"/>
    <w:rsid w:val="00C22592"/>
    <w:rsid w:val="00C22596"/>
    <w:rsid w:val="00C22646"/>
    <w:rsid w:val="00C2275A"/>
    <w:rsid w:val="00C22883"/>
    <w:rsid w:val="00C22963"/>
    <w:rsid w:val="00C22977"/>
    <w:rsid w:val="00C229CA"/>
    <w:rsid w:val="00C22F6C"/>
    <w:rsid w:val="00C22FDC"/>
    <w:rsid w:val="00C230D8"/>
    <w:rsid w:val="00C23150"/>
    <w:rsid w:val="00C2325C"/>
    <w:rsid w:val="00C233E7"/>
    <w:rsid w:val="00C2341A"/>
    <w:rsid w:val="00C234B6"/>
    <w:rsid w:val="00C235BE"/>
    <w:rsid w:val="00C235E0"/>
    <w:rsid w:val="00C2388F"/>
    <w:rsid w:val="00C23B39"/>
    <w:rsid w:val="00C23B8D"/>
    <w:rsid w:val="00C23D2D"/>
    <w:rsid w:val="00C2407C"/>
    <w:rsid w:val="00C241FB"/>
    <w:rsid w:val="00C24344"/>
    <w:rsid w:val="00C2436E"/>
    <w:rsid w:val="00C24427"/>
    <w:rsid w:val="00C24627"/>
    <w:rsid w:val="00C248B6"/>
    <w:rsid w:val="00C24D05"/>
    <w:rsid w:val="00C24D80"/>
    <w:rsid w:val="00C24D82"/>
    <w:rsid w:val="00C24E39"/>
    <w:rsid w:val="00C250EF"/>
    <w:rsid w:val="00C2528E"/>
    <w:rsid w:val="00C25327"/>
    <w:rsid w:val="00C2537A"/>
    <w:rsid w:val="00C2587D"/>
    <w:rsid w:val="00C2587F"/>
    <w:rsid w:val="00C259BB"/>
    <w:rsid w:val="00C25F46"/>
    <w:rsid w:val="00C262F6"/>
    <w:rsid w:val="00C26381"/>
    <w:rsid w:val="00C26383"/>
    <w:rsid w:val="00C263B8"/>
    <w:rsid w:val="00C26565"/>
    <w:rsid w:val="00C26637"/>
    <w:rsid w:val="00C26673"/>
    <w:rsid w:val="00C267D7"/>
    <w:rsid w:val="00C268C7"/>
    <w:rsid w:val="00C26C04"/>
    <w:rsid w:val="00C26D5E"/>
    <w:rsid w:val="00C26DBF"/>
    <w:rsid w:val="00C26F84"/>
    <w:rsid w:val="00C270E1"/>
    <w:rsid w:val="00C270F1"/>
    <w:rsid w:val="00C2734E"/>
    <w:rsid w:val="00C273EF"/>
    <w:rsid w:val="00C27783"/>
    <w:rsid w:val="00C2782D"/>
    <w:rsid w:val="00C2783B"/>
    <w:rsid w:val="00C27844"/>
    <w:rsid w:val="00C27880"/>
    <w:rsid w:val="00C2788C"/>
    <w:rsid w:val="00C279CD"/>
    <w:rsid w:val="00C27B90"/>
    <w:rsid w:val="00C27C4A"/>
    <w:rsid w:val="00C27CE8"/>
    <w:rsid w:val="00C27E61"/>
    <w:rsid w:val="00C27EEA"/>
    <w:rsid w:val="00C30048"/>
    <w:rsid w:val="00C30050"/>
    <w:rsid w:val="00C30157"/>
    <w:rsid w:val="00C3029D"/>
    <w:rsid w:val="00C302EE"/>
    <w:rsid w:val="00C30307"/>
    <w:rsid w:val="00C30394"/>
    <w:rsid w:val="00C303AA"/>
    <w:rsid w:val="00C30818"/>
    <w:rsid w:val="00C30925"/>
    <w:rsid w:val="00C30A6A"/>
    <w:rsid w:val="00C30AD1"/>
    <w:rsid w:val="00C30BBF"/>
    <w:rsid w:val="00C30C03"/>
    <w:rsid w:val="00C30C3C"/>
    <w:rsid w:val="00C30D84"/>
    <w:rsid w:val="00C30DEC"/>
    <w:rsid w:val="00C30E57"/>
    <w:rsid w:val="00C313ED"/>
    <w:rsid w:val="00C314BC"/>
    <w:rsid w:val="00C31622"/>
    <w:rsid w:val="00C31682"/>
    <w:rsid w:val="00C316AA"/>
    <w:rsid w:val="00C316F9"/>
    <w:rsid w:val="00C318C6"/>
    <w:rsid w:val="00C318EA"/>
    <w:rsid w:val="00C31B0A"/>
    <w:rsid w:val="00C31EF1"/>
    <w:rsid w:val="00C31FE2"/>
    <w:rsid w:val="00C32110"/>
    <w:rsid w:val="00C321EB"/>
    <w:rsid w:val="00C32230"/>
    <w:rsid w:val="00C322E3"/>
    <w:rsid w:val="00C32564"/>
    <w:rsid w:val="00C325C4"/>
    <w:rsid w:val="00C32609"/>
    <w:rsid w:val="00C3270D"/>
    <w:rsid w:val="00C32879"/>
    <w:rsid w:val="00C32D85"/>
    <w:rsid w:val="00C32DA7"/>
    <w:rsid w:val="00C32EC6"/>
    <w:rsid w:val="00C32EE7"/>
    <w:rsid w:val="00C330C8"/>
    <w:rsid w:val="00C3324E"/>
    <w:rsid w:val="00C3329C"/>
    <w:rsid w:val="00C332FD"/>
    <w:rsid w:val="00C3348B"/>
    <w:rsid w:val="00C33C5A"/>
    <w:rsid w:val="00C33C64"/>
    <w:rsid w:val="00C33D9B"/>
    <w:rsid w:val="00C33DB4"/>
    <w:rsid w:val="00C33E21"/>
    <w:rsid w:val="00C33F03"/>
    <w:rsid w:val="00C33F83"/>
    <w:rsid w:val="00C3403A"/>
    <w:rsid w:val="00C341FA"/>
    <w:rsid w:val="00C3427A"/>
    <w:rsid w:val="00C347B0"/>
    <w:rsid w:val="00C34870"/>
    <w:rsid w:val="00C348B0"/>
    <w:rsid w:val="00C34996"/>
    <w:rsid w:val="00C34B77"/>
    <w:rsid w:val="00C34DF2"/>
    <w:rsid w:val="00C34E25"/>
    <w:rsid w:val="00C34F25"/>
    <w:rsid w:val="00C35082"/>
    <w:rsid w:val="00C350F9"/>
    <w:rsid w:val="00C35189"/>
    <w:rsid w:val="00C35198"/>
    <w:rsid w:val="00C3519A"/>
    <w:rsid w:val="00C35323"/>
    <w:rsid w:val="00C35551"/>
    <w:rsid w:val="00C35689"/>
    <w:rsid w:val="00C35D05"/>
    <w:rsid w:val="00C35EFB"/>
    <w:rsid w:val="00C35F8F"/>
    <w:rsid w:val="00C35FE7"/>
    <w:rsid w:val="00C3643A"/>
    <w:rsid w:val="00C36596"/>
    <w:rsid w:val="00C3688D"/>
    <w:rsid w:val="00C369F2"/>
    <w:rsid w:val="00C36AF4"/>
    <w:rsid w:val="00C36CBA"/>
    <w:rsid w:val="00C36DC9"/>
    <w:rsid w:val="00C37042"/>
    <w:rsid w:val="00C37048"/>
    <w:rsid w:val="00C370C3"/>
    <w:rsid w:val="00C370E3"/>
    <w:rsid w:val="00C37220"/>
    <w:rsid w:val="00C37261"/>
    <w:rsid w:val="00C379BA"/>
    <w:rsid w:val="00C37A76"/>
    <w:rsid w:val="00C37A7E"/>
    <w:rsid w:val="00C37B42"/>
    <w:rsid w:val="00C37BE6"/>
    <w:rsid w:val="00C37FC1"/>
    <w:rsid w:val="00C40068"/>
    <w:rsid w:val="00C40115"/>
    <w:rsid w:val="00C401C4"/>
    <w:rsid w:val="00C401FA"/>
    <w:rsid w:val="00C40287"/>
    <w:rsid w:val="00C4029C"/>
    <w:rsid w:val="00C404DB"/>
    <w:rsid w:val="00C40691"/>
    <w:rsid w:val="00C406D7"/>
    <w:rsid w:val="00C4074D"/>
    <w:rsid w:val="00C408E9"/>
    <w:rsid w:val="00C4091B"/>
    <w:rsid w:val="00C409BD"/>
    <w:rsid w:val="00C40C30"/>
    <w:rsid w:val="00C40CD6"/>
    <w:rsid w:val="00C40DC1"/>
    <w:rsid w:val="00C40E06"/>
    <w:rsid w:val="00C41043"/>
    <w:rsid w:val="00C41298"/>
    <w:rsid w:val="00C412E5"/>
    <w:rsid w:val="00C413B0"/>
    <w:rsid w:val="00C41447"/>
    <w:rsid w:val="00C4145E"/>
    <w:rsid w:val="00C41537"/>
    <w:rsid w:val="00C415A0"/>
    <w:rsid w:val="00C41616"/>
    <w:rsid w:val="00C4166B"/>
    <w:rsid w:val="00C417B7"/>
    <w:rsid w:val="00C419E2"/>
    <w:rsid w:val="00C41A1B"/>
    <w:rsid w:val="00C41A8A"/>
    <w:rsid w:val="00C41FCF"/>
    <w:rsid w:val="00C42226"/>
    <w:rsid w:val="00C422E7"/>
    <w:rsid w:val="00C4247C"/>
    <w:rsid w:val="00C4279B"/>
    <w:rsid w:val="00C42869"/>
    <w:rsid w:val="00C42BD9"/>
    <w:rsid w:val="00C42F26"/>
    <w:rsid w:val="00C43043"/>
    <w:rsid w:val="00C4338D"/>
    <w:rsid w:val="00C43398"/>
    <w:rsid w:val="00C433AE"/>
    <w:rsid w:val="00C4347E"/>
    <w:rsid w:val="00C434C2"/>
    <w:rsid w:val="00C436AE"/>
    <w:rsid w:val="00C436FF"/>
    <w:rsid w:val="00C43777"/>
    <w:rsid w:val="00C439E0"/>
    <w:rsid w:val="00C43A8A"/>
    <w:rsid w:val="00C43AD7"/>
    <w:rsid w:val="00C43BCA"/>
    <w:rsid w:val="00C43BEA"/>
    <w:rsid w:val="00C43C9F"/>
    <w:rsid w:val="00C43D26"/>
    <w:rsid w:val="00C43FE8"/>
    <w:rsid w:val="00C44237"/>
    <w:rsid w:val="00C44297"/>
    <w:rsid w:val="00C44383"/>
    <w:rsid w:val="00C443F5"/>
    <w:rsid w:val="00C44437"/>
    <w:rsid w:val="00C4468B"/>
    <w:rsid w:val="00C446B7"/>
    <w:rsid w:val="00C4479B"/>
    <w:rsid w:val="00C448B0"/>
    <w:rsid w:val="00C44932"/>
    <w:rsid w:val="00C4498C"/>
    <w:rsid w:val="00C44A76"/>
    <w:rsid w:val="00C44B21"/>
    <w:rsid w:val="00C44E7C"/>
    <w:rsid w:val="00C44E7D"/>
    <w:rsid w:val="00C44E9A"/>
    <w:rsid w:val="00C44F5D"/>
    <w:rsid w:val="00C45036"/>
    <w:rsid w:val="00C450D9"/>
    <w:rsid w:val="00C452B9"/>
    <w:rsid w:val="00C45362"/>
    <w:rsid w:val="00C453AA"/>
    <w:rsid w:val="00C453AB"/>
    <w:rsid w:val="00C4546B"/>
    <w:rsid w:val="00C456E9"/>
    <w:rsid w:val="00C45A0F"/>
    <w:rsid w:val="00C45C88"/>
    <w:rsid w:val="00C45DC3"/>
    <w:rsid w:val="00C45E18"/>
    <w:rsid w:val="00C45F3A"/>
    <w:rsid w:val="00C4608D"/>
    <w:rsid w:val="00C4610A"/>
    <w:rsid w:val="00C4612A"/>
    <w:rsid w:val="00C46133"/>
    <w:rsid w:val="00C4616C"/>
    <w:rsid w:val="00C4618D"/>
    <w:rsid w:val="00C46190"/>
    <w:rsid w:val="00C4631C"/>
    <w:rsid w:val="00C4637C"/>
    <w:rsid w:val="00C4637D"/>
    <w:rsid w:val="00C465A9"/>
    <w:rsid w:val="00C46624"/>
    <w:rsid w:val="00C46806"/>
    <w:rsid w:val="00C46A17"/>
    <w:rsid w:val="00C46ADB"/>
    <w:rsid w:val="00C46B29"/>
    <w:rsid w:val="00C46F6E"/>
    <w:rsid w:val="00C4708C"/>
    <w:rsid w:val="00C471B7"/>
    <w:rsid w:val="00C4732E"/>
    <w:rsid w:val="00C47341"/>
    <w:rsid w:val="00C47835"/>
    <w:rsid w:val="00C47955"/>
    <w:rsid w:val="00C47AF8"/>
    <w:rsid w:val="00C47B19"/>
    <w:rsid w:val="00C47C52"/>
    <w:rsid w:val="00C47D94"/>
    <w:rsid w:val="00C47F5E"/>
    <w:rsid w:val="00C47FD0"/>
    <w:rsid w:val="00C50031"/>
    <w:rsid w:val="00C500E7"/>
    <w:rsid w:val="00C5027B"/>
    <w:rsid w:val="00C50666"/>
    <w:rsid w:val="00C50779"/>
    <w:rsid w:val="00C509B8"/>
    <w:rsid w:val="00C509CA"/>
    <w:rsid w:val="00C509F1"/>
    <w:rsid w:val="00C50BA0"/>
    <w:rsid w:val="00C50BEE"/>
    <w:rsid w:val="00C50D45"/>
    <w:rsid w:val="00C50E91"/>
    <w:rsid w:val="00C50F2B"/>
    <w:rsid w:val="00C5114C"/>
    <w:rsid w:val="00C512BC"/>
    <w:rsid w:val="00C512EA"/>
    <w:rsid w:val="00C51664"/>
    <w:rsid w:val="00C51722"/>
    <w:rsid w:val="00C51735"/>
    <w:rsid w:val="00C517F0"/>
    <w:rsid w:val="00C51B4F"/>
    <w:rsid w:val="00C51C7D"/>
    <w:rsid w:val="00C51E7B"/>
    <w:rsid w:val="00C51E99"/>
    <w:rsid w:val="00C51F89"/>
    <w:rsid w:val="00C5235D"/>
    <w:rsid w:val="00C52630"/>
    <w:rsid w:val="00C52646"/>
    <w:rsid w:val="00C5270F"/>
    <w:rsid w:val="00C52889"/>
    <w:rsid w:val="00C528C3"/>
    <w:rsid w:val="00C529DC"/>
    <w:rsid w:val="00C52AC7"/>
    <w:rsid w:val="00C52B14"/>
    <w:rsid w:val="00C52DAA"/>
    <w:rsid w:val="00C530E6"/>
    <w:rsid w:val="00C5319C"/>
    <w:rsid w:val="00C5327D"/>
    <w:rsid w:val="00C53316"/>
    <w:rsid w:val="00C53445"/>
    <w:rsid w:val="00C534C6"/>
    <w:rsid w:val="00C53577"/>
    <w:rsid w:val="00C535A0"/>
    <w:rsid w:val="00C53616"/>
    <w:rsid w:val="00C53718"/>
    <w:rsid w:val="00C53823"/>
    <w:rsid w:val="00C53960"/>
    <w:rsid w:val="00C53CD5"/>
    <w:rsid w:val="00C53E8E"/>
    <w:rsid w:val="00C53ED7"/>
    <w:rsid w:val="00C54129"/>
    <w:rsid w:val="00C54172"/>
    <w:rsid w:val="00C541B8"/>
    <w:rsid w:val="00C541CD"/>
    <w:rsid w:val="00C5483A"/>
    <w:rsid w:val="00C5486E"/>
    <w:rsid w:val="00C54A07"/>
    <w:rsid w:val="00C54CE8"/>
    <w:rsid w:val="00C54D0F"/>
    <w:rsid w:val="00C54D63"/>
    <w:rsid w:val="00C550F4"/>
    <w:rsid w:val="00C5543C"/>
    <w:rsid w:val="00C554EC"/>
    <w:rsid w:val="00C55541"/>
    <w:rsid w:val="00C55781"/>
    <w:rsid w:val="00C559A2"/>
    <w:rsid w:val="00C559C5"/>
    <w:rsid w:val="00C559EF"/>
    <w:rsid w:val="00C55ABA"/>
    <w:rsid w:val="00C5625D"/>
    <w:rsid w:val="00C5629C"/>
    <w:rsid w:val="00C563B9"/>
    <w:rsid w:val="00C56414"/>
    <w:rsid w:val="00C56643"/>
    <w:rsid w:val="00C567F5"/>
    <w:rsid w:val="00C56861"/>
    <w:rsid w:val="00C56B2C"/>
    <w:rsid w:val="00C56B83"/>
    <w:rsid w:val="00C56D69"/>
    <w:rsid w:val="00C56DD2"/>
    <w:rsid w:val="00C56DEE"/>
    <w:rsid w:val="00C56EAA"/>
    <w:rsid w:val="00C56F2A"/>
    <w:rsid w:val="00C570E8"/>
    <w:rsid w:val="00C57118"/>
    <w:rsid w:val="00C57213"/>
    <w:rsid w:val="00C572E4"/>
    <w:rsid w:val="00C57436"/>
    <w:rsid w:val="00C576B5"/>
    <w:rsid w:val="00C5780F"/>
    <w:rsid w:val="00C57819"/>
    <w:rsid w:val="00C57829"/>
    <w:rsid w:val="00C579B9"/>
    <w:rsid w:val="00C57A08"/>
    <w:rsid w:val="00C57D90"/>
    <w:rsid w:val="00C57E29"/>
    <w:rsid w:val="00C60094"/>
    <w:rsid w:val="00C600EE"/>
    <w:rsid w:val="00C6022E"/>
    <w:rsid w:val="00C602BE"/>
    <w:rsid w:val="00C6035D"/>
    <w:rsid w:val="00C60405"/>
    <w:rsid w:val="00C60590"/>
    <w:rsid w:val="00C6069F"/>
    <w:rsid w:val="00C60744"/>
    <w:rsid w:val="00C6097D"/>
    <w:rsid w:val="00C609F6"/>
    <w:rsid w:val="00C60CEA"/>
    <w:rsid w:val="00C60F3B"/>
    <w:rsid w:val="00C60F70"/>
    <w:rsid w:val="00C60F7C"/>
    <w:rsid w:val="00C6111B"/>
    <w:rsid w:val="00C61281"/>
    <w:rsid w:val="00C612FC"/>
    <w:rsid w:val="00C613B3"/>
    <w:rsid w:val="00C61857"/>
    <w:rsid w:val="00C6190C"/>
    <w:rsid w:val="00C61956"/>
    <w:rsid w:val="00C61AD0"/>
    <w:rsid w:val="00C61D94"/>
    <w:rsid w:val="00C61DD6"/>
    <w:rsid w:val="00C61E48"/>
    <w:rsid w:val="00C61E8D"/>
    <w:rsid w:val="00C61EC6"/>
    <w:rsid w:val="00C61F74"/>
    <w:rsid w:val="00C61F91"/>
    <w:rsid w:val="00C62174"/>
    <w:rsid w:val="00C62690"/>
    <w:rsid w:val="00C62733"/>
    <w:rsid w:val="00C628F5"/>
    <w:rsid w:val="00C62B8E"/>
    <w:rsid w:val="00C62DB9"/>
    <w:rsid w:val="00C62F6F"/>
    <w:rsid w:val="00C63217"/>
    <w:rsid w:val="00C636E6"/>
    <w:rsid w:val="00C6375C"/>
    <w:rsid w:val="00C637A1"/>
    <w:rsid w:val="00C63A6A"/>
    <w:rsid w:val="00C63C12"/>
    <w:rsid w:val="00C63E37"/>
    <w:rsid w:val="00C63F35"/>
    <w:rsid w:val="00C63FBA"/>
    <w:rsid w:val="00C641F7"/>
    <w:rsid w:val="00C64207"/>
    <w:rsid w:val="00C643DB"/>
    <w:rsid w:val="00C64589"/>
    <w:rsid w:val="00C6458E"/>
    <w:rsid w:val="00C6476C"/>
    <w:rsid w:val="00C64770"/>
    <w:rsid w:val="00C649AD"/>
    <w:rsid w:val="00C64B30"/>
    <w:rsid w:val="00C64C5F"/>
    <w:rsid w:val="00C64CD6"/>
    <w:rsid w:val="00C64D83"/>
    <w:rsid w:val="00C64DC0"/>
    <w:rsid w:val="00C64E29"/>
    <w:rsid w:val="00C65018"/>
    <w:rsid w:val="00C651E9"/>
    <w:rsid w:val="00C65650"/>
    <w:rsid w:val="00C65BAC"/>
    <w:rsid w:val="00C65CE7"/>
    <w:rsid w:val="00C65F50"/>
    <w:rsid w:val="00C6617B"/>
    <w:rsid w:val="00C66254"/>
    <w:rsid w:val="00C663C5"/>
    <w:rsid w:val="00C66455"/>
    <w:rsid w:val="00C6662E"/>
    <w:rsid w:val="00C66785"/>
    <w:rsid w:val="00C667CB"/>
    <w:rsid w:val="00C66A67"/>
    <w:rsid w:val="00C66BAA"/>
    <w:rsid w:val="00C66C12"/>
    <w:rsid w:val="00C66C2B"/>
    <w:rsid w:val="00C66C7B"/>
    <w:rsid w:val="00C66DE5"/>
    <w:rsid w:val="00C66E92"/>
    <w:rsid w:val="00C66EE7"/>
    <w:rsid w:val="00C66FED"/>
    <w:rsid w:val="00C670D3"/>
    <w:rsid w:val="00C67349"/>
    <w:rsid w:val="00C675DD"/>
    <w:rsid w:val="00C675EA"/>
    <w:rsid w:val="00C67797"/>
    <w:rsid w:val="00C67B29"/>
    <w:rsid w:val="00C67EC9"/>
    <w:rsid w:val="00C7057D"/>
    <w:rsid w:val="00C7067C"/>
    <w:rsid w:val="00C708D0"/>
    <w:rsid w:val="00C708E1"/>
    <w:rsid w:val="00C70C0E"/>
    <w:rsid w:val="00C70CEA"/>
    <w:rsid w:val="00C710AD"/>
    <w:rsid w:val="00C710ED"/>
    <w:rsid w:val="00C71107"/>
    <w:rsid w:val="00C7124B"/>
    <w:rsid w:val="00C7131A"/>
    <w:rsid w:val="00C71352"/>
    <w:rsid w:val="00C713FE"/>
    <w:rsid w:val="00C715C8"/>
    <w:rsid w:val="00C71808"/>
    <w:rsid w:val="00C71BCC"/>
    <w:rsid w:val="00C71DA8"/>
    <w:rsid w:val="00C71DAC"/>
    <w:rsid w:val="00C71E2B"/>
    <w:rsid w:val="00C72371"/>
    <w:rsid w:val="00C723E0"/>
    <w:rsid w:val="00C723E7"/>
    <w:rsid w:val="00C724CC"/>
    <w:rsid w:val="00C725D3"/>
    <w:rsid w:val="00C727C8"/>
    <w:rsid w:val="00C7289E"/>
    <w:rsid w:val="00C72931"/>
    <w:rsid w:val="00C72942"/>
    <w:rsid w:val="00C7298B"/>
    <w:rsid w:val="00C72F61"/>
    <w:rsid w:val="00C72FD0"/>
    <w:rsid w:val="00C72FE7"/>
    <w:rsid w:val="00C730EC"/>
    <w:rsid w:val="00C7325C"/>
    <w:rsid w:val="00C73350"/>
    <w:rsid w:val="00C733F6"/>
    <w:rsid w:val="00C7344E"/>
    <w:rsid w:val="00C7366E"/>
    <w:rsid w:val="00C738A2"/>
    <w:rsid w:val="00C738B8"/>
    <w:rsid w:val="00C738E1"/>
    <w:rsid w:val="00C73AFB"/>
    <w:rsid w:val="00C73BDC"/>
    <w:rsid w:val="00C73BF2"/>
    <w:rsid w:val="00C73C57"/>
    <w:rsid w:val="00C73DD4"/>
    <w:rsid w:val="00C73E1E"/>
    <w:rsid w:val="00C73E51"/>
    <w:rsid w:val="00C73FCA"/>
    <w:rsid w:val="00C7403E"/>
    <w:rsid w:val="00C7404D"/>
    <w:rsid w:val="00C7408B"/>
    <w:rsid w:val="00C740BF"/>
    <w:rsid w:val="00C7413A"/>
    <w:rsid w:val="00C74513"/>
    <w:rsid w:val="00C7453C"/>
    <w:rsid w:val="00C745EA"/>
    <w:rsid w:val="00C74821"/>
    <w:rsid w:val="00C74828"/>
    <w:rsid w:val="00C74A38"/>
    <w:rsid w:val="00C74C79"/>
    <w:rsid w:val="00C74C86"/>
    <w:rsid w:val="00C74CC7"/>
    <w:rsid w:val="00C74FA9"/>
    <w:rsid w:val="00C7507C"/>
    <w:rsid w:val="00C75309"/>
    <w:rsid w:val="00C7530B"/>
    <w:rsid w:val="00C753D3"/>
    <w:rsid w:val="00C75422"/>
    <w:rsid w:val="00C7550F"/>
    <w:rsid w:val="00C7553F"/>
    <w:rsid w:val="00C75550"/>
    <w:rsid w:val="00C755C9"/>
    <w:rsid w:val="00C7594F"/>
    <w:rsid w:val="00C75960"/>
    <w:rsid w:val="00C759A4"/>
    <w:rsid w:val="00C759E2"/>
    <w:rsid w:val="00C75B41"/>
    <w:rsid w:val="00C75D11"/>
    <w:rsid w:val="00C75E24"/>
    <w:rsid w:val="00C75EF9"/>
    <w:rsid w:val="00C75F4A"/>
    <w:rsid w:val="00C76013"/>
    <w:rsid w:val="00C760B0"/>
    <w:rsid w:val="00C760DD"/>
    <w:rsid w:val="00C76133"/>
    <w:rsid w:val="00C76155"/>
    <w:rsid w:val="00C76368"/>
    <w:rsid w:val="00C7661F"/>
    <w:rsid w:val="00C766B6"/>
    <w:rsid w:val="00C76B9F"/>
    <w:rsid w:val="00C76E3F"/>
    <w:rsid w:val="00C76F5C"/>
    <w:rsid w:val="00C774B9"/>
    <w:rsid w:val="00C7757F"/>
    <w:rsid w:val="00C775E8"/>
    <w:rsid w:val="00C7797B"/>
    <w:rsid w:val="00C779E8"/>
    <w:rsid w:val="00C77A36"/>
    <w:rsid w:val="00C77E46"/>
    <w:rsid w:val="00C77F2A"/>
    <w:rsid w:val="00C8003B"/>
    <w:rsid w:val="00C800FD"/>
    <w:rsid w:val="00C80138"/>
    <w:rsid w:val="00C80A4E"/>
    <w:rsid w:val="00C80B91"/>
    <w:rsid w:val="00C80C26"/>
    <w:rsid w:val="00C80E65"/>
    <w:rsid w:val="00C80EF7"/>
    <w:rsid w:val="00C80F28"/>
    <w:rsid w:val="00C80FF0"/>
    <w:rsid w:val="00C8117D"/>
    <w:rsid w:val="00C81215"/>
    <w:rsid w:val="00C813AB"/>
    <w:rsid w:val="00C815A0"/>
    <w:rsid w:val="00C815D4"/>
    <w:rsid w:val="00C81925"/>
    <w:rsid w:val="00C81A60"/>
    <w:rsid w:val="00C81DC1"/>
    <w:rsid w:val="00C81E9A"/>
    <w:rsid w:val="00C81EA6"/>
    <w:rsid w:val="00C81F78"/>
    <w:rsid w:val="00C81F8C"/>
    <w:rsid w:val="00C82015"/>
    <w:rsid w:val="00C8224C"/>
    <w:rsid w:val="00C82251"/>
    <w:rsid w:val="00C823F9"/>
    <w:rsid w:val="00C8247B"/>
    <w:rsid w:val="00C824D6"/>
    <w:rsid w:val="00C824F6"/>
    <w:rsid w:val="00C8256A"/>
    <w:rsid w:val="00C825AC"/>
    <w:rsid w:val="00C825B7"/>
    <w:rsid w:val="00C82816"/>
    <w:rsid w:val="00C828C7"/>
    <w:rsid w:val="00C829F5"/>
    <w:rsid w:val="00C82ED1"/>
    <w:rsid w:val="00C82ED8"/>
    <w:rsid w:val="00C82EDF"/>
    <w:rsid w:val="00C82F38"/>
    <w:rsid w:val="00C82F47"/>
    <w:rsid w:val="00C82FEB"/>
    <w:rsid w:val="00C830FA"/>
    <w:rsid w:val="00C831C0"/>
    <w:rsid w:val="00C83256"/>
    <w:rsid w:val="00C8337B"/>
    <w:rsid w:val="00C83463"/>
    <w:rsid w:val="00C83556"/>
    <w:rsid w:val="00C83567"/>
    <w:rsid w:val="00C83569"/>
    <w:rsid w:val="00C835B2"/>
    <w:rsid w:val="00C836CC"/>
    <w:rsid w:val="00C837AD"/>
    <w:rsid w:val="00C839EF"/>
    <w:rsid w:val="00C83D6C"/>
    <w:rsid w:val="00C8404C"/>
    <w:rsid w:val="00C844CE"/>
    <w:rsid w:val="00C849B4"/>
    <w:rsid w:val="00C84D5E"/>
    <w:rsid w:val="00C85006"/>
    <w:rsid w:val="00C8518A"/>
    <w:rsid w:val="00C851FA"/>
    <w:rsid w:val="00C85363"/>
    <w:rsid w:val="00C85593"/>
    <w:rsid w:val="00C856FD"/>
    <w:rsid w:val="00C85761"/>
    <w:rsid w:val="00C8578A"/>
    <w:rsid w:val="00C85932"/>
    <w:rsid w:val="00C85A64"/>
    <w:rsid w:val="00C85B66"/>
    <w:rsid w:val="00C85BAC"/>
    <w:rsid w:val="00C85DAC"/>
    <w:rsid w:val="00C85E0C"/>
    <w:rsid w:val="00C85E10"/>
    <w:rsid w:val="00C85E45"/>
    <w:rsid w:val="00C85E88"/>
    <w:rsid w:val="00C86037"/>
    <w:rsid w:val="00C862AD"/>
    <w:rsid w:val="00C862B6"/>
    <w:rsid w:val="00C864A8"/>
    <w:rsid w:val="00C866F6"/>
    <w:rsid w:val="00C867F4"/>
    <w:rsid w:val="00C86BB6"/>
    <w:rsid w:val="00C86C01"/>
    <w:rsid w:val="00C86DD4"/>
    <w:rsid w:val="00C86E5F"/>
    <w:rsid w:val="00C8733E"/>
    <w:rsid w:val="00C87866"/>
    <w:rsid w:val="00C87984"/>
    <w:rsid w:val="00C87ACB"/>
    <w:rsid w:val="00C87B38"/>
    <w:rsid w:val="00C87D18"/>
    <w:rsid w:val="00C87D1F"/>
    <w:rsid w:val="00C87DC5"/>
    <w:rsid w:val="00C87DE2"/>
    <w:rsid w:val="00C87EA4"/>
    <w:rsid w:val="00C87F21"/>
    <w:rsid w:val="00C9039B"/>
    <w:rsid w:val="00C904AF"/>
    <w:rsid w:val="00C90556"/>
    <w:rsid w:val="00C90792"/>
    <w:rsid w:val="00C9083C"/>
    <w:rsid w:val="00C90C18"/>
    <w:rsid w:val="00C90C60"/>
    <w:rsid w:val="00C90E0F"/>
    <w:rsid w:val="00C91050"/>
    <w:rsid w:val="00C910EA"/>
    <w:rsid w:val="00C91189"/>
    <w:rsid w:val="00C91465"/>
    <w:rsid w:val="00C9155B"/>
    <w:rsid w:val="00C91778"/>
    <w:rsid w:val="00C91ABC"/>
    <w:rsid w:val="00C91E2A"/>
    <w:rsid w:val="00C91E95"/>
    <w:rsid w:val="00C91EF4"/>
    <w:rsid w:val="00C91F8D"/>
    <w:rsid w:val="00C9221D"/>
    <w:rsid w:val="00C923DA"/>
    <w:rsid w:val="00C92650"/>
    <w:rsid w:val="00C927D4"/>
    <w:rsid w:val="00C928AB"/>
    <w:rsid w:val="00C92E30"/>
    <w:rsid w:val="00C92EB8"/>
    <w:rsid w:val="00C92F04"/>
    <w:rsid w:val="00C93094"/>
    <w:rsid w:val="00C93177"/>
    <w:rsid w:val="00C931D6"/>
    <w:rsid w:val="00C9322D"/>
    <w:rsid w:val="00C93482"/>
    <w:rsid w:val="00C935D3"/>
    <w:rsid w:val="00C93674"/>
    <w:rsid w:val="00C937B8"/>
    <w:rsid w:val="00C937ED"/>
    <w:rsid w:val="00C938EA"/>
    <w:rsid w:val="00C938FA"/>
    <w:rsid w:val="00C93A05"/>
    <w:rsid w:val="00C93AAE"/>
    <w:rsid w:val="00C93BB1"/>
    <w:rsid w:val="00C93D03"/>
    <w:rsid w:val="00C93EFD"/>
    <w:rsid w:val="00C93F6D"/>
    <w:rsid w:val="00C94179"/>
    <w:rsid w:val="00C94389"/>
    <w:rsid w:val="00C943EC"/>
    <w:rsid w:val="00C94436"/>
    <w:rsid w:val="00C94492"/>
    <w:rsid w:val="00C94549"/>
    <w:rsid w:val="00C9457F"/>
    <w:rsid w:val="00C94727"/>
    <w:rsid w:val="00C94932"/>
    <w:rsid w:val="00C949A4"/>
    <w:rsid w:val="00C94B50"/>
    <w:rsid w:val="00C94DF2"/>
    <w:rsid w:val="00C94F36"/>
    <w:rsid w:val="00C94FC4"/>
    <w:rsid w:val="00C9514C"/>
    <w:rsid w:val="00C951DB"/>
    <w:rsid w:val="00C95370"/>
    <w:rsid w:val="00C954AE"/>
    <w:rsid w:val="00C956D5"/>
    <w:rsid w:val="00C957E0"/>
    <w:rsid w:val="00C95A14"/>
    <w:rsid w:val="00C95B8B"/>
    <w:rsid w:val="00C95C9F"/>
    <w:rsid w:val="00C95EDF"/>
    <w:rsid w:val="00C96027"/>
    <w:rsid w:val="00C96293"/>
    <w:rsid w:val="00C9636B"/>
    <w:rsid w:val="00C96391"/>
    <w:rsid w:val="00C964F9"/>
    <w:rsid w:val="00C96633"/>
    <w:rsid w:val="00C96726"/>
    <w:rsid w:val="00C968FA"/>
    <w:rsid w:val="00C9692A"/>
    <w:rsid w:val="00C969E5"/>
    <w:rsid w:val="00C969FF"/>
    <w:rsid w:val="00C96D88"/>
    <w:rsid w:val="00C96DB8"/>
    <w:rsid w:val="00C96E81"/>
    <w:rsid w:val="00C97009"/>
    <w:rsid w:val="00C970A3"/>
    <w:rsid w:val="00C971F6"/>
    <w:rsid w:val="00C97243"/>
    <w:rsid w:val="00C9728B"/>
    <w:rsid w:val="00C97375"/>
    <w:rsid w:val="00C9737C"/>
    <w:rsid w:val="00C9759D"/>
    <w:rsid w:val="00C97688"/>
    <w:rsid w:val="00C9771A"/>
    <w:rsid w:val="00C97A16"/>
    <w:rsid w:val="00C97A3A"/>
    <w:rsid w:val="00CA060F"/>
    <w:rsid w:val="00CA070E"/>
    <w:rsid w:val="00CA09A8"/>
    <w:rsid w:val="00CA0C32"/>
    <w:rsid w:val="00CA0E35"/>
    <w:rsid w:val="00CA0EDF"/>
    <w:rsid w:val="00CA0F58"/>
    <w:rsid w:val="00CA1047"/>
    <w:rsid w:val="00CA11CC"/>
    <w:rsid w:val="00CA126C"/>
    <w:rsid w:val="00CA14CC"/>
    <w:rsid w:val="00CA1640"/>
    <w:rsid w:val="00CA16FF"/>
    <w:rsid w:val="00CA1855"/>
    <w:rsid w:val="00CA1AEA"/>
    <w:rsid w:val="00CA1CBA"/>
    <w:rsid w:val="00CA1D44"/>
    <w:rsid w:val="00CA1F1C"/>
    <w:rsid w:val="00CA20E8"/>
    <w:rsid w:val="00CA2179"/>
    <w:rsid w:val="00CA23D5"/>
    <w:rsid w:val="00CA2429"/>
    <w:rsid w:val="00CA26B5"/>
    <w:rsid w:val="00CA26B7"/>
    <w:rsid w:val="00CA27B4"/>
    <w:rsid w:val="00CA288D"/>
    <w:rsid w:val="00CA2BB5"/>
    <w:rsid w:val="00CA2BC3"/>
    <w:rsid w:val="00CA2CC4"/>
    <w:rsid w:val="00CA2D27"/>
    <w:rsid w:val="00CA2F47"/>
    <w:rsid w:val="00CA31C0"/>
    <w:rsid w:val="00CA32CD"/>
    <w:rsid w:val="00CA3452"/>
    <w:rsid w:val="00CA34A3"/>
    <w:rsid w:val="00CA3525"/>
    <w:rsid w:val="00CA35DA"/>
    <w:rsid w:val="00CA37E3"/>
    <w:rsid w:val="00CA389A"/>
    <w:rsid w:val="00CA3929"/>
    <w:rsid w:val="00CA3A57"/>
    <w:rsid w:val="00CA3B3E"/>
    <w:rsid w:val="00CA3C51"/>
    <w:rsid w:val="00CA3C66"/>
    <w:rsid w:val="00CA3F5C"/>
    <w:rsid w:val="00CA414D"/>
    <w:rsid w:val="00CA41CA"/>
    <w:rsid w:val="00CA4270"/>
    <w:rsid w:val="00CA4352"/>
    <w:rsid w:val="00CA43B3"/>
    <w:rsid w:val="00CA442A"/>
    <w:rsid w:val="00CA4472"/>
    <w:rsid w:val="00CA44E3"/>
    <w:rsid w:val="00CA454F"/>
    <w:rsid w:val="00CA4586"/>
    <w:rsid w:val="00CA462C"/>
    <w:rsid w:val="00CA4873"/>
    <w:rsid w:val="00CA4C3F"/>
    <w:rsid w:val="00CA4ED0"/>
    <w:rsid w:val="00CA4F8C"/>
    <w:rsid w:val="00CA4FB9"/>
    <w:rsid w:val="00CA4FCC"/>
    <w:rsid w:val="00CA50D8"/>
    <w:rsid w:val="00CA50FF"/>
    <w:rsid w:val="00CA532B"/>
    <w:rsid w:val="00CA53E6"/>
    <w:rsid w:val="00CA5450"/>
    <w:rsid w:val="00CA5601"/>
    <w:rsid w:val="00CA5775"/>
    <w:rsid w:val="00CA58C0"/>
    <w:rsid w:val="00CA5988"/>
    <w:rsid w:val="00CA59B3"/>
    <w:rsid w:val="00CA5A9B"/>
    <w:rsid w:val="00CA5B3E"/>
    <w:rsid w:val="00CA5B46"/>
    <w:rsid w:val="00CA5B47"/>
    <w:rsid w:val="00CA5C22"/>
    <w:rsid w:val="00CA5CF8"/>
    <w:rsid w:val="00CA607C"/>
    <w:rsid w:val="00CA61D9"/>
    <w:rsid w:val="00CA62FD"/>
    <w:rsid w:val="00CA631E"/>
    <w:rsid w:val="00CA6368"/>
    <w:rsid w:val="00CA65C0"/>
    <w:rsid w:val="00CA67FE"/>
    <w:rsid w:val="00CA68BB"/>
    <w:rsid w:val="00CA6B10"/>
    <w:rsid w:val="00CA6B63"/>
    <w:rsid w:val="00CA6D3C"/>
    <w:rsid w:val="00CA6D6F"/>
    <w:rsid w:val="00CA6E71"/>
    <w:rsid w:val="00CA6F29"/>
    <w:rsid w:val="00CA6FB2"/>
    <w:rsid w:val="00CA70F6"/>
    <w:rsid w:val="00CA7115"/>
    <w:rsid w:val="00CA731C"/>
    <w:rsid w:val="00CA743A"/>
    <w:rsid w:val="00CA756A"/>
    <w:rsid w:val="00CA7831"/>
    <w:rsid w:val="00CA78CF"/>
    <w:rsid w:val="00CA7A13"/>
    <w:rsid w:val="00CA7B10"/>
    <w:rsid w:val="00CA7CF7"/>
    <w:rsid w:val="00CA7E0C"/>
    <w:rsid w:val="00CB00DE"/>
    <w:rsid w:val="00CB0204"/>
    <w:rsid w:val="00CB039A"/>
    <w:rsid w:val="00CB03CC"/>
    <w:rsid w:val="00CB042E"/>
    <w:rsid w:val="00CB04E0"/>
    <w:rsid w:val="00CB06DD"/>
    <w:rsid w:val="00CB082B"/>
    <w:rsid w:val="00CB0842"/>
    <w:rsid w:val="00CB0C20"/>
    <w:rsid w:val="00CB0E32"/>
    <w:rsid w:val="00CB0E40"/>
    <w:rsid w:val="00CB1417"/>
    <w:rsid w:val="00CB14FC"/>
    <w:rsid w:val="00CB16B8"/>
    <w:rsid w:val="00CB176A"/>
    <w:rsid w:val="00CB17C7"/>
    <w:rsid w:val="00CB18F5"/>
    <w:rsid w:val="00CB1BED"/>
    <w:rsid w:val="00CB2188"/>
    <w:rsid w:val="00CB22A8"/>
    <w:rsid w:val="00CB236A"/>
    <w:rsid w:val="00CB2471"/>
    <w:rsid w:val="00CB255B"/>
    <w:rsid w:val="00CB2640"/>
    <w:rsid w:val="00CB26E5"/>
    <w:rsid w:val="00CB27BC"/>
    <w:rsid w:val="00CB2814"/>
    <w:rsid w:val="00CB2A44"/>
    <w:rsid w:val="00CB2E24"/>
    <w:rsid w:val="00CB2EDB"/>
    <w:rsid w:val="00CB3122"/>
    <w:rsid w:val="00CB3197"/>
    <w:rsid w:val="00CB31CB"/>
    <w:rsid w:val="00CB3367"/>
    <w:rsid w:val="00CB34CB"/>
    <w:rsid w:val="00CB37B9"/>
    <w:rsid w:val="00CB38CA"/>
    <w:rsid w:val="00CB38DF"/>
    <w:rsid w:val="00CB3A7E"/>
    <w:rsid w:val="00CB3ACC"/>
    <w:rsid w:val="00CB3AEB"/>
    <w:rsid w:val="00CB3F48"/>
    <w:rsid w:val="00CB40E8"/>
    <w:rsid w:val="00CB426F"/>
    <w:rsid w:val="00CB4336"/>
    <w:rsid w:val="00CB4374"/>
    <w:rsid w:val="00CB447B"/>
    <w:rsid w:val="00CB4587"/>
    <w:rsid w:val="00CB4752"/>
    <w:rsid w:val="00CB4AA2"/>
    <w:rsid w:val="00CB4D76"/>
    <w:rsid w:val="00CB4EBE"/>
    <w:rsid w:val="00CB4EF2"/>
    <w:rsid w:val="00CB50DE"/>
    <w:rsid w:val="00CB51F9"/>
    <w:rsid w:val="00CB535B"/>
    <w:rsid w:val="00CB5384"/>
    <w:rsid w:val="00CB54D5"/>
    <w:rsid w:val="00CB5632"/>
    <w:rsid w:val="00CB56C9"/>
    <w:rsid w:val="00CB5887"/>
    <w:rsid w:val="00CB5CA8"/>
    <w:rsid w:val="00CB5D06"/>
    <w:rsid w:val="00CB5DE3"/>
    <w:rsid w:val="00CB5E5D"/>
    <w:rsid w:val="00CB5F96"/>
    <w:rsid w:val="00CB60CD"/>
    <w:rsid w:val="00CB614C"/>
    <w:rsid w:val="00CB61AC"/>
    <w:rsid w:val="00CB61E7"/>
    <w:rsid w:val="00CB63DA"/>
    <w:rsid w:val="00CB66FF"/>
    <w:rsid w:val="00CB6718"/>
    <w:rsid w:val="00CB692D"/>
    <w:rsid w:val="00CB69B5"/>
    <w:rsid w:val="00CB6A28"/>
    <w:rsid w:val="00CB6B97"/>
    <w:rsid w:val="00CB6CC9"/>
    <w:rsid w:val="00CB70E3"/>
    <w:rsid w:val="00CB71A1"/>
    <w:rsid w:val="00CB7594"/>
    <w:rsid w:val="00CB75EF"/>
    <w:rsid w:val="00CB761C"/>
    <w:rsid w:val="00CB76F8"/>
    <w:rsid w:val="00CB775A"/>
    <w:rsid w:val="00CB7791"/>
    <w:rsid w:val="00CB78A0"/>
    <w:rsid w:val="00CB78ED"/>
    <w:rsid w:val="00CB798C"/>
    <w:rsid w:val="00CB799C"/>
    <w:rsid w:val="00CB7A37"/>
    <w:rsid w:val="00CB7B8D"/>
    <w:rsid w:val="00CB7C6A"/>
    <w:rsid w:val="00CB7D59"/>
    <w:rsid w:val="00CB7DB4"/>
    <w:rsid w:val="00CB7DB9"/>
    <w:rsid w:val="00CB7F60"/>
    <w:rsid w:val="00CC0096"/>
    <w:rsid w:val="00CC03A2"/>
    <w:rsid w:val="00CC06AD"/>
    <w:rsid w:val="00CC086F"/>
    <w:rsid w:val="00CC0BF4"/>
    <w:rsid w:val="00CC0DEE"/>
    <w:rsid w:val="00CC0DFB"/>
    <w:rsid w:val="00CC0F0A"/>
    <w:rsid w:val="00CC103C"/>
    <w:rsid w:val="00CC10BB"/>
    <w:rsid w:val="00CC1147"/>
    <w:rsid w:val="00CC1168"/>
    <w:rsid w:val="00CC118F"/>
    <w:rsid w:val="00CC11B2"/>
    <w:rsid w:val="00CC1247"/>
    <w:rsid w:val="00CC1252"/>
    <w:rsid w:val="00CC129A"/>
    <w:rsid w:val="00CC1303"/>
    <w:rsid w:val="00CC17EB"/>
    <w:rsid w:val="00CC1890"/>
    <w:rsid w:val="00CC194D"/>
    <w:rsid w:val="00CC1A00"/>
    <w:rsid w:val="00CC1A9D"/>
    <w:rsid w:val="00CC1C1C"/>
    <w:rsid w:val="00CC1F5E"/>
    <w:rsid w:val="00CC2060"/>
    <w:rsid w:val="00CC2087"/>
    <w:rsid w:val="00CC2274"/>
    <w:rsid w:val="00CC22AE"/>
    <w:rsid w:val="00CC231C"/>
    <w:rsid w:val="00CC2321"/>
    <w:rsid w:val="00CC2371"/>
    <w:rsid w:val="00CC24EF"/>
    <w:rsid w:val="00CC262A"/>
    <w:rsid w:val="00CC2D28"/>
    <w:rsid w:val="00CC2DAF"/>
    <w:rsid w:val="00CC2EEA"/>
    <w:rsid w:val="00CC2F63"/>
    <w:rsid w:val="00CC2FDC"/>
    <w:rsid w:val="00CC31CF"/>
    <w:rsid w:val="00CC32FD"/>
    <w:rsid w:val="00CC333F"/>
    <w:rsid w:val="00CC3A5D"/>
    <w:rsid w:val="00CC3DB0"/>
    <w:rsid w:val="00CC3ECC"/>
    <w:rsid w:val="00CC4053"/>
    <w:rsid w:val="00CC42A9"/>
    <w:rsid w:val="00CC4804"/>
    <w:rsid w:val="00CC4B82"/>
    <w:rsid w:val="00CC4B9B"/>
    <w:rsid w:val="00CC4E1D"/>
    <w:rsid w:val="00CC4EC9"/>
    <w:rsid w:val="00CC4EF7"/>
    <w:rsid w:val="00CC4F67"/>
    <w:rsid w:val="00CC4FAC"/>
    <w:rsid w:val="00CC5112"/>
    <w:rsid w:val="00CC51AA"/>
    <w:rsid w:val="00CC535D"/>
    <w:rsid w:val="00CC53A7"/>
    <w:rsid w:val="00CC5481"/>
    <w:rsid w:val="00CC55B2"/>
    <w:rsid w:val="00CC596E"/>
    <w:rsid w:val="00CC596F"/>
    <w:rsid w:val="00CC5C66"/>
    <w:rsid w:val="00CC5D60"/>
    <w:rsid w:val="00CC5D7E"/>
    <w:rsid w:val="00CC5E68"/>
    <w:rsid w:val="00CC612F"/>
    <w:rsid w:val="00CC623B"/>
    <w:rsid w:val="00CC6302"/>
    <w:rsid w:val="00CC63B5"/>
    <w:rsid w:val="00CC64DC"/>
    <w:rsid w:val="00CC69B1"/>
    <w:rsid w:val="00CC69D3"/>
    <w:rsid w:val="00CC6F66"/>
    <w:rsid w:val="00CC6F6B"/>
    <w:rsid w:val="00CC6F71"/>
    <w:rsid w:val="00CC7305"/>
    <w:rsid w:val="00CC73B2"/>
    <w:rsid w:val="00CC742E"/>
    <w:rsid w:val="00CC75D1"/>
    <w:rsid w:val="00CC7C39"/>
    <w:rsid w:val="00CC7CAF"/>
    <w:rsid w:val="00CC7DDD"/>
    <w:rsid w:val="00CC7DE7"/>
    <w:rsid w:val="00CC7E81"/>
    <w:rsid w:val="00CD022C"/>
    <w:rsid w:val="00CD0433"/>
    <w:rsid w:val="00CD04DA"/>
    <w:rsid w:val="00CD050A"/>
    <w:rsid w:val="00CD0541"/>
    <w:rsid w:val="00CD0658"/>
    <w:rsid w:val="00CD0994"/>
    <w:rsid w:val="00CD0B11"/>
    <w:rsid w:val="00CD0B47"/>
    <w:rsid w:val="00CD0CBF"/>
    <w:rsid w:val="00CD0E66"/>
    <w:rsid w:val="00CD1002"/>
    <w:rsid w:val="00CD108F"/>
    <w:rsid w:val="00CD12E7"/>
    <w:rsid w:val="00CD1468"/>
    <w:rsid w:val="00CD1796"/>
    <w:rsid w:val="00CD188E"/>
    <w:rsid w:val="00CD19BB"/>
    <w:rsid w:val="00CD1D49"/>
    <w:rsid w:val="00CD1F51"/>
    <w:rsid w:val="00CD20F9"/>
    <w:rsid w:val="00CD2235"/>
    <w:rsid w:val="00CD2262"/>
    <w:rsid w:val="00CD22A6"/>
    <w:rsid w:val="00CD2331"/>
    <w:rsid w:val="00CD253B"/>
    <w:rsid w:val="00CD2591"/>
    <w:rsid w:val="00CD28FE"/>
    <w:rsid w:val="00CD2A96"/>
    <w:rsid w:val="00CD2AE2"/>
    <w:rsid w:val="00CD2C04"/>
    <w:rsid w:val="00CD2C3E"/>
    <w:rsid w:val="00CD2F37"/>
    <w:rsid w:val="00CD31EE"/>
    <w:rsid w:val="00CD3262"/>
    <w:rsid w:val="00CD370F"/>
    <w:rsid w:val="00CD3716"/>
    <w:rsid w:val="00CD3751"/>
    <w:rsid w:val="00CD3850"/>
    <w:rsid w:val="00CD386D"/>
    <w:rsid w:val="00CD3B2A"/>
    <w:rsid w:val="00CD3EC7"/>
    <w:rsid w:val="00CD3F42"/>
    <w:rsid w:val="00CD3F63"/>
    <w:rsid w:val="00CD4213"/>
    <w:rsid w:val="00CD42CA"/>
    <w:rsid w:val="00CD43DA"/>
    <w:rsid w:val="00CD4533"/>
    <w:rsid w:val="00CD45C2"/>
    <w:rsid w:val="00CD470B"/>
    <w:rsid w:val="00CD4A01"/>
    <w:rsid w:val="00CD4C4B"/>
    <w:rsid w:val="00CD4DF6"/>
    <w:rsid w:val="00CD4FED"/>
    <w:rsid w:val="00CD5084"/>
    <w:rsid w:val="00CD50DA"/>
    <w:rsid w:val="00CD5100"/>
    <w:rsid w:val="00CD51AF"/>
    <w:rsid w:val="00CD51F3"/>
    <w:rsid w:val="00CD5272"/>
    <w:rsid w:val="00CD53A6"/>
    <w:rsid w:val="00CD549E"/>
    <w:rsid w:val="00CD54C4"/>
    <w:rsid w:val="00CD573E"/>
    <w:rsid w:val="00CD579C"/>
    <w:rsid w:val="00CD5A94"/>
    <w:rsid w:val="00CD5AEA"/>
    <w:rsid w:val="00CD5B80"/>
    <w:rsid w:val="00CD5BCE"/>
    <w:rsid w:val="00CD5C01"/>
    <w:rsid w:val="00CD5CDB"/>
    <w:rsid w:val="00CD5DD6"/>
    <w:rsid w:val="00CD5DFD"/>
    <w:rsid w:val="00CD5F28"/>
    <w:rsid w:val="00CD5FD2"/>
    <w:rsid w:val="00CD60A7"/>
    <w:rsid w:val="00CD615E"/>
    <w:rsid w:val="00CD61EB"/>
    <w:rsid w:val="00CD632E"/>
    <w:rsid w:val="00CD63BD"/>
    <w:rsid w:val="00CD64C1"/>
    <w:rsid w:val="00CD6552"/>
    <w:rsid w:val="00CD6693"/>
    <w:rsid w:val="00CD687C"/>
    <w:rsid w:val="00CD687E"/>
    <w:rsid w:val="00CD6BF1"/>
    <w:rsid w:val="00CD6EAD"/>
    <w:rsid w:val="00CD6ECB"/>
    <w:rsid w:val="00CD6F49"/>
    <w:rsid w:val="00CD720F"/>
    <w:rsid w:val="00CD72BB"/>
    <w:rsid w:val="00CD73E1"/>
    <w:rsid w:val="00CD75A9"/>
    <w:rsid w:val="00CD75BD"/>
    <w:rsid w:val="00CD7617"/>
    <w:rsid w:val="00CD77AE"/>
    <w:rsid w:val="00CD7851"/>
    <w:rsid w:val="00CD7A8F"/>
    <w:rsid w:val="00CD7BC5"/>
    <w:rsid w:val="00CD7CE2"/>
    <w:rsid w:val="00CD7D64"/>
    <w:rsid w:val="00CD7E9B"/>
    <w:rsid w:val="00CE00F1"/>
    <w:rsid w:val="00CE03C2"/>
    <w:rsid w:val="00CE03DD"/>
    <w:rsid w:val="00CE05B8"/>
    <w:rsid w:val="00CE060F"/>
    <w:rsid w:val="00CE0714"/>
    <w:rsid w:val="00CE07A0"/>
    <w:rsid w:val="00CE0843"/>
    <w:rsid w:val="00CE08EC"/>
    <w:rsid w:val="00CE0A69"/>
    <w:rsid w:val="00CE0A89"/>
    <w:rsid w:val="00CE0F9F"/>
    <w:rsid w:val="00CE10AE"/>
    <w:rsid w:val="00CE13CD"/>
    <w:rsid w:val="00CE13F9"/>
    <w:rsid w:val="00CE1456"/>
    <w:rsid w:val="00CE146B"/>
    <w:rsid w:val="00CE1582"/>
    <w:rsid w:val="00CE15FA"/>
    <w:rsid w:val="00CE1668"/>
    <w:rsid w:val="00CE1C6A"/>
    <w:rsid w:val="00CE1E88"/>
    <w:rsid w:val="00CE1E9C"/>
    <w:rsid w:val="00CE20E1"/>
    <w:rsid w:val="00CE226E"/>
    <w:rsid w:val="00CE2291"/>
    <w:rsid w:val="00CE2342"/>
    <w:rsid w:val="00CE25AF"/>
    <w:rsid w:val="00CE262E"/>
    <w:rsid w:val="00CE2631"/>
    <w:rsid w:val="00CE2780"/>
    <w:rsid w:val="00CE281B"/>
    <w:rsid w:val="00CE2903"/>
    <w:rsid w:val="00CE2E85"/>
    <w:rsid w:val="00CE34A3"/>
    <w:rsid w:val="00CE34BB"/>
    <w:rsid w:val="00CE35B9"/>
    <w:rsid w:val="00CE3799"/>
    <w:rsid w:val="00CE37C8"/>
    <w:rsid w:val="00CE37F7"/>
    <w:rsid w:val="00CE397D"/>
    <w:rsid w:val="00CE3CAA"/>
    <w:rsid w:val="00CE3D03"/>
    <w:rsid w:val="00CE3E93"/>
    <w:rsid w:val="00CE415F"/>
    <w:rsid w:val="00CE4618"/>
    <w:rsid w:val="00CE4A44"/>
    <w:rsid w:val="00CE4CEC"/>
    <w:rsid w:val="00CE4D93"/>
    <w:rsid w:val="00CE4E33"/>
    <w:rsid w:val="00CE4FB2"/>
    <w:rsid w:val="00CE52B0"/>
    <w:rsid w:val="00CE53E5"/>
    <w:rsid w:val="00CE566C"/>
    <w:rsid w:val="00CE56E9"/>
    <w:rsid w:val="00CE592B"/>
    <w:rsid w:val="00CE5D17"/>
    <w:rsid w:val="00CE5DB8"/>
    <w:rsid w:val="00CE5E61"/>
    <w:rsid w:val="00CE607B"/>
    <w:rsid w:val="00CE612B"/>
    <w:rsid w:val="00CE63A1"/>
    <w:rsid w:val="00CE641F"/>
    <w:rsid w:val="00CE64E3"/>
    <w:rsid w:val="00CE6506"/>
    <w:rsid w:val="00CE652C"/>
    <w:rsid w:val="00CE664F"/>
    <w:rsid w:val="00CE68DB"/>
    <w:rsid w:val="00CE6C45"/>
    <w:rsid w:val="00CE6E7B"/>
    <w:rsid w:val="00CE6E81"/>
    <w:rsid w:val="00CE70F3"/>
    <w:rsid w:val="00CE7262"/>
    <w:rsid w:val="00CE72AB"/>
    <w:rsid w:val="00CE72EC"/>
    <w:rsid w:val="00CE7780"/>
    <w:rsid w:val="00CE77E6"/>
    <w:rsid w:val="00CE7929"/>
    <w:rsid w:val="00CE7AD6"/>
    <w:rsid w:val="00CE7F15"/>
    <w:rsid w:val="00CE7F5D"/>
    <w:rsid w:val="00CE7F80"/>
    <w:rsid w:val="00CF0139"/>
    <w:rsid w:val="00CF0242"/>
    <w:rsid w:val="00CF03E9"/>
    <w:rsid w:val="00CF09AC"/>
    <w:rsid w:val="00CF0A54"/>
    <w:rsid w:val="00CF0B2A"/>
    <w:rsid w:val="00CF0E0D"/>
    <w:rsid w:val="00CF0E1C"/>
    <w:rsid w:val="00CF0EB3"/>
    <w:rsid w:val="00CF0F8C"/>
    <w:rsid w:val="00CF106F"/>
    <w:rsid w:val="00CF10AD"/>
    <w:rsid w:val="00CF12A1"/>
    <w:rsid w:val="00CF13EC"/>
    <w:rsid w:val="00CF153A"/>
    <w:rsid w:val="00CF1545"/>
    <w:rsid w:val="00CF17C1"/>
    <w:rsid w:val="00CF194A"/>
    <w:rsid w:val="00CF1AE3"/>
    <w:rsid w:val="00CF1BE1"/>
    <w:rsid w:val="00CF1BFE"/>
    <w:rsid w:val="00CF1D15"/>
    <w:rsid w:val="00CF1E43"/>
    <w:rsid w:val="00CF2117"/>
    <w:rsid w:val="00CF221A"/>
    <w:rsid w:val="00CF25AB"/>
    <w:rsid w:val="00CF2902"/>
    <w:rsid w:val="00CF2929"/>
    <w:rsid w:val="00CF2A6A"/>
    <w:rsid w:val="00CF2B98"/>
    <w:rsid w:val="00CF2CA0"/>
    <w:rsid w:val="00CF2D41"/>
    <w:rsid w:val="00CF2DC1"/>
    <w:rsid w:val="00CF2F54"/>
    <w:rsid w:val="00CF3190"/>
    <w:rsid w:val="00CF31D1"/>
    <w:rsid w:val="00CF31F5"/>
    <w:rsid w:val="00CF332F"/>
    <w:rsid w:val="00CF348C"/>
    <w:rsid w:val="00CF34B1"/>
    <w:rsid w:val="00CF34E7"/>
    <w:rsid w:val="00CF3812"/>
    <w:rsid w:val="00CF399C"/>
    <w:rsid w:val="00CF4103"/>
    <w:rsid w:val="00CF4117"/>
    <w:rsid w:val="00CF422E"/>
    <w:rsid w:val="00CF42BA"/>
    <w:rsid w:val="00CF42E7"/>
    <w:rsid w:val="00CF4393"/>
    <w:rsid w:val="00CF44A6"/>
    <w:rsid w:val="00CF4725"/>
    <w:rsid w:val="00CF4A6F"/>
    <w:rsid w:val="00CF4ADD"/>
    <w:rsid w:val="00CF4B2F"/>
    <w:rsid w:val="00CF4B85"/>
    <w:rsid w:val="00CF4C0D"/>
    <w:rsid w:val="00CF4C77"/>
    <w:rsid w:val="00CF4CD5"/>
    <w:rsid w:val="00CF4D0F"/>
    <w:rsid w:val="00CF50DC"/>
    <w:rsid w:val="00CF515F"/>
    <w:rsid w:val="00CF517F"/>
    <w:rsid w:val="00CF5239"/>
    <w:rsid w:val="00CF58C6"/>
    <w:rsid w:val="00CF58C9"/>
    <w:rsid w:val="00CF58D8"/>
    <w:rsid w:val="00CF5A48"/>
    <w:rsid w:val="00CF5A5A"/>
    <w:rsid w:val="00CF5ACC"/>
    <w:rsid w:val="00CF5CC7"/>
    <w:rsid w:val="00CF5DC7"/>
    <w:rsid w:val="00CF5F3E"/>
    <w:rsid w:val="00CF5FB0"/>
    <w:rsid w:val="00CF6546"/>
    <w:rsid w:val="00CF6978"/>
    <w:rsid w:val="00CF6A29"/>
    <w:rsid w:val="00CF6B31"/>
    <w:rsid w:val="00CF6E9D"/>
    <w:rsid w:val="00CF6F87"/>
    <w:rsid w:val="00CF7090"/>
    <w:rsid w:val="00CF71D7"/>
    <w:rsid w:val="00CF72AE"/>
    <w:rsid w:val="00CF72FE"/>
    <w:rsid w:val="00CF73DF"/>
    <w:rsid w:val="00CF74A5"/>
    <w:rsid w:val="00CF7543"/>
    <w:rsid w:val="00CF76B1"/>
    <w:rsid w:val="00CF77AC"/>
    <w:rsid w:val="00CF7A3E"/>
    <w:rsid w:val="00CF7A98"/>
    <w:rsid w:val="00CF7C0E"/>
    <w:rsid w:val="00CF7CA6"/>
    <w:rsid w:val="00CF7D54"/>
    <w:rsid w:val="00CF7F85"/>
    <w:rsid w:val="00D00010"/>
    <w:rsid w:val="00D00174"/>
    <w:rsid w:val="00D00224"/>
    <w:rsid w:val="00D0047F"/>
    <w:rsid w:val="00D00AEF"/>
    <w:rsid w:val="00D00D6E"/>
    <w:rsid w:val="00D00E2E"/>
    <w:rsid w:val="00D00FE1"/>
    <w:rsid w:val="00D01134"/>
    <w:rsid w:val="00D0119A"/>
    <w:rsid w:val="00D015C7"/>
    <w:rsid w:val="00D01663"/>
    <w:rsid w:val="00D016D6"/>
    <w:rsid w:val="00D0172A"/>
    <w:rsid w:val="00D01730"/>
    <w:rsid w:val="00D01815"/>
    <w:rsid w:val="00D018A6"/>
    <w:rsid w:val="00D01AC0"/>
    <w:rsid w:val="00D01C76"/>
    <w:rsid w:val="00D01CF8"/>
    <w:rsid w:val="00D01DD8"/>
    <w:rsid w:val="00D01E92"/>
    <w:rsid w:val="00D021DA"/>
    <w:rsid w:val="00D02230"/>
    <w:rsid w:val="00D02322"/>
    <w:rsid w:val="00D025F3"/>
    <w:rsid w:val="00D02689"/>
    <w:rsid w:val="00D02A7F"/>
    <w:rsid w:val="00D02B40"/>
    <w:rsid w:val="00D02C2B"/>
    <w:rsid w:val="00D02DE2"/>
    <w:rsid w:val="00D02FA3"/>
    <w:rsid w:val="00D03090"/>
    <w:rsid w:val="00D030A3"/>
    <w:rsid w:val="00D030C5"/>
    <w:rsid w:val="00D03223"/>
    <w:rsid w:val="00D033A8"/>
    <w:rsid w:val="00D033FA"/>
    <w:rsid w:val="00D034A0"/>
    <w:rsid w:val="00D034CD"/>
    <w:rsid w:val="00D03578"/>
    <w:rsid w:val="00D03635"/>
    <w:rsid w:val="00D03754"/>
    <w:rsid w:val="00D03A59"/>
    <w:rsid w:val="00D03ACA"/>
    <w:rsid w:val="00D03BD7"/>
    <w:rsid w:val="00D03D14"/>
    <w:rsid w:val="00D03D23"/>
    <w:rsid w:val="00D0416C"/>
    <w:rsid w:val="00D041ED"/>
    <w:rsid w:val="00D04211"/>
    <w:rsid w:val="00D04312"/>
    <w:rsid w:val="00D04344"/>
    <w:rsid w:val="00D043CC"/>
    <w:rsid w:val="00D04622"/>
    <w:rsid w:val="00D04797"/>
    <w:rsid w:val="00D04879"/>
    <w:rsid w:val="00D048A5"/>
    <w:rsid w:val="00D048B2"/>
    <w:rsid w:val="00D048DC"/>
    <w:rsid w:val="00D04AE9"/>
    <w:rsid w:val="00D04B7C"/>
    <w:rsid w:val="00D04BC3"/>
    <w:rsid w:val="00D04CCA"/>
    <w:rsid w:val="00D04DC4"/>
    <w:rsid w:val="00D050F2"/>
    <w:rsid w:val="00D052D7"/>
    <w:rsid w:val="00D05419"/>
    <w:rsid w:val="00D0557D"/>
    <w:rsid w:val="00D055DB"/>
    <w:rsid w:val="00D05905"/>
    <w:rsid w:val="00D05AEA"/>
    <w:rsid w:val="00D05BF5"/>
    <w:rsid w:val="00D05C72"/>
    <w:rsid w:val="00D05E1C"/>
    <w:rsid w:val="00D05EB3"/>
    <w:rsid w:val="00D05FCF"/>
    <w:rsid w:val="00D05FD7"/>
    <w:rsid w:val="00D06035"/>
    <w:rsid w:val="00D062A1"/>
    <w:rsid w:val="00D0635E"/>
    <w:rsid w:val="00D06561"/>
    <w:rsid w:val="00D0658B"/>
    <w:rsid w:val="00D06608"/>
    <w:rsid w:val="00D06771"/>
    <w:rsid w:val="00D06A87"/>
    <w:rsid w:val="00D06C81"/>
    <w:rsid w:val="00D06F3C"/>
    <w:rsid w:val="00D07116"/>
    <w:rsid w:val="00D0716C"/>
    <w:rsid w:val="00D071EA"/>
    <w:rsid w:val="00D07429"/>
    <w:rsid w:val="00D07438"/>
    <w:rsid w:val="00D07624"/>
    <w:rsid w:val="00D07760"/>
    <w:rsid w:val="00D07A85"/>
    <w:rsid w:val="00D07B1D"/>
    <w:rsid w:val="00D07D59"/>
    <w:rsid w:val="00D07EF1"/>
    <w:rsid w:val="00D1018C"/>
    <w:rsid w:val="00D10588"/>
    <w:rsid w:val="00D10598"/>
    <w:rsid w:val="00D108DD"/>
    <w:rsid w:val="00D109BB"/>
    <w:rsid w:val="00D109F5"/>
    <w:rsid w:val="00D10CBC"/>
    <w:rsid w:val="00D10D51"/>
    <w:rsid w:val="00D10D99"/>
    <w:rsid w:val="00D10E0A"/>
    <w:rsid w:val="00D10E4A"/>
    <w:rsid w:val="00D10F81"/>
    <w:rsid w:val="00D11159"/>
    <w:rsid w:val="00D11197"/>
    <w:rsid w:val="00D117FA"/>
    <w:rsid w:val="00D119D3"/>
    <w:rsid w:val="00D11C4D"/>
    <w:rsid w:val="00D11CE9"/>
    <w:rsid w:val="00D11D04"/>
    <w:rsid w:val="00D11D05"/>
    <w:rsid w:val="00D11DD2"/>
    <w:rsid w:val="00D120B2"/>
    <w:rsid w:val="00D12107"/>
    <w:rsid w:val="00D1217E"/>
    <w:rsid w:val="00D121CE"/>
    <w:rsid w:val="00D1231D"/>
    <w:rsid w:val="00D123AD"/>
    <w:rsid w:val="00D12662"/>
    <w:rsid w:val="00D12689"/>
    <w:rsid w:val="00D12704"/>
    <w:rsid w:val="00D12C05"/>
    <w:rsid w:val="00D12F68"/>
    <w:rsid w:val="00D13010"/>
    <w:rsid w:val="00D1301D"/>
    <w:rsid w:val="00D130C6"/>
    <w:rsid w:val="00D1321A"/>
    <w:rsid w:val="00D132BB"/>
    <w:rsid w:val="00D13449"/>
    <w:rsid w:val="00D134A0"/>
    <w:rsid w:val="00D13948"/>
    <w:rsid w:val="00D13DEC"/>
    <w:rsid w:val="00D13EF3"/>
    <w:rsid w:val="00D1400A"/>
    <w:rsid w:val="00D1429A"/>
    <w:rsid w:val="00D146C2"/>
    <w:rsid w:val="00D14823"/>
    <w:rsid w:val="00D14880"/>
    <w:rsid w:val="00D148D7"/>
    <w:rsid w:val="00D148F6"/>
    <w:rsid w:val="00D14931"/>
    <w:rsid w:val="00D149B0"/>
    <w:rsid w:val="00D14AB2"/>
    <w:rsid w:val="00D14DDE"/>
    <w:rsid w:val="00D14E76"/>
    <w:rsid w:val="00D14F8F"/>
    <w:rsid w:val="00D152CE"/>
    <w:rsid w:val="00D153C4"/>
    <w:rsid w:val="00D15909"/>
    <w:rsid w:val="00D159F2"/>
    <w:rsid w:val="00D15A49"/>
    <w:rsid w:val="00D15ACD"/>
    <w:rsid w:val="00D15B12"/>
    <w:rsid w:val="00D15BC8"/>
    <w:rsid w:val="00D15D9F"/>
    <w:rsid w:val="00D15F3D"/>
    <w:rsid w:val="00D1603F"/>
    <w:rsid w:val="00D165A7"/>
    <w:rsid w:val="00D16A02"/>
    <w:rsid w:val="00D16BC8"/>
    <w:rsid w:val="00D16C08"/>
    <w:rsid w:val="00D16D58"/>
    <w:rsid w:val="00D16D87"/>
    <w:rsid w:val="00D1701D"/>
    <w:rsid w:val="00D170F7"/>
    <w:rsid w:val="00D17245"/>
    <w:rsid w:val="00D173B4"/>
    <w:rsid w:val="00D17948"/>
    <w:rsid w:val="00D17AAC"/>
    <w:rsid w:val="00D17B3E"/>
    <w:rsid w:val="00D17C1D"/>
    <w:rsid w:val="00D17C66"/>
    <w:rsid w:val="00D17CC0"/>
    <w:rsid w:val="00D17DB4"/>
    <w:rsid w:val="00D17E94"/>
    <w:rsid w:val="00D17EA5"/>
    <w:rsid w:val="00D17F6E"/>
    <w:rsid w:val="00D17FF1"/>
    <w:rsid w:val="00D204BB"/>
    <w:rsid w:val="00D205B6"/>
    <w:rsid w:val="00D207A8"/>
    <w:rsid w:val="00D2080C"/>
    <w:rsid w:val="00D208A1"/>
    <w:rsid w:val="00D20951"/>
    <w:rsid w:val="00D20B17"/>
    <w:rsid w:val="00D20BC3"/>
    <w:rsid w:val="00D20D1F"/>
    <w:rsid w:val="00D20E42"/>
    <w:rsid w:val="00D20E71"/>
    <w:rsid w:val="00D20F3A"/>
    <w:rsid w:val="00D21024"/>
    <w:rsid w:val="00D21278"/>
    <w:rsid w:val="00D213AE"/>
    <w:rsid w:val="00D213F3"/>
    <w:rsid w:val="00D215A3"/>
    <w:rsid w:val="00D21617"/>
    <w:rsid w:val="00D21B83"/>
    <w:rsid w:val="00D21DCB"/>
    <w:rsid w:val="00D22025"/>
    <w:rsid w:val="00D220B7"/>
    <w:rsid w:val="00D22166"/>
    <w:rsid w:val="00D2218A"/>
    <w:rsid w:val="00D22498"/>
    <w:rsid w:val="00D225FC"/>
    <w:rsid w:val="00D227C3"/>
    <w:rsid w:val="00D22837"/>
    <w:rsid w:val="00D22C40"/>
    <w:rsid w:val="00D22DE6"/>
    <w:rsid w:val="00D22E3A"/>
    <w:rsid w:val="00D23202"/>
    <w:rsid w:val="00D233EF"/>
    <w:rsid w:val="00D23646"/>
    <w:rsid w:val="00D236D8"/>
    <w:rsid w:val="00D23A58"/>
    <w:rsid w:val="00D23C62"/>
    <w:rsid w:val="00D23D0E"/>
    <w:rsid w:val="00D23D86"/>
    <w:rsid w:val="00D23D94"/>
    <w:rsid w:val="00D23E05"/>
    <w:rsid w:val="00D23E2A"/>
    <w:rsid w:val="00D23FEB"/>
    <w:rsid w:val="00D24119"/>
    <w:rsid w:val="00D24198"/>
    <w:rsid w:val="00D24233"/>
    <w:rsid w:val="00D244A2"/>
    <w:rsid w:val="00D24808"/>
    <w:rsid w:val="00D2490B"/>
    <w:rsid w:val="00D2498A"/>
    <w:rsid w:val="00D24BDE"/>
    <w:rsid w:val="00D24D37"/>
    <w:rsid w:val="00D24D41"/>
    <w:rsid w:val="00D24F85"/>
    <w:rsid w:val="00D25010"/>
    <w:rsid w:val="00D25209"/>
    <w:rsid w:val="00D252BF"/>
    <w:rsid w:val="00D252C8"/>
    <w:rsid w:val="00D25412"/>
    <w:rsid w:val="00D255B7"/>
    <w:rsid w:val="00D2575E"/>
    <w:rsid w:val="00D2580F"/>
    <w:rsid w:val="00D259B3"/>
    <w:rsid w:val="00D259FC"/>
    <w:rsid w:val="00D25A86"/>
    <w:rsid w:val="00D25A91"/>
    <w:rsid w:val="00D25AB8"/>
    <w:rsid w:val="00D25BB3"/>
    <w:rsid w:val="00D25C66"/>
    <w:rsid w:val="00D25FB1"/>
    <w:rsid w:val="00D264AD"/>
    <w:rsid w:val="00D26809"/>
    <w:rsid w:val="00D26856"/>
    <w:rsid w:val="00D2693C"/>
    <w:rsid w:val="00D2698D"/>
    <w:rsid w:val="00D26AA6"/>
    <w:rsid w:val="00D26AAE"/>
    <w:rsid w:val="00D26BF9"/>
    <w:rsid w:val="00D26DA8"/>
    <w:rsid w:val="00D26ECC"/>
    <w:rsid w:val="00D27093"/>
    <w:rsid w:val="00D2745B"/>
    <w:rsid w:val="00D27A5F"/>
    <w:rsid w:val="00D27B4A"/>
    <w:rsid w:val="00D27B87"/>
    <w:rsid w:val="00D27D9F"/>
    <w:rsid w:val="00D27E7A"/>
    <w:rsid w:val="00D303ED"/>
    <w:rsid w:val="00D30585"/>
    <w:rsid w:val="00D3089A"/>
    <w:rsid w:val="00D308C0"/>
    <w:rsid w:val="00D30961"/>
    <w:rsid w:val="00D309D5"/>
    <w:rsid w:val="00D30C35"/>
    <w:rsid w:val="00D30E3D"/>
    <w:rsid w:val="00D30EB9"/>
    <w:rsid w:val="00D31118"/>
    <w:rsid w:val="00D311A0"/>
    <w:rsid w:val="00D311C7"/>
    <w:rsid w:val="00D312DC"/>
    <w:rsid w:val="00D315D7"/>
    <w:rsid w:val="00D31773"/>
    <w:rsid w:val="00D3178B"/>
    <w:rsid w:val="00D317F5"/>
    <w:rsid w:val="00D31A69"/>
    <w:rsid w:val="00D31AA3"/>
    <w:rsid w:val="00D31BF6"/>
    <w:rsid w:val="00D31D95"/>
    <w:rsid w:val="00D31DBB"/>
    <w:rsid w:val="00D31EC1"/>
    <w:rsid w:val="00D31F2A"/>
    <w:rsid w:val="00D31FEB"/>
    <w:rsid w:val="00D32150"/>
    <w:rsid w:val="00D32391"/>
    <w:rsid w:val="00D3239C"/>
    <w:rsid w:val="00D32417"/>
    <w:rsid w:val="00D324AA"/>
    <w:rsid w:val="00D325A1"/>
    <w:rsid w:val="00D328A7"/>
    <w:rsid w:val="00D32A44"/>
    <w:rsid w:val="00D32DCD"/>
    <w:rsid w:val="00D32E51"/>
    <w:rsid w:val="00D32EF4"/>
    <w:rsid w:val="00D3314B"/>
    <w:rsid w:val="00D3321A"/>
    <w:rsid w:val="00D33261"/>
    <w:rsid w:val="00D3332B"/>
    <w:rsid w:val="00D333C5"/>
    <w:rsid w:val="00D3349F"/>
    <w:rsid w:val="00D336C1"/>
    <w:rsid w:val="00D337FF"/>
    <w:rsid w:val="00D339EF"/>
    <w:rsid w:val="00D339FE"/>
    <w:rsid w:val="00D33B36"/>
    <w:rsid w:val="00D33BEE"/>
    <w:rsid w:val="00D33E23"/>
    <w:rsid w:val="00D33E8A"/>
    <w:rsid w:val="00D33F01"/>
    <w:rsid w:val="00D341EB"/>
    <w:rsid w:val="00D3459C"/>
    <w:rsid w:val="00D345B6"/>
    <w:rsid w:val="00D345F9"/>
    <w:rsid w:val="00D346AF"/>
    <w:rsid w:val="00D34799"/>
    <w:rsid w:val="00D3489E"/>
    <w:rsid w:val="00D348BF"/>
    <w:rsid w:val="00D34978"/>
    <w:rsid w:val="00D34E3A"/>
    <w:rsid w:val="00D34EC0"/>
    <w:rsid w:val="00D34F31"/>
    <w:rsid w:val="00D34F94"/>
    <w:rsid w:val="00D35067"/>
    <w:rsid w:val="00D35226"/>
    <w:rsid w:val="00D35239"/>
    <w:rsid w:val="00D35252"/>
    <w:rsid w:val="00D35333"/>
    <w:rsid w:val="00D3579F"/>
    <w:rsid w:val="00D358E9"/>
    <w:rsid w:val="00D359F0"/>
    <w:rsid w:val="00D359F8"/>
    <w:rsid w:val="00D35A85"/>
    <w:rsid w:val="00D35CA8"/>
    <w:rsid w:val="00D35DF4"/>
    <w:rsid w:val="00D35EB8"/>
    <w:rsid w:val="00D35F8A"/>
    <w:rsid w:val="00D363D2"/>
    <w:rsid w:val="00D366B9"/>
    <w:rsid w:val="00D368B8"/>
    <w:rsid w:val="00D3691D"/>
    <w:rsid w:val="00D36A9C"/>
    <w:rsid w:val="00D36C51"/>
    <w:rsid w:val="00D36E31"/>
    <w:rsid w:val="00D371D2"/>
    <w:rsid w:val="00D373DF"/>
    <w:rsid w:val="00D3772F"/>
    <w:rsid w:val="00D377C2"/>
    <w:rsid w:val="00D37967"/>
    <w:rsid w:val="00D379C0"/>
    <w:rsid w:val="00D379FC"/>
    <w:rsid w:val="00D37A40"/>
    <w:rsid w:val="00D37A6A"/>
    <w:rsid w:val="00D37BFA"/>
    <w:rsid w:val="00D37DD7"/>
    <w:rsid w:val="00D4046E"/>
    <w:rsid w:val="00D405D2"/>
    <w:rsid w:val="00D40721"/>
    <w:rsid w:val="00D4079B"/>
    <w:rsid w:val="00D40946"/>
    <w:rsid w:val="00D40A98"/>
    <w:rsid w:val="00D40ABC"/>
    <w:rsid w:val="00D40ACD"/>
    <w:rsid w:val="00D40D7C"/>
    <w:rsid w:val="00D40E8E"/>
    <w:rsid w:val="00D40EE8"/>
    <w:rsid w:val="00D41256"/>
    <w:rsid w:val="00D413C3"/>
    <w:rsid w:val="00D41473"/>
    <w:rsid w:val="00D414D0"/>
    <w:rsid w:val="00D41580"/>
    <w:rsid w:val="00D416A3"/>
    <w:rsid w:val="00D417EA"/>
    <w:rsid w:val="00D41858"/>
    <w:rsid w:val="00D41BD8"/>
    <w:rsid w:val="00D41D7F"/>
    <w:rsid w:val="00D41F8C"/>
    <w:rsid w:val="00D424EA"/>
    <w:rsid w:val="00D424F8"/>
    <w:rsid w:val="00D426B0"/>
    <w:rsid w:val="00D426B8"/>
    <w:rsid w:val="00D42882"/>
    <w:rsid w:val="00D4290D"/>
    <w:rsid w:val="00D42978"/>
    <w:rsid w:val="00D42A36"/>
    <w:rsid w:val="00D42C01"/>
    <w:rsid w:val="00D42C07"/>
    <w:rsid w:val="00D42C84"/>
    <w:rsid w:val="00D42FC9"/>
    <w:rsid w:val="00D430B7"/>
    <w:rsid w:val="00D4310F"/>
    <w:rsid w:val="00D43137"/>
    <w:rsid w:val="00D4322E"/>
    <w:rsid w:val="00D434D4"/>
    <w:rsid w:val="00D43586"/>
    <w:rsid w:val="00D43720"/>
    <w:rsid w:val="00D43979"/>
    <w:rsid w:val="00D4397B"/>
    <w:rsid w:val="00D43CF6"/>
    <w:rsid w:val="00D44098"/>
    <w:rsid w:val="00D4418B"/>
    <w:rsid w:val="00D442DF"/>
    <w:rsid w:val="00D4446D"/>
    <w:rsid w:val="00D447B1"/>
    <w:rsid w:val="00D4491D"/>
    <w:rsid w:val="00D44A7D"/>
    <w:rsid w:val="00D44BCA"/>
    <w:rsid w:val="00D44CA1"/>
    <w:rsid w:val="00D44CB8"/>
    <w:rsid w:val="00D45199"/>
    <w:rsid w:val="00D4557F"/>
    <w:rsid w:val="00D4560F"/>
    <w:rsid w:val="00D4570E"/>
    <w:rsid w:val="00D45A63"/>
    <w:rsid w:val="00D45B1A"/>
    <w:rsid w:val="00D45B4C"/>
    <w:rsid w:val="00D45C05"/>
    <w:rsid w:val="00D45D75"/>
    <w:rsid w:val="00D45F27"/>
    <w:rsid w:val="00D45FEB"/>
    <w:rsid w:val="00D4634B"/>
    <w:rsid w:val="00D46530"/>
    <w:rsid w:val="00D465E8"/>
    <w:rsid w:val="00D4672C"/>
    <w:rsid w:val="00D4697E"/>
    <w:rsid w:val="00D46C7A"/>
    <w:rsid w:val="00D46DA7"/>
    <w:rsid w:val="00D46E5A"/>
    <w:rsid w:val="00D47002"/>
    <w:rsid w:val="00D4730C"/>
    <w:rsid w:val="00D47455"/>
    <w:rsid w:val="00D4746E"/>
    <w:rsid w:val="00D474C6"/>
    <w:rsid w:val="00D47666"/>
    <w:rsid w:val="00D47717"/>
    <w:rsid w:val="00D47737"/>
    <w:rsid w:val="00D479E0"/>
    <w:rsid w:val="00D47AA6"/>
    <w:rsid w:val="00D47C8F"/>
    <w:rsid w:val="00D47E52"/>
    <w:rsid w:val="00D47E65"/>
    <w:rsid w:val="00D47EB4"/>
    <w:rsid w:val="00D47EC6"/>
    <w:rsid w:val="00D47F3F"/>
    <w:rsid w:val="00D502C0"/>
    <w:rsid w:val="00D50633"/>
    <w:rsid w:val="00D50738"/>
    <w:rsid w:val="00D507D6"/>
    <w:rsid w:val="00D508F5"/>
    <w:rsid w:val="00D509B8"/>
    <w:rsid w:val="00D50B9B"/>
    <w:rsid w:val="00D50C1E"/>
    <w:rsid w:val="00D50F11"/>
    <w:rsid w:val="00D51323"/>
    <w:rsid w:val="00D51422"/>
    <w:rsid w:val="00D5145B"/>
    <w:rsid w:val="00D515D1"/>
    <w:rsid w:val="00D517AF"/>
    <w:rsid w:val="00D51B99"/>
    <w:rsid w:val="00D51C31"/>
    <w:rsid w:val="00D51D7A"/>
    <w:rsid w:val="00D52079"/>
    <w:rsid w:val="00D5224F"/>
    <w:rsid w:val="00D5226C"/>
    <w:rsid w:val="00D522CE"/>
    <w:rsid w:val="00D52793"/>
    <w:rsid w:val="00D5284B"/>
    <w:rsid w:val="00D528A5"/>
    <w:rsid w:val="00D528CC"/>
    <w:rsid w:val="00D5295A"/>
    <w:rsid w:val="00D529FE"/>
    <w:rsid w:val="00D52A2F"/>
    <w:rsid w:val="00D52F41"/>
    <w:rsid w:val="00D53004"/>
    <w:rsid w:val="00D530A3"/>
    <w:rsid w:val="00D532A1"/>
    <w:rsid w:val="00D532A6"/>
    <w:rsid w:val="00D532E8"/>
    <w:rsid w:val="00D534B8"/>
    <w:rsid w:val="00D536F7"/>
    <w:rsid w:val="00D538CB"/>
    <w:rsid w:val="00D5393A"/>
    <w:rsid w:val="00D53948"/>
    <w:rsid w:val="00D53961"/>
    <w:rsid w:val="00D53ACC"/>
    <w:rsid w:val="00D53BE7"/>
    <w:rsid w:val="00D53E04"/>
    <w:rsid w:val="00D53E26"/>
    <w:rsid w:val="00D53E2B"/>
    <w:rsid w:val="00D53F16"/>
    <w:rsid w:val="00D53F61"/>
    <w:rsid w:val="00D53F8F"/>
    <w:rsid w:val="00D54435"/>
    <w:rsid w:val="00D54459"/>
    <w:rsid w:val="00D545B0"/>
    <w:rsid w:val="00D54D34"/>
    <w:rsid w:val="00D55080"/>
    <w:rsid w:val="00D55165"/>
    <w:rsid w:val="00D551FB"/>
    <w:rsid w:val="00D55237"/>
    <w:rsid w:val="00D55410"/>
    <w:rsid w:val="00D5554B"/>
    <w:rsid w:val="00D5555B"/>
    <w:rsid w:val="00D5559C"/>
    <w:rsid w:val="00D55A83"/>
    <w:rsid w:val="00D55C6F"/>
    <w:rsid w:val="00D55EC7"/>
    <w:rsid w:val="00D55F6D"/>
    <w:rsid w:val="00D55F9E"/>
    <w:rsid w:val="00D56023"/>
    <w:rsid w:val="00D560A6"/>
    <w:rsid w:val="00D561A9"/>
    <w:rsid w:val="00D561B3"/>
    <w:rsid w:val="00D561C2"/>
    <w:rsid w:val="00D561ED"/>
    <w:rsid w:val="00D56236"/>
    <w:rsid w:val="00D5625C"/>
    <w:rsid w:val="00D56357"/>
    <w:rsid w:val="00D56576"/>
    <w:rsid w:val="00D565DA"/>
    <w:rsid w:val="00D565EA"/>
    <w:rsid w:val="00D56626"/>
    <w:rsid w:val="00D5684C"/>
    <w:rsid w:val="00D56854"/>
    <w:rsid w:val="00D56868"/>
    <w:rsid w:val="00D56925"/>
    <w:rsid w:val="00D56949"/>
    <w:rsid w:val="00D56991"/>
    <w:rsid w:val="00D56AA7"/>
    <w:rsid w:val="00D56CD4"/>
    <w:rsid w:val="00D56D78"/>
    <w:rsid w:val="00D56F9A"/>
    <w:rsid w:val="00D57019"/>
    <w:rsid w:val="00D570C9"/>
    <w:rsid w:val="00D57153"/>
    <w:rsid w:val="00D57181"/>
    <w:rsid w:val="00D573F4"/>
    <w:rsid w:val="00D5743A"/>
    <w:rsid w:val="00D574DD"/>
    <w:rsid w:val="00D57CC0"/>
    <w:rsid w:val="00D57D37"/>
    <w:rsid w:val="00D57DB2"/>
    <w:rsid w:val="00D57F36"/>
    <w:rsid w:val="00D6022D"/>
    <w:rsid w:val="00D60301"/>
    <w:rsid w:val="00D6039C"/>
    <w:rsid w:val="00D603ED"/>
    <w:rsid w:val="00D604E8"/>
    <w:rsid w:val="00D605F3"/>
    <w:rsid w:val="00D6078A"/>
    <w:rsid w:val="00D6083C"/>
    <w:rsid w:val="00D6084D"/>
    <w:rsid w:val="00D6089A"/>
    <w:rsid w:val="00D60CF0"/>
    <w:rsid w:val="00D60D6E"/>
    <w:rsid w:val="00D60EF3"/>
    <w:rsid w:val="00D61034"/>
    <w:rsid w:val="00D611DB"/>
    <w:rsid w:val="00D611E2"/>
    <w:rsid w:val="00D6138D"/>
    <w:rsid w:val="00D613CF"/>
    <w:rsid w:val="00D61440"/>
    <w:rsid w:val="00D61482"/>
    <w:rsid w:val="00D61568"/>
    <w:rsid w:val="00D61797"/>
    <w:rsid w:val="00D619C7"/>
    <w:rsid w:val="00D61A37"/>
    <w:rsid w:val="00D61B6E"/>
    <w:rsid w:val="00D6201B"/>
    <w:rsid w:val="00D62232"/>
    <w:rsid w:val="00D62435"/>
    <w:rsid w:val="00D62451"/>
    <w:rsid w:val="00D62770"/>
    <w:rsid w:val="00D6284E"/>
    <w:rsid w:val="00D62890"/>
    <w:rsid w:val="00D6293C"/>
    <w:rsid w:val="00D62A19"/>
    <w:rsid w:val="00D62AAF"/>
    <w:rsid w:val="00D62D9D"/>
    <w:rsid w:val="00D6307F"/>
    <w:rsid w:val="00D630D5"/>
    <w:rsid w:val="00D63117"/>
    <w:rsid w:val="00D63131"/>
    <w:rsid w:val="00D63153"/>
    <w:rsid w:val="00D63171"/>
    <w:rsid w:val="00D6350F"/>
    <w:rsid w:val="00D63638"/>
    <w:rsid w:val="00D6365F"/>
    <w:rsid w:val="00D636CD"/>
    <w:rsid w:val="00D63D34"/>
    <w:rsid w:val="00D63DA7"/>
    <w:rsid w:val="00D642F7"/>
    <w:rsid w:val="00D64416"/>
    <w:rsid w:val="00D6446C"/>
    <w:rsid w:val="00D645FC"/>
    <w:rsid w:val="00D64C00"/>
    <w:rsid w:val="00D64C35"/>
    <w:rsid w:val="00D64D94"/>
    <w:rsid w:val="00D64DE2"/>
    <w:rsid w:val="00D64E51"/>
    <w:rsid w:val="00D64E6A"/>
    <w:rsid w:val="00D64F31"/>
    <w:rsid w:val="00D6511B"/>
    <w:rsid w:val="00D651C9"/>
    <w:rsid w:val="00D652CA"/>
    <w:rsid w:val="00D652D2"/>
    <w:rsid w:val="00D6535C"/>
    <w:rsid w:val="00D653B2"/>
    <w:rsid w:val="00D65407"/>
    <w:rsid w:val="00D655D5"/>
    <w:rsid w:val="00D658CF"/>
    <w:rsid w:val="00D65925"/>
    <w:rsid w:val="00D659EC"/>
    <w:rsid w:val="00D65C25"/>
    <w:rsid w:val="00D65C55"/>
    <w:rsid w:val="00D6602C"/>
    <w:rsid w:val="00D660EB"/>
    <w:rsid w:val="00D66361"/>
    <w:rsid w:val="00D6679A"/>
    <w:rsid w:val="00D6681F"/>
    <w:rsid w:val="00D66C67"/>
    <w:rsid w:val="00D66CF1"/>
    <w:rsid w:val="00D66D1A"/>
    <w:rsid w:val="00D66D1E"/>
    <w:rsid w:val="00D670B2"/>
    <w:rsid w:val="00D673EA"/>
    <w:rsid w:val="00D67449"/>
    <w:rsid w:val="00D675D3"/>
    <w:rsid w:val="00D67703"/>
    <w:rsid w:val="00D6771A"/>
    <w:rsid w:val="00D67730"/>
    <w:rsid w:val="00D6776B"/>
    <w:rsid w:val="00D679D7"/>
    <w:rsid w:val="00D67AE8"/>
    <w:rsid w:val="00D67B1B"/>
    <w:rsid w:val="00D67C12"/>
    <w:rsid w:val="00D67CAF"/>
    <w:rsid w:val="00D67CEB"/>
    <w:rsid w:val="00D67D5A"/>
    <w:rsid w:val="00D67DB3"/>
    <w:rsid w:val="00D70183"/>
    <w:rsid w:val="00D702DC"/>
    <w:rsid w:val="00D703C2"/>
    <w:rsid w:val="00D703D2"/>
    <w:rsid w:val="00D70692"/>
    <w:rsid w:val="00D7076A"/>
    <w:rsid w:val="00D70966"/>
    <w:rsid w:val="00D70A7B"/>
    <w:rsid w:val="00D70BAC"/>
    <w:rsid w:val="00D70DDA"/>
    <w:rsid w:val="00D70F4F"/>
    <w:rsid w:val="00D70FF4"/>
    <w:rsid w:val="00D7102A"/>
    <w:rsid w:val="00D712D0"/>
    <w:rsid w:val="00D713F6"/>
    <w:rsid w:val="00D714A0"/>
    <w:rsid w:val="00D715FC"/>
    <w:rsid w:val="00D71C7A"/>
    <w:rsid w:val="00D71CEE"/>
    <w:rsid w:val="00D71DB1"/>
    <w:rsid w:val="00D71E0A"/>
    <w:rsid w:val="00D71E65"/>
    <w:rsid w:val="00D71E77"/>
    <w:rsid w:val="00D71F30"/>
    <w:rsid w:val="00D72044"/>
    <w:rsid w:val="00D7205A"/>
    <w:rsid w:val="00D72216"/>
    <w:rsid w:val="00D7228E"/>
    <w:rsid w:val="00D722FA"/>
    <w:rsid w:val="00D723CF"/>
    <w:rsid w:val="00D72550"/>
    <w:rsid w:val="00D725BE"/>
    <w:rsid w:val="00D7294D"/>
    <w:rsid w:val="00D72A92"/>
    <w:rsid w:val="00D72B42"/>
    <w:rsid w:val="00D72C06"/>
    <w:rsid w:val="00D72E1D"/>
    <w:rsid w:val="00D7301E"/>
    <w:rsid w:val="00D731C5"/>
    <w:rsid w:val="00D731FE"/>
    <w:rsid w:val="00D73202"/>
    <w:rsid w:val="00D73355"/>
    <w:rsid w:val="00D733C6"/>
    <w:rsid w:val="00D73469"/>
    <w:rsid w:val="00D7370C"/>
    <w:rsid w:val="00D73835"/>
    <w:rsid w:val="00D73A2C"/>
    <w:rsid w:val="00D73D09"/>
    <w:rsid w:val="00D73F2F"/>
    <w:rsid w:val="00D73F46"/>
    <w:rsid w:val="00D74088"/>
    <w:rsid w:val="00D7437B"/>
    <w:rsid w:val="00D74513"/>
    <w:rsid w:val="00D747F2"/>
    <w:rsid w:val="00D7481C"/>
    <w:rsid w:val="00D7489D"/>
    <w:rsid w:val="00D74D89"/>
    <w:rsid w:val="00D75478"/>
    <w:rsid w:val="00D754FC"/>
    <w:rsid w:val="00D755E8"/>
    <w:rsid w:val="00D75A45"/>
    <w:rsid w:val="00D75A90"/>
    <w:rsid w:val="00D75B15"/>
    <w:rsid w:val="00D75BA1"/>
    <w:rsid w:val="00D75C7A"/>
    <w:rsid w:val="00D75FA7"/>
    <w:rsid w:val="00D76298"/>
    <w:rsid w:val="00D76325"/>
    <w:rsid w:val="00D76345"/>
    <w:rsid w:val="00D764A8"/>
    <w:rsid w:val="00D76645"/>
    <w:rsid w:val="00D766B4"/>
    <w:rsid w:val="00D76895"/>
    <w:rsid w:val="00D76A9D"/>
    <w:rsid w:val="00D76AF4"/>
    <w:rsid w:val="00D76B38"/>
    <w:rsid w:val="00D76BC8"/>
    <w:rsid w:val="00D76D04"/>
    <w:rsid w:val="00D76DCF"/>
    <w:rsid w:val="00D76EA1"/>
    <w:rsid w:val="00D76EAC"/>
    <w:rsid w:val="00D77091"/>
    <w:rsid w:val="00D77202"/>
    <w:rsid w:val="00D7743F"/>
    <w:rsid w:val="00D7744A"/>
    <w:rsid w:val="00D7763B"/>
    <w:rsid w:val="00D776CA"/>
    <w:rsid w:val="00D777F1"/>
    <w:rsid w:val="00D77884"/>
    <w:rsid w:val="00D77886"/>
    <w:rsid w:val="00D77AAC"/>
    <w:rsid w:val="00D77C77"/>
    <w:rsid w:val="00D77E05"/>
    <w:rsid w:val="00D77EB2"/>
    <w:rsid w:val="00D80028"/>
    <w:rsid w:val="00D80136"/>
    <w:rsid w:val="00D801A4"/>
    <w:rsid w:val="00D80272"/>
    <w:rsid w:val="00D80588"/>
    <w:rsid w:val="00D80625"/>
    <w:rsid w:val="00D8081F"/>
    <w:rsid w:val="00D8099A"/>
    <w:rsid w:val="00D80AB8"/>
    <w:rsid w:val="00D80B54"/>
    <w:rsid w:val="00D80C31"/>
    <w:rsid w:val="00D81030"/>
    <w:rsid w:val="00D81414"/>
    <w:rsid w:val="00D8145E"/>
    <w:rsid w:val="00D814ED"/>
    <w:rsid w:val="00D81658"/>
    <w:rsid w:val="00D816FB"/>
    <w:rsid w:val="00D8193E"/>
    <w:rsid w:val="00D81998"/>
    <w:rsid w:val="00D819E2"/>
    <w:rsid w:val="00D81D49"/>
    <w:rsid w:val="00D81DEE"/>
    <w:rsid w:val="00D81EAF"/>
    <w:rsid w:val="00D81F4E"/>
    <w:rsid w:val="00D81F82"/>
    <w:rsid w:val="00D81FB8"/>
    <w:rsid w:val="00D820F1"/>
    <w:rsid w:val="00D82292"/>
    <w:rsid w:val="00D822AC"/>
    <w:rsid w:val="00D822EA"/>
    <w:rsid w:val="00D822F3"/>
    <w:rsid w:val="00D826C9"/>
    <w:rsid w:val="00D8292B"/>
    <w:rsid w:val="00D82982"/>
    <w:rsid w:val="00D83078"/>
    <w:rsid w:val="00D83227"/>
    <w:rsid w:val="00D83597"/>
    <w:rsid w:val="00D83927"/>
    <w:rsid w:val="00D839E0"/>
    <w:rsid w:val="00D83AF8"/>
    <w:rsid w:val="00D83B3E"/>
    <w:rsid w:val="00D83C04"/>
    <w:rsid w:val="00D83D88"/>
    <w:rsid w:val="00D83E58"/>
    <w:rsid w:val="00D84095"/>
    <w:rsid w:val="00D840CB"/>
    <w:rsid w:val="00D84111"/>
    <w:rsid w:val="00D841FC"/>
    <w:rsid w:val="00D8422A"/>
    <w:rsid w:val="00D84355"/>
    <w:rsid w:val="00D847C2"/>
    <w:rsid w:val="00D84854"/>
    <w:rsid w:val="00D84A49"/>
    <w:rsid w:val="00D84B0E"/>
    <w:rsid w:val="00D84EC2"/>
    <w:rsid w:val="00D84ED5"/>
    <w:rsid w:val="00D84F49"/>
    <w:rsid w:val="00D85181"/>
    <w:rsid w:val="00D851F7"/>
    <w:rsid w:val="00D85570"/>
    <w:rsid w:val="00D85884"/>
    <w:rsid w:val="00D85DD7"/>
    <w:rsid w:val="00D85E3D"/>
    <w:rsid w:val="00D85F3F"/>
    <w:rsid w:val="00D85F4E"/>
    <w:rsid w:val="00D8615C"/>
    <w:rsid w:val="00D862BA"/>
    <w:rsid w:val="00D864E9"/>
    <w:rsid w:val="00D865EB"/>
    <w:rsid w:val="00D86669"/>
    <w:rsid w:val="00D866E8"/>
    <w:rsid w:val="00D86740"/>
    <w:rsid w:val="00D867CC"/>
    <w:rsid w:val="00D86908"/>
    <w:rsid w:val="00D8692E"/>
    <w:rsid w:val="00D86933"/>
    <w:rsid w:val="00D86954"/>
    <w:rsid w:val="00D8696B"/>
    <w:rsid w:val="00D86B8F"/>
    <w:rsid w:val="00D86F98"/>
    <w:rsid w:val="00D87039"/>
    <w:rsid w:val="00D8704D"/>
    <w:rsid w:val="00D870D5"/>
    <w:rsid w:val="00D870DE"/>
    <w:rsid w:val="00D87235"/>
    <w:rsid w:val="00D872F5"/>
    <w:rsid w:val="00D87329"/>
    <w:rsid w:val="00D87370"/>
    <w:rsid w:val="00D87621"/>
    <w:rsid w:val="00D879C9"/>
    <w:rsid w:val="00D87B3E"/>
    <w:rsid w:val="00D87E45"/>
    <w:rsid w:val="00D87EB1"/>
    <w:rsid w:val="00D900E9"/>
    <w:rsid w:val="00D901DD"/>
    <w:rsid w:val="00D9027C"/>
    <w:rsid w:val="00D90534"/>
    <w:rsid w:val="00D907A2"/>
    <w:rsid w:val="00D907C3"/>
    <w:rsid w:val="00D9087D"/>
    <w:rsid w:val="00D908D9"/>
    <w:rsid w:val="00D90A52"/>
    <w:rsid w:val="00D90AD9"/>
    <w:rsid w:val="00D90B61"/>
    <w:rsid w:val="00D90C23"/>
    <w:rsid w:val="00D90C34"/>
    <w:rsid w:val="00D90C8C"/>
    <w:rsid w:val="00D90D20"/>
    <w:rsid w:val="00D90D86"/>
    <w:rsid w:val="00D90DF6"/>
    <w:rsid w:val="00D90E3C"/>
    <w:rsid w:val="00D91021"/>
    <w:rsid w:val="00D910C7"/>
    <w:rsid w:val="00D9124F"/>
    <w:rsid w:val="00D91718"/>
    <w:rsid w:val="00D9186E"/>
    <w:rsid w:val="00D919DF"/>
    <w:rsid w:val="00D91D52"/>
    <w:rsid w:val="00D91DB8"/>
    <w:rsid w:val="00D91E59"/>
    <w:rsid w:val="00D91E91"/>
    <w:rsid w:val="00D92020"/>
    <w:rsid w:val="00D92170"/>
    <w:rsid w:val="00D921D9"/>
    <w:rsid w:val="00D92428"/>
    <w:rsid w:val="00D92562"/>
    <w:rsid w:val="00D92650"/>
    <w:rsid w:val="00D926BC"/>
    <w:rsid w:val="00D929EE"/>
    <w:rsid w:val="00D92ADA"/>
    <w:rsid w:val="00D92B5E"/>
    <w:rsid w:val="00D92CCE"/>
    <w:rsid w:val="00D92E58"/>
    <w:rsid w:val="00D92E69"/>
    <w:rsid w:val="00D9318C"/>
    <w:rsid w:val="00D931A6"/>
    <w:rsid w:val="00D93566"/>
    <w:rsid w:val="00D937B7"/>
    <w:rsid w:val="00D9380E"/>
    <w:rsid w:val="00D93903"/>
    <w:rsid w:val="00D93A1D"/>
    <w:rsid w:val="00D93CFB"/>
    <w:rsid w:val="00D93F2A"/>
    <w:rsid w:val="00D9400B"/>
    <w:rsid w:val="00D9428D"/>
    <w:rsid w:val="00D942DC"/>
    <w:rsid w:val="00D9447E"/>
    <w:rsid w:val="00D9449A"/>
    <w:rsid w:val="00D94576"/>
    <w:rsid w:val="00D9474D"/>
    <w:rsid w:val="00D94778"/>
    <w:rsid w:val="00D9495A"/>
    <w:rsid w:val="00D94ACE"/>
    <w:rsid w:val="00D94DD5"/>
    <w:rsid w:val="00D95080"/>
    <w:rsid w:val="00D95141"/>
    <w:rsid w:val="00D953BC"/>
    <w:rsid w:val="00D95574"/>
    <w:rsid w:val="00D955FF"/>
    <w:rsid w:val="00D956CC"/>
    <w:rsid w:val="00D956EA"/>
    <w:rsid w:val="00D95925"/>
    <w:rsid w:val="00D95D17"/>
    <w:rsid w:val="00D95EAF"/>
    <w:rsid w:val="00D95F6F"/>
    <w:rsid w:val="00D95FAF"/>
    <w:rsid w:val="00D9622E"/>
    <w:rsid w:val="00D963F1"/>
    <w:rsid w:val="00D96409"/>
    <w:rsid w:val="00D964D5"/>
    <w:rsid w:val="00D9655F"/>
    <w:rsid w:val="00D965F0"/>
    <w:rsid w:val="00D96741"/>
    <w:rsid w:val="00D9686F"/>
    <w:rsid w:val="00D969FC"/>
    <w:rsid w:val="00D96A51"/>
    <w:rsid w:val="00D96B06"/>
    <w:rsid w:val="00D96C60"/>
    <w:rsid w:val="00D96F10"/>
    <w:rsid w:val="00D96F20"/>
    <w:rsid w:val="00D970E5"/>
    <w:rsid w:val="00D97389"/>
    <w:rsid w:val="00D9756E"/>
    <w:rsid w:val="00D97638"/>
    <w:rsid w:val="00D9763B"/>
    <w:rsid w:val="00D9765B"/>
    <w:rsid w:val="00D976F2"/>
    <w:rsid w:val="00D97736"/>
    <w:rsid w:val="00D97A45"/>
    <w:rsid w:val="00D97AAF"/>
    <w:rsid w:val="00D97AC4"/>
    <w:rsid w:val="00D97C2B"/>
    <w:rsid w:val="00D97C3F"/>
    <w:rsid w:val="00D97C92"/>
    <w:rsid w:val="00D97D37"/>
    <w:rsid w:val="00D97EFF"/>
    <w:rsid w:val="00D97F36"/>
    <w:rsid w:val="00D97F5C"/>
    <w:rsid w:val="00DA0012"/>
    <w:rsid w:val="00DA0088"/>
    <w:rsid w:val="00DA01C1"/>
    <w:rsid w:val="00DA03D6"/>
    <w:rsid w:val="00DA0580"/>
    <w:rsid w:val="00DA0595"/>
    <w:rsid w:val="00DA06F0"/>
    <w:rsid w:val="00DA07AA"/>
    <w:rsid w:val="00DA09F4"/>
    <w:rsid w:val="00DA0A84"/>
    <w:rsid w:val="00DA0D5C"/>
    <w:rsid w:val="00DA0E3C"/>
    <w:rsid w:val="00DA0EB8"/>
    <w:rsid w:val="00DA0ECE"/>
    <w:rsid w:val="00DA0F13"/>
    <w:rsid w:val="00DA10C2"/>
    <w:rsid w:val="00DA119B"/>
    <w:rsid w:val="00DA12A4"/>
    <w:rsid w:val="00DA1380"/>
    <w:rsid w:val="00DA1407"/>
    <w:rsid w:val="00DA1486"/>
    <w:rsid w:val="00DA14A6"/>
    <w:rsid w:val="00DA164B"/>
    <w:rsid w:val="00DA1ADE"/>
    <w:rsid w:val="00DA1E08"/>
    <w:rsid w:val="00DA1F38"/>
    <w:rsid w:val="00DA2189"/>
    <w:rsid w:val="00DA21AA"/>
    <w:rsid w:val="00DA2231"/>
    <w:rsid w:val="00DA23A4"/>
    <w:rsid w:val="00DA24FF"/>
    <w:rsid w:val="00DA25F9"/>
    <w:rsid w:val="00DA269F"/>
    <w:rsid w:val="00DA2712"/>
    <w:rsid w:val="00DA2E35"/>
    <w:rsid w:val="00DA2ED4"/>
    <w:rsid w:val="00DA30F6"/>
    <w:rsid w:val="00DA327D"/>
    <w:rsid w:val="00DA32C4"/>
    <w:rsid w:val="00DA33A3"/>
    <w:rsid w:val="00DA33E1"/>
    <w:rsid w:val="00DA35D2"/>
    <w:rsid w:val="00DA369B"/>
    <w:rsid w:val="00DA3702"/>
    <w:rsid w:val="00DA3968"/>
    <w:rsid w:val="00DA39AC"/>
    <w:rsid w:val="00DA3A6C"/>
    <w:rsid w:val="00DA3AD1"/>
    <w:rsid w:val="00DA3BC9"/>
    <w:rsid w:val="00DA3DDD"/>
    <w:rsid w:val="00DA3DE2"/>
    <w:rsid w:val="00DA4113"/>
    <w:rsid w:val="00DA4188"/>
    <w:rsid w:val="00DA419D"/>
    <w:rsid w:val="00DA4270"/>
    <w:rsid w:val="00DA440C"/>
    <w:rsid w:val="00DA4520"/>
    <w:rsid w:val="00DA45A7"/>
    <w:rsid w:val="00DA4708"/>
    <w:rsid w:val="00DA489B"/>
    <w:rsid w:val="00DA4A23"/>
    <w:rsid w:val="00DA4F03"/>
    <w:rsid w:val="00DA50EF"/>
    <w:rsid w:val="00DA52C8"/>
    <w:rsid w:val="00DA52F5"/>
    <w:rsid w:val="00DA54D2"/>
    <w:rsid w:val="00DA55FB"/>
    <w:rsid w:val="00DA57C2"/>
    <w:rsid w:val="00DA588E"/>
    <w:rsid w:val="00DA58A5"/>
    <w:rsid w:val="00DA5910"/>
    <w:rsid w:val="00DA5C4D"/>
    <w:rsid w:val="00DA5EB7"/>
    <w:rsid w:val="00DA5FF2"/>
    <w:rsid w:val="00DA6076"/>
    <w:rsid w:val="00DA6446"/>
    <w:rsid w:val="00DA65ED"/>
    <w:rsid w:val="00DA6731"/>
    <w:rsid w:val="00DA6BF8"/>
    <w:rsid w:val="00DA6D8B"/>
    <w:rsid w:val="00DA72BF"/>
    <w:rsid w:val="00DA7421"/>
    <w:rsid w:val="00DA74AB"/>
    <w:rsid w:val="00DA74C3"/>
    <w:rsid w:val="00DA75C8"/>
    <w:rsid w:val="00DA760B"/>
    <w:rsid w:val="00DA7670"/>
    <w:rsid w:val="00DA784C"/>
    <w:rsid w:val="00DA7A33"/>
    <w:rsid w:val="00DA7AA8"/>
    <w:rsid w:val="00DA7AF5"/>
    <w:rsid w:val="00DA7D82"/>
    <w:rsid w:val="00DA7EE1"/>
    <w:rsid w:val="00DA7FDC"/>
    <w:rsid w:val="00DB0109"/>
    <w:rsid w:val="00DB0477"/>
    <w:rsid w:val="00DB0685"/>
    <w:rsid w:val="00DB0900"/>
    <w:rsid w:val="00DB0992"/>
    <w:rsid w:val="00DB099E"/>
    <w:rsid w:val="00DB09EC"/>
    <w:rsid w:val="00DB0C22"/>
    <w:rsid w:val="00DB0C4D"/>
    <w:rsid w:val="00DB0C63"/>
    <w:rsid w:val="00DB0C72"/>
    <w:rsid w:val="00DB0C78"/>
    <w:rsid w:val="00DB0CE7"/>
    <w:rsid w:val="00DB1072"/>
    <w:rsid w:val="00DB127F"/>
    <w:rsid w:val="00DB12FF"/>
    <w:rsid w:val="00DB137E"/>
    <w:rsid w:val="00DB1625"/>
    <w:rsid w:val="00DB1679"/>
    <w:rsid w:val="00DB16B9"/>
    <w:rsid w:val="00DB183A"/>
    <w:rsid w:val="00DB1914"/>
    <w:rsid w:val="00DB197C"/>
    <w:rsid w:val="00DB1D89"/>
    <w:rsid w:val="00DB1E71"/>
    <w:rsid w:val="00DB2017"/>
    <w:rsid w:val="00DB216A"/>
    <w:rsid w:val="00DB230C"/>
    <w:rsid w:val="00DB2510"/>
    <w:rsid w:val="00DB252A"/>
    <w:rsid w:val="00DB257B"/>
    <w:rsid w:val="00DB25EE"/>
    <w:rsid w:val="00DB26D3"/>
    <w:rsid w:val="00DB26D6"/>
    <w:rsid w:val="00DB27AF"/>
    <w:rsid w:val="00DB296F"/>
    <w:rsid w:val="00DB2B53"/>
    <w:rsid w:val="00DB3421"/>
    <w:rsid w:val="00DB3598"/>
    <w:rsid w:val="00DB35A9"/>
    <w:rsid w:val="00DB386A"/>
    <w:rsid w:val="00DB3940"/>
    <w:rsid w:val="00DB3988"/>
    <w:rsid w:val="00DB3B99"/>
    <w:rsid w:val="00DB3F8B"/>
    <w:rsid w:val="00DB4400"/>
    <w:rsid w:val="00DB4425"/>
    <w:rsid w:val="00DB44A4"/>
    <w:rsid w:val="00DB47BD"/>
    <w:rsid w:val="00DB496F"/>
    <w:rsid w:val="00DB4C98"/>
    <w:rsid w:val="00DB4E55"/>
    <w:rsid w:val="00DB504B"/>
    <w:rsid w:val="00DB5215"/>
    <w:rsid w:val="00DB5624"/>
    <w:rsid w:val="00DB5860"/>
    <w:rsid w:val="00DB5870"/>
    <w:rsid w:val="00DB58D6"/>
    <w:rsid w:val="00DB5BC1"/>
    <w:rsid w:val="00DB5D4B"/>
    <w:rsid w:val="00DB5FA7"/>
    <w:rsid w:val="00DB645F"/>
    <w:rsid w:val="00DB6523"/>
    <w:rsid w:val="00DB698B"/>
    <w:rsid w:val="00DB69A8"/>
    <w:rsid w:val="00DB6C50"/>
    <w:rsid w:val="00DB6C7E"/>
    <w:rsid w:val="00DB6E7B"/>
    <w:rsid w:val="00DB6EB0"/>
    <w:rsid w:val="00DB6F67"/>
    <w:rsid w:val="00DB70AB"/>
    <w:rsid w:val="00DB71CC"/>
    <w:rsid w:val="00DB725D"/>
    <w:rsid w:val="00DB7327"/>
    <w:rsid w:val="00DB738E"/>
    <w:rsid w:val="00DB75AB"/>
    <w:rsid w:val="00DB77DB"/>
    <w:rsid w:val="00DB77E8"/>
    <w:rsid w:val="00DB7804"/>
    <w:rsid w:val="00DB78ED"/>
    <w:rsid w:val="00DB79AC"/>
    <w:rsid w:val="00DB7B30"/>
    <w:rsid w:val="00DB7B54"/>
    <w:rsid w:val="00DC0032"/>
    <w:rsid w:val="00DC01D1"/>
    <w:rsid w:val="00DC03AC"/>
    <w:rsid w:val="00DC03B0"/>
    <w:rsid w:val="00DC04A9"/>
    <w:rsid w:val="00DC04E3"/>
    <w:rsid w:val="00DC0587"/>
    <w:rsid w:val="00DC09B6"/>
    <w:rsid w:val="00DC09D8"/>
    <w:rsid w:val="00DC0B22"/>
    <w:rsid w:val="00DC0CCC"/>
    <w:rsid w:val="00DC0D14"/>
    <w:rsid w:val="00DC0D39"/>
    <w:rsid w:val="00DC0E2B"/>
    <w:rsid w:val="00DC0E60"/>
    <w:rsid w:val="00DC0FF1"/>
    <w:rsid w:val="00DC103F"/>
    <w:rsid w:val="00DC1274"/>
    <w:rsid w:val="00DC1293"/>
    <w:rsid w:val="00DC13EC"/>
    <w:rsid w:val="00DC1485"/>
    <w:rsid w:val="00DC17B5"/>
    <w:rsid w:val="00DC184A"/>
    <w:rsid w:val="00DC194B"/>
    <w:rsid w:val="00DC1981"/>
    <w:rsid w:val="00DC19AC"/>
    <w:rsid w:val="00DC1AF1"/>
    <w:rsid w:val="00DC1DAC"/>
    <w:rsid w:val="00DC1DAE"/>
    <w:rsid w:val="00DC21B9"/>
    <w:rsid w:val="00DC22DE"/>
    <w:rsid w:val="00DC2380"/>
    <w:rsid w:val="00DC2386"/>
    <w:rsid w:val="00DC23E8"/>
    <w:rsid w:val="00DC2556"/>
    <w:rsid w:val="00DC25E0"/>
    <w:rsid w:val="00DC26F5"/>
    <w:rsid w:val="00DC2977"/>
    <w:rsid w:val="00DC2A15"/>
    <w:rsid w:val="00DC2A27"/>
    <w:rsid w:val="00DC2A47"/>
    <w:rsid w:val="00DC2AE1"/>
    <w:rsid w:val="00DC2BAC"/>
    <w:rsid w:val="00DC2CCF"/>
    <w:rsid w:val="00DC2D73"/>
    <w:rsid w:val="00DC2EFC"/>
    <w:rsid w:val="00DC2F28"/>
    <w:rsid w:val="00DC30FB"/>
    <w:rsid w:val="00DC3268"/>
    <w:rsid w:val="00DC3362"/>
    <w:rsid w:val="00DC33A6"/>
    <w:rsid w:val="00DC38AA"/>
    <w:rsid w:val="00DC38F1"/>
    <w:rsid w:val="00DC3A5F"/>
    <w:rsid w:val="00DC3BAB"/>
    <w:rsid w:val="00DC3CE9"/>
    <w:rsid w:val="00DC3D57"/>
    <w:rsid w:val="00DC3DC7"/>
    <w:rsid w:val="00DC3E77"/>
    <w:rsid w:val="00DC3F4C"/>
    <w:rsid w:val="00DC3F74"/>
    <w:rsid w:val="00DC3F7A"/>
    <w:rsid w:val="00DC3FD0"/>
    <w:rsid w:val="00DC40B1"/>
    <w:rsid w:val="00DC4346"/>
    <w:rsid w:val="00DC4612"/>
    <w:rsid w:val="00DC4794"/>
    <w:rsid w:val="00DC4797"/>
    <w:rsid w:val="00DC4859"/>
    <w:rsid w:val="00DC49D0"/>
    <w:rsid w:val="00DC4A97"/>
    <w:rsid w:val="00DC4CA9"/>
    <w:rsid w:val="00DC4CF1"/>
    <w:rsid w:val="00DC4D0E"/>
    <w:rsid w:val="00DC4DDC"/>
    <w:rsid w:val="00DC4ED1"/>
    <w:rsid w:val="00DC5272"/>
    <w:rsid w:val="00DC53E6"/>
    <w:rsid w:val="00DC5439"/>
    <w:rsid w:val="00DC5852"/>
    <w:rsid w:val="00DC5963"/>
    <w:rsid w:val="00DC5A2E"/>
    <w:rsid w:val="00DC5A51"/>
    <w:rsid w:val="00DC5B05"/>
    <w:rsid w:val="00DC5B2A"/>
    <w:rsid w:val="00DC5BE8"/>
    <w:rsid w:val="00DC5D88"/>
    <w:rsid w:val="00DC5DBE"/>
    <w:rsid w:val="00DC5F94"/>
    <w:rsid w:val="00DC61B7"/>
    <w:rsid w:val="00DC6941"/>
    <w:rsid w:val="00DC6ABB"/>
    <w:rsid w:val="00DC6ADA"/>
    <w:rsid w:val="00DC6AFC"/>
    <w:rsid w:val="00DC6BC3"/>
    <w:rsid w:val="00DC6BE5"/>
    <w:rsid w:val="00DC6CBB"/>
    <w:rsid w:val="00DC6D74"/>
    <w:rsid w:val="00DC6DD0"/>
    <w:rsid w:val="00DC6E1E"/>
    <w:rsid w:val="00DC6E77"/>
    <w:rsid w:val="00DC6F1F"/>
    <w:rsid w:val="00DC71D5"/>
    <w:rsid w:val="00DC72A3"/>
    <w:rsid w:val="00DC7450"/>
    <w:rsid w:val="00DC754A"/>
    <w:rsid w:val="00DC755E"/>
    <w:rsid w:val="00DC7657"/>
    <w:rsid w:val="00DC7713"/>
    <w:rsid w:val="00DC775F"/>
    <w:rsid w:val="00DC778B"/>
    <w:rsid w:val="00DC781B"/>
    <w:rsid w:val="00DC785D"/>
    <w:rsid w:val="00DC7D46"/>
    <w:rsid w:val="00DC7E51"/>
    <w:rsid w:val="00DD01FE"/>
    <w:rsid w:val="00DD02B0"/>
    <w:rsid w:val="00DD062A"/>
    <w:rsid w:val="00DD06D7"/>
    <w:rsid w:val="00DD0B22"/>
    <w:rsid w:val="00DD0B3B"/>
    <w:rsid w:val="00DD0C0F"/>
    <w:rsid w:val="00DD0C24"/>
    <w:rsid w:val="00DD0C5B"/>
    <w:rsid w:val="00DD0D78"/>
    <w:rsid w:val="00DD0F7F"/>
    <w:rsid w:val="00DD1008"/>
    <w:rsid w:val="00DD15D3"/>
    <w:rsid w:val="00DD19D8"/>
    <w:rsid w:val="00DD1F1F"/>
    <w:rsid w:val="00DD1F68"/>
    <w:rsid w:val="00DD211A"/>
    <w:rsid w:val="00DD2352"/>
    <w:rsid w:val="00DD2A7C"/>
    <w:rsid w:val="00DD2B82"/>
    <w:rsid w:val="00DD2C37"/>
    <w:rsid w:val="00DD2E13"/>
    <w:rsid w:val="00DD2E3A"/>
    <w:rsid w:val="00DD2F75"/>
    <w:rsid w:val="00DD3022"/>
    <w:rsid w:val="00DD3162"/>
    <w:rsid w:val="00DD3191"/>
    <w:rsid w:val="00DD334A"/>
    <w:rsid w:val="00DD33CF"/>
    <w:rsid w:val="00DD36BB"/>
    <w:rsid w:val="00DD3814"/>
    <w:rsid w:val="00DD3978"/>
    <w:rsid w:val="00DD3A95"/>
    <w:rsid w:val="00DD3B06"/>
    <w:rsid w:val="00DD3B26"/>
    <w:rsid w:val="00DD3EFE"/>
    <w:rsid w:val="00DD4196"/>
    <w:rsid w:val="00DD419A"/>
    <w:rsid w:val="00DD4403"/>
    <w:rsid w:val="00DD442B"/>
    <w:rsid w:val="00DD4448"/>
    <w:rsid w:val="00DD4467"/>
    <w:rsid w:val="00DD477A"/>
    <w:rsid w:val="00DD48D0"/>
    <w:rsid w:val="00DD4C37"/>
    <w:rsid w:val="00DD4E3E"/>
    <w:rsid w:val="00DD4E47"/>
    <w:rsid w:val="00DD4FAF"/>
    <w:rsid w:val="00DD50A1"/>
    <w:rsid w:val="00DD53C7"/>
    <w:rsid w:val="00DD5402"/>
    <w:rsid w:val="00DD5495"/>
    <w:rsid w:val="00DD54CE"/>
    <w:rsid w:val="00DD54F6"/>
    <w:rsid w:val="00DD562F"/>
    <w:rsid w:val="00DD5773"/>
    <w:rsid w:val="00DD5A28"/>
    <w:rsid w:val="00DD5BE8"/>
    <w:rsid w:val="00DD5CF2"/>
    <w:rsid w:val="00DD5F4E"/>
    <w:rsid w:val="00DD608B"/>
    <w:rsid w:val="00DD617B"/>
    <w:rsid w:val="00DD622E"/>
    <w:rsid w:val="00DD6334"/>
    <w:rsid w:val="00DD63A6"/>
    <w:rsid w:val="00DD648C"/>
    <w:rsid w:val="00DD6735"/>
    <w:rsid w:val="00DD69FB"/>
    <w:rsid w:val="00DD6A46"/>
    <w:rsid w:val="00DD6DA4"/>
    <w:rsid w:val="00DD6E30"/>
    <w:rsid w:val="00DD6E6C"/>
    <w:rsid w:val="00DD6F5F"/>
    <w:rsid w:val="00DD7226"/>
    <w:rsid w:val="00DD72BA"/>
    <w:rsid w:val="00DD7841"/>
    <w:rsid w:val="00DD78C7"/>
    <w:rsid w:val="00DD7AFE"/>
    <w:rsid w:val="00DD7B4E"/>
    <w:rsid w:val="00DD7CFF"/>
    <w:rsid w:val="00DD7EC2"/>
    <w:rsid w:val="00DE0071"/>
    <w:rsid w:val="00DE017F"/>
    <w:rsid w:val="00DE091B"/>
    <w:rsid w:val="00DE09EC"/>
    <w:rsid w:val="00DE0E49"/>
    <w:rsid w:val="00DE0EF0"/>
    <w:rsid w:val="00DE1075"/>
    <w:rsid w:val="00DE1144"/>
    <w:rsid w:val="00DE119A"/>
    <w:rsid w:val="00DE123F"/>
    <w:rsid w:val="00DE1511"/>
    <w:rsid w:val="00DE1605"/>
    <w:rsid w:val="00DE163E"/>
    <w:rsid w:val="00DE1855"/>
    <w:rsid w:val="00DE18D3"/>
    <w:rsid w:val="00DE1A60"/>
    <w:rsid w:val="00DE1C1D"/>
    <w:rsid w:val="00DE2058"/>
    <w:rsid w:val="00DE248E"/>
    <w:rsid w:val="00DE29A5"/>
    <w:rsid w:val="00DE29C5"/>
    <w:rsid w:val="00DE2BBD"/>
    <w:rsid w:val="00DE2EBC"/>
    <w:rsid w:val="00DE2ECA"/>
    <w:rsid w:val="00DE2F5F"/>
    <w:rsid w:val="00DE30A8"/>
    <w:rsid w:val="00DE30E7"/>
    <w:rsid w:val="00DE3367"/>
    <w:rsid w:val="00DE3379"/>
    <w:rsid w:val="00DE33F2"/>
    <w:rsid w:val="00DE344F"/>
    <w:rsid w:val="00DE34CA"/>
    <w:rsid w:val="00DE3562"/>
    <w:rsid w:val="00DE35B7"/>
    <w:rsid w:val="00DE393F"/>
    <w:rsid w:val="00DE3B76"/>
    <w:rsid w:val="00DE3B92"/>
    <w:rsid w:val="00DE3C1E"/>
    <w:rsid w:val="00DE3DFC"/>
    <w:rsid w:val="00DE3E89"/>
    <w:rsid w:val="00DE3F04"/>
    <w:rsid w:val="00DE4644"/>
    <w:rsid w:val="00DE46FA"/>
    <w:rsid w:val="00DE4736"/>
    <w:rsid w:val="00DE473D"/>
    <w:rsid w:val="00DE4786"/>
    <w:rsid w:val="00DE48C2"/>
    <w:rsid w:val="00DE4B65"/>
    <w:rsid w:val="00DE4C6E"/>
    <w:rsid w:val="00DE4F2A"/>
    <w:rsid w:val="00DE4F52"/>
    <w:rsid w:val="00DE5001"/>
    <w:rsid w:val="00DE5005"/>
    <w:rsid w:val="00DE51A2"/>
    <w:rsid w:val="00DE5316"/>
    <w:rsid w:val="00DE5822"/>
    <w:rsid w:val="00DE5B45"/>
    <w:rsid w:val="00DE5CC5"/>
    <w:rsid w:val="00DE5ECB"/>
    <w:rsid w:val="00DE60C3"/>
    <w:rsid w:val="00DE611C"/>
    <w:rsid w:val="00DE6274"/>
    <w:rsid w:val="00DE654E"/>
    <w:rsid w:val="00DE6603"/>
    <w:rsid w:val="00DE6633"/>
    <w:rsid w:val="00DE6660"/>
    <w:rsid w:val="00DE6702"/>
    <w:rsid w:val="00DE674C"/>
    <w:rsid w:val="00DE6796"/>
    <w:rsid w:val="00DE6888"/>
    <w:rsid w:val="00DE69D4"/>
    <w:rsid w:val="00DE6C87"/>
    <w:rsid w:val="00DE6D6C"/>
    <w:rsid w:val="00DE6DB0"/>
    <w:rsid w:val="00DE6E06"/>
    <w:rsid w:val="00DE6E34"/>
    <w:rsid w:val="00DE7030"/>
    <w:rsid w:val="00DE70C6"/>
    <w:rsid w:val="00DE70EF"/>
    <w:rsid w:val="00DE7134"/>
    <w:rsid w:val="00DE71F6"/>
    <w:rsid w:val="00DE727F"/>
    <w:rsid w:val="00DE7419"/>
    <w:rsid w:val="00DE75F6"/>
    <w:rsid w:val="00DE7621"/>
    <w:rsid w:val="00DE77D2"/>
    <w:rsid w:val="00DE7819"/>
    <w:rsid w:val="00DE7999"/>
    <w:rsid w:val="00DE7A95"/>
    <w:rsid w:val="00DE7C40"/>
    <w:rsid w:val="00DE7C72"/>
    <w:rsid w:val="00DE7CCF"/>
    <w:rsid w:val="00DF00C9"/>
    <w:rsid w:val="00DF017C"/>
    <w:rsid w:val="00DF0422"/>
    <w:rsid w:val="00DF04A0"/>
    <w:rsid w:val="00DF04F6"/>
    <w:rsid w:val="00DF0592"/>
    <w:rsid w:val="00DF07B5"/>
    <w:rsid w:val="00DF096D"/>
    <w:rsid w:val="00DF0A30"/>
    <w:rsid w:val="00DF0AA6"/>
    <w:rsid w:val="00DF0B8C"/>
    <w:rsid w:val="00DF0BDF"/>
    <w:rsid w:val="00DF0E4D"/>
    <w:rsid w:val="00DF0F94"/>
    <w:rsid w:val="00DF11E2"/>
    <w:rsid w:val="00DF128F"/>
    <w:rsid w:val="00DF1448"/>
    <w:rsid w:val="00DF1583"/>
    <w:rsid w:val="00DF16BC"/>
    <w:rsid w:val="00DF1A09"/>
    <w:rsid w:val="00DF1CCB"/>
    <w:rsid w:val="00DF1CD0"/>
    <w:rsid w:val="00DF1CDA"/>
    <w:rsid w:val="00DF1EA4"/>
    <w:rsid w:val="00DF2109"/>
    <w:rsid w:val="00DF22BE"/>
    <w:rsid w:val="00DF255C"/>
    <w:rsid w:val="00DF2D43"/>
    <w:rsid w:val="00DF2F34"/>
    <w:rsid w:val="00DF2FDF"/>
    <w:rsid w:val="00DF34AF"/>
    <w:rsid w:val="00DF3652"/>
    <w:rsid w:val="00DF379B"/>
    <w:rsid w:val="00DF3AFE"/>
    <w:rsid w:val="00DF3ECF"/>
    <w:rsid w:val="00DF3F40"/>
    <w:rsid w:val="00DF3FC5"/>
    <w:rsid w:val="00DF40E3"/>
    <w:rsid w:val="00DF43A4"/>
    <w:rsid w:val="00DF46E0"/>
    <w:rsid w:val="00DF4751"/>
    <w:rsid w:val="00DF476F"/>
    <w:rsid w:val="00DF47A7"/>
    <w:rsid w:val="00DF4965"/>
    <w:rsid w:val="00DF496A"/>
    <w:rsid w:val="00DF49A2"/>
    <w:rsid w:val="00DF4A6A"/>
    <w:rsid w:val="00DF4AB9"/>
    <w:rsid w:val="00DF4B22"/>
    <w:rsid w:val="00DF4EB9"/>
    <w:rsid w:val="00DF4F1B"/>
    <w:rsid w:val="00DF50EC"/>
    <w:rsid w:val="00DF527C"/>
    <w:rsid w:val="00DF54D0"/>
    <w:rsid w:val="00DF56A5"/>
    <w:rsid w:val="00DF5705"/>
    <w:rsid w:val="00DF59F3"/>
    <w:rsid w:val="00DF5A04"/>
    <w:rsid w:val="00DF5A80"/>
    <w:rsid w:val="00DF5AE5"/>
    <w:rsid w:val="00DF5BCB"/>
    <w:rsid w:val="00DF5D2C"/>
    <w:rsid w:val="00DF5D38"/>
    <w:rsid w:val="00DF5E40"/>
    <w:rsid w:val="00DF5EB7"/>
    <w:rsid w:val="00DF6027"/>
    <w:rsid w:val="00DF60D3"/>
    <w:rsid w:val="00DF61AD"/>
    <w:rsid w:val="00DF61CF"/>
    <w:rsid w:val="00DF62F2"/>
    <w:rsid w:val="00DF62F3"/>
    <w:rsid w:val="00DF6426"/>
    <w:rsid w:val="00DF6428"/>
    <w:rsid w:val="00DF64A3"/>
    <w:rsid w:val="00DF6645"/>
    <w:rsid w:val="00DF6B7C"/>
    <w:rsid w:val="00DF6BB9"/>
    <w:rsid w:val="00DF6CCC"/>
    <w:rsid w:val="00DF6D3A"/>
    <w:rsid w:val="00DF6ECE"/>
    <w:rsid w:val="00DF6EE4"/>
    <w:rsid w:val="00DF700C"/>
    <w:rsid w:val="00DF7123"/>
    <w:rsid w:val="00DF7134"/>
    <w:rsid w:val="00DF72FC"/>
    <w:rsid w:val="00DF7364"/>
    <w:rsid w:val="00DF73B6"/>
    <w:rsid w:val="00DF7415"/>
    <w:rsid w:val="00DF763E"/>
    <w:rsid w:val="00DF78CC"/>
    <w:rsid w:val="00DF7965"/>
    <w:rsid w:val="00DF79BE"/>
    <w:rsid w:val="00DF7A01"/>
    <w:rsid w:val="00DF7AE8"/>
    <w:rsid w:val="00DF7F19"/>
    <w:rsid w:val="00E00167"/>
    <w:rsid w:val="00E003DD"/>
    <w:rsid w:val="00E00408"/>
    <w:rsid w:val="00E008EA"/>
    <w:rsid w:val="00E00BC7"/>
    <w:rsid w:val="00E00C2A"/>
    <w:rsid w:val="00E00D6D"/>
    <w:rsid w:val="00E00D76"/>
    <w:rsid w:val="00E00DC6"/>
    <w:rsid w:val="00E00DEC"/>
    <w:rsid w:val="00E010E6"/>
    <w:rsid w:val="00E014B4"/>
    <w:rsid w:val="00E0170B"/>
    <w:rsid w:val="00E017BF"/>
    <w:rsid w:val="00E01B75"/>
    <w:rsid w:val="00E01C1E"/>
    <w:rsid w:val="00E0228B"/>
    <w:rsid w:val="00E02363"/>
    <w:rsid w:val="00E0261D"/>
    <w:rsid w:val="00E02700"/>
    <w:rsid w:val="00E02864"/>
    <w:rsid w:val="00E02933"/>
    <w:rsid w:val="00E02947"/>
    <w:rsid w:val="00E029B7"/>
    <w:rsid w:val="00E02A26"/>
    <w:rsid w:val="00E02A5A"/>
    <w:rsid w:val="00E02CE5"/>
    <w:rsid w:val="00E02ECE"/>
    <w:rsid w:val="00E03212"/>
    <w:rsid w:val="00E0326A"/>
    <w:rsid w:val="00E03300"/>
    <w:rsid w:val="00E03552"/>
    <w:rsid w:val="00E0363E"/>
    <w:rsid w:val="00E03DE5"/>
    <w:rsid w:val="00E03E9A"/>
    <w:rsid w:val="00E03EF0"/>
    <w:rsid w:val="00E03F2A"/>
    <w:rsid w:val="00E0401F"/>
    <w:rsid w:val="00E0403E"/>
    <w:rsid w:val="00E04203"/>
    <w:rsid w:val="00E045ED"/>
    <w:rsid w:val="00E046FC"/>
    <w:rsid w:val="00E048A3"/>
    <w:rsid w:val="00E04A37"/>
    <w:rsid w:val="00E04A5D"/>
    <w:rsid w:val="00E04CA8"/>
    <w:rsid w:val="00E04F72"/>
    <w:rsid w:val="00E051FE"/>
    <w:rsid w:val="00E05294"/>
    <w:rsid w:val="00E05401"/>
    <w:rsid w:val="00E055CF"/>
    <w:rsid w:val="00E05B44"/>
    <w:rsid w:val="00E05C15"/>
    <w:rsid w:val="00E05C95"/>
    <w:rsid w:val="00E05CB9"/>
    <w:rsid w:val="00E05D8E"/>
    <w:rsid w:val="00E0603E"/>
    <w:rsid w:val="00E0619B"/>
    <w:rsid w:val="00E0620B"/>
    <w:rsid w:val="00E06761"/>
    <w:rsid w:val="00E067D4"/>
    <w:rsid w:val="00E0696B"/>
    <w:rsid w:val="00E06A6B"/>
    <w:rsid w:val="00E06B99"/>
    <w:rsid w:val="00E06BFE"/>
    <w:rsid w:val="00E06C9D"/>
    <w:rsid w:val="00E06D73"/>
    <w:rsid w:val="00E06E30"/>
    <w:rsid w:val="00E06EEB"/>
    <w:rsid w:val="00E06F3A"/>
    <w:rsid w:val="00E07067"/>
    <w:rsid w:val="00E07081"/>
    <w:rsid w:val="00E0708D"/>
    <w:rsid w:val="00E07422"/>
    <w:rsid w:val="00E0749B"/>
    <w:rsid w:val="00E0756E"/>
    <w:rsid w:val="00E075EE"/>
    <w:rsid w:val="00E076E2"/>
    <w:rsid w:val="00E077EC"/>
    <w:rsid w:val="00E078D4"/>
    <w:rsid w:val="00E07DC2"/>
    <w:rsid w:val="00E07DD1"/>
    <w:rsid w:val="00E07F08"/>
    <w:rsid w:val="00E10155"/>
    <w:rsid w:val="00E1020D"/>
    <w:rsid w:val="00E10549"/>
    <w:rsid w:val="00E106D0"/>
    <w:rsid w:val="00E1075E"/>
    <w:rsid w:val="00E1078C"/>
    <w:rsid w:val="00E108E9"/>
    <w:rsid w:val="00E1092F"/>
    <w:rsid w:val="00E10A76"/>
    <w:rsid w:val="00E10D74"/>
    <w:rsid w:val="00E10E02"/>
    <w:rsid w:val="00E10E5C"/>
    <w:rsid w:val="00E10F2D"/>
    <w:rsid w:val="00E10F7B"/>
    <w:rsid w:val="00E1165C"/>
    <w:rsid w:val="00E1177D"/>
    <w:rsid w:val="00E11877"/>
    <w:rsid w:val="00E11995"/>
    <w:rsid w:val="00E119A3"/>
    <w:rsid w:val="00E11BF1"/>
    <w:rsid w:val="00E11EC2"/>
    <w:rsid w:val="00E11F24"/>
    <w:rsid w:val="00E11F88"/>
    <w:rsid w:val="00E11F9D"/>
    <w:rsid w:val="00E11FBC"/>
    <w:rsid w:val="00E12216"/>
    <w:rsid w:val="00E12279"/>
    <w:rsid w:val="00E1228B"/>
    <w:rsid w:val="00E12398"/>
    <w:rsid w:val="00E12457"/>
    <w:rsid w:val="00E1255B"/>
    <w:rsid w:val="00E125B0"/>
    <w:rsid w:val="00E126A7"/>
    <w:rsid w:val="00E127D6"/>
    <w:rsid w:val="00E1280C"/>
    <w:rsid w:val="00E128B8"/>
    <w:rsid w:val="00E12B24"/>
    <w:rsid w:val="00E12E0E"/>
    <w:rsid w:val="00E12F49"/>
    <w:rsid w:val="00E13318"/>
    <w:rsid w:val="00E13771"/>
    <w:rsid w:val="00E13B18"/>
    <w:rsid w:val="00E13DAE"/>
    <w:rsid w:val="00E13DB8"/>
    <w:rsid w:val="00E13E7E"/>
    <w:rsid w:val="00E13EAA"/>
    <w:rsid w:val="00E13F5C"/>
    <w:rsid w:val="00E1428A"/>
    <w:rsid w:val="00E1454F"/>
    <w:rsid w:val="00E14982"/>
    <w:rsid w:val="00E14B78"/>
    <w:rsid w:val="00E14C9C"/>
    <w:rsid w:val="00E14E33"/>
    <w:rsid w:val="00E14E3B"/>
    <w:rsid w:val="00E14F8C"/>
    <w:rsid w:val="00E151F9"/>
    <w:rsid w:val="00E15302"/>
    <w:rsid w:val="00E15366"/>
    <w:rsid w:val="00E1567E"/>
    <w:rsid w:val="00E157C1"/>
    <w:rsid w:val="00E157DA"/>
    <w:rsid w:val="00E157F1"/>
    <w:rsid w:val="00E159EA"/>
    <w:rsid w:val="00E159F5"/>
    <w:rsid w:val="00E15A25"/>
    <w:rsid w:val="00E15B9A"/>
    <w:rsid w:val="00E15DE3"/>
    <w:rsid w:val="00E15E54"/>
    <w:rsid w:val="00E15EF2"/>
    <w:rsid w:val="00E15FA8"/>
    <w:rsid w:val="00E16170"/>
    <w:rsid w:val="00E16337"/>
    <w:rsid w:val="00E16497"/>
    <w:rsid w:val="00E16686"/>
    <w:rsid w:val="00E167A1"/>
    <w:rsid w:val="00E16ACD"/>
    <w:rsid w:val="00E16BD9"/>
    <w:rsid w:val="00E16D5F"/>
    <w:rsid w:val="00E16E28"/>
    <w:rsid w:val="00E16EC1"/>
    <w:rsid w:val="00E16F17"/>
    <w:rsid w:val="00E16FF7"/>
    <w:rsid w:val="00E17034"/>
    <w:rsid w:val="00E1723F"/>
    <w:rsid w:val="00E172D1"/>
    <w:rsid w:val="00E17372"/>
    <w:rsid w:val="00E17754"/>
    <w:rsid w:val="00E178DB"/>
    <w:rsid w:val="00E17A3F"/>
    <w:rsid w:val="00E17A6D"/>
    <w:rsid w:val="00E17D12"/>
    <w:rsid w:val="00E17E01"/>
    <w:rsid w:val="00E201EB"/>
    <w:rsid w:val="00E202E3"/>
    <w:rsid w:val="00E203DF"/>
    <w:rsid w:val="00E20682"/>
    <w:rsid w:val="00E20740"/>
    <w:rsid w:val="00E20980"/>
    <w:rsid w:val="00E20D04"/>
    <w:rsid w:val="00E20DFC"/>
    <w:rsid w:val="00E20F02"/>
    <w:rsid w:val="00E21029"/>
    <w:rsid w:val="00E21073"/>
    <w:rsid w:val="00E210A7"/>
    <w:rsid w:val="00E2115B"/>
    <w:rsid w:val="00E21165"/>
    <w:rsid w:val="00E211C2"/>
    <w:rsid w:val="00E211DC"/>
    <w:rsid w:val="00E212EC"/>
    <w:rsid w:val="00E21424"/>
    <w:rsid w:val="00E216D3"/>
    <w:rsid w:val="00E21735"/>
    <w:rsid w:val="00E21902"/>
    <w:rsid w:val="00E21A30"/>
    <w:rsid w:val="00E21C33"/>
    <w:rsid w:val="00E21D79"/>
    <w:rsid w:val="00E21E9D"/>
    <w:rsid w:val="00E21EE5"/>
    <w:rsid w:val="00E2211E"/>
    <w:rsid w:val="00E22373"/>
    <w:rsid w:val="00E22695"/>
    <w:rsid w:val="00E226CE"/>
    <w:rsid w:val="00E22911"/>
    <w:rsid w:val="00E2291C"/>
    <w:rsid w:val="00E22C23"/>
    <w:rsid w:val="00E22C4E"/>
    <w:rsid w:val="00E22D89"/>
    <w:rsid w:val="00E23103"/>
    <w:rsid w:val="00E23168"/>
    <w:rsid w:val="00E23187"/>
    <w:rsid w:val="00E23198"/>
    <w:rsid w:val="00E23417"/>
    <w:rsid w:val="00E235C0"/>
    <w:rsid w:val="00E235CE"/>
    <w:rsid w:val="00E23631"/>
    <w:rsid w:val="00E237F5"/>
    <w:rsid w:val="00E23A44"/>
    <w:rsid w:val="00E23A5D"/>
    <w:rsid w:val="00E23A7A"/>
    <w:rsid w:val="00E23BDA"/>
    <w:rsid w:val="00E23C3D"/>
    <w:rsid w:val="00E23CC1"/>
    <w:rsid w:val="00E23F23"/>
    <w:rsid w:val="00E23F44"/>
    <w:rsid w:val="00E24111"/>
    <w:rsid w:val="00E24366"/>
    <w:rsid w:val="00E24408"/>
    <w:rsid w:val="00E24599"/>
    <w:rsid w:val="00E24802"/>
    <w:rsid w:val="00E24823"/>
    <w:rsid w:val="00E24B59"/>
    <w:rsid w:val="00E24D19"/>
    <w:rsid w:val="00E24D44"/>
    <w:rsid w:val="00E24D7B"/>
    <w:rsid w:val="00E24DA1"/>
    <w:rsid w:val="00E25022"/>
    <w:rsid w:val="00E250B2"/>
    <w:rsid w:val="00E2521E"/>
    <w:rsid w:val="00E25233"/>
    <w:rsid w:val="00E2547C"/>
    <w:rsid w:val="00E25B03"/>
    <w:rsid w:val="00E25CFD"/>
    <w:rsid w:val="00E25E6C"/>
    <w:rsid w:val="00E260EA"/>
    <w:rsid w:val="00E26248"/>
    <w:rsid w:val="00E26505"/>
    <w:rsid w:val="00E26C8A"/>
    <w:rsid w:val="00E26EFA"/>
    <w:rsid w:val="00E26FCF"/>
    <w:rsid w:val="00E27008"/>
    <w:rsid w:val="00E2733C"/>
    <w:rsid w:val="00E274DB"/>
    <w:rsid w:val="00E2753E"/>
    <w:rsid w:val="00E2761A"/>
    <w:rsid w:val="00E2772B"/>
    <w:rsid w:val="00E278A6"/>
    <w:rsid w:val="00E279CC"/>
    <w:rsid w:val="00E27BB2"/>
    <w:rsid w:val="00E30124"/>
    <w:rsid w:val="00E301E6"/>
    <w:rsid w:val="00E3043E"/>
    <w:rsid w:val="00E306C8"/>
    <w:rsid w:val="00E30931"/>
    <w:rsid w:val="00E309B3"/>
    <w:rsid w:val="00E30A01"/>
    <w:rsid w:val="00E30BAB"/>
    <w:rsid w:val="00E30C0F"/>
    <w:rsid w:val="00E30DDD"/>
    <w:rsid w:val="00E30ED0"/>
    <w:rsid w:val="00E30ED5"/>
    <w:rsid w:val="00E31045"/>
    <w:rsid w:val="00E312F7"/>
    <w:rsid w:val="00E31342"/>
    <w:rsid w:val="00E313B5"/>
    <w:rsid w:val="00E31430"/>
    <w:rsid w:val="00E31459"/>
    <w:rsid w:val="00E314EE"/>
    <w:rsid w:val="00E315DE"/>
    <w:rsid w:val="00E31787"/>
    <w:rsid w:val="00E31792"/>
    <w:rsid w:val="00E318D4"/>
    <w:rsid w:val="00E31D22"/>
    <w:rsid w:val="00E31E50"/>
    <w:rsid w:val="00E31EB4"/>
    <w:rsid w:val="00E31F80"/>
    <w:rsid w:val="00E32090"/>
    <w:rsid w:val="00E3211C"/>
    <w:rsid w:val="00E3223B"/>
    <w:rsid w:val="00E32590"/>
    <w:rsid w:val="00E325C0"/>
    <w:rsid w:val="00E325F0"/>
    <w:rsid w:val="00E3279E"/>
    <w:rsid w:val="00E32954"/>
    <w:rsid w:val="00E32BE9"/>
    <w:rsid w:val="00E32C01"/>
    <w:rsid w:val="00E32E40"/>
    <w:rsid w:val="00E32E5B"/>
    <w:rsid w:val="00E32FA5"/>
    <w:rsid w:val="00E33040"/>
    <w:rsid w:val="00E3321D"/>
    <w:rsid w:val="00E3361F"/>
    <w:rsid w:val="00E3382F"/>
    <w:rsid w:val="00E339E9"/>
    <w:rsid w:val="00E33A7D"/>
    <w:rsid w:val="00E33AEB"/>
    <w:rsid w:val="00E33EBC"/>
    <w:rsid w:val="00E33EFC"/>
    <w:rsid w:val="00E33FEB"/>
    <w:rsid w:val="00E34070"/>
    <w:rsid w:val="00E340D2"/>
    <w:rsid w:val="00E34309"/>
    <w:rsid w:val="00E34394"/>
    <w:rsid w:val="00E344C3"/>
    <w:rsid w:val="00E349FD"/>
    <w:rsid w:val="00E34BFB"/>
    <w:rsid w:val="00E34E92"/>
    <w:rsid w:val="00E34F6D"/>
    <w:rsid w:val="00E35104"/>
    <w:rsid w:val="00E35161"/>
    <w:rsid w:val="00E3539D"/>
    <w:rsid w:val="00E354B6"/>
    <w:rsid w:val="00E357FE"/>
    <w:rsid w:val="00E358D5"/>
    <w:rsid w:val="00E35927"/>
    <w:rsid w:val="00E35ABE"/>
    <w:rsid w:val="00E35CDE"/>
    <w:rsid w:val="00E35D97"/>
    <w:rsid w:val="00E35E89"/>
    <w:rsid w:val="00E35EFA"/>
    <w:rsid w:val="00E35F42"/>
    <w:rsid w:val="00E35FAB"/>
    <w:rsid w:val="00E35FEA"/>
    <w:rsid w:val="00E36078"/>
    <w:rsid w:val="00E363DA"/>
    <w:rsid w:val="00E366B4"/>
    <w:rsid w:val="00E36768"/>
    <w:rsid w:val="00E36824"/>
    <w:rsid w:val="00E36880"/>
    <w:rsid w:val="00E368E4"/>
    <w:rsid w:val="00E36927"/>
    <w:rsid w:val="00E36DCF"/>
    <w:rsid w:val="00E36EB0"/>
    <w:rsid w:val="00E36EBE"/>
    <w:rsid w:val="00E37099"/>
    <w:rsid w:val="00E370A9"/>
    <w:rsid w:val="00E3712F"/>
    <w:rsid w:val="00E37366"/>
    <w:rsid w:val="00E37797"/>
    <w:rsid w:val="00E3786B"/>
    <w:rsid w:val="00E37AB5"/>
    <w:rsid w:val="00E37CD7"/>
    <w:rsid w:val="00E37D85"/>
    <w:rsid w:val="00E37F67"/>
    <w:rsid w:val="00E4018C"/>
    <w:rsid w:val="00E403ED"/>
    <w:rsid w:val="00E4064A"/>
    <w:rsid w:val="00E4091D"/>
    <w:rsid w:val="00E40A9A"/>
    <w:rsid w:val="00E40B13"/>
    <w:rsid w:val="00E40C92"/>
    <w:rsid w:val="00E40E58"/>
    <w:rsid w:val="00E40EC7"/>
    <w:rsid w:val="00E41168"/>
    <w:rsid w:val="00E412D8"/>
    <w:rsid w:val="00E413C7"/>
    <w:rsid w:val="00E4167C"/>
    <w:rsid w:val="00E416E1"/>
    <w:rsid w:val="00E41AB2"/>
    <w:rsid w:val="00E41F21"/>
    <w:rsid w:val="00E41F45"/>
    <w:rsid w:val="00E42036"/>
    <w:rsid w:val="00E4210F"/>
    <w:rsid w:val="00E4229E"/>
    <w:rsid w:val="00E42432"/>
    <w:rsid w:val="00E42569"/>
    <w:rsid w:val="00E4271D"/>
    <w:rsid w:val="00E42855"/>
    <w:rsid w:val="00E42980"/>
    <w:rsid w:val="00E42AC2"/>
    <w:rsid w:val="00E42AE7"/>
    <w:rsid w:val="00E42D5C"/>
    <w:rsid w:val="00E4300E"/>
    <w:rsid w:val="00E430CD"/>
    <w:rsid w:val="00E431B4"/>
    <w:rsid w:val="00E431FF"/>
    <w:rsid w:val="00E432D0"/>
    <w:rsid w:val="00E433C1"/>
    <w:rsid w:val="00E43548"/>
    <w:rsid w:val="00E435D1"/>
    <w:rsid w:val="00E4378D"/>
    <w:rsid w:val="00E43BEC"/>
    <w:rsid w:val="00E43CE2"/>
    <w:rsid w:val="00E43D74"/>
    <w:rsid w:val="00E43EBD"/>
    <w:rsid w:val="00E43FA9"/>
    <w:rsid w:val="00E4426B"/>
    <w:rsid w:val="00E444C3"/>
    <w:rsid w:val="00E446DA"/>
    <w:rsid w:val="00E44A2B"/>
    <w:rsid w:val="00E44A43"/>
    <w:rsid w:val="00E44AE0"/>
    <w:rsid w:val="00E44C8A"/>
    <w:rsid w:val="00E44DF9"/>
    <w:rsid w:val="00E45179"/>
    <w:rsid w:val="00E453D8"/>
    <w:rsid w:val="00E4554C"/>
    <w:rsid w:val="00E45587"/>
    <w:rsid w:val="00E45858"/>
    <w:rsid w:val="00E4588A"/>
    <w:rsid w:val="00E458A6"/>
    <w:rsid w:val="00E458FE"/>
    <w:rsid w:val="00E45AF9"/>
    <w:rsid w:val="00E45B89"/>
    <w:rsid w:val="00E45BDD"/>
    <w:rsid w:val="00E45C4B"/>
    <w:rsid w:val="00E45C7E"/>
    <w:rsid w:val="00E45DEE"/>
    <w:rsid w:val="00E45F20"/>
    <w:rsid w:val="00E46064"/>
    <w:rsid w:val="00E46178"/>
    <w:rsid w:val="00E4629A"/>
    <w:rsid w:val="00E467BE"/>
    <w:rsid w:val="00E468AE"/>
    <w:rsid w:val="00E469CB"/>
    <w:rsid w:val="00E46D9E"/>
    <w:rsid w:val="00E47132"/>
    <w:rsid w:val="00E47188"/>
    <w:rsid w:val="00E471E6"/>
    <w:rsid w:val="00E4725F"/>
    <w:rsid w:val="00E4742C"/>
    <w:rsid w:val="00E4744E"/>
    <w:rsid w:val="00E474EB"/>
    <w:rsid w:val="00E4750A"/>
    <w:rsid w:val="00E47749"/>
    <w:rsid w:val="00E47A1B"/>
    <w:rsid w:val="00E47B05"/>
    <w:rsid w:val="00E47BF6"/>
    <w:rsid w:val="00E47E64"/>
    <w:rsid w:val="00E47F0B"/>
    <w:rsid w:val="00E47F76"/>
    <w:rsid w:val="00E5010C"/>
    <w:rsid w:val="00E50139"/>
    <w:rsid w:val="00E503D6"/>
    <w:rsid w:val="00E503D9"/>
    <w:rsid w:val="00E503DB"/>
    <w:rsid w:val="00E506B8"/>
    <w:rsid w:val="00E507E3"/>
    <w:rsid w:val="00E50A3C"/>
    <w:rsid w:val="00E50B06"/>
    <w:rsid w:val="00E50D5D"/>
    <w:rsid w:val="00E50F12"/>
    <w:rsid w:val="00E50F6C"/>
    <w:rsid w:val="00E510DE"/>
    <w:rsid w:val="00E51208"/>
    <w:rsid w:val="00E51267"/>
    <w:rsid w:val="00E514B4"/>
    <w:rsid w:val="00E51534"/>
    <w:rsid w:val="00E51553"/>
    <w:rsid w:val="00E515C6"/>
    <w:rsid w:val="00E517DB"/>
    <w:rsid w:val="00E51C15"/>
    <w:rsid w:val="00E51D50"/>
    <w:rsid w:val="00E51D51"/>
    <w:rsid w:val="00E51DBA"/>
    <w:rsid w:val="00E51FB2"/>
    <w:rsid w:val="00E522DA"/>
    <w:rsid w:val="00E525C4"/>
    <w:rsid w:val="00E528E0"/>
    <w:rsid w:val="00E530D3"/>
    <w:rsid w:val="00E53196"/>
    <w:rsid w:val="00E53783"/>
    <w:rsid w:val="00E5379A"/>
    <w:rsid w:val="00E538CF"/>
    <w:rsid w:val="00E53AA4"/>
    <w:rsid w:val="00E53D04"/>
    <w:rsid w:val="00E53D61"/>
    <w:rsid w:val="00E53E0D"/>
    <w:rsid w:val="00E53E3A"/>
    <w:rsid w:val="00E53E6D"/>
    <w:rsid w:val="00E53FFD"/>
    <w:rsid w:val="00E5401D"/>
    <w:rsid w:val="00E540AD"/>
    <w:rsid w:val="00E54216"/>
    <w:rsid w:val="00E542A5"/>
    <w:rsid w:val="00E54873"/>
    <w:rsid w:val="00E54A82"/>
    <w:rsid w:val="00E54BAA"/>
    <w:rsid w:val="00E54D9E"/>
    <w:rsid w:val="00E54E0A"/>
    <w:rsid w:val="00E54E5D"/>
    <w:rsid w:val="00E54F15"/>
    <w:rsid w:val="00E550EB"/>
    <w:rsid w:val="00E5521B"/>
    <w:rsid w:val="00E55389"/>
    <w:rsid w:val="00E553F9"/>
    <w:rsid w:val="00E55707"/>
    <w:rsid w:val="00E55A10"/>
    <w:rsid w:val="00E55AFF"/>
    <w:rsid w:val="00E55D35"/>
    <w:rsid w:val="00E55E33"/>
    <w:rsid w:val="00E55E47"/>
    <w:rsid w:val="00E56083"/>
    <w:rsid w:val="00E56135"/>
    <w:rsid w:val="00E5630B"/>
    <w:rsid w:val="00E56362"/>
    <w:rsid w:val="00E563A2"/>
    <w:rsid w:val="00E563F0"/>
    <w:rsid w:val="00E56410"/>
    <w:rsid w:val="00E56413"/>
    <w:rsid w:val="00E564F7"/>
    <w:rsid w:val="00E56685"/>
    <w:rsid w:val="00E56978"/>
    <w:rsid w:val="00E569BA"/>
    <w:rsid w:val="00E56A24"/>
    <w:rsid w:val="00E56DDE"/>
    <w:rsid w:val="00E56EB4"/>
    <w:rsid w:val="00E56EFB"/>
    <w:rsid w:val="00E57023"/>
    <w:rsid w:val="00E5727E"/>
    <w:rsid w:val="00E5742F"/>
    <w:rsid w:val="00E57559"/>
    <w:rsid w:val="00E57628"/>
    <w:rsid w:val="00E576F5"/>
    <w:rsid w:val="00E577BB"/>
    <w:rsid w:val="00E57AF1"/>
    <w:rsid w:val="00E57B36"/>
    <w:rsid w:val="00E57B5D"/>
    <w:rsid w:val="00E57D77"/>
    <w:rsid w:val="00E57DEF"/>
    <w:rsid w:val="00E57E8D"/>
    <w:rsid w:val="00E57FC0"/>
    <w:rsid w:val="00E6012C"/>
    <w:rsid w:val="00E6020D"/>
    <w:rsid w:val="00E6023C"/>
    <w:rsid w:val="00E602EA"/>
    <w:rsid w:val="00E603AD"/>
    <w:rsid w:val="00E603B2"/>
    <w:rsid w:val="00E6046F"/>
    <w:rsid w:val="00E60505"/>
    <w:rsid w:val="00E60775"/>
    <w:rsid w:val="00E60795"/>
    <w:rsid w:val="00E60AFD"/>
    <w:rsid w:val="00E60D37"/>
    <w:rsid w:val="00E60E0F"/>
    <w:rsid w:val="00E61010"/>
    <w:rsid w:val="00E610BE"/>
    <w:rsid w:val="00E61213"/>
    <w:rsid w:val="00E6123A"/>
    <w:rsid w:val="00E6126B"/>
    <w:rsid w:val="00E612E6"/>
    <w:rsid w:val="00E614DC"/>
    <w:rsid w:val="00E617D5"/>
    <w:rsid w:val="00E617D7"/>
    <w:rsid w:val="00E6180F"/>
    <w:rsid w:val="00E61876"/>
    <w:rsid w:val="00E61B4B"/>
    <w:rsid w:val="00E61BAD"/>
    <w:rsid w:val="00E61E88"/>
    <w:rsid w:val="00E61EE3"/>
    <w:rsid w:val="00E62050"/>
    <w:rsid w:val="00E620D4"/>
    <w:rsid w:val="00E6237A"/>
    <w:rsid w:val="00E623F7"/>
    <w:rsid w:val="00E624B4"/>
    <w:rsid w:val="00E624CD"/>
    <w:rsid w:val="00E62711"/>
    <w:rsid w:val="00E6276F"/>
    <w:rsid w:val="00E6282F"/>
    <w:rsid w:val="00E6285C"/>
    <w:rsid w:val="00E6302A"/>
    <w:rsid w:val="00E6306E"/>
    <w:rsid w:val="00E630E8"/>
    <w:rsid w:val="00E63115"/>
    <w:rsid w:val="00E6312C"/>
    <w:rsid w:val="00E631A8"/>
    <w:rsid w:val="00E6334E"/>
    <w:rsid w:val="00E63421"/>
    <w:rsid w:val="00E6365F"/>
    <w:rsid w:val="00E63890"/>
    <w:rsid w:val="00E63968"/>
    <w:rsid w:val="00E639DE"/>
    <w:rsid w:val="00E63BFF"/>
    <w:rsid w:val="00E63CBF"/>
    <w:rsid w:val="00E63D9C"/>
    <w:rsid w:val="00E63DE9"/>
    <w:rsid w:val="00E63F61"/>
    <w:rsid w:val="00E63FAE"/>
    <w:rsid w:val="00E64077"/>
    <w:rsid w:val="00E643B1"/>
    <w:rsid w:val="00E644FE"/>
    <w:rsid w:val="00E64512"/>
    <w:rsid w:val="00E645DB"/>
    <w:rsid w:val="00E6469D"/>
    <w:rsid w:val="00E646E4"/>
    <w:rsid w:val="00E64AFE"/>
    <w:rsid w:val="00E64D65"/>
    <w:rsid w:val="00E64E27"/>
    <w:rsid w:val="00E64E30"/>
    <w:rsid w:val="00E64FDF"/>
    <w:rsid w:val="00E6530B"/>
    <w:rsid w:val="00E65683"/>
    <w:rsid w:val="00E65C1A"/>
    <w:rsid w:val="00E65D59"/>
    <w:rsid w:val="00E65D70"/>
    <w:rsid w:val="00E6609F"/>
    <w:rsid w:val="00E662D2"/>
    <w:rsid w:val="00E662F2"/>
    <w:rsid w:val="00E664FA"/>
    <w:rsid w:val="00E665D1"/>
    <w:rsid w:val="00E666E7"/>
    <w:rsid w:val="00E66910"/>
    <w:rsid w:val="00E66B38"/>
    <w:rsid w:val="00E66B50"/>
    <w:rsid w:val="00E66BE1"/>
    <w:rsid w:val="00E66D2F"/>
    <w:rsid w:val="00E66D5D"/>
    <w:rsid w:val="00E66F25"/>
    <w:rsid w:val="00E66FD1"/>
    <w:rsid w:val="00E67184"/>
    <w:rsid w:val="00E673C1"/>
    <w:rsid w:val="00E6743B"/>
    <w:rsid w:val="00E674DD"/>
    <w:rsid w:val="00E675A5"/>
    <w:rsid w:val="00E677C9"/>
    <w:rsid w:val="00E67854"/>
    <w:rsid w:val="00E67B67"/>
    <w:rsid w:val="00E67B83"/>
    <w:rsid w:val="00E67C1B"/>
    <w:rsid w:val="00E67EDD"/>
    <w:rsid w:val="00E705A9"/>
    <w:rsid w:val="00E705C3"/>
    <w:rsid w:val="00E7094A"/>
    <w:rsid w:val="00E709A2"/>
    <w:rsid w:val="00E70BBB"/>
    <w:rsid w:val="00E70C00"/>
    <w:rsid w:val="00E70C5A"/>
    <w:rsid w:val="00E70D3A"/>
    <w:rsid w:val="00E70FF2"/>
    <w:rsid w:val="00E71046"/>
    <w:rsid w:val="00E71081"/>
    <w:rsid w:val="00E7127C"/>
    <w:rsid w:val="00E7154A"/>
    <w:rsid w:val="00E7161D"/>
    <w:rsid w:val="00E717E6"/>
    <w:rsid w:val="00E719F2"/>
    <w:rsid w:val="00E71AB0"/>
    <w:rsid w:val="00E71B30"/>
    <w:rsid w:val="00E71BD6"/>
    <w:rsid w:val="00E71D09"/>
    <w:rsid w:val="00E71E4B"/>
    <w:rsid w:val="00E7202C"/>
    <w:rsid w:val="00E72213"/>
    <w:rsid w:val="00E7244E"/>
    <w:rsid w:val="00E7254E"/>
    <w:rsid w:val="00E72555"/>
    <w:rsid w:val="00E7267B"/>
    <w:rsid w:val="00E726BA"/>
    <w:rsid w:val="00E7272E"/>
    <w:rsid w:val="00E728F1"/>
    <w:rsid w:val="00E729DC"/>
    <w:rsid w:val="00E729EE"/>
    <w:rsid w:val="00E72B0B"/>
    <w:rsid w:val="00E72DCB"/>
    <w:rsid w:val="00E72E3F"/>
    <w:rsid w:val="00E73025"/>
    <w:rsid w:val="00E73031"/>
    <w:rsid w:val="00E7317F"/>
    <w:rsid w:val="00E731CE"/>
    <w:rsid w:val="00E732AF"/>
    <w:rsid w:val="00E732D4"/>
    <w:rsid w:val="00E73566"/>
    <w:rsid w:val="00E7378E"/>
    <w:rsid w:val="00E73838"/>
    <w:rsid w:val="00E73A14"/>
    <w:rsid w:val="00E73A17"/>
    <w:rsid w:val="00E73ADC"/>
    <w:rsid w:val="00E73D12"/>
    <w:rsid w:val="00E73EBB"/>
    <w:rsid w:val="00E73F4A"/>
    <w:rsid w:val="00E73FA9"/>
    <w:rsid w:val="00E7405D"/>
    <w:rsid w:val="00E740B0"/>
    <w:rsid w:val="00E740DE"/>
    <w:rsid w:val="00E742FC"/>
    <w:rsid w:val="00E7496E"/>
    <w:rsid w:val="00E749F9"/>
    <w:rsid w:val="00E74B7A"/>
    <w:rsid w:val="00E74C78"/>
    <w:rsid w:val="00E74DFB"/>
    <w:rsid w:val="00E74E6B"/>
    <w:rsid w:val="00E74E8A"/>
    <w:rsid w:val="00E74FAE"/>
    <w:rsid w:val="00E750E9"/>
    <w:rsid w:val="00E751C8"/>
    <w:rsid w:val="00E75379"/>
    <w:rsid w:val="00E754D2"/>
    <w:rsid w:val="00E75568"/>
    <w:rsid w:val="00E75664"/>
    <w:rsid w:val="00E75832"/>
    <w:rsid w:val="00E75835"/>
    <w:rsid w:val="00E758CD"/>
    <w:rsid w:val="00E759AE"/>
    <w:rsid w:val="00E75A1C"/>
    <w:rsid w:val="00E75CF5"/>
    <w:rsid w:val="00E75FCA"/>
    <w:rsid w:val="00E7603C"/>
    <w:rsid w:val="00E76091"/>
    <w:rsid w:val="00E762B6"/>
    <w:rsid w:val="00E76308"/>
    <w:rsid w:val="00E763FE"/>
    <w:rsid w:val="00E76470"/>
    <w:rsid w:val="00E76614"/>
    <w:rsid w:val="00E7677C"/>
    <w:rsid w:val="00E767EE"/>
    <w:rsid w:val="00E76932"/>
    <w:rsid w:val="00E769F8"/>
    <w:rsid w:val="00E76A39"/>
    <w:rsid w:val="00E76E36"/>
    <w:rsid w:val="00E76F86"/>
    <w:rsid w:val="00E770F8"/>
    <w:rsid w:val="00E7710C"/>
    <w:rsid w:val="00E77469"/>
    <w:rsid w:val="00E774C5"/>
    <w:rsid w:val="00E77882"/>
    <w:rsid w:val="00E779FC"/>
    <w:rsid w:val="00E77C09"/>
    <w:rsid w:val="00E77C1F"/>
    <w:rsid w:val="00E77CBB"/>
    <w:rsid w:val="00E77E0C"/>
    <w:rsid w:val="00E77E75"/>
    <w:rsid w:val="00E77F85"/>
    <w:rsid w:val="00E801B8"/>
    <w:rsid w:val="00E80284"/>
    <w:rsid w:val="00E802CF"/>
    <w:rsid w:val="00E80522"/>
    <w:rsid w:val="00E80614"/>
    <w:rsid w:val="00E80695"/>
    <w:rsid w:val="00E808FF"/>
    <w:rsid w:val="00E80FD6"/>
    <w:rsid w:val="00E81020"/>
    <w:rsid w:val="00E811B7"/>
    <w:rsid w:val="00E81201"/>
    <w:rsid w:val="00E816F4"/>
    <w:rsid w:val="00E81849"/>
    <w:rsid w:val="00E81857"/>
    <w:rsid w:val="00E819B8"/>
    <w:rsid w:val="00E81A54"/>
    <w:rsid w:val="00E81A88"/>
    <w:rsid w:val="00E81B1F"/>
    <w:rsid w:val="00E81C72"/>
    <w:rsid w:val="00E81F23"/>
    <w:rsid w:val="00E82121"/>
    <w:rsid w:val="00E82230"/>
    <w:rsid w:val="00E8279C"/>
    <w:rsid w:val="00E82A0F"/>
    <w:rsid w:val="00E82BAC"/>
    <w:rsid w:val="00E82E51"/>
    <w:rsid w:val="00E831A6"/>
    <w:rsid w:val="00E8322C"/>
    <w:rsid w:val="00E83424"/>
    <w:rsid w:val="00E835AF"/>
    <w:rsid w:val="00E837C8"/>
    <w:rsid w:val="00E83A40"/>
    <w:rsid w:val="00E83B41"/>
    <w:rsid w:val="00E83C42"/>
    <w:rsid w:val="00E83CE2"/>
    <w:rsid w:val="00E83FA7"/>
    <w:rsid w:val="00E83FB0"/>
    <w:rsid w:val="00E840BB"/>
    <w:rsid w:val="00E843A1"/>
    <w:rsid w:val="00E84685"/>
    <w:rsid w:val="00E8478A"/>
    <w:rsid w:val="00E84BDB"/>
    <w:rsid w:val="00E851FD"/>
    <w:rsid w:val="00E855F4"/>
    <w:rsid w:val="00E85773"/>
    <w:rsid w:val="00E85953"/>
    <w:rsid w:val="00E85988"/>
    <w:rsid w:val="00E85D48"/>
    <w:rsid w:val="00E85D6D"/>
    <w:rsid w:val="00E85EB1"/>
    <w:rsid w:val="00E85EE8"/>
    <w:rsid w:val="00E85F2F"/>
    <w:rsid w:val="00E85FF5"/>
    <w:rsid w:val="00E860A7"/>
    <w:rsid w:val="00E86178"/>
    <w:rsid w:val="00E8630C"/>
    <w:rsid w:val="00E86377"/>
    <w:rsid w:val="00E868E3"/>
    <w:rsid w:val="00E86C0A"/>
    <w:rsid w:val="00E86C2E"/>
    <w:rsid w:val="00E86D26"/>
    <w:rsid w:val="00E87446"/>
    <w:rsid w:val="00E874CF"/>
    <w:rsid w:val="00E87722"/>
    <w:rsid w:val="00E87A06"/>
    <w:rsid w:val="00E87BAD"/>
    <w:rsid w:val="00E87CAC"/>
    <w:rsid w:val="00E87E9D"/>
    <w:rsid w:val="00E9005A"/>
    <w:rsid w:val="00E90516"/>
    <w:rsid w:val="00E90614"/>
    <w:rsid w:val="00E907AC"/>
    <w:rsid w:val="00E907EE"/>
    <w:rsid w:val="00E907FA"/>
    <w:rsid w:val="00E90A8F"/>
    <w:rsid w:val="00E90BFA"/>
    <w:rsid w:val="00E90C83"/>
    <w:rsid w:val="00E911CB"/>
    <w:rsid w:val="00E911CF"/>
    <w:rsid w:val="00E91259"/>
    <w:rsid w:val="00E912C0"/>
    <w:rsid w:val="00E91318"/>
    <w:rsid w:val="00E9132B"/>
    <w:rsid w:val="00E91539"/>
    <w:rsid w:val="00E917AD"/>
    <w:rsid w:val="00E91867"/>
    <w:rsid w:val="00E918D5"/>
    <w:rsid w:val="00E9194E"/>
    <w:rsid w:val="00E91AE0"/>
    <w:rsid w:val="00E91BB2"/>
    <w:rsid w:val="00E91F1C"/>
    <w:rsid w:val="00E92032"/>
    <w:rsid w:val="00E9207F"/>
    <w:rsid w:val="00E92299"/>
    <w:rsid w:val="00E923E0"/>
    <w:rsid w:val="00E9249A"/>
    <w:rsid w:val="00E92508"/>
    <w:rsid w:val="00E9261B"/>
    <w:rsid w:val="00E9278D"/>
    <w:rsid w:val="00E9282D"/>
    <w:rsid w:val="00E92A05"/>
    <w:rsid w:val="00E92A85"/>
    <w:rsid w:val="00E92B4D"/>
    <w:rsid w:val="00E92BA5"/>
    <w:rsid w:val="00E92BAC"/>
    <w:rsid w:val="00E92DBE"/>
    <w:rsid w:val="00E92DE1"/>
    <w:rsid w:val="00E92ECF"/>
    <w:rsid w:val="00E92FA4"/>
    <w:rsid w:val="00E92FD2"/>
    <w:rsid w:val="00E9328E"/>
    <w:rsid w:val="00E9336F"/>
    <w:rsid w:val="00E934C3"/>
    <w:rsid w:val="00E934E1"/>
    <w:rsid w:val="00E937AA"/>
    <w:rsid w:val="00E939E5"/>
    <w:rsid w:val="00E93A07"/>
    <w:rsid w:val="00E93A0A"/>
    <w:rsid w:val="00E93A7A"/>
    <w:rsid w:val="00E93C55"/>
    <w:rsid w:val="00E93CDC"/>
    <w:rsid w:val="00E93E08"/>
    <w:rsid w:val="00E93F00"/>
    <w:rsid w:val="00E93F9E"/>
    <w:rsid w:val="00E9401C"/>
    <w:rsid w:val="00E94332"/>
    <w:rsid w:val="00E94425"/>
    <w:rsid w:val="00E9446E"/>
    <w:rsid w:val="00E947F3"/>
    <w:rsid w:val="00E94B83"/>
    <w:rsid w:val="00E94B89"/>
    <w:rsid w:val="00E94D0B"/>
    <w:rsid w:val="00E94E7B"/>
    <w:rsid w:val="00E95369"/>
    <w:rsid w:val="00E95553"/>
    <w:rsid w:val="00E9564E"/>
    <w:rsid w:val="00E95A92"/>
    <w:rsid w:val="00E95AC1"/>
    <w:rsid w:val="00E95BA9"/>
    <w:rsid w:val="00E95D65"/>
    <w:rsid w:val="00E9612E"/>
    <w:rsid w:val="00E961C4"/>
    <w:rsid w:val="00E961E8"/>
    <w:rsid w:val="00E9660C"/>
    <w:rsid w:val="00E9669A"/>
    <w:rsid w:val="00E966DD"/>
    <w:rsid w:val="00E967F9"/>
    <w:rsid w:val="00E96B0B"/>
    <w:rsid w:val="00E96ED7"/>
    <w:rsid w:val="00E96EF9"/>
    <w:rsid w:val="00E96FF5"/>
    <w:rsid w:val="00E9701F"/>
    <w:rsid w:val="00E97163"/>
    <w:rsid w:val="00E972D3"/>
    <w:rsid w:val="00E97463"/>
    <w:rsid w:val="00E97564"/>
    <w:rsid w:val="00E975E2"/>
    <w:rsid w:val="00E976AF"/>
    <w:rsid w:val="00E97CE8"/>
    <w:rsid w:val="00E97D0A"/>
    <w:rsid w:val="00E97EF5"/>
    <w:rsid w:val="00E97F6C"/>
    <w:rsid w:val="00EA05DD"/>
    <w:rsid w:val="00EA079E"/>
    <w:rsid w:val="00EA0AB0"/>
    <w:rsid w:val="00EA0AE6"/>
    <w:rsid w:val="00EA0F70"/>
    <w:rsid w:val="00EA107A"/>
    <w:rsid w:val="00EA10D1"/>
    <w:rsid w:val="00EA1364"/>
    <w:rsid w:val="00EA1544"/>
    <w:rsid w:val="00EA1592"/>
    <w:rsid w:val="00EA16BC"/>
    <w:rsid w:val="00EA1764"/>
    <w:rsid w:val="00EA1796"/>
    <w:rsid w:val="00EA186C"/>
    <w:rsid w:val="00EA1893"/>
    <w:rsid w:val="00EA1911"/>
    <w:rsid w:val="00EA191F"/>
    <w:rsid w:val="00EA1D9B"/>
    <w:rsid w:val="00EA1E5B"/>
    <w:rsid w:val="00EA1EC5"/>
    <w:rsid w:val="00EA1F71"/>
    <w:rsid w:val="00EA2209"/>
    <w:rsid w:val="00EA2539"/>
    <w:rsid w:val="00EA25F2"/>
    <w:rsid w:val="00EA2789"/>
    <w:rsid w:val="00EA2867"/>
    <w:rsid w:val="00EA2986"/>
    <w:rsid w:val="00EA2B01"/>
    <w:rsid w:val="00EA2B11"/>
    <w:rsid w:val="00EA2F00"/>
    <w:rsid w:val="00EA2FDA"/>
    <w:rsid w:val="00EA31FE"/>
    <w:rsid w:val="00EA3258"/>
    <w:rsid w:val="00EA325E"/>
    <w:rsid w:val="00EA332D"/>
    <w:rsid w:val="00EA3436"/>
    <w:rsid w:val="00EA36BD"/>
    <w:rsid w:val="00EA36C9"/>
    <w:rsid w:val="00EA3743"/>
    <w:rsid w:val="00EA3819"/>
    <w:rsid w:val="00EA4161"/>
    <w:rsid w:val="00EA417A"/>
    <w:rsid w:val="00EA42AA"/>
    <w:rsid w:val="00EA4724"/>
    <w:rsid w:val="00EA4774"/>
    <w:rsid w:val="00EA47F9"/>
    <w:rsid w:val="00EA4810"/>
    <w:rsid w:val="00EA48CA"/>
    <w:rsid w:val="00EA48CB"/>
    <w:rsid w:val="00EA48DA"/>
    <w:rsid w:val="00EA4FDE"/>
    <w:rsid w:val="00EA5096"/>
    <w:rsid w:val="00EA509B"/>
    <w:rsid w:val="00EA5104"/>
    <w:rsid w:val="00EA5322"/>
    <w:rsid w:val="00EA5532"/>
    <w:rsid w:val="00EA565E"/>
    <w:rsid w:val="00EA5BB9"/>
    <w:rsid w:val="00EA6087"/>
    <w:rsid w:val="00EA6142"/>
    <w:rsid w:val="00EA617E"/>
    <w:rsid w:val="00EA6505"/>
    <w:rsid w:val="00EA6645"/>
    <w:rsid w:val="00EA6788"/>
    <w:rsid w:val="00EA68D7"/>
    <w:rsid w:val="00EA6974"/>
    <w:rsid w:val="00EA6990"/>
    <w:rsid w:val="00EA6E0F"/>
    <w:rsid w:val="00EA74F4"/>
    <w:rsid w:val="00EA752E"/>
    <w:rsid w:val="00EA7739"/>
    <w:rsid w:val="00EA776B"/>
    <w:rsid w:val="00EA7B13"/>
    <w:rsid w:val="00EA7EA2"/>
    <w:rsid w:val="00EB0541"/>
    <w:rsid w:val="00EB05B1"/>
    <w:rsid w:val="00EB06A3"/>
    <w:rsid w:val="00EB070B"/>
    <w:rsid w:val="00EB07C3"/>
    <w:rsid w:val="00EB07C4"/>
    <w:rsid w:val="00EB0954"/>
    <w:rsid w:val="00EB0B45"/>
    <w:rsid w:val="00EB0B5C"/>
    <w:rsid w:val="00EB0E7F"/>
    <w:rsid w:val="00EB0EDC"/>
    <w:rsid w:val="00EB13BC"/>
    <w:rsid w:val="00EB1483"/>
    <w:rsid w:val="00EB14F1"/>
    <w:rsid w:val="00EB1586"/>
    <w:rsid w:val="00EB1699"/>
    <w:rsid w:val="00EB16D7"/>
    <w:rsid w:val="00EB1798"/>
    <w:rsid w:val="00EB17A5"/>
    <w:rsid w:val="00EB191B"/>
    <w:rsid w:val="00EB2134"/>
    <w:rsid w:val="00EB22BB"/>
    <w:rsid w:val="00EB22C6"/>
    <w:rsid w:val="00EB26B3"/>
    <w:rsid w:val="00EB276B"/>
    <w:rsid w:val="00EB2868"/>
    <w:rsid w:val="00EB2A2E"/>
    <w:rsid w:val="00EB2C8D"/>
    <w:rsid w:val="00EB2DE0"/>
    <w:rsid w:val="00EB32DB"/>
    <w:rsid w:val="00EB32E3"/>
    <w:rsid w:val="00EB35D5"/>
    <w:rsid w:val="00EB37D5"/>
    <w:rsid w:val="00EB3829"/>
    <w:rsid w:val="00EB3929"/>
    <w:rsid w:val="00EB3A11"/>
    <w:rsid w:val="00EB3A95"/>
    <w:rsid w:val="00EB42AB"/>
    <w:rsid w:val="00EB43E7"/>
    <w:rsid w:val="00EB4432"/>
    <w:rsid w:val="00EB45E2"/>
    <w:rsid w:val="00EB47BA"/>
    <w:rsid w:val="00EB484A"/>
    <w:rsid w:val="00EB49C8"/>
    <w:rsid w:val="00EB49F3"/>
    <w:rsid w:val="00EB4BEC"/>
    <w:rsid w:val="00EB4BF6"/>
    <w:rsid w:val="00EB4D1A"/>
    <w:rsid w:val="00EB511A"/>
    <w:rsid w:val="00EB524D"/>
    <w:rsid w:val="00EB5264"/>
    <w:rsid w:val="00EB5276"/>
    <w:rsid w:val="00EB534C"/>
    <w:rsid w:val="00EB5451"/>
    <w:rsid w:val="00EB546D"/>
    <w:rsid w:val="00EB54FA"/>
    <w:rsid w:val="00EB55F8"/>
    <w:rsid w:val="00EB583D"/>
    <w:rsid w:val="00EB5A43"/>
    <w:rsid w:val="00EB5AAB"/>
    <w:rsid w:val="00EB5C30"/>
    <w:rsid w:val="00EB5EFE"/>
    <w:rsid w:val="00EB5F3C"/>
    <w:rsid w:val="00EB6187"/>
    <w:rsid w:val="00EB6197"/>
    <w:rsid w:val="00EB6280"/>
    <w:rsid w:val="00EB630B"/>
    <w:rsid w:val="00EB6388"/>
    <w:rsid w:val="00EB6640"/>
    <w:rsid w:val="00EB6652"/>
    <w:rsid w:val="00EB68B5"/>
    <w:rsid w:val="00EB6C3E"/>
    <w:rsid w:val="00EB6CB6"/>
    <w:rsid w:val="00EB6E29"/>
    <w:rsid w:val="00EB6EC6"/>
    <w:rsid w:val="00EB6F23"/>
    <w:rsid w:val="00EB6F79"/>
    <w:rsid w:val="00EB73AE"/>
    <w:rsid w:val="00EB73E4"/>
    <w:rsid w:val="00EB78D5"/>
    <w:rsid w:val="00EB797B"/>
    <w:rsid w:val="00EB7985"/>
    <w:rsid w:val="00EB7A60"/>
    <w:rsid w:val="00EB7B8C"/>
    <w:rsid w:val="00EB7BC2"/>
    <w:rsid w:val="00EB7D56"/>
    <w:rsid w:val="00EC01D9"/>
    <w:rsid w:val="00EC01EA"/>
    <w:rsid w:val="00EC020F"/>
    <w:rsid w:val="00EC03AF"/>
    <w:rsid w:val="00EC064B"/>
    <w:rsid w:val="00EC079A"/>
    <w:rsid w:val="00EC0931"/>
    <w:rsid w:val="00EC0BD7"/>
    <w:rsid w:val="00EC0D6A"/>
    <w:rsid w:val="00EC0EB2"/>
    <w:rsid w:val="00EC0FEA"/>
    <w:rsid w:val="00EC1036"/>
    <w:rsid w:val="00EC1338"/>
    <w:rsid w:val="00EC14A7"/>
    <w:rsid w:val="00EC1765"/>
    <w:rsid w:val="00EC1840"/>
    <w:rsid w:val="00EC19E2"/>
    <w:rsid w:val="00EC1A3F"/>
    <w:rsid w:val="00EC1AE0"/>
    <w:rsid w:val="00EC1B9E"/>
    <w:rsid w:val="00EC1CC7"/>
    <w:rsid w:val="00EC1D78"/>
    <w:rsid w:val="00EC1E7E"/>
    <w:rsid w:val="00EC2188"/>
    <w:rsid w:val="00EC2321"/>
    <w:rsid w:val="00EC23DB"/>
    <w:rsid w:val="00EC2557"/>
    <w:rsid w:val="00EC258F"/>
    <w:rsid w:val="00EC25C1"/>
    <w:rsid w:val="00EC2760"/>
    <w:rsid w:val="00EC2789"/>
    <w:rsid w:val="00EC2901"/>
    <w:rsid w:val="00EC292F"/>
    <w:rsid w:val="00EC2A8E"/>
    <w:rsid w:val="00EC2C02"/>
    <w:rsid w:val="00EC2CE7"/>
    <w:rsid w:val="00EC2FB6"/>
    <w:rsid w:val="00EC330C"/>
    <w:rsid w:val="00EC333D"/>
    <w:rsid w:val="00EC3560"/>
    <w:rsid w:val="00EC3574"/>
    <w:rsid w:val="00EC35C4"/>
    <w:rsid w:val="00EC361F"/>
    <w:rsid w:val="00EC3854"/>
    <w:rsid w:val="00EC3867"/>
    <w:rsid w:val="00EC3A6D"/>
    <w:rsid w:val="00EC3EB8"/>
    <w:rsid w:val="00EC4059"/>
    <w:rsid w:val="00EC40AF"/>
    <w:rsid w:val="00EC425D"/>
    <w:rsid w:val="00EC42C3"/>
    <w:rsid w:val="00EC451B"/>
    <w:rsid w:val="00EC4979"/>
    <w:rsid w:val="00EC4BF7"/>
    <w:rsid w:val="00EC4D41"/>
    <w:rsid w:val="00EC4D62"/>
    <w:rsid w:val="00EC4F82"/>
    <w:rsid w:val="00EC51B9"/>
    <w:rsid w:val="00EC52A0"/>
    <w:rsid w:val="00EC52B2"/>
    <w:rsid w:val="00EC52C3"/>
    <w:rsid w:val="00EC5312"/>
    <w:rsid w:val="00EC59C0"/>
    <w:rsid w:val="00EC5A3C"/>
    <w:rsid w:val="00EC5B22"/>
    <w:rsid w:val="00EC5D26"/>
    <w:rsid w:val="00EC5E4A"/>
    <w:rsid w:val="00EC5FB6"/>
    <w:rsid w:val="00EC612B"/>
    <w:rsid w:val="00EC6162"/>
    <w:rsid w:val="00EC64B3"/>
    <w:rsid w:val="00EC65E6"/>
    <w:rsid w:val="00EC68EF"/>
    <w:rsid w:val="00EC6999"/>
    <w:rsid w:val="00EC6ABF"/>
    <w:rsid w:val="00EC6EFD"/>
    <w:rsid w:val="00EC6F64"/>
    <w:rsid w:val="00EC6FCA"/>
    <w:rsid w:val="00EC701E"/>
    <w:rsid w:val="00EC7049"/>
    <w:rsid w:val="00EC70B5"/>
    <w:rsid w:val="00EC716C"/>
    <w:rsid w:val="00EC7287"/>
    <w:rsid w:val="00EC74DB"/>
    <w:rsid w:val="00EC7813"/>
    <w:rsid w:val="00EC78E1"/>
    <w:rsid w:val="00EC78F3"/>
    <w:rsid w:val="00EC7C0A"/>
    <w:rsid w:val="00EC7EBE"/>
    <w:rsid w:val="00ED0178"/>
    <w:rsid w:val="00ED01AB"/>
    <w:rsid w:val="00ED01BD"/>
    <w:rsid w:val="00ED026B"/>
    <w:rsid w:val="00ED02CF"/>
    <w:rsid w:val="00ED066B"/>
    <w:rsid w:val="00ED09E8"/>
    <w:rsid w:val="00ED0ADC"/>
    <w:rsid w:val="00ED0CC7"/>
    <w:rsid w:val="00ED0CE8"/>
    <w:rsid w:val="00ED0FEA"/>
    <w:rsid w:val="00ED106E"/>
    <w:rsid w:val="00ED1827"/>
    <w:rsid w:val="00ED1C5C"/>
    <w:rsid w:val="00ED1F5C"/>
    <w:rsid w:val="00ED1F6A"/>
    <w:rsid w:val="00ED1F88"/>
    <w:rsid w:val="00ED204F"/>
    <w:rsid w:val="00ED231B"/>
    <w:rsid w:val="00ED2476"/>
    <w:rsid w:val="00ED24EE"/>
    <w:rsid w:val="00ED28EC"/>
    <w:rsid w:val="00ED2DD7"/>
    <w:rsid w:val="00ED3207"/>
    <w:rsid w:val="00ED3251"/>
    <w:rsid w:val="00ED3331"/>
    <w:rsid w:val="00ED336E"/>
    <w:rsid w:val="00ED33EC"/>
    <w:rsid w:val="00ED3418"/>
    <w:rsid w:val="00ED3656"/>
    <w:rsid w:val="00ED38C9"/>
    <w:rsid w:val="00ED38F1"/>
    <w:rsid w:val="00ED393B"/>
    <w:rsid w:val="00ED39C7"/>
    <w:rsid w:val="00ED3A50"/>
    <w:rsid w:val="00ED3A6D"/>
    <w:rsid w:val="00ED3A77"/>
    <w:rsid w:val="00ED3B6E"/>
    <w:rsid w:val="00ED3CD3"/>
    <w:rsid w:val="00ED3E1D"/>
    <w:rsid w:val="00ED3EC4"/>
    <w:rsid w:val="00ED3FCC"/>
    <w:rsid w:val="00ED43B1"/>
    <w:rsid w:val="00ED4583"/>
    <w:rsid w:val="00ED4A18"/>
    <w:rsid w:val="00ED4C0D"/>
    <w:rsid w:val="00ED4D95"/>
    <w:rsid w:val="00ED4F6D"/>
    <w:rsid w:val="00ED5595"/>
    <w:rsid w:val="00ED5847"/>
    <w:rsid w:val="00ED5B88"/>
    <w:rsid w:val="00ED5C92"/>
    <w:rsid w:val="00ED5F14"/>
    <w:rsid w:val="00ED5FD2"/>
    <w:rsid w:val="00ED6302"/>
    <w:rsid w:val="00ED6381"/>
    <w:rsid w:val="00ED64C1"/>
    <w:rsid w:val="00ED64E4"/>
    <w:rsid w:val="00ED6570"/>
    <w:rsid w:val="00ED6594"/>
    <w:rsid w:val="00ED6716"/>
    <w:rsid w:val="00ED6776"/>
    <w:rsid w:val="00ED6858"/>
    <w:rsid w:val="00ED6922"/>
    <w:rsid w:val="00ED6A13"/>
    <w:rsid w:val="00ED6BCA"/>
    <w:rsid w:val="00ED6C0A"/>
    <w:rsid w:val="00ED6C96"/>
    <w:rsid w:val="00ED743F"/>
    <w:rsid w:val="00ED744E"/>
    <w:rsid w:val="00ED7579"/>
    <w:rsid w:val="00ED7642"/>
    <w:rsid w:val="00ED77B8"/>
    <w:rsid w:val="00ED77EF"/>
    <w:rsid w:val="00ED7879"/>
    <w:rsid w:val="00ED78CE"/>
    <w:rsid w:val="00ED79B9"/>
    <w:rsid w:val="00ED79CA"/>
    <w:rsid w:val="00ED7B23"/>
    <w:rsid w:val="00ED7B37"/>
    <w:rsid w:val="00ED7C18"/>
    <w:rsid w:val="00ED7F20"/>
    <w:rsid w:val="00ED7FD4"/>
    <w:rsid w:val="00EE00CB"/>
    <w:rsid w:val="00EE01B3"/>
    <w:rsid w:val="00EE024C"/>
    <w:rsid w:val="00EE02CD"/>
    <w:rsid w:val="00EE03FB"/>
    <w:rsid w:val="00EE0818"/>
    <w:rsid w:val="00EE097C"/>
    <w:rsid w:val="00EE0A02"/>
    <w:rsid w:val="00EE0B1E"/>
    <w:rsid w:val="00EE0B77"/>
    <w:rsid w:val="00EE0BAE"/>
    <w:rsid w:val="00EE0CBF"/>
    <w:rsid w:val="00EE0DBB"/>
    <w:rsid w:val="00EE10D1"/>
    <w:rsid w:val="00EE11C3"/>
    <w:rsid w:val="00EE146F"/>
    <w:rsid w:val="00EE147A"/>
    <w:rsid w:val="00EE1552"/>
    <w:rsid w:val="00EE172E"/>
    <w:rsid w:val="00EE19C9"/>
    <w:rsid w:val="00EE1C38"/>
    <w:rsid w:val="00EE1D54"/>
    <w:rsid w:val="00EE1EC9"/>
    <w:rsid w:val="00EE2111"/>
    <w:rsid w:val="00EE226B"/>
    <w:rsid w:val="00EE246D"/>
    <w:rsid w:val="00EE25B1"/>
    <w:rsid w:val="00EE2881"/>
    <w:rsid w:val="00EE2961"/>
    <w:rsid w:val="00EE2A92"/>
    <w:rsid w:val="00EE2CD3"/>
    <w:rsid w:val="00EE2D25"/>
    <w:rsid w:val="00EE3181"/>
    <w:rsid w:val="00EE319D"/>
    <w:rsid w:val="00EE31A4"/>
    <w:rsid w:val="00EE3489"/>
    <w:rsid w:val="00EE3576"/>
    <w:rsid w:val="00EE3760"/>
    <w:rsid w:val="00EE3894"/>
    <w:rsid w:val="00EE3934"/>
    <w:rsid w:val="00EE39AA"/>
    <w:rsid w:val="00EE3CB3"/>
    <w:rsid w:val="00EE3D7F"/>
    <w:rsid w:val="00EE3E01"/>
    <w:rsid w:val="00EE3E3E"/>
    <w:rsid w:val="00EE3F6F"/>
    <w:rsid w:val="00EE3F9D"/>
    <w:rsid w:val="00EE3FDC"/>
    <w:rsid w:val="00EE3FE3"/>
    <w:rsid w:val="00EE42AF"/>
    <w:rsid w:val="00EE4458"/>
    <w:rsid w:val="00EE4B41"/>
    <w:rsid w:val="00EE4B5A"/>
    <w:rsid w:val="00EE4BA6"/>
    <w:rsid w:val="00EE4BB4"/>
    <w:rsid w:val="00EE4D5B"/>
    <w:rsid w:val="00EE4F92"/>
    <w:rsid w:val="00EE51F1"/>
    <w:rsid w:val="00EE532C"/>
    <w:rsid w:val="00EE5441"/>
    <w:rsid w:val="00EE5839"/>
    <w:rsid w:val="00EE5993"/>
    <w:rsid w:val="00EE59D6"/>
    <w:rsid w:val="00EE5D58"/>
    <w:rsid w:val="00EE5EDF"/>
    <w:rsid w:val="00EE6140"/>
    <w:rsid w:val="00EE6332"/>
    <w:rsid w:val="00EE644A"/>
    <w:rsid w:val="00EE6451"/>
    <w:rsid w:val="00EE66AD"/>
    <w:rsid w:val="00EE68DA"/>
    <w:rsid w:val="00EE6AB0"/>
    <w:rsid w:val="00EE6AD3"/>
    <w:rsid w:val="00EE6C38"/>
    <w:rsid w:val="00EE6C3B"/>
    <w:rsid w:val="00EE6F93"/>
    <w:rsid w:val="00EE7066"/>
    <w:rsid w:val="00EE71F9"/>
    <w:rsid w:val="00EE73C1"/>
    <w:rsid w:val="00EE7500"/>
    <w:rsid w:val="00EE7589"/>
    <w:rsid w:val="00EE7608"/>
    <w:rsid w:val="00EE7653"/>
    <w:rsid w:val="00EE767A"/>
    <w:rsid w:val="00EE798D"/>
    <w:rsid w:val="00EE7F48"/>
    <w:rsid w:val="00EE7F4E"/>
    <w:rsid w:val="00EF02AE"/>
    <w:rsid w:val="00EF03E7"/>
    <w:rsid w:val="00EF0447"/>
    <w:rsid w:val="00EF054F"/>
    <w:rsid w:val="00EF05FD"/>
    <w:rsid w:val="00EF0618"/>
    <w:rsid w:val="00EF071B"/>
    <w:rsid w:val="00EF07A7"/>
    <w:rsid w:val="00EF0A39"/>
    <w:rsid w:val="00EF0B4C"/>
    <w:rsid w:val="00EF0C68"/>
    <w:rsid w:val="00EF0F1E"/>
    <w:rsid w:val="00EF1132"/>
    <w:rsid w:val="00EF11BA"/>
    <w:rsid w:val="00EF12C6"/>
    <w:rsid w:val="00EF13DA"/>
    <w:rsid w:val="00EF1874"/>
    <w:rsid w:val="00EF18DF"/>
    <w:rsid w:val="00EF199E"/>
    <w:rsid w:val="00EF1AEF"/>
    <w:rsid w:val="00EF1B4E"/>
    <w:rsid w:val="00EF1B85"/>
    <w:rsid w:val="00EF1DDD"/>
    <w:rsid w:val="00EF1F31"/>
    <w:rsid w:val="00EF2157"/>
    <w:rsid w:val="00EF2387"/>
    <w:rsid w:val="00EF2454"/>
    <w:rsid w:val="00EF26C3"/>
    <w:rsid w:val="00EF2738"/>
    <w:rsid w:val="00EF2A66"/>
    <w:rsid w:val="00EF2ABD"/>
    <w:rsid w:val="00EF2B0E"/>
    <w:rsid w:val="00EF2BA5"/>
    <w:rsid w:val="00EF2CAC"/>
    <w:rsid w:val="00EF2DA4"/>
    <w:rsid w:val="00EF327D"/>
    <w:rsid w:val="00EF3295"/>
    <w:rsid w:val="00EF34DE"/>
    <w:rsid w:val="00EF3687"/>
    <w:rsid w:val="00EF37D8"/>
    <w:rsid w:val="00EF3936"/>
    <w:rsid w:val="00EF39AF"/>
    <w:rsid w:val="00EF3ADA"/>
    <w:rsid w:val="00EF3AF8"/>
    <w:rsid w:val="00EF3CA2"/>
    <w:rsid w:val="00EF3EC6"/>
    <w:rsid w:val="00EF41D2"/>
    <w:rsid w:val="00EF43A1"/>
    <w:rsid w:val="00EF4488"/>
    <w:rsid w:val="00EF451C"/>
    <w:rsid w:val="00EF45E5"/>
    <w:rsid w:val="00EF45F0"/>
    <w:rsid w:val="00EF46A6"/>
    <w:rsid w:val="00EF497C"/>
    <w:rsid w:val="00EF4A06"/>
    <w:rsid w:val="00EF4E4E"/>
    <w:rsid w:val="00EF4E9E"/>
    <w:rsid w:val="00EF53E5"/>
    <w:rsid w:val="00EF5746"/>
    <w:rsid w:val="00EF576C"/>
    <w:rsid w:val="00EF584A"/>
    <w:rsid w:val="00EF58E4"/>
    <w:rsid w:val="00EF59D4"/>
    <w:rsid w:val="00EF5C5B"/>
    <w:rsid w:val="00EF5CE1"/>
    <w:rsid w:val="00EF5E6E"/>
    <w:rsid w:val="00EF5EBD"/>
    <w:rsid w:val="00EF600A"/>
    <w:rsid w:val="00EF6130"/>
    <w:rsid w:val="00EF61D9"/>
    <w:rsid w:val="00EF6467"/>
    <w:rsid w:val="00EF6507"/>
    <w:rsid w:val="00EF6630"/>
    <w:rsid w:val="00EF6893"/>
    <w:rsid w:val="00EF6972"/>
    <w:rsid w:val="00EF6ABB"/>
    <w:rsid w:val="00EF6B34"/>
    <w:rsid w:val="00EF6C05"/>
    <w:rsid w:val="00EF6CFE"/>
    <w:rsid w:val="00EF6E05"/>
    <w:rsid w:val="00EF6E07"/>
    <w:rsid w:val="00EF7274"/>
    <w:rsid w:val="00EF7437"/>
    <w:rsid w:val="00EF7492"/>
    <w:rsid w:val="00EF78E0"/>
    <w:rsid w:val="00EF78FF"/>
    <w:rsid w:val="00EF791D"/>
    <w:rsid w:val="00EF79BD"/>
    <w:rsid w:val="00EF7A38"/>
    <w:rsid w:val="00EF7FD0"/>
    <w:rsid w:val="00F003C3"/>
    <w:rsid w:val="00F003D8"/>
    <w:rsid w:val="00F005D5"/>
    <w:rsid w:val="00F006A1"/>
    <w:rsid w:val="00F00735"/>
    <w:rsid w:val="00F00768"/>
    <w:rsid w:val="00F007AD"/>
    <w:rsid w:val="00F0080D"/>
    <w:rsid w:val="00F0087D"/>
    <w:rsid w:val="00F00A61"/>
    <w:rsid w:val="00F00AE4"/>
    <w:rsid w:val="00F00BB1"/>
    <w:rsid w:val="00F00BFD"/>
    <w:rsid w:val="00F00CEB"/>
    <w:rsid w:val="00F00D30"/>
    <w:rsid w:val="00F01105"/>
    <w:rsid w:val="00F015B6"/>
    <w:rsid w:val="00F0168D"/>
    <w:rsid w:val="00F01723"/>
    <w:rsid w:val="00F01964"/>
    <w:rsid w:val="00F019AA"/>
    <w:rsid w:val="00F01C98"/>
    <w:rsid w:val="00F01D8D"/>
    <w:rsid w:val="00F01F6A"/>
    <w:rsid w:val="00F01FD7"/>
    <w:rsid w:val="00F01FF2"/>
    <w:rsid w:val="00F01FF8"/>
    <w:rsid w:val="00F020B3"/>
    <w:rsid w:val="00F02175"/>
    <w:rsid w:val="00F0235D"/>
    <w:rsid w:val="00F0238F"/>
    <w:rsid w:val="00F02471"/>
    <w:rsid w:val="00F02495"/>
    <w:rsid w:val="00F024FF"/>
    <w:rsid w:val="00F0254A"/>
    <w:rsid w:val="00F0258D"/>
    <w:rsid w:val="00F0287B"/>
    <w:rsid w:val="00F02893"/>
    <w:rsid w:val="00F02992"/>
    <w:rsid w:val="00F029CF"/>
    <w:rsid w:val="00F02C84"/>
    <w:rsid w:val="00F02CDF"/>
    <w:rsid w:val="00F02CEE"/>
    <w:rsid w:val="00F02E54"/>
    <w:rsid w:val="00F03146"/>
    <w:rsid w:val="00F0329B"/>
    <w:rsid w:val="00F032D8"/>
    <w:rsid w:val="00F032F5"/>
    <w:rsid w:val="00F034EC"/>
    <w:rsid w:val="00F035FE"/>
    <w:rsid w:val="00F037D3"/>
    <w:rsid w:val="00F038A9"/>
    <w:rsid w:val="00F03973"/>
    <w:rsid w:val="00F03AF0"/>
    <w:rsid w:val="00F03BEF"/>
    <w:rsid w:val="00F03F40"/>
    <w:rsid w:val="00F04122"/>
    <w:rsid w:val="00F0430B"/>
    <w:rsid w:val="00F045F1"/>
    <w:rsid w:val="00F04892"/>
    <w:rsid w:val="00F049A0"/>
    <w:rsid w:val="00F04A10"/>
    <w:rsid w:val="00F04EBB"/>
    <w:rsid w:val="00F04FB0"/>
    <w:rsid w:val="00F050B7"/>
    <w:rsid w:val="00F05157"/>
    <w:rsid w:val="00F0523E"/>
    <w:rsid w:val="00F056A3"/>
    <w:rsid w:val="00F056E5"/>
    <w:rsid w:val="00F06032"/>
    <w:rsid w:val="00F060F3"/>
    <w:rsid w:val="00F0620E"/>
    <w:rsid w:val="00F06234"/>
    <w:rsid w:val="00F06390"/>
    <w:rsid w:val="00F063D8"/>
    <w:rsid w:val="00F06446"/>
    <w:rsid w:val="00F06679"/>
    <w:rsid w:val="00F067BC"/>
    <w:rsid w:val="00F06937"/>
    <w:rsid w:val="00F06A42"/>
    <w:rsid w:val="00F06B52"/>
    <w:rsid w:val="00F06BA9"/>
    <w:rsid w:val="00F06C15"/>
    <w:rsid w:val="00F06C8A"/>
    <w:rsid w:val="00F072C7"/>
    <w:rsid w:val="00F07399"/>
    <w:rsid w:val="00F078EA"/>
    <w:rsid w:val="00F07AAE"/>
    <w:rsid w:val="00F07E76"/>
    <w:rsid w:val="00F07F87"/>
    <w:rsid w:val="00F1014F"/>
    <w:rsid w:val="00F1016C"/>
    <w:rsid w:val="00F10241"/>
    <w:rsid w:val="00F1046E"/>
    <w:rsid w:val="00F10615"/>
    <w:rsid w:val="00F10AF0"/>
    <w:rsid w:val="00F10CDC"/>
    <w:rsid w:val="00F10D71"/>
    <w:rsid w:val="00F10F70"/>
    <w:rsid w:val="00F11008"/>
    <w:rsid w:val="00F110E9"/>
    <w:rsid w:val="00F110F4"/>
    <w:rsid w:val="00F11363"/>
    <w:rsid w:val="00F11536"/>
    <w:rsid w:val="00F1189E"/>
    <w:rsid w:val="00F1192B"/>
    <w:rsid w:val="00F11AC7"/>
    <w:rsid w:val="00F11B77"/>
    <w:rsid w:val="00F11B78"/>
    <w:rsid w:val="00F11CC6"/>
    <w:rsid w:val="00F11DD5"/>
    <w:rsid w:val="00F11FBF"/>
    <w:rsid w:val="00F1206B"/>
    <w:rsid w:val="00F1211E"/>
    <w:rsid w:val="00F12349"/>
    <w:rsid w:val="00F1258D"/>
    <w:rsid w:val="00F1264F"/>
    <w:rsid w:val="00F12742"/>
    <w:rsid w:val="00F12778"/>
    <w:rsid w:val="00F129FE"/>
    <w:rsid w:val="00F12BE1"/>
    <w:rsid w:val="00F12C96"/>
    <w:rsid w:val="00F12E3D"/>
    <w:rsid w:val="00F12ED5"/>
    <w:rsid w:val="00F1313B"/>
    <w:rsid w:val="00F1316F"/>
    <w:rsid w:val="00F13203"/>
    <w:rsid w:val="00F13210"/>
    <w:rsid w:val="00F136C9"/>
    <w:rsid w:val="00F136DC"/>
    <w:rsid w:val="00F138F5"/>
    <w:rsid w:val="00F1391A"/>
    <w:rsid w:val="00F13940"/>
    <w:rsid w:val="00F13F88"/>
    <w:rsid w:val="00F13FEA"/>
    <w:rsid w:val="00F140EB"/>
    <w:rsid w:val="00F141D1"/>
    <w:rsid w:val="00F141F5"/>
    <w:rsid w:val="00F147DD"/>
    <w:rsid w:val="00F148AC"/>
    <w:rsid w:val="00F14A01"/>
    <w:rsid w:val="00F14AEF"/>
    <w:rsid w:val="00F14B3F"/>
    <w:rsid w:val="00F14C7D"/>
    <w:rsid w:val="00F14D4F"/>
    <w:rsid w:val="00F14DB5"/>
    <w:rsid w:val="00F14ED6"/>
    <w:rsid w:val="00F15485"/>
    <w:rsid w:val="00F15591"/>
    <w:rsid w:val="00F1573A"/>
    <w:rsid w:val="00F157F1"/>
    <w:rsid w:val="00F158DC"/>
    <w:rsid w:val="00F1596C"/>
    <w:rsid w:val="00F159DE"/>
    <w:rsid w:val="00F15AEF"/>
    <w:rsid w:val="00F15BA1"/>
    <w:rsid w:val="00F15BC1"/>
    <w:rsid w:val="00F15D3F"/>
    <w:rsid w:val="00F15DB4"/>
    <w:rsid w:val="00F15F11"/>
    <w:rsid w:val="00F1620C"/>
    <w:rsid w:val="00F16213"/>
    <w:rsid w:val="00F16608"/>
    <w:rsid w:val="00F1661D"/>
    <w:rsid w:val="00F16790"/>
    <w:rsid w:val="00F16CB0"/>
    <w:rsid w:val="00F16EF3"/>
    <w:rsid w:val="00F16F89"/>
    <w:rsid w:val="00F1703E"/>
    <w:rsid w:val="00F17166"/>
    <w:rsid w:val="00F17336"/>
    <w:rsid w:val="00F1785E"/>
    <w:rsid w:val="00F17B72"/>
    <w:rsid w:val="00F17CCF"/>
    <w:rsid w:val="00F17EBE"/>
    <w:rsid w:val="00F17FE0"/>
    <w:rsid w:val="00F20071"/>
    <w:rsid w:val="00F200A7"/>
    <w:rsid w:val="00F203BB"/>
    <w:rsid w:val="00F205EB"/>
    <w:rsid w:val="00F206A8"/>
    <w:rsid w:val="00F20C1B"/>
    <w:rsid w:val="00F20C24"/>
    <w:rsid w:val="00F20E22"/>
    <w:rsid w:val="00F210FB"/>
    <w:rsid w:val="00F21155"/>
    <w:rsid w:val="00F21294"/>
    <w:rsid w:val="00F21330"/>
    <w:rsid w:val="00F213F1"/>
    <w:rsid w:val="00F21528"/>
    <w:rsid w:val="00F21762"/>
    <w:rsid w:val="00F217EC"/>
    <w:rsid w:val="00F2188F"/>
    <w:rsid w:val="00F219FC"/>
    <w:rsid w:val="00F21BED"/>
    <w:rsid w:val="00F21BFE"/>
    <w:rsid w:val="00F21C40"/>
    <w:rsid w:val="00F21C67"/>
    <w:rsid w:val="00F21E3B"/>
    <w:rsid w:val="00F22077"/>
    <w:rsid w:val="00F22266"/>
    <w:rsid w:val="00F22322"/>
    <w:rsid w:val="00F22334"/>
    <w:rsid w:val="00F2243F"/>
    <w:rsid w:val="00F22717"/>
    <w:rsid w:val="00F22903"/>
    <w:rsid w:val="00F229BC"/>
    <w:rsid w:val="00F22AFC"/>
    <w:rsid w:val="00F22B28"/>
    <w:rsid w:val="00F22C8C"/>
    <w:rsid w:val="00F22CA6"/>
    <w:rsid w:val="00F22CE7"/>
    <w:rsid w:val="00F22DA0"/>
    <w:rsid w:val="00F22DB8"/>
    <w:rsid w:val="00F22DEA"/>
    <w:rsid w:val="00F22E6C"/>
    <w:rsid w:val="00F2318B"/>
    <w:rsid w:val="00F23374"/>
    <w:rsid w:val="00F23616"/>
    <w:rsid w:val="00F236E6"/>
    <w:rsid w:val="00F23770"/>
    <w:rsid w:val="00F23773"/>
    <w:rsid w:val="00F2381F"/>
    <w:rsid w:val="00F2391C"/>
    <w:rsid w:val="00F23952"/>
    <w:rsid w:val="00F23BE6"/>
    <w:rsid w:val="00F24265"/>
    <w:rsid w:val="00F24702"/>
    <w:rsid w:val="00F247E9"/>
    <w:rsid w:val="00F24E60"/>
    <w:rsid w:val="00F24FA9"/>
    <w:rsid w:val="00F25198"/>
    <w:rsid w:val="00F252A0"/>
    <w:rsid w:val="00F253A2"/>
    <w:rsid w:val="00F255C6"/>
    <w:rsid w:val="00F2578E"/>
    <w:rsid w:val="00F257C2"/>
    <w:rsid w:val="00F2591C"/>
    <w:rsid w:val="00F25923"/>
    <w:rsid w:val="00F25C14"/>
    <w:rsid w:val="00F25DB8"/>
    <w:rsid w:val="00F25FFA"/>
    <w:rsid w:val="00F260A0"/>
    <w:rsid w:val="00F2610E"/>
    <w:rsid w:val="00F2611D"/>
    <w:rsid w:val="00F261B5"/>
    <w:rsid w:val="00F26575"/>
    <w:rsid w:val="00F265BD"/>
    <w:rsid w:val="00F26926"/>
    <w:rsid w:val="00F26AC1"/>
    <w:rsid w:val="00F26C1C"/>
    <w:rsid w:val="00F26C55"/>
    <w:rsid w:val="00F26F02"/>
    <w:rsid w:val="00F26FA9"/>
    <w:rsid w:val="00F27078"/>
    <w:rsid w:val="00F270A7"/>
    <w:rsid w:val="00F27103"/>
    <w:rsid w:val="00F27105"/>
    <w:rsid w:val="00F27116"/>
    <w:rsid w:val="00F273A0"/>
    <w:rsid w:val="00F27549"/>
    <w:rsid w:val="00F276E1"/>
    <w:rsid w:val="00F278ED"/>
    <w:rsid w:val="00F2797F"/>
    <w:rsid w:val="00F27B12"/>
    <w:rsid w:val="00F303F9"/>
    <w:rsid w:val="00F3042A"/>
    <w:rsid w:val="00F3054B"/>
    <w:rsid w:val="00F30593"/>
    <w:rsid w:val="00F30A15"/>
    <w:rsid w:val="00F30A9B"/>
    <w:rsid w:val="00F30C5E"/>
    <w:rsid w:val="00F30C84"/>
    <w:rsid w:val="00F30FC1"/>
    <w:rsid w:val="00F3115E"/>
    <w:rsid w:val="00F311E1"/>
    <w:rsid w:val="00F31237"/>
    <w:rsid w:val="00F312DF"/>
    <w:rsid w:val="00F313D1"/>
    <w:rsid w:val="00F315A3"/>
    <w:rsid w:val="00F31735"/>
    <w:rsid w:val="00F3186C"/>
    <w:rsid w:val="00F31895"/>
    <w:rsid w:val="00F31B9F"/>
    <w:rsid w:val="00F31C1E"/>
    <w:rsid w:val="00F31DFC"/>
    <w:rsid w:val="00F31ECF"/>
    <w:rsid w:val="00F31F8F"/>
    <w:rsid w:val="00F31FDA"/>
    <w:rsid w:val="00F32102"/>
    <w:rsid w:val="00F32108"/>
    <w:rsid w:val="00F32242"/>
    <w:rsid w:val="00F322AF"/>
    <w:rsid w:val="00F3235C"/>
    <w:rsid w:val="00F324D2"/>
    <w:rsid w:val="00F326B0"/>
    <w:rsid w:val="00F32709"/>
    <w:rsid w:val="00F32809"/>
    <w:rsid w:val="00F32B06"/>
    <w:rsid w:val="00F32E1B"/>
    <w:rsid w:val="00F32FCE"/>
    <w:rsid w:val="00F33189"/>
    <w:rsid w:val="00F331DF"/>
    <w:rsid w:val="00F33324"/>
    <w:rsid w:val="00F33766"/>
    <w:rsid w:val="00F33943"/>
    <w:rsid w:val="00F33B44"/>
    <w:rsid w:val="00F33C35"/>
    <w:rsid w:val="00F33CD5"/>
    <w:rsid w:val="00F33EF1"/>
    <w:rsid w:val="00F33FF3"/>
    <w:rsid w:val="00F3412C"/>
    <w:rsid w:val="00F34138"/>
    <w:rsid w:val="00F341CF"/>
    <w:rsid w:val="00F34447"/>
    <w:rsid w:val="00F345BF"/>
    <w:rsid w:val="00F34694"/>
    <w:rsid w:val="00F347FF"/>
    <w:rsid w:val="00F34BAD"/>
    <w:rsid w:val="00F34CF7"/>
    <w:rsid w:val="00F34DA4"/>
    <w:rsid w:val="00F35223"/>
    <w:rsid w:val="00F3527A"/>
    <w:rsid w:val="00F35415"/>
    <w:rsid w:val="00F35542"/>
    <w:rsid w:val="00F356ED"/>
    <w:rsid w:val="00F358BB"/>
    <w:rsid w:val="00F35901"/>
    <w:rsid w:val="00F3593E"/>
    <w:rsid w:val="00F35ACE"/>
    <w:rsid w:val="00F35B43"/>
    <w:rsid w:val="00F35B86"/>
    <w:rsid w:val="00F35C5B"/>
    <w:rsid w:val="00F35FC6"/>
    <w:rsid w:val="00F361DB"/>
    <w:rsid w:val="00F364D6"/>
    <w:rsid w:val="00F3656A"/>
    <w:rsid w:val="00F3658E"/>
    <w:rsid w:val="00F366AB"/>
    <w:rsid w:val="00F366F6"/>
    <w:rsid w:val="00F369CA"/>
    <w:rsid w:val="00F37177"/>
    <w:rsid w:val="00F3793F"/>
    <w:rsid w:val="00F37B59"/>
    <w:rsid w:val="00F37E9C"/>
    <w:rsid w:val="00F37F4C"/>
    <w:rsid w:val="00F4000B"/>
    <w:rsid w:val="00F4002C"/>
    <w:rsid w:val="00F404A4"/>
    <w:rsid w:val="00F40628"/>
    <w:rsid w:val="00F4064D"/>
    <w:rsid w:val="00F406C6"/>
    <w:rsid w:val="00F406D2"/>
    <w:rsid w:val="00F40843"/>
    <w:rsid w:val="00F409C6"/>
    <w:rsid w:val="00F40B82"/>
    <w:rsid w:val="00F40BFC"/>
    <w:rsid w:val="00F40DF3"/>
    <w:rsid w:val="00F40FAF"/>
    <w:rsid w:val="00F41033"/>
    <w:rsid w:val="00F4108A"/>
    <w:rsid w:val="00F41094"/>
    <w:rsid w:val="00F41289"/>
    <w:rsid w:val="00F41369"/>
    <w:rsid w:val="00F4142D"/>
    <w:rsid w:val="00F41456"/>
    <w:rsid w:val="00F4163A"/>
    <w:rsid w:val="00F41790"/>
    <w:rsid w:val="00F417AE"/>
    <w:rsid w:val="00F417BF"/>
    <w:rsid w:val="00F417C1"/>
    <w:rsid w:val="00F4190B"/>
    <w:rsid w:val="00F41964"/>
    <w:rsid w:val="00F419E8"/>
    <w:rsid w:val="00F41B6F"/>
    <w:rsid w:val="00F41E5A"/>
    <w:rsid w:val="00F41E6F"/>
    <w:rsid w:val="00F41EAE"/>
    <w:rsid w:val="00F41F9F"/>
    <w:rsid w:val="00F41FEF"/>
    <w:rsid w:val="00F426FC"/>
    <w:rsid w:val="00F42713"/>
    <w:rsid w:val="00F4285A"/>
    <w:rsid w:val="00F42AF8"/>
    <w:rsid w:val="00F42B13"/>
    <w:rsid w:val="00F42C33"/>
    <w:rsid w:val="00F42CB0"/>
    <w:rsid w:val="00F42D6E"/>
    <w:rsid w:val="00F42F66"/>
    <w:rsid w:val="00F42FC1"/>
    <w:rsid w:val="00F4319C"/>
    <w:rsid w:val="00F4329B"/>
    <w:rsid w:val="00F43373"/>
    <w:rsid w:val="00F43450"/>
    <w:rsid w:val="00F43474"/>
    <w:rsid w:val="00F4350D"/>
    <w:rsid w:val="00F437A0"/>
    <w:rsid w:val="00F43A54"/>
    <w:rsid w:val="00F43BCE"/>
    <w:rsid w:val="00F43C33"/>
    <w:rsid w:val="00F43ED3"/>
    <w:rsid w:val="00F43FFA"/>
    <w:rsid w:val="00F440DD"/>
    <w:rsid w:val="00F44219"/>
    <w:rsid w:val="00F444D1"/>
    <w:rsid w:val="00F4450F"/>
    <w:rsid w:val="00F4455C"/>
    <w:rsid w:val="00F4462A"/>
    <w:rsid w:val="00F44B90"/>
    <w:rsid w:val="00F44D75"/>
    <w:rsid w:val="00F44F04"/>
    <w:rsid w:val="00F45088"/>
    <w:rsid w:val="00F45222"/>
    <w:rsid w:val="00F45231"/>
    <w:rsid w:val="00F45242"/>
    <w:rsid w:val="00F4537E"/>
    <w:rsid w:val="00F45474"/>
    <w:rsid w:val="00F454D8"/>
    <w:rsid w:val="00F45784"/>
    <w:rsid w:val="00F458A0"/>
    <w:rsid w:val="00F45D21"/>
    <w:rsid w:val="00F45EAE"/>
    <w:rsid w:val="00F46180"/>
    <w:rsid w:val="00F462FB"/>
    <w:rsid w:val="00F4670E"/>
    <w:rsid w:val="00F4682D"/>
    <w:rsid w:val="00F46851"/>
    <w:rsid w:val="00F46BA6"/>
    <w:rsid w:val="00F46BA9"/>
    <w:rsid w:val="00F470D6"/>
    <w:rsid w:val="00F471DF"/>
    <w:rsid w:val="00F475D3"/>
    <w:rsid w:val="00F47802"/>
    <w:rsid w:val="00F4789C"/>
    <w:rsid w:val="00F47A49"/>
    <w:rsid w:val="00F47B61"/>
    <w:rsid w:val="00F47B85"/>
    <w:rsid w:val="00F47DEC"/>
    <w:rsid w:val="00F503E5"/>
    <w:rsid w:val="00F50513"/>
    <w:rsid w:val="00F5053D"/>
    <w:rsid w:val="00F50782"/>
    <w:rsid w:val="00F50B4C"/>
    <w:rsid w:val="00F50B7D"/>
    <w:rsid w:val="00F50C65"/>
    <w:rsid w:val="00F50D12"/>
    <w:rsid w:val="00F50D66"/>
    <w:rsid w:val="00F50E74"/>
    <w:rsid w:val="00F50F96"/>
    <w:rsid w:val="00F51281"/>
    <w:rsid w:val="00F512B1"/>
    <w:rsid w:val="00F5144D"/>
    <w:rsid w:val="00F51482"/>
    <w:rsid w:val="00F518A0"/>
    <w:rsid w:val="00F5196C"/>
    <w:rsid w:val="00F51B05"/>
    <w:rsid w:val="00F51B64"/>
    <w:rsid w:val="00F51BC9"/>
    <w:rsid w:val="00F51CA9"/>
    <w:rsid w:val="00F51E0B"/>
    <w:rsid w:val="00F520EA"/>
    <w:rsid w:val="00F52460"/>
    <w:rsid w:val="00F525C0"/>
    <w:rsid w:val="00F5269D"/>
    <w:rsid w:val="00F52AD1"/>
    <w:rsid w:val="00F52B9C"/>
    <w:rsid w:val="00F52E8B"/>
    <w:rsid w:val="00F52E8E"/>
    <w:rsid w:val="00F52EDE"/>
    <w:rsid w:val="00F52FB1"/>
    <w:rsid w:val="00F53076"/>
    <w:rsid w:val="00F53174"/>
    <w:rsid w:val="00F53243"/>
    <w:rsid w:val="00F534EF"/>
    <w:rsid w:val="00F536C7"/>
    <w:rsid w:val="00F53A41"/>
    <w:rsid w:val="00F53A7B"/>
    <w:rsid w:val="00F53B2D"/>
    <w:rsid w:val="00F53D17"/>
    <w:rsid w:val="00F53EB0"/>
    <w:rsid w:val="00F53F1C"/>
    <w:rsid w:val="00F53F8E"/>
    <w:rsid w:val="00F54066"/>
    <w:rsid w:val="00F5409B"/>
    <w:rsid w:val="00F540EB"/>
    <w:rsid w:val="00F54126"/>
    <w:rsid w:val="00F54638"/>
    <w:rsid w:val="00F54754"/>
    <w:rsid w:val="00F5483A"/>
    <w:rsid w:val="00F54840"/>
    <w:rsid w:val="00F548C9"/>
    <w:rsid w:val="00F5497C"/>
    <w:rsid w:val="00F5497F"/>
    <w:rsid w:val="00F54993"/>
    <w:rsid w:val="00F54995"/>
    <w:rsid w:val="00F54BA0"/>
    <w:rsid w:val="00F54CFA"/>
    <w:rsid w:val="00F54D44"/>
    <w:rsid w:val="00F54D77"/>
    <w:rsid w:val="00F54F83"/>
    <w:rsid w:val="00F554E5"/>
    <w:rsid w:val="00F555F5"/>
    <w:rsid w:val="00F55710"/>
    <w:rsid w:val="00F55742"/>
    <w:rsid w:val="00F5575D"/>
    <w:rsid w:val="00F558E7"/>
    <w:rsid w:val="00F55BF3"/>
    <w:rsid w:val="00F55DC8"/>
    <w:rsid w:val="00F55EAD"/>
    <w:rsid w:val="00F55ED1"/>
    <w:rsid w:val="00F55F47"/>
    <w:rsid w:val="00F5605A"/>
    <w:rsid w:val="00F561C3"/>
    <w:rsid w:val="00F562FA"/>
    <w:rsid w:val="00F56412"/>
    <w:rsid w:val="00F5645E"/>
    <w:rsid w:val="00F56668"/>
    <w:rsid w:val="00F56B63"/>
    <w:rsid w:val="00F56B87"/>
    <w:rsid w:val="00F56F97"/>
    <w:rsid w:val="00F56FBB"/>
    <w:rsid w:val="00F57099"/>
    <w:rsid w:val="00F570C6"/>
    <w:rsid w:val="00F570DF"/>
    <w:rsid w:val="00F57269"/>
    <w:rsid w:val="00F57304"/>
    <w:rsid w:val="00F5737F"/>
    <w:rsid w:val="00F576B0"/>
    <w:rsid w:val="00F57750"/>
    <w:rsid w:val="00F577DC"/>
    <w:rsid w:val="00F57883"/>
    <w:rsid w:val="00F57970"/>
    <w:rsid w:val="00F5798D"/>
    <w:rsid w:val="00F57BB9"/>
    <w:rsid w:val="00F57DD1"/>
    <w:rsid w:val="00F57E0E"/>
    <w:rsid w:val="00F6012D"/>
    <w:rsid w:val="00F603BA"/>
    <w:rsid w:val="00F60434"/>
    <w:rsid w:val="00F604C6"/>
    <w:rsid w:val="00F60CC6"/>
    <w:rsid w:val="00F60CEA"/>
    <w:rsid w:val="00F60F3D"/>
    <w:rsid w:val="00F611C4"/>
    <w:rsid w:val="00F61306"/>
    <w:rsid w:val="00F6132A"/>
    <w:rsid w:val="00F61360"/>
    <w:rsid w:val="00F6140C"/>
    <w:rsid w:val="00F61517"/>
    <w:rsid w:val="00F616D9"/>
    <w:rsid w:val="00F616FE"/>
    <w:rsid w:val="00F61867"/>
    <w:rsid w:val="00F618A6"/>
    <w:rsid w:val="00F6193B"/>
    <w:rsid w:val="00F61ADB"/>
    <w:rsid w:val="00F61D66"/>
    <w:rsid w:val="00F61F33"/>
    <w:rsid w:val="00F61FD5"/>
    <w:rsid w:val="00F62162"/>
    <w:rsid w:val="00F621CD"/>
    <w:rsid w:val="00F623EC"/>
    <w:rsid w:val="00F62408"/>
    <w:rsid w:val="00F624A2"/>
    <w:rsid w:val="00F624C7"/>
    <w:rsid w:val="00F625C5"/>
    <w:rsid w:val="00F6274F"/>
    <w:rsid w:val="00F627DF"/>
    <w:rsid w:val="00F62AE3"/>
    <w:rsid w:val="00F62AEF"/>
    <w:rsid w:val="00F62CE8"/>
    <w:rsid w:val="00F6307C"/>
    <w:rsid w:val="00F6324E"/>
    <w:rsid w:val="00F632D0"/>
    <w:rsid w:val="00F632FE"/>
    <w:rsid w:val="00F635EF"/>
    <w:rsid w:val="00F639B9"/>
    <w:rsid w:val="00F63CAE"/>
    <w:rsid w:val="00F63D15"/>
    <w:rsid w:val="00F63D75"/>
    <w:rsid w:val="00F63E2F"/>
    <w:rsid w:val="00F63E76"/>
    <w:rsid w:val="00F640EC"/>
    <w:rsid w:val="00F643E4"/>
    <w:rsid w:val="00F6447A"/>
    <w:rsid w:val="00F6449F"/>
    <w:rsid w:val="00F644E7"/>
    <w:rsid w:val="00F64553"/>
    <w:rsid w:val="00F648DB"/>
    <w:rsid w:val="00F64A89"/>
    <w:rsid w:val="00F64AA1"/>
    <w:rsid w:val="00F64D64"/>
    <w:rsid w:val="00F64E34"/>
    <w:rsid w:val="00F64F55"/>
    <w:rsid w:val="00F64FF2"/>
    <w:rsid w:val="00F650A0"/>
    <w:rsid w:val="00F65181"/>
    <w:rsid w:val="00F651AA"/>
    <w:rsid w:val="00F65279"/>
    <w:rsid w:val="00F6533D"/>
    <w:rsid w:val="00F6545A"/>
    <w:rsid w:val="00F654C7"/>
    <w:rsid w:val="00F654E8"/>
    <w:rsid w:val="00F6563F"/>
    <w:rsid w:val="00F65882"/>
    <w:rsid w:val="00F6599C"/>
    <w:rsid w:val="00F65B84"/>
    <w:rsid w:val="00F65BF2"/>
    <w:rsid w:val="00F65CD0"/>
    <w:rsid w:val="00F65CE5"/>
    <w:rsid w:val="00F65D60"/>
    <w:rsid w:val="00F65DCC"/>
    <w:rsid w:val="00F66159"/>
    <w:rsid w:val="00F661C7"/>
    <w:rsid w:val="00F66327"/>
    <w:rsid w:val="00F6632E"/>
    <w:rsid w:val="00F6672F"/>
    <w:rsid w:val="00F66999"/>
    <w:rsid w:val="00F66C84"/>
    <w:rsid w:val="00F66CF7"/>
    <w:rsid w:val="00F66CF8"/>
    <w:rsid w:val="00F66D20"/>
    <w:rsid w:val="00F66E8C"/>
    <w:rsid w:val="00F66FC9"/>
    <w:rsid w:val="00F670F8"/>
    <w:rsid w:val="00F67141"/>
    <w:rsid w:val="00F672AB"/>
    <w:rsid w:val="00F67397"/>
    <w:rsid w:val="00F67434"/>
    <w:rsid w:val="00F67468"/>
    <w:rsid w:val="00F674A9"/>
    <w:rsid w:val="00F6765B"/>
    <w:rsid w:val="00F67678"/>
    <w:rsid w:val="00F678EF"/>
    <w:rsid w:val="00F67906"/>
    <w:rsid w:val="00F67C5E"/>
    <w:rsid w:val="00F67DCC"/>
    <w:rsid w:val="00F67DCE"/>
    <w:rsid w:val="00F67EE8"/>
    <w:rsid w:val="00F7011B"/>
    <w:rsid w:val="00F701B3"/>
    <w:rsid w:val="00F7037A"/>
    <w:rsid w:val="00F70529"/>
    <w:rsid w:val="00F7055E"/>
    <w:rsid w:val="00F70585"/>
    <w:rsid w:val="00F705EB"/>
    <w:rsid w:val="00F706A5"/>
    <w:rsid w:val="00F70739"/>
    <w:rsid w:val="00F70A1E"/>
    <w:rsid w:val="00F70A98"/>
    <w:rsid w:val="00F70AC1"/>
    <w:rsid w:val="00F70B5F"/>
    <w:rsid w:val="00F70BEC"/>
    <w:rsid w:val="00F70E16"/>
    <w:rsid w:val="00F70E64"/>
    <w:rsid w:val="00F70F41"/>
    <w:rsid w:val="00F710F5"/>
    <w:rsid w:val="00F711B0"/>
    <w:rsid w:val="00F71211"/>
    <w:rsid w:val="00F712CE"/>
    <w:rsid w:val="00F71490"/>
    <w:rsid w:val="00F7159F"/>
    <w:rsid w:val="00F7164C"/>
    <w:rsid w:val="00F71820"/>
    <w:rsid w:val="00F719B3"/>
    <w:rsid w:val="00F71A43"/>
    <w:rsid w:val="00F71BC1"/>
    <w:rsid w:val="00F71E62"/>
    <w:rsid w:val="00F71F6B"/>
    <w:rsid w:val="00F72028"/>
    <w:rsid w:val="00F720DD"/>
    <w:rsid w:val="00F723C6"/>
    <w:rsid w:val="00F7242E"/>
    <w:rsid w:val="00F72BD5"/>
    <w:rsid w:val="00F72BEE"/>
    <w:rsid w:val="00F72C58"/>
    <w:rsid w:val="00F72F9D"/>
    <w:rsid w:val="00F730E1"/>
    <w:rsid w:val="00F73674"/>
    <w:rsid w:val="00F7376B"/>
    <w:rsid w:val="00F73791"/>
    <w:rsid w:val="00F73A70"/>
    <w:rsid w:val="00F73AE1"/>
    <w:rsid w:val="00F73B9C"/>
    <w:rsid w:val="00F73CB4"/>
    <w:rsid w:val="00F73DFD"/>
    <w:rsid w:val="00F74057"/>
    <w:rsid w:val="00F74111"/>
    <w:rsid w:val="00F7417E"/>
    <w:rsid w:val="00F741E3"/>
    <w:rsid w:val="00F742B5"/>
    <w:rsid w:val="00F74310"/>
    <w:rsid w:val="00F743D5"/>
    <w:rsid w:val="00F74783"/>
    <w:rsid w:val="00F748B3"/>
    <w:rsid w:val="00F7493A"/>
    <w:rsid w:val="00F749F4"/>
    <w:rsid w:val="00F74BD1"/>
    <w:rsid w:val="00F74EA5"/>
    <w:rsid w:val="00F74FFB"/>
    <w:rsid w:val="00F75025"/>
    <w:rsid w:val="00F75152"/>
    <w:rsid w:val="00F75397"/>
    <w:rsid w:val="00F75509"/>
    <w:rsid w:val="00F7550F"/>
    <w:rsid w:val="00F75561"/>
    <w:rsid w:val="00F7566D"/>
    <w:rsid w:val="00F75773"/>
    <w:rsid w:val="00F75960"/>
    <w:rsid w:val="00F75CEC"/>
    <w:rsid w:val="00F75E08"/>
    <w:rsid w:val="00F75E15"/>
    <w:rsid w:val="00F75E16"/>
    <w:rsid w:val="00F7631C"/>
    <w:rsid w:val="00F7634F"/>
    <w:rsid w:val="00F76453"/>
    <w:rsid w:val="00F7648C"/>
    <w:rsid w:val="00F76491"/>
    <w:rsid w:val="00F76555"/>
    <w:rsid w:val="00F76761"/>
    <w:rsid w:val="00F76880"/>
    <w:rsid w:val="00F76980"/>
    <w:rsid w:val="00F76A1E"/>
    <w:rsid w:val="00F76CAB"/>
    <w:rsid w:val="00F76DEA"/>
    <w:rsid w:val="00F76FBE"/>
    <w:rsid w:val="00F76FF0"/>
    <w:rsid w:val="00F770AC"/>
    <w:rsid w:val="00F7713E"/>
    <w:rsid w:val="00F772A4"/>
    <w:rsid w:val="00F773B9"/>
    <w:rsid w:val="00F7740A"/>
    <w:rsid w:val="00F77496"/>
    <w:rsid w:val="00F774F2"/>
    <w:rsid w:val="00F77685"/>
    <w:rsid w:val="00F776F9"/>
    <w:rsid w:val="00F7772D"/>
    <w:rsid w:val="00F7797D"/>
    <w:rsid w:val="00F77B9F"/>
    <w:rsid w:val="00F800EF"/>
    <w:rsid w:val="00F80207"/>
    <w:rsid w:val="00F80242"/>
    <w:rsid w:val="00F8034C"/>
    <w:rsid w:val="00F80357"/>
    <w:rsid w:val="00F8038D"/>
    <w:rsid w:val="00F80549"/>
    <w:rsid w:val="00F80A39"/>
    <w:rsid w:val="00F80D5D"/>
    <w:rsid w:val="00F8103B"/>
    <w:rsid w:val="00F810C8"/>
    <w:rsid w:val="00F810CA"/>
    <w:rsid w:val="00F811AF"/>
    <w:rsid w:val="00F812B2"/>
    <w:rsid w:val="00F81322"/>
    <w:rsid w:val="00F81488"/>
    <w:rsid w:val="00F81617"/>
    <w:rsid w:val="00F81625"/>
    <w:rsid w:val="00F81709"/>
    <w:rsid w:val="00F81A4C"/>
    <w:rsid w:val="00F81A9F"/>
    <w:rsid w:val="00F81C03"/>
    <w:rsid w:val="00F81D33"/>
    <w:rsid w:val="00F81DF1"/>
    <w:rsid w:val="00F81E3A"/>
    <w:rsid w:val="00F8201D"/>
    <w:rsid w:val="00F82082"/>
    <w:rsid w:val="00F8209B"/>
    <w:rsid w:val="00F820C1"/>
    <w:rsid w:val="00F822C6"/>
    <w:rsid w:val="00F8253E"/>
    <w:rsid w:val="00F825ED"/>
    <w:rsid w:val="00F828E0"/>
    <w:rsid w:val="00F82912"/>
    <w:rsid w:val="00F82A3A"/>
    <w:rsid w:val="00F82CB5"/>
    <w:rsid w:val="00F82D21"/>
    <w:rsid w:val="00F82D22"/>
    <w:rsid w:val="00F82DAF"/>
    <w:rsid w:val="00F8305F"/>
    <w:rsid w:val="00F83131"/>
    <w:rsid w:val="00F8314B"/>
    <w:rsid w:val="00F83333"/>
    <w:rsid w:val="00F83359"/>
    <w:rsid w:val="00F8338F"/>
    <w:rsid w:val="00F8342C"/>
    <w:rsid w:val="00F835A7"/>
    <w:rsid w:val="00F8362C"/>
    <w:rsid w:val="00F836EE"/>
    <w:rsid w:val="00F83988"/>
    <w:rsid w:val="00F839AE"/>
    <w:rsid w:val="00F839BB"/>
    <w:rsid w:val="00F83A1F"/>
    <w:rsid w:val="00F83B84"/>
    <w:rsid w:val="00F83BE5"/>
    <w:rsid w:val="00F83E09"/>
    <w:rsid w:val="00F840E8"/>
    <w:rsid w:val="00F8417F"/>
    <w:rsid w:val="00F8460E"/>
    <w:rsid w:val="00F8487C"/>
    <w:rsid w:val="00F848AC"/>
    <w:rsid w:val="00F8492F"/>
    <w:rsid w:val="00F849F4"/>
    <w:rsid w:val="00F84F13"/>
    <w:rsid w:val="00F850F1"/>
    <w:rsid w:val="00F85177"/>
    <w:rsid w:val="00F85225"/>
    <w:rsid w:val="00F8545A"/>
    <w:rsid w:val="00F8545E"/>
    <w:rsid w:val="00F854E6"/>
    <w:rsid w:val="00F85500"/>
    <w:rsid w:val="00F85505"/>
    <w:rsid w:val="00F85748"/>
    <w:rsid w:val="00F85A14"/>
    <w:rsid w:val="00F85AA3"/>
    <w:rsid w:val="00F85B4A"/>
    <w:rsid w:val="00F85B4B"/>
    <w:rsid w:val="00F85B7C"/>
    <w:rsid w:val="00F85E8C"/>
    <w:rsid w:val="00F860F5"/>
    <w:rsid w:val="00F861FF"/>
    <w:rsid w:val="00F86360"/>
    <w:rsid w:val="00F86502"/>
    <w:rsid w:val="00F8651A"/>
    <w:rsid w:val="00F865AC"/>
    <w:rsid w:val="00F866B4"/>
    <w:rsid w:val="00F8671F"/>
    <w:rsid w:val="00F86B4E"/>
    <w:rsid w:val="00F86C2F"/>
    <w:rsid w:val="00F86CE6"/>
    <w:rsid w:val="00F86DDE"/>
    <w:rsid w:val="00F86E74"/>
    <w:rsid w:val="00F86F71"/>
    <w:rsid w:val="00F870C7"/>
    <w:rsid w:val="00F872D6"/>
    <w:rsid w:val="00F873BC"/>
    <w:rsid w:val="00F8740A"/>
    <w:rsid w:val="00F874D1"/>
    <w:rsid w:val="00F87567"/>
    <w:rsid w:val="00F8758E"/>
    <w:rsid w:val="00F8760E"/>
    <w:rsid w:val="00F87664"/>
    <w:rsid w:val="00F87965"/>
    <w:rsid w:val="00F879AF"/>
    <w:rsid w:val="00F87A83"/>
    <w:rsid w:val="00F87B50"/>
    <w:rsid w:val="00F87B78"/>
    <w:rsid w:val="00F87C2C"/>
    <w:rsid w:val="00F87D18"/>
    <w:rsid w:val="00F87DF7"/>
    <w:rsid w:val="00F87E4E"/>
    <w:rsid w:val="00F9017E"/>
    <w:rsid w:val="00F9019C"/>
    <w:rsid w:val="00F9021A"/>
    <w:rsid w:val="00F902C3"/>
    <w:rsid w:val="00F902CE"/>
    <w:rsid w:val="00F902FB"/>
    <w:rsid w:val="00F90410"/>
    <w:rsid w:val="00F9073F"/>
    <w:rsid w:val="00F9081C"/>
    <w:rsid w:val="00F908E3"/>
    <w:rsid w:val="00F90A59"/>
    <w:rsid w:val="00F90AC4"/>
    <w:rsid w:val="00F90B43"/>
    <w:rsid w:val="00F90BDA"/>
    <w:rsid w:val="00F90C7C"/>
    <w:rsid w:val="00F90EDD"/>
    <w:rsid w:val="00F9112B"/>
    <w:rsid w:val="00F91165"/>
    <w:rsid w:val="00F91336"/>
    <w:rsid w:val="00F91556"/>
    <w:rsid w:val="00F915FA"/>
    <w:rsid w:val="00F916FD"/>
    <w:rsid w:val="00F91864"/>
    <w:rsid w:val="00F9189C"/>
    <w:rsid w:val="00F91963"/>
    <w:rsid w:val="00F91A4B"/>
    <w:rsid w:val="00F91A70"/>
    <w:rsid w:val="00F91BF0"/>
    <w:rsid w:val="00F91BFB"/>
    <w:rsid w:val="00F91EFD"/>
    <w:rsid w:val="00F91FC2"/>
    <w:rsid w:val="00F921E3"/>
    <w:rsid w:val="00F921ED"/>
    <w:rsid w:val="00F923E6"/>
    <w:rsid w:val="00F926EA"/>
    <w:rsid w:val="00F928C1"/>
    <w:rsid w:val="00F928EE"/>
    <w:rsid w:val="00F929D9"/>
    <w:rsid w:val="00F92A0D"/>
    <w:rsid w:val="00F92A99"/>
    <w:rsid w:val="00F92B54"/>
    <w:rsid w:val="00F9304C"/>
    <w:rsid w:val="00F93303"/>
    <w:rsid w:val="00F934D8"/>
    <w:rsid w:val="00F9393F"/>
    <w:rsid w:val="00F93D9F"/>
    <w:rsid w:val="00F93DC4"/>
    <w:rsid w:val="00F9400E"/>
    <w:rsid w:val="00F94099"/>
    <w:rsid w:val="00F941BB"/>
    <w:rsid w:val="00F94702"/>
    <w:rsid w:val="00F948A9"/>
    <w:rsid w:val="00F94C3D"/>
    <w:rsid w:val="00F94DB7"/>
    <w:rsid w:val="00F94DF0"/>
    <w:rsid w:val="00F95101"/>
    <w:rsid w:val="00F952D8"/>
    <w:rsid w:val="00F953B2"/>
    <w:rsid w:val="00F954AA"/>
    <w:rsid w:val="00F9555E"/>
    <w:rsid w:val="00F95576"/>
    <w:rsid w:val="00F9561F"/>
    <w:rsid w:val="00F9566C"/>
    <w:rsid w:val="00F95AAD"/>
    <w:rsid w:val="00F95B2A"/>
    <w:rsid w:val="00F95CC2"/>
    <w:rsid w:val="00F95EB2"/>
    <w:rsid w:val="00F96123"/>
    <w:rsid w:val="00F9615D"/>
    <w:rsid w:val="00F9629A"/>
    <w:rsid w:val="00F96464"/>
    <w:rsid w:val="00F96721"/>
    <w:rsid w:val="00F9678B"/>
    <w:rsid w:val="00F96796"/>
    <w:rsid w:val="00F96939"/>
    <w:rsid w:val="00F96DF9"/>
    <w:rsid w:val="00F97333"/>
    <w:rsid w:val="00F97369"/>
    <w:rsid w:val="00F973D4"/>
    <w:rsid w:val="00F9747D"/>
    <w:rsid w:val="00F97492"/>
    <w:rsid w:val="00F9788A"/>
    <w:rsid w:val="00F97957"/>
    <w:rsid w:val="00F97A48"/>
    <w:rsid w:val="00F97AE5"/>
    <w:rsid w:val="00F97F8F"/>
    <w:rsid w:val="00FA012A"/>
    <w:rsid w:val="00FA01CC"/>
    <w:rsid w:val="00FA020E"/>
    <w:rsid w:val="00FA0357"/>
    <w:rsid w:val="00FA06BE"/>
    <w:rsid w:val="00FA08E9"/>
    <w:rsid w:val="00FA0994"/>
    <w:rsid w:val="00FA0AAA"/>
    <w:rsid w:val="00FA0C99"/>
    <w:rsid w:val="00FA0CE4"/>
    <w:rsid w:val="00FA0E98"/>
    <w:rsid w:val="00FA0ECF"/>
    <w:rsid w:val="00FA109E"/>
    <w:rsid w:val="00FA126A"/>
    <w:rsid w:val="00FA1359"/>
    <w:rsid w:val="00FA1576"/>
    <w:rsid w:val="00FA15DA"/>
    <w:rsid w:val="00FA18F3"/>
    <w:rsid w:val="00FA196C"/>
    <w:rsid w:val="00FA1B17"/>
    <w:rsid w:val="00FA1DA0"/>
    <w:rsid w:val="00FA1E6A"/>
    <w:rsid w:val="00FA1EA0"/>
    <w:rsid w:val="00FA1EBE"/>
    <w:rsid w:val="00FA1FBA"/>
    <w:rsid w:val="00FA1FE6"/>
    <w:rsid w:val="00FA2199"/>
    <w:rsid w:val="00FA2218"/>
    <w:rsid w:val="00FA243E"/>
    <w:rsid w:val="00FA2576"/>
    <w:rsid w:val="00FA290B"/>
    <w:rsid w:val="00FA2924"/>
    <w:rsid w:val="00FA2A3B"/>
    <w:rsid w:val="00FA2B46"/>
    <w:rsid w:val="00FA2CD9"/>
    <w:rsid w:val="00FA2DCE"/>
    <w:rsid w:val="00FA2E4B"/>
    <w:rsid w:val="00FA2E5D"/>
    <w:rsid w:val="00FA2EC0"/>
    <w:rsid w:val="00FA2EE6"/>
    <w:rsid w:val="00FA2F76"/>
    <w:rsid w:val="00FA2F98"/>
    <w:rsid w:val="00FA3800"/>
    <w:rsid w:val="00FA3A4C"/>
    <w:rsid w:val="00FA3E03"/>
    <w:rsid w:val="00FA4249"/>
    <w:rsid w:val="00FA42DE"/>
    <w:rsid w:val="00FA4332"/>
    <w:rsid w:val="00FA440C"/>
    <w:rsid w:val="00FA4592"/>
    <w:rsid w:val="00FA4658"/>
    <w:rsid w:val="00FA4A6B"/>
    <w:rsid w:val="00FA4B9E"/>
    <w:rsid w:val="00FA4C1A"/>
    <w:rsid w:val="00FA4CDE"/>
    <w:rsid w:val="00FA4D68"/>
    <w:rsid w:val="00FA4F11"/>
    <w:rsid w:val="00FA5083"/>
    <w:rsid w:val="00FA5243"/>
    <w:rsid w:val="00FA5560"/>
    <w:rsid w:val="00FA565D"/>
    <w:rsid w:val="00FA56DA"/>
    <w:rsid w:val="00FA59BE"/>
    <w:rsid w:val="00FA5E0A"/>
    <w:rsid w:val="00FA5F3E"/>
    <w:rsid w:val="00FA5FA5"/>
    <w:rsid w:val="00FA5FF5"/>
    <w:rsid w:val="00FA601D"/>
    <w:rsid w:val="00FA6194"/>
    <w:rsid w:val="00FA61AC"/>
    <w:rsid w:val="00FA65BA"/>
    <w:rsid w:val="00FA65D8"/>
    <w:rsid w:val="00FA668D"/>
    <w:rsid w:val="00FA67CB"/>
    <w:rsid w:val="00FA68BB"/>
    <w:rsid w:val="00FA6AC2"/>
    <w:rsid w:val="00FA6C11"/>
    <w:rsid w:val="00FA6D12"/>
    <w:rsid w:val="00FA6E15"/>
    <w:rsid w:val="00FA7251"/>
    <w:rsid w:val="00FA7623"/>
    <w:rsid w:val="00FA78E0"/>
    <w:rsid w:val="00FA797B"/>
    <w:rsid w:val="00FA79D6"/>
    <w:rsid w:val="00FA7D41"/>
    <w:rsid w:val="00FA7D6E"/>
    <w:rsid w:val="00FA7D90"/>
    <w:rsid w:val="00FA7DA2"/>
    <w:rsid w:val="00FA7E0A"/>
    <w:rsid w:val="00FA7EF9"/>
    <w:rsid w:val="00FB001A"/>
    <w:rsid w:val="00FB0372"/>
    <w:rsid w:val="00FB03C2"/>
    <w:rsid w:val="00FB03E3"/>
    <w:rsid w:val="00FB04D6"/>
    <w:rsid w:val="00FB04DE"/>
    <w:rsid w:val="00FB0601"/>
    <w:rsid w:val="00FB0644"/>
    <w:rsid w:val="00FB083F"/>
    <w:rsid w:val="00FB084C"/>
    <w:rsid w:val="00FB08E0"/>
    <w:rsid w:val="00FB0B55"/>
    <w:rsid w:val="00FB0CB4"/>
    <w:rsid w:val="00FB125A"/>
    <w:rsid w:val="00FB15E3"/>
    <w:rsid w:val="00FB1680"/>
    <w:rsid w:val="00FB1902"/>
    <w:rsid w:val="00FB1A26"/>
    <w:rsid w:val="00FB1B0C"/>
    <w:rsid w:val="00FB1DA9"/>
    <w:rsid w:val="00FB1E79"/>
    <w:rsid w:val="00FB1F0B"/>
    <w:rsid w:val="00FB22D9"/>
    <w:rsid w:val="00FB2350"/>
    <w:rsid w:val="00FB23BB"/>
    <w:rsid w:val="00FB242D"/>
    <w:rsid w:val="00FB2495"/>
    <w:rsid w:val="00FB24D6"/>
    <w:rsid w:val="00FB25C9"/>
    <w:rsid w:val="00FB295A"/>
    <w:rsid w:val="00FB298F"/>
    <w:rsid w:val="00FB2E64"/>
    <w:rsid w:val="00FB3082"/>
    <w:rsid w:val="00FB322A"/>
    <w:rsid w:val="00FB3246"/>
    <w:rsid w:val="00FB330D"/>
    <w:rsid w:val="00FB3316"/>
    <w:rsid w:val="00FB34ED"/>
    <w:rsid w:val="00FB360F"/>
    <w:rsid w:val="00FB378D"/>
    <w:rsid w:val="00FB402D"/>
    <w:rsid w:val="00FB4036"/>
    <w:rsid w:val="00FB4113"/>
    <w:rsid w:val="00FB435A"/>
    <w:rsid w:val="00FB448B"/>
    <w:rsid w:val="00FB4747"/>
    <w:rsid w:val="00FB49F0"/>
    <w:rsid w:val="00FB4A79"/>
    <w:rsid w:val="00FB4AC4"/>
    <w:rsid w:val="00FB4C4B"/>
    <w:rsid w:val="00FB4D4F"/>
    <w:rsid w:val="00FB4EBC"/>
    <w:rsid w:val="00FB4F55"/>
    <w:rsid w:val="00FB5388"/>
    <w:rsid w:val="00FB540E"/>
    <w:rsid w:val="00FB554C"/>
    <w:rsid w:val="00FB5658"/>
    <w:rsid w:val="00FB56C4"/>
    <w:rsid w:val="00FB57FD"/>
    <w:rsid w:val="00FB5A4F"/>
    <w:rsid w:val="00FB5BE5"/>
    <w:rsid w:val="00FB6134"/>
    <w:rsid w:val="00FB627D"/>
    <w:rsid w:val="00FB62F2"/>
    <w:rsid w:val="00FB6557"/>
    <w:rsid w:val="00FB65CB"/>
    <w:rsid w:val="00FB676C"/>
    <w:rsid w:val="00FB68E3"/>
    <w:rsid w:val="00FB69A8"/>
    <w:rsid w:val="00FB69E3"/>
    <w:rsid w:val="00FB6A27"/>
    <w:rsid w:val="00FB6ACE"/>
    <w:rsid w:val="00FB6DAB"/>
    <w:rsid w:val="00FB6F28"/>
    <w:rsid w:val="00FB6F61"/>
    <w:rsid w:val="00FB711E"/>
    <w:rsid w:val="00FB727E"/>
    <w:rsid w:val="00FB7340"/>
    <w:rsid w:val="00FB736F"/>
    <w:rsid w:val="00FB759B"/>
    <w:rsid w:val="00FB771D"/>
    <w:rsid w:val="00FB777F"/>
    <w:rsid w:val="00FB77DD"/>
    <w:rsid w:val="00FB78DC"/>
    <w:rsid w:val="00FB7967"/>
    <w:rsid w:val="00FB7DBA"/>
    <w:rsid w:val="00FB7DC5"/>
    <w:rsid w:val="00FB7E74"/>
    <w:rsid w:val="00FB7F81"/>
    <w:rsid w:val="00FC02B9"/>
    <w:rsid w:val="00FC03E0"/>
    <w:rsid w:val="00FC0438"/>
    <w:rsid w:val="00FC04D4"/>
    <w:rsid w:val="00FC0777"/>
    <w:rsid w:val="00FC0BDA"/>
    <w:rsid w:val="00FC0D3F"/>
    <w:rsid w:val="00FC0F27"/>
    <w:rsid w:val="00FC119E"/>
    <w:rsid w:val="00FC143C"/>
    <w:rsid w:val="00FC156D"/>
    <w:rsid w:val="00FC164F"/>
    <w:rsid w:val="00FC1711"/>
    <w:rsid w:val="00FC17A6"/>
    <w:rsid w:val="00FC1851"/>
    <w:rsid w:val="00FC1C74"/>
    <w:rsid w:val="00FC2072"/>
    <w:rsid w:val="00FC2093"/>
    <w:rsid w:val="00FC2300"/>
    <w:rsid w:val="00FC2375"/>
    <w:rsid w:val="00FC24DB"/>
    <w:rsid w:val="00FC264D"/>
    <w:rsid w:val="00FC267B"/>
    <w:rsid w:val="00FC279F"/>
    <w:rsid w:val="00FC289C"/>
    <w:rsid w:val="00FC2978"/>
    <w:rsid w:val="00FC2B9B"/>
    <w:rsid w:val="00FC2C88"/>
    <w:rsid w:val="00FC2D46"/>
    <w:rsid w:val="00FC2EBE"/>
    <w:rsid w:val="00FC32D3"/>
    <w:rsid w:val="00FC33CD"/>
    <w:rsid w:val="00FC347E"/>
    <w:rsid w:val="00FC357B"/>
    <w:rsid w:val="00FC3B6F"/>
    <w:rsid w:val="00FC3BF9"/>
    <w:rsid w:val="00FC3FEB"/>
    <w:rsid w:val="00FC404B"/>
    <w:rsid w:val="00FC410A"/>
    <w:rsid w:val="00FC4223"/>
    <w:rsid w:val="00FC4225"/>
    <w:rsid w:val="00FC435E"/>
    <w:rsid w:val="00FC43B7"/>
    <w:rsid w:val="00FC458E"/>
    <w:rsid w:val="00FC465A"/>
    <w:rsid w:val="00FC46F3"/>
    <w:rsid w:val="00FC47FE"/>
    <w:rsid w:val="00FC483F"/>
    <w:rsid w:val="00FC4A3C"/>
    <w:rsid w:val="00FC4B80"/>
    <w:rsid w:val="00FC4BC1"/>
    <w:rsid w:val="00FC4DE7"/>
    <w:rsid w:val="00FC4F5D"/>
    <w:rsid w:val="00FC50CB"/>
    <w:rsid w:val="00FC5204"/>
    <w:rsid w:val="00FC5342"/>
    <w:rsid w:val="00FC5374"/>
    <w:rsid w:val="00FC5582"/>
    <w:rsid w:val="00FC55F6"/>
    <w:rsid w:val="00FC56B3"/>
    <w:rsid w:val="00FC56C6"/>
    <w:rsid w:val="00FC5811"/>
    <w:rsid w:val="00FC58E3"/>
    <w:rsid w:val="00FC58FA"/>
    <w:rsid w:val="00FC5A06"/>
    <w:rsid w:val="00FC5AC3"/>
    <w:rsid w:val="00FC5AE8"/>
    <w:rsid w:val="00FC5C11"/>
    <w:rsid w:val="00FC5C15"/>
    <w:rsid w:val="00FC5DE3"/>
    <w:rsid w:val="00FC5DE6"/>
    <w:rsid w:val="00FC6012"/>
    <w:rsid w:val="00FC61DA"/>
    <w:rsid w:val="00FC62EF"/>
    <w:rsid w:val="00FC64C4"/>
    <w:rsid w:val="00FC65DF"/>
    <w:rsid w:val="00FC661C"/>
    <w:rsid w:val="00FC6BAA"/>
    <w:rsid w:val="00FC6C20"/>
    <w:rsid w:val="00FC6C7A"/>
    <w:rsid w:val="00FC6CFB"/>
    <w:rsid w:val="00FC6E3D"/>
    <w:rsid w:val="00FC6F27"/>
    <w:rsid w:val="00FC6FDD"/>
    <w:rsid w:val="00FC70EA"/>
    <w:rsid w:val="00FC712A"/>
    <w:rsid w:val="00FC7174"/>
    <w:rsid w:val="00FC737A"/>
    <w:rsid w:val="00FC76C7"/>
    <w:rsid w:val="00FC7737"/>
    <w:rsid w:val="00FC77A3"/>
    <w:rsid w:val="00FC77F1"/>
    <w:rsid w:val="00FC782B"/>
    <w:rsid w:val="00FC7863"/>
    <w:rsid w:val="00FC795D"/>
    <w:rsid w:val="00FC79CD"/>
    <w:rsid w:val="00FC7A14"/>
    <w:rsid w:val="00FC7A34"/>
    <w:rsid w:val="00FC7A7C"/>
    <w:rsid w:val="00FC7BE7"/>
    <w:rsid w:val="00FC7D9E"/>
    <w:rsid w:val="00FC7DA6"/>
    <w:rsid w:val="00FC7EB8"/>
    <w:rsid w:val="00FC7F03"/>
    <w:rsid w:val="00FC7FBE"/>
    <w:rsid w:val="00FD050E"/>
    <w:rsid w:val="00FD0610"/>
    <w:rsid w:val="00FD0687"/>
    <w:rsid w:val="00FD0695"/>
    <w:rsid w:val="00FD0750"/>
    <w:rsid w:val="00FD07EC"/>
    <w:rsid w:val="00FD0857"/>
    <w:rsid w:val="00FD09B6"/>
    <w:rsid w:val="00FD0AC5"/>
    <w:rsid w:val="00FD0B30"/>
    <w:rsid w:val="00FD0C0A"/>
    <w:rsid w:val="00FD0D07"/>
    <w:rsid w:val="00FD0E67"/>
    <w:rsid w:val="00FD116C"/>
    <w:rsid w:val="00FD128D"/>
    <w:rsid w:val="00FD151F"/>
    <w:rsid w:val="00FD180D"/>
    <w:rsid w:val="00FD197B"/>
    <w:rsid w:val="00FD1BF4"/>
    <w:rsid w:val="00FD1CA4"/>
    <w:rsid w:val="00FD1CBB"/>
    <w:rsid w:val="00FD1EC7"/>
    <w:rsid w:val="00FD1F2A"/>
    <w:rsid w:val="00FD1F6D"/>
    <w:rsid w:val="00FD227F"/>
    <w:rsid w:val="00FD2384"/>
    <w:rsid w:val="00FD23B6"/>
    <w:rsid w:val="00FD2447"/>
    <w:rsid w:val="00FD25E0"/>
    <w:rsid w:val="00FD2722"/>
    <w:rsid w:val="00FD290C"/>
    <w:rsid w:val="00FD2917"/>
    <w:rsid w:val="00FD2A38"/>
    <w:rsid w:val="00FD2A4E"/>
    <w:rsid w:val="00FD2B48"/>
    <w:rsid w:val="00FD2BF6"/>
    <w:rsid w:val="00FD2CB2"/>
    <w:rsid w:val="00FD2ED9"/>
    <w:rsid w:val="00FD2F9E"/>
    <w:rsid w:val="00FD3139"/>
    <w:rsid w:val="00FD3180"/>
    <w:rsid w:val="00FD3181"/>
    <w:rsid w:val="00FD320A"/>
    <w:rsid w:val="00FD33BC"/>
    <w:rsid w:val="00FD3508"/>
    <w:rsid w:val="00FD364C"/>
    <w:rsid w:val="00FD3671"/>
    <w:rsid w:val="00FD36AF"/>
    <w:rsid w:val="00FD39F8"/>
    <w:rsid w:val="00FD3A2C"/>
    <w:rsid w:val="00FD3A3B"/>
    <w:rsid w:val="00FD3B80"/>
    <w:rsid w:val="00FD3DEA"/>
    <w:rsid w:val="00FD3E57"/>
    <w:rsid w:val="00FD404F"/>
    <w:rsid w:val="00FD40F1"/>
    <w:rsid w:val="00FD4155"/>
    <w:rsid w:val="00FD4185"/>
    <w:rsid w:val="00FD41D2"/>
    <w:rsid w:val="00FD43E9"/>
    <w:rsid w:val="00FD46BD"/>
    <w:rsid w:val="00FD48B5"/>
    <w:rsid w:val="00FD49ED"/>
    <w:rsid w:val="00FD4F1C"/>
    <w:rsid w:val="00FD5187"/>
    <w:rsid w:val="00FD52A6"/>
    <w:rsid w:val="00FD5449"/>
    <w:rsid w:val="00FD553A"/>
    <w:rsid w:val="00FD57EA"/>
    <w:rsid w:val="00FD5951"/>
    <w:rsid w:val="00FD59D4"/>
    <w:rsid w:val="00FD5AEA"/>
    <w:rsid w:val="00FD5E57"/>
    <w:rsid w:val="00FD5E6E"/>
    <w:rsid w:val="00FD5EE6"/>
    <w:rsid w:val="00FD61C2"/>
    <w:rsid w:val="00FD62A4"/>
    <w:rsid w:val="00FD658E"/>
    <w:rsid w:val="00FD6615"/>
    <w:rsid w:val="00FD677E"/>
    <w:rsid w:val="00FD68A8"/>
    <w:rsid w:val="00FD6AC6"/>
    <w:rsid w:val="00FD6C8C"/>
    <w:rsid w:val="00FD6CD1"/>
    <w:rsid w:val="00FD6DF8"/>
    <w:rsid w:val="00FD710B"/>
    <w:rsid w:val="00FD7323"/>
    <w:rsid w:val="00FD73D7"/>
    <w:rsid w:val="00FD7437"/>
    <w:rsid w:val="00FD775C"/>
    <w:rsid w:val="00FD7851"/>
    <w:rsid w:val="00FD7A09"/>
    <w:rsid w:val="00FD7B3B"/>
    <w:rsid w:val="00FD7BDC"/>
    <w:rsid w:val="00FD7C58"/>
    <w:rsid w:val="00FD7D10"/>
    <w:rsid w:val="00FD7E42"/>
    <w:rsid w:val="00FD7EB8"/>
    <w:rsid w:val="00FE009F"/>
    <w:rsid w:val="00FE0148"/>
    <w:rsid w:val="00FE021F"/>
    <w:rsid w:val="00FE028C"/>
    <w:rsid w:val="00FE03DA"/>
    <w:rsid w:val="00FE06D9"/>
    <w:rsid w:val="00FE07B9"/>
    <w:rsid w:val="00FE094B"/>
    <w:rsid w:val="00FE0A2B"/>
    <w:rsid w:val="00FE0AE6"/>
    <w:rsid w:val="00FE0DDD"/>
    <w:rsid w:val="00FE0E65"/>
    <w:rsid w:val="00FE0E6D"/>
    <w:rsid w:val="00FE11ED"/>
    <w:rsid w:val="00FE12F9"/>
    <w:rsid w:val="00FE16CA"/>
    <w:rsid w:val="00FE16F1"/>
    <w:rsid w:val="00FE19C3"/>
    <w:rsid w:val="00FE1B55"/>
    <w:rsid w:val="00FE1C03"/>
    <w:rsid w:val="00FE1E3B"/>
    <w:rsid w:val="00FE1FE5"/>
    <w:rsid w:val="00FE20C2"/>
    <w:rsid w:val="00FE2185"/>
    <w:rsid w:val="00FE21A1"/>
    <w:rsid w:val="00FE2477"/>
    <w:rsid w:val="00FE24DD"/>
    <w:rsid w:val="00FE27EC"/>
    <w:rsid w:val="00FE2884"/>
    <w:rsid w:val="00FE299A"/>
    <w:rsid w:val="00FE2A59"/>
    <w:rsid w:val="00FE2C52"/>
    <w:rsid w:val="00FE2D88"/>
    <w:rsid w:val="00FE2DBE"/>
    <w:rsid w:val="00FE2F90"/>
    <w:rsid w:val="00FE2F9B"/>
    <w:rsid w:val="00FE33A2"/>
    <w:rsid w:val="00FE35E2"/>
    <w:rsid w:val="00FE3708"/>
    <w:rsid w:val="00FE38F0"/>
    <w:rsid w:val="00FE3A39"/>
    <w:rsid w:val="00FE3A97"/>
    <w:rsid w:val="00FE3ACA"/>
    <w:rsid w:val="00FE3BCE"/>
    <w:rsid w:val="00FE3C14"/>
    <w:rsid w:val="00FE3C2D"/>
    <w:rsid w:val="00FE3CB7"/>
    <w:rsid w:val="00FE3CBD"/>
    <w:rsid w:val="00FE3CD8"/>
    <w:rsid w:val="00FE3D20"/>
    <w:rsid w:val="00FE3D96"/>
    <w:rsid w:val="00FE3FB1"/>
    <w:rsid w:val="00FE4028"/>
    <w:rsid w:val="00FE40E9"/>
    <w:rsid w:val="00FE429B"/>
    <w:rsid w:val="00FE439F"/>
    <w:rsid w:val="00FE4476"/>
    <w:rsid w:val="00FE4653"/>
    <w:rsid w:val="00FE4A6B"/>
    <w:rsid w:val="00FE4C5F"/>
    <w:rsid w:val="00FE4CD3"/>
    <w:rsid w:val="00FE4CD8"/>
    <w:rsid w:val="00FE4ECB"/>
    <w:rsid w:val="00FE4F0B"/>
    <w:rsid w:val="00FE4F79"/>
    <w:rsid w:val="00FE5212"/>
    <w:rsid w:val="00FE5549"/>
    <w:rsid w:val="00FE5798"/>
    <w:rsid w:val="00FE5963"/>
    <w:rsid w:val="00FE5BB4"/>
    <w:rsid w:val="00FE5C6D"/>
    <w:rsid w:val="00FE5CDA"/>
    <w:rsid w:val="00FE5D25"/>
    <w:rsid w:val="00FE5D78"/>
    <w:rsid w:val="00FE5EF1"/>
    <w:rsid w:val="00FE5F50"/>
    <w:rsid w:val="00FE5FE3"/>
    <w:rsid w:val="00FE601F"/>
    <w:rsid w:val="00FE61CE"/>
    <w:rsid w:val="00FE639D"/>
    <w:rsid w:val="00FE659B"/>
    <w:rsid w:val="00FE66FF"/>
    <w:rsid w:val="00FE674F"/>
    <w:rsid w:val="00FE68BD"/>
    <w:rsid w:val="00FE6966"/>
    <w:rsid w:val="00FE6994"/>
    <w:rsid w:val="00FE6BA5"/>
    <w:rsid w:val="00FE70DC"/>
    <w:rsid w:val="00FE71A8"/>
    <w:rsid w:val="00FE74CC"/>
    <w:rsid w:val="00FE75A1"/>
    <w:rsid w:val="00FE7772"/>
    <w:rsid w:val="00FE7911"/>
    <w:rsid w:val="00FE798F"/>
    <w:rsid w:val="00FE7A82"/>
    <w:rsid w:val="00FE7C4C"/>
    <w:rsid w:val="00FE7E8E"/>
    <w:rsid w:val="00FE7E91"/>
    <w:rsid w:val="00FE7E93"/>
    <w:rsid w:val="00FE7F4E"/>
    <w:rsid w:val="00FF0570"/>
    <w:rsid w:val="00FF073A"/>
    <w:rsid w:val="00FF079E"/>
    <w:rsid w:val="00FF0B2F"/>
    <w:rsid w:val="00FF0BDA"/>
    <w:rsid w:val="00FF0C88"/>
    <w:rsid w:val="00FF0E47"/>
    <w:rsid w:val="00FF0EAB"/>
    <w:rsid w:val="00FF1351"/>
    <w:rsid w:val="00FF1449"/>
    <w:rsid w:val="00FF1677"/>
    <w:rsid w:val="00FF17C6"/>
    <w:rsid w:val="00FF1901"/>
    <w:rsid w:val="00FF19DA"/>
    <w:rsid w:val="00FF1B7B"/>
    <w:rsid w:val="00FF1D99"/>
    <w:rsid w:val="00FF1DE3"/>
    <w:rsid w:val="00FF1E97"/>
    <w:rsid w:val="00FF1F20"/>
    <w:rsid w:val="00FF1F74"/>
    <w:rsid w:val="00FF2008"/>
    <w:rsid w:val="00FF2139"/>
    <w:rsid w:val="00FF23FB"/>
    <w:rsid w:val="00FF241B"/>
    <w:rsid w:val="00FF248F"/>
    <w:rsid w:val="00FF2511"/>
    <w:rsid w:val="00FF2743"/>
    <w:rsid w:val="00FF2A25"/>
    <w:rsid w:val="00FF2A6C"/>
    <w:rsid w:val="00FF2BDB"/>
    <w:rsid w:val="00FF2D89"/>
    <w:rsid w:val="00FF3011"/>
    <w:rsid w:val="00FF3122"/>
    <w:rsid w:val="00FF3135"/>
    <w:rsid w:val="00FF3232"/>
    <w:rsid w:val="00FF329D"/>
    <w:rsid w:val="00FF3382"/>
    <w:rsid w:val="00FF3722"/>
    <w:rsid w:val="00FF377A"/>
    <w:rsid w:val="00FF3813"/>
    <w:rsid w:val="00FF3887"/>
    <w:rsid w:val="00FF388C"/>
    <w:rsid w:val="00FF397E"/>
    <w:rsid w:val="00FF3A5D"/>
    <w:rsid w:val="00FF3C8E"/>
    <w:rsid w:val="00FF3D09"/>
    <w:rsid w:val="00FF3E41"/>
    <w:rsid w:val="00FF3F84"/>
    <w:rsid w:val="00FF3FFB"/>
    <w:rsid w:val="00FF418C"/>
    <w:rsid w:val="00FF4739"/>
    <w:rsid w:val="00FF48A8"/>
    <w:rsid w:val="00FF48DE"/>
    <w:rsid w:val="00FF4A93"/>
    <w:rsid w:val="00FF4BF7"/>
    <w:rsid w:val="00FF4CF3"/>
    <w:rsid w:val="00FF4DC9"/>
    <w:rsid w:val="00FF4ECB"/>
    <w:rsid w:val="00FF4EEC"/>
    <w:rsid w:val="00FF4F0F"/>
    <w:rsid w:val="00FF50A6"/>
    <w:rsid w:val="00FF528B"/>
    <w:rsid w:val="00FF53CF"/>
    <w:rsid w:val="00FF550D"/>
    <w:rsid w:val="00FF55C8"/>
    <w:rsid w:val="00FF55DD"/>
    <w:rsid w:val="00FF574C"/>
    <w:rsid w:val="00FF583A"/>
    <w:rsid w:val="00FF5A6A"/>
    <w:rsid w:val="00FF5C04"/>
    <w:rsid w:val="00FF5D36"/>
    <w:rsid w:val="00FF5DDE"/>
    <w:rsid w:val="00FF5E7B"/>
    <w:rsid w:val="00FF5EBF"/>
    <w:rsid w:val="00FF5EFD"/>
    <w:rsid w:val="00FF5F84"/>
    <w:rsid w:val="00FF61D5"/>
    <w:rsid w:val="00FF6335"/>
    <w:rsid w:val="00FF63D7"/>
    <w:rsid w:val="00FF6454"/>
    <w:rsid w:val="00FF6887"/>
    <w:rsid w:val="00FF69BD"/>
    <w:rsid w:val="00FF6A24"/>
    <w:rsid w:val="00FF6AB0"/>
    <w:rsid w:val="00FF6C42"/>
    <w:rsid w:val="00FF6D66"/>
    <w:rsid w:val="00FF6D6D"/>
    <w:rsid w:val="00FF7176"/>
    <w:rsid w:val="00FF7375"/>
    <w:rsid w:val="00FF7441"/>
    <w:rsid w:val="00FF74EB"/>
    <w:rsid w:val="00FF7781"/>
    <w:rsid w:val="00FF7799"/>
    <w:rsid w:val="00FF7B28"/>
    <w:rsid w:val="00FF7C79"/>
    <w:rsid w:val="00FF7CF8"/>
    <w:rsid w:val="00FF7E7B"/>
    <w:rsid w:val="01013963"/>
    <w:rsid w:val="011A4FFC"/>
    <w:rsid w:val="0122C3E2"/>
    <w:rsid w:val="012AD49B"/>
    <w:rsid w:val="01387879"/>
    <w:rsid w:val="0146B5E3"/>
    <w:rsid w:val="0175F867"/>
    <w:rsid w:val="022A6845"/>
    <w:rsid w:val="02D01550"/>
    <w:rsid w:val="02D86C6F"/>
    <w:rsid w:val="02F50BEC"/>
    <w:rsid w:val="030F1A59"/>
    <w:rsid w:val="031E2043"/>
    <w:rsid w:val="0327F89B"/>
    <w:rsid w:val="032F21BA"/>
    <w:rsid w:val="033A7CD5"/>
    <w:rsid w:val="03465822"/>
    <w:rsid w:val="03B20250"/>
    <w:rsid w:val="03F8F574"/>
    <w:rsid w:val="043BF79B"/>
    <w:rsid w:val="0455B266"/>
    <w:rsid w:val="04698516"/>
    <w:rsid w:val="0469BC0F"/>
    <w:rsid w:val="04B5B1D0"/>
    <w:rsid w:val="04EAF030"/>
    <w:rsid w:val="04F9C7E4"/>
    <w:rsid w:val="05293359"/>
    <w:rsid w:val="052CA4B6"/>
    <w:rsid w:val="0553652F"/>
    <w:rsid w:val="055CFA7F"/>
    <w:rsid w:val="05774FA6"/>
    <w:rsid w:val="05A5C8AD"/>
    <w:rsid w:val="05C4ECFE"/>
    <w:rsid w:val="05F0B583"/>
    <w:rsid w:val="0621A33C"/>
    <w:rsid w:val="068AC5C1"/>
    <w:rsid w:val="06B86499"/>
    <w:rsid w:val="06E444FD"/>
    <w:rsid w:val="076D8CF1"/>
    <w:rsid w:val="07CA8E50"/>
    <w:rsid w:val="08113981"/>
    <w:rsid w:val="08170BBD"/>
    <w:rsid w:val="083A3B29"/>
    <w:rsid w:val="085E2C34"/>
    <w:rsid w:val="08706260"/>
    <w:rsid w:val="0894A9A9"/>
    <w:rsid w:val="08BB06D9"/>
    <w:rsid w:val="08D0258F"/>
    <w:rsid w:val="08D87A18"/>
    <w:rsid w:val="08DA6107"/>
    <w:rsid w:val="08E3F054"/>
    <w:rsid w:val="08EA0F49"/>
    <w:rsid w:val="08EF12AA"/>
    <w:rsid w:val="08F561EB"/>
    <w:rsid w:val="09348560"/>
    <w:rsid w:val="09391477"/>
    <w:rsid w:val="093D1378"/>
    <w:rsid w:val="094831F3"/>
    <w:rsid w:val="098F2305"/>
    <w:rsid w:val="09A4DA06"/>
    <w:rsid w:val="09BB1F18"/>
    <w:rsid w:val="0A07E4F0"/>
    <w:rsid w:val="0A0A12C4"/>
    <w:rsid w:val="0A160214"/>
    <w:rsid w:val="0A42B3C9"/>
    <w:rsid w:val="0A613A68"/>
    <w:rsid w:val="0A8A7CCB"/>
    <w:rsid w:val="0A8BBFD6"/>
    <w:rsid w:val="0AA046CD"/>
    <w:rsid w:val="0AC9F76A"/>
    <w:rsid w:val="0B13A413"/>
    <w:rsid w:val="0B5C4B45"/>
    <w:rsid w:val="0B76C312"/>
    <w:rsid w:val="0BA6A436"/>
    <w:rsid w:val="0BB26E93"/>
    <w:rsid w:val="0BB517A0"/>
    <w:rsid w:val="0BBA7D19"/>
    <w:rsid w:val="0BC27521"/>
    <w:rsid w:val="0C00B896"/>
    <w:rsid w:val="0C2C0F57"/>
    <w:rsid w:val="0C44C983"/>
    <w:rsid w:val="0C5F11E1"/>
    <w:rsid w:val="0CB96FAF"/>
    <w:rsid w:val="0D161225"/>
    <w:rsid w:val="0D1E8DB4"/>
    <w:rsid w:val="0D2574EF"/>
    <w:rsid w:val="0D3262C4"/>
    <w:rsid w:val="0D4A3AAC"/>
    <w:rsid w:val="0D63D141"/>
    <w:rsid w:val="0D84C8B8"/>
    <w:rsid w:val="0DB9BA86"/>
    <w:rsid w:val="0DCB80D1"/>
    <w:rsid w:val="0DD06702"/>
    <w:rsid w:val="0E0CFE6A"/>
    <w:rsid w:val="0E3276C4"/>
    <w:rsid w:val="0E5C13CB"/>
    <w:rsid w:val="0E78389C"/>
    <w:rsid w:val="0E7A49A3"/>
    <w:rsid w:val="0E9142F7"/>
    <w:rsid w:val="0EBB0FBF"/>
    <w:rsid w:val="0F114977"/>
    <w:rsid w:val="0F28FA54"/>
    <w:rsid w:val="0F309CDB"/>
    <w:rsid w:val="0F66AB8B"/>
    <w:rsid w:val="0F69184B"/>
    <w:rsid w:val="0F69F3CE"/>
    <w:rsid w:val="0F8CA682"/>
    <w:rsid w:val="0F9172FB"/>
    <w:rsid w:val="0FA18F5A"/>
    <w:rsid w:val="0FD4851E"/>
    <w:rsid w:val="0FE5CBB8"/>
    <w:rsid w:val="0FEBDAE0"/>
    <w:rsid w:val="0FF5A9B7"/>
    <w:rsid w:val="1016FCA4"/>
    <w:rsid w:val="1078C9FE"/>
    <w:rsid w:val="1083DE33"/>
    <w:rsid w:val="1096644F"/>
    <w:rsid w:val="10A9AEB6"/>
    <w:rsid w:val="10B9E8F4"/>
    <w:rsid w:val="10BB6A0C"/>
    <w:rsid w:val="10FB8B19"/>
    <w:rsid w:val="1101C83F"/>
    <w:rsid w:val="111E1620"/>
    <w:rsid w:val="11203AB6"/>
    <w:rsid w:val="114E4E4C"/>
    <w:rsid w:val="116308C8"/>
    <w:rsid w:val="119321F1"/>
    <w:rsid w:val="1194986C"/>
    <w:rsid w:val="11B6A3DB"/>
    <w:rsid w:val="11EC7FE0"/>
    <w:rsid w:val="11FF6D36"/>
    <w:rsid w:val="1213CDCF"/>
    <w:rsid w:val="1218E6A4"/>
    <w:rsid w:val="1227CB12"/>
    <w:rsid w:val="122855A4"/>
    <w:rsid w:val="12567447"/>
    <w:rsid w:val="128F8F9D"/>
    <w:rsid w:val="12AAB377"/>
    <w:rsid w:val="1314EEBF"/>
    <w:rsid w:val="132C6595"/>
    <w:rsid w:val="13667F21"/>
    <w:rsid w:val="137E1C28"/>
    <w:rsid w:val="13E47205"/>
    <w:rsid w:val="140E9AFD"/>
    <w:rsid w:val="14217ACA"/>
    <w:rsid w:val="145FC00B"/>
    <w:rsid w:val="14633CC6"/>
    <w:rsid w:val="14939B7F"/>
    <w:rsid w:val="14976D6F"/>
    <w:rsid w:val="14D690CF"/>
    <w:rsid w:val="14E00208"/>
    <w:rsid w:val="14FE7433"/>
    <w:rsid w:val="1519F5A0"/>
    <w:rsid w:val="153788CC"/>
    <w:rsid w:val="15435C83"/>
    <w:rsid w:val="154A4979"/>
    <w:rsid w:val="15834BAA"/>
    <w:rsid w:val="159DB520"/>
    <w:rsid w:val="15BEA8C9"/>
    <w:rsid w:val="15C2CC58"/>
    <w:rsid w:val="15D244B6"/>
    <w:rsid w:val="15FC9029"/>
    <w:rsid w:val="15FEF25C"/>
    <w:rsid w:val="1622722C"/>
    <w:rsid w:val="1660F88B"/>
    <w:rsid w:val="167D5038"/>
    <w:rsid w:val="168A4780"/>
    <w:rsid w:val="16A86903"/>
    <w:rsid w:val="16BA7774"/>
    <w:rsid w:val="17013658"/>
    <w:rsid w:val="1723872E"/>
    <w:rsid w:val="1742D613"/>
    <w:rsid w:val="1751A260"/>
    <w:rsid w:val="175E5BA7"/>
    <w:rsid w:val="1777EAC1"/>
    <w:rsid w:val="1779F8CE"/>
    <w:rsid w:val="1789068C"/>
    <w:rsid w:val="179BB0D8"/>
    <w:rsid w:val="17DF1C84"/>
    <w:rsid w:val="181F57C7"/>
    <w:rsid w:val="183322DD"/>
    <w:rsid w:val="184A16D8"/>
    <w:rsid w:val="1861DD7B"/>
    <w:rsid w:val="18747A7F"/>
    <w:rsid w:val="18773EF5"/>
    <w:rsid w:val="1886898B"/>
    <w:rsid w:val="18EAE482"/>
    <w:rsid w:val="1931CDDF"/>
    <w:rsid w:val="195CBE0A"/>
    <w:rsid w:val="196239CF"/>
    <w:rsid w:val="19641FBE"/>
    <w:rsid w:val="1973BD36"/>
    <w:rsid w:val="198C1AB0"/>
    <w:rsid w:val="198D103B"/>
    <w:rsid w:val="19A0CECA"/>
    <w:rsid w:val="19C28A6A"/>
    <w:rsid w:val="19C96756"/>
    <w:rsid w:val="19DF3063"/>
    <w:rsid w:val="19F61F3E"/>
    <w:rsid w:val="1A03E936"/>
    <w:rsid w:val="1A2C2F73"/>
    <w:rsid w:val="1A778134"/>
    <w:rsid w:val="1A949F02"/>
    <w:rsid w:val="1AED40B3"/>
    <w:rsid w:val="1AF68578"/>
    <w:rsid w:val="1B1E57E5"/>
    <w:rsid w:val="1B4A446D"/>
    <w:rsid w:val="1C8E6F15"/>
    <w:rsid w:val="1CBE0B4D"/>
    <w:rsid w:val="1CD64E09"/>
    <w:rsid w:val="1CE5260A"/>
    <w:rsid w:val="1D2D9563"/>
    <w:rsid w:val="1D5C519F"/>
    <w:rsid w:val="1D667645"/>
    <w:rsid w:val="1D732292"/>
    <w:rsid w:val="1D7BB672"/>
    <w:rsid w:val="1D853C58"/>
    <w:rsid w:val="1D8DD926"/>
    <w:rsid w:val="1DBF5748"/>
    <w:rsid w:val="1DFE1446"/>
    <w:rsid w:val="1E198D1F"/>
    <w:rsid w:val="1E2E5A57"/>
    <w:rsid w:val="1E4A2493"/>
    <w:rsid w:val="1E521E37"/>
    <w:rsid w:val="1E68D31A"/>
    <w:rsid w:val="1E731D8F"/>
    <w:rsid w:val="1E770F06"/>
    <w:rsid w:val="1E7D2E21"/>
    <w:rsid w:val="1ECAB375"/>
    <w:rsid w:val="1EF8F38E"/>
    <w:rsid w:val="1F094725"/>
    <w:rsid w:val="1FB0B2FA"/>
    <w:rsid w:val="1FDEA775"/>
    <w:rsid w:val="1FE1CD4E"/>
    <w:rsid w:val="20423A08"/>
    <w:rsid w:val="206422BA"/>
    <w:rsid w:val="206EA8AE"/>
    <w:rsid w:val="208B509D"/>
    <w:rsid w:val="209B839B"/>
    <w:rsid w:val="20AECAAA"/>
    <w:rsid w:val="20AF31DF"/>
    <w:rsid w:val="20B0ECF2"/>
    <w:rsid w:val="20B6E01F"/>
    <w:rsid w:val="20BC345B"/>
    <w:rsid w:val="20EC3ADE"/>
    <w:rsid w:val="210FE79D"/>
    <w:rsid w:val="2142A8E0"/>
    <w:rsid w:val="214C290E"/>
    <w:rsid w:val="2165E573"/>
    <w:rsid w:val="217921B2"/>
    <w:rsid w:val="2181AD93"/>
    <w:rsid w:val="21D4C950"/>
    <w:rsid w:val="21D69059"/>
    <w:rsid w:val="220C91D8"/>
    <w:rsid w:val="221F7BF1"/>
    <w:rsid w:val="2222985B"/>
    <w:rsid w:val="222D92F0"/>
    <w:rsid w:val="223EDA60"/>
    <w:rsid w:val="224439F1"/>
    <w:rsid w:val="22BC714C"/>
    <w:rsid w:val="22F1636D"/>
    <w:rsid w:val="22F1A7AD"/>
    <w:rsid w:val="2311A3E8"/>
    <w:rsid w:val="2338B90A"/>
    <w:rsid w:val="237F43C2"/>
    <w:rsid w:val="23925F66"/>
    <w:rsid w:val="2394CEF3"/>
    <w:rsid w:val="23ABC3AA"/>
    <w:rsid w:val="23B001DE"/>
    <w:rsid w:val="23BC444B"/>
    <w:rsid w:val="245D0A14"/>
    <w:rsid w:val="24704F58"/>
    <w:rsid w:val="247DFDAF"/>
    <w:rsid w:val="24A3D96D"/>
    <w:rsid w:val="24BEBB10"/>
    <w:rsid w:val="24EA11FF"/>
    <w:rsid w:val="253C7C1A"/>
    <w:rsid w:val="2544D6D6"/>
    <w:rsid w:val="258660F6"/>
    <w:rsid w:val="2595115F"/>
    <w:rsid w:val="25C2C81E"/>
    <w:rsid w:val="25EA950D"/>
    <w:rsid w:val="25F45198"/>
    <w:rsid w:val="2603AEAA"/>
    <w:rsid w:val="26089189"/>
    <w:rsid w:val="261DE27F"/>
    <w:rsid w:val="26211FA9"/>
    <w:rsid w:val="263011B5"/>
    <w:rsid w:val="263AD5B3"/>
    <w:rsid w:val="2655031C"/>
    <w:rsid w:val="2691FD65"/>
    <w:rsid w:val="26EDAE4D"/>
    <w:rsid w:val="26F7B4B1"/>
    <w:rsid w:val="2700D0BA"/>
    <w:rsid w:val="270DDC6E"/>
    <w:rsid w:val="270E9711"/>
    <w:rsid w:val="27372EC6"/>
    <w:rsid w:val="274AFC35"/>
    <w:rsid w:val="275855AC"/>
    <w:rsid w:val="2760D7D8"/>
    <w:rsid w:val="277D4212"/>
    <w:rsid w:val="278311A8"/>
    <w:rsid w:val="2793C9B3"/>
    <w:rsid w:val="27C6113A"/>
    <w:rsid w:val="27EB72EC"/>
    <w:rsid w:val="280F4750"/>
    <w:rsid w:val="281D2BB5"/>
    <w:rsid w:val="28471EDE"/>
    <w:rsid w:val="285539E4"/>
    <w:rsid w:val="286E4A13"/>
    <w:rsid w:val="287C6234"/>
    <w:rsid w:val="28D14C82"/>
    <w:rsid w:val="28D8002A"/>
    <w:rsid w:val="28DC2661"/>
    <w:rsid w:val="2905F87D"/>
    <w:rsid w:val="292869F2"/>
    <w:rsid w:val="295D6BCF"/>
    <w:rsid w:val="2961EF04"/>
    <w:rsid w:val="2994A857"/>
    <w:rsid w:val="29B13AC6"/>
    <w:rsid w:val="29C2D165"/>
    <w:rsid w:val="29C3FEEB"/>
    <w:rsid w:val="29D9DBF0"/>
    <w:rsid w:val="2A141463"/>
    <w:rsid w:val="2A337BDF"/>
    <w:rsid w:val="2A38BCD2"/>
    <w:rsid w:val="2A62DE54"/>
    <w:rsid w:val="2A6782BB"/>
    <w:rsid w:val="2A7F5ECA"/>
    <w:rsid w:val="2A811618"/>
    <w:rsid w:val="2B0C6729"/>
    <w:rsid w:val="2B1E2E9D"/>
    <w:rsid w:val="2B1E3244"/>
    <w:rsid w:val="2B5BA7C1"/>
    <w:rsid w:val="2B815AF9"/>
    <w:rsid w:val="2B9BCC68"/>
    <w:rsid w:val="2BAB2040"/>
    <w:rsid w:val="2BCBC329"/>
    <w:rsid w:val="2BF9F530"/>
    <w:rsid w:val="2C1B181B"/>
    <w:rsid w:val="2C24473C"/>
    <w:rsid w:val="2C54B3B3"/>
    <w:rsid w:val="2C8D02D8"/>
    <w:rsid w:val="2CC0083B"/>
    <w:rsid w:val="2CD06BD3"/>
    <w:rsid w:val="2D3AE729"/>
    <w:rsid w:val="2D6DF636"/>
    <w:rsid w:val="2DA3AEB6"/>
    <w:rsid w:val="2E3AD7D6"/>
    <w:rsid w:val="2E5C5935"/>
    <w:rsid w:val="2E6C0F2A"/>
    <w:rsid w:val="2E88D063"/>
    <w:rsid w:val="2EAA8760"/>
    <w:rsid w:val="2F016F00"/>
    <w:rsid w:val="2F1708FC"/>
    <w:rsid w:val="2F1CCBE2"/>
    <w:rsid w:val="2F41DBF2"/>
    <w:rsid w:val="2F43A623"/>
    <w:rsid w:val="2F5C3CAD"/>
    <w:rsid w:val="2F80B0EA"/>
    <w:rsid w:val="2FDC0528"/>
    <w:rsid w:val="300931DA"/>
    <w:rsid w:val="3010D057"/>
    <w:rsid w:val="3033324E"/>
    <w:rsid w:val="303A73A7"/>
    <w:rsid w:val="303DCED1"/>
    <w:rsid w:val="303E79C6"/>
    <w:rsid w:val="308A0ED7"/>
    <w:rsid w:val="30B29607"/>
    <w:rsid w:val="30B9347E"/>
    <w:rsid w:val="30C10238"/>
    <w:rsid w:val="30CA2CD4"/>
    <w:rsid w:val="30D205DA"/>
    <w:rsid w:val="30E658F7"/>
    <w:rsid w:val="3111DE31"/>
    <w:rsid w:val="314D33FF"/>
    <w:rsid w:val="3174D44B"/>
    <w:rsid w:val="317EAB92"/>
    <w:rsid w:val="31A3DADD"/>
    <w:rsid w:val="3202F31D"/>
    <w:rsid w:val="320B4EE5"/>
    <w:rsid w:val="3229C3E3"/>
    <w:rsid w:val="3243AE58"/>
    <w:rsid w:val="3259DAE0"/>
    <w:rsid w:val="32654D4C"/>
    <w:rsid w:val="327E9357"/>
    <w:rsid w:val="329EFDB7"/>
    <w:rsid w:val="32B0DB71"/>
    <w:rsid w:val="32FA1B81"/>
    <w:rsid w:val="33196856"/>
    <w:rsid w:val="3331EBA3"/>
    <w:rsid w:val="335182A0"/>
    <w:rsid w:val="33955D41"/>
    <w:rsid w:val="33C643F4"/>
    <w:rsid w:val="33C84DAF"/>
    <w:rsid w:val="33C8CF9B"/>
    <w:rsid w:val="33EFEEC5"/>
    <w:rsid w:val="33F8682E"/>
    <w:rsid w:val="33FDA715"/>
    <w:rsid w:val="340D5111"/>
    <w:rsid w:val="34266FE8"/>
    <w:rsid w:val="3453820B"/>
    <w:rsid w:val="3455B7B8"/>
    <w:rsid w:val="3479FB4C"/>
    <w:rsid w:val="347D4645"/>
    <w:rsid w:val="348B7455"/>
    <w:rsid w:val="34A64D95"/>
    <w:rsid w:val="34B5FAEA"/>
    <w:rsid w:val="34E30917"/>
    <w:rsid w:val="351210B1"/>
    <w:rsid w:val="35145D36"/>
    <w:rsid w:val="354CAA41"/>
    <w:rsid w:val="3551EB61"/>
    <w:rsid w:val="3563ACA6"/>
    <w:rsid w:val="357BD8CE"/>
    <w:rsid w:val="35891D05"/>
    <w:rsid w:val="362D9F55"/>
    <w:rsid w:val="3650DF16"/>
    <w:rsid w:val="3661B118"/>
    <w:rsid w:val="3668E34A"/>
    <w:rsid w:val="36D8C84B"/>
    <w:rsid w:val="36E1B7A4"/>
    <w:rsid w:val="3709BAF7"/>
    <w:rsid w:val="37192F68"/>
    <w:rsid w:val="375C7768"/>
    <w:rsid w:val="375C8830"/>
    <w:rsid w:val="379EB209"/>
    <w:rsid w:val="37BF290F"/>
    <w:rsid w:val="37D3661A"/>
    <w:rsid w:val="37FC6568"/>
    <w:rsid w:val="380A23C1"/>
    <w:rsid w:val="38284641"/>
    <w:rsid w:val="3855CFFB"/>
    <w:rsid w:val="387BC9E1"/>
    <w:rsid w:val="3884D975"/>
    <w:rsid w:val="3887D391"/>
    <w:rsid w:val="38AAF972"/>
    <w:rsid w:val="38B967F3"/>
    <w:rsid w:val="38D0441D"/>
    <w:rsid w:val="38D53A21"/>
    <w:rsid w:val="38F2BCEA"/>
    <w:rsid w:val="3928D5FE"/>
    <w:rsid w:val="392CE943"/>
    <w:rsid w:val="3932AA7D"/>
    <w:rsid w:val="3945B79A"/>
    <w:rsid w:val="395FB7F0"/>
    <w:rsid w:val="39643498"/>
    <w:rsid w:val="3976BA01"/>
    <w:rsid w:val="3987362F"/>
    <w:rsid w:val="399E4489"/>
    <w:rsid w:val="39C12899"/>
    <w:rsid w:val="39D1716D"/>
    <w:rsid w:val="39DDCC90"/>
    <w:rsid w:val="39FFC328"/>
    <w:rsid w:val="3A08C931"/>
    <w:rsid w:val="3A400A71"/>
    <w:rsid w:val="3A59AE1E"/>
    <w:rsid w:val="3AC04110"/>
    <w:rsid w:val="3AE75FC8"/>
    <w:rsid w:val="3B11E40C"/>
    <w:rsid w:val="3B5703A6"/>
    <w:rsid w:val="3B880515"/>
    <w:rsid w:val="3B9372F1"/>
    <w:rsid w:val="3BA61978"/>
    <w:rsid w:val="3BC37A83"/>
    <w:rsid w:val="3BE583D9"/>
    <w:rsid w:val="3BF37A37"/>
    <w:rsid w:val="3BF681CD"/>
    <w:rsid w:val="3CA4DCA8"/>
    <w:rsid w:val="3CB3F4FD"/>
    <w:rsid w:val="3CBF09B1"/>
    <w:rsid w:val="3CC6C7A8"/>
    <w:rsid w:val="3CE20AF6"/>
    <w:rsid w:val="3CE6C41C"/>
    <w:rsid w:val="3CF5ACB2"/>
    <w:rsid w:val="3CFAA361"/>
    <w:rsid w:val="3D11A4C9"/>
    <w:rsid w:val="3D22CDD5"/>
    <w:rsid w:val="3D82FCA8"/>
    <w:rsid w:val="3DA12ACB"/>
    <w:rsid w:val="3DB834F4"/>
    <w:rsid w:val="3DF28D8F"/>
    <w:rsid w:val="3E07D89A"/>
    <w:rsid w:val="3E171A4F"/>
    <w:rsid w:val="3E32C8B6"/>
    <w:rsid w:val="3E3E8CDF"/>
    <w:rsid w:val="3E401FDB"/>
    <w:rsid w:val="3E4F3114"/>
    <w:rsid w:val="3E88D9F8"/>
    <w:rsid w:val="3EB8183E"/>
    <w:rsid w:val="3EC5BFE2"/>
    <w:rsid w:val="3ECF3795"/>
    <w:rsid w:val="3F1332C8"/>
    <w:rsid w:val="3F2B56F4"/>
    <w:rsid w:val="3F45B45E"/>
    <w:rsid w:val="3FACB6AA"/>
    <w:rsid w:val="3FB658C0"/>
    <w:rsid w:val="3FDD23C3"/>
    <w:rsid w:val="404CD998"/>
    <w:rsid w:val="4051BE4A"/>
    <w:rsid w:val="40991434"/>
    <w:rsid w:val="40AAD9EE"/>
    <w:rsid w:val="40B2FE0C"/>
    <w:rsid w:val="40DFA655"/>
    <w:rsid w:val="40EB3BED"/>
    <w:rsid w:val="40F6765E"/>
    <w:rsid w:val="412485C4"/>
    <w:rsid w:val="412C9827"/>
    <w:rsid w:val="415312DA"/>
    <w:rsid w:val="415D6EF4"/>
    <w:rsid w:val="41730B05"/>
    <w:rsid w:val="41B1E3BF"/>
    <w:rsid w:val="41D7A2DD"/>
    <w:rsid w:val="41F1A635"/>
    <w:rsid w:val="422AD057"/>
    <w:rsid w:val="4231DEBF"/>
    <w:rsid w:val="423C7A15"/>
    <w:rsid w:val="425C6D8E"/>
    <w:rsid w:val="42689958"/>
    <w:rsid w:val="4269C3A6"/>
    <w:rsid w:val="42848D51"/>
    <w:rsid w:val="42A6F01A"/>
    <w:rsid w:val="42BBE0A8"/>
    <w:rsid w:val="42E0C1CF"/>
    <w:rsid w:val="42E67E2F"/>
    <w:rsid w:val="432908E6"/>
    <w:rsid w:val="433E672B"/>
    <w:rsid w:val="43FE58A2"/>
    <w:rsid w:val="4407F9EF"/>
    <w:rsid w:val="4419C47A"/>
    <w:rsid w:val="443BB794"/>
    <w:rsid w:val="444BF1A5"/>
    <w:rsid w:val="445F540E"/>
    <w:rsid w:val="44A663E3"/>
    <w:rsid w:val="44B35B6C"/>
    <w:rsid w:val="44E3999D"/>
    <w:rsid w:val="44FB0645"/>
    <w:rsid w:val="450CC1A2"/>
    <w:rsid w:val="4544D4BC"/>
    <w:rsid w:val="454F0785"/>
    <w:rsid w:val="45618FF7"/>
    <w:rsid w:val="456C6E66"/>
    <w:rsid w:val="458F2EAC"/>
    <w:rsid w:val="45E3D886"/>
    <w:rsid w:val="46045386"/>
    <w:rsid w:val="4606D1DD"/>
    <w:rsid w:val="461D0DFA"/>
    <w:rsid w:val="4637256F"/>
    <w:rsid w:val="463A20D7"/>
    <w:rsid w:val="46491F00"/>
    <w:rsid w:val="46562B28"/>
    <w:rsid w:val="465D9BBB"/>
    <w:rsid w:val="46656233"/>
    <w:rsid w:val="4681CF85"/>
    <w:rsid w:val="46940029"/>
    <w:rsid w:val="46B838F3"/>
    <w:rsid w:val="46D871F1"/>
    <w:rsid w:val="47064A83"/>
    <w:rsid w:val="470B0746"/>
    <w:rsid w:val="471C0E21"/>
    <w:rsid w:val="471D63C1"/>
    <w:rsid w:val="472271D4"/>
    <w:rsid w:val="472AA764"/>
    <w:rsid w:val="4740A7A1"/>
    <w:rsid w:val="4746495E"/>
    <w:rsid w:val="474A15FB"/>
    <w:rsid w:val="475CCED0"/>
    <w:rsid w:val="4770B272"/>
    <w:rsid w:val="47B5708B"/>
    <w:rsid w:val="47B8F9D8"/>
    <w:rsid w:val="47F033B8"/>
    <w:rsid w:val="4805549C"/>
    <w:rsid w:val="4840969C"/>
    <w:rsid w:val="4851C0AF"/>
    <w:rsid w:val="48564F11"/>
    <w:rsid w:val="488B847C"/>
    <w:rsid w:val="48E3299D"/>
    <w:rsid w:val="48F468CA"/>
    <w:rsid w:val="48F905BA"/>
    <w:rsid w:val="490C521F"/>
    <w:rsid w:val="49C346C6"/>
    <w:rsid w:val="49C434A3"/>
    <w:rsid w:val="49DA9803"/>
    <w:rsid w:val="49E53667"/>
    <w:rsid w:val="4A08779D"/>
    <w:rsid w:val="4A2048ED"/>
    <w:rsid w:val="4A78993A"/>
    <w:rsid w:val="4A96EEBC"/>
    <w:rsid w:val="4AA42847"/>
    <w:rsid w:val="4ABF0761"/>
    <w:rsid w:val="4ACD2991"/>
    <w:rsid w:val="4B2507DE"/>
    <w:rsid w:val="4B2F8C9A"/>
    <w:rsid w:val="4B60C9F0"/>
    <w:rsid w:val="4BC33C54"/>
    <w:rsid w:val="4BDF8477"/>
    <w:rsid w:val="4BE76B5D"/>
    <w:rsid w:val="4C29D73B"/>
    <w:rsid w:val="4C2AADA4"/>
    <w:rsid w:val="4C47A748"/>
    <w:rsid w:val="4C508C0B"/>
    <w:rsid w:val="4C62B71D"/>
    <w:rsid w:val="4C6A15C9"/>
    <w:rsid w:val="4CEACFA1"/>
    <w:rsid w:val="4D05EEA2"/>
    <w:rsid w:val="4D07CCA3"/>
    <w:rsid w:val="4D5F19C7"/>
    <w:rsid w:val="4DA44F18"/>
    <w:rsid w:val="4DD9F3D6"/>
    <w:rsid w:val="4DEEDEA9"/>
    <w:rsid w:val="4E17DF4E"/>
    <w:rsid w:val="4E2F0373"/>
    <w:rsid w:val="4E846ACA"/>
    <w:rsid w:val="4EA1AE38"/>
    <w:rsid w:val="4EBB0393"/>
    <w:rsid w:val="4EBC3823"/>
    <w:rsid w:val="4F0C9284"/>
    <w:rsid w:val="4F1A7677"/>
    <w:rsid w:val="4F2548EF"/>
    <w:rsid w:val="4F47CDC2"/>
    <w:rsid w:val="4F502939"/>
    <w:rsid w:val="4F927518"/>
    <w:rsid w:val="4FABD8E7"/>
    <w:rsid w:val="4FB2EC64"/>
    <w:rsid w:val="4FBF10D1"/>
    <w:rsid w:val="4FD5C9D4"/>
    <w:rsid w:val="4FE59039"/>
    <w:rsid w:val="5000A331"/>
    <w:rsid w:val="5001B1ED"/>
    <w:rsid w:val="5034B0E9"/>
    <w:rsid w:val="503EC038"/>
    <w:rsid w:val="506F9941"/>
    <w:rsid w:val="50AFEAF9"/>
    <w:rsid w:val="50B44AF2"/>
    <w:rsid w:val="50E52175"/>
    <w:rsid w:val="510D7874"/>
    <w:rsid w:val="51659FB2"/>
    <w:rsid w:val="516F9484"/>
    <w:rsid w:val="51A94411"/>
    <w:rsid w:val="51C3A33D"/>
    <w:rsid w:val="5241FC2C"/>
    <w:rsid w:val="5267B3F4"/>
    <w:rsid w:val="52693362"/>
    <w:rsid w:val="526E6733"/>
    <w:rsid w:val="5271724D"/>
    <w:rsid w:val="528AEC04"/>
    <w:rsid w:val="52AB2B83"/>
    <w:rsid w:val="52BA6F73"/>
    <w:rsid w:val="52C125A1"/>
    <w:rsid w:val="52EE9E0B"/>
    <w:rsid w:val="5304957A"/>
    <w:rsid w:val="531D6978"/>
    <w:rsid w:val="53339CF4"/>
    <w:rsid w:val="53394D0D"/>
    <w:rsid w:val="534C282C"/>
    <w:rsid w:val="537C002D"/>
    <w:rsid w:val="53C3B497"/>
    <w:rsid w:val="53CA35A1"/>
    <w:rsid w:val="53D2F811"/>
    <w:rsid w:val="53E1776E"/>
    <w:rsid w:val="54324156"/>
    <w:rsid w:val="54607787"/>
    <w:rsid w:val="546F6898"/>
    <w:rsid w:val="548C7306"/>
    <w:rsid w:val="549531A6"/>
    <w:rsid w:val="54CB46D2"/>
    <w:rsid w:val="54FE6DB0"/>
    <w:rsid w:val="552A4ABA"/>
    <w:rsid w:val="55EFF4F6"/>
    <w:rsid w:val="55F91B4B"/>
    <w:rsid w:val="56261003"/>
    <w:rsid w:val="5689AC2E"/>
    <w:rsid w:val="569D3209"/>
    <w:rsid w:val="56AC23B1"/>
    <w:rsid w:val="56BA4C1C"/>
    <w:rsid w:val="56CCA5FB"/>
    <w:rsid w:val="56F3DB52"/>
    <w:rsid w:val="570F1415"/>
    <w:rsid w:val="571B40EC"/>
    <w:rsid w:val="572F5C8A"/>
    <w:rsid w:val="572FC081"/>
    <w:rsid w:val="5732238E"/>
    <w:rsid w:val="573935B2"/>
    <w:rsid w:val="575F9673"/>
    <w:rsid w:val="579C15E4"/>
    <w:rsid w:val="57D61C13"/>
    <w:rsid w:val="57DC886D"/>
    <w:rsid w:val="57FF4FD2"/>
    <w:rsid w:val="581F85B7"/>
    <w:rsid w:val="58345262"/>
    <w:rsid w:val="5894C846"/>
    <w:rsid w:val="58A7E3EF"/>
    <w:rsid w:val="58BA36D4"/>
    <w:rsid w:val="58C9CAE6"/>
    <w:rsid w:val="5922E6D3"/>
    <w:rsid w:val="59388528"/>
    <w:rsid w:val="594E27F1"/>
    <w:rsid w:val="596304DD"/>
    <w:rsid w:val="596D47C8"/>
    <w:rsid w:val="5983B163"/>
    <w:rsid w:val="5989AAE6"/>
    <w:rsid w:val="599ABE63"/>
    <w:rsid w:val="59A19CAA"/>
    <w:rsid w:val="59E93B48"/>
    <w:rsid w:val="5A05EAD4"/>
    <w:rsid w:val="5A0FEE70"/>
    <w:rsid w:val="5A2B9148"/>
    <w:rsid w:val="5A3DFB4B"/>
    <w:rsid w:val="5A3FA0A3"/>
    <w:rsid w:val="5A604601"/>
    <w:rsid w:val="5A6E8CBE"/>
    <w:rsid w:val="5A777693"/>
    <w:rsid w:val="5A77B275"/>
    <w:rsid w:val="5ABA4F62"/>
    <w:rsid w:val="5AC5BC10"/>
    <w:rsid w:val="5B17D50C"/>
    <w:rsid w:val="5B18CDE1"/>
    <w:rsid w:val="5B192A27"/>
    <w:rsid w:val="5B43A51F"/>
    <w:rsid w:val="5B7D930B"/>
    <w:rsid w:val="5B8C997F"/>
    <w:rsid w:val="5BB1D78A"/>
    <w:rsid w:val="5C741B7C"/>
    <w:rsid w:val="5C782ACA"/>
    <w:rsid w:val="5CE177CD"/>
    <w:rsid w:val="5CEF6B4C"/>
    <w:rsid w:val="5D03F45C"/>
    <w:rsid w:val="5D444EDA"/>
    <w:rsid w:val="5D5CB777"/>
    <w:rsid w:val="5D64452F"/>
    <w:rsid w:val="5D744B35"/>
    <w:rsid w:val="5D9F87C4"/>
    <w:rsid w:val="5DAA40C2"/>
    <w:rsid w:val="5DC78411"/>
    <w:rsid w:val="5DE2AD61"/>
    <w:rsid w:val="5DF26300"/>
    <w:rsid w:val="5E12193C"/>
    <w:rsid w:val="5E2274D6"/>
    <w:rsid w:val="5E2EE471"/>
    <w:rsid w:val="5E4F11B2"/>
    <w:rsid w:val="5E78709A"/>
    <w:rsid w:val="5EA6CDEE"/>
    <w:rsid w:val="5EAA5744"/>
    <w:rsid w:val="5EB4B766"/>
    <w:rsid w:val="5ECFE694"/>
    <w:rsid w:val="5ED4D869"/>
    <w:rsid w:val="5F5779F3"/>
    <w:rsid w:val="5FB8F4C6"/>
    <w:rsid w:val="5FC9AD2B"/>
    <w:rsid w:val="5FE2BCBB"/>
    <w:rsid w:val="5FF79E8A"/>
    <w:rsid w:val="6066EE18"/>
    <w:rsid w:val="60689FBE"/>
    <w:rsid w:val="61402174"/>
    <w:rsid w:val="614260CD"/>
    <w:rsid w:val="616C22EB"/>
    <w:rsid w:val="6172819B"/>
    <w:rsid w:val="618D2E1B"/>
    <w:rsid w:val="61C78441"/>
    <w:rsid w:val="61ED0327"/>
    <w:rsid w:val="61F8FDD2"/>
    <w:rsid w:val="62328A4E"/>
    <w:rsid w:val="623E4A04"/>
    <w:rsid w:val="624D22BD"/>
    <w:rsid w:val="62691CD3"/>
    <w:rsid w:val="62A05563"/>
    <w:rsid w:val="62CC2D99"/>
    <w:rsid w:val="62DF68CA"/>
    <w:rsid w:val="62E044A8"/>
    <w:rsid w:val="62F1DFAE"/>
    <w:rsid w:val="6315E246"/>
    <w:rsid w:val="6331037C"/>
    <w:rsid w:val="633B47CA"/>
    <w:rsid w:val="63C7A173"/>
    <w:rsid w:val="63D9290A"/>
    <w:rsid w:val="63DD945C"/>
    <w:rsid w:val="63F3EE13"/>
    <w:rsid w:val="63FF39D3"/>
    <w:rsid w:val="640C8A3E"/>
    <w:rsid w:val="6420619E"/>
    <w:rsid w:val="64CA6C95"/>
    <w:rsid w:val="64DB8A65"/>
    <w:rsid w:val="6517470B"/>
    <w:rsid w:val="65659697"/>
    <w:rsid w:val="65BFF36D"/>
    <w:rsid w:val="660E3387"/>
    <w:rsid w:val="664D9DF0"/>
    <w:rsid w:val="66504120"/>
    <w:rsid w:val="669E7B7A"/>
    <w:rsid w:val="66B0B226"/>
    <w:rsid w:val="66CF97F7"/>
    <w:rsid w:val="66E8F584"/>
    <w:rsid w:val="670EF2B1"/>
    <w:rsid w:val="674A3752"/>
    <w:rsid w:val="67840C8C"/>
    <w:rsid w:val="6789D86A"/>
    <w:rsid w:val="679C33B2"/>
    <w:rsid w:val="67A36C88"/>
    <w:rsid w:val="67EE2DB0"/>
    <w:rsid w:val="67F5DF11"/>
    <w:rsid w:val="6848AA2E"/>
    <w:rsid w:val="6870FC58"/>
    <w:rsid w:val="687E93C7"/>
    <w:rsid w:val="68C33569"/>
    <w:rsid w:val="68C735EB"/>
    <w:rsid w:val="68FD1DE7"/>
    <w:rsid w:val="6904185C"/>
    <w:rsid w:val="691911C1"/>
    <w:rsid w:val="693C6D4D"/>
    <w:rsid w:val="694EC1BF"/>
    <w:rsid w:val="695492C6"/>
    <w:rsid w:val="696F2C9B"/>
    <w:rsid w:val="69B5963B"/>
    <w:rsid w:val="69C60B5F"/>
    <w:rsid w:val="69E827D0"/>
    <w:rsid w:val="69F62997"/>
    <w:rsid w:val="69FD9E2F"/>
    <w:rsid w:val="6A6BA86C"/>
    <w:rsid w:val="6AB58E87"/>
    <w:rsid w:val="6AC7D299"/>
    <w:rsid w:val="6AC9678E"/>
    <w:rsid w:val="6ADD782B"/>
    <w:rsid w:val="6ADE921E"/>
    <w:rsid w:val="6B595E94"/>
    <w:rsid w:val="6B62FAE5"/>
    <w:rsid w:val="6B7D63B2"/>
    <w:rsid w:val="6BDC26C9"/>
    <w:rsid w:val="6C131DD6"/>
    <w:rsid w:val="6C2CD920"/>
    <w:rsid w:val="6C3CEE55"/>
    <w:rsid w:val="6C3F2CDD"/>
    <w:rsid w:val="6C7D7DF1"/>
    <w:rsid w:val="6C8FEC88"/>
    <w:rsid w:val="6CA82823"/>
    <w:rsid w:val="6CA9399E"/>
    <w:rsid w:val="6CAB764C"/>
    <w:rsid w:val="6CC5DD26"/>
    <w:rsid w:val="6CC9CA31"/>
    <w:rsid w:val="6CCEB6EF"/>
    <w:rsid w:val="6CD5DA36"/>
    <w:rsid w:val="6D099C98"/>
    <w:rsid w:val="6D190BCD"/>
    <w:rsid w:val="6E1078D2"/>
    <w:rsid w:val="6E2A189C"/>
    <w:rsid w:val="6E393FFC"/>
    <w:rsid w:val="6E73EBC9"/>
    <w:rsid w:val="6E826485"/>
    <w:rsid w:val="6EE2AA95"/>
    <w:rsid w:val="6EF0F609"/>
    <w:rsid w:val="6F001E84"/>
    <w:rsid w:val="6F1C8C04"/>
    <w:rsid w:val="6F2D3525"/>
    <w:rsid w:val="6F59C97F"/>
    <w:rsid w:val="6FD928E8"/>
    <w:rsid w:val="6FE52DF8"/>
    <w:rsid w:val="7005AB6D"/>
    <w:rsid w:val="70085C78"/>
    <w:rsid w:val="703750FE"/>
    <w:rsid w:val="70AAD40F"/>
    <w:rsid w:val="70C7A1D7"/>
    <w:rsid w:val="70CD04A2"/>
    <w:rsid w:val="70F6B82F"/>
    <w:rsid w:val="710E323B"/>
    <w:rsid w:val="711E9AF5"/>
    <w:rsid w:val="711FCD12"/>
    <w:rsid w:val="71483ED7"/>
    <w:rsid w:val="71807281"/>
    <w:rsid w:val="71B2A854"/>
    <w:rsid w:val="71D6F9E8"/>
    <w:rsid w:val="71F0D3E4"/>
    <w:rsid w:val="72367F95"/>
    <w:rsid w:val="725A9208"/>
    <w:rsid w:val="725B2A91"/>
    <w:rsid w:val="72776E03"/>
    <w:rsid w:val="727ACEF4"/>
    <w:rsid w:val="727DC692"/>
    <w:rsid w:val="72BA33CE"/>
    <w:rsid w:val="72BCBC1E"/>
    <w:rsid w:val="72F38AE8"/>
    <w:rsid w:val="72F9558F"/>
    <w:rsid w:val="731AB21E"/>
    <w:rsid w:val="7339FDF2"/>
    <w:rsid w:val="735F33A0"/>
    <w:rsid w:val="7395BD24"/>
    <w:rsid w:val="7397707C"/>
    <w:rsid w:val="73A631B6"/>
    <w:rsid w:val="73D1164D"/>
    <w:rsid w:val="73D43521"/>
    <w:rsid w:val="74186C8E"/>
    <w:rsid w:val="743E9490"/>
    <w:rsid w:val="74A29FEC"/>
    <w:rsid w:val="74C6EF94"/>
    <w:rsid w:val="74CC14F1"/>
    <w:rsid w:val="74D19974"/>
    <w:rsid w:val="74DCF2DE"/>
    <w:rsid w:val="74EEEC3D"/>
    <w:rsid w:val="7503A380"/>
    <w:rsid w:val="752BF3C9"/>
    <w:rsid w:val="75776A02"/>
    <w:rsid w:val="757F6885"/>
    <w:rsid w:val="7588DA5B"/>
    <w:rsid w:val="765BCAC1"/>
    <w:rsid w:val="765FF050"/>
    <w:rsid w:val="766D61B5"/>
    <w:rsid w:val="768E9371"/>
    <w:rsid w:val="76BAE5F2"/>
    <w:rsid w:val="76C1A6E9"/>
    <w:rsid w:val="76C94BF3"/>
    <w:rsid w:val="76F622E3"/>
    <w:rsid w:val="770EF3AD"/>
    <w:rsid w:val="77333109"/>
    <w:rsid w:val="7743909D"/>
    <w:rsid w:val="777B328A"/>
    <w:rsid w:val="777D7A24"/>
    <w:rsid w:val="7788A45C"/>
    <w:rsid w:val="7798BAF0"/>
    <w:rsid w:val="77D5E7DE"/>
    <w:rsid w:val="780A97AA"/>
    <w:rsid w:val="784E35A6"/>
    <w:rsid w:val="7873A458"/>
    <w:rsid w:val="7875AD62"/>
    <w:rsid w:val="78765B78"/>
    <w:rsid w:val="78865077"/>
    <w:rsid w:val="78869323"/>
    <w:rsid w:val="78C67561"/>
    <w:rsid w:val="790F7C9C"/>
    <w:rsid w:val="7916EB28"/>
    <w:rsid w:val="797A99C8"/>
    <w:rsid w:val="79839BE3"/>
    <w:rsid w:val="79DA00CC"/>
    <w:rsid w:val="79E656C3"/>
    <w:rsid w:val="7A00B8E0"/>
    <w:rsid w:val="7A133EF8"/>
    <w:rsid w:val="7A48A0FD"/>
    <w:rsid w:val="7A56A160"/>
    <w:rsid w:val="7A6B5B3E"/>
    <w:rsid w:val="7A7EB696"/>
    <w:rsid w:val="7A898FAF"/>
    <w:rsid w:val="7A975381"/>
    <w:rsid w:val="7AB4C8D6"/>
    <w:rsid w:val="7AF2A335"/>
    <w:rsid w:val="7B025681"/>
    <w:rsid w:val="7B1032B9"/>
    <w:rsid w:val="7B24A410"/>
    <w:rsid w:val="7B3AB7C5"/>
    <w:rsid w:val="7B49D6F1"/>
    <w:rsid w:val="7BA629B8"/>
    <w:rsid w:val="7BB037A6"/>
    <w:rsid w:val="7BC4D1BE"/>
    <w:rsid w:val="7C04C890"/>
    <w:rsid w:val="7C0CBAC5"/>
    <w:rsid w:val="7C16FD4C"/>
    <w:rsid w:val="7C260956"/>
    <w:rsid w:val="7C2B2761"/>
    <w:rsid w:val="7C472855"/>
    <w:rsid w:val="7CAF5022"/>
    <w:rsid w:val="7CD62AC4"/>
    <w:rsid w:val="7CF0CA20"/>
    <w:rsid w:val="7CF6E30B"/>
    <w:rsid w:val="7CFD470B"/>
    <w:rsid w:val="7D2FD255"/>
    <w:rsid w:val="7D510718"/>
    <w:rsid w:val="7D5A809D"/>
    <w:rsid w:val="7DAE158A"/>
    <w:rsid w:val="7DC26F3D"/>
    <w:rsid w:val="7DCE2FC4"/>
    <w:rsid w:val="7DD2A580"/>
    <w:rsid w:val="7DFA8544"/>
    <w:rsid w:val="7E04D3A6"/>
    <w:rsid w:val="7E25CC1E"/>
    <w:rsid w:val="7E7AFDA1"/>
    <w:rsid w:val="7E958092"/>
    <w:rsid w:val="7EB55C41"/>
    <w:rsid w:val="7EE7B1C9"/>
    <w:rsid w:val="7EFC91DD"/>
    <w:rsid w:val="7F1D7806"/>
    <w:rsid w:val="7F209791"/>
    <w:rsid w:val="7F271099"/>
    <w:rsid w:val="7F603089"/>
    <w:rsid w:val="7F631D1C"/>
    <w:rsid w:val="7F719484"/>
    <w:rsid w:val="7F937F86"/>
    <w:rsid w:val="7F96650B"/>
    <w:rsid w:val="7FBD0C78"/>
    <w:rsid w:val="7FE2C3A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62D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A44"/>
    <w:rPr>
      <w:rFonts w:eastAsiaTheme="majorEastAsia" w:cstheme="majorBidi"/>
      <w:color w:val="272727" w:themeColor="text1" w:themeTint="D8"/>
    </w:rPr>
  </w:style>
  <w:style w:type="paragraph" w:styleId="Title">
    <w:name w:val="Title"/>
    <w:basedOn w:val="Normal"/>
    <w:next w:val="Normal"/>
    <w:link w:val="TitleChar"/>
    <w:uiPriority w:val="10"/>
    <w:qFormat/>
    <w:rsid w:val="00A2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A44"/>
    <w:pPr>
      <w:spacing w:before="160"/>
      <w:jc w:val="center"/>
    </w:pPr>
    <w:rPr>
      <w:i/>
      <w:iCs/>
      <w:color w:val="404040" w:themeColor="text1" w:themeTint="BF"/>
    </w:rPr>
  </w:style>
  <w:style w:type="character" w:customStyle="1" w:styleId="QuoteChar">
    <w:name w:val="Quote Char"/>
    <w:basedOn w:val="DefaultParagraphFont"/>
    <w:link w:val="Quote"/>
    <w:uiPriority w:val="29"/>
    <w:rsid w:val="00A24A44"/>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2,L"/>
    <w:basedOn w:val="Normal"/>
    <w:link w:val="ListParagraphChar"/>
    <w:uiPriority w:val="34"/>
    <w:qFormat/>
    <w:rsid w:val="00A24A44"/>
    <w:pPr>
      <w:ind w:left="720"/>
      <w:contextualSpacing/>
    </w:pPr>
  </w:style>
  <w:style w:type="character" w:styleId="IntenseEmphasis">
    <w:name w:val="Intense Emphasis"/>
    <w:basedOn w:val="DefaultParagraphFont"/>
    <w:uiPriority w:val="21"/>
    <w:qFormat/>
    <w:rsid w:val="00A24A44"/>
    <w:rPr>
      <w:i/>
      <w:iCs/>
      <w:color w:val="0F4761" w:themeColor="accent1" w:themeShade="BF"/>
    </w:rPr>
  </w:style>
  <w:style w:type="paragraph" w:styleId="IntenseQuote">
    <w:name w:val="Intense Quote"/>
    <w:basedOn w:val="Normal"/>
    <w:next w:val="Normal"/>
    <w:link w:val="IntenseQuoteChar"/>
    <w:uiPriority w:val="30"/>
    <w:qFormat/>
    <w:rsid w:val="00A2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A44"/>
    <w:rPr>
      <w:i/>
      <w:iCs/>
      <w:color w:val="0F4761" w:themeColor="accent1" w:themeShade="BF"/>
    </w:rPr>
  </w:style>
  <w:style w:type="character" w:styleId="IntenseReference">
    <w:name w:val="Intense Reference"/>
    <w:basedOn w:val="DefaultParagraphFont"/>
    <w:uiPriority w:val="32"/>
    <w:qFormat/>
    <w:rsid w:val="00A24A44"/>
    <w:rPr>
      <w:b/>
      <w:bCs/>
      <w:smallCaps/>
      <w:color w:val="0F4761" w:themeColor="accent1" w:themeShade="BF"/>
      <w:spacing w:val="5"/>
    </w:rPr>
  </w:style>
  <w:style w:type="character" w:customStyle="1" w:styleId="Marker">
    <w:name w:val="Marker"/>
    <w:basedOn w:val="DefaultParagraphFont"/>
    <w:rsid w:val="008827EC"/>
    <w:rPr>
      <w:color w:val="0000FF"/>
      <w:shd w:val="clear" w:color="auto" w:fill="auto"/>
    </w:rPr>
  </w:style>
  <w:style w:type="paragraph" w:styleId="Header">
    <w:name w:val="header"/>
    <w:basedOn w:val="Normal"/>
    <w:link w:val="HeaderChar"/>
    <w:uiPriority w:val="99"/>
    <w:unhideWhenUsed/>
    <w:rsid w:val="00041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EE"/>
  </w:style>
  <w:style w:type="paragraph" w:styleId="Footer">
    <w:name w:val="footer"/>
    <w:basedOn w:val="Normal"/>
    <w:link w:val="FooterChar"/>
    <w:uiPriority w:val="99"/>
    <w:unhideWhenUsed/>
    <w:rsid w:val="00041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EE"/>
  </w:style>
  <w:style w:type="paragraph" w:customStyle="1" w:styleId="Pagedecouverture">
    <w:name w:val="Page de couverture"/>
    <w:basedOn w:val="Normal"/>
    <w:next w:val="Normal"/>
    <w:rsid w:val="004355E3"/>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251F3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51F3C"/>
    <w:rPr>
      <w:rFonts w:ascii="Times New Roman" w:hAnsi="Times New Roman" w:cs="Times New Roman"/>
      <w:sz w:val="24"/>
    </w:rPr>
  </w:style>
  <w:style w:type="paragraph" w:customStyle="1" w:styleId="FooterSensitivity">
    <w:name w:val="Footer Sensitivity"/>
    <w:basedOn w:val="Normal"/>
    <w:link w:val="FooterSensitivityChar"/>
    <w:rsid w:val="00251F3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51F3C"/>
    <w:rPr>
      <w:rFonts w:ascii="Times New Roman" w:hAnsi="Times New Roman" w:cs="Times New Roman"/>
      <w:b/>
      <w:sz w:val="32"/>
    </w:rPr>
  </w:style>
  <w:style w:type="paragraph" w:customStyle="1" w:styleId="HeaderCoverPage">
    <w:name w:val="Header Cover Page"/>
    <w:basedOn w:val="Normal"/>
    <w:link w:val="HeaderCoverPageChar"/>
    <w:rsid w:val="00251F3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51F3C"/>
    <w:rPr>
      <w:rFonts w:ascii="Times New Roman" w:hAnsi="Times New Roman" w:cs="Times New Roman"/>
      <w:sz w:val="24"/>
    </w:rPr>
  </w:style>
  <w:style w:type="paragraph" w:customStyle="1" w:styleId="HeaderSensitivity">
    <w:name w:val="Header Sensitivity"/>
    <w:basedOn w:val="Normal"/>
    <w:link w:val="HeaderSensitivityChar"/>
    <w:rsid w:val="00251F3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51F3C"/>
    <w:rPr>
      <w:rFonts w:ascii="Times New Roman" w:hAnsi="Times New Roman" w:cs="Times New Roman"/>
      <w:b/>
      <w:sz w:val="32"/>
    </w:rPr>
  </w:style>
  <w:style w:type="paragraph" w:customStyle="1" w:styleId="HeaderSensitivityRight">
    <w:name w:val="Header Sensitivity Right"/>
    <w:basedOn w:val="Normal"/>
    <w:link w:val="HeaderSensitivityRightChar"/>
    <w:rsid w:val="00AC1BC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51F3C"/>
    <w:rPr>
      <w:rFonts w:ascii="Times New Roman" w:hAnsi="Times New Roman" w:cs="Times New Roman"/>
      <w:sz w:val="28"/>
    </w:rPr>
  </w:style>
  <w:style w:type="paragraph" w:styleId="TOCHeading">
    <w:name w:val="TOC Heading"/>
    <w:basedOn w:val="Heading1"/>
    <w:next w:val="Normal"/>
    <w:uiPriority w:val="39"/>
    <w:unhideWhenUsed/>
    <w:qFormat/>
    <w:rsid w:val="00CE7F15"/>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CE7F15"/>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E7F15"/>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E7F15"/>
    <w:pPr>
      <w:spacing w:after="100"/>
      <w:ind w:left="440"/>
    </w:pPr>
    <w:rPr>
      <w:rFonts w:eastAsiaTheme="minorEastAsia" w:cs="Times New Roman"/>
      <w:kern w:val="0"/>
      <w14:ligatures w14:val="none"/>
    </w:rPr>
  </w:style>
  <w:style w:type="paragraph" w:styleId="Revision">
    <w:name w:val="Revision"/>
    <w:hidden/>
    <w:uiPriority w:val="99"/>
    <w:semiHidden/>
    <w:rsid w:val="00CE7F15"/>
    <w:pPr>
      <w:spacing w:after="0" w:line="240" w:lineRule="auto"/>
    </w:pPr>
  </w:style>
  <w:style w:type="paragraph" w:styleId="FootnoteText">
    <w:name w:val="footnote text"/>
    <w:basedOn w:val="Normal"/>
    <w:link w:val="FootnoteTextChar"/>
    <w:uiPriority w:val="99"/>
    <w:unhideWhenUsed/>
    <w:rsid w:val="00CE7F15"/>
    <w:pPr>
      <w:spacing w:after="0" w:line="240" w:lineRule="auto"/>
    </w:pPr>
    <w:rPr>
      <w:sz w:val="20"/>
      <w:szCs w:val="20"/>
    </w:rPr>
  </w:style>
  <w:style w:type="character" w:customStyle="1" w:styleId="FootnoteTextChar">
    <w:name w:val="Footnote Text Char"/>
    <w:basedOn w:val="DefaultParagraphFont"/>
    <w:link w:val="FootnoteText"/>
    <w:uiPriority w:val="99"/>
    <w:rsid w:val="00CE7F15"/>
    <w:rPr>
      <w:sz w:val="20"/>
      <w:szCs w:val="20"/>
    </w:rPr>
  </w:style>
  <w:style w:type="character" w:styleId="FootnoteReference">
    <w:name w:val="footnote reference"/>
    <w:basedOn w:val="DefaultParagraphFont"/>
    <w:uiPriority w:val="99"/>
    <w:semiHidden/>
    <w:unhideWhenUsed/>
    <w:rsid w:val="00CE7F15"/>
    <w:rPr>
      <w:vertAlign w:val="superscript"/>
    </w:rPr>
  </w:style>
  <w:style w:type="character" w:styleId="CommentReference">
    <w:name w:val="annotation reference"/>
    <w:basedOn w:val="DefaultParagraphFont"/>
    <w:uiPriority w:val="99"/>
    <w:semiHidden/>
    <w:unhideWhenUsed/>
    <w:rsid w:val="00CE7F15"/>
    <w:rPr>
      <w:sz w:val="16"/>
      <w:szCs w:val="16"/>
    </w:rPr>
  </w:style>
  <w:style w:type="paragraph" w:styleId="CommentText">
    <w:name w:val="annotation text"/>
    <w:basedOn w:val="Normal"/>
    <w:link w:val="CommentTextChar"/>
    <w:uiPriority w:val="99"/>
    <w:unhideWhenUsed/>
    <w:rsid w:val="00CE7F15"/>
    <w:pPr>
      <w:spacing w:line="240" w:lineRule="auto"/>
    </w:pPr>
    <w:rPr>
      <w:sz w:val="20"/>
      <w:szCs w:val="20"/>
    </w:rPr>
  </w:style>
  <w:style w:type="character" w:customStyle="1" w:styleId="CommentTextChar">
    <w:name w:val="Comment Text Char"/>
    <w:basedOn w:val="DefaultParagraphFont"/>
    <w:link w:val="CommentText"/>
    <w:uiPriority w:val="99"/>
    <w:rsid w:val="00CE7F15"/>
    <w:rPr>
      <w:sz w:val="20"/>
      <w:szCs w:val="20"/>
    </w:rPr>
  </w:style>
  <w:style w:type="paragraph" w:styleId="CommentSubject">
    <w:name w:val="annotation subject"/>
    <w:basedOn w:val="CommentText"/>
    <w:next w:val="CommentText"/>
    <w:link w:val="CommentSubjectChar"/>
    <w:uiPriority w:val="99"/>
    <w:semiHidden/>
    <w:unhideWhenUsed/>
    <w:rsid w:val="00CE7F15"/>
    <w:rPr>
      <w:b/>
      <w:bCs/>
    </w:rPr>
  </w:style>
  <w:style w:type="character" w:customStyle="1" w:styleId="CommentSubjectChar">
    <w:name w:val="Comment Subject Char"/>
    <w:basedOn w:val="CommentTextChar"/>
    <w:link w:val="CommentSubject"/>
    <w:uiPriority w:val="99"/>
    <w:semiHidden/>
    <w:rsid w:val="00CE7F15"/>
    <w:rPr>
      <w:b/>
      <w:bCs/>
      <w:sz w:val="20"/>
      <w:szCs w:val="20"/>
    </w:rPr>
  </w:style>
  <w:style w:type="character" w:styleId="Hyperlink">
    <w:name w:val="Hyperlink"/>
    <w:basedOn w:val="DefaultParagraphFont"/>
    <w:uiPriority w:val="99"/>
    <w:unhideWhenUsed/>
    <w:rsid w:val="00CE7F15"/>
    <w:rPr>
      <w:color w:val="0000FF"/>
      <w:u w:val="single"/>
    </w:rPr>
  </w:style>
  <w:style w:type="character" w:customStyle="1" w:styleId="Mention1">
    <w:name w:val="Mention1"/>
    <w:basedOn w:val="DefaultParagraphFont"/>
    <w:uiPriority w:val="99"/>
    <w:unhideWhenUsed/>
    <w:rsid w:val="00CE7F15"/>
    <w:rPr>
      <w:color w:val="2B579A"/>
      <w:shd w:val="clear" w:color="auto" w:fill="E1DFDD"/>
    </w:rPr>
  </w:style>
  <w:style w:type="character" w:customStyle="1" w:styleId="UnresolvedMention1">
    <w:name w:val="Unresolved Mention1"/>
    <w:basedOn w:val="DefaultParagraphFont"/>
    <w:uiPriority w:val="99"/>
    <w:semiHidden/>
    <w:unhideWhenUsed/>
    <w:rsid w:val="00CE7F15"/>
    <w:rPr>
      <w:color w:val="605E5C"/>
      <w:shd w:val="clear" w:color="auto" w:fill="E1DFDD"/>
    </w:rPr>
  </w:style>
  <w:style w:type="character" w:styleId="FollowedHyperlink">
    <w:name w:val="FollowedHyperlink"/>
    <w:basedOn w:val="DefaultParagraphFont"/>
    <w:uiPriority w:val="99"/>
    <w:semiHidden/>
    <w:unhideWhenUsed/>
    <w:rsid w:val="00CE7F15"/>
    <w:rPr>
      <w:color w:val="96607D" w:themeColor="followedHyperlink"/>
      <w:u w:val="single"/>
    </w:rPr>
  </w:style>
  <w:style w:type="character" w:customStyle="1" w:styleId="eop">
    <w:name w:val="eop"/>
    <w:basedOn w:val="DefaultParagraphFont"/>
    <w:uiPriority w:val="1"/>
    <w:rsid w:val="00CE7F15"/>
    <w:rPr>
      <w:rFonts w:ascii="Times New Roman" w:eastAsia="Times New Roman" w:hAnsi="Times New Roman" w:cs="Times New Roman"/>
      <w:sz w:val="24"/>
      <w:szCs w:val="24"/>
    </w:rPr>
  </w:style>
  <w:style w:type="table" w:styleId="TableGrid">
    <w:name w:val="Table Grid"/>
    <w:basedOn w:val="TableNormal"/>
    <w:uiPriority w:val="39"/>
    <w:rsid w:val="00CE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F1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CE7F15"/>
    <w:rPr>
      <w:b/>
      <w:bC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E7F15"/>
  </w:style>
  <w:style w:type="paragraph" w:customStyle="1" w:styleId="Disclaimer">
    <w:name w:val="Disclaimer"/>
    <w:basedOn w:val="Normal"/>
    <w:rsid w:val="005A1A3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AC1BCB"/>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AC1BCB"/>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AC1BCB"/>
    <w:pPr>
      <w:spacing w:after="0" w:line="276" w:lineRule="auto"/>
      <w:ind w:left="5103"/>
    </w:pPr>
    <w:rPr>
      <w:rFonts w:ascii="Times New Roman" w:hAnsi="Times New Roman" w:cs="Times New Roman"/>
      <w:i/>
      <w:kern w:val="0"/>
      <w:sz w:val="28"/>
      <w14:ligatures w14:val="none"/>
    </w:rPr>
  </w:style>
  <w:style w:type="paragraph" w:styleId="PlainText">
    <w:name w:val="Plain Text"/>
    <w:basedOn w:val="Normal"/>
    <w:link w:val="PlainTextChar"/>
    <w:uiPriority w:val="99"/>
    <w:semiHidden/>
    <w:unhideWhenUsed/>
    <w:rsid w:val="002D2E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2E6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8176">
      <w:bodyDiv w:val="1"/>
      <w:marLeft w:val="0"/>
      <w:marRight w:val="0"/>
      <w:marTop w:val="0"/>
      <w:marBottom w:val="0"/>
      <w:divBdr>
        <w:top w:val="none" w:sz="0" w:space="0" w:color="auto"/>
        <w:left w:val="none" w:sz="0" w:space="0" w:color="auto"/>
        <w:bottom w:val="none" w:sz="0" w:space="0" w:color="auto"/>
        <w:right w:val="none" w:sz="0" w:space="0" w:color="auto"/>
      </w:divBdr>
    </w:div>
    <w:div w:id="62531564">
      <w:bodyDiv w:val="1"/>
      <w:marLeft w:val="0"/>
      <w:marRight w:val="0"/>
      <w:marTop w:val="0"/>
      <w:marBottom w:val="0"/>
      <w:divBdr>
        <w:top w:val="none" w:sz="0" w:space="0" w:color="auto"/>
        <w:left w:val="none" w:sz="0" w:space="0" w:color="auto"/>
        <w:bottom w:val="none" w:sz="0" w:space="0" w:color="auto"/>
        <w:right w:val="none" w:sz="0" w:space="0" w:color="auto"/>
      </w:divBdr>
    </w:div>
    <w:div w:id="106045363">
      <w:bodyDiv w:val="1"/>
      <w:marLeft w:val="0"/>
      <w:marRight w:val="0"/>
      <w:marTop w:val="0"/>
      <w:marBottom w:val="0"/>
      <w:divBdr>
        <w:top w:val="none" w:sz="0" w:space="0" w:color="auto"/>
        <w:left w:val="none" w:sz="0" w:space="0" w:color="auto"/>
        <w:bottom w:val="none" w:sz="0" w:space="0" w:color="auto"/>
        <w:right w:val="none" w:sz="0" w:space="0" w:color="auto"/>
      </w:divBdr>
    </w:div>
    <w:div w:id="119954184">
      <w:bodyDiv w:val="1"/>
      <w:marLeft w:val="0"/>
      <w:marRight w:val="0"/>
      <w:marTop w:val="0"/>
      <w:marBottom w:val="0"/>
      <w:divBdr>
        <w:top w:val="none" w:sz="0" w:space="0" w:color="auto"/>
        <w:left w:val="none" w:sz="0" w:space="0" w:color="auto"/>
        <w:bottom w:val="none" w:sz="0" w:space="0" w:color="auto"/>
        <w:right w:val="none" w:sz="0" w:space="0" w:color="auto"/>
      </w:divBdr>
    </w:div>
    <w:div w:id="166407129">
      <w:bodyDiv w:val="1"/>
      <w:marLeft w:val="0"/>
      <w:marRight w:val="0"/>
      <w:marTop w:val="0"/>
      <w:marBottom w:val="0"/>
      <w:divBdr>
        <w:top w:val="none" w:sz="0" w:space="0" w:color="auto"/>
        <w:left w:val="none" w:sz="0" w:space="0" w:color="auto"/>
        <w:bottom w:val="none" w:sz="0" w:space="0" w:color="auto"/>
        <w:right w:val="none" w:sz="0" w:space="0" w:color="auto"/>
      </w:divBdr>
    </w:div>
    <w:div w:id="173960791">
      <w:bodyDiv w:val="1"/>
      <w:marLeft w:val="0"/>
      <w:marRight w:val="0"/>
      <w:marTop w:val="0"/>
      <w:marBottom w:val="0"/>
      <w:divBdr>
        <w:top w:val="none" w:sz="0" w:space="0" w:color="auto"/>
        <w:left w:val="none" w:sz="0" w:space="0" w:color="auto"/>
        <w:bottom w:val="none" w:sz="0" w:space="0" w:color="auto"/>
        <w:right w:val="none" w:sz="0" w:space="0" w:color="auto"/>
      </w:divBdr>
    </w:div>
    <w:div w:id="196091289">
      <w:bodyDiv w:val="1"/>
      <w:marLeft w:val="0"/>
      <w:marRight w:val="0"/>
      <w:marTop w:val="0"/>
      <w:marBottom w:val="0"/>
      <w:divBdr>
        <w:top w:val="none" w:sz="0" w:space="0" w:color="auto"/>
        <w:left w:val="none" w:sz="0" w:space="0" w:color="auto"/>
        <w:bottom w:val="none" w:sz="0" w:space="0" w:color="auto"/>
        <w:right w:val="none" w:sz="0" w:space="0" w:color="auto"/>
      </w:divBdr>
    </w:div>
    <w:div w:id="196936762">
      <w:bodyDiv w:val="1"/>
      <w:marLeft w:val="0"/>
      <w:marRight w:val="0"/>
      <w:marTop w:val="0"/>
      <w:marBottom w:val="0"/>
      <w:divBdr>
        <w:top w:val="none" w:sz="0" w:space="0" w:color="auto"/>
        <w:left w:val="none" w:sz="0" w:space="0" w:color="auto"/>
        <w:bottom w:val="none" w:sz="0" w:space="0" w:color="auto"/>
        <w:right w:val="none" w:sz="0" w:space="0" w:color="auto"/>
      </w:divBdr>
    </w:div>
    <w:div w:id="399251668">
      <w:bodyDiv w:val="1"/>
      <w:marLeft w:val="0"/>
      <w:marRight w:val="0"/>
      <w:marTop w:val="0"/>
      <w:marBottom w:val="0"/>
      <w:divBdr>
        <w:top w:val="none" w:sz="0" w:space="0" w:color="auto"/>
        <w:left w:val="none" w:sz="0" w:space="0" w:color="auto"/>
        <w:bottom w:val="none" w:sz="0" w:space="0" w:color="auto"/>
        <w:right w:val="none" w:sz="0" w:space="0" w:color="auto"/>
      </w:divBdr>
    </w:div>
    <w:div w:id="408381664">
      <w:bodyDiv w:val="1"/>
      <w:marLeft w:val="0"/>
      <w:marRight w:val="0"/>
      <w:marTop w:val="0"/>
      <w:marBottom w:val="0"/>
      <w:divBdr>
        <w:top w:val="none" w:sz="0" w:space="0" w:color="auto"/>
        <w:left w:val="none" w:sz="0" w:space="0" w:color="auto"/>
        <w:bottom w:val="none" w:sz="0" w:space="0" w:color="auto"/>
        <w:right w:val="none" w:sz="0" w:space="0" w:color="auto"/>
      </w:divBdr>
    </w:div>
    <w:div w:id="440344616">
      <w:bodyDiv w:val="1"/>
      <w:marLeft w:val="0"/>
      <w:marRight w:val="0"/>
      <w:marTop w:val="0"/>
      <w:marBottom w:val="0"/>
      <w:divBdr>
        <w:top w:val="none" w:sz="0" w:space="0" w:color="auto"/>
        <w:left w:val="none" w:sz="0" w:space="0" w:color="auto"/>
        <w:bottom w:val="none" w:sz="0" w:space="0" w:color="auto"/>
        <w:right w:val="none" w:sz="0" w:space="0" w:color="auto"/>
      </w:divBdr>
    </w:div>
    <w:div w:id="575633462">
      <w:bodyDiv w:val="1"/>
      <w:marLeft w:val="0"/>
      <w:marRight w:val="0"/>
      <w:marTop w:val="0"/>
      <w:marBottom w:val="0"/>
      <w:divBdr>
        <w:top w:val="none" w:sz="0" w:space="0" w:color="auto"/>
        <w:left w:val="none" w:sz="0" w:space="0" w:color="auto"/>
        <w:bottom w:val="none" w:sz="0" w:space="0" w:color="auto"/>
        <w:right w:val="none" w:sz="0" w:space="0" w:color="auto"/>
      </w:divBdr>
    </w:div>
    <w:div w:id="576525574">
      <w:bodyDiv w:val="1"/>
      <w:marLeft w:val="0"/>
      <w:marRight w:val="0"/>
      <w:marTop w:val="0"/>
      <w:marBottom w:val="0"/>
      <w:divBdr>
        <w:top w:val="none" w:sz="0" w:space="0" w:color="auto"/>
        <w:left w:val="none" w:sz="0" w:space="0" w:color="auto"/>
        <w:bottom w:val="none" w:sz="0" w:space="0" w:color="auto"/>
        <w:right w:val="none" w:sz="0" w:space="0" w:color="auto"/>
      </w:divBdr>
    </w:div>
    <w:div w:id="606549212">
      <w:bodyDiv w:val="1"/>
      <w:marLeft w:val="0"/>
      <w:marRight w:val="0"/>
      <w:marTop w:val="0"/>
      <w:marBottom w:val="0"/>
      <w:divBdr>
        <w:top w:val="none" w:sz="0" w:space="0" w:color="auto"/>
        <w:left w:val="none" w:sz="0" w:space="0" w:color="auto"/>
        <w:bottom w:val="none" w:sz="0" w:space="0" w:color="auto"/>
        <w:right w:val="none" w:sz="0" w:space="0" w:color="auto"/>
      </w:divBdr>
    </w:div>
    <w:div w:id="677660303">
      <w:bodyDiv w:val="1"/>
      <w:marLeft w:val="0"/>
      <w:marRight w:val="0"/>
      <w:marTop w:val="0"/>
      <w:marBottom w:val="0"/>
      <w:divBdr>
        <w:top w:val="none" w:sz="0" w:space="0" w:color="auto"/>
        <w:left w:val="none" w:sz="0" w:space="0" w:color="auto"/>
        <w:bottom w:val="none" w:sz="0" w:space="0" w:color="auto"/>
        <w:right w:val="none" w:sz="0" w:space="0" w:color="auto"/>
      </w:divBdr>
    </w:div>
    <w:div w:id="685794949">
      <w:bodyDiv w:val="1"/>
      <w:marLeft w:val="0"/>
      <w:marRight w:val="0"/>
      <w:marTop w:val="0"/>
      <w:marBottom w:val="0"/>
      <w:divBdr>
        <w:top w:val="none" w:sz="0" w:space="0" w:color="auto"/>
        <w:left w:val="none" w:sz="0" w:space="0" w:color="auto"/>
        <w:bottom w:val="none" w:sz="0" w:space="0" w:color="auto"/>
        <w:right w:val="none" w:sz="0" w:space="0" w:color="auto"/>
      </w:divBdr>
    </w:div>
    <w:div w:id="719477418">
      <w:bodyDiv w:val="1"/>
      <w:marLeft w:val="0"/>
      <w:marRight w:val="0"/>
      <w:marTop w:val="0"/>
      <w:marBottom w:val="0"/>
      <w:divBdr>
        <w:top w:val="none" w:sz="0" w:space="0" w:color="auto"/>
        <w:left w:val="none" w:sz="0" w:space="0" w:color="auto"/>
        <w:bottom w:val="none" w:sz="0" w:space="0" w:color="auto"/>
        <w:right w:val="none" w:sz="0" w:space="0" w:color="auto"/>
      </w:divBdr>
    </w:div>
    <w:div w:id="760030082">
      <w:bodyDiv w:val="1"/>
      <w:marLeft w:val="0"/>
      <w:marRight w:val="0"/>
      <w:marTop w:val="0"/>
      <w:marBottom w:val="0"/>
      <w:divBdr>
        <w:top w:val="none" w:sz="0" w:space="0" w:color="auto"/>
        <w:left w:val="none" w:sz="0" w:space="0" w:color="auto"/>
        <w:bottom w:val="none" w:sz="0" w:space="0" w:color="auto"/>
        <w:right w:val="none" w:sz="0" w:space="0" w:color="auto"/>
      </w:divBdr>
    </w:div>
    <w:div w:id="992683116">
      <w:bodyDiv w:val="1"/>
      <w:marLeft w:val="0"/>
      <w:marRight w:val="0"/>
      <w:marTop w:val="0"/>
      <w:marBottom w:val="0"/>
      <w:divBdr>
        <w:top w:val="none" w:sz="0" w:space="0" w:color="auto"/>
        <w:left w:val="none" w:sz="0" w:space="0" w:color="auto"/>
        <w:bottom w:val="none" w:sz="0" w:space="0" w:color="auto"/>
        <w:right w:val="none" w:sz="0" w:space="0" w:color="auto"/>
      </w:divBdr>
    </w:div>
    <w:div w:id="1008404263">
      <w:bodyDiv w:val="1"/>
      <w:marLeft w:val="0"/>
      <w:marRight w:val="0"/>
      <w:marTop w:val="0"/>
      <w:marBottom w:val="0"/>
      <w:divBdr>
        <w:top w:val="none" w:sz="0" w:space="0" w:color="auto"/>
        <w:left w:val="none" w:sz="0" w:space="0" w:color="auto"/>
        <w:bottom w:val="none" w:sz="0" w:space="0" w:color="auto"/>
        <w:right w:val="none" w:sz="0" w:space="0" w:color="auto"/>
      </w:divBdr>
    </w:div>
    <w:div w:id="1082028797">
      <w:bodyDiv w:val="1"/>
      <w:marLeft w:val="0"/>
      <w:marRight w:val="0"/>
      <w:marTop w:val="0"/>
      <w:marBottom w:val="0"/>
      <w:divBdr>
        <w:top w:val="none" w:sz="0" w:space="0" w:color="auto"/>
        <w:left w:val="none" w:sz="0" w:space="0" w:color="auto"/>
        <w:bottom w:val="none" w:sz="0" w:space="0" w:color="auto"/>
        <w:right w:val="none" w:sz="0" w:space="0" w:color="auto"/>
      </w:divBdr>
    </w:div>
    <w:div w:id="1331566760">
      <w:bodyDiv w:val="1"/>
      <w:marLeft w:val="0"/>
      <w:marRight w:val="0"/>
      <w:marTop w:val="0"/>
      <w:marBottom w:val="0"/>
      <w:divBdr>
        <w:top w:val="none" w:sz="0" w:space="0" w:color="auto"/>
        <w:left w:val="none" w:sz="0" w:space="0" w:color="auto"/>
        <w:bottom w:val="none" w:sz="0" w:space="0" w:color="auto"/>
        <w:right w:val="none" w:sz="0" w:space="0" w:color="auto"/>
      </w:divBdr>
    </w:div>
    <w:div w:id="1348216182">
      <w:bodyDiv w:val="1"/>
      <w:marLeft w:val="0"/>
      <w:marRight w:val="0"/>
      <w:marTop w:val="0"/>
      <w:marBottom w:val="0"/>
      <w:divBdr>
        <w:top w:val="none" w:sz="0" w:space="0" w:color="auto"/>
        <w:left w:val="none" w:sz="0" w:space="0" w:color="auto"/>
        <w:bottom w:val="none" w:sz="0" w:space="0" w:color="auto"/>
        <w:right w:val="none" w:sz="0" w:space="0" w:color="auto"/>
      </w:divBdr>
    </w:div>
    <w:div w:id="1376392127">
      <w:bodyDiv w:val="1"/>
      <w:marLeft w:val="0"/>
      <w:marRight w:val="0"/>
      <w:marTop w:val="0"/>
      <w:marBottom w:val="0"/>
      <w:divBdr>
        <w:top w:val="none" w:sz="0" w:space="0" w:color="auto"/>
        <w:left w:val="none" w:sz="0" w:space="0" w:color="auto"/>
        <w:bottom w:val="none" w:sz="0" w:space="0" w:color="auto"/>
        <w:right w:val="none" w:sz="0" w:space="0" w:color="auto"/>
      </w:divBdr>
    </w:div>
    <w:div w:id="1415860703">
      <w:bodyDiv w:val="1"/>
      <w:marLeft w:val="0"/>
      <w:marRight w:val="0"/>
      <w:marTop w:val="0"/>
      <w:marBottom w:val="0"/>
      <w:divBdr>
        <w:top w:val="none" w:sz="0" w:space="0" w:color="auto"/>
        <w:left w:val="none" w:sz="0" w:space="0" w:color="auto"/>
        <w:bottom w:val="none" w:sz="0" w:space="0" w:color="auto"/>
        <w:right w:val="none" w:sz="0" w:space="0" w:color="auto"/>
      </w:divBdr>
    </w:div>
    <w:div w:id="1420560448">
      <w:bodyDiv w:val="1"/>
      <w:marLeft w:val="0"/>
      <w:marRight w:val="0"/>
      <w:marTop w:val="0"/>
      <w:marBottom w:val="0"/>
      <w:divBdr>
        <w:top w:val="none" w:sz="0" w:space="0" w:color="auto"/>
        <w:left w:val="none" w:sz="0" w:space="0" w:color="auto"/>
        <w:bottom w:val="none" w:sz="0" w:space="0" w:color="auto"/>
        <w:right w:val="none" w:sz="0" w:space="0" w:color="auto"/>
      </w:divBdr>
    </w:div>
    <w:div w:id="1451049506">
      <w:bodyDiv w:val="1"/>
      <w:marLeft w:val="0"/>
      <w:marRight w:val="0"/>
      <w:marTop w:val="0"/>
      <w:marBottom w:val="0"/>
      <w:divBdr>
        <w:top w:val="none" w:sz="0" w:space="0" w:color="auto"/>
        <w:left w:val="none" w:sz="0" w:space="0" w:color="auto"/>
        <w:bottom w:val="none" w:sz="0" w:space="0" w:color="auto"/>
        <w:right w:val="none" w:sz="0" w:space="0" w:color="auto"/>
      </w:divBdr>
    </w:div>
    <w:div w:id="1475221521">
      <w:bodyDiv w:val="1"/>
      <w:marLeft w:val="0"/>
      <w:marRight w:val="0"/>
      <w:marTop w:val="0"/>
      <w:marBottom w:val="0"/>
      <w:divBdr>
        <w:top w:val="none" w:sz="0" w:space="0" w:color="auto"/>
        <w:left w:val="none" w:sz="0" w:space="0" w:color="auto"/>
        <w:bottom w:val="none" w:sz="0" w:space="0" w:color="auto"/>
        <w:right w:val="none" w:sz="0" w:space="0" w:color="auto"/>
      </w:divBdr>
    </w:div>
    <w:div w:id="1525904155">
      <w:bodyDiv w:val="1"/>
      <w:marLeft w:val="0"/>
      <w:marRight w:val="0"/>
      <w:marTop w:val="0"/>
      <w:marBottom w:val="0"/>
      <w:divBdr>
        <w:top w:val="none" w:sz="0" w:space="0" w:color="auto"/>
        <w:left w:val="none" w:sz="0" w:space="0" w:color="auto"/>
        <w:bottom w:val="none" w:sz="0" w:space="0" w:color="auto"/>
        <w:right w:val="none" w:sz="0" w:space="0" w:color="auto"/>
      </w:divBdr>
    </w:div>
    <w:div w:id="1587031502">
      <w:bodyDiv w:val="1"/>
      <w:marLeft w:val="0"/>
      <w:marRight w:val="0"/>
      <w:marTop w:val="0"/>
      <w:marBottom w:val="0"/>
      <w:divBdr>
        <w:top w:val="none" w:sz="0" w:space="0" w:color="auto"/>
        <w:left w:val="none" w:sz="0" w:space="0" w:color="auto"/>
        <w:bottom w:val="none" w:sz="0" w:space="0" w:color="auto"/>
        <w:right w:val="none" w:sz="0" w:space="0" w:color="auto"/>
      </w:divBdr>
    </w:div>
    <w:div w:id="1605454453">
      <w:bodyDiv w:val="1"/>
      <w:marLeft w:val="0"/>
      <w:marRight w:val="0"/>
      <w:marTop w:val="0"/>
      <w:marBottom w:val="0"/>
      <w:divBdr>
        <w:top w:val="none" w:sz="0" w:space="0" w:color="auto"/>
        <w:left w:val="none" w:sz="0" w:space="0" w:color="auto"/>
        <w:bottom w:val="none" w:sz="0" w:space="0" w:color="auto"/>
        <w:right w:val="none" w:sz="0" w:space="0" w:color="auto"/>
      </w:divBdr>
    </w:div>
    <w:div w:id="1680305737">
      <w:bodyDiv w:val="1"/>
      <w:marLeft w:val="0"/>
      <w:marRight w:val="0"/>
      <w:marTop w:val="0"/>
      <w:marBottom w:val="0"/>
      <w:divBdr>
        <w:top w:val="none" w:sz="0" w:space="0" w:color="auto"/>
        <w:left w:val="none" w:sz="0" w:space="0" w:color="auto"/>
        <w:bottom w:val="none" w:sz="0" w:space="0" w:color="auto"/>
        <w:right w:val="none" w:sz="0" w:space="0" w:color="auto"/>
      </w:divBdr>
    </w:div>
    <w:div w:id="1693333490">
      <w:bodyDiv w:val="1"/>
      <w:marLeft w:val="0"/>
      <w:marRight w:val="0"/>
      <w:marTop w:val="0"/>
      <w:marBottom w:val="0"/>
      <w:divBdr>
        <w:top w:val="none" w:sz="0" w:space="0" w:color="auto"/>
        <w:left w:val="none" w:sz="0" w:space="0" w:color="auto"/>
        <w:bottom w:val="none" w:sz="0" w:space="0" w:color="auto"/>
        <w:right w:val="none" w:sz="0" w:space="0" w:color="auto"/>
      </w:divBdr>
    </w:div>
    <w:div w:id="1755853729">
      <w:bodyDiv w:val="1"/>
      <w:marLeft w:val="0"/>
      <w:marRight w:val="0"/>
      <w:marTop w:val="0"/>
      <w:marBottom w:val="0"/>
      <w:divBdr>
        <w:top w:val="none" w:sz="0" w:space="0" w:color="auto"/>
        <w:left w:val="none" w:sz="0" w:space="0" w:color="auto"/>
        <w:bottom w:val="none" w:sz="0" w:space="0" w:color="auto"/>
        <w:right w:val="none" w:sz="0" w:space="0" w:color="auto"/>
      </w:divBdr>
    </w:div>
    <w:div w:id="1905750350">
      <w:bodyDiv w:val="1"/>
      <w:marLeft w:val="0"/>
      <w:marRight w:val="0"/>
      <w:marTop w:val="0"/>
      <w:marBottom w:val="0"/>
      <w:divBdr>
        <w:top w:val="none" w:sz="0" w:space="0" w:color="auto"/>
        <w:left w:val="none" w:sz="0" w:space="0" w:color="auto"/>
        <w:bottom w:val="none" w:sz="0" w:space="0" w:color="auto"/>
        <w:right w:val="none" w:sz="0" w:space="0" w:color="auto"/>
      </w:divBdr>
    </w:div>
    <w:div w:id="1922055889">
      <w:bodyDiv w:val="1"/>
      <w:marLeft w:val="0"/>
      <w:marRight w:val="0"/>
      <w:marTop w:val="0"/>
      <w:marBottom w:val="0"/>
      <w:divBdr>
        <w:top w:val="none" w:sz="0" w:space="0" w:color="auto"/>
        <w:left w:val="none" w:sz="0" w:space="0" w:color="auto"/>
        <w:bottom w:val="none" w:sz="0" w:space="0" w:color="auto"/>
        <w:right w:val="none" w:sz="0" w:space="0" w:color="auto"/>
      </w:divBdr>
    </w:div>
    <w:div w:id="1931547934">
      <w:bodyDiv w:val="1"/>
      <w:marLeft w:val="0"/>
      <w:marRight w:val="0"/>
      <w:marTop w:val="0"/>
      <w:marBottom w:val="0"/>
      <w:divBdr>
        <w:top w:val="none" w:sz="0" w:space="0" w:color="auto"/>
        <w:left w:val="none" w:sz="0" w:space="0" w:color="auto"/>
        <w:bottom w:val="none" w:sz="0" w:space="0" w:color="auto"/>
        <w:right w:val="none" w:sz="0" w:space="0" w:color="auto"/>
      </w:divBdr>
    </w:div>
    <w:div w:id="1955405365">
      <w:bodyDiv w:val="1"/>
      <w:marLeft w:val="0"/>
      <w:marRight w:val="0"/>
      <w:marTop w:val="0"/>
      <w:marBottom w:val="0"/>
      <w:divBdr>
        <w:top w:val="none" w:sz="0" w:space="0" w:color="auto"/>
        <w:left w:val="none" w:sz="0" w:space="0" w:color="auto"/>
        <w:bottom w:val="none" w:sz="0" w:space="0" w:color="auto"/>
        <w:right w:val="none" w:sz="0" w:space="0" w:color="auto"/>
      </w:divBdr>
    </w:div>
    <w:div w:id="1971594185">
      <w:bodyDiv w:val="1"/>
      <w:marLeft w:val="0"/>
      <w:marRight w:val="0"/>
      <w:marTop w:val="0"/>
      <w:marBottom w:val="0"/>
      <w:divBdr>
        <w:top w:val="none" w:sz="0" w:space="0" w:color="auto"/>
        <w:left w:val="none" w:sz="0" w:space="0" w:color="auto"/>
        <w:bottom w:val="none" w:sz="0" w:space="0" w:color="auto"/>
        <w:right w:val="none" w:sz="0" w:space="0" w:color="auto"/>
      </w:divBdr>
    </w:div>
    <w:div w:id="1988973718">
      <w:bodyDiv w:val="1"/>
      <w:marLeft w:val="0"/>
      <w:marRight w:val="0"/>
      <w:marTop w:val="0"/>
      <w:marBottom w:val="0"/>
      <w:divBdr>
        <w:top w:val="none" w:sz="0" w:space="0" w:color="auto"/>
        <w:left w:val="none" w:sz="0" w:space="0" w:color="auto"/>
        <w:bottom w:val="none" w:sz="0" w:space="0" w:color="auto"/>
        <w:right w:val="none" w:sz="0" w:space="0" w:color="auto"/>
      </w:divBdr>
    </w:div>
    <w:div w:id="2037729778">
      <w:bodyDiv w:val="1"/>
      <w:marLeft w:val="0"/>
      <w:marRight w:val="0"/>
      <w:marTop w:val="0"/>
      <w:marBottom w:val="0"/>
      <w:divBdr>
        <w:top w:val="none" w:sz="0" w:space="0" w:color="auto"/>
        <w:left w:val="none" w:sz="0" w:space="0" w:color="auto"/>
        <w:bottom w:val="none" w:sz="0" w:space="0" w:color="auto"/>
        <w:right w:val="none" w:sz="0" w:space="0" w:color="auto"/>
      </w:divBdr>
    </w:div>
    <w:div w:id="2056394432">
      <w:bodyDiv w:val="1"/>
      <w:marLeft w:val="0"/>
      <w:marRight w:val="0"/>
      <w:marTop w:val="0"/>
      <w:marBottom w:val="0"/>
      <w:divBdr>
        <w:top w:val="none" w:sz="0" w:space="0" w:color="auto"/>
        <w:left w:val="none" w:sz="0" w:space="0" w:color="auto"/>
        <w:bottom w:val="none" w:sz="0" w:space="0" w:color="auto"/>
        <w:right w:val="none" w:sz="0" w:space="0" w:color="auto"/>
      </w:divBdr>
    </w:div>
    <w:div w:id="2060477101">
      <w:bodyDiv w:val="1"/>
      <w:marLeft w:val="0"/>
      <w:marRight w:val="0"/>
      <w:marTop w:val="0"/>
      <w:marBottom w:val="0"/>
      <w:divBdr>
        <w:top w:val="none" w:sz="0" w:space="0" w:color="auto"/>
        <w:left w:val="none" w:sz="0" w:space="0" w:color="auto"/>
        <w:bottom w:val="none" w:sz="0" w:space="0" w:color="auto"/>
        <w:right w:val="none" w:sz="0" w:space="0" w:color="auto"/>
      </w:divBdr>
    </w:div>
    <w:div w:id="2111126134">
      <w:bodyDiv w:val="1"/>
      <w:marLeft w:val="0"/>
      <w:marRight w:val="0"/>
      <w:marTop w:val="0"/>
      <w:marBottom w:val="0"/>
      <w:divBdr>
        <w:top w:val="none" w:sz="0" w:space="0" w:color="auto"/>
        <w:left w:val="none" w:sz="0" w:space="0" w:color="auto"/>
        <w:bottom w:val="none" w:sz="0" w:space="0" w:color="auto"/>
        <w:right w:val="none" w:sz="0" w:space="0" w:color="auto"/>
      </w:divBdr>
    </w:div>
    <w:div w:id="2122991233">
      <w:bodyDiv w:val="1"/>
      <w:marLeft w:val="0"/>
      <w:marRight w:val="0"/>
      <w:marTop w:val="0"/>
      <w:marBottom w:val="0"/>
      <w:divBdr>
        <w:top w:val="none" w:sz="0" w:space="0" w:color="auto"/>
        <w:left w:val="none" w:sz="0" w:space="0" w:color="auto"/>
        <w:bottom w:val="none" w:sz="0" w:space="0" w:color="auto"/>
        <w:right w:val="none" w:sz="0" w:space="0" w:color="auto"/>
      </w:divBdr>
    </w:div>
    <w:div w:id="21361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gas-market-report-q1-2025" TargetMode="External"/><Relationship Id="rId3" Type="http://schemas.openxmlformats.org/officeDocument/2006/relationships/hyperlink" Target="https://ec.europa.eu/commission/presscorner/detail/el/ip_25_585" TargetMode="External"/><Relationship Id="rId7" Type="http://schemas.openxmlformats.org/officeDocument/2006/relationships/hyperlink" Target="https://www.iea.org/reports/world-energy-outlook-2024" TargetMode="External"/><Relationship Id="rId2" Type="http://schemas.openxmlformats.org/officeDocument/2006/relationships/hyperlink" Target="https://ec.europa.eu/eurostat/statistics-explained/index.php?title=Natural_gas_supply_statistics" TargetMode="External"/><Relationship Id="rId1" Type="http://schemas.openxmlformats.org/officeDocument/2006/relationships/hyperlink" Target="https://eur-lex.europa.eu/legal-content/EL/TXT/?uri=COM%3A2022%3A230%3AFIN" TargetMode="External"/><Relationship Id="rId6" Type="http://schemas.openxmlformats.org/officeDocument/2006/relationships/hyperlink" Target="http://www.enagas.es" TargetMode="External"/><Relationship Id="rId11" Type="http://schemas.openxmlformats.org/officeDocument/2006/relationships/hyperlink" Target="https://energy.ec.europa.eu/topics/international-cooperation/international-organisations-and-initiatives/energy-community_el" TargetMode="External"/><Relationship Id="rId5" Type="http://schemas.openxmlformats.org/officeDocument/2006/relationships/hyperlink" Target="https://eur-lex.europa.eu/legal-content/EL/TXT/?uri=CELEX%3A02013R0952-20221212" TargetMode="External"/><Relationship Id="rId10" Type="http://schemas.openxmlformats.org/officeDocument/2006/relationships/hyperlink" Target="https://energy.ec.europa.eu/topics/energy-security/eu-energy-platform/aggregateeu_el" TargetMode="External"/><Relationship Id="rId4" Type="http://schemas.openxmlformats.org/officeDocument/2006/relationships/hyperlink" Target="https://www.consilium.europa.eu/el/policies/sanctions-against-russia/timeline-sanctions-against-russia/" TargetMode="External"/><Relationship Id="rId9" Type="http://schemas.openxmlformats.org/officeDocument/2006/relationships/hyperlink" Target="https://commission.europa.eu/strategy-and-policy/priorities-2019-2024/stronger-europe-world/global-gateway_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3" ma:contentTypeDescription="Create a new document." ma:contentTypeScope="" ma:versionID="00388482bb9e78f7ca6aa8243b455eda">
  <xs: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e69d08298043c819539078c7c41dc4b" ns2:_="" ns3:_="">
    <xs:import namespace="9a9637e9-1c11-4ee9-91b8-f060e3608fb2"/>
    <xs:import namespace="4af8c89d-4332-4d32-84a3-abf4120a8008"/>
    <xs:element name="properties">
      <xs:complexType>
        <xs:sequence>
          <xs:element name="documentManagement">
            <xs:complexType>
              <xs:all>
                <xs:element ref="ns2:MediaServiceMetadata" minOccurs="0"/>
                <xs:element ref="ns2:MediaServiceFastMetadata" minOccurs="0"/>
                <xs:element ref="ns3:SharedWithUsers" minOccurs="0"/>
                <xs:element ref="ns3:SharedWithDetails" minOccurs="0"/>
                <xs:element ref="ns2:MediaServiceObjectDetectorVersions" minOccurs="0"/>
                <xs:element ref="ns2:MediaServiceSearchProperties" minOccurs="0"/>
                <xs:element ref="ns2:lcf76f155ced4ddcb4097134ff3c332f" minOccurs="0"/>
                <xs:element ref="ns3:TaxCatchAll" minOccurs="0"/>
                <xs:element ref="ns2:MediaServiceDateTaken" minOccurs="0"/>
                <xs:element ref="ns2:MediaServiceOCR" minOccurs="0"/>
                <xs:element ref="ns2:MediaServiceGenerationTime" minOccurs="0"/>
                <xs:element ref="ns2:MediaServiceEventHashCode"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ObjectDetectorVersions" ma:index="12" nillable="true" ma:displayName="MediaServiceObjectDetectorVersions" ma:hidden="true" ma:indexed="true" ma:internalName="MediaServiceObjectDetectorVersions" ma:readOnly="true">
      <xs:simpleType>
        <xs:restriction base="dms:Text"/>
      </xs:simpleType>
    </xs:element>
    <xs:element name="MediaServiceSearchProperties" ma:index="13" nillable="true" ma:displayName="MediaServiceSearchProperties" ma:hidden="true" ma:internalName="MediaServiceSearchProperties" ma:readOnly="true">
      <xs:simpleType>
        <xs:restriction base="dms:Note"/>
      </xs:simpleType>
    </xs:element>
    <xs: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complexType>
        <xs:sequence>
          <xs:element ref="pc:Terms" minOccurs="0" maxOccurs="1"/>
        </xs:sequence>
      </xs:complexType>
    </xs:element>
    <xs:element name="MediaServiceDateTaken" ma:index="17" nillable="true" ma:displayName="MediaServiceDateTaken" ma:hidden="true" ma:indexed="true" ma:internalName="MediaServiceDateTaken" ma:readOnly="true">
      <xs:simpleType>
        <xs:restriction base="dms:Text"/>
      </xs:simpleType>
    </xs:element>
    <xs:element name="MediaServiceOCR" ma:index="18" nillable="true" ma:displayName="Extracted Text" ma:internalName="MediaServiceOCR" ma:readOnly="true">
      <xs:simpleType>
        <xs:restriction base="dms:Note">
          <xs:maxLength value="255"/>
        </xs:restriction>
      </xs:simpleType>
    </xs:element>
    <xs:element name="MediaServiceGenerationTime" ma:index="19" nillable="true" ma:displayName="MediaServiceGenerationTime" ma:hidden="true" ma:internalName="MediaServiceGenerationTime" ma:readOnly="true">
      <xs:simpleType>
        <xs:restriction base="dms:Text"/>
      </xs:simpleType>
    </xs:element>
    <xs:element name="MediaServiceEventHashCode" ma:index="20" nillable="true" ma:displayName="MediaServiceEventHashCode" ma:hidden="true" ma:internalName="MediaServiceEventHashCode" ma:readOnly="true">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import namespace="http://schemas.microsoft.com/office/2006/documentManagement/types"/>
    <xs:import namespace="http://schemas.microsoft.com/office/infopath/2007/PartnerControls"/>
    <xs:element name="SharedWithUsers" ma:index="10"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1" nillable="true" ma:displayName="Shared With Details" ma:internalName="SharedWithDetails" ma:readOnly="true">
      <xs:simpleType>
        <xs:restriction base="dms:Note">
          <xs:maxLength value="255"/>
        </xs:restriction>
      </xs:simpleType>
    </xs:element>
    <xs:element name="TaxCatchAll" ma:index="16" nillable="true" ma:displayName="Taxonomy Catch All Column" ma:hidden="true" ma:list="{1c834a39-b620-49ce-91ae-51588a323e85}" ma:internalName="TaxCatchAll" ma:showField="CatchAllData" ma:web="4af8c89d-4332-4d32-84a3-abf4120a8008">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B1F6-F1DB-48F8-8251-EA79D9669B25}">
  <ds:schemaRefs>
    <ds:schemaRef ds:uri="http://schemas.microsoft.com/sharepoint/v3/contenttype/forms"/>
  </ds:schemaRefs>
</ds:datastoreItem>
</file>

<file path=customXml/itemProps2.xml><?xml version="1.0" encoding="utf-8"?>
<ds:datastoreItem xmlns:ds="http://schemas.openxmlformats.org/officeDocument/2006/customXml" ds:itemID="{E303EE7E-AFC1-42CC-883A-ED0B0387E4ED}">
  <ds:schemaRefs>
    <ds:schemaRef ds:uri="9a9637e9-1c11-4ee9-91b8-f060e3608fb2"/>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4af8c89d-4332-4d32-84a3-abf4120a8008"/>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5ADF85B-48DC-4769-8734-E40C4BF3C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B03EE-26B4-4F6D-B510-779E2184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6444</Words>
  <Characters>36732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43090</CharactersWithSpaces>
  <SharedDoc>false</SharedDoc>
  <HLinks>
    <vt:vector size="66" baseType="variant">
      <vt:variant>
        <vt:i4>7798790</vt:i4>
      </vt:variant>
      <vt:variant>
        <vt:i4>30</vt:i4>
      </vt:variant>
      <vt:variant>
        <vt:i4>0</vt:i4>
      </vt:variant>
      <vt:variant>
        <vt:i4>5</vt:i4>
      </vt:variant>
      <vt:variant>
        <vt:lpwstr>https://energy.ec.europa.eu/topics/international-cooperation/international-organisations-and-initiatives/energy-community_en</vt:lpwstr>
      </vt:variant>
      <vt:variant>
        <vt:lpwstr/>
      </vt:variant>
      <vt:variant>
        <vt:i4>6553616</vt:i4>
      </vt:variant>
      <vt:variant>
        <vt:i4>27</vt:i4>
      </vt:variant>
      <vt:variant>
        <vt:i4>0</vt:i4>
      </vt:variant>
      <vt:variant>
        <vt:i4>5</vt:i4>
      </vt:variant>
      <vt:variant>
        <vt:lpwstr>https://energy.ec.europa.eu/topics/energy-security/eu-energy-platform/aggregateeu_en</vt:lpwstr>
      </vt:variant>
      <vt:variant>
        <vt:lpwstr/>
      </vt:variant>
      <vt:variant>
        <vt:i4>5963899</vt:i4>
      </vt:variant>
      <vt:variant>
        <vt:i4>24</vt:i4>
      </vt:variant>
      <vt:variant>
        <vt:i4>0</vt:i4>
      </vt:variant>
      <vt:variant>
        <vt:i4>5</vt:i4>
      </vt:variant>
      <vt:variant>
        <vt:lpwstr>https://commission.europa.eu/strategy-and-policy/priorities-2019-2024/stronger-europe-world/global-gateway_en</vt:lpwstr>
      </vt:variant>
      <vt:variant>
        <vt:lpwstr/>
      </vt:variant>
      <vt:variant>
        <vt:i4>5308434</vt:i4>
      </vt:variant>
      <vt:variant>
        <vt:i4>21</vt:i4>
      </vt:variant>
      <vt:variant>
        <vt:i4>0</vt:i4>
      </vt:variant>
      <vt:variant>
        <vt:i4>5</vt:i4>
      </vt:variant>
      <vt:variant>
        <vt:lpwstr>https://www.iea.org/reports/gas-market-report-q1-2025</vt:lpwstr>
      </vt:variant>
      <vt:variant>
        <vt:lpwstr/>
      </vt:variant>
      <vt:variant>
        <vt:i4>5963779</vt:i4>
      </vt:variant>
      <vt:variant>
        <vt:i4>18</vt:i4>
      </vt:variant>
      <vt:variant>
        <vt:i4>0</vt:i4>
      </vt:variant>
      <vt:variant>
        <vt:i4>5</vt:i4>
      </vt:variant>
      <vt:variant>
        <vt:lpwstr>https://www.iea.org/reports/world-energy-outlook-2024</vt:lpwstr>
      </vt:variant>
      <vt:variant>
        <vt:lpwstr/>
      </vt:variant>
      <vt:variant>
        <vt:i4>1245263</vt:i4>
      </vt:variant>
      <vt:variant>
        <vt:i4>15</vt:i4>
      </vt:variant>
      <vt:variant>
        <vt:i4>0</vt:i4>
      </vt:variant>
      <vt:variant>
        <vt:i4>5</vt:i4>
      </vt:variant>
      <vt:variant>
        <vt:lpwstr>http://www.enagas.es/</vt:lpwstr>
      </vt:variant>
      <vt:variant>
        <vt:lpwstr/>
      </vt:variant>
      <vt:variant>
        <vt:i4>6291562</vt:i4>
      </vt:variant>
      <vt:variant>
        <vt:i4>12</vt:i4>
      </vt:variant>
      <vt:variant>
        <vt:i4>0</vt:i4>
      </vt:variant>
      <vt:variant>
        <vt:i4>5</vt:i4>
      </vt:variant>
      <vt:variant>
        <vt:lpwstr>https://eur-lex.europa.eu/legal-content/EN/TXT/?uri=CELEX%3A02013R0952-20221212</vt:lpwstr>
      </vt:variant>
      <vt:variant>
        <vt:lpwstr/>
      </vt:variant>
      <vt:variant>
        <vt:i4>4128869</vt:i4>
      </vt:variant>
      <vt:variant>
        <vt:i4>9</vt:i4>
      </vt:variant>
      <vt:variant>
        <vt:i4>0</vt:i4>
      </vt:variant>
      <vt:variant>
        <vt:i4>5</vt:i4>
      </vt:variant>
      <vt:variant>
        <vt:lpwstr>https://www.consilium.europa.eu/en/policies/sanctions-against-russia/timeline-sanctions-against-russia/</vt:lpwstr>
      </vt:variant>
      <vt:variant>
        <vt:lpwstr/>
      </vt:variant>
      <vt:variant>
        <vt:i4>4653130</vt:i4>
      </vt:variant>
      <vt:variant>
        <vt:i4>6</vt:i4>
      </vt:variant>
      <vt:variant>
        <vt:i4>0</vt:i4>
      </vt:variant>
      <vt:variant>
        <vt:i4>5</vt:i4>
      </vt:variant>
      <vt:variant>
        <vt:lpwstr>https://ec.europa.eu/commission/presscorner/detail/es/ip_25_585</vt:lpwstr>
      </vt:variant>
      <vt:variant>
        <vt:lpwstr/>
      </vt:variant>
      <vt:variant>
        <vt:i4>2752536</vt:i4>
      </vt:variant>
      <vt:variant>
        <vt:i4>3</vt:i4>
      </vt:variant>
      <vt:variant>
        <vt:i4>0</vt:i4>
      </vt:variant>
      <vt:variant>
        <vt:i4>5</vt:i4>
      </vt:variant>
      <vt:variant>
        <vt:lpwstr>https://ec.europa.eu/eurostat/statistics-explained/index.php?title=Natural_gas_supply_statistics</vt:lpwstr>
      </vt:variant>
      <vt:variant>
        <vt:lpwstr/>
      </vt:variant>
      <vt:variant>
        <vt:i4>8192098</vt:i4>
      </vt:variant>
      <vt:variant>
        <vt:i4>0</vt:i4>
      </vt:variant>
      <vt:variant>
        <vt:i4>0</vt:i4>
      </vt:variant>
      <vt:variant>
        <vt:i4>5</vt:i4>
      </vt:variant>
      <vt:variant>
        <vt:lpwstr>https://eur-lex.europa.eu/legal-content/EN/TXT/?uri=COM%3A2022%3A230%3AFIN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2025-05-12T13:37:00Z</dcterms:created>
  <dcterms:modified xsi:type="dcterms:W3CDTF">2025-05-29T06:55:00Z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Export_To">
    <vt:lpwstr>SECEM</vt:lpwstr>
  </property>
  <property fmtid="{D5CDD505-2E9C-101B-9397-08002B2CF9AE}" pid="3" name="EurolookExport_Date">
    <vt:lpwstr>2025-04-29T16:17:34.2102231Z</vt:lpwstr>
  </property>
  <property fmtid="{D5CDD505-2E9C-101B-9397-08002B2CF9AE}" pid="4" name="EurolookExport_RemovedLabel">
    <vt:lpwstr>Commission Use</vt:lpwstr>
  </property>
  <property fmtid="{D5CDD505-2E9C-101B-9397-08002B2CF9AE}" pid="5" name="ContentTypeId">
    <vt:lpwstr>0x0101007697B7BFF882854783B2AFEB81A9CCE9</vt:lpwstr>
  </property>
  <property fmtid="{D5CDD505-2E9C-101B-9397-08002B2CF9AE}" pid="6" name="Level of sensitivity">
    <vt:lpwstr>Standard treatment</vt:lpwstr>
  </property>
  <property fmtid="{D5CDD505-2E9C-101B-9397-08002B2CF9AE}" pid="7" name="DocStatus">
    <vt:lpwstr>Green</vt:lpwstr>
  </property>
  <property fmtid="{D5CDD505-2E9C-101B-9397-08002B2CF9AE}" pid="8" name="Last edited using">
    <vt:lpwstr>LW 9.1, Build 20240808</vt:lpwstr>
  </property>
  <property fmtid="{D5CDD505-2E9C-101B-9397-08002B2CF9AE}" pid="9" name="MediaServiceImageTags">
    <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2025-04-30T20:11:36Z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9607cc03-d843-420d-9a58-10078629133a</vt:lpwstr>
  </property>
  <property fmtid="{D5CDD505-2E9C-101B-9397-08002B2CF9AE}" pid="16" name="MSIP_Label_6bd9ddd1-4d20-43f6-abfa-fc3c07406f94_ContentBits">
    <vt:lpwstr>0</vt:lpwstr>
  </property>
  <property fmtid="{D5CDD505-2E9C-101B-9397-08002B2CF9AE}" pid="17" name="Part">
    <vt:lpwstr>1</vt:lpwstr>
  </property>
  <property fmtid="{D5CDD505-2E9C-101B-9397-08002B2CF9AE}" pid="18" name="Total parts">
    <vt:lpwstr>1</vt:lpwstr>
  </property>
  <property fmtid="{D5CDD505-2E9C-101B-9397-08002B2CF9AE}" pid="19" name="CPTemplateID">
    <vt:lpwstr>CP-014</vt:lpwstr>
  </property>
</Properties>
</file>