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87E" w:rsidRDefault="004E213C" w:rsidP="004E213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CED8F8A2-8774-484F-B197-6F08D6061A55" style="width:455.25pt;height:462.75pt">
            <v:imagedata r:id="rId11" o:title=""/>
          </v:shape>
        </w:pict>
      </w:r>
    </w:p>
    <w:bookmarkEnd w:id="0"/>
    <w:p w:rsidR="0076115C" w:rsidRDefault="0076115C" w:rsidP="0076115C">
      <w:pPr>
        <w:rPr>
          <w:noProof/>
        </w:rPr>
        <w:sectPr w:rsidR="0076115C" w:rsidSect="004E213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299"/>
        </w:sectPr>
      </w:pPr>
    </w:p>
    <w:p w:rsidR="00F42DDD" w:rsidRPr="00EE29AC" w:rsidRDefault="00A43376" w:rsidP="00982B5B">
      <w:pPr>
        <w:spacing w:after="120"/>
        <w:jc w:val="both"/>
        <w:rPr>
          <w:rFonts w:ascii="Times New Roman" w:hAnsi="Times New Roman" w:cs="Times New Roman"/>
          <w:noProof/>
          <w:sz w:val="24"/>
          <w:szCs w:val="24"/>
        </w:rPr>
      </w:pPr>
      <w:bookmarkStart w:id="1" w:name="_GoBack"/>
      <w:bookmarkEnd w:id="1"/>
      <w:r>
        <w:rPr>
          <w:rFonts w:ascii="Times New Roman" w:hAnsi="Times New Roman"/>
          <w:noProof/>
          <w:sz w:val="24"/>
          <w:szCs w:val="24"/>
        </w:rPr>
        <w:lastRenderedPageBreak/>
        <w:t xml:space="preserve">Emissioner fra ozonlagsnedbrydende stoffer forårsager både </w:t>
      </w:r>
      <w:r>
        <w:rPr>
          <w:rFonts w:ascii="Times New Roman" w:hAnsi="Times New Roman"/>
          <w:b/>
          <w:noProof/>
          <w:sz w:val="24"/>
          <w:szCs w:val="24"/>
        </w:rPr>
        <w:t>varmere klima</w:t>
      </w:r>
      <w:r>
        <w:rPr>
          <w:rFonts w:ascii="Times New Roman" w:hAnsi="Times New Roman"/>
          <w:noProof/>
          <w:sz w:val="24"/>
          <w:szCs w:val="24"/>
        </w:rPr>
        <w:t xml:space="preserve"> og et "</w:t>
      </w:r>
      <w:r>
        <w:rPr>
          <w:rFonts w:ascii="Times New Roman" w:hAnsi="Times New Roman"/>
          <w:b/>
          <w:noProof/>
          <w:sz w:val="24"/>
          <w:szCs w:val="24"/>
        </w:rPr>
        <w:t xml:space="preserve">hul" i ozonlaget. </w:t>
      </w:r>
      <w:r>
        <w:rPr>
          <w:rFonts w:ascii="Times New Roman" w:hAnsi="Times New Roman"/>
          <w:noProof/>
          <w:sz w:val="24"/>
          <w:szCs w:val="24"/>
        </w:rPr>
        <w:t xml:space="preserve">Det kan få alvorlige konsekvenser for vores sundhed og biosfæren, det kan medføre klimaændringer, og det kan få store økonomiske konsekvenser. Forebyggelse af sådanne virkninger er af afgørende betydning for den </w:t>
      </w:r>
      <w:r>
        <w:rPr>
          <w:rFonts w:ascii="Times New Roman" w:hAnsi="Times New Roman"/>
          <w:b/>
          <w:noProof/>
          <w:sz w:val="24"/>
          <w:szCs w:val="24"/>
        </w:rPr>
        <w:t>europæiske grønne pagt</w:t>
      </w:r>
      <w:r>
        <w:rPr>
          <w:rFonts w:ascii="Times New Roman" w:hAnsi="Times New Roman"/>
          <w:noProof/>
          <w:sz w:val="24"/>
          <w:szCs w:val="24"/>
        </w:rPr>
        <w:t xml:space="preserve"> og </w:t>
      </w:r>
      <w:r>
        <w:rPr>
          <w:rFonts w:ascii="Times New Roman" w:hAnsi="Times New Roman"/>
          <w:b/>
          <w:bCs/>
          <w:noProof/>
          <w:sz w:val="24"/>
          <w:szCs w:val="24"/>
        </w:rPr>
        <w:t>Parisaftalen om klimaændringer</w:t>
      </w:r>
      <w:r>
        <w:rPr>
          <w:rFonts w:ascii="Times New Roman" w:hAnsi="Times New Roman"/>
          <w:b/>
          <w:i/>
          <w:noProof/>
          <w:sz w:val="24"/>
          <w:szCs w:val="24"/>
        </w:rPr>
        <w:t xml:space="preserve"> </w:t>
      </w:r>
      <w:r>
        <w:rPr>
          <w:rFonts w:ascii="Times New Roman" w:hAnsi="Times New Roman"/>
          <w:noProof/>
          <w:sz w:val="24"/>
          <w:szCs w:val="24"/>
        </w:rPr>
        <w:t xml:space="preserve">samt for EU's overholdelse af </w:t>
      </w:r>
      <w:r>
        <w:rPr>
          <w:rFonts w:ascii="Times New Roman" w:hAnsi="Times New Roman"/>
          <w:b/>
          <w:noProof/>
          <w:sz w:val="24"/>
          <w:szCs w:val="24"/>
        </w:rPr>
        <w:t>Montrealprotokollen om stoffer, der nedbryder ozonlaget.</w:t>
      </w:r>
    </w:p>
    <w:p w:rsidR="00237BAF" w:rsidRDefault="00787FC6" w:rsidP="005948C3">
      <w:pPr>
        <w:spacing w:after="120"/>
        <w:jc w:val="both"/>
        <w:rPr>
          <w:rFonts w:ascii="Times New Roman" w:hAnsi="Times New Roman" w:cs="Times New Roman"/>
          <w:b/>
          <w:noProof/>
          <w:sz w:val="24"/>
          <w:szCs w:val="24"/>
        </w:rPr>
      </w:pPr>
      <w:r>
        <w:rPr>
          <w:rFonts w:ascii="Times New Roman" w:hAnsi="Times New Roman"/>
          <w:noProof/>
          <w:sz w:val="24"/>
          <w:szCs w:val="24"/>
        </w:rPr>
        <w:t xml:space="preserve">Lovgivning på EU-plan har forhindret emissioner af betydelige mængder ozonlagsnedbrydende stoffer </w:t>
      </w:r>
      <w:r>
        <w:rPr>
          <w:rFonts w:ascii="Times New Roman" w:hAnsi="Times New Roman"/>
          <w:b/>
          <w:bCs/>
          <w:noProof/>
          <w:sz w:val="24"/>
          <w:szCs w:val="24"/>
        </w:rPr>
        <w:t>i tre årtier</w:t>
      </w:r>
      <w:r>
        <w:rPr>
          <w:rFonts w:ascii="Times New Roman" w:hAnsi="Times New Roman"/>
          <w:noProof/>
          <w:sz w:val="24"/>
          <w:szCs w:val="24"/>
        </w:rPr>
        <w:t xml:space="preserve">. I dag er det kun tilladt at bruge meget få ozonlagsnedbrydende stoffer i EU, og de skal holdes under streng kontrol for at forhindre ulovlig anvendelse. Fokus er således flyttet fra udfasning af produktion og forbrug af ozonlagsnedbrydende stoffer til </w:t>
      </w:r>
      <w:r>
        <w:rPr>
          <w:rFonts w:ascii="Times New Roman" w:hAnsi="Times New Roman"/>
          <w:b/>
          <w:bCs/>
          <w:noProof/>
          <w:sz w:val="24"/>
          <w:szCs w:val="24"/>
        </w:rPr>
        <w:t>fastholdelse af væsentlige emissionsreduktioner, som EU-forordningen allerede foreskriver</w:t>
      </w:r>
      <w:r>
        <w:rPr>
          <w:rFonts w:ascii="Times New Roman" w:hAnsi="Times New Roman"/>
          <w:noProof/>
          <w:sz w:val="24"/>
          <w:szCs w:val="24"/>
        </w:rPr>
        <w:t>.</w:t>
      </w:r>
      <w:r>
        <w:rPr>
          <w:rFonts w:ascii="Times New Roman" w:hAnsi="Times New Roman"/>
          <w:b/>
          <w:noProof/>
          <w:sz w:val="24"/>
          <w:szCs w:val="24"/>
        </w:rPr>
        <w:t xml:space="preserve"> </w:t>
      </w:r>
    </w:p>
    <w:p w:rsidR="008D0B29" w:rsidRDefault="00237BAF" w:rsidP="005948C3">
      <w:pPr>
        <w:spacing w:after="120"/>
        <w:jc w:val="both"/>
        <w:rPr>
          <w:rFonts w:ascii="Times New Roman" w:hAnsi="Times New Roman" w:cs="Times New Roman"/>
          <w:noProof/>
          <w:sz w:val="24"/>
          <w:szCs w:val="24"/>
        </w:rPr>
      </w:pPr>
      <w:r>
        <w:rPr>
          <w:rFonts w:ascii="Times New Roman" w:hAnsi="Times New Roman"/>
          <w:noProof/>
          <w:sz w:val="24"/>
          <w:szCs w:val="24"/>
        </w:rPr>
        <w:t xml:space="preserve">Denne vurdering er grundlaget for </w:t>
      </w:r>
      <w:r>
        <w:rPr>
          <w:rFonts w:ascii="Times New Roman" w:hAnsi="Times New Roman"/>
          <w:b/>
          <w:noProof/>
          <w:sz w:val="24"/>
          <w:szCs w:val="24"/>
        </w:rPr>
        <w:t>revisionen af forordning (EF) nr. 1005/2009 om stoffer, der nedbryder ozonlaget</w:t>
      </w:r>
      <w:r>
        <w:rPr>
          <w:rFonts w:ascii="Times New Roman" w:hAnsi="Times New Roman"/>
          <w:noProof/>
          <w:sz w:val="24"/>
          <w:szCs w:val="24"/>
        </w:rPr>
        <w:t>. En evaluering</w:t>
      </w:r>
      <w:r w:rsidR="009B03D8">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viste, at den generelt var </w:t>
      </w:r>
      <w:r>
        <w:rPr>
          <w:rFonts w:ascii="Times New Roman" w:hAnsi="Times New Roman"/>
          <w:b/>
          <w:noProof/>
          <w:sz w:val="24"/>
          <w:szCs w:val="24"/>
        </w:rPr>
        <w:t>formålstjenlig,</w:t>
      </w:r>
      <w:r>
        <w:rPr>
          <w:rFonts w:ascii="Times New Roman" w:hAnsi="Times New Roman"/>
          <w:noProof/>
          <w:sz w:val="24"/>
          <w:szCs w:val="24"/>
        </w:rPr>
        <w:t xml:space="preserve"> og at </w:t>
      </w:r>
      <w:r>
        <w:rPr>
          <w:rFonts w:ascii="Times New Roman" w:hAnsi="Times New Roman"/>
          <w:b/>
          <w:noProof/>
          <w:sz w:val="24"/>
          <w:szCs w:val="24"/>
        </w:rPr>
        <w:t xml:space="preserve">en nøje kontrolleret EU-politik vedrørende ozonlagsnedbrydende stoffer </w:t>
      </w:r>
      <w:r>
        <w:rPr>
          <w:rFonts w:ascii="Times New Roman" w:hAnsi="Times New Roman"/>
          <w:noProof/>
          <w:sz w:val="24"/>
          <w:szCs w:val="24"/>
        </w:rPr>
        <w:t xml:space="preserve">har afværget, at yderligere emissioner opstår på ny. De få resterende anvendelser vil dog kunne kontrolleres på en lidt mere effektiv, sammenhængende og klar måde. Derfor handler denne revision for det første om at </w:t>
      </w:r>
      <w:r>
        <w:rPr>
          <w:rFonts w:ascii="Times New Roman" w:hAnsi="Times New Roman"/>
          <w:b/>
          <w:noProof/>
          <w:sz w:val="24"/>
          <w:szCs w:val="24"/>
        </w:rPr>
        <w:t>finjustere udformningen af de eksisterende foranstaltninger. For det andet undersøges det</w:t>
      </w:r>
      <w:r>
        <w:rPr>
          <w:rFonts w:ascii="Times New Roman" w:hAnsi="Times New Roman"/>
          <w:noProof/>
          <w:sz w:val="24"/>
          <w:szCs w:val="24"/>
        </w:rPr>
        <w:t xml:space="preserve"> på baggrund af den grønne pagt, om </w:t>
      </w:r>
      <w:r>
        <w:rPr>
          <w:rFonts w:ascii="Times New Roman" w:hAnsi="Times New Roman"/>
          <w:b/>
          <w:bCs/>
          <w:noProof/>
          <w:sz w:val="24"/>
          <w:szCs w:val="24"/>
        </w:rPr>
        <w:t>nogle af de resterende emissioner kan reduceres yderligere</w:t>
      </w:r>
      <w:r>
        <w:rPr>
          <w:rFonts w:ascii="Times New Roman" w:hAnsi="Times New Roman"/>
          <w:b/>
          <w:noProof/>
          <w:sz w:val="24"/>
          <w:szCs w:val="24"/>
        </w:rPr>
        <w:t xml:space="preserve"> </w:t>
      </w:r>
      <w:r>
        <w:rPr>
          <w:rFonts w:ascii="Times New Roman" w:hAnsi="Times New Roman"/>
          <w:noProof/>
          <w:sz w:val="24"/>
          <w:szCs w:val="24"/>
        </w:rPr>
        <w:t xml:space="preserve">med forholdsmæssige omkostninger. </w:t>
      </w:r>
    </w:p>
    <w:p w:rsidR="000E1010" w:rsidRDefault="00787FC6" w:rsidP="00F106CD">
      <w:pPr>
        <w:spacing w:after="120"/>
        <w:jc w:val="both"/>
        <w:rPr>
          <w:rFonts w:ascii="Times New Roman" w:hAnsi="Times New Roman" w:cs="Times New Roman"/>
          <w:noProof/>
          <w:sz w:val="24"/>
          <w:szCs w:val="24"/>
        </w:rPr>
      </w:pPr>
      <w:r>
        <w:rPr>
          <w:rFonts w:ascii="Times New Roman" w:hAnsi="Times New Roman"/>
          <w:noProof/>
          <w:sz w:val="24"/>
          <w:szCs w:val="24"/>
        </w:rPr>
        <w:t xml:space="preserve">Foranstaltningerne til løsning af de ovennævnte problemer er bundtet i tre forskellige pakker. </w:t>
      </w:r>
      <w:r>
        <w:rPr>
          <w:rFonts w:ascii="Times New Roman" w:hAnsi="Times New Roman"/>
          <w:b/>
          <w:bCs/>
          <w:noProof/>
          <w:sz w:val="24"/>
          <w:szCs w:val="24"/>
        </w:rPr>
        <w:t>Løsningsmodel 1</w:t>
      </w:r>
      <w:r>
        <w:rPr>
          <w:rFonts w:ascii="Times New Roman" w:hAnsi="Times New Roman"/>
          <w:noProof/>
          <w:sz w:val="24"/>
          <w:szCs w:val="24"/>
        </w:rPr>
        <w:t xml:space="preserve"> omfatter foranstaltninger, der fører til </w:t>
      </w:r>
      <w:r>
        <w:rPr>
          <w:rFonts w:ascii="Times New Roman" w:hAnsi="Times New Roman"/>
          <w:b/>
          <w:bCs/>
          <w:noProof/>
          <w:sz w:val="24"/>
          <w:szCs w:val="24"/>
        </w:rPr>
        <w:t>omkostningsbesparelser eller meget lave omkostninger</w:t>
      </w:r>
      <w:r>
        <w:rPr>
          <w:rFonts w:ascii="Times New Roman" w:hAnsi="Times New Roman"/>
          <w:noProof/>
          <w:sz w:val="24"/>
          <w:szCs w:val="24"/>
        </w:rPr>
        <w:t xml:space="preserve">. Den fokuserer på forenklinger, bedre sammenhæng og præciseringer samt foranstaltninger til omkostningseffektive emissionsreduktioner, der forhindrer emissioner fra metalbelagte paneler med isoleringsskum under renoverings- eller nedrivningsarbejde. </w:t>
      </w:r>
      <w:r>
        <w:rPr>
          <w:rFonts w:ascii="Times New Roman" w:hAnsi="Times New Roman"/>
          <w:b/>
          <w:noProof/>
          <w:sz w:val="24"/>
          <w:szCs w:val="24"/>
        </w:rPr>
        <w:t xml:space="preserve">Løsningsmodel 2 </w:t>
      </w:r>
      <w:r>
        <w:rPr>
          <w:rFonts w:ascii="Times New Roman" w:hAnsi="Times New Roman"/>
          <w:noProof/>
          <w:sz w:val="24"/>
          <w:szCs w:val="24"/>
        </w:rPr>
        <w:t xml:space="preserve">omfatter desuden ODS-genvinding fra flere typer isoleringsskum og mere omfattende overvågning og kontrol og er </w:t>
      </w:r>
      <w:r>
        <w:rPr>
          <w:rFonts w:ascii="Times New Roman" w:hAnsi="Times New Roman"/>
          <w:b/>
          <w:bCs/>
          <w:noProof/>
          <w:sz w:val="24"/>
          <w:szCs w:val="24"/>
        </w:rPr>
        <w:t>forbundet med</w:t>
      </w:r>
      <w:r>
        <w:rPr>
          <w:rFonts w:ascii="Times New Roman" w:hAnsi="Times New Roman"/>
          <w:b/>
          <w:noProof/>
          <w:sz w:val="24"/>
          <w:szCs w:val="24"/>
        </w:rPr>
        <w:t xml:space="preserve"> moderate omkostninger</w:t>
      </w:r>
      <w:r>
        <w:rPr>
          <w:rFonts w:ascii="Times New Roman" w:hAnsi="Times New Roman"/>
          <w:noProof/>
          <w:sz w:val="24"/>
          <w:szCs w:val="24"/>
        </w:rPr>
        <w:t xml:space="preserve">. </w:t>
      </w:r>
      <w:r>
        <w:rPr>
          <w:rFonts w:ascii="Times New Roman" w:hAnsi="Times New Roman"/>
          <w:b/>
          <w:noProof/>
          <w:sz w:val="24"/>
          <w:szCs w:val="24"/>
        </w:rPr>
        <w:t xml:space="preserve">Løsningsmodel 3 </w:t>
      </w:r>
      <w:r>
        <w:rPr>
          <w:rFonts w:ascii="Times New Roman" w:hAnsi="Times New Roman"/>
          <w:noProof/>
          <w:sz w:val="24"/>
          <w:szCs w:val="24"/>
        </w:rPr>
        <w:t xml:space="preserve">omfatter alle foranstaltninger, der ansås for at være gennemførlige, herunder foranstaltninger med </w:t>
      </w:r>
      <w:r>
        <w:rPr>
          <w:rFonts w:ascii="Times New Roman" w:hAnsi="Times New Roman"/>
          <w:b/>
          <w:bCs/>
          <w:noProof/>
          <w:sz w:val="24"/>
          <w:szCs w:val="24"/>
        </w:rPr>
        <w:t>høje omkostninger</w:t>
      </w:r>
      <w:r>
        <w:rPr>
          <w:rFonts w:ascii="Times New Roman" w:hAnsi="Times New Roman"/>
          <w:noProof/>
          <w:sz w:val="24"/>
          <w:szCs w:val="24"/>
        </w:rPr>
        <w:t xml:space="preserve">. </w:t>
      </w:r>
      <w:r>
        <w:rPr>
          <w:rFonts w:ascii="Times New Roman" w:hAnsi="Times New Roman"/>
          <w:b/>
          <w:bCs/>
          <w:noProof/>
          <w:sz w:val="24"/>
          <w:szCs w:val="24"/>
        </w:rPr>
        <w:t>Løsningsmodel</w:t>
      </w:r>
      <w:r>
        <w:rPr>
          <w:rFonts w:ascii="Times New Roman" w:hAnsi="Times New Roman"/>
          <w:noProof/>
          <w:sz w:val="24"/>
          <w:szCs w:val="24"/>
        </w:rPr>
        <w:t xml:space="preserve"> </w:t>
      </w:r>
      <w:r>
        <w:rPr>
          <w:rFonts w:ascii="Times New Roman" w:hAnsi="Times New Roman"/>
          <w:b/>
          <w:noProof/>
          <w:sz w:val="24"/>
          <w:szCs w:val="24"/>
        </w:rPr>
        <w:t xml:space="preserve">2 er den foretrukne kombination af foranstaltninger, </w:t>
      </w:r>
      <w:r>
        <w:rPr>
          <w:rFonts w:ascii="Times New Roman" w:hAnsi="Times New Roman"/>
          <w:noProof/>
          <w:sz w:val="24"/>
          <w:szCs w:val="24"/>
        </w:rPr>
        <w:t xml:space="preserve">fordi den giver betydeligt større emissionsbesparelser end løsningsmodel 1 og derfor hænger bedre sammen med den europæiske grønne pagt. Den tredje pakke synes derimod at være for omkostningskrævende i forhold til de fordele, den ville medføre. </w:t>
      </w:r>
    </w:p>
    <w:p w:rsidR="000E1010" w:rsidRDefault="008C44D7" w:rsidP="00F106CD">
      <w:pPr>
        <w:spacing w:after="120"/>
        <w:jc w:val="both"/>
        <w:rPr>
          <w:rFonts w:ascii="Times New Roman" w:hAnsi="Times New Roman" w:cs="Times New Roman"/>
          <w:noProof/>
          <w:sz w:val="24"/>
          <w:szCs w:val="24"/>
        </w:rPr>
      </w:pPr>
      <w:r>
        <w:rPr>
          <w:rFonts w:ascii="Times New Roman" w:hAnsi="Times New Roman"/>
          <w:noProof/>
          <w:sz w:val="24"/>
          <w:szCs w:val="24"/>
        </w:rPr>
        <w:t>Den mest effektive foranstaltning til emissionsreduktion i løsningsmodel 2</w:t>
      </w:r>
      <w:r>
        <w:rPr>
          <w:rFonts w:ascii="Times New Roman" w:hAnsi="Times New Roman"/>
          <w:b/>
          <w:noProof/>
          <w:sz w:val="24"/>
          <w:szCs w:val="24"/>
        </w:rPr>
        <w:t xml:space="preserve"> </w:t>
      </w:r>
      <w:r>
        <w:rPr>
          <w:rFonts w:ascii="Times New Roman" w:hAnsi="Times New Roman"/>
          <w:noProof/>
          <w:sz w:val="24"/>
          <w:szCs w:val="24"/>
        </w:rPr>
        <w:t xml:space="preserve">vil </w:t>
      </w:r>
      <w:r>
        <w:rPr>
          <w:rFonts w:ascii="Times New Roman" w:hAnsi="Times New Roman"/>
          <w:b/>
          <w:noProof/>
          <w:sz w:val="24"/>
          <w:szCs w:val="24"/>
        </w:rPr>
        <w:t>gøre det obligatorisk at genvinde og destruere ozonlagsnedbrydende stoffer fra to typer isoleringsskum</w:t>
      </w:r>
      <w:r w:rsidR="009B03D8">
        <w:rPr>
          <w:rStyle w:val="FootnoteReference"/>
          <w:rFonts w:ascii="Times New Roman" w:hAnsi="Times New Roman" w:cs="Times New Roman"/>
          <w:noProof/>
          <w:sz w:val="24"/>
          <w:szCs w:val="24"/>
        </w:rPr>
        <w:footnoteReference w:id="3"/>
      </w:r>
      <w:r>
        <w:rPr>
          <w:rFonts w:ascii="Times New Roman" w:hAnsi="Times New Roman"/>
          <w:noProof/>
          <w:sz w:val="24"/>
          <w:szCs w:val="24"/>
        </w:rPr>
        <w:t>, når gamle bygninger renoveres eller rives ned. Frem til 2050 kan sådanne foranstaltninger i alt give emissionsbesparelser på ca. 180 mio. ton kuldioxidækvivalenter (tCO</w:t>
      </w:r>
      <w:r>
        <w:rPr>
          <w:rFonts w:ascii="Times New Roman" w:hAnsi="Times New Roman"/>
          <w:noProof/>
          <w:sz w:val="24"/>
          <w:szCs w:val="24"/>
          <w:vertAlign w:val="subscript"/>
        </w:rPr>
        <w:t>2</w:t>
      </w:r>
      <w:r>
        <w:rPr>
          <w:rFonts w:ascii="Times New Roman" w:hAnsi="Times New Roman"/>
          <w:noProof/>
          <w:sz w:val="24"/>
          <w:szCs w:val="24"/>
        </w:rPr>
        <w:t xml:space="preserve">e). Til sammenligning er dette den mængde, som er indberettet </w:t>
      </w:r>
      <w:r>
        <w:rPr>
          <w:rFonts w:ascii="Times New Roman" w:hAnsi="Times New Roman"/>
          <w:b/>
          <w:bCs/>
          <w:noProof/>
          <w:sz w:val="24"/>
          <w:szCs w:val="24"/>
        </w:rPr>
        <w:t>af Nederlandene (FN's rammekonvention om klimaændringer) for alle drivhusgasser i 2019</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Reduktionsomkostningerne blev anslået til under 20 EUR/tCO</w:t>
      </w:r>
      <w:r>
        <w:rPr>
          <w:rFonts w:ascii="Times New Roman" w:hAnsi="Times New Roman"/>
          <w:noProof/>
          <w:sz w:val="24"/>
          <w:szCs w:val="24"/>
          <w:vertAlign w:val="subscript"/>
        </w:rPr>
        <w:t>2</w:t>
      </w:r>
      <w:r>
        <w:rPr>
          <w:rFonts w:ascii="Times New Roman" w:hAnsi="Times New Roman"/>
          <w:noProof/>
          <w:sz w:val="24"/>
          <w:szCs w:val="24"/>
        </w:rPr>
        <w:t>e i lande, hvor regler og infrastruktur for nedrivningsarbejde er på plads og vil ligge et godt stykke under 230 EUR/tCO</w:t>
      </w:r>
      <w:r>
        <w:rPr>
          <w:rFonts w:ascii="Times New Roman" w:hAnsi="Times New Roman"/>
          <w:noProof/>
          <w:sz w:val="24"/>
          <w:szCs w:val="24"/>
          <w:vertAlign w:val="subscript"/>
        </w:rPr>
        <w:t>2</w:t>
      </w:r>
      <w:r>
        <w:rPr>
          <w:rFonts w:ascii="Times New Roman" w:hAnsi="Times New Roman"/>
          <w:noProof/>
          <w:sz w:val="24"/>
          <w:szCs w:val="24"/>
        </w:rPr>
        <w:t xml:space="preserve">e i alle medlemsstaterne. </w:t>
      </w:r>
      <w:r>
        <w:rPr>
          <w:rFonts w:ascii="Times New Roman" w:hAnsi="Times New Roman"/>
          <w:b/>
          <w:bCs/>
          <w:noProof/>
          <w:sz w:val="24"/>
          <w:szCs w:val="24"/>
        </w:rPr>
        <w:t>Omkostningerne står derfor i et rimeligt forhold til, hvad andre sektorer vil skulle bidrage med for at opnå klimaneutralitet</w:t>
      </w:r>
      <w:r>
        <w:rPr>
          <w:rFonts w:ascii="Times New Roman" w:hAnsi="Times New Roman"/>
          <w:noProof/>
          <w:sz w:val="24"/>
          <w:szCs w:val="24"/>
        </w:rPr>
        <w:t xml:space="preserve"> i forbindelse med EU's langsigtede strategi</w:t>
      </w:r>
      <w:r w:rsidR="009165A2">
        <w:rPr>
          <w:rStyle w:val="FootnoteReference"/>
          <w:rFonts w:ascii="Times New Roman" w:hAnsi="Times New Roman" w:cs="Times New Roman"/>
          <w:noProof/>
          <w:sz w:val="24"/>
          <w:szCs w:val="24"/>
        </w:rPr>
        <w:footnoteReference w:id="4"/>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 xml:space="preserve">Løsningsmodellen vil fremme forskning og udvikling og kan føre til øget beskæftigelse i genanvendelsessektoren. Med hensyn til foranstaltninger, </w:t>
      </w:r>
      <w:r>
        <w:rPr>
          <w:rFonts w:ascii="Times New Roman" w:hAnsi="Times New Roman"/>
          <w:b/>
          <w:bCs/>
          <w:noProof/>
          <w:sz w:val="24"/>
          <w:szCs w:val="24"/>
        </w:rPr>
        <w:t>der skaber øget effektivitet, sammenhæng og klarhed</w:t>
      </w:r>
      <w:r>
        <w:rPr>
          <w:rFonts w:ascii="Times New Roman" w:hAnsi="Times New Roman"/>
          <w:noProof/>
          <w:sz w:val="24"/>
          <w:szCs w:val="24"/>
        </w:rPr>
        <w:t xml:space="preserve">, vil virksomheder, SMV'er, medlemsstater og Kommissionen </w:t>
      </w:r>
      <w:r>
        <w:rPr>
          <w:rFonts w:ascii="Times New Roman" w:hAnsi="Times New Roman"/>
          <w:b/>
          <w:bCs/>
          <w:noProof/>
          <w:sz w:val="24"/>
          <w:szCs w:val="24"/>
        </w:rPr>
        <w:t>opnå omkostningsbesparelser</w:t>
      </w:r>
      <w:r>
        <w:rPr>
          <w:rFonts w:ascii="Times New Roman" w:hAnsi="Times New Roman"/>
          <w:noProof/>
          <w:sz w:val="24"/>
          <w:szCs w:val="24"/>
        </w:rPr>
        <w:t xml:space="preserve">. Lave omkostninger vil være forbundet med </w:t>
      </w:r>
      <w:r>
        <w:rPr>
          <w:rFonts w:ascii="Times New Roman" w:hAnsi="Times New Roman"/>
          <w:b/>
          <w:bCs/>
          <w:noProof/>
          <w:sz w:val="24"/>
          <w:szCs w:val="24"/>
        </w:rPr>
        <w:t>mere omfattende overvågning og kontrol</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 xml:space="preserve"> </w:t>
      </w:r>
    </w:p>
    <w:p w:rsidR="00295459" w:rsidRPr="002230EF" w:rsidRDefault="00F106CD" w:rsidP="00F106CD">
      <w:pPr>
        <w:spacing w:after="120"/>
        <w:jc w:val="both"/>
        <w:rPr>
          <w:rFonts w:ascii="Times New Roman" w:hAnsi="Times New Roman" w:cs="Times New Roman"/>
          <w:noProof/>
          <w:sz w:val="24"/>
          <w:szCs w:val="24"/>
        </w:rPr>
      </w:pPr>
      <w:r>
        <w:rPr>
          <w:rFonts w:ascii="Times New Roman" w:hAnsi="Times New Roman"/>
          <w:noProof/>
          <w:sz w:val="24"/>
          <w:szCs w:val="24"/>
        </w:rPr>
        <w:t xml:space="preserve">I forbindelse med udarbejdelsen af konsekvensanalysen </w:t>
      </w:r>
      <w:r>
        <w:rPr>
          <w:rFonts w:ascii="Times New Roman" w:hAnsi="Times New Roman"/>
          <w:b/>
          <w:bCs/>
          <w:noProof/>
          <w:sz w:val="24"/>
          <w:szCs w:val="24"/>
        </w:rPr>
        <w:t>blev interessenterne hørt i vid udstrækning</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De støttede generelt foranstaltningerne i løsningsmodel 2, men virksomhederne var imod nogle af de yderligere foranstaltninger i løsningsmodel 3 på grund af de meget høje anslåede omkostninger.</w:t>
      </w:r>
    </w:p>
    <w:sectPr w:rsidR="00295459" w:rsidRPr="002230EF" w:rsidSect="00777295">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20C" w:rsidRDefault="0098220C" w:rsidP="006B087E">
      <w:pPr>
        <w:spacing w:after="0" w:line="240" w:lineRule="auto"/>
      </w:pPr>
      <w:r>
        <w:separator/>
      </w:r>
    </w:p>
  </w:endnote>
  <w:endnote w:type="continuationSeparator" w:id="0">
    <w:p w:rsidR="0098220C" w:rsidRDefault="0098220C" w:rsidP="006B087E">
      <w:pPr>
        <w:spacing w:after="0" w:line="240" w:lineRule="auto"/>
      </w:pPr>
      <w:r>
        <w:continuationSeparator/>
      </w:r>
    </w:p>
  </w:endnote>
  <w:endnote w:type="continuationNotice" w:id="1">
    <w:p w:rsidR="0098220C" w:rsidRDefault="00982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13C" w:rsidRPr="004E213C" w:rsidRDefault="004E213C" w:rsidP="004E2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73" w:rsidRPr="004E213C" w:rsidRDefault="004E213C" w:rsidP="004E213C">
    <w:pPr>
      <w:pStyle w:val="FooterCoverPage"/>
      <w:rPr>
        <w:rFonts w:ascii="Arial" w:hAnsi="Arial" w:cs="Arial"/>
        <w:b/>
        <w:sz w:val="48"/>
      </w:rPr>
    </w:pPr>
    <w:r w:rsidRPr="004E213C">
      <w:rPr>
        <w:rFonts w:ascii="Arial" w:hAnsi="Arial" w:cs="Arial"/>
        <w:b/>
        <w:sz w:val="48"/>
      </w:rPr>
      <w:t>DA</w:t>
    </w:r>
    <w:r w:rsidRPr="004E213C">
      <w:rPr>
        <w:rFonts w:ascii="Arial" w:hAnsi="Arial" w:cs="Arial"/>
        <w:b/>
        <w:sz w:val="48"/>
      </w:rPr>
      <w:tab/>
    </w:r>
    <w:r w:rsidRPr="004E213C">
      <w:rPr>
        <w:rFonts w:ascii="Arial" w:hAnsi="Arial" w:cs="Arial"/>
        <w:b/>
        <w:sz w:val="48"/>
      </w:rPr>
      <w:tab/>
    </w:r>
    <w:r w:rsidRPr="004E213C">
      <w:tab/>
    </w:r>
    <w:r w:rsidRPr="004E213C">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13C" w:rsidRPr="004E213C" w:rsidRDefault="004E213C" w:rsidP="004E213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DD" w:rsidRDefault="00F42D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6930"/>
      <w:docPartObj>
        <w:docPartGallery w:val="Page Numbers (Bottom of Page)"/>
        <w:docPartUnique/>
      </w:docPartObj>
    </w:sdtPr>
    <w:sdtEndPr>
      <w:rPr>
        <w:sz w:val="20"/>
        <w:szCs w:val="20"/>
      </w:rPr>
    </w:sdtEndPr>
    <w:sdtContent>
      <w:p w:rsidR="00F42DDD" w:rsidRPr="006A241F" w:rsidRDefault="00F42DDD">
        <w:pPr>
          <w:pStyle w:val="Footer"/>
          <w:jc w:val="center"/>
          <w:rPr>
            <w:sz w:val="20"/>
            <w:szCs w:val="20"/>
          </w:rPr>
        </w:pPr>
        <w:r w:rsidRPr="00D84F38">
          <w:rPr>
            <w:sz w:val="20"/>
            <w:szCs w:val="20"/>
          </w:rPr>
          <w:fldChar w:fldCharType="begin"/>
        </w:r>
        <w:r w:rsidRPr="00B26A8E">
          <w:rPr>
            <w:sz w:val="20"/>
            <w:szCs w:val="20"/>
          </w:rPr>
          <w:instrText xml:space="preserve"> PAGE   \* MERGEFORMAT </w:instrText>
        </w:r>
        <w:r w:rsidRPr="00D84F38">
          <w:rPr>
            <w:sz w:val="20"/>
            <w:szCs w:val="20"/>
          </w:rPr>
          <w:fldChar w:fldCharType="separate"/>
        </w:r>
        <w:r w:rsidR="004E213C">
          <w:rPr>
            <w:noProof/>
            <w:sz w:val="20"/>
            <w:szCs w:val="20"/>
          </w:rPr>
          <w:t>2</w:t>
        </w:r>
        <w:r w:rsidRPr="00D84F38">
          <w:rPr>
            <w:sz w:val="20"/>
            <w:szCs w:val="20"/>
          </w:rPr>
          <w:fldChar w:fldCharType="end"/>
        </w:r>
      </w:p>
    </w:sdtContent>
  </w:sdt>
  <w:p w:rsidR="00F42DDD" w:rsidRPr="00CD516A" w:rsidRDefault="00F42DDD" w:rsidP="003158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DD" w:rsidRDefault="00F42DDD" w:rsidP="00B01A7B">
    <w:pPr>
      <w:pStyle w:val="Footer"/>
      <w:jc w:val="cente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E213C">
      <w:rPr>
        <w:caps/>
        <w:noProof/>
        <w:color w:val="4F81BD" w:themeColor="accent1"/>
      </w:rPr>
      <w:t>1</w:t>
    </w:r>
    <w:r>
      <w:rPr>
        <w:caps/>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20C" w:rsidRDefault="0098220C" w:rsidP="006B087E">
      <w:pPr>
        <w:spacing w:after="0" w:line="240" w:lineRule="auto"/>
      </w:pPr>
      <w:r>
        <w:separator/>
      </w:r>
    </w:p>
  </w:footnote>
  <w:footnote w:type="continuationSeparator" w:id="0">
    <w:p w:rsidR="0098220C" w:rsidRDefault="0098220C" w:rsidP="006B087E">
      <w:pPr>
        <w:spacing w:after="0" w:line="240" w:lineRule="auto"/>
      </w:pPr>
      <w:r>
        <w:continuationSeparator/>
      </w:r>
    </w:p>
  </w:footnote>
  <w:footnote w:type="continuationNotice" w:id="1">
    <w:p w:rsidR="0098220C" w:rsidRDefault="0098220C">
      <w:pPr>
        <w:spacing w:after="0" w:line="240" w:lineRule="auto"/>
      </w:pPr>
    </w:p>
  </w:footnote>
  <w:footnote w:id="2">
    <w:p w:rsidR="009B03D8" w:rsidRPr="009A5829" w:rsidRDefault="009B03D8" w:rsidP="009A5829">
      <w:pPr>
        <w:pStyle w:val="Default"/>
        <w:ind w:left="720" w:hanging="720"/>
        <w:rPr>
          <w:rFonts w:ascii="Times New Roman" w:hAnsi="Times New Roman" w:cs="Times New Roman"/>
          <w:sz w:val="20"/>
          <w:szCs w:val="20"/>
          <w:lang w:val="en-US"/>
        </w:rPr>
      </w:pPr>
      <w:r>
        <w:rPr>
          <w:rStyle w:val="FootnoteReference"/>
        </w:rPr>
        <w:footnoteRef/>
      </w:r>
      <w:r w:rsidR="009A5829">
        <w:rPr>
          <w:rFonts w:asciiTheme="minorHAnsi" w:hAnsiTheme="minorHAnsi"/>
          <w:sz w:val="20"/>
          <w:szCs w:val="20"/>
          <w:lang w:val="en-US"/>
        </w:rPr>
        <w:tab/>
      </w:r>
      <w:r w:rsidRPr="009A5829">
        <w:rPr>
          <w:rStyle w:val="FootnoteTextChar"/>
          <w:rFonts w:ascii="Times New Roman" w:hAnsi="Times New Roman" w:cs="Times New Roman"/>
          <w:lang w:val="en-GB"/>
        </w:rPr>
        <w:t xml:space="preserve">SWD(2019) 407 final. </w:t>
      </w:r>
      <w:hyperlink r:id="rId1" w:history="1">
        <w:r w:rsidRPr="009A5829">
          <w:rPr>
            <w:rStyle w:val="FootnoteTextChar"/>
            <w:rFonts w:ascii="Times New Roman" w:hAnsi="Times New Roman" w:cs="Times New Roman"/>
            <w:lang w:val="en-GB"/>
          </w:rPr>
          <w:t>https://ec.europa.eu/clima/document/download/62a6fb28-0df8-4abb-b3e8-373933f97191_en</w:t>
        </w:r>
      </w:hyperlink>
      <w:r w:rsidR="009A5829" w:rsidRPr="009A5829">
        <w:rPr>
          <w:rStyle w:val="FootnoteTextChar"/>
          <w:rFonts w:ascii="Times New Roman" w:hAnsi="Times New Roman" w:cs="Times New Roman"/>
          <w:lang w:val="en-US"/>
        </w:rPr>
        <w:t>.</w:t>
      </w:r>
    </w:p>
  </w:footnote>
  <w:footnote w:id="3">
    <w:p w:rsidR="009B03D8" w:rsidRPr="009A5829" w:rsidRDefault="009B03D8" w:rsidP="009A5829">
      <w:pPr>
        <w:pStyle w:val="FootnoteText"/>
        <w:ind w:left="720" w:hanging="720"/>
        <w:rPr>
          <w:rFonts w:ascii="Times New Roman" w:hAnsi="Times New Roman" w:cs="Times New Roman"/>
        </w:rPr>
      </w:pPr>
      <w:r w:rsidRPr="009A5829">
        <w:rPr>
          <w:rStyle w:val="FootnoteReference"/>
          <w:rFonts w:ascii="Times New Roman" w:hAnsi="Times New Roman" w:cs="Times New Roman"/>
        </w:rPr>
        <w:footnoteRef/>
      </w:r>
      <w:r w:rsidR="009A5829" w:rsidRPr="009A5829">
        <w:rPr>
          <w:rFonts w:ascii="Times New Roman" w:hAnsi="Times New Roman" w:cs="Times New Roman"/>
        </w:rPr>
        <w:tab/>
      </w:r>
      <w:r w:rsidRPr="009A5829">
        <w:rPr>
          <w:rFonts w:ascii="Times New Roman" w:hAnsi="Times New Roman" w:cs="Times New Roman"/>
        </w:rPr>
        <w:t>Ud over skum til metalbelagte paneler også visse laminatplader, afhængigt af hvor de er monteret</w:t>
      </w:r>
      <w:r w:rsidR="009A5829" w:rsidRPr="009A5829">
        <w:rPr>
          <w:rFonts w:ascii="Times New Roman" w:hAnsi="Times New Roman" w:cs="Times New Roman"/>
        </w:rPr>
        <w:t>.</w:t>
      </w:r>
    </w:p>
  </w:footnote>
  <w:footnote w:id="4">
    <w:p w:rsidR="009165A2" w:rsidRPr="009A5829" w:rsidRDefault="009165A2" w:rsidP="009A5829">
      <w:pPr>
        <w:pStyle w:val="FootnoteText"/>
        <w:ind w:left="720" w:hanging="720"/>
        <w:rPr>
          <w:rFonts w:ascii="Times New Roman" w:hAnsi="Times New Roman" w:cs="Times New Roman"/>
          <w:lang w:val="fr-BE"/>
        </w:rPr>
      </w:pPr>
      <w:r>
        <w:rPr>
          <w:rStyle w:val="FootnoteReference"/>
        </w:rPr>
        <w:footnoteRef/>
      </w:r>
      <w:r w:rsidR="009A5829" w:rsidRPr="009A5829">
        <w:rPr>
          <w:lang w:val="fr-BE"/>
        </w:rPr>
        <w:tab/>
      </w:r>
      <w:hyperlink r:id="rId2" w:history="1">
        <w:r w:rsidRPr="009A5829">
          <w:rPr>
            <w:rStyle w:val="Hyperlink"/>
            <w:rFonts w:ascii="Times New Roman" w:hAnsi="Times New Roman" w:cs="Times New Roman"/>
            <w:lang w:val="fr-BE"/>
          </w:rPr>
          <w:t>https://ec.europa.eu/clima/eu-action/climate-strategies-targets/2050-long-term-strategy_en (europa.eu)</w:t>
        </w:r>
      </w:hyperlink>
      <w:r w:rsidR="009A5829" w:rsidRPr="009A5829">
        <w:rPr>
          <w:rStyle w:val="Hyperlink"/>
          <w:rFonts w:ascii="Times New Roman" w:hAnsi="Times New Roman" w:cs="Times New Roman"/>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13C" w:rsidRPr="004E213C" w:rsidRDefault="004E213C" w:rsidP="004E2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13C" w:rsidRPr="004E213C" w:rsidRDefault="004E213C" w:rsidP="004E213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13C" w:rsidRPr="004E213C" w:rsidRDefault="004E213C" w:rsidP="004E213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DD" w:rsidRDefault="00F42D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DD" w:rsidRDefault="00F42D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DD" w:rsidRDefault="00F42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500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1E49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5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84C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9CB5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500E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D8D1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F0F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8EA24"/>
    <w:lvl w:ilvl="0">
      <w:start w:val="1"/>
      <w:numFmt w:val="decimal"/>
      <w:lvlText w:val="%1."/>
      <w:lvlJc w:val="left"/>
      <w:pPr>
        <w:tabs>
          <w:tab w:val="num" w:pos="360"/>
        </w:tabs>
        <w:ind w:left="360" w:hanging="360"/>
      </w:pPr>
    </w:lvl>
  </w:abstractNum>
  <w:abstractNum w:abstractNumId="9" w15:restartNumberingAfterBreak="0">
    <w:nsid w:val="002B3148"/>
    <w:multiLevelType w:val="hybridMultilevel"/>
    <w:tmpl w:val="B52AA3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7A23DE"/>
    <w:multiLevelType w:val="hybridMultilevel"/>
    <w:tmpl w:val="6B2E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B6C8C"/>
    <w:multiLevelType w:val="multilevel"/>
    <w:tmpl w:val="16E23A02"/>
    <w:lvl w:ilvl="0">
      <w:start w:val="1"/>
      <w:numFmt w:val="decimal"/>
      <w:lvlText w:val="%1."/>
      <w:lvlJc w:val="left"/>
      <w:pPr>
        <w:ind w:left="720" w:hanging="360"/>
      </w:pPr>
      <w:rPr>
        <w:rFonts w:hint="default"/>
      </w:rPr>
    </w:lvl>
    <w:lvl w:ilvl="1">
      <w:start w:val="3"/>
      <w:numFmt w:val="decimal"/>
      <w:isLgl/>
      <w:lvlText w:val="%1.%2"/>
      <w:lvlJc w:val="left"/>
      <w:pPr>
        <w:ind w:left="1364" w:hanging="36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1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660" w:hanging="1080"/>
      </w:pPr>
      <w:rPr>
        <w:rFonts w:hint="default"/>
      </w:rPr>
    </w:lvl>
    <w:lvl w:ilvl="6">
      <w:start w:val="1"/>
      <w:numFmt w:val="decimal"/>
      <w:isLgl/>
      <w:lvlText w:val="%1.%2.%3.%4.%5.%6.%7"/>
      <w:lvlJc w:val="left"/>
      <w:pPr>
        <w:ind w:left="5664" w:hanging="1440"/>
      </w:pPr>
      <w:rPr>
        <w:rFonts w:hint="default"/>
      </w:rPr>
    </w:lvl>
    <w:lvl w:ilvl="7">
      <w:start w:val="1"/>
      <w:numFmt w:val="decimal"/>
      <w:isLgl/>
      <w:lvlText w:val="%1.%2.%3.%4.%5.%6.%7.%8"/>
      <w:lvlJc w:val="left"/>
      <w:pPr>
        <w:ind w:left="6308" w:hanging="1440"/>
      </w:pPr>
      <w:rPr>
        <w:rFonts w:hint="default"/>
      </w:rPr>
    </w:lvl>
    <w:lvl w:ilvl="8">
      <w:start w:val="1"/>
      <w:numFmt w:val="decimal"/>
      <w:isLgl/>
      <w:lvlText w:val="%1.%2.%3.%4.%5.%6.%7.%8.%9"/>
      <w:lvlJc w:val="left"/>
      <w:pPr>
        <w:ind w:left="7312" w:hanging="1800"/>
      </w:pPr>
      <w:rPr>
        <w:rFonts w:hint="default"/>
      </w:rPr>
    </w:lvl>
  </w:abstractNum>
  <w:abstractNum w:abstractNumId="12" w15:restartNumberingAfterBreak="0">
    <w:nsid w:val="02BD4A42"/>
    <w:multiLevelType w:val="hybridMultilevel"/>
    <w:tmpl w:val="1714ACF2"/>
    <w:lvl w:ilvl="0" w:tplc="322E917C">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2FC3569"/>
    <w:multiLevelType w:val="hybridMultilevel"/>
    <w:tmpl w:val="96D03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071D5F"/>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55A062F"/>
    <w:multiLevelType w:val="hybridMultilevel"/>
    <w:tmpl w:val="D3E803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7D0878"/>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96344EF"/>
    <w:multiLevelType w:val="hybridMultilevel"/>
    <w:tmpl w:val="77E8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0854E6"/>
    <w:multiLevelType w:val="hybridMultilevel"/>
    <w:tmpl w:val="AAE0BED4"/>
    <w:lvl w:ilvl="0" w:tplc="08090001">
      <w:start w:val="1"/>
      <w:numFmt w:val="bullet"/>
      <w:lvlText w:val=""/>
      <w:lvlJc w:val="left"/>
      <w:pPr>
        <w:ind w:left="720" w:hanging="360"/>
      </w:pPr>
      <w:rPr>
        <w:rFonts w:ascii="Symbol" w:hAnsi="Symbol" w:hint="default"/>
      </w:rPr>
    </w:lvl>
    <w:lvl w:ilvl="1" w:tplc="7F5C7510">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BA7272"/>
    <w:multiLevelType w:val="hybridMultilevel"/>
    <w:tmpl w:val="6C686586"/>
    <w:lvl w:ilvl="0" w:tplc="1D361676">
      <w:start w:val="1"/>
      <w:numFmt w:val="decimal"/>
      <w:lvlText w:val="%1."/>
      <w:lvlJc w:val="left"/>
      <w:pPr>
        <w:ind w:left="720" w:hanging="360"/>
      </w:pPr>
    </w:lvl>
    <w:lvl w:ilvl="1" w:tplc="31366420">
      <w:start w:val="1"/>
      <w:numFmt w:val="lowerLetter"/>
      <w:lvlText w:val="%2."/>
      <w:lvlJc w:val="left"/>
      <w:pPr>
        <w:ind w:left="1440" w:hanging="360"/>
      </w:pPr>
    </w:lvl>
    <w:lvl w:ilvl="2" w:tplc="B51C8A54">
      <w:numFmt w:val="none"/>
      <w:lvlText w:val=""/>
      <w:lvlJc w:val="left"/>
      <w:pPr>
        <w:tabs>
          <w:tab w:val="num" w:pos="360"/>
        </w:tabs>
      </w:pPr>
    </w:lvl>
    <w:lvl w:ilvl="3" w:tplc="1EC6ED98">
      <w:start w:val="1"/>
      <w:numFmt w:val="decimal"/>
      <w:lvlText w:val="%4."/>
      <w:lvlJc w:val="left"/>
      <w:pPr>
        <w:ind w:left="2880" w:hanging="360"/>
      </w:pPr>
    </w:lvl>
    <w:lvl w:ilvl="4" w:tplc="7E7865BC">
      <w:start w:val="1"/>
      <w:numFmt w:val="lowerLetter"/>
      <w:lvlText w:val="%5."/>
      <w:lvlJc w:val="left"/>
      <w:pPr>
        <w:ind w:left="3600" w:hanging="360"/>
      </w:pPr>
    </w:lvl>
    <w:lvl w:ilvl="5" w:tplc="74BCE886">
      <w:start w:val="1"/>
      <w:numFmt w:val="lowerRoman"/>
      <w:lvlText w:val="%6."/>
      <w:lvlJc w:val="right"/>
      <w:pPr>
        <w:ind w:left="4320" w:hanging="180"/>
      </w:pPr>
    </w:lvl>
    <w:lvl w:ilvl="6" w:tplc="FAB69CC0">
      <w:start w:val="1"/>
      <w:numFmt w:val="decimal"/>
      <w:lvlText w:val="%7."/>
      <w:lvlJc w:val="left"/>
      <w:pPr>
        <w:ind w:left="5040" w:hanging="360"/>
      </w:pPr>
    </w:lvl>
    <w:lvl w:ilvl="7" w:tplc="E5A46F26">
      <w:start w:val="1"/>
      <w:numFmt w:val="lowerLetter"/>
      <w:lvlText w:val="%8."/>
      <w:lvlJc w:val="left"/>
      <w:pPr>
        <w:ind w:left="5760" w:hanging="360"/>
      </w:pPr>
    </w:lvl>
    <w:lvl w:ilvl="8" w:tplc="689ED75E">
      <w:start w:val="1"/>
      <w:numFmt w:val="lowerRoman"/>
      <w:lvlText w:val="%9."/>
      <w:lvlJc w:val="right"/>
      <w:pPr>
        <w:ind w:left="6480" w:hanging="180"/>
      </w:pPr>
    </w:lvl>
  </w:abstractNum>
  <w:abstractNum w:abstractNumId="20" w15:restartNumberingAfterBreak="0">
    <w:nsid w:val="0CEA1302"/>
    <w:multiLevelType w:val="multilevel"/>
    <w:tmpl w:val="6E5421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9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FD752D5"/>
    <w:multiLevelType w:val="hybridMultilevel"/>
    <w:tmpl w:val="0BE82512"/>
    <w:lvl w:ilvl="0" w:tplc="8FA0584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2F286B"/>
    <w:multiLevelType w:val="hybridMultilevel"/>
    <w:tmpl w:val="FC224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B17179"/>
    <w:multiLevelType w:val="hybridMultilevel"/>
    <w:tmpl w:val="28DC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F87F9D"/>
    <w:multiLevelType w:val="hybridMultilevel"/>
    <w:tmpl w:val="F2B4AB02"/>
    <w:lvl w:ilvl="0" w:tplc="DD12AF94">
      <w:start w:val="1"/>
      <w:numFmt w:val="bullet"/>
      <w:lvlText w:val="•"/>
      <w:lvlJc w:val="left"/>
      <w:pPr>
        <w:tabs>
          <w:tab w:val="num" w:pos="720"/>
        </w:tabs>
        <w:ind w:left="720" w:hanging="360"/>
      </w:pPr>
      <w:rPr>
        <w:rFonts w:ascii="Times New Roman" w:hAnsi="Times New Roman" w:hint="default"/>
      </w:rPr>
    </w:lvl>
    <w:lvl w:ilvl="1" w:tplc="34CCFCC4" w:tentative="1">
      <w:start w:val="1"/>
      <w:numFmt w:val="bullet"/>
      <w:lvlText w:val="•"/>
      <w:lvlJc w:val="left"/>
      <w:pPr>
        <w:tabs>
          <w:tab w:val="num" w:pos="1440"/>
        </w:tabs>
        <w:ind w:left="1440" w:hanging="360"/>
      </w:pPr>
      <w:rPr>
        <w:rFonts w:ascii="Times New Roman" w:hAnsi="Times New Roman" w:hint="default"/>
      </w:rPr>
    </w:lvl>
    <w:lvl w:ilvl="2" w:tplc="AE22EAA4" w:tentative="1">
      <w:start w:val="1"/>
      <w:numFmt w:val="bullet"/>
      <w:lvlText w:val="•"/>
      <w:lvlJc w:val="left"/>
      <w:pPr>
        <w:tabs>
          <w:tab w:val="num" w:pos="2160"/>
        </w:tabs>
        <w:ind w:left="2160" w:hanging="360"/>
      </w:pPr>
      <w:rPr>
        <w:rFonts w:ascii="Times New Roman" w:hAnsi="Times New Roman" w:hint="default"/>
      </w:rPr>
    </w:lvl>
    <w:lvl w:ilvl="3" w:tplc="2D520A92" w:tentative="1">
      <w:start w:val="1"/>
      <w:numFmt w:val="bullet"/>
      <w:lvlText w:val="•"/>
      <w:lvlJc w:val="left"/>
      <w:pPr>
        <w:tabs>
          <w:tab w:val="num" w:pos="2880"/>
        </w:tabs>
        <w:ind w:left="2880" w:hanging="360"/>
      </w:pPr>
      <w:rPr>
        <w:rFonts w:ascii="Times New Roman" w:hAnsi="Times New Roman" w:hint="default"/>
      </w:rPr>
    </w:lvl>
    <w:lvl w:ilvl="4" w:tplc="FCB42DB4" w:tentative="1">
      <w:start w:val="1"/>
      <w:numFmt w:val="bullet"/>
      <w:lvlText w:val="•"/>
      <w:lvlJc w:val="left"/>
      <w:pPr>
        <w:tabs>
          <w:tab w:val="num" w:pos="3600"/>
        </w:tabs>
        <w:ind w:left="3600" w:hanging="360"/>
      </w:pPr>
      <w:rPr>
        <w:rFonts w:ascii="Times New Roman" w:hAnsi="Times New Roman" w:hint="default"/>
      </w:rPr>
    </w:lvl>
    <w:lvl w:ilvl="5" w:tplc="9C8423D0" w:tentative="1">
      <w:start w:val="1"/>
      <w:numFmt w:val="bullet"/>
      <w:lvlText w:val="•"/>
      <w:lvlJc w:val="left"/>
      <w:pPr>
        <w:tabs>
          <w:tab w:val="num" w:pos="4320"/>
        </w:tabs>
        <w:ind w:left="4320" w:hanging="360"/>
      </w:pPr>
      <w:rPr>
        <w:rFonts w:ascii="Times New Roman" w:hAnsi="Times New Roman" w:hint="default"/>
      </w:rPr>
    </w:lvl>
    <w:lvl w:ilvl="6" w:tplc="372E6F22" w:tentative="1">
      <w:start w:val="1"/>
      <w:numFmt w:val="bullet"/>
      <w:lvlText w:val="•"/>
      <w:lvlJc w:val="left"/>
      <w:pPr>
        <w:tabs>
          <w:tab w:val="num" w:pos="5040"/>
        </w:tabs>
        <w:ind w:left="5040" w:hanging="360"/>
      </w:pPr>
      <w:rPr>
        <w:rFonts w:ascii="Times New Roman" w:hAnsi="Times New Roman" w:hint="default"/>
      </w:rPr>
    </w:lvl>
    <w:lvl w:ilvl="7" w:tplc="E3DE602A" w:tentative="1">
      <w:start w:val="1"/>
      <w:numFmt w:val="bullet"/>
      <w:lvlText w:val="•"/>
      <w:lvlJc w:val="left"/>
      <w:pPr>
        <w:tabs>
          <w:tab w:val="num" w:pos="5760"/>
        </w:tabs>
        <w:ind w:left="5760" w:hanging="360"/>
      </w:pPr>
      <w:rPr>
        <w:rFonts w:ascii="Times New Roman" w:hAnsi="Times New Roman" w:hint="default"/>
      </w:rPr>
    </w:lvl>
    <w:lvl w:ilvl="8" w:tplc="BCDCE84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163406FA"/>
    <w:multiLevelType w:val="hybridMultilevel"/>
    <w:tmpl w:val="3746D8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672439E"/>
    <w:multiLevelType w:val="hybridMultilevel"/>
    <w:tmpl w:val="AAA87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734306"/>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FCF0DED"/>
    <w:multiLevelType w:val="hybridMultilevel"/>
    <w:tmpl w:val="68785F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F664E7"/>
    <w:multiLevelType w:val="hybridMultilevel"/>
    <w:tmpl w:val="7EAAE41A"/>
    <w:lvl w:ilvl="0" w:tplc="3C48FB90">
      <w:start w:val="1"/>
      <w:numFmt w:val="bullet"/>
      <w:lvlText w:val="•"/>
      <w:lvlJc w:val="left"/>
      <w:pPr>
        <w:tabs>
          <w:tab w:val="num" w:pos="720"/>
        </w:tabs>
        <w:ind w:left="720" w:hanging="360"/>
      </w:pPr>
      <w:rPr>
        <w:rFonts w:ascii="Arial" w:hAnsi="Arial" w:hint="default"/>
      </w:rPr>
    </w:lvl>
    <w:lvl w:ilvl="1" w:tplc="7BA6015C" w:tentative="1">
      <w:start w:val="1"/>
      <w:numFmt w:val="bullet"/>
      <w:lvlText w:val="•"/>
      <w:lvlJc w:val="left"/>
      <w:pPr>
        <w:tabs>
          <w:tab w:val="num" w:pos="1440"/>
        </w:tabs>
        <w:ind w:left="1440" w:hanging="360"/>
      </w:pPr>
      <w:rPr>
        <w:rFonts w:ascii="Arial" w:hAnsi="Arial" w:hint="default"/>
      </w:rPr>
    </w:lvl>
    <w:lvl w:ilvl="2" w:tplc="868C226C">
      <w:start w:val="1"/>
      <w:numFmt w:val="bullet"/>
      <w:lvlText w:val="•"/>
      <w:lvlJc w:val="left"/>
      <w:pPr>
        <w:tabs>
          <w:tab w:val="num" w:pos="2160"/>
        </w:tabs>
        <w:ind w:left="2160" w:hanging="360"/>
      </w:pPr>
      <w:rPr>
        <w:rFonts w:ascii="Arial" w:hAnsi="Arial" w:hint="default"/>
      </w:rPr>
    </w:lvl>
    <w:lvl w:ilvl="3" w:tplc="1310D3D0" w:tentative="1">
      <w:start w:val="1"/>
      <w:numFmt w:val="bullet"/>
      <w:lvlText w:val="•"/>
      <w:lvlJc w:val="left"/>
      <w:pPr>
        <w:tabs>
          <w:tab w:val="num" w:pos="2880"/>
        </w:tabs>
        <w:ind w:left="2880" w:hanging="360"/>
      </w:pPr>
      <w:rPr>
        <w:rFonts w:ascii="Arial" w:hAnsi="Arial" w:hint="default"/>
      </w:rPr>
    </w:lvl>
    <w:lvl w:ilvl="4" w:tplc="594E6134" w:tentative="1">
      <w:start w:val="1"/>
      <w:numFmt w:val="bullet"/>
      <w:lvlText w:val="•"/>
      <w:lvlJc w:val="left"/>
      <w:pPr>
        <w:tabs>
          <w:tab w:val="num" w:pos="3600"/>
        </w:tabs>
        <w:ind w:left="3600" w:hanging="360"/>
      </w:pPr>
      <w:rPr>
        <w:rFonts w:ascii="Arial" w:hAnsi="Arial" w:hint="default"/>
      </w:rPr>
    </w:lvl>
    <w:lvl w:ilvl="5" w:tplc="6762B7E8" w:tentative="1">
      <w:start w:val="1"/>
      <w:numFmt w:val="bullet"/>
      <w:lvlText w:val="•"/>
      <w:lvlJc w:val="left"/>
      <w:pPr>
        <w:tabs>
          <w:tab w:val="num" w:pos="4320"/>
        </w:tabs>
        <w:ind w:left="4320" w:hanging="360"/>
      </w:pPr>
      <w:rPr>
        <w:rFonts w:ascii="Arial" w:hAnsi="Arial" w:hint="default"/>
      </w:rPr>
    </w:lvl>
    <w:lvl w:ilvl="6" w:tplc="D2D2442A" w:tentative="1">
      <w:start w:val="1"/>
      <w:numFmt w:val="bullet"/>
      <w:lvlText w:val="•"/>
      <w:lvlJc w:val="left"/>
      <w:pPr>
        <w:tabs>
          <w:tab w:val="num" w:pos="5040"/>
        </w:tabs>
        <w:ind w:left="5040" w:hanging="360"/>
      </w:pPr>
      <w:rPr>
        <w:rFonts w:ascii="Arial" w:hAnsi="Arial" w:hint="default"/>
      </w:rPr>
    </w:lvl>
    <w:lvl w:ilvl="7" w:tplc="82660BB8" w:tentative="1">
      <w:start w:val="1"/>
      <w:numFmt w:val="bullet"/>
      <w:lvlText w:val="•"/>
      <w:lvlJc w:val="left"/>
      <w:pPr>
        <w:tabs>
          <w:tab w:val="num" w:pos="5760"/>
        </w:tabs>
        <w:ind w:left="5760" w:hanging="360"/>
      </w:pPr>
      <w:rPr>
        <w:rFonts w:ascii="Arial" w:hAnsi="Arial" w:hint="default"/>
      </w:rPr>
    </w:lvl>
    <w:lvl w:ilvl="8" w:tplc="EBAA9D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33C7706"/>
    <w:multiLevelType w:val="hybridMultilevel"/>
    <w:tmpl w:val="37FA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EC0138"/>
    <w:multiLevelType w:val="multilevel"/>
    <w:tmpl w:val="ED16F66A"/>
    <w:lvl w:ilvl="0">
      <w:start w:val="1"/>
      <w:numFmt w:val="decimal"/>
      <w:lvlText w:val="%1"/>
      <w:lvlJc w:val="left"/>
      <w:pPr>
        <w:ind w:left="480" w:hanging="480"/>
      </w:pPr>
      <w:rPr>
        <w:rFonts w:hint="default"/>
      </w:rPr>
    </w:lvl>
    <w:lvl w:ilvl="1">
      <w:start w:val="2"/>
      <w:numFmt w:val="decimal"/>
      <w:lvlText w:val="%1.%2"/>
      <w:lvlJc w:val="left"/>
      <w:pPr>
        <w:ind w:left="1440" w:hanging="480"/>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2" w15:restartNumberingAfterBreak="0">
    <w:nsid w:val="27CD1A3A"/>
    <w:multiLevelType w:val="hybridMultilevel"/>
    <w:tmpl w:val="ABEE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DA5B41"/>
    <w:multiLevelType w:val="hybridMultilevel"/>
    <w:tmpl w:val="46049420"/>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3C19E6"/>
    <w:multiLevelType w:val="hybridMultilevel"/>
    <w:tmpl w:val="D83E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B81939"/>
    <w:multiLevelType w:val="hybridMultilevel"/>
    <w:tmpl w:val="745C4B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3783271"/>
    <w:multiLevelType w:val="multilevel"/>
    <w:tmpl w:val="ED16F66A"/>
    <w:lvl w:ilvl="0">
      <w:start w:val="1"/>
      <w:numFmt w:val="decimal"/>
      <w:lvlText w:val="%1"/>
      <w:lvlJc w:val="left"/>
      <w:pPr>
        <w:ind w:left="480" w:hanging="480"/>
      </w:pPr>
      <w:rPr>
        <w:rFonts w:hint="default"/>
      </w:rPr>
    </w:lvl>
    <w:lvl w:ilvl="1">
      <w:start w:val="2"/>
      <w:numFmt w:val="decimal"/>
      <w:lvlText w:val="%1.%2"/>
      <w:lvlJc w:val="left"/>
      <w:pPr>
        <w:ind w:left="1440" w:hanging="480"/>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7" w15:restartNumberingAfterBreak="0">
    <w:nsid w:val="365924CD"/>
    <w:multiLevelType w:val="hybridMultilevel"/>
    <w:tmpl w:val="293A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2F3626"/>
    <w:multiLevelType w:val="hybridMultilevel"/>
    <w:tmpl w:val="23B670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EA0D8A"/>
    <w:multiLevelType w:val="hybridMultilevel"/>
    <w:tmpl w:val="25B8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B302CB"/>
    <w:multiLevelType w:val="multilevel"/>
    <w:tmpl w:val="1FA2E236"/>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004"/>
        </w:tabs>
        <w:ind w:left="1004" w:hanging="720"/>
      </w:pPr>
      <w:rPr>
        <w:rFonts w:hint="default"/>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CA67C5A"/>
    <w:multiLevelType w:val="hybridMultilevel"/>
    <w:tmpl w:val="D09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3" w15:restartNumberingAfterBreak="0">
    <w:nsid w:val="3D9D5FC0"/>
    <w:multiLevelType w:val="hybridMultilevel"/>
    <w:tmpl w:val="1386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E2A88"/>
    <w:multiLevelType w:val="hybridMultilevel"/>
    <w:tmpl w:val="DA22E9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3F611D62"/>
    <w:multiLevelType w:val="hybridMultilevel"/>
    <w:tmpl w:val="E0DA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0AF4B85"/>
    <w:multiLevelType w:val="hybridMultilevel"/>
    <w:tmpl w:val="C1CA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116D5"/>
    <w:multiLevelType w:val="hybridMultilevel"/>
    <w:tmpl w:val="62EC7DDC"/>
    <w:lvl w:ilvl="0" w:tplc="F9E0A76C">
      <w:start w:val="1"/>
      <w:numFmt w:val="bullet"/>
      <w:lvlText w:val=""/>
      <w:lvlJc w:val="left"/>
      <w:pPr>
        <w:ind w:left="720" w:hanging="360"/>
      </w:pPr>
      <w:rPr>
        <w:rFonts w:ascii="Symbol" w:hAnsi="Symbol" w:hint="default"/>
      </w:rPr>
    </w:lvl>
    <w:lvl w:ilvl="1" w:tplc="4524CAEA">
      <w:start w:val="1"/>
      <w:numFmt w:val="bullet"/>
      <w:lvlText w:val="o"/>
      <w:lvlJc w:val="left"/>
      <w:pPr>
        <w:ind w:left="1440" w:hanging="360"/>
      </w:pPr>
      <w:rPr>
        <w:rFonts w:ascii="Courier New" w:hAnsi="Courier New" w:hint="default"/>
      </w:rPr>
    </w:lvl>
    <w:lvl w:ilvl="2" w:tplc="EF9CE376">
      <w:start w:val="1"/>
      <w:numFmt w:val="bullet"/>
      <w:lvlText w:val=""/>
      <w:lvlJc w:val="left"/>
      <w:pPr>
        <w:ind w:left="2160" w:hanging="360"/>
      </w:pPr>
      <w:rPr>
        <w:rFonts w:ascii="Wingdings" w:hAnsi="Wingdings" w:hint="default"/>
      </w:rPr>
    </w:lvl>
    <w:lvl w:ilvl="3" w:tplc="BB60C0A2">
      <w:start w:val="1"/>
      <w:numFmt w:val="bullet"/>
      <w:lvlText w:val=""/>
      <w:lvlJc w:val="left"/>
      <w:pPr>
        <w:ind w:left="2880" w:hanging="360"/>
      </w:pPr>
      <w:rPr>
        <w:rFonts w:ascii="Symbol" w:hAnsi="Symbol" w:hint="default"/>
      </w:rPr>
    </w:lvl>
    <w:lvl w:ilvl="4" w:tplc="886C19D4">
      <w:start w:val="1"/>
      <w:numFmt w:val="bullet"/>
      <w:lvlText w:val="o"/>
      <w:lvlJc w:val="left"/>
      <w:pPr>
        <w:ind w:left="3600" w:hanging="360"/>
      </w:pPr>
      <w:rPr>
        <w:rFonts w:ascii="Courier New" w:hAnsi="Courier New" w:hint="default"/>
      </w:rPr>
    </w:lvl>
    <w:lvl w:ilvl="5" w:tplc="2EFCD208">
      <w:start w:val="1"/>
      <w:numFmt w:val="bullet"/>
      <w:lvlText w:val=""/>
      <w:lvlJc w:val="left"/>
      <w:pPr>
        <w:ind w:left="4320" w:hanging="360"/>
      </w:pPr>
      <w:rPr>
        <w:rFonts w:ascii="Wingdings" w:hAnsi="Wingdings" w:hint="default"/>
      </w:rPr>
    </w:lvl>
    <w:lvl w:ilvl="6" w:tplc="3D9E50BA">
      <w:start w:val="1"/>
      <w:numFmt w:val="bullet"/>
      <w:lvlText w:val=""/>
      <w:lvlJc w:val="left"/>
      <w:pPr>
        <w:ind w:left="5040" w:hanging="360"/>
      </w:pPr>
      <w:rPr>
        <w:rFonts w:ascii="Symbol" w:hAnsi="Symbol" w:hint="default"/>
      </w:rPr>
    </w:lvl>
    <w:lvl w:ilvl="7" w:tplc="53402B9E">
      <w:start w:val="1"/>
      <w:numFmt w:val="bullet"/>
      <w:lvlText w:val="o"/>
      <w:lvlJc w:val="left"/>
      <w:pPr>
        <w:ind w:left="5760" w:hanging="360"/>
      </w:pPr>
      <w:rPr>
        <w:rFonts w:ascii="Courier New" w:hAnsi="Courier New" w:hint="default"/>
      </w:rPr>
    </w:lvl>
    <w:lvl w:ilvl="8" w:tplc="BEF0AB24">
      <w:start w:val="1"/>
      <w:numFmt w:val="bullet"/>
      <w:lvlText w:val=""/>
      <w:lvlJc w:val="left"/>
      <w:pPr>
        <w:ind w:left="6480" w:hanging="360"/>
      </w:pPr>
      <w:rPr>
        <w:rFonts w:ascii="Wingdings" w:hAnsi="Wingdings" w:hint="default"/>
      </w:rPr>
    </w:lvl>
  </w:abstractNum>
  <w:abstractNum w:abstractNumId="48" w15:restartNumberingAfterBreak="0">
    <w:nsid w:val="43392DCF"/>
    <w:multiLevelType w:val="multilevel"/>
    <w:tmpl w:val="E9C27C5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6381D20"/>
    <w:multiLevelType w:val="hybridMultilevel"/>
    <w:tmpl w:val="21623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6E5FB9"/>
    <w:multiLevelType w:val="hybridMultilevel"/>
    <w:tmpl w:val="0E923D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1" w15:restartNumberingAfterBreak="0">
    <w:nsid w:val="4C203F6D"/>
    <w:multiLevelType w:val="hybridMultilevel"/>
    <w:tmpl w:val="1048F75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4C3A1443"/>
    <w:multiLevelType w:val="hybridMultilevel"/>
    <w:tmpl w:val="305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E9A3829"/>
    <w:multiLevelType w:val="hybridMultilevel"/>
    <w:tmpl w:val="A79E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EB41393"/>
    <w:multiLevelType w:val="hybridMultilevel"/>
    <w:tmpl w:val="53D2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962988"/>
    <w:multiLevelType w:val="hybridMultilevel"/>
    <w:tmpl w:val="68785F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3E260F"/>
    <w:multiLevelType w:val="hybridMultilevel"/>
    <w:tmpl w:val="6C90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1B0EAC"/>
    <w:multiLevelType w:val="hybridMultilevel"/>
    <w:tmpl w:val="3576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762D90"/>
    <w:multiLevelType w:val="hybridMultilevel"/>
    <w:tmpl w:val="54D0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663358"/>
    <w:multiLevelType w:val="hybridMultilevel"/>
    <w:tmpl w:val="C78C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8270B5"/>
    <w:multiLevelType w:val="multilevel"/>
    <w:tmpl w:val="AABC5A5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A9013D4"/>
    <w:multiLevelType w:val="hybridMultilevel"/>
    <w:tmpl w:val="DCCE7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5B523073"/>
    <w:multiLevelType w:val="multilevel"/>
    <w:tmpl w:val="C98A354A"/>
    <w:lvl w:ilvl="0">
      <w:start w:val="1"/>
      <w:numFmt w:val="decimal"/>
      <w:pStyle w:val="AppendixHeadingLevel1"/>
      <w:lvlText w:val="A%1"/>
      <w:lvlJc w:val="left"/>
      <w:pPr>
        <w:tabs>
          <w:tab w:val="num" w:pos="851"/>
        </w:tabs>
        <w:ind w:left="851" w:hanging="851"/>
      </w:pPr>
      <w:rPr>
        <w:rFonts w:hint="default"/>
      </w:rPr>
    </w:lvl>
    <w:lvl w:ilvl="1">
      <w:start w:val="1"/>
      <w:numFmt w:val="decimal"/>
      <w:pStyle w:val="AppendixHeadingLevel2"/>
      <w:lvlText w:val="A%1.%2"/>
      <w:lvlJc w:val="left"/>
      <w:pPr>
        <w:tabs>
          <w:tab w:val="num" w:pos="851"/>
        </w:tabs>
        <w:ind w:left="851" w:hanging="851"/>
      </w:pPr>
      <w:rPr>
        <w:rFonts w:hint="default"/>
      </w:rPr>
    </w:lvl>
    <w:lvl w:ilvl="2">
      <w:start w:val="1"/>
      <w:numFmt w:val="decimal"/>
      <w:pStyle w:val="AppendixHeadingLevel3"/>
      <w:lvlText w:val="A%1.%2.%3"/>
      <w:lvlJc w:val="left"/>
      <w:pPr>
        <w:tabs>
          <w:tab w:val="num" w:pos="851"/>
        </w:tabs>
        <w:ind w:left="851" w:hanging="851"/>
      </w:pPr>
      <w:rPr>
        <w:rFonts w:hint="default"/>
      </w:rPr>
    </w:lvl>
    <w:lvl w:ilvl="3">
      <w:start w:val="1"/>
      <w:numFmt w:val="decimal"/>
      <w:pStyle w:val="AppendixHeadingLevel4"/>
      <w:lvlText w:val="A%1.%2.%3.%4"/>
      <w:lvlJc w:val="left"/>
      <w:pPr>
        <w:ind w:left="851" w:hanging="851"/>
      </w:pPr>
      <w:rPr>
        <w:rFonts w:hint="default"/>
      </w:rPr>
    </w:lvl>
    <w:lvl w:ilvl="4">
      <w:start w:val="1"/>
      <w:numFmt w:val="decimal"/>
      <w:pStyle w:val="AppendixHeadingLevel5"/>
      <w:lvlText w:val="A%1.%2.%3.%4.%5"/>
      <w:lvlJc w:val="left"/>
      <w:pPr>
        <w:ind w:left="992"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B923649"/>
    <w:multiLevelType w:val="hybridMultilevel"/>
    <w:tmpl w:val="B26A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9D4186"/>
    <w:multiLevelType w:val="multilevel"/>
    <w:tmpl w:val="ED16F66A"/>
    <w:lvl w:ilvl="0">
      <w:start w:val="1"/>
      <w:numFmt w:val="decimal"/>
      <w:lvlText w:val="%1"/>
      <w:lvlJc w:val="left"/>
      <w:pPr>
        <w:ind w:left="480" w:hanging="480"/>
      </w:pPr>
      <w:rPr>
        <w:rFonts w:hint="default"/>
      </w:rPr>
    </w:lvl>
    <w:lvl w:ilvl="1">
      <w:start w:val="2"/>
      <w:numFmt w:val="decimal"/>
      <w:lvlText w:val="%1.%2"/>
      <w:lvlJc w:val="left"/>
      <w:pPr>
        <w:ind w:left="1440" w:hanging="480"/>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65" w15:restartNumberingAfterBreak="0">
    <w:nsid w:val="5F4E07C7"/>
    <w:multiLevelType w:val="hybridMultilevel"/>
    <w:tmpl w:val="2B70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67" w15:restartNumberingAfterBreak="0">
    <w:nsid w:val="65E00C39"/>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733660F"/>
    <w:multiLevelType w:val="hybridMultilevel"/>
    <w:tmpl w:val="0F80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D4607D"/>
    <w:multiLevelType w:val="multilevel"/>
    <w:tmpl w:val="E57C8BF0"/>
    <w:lvl w:ilvl="0">
      <w:start w:val="1"/>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70" w15:restartNumberingAfterBreak="0">
    <w:nsid w:val="69A35B07"/>
    <w:multiLevelType w:val="hybridMultilevel"/>
    <w:tmpl w:val="B564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806E73"/>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0A705C4"/>
    <w:multiLevelType w:val="hybridMultilevel"/>
    <w:tmpl w:val="ABAA4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71534FED"/>
    <w:multiLevelType w:val="hybridMultilevel"/>
    <w:tmpl w:val="B97423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4606685"/>
    <w:multiLevelType w:val="hybridMultilevel"/>
    <w:tmpl w:val="68785F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5F1799A"/>
    <w:multiLevelType w:val="hybridMultilevel"/>
    <w:tmpl w:val="9AD2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BF5CE7"/>
    <w:multiLevelType w:val="hybridMultilevel"/>
    <w:tmpl w:val="F212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8D8597F"/>
    <w:multiLevelType w:val="hybridMultilevel"/>
    <w:tmpl w:val="9E42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CB5346"/>
    <w:multiLevelType w:val="hybridMultilevel"/>
    <w:tmpl w:val="E7289B9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2"/>
  </w:num>
  <w:num w:numId="2">
    <w:abstractNumId w:val="66"/>
  </w:num>
  <w:num w:numId="3">
    <w:abstractNumId w:val="2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5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38"/>
  </w:num>
  <w:num w:numId="16">
    <w:abstractNumId w:val="77"/>
  </w:num>
  <w:num w:numId="17">
    <w:abstractNumId w:val="21"/>
  </w:num>
  <w:num w:numId="18">
    <w:abstractNumId w:val="46"/>
  </w:num>
  <w:num w:numId="19">
    <w:abstractNumId w:val="65"/>
  </w:num>
  <w:num w:numId="20">
    <w:abstractNumId w:val="33"/>
  </w:num>
  <w:num w:numId="21">
    <w:abstractNumId w:val="76"/>
  </w:num>
  <w:num w:numId="22">
    <w:abstractNumId w:val="29"/>
  </w:num>
  <w:num w:numId="23">
    <w:abstractNumId w:val="53"/>
  </w:num>
  <w:num w:numId="24">
    <w:abstractNumId w:val="13"/>
  </w:num>
  <w:num w:numId="25">
    <w:abstractNumId w:val="57"/>
  </w:num>
  <w:num w:numId="26">
    <w:abstractNumId w:val="22"/>
  </w:num>
  <w:num w:numId="27">
    <w:abstractNumId w:val="78"/>
  </w:num>
  <w:num w:numId="28">
    <w:abstractNumId w:val="30"/>
  </w:num>
  <w:num w:numId="29">
    <w:abstractNumId w:val="34"/>
  </w:num>
  <w:num w:numId="30">
    <w:abstractNumId w:val="24"/>
  </w:num>
  <w:num w:numId="31">
    <w:abstractNumId w:val="59"/>
  </w:num>
  <w:num w:numId="32">
    <w:abstractNumId w:val="12"/>
  </w:num>
  <w:num w:numId="33">
    <w:abstractNumId w:val="44"/>
  </w:num>
  <w:num w:numId="34">
    <w:abstractNumId w:val="2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num>
  <w:num w:numId="42">
    <w:abstractNumId w:val="28"/>
  </w:num>
  <w:num w:numId="43">
    <w:abstractNumId w:val="74"/>
  </w:num>
  <w:num w:numId="44">
    <w:abstractNumId w:val="68"/>
  </w:num>
  <w:num w:numId="45">
    <w:abstractNumId w:val="10"/>
  </w:num>
  <w:num w:numId="46">
    <w:abstractNumId w:val="72"/>
  </w:num>
  <w:num w:numId="47">
    <w:abstractNumId w:val="55"/>
  </w:num>
  <w:num w:numId="48">
    <w:abstractNumId w:val="37"/>
  </w:num>
  <w:num w:numId="49">
    <w:abstractNumId w:val="39"/>
  </w:num>
  <w:num w:numId="50">
    <w:abstractNumId w:val="75"/>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num>
  <w:num w:numId="59">
    <w:abstractNumId w:val="45"/>
  </w:num>
  <w:num w:numId="60">
    <w:abstractNumId w:val="47"/>
  </w:num>
  <w:num w:numId="61">
    <w:abstractNumId w:val="19"/>
  </w:num>
  <w:num w:numId="62">
    <w:abstractNumId w:val="49"/>
  </w:num>
  <w:num w:numId="63">
    <w:abstractNumId w:val="50"/>
  </w:num>
  <w:num w:numId="64">
    <w:abstractNumId w:val="62"/>
  </w:num>
  <w:num w:numId="65">
    <w:abstractNumId w:val="52"/>
  </w:num>
  <w:num w:numId="66">
    <w:abstractNumId w:val="60"/>
  </w:num>
  <w:num w:numId="67">
    <w:abstractNumId w:val="48"/>
  </w:num>
  <w:num w:numId="68">
    <w:abstractNumId w:val="40"/>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num>
  <w:num w:numId="71">
    <w:abstractNumId w:val="54"/>
  </w:num>
  <w:num w:numId="72">
    <w:abstractNumId w:val="23"/>
  </w:num>
  <w:num w:numId="73">
    <w:abstractNumId w:val="43"/>
  </w:num>
  <w:num w:numId="74">
    <w:abstractNumId w:val="31"/>
  </w:num>
  <w:num w:numId="75">
    <w:abstractNumId w:val="70"/>
  </w:num>
  <w:num w:numId="76">
    <w:abstractNumId w:val="40"/>
    <w:lvlOverride w:ilvl="0">
      <w:startOverride w:val="1"/>
    </w:lvlOverride>
    <w:lvlOverride w:ilvl="1">
      <w:startOverride w:val="3"/>
    </w:lvlOverride>
  </w:num>
  <w:num w:numId="77">
    <w:abstractNumId w:val="36"/>
  </w:num>
  <w:num w:numId="78">
    <w:abstractNumId w:val="64"/>
  </w:num>
  <w:num w:numId="79">
    <w:abstractNumId w:val="69"/>
  </w:num>
  <w:num w:numId="80">
    <w:abstractNumId w:val="7"/>
  </w:num>
  <w:num w:numId="81">
    <w:abstractNumId w:val="6"/>
  </w:num>
  <w:num w:numId="82">
    <w:abstractNumId w:val="5"/>
  </w:num>
  <w:num w:numId="83">
    <w:abstractNumId w:val="4"/>
  </w:num>
  <w:num w:numId="84">
    <w:abstractNumId w:val="8"/>
  </w:num>
  <w:num w:numId="85">
    <w:abstractNumId w:val="3"/>
  </w:num>
  <w:num w:numId="86">
    <w:abstractNumId w:val="2"/>
  </w:num>
  <w:num w:numId="87">
    <w:abstractNumId w:val="1"/>
  </w:num>
  <w:num w:numId="88">
    <w:abstractNumId w:val="0"/>
  </w:num>
  <w:num w:numId="89">
    <w:abstractNumId w:val="71"/>
  </w:num>
  <w:num w:numId="90">
    <w:abstractNumId w:val="16"/>
  </w:num>
  <w:num w:numId="91">
    <w:abstractNumId w:val="67"/>
  </w:num>
  <w:num w:numId="92">
    <w:abstractNumId w:val="14"/>
  </w:num>
  <w:num w:numId="93">
    <w:abstractNumId w:val="32"/>
  </w:num>
  <w:num w:numId="94">
    <w:abstractNumId w:val="40"/>
  </w:num>
  <w:num w:numId="95">
    <w:abstractNumId w:val="15"/>
  </w:num>
  <w:num w:numId="96">
    <w:abstractNumId w:val="49"/>
  </w:num>
  <w:num w:numId="97">
    <w:abstractNumId w:val="38"/>
  </w:num>
  <w:num w:numId="98">
    <w:abstractNumId w:val="9"/>
  </w:num>
  <w:num w:numId="99">
    <w:abstractNumId w:val="35"/>
  </w:num>
  <w:num w:numId="100">
    <w:abstractNumId w:val="58"/>
  </w:num>
  <w:num w:numId="101">
    <w:abstractNumId w:val="51"/>
  </w:num>
  <w:num w:numId="102">
    <w:abstractNumId w:val="26"/>
  </w:num>
  <w:num w:numId="103">
    <w:abstractNumId w:val="63"/>
  </w:num>
  <w:num w:numId="104">
    <w:abstractNumId w:val="17"/>
  </w:num>
  <w:num w:numId="105">
    <w:abstractNumId w:val="40"/>
  </w:num>
  <w:num w:numId="106">
    <w:abstractNumId w:val="4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da-DK" w:vendorID="64" w:dllVersion="6" w:nlCheck="1" w:checkStyle="0"/>
  <w:activeWritingStyle w:appName="MSWord" w:lang="es-ES" w:vendorID="64" w:dllVersion="6" w:nlCheck="1" w:checkStyle="0"/>
  <w:activeWritingStyle w:appName="MSWord" w:lang="nl-NL" w:vendorID="64" w:dllVersion="6" w:nlCheck="1" w:checkStyle="0"/>
  <w:activeWritingStyle w:appName="MSWord" w:lang="it-IT" w:vendorID="64" w:dllVersion="6" w:nlCheck="1" w:checkStyle="0"/>
  <w:activeWritingStyle w:appName="MSWord" w:lang="en-GB"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da-DK" w:vendorID="64" w:dllVersion="131078" w:nlCheck="1" w:checkStyle="0"/>
  <w:activeWritingStyle w:appName="MSWord" w:lang="en-US" w:vendorID="64" w:dllVersion="131078" w:nlCheck="1" w:checkStyle="1"/>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edsagedokument til"/>
    <w:docVar w:name="LW_CORRIGENDUM" w:val="&lt;UNUSED&gt;"/>
    <w:docVar w:name="LW_COVERPAGE_EXISTS" w:val="True"/>
    <w:docVar w:name="LW_COVERPAGE_GUID" w:val="CED8F8A2-8774-484F-B197-6F08D6061A55"/>
    <w:docVar w:name="LW_COVERPAGE_TYPE" w:val="1"/>
    <w:docVar w:name="LW_CROSSREFERENCE" w:val="{COM(2022) 151 final} - {SEC(2022) 157 final} - {SWD(2022) 98 final} - {SWD(2022) 99 final}"/>
    <w:docVar w:name="LW_DocType" w:val="NORMAL"/>
    <w:docVar w:name="LW_EMISSION" w:val="5.4.2022"/>
    <w:docVar w:name="LW_EMISSION_ISODATE" w:val="2022-04-05"/>
    <w:docVar w:name="LW_EMISSION_LOCATION" w:val="STR"/>
    <w:docVar w:name="LW_EMISSION_PREFIX" w:val="Strasbourg, den "/>
    <w:docVar w:name="LW_EMISSION_SUFFIX" w:val=" "/>
    <w:docVar w:name="LW_ID_DOCTYPE_NONLW" w:val="CP-027"/>
    <w:docVar w:name="LW_LANGUE" w:val="DA"/>
    <w:docVar w:name="LW_LEVEL_OF_SENSITIVITY" w:val="Standard treatment"/>
    <w:docVar w:name="LW_NOM.INST" w:val="EUROPA-KOMMISSIONEN"/>
    <w:docVar w:name="LW_NOM.INST_JOINTDOC" w:val="&lt;EMPTY&gt;"/>
    <w:docVar w:name="LW_OBJETACTEPRINCIPAL.CP" w:val="om stoffer, der nedbryder ozonlaget, og om ophævelse af forordning (EF) nr. 1005/2009"/>
    <w:docVar w:name="LW_PART_NBR" w:val="1"/>
    <w:docVar w:name="LW_PART_NBR_TOTAL" w:val="1"/>
    <w:docVar w:name="LW_REF.INST.NEW" w:val="SWD"/>
    <w:docVar w:name="LW_REF.INST.NEW_ADOPTED" w:val="final"/>
    <w:docVar w:name="LW_REF.INST.NEW_TEXT" w:val="(2022) 1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w:docVar w:name="LW_TYPE.DOC.CP" w:val="ARBEJDSDOKUMENT FRA KOMMISSIONENS TJENESTEGRENE_x000b__x000b_RESUMÉ AF RAPPORTEN OM KONSEKVENSANALYSEN_x000b_"/>
    <w:docVar w:name="LW_TYPEACTEPRINCIPAL.CP" w:val="Forslag til_x000b_EUROPA-PARLAMENTETS OG RÅDETS FORORDNING"/>
    <w:docVar w:name="LwApiVersions" w:val="LW4CoDe 1.23.2.0; LW 8.0, Build 20211117"/>
  </w:docVars>
  <w:rsids>
    <w:rsidRoot w:val="006B087E"/>
    <w:rsid w:val="00000101"/>
    <w:rsid w:val="00002B14"/>
    <w:rsid w:val="0000711B"/>
    <w:rsid w:val="000106AB"/>
    <w:rsid w:val="0001272A"/>
    <w:rsid w:val="000203D2"/>
    <w:rsid w:val="00030F53"/>
    <w:rsid w:val="0003201E"/>
    <w:rsid w:val="000349E9"/>
    <w:rsid w:val="00036669"/>
    <w:rsid w:val="00037A6E"/>
    <w:rsid w:val="00041B51"/>
    <w:rsid w:val="000420ED"/>
    <w:rsid w:val="0004225B"/>
    <w:rsid w:val="000431A7"/>
    <w:rsid w:val="00045261"/>
    <w:rsid w:val="0004739A"/>
    <w:rsid w:val="00047B05"/>
    <w:rsid w:val="00047BCF"/>
    <w:rsid w:val="0005016F"/>
    <w:rsid w:val="00053962"/>
    <w:rsid w:val="0005540C"/>
    <w:rsid w:val="00055EFF"/>
    <w:rsid w:val="00057109"/>
    <w:rsid w:val="00060F0F"/>
    <w:rsid w:val="00062DE2"/>
    <w:rsid w:val="00066D76"/>
    <w:rsid w:val="00070FE7"/>
    <w:rsid w:val="00077917"/>
    <w:rsid w:val="000810F6"/>
    <w:rsid w:val="00081F0F"/>
    <w:rsid w:val="00082BE1"/>
    <w:rsid w:val="0008591F"/>
    <w:rsid w:val="000873B6"/>
    <w:rsid w:val="00090059"/>
    <w:rsid w:val="00090294"/>
    <w:rsid w:val="00090A11"/>
    <w:rsid w:val="00092EFF"/>
    <w:rsid w:val="00093247"/>
    <w:rsid w:val="0009326C"/>
    <w:rsid w:val="00094316"/>
    <w:rsid w:val="000944C3"/>
    <w:rsid w:val="0009513C"/>
    <w:rsid w:val="00095195"/>
    <w:rsid w:val="0009611E"/>
    <w:rsid w:val="000976EC"/>
    <w:rsid w:val="00097879"/>
    <w:rsid w:val="000A3032"/>
    <w:rsid w:val="000A672E"/>
    <w:rsid w:val="000A7792"/>
    <w:rsid w:val="000A78F7"/>
    <w:rsid w:val="000B093B"/>
    <w:rsid w:val="000B1778"/>
    <w:rsid w:val="000B1FB4"/>
    <w:rsid w:val="000B2259"/>
    <w:rsid w:val="000B2418"/>
    <w:rsid w:val="000B4F54"/>
    <w:rsid w:val="000B78DF"/>
    <w:rsid w:val="000C06A2"/>
    <w:rsid w:val="000C06E0"/>
    <w:rsid w:val="000C0FDA"/>
    <w:rsid w:val="000C202F"/>
    <w:rsid w:val="000C208B"/>
    <w:rsid w:val="000C28A3"/>
    <w:rsid w:val="000C30E0"/>
    <w:rsid w:val="000C3218"/>
    <w:rsid w:val="000C4745"/>
    <w:rsid w:val="000C4A06"/>
    <w:rsid w:val="000C6888"/>
    <w:rsid w:val="000D03FE"/>
    <w:rsid w:val="000D061A"/>
    <w:rsid w:val="000D1FBD"/>
    <w:rsid w:val="000D2061"/>
    <w:rsid w:val="000D4809"/>
    <w:rsid w:val="000D5CD1"/>
    <w:rsid w:val="000D7013"/>
    <w:rsid w:val="000D77CA"/>
    <w:rsid w:val="000D7EFE"/>
    <w:rsid w:val="000E0D3B"/>
    <w:rsid w:val="000E0D59"/>
    <w:rsid w:val="000E1010"/>
    <w:rsid w:val="000E2A4C"/>
    <w:rsid w:val="000E340C"/>
    <w:rsid w:val="000E342F"/>
    <w:rsid w:val="000E3882"/>
    <w:rsid w:val="000E437C"/>
    <w:rsid w:val="000E5828"/>
    <w:rsid w:val="000E5F5D"/>
    <w:rsid w:val="000F030F"/>
    <w:rsid w:val="000F7B12"/>
    <w:rsid w:val="00100626"/>
    <w:rsid w:val="00101625"/>
    <w:rsid w:val="001017B5"/>
    <w:rsid w:val="001017F3"/>
    <w:rsid w:val="00101E75"/>
    <w:rsid w:val="001032E6"/>
    <w:rsid w:val="00103ABA"/>
    <w:rsid w:val="00105C78"/>
    <w:rsid w:val="00110EBA"/>
    <w:rsid w:val="001123B8"/>
    <w:rsid w:val="0011638D"/>
    <w:rsid w:val="00116549"/>
    <w:rsid w:val="00116F84"/>
    <w:rsid w:val="0011726A"/>
    <w:rsid w:val="00120106"/>
    <w:rsid w:val="001212AA"/>
    <w:rsid w:val="0012318D"/>
    <w:rsid w:val="00123E7C"/>
    <w:rsid w:val="00124E06"/>
    <w:rsid w:val="00125157"/>
    <w:rsid w:val="001252DF"/>
    <w:rsid w:val="00125B96"/>
    <w:rsid w:val="00125D59"/>
    <w:rsid w:val="00127240"/>
    <w:rsid w:val="0013689D"/>
    <w:rsid w:val="001376F2"/>
    <w:rsid w:val="001377B4"/>
    <w:rsid w:val="00140CAE"/>
    <w:rsid w:val="0014141E"/>
    <w:rsid w:val="001424C7"/>
    <w:rsid w:val="0014258A"/>
    <w:rsid w:val="001437AF"/>
    <w:rsid w:val="00147DEF"/>
    <w:rsid w:val="00151E3F"/>
    <w:rsid w:val="00152E5E"/>
    <w:rsid w:val="00157289"/>
    <w:rsid w:val="00157ECB"/>
    <w:rsid w:val="00163EEF"/>
    <w:rsid w:val="00165601"/>
    <w:rsid w:val="00165913"/>
    <w:rsid w:val="0017248D"/>
    <w:rsid w:val="00173550"/>
    <w:rsid w:val="00173BDB"/>
    <w:rsid w:val="0017591E"/>
    <w:rsid w:val="00175BDD"/>
    <w:rsid w:val="00175FD4"/>
    <w:rsid w:val="001800D1"/>
    <w:rsid w:val="00181C3E"/>
    <w:rsid w:val="001859D4"/>
    <w:rsid w:val="00185C99"/>
    <w:rsid w:val="00193576"/>
    <w:rsid w:val="001944C5"/>
    <w:rsid w:val="001957DE"/>
    <w:rsid w:val="0019641D"/>
    <w:rsid w:val="001A019F"/>
    <w:rsid w:val="001A26CF"/>
    <w:rsid w:val="001A2F90"/>
    <w:rsid w:val="001A6AE6"/>
    <w:rsid w:val="001B17A1"/>
    <w:rsid w:val="001B1F70"/>
    <w:rsid w:val="001B4893"/>
    <w:rsid w:val="001B56BF"/>
    <w:rsid w:val="001C06A0"/>
    <w:rsid w:val="001C2A35"/>
    <w:rsid w:val="001C5386"/>
    <w:rsid w:val="001C5ED8"/>
    <w:rsid w:val="001C6C24"/>
    <w:rsid w:val="001C718D"/>
    <w:rsid w:val="001D0A32"/>
    <w:rsid w:val="001D1810"/>
    <w:rsid w:val="001D22CD"/>
    <w:rsid w:val="001D2CE8"/>
    <w:rsid w:val="001D5B6C"/>
    <w:rsid w:val="001D619A"/>
    <w:rsid w:val="001D6CA1"/>
    <w:rsid w:val="001D728B"/>
    <w:rsid w:val="001D7A67"/>
    <w:rsid w:val="001E2EA0"/>
    <w:rsid w:val="001E427A"/>
    <w:rsid w:val="001E58CE"/>
    <w:rsid w:val="001E6E44"/>
    <w:rsid w:val="001E754E"/>
    <w:rsid w:val="001F16C3"/>
    <w:rsid w:val="001F17E2"/>
    <w:rsid w:val="001F2E2E"/>
    <w:rsid w:val="001F33CC"/>
    <w:rsid w:val="00201220"/>
    <w:rsid w:val="00202AD3"/>
    <w:rsid w:val="002048A3"/>
    <w:rsid w:val="00207552"/>
    <w:rsid w:val="00212D0E"/>
    <w:rsid w:val="00212D3A"/>
    <w:rsid w:val="002132CB"/>
    <w:rsid w:val="002135CE"/>
    <w:rsid w:val="00215791"/>
    <w:rsid w:val="00217889"/>
    <w:rsid w:val="002178EB"/>
    <w:rsid w:val="00217A29"/>
    <w:rsid w:val="002230EF"/>
    <w:rsid w:val="00226745"/>
    <w:rsid w:val="002301A8"/>
    <w:rsid w:val="0023074D"/>
    <w:rsid w:val="00231173"/>
    <w:rsid w:val="00233958"/>
    <w:rsid w:val="00233BC1"/>
    <w:rsid w:val="00233D96"/>
    <w:rsid w:val="00233F24"/>
    <w:rsid w:val="00235A6D"/>
    <w:rsid w:val="00235FD2"/>
    <w:rsid w:val="00236B8F"/>
    <w:rsid w:val="0023737F"/>
    <w:rsid w:val="00237BAF"/>
    <w:rsid w:val="00240EFE"/>
    <w:rsid w:val="00247A64"/>
    <w:rsid w:val="00250813"/>
    <w:rsid w:val="00251E35"/>
    <w:rsid w:val="0025220F"/>
    <w:rsid w:val="002529E5"/>
    <w:rsid w:val="00252CED"/>
    <w:rsid w:val="002545D3"/>
    <w:rsid w:val="00254A08"/>
    <w:rsid w:val="002565C2"/>
    <w:rsid w:val="00256E7C"/>
    <w:rsid w:val="002631FB"/>
    <w:rsid w:val="00265134"/>
    <w:rsid w:val="00267B06"/>
    <w:rsid w:val="002705E0"/>
    <w:rsid w:val="002715FD"/>
    <w:rsid w:val="00271727"/>
    <w:rsid w:val="00273B24"/>
    <w:rsid w:val="00274728"/>
    <w:rsid w:val="00275DF8"/>
    <w:rsid w:val="00275FBC"/>
    <w:rsid w:val="00276FD4"/>
    <w:rsid w:val="00282A89"/>
    <w:rsid w:val="00282CA1"/>
    <w:rsid w:val="00283F03"/>
    <w:rsid w:val="00285016"/>
    <w:rsid w:val="00285559"/>
    <w:rsid w:val="00286D09"/>
    <w:rsid w:val="00286E2A"/>
    <w:rsid w:val="002916CF"/>
    <w:rsid w:val="00291DBD"/>
    <w:rsid w:val="00292ADC"/>
    <w:rsid w:val="00292D19"/>
    <w:rsid w:val="002932D1"/>
    <w:rsid w:val="00295395"/>
    <w:rsid w:val="00295459"/>
    <w:rsid w:val="00295F70"/>
    <w:rsid w:val="00297158"/>
    <w:rsid w:val="0029739C"/>
    <w:rsid w:val="002A03D7"/>
    <w:rsid w:val="002A15B0"/>
    <w:rsid w:val="002A2829"/>
    <w:rsid w:val="002A49DE"/>
    <w:rsid w:val="002A6889"/>
    <w:rsid w:val="002B2239"/>
    <w:rsid w:val="002B22D4"/>
    <w:rsid w:val="002B393D"/>
    <w:rsid w:val="002B4CE8"/>
    <w:rsid w:val="002B6124"/>
    <w:rsid w:val="002B6DB9"/>
    <w:rsid w:val="002B78EB"/>
    <w:rsid w:val="002C056A"/>
    <w:rsid w:val="002C061F"/>
    <w:rsid w:val="002C08F7"/>
    <w:rsid w:val="002C1393"/>
    <w:rsid w:val="002C18AC"/>
    <w:rsid w:val="002C1F9C"/>
    <w:rsid w:val="002C4B5A"/>
    <w:rsid w:val="002C6848"/>
    <w:rsid w:val="002D2E5D"/>
    <w:rsid w:val="002D3A17"/>
    <w:rsid w:val="002D6749"/>
    <w:rsid w:val="002D68BB"/>
    <w:rsid w:val="002D6EEB"/>
    <w:rsid w:val="002E46AE"/>
    <w:rsid w:val="002E69A1"/>
    <w:rsid w:val="002E71C7"/>
    <w:rsid w:val="002E7F96"/>
    <w:rsid w:val="002F15C4"/>
    <w:rsid w:val="002F1C5D"/>
    <w:rsid w:val="002F2A8B"/>
    <w:rsid w:val="002F3CCC"/>
    <w:rsid w:val="002F3D88"/>
    <w:rsid w:val="002F4CF9"/>
    <w:rsid w:val="002F532B"/>
    <w:rsid w:val="002F5CC9"/>
    <w:rsid w:val="002F6DC6"/>
    <w:rsid w:val="002F777F"/>
    <w:rsid w:val="003019B8"/>
    <w:rsid w:val="00301B59"/>
    <w:rsid w:val="00304BE9"/>
    <w:rsid w:val="00306A0C"/>
    <w:rsid w:val="00310733"/>
    <w:rsid w:val="00313677"/>
    <w:rsid w:val="00313F9B"/>
    <w:rsid w:val="003142EF"/>
    <w:rsid w:val="003158B7"/>
    <w:rsid w:val="00317C91"/>
    <w:rsid w:val="003224CB"/>
    <w:rsid w:val="00323A13"/>
    <w:rsid w:val="00324090"/>
    <w:rsid w:val="00326A4E"/>
    <w:rsid w:val="00326A70"/>
    <w:rsid w:val="00331506"/>
    <w:rsid w:val="003317C9"/>
    <w:rsid w:val="00333D1F"/>
    <w:rsid w:val="003360E7"/>
    <w:rsid w:val="00336750"/>
    <w:rsid w:val="00337417"/>
    <w:rsid w:val="00337D7D"/>
    <w:rsid w:val="003401A1"/>
    <w:rsid w:val="00342A00"/>
    <w:rsid w:val="00342E93"/>
    <w:rsid w:val="0034388D"/>
    <w:rsid w:val="00344709"/>
    <w:rsid w:val="00345C5B"/>
    <w:rsid w:val="00345C86"/>
    <w:rsid w:val="00352AC3"/>
    <w:rsid w:val="00353E28"/>
    <w:rsid w:val="00354013"/>
    <w:rsid w:val="003600CC"/>
    <w:rsid w:val="003607B1"/>
    <w:rsid w:val="00362456"/>
    <w:rsid w:val="00363320"/>
    <w:rsid w:val="00371CF5"/>
    <w:rsid w:val="00373A41"/>
    <w:rsid w:val="0037486C"/>
    <w:rsid w:val="003811D1"/>
    <w:rsid w:val="003819BC"/>
    <w:rsid w:val="00382F5C"/>
    <w:rsid w:val="00384C96"/>
    <w:rsid w:val="003925F6"/>
    <w:rsid w:val="00393334"/>
    <w:rsid w:val="003950F6"/>
    <w:rsid w:val="00396928"/>
    <w:rsid w:val="00397479"/>
    <w:rsid w:val="003A0D5A"/>
    <w:rsid w:val="003A2B3D"/>
    <w:rsid w:val="003A4537"/>
    <w:rsid w:val="003A7A94"/>
    <w:rsid w:val="003B02BD"/>
    <w:rsid w:val="003B0B68"/>
    <w:rsid w:val="003B0FF1"/>
    <w:rsid w:val="003B1861"/>
    <w:rsid w:val="003B1D5F"/>
    <w:rsid w:val="003B21C9"/>
    <w:rsid w:val="003B294E"/>
    <w:rsid w:val="003B5492"/>
    <w:rsid w:val="003B636E"/>
    <w:rsid w:val="003C21C4"/>
    <w:rsid w:val="003C3145"/>
    <w:rsid w:val="003C4832"/>
    <w:rsid w:val="003C67C6"/>
    <w:rsid w:val="003D05BF"/>
    <w:rsid w:val="003D33E6"/>
    <w:rsid w:val="003D372A"/>
    <w:rsid w:val="003D4BD9"/>
    <w:rsid w:val="003E056F"/>
    <w:rsid w:val="003E0CBA"/>
    <w:rsid w:val="003E0EFD"/>
    <w:rsid w:val="003E24DB"/>
    <w:rsid w:val="003E2684"/>
    <w:rsid w:val="003E393B"/>
    <w:rsid w:val="003E56B6"/>
    <w:rsid w:val="003E575A"/>
    <w:rsid w:val="003E6BAC"/>
    <w:rsid w:val="003F06F5"/>
    <w:rsid w:val="003F0CF8"/>
    <w:rsid w:val="003F5505"/>
    <w:rsid w:val="003F77F7"/>
    <w:rsid w:val="00407E08"/>
    <w:rsid w:val="00410EC9"/>
    <w:rsid w:val="0041476A"/>
    <w:rsid w:val="004154DB"/>
    <w:rsid w:val="004236B8"/>
    <w:rsid w:val="00423FBB"/>
    <w:rsid w:val="00425D1A"/>
    <w:rsid w:val="00426630"/>
    <w:rsid w:val="00426F3C"/>
    <w:rsid w:val="00430C04"/>
    <w:rsid w:val="00430E78"/>
    <w:rsid w:val="00433493"/>
    <w:rsid w:val="0043480A"/>
    <w:rsid w:val="0043730D"/>
    <w:rsid w:val="004401C2"/>
    <w:rsid w:val="004402E9"/>
    <w:rsid w:val="00445038"/>
    <w:rsid w:val="0044542A"/>
    <w:rsid w:val="00445483"/>
    <w:rsid w:val="004455AF"/>
    <w:rsid w:val="004507CC"/>
    <w:rsid w:val="004514AA"/>
    <w:rsid w:val="0045241A"/>
    <w:rsid w:val="00452865"/>
    <w:rsid w:val="0045358D"/>
    <w:rsid w:val="00455D13"/>
    <w:rsid w:val="00462288"/>
    <w:rsid w:val="00463382"/>
    <w:rsid w:val="00472570"/>
    <w:rsid w:val="00473142"/>
    <w:rsid w:val="00473F33"/>
    <w:rsid w:val="004744D4"/>
    <w:rsid w:val="00480DEF"/>
    <w:rsid w:val="00481F42"/>
    <w:rsid w:val="0048368C"/>
    <w:rsid w:val="004909AF"/>
    <w:rsid w:val="00492D82"/>
    <w:rsid w:val="004958A4"/>
    <w:rsid w:val="00497F0F"/>
    <w:rsid w:val="004A1040"/>
    <w:rsid w:val="004A550E"/>
    <w:rsid w:val="004A690A"/>
    <w:rsid w:val="004B1F7E"/>
    <w:rsid w:val="004B3FEB"/>
    <w:rsid w:val="004B4020"/>
    <w:rsid w:val="004B428F"/>
    <w:rsid w:val="004B4CC3"/>
    <w:rsid w:val="004B55B3"/>
    <w:rsid w:val="004B6CDE"/>
    <w:rsid w:val="004B6E21"/>
    <w:rsid w:val="004B79A3"/>
    <w:rsid w:val="004C15AD"/>
    <w:rsid w:val="004C2A3B"/>
    <w:rsid w:val="004C4820"/>
    <w:rsid w:val="004C56A9"/>
    <w:rsid w:val="004C5EDD"/>
    <w:rsid w:val="004D36D1"/>
    <w:rsid w:val="004D53C3"/>
    <w:rsid w:val="004D617C"/>
    <w:rsid w:val="004D6ABE"/>
    <w:rsid w:val="004E0186"/>
    <w:rsid w:val="004E213C"/>
    <w:rsid w:val="004E3180"/>
    <w:rsid w:val="004E38A6"/>
    <w:rsid w:val="004E4D59"/>
    <w:rsid w:val="004F0312"/>
    <w:rsid w:val="004F3F29"/>
    <w:rsid w:val="004F48FE"/>
    <w:rsid w:val="004F5F0F"/>
    <w:rsid w:val="005001C4"/>
    <w:rsid w:val="00500EFB"/>
    <w:rsid w:val="0050270F"/>
    <w:rsid w:val="005029BE"/>
    <w:rsid w:val="005046AF"/>
    <w:rsid w:val="005057B4"/>
    <w:rsid w:val="00506BD8"/>
    <w:rsid w:val="0051286F"/>
    <w:rsid w:val="00512B2F"/>
    <w:rsid w:val="005149E6"/>
    <w:rsid w:val="00516875"/>
    <w:rsid w:val="00521C97"/>
    <w:rsid w:val="005225E9"/>
    <w:rsid w:val="00522B82"/>
    <w:rsid w:val="005249D8"/>
    <w:rsid w:val="00525842"/>
    <w:rsid w:val="00525890"/>
    <w:rsid w:val="00526297"/>
    <w:rsid w:val="00526E92"/>
    <w:rsid w:val="0053074B"/>
    <w:rsid w:val="00530856"/>
    <w:rsid w:val="005308AE"/>
    <w:rsid w:val="0053141D"/>
    <w:rsid w:val="00531510"/>
    <w:rsid w:val="005317F3"/>
    <w:rsid w:val="00531A42"/>
    <w:rsid w:val="00534AC5"/>
    <w:rsid w:val="005354B3"/>
    <w:rsid w:val="005415C5"/>
    <w:rsid w:val="005424A9"/>
    <w:rsid w:val="00542B8A"/>
    <w:rsid w:val="00544D56"/>
    <w:rsid w:val="00545E3A"/>
    <w:rsid w:val="00545E3F"/>
    <w:rsid w:val="005507A9"/>
    <w:rsid w:val="00550DAD"/>
    <w:rsid w:val="00553926"/>
    <w:rsid w:val="00554A44"/>
    <w:rsid w:val="00556F27"/>
    <w:rsid w:val="00562747"/>
    <w:rsid w:val="00562A52"/>
    <w:rsid w:val="00563C10"/>
    <w:rsid w:val="00564017"/>
    <w:rsid w:val="0056490F"/>
    <w:rsid w:val="005666BD"/>
    <w:rsid w:val="00567316"/>
    <w:rsid w:val="00575D96"/>
    <w:rsid w:val="0057721B"/>
    <w:rsid w:val="005848ED"/>
    <w:rsid w:val="005866D1"/>
    <w:rsid w:val="00587D1D"/>
    <w:rsid w:val="0059123A"/>
    <w:rsid w:val="005915A4"/>
    <w:rsid w:val="005948C3"/>
    <w:rsid w:val="005967E6"/>
    <w:rsid w:val="005A25E0"/>
    <w:rsid w:val="005A43C4"/>
    <w:rsid w:val="005A7AFF"/>
    <w:rsid w:val="005A7BA6"/>
    <w:rsid w:val="005B11BE"/>
    <w:rsid w:val="005B19FB"/>
    <w:rsid w:val="005B2FF0"/>
    <w:rsid w:val="005C1074"/>
    <w:rsid w:val="005C2166"/>
    <w:rsid w:val="005C2AD8"/>
    <w:rsid w:val="005C3462"/>
    <w:rsid w:val="005C7367"/>
    <w:rsid w:val="005D0E98"/>
    <w:rsid w:val="005D1821"/>
    <w:rsid w:val="005D18F1"/>
    <w:rsid w:val="005D3A21"/>
    <w:rsid w:val="005D3C68"/>
    <w:rsid w:val="005D5DC4"/>
    <w:rsid w:val="005D7241"/>
    <w:rsid w:val="005E02EB"/>
    <w:rsid w:val="005E17B0"/>
    <w:rsid w:val="005E23A6"/>
    <w:rsid w:val="005E3C1A"/>
    <w:rsid w:val="005E4A9F"/>
    <w:rsid w:val="005E4BBD"/>
    <w:rsid w:val="005E4DAA"/>
    <w:rsid w:val="005E59C9"/>
    <w:rsid w:val="005E66B3"/>
    <w:rsid w:val="005E701E"/>
    <w:rsid w:val="005E7476"/>
    <w:rsid w:val="005E7756"/>
    <w:rsid w:val="005F0061"/>
    <w:rsid w:val="005F17F6"/>
    <w:rsid w:val="005F1B53"/>
    <w:rsid w:val="005F2EBC"/>
    <w:rsid w:val="005F65BB"/>
    <w:rsid w:val="005F692E"/>
    <w:rsid w:val="005F693F"/>
    <w:rsid w:val="005F7120"/>
    <w:rsid w:val="005F7529"/>
    <w:rsid w:val="00601A7C"/>
    <w:rsid w:val="00602282"/>
    <w:rsid w:val="00606666"/>
    <w:rsid w:val="006100DF"/>
    <w:rsid w:val="00611D32"/>
    <w:rsid w:val="00612FEF"/>
    <w:rsid w:val="00613B6C"/>
    <w:rsid w:val="00614136"/>
    <w:rsid w:val="00614A39"/>
    <w:rsid w:val="006178E4"/>
    <w:rsid w:val="00622975"/>
    <w:rsid w:val="0062474B"/>
    <w:rsid w:val="00624DBB"/>
    <w:rsid w:val="006263F7"/>
    <w:rsid w:val="00633562"/>
    <w:rsid w:val="00633A23"/>
    <w:rsid w:val="00633DE5"/>
    <w:rsid w:val="00637873"/>
    <w:rsid w:val="00641680"/>
    <w:rsid w:val="00641BD7"/>
    <w:rsid w:val="00643D7A"/>
    <w:rsid w:val="00645EE5"/>
    <w:rsid w:val="00651555"/>
    <w:rsid w:val="0065182F"/>
    <w:rsid w:val="00654B6B"/>
    <w:rsid w:val="0065563B"/>
    <w:rsid w:val="00655899"/>
    <w:rsid w:val="006572BC"/>
    <w:rsid w:val="0066187F"/>
    <w:rsid w:val="006618D7"/>
    <w:rsid w:val="00662B41"/>
    <w:rsid w:val="006658D3"/>
    <w:rsid w:val="0066669C"/>
    <w:rsid w:val="00667C3C"/>
    <w:rsid w:val="00672F62"/>
    <w:rsid w:val="00676E32"/>
    <w:rsid w:val="00677A69"/>
    <w:rsid w:val="00681ED5"/>
    <w:rsid w:val="00683B12"/>
    <w:rsid w:val="0068632D"/>
    <w:rsid w:val="00692E5F"/>
    <w:rsid w:val="0069368B"/>
    <w:rsid w:val="00693ECB"/>
    <w:rsid w:val="0069466E"/>
    <w:rsid w:val="00694ACA"/>
    <w:rsid w:val="006A0687"/>
    <w:rsid w:val="006A0C22"/>
    <w:rsid w:val="006A13EF"/>
    <w:rsid w:val="006A1C5E"/>
    <w:rsid w:val="006A241F"/>
    <w:rsid w:val="006A34CB"/>
    <w:rsid w:val="006A3FCF"/>
    <w:rsid w:val="006A797B"/>
    <w:rsid w:val="006A7E3D"/>
    <w:rsid w:val="006B087E"/>
    <w:rsid w:val="006B1817"/>
    <w:rsid w:val="006B2632"/>
    <w:rsid w:val="006B2A77"/>
    <w:rsid w:val="006B31EF"/>
    <w:rsid w:val="006B37F4"/>
    <w:rsid w:val="006B44DE"/>
    <w:rsid w:val="006B533B"/>
    <w:rsid w:val="006B55A7"/>
    <w:rsid w:val="006C02C8"/>
    <w:rsid w:val="006C0535"/>
    <w:rsid w:val="006C0C72"/>
    <w:rsid w:val="006C2302"/>
    <w:rsid w:val="006C394C"/>
    <w:rsid w:val="006C51CA"/>
    <w:rsid w:val="006C5C22"/>
    <w:rsid w:val="006C7E4C"/>
    <w:rsid w:val="006D1AF2"/>
    <w:rsid w:val="006D2BC0"/>
    <w:rsid w:val="006D33EE"/>
    <w:rsid w:val="006D342C"/>
    <w:rsid w:val="006D4358"/>
    <w:rsid w:val="006D79F9"/>
    <w:rsid w:val="006E0DB1"/>
    <w:rsid w:val="006E153C"/>
    <w:rsid w:val="006E1743"/>
    <w:rsid w:val="006E1B6D"/>
    <w:rsid w:val="006E3F77"/>
    <w:rsid w:val="006E3F99"/>
    <w:rsid w:val="006E5308"/>
    <w:rsid w:val="006E68C4"/>
    <w:rsid w:val="006E7628"/>
    <w:rsid w:val="006E76F6"/>
    <w:rsid w:val="006F02BC"/>
    <w:rsid w:val="006F0B0B"/>
    <w:rsid w:val="006F53BE"/>
    <w:rsid w:val="006F582D"/>
    <w:rsid w:val="006F6511"/>
    <w:rsid w:val="0070098E"/>
    <w:rsid w:val="00702855"/>
    <w:rsid w:val="007075F1"/>
    <w:rsid w:val="00711C8B"/>
    <w:rsid w:val="0071201D"/>
    <w:rsid w:val="00714856"/>
    <w:rsid w:val="00714859"/>
    <w:rsid w:val="00715EC4"/>
    <w:rsid w:val="007160A2"/>
    <w:rsid w:val="007211FA"/>
    <w:rsid w:val="0072221F"/>
    <w:rsid w:val="0072340B"/>
    <w:rsid w:val="00725B15"/>
    <w:rsid w:val="007273FA"/>
    <w:rsid w:val="00730419"/>
    <w:rsid w:val="007305EF"/>
    <w:rsid w:val="00736734"/>
    <w:rsid w:val="00736BBB"/>
    <w:rsid w:val="00743D2A"/>
    <w:rsid w:val="00750E7F"/>
    <w:rsid w:val="00750F8D"/>
    <w:rsid w:val="00751603"/>
    <w:rsid w:val="0075478E"/>
    <w:rsid w:val="00755D5E"/>
    <w:rsid w:val="0076115C"/>
    <w:rsid w:val="007611E3"/>
    <w:rsid w:val="00761725"/>
    <w:rsid w:val="00764676"/>
    <w:rsid w:val="0076564D"/>
    <w:rsid w:val="007667FE"/>
    <w:rsid w:val="007669A5"/>
    <w:rsid w:val="00766BB7"/>
    <w:rsid w:val="0077038C"/>
    <w:rsid w:val="0077046B"/>
    <w:rsid w:val="00770621"/>
    <w:rsid w:val="007710EF"/>
    <w:rsid w:val="007712A4"/>
    <w:rsid w:val="00771AE2"/>
    <w:rsid w:val="00774483"/>
    <w:rsid w:val="0077656F"/>
    <w:rsid w:val="00777295"/>
    <w:rsid w:val="00783791"/>
    <w:rsid w:val="00783806"/>
    <w:rsid w:val="00783BE6"/>
    <w:rsid w:val="00784475"/>
    <w:rsid w:val="007844B0"/>
    <w:rsid w:val="00784F90"/>
    <w:rsid w:val="007868B4"/>
    <w:rsid w:val="00787FC6"/>
    <w:rsid w:val="00791B7A"/>
    <w:rsid w:val="007944B3"/>
    <w:rsid w:val="007A1CDE"/>
    <w:rsid w:val="007A4CA6"/>
    <w:rsid w:val="007A5F05"/>
    <w:rsid w:val="007A6D35"/>
    <w:rsid w:val="007A708E"/>
    <w:rsid w:val="007A7E90"/>
    <w:rsid w:val="007B13EB"/>
    <w:rsid w:val="007B1431"/>
    <w:rsid w:val="007B2A51"/>
    <w:rsid w:val="007B6276"/>
    <w:rsid w:val="007B669B"/>
    <w:rsid w:val="007B7811"/>
    <w:rsid w:val="007C0C44"/>
    <w:rsid w:val="007C625C"/>
    <w:rsid w:val="007C62EA"/>
    <w:rsid w:val="007C6E4B"/>
    <w:rsid w:val="007C7A8A"/>
    <w:rsid w:val="007D1279"/>
    <w:rsid w:val="007D1999"/>
    <w:rsid w:val="007D29DA"/>
    <w:rsid w:val="007D4CEE"/>
    <w:rsid w:val="007D5BEA"/>
    <w:rsid w:val="007D630A"/>
    <w:rsid w:val="007D6CBE"/>
    <w:rsid w:val="007D6F3F"/>
    <w:rsid w:val="007D7BB6"/>
    <w:rsid w:val="007E091C"/>
    <w:rsid w:val="007E175B"/>
    <w:rsid w:val="007E1B42"/>
    <w:rsid w:val="007F00D9"/>
    <w:rsid w:val="007F0B40"/>
    <w:rsid w:val="007F21DF"/>
    <w:rsid w:val="007F2C78"/>
    <w:rsid w:val="007F3CDC"/>
    <w:rsid w:val="007F525E"/>
    <w:rsid w:val="007F7DE4"/>
    <w:rsid w:val="0080030B"/>
    <w:rsid w:val="00800599"/>
    <w:rsid w:val="008027BF"/>
    <w:rsid w:val="00803F75"/>
    <w:rsid w:val="00804B21"/>
    <w:rsid w:val="00813095"/>
    <w:rsid w:val="00813D40"/>
    <w:rsid w:val="0081416B"/>
    <w:rsid w:val="00814909"/>
    <w:rsid w:val="00821B85"/>
    <w:rsid w:val="00821BEA"/>
    <w:rsid w:val="008242D2"/>
    <w:rsid w:val="00826D35"/>
    <w:rsid w:val="0082757A"/>
    <w:rsid w:val="008329D6"/>
    <w:rsid w:val="00835820"/>
    <w:rsid w:val="008362EB"/>
    <w:rsid w:val="008459BB"/>
    <w:rsid w:val="008467DB"/>
    <w:rsid w:val="00846E98"/>
    <w:rsid w:val="00847F27"/>
    <w:rsid w:val="008503A6"/>
    <w:rsid w:val="008506D3"/>
    <w:rsid w:val="0085100C"/>
    <w:rsid w:val="00851C21"/>
    <w:rsid w:val="00854519"/>
    <w:rsid w:val="00854898"/>
    <w:rsid w:val="008560C1"/>
    <w:rsid w:val="00856B35"/>
    <w:rsid w:val="00856BFF"/>
    <w:rsid w:val="008573A6"/>
    <w:rsid w:val="008611EF"/>
    <w:rsid w:val="00862AA3"/>
    <w:rsid w:val="00865793"/>
    <w:rsid w:val="00866700"/>
    <w:rsid w:val="008668E4"/>
    <w:rsid w:val="00866D55"/>
    <w:rsid w:val="00867D41"/>
    <w:rsid w:val="008711B6"/>
    <w:rsid w:val="008711E2"/>
    <w:rsid w:val="0087144C"/>
    <w:rsid w:val="00872053"/>
    <w:rsid w:val="0087289E"/>
    <w:rsid w:val="008731E0"/>
    <w:rsid w:val="008733A6"/>
    <w:rsid w:val="00874618"/>
    <w:rsid w:val="0087532B"/>
    <w:rsid w:val="008759F0"/>
    <w:rsid w:val="0087680C"/>
    <w:rsid w:val="00881D05"/>
    <w:rsid w:val="00882DD7"/>
    <w:rsid w:val="008865FC"/>
    <w:rsid w:val="00886DE9"/>
    <w:rsid w:val="008918E1"/>
    <w:rsid w:val="00891C61"/>
    <w:rsid w:val="00892373"/>
    <w:rsid w:val="0089242C"/>
    <w:rsid w:val="00893193"/>
    <w:rsid w:val="00894A87"/>
    <w:rsid w:val="0089517F"/>
    <w:rsid w:val="00896003"/>
    <w:rsid w:val="00896331"/>
    <w:rsid w:val="00896DD4"/>
    <w:rsid w:val="008A1E47"/>
    <w:rsid w:val="008A2390"/>
    <w:rsid w:val="008B00CA"/>
    <w:rsid w:val="008B15D6"/>
    <w:rsid w:val="008B4325"/>
    <w:rsid w:val="008B5B58"/>
    <w:rsid w:val="008C04A9"/>
    <w:rsid w:val="008C0967"/>
    <w:rsid w:val="008C0D20"/>
    <w:rsid w:val="008C1AFF"/>
    <w:rsid w:val="008C246D"/>
    <w:rsid w:val="008C44D7"/>
    <w:rsid w:val="008C5C1F"/>
    <w:rsid w:val="008C7042"/>
    <w:rsid w:val="008D009B"/>
    <w:rsid w:val="008D0B29"/>
    <w:rsid w:val="008D13D9"/>
    <w:rsid w:val="008D2503"/>
    <w:rsid w:val="008D363A"/>
    <w:rsid w:val="008D40B7"/>
    <w:rsid w:val="008D4464"/>
    <w:rsid w:val="008D4932"/>
    <w:rsid w:val="008D4F3E"/>
    <w:rsid w:val="008E1974"/>
    <w:rsid w:val="008E2C4E"/>
    <w:rsid w:val="008E311F"/>
    <w:rsid w:val="008E5C42"/>
    <w:rsid w:val="008E60A8"/>
    <w:rsid w:val="008E6C5F"/>
    <w:rsid w:val="008E7645"/>
    <w:rsid w:val="008F0C02"/>
    <w:rsid w:val="008F1557"/>
    <w:rsid w:val="008F6AFD"/>
    <w:rsid w:val="008F7E52"/>
    <w:rsid w:val="009008DC"/>
    <w:rsid w:val="0090233B"/>
    <w:rsid w:val="00903230"/>
    <w:rsid w:val="0091262F"/>
    <w:rsid w:val="009128D0"/>
    <w:rsid w:val="00913243"/>
    <w:rsid w:val="00913934"/>
    <w:rsid w:val="009165A2"/>
    <w:rsid w:val="009166CD"/>
    <w:rsid w:val="0092365B"/>
    <w:rsid w:val="00923913"/>
    <w:rsid w:val="00924BC7"/>
    <w:rsid w:val="00926065"/>
    <w:rsid w:val="009261E4"/>
    <w:rsid w:val="009269C9"/>
    <w:rsid w:val="00927ED3"/>
    <w:rsid w:val="00930DA7"/>
    <w:rsid w:val="00933317"/>
    <w:rsid w:val="00933815"/>
    <w:rsid w:val="00934697"/>
    <w:rsid w:val="009348CF"/>
    <w:rsid w:val="00934964"/>
    <w:rsid w:val="009350DA"/>
    <w:rsid w:val="009375B3"/>
    <w:rsid w:val="00937B61"/>
    <w:rsid w:val="00940ED2"/>
    <w:rsid w:val="0094185D"/>
    <w:rsid w:val="00941F03"/>
    <w:rsid w:val="00942630"/>
    <w:rsid w:val="00943043"/>
    <w:rsid w:val="00943A01"/>
    <w:rsid w:val="00943CC0"/>
    <w:rsid w:val="00943CF9"/>
    <w:rsid w:val="00950E8F"/>
    <w:rsid w:val="009540C4"/>
    <w:rsid w:val="00954FE6"/>
    <w:rsid w:val="00955B66"/>
    <w:rsid w:val="00957612"/>
    <w:rsid w:val="00961650"/>
    <w:rsid w:val="00964179"/>
    <w:rsid w:val="00964551"/>
    <w:rsid w:val="00964D5F"/>
    <w:rsid w:val="00973866"/>
    <w:rsid w:val="0097616A"/>
    <w:rsid w:val="00977AFB"/>
    <w:rsid w:val="00980358"/>
    <w:rsid w:val="00980734"/>
    <w:rsid w:val="00980784"/>
    <w:rsid w:val="00981589"/>
    <w:rsid w:val="0098220C"/>
    <w:rsid w:val="009827E7"/>
    <w:rsid w:val="00982B5B"/>
    <w:rsid w:val="00990106"/>
    <w:rsid w:val="009A1C35"/>
    <w:rsid w:val="009A28AC"/>
    <w:rsid w:val="009A3EF5"/>
    <w:rsid w:val="009A47C3"/>
    <w:rsid w:val="009A5829"/>
    <w:rsid w:val="009A7258"/>
    <w:rsid w:val="009A7796"/>
    <w:rsid w:val="009A7FAD"/>
    <w:rsid w:val="009B033F"/>
    <w:rsid w:val="009B03D8"/>
    <w:rsid w:val="009B1C56"/>
    <w:rsid w:val="009B3FAA"/>
    <w:rsid w:val="009B5DDB"/>
    <w:rsid w:val="009B62F7"/>
    <w:rsid w:val="009B75C7"/>
    <w:rsid w:val="009B7EE2"/>
    <w:rsid w:val="009C0401"/>
    <w:rsid w:val="009C1770"/>
    <w:rsid w:val="009C19D5"/>
    <w:rsid w:val="009C1BF9"/>
    <w:rsid w:val="009C223F"/>
    <w:rsid w:val="009C2D0E"/>
    <w:rsid w:val="009C30F4"/>
    <w:rsid w:val="009C3C99"/>
    <w:rsid w:val="009C5A3E"/>
    <w:rsid w:val="009C5B03"/>
    <w:rsid w:val="009C5D0F"/>
    <w:rsid w:val="009C788E"/>
    <w:rsid w:val="009C7C0C"/>
    <w:rsid w:val="009D03E4"/>
    <w:rsid w:val="009D1B26"/>
    <w:rsid w:val="009D6E70"/>
    <w:rsid w:val="009D730A"/>
    <w:rsid w:val="009D7C33"/>
    <w:rsid w:val="009D7D69"/>
    <w:rsid w:val="009E1367"/>
    <w:rsid w:val="009E1779"/>
    <w:rsid w:val="009E1AB5"/>
    <w:rsid w:val="009F0A21"/>
    <w:rsid w:val="009F4250"/>
    <w:rsid w:val="009F4A4C"/>
    <w:rsid w:val="00A00FF1"/>
    <w:rsid w:val="00A04544"/>
    <w:rsid w:val="00A05312"/>
    <w:rsid w:val="00A061E6"/>
    <w:rsid w:val="00A070C6"/>
    <w:rsid w:val="00A12BEB"/>
    <w:rsid w:val="00A13341"/>
    <w:rsid w:val="00A1338A"/>
    <w:rsid w:val="00A14FC1"/>
    <w:rsid w:val="00A1502A"/>
    <w:rsid w:val="00A15D39"/>
    <w:rsid w:val="00A1718E"/>
    <w:rsid w:val="00A21937"/>
    <w:rsid w:val="00A233DB"/>
    <w:rsid w:val="00A24EC0"/>
    <w:rsid w:val="00A317B1"/>
    <w:rsid w:val="00A319D8"/>
    <w:rsid w:val="00A34A9B"/>
    <w:rsid w:val="00A35E89"/>
    <w:rsid w:val="00A3655B"/>
    <w:rsid w:val="00A36BF9"/>
    <w:rsid w:val="00A37307"/>
    <w:rsid w:val="00A373C8"/>
    <w:rsid w:val="00A40375"/>
    <w:rsid w:val="00A403CE"/>
    <w:rsid w:val="00A41902"/>
    <w:rsid w:val="00A43376"/>
    <w:rsid w:val="00A4468B"/>
    <w:rsid w:val="00A44CBE"/>
    <w:rsid w:val="00A45C6A"/>
    <w:rsid w:val="00A46908"/>
    <w:rsid w:val="00A473CA"/>
    <w:rsid w:val="00A507F1"/>
    <w:rsid w:val="00A50F39"/>
    <w:rsid w:val="00A51D02"/>
    <w:rsid w:val="00A534F5"/>
    <w:rsid w:val="00A5403B"/>
    <w:rsid w:val="00A54F5E"/>
    <w:rsid w:val="00A570DF"/>
    <w:rsid w:val="00A617A9"/>
    <w:rsid w:val="00A61A9C"/>
    <w:rsid w:val="00A6247E"/>
    <w:rsid w:val="00A6253D"/>
    <w:rsid w:val="00A63BEF"/>
    <w:rsid w:val="00A64193"/>
    <w:rsid w:val="00A66780"/>
    <w:rsid w:val="00A7163D"/>
    <w:rsid w:val="00A723E6"/>
    <w:rsid w:val="00A72E9B"/>
    <w:rsid w:val="00A746C4"/>
    <w:rsid w:val="00A75BD1"/>
    <w:rsid w:val="00A81CC6"/>
    <w:rsid w:val="00A8346B"/>
    <w:rsid w:val="00A8350B"/>
    <w:rsid w:val="00A83E82"/>
    <w:rsid w:val="00A842D0"/>
    <w:rsid w:val="00A90578"/>
    <w:rsid w:val="00A966C8"/>
    <w:rsid w:val="00A9724A"/>
    <w:rsid w:val="00AA0082"/>
    <w:rsid w:val="00AA0F98"/>
    <w:rsid w:val="00AA1674"/>
    <w:rsid w:val="00AA172E"/>
    <w:rsid w:val="00AA2268"/>
    <w:rsid w:val="00AA3F3E"/>
    <w:rsid w:val="00AA41DA"/>
    <w:rsid w:val="00AA4328"/>
    <w:rsid w:val="00AA6C9A"/>
    <w:rsid w:val="00AA6D61"/>
    <w:rsid w:val="00AB06E2"/>
    <w:rsid w:val="00AB4D5C"/>
    <w:rsid w:val="00AB732E"/>
    <w:rsid w:val="00AC168F"/>
    <w:rsid w:val="00AC3C5A"/>
    <w:rsid w:val="00AC521B"/>
    <w:rsid w:val="00AC5DF0"/>
    <w:rsid w:val="00AC5F74"/>
    <w:rsid w:val="00AD10FC"/>
    <w:rsid w:val="00AD13AF"/>
    <w:rsid w:val="00AD2810"/>
    <w:rsid w:val="00AD4329"/>
    <w:rsid w:val="00AD4C77"/>
    <w:rsid w:val="00AD52EE"/>
    <w:rsid w:val="00AD6C0E"/>
    <w:rsid w:val="00AE1EF9"/>
    <w:rsid w:val="00AE5BF9"/>
    <w:rsid w:val="00AF007A"/>
    <w:rsid w:val="00AF0298"/>
    <w:rsid w:val="00AF0AC1"/>
    <w:rsid w:val="00AF1DF6"/>
    <w:rsid w:val="00AF4E39"/>
    <w:rsid w:val="00AF4EBA"/>
    <w:rsid w:val="00AF606B"/>
    <w:rsid w:val="00AF6C36"/>
    <w:rsid w:val="00B009A4"/>
    <w:rsid w:val="00B01879"/>
    <w:rsid w:val="00B01A7B"/>
    <w:rsid w:val="00B0351E"/>
    <w:rsid w:val="00B04457"/>
    <w:rsid w:val="00B06B73"/>
    <w:rsid w:val="00B072F9"/>
    <w:rsid w:val="00B1072E"/>
    <w:rsid w:val="00B108F6"/>
    <w:rsid w:val="00B10CFF"/>
    <w:rsid w:val="00B14510"/>
    <w:rsid w:val="00B14ACE"/>
    <w:rsid w:val="00B15A4C"/>
    <w:rsid w:val="00B15C64"/>
    <w:rsid w:val="00B15E49"/>
    <w:rsid w:val="00B169A4"/>
    <w:rsid w:val="00B203F8"/>
    <w:rsid w:val="00B217D0"/>
    <w:rsid w:val="00B22683"/>
    <w:rsid w:val="00B2358A"/>
    <w:rsid w:val="00B23598"/>
    <w:rsid w:val="00B252EE"/>
    <w:rsid w:val="00B26A8E"/>
    <w:rsid w:val="00B34205"/>
    <w:rsid w:val="00B35DE1"/>
    <w:rsid w:val="00B366D7"/>
    <w:rsid w:val="00B36BED"/>
    <w:rsid w:val="00B36D4E"/>
    <w:rsid w:val="00B37A76"/>
    <w:rsid w:val="00B37C71"/>
    <w:rsid w:val="00B444C7"/>
    <w:rsid w:val="00B446D0"/>
    <w:rsid w:val="00B45184"/>
    <w:rsid w:val="00B4529F"/>
    <w:rsid w:val="00B4559C"/>
    <w:rsid w:val="00B46C26"/>
    <w:rsid w:val="00B475F4"/>
    <w:rsid w:val="00B47BE0"/>
    <w:rsid w:val="00B51D84"/>
    <w:rsid w:val="00B52C19"/>
    <w:rsid w:val="00B55340"/>
    <w:rsid w:val="00B554D6"/>
    <w:rsid w:val="00B561DC"/>
    <w:rsid w:val="00B57C33"/>
    <w:rsid w:val="00B60D3D"/>
    <w:rsid w:val="00B61FED"/>
    <w:rsid w:val="00B63053"/>
    <w:rsid w:val="00B64EB0"/>
    <w:rsid w:val="00B70D2A"/>
    <w:rsid w:val="00B70E12"/>
    <w:rsid w:val="00B7168C"/>
    <w:rsid w:val="00B720F7"/>
    <w:rsid w:val="00B73397"/>
    <w:rsid w:val="00B77493"/>
    <w:rsid w:val="00B832D9"/>
    <w:rsid w:val="00B86186"/>
    <w:rsid w:val="00B9000D"/>
    <w:rsid w:val="00B92A40"/>
    <w:rsid w:val="00B95007"/>
    <w:rsid w:val="00B95362"/>
    <w:rsid w:val="00B96B6C"/>
    <w:rsid w:val="00B97610"/>
    <w:rsid w:val="00B976F3"/>
    <w:rsid w:val="00BA2D0D"/>
    <w:rsid w:val="00BA6B37"/>
    <w:rsid w:val="00BB039A"/>
    <w:rsid w:val="00BB2A5B"/>
    <w:rsid w:val="00BB3D46"/>
    <w:rsid w:val="00BB43F1"/>
    <w:rsid w:val="00BB4994"/>
    <w:rsid w:val="00BB6702"/>
    <w:rsid w:val="00BB7B69"/>
    <w:rsid w:val="00BC1068"/>
    <w:rsid w:val="00BC22E8"/>
    <w:rsid w:val="00BC5DE5"/>
    <w:rsid w:val="00BC61FC"/>
    <w:rsid w:val="00BC65F3"/>
    <w:rsid w:val="00BC7B0C"/>
    <w:rsid w:val="00BD1B3F"/>
    <w:rsid w:val="00BD1C7B"/>
    <w:rsid w:val="00BD2277"/>
    <w:rsid w:val="00BD2FA5"/>
    <w:rsid w:val="00BD38E3"/>
    <w:rsid w:val="00BD624D"/>
    <w:rsid w:val="00BD6D4B"/>
    <w:rsid w:val="00BE0351"/>
    <w:rsid w:val="00BE20F5"/>
    <w:rsid w:val="00BE2471"/>
    <w:rsid w:val="00BE478B"/>
    <w:rsid w:val="00BE4C4B"/>
    <w:rsid w:val="00BE5107"/>
    <w:rsid w:val="00BE6B70"/>
    <w:rsid w:val="00BE7B38"/>
    <w:rsid w:val="00BF3F7B"/>
    <w:rsid w:val="00BF431F"/>
    <w:rsid w:val="00BF72AD"/>
    <w:rsid w:val="00BF7721"/>
    <w:rsid w:val="00C018F5"/>
    <w:rsid w:val="00C040B5"/>
    <w:rsid w:val="00C04114"/>
    <w:rsid w:val="00C05AE9"/>
    <w:rsid w:val="00C05F90"/>
    <w:rsid w:val="00C06AD7"/>
    <w:rsid w:val="00C10E52"/>
    <w:rsid w:val="00C11E21"/>
    <w:rsid w:val="00C13603"/>
    <w:rsid w:val="00C14BD8"/>
    <w:rsid w:val="00C15798"/>
    <w:rsid w:val="00C15A8B"/>
    <w:rsid w:val="00C15F9D"/>
    <w:rsid w:val="00C1694F"/>
    <w:rsid w:val="00C16F48"/>
    <w:rsid w:val="00C279EF"/>
    <w:rsid w:val="00C30483"/>
    <w:rsid w:val="00C31B21"/>
    <w:rsid w:val="00C3374B"/>
    <w:rsid w:val="00C351A3"/>
    <w:rsid w:val="00C35A38"/>
    <w:rsid w:val="00C36310"/>
    <w:rsid w:val="00C366E1"/>
    <w:rsid w:val="00C371B5"/>
    <w:rsid w:val="00C373CA"/>
    <w:rsid w:val="00C37424"/>
    <w:rsid w:val="00C40895"/>
    <w:rsid w:val="00C42F25"/>
    <w:rsid w:val="00C43915"/>
    <w:rsid w:val="00C43D19"/>
    <w:rsid w:val="00C45326"/>
    <w:rsid w:val="00C4572D"/>
    <w:rsid w:val="00C45A9F"/>
    <w:rsid w:val="00C4786D"/>
    <w:rsid w:val="00C5196E"/>
    <w:rsid w:val="00C52A61"/>
    <w:rsid w:val="00C61129"/>
    <w:rsid w:val="00C6171C"/>
    <w:rsid w:val="00C61A73"/>
    <w:rsid w:val="00C66222"/>
    <w:rsid w:val="00C669C0"/>
    <w:rsid w:val="00C70A94"/>
    <w:rsid w:val="00C70D9A"/>
    <w:rsid w:val="00C72108"/>
    <w:rsid w:val="00C75154"/>
    <w:rsid w:val="00C7530E"/>
    <w:rsid w:val="00C75714"/>
    <w:rsid w:val="00C802D9"/>
    <w:rsid w:val="00C80D68"/>
    <w:rsid w:val="00C83358"/>
    <w:rsid w:val="00C84DDA"/>
    <w:rsid w:val="00C87254"/>
    <w:rsid w:val="00C87A50"/>
    <w:rsid w:val="00C87AA2"/>
    <w:rsid w:val="00C95991"/>
    <w:rsid w:val="00C97702"/>
    <w:rsid w:val="00CA3A9E"/>
    <w:rsid w:val="00CA674F"/>
    <w:rsid w:val="00CB09D3"/>
    <w:rsid w:val="00CB0A0A"/>
    <w:rsid w:val="00CB11E3"/>
    <w:rsid w:val="00CB176E"/>
    <w:rsid w:val="00CB4350"/>
    <w:rsid w:val="00CB55D1"/>
    <w:rsid w:val="00CB6C19"/>
    <w:rsid w:val="00CC41B3"/>
    <w:rsid w:val="00CC4B2D"/>
    <w:rsid w:val="00CD18B6"/>
    <w:rsid w:val="00CD3DB3"/>
    <w:rsid w:val="00CD6C05"/>
    <w:rsid w:val="00CD7028"/>
    <w:rsid w:val="00CE002C"/>
    <w:rsid w:val="00CE1D06"/>
    <w:rsid w:val="00CE3755"/>
    <w:rsid w:val="00CE3D64"/>
    <w:rsid w:val="00CE4B32"/>
    <w:rsid w:val="00CE5332"/>
    <w:rsid w:val="00CE709A"/>
    <w:rsid w:val="00CF0A5C"/>
    <w:rsid w:val="00CF18EB"/>
    <w:rsid w:val="00CF28BC"/>
    <w:rsid w:val="00CF3FA6"/>
    <w:rsid w:val="00CF40AE"/>
    <w:rsid w:val="00D00952"/>
    <w:rsid w:val="00D04BEA"/>
    <w:rsid w:val="00D05CFB"/>
    <w:rsid w:val="00D06351"/>
    <w:rsid w:val="00D07156"/>
    <w:rsid w:val="00D071B9"/>
    <w:rsid w:val="00D10E00"/>
    <w:rsid w:val="00D12045"/>
    <w:rsid w:val="00D133D2"/>
    <w:rsid w:val="00D1447F"/>
    <w:rsid w:val="00D14BC3"/>
    <w:rsid w:val="00D1708F"/>
    <w:rsid w:val="00D20DA8"/>
    <w:rsid w:val="00D20FD1"/>
    <w:rsid w:val="00D23249"/>
    <w:rsid w:val="00D23B67"/>
    <w:rsid w:val="00D23EE5"/>
    <w:rsid w:val="00D2425D"/>
    <w:rsid w:val="00D2456B"/>
    <w:rsid w:val="00D24ED9"/>
    <w:rsid w:val="00D31E21"/>
    <w:rsid w:val="00D32E4F"/>
    <w:rsid w:val="00D33670"/>
    <w:rsid w:val="00D355EF"/>
    <w:rsid w:val="00D36F6E"/>
    <w:rsid w:val="00D3787B"/>
    <w:rsid w:val="00D400CA"/>
    <w:rsid w:val="00D42049"/>
    <w:rsid w:val="00D42F87"/>
    <w:rsid w:val="00D438BE"/>
    <w:rsid w:val="00D44832"/>
    <w:rsid w:val="00D451A4"/>
    <w:rsid w:val="00D46393"/>
    <w:rsid w:val="00D47C77"/>
    <w:rsid w:val="00D50F5D"/>
    <w:rsid w:val="00D513F4"/>
    <w:rsid w:val="00D53768"/>
    <w:rsid w:val="00D53AB3"/>
    <w:rsid w:val="00D5416B"/>
    <w:rsid w:val="00D559CB"/>
    <w:rsid w:val="00D55BCE"/>
    <w:rsid w:val="00D60270"/>
    <w:rsid w:val="00D66F4B"/>
    <w:rsid w:val="00D67577"/>
    <w:rsid w:val="00D72B68"/>
    <w:rsid w:val="00D7465A"/>
    <w:rsid w:val="00D74881"/>
    <w:rsid w:val="00D8167A"/>
    <w:rsid w:val="00D81FBF"/>
    <w:rsid w:val="00D84442"/>
    <w:rsid w:val="00D84F38"/>
    <w:rsid w:val="00D8555E"/>
    <w:rsid w:val="00D8590F"/>
    <w:rsid w:val="00D9020B"/>
    <w:rsid w:val="00D906DE"/>
    <w:rsid w:val="00D906E6"/>
    <w:rsid w:val="00D9074A"/>
    <w:rsid w:val="00D9526A"/>
    <w:rsid w:val="00D95D76"/>
    <w:rsid w:val="00D96ABA"/>
    <w:rsid w:val="00DA10C8"/>
    <w:rsid w:val="00DA24D9"/>
    <w:rsid w:val="00DA2CD9"/>
    <w:rsid w:val="00DA42B3"/>
    <w:rsid w:val="00DA5B23"/>
    <w:rsid w:val="00DA5E2E"/>
    <w:rsid w:val="00DA5F51"/>
    <w:rsid w:val="00DB033B"/>
    <w:rsid w:val="00DB082B"/>
    <w:rsid w:val="00DB1885"/>
    <w:rsid w:val="00DB1F01"/>
    <w:rsid w:val="00DB4428"/>
    <w:rsid w:val="00DB5171"/>
    <w:rsid w:val="00DB6833"/>
    <w:rsid w:val="00DB705F"/>
    <w:rsid w:val="00DB78C1"/>
    <w:rsid w:val="00DC03BE"/>
    <w:rsid w:val="00DC198E"/>
    <w:rsid w:val="00DC352E"/>
    <w:rsid w:val="00DC3E35"/>
    <w:rsid w:val="00DC42EC"/>
    <w:rsid w:val="00DC4679"/>
    <w:rsid w:val="00DC771A"/>
    <w:rsid w:val="00DD2A6F"/>
    <w:rsid w:val="00DD5836"/>
    <w:rsid w:val="00DE1631"/>
    <w:rsid w:val="00DE18F2"/>
    <w:rsid w:val="00DE40DF"/>
    <w:rsid w:val="00DE5E2B"/>
    <w:rsid w:val="00DF1BB5"/>
    <w:rsid w:val="00DF1EAA"/>
    <w:rsid w:val="00DF238F"/>
    <w:rsid w:val="00DF5F9A"/>
    <w:rsid w:val="00DF7731"/>
    <w:rsid w:val="00DF795F"/>
    <w:rsid w:val="00E0029E"/>
    <w:rsid w:val="00E01488"/>
    <w:rsid w:val="00E0156B"/>
    <w:rsid w:val="00E01C93"/>
    <w:rsid w:val="00E029BF"/>
    <w:rsid w:val="00E02C51"/>
    <w:rsid w:val="00E0762C"/>
    <w:rsid w:val="00E0799E"/>
    <w:rsid w:val="00E100D4"/>
    <w:rsid w:val="00E1085D"/>
    <w:rsid w:val="00E11AC1"/>
    <w:rsid w:val="00E1439A"/>
    <w:rsid w:val="00E1457E"/>
    <w:rsid w:val="00E1589B"/>
    <w:rsid w:val="00E16DB2"/>
    <w:rsid w:val="00E175AD"/>
    <w:rsid w:val="00E20BAE"/>
    <w:rsid w:val="00E308BF"/>
    <w:rsid w:val="00E31703"/>
    <w:rsid w:val="00E31A2D"/>
    <w:rsid w:val="00E32E32"/>
    <w:rsid w:val="00E32E73"/>
    <w:rsid w:val="00E41998"/>
    <w:rsid w:val="00E42CCD"/>
    <w:rsid w:val="00E5029F"/>
    <w:rsid w:val="00E506AB"/>
    <w:rsid w:val="00E50E7E"/>
    <w:rsid w:val="00E51EBC"/>
    <w:rsid w:val="00E52E35"/>
    <w:rsid w:val="00E5468D"/>
    <w:rsid w:val="00E54BB6"/>
    <w:rsid w:val="00E6171A"/>
    <w:rsid w:val="00E62687"/>
    <w:rsid w:val="00E646D5"/>
    <w:rsid w:val="00E6482A"/>
    <w:rsid w:val="00E64D87"/>
    <w:rsid w:val="00E67209"/>
    <w:rsid w:val="00E7010A"/>
    <w:rsid w:val="00E70391"/>
    <w:rsid w:val="00E707E2"/>
    <w:rsid w:val="00E71D26"/>
    <w:rsid w:val="00E72F4A"/>
    <w:rsid w:val="00E73E6E"/>
    <w:rsid w:val="00E763D1"/>
    <w:rsid w:val="00E76A57"/>
    <w:rsid w:val="00E776CF"/>
    <w:rsid w:val="00E847EA"/>
    <w:rsid w:val="00E84AF4"/>
    <w:rsid w:val="00E856E0"/>
    <w:rsid w:val="00E90D6E"/>
    <w:rsid w:val="00E95328"/>
    <w:rsid w:val="00EA0277"/>
    <w:rsid w:val="00EA1131"/>
    <w:rsid w:val="00EA5DC9"/>
    <w:rsid w:val="00EA62DE"/>
    <w:rsid w:val="00EA6D4D"/>
    <w:rsid w:val="00EA7C43"/>
    <w:rsid w:val="00EB3D16"/>
    <w:rsid w:val="00EB423A"/>
    <w:rsid w:val="00EB61B7"/>
    <w:rsid w:val="00EB799A"/>
    <w:rsid w:val="00EC0F2E"/>
    <w:rsid w:val="00EC3346"/>
    <w:rsid w:val="00EC3F35"/>
    <w:rsid w:val="00EC51BD"/>
    <w:rsid w:val="00EC541D"/>
    <w:rsid w:val="00ED0BAB"/>
    <w:rsid w:val="00ED2533"/>
    <w:rsid w:val="00ED3B87"/>
    <w:rsid w:val="00ED4D6A"/>
    <w:rsid w:val="00ED5F0D"/>
    <w:rsid w:val="00ED7576"/>
    <w:rsid w:val="00ED77B6"/>
    <w:rsid w:val="00ED7C52"/>
    <w:rsid w:val="00EE2600"/>
    <w:rsid w:val="00EE29AC"/>
    <w:rsid w:val="00EE33E9"/>
    <w:rsid w:val="00EE57A0"/>
    <w:rsid w:val="00EE5939"/>
    <w:rsid w:val="00EE5E32"/>
    <w:rsid w:val="00EE65BC"/>
    <w:rsid w:val="00EE79D6"/>
    <w:rsid w:val="00EE7C55"/>
    <w:rsid w:val="00EF28EB"/>
    <w:rsid w:val="00EF387A"/>
    <w:rsid w:val="00EF4F8B"/>
    <w:rsid w:val="00EF5D40"/>
    <w:rsid w:val="00EF5E59"/>
    <w:rsid w:val="00F017D0"/>
    <w:rsid w:val="00F028EB"/>
    <w:rsid w:val="00F02E52"/>
    <w:rsid w:val="00F06A7F"/>
    <w:rsid w:val="00F106CD"/>
    <w:rsid w:val="00F117D6"/>
    <w:rsid w:val="00F1248C"/>
    <w:rsid w:val="00F15839"/>
    <w:rsid w:val="00F16AB8"/>
    <w:rsid w:val="00F174E9"/>
    <w:rsid w:val="00F21536"/>
    <w:rsid w:val="00F22038"/>
    <w:rsid w:val="00F22F9F"/>
    <w:rsid w:val="00F24472"/>
    <w:rsid w:val="00F271A3"/>
    <w:rsid w:val="00F273C8"/>
    <w:rsid w:val="00F3288B"/>
    <w:rsid w:val="00F36DA8"/>
    <w:rsid w:val="00F3796E"/>
    <w:rsid w:val="00F37F7A"/>
    <w:rsid w:val="00F37F84"/>
    <w:rsid w:val="00F4042C"/>
    <w:rsid w:val="00F40F93"/>
    <w:rsid w:val="00F42DDD"/>
    <w:rsid w:val="00F455D5"/>
    <w:rsid w:val="00F473AC"/>
    <w:rsid w:val="00F473E6"/>
    <w:rsid w:val="00F47B09"/>
    <w:rsid w:val="00F47E48"/>
    <w:rsid w:val="00F507EC"/>
    <w:rsid w:val="00F50FC6"/>
    <w:rsid w:val="00F5170B"/>
    <w:rsid w:val="00F51EEA"/>
    <w:rsid w:val="00F53575"/>
    <w:rsid w:val="00F5469D"/>
    <w:rsid w:val="00F546BE"/>
    <w:rsid w:val="00F5518A"/>
    <w:rsid w:val="00F5636E"/>
    <w:rsid w:val="00F563C3"/>
    <w:rsid w:val="00F56D4D"/>
    <w:rsid w:val="00F5743C"/>
    <w:rsid w:val="00F577E2"/>
    <w:rsid w:val="00F63DBB"/>
    <w:rsid w:val="00F658C8"/>
    <w:rsid w:val="00F66F97"/>
    <w:rsid w:val="00F70283"/>
    <w:rsid w:val="00F7062C"/>
    <w:rsid w:val="00F82129"/>
    <w:rsid w:val="00F85920"/>
    <w:rsid w:val="00F86D2A"/>
    <w:rsid w:val="00F87BAA"/>
    <w:rsid w:val="00F9071C"/>
    <w:rsid w:val="00F94F33"/>
    <w:rsid w:val="00F95103"/>
    <w:rsid w:val="00F95296"/>
    <w:rsid w:val="00F95A23"/>
    <w:rsid w:val="00F961E6"/>
    <w:rsid w:val="00F96F59"/>
    <w:rsid w:val="00FA11AD"/>
    <w:rsid w:val="00FA29A1"/>
    <w:rsid w:val="00FA3307"/>
    <w:rsid w:val="00FA379A"/>
    <w:rsid w:val="00FA4558"/>
    <w:rsid w:val="00FA4C66"/>
    <w:rsid w:val="00FB12A2"/>
    <w:rsid w:val="00FB42A9"/>
    <w:rsid w:val="00FB62F2"/>
    <w:rsid w:val="00FC233D"/>
    <w:rsid w:val="00FC27C6"/>
    <w:rsid w:val="00FC562D"/>
    <w:rsid w:val="00FC660A"/>
    <w:rsid w:val="00FC6A06"/>
    <w:rsid w:val="00FC6A86"/>
    <w:rsid w:val="00FC73BA"/>
    <w:rsid w:val="00FD0D76"/>
    <w:rsid w:val="00FD1783"/>
    <w:rsid w:val="00FD4F00"/>
    <w:rsid w:val="00FD55BF"/>
    <w:rsid w:val="00FD5F75"/>
    <w:rsid w:val="00FD7A36"/>
    <w:rsid w:val="00FE02CB"/>
    <w:rsid w:val="00FE1859"/>
    <w:rsid w:val="00FE4FF7"/>
    <w:rsid w:val="00FE576B"/>
    <w:rsid w:val="00FE70A8"/>
    <w:rsid w:val="00FE7407"/>
    <w:rsid w:val="00FF0203"/>
    <w:rsid w:val="00FF0C96"/>
    <w:rsid w:val="00FF2BF7"/>
    <w:rsid w:val="00FF3823"/>
    <w:rsid w:val="00FF55A8"/>
    <w:rsid w:val="00FF58F6"/>
    <w:rsid w:val="00FF6D69"/>
    <w:rsid w:val="00FF77FF"/>
    <w:rsid w:val="00FF7B94"/>
    <w:rsid w:val="02B2BC23"/>
    <w:rsid w:val="02FB17A9"/>
    <w:rsid w:val="041A39EF"/>
    <w:rsid w:val="043656A9"/>
    <w:rsid w:val="06F84454"/>
    <w:rsid w:val="0726E005"/>
    <w:rsid w:val="077D449C"/>
    <w:rsid w:val="07DEBCEC"/>
    <w:rsid w:val="0AC62035"/>
    <w:rsid w:val="0B986999"/>
    <w:rsid w:val="0BA87580"/>
    <w:rsid w:val="0BAC0155"/>
    <w:rsid w:val="0C1EC00F"/>
    <w:rsid w:val="0DCCA028"/>
    <w:rsid w:val="0DE8256A"/>
    <w:rsid w:val="0E92687F"/>
    <w:rsid w:val="0F9F52D4"/>
    <w:rsid w:val="0FF91C02"/>
    <w:rsid w:val="11EA86B1"/>
    <w:rsid w:val="12EE23B5"/>
    <w:rsid w:val="1A3AC256"/>
    <w:rsid w:val="1B0B39BF"/>
    <w:rsid w:val="1B8DAA51"/>
    <w:rsid w:val="1C022E78"/>
    <w:rsid w:val="1C31EE81"/>
    <w:rsid w:val="1D27A9B2"/>
    <w:rsid w:val="1DACA9FA"/>
    <w:rsid w:val="201FD218"/>
    <w:rsid w:val="21863207"/>
    <w:rsid w:val="227C2009"/>
    <w:rsid w:val="24D98ADC"/>
    <w:rsid w:val="264C687F"/>
    <w:rsid w:val="27847B39"/>
    <w:rsid w:val="27972269"/>
    <w:rsid w:val="284ADB08"/>
    <w:rsid w:val="2872AE86"/>
    <w:rsid w:val="290A1895"/>
    <w:rsid w:val="2C6B2B04"/>
    <w:rsid w:val="2D45ECD8"/>
    <w:rsid w:val="2E896064"/>
    <w:rsid w:val="355D1A28"/>
    <w:rsid w:val="35781385"/>
    <w:rsid w:val="38633574"/>
    <w:rsid w:val="3BEE9F84"/>
    <w:rsid w:val="3C6FD68E"/>
    <w:rsid w:val="3C86ABA3"/>
    <w:rsid w:val="3D555D9F"/>
    <w:rsid w:val="3D568C8F"/>
    <w:rsid w:val="3D6237C0"/>
    <w:rsid w:val="3DA8FFAF"/>
    <w:rsid w:val="3FDE325D"/>
    <w:rsid w:val="400937A1"/>
    <w:rsid w:val="4139F965"/>
    <w:rsid w:val="42B35418"/>
    <w:rsid w:val="4832046F"/>
    <w:rsid w:val="48833E07"/>
    <w:rsid w:val="4B172779"/>
    <w:rsid w:val="4BD9FB73"/>
    <w:rsid w:val="4D34BEE6"/>
    <w:rsid w:val="4F9C218B"/>
    <w:rsid w:val="51222E26"/>
    <w:rsid w:val="52184DFE"/>
    <w:rsid w:val="52376AA8"/>
    <w:rsid w:val="529F0A16"/>
    <w:rsid w:val="54969BE3"/>
    <w:rsid w:val="56B9FC42"/>
    <w:rsid w:val="57393A13"/>
    <w:rsid w:val="5746B73F"/>
    <w:rsid w:val="5864131D"/>
    <w:rsid w:val="5B9988D0"/>
    <w:rsid w:val="5E890B75"/>
    <w:rsid w:val="6149E05B"/>
    <w:rsid w:val="61EF3D50"/>
    <w:rsid w:val="64630DF9"/>
    <w:rsid w:val="6496C916"/>
    <w:rsid w:val="67E52342"/>
    <w:rsid w:val="68556359"/>
    <w:rsid w:val="6C6697FA"/>
    <w:rsid w:val="6DCB5244"/>
    <w:rsid w:val="6E849B84"/>
    <w:rsid w:val="6EADA78F"/>
    <w:rsid w:val="6F14C7CB"/>
    <w:rsid w:val="73B63590"/>
    <w:rsid w:val="7492274F"/>
    <w:rsid w:val="7A338025"/>
    <w:rsid w:val="7C33641F"/>
    <w:rsid w:val="7C86467E"/>
    <w:rsid w:val="7D44E1FB"/>
    <w:rsid w:val="7D92FEFD"/>
    <w:rsid w:val="7EBAA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4B8588D-C798-489E-8EAD-905443AB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A77"/>
  </w:style>
  <w:style w:type="paragraph" w:styleId="Heading1">
    <w:name w:val="heading 1"/>
    <w:aliases w:val="(Section),MOVE-it 1,Heading 11,Hoofdstuk,Επικεφαλίδα 1 ΌΧΙ,Heading 1 - Main Heading of Document,F3 Heading 1 - Section,Numbered - 1,Section,Chapter Hdg,h1,CH TITLE 1,Chapter Heading,AChapter,Sub code header,Section Heading,Do Not Use,1"/>
    <w:basedOn w:val="Normal"/>
    <w:next w:val="Text1"/>
    <w:link w:val="Heading1Char"/>
    <w:uiPriority w:val="9"/>
    <w:qFormat/>
    <w:rsid w:val="006B087E"/>
    <w:pPr>
      <w:keepNext/>
      <w:numPr>
        <w:numId w:val="68"/>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aliases w:val="(SubSection),Heading 21,2/1,Paragraaf,cv titles,H2,F4 Heading 2 - SubSection,(Main Heading),ASection,Heading 2 - Main Heading within Document,Heading Two,h2,(1.1,1.2,1.3 etc),Prophead 2,2,RFP Heading 2,Activit...,Activity,l2,Major,Outline2"/>
    <w:basedOn w:val="Normal"/>
    <w:next w:val="Text2"/>
    <w:link w:val="Heading2Char"/>
    <w:uiPriority w:val="9"/>
    <w:qFormat/>
    <w:rsid w:val="006B087E"/>
    <w:pPr>
      <w:keepNext/>
      <w:numPr>
        <w:ilvl w:val="1"/>
        <w:numId w:val="68"/>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aliases w:val="Subparagraaf,Outline3,Heading 3 - Bold heading for document - will appear in index,F5 Heading 3,H3,Prophead 3,h3,HHHeading,Heading 31,Heading 32,Heading 33,Heading...,Numbered - 3,l3,CT,h3 sub heading,Head 3,3m,H31,(Alt+3),C Sub-Sub/Italic"/>
    <w:basedOn w:val="Normal"/>
    <w:next w:val="Normal"/>
    <w:link w:val="Heading3Char"/>
    <w:uiPriority w:val="9"/>
    <w:qFormat/>
    <w:rsid w:val="006B087E"/>
    <w:pPr>
      <w:keepNext/>
      <w:numPr>
        <w:ilvl w:val="2"/>
        <w:numId w:val="68"/>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aliases w:val="ALK_K4,NEA4,Kopje,Tussenkop,Ü 4"/>
    <w:basedOn w:val="Normal"/>
    <w:next w:val="Normal"/>
    <w:link w:val="Heading4Char"/>
    <w:uiPriority w:val="9"/>
    <w:qFormat/>
    <w:rsid w:val="006B087E"/>
    <w:pPr>
      <w:keepNext/>
      <w:numPr>
        <w:ilvl w:val="3"/>
        <w:numId w:val="68"/>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unhideWhenUsed/>
    <w:qFormat/>
    <w:rsid w:val="0043480A"/>
    <w:pPr>
      <w:keepNext/>
      <w:keepLines/>
      <w:spacing w:before="40" w:after="0" w:line="259" w:lineRule="auto"/>
      <w:ind w:left="1008" w:hanging="1008"/>
      <w:jc w:val="both"/>
      <w:outlineLvl w:val="4"/>
    </w:pPr>
    <w:rPr>
      <w:rFonts w:asciiTheme="majorHAnsi" w:eastAsiaTheme="majorEastAsia" w:hAnsiTheme="majorHAnsi" w:cstheme="majorBidi"/>
      <w:color w:val="365F91" w:themeColor="accent1" w:themeShade="BF"/>
      <w:sz w:val="20"/>
    </w:rPr>
  </w:style>
  <w:style w:type="paragraph" w:styleId="Heading6">
    <w:name w:val="heading 6"/>
    <w:aliases w:val="Footer 1"/>
    <w:basedOn w:val="Normal"/>
    <w:next w:val="Normal"/>
    <w:link w:val="Heading6Char"/>
    <w:uiPriority w:val="9"/>
    <w:unhideWhenUsed/>
    <w:qFormat/>
    <w:rsid w:val="0043480A"/>
    <w:pPr>
      <w:keepNext/>
      <w:keepLines/>
      <w:spacing w:before="40" w:after="0" w:line="259" w:lineRule="auto"/>
      <w:ind w:left="1152" w:hanging="1152"/>
      <w:jc w:val="both"/>
      <w:outlineLvl w:val="5"/>
    </w:pPr>
    <w:rPr>
      <w:rFonts w:asciiTheme="majorHAnsi" w:eastAsiaTheme="majorEastAsia" w:hAnsiTheme="majorHAnsi" w:cstheme="majorBidi"/>
      <w:color w:val="243F60" w:themeColor="accent1" w:themeShade="7F"/>
      <w:sz w:val="20"/>
    </w:rPr>
  </w:style>
  <w:style w:type="paragraph" w:styleId="Heading7">
    <w:name w:val="heading 7"/>
    <w:aliases w:val="sub3,Heading 7 (do not use),aoua-titre annexes"/>
    <w:basedOn w:val="Normal"/>
    <w:next w:val="Normal"/>
    <w:link w:val="Heading7Char"/>
    <w:uiPriority w:val="9"/>
    <w:unhideWhenUsed/>
    <w:qFormat/>
    <w:rsid w:val="0043480A"/>
    <w:pPr>
      <w:keepNext/>
      <w:keepLines/>
      <w:spacing w:before="40" w:after="0" w:line="259" w:lineRule="auto"/>
      <w:ind w:left="1296" w:hanging="1296"/>
      <w:jc w:val="both"/>
      <w:outlineLvl w:val="6"/>
    </w:pPr>
    <w:rPr>
      <w:rFonts w:asciiTheme="majorHAnsi" w:eastAsiaTheme="majorEastAsia" w:hAnsiTheme="majorHAnsi" w:cstheme="majorBidi"/>
      <w:i/>
      <w:iCs/>
      <w:color w:val="243F60" w:themeColor="accent1" w:themeShade="7F"/>
      <w:sz w:val="20"/>
    </w:rPr>
  </w:style>
  <w:style w:type="paragraph" w:styleId="Heading8">
    <w:name w:val="heading 8"/>
    <w:aliases w:val="sub4,Heading 8 (do not use)"/>
    <w:basedOn w:val="Normal"/>
    <w:next w:val="Normal"/>
    <w:link w:val="Heading8Char"/>
    <w:uiPriority w:val="9"/>
    <w:unhideWhenUsed/>
    <w:qFormat/>
    <w:rsid w:val="0043480A"/>
    <w:pPr>
      <w:keepNext/>
      <w:keepLines/>
      <w:spacing w:before="40" w:after="0" w:line="259"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3480A"/>
    <w:pPr>
      <w:keepNext/>
      <w:keepLines/>
      <w:spacing w:before="40" w:after="0" w:line="259"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MOVE-it 1 Char,Heading 11 Char,Hoofdstuk Char,Επικεφαλίδα 1 ΌΧΙ Char,Heading 1 - Main Heading of Document Char,F3 Heading 1 - Section Char,Numbered - 1 Char,Section Char,Chapter Hdg Char,h1 Char,CH TITLE 1 Char,1 Char"/>
    <w:basedOn w:val="DefaultParagraphFont"/>
    <w:link w:val="Heading1"/>
    <w:rsid w:val="006B087E"/>
    <w:rPr>
      <w:rFonts w:ascii="Times New Roman" w:eastAsia="Times New Roman" w:hAnsi="Times New Roman" w:cs="Times New Roman"/>
      <w:b/>
      <w:smallCaps/>
      <w:sz w:val="24"/>
      <w:szCs w:val="20"/>
    </w:rPr>
  </w:style>
  <w:style w:type="character" w:customStyle="1" w:styleId="Heading2Char">
    <w:name w:val="Heading 2 Char"/>
    <w:aliases w:val="(SubSection) Char,Heading 21 Char,2/1 Char,Paragraaf Char,cv titles Char,H2 Char,F4 Heading 2 - SubSection Char,(Main Heading) Char,ASection Char,Heading 2 - Main Heading within Document Char,Heading Two Char,h2 Char,(1.1 Char,1.2 Char"/>
    <w:basedOn w:val="DefaultParagraphFont"/>
    <w:link w:val="Heading2"/>
    <w:rsid w:val="006B087E"/>
    <w:rPr>
      <w:rFonts w:ascii="Times New Roman" w:eastAsia="Times New Roman" w:hAnsi="Times New Roman" w:cs="Times New Roman"/>
      <w:b/>
      <w:sz w:val="24"/>
      <w:szCs w:val="20"/>
    </w:rPr>
  </w:style>
  <w:style w:type="character" w:customStyle="1" w:styleId="Heading3Char">
    <w:name w:val="Heading 3 Char"/>
    <w:aliases w:val="Subparagraaf Char,Outline3 Char,Heading 3 - Bold heading for document - will appear in index Char,F5 Heading 3 Char,H3 Char,Prophead 3 Char,h3 Char,HHHeading Char,Heading 31 Char,Heading 32 Char,Heading 33 Char,Heading... Char,l3 Char"/>
    <w:basedOn w:val="DefaultParagraphFont"/>
    <w:link w:val="Heading3"/>
    <w:uiPriority w:val="9"/>
    <w:rsid w:val="006B087E"/>
    <w:rPr>
      <w:rFonts w:ascii="Times New Roman" w:eastAsia="Times New Roman" w:hAnsi="Times New Roman" w:cs="Times New Roman"/>
      <w:i/>
      <w:sz w:val="24"/>
      <w:szCs w:val="20"/>
    </w:rPr>
  </w:style>
  <w:style w:type="character" w:customStyle="1" w:styleId="Heading4Char">
    <w:name w:val="Heading 4 Char"/>
    <w:aliases w:val="ALK_K4 Char,NEA4 Char,Kopje Char,Tussenkop Char,Ü 4 Char"/>
    <w:basedOn w:val="DefaultParagraphFont"/>
    <w:link w:val="Heading4"/>
    <w:uiPriority w:val="9"/>
    <w:rsid w:val="006B087E"/>
    <w:rPr>
      <w:rFonts w:ascii="Times New Roman" w:eastAsia="Times New Roman" w:hAnsi="Times New Roman" w:cs="Times New Roman"/>
      <w:sz w:val="24"/>
      <w:szCs w:val="20"/>
    </w:rPr>
  </w:style>
  <w:style w:type="character" w:customStyle="1" w:styleId="Marker">
    <w:name w:val="Marker"/>
    <w:basedOn w:val="DefaultParagraphFont"/>
    <w:rsid w:val="006B087E"/>
    <w:rPr>
      <w:color w:val="0000FF"/>
      <w:shd w:val="clear" w:color="auto" w:fill="auto"/>
    </w:rPr>
  </w:style>
  <w:style w:type="paragraph" w:customStyle="1" w:styleId="Pagedecouverture">
    <w:name w:val="Page de couverture"/>
    <w:basedOn w:val="Normal"/>
    <w:next w:val="Normal"/>
    <w:rsid w:val="006B087E"/>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6B087E"/>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6B087E"/>
    <w:rPr>
      <w:rFonts w:ascii="Times New Roman" w:hAnsi="Times New Roman" w:cs="Times New Roman"/>
      <w:sz w:val="24"/>
    </w:rPr>
  </w:style>
  <w:style w:type="paragraph" w:styleId="Footer">
    <w:name w:val="footer"/>
    <w:basedOn w:val="Normal"/>
    <w:link w:val="FooterChar"/>
    <w:uiPriority w:val="99"/>
    <w:unhideWhenUsed/>
    <w:rsid w:val="006B087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6B087E"/>
    <w:rPr>
      <w:rFonts w:ascii="Times New Roman" w:hAnsi="Times New Roman" w:cs="Times New Roman"/>
      <w:sz w:val="24"/>
    </w:rPr>
  </w:style>
  <w:style w:type="paragraph" w:customStyle="1" w:styleId="FooterCoverPage">
    <w:name w:val="Footer Cover Page"/>
    <w:basedOn w:val="Normal"/>
    <w:link w:val="FooterCoverPageChar"/>
    <w:rsid w:val="006B087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B087E"/>
    <w:rPr>
      <w:rFonts w:ascii="Times New Roman" w:hAnsi="Times New Roman" w:cs="Times New Roman"/>
      <w:sz w:val="24"/>
    </w:rPr>
  </w:style>
  <w:style w:type="paragraph" w:customStyle="1" w:styleId="HeaderCoverPage">
    <w:name w:val="Header Cover Page"/>
    <w:basedOn w:val="Normal"/>
    <w:link w:val="HeaderCoverPageChar"/>
    <w:rsid w:val="006B087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B087E"/>
    <w:rPr>
      <w:rFonts w:ascii="Times New Roman" w:hAnsi="Times New Roman" w:cs="Times New Roman"/>
      <w:sz w:val="24"/>
    </w:rPr>
  </w:style>
  <w:style w:type="paragraph" w:customStyle="1" w:styleId="Text1">
    <w:name w:val="Text 1"/>
    <w:basedOn w:val="Normal"/>
    <w:rsid w:val="006B087E"/>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rsid w:val="006B087E"/>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ListBullet">
    <w:name w:val="List Bullet"/>
    <w:basedOn w:val="Normal"/>
    <w:rsid w:val="006B087E"/>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rsid w:val="006B087E"/>
    <w:pPr>
      <w:tabs>
        <w:tab w:val="num" w:pos="765"/>
      </w:tabs>
      <w:ind w:left="765" w:hanging="283"/>
    </w:pPr>
  </w:style>
  <w:style w:type="table" w:styleId="TableGrid">
    <w:name w:val="Table Grid"/>
    <w:aliases w:val="Document Table,CV1"/>
    <w:basedOn w:val="TableNormal"/>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rsid w:val="006B087E"/>
    <w:pPr>
      <w:keepNext/>
      <w:spacing w:after="480" w:line="240" w:lineRule="auto"/>
      <w:jc w:val="center"/>
    </w:pPr>
    <w:rPr>
      <w:rFonts w:ascii="Times New Roman" w:eastAsia="Times New Roman" w:hAnsi="Times New Roman" w:cs="Times New Roman"/>
      <w:b/>
      <w:sz w:val="32"/>
      <w:szCs w:val="20"/>
    </w:rPr>
  </w:style>
  <w:style w:type="character" w:customStyle="1" w:styleId="AnnexTitleChar">
    <w:name w:val="Annex Title Char"/>
    <w:basedOn w:val="DefaultParagraphFont"/>
    <w:link w:val="AnnexTitle"/>
    <w:rsid w:val="006B087E"/>
    <w:rPr>
      <w:rFonts w:ascii="Times New Roman" w:eastAsia="Times New Roman" w:hAnsi="Times New Roman" w:cs="Times New Roman"/>
      <w:b/>
      <w:sz w:val="32"/>
      <w:szCs w:val="20"/>
    </w:rPr>
  </w:style>
  <w:style w:type="table" w:customStyle="1" w:styleId="CV11">
    <w:name w:val="CV11"/>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6B087E"/>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styleId="TOC2">
    <w:name w:val="toc 2"/>
    <w:basedOn w:val="Normal"/>
    <w:next w:val="Normal"/>
    <w:uiPriority w:val="39"/>
    <w:rsid w:val="006B087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Heading">
    <w:name w:val="TOC Heading"/>
    <w:basedOn w:val="Normal"/>
    <w:next w:val="Normal"/>
    <w:qFormat/>
    <w:rsid w:val="006B087E"/>
    <w:pPr>
      <w:keepNext/>
      <w:spacing w:before="240" w:after="240" w:line="240" w:lineRule="auto"/>
      <w:jc w:val="center"/>
    </w:pPr>
    <w:rPr>
      <w:rFonts w:ascii="Times New Roman" w:eastAsia="Times New Roman" w:hAnsi="Times New Roman" w:cs="Times New Roman"/>
      <w:b/>
      <w:sz w:val="24"/>
      <w:szCs w:val="20"/>
    </w:rPr>
  </w:style>
  <w:style w:type="character" w:styleId="Hyperlink">
    <w:name w:val="Hyperlink"/>
    <w:aliases w:val=" Znak Znak Znak,Znak Znak Znak"/>
    <w:basedOn w:val="DefaultParagraphFont"/>
    <w:uiPriority w:val="99"/>
    <w:unhideWhenUsed/>
    <w:qFormat/>
    <w:rsid w:val="006B087E"/>
    <w:rPr>
      <w:color w:val="0000FF" w:themeColor="hyperlink"/>
      <w:u w:val="single"/>
    </w:rPr>
  </w:style>
  <w:style w:type="paragraph" w:styleId="BalloonText">
    <w:name w:val="Balloon Text"/>
    <w:basedOn w:val="Normal"/>
    <w:link w:val="BalloonTextChar"/>
    <w:uiPriority w:val="99"/>
    <w:semiHidden/>
    <w:unhideWhenUsed/>
    <w:rsid w:val="006B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87E"/>
    <w:rPr>
      <w:rFonts w:ascii="Tahoma" w:hAnsi="Tahoma" w:cs="Tahoma"/>
      <w:sz w:val="16"/>
      <w:szCs w:val="16"/>
    </w:rPr>
  </w:style>
  <w:style w:type="paragraph" w:customStyle="1" w:styleId="Declassification">
    <w:name w:val="Declassification"/>
    <w:basedOn w:val="Normal"/>
    <w:next w:val="Normal"/>
    <w:rsid w:val="006B087E"/>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6B087E"/>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6B087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6B087E"/>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6B087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rsid w:val="006B087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B087E"/>
    <w:rPr>
      <w:rFonts w:ascii="Times New Roman" w:hAnsi="Times New Roman" w:cs="Times New Roman"/>
      <w:sz w:val="28"/>
    </w:rPr>
  </w:style>
  <w:style w:type="paragraph" w:styleId="Caption">
    <w:name w:val="caption"/>
    <w:aliases w:val="Tasks,Beschriftung Char2,Beschriftung Char1 Char1,Beschriftung Char Char Char1,Beschriftung Char1 Char Char,Beschriftung Char Char Char Char,Beschriftung Char Char1 Char,Beschriftung Char Char2,Beschriftung Char1 Cha...,Table legend,Tabelle"/>
    <w:basedOn w:val="Normal"/>
    <w:next w:val="Normal"/>
    <w:link w:val="CaptionChar"/>
    <w:uiPriority w:val="35"/>
    <w:unhideWhenUsed/>
    <w:qFormat/>
    <w:rsid w:val="003158B7"/>
    <w:pPr>
      <w:keepNext/>
      <w:spacing w:after="120" w:line="240" w:lineRule="auto"/>
      <w:jc w:val="both"/>
    </w:pPr>
    <w:rPr>
      <w:rFonts w:ascii="Arial" w:hAnsi="Arial" w:cs="Arial"/>
      <w:iCs/>
      <w:color w:val="006BB7"/>
      <w:sz w:val="20"/>
      <w:szCs w:val="18"/>
    </w:rPr>
  </w:style>
  <w:style w:type="character" w:customStyle="1" w:styleId="CaptionChar">
    <w:name w:val="Caption Char"/>
    <w:aliases w:val="Tasks Char,Beschriftung Char2 Char,Beschriftung Char1 Char1 Char,Beschriftung Char Char Char1 Char,Beschriftung Char1 Char Char Char,Beschriftung Char Char Char Char Char,Beschriftung Char Char1 Char Char,Beschriftung Char Char2 Char"/>
    <w:basedOn w:val="DefaultParagraphFont"/>
    <w:link w:val="Caption"/>
    <w:uiPriority w:val="35"/>
    <w:locked/>
    <w:rsid w:val="003158B7"/>
    <w:rPr>
      <w:rFonts w:ascii="Arial" w:hAnsi="Arial" w:cs="Arial"/>
      <w:iCs/>
      <w:color w:val="006BB7"/>
      <w:sz w:val="20"/>
      <w:szCs w:val="18"/>
    </w:rPr>
  </w:style>
  <w:style w:type="paragraph" w:styleId="FootnoteText">
    <w:name w:val="footnote text"/>
    <w:aliases w:val="DTE-Voetnoottekst,Fußnotentextf,Tekst przypisu,Fußnotentextr,Schriftart: 9 pt,Schriftart: 10 pt,Schriftart: 8 pt,WB-Fußnotentext,Footnote text,o,Voetnoottekst Char,Voetnoottekst Char1,Voetnoottekst Char2 Char Char,fn,fuß,Текст сноски Знак"/>
    <w:basedOn w:val="Normal"/>
    <w:link w:val="FootnoteTextChar"/>
    <w:unhideWhenUsed/>
    <w:qFormat/>
    <w:rsid w:val="003158B7"/>
    <w:pPr>
      <w:spacing w:after="0" w:line="240" w:lineRule="auto"/>
      <w:jc w:val="both"/>
    </w:pPr>
    <w:rPr>
      <w:rFonts w:ascii="Arial" w:hAnsi="Arial" w:cs="Arial"/>
      <w:sz w:val="20"/>
      <w:szCs w:val="20"/>
    </w:rPr>
  </w:style>
  <w:style w:type="character" w:customStyle="1" w:styleId="FootnoteTextChar">
    <w:name w:val="Footnote Text Char"/>
    <w:aliases w:val="DTE-Voetnoottekst Char,Fußnotentextf Char,Tekst przypisu Char,Fußnotentextr Char,Schriftart: 9 pt Char,Schriftart: 10 pt Char,Schriftart: 8 pt Char,WB-Fußnotentext Char,Footnote text Char,o Char,Voetnoottekst Char Char,fn Char"/>
    <w:basedOn w:val="DefaultParagraphFont"/>
    <w:link w:val="FootnoteText"/>
    <w:uiPriority w:val="99"/>
    <w:qFormat/>
    <w:rsid w:val="003158B7"/>
    <w:rPr>
      <w:rFonts w:ascii="Arial" w:hAnsi="Arial" w:cs="Arial"/>
      <w:sz w:val="20"/>
      <w:szCs w:val="20"/>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E Fußnotenzeichen,-E Fuﬂnotenzeichen"/>
    <w:basedOn w:val="DefaultParagraphFont"/>
    <w:link w:val="SUPERSCharCharCharCharCharCharCharChar"/>
    <w:uiPriority w:val="99"/>
    <w:unhideWhenUsed/>
    <w:qFormat/>
    <w:rsid w:val="003158B7"/>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3158B7"/>
    <w:pPr>
      <w:spacing w:after="160" w:line="240" w:lineRule="exact"/>
      <w:ind w:right="-23"/>
      <w:jc w:val="both"/>
    </w:pPr>
    <w:rPr>
      <w:vertAlign w:val="superscript"/>
    </w:rPr>
  </w:style>
  <w:style w:type="table" w:customStyle="1" w:styleId="Mainbidtables1">
    <w:name w:val="Main bid tables1"/>
    <w:basedOn w:val="TableNormal"/>
    <w:uiPriority w:val="99"/>
    <w:rsid w:val="003158B7"/>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l51">
    <w:name w:val="l51"/>
    <w:basedOn w:val="Normal"/>
    <w:next w:val="Normal"/>
    <w:uiPriority w:val="9"/>
    <w:unhideWhenUsed/>
    <w:qFormat/>
    <w:rsid w:val="00F7062C"/>
    <w:pPr>
      <w:keepNext/>
      <w:keepLines/>
      <w:tabs>
        <w:tab w:val="num" w:pos="283"/>
      </w:tabs>
      <w:spacing w:before="40" w:after="0" w:line="259" w:lineRule="auto"/>
      <w:ind w:left="283" w:hanging="283"/>
      <w:jc w:val="both"/>
      <w:outlineLvl w:val="4"/>
    </w:pPr>
    <w:rPr>
      <w:rFonts w:ascii="Calibri Light" w:eastAsia="Yu Gothic Light" w:hAnsi="Calibri Light" w:cs="Times New Roman"/>
      <w:color w:val="2F5496"/>
      <w:sz w:val="20"/>
    </w:rPr>
  </w:style>
  <w:style w:type="paragraph" w:customStyle="1" w:styleId="Footer11">
    <w:name w:val="Footer 11"/>
    <w:basedOn w:val="Normal"/>
    <w:next w:val="Normal"/>
    <w:uiPriority w:val="9"/>
    <w:unhideWhenUsed/>
    <w:qFormat/>
    <w:rsid w:val="00F7062C"/>
    <w:pPr>
      <w:keepNext/>
      <w:keepLines/>
      <w:tabs>
        <w:tab w:val="num" w:pos="283"/>
      </w:tabs>
      <w:spacing w:before="40" w:after="0" w:line="259" w:lineRule="auto"/>
      <w:ind w:left="283" w:hanging="283"/>
      <w:jc w:val="both"/>
      <w:outlineLvl w:val="5"/>
    </w:pPr>
    <w:rPr>
      <w:rFonts w:ascii="Calibri Light" w:eastAsia="Yu Gothic Light" w:hAnsi="Calibri Light" w:cs="Times New Roman"/>
      <w:color w:val="1F3763"/>
      <w:sz w:val="20"/>
    </w:rPr>
  </w:style>
  <w:style w:type="paragraph" w:customStyle="1" w:styleId="aoua-titreannexes1">
    <w:name w:val="aoua-titre annexes1"/>
    <w:basedOn w:val="Normal"/>
    <w:next w:val="Normal"/>
    <w:uiPriority w:val="9"/>
    <w:unhideWhenUsed/>
    <w:qFormat/>
    <w:rsid w:val="00F7062C"/>
    <w:pPr>
      <w:keepNext/>
      <w:keepLines/>
      <w:tabs>
        <w:tab w:val="num" w:pos="283"/>
      </w:tabs>
      <w:spacing w:before="40" w:after="0" w:line="259" w:lineRule="auto"/>
      <w:ind w:left="283" w:hanging="283"/>
      <w:jc w:val="both"/>
      <w:outlineLvl w:val="6"/>
    </w:pPr>
    <w:rPr>
      <w:rFonts w:ascii="Calibri Light" w:eastAsia="Yu Gothic Light" w:hAnsi="Calibri Light" w:cs="Times New Roman"/>
      <w:i/>
      <w:iCs/>
      <w:color w:val="1F3763"/>
      <w:sz w:val="20"/>
    </w:rPr>
  </w:style>
  <w:style w:type="paragraph" w:customStyle="1" w:styleId="Heading8donotuse1">
    <w:name w:val="Heading 8 (do not use)1"/>
    <w:basedOn w:val="Normal"/>
    <w:next w:val="Normal"/>
    <w:uiPriority w:val="9"/>
    <w:unhideWhenUsed/>
    <w:qFormat/>
    <w:rsid w:val="00F7062C"/>
    <w:pPr>
      <w:keepNext/>
      <w:keepLines/>
      <w:tabs>
        <w:tab w:val="num" w:pos="283"/>
      </w:tabs>
      <w:spacing w:before="40" w:after="0" w:line="259" w:lineRule="auto"/>
      <w:ind w:left="283" w:hanging="283"/>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unhideWhenUsed/>
    <w:qFormat/>
    <w:rsid w:val="00F7062C"/>
    <w:pPr>
      <w:keepNext/>
      <w:keepLines/>
      <w:tabs>
        <w:tab w:val="num" w:pos="283"/>
      </w:tabs>
      <w:spacing w:before="40" w:after="0" w:line="259" w:lineRule="auto"/>
      <w:ind w:left="283" w:hanging="283"/>
      <w:jc w:val="both"/>
      <w:outlineLvl w:val="8"/>
    </w:pPr>
    <w:rPr>
      <w:rFonts w:ascii="Calibri Light" w:eastAsia="Yu Gothic Light" w:hAnsi="Calibri Light" w:cs="Times New Roman"/>
      <w:i/>
      <w:iCs/>
      <w:color w:val="272727"/>
      <w:sz w:val="21"/>
      <w:szCs w:val="21"/>
    </w:rPr>
  </w:style>
  <w:style w:type="character" w:styleId="CommentReference">
    <w:name w:val="annotation reference"/>
    <w:basedOn w:val="DefaultParagraphFont"/>
    <w:unhideWhenUsed/>
    <w:rsid w:val="00F7062C"/>
    <w:rPr>
      <w:sz w:val="16"/>
      <w:szCs w:val="16"/>
    </w:rPr>
  </w:style>
  <w:style w:type="paragraph" w:styleId="CommentText">
    <w:name w:val="annotation text"/>
    <w:basedOn w:val="Normal"/>
    <w:link w:val="CommentTextChar"/>
    <w:uiPriority w:val="99"/>
    <w:unhideWhenUsed/>
    <w:rsid w:val="00F7062C"/>
    <w:pPr>
      <w:spacing w:after="120" w:line="240" w:lineRule="auto"/>
      <w:jc w:val="both"/>
    </w:pPr>
    <w:rPr>
      <w:rFonts w:ascii="Arial" w:hAnsi="Arial" w:cs="Arial"/>
      <w:sz w:val="20"/>
      <w:szCs w:val="20"/>
    </w:rPr>
  </w:style>
  <w:style w:type="character" w:customStyle="1" w:styleId="CommentTextChar">
    <w:name w:val="Comment Text Char"/>
    <w:basedOn w:val="DefaultParagraphFont"/>
    <w:link w:val="CommentText"/>
    <w:uiPriority w:val="99"/>
    <w:rsid w:val="00F7062C"/>
    <w:rPr>
      <w:rFonts w:ascii="Arial" w:hAnsi="Arial" w:cs="Arial"/>
      <w:sz w:val="20"/>
      <w:szCs w:val="20"/>
    </w:rPr>
  </w:style>
  <w:style w:type="table" w:customStyle="1" w:styleId="Mainbidtables">
    <w:name w:val="Main bid tables"/>
    <w:basedOn w:val="TableNormal"/>
    <w:uiPriority w:val="99"/>
    <w:rsid w:val="00F7062C"/>
    <w:pPr>
      <w:spacing w:before="60" w:after="0" w:line="240" w:lineRule="auto"/>
      <w:ind w:left="709"/>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styleId="CommentSubject">
    <w:name w:val="annotation subject"/>
    <w:basedOn w:val="CommentText"/>
    <w:next w:val="CommentText"/>
    <w:link w:val="CommentSubjectChar"/>
    <w:uiPriority w:val="99"/>
    <w:semiHidden/>
    <w:unhideWhenUsed/>
    <w:rsid w:val="0048368C"/>
    <w:pPr>
      <w:spacing w:after="20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48368C"/>
    <w:rPr>
      <w:rFonts w:ascii="Arial" w:hAnsi="Arial" w:cs="Arial"/>
      <w:b/>
      <w:bCs/>
      <w:sz w:val="20"/>
      <w:szCs w:val="20"/>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Ha"/>
    <w:basedOn w:val="Normal"/>
    <w:link w:val="ListParagraphChar"/>
    <w:uiPriority w:val="34"/>
    <w:qFormat/>
    <w:rsid w:val="00F3796E"/>
    <w:pPr>
      <w:ind w:left="720"/>
      <w:contextualSpacing/>
    </w:p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43480A"/>
    <w:rPr>
      <w:rFonts w:asciiTheme="majorHAnsi" w:eastAsiaTheme="majorEastAsia" w:hAnsiTheme="majorHAnsi" w:cstheme="majorBidi"/>
      <w:color w:val="365F91" w:themeColor="accent1" w:themeShade="BF"/>
      <w:sz w:val="20"/>
    </w:rPr>
  </w:style>
  <w:style w:type="character" w:customStyle="1" w:styleId="Heading6Char">
    <w:name w:val="Heading 6 Char"/>
    <w:aliases w:val="Footer 1 Char"/>
    <w:basedOn w:val="DefaultParagraphFont"/>
    <w:link w:val="Heading6"/>
    <w:uiPriority w:val="9"/>
    <w:rsid w:val="0043480A"/>
    <w:rPr>
      <w:rFonts w:asciiTheme="majorHAnsi" w:eastAsiaTheme="majorEastAsia" w:hAnsiTheme="majorHAnsi" w:cstheme="majorBidi"/>
      <w:color w:val="243F60" w:themeColor="accent1" w:themeShade="7F"/>
      <w:sz w:val="20"/>
    </w:rPr>
  </w:style>
  <w:style w:type="character" w:customStyle="1" w:styleId="Heading7Char">
    <w:name w:val="Heading 7 Char"/>
    <w:aliases w:val="sub3 Char,Heading 7 (do not use) Char,aoua-titre annexes Char"/>
    <w:basedOn w:val="DefaultParagraphFont"/>
    <w:link w:val="Heading7"/>
    <w:uiPriority w:val="9"/>
    <w:rsid w:val="0043480A"/>
    <w:rPr>
      <w:rFonts w:asciiTheme="majorHAnsi" w:eastAsiaTheme="majorEastAsia" w:hAnsiTheme="majorHAnsi" w:cstheme="majorBidi"/>
      <w:i/>
      <w:iCs/>
      <w:color w:val="243F60" w:themeColor="accent1" w:themeShade="7F"/>
      <w:sz w:val="20"/>
    </w:rPr>
  </w:style>
  <w:style w:type="character" w:customStyle="1" w:styleId="Heading8Char">
    <w:name w:val="Heading 8 Char"/>
    <w:aliases w:val="sub4 Char,Heading 8 (do not use) Char"/>
    <w:basedOn w:val="DefaultParagraphFont"/>
    <w:link w:val="Heading8"/>
    <w:uiPriority w:val="9"/>
    <w:rsid w:val="004348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3480A"/>
    <w:rPr>
      <w:rFonts w:asciiTheme="majorHAnsi" w:eastAsiaTheme="majorEastAsia" w:hAnsiTheme="majorHAnsi" w:cstheme="majorBidi"/>
      <w:i/>
      <w:iCs/>
      <w:color w:val="272727" w:themeColor="text1" w:themeTint="D8"/>
      <w:sz w:val="21"/>
      <w:szCs w:val="21"/>
    </w:rPr>
  </w:style>
  <w:style w:type="table" w:customStyle="1" w:styleId="TableGrid12">
    <w:name w:val="Table Grid12"/>
    <w:basedOn w:val="TableNormal"/>
    <w:next w:val="TableGrid"/>
    <w:uiPriority w:val="59"/>
    <w:rsid w:val="00C11E2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1">
    <w:name w:val="Table Grid121"/>
    <w:basedOn w:val="TableNormal"/>
    <w:next w:val="TableGrid"/>
    <w:uiPriority w:val="59"/>
    <w:rsid w:val="008F7E52"/>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Mainbidtables11">
    <w:name w:val="Main bid tables11"/>
    <w:basedOn w:val="TableNormal"/>
    <w:uiPriority w:val="99"/>
    <w:rsid w:val="00DB1F0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TableGrid122">
    <w:name w:val="Table Grid122"/>
    <w:basedOn w:val="TableNormal"/>
    <w:next w:val="TableGrid"/>
    <w:uiPriority w:val="59"/>
    <w:rsid w:val="0089633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3">
    <w:name w:val="Table Grid123"/>
    <w:basedOn w:val="TableNormal"/>
    <w:next w:val="TableGrid"/>
    <w:uiPriority w:val="59"/>
    <w:rsid w:val="00B561DC"/>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4">
    <w:name w:val="Table Grid124"/>
    <w:basedOn w:val="TableNormal"/>
    <w:next w:val="TableGrid"/>
    <w:uiPriority w:val="59"/>
    <w:rsid w:val="002529E5"/>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5">
    <w:name w:val="Table Grid125"/>
    <w:basedOn w:val="TableNormal"/>
    <w:next w:val="TableGrid"/>
    <w:uiPriority w:val="59"/>
    <w:rsid w:val="002529E5"/>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paragraph" w:styleId="TOC3">
    <w:name w:val="toc 3"/>
    <w:basedOn w:val="Normal"/>
    <w:next w:val="Normal"/>
    <w:autoRedefine/>
    <w:uiPriority w:val="39"/>
    <w:unhideWhenUsed/>
    <w:rsid w:val="00E02C51"/>
    <w:pPr>
      <w:spacing w:after="100"/>
      <w:ind w:left="440"/>
    </w:pPr>
  </w:style>
  <w:style w:type="paragraph" w:styleId="EndnoteText">
    <w:name w:val="endnote text"/>
    <w:basedOn w:val="Normal"/>
    <w:link w:val="EndnoteTextChar"/>
    <w:uiPriority w:val="99"/>
    <w:semiHidden/>
    <w:unhideWhenUsed/>
    <w:rsid w:val="004334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3493"/>
    <w:rPr>
      <w:sz w:val="20"/>
      <w:szCs w:val="20"/>
    </w:rPr>
  </w:style>
  <w:style w:type="character" w:styleId="EndnoteReference">
    <w:name w:val="endnote reference"/>
    <w:basedOn w:val="DefaultParagraphFont"/>
    <w:uiPriority w:val="99"/>
    <w:semiHidden/>
    <w:unhideWhenUsed/>
    <w:rsid w:val="00433493"/>
    <w:rPr>
      <w:vertAlign w:val="superscript"/>
    </w:rPr>
  </w:style>
  <w:style w:type="table" w:customStyle="1" w:styleId="Mainbidtables12">
    <w:name w:val="Main bid tables12"/>
    <w:basedOn w:val="TableNormal"/>
    <w:uiPriority w:val="99"/>
    <w:rsid w:val="005967E6"/>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Default">
    <w:name w:val="Default"/>
    <w:rsid w:val="005967E6"/>
    <w:pPr>
      <w:autoSpaceDE w:val="0"/>
      <w:autoSpaceDN w:val="0"/>
      <w:adjustRightInd w:val="0"/>
      <w:spacing w:after="0" w:line="240" w:lineRule="auto"/>
    </w:pPr>
    <w:rPr>
      <w:rFonts w:ascii="EUAlbertina" w:hAnsi="EUAlbertina" w:cs="EUAlbertina"/>
      <w:color w:val="000000"/>
      <w:sz w:val="24"/>
      <w:szCs w:val="24"/>
    </w:rPr>
  </w:style>
  <w:style w:type="table" w:customStyle="1" w:styleId="Mainbidtables13">
    <w:name w:val="Main bid tables13"/>
    <w:basedOn w:val="TableNormal"/>
    <w:uiPriority w:val="99"/>
    <w:rsid w:val="005967E6"/>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Mainbidtables10">
    <w:name w:val="Main bid tables10"/>
    <w:basedOn w:val="TableNormal"/>
    <w:uiPriority w:val="99"/>
    <w:rsid w:val="00090294"/>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DocumentTable1">
    <w:name w:val="Document Table1"/>
    <w:basedOn w:val="TableNormal"/>
    <w:next w:val="TableGrid"/>
    <w:uiPriority w:val="39"/>
    <w:rsid w:val="00913243"/>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BE478B"/>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Mainbidtables14">
    <w:name w:val="Main bid tables14"/>
    <w:basedOn w:val="TableNormal"/>
    <w:uiPriority w:val="99"/>
    <w:rsid w:val="00D906E6"/>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Ha Char"/>
    <w:basedOn w:val="DefaultParagraphFont"/>
    <w:link w:val="ListParagraph"/>
    <w:uiPriority w:val="34"/>
    <w:qFormat/>
    <w:rsid w:val="00B23598"/>
  </w:style>
  <w:style w:type="table" w:customStyle="1" w:styleId="TableGrid127">
    <w:name w:val="Table Grid127"/>
    <w:basedOn w:val="TableNormal"/>
    <w:next w:val="TableGrid"/>
    <w:uiPriority w:val="59"/>
    <w:rsid w:val="005308AE"/>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8">
    <w:name w:val="Table Grid128"/>
    <w:basedOn w:val="TableNormal"/>
    <w:next w:val="TableGrid"/>
    <w:uiPriority w:val="59"/>
    <w:rsid w:val="0016560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9">
    <w:name w:val="Table Grid129"/>
    <w:basedOn w:val="TableNormal"/>
    <w:next w:val="TableGrid"/>
    <w:uiPriority w:val="59"/>
    <w:rsid w:val="0016560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styleId="GridTable4-Accent5">
    <w:name w:val="Grid Table 4 Accent 5"/>
    <w:basedOn w:val="TableNormal"/>
    <w:uiPriority w:val="49"/>
    <w:rsid w:val="00766BB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ppendixHeadingLevel1">
    <w:name w:val="Appendix Heading Level 1"/>
    <w:next w:val="Normal"/>
    <w:link w:val="AppendixHeadingLevel1Char"/>
    <w:uiPriority w:val="10"/>
    <w:qFormat/>
    <w:rsid w:val="00C5196E"/>
    <w:pPr>
      <w:keepNext/>
      <w:pageBreakBefore/>
      <w:numPr>
        <w:numId w:val="64"/>
      </w:numPr>
      <w:spacing w:before="120" w:after="120" w:line="259" w:lineRule="auto"/>
      <w:outlineLvl w:val="0"/>
    </w:pPr>
    <w:rPr>
      <w:rFonts w:ascii="Arial" w:eastAsia="Times New Roman" w:hAnsi="Arial" w:cs="Arial"/>
      <w:bCs/>
      <w:color w:val="006BB7"/>
      <w:sz w:val="36"/>
      <w:szCs w:val="32"/>
    </w:rPr>
  </w:style>
  <w:style w:type="character" w:customStyle="1" w:styleId="AppendixHeadingLevel1Char">
    <w:name w:val="Appendix Heading Level 1 Char"/>
    <w:basedOn w:val="Heading1Char"/>
    <w:link w:val="AppendixHeadingLevel1"/>
    <w:uiPriority w:val="10"/>
    <w:rsid w:val="00C5196E"/>
    <w:rPr>
      <w:rFonts w:ascii="Arial" w:eastAsia="Times New Roman" w:hAnsi="Arial" w:cs="Arial"/>
      <w:b w:val="0"/>
      <w:bCs/>
      <w:smallCaps w:val="0"/>
      <w:color w:val="006BB7"/>
      <w:sz w:val="36"/>
      <w:szCs w:val="32"/>
    </w:rPr>
  </w:style>
  <w:style w:type="paragraph" w:customStyle="1" w:styleId="AppendixHeadingLevel2">
    <w:name w:val="Appendix Heading Level 2"/>
    <w:basedOn w:val="Heading2"/>
    <w:next w:val="Normal"/>
    <w:uiPriority w:val="10"/>
    <w:qFormat/>
    <w:rsid w:val="00C5196E"/>
    <w:pPr>
      <w:numPr>
        <w:numId w:val="64"/>
      </w:numPr>
      <w:spacing w:before="240" w:after="120"/>
    </w:pPr>
    <w:rPr>
      <w:rFonts w:ascii="Arial" w:hAnsi="Arial" w:cs="Arial"/>
      <w:b w:val="0"/>
      <w:bCs/>
      <w:iCs/>
      <w:color w:val="006BB7"/>
      <w:sz w:val="32"/>
      <w:szCs w:val="28"/>
    </w:rPr>
  </w:style>
  <w:style w:type="paragraph" w:customStyle="1" w:styleId="AppendixHeadingLevel3">
    <w:name w:val="Appendix Heading Level 3"/>
    <w:basedOn w:val="Heading3"/>
    <w:next w:val="Normal"/>
    <w:uiPriority w:val="10"/>
    <w:qFormat/>
    <w:rsid w:val="00C5196E"/>
    <w:pPr>
      <w:numPr>
        <w:numId w:val="64"/>
      </w:numPr>
      <w:spacing w:before="120" w:after="120" w:line="305" w:lineRule="auto"/>
    </w:pPr>
    <w:rPr>
      <w:rFonts w:ascii="Arial" w:hAnsi="Arial" w:cs="Arial"/>
      <w:bCs/>
      <w:i w:val="0"/>
      <w:color w:val="006BB7"/>
      <w:szCs w:val="26"/>
    </w:rPr>
  </w:style>
  <w:style w:type="paragraph" w:customStyle="1" w:styleId="AppendixHeadingLevel4">
    <w:name w:val="Appendix Heading Level 4"/>
    <w:basedOn w:val="AppendixHeadingLevel3"/>
    <w:next w:val="Normal"/>
    <w:uiPriority w:val="10"/>
    <w:qFormat/>
    <w:rsid w:val="00C5196E"/>
    <w:pPr>
      <w:numPr>
        <w:ilvl w:val="3"/>
      </w:numPr>
      <w:tabs>
        <w:tab w:val="left" w:pos="993"/>
      </w:tabs>
      <w:spacing w:before="40" w:line="259" w:lineRule="auto"/>
      <w:outlineLvl w:val="3"/>
    </w:pPr>
    <w:rPr>
      <w:sz w:val="20"/>
    </w:rPr>
  </w:style>
  <w:style w:type="paragraph" w:customStyle="1" w:styleId="AppendixHeadingLevel5">
    <w:name w:val="Appendix Heading Level 5"/>
    <w:basedOn w:val="AppendixHeadingLevel4"/>
    <w:next w:val="Normal"/>
    <w:uiPriority w:val="10"/>
    <w:unhideWhenUsed/>
    <w:qFormat/>
    <w:rsid w:val="00C5196E"/>
    <w:pPr>
      <w:numPr>
        <w:ilvl w:val="4"/>
      </w:numPr>
      <w:tabs>
        <w:tab w:val="clear" w:pos="993"/>
        <w:tab w:val="num" w:pos="360"/>
        <w:tab w:val="left" w:pos="1134"/>
      </w:tabs>
      <w:outlineLvl w:val="4"/>
    </w:pPr>
    <w:rPr>
      <w:b/>
      <w:bCs w:val="0"/>
      <w:i/>
      <w:iCs/>
      <w:color w:val="auto"/>
    </w:rPr>
  </w:style>
  <w:style w:type="table" w:customStyle="1" w:styleId="TableGrid1210">
    <w:name w:val="Table Grid1210"/>
    <w:basedOn w:val="TableNormal"/>
    <w:next w:val="TableGrid"/>
    <w:uiPriority w:val="59"/>
    <w:rsid w:val="00C5196E"/>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styleId="GridTable4-Accent1">
    <w:name w:val="Grid Table 4 Accent 1"/>
    <w:basedOn w:val="TableNormal"/>
    <w:uiPriority w:val="49"/>
    <w:rsid w:val="00545E3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tion1">
    <w:name w:val="Mention1"/>
    <w:basedOn w:val="DefaultParagraphFont"/>
    <w:uiPriority w:val="99"/>
    <w:unhideWhenUsed/>
    <w:rsid w:val="00275FBC"/>
    <w:rPr>
      <w:color w:val="2B579A"/>
      <w:shd w:val="clear" w:color="auto" w:fill="E1DFDD"/>
    </w:rPr>
  </w:style>
  <w:style w:type="table" w:customStyle="1" w:styleId="GridTable4-Accent11">
    <w:name w:val="Grid Table 4 - Accent 11"/>
    <w:basedOn w:val="TableNormal"/>
    <w:next w:val="GridTable4-Accent1"/>
    <w:uiPriority w:val="49"/>
    <w:rsid w:val="00275FB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ainbidtables15">
    <w:name w:val="Main bid tables15"/>
    <w:basedOn w:val="TableNormal"/>
    <w:uiPriority w:val="99"/>
    <w:rsid w:val="009A7258"/>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ODP">
    <w:name w:val="ODP"/>
    <w:basedOn w:val="Text2"/>
    <w:rsid w:val="000D5CD1"/>
    <w:pPr>
      <w:ind w:left="0"/>
    </w:pPr>
  </w:style>
  <w:style w:type="paragraph" w:styleId="Revision">
    <w:name w:val="Revision"/>
    <w:hidden/>
    <w:uiPriority w:val="99"/>
    <w:semiHidden/>
    <w:rsid w:val="00633A23"/>
    <w:pPr>
      <w:spacing w:after="0" w:line="240" w:lineRule="auto"/>
    </w:pPr>
  </w:style>
  <w:style w:type="character" w:styleId="FollowedHyperlink">
    <w:name w:val="FollowedHyperlink"/>
    <w:basedOn w:val="DefaultParagraphFont"/>
    <w:uiPriority w:val="99"/>
    <w:semiHidden/>
    <w:unhideWhenUsed/>
    <w:rsid w:val="00BD6D4B"/>
    <w:rPr>
      <w:color w:val="800080" w:themeColor="followedHyperlink"/>
      <w:u w:val="single"/>
    </w:rPr>
  </w:style>
  <w:style w:type="paragraph" w:styleId="Bibliography">
    <w:name w:val="Bibliography"/>
    <w:basedOn w:val="Normal"/>
    <w:next w:val="Normal"/>
    <w:uiPriority w:val="37"/>
    <w:unhideWhenUsed/>
    <w:rsid w:val="00C84DDA"/>
    <w:pPr>
      <w:spacing w:after="120" w:line="259" w:lineRule="auto"/>
      <w:jc w:val="both"/>
    </w:pPr>
    <w:rPr>
      <w:rFonts w:ascii="Arial" w:hAnsi="Arial" w:cs="Arial"/>
      <w:sz w:val="20"/>
    </w:rPr>
  </w:style>
  <w:style w:type="character" w:customStyle="1" w:styleId="UnresolvedMention">
    <w:name w:val="Unresolved Mention"/>
    <w:basedOn w:val="DefaultParagraphFont"/>
    <w:uiPriority w:val="99"/>
    <w:semiHidden/>
    <w:unhideWhenUsed/>
    <w:rsid w:val="0091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5019">
      <w:bodyDiv w:val="1"/>
      <w:marLeft w:val="0"/>
      <w:marRight w:val="0"/>
      <w:marTop w:val="0"/>
      <w:marBottom w:val="0"/>
      <w:divBdr>
        <w:top w:val="none" w:sz="0" w:space="0" w:color="auto"/>
        <w:left w:val="none" w:sz="0" w:space="0" w:color="auto"/>
        <w:bottom w:val="none" w:sz="0" w:space="0" w:color="auto"/>
        <w:right w:val="none" w:sz="0" w:space="0" w:color="auto"/>
      </w:divBdr>
    </w:div>
    <w:div w:id="159128238">
      <w:bodyDiv w:val="1"/>
      <w:marLeft w:val="0"/>
      <w:marRight w:val="0"/>
      <w:marTop w:val="0"/>
      <w:marBottom w:val="0"/>
      <w:divBdr>
        <w:top w:val="none" w:sz="0" w:space="0" w:color="auto"/>
        <w:left w:val="none" w:sz="0" w:space="0" w:color="auto"/>
        <w:bottom w:val="none" w:sz="0" w:space="0" w:color="auto"/>
        <w:right w:val="none" w:sz="0" w:space="0" w:color="auto"/>
      </w:divBdr>
    </w:div>
    <w:div w:id="167017907">
      <w:bodyDiv w:val="1"/>
      <w:marLeft w:val="0"/>
      <w:marRight w:val="0"/>
      <w:marTop w:val="0"/>
      <w:marBottom w:val="0"/>
      <w:divBdr>
        <w:top w:val="none" w:sz="0" w:space="0" w:color="auto"/>
        <w:left w:val="none" w:sz="0" w:space="0" w:color="auto"/>
        <w:bottom w:val="none" w:sz="0" w:space="0" w:color="auto"/>
        <w:right w:val="none" w:sz="0" w:space="0" w:color="auto"/>
      </w:divBdr>
    </w:div>
    <w:div w:id="306201292">
      <w:bodyDiv w:val="1"/>
      <w:marLeft w:val="0"/>
      <w:marRight w:val="0"/>
      <w:marTop w:val="0"/>
      <w:marBottom w:val="0"/>
      <w:divBdr>
        <w:top w:val="none" w:sz="0" w:space="0" w:color="auto"/>
        <w:left w:val="none" w:sz="0" w:space="0" w:color="auto"/>
        <w:bottom w:val="none" w:sz="0" w:space="0" w:color="auto"/>
        <w:right w:val="none" w:sz="0" w:space="0" w:color="auto"/>
      </w:divBdr>
    </w:div>
    <w:div w:id="410153929">
      <w:bodyDiv w:val="1"/>
      <w:marLeft w:val="0"/>
      <w:marRight w:val="0"/>
      <w:marTop w:val="0"/>
      <w:marBottom w:val="0"/>
      <w:divBdr>
        <w:top w:val="none" w:sz="0" w:space="0" w:color="auto"/>
        <w:left w:val="none" w:sz="0" w:space="0" w:color="auto"/>
        <w:bottom w:val="none" w:sz="0" w:space="0" w:color="auto"/>
        <w:right w:val="none" w:sz="0" w:space="0" w:color="auto"/>
      </w:divBdr>
    </w:div>
    <w:div w:id="727267055">
      <w:bodyDiv w:val="1"/>
      <w:marLeft w:val="0"/>
      <w:marRight w:val="0"/>
      <w:marTop w:val="0"/>
      <w:marBottom w:val="0"/>
      <w:divBdr>
        <w:top w:val="none" w:sz="0" w:space="0" w:color="auto"/>
        <w:left w:val="none" w:sz="0" w:space="0" w:color="auto"/>
        <w:bottom w:val="none" w:sz="0" w:space="0" w:color="auto"/>
        <w:right w:val="none" w:sz="0" w:space="0" w:color="auto"/>
      </w:divBdr>
    </w:div>
    <w:div w:id="739401775">
      <w:bodyDiv w:val="1"/>
      <w:marLeft w:val="0"/>
      <w:marRight w:val="0"/>
      <w:marTop w:val="0"/>
      <w:marBottom w:val="0"/>
      <w:divBdr>
        <w:top w:val="none" w:sz="0" w:space="0" w:color="auto"/>
        <w:left w:val="none" w:sz="0" w:space="0" w:color="auto"/>
        <w:bottom w:val="none" w:sz="0" w:space="0" w:color="auto"/>
        <w:right w:val="none" w:sz="0" w:space="0" w:color="auto"/>
      </w:divBdr>
    </w:div>
    <w:div w:id="794713054">
      <w:bodyDiv w:val="1"/>
      <w:marLeft w:val="0"/>
      <w:marRight w:val="0"/>
      <w:marTop w:val="0"/>
      <w:marBottom w:val="0"/>
      <w:divBdr>
        <w:top w:val="none" w:sz="0" w:space="0" w:color="auto"/>
        <w:left w:val="none" w:sz="0" w:space="0" w:color="auto"/>
        <w:bottom w:val="none" w:sz="0" w:space="0" w:color="auto"/>
        <w:right w:val="none" w:sz="0" w:space="0" w:color="auto"/>
      </w:divBdr>
    </w:div>
    <w:div w:id="822740178">
      <w:bodyDiv w:val="1"/>
      <w:marLeft w:val="0"/>
      <w:marRight w:val="0"/>
      <w:marTop w:val="0"/>
      <w:marBottom w:val="0"/>
      <w:divBdr>
        <w:top w:val="none" w:sz="0" w:space="0" w:color="auto"/>
        <w:left w:val="none" w:sz="0" w:space="0" w:color="auto"/>
        <w:bottom w:val="none" w:sz="0" w:space="0" w:color="auto"/>
        <w:right w:val="none" w:sz="0" w:space="0" w:color="auto"/>
      </w:divBdr>
    </w:div>
    <w:div w:id="976647060">
      <w:bodyDiv w:val="1"/>
      <w:marLeft w:val="0"/>
      <w:marRight w:val="0"/>
      <w:marTop w:val="0"/>
      <w:marBottom w:val="0"/>
      <w:divBdr>
        <w:top w:val="none" w:sz="0" w:space="0" w:color="auto"/>
        <w:left w:val="none" w:sz="0" w:space="0" w:color="auto"/>
        <w:bottom w:val="none" w:sz="0" w:space="0" w:color="auto"/>
        <w:right w:val="none" w:sz="0" w:space="0" w:color="auto"/>
      </w:divBdr>
    </w:div>
    <w:div w:id="1125781121">
      <w:bodyDiv w:val="1"/>
      <w:marLeft w:val="0"/>
      <w:marRight w:val="0"/>
      <w:marTop w:val="0"/>
      <w:marBottom w:val="0"/>
      <w:divBdr>
        <w:top w:val="none" w:sz="0" w:space="0" w:color="auto"/>
        <w:left w:val="none" w:sz="0" w:space="0" w:color="auto"/>
        <w:bottom w:val="none" w:sz="0" w:space="0" w:color="auto"/>
        <w:right w:val="none" w:sz="0" w:space="0" w:color="auto"/>
      </w:divBdr>
    </w:div>
    <w:div w:id="1143498170">
      <w:bodyDiv w:val="1"/>
      <w:marLeft w:val="0"/>
      <w:marRight w:val="0"/>
      <w:marTop w:val="0"/>
      <w:marBottom w:val="0"/>
      <w:divBdr>
        <w:top w:val="none" w:sz="0" w:space="0" w:color="auto"/>
        <w:left w:val="none" w:sz="0" w:space="0" w:color="auto"/>
        <w:bottom w:val="none" w:sz="0" w:space="0" w:color="auto"/>
        <w:right w:val="none" w:sz="0" w:space="0" w:color="auto"/>
      </w:divBdr>
    </w:div>
    <w:div w:id="1204513651">
      <w:bodyDiv w:val="1"/>
      <w:marLeft w:val="0"/>
      <w:marRight w:val="0"/>
      <w:marTop w:val="0"/>
      <w:marBottom w:val="0"/>
      <w:divBdr>
        <w:top w:val="none" w:sz="0" w:space="0" w:color="auto"/>
        <w:left w:val="none" w:sz="0" w:space="0" w:color="auto"/>
        <w:bottom w:val="none" w:sz="0" w:space="0" w:color="auto"/>
        <w:right w:val="none" w:sz="0" w:space="0" w:color="auto"/>
      </w:divBdr>
    </w:div>
    <w:div w:id="1221405554">
      <w:bodyDiv w:val="1"/>
      <w:marLeft w:val="0"/>
      <w:marRight w:val="0"/>
      <w:marTop w:val="0"/>
      <w:marBottom w:val="0"/>
      <w:divBdr>
        <w:top w:val="none" w:sz="0" w:space="0" w:color="auto"/>
        <w:left w:val="none" w:sz="0" w:space="0" w:color="auto"/>
        <w:bottom w:val="none" w:sz="0" w:space="0" w:color="auto"/>
        <w:right w:val="none" w:sz="0" w:space="0" w:color="auto"/>
      </w:divBdr>
    </w:div>
    <w:div w:id="1359890138">
      <w:bodyDiv w:val="1"/>
      <w:marLeft w:val="0"/>
      <w:marRight w:val="0"/>
      <w:marTop w:val="0"/>
      <w:marBottom w:val="0"/>
      <w:divBdr>
        <w:top w:val="none" w:sz="0" w:space="0" w:color="auto"/>
        <w:left w:val="none" w:sz="0" w:space="0" w:color="auto"/>
        <w:bottom w:val="none" w:sz="0" w:space="0" w:color="auto"/>
        <w:right w:val="none" w:sz="0" w:space="0" w:color="auto"/>
      </w:divBdr>
    </w:div>
    <w:div w:id="1443189538">
      <w:bodyDiv w:val="1"/>
      <w:marLeft w:val="0"/>
      <w:marRight w:val="0"/>
      <w:marTop w:val="0"/>
      <w:marBottom w:val="0"/>
      <w:divBdr>
        <w:top w:val="none" w:sz="0" w:space="0" w:color="auto"/>
        <w:left w:val="none" w:sz="0" w:space="0" w:color="auto"/>
        <w:bottom w:val="none" w:sz="0" w:space="0" w:color="auto"/>
        <w:right w:val="none" w:sz="0" w:space="0" w:color="auto"/>
      </w:divBdr>
      <w:divsChild>
        <w:div w:id="1085810566">
          <w:marLeft w:val="1800"/>
          <w:marRight w:val="0"/>
          <w:marTop w:val="0"/>
          <w:marBottom w:val="120"/>
          <w:divBdr>
            <w:top w:val="none" w:sz="0" w:space="0" w:color="auto"/>
            <w:left w:val="none" w:sz="0" w:space="0" w:color="auto"/>
            <w:bottom w:val="none" w:sz="0" w:space="0" w:color="auto"/>
            <w:right w:val="none" w:sz="0" w:space="0" w:color="auto"/>
          </w:divBdr>
        </w:div>
        <w:div w:id="889808656">
          <w:marLeft w:val="1800"/>
          <w:marRight w:val="0"/>
          <w:marTop w:val="0"/>
          <w:marBottom w:val="120"/>
          <w:divBdr>
            <w:top w:val="none" w:sz="0" w:space="0" w:color="auto"/>
            <w:left w:val="none" w:sz="0" w:space="0" w:color="auto"/>
            <w:bottom w:val="none" w:sz="0" w:space="0" w:color="auto"/>
            <w:right w:val="none" w:sz="0" w:space="0" w:color="auto"/>
          </w:divBdr>
        </w:div>
        <w:div w:id="837842899">
          <w:marLeft w:val="1800"/>
          <w:marRight w:val="0"/>
          <w:marTop w:val="0"/>
          <w:marBottom w:val="120"/>
          <w:divBdr>
            <w:top w:val="none" w:sz="0" w:space="0" w:color="auto"/>
            <w:left w:val="none" w:sz="0" w:space="0" w:color="auto"/>
            <w:bottom w:val="none" w:sz="0" w:space="0" w:color="auto"/>
            <w:right w:val="none" w:sz="0" w:space="0" w:color="auto"/>
          </w:divBdr>
        </w:div>
        <w:div w:id="1487477846">
          <w:marLeft w:val="1800"/>
          <w:marRight w:val="0"/>
          <w:marTop w:val="0"/>
          <w:marBottom w:val="120"/>
          <w:divBdr>
            <w:top w:val="none" w:sz="0" w:space="0" w:color="auto"/>
            <w:left w:val="none" w:sz="0" w:space="0" w:color="auto"/>
            <w:bottom w:val="none" w:sz="0" w:space="0" w:color="auto"/>
            <w:right w:val="none" w:sz="0" w:space="0" w:color="auto"/>
          </w:divBdr>
        </w:div>
        <w:div w:id="1875265126">
          <w:marLeft w:val="1800"/>
          <w:marRight w:val="0"/>
          <w:marTop w:val="0"/>
          <w:marBottom w:val="120"/>
          <w:divBdr>
            <w:top w:val="none" w:sz="0" w:space="0" w:color="auto"/>
            <w:left w:val="none" w:sz="0" w:space="0" w:color="auto"/>
            <w:bottom w:val="none" w:sz="0" w:space="0" w:color="auto"/>
            <w:right w:val="none" w:sz="0" w:space="0" w:color="auto"/>
          </w:divBdr>
        </w:div>
      </w:divsChild>
    </w:div>
    <w:div w:id="1583105902">
      <w:bodyDiv w:val="1"/>
      <w:marLeft w:val="0"/>
      <w:marRight w:val="0"/>
      <w:marTop w:val="0"/>
      <w:marBottom w:val="0"/>
      <w:divBdr>
        <w:top w:val="none" w:sz="0" w:space="0" w:color="auto"/>
        <w:left w:val="none" w:sz="0" w:space="0" w:color="auto"/>
        <w:bottom w:val="none" w:sz="0" w:space="0" w:color="auto"/>
        <w:right w:val="none" w:sz="0" w:space="0" w:color="auto"/>
      </w:divBdr>
    </w:div>
    <w:div w:id="1622347901">
      <w:bodyDiv w:val="1"/>
      <w:marLeft w:val="0"/>
      <w:marRight w:val="0"/>
      <w:marTop w:val="0"/>
      <w:marBottom w:val="0"/>
      <w:divBdr>
        <w:top w:val="none" w:sz="0" w:space="0" w:color="auto"/>
        <w:left w:val="none" w:sz="0" w:space="0" w:color="auto"/>
        <w:bottom w:val="none" w:sz="0" w:space="0" w:color="auto"/>
        <w:right w:val="none" w:sz="0" w:space="0" w:color="auto"/>
      </w:divBdr>
    </w:div>
    <w:div w:id="1886024769">
      <w:bodyDiv w:val="1"/>
      <w:marLeft w:val="0"/>
      <w:marRight w:val="0"/>
      <w:marTop w:val="0"/>
      <w:marBottom w:val="0"/>
      <w:divBdr>
        <w:top w:val="none" w:sz="0" w:space="0" w:color="auto"/>
        <w:left w:val="none" w:sz="0" w:space="0" w:color="auto"/>
        <w:bottom w:val="none" w:sz="0" w:space="0" w:color="auto"/>
        <w:right w:val="none" w:sz="0" w:space="0" w:color="auto"/>
      </w:divBdr>
    </w:div>
    <w:div w:id="1942837643">
      <w:bodyDiv w:val="1"/>
      <w:marLeft w:val="0"/>
      <w:marRight w:val="0"/>
      <w:marTop w:val="0"/>
      <w:marBottom w:val="0"/>
      <w:divBdr>
        <w:top w:val="none" w:sz="0" w:space="0" w:color="auto"/>
        <w:left w:val="none" w:sz="0" w:space="0" w:color="auto"/>
        <w:bottom w:val="none" w:sz="0" w:space="0" w:color="auto"/>
        <w:right w:val="none" w:sz="0" w:space="0" w:color="auto"/>
      </w:divBdr>
    </w:div>
    <w:div w:id="1964379644">
      <w:bodyDiv w:val="1"/>
      <w:marLeft w:val="0"/>
      <w:marRight w:val="0"/>
      <w:marTop w:val="0"/>
      <w:marBottom w:val="0"/>
      <w:divBdr>
        <w:top w:val="none" w:sz="0" w:space="0" w:color="auto"/>
        <w:left w:val="none" w:sz="0" w:space="0" w:color="auto"/>
        <w:bottom w:val="none" w:sz="0" w:space="0" w:color="auto"/>
        <w:right w:val="none" w:sz="0" w:space="0" w:color="auto"/>
      </w:divBdr>
      <w:divsChild>
        <w:div w:id="820537732">
          <w:marLeft w:val="547"/>
          <w:marRight w:val="0"/>
          <w:marTop w:val="0"/>
          <w:marBottom w:val="0"/>
          <w:divBdr>
            <w:top w:val="none" w:sz="0" w:space="0" w:color="auto"/>
            <w:left w:val="none" w:sz="0" w:space="0" w:color="auto"/>
            <w:bottom w:val="none" w:sz="0" w:space="0" w:color="auto"/>
            <w:right w:val="none" w:sz="0" w:space="0" w:color="auto"/>
          </w:divBdr>
        </w:div>
        <w:div w:id="805119689">
          <w:marLeft w:val="547"/>
          <w:marRight w:val="0"/>
          <w:marTop w:val="0"/>
          <w:marBottom w:val="0"/>
          <w:divBdr>
            <w:top w:val="none" w:sz="0" w:space="0" w:color="auto"/>
            <w:left w:val="none" w:sz="0" w:space="0" w:color="auto"/>
            <w:bottom w:val="none" w:sz="0" w:space="0" w:color="auto"/>
            <w:right w:val="none" w:sz="0" w:space="0" w:color="auto"/>
          </w:divBdr>
        </w:div>
        <w:div w:id="74594901">
          <w:marLeft w:val="547"/>
          <w:marRight w:val="0"/>
          <w:marTop w:val="0"/>
          <w:marBottom w:val="0"/>
          <w:divBdr>
            <w:top w:val="none" w:sz="0" w:space="0" w:color="auto"/>
            <w:left w:val="none" w:sz="0" w:space="0" w:color="auto"/>
            <w:bottom w:val="none" w:sz="0" w:space="0" w:color="auto"/>
            <w:right w:val="none" w:sz="0" w:space="0" w:color="auto"/>
          </w:divBdr>
        </w:div>
      </w:divsChild>
    </w:div>
    <w:div w:id="209763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lima/eu-action/climate-strategies-targets/2050-long-term-strategy_en%20(europa.eu)" TargetMode="External"/><Relationship Id="rId1" Type="http://schemas.openxmlformats.org/officeDocument/2006/relationships/hyperlink" Target="https://ec.europa.eu/clima/document/download/62a6fb28-0df8-4abb-b3e8-373933f97191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BACE5CAC6A6B74EB03A6A7A89C32BCD" ma:contentTypeVersion="0" ma:contentTypeDescription="Create a new document in this library." ma:contentTypeScope="" ma:versionID="60b86101c5c1114a734d932fcbc8b417">
  <xsd:schema xmlns:xsd="http://www.w3.org/2001/XMLSchema" xmlns:xs="http://www.w3.org/2001/XMLSchema" xmlns:p="http://schemas.microsoft.com/office/2006/metadata/properties" xmlns:ns2="http://schemas.microsoft.com/sharepoint/v3/fields" xmlns:ns3="d206550b-961c-4b83-a2d4-b8fdbe48a929" targetNamespace="http://schemas.microsoft.com/office/2006/metadata/properties" ma:root="true" ma:fieldsID="53b0bf9dd513b97535dcfa575bca3979" ns2:_="" ns3:_="">
    <xsd:import namespace="http://schemas.microsoft.com/sharepoint/v3/fields"/>
    <xsd:import namespace="d206550b-961c-4b83-a2d4-b8fdbe48a92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206550b-961c-4b83-a2d4-b8fdbe48a92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Reference xmlns="d206550b-961c-4b83-a2d4-b8fdbe48a929" xsi:nil="true"/>
    <EC_Collab_Status xmlns="d206550b-961c-4b83-a2d4-b8fdbe48a929">Not Started</EC_Collab_Status>
    <EC_Collab_DocumentLanguage xmlns="d206550b-961c-4b83-a2d4-b8fdbe48a929">EN</EC_Collab_DocumentLanguag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SKM12</b:Tag>
    <b:SourceType>Report</b:SourceType>
    <b:Guid>{9248FB64-51B1-467E-9A6E-62B7560E5DDB}</b:Guid>
    <b:Author>
      <b:Author>
        <b:Corporate>SKM Enviros</b:Corporate>
      </b:Author>
    </b:Author>
    <b:Title>Further Assessment of Policy Options for the Management and Destruction of Banks of ODS and F-Gases in the EU</b:Title>
    <b:Year>2012</b:Year>
    <b:RefOrder>1</b:RefOrder>
  </b:Source>
  <b:Source>
    <b:Tag>Eur20a</b:Tag>
    <b:SourceType>Report</b:SourceType>
    <b:Guid>{CFD17866-E11E-4D67-B5B3-04811A57D66A}</b:Guid>
    <b:Author>
      <b:Author>
        <b:NameList>
          <b:Person>
            <b:Last>EEA</b:Last>
          </b:Person>
        </b:NameList>
      </b:Author>
    </b:Author>
    <b:Title>Ozone-depleting substances 2020. https://www.eea.europa.eu/themes/climate/ozone-depleting-substances-and-climate-change/2020</b:Title>
    <b:Year>2020</b:Year>
    <b:RefOrder>5</b:RefOrder>
  </b:Source>
  <b:Source>
    <b:Tag>Hon19</b:Tag>
    <b:SourceType>Report</b:SourceType>
    <b:Guid>{A3BBAA96-AB91-421B-9CE9-8C49D51CC1CA}</b:Guid>
    <b:Author>
      <b:Author>
        <b:Corporate>Honeywell</b:Corporate>
      </b:Author>
    </b:Author>
    <b:Title>Update on next generation low GWP Refrigerants for chiller products</b:Title>
    <b:Year>2019</b:Year>
    <b:RefOrder>19</b:RefOrder>
  </b:Source>
  <b:Source>
    <b:Tag>Sav18</b:Tag>
    <b:SourceType>Report</b:SourceType>
    <b:Guid>{7A9DB27D-7FA5-4C94-878C-C18CFE219BF4}</b:Guid>
    <b:Author>
      <b:Author>
        <b:NameList>
          <b:Person>
            <b:Last>Saviano</b:Last>
            <b:First>G.</b:First>
          </b:Person>
        </b:NameList>
      </b:Author>
    </b:Author>
    <b:Title>Properties of potential eco-friendly gas replacements for particle detectors in high energy physics</b:Title>
    <b:Year>2018</b:Year>
    <b:RefOrder>20</b:RefOrder>
  </b:Source>
  <b:Source>
    <b:Tag>Cle20</b:Tag>
    <b:SourceType>Report</b:SourceType>
    <b:Guid>{1D6BECE6-0952-4153-9E9B-24EA4B85046E}</b:Guid>
    <b:Author>
      <b:Author>
        <b:Corporate>Clean label project</b:Corporate>
      </b:Author>
    </b:Author>
    <b:Title>Decaf Coffee: Our point of view; study on DCM contents in decaf coffee</b:Title>
    <b:Year>2020</b:Year>
    <b:RefOrder>23</b:RefOrder>
  </b:Source>
  <b:Source>
    <b:Tag>ECH16</b:Tag>
    <b:SourceType>Report</b:SourceType>
    <b:Guid>{73AE3B0B-8765-4513-99F7-D705C4808C57}</b:Guid>
    <b:Author>
      <b:Author>
        <b:Corporate>ECHA</b:Corporate>
      </b:Author>
    </b:Author>
    <b:Title>Substance infocard for dichloromethane; methylene chloride</b:Title>
    <b:Year>2016</b:Year>
    <b:RefOrder>24</b:RefOrder>
  </b:Source>
  <b:Source>
    <b:Tag>Eur2</b:Tag>
    <b:SourceType>Report</b:SourceType>
    <b:Guid>{41C857CB-C477-49CB-9B44-936B0518C4FA}</b:Guid>
    <b:Author>
      <b:Author>
        <b:Corporate>European Commission</b:Corporate>
      </b:Author>
    </b:Author>
    <b:Title>Volatile Organic Carbon Solvents Directive</b:Title>
    <b:Year>1999</b:Year>
    <b:RefOrder>25</b:RefOrder>
  </b:Source>
  <b:Source>
    <b:Tag>Eur13</b:Tag>
    <b:SourceType>Report</b:SourceType>
    <b:Guid>{56D9B78B-AB1D-4BD6-A011-0A4D7DCAFC4D}</b:Guid>
    <b:Author>
      <b:Author>
        <b:Corporate>European Chemicals Bureau</b:Corporate>
      </b:Author>
    </b:Author>
    <b:Title>Tetrachloroethylene Risk Assessment Report - part I: Environment</b:Title>
    <b:Year>2005</b:Year>
    <b:RefOrder>26</b:RefOrder>
  </b:Source>
  <b:Source>
    <b:Tag>Eur1</b:Tag>
    <b:SourceType>Report</b:SourceType>
    <b:Guid>{2D1D4F63-2C5D-4B22-BA16-1039430F2B3F}</b:Guid>
    <b:Author>
      <b:Author>
        <b:Corporate>European Commission</b:Corporate>
      </b:Author>
    </b:Author>
    <b:Title>Staff Working Document: Evaluation of Regulation (EC) No 1005/2009 of the European Parliament and of the Council of 16 September 2009 on substances that deplete the ozone layer</b:Title>
    <b:Year>2019</b:Year>
    <b:RefOrder>1</b:RefOrder>
  </b:Source>
  <b:Source>
    <b:Tag>Eur20</b:Tag>
    <b:SourceType>Report</b:SourceType>
    <b:Guid>{05A032BB-D3D7-4FE6-958F-5157244A7940}</b:Guid>
    <b:Author>
      <b:Author>
        <b:Corporate>European Environment Agency</b:Corporate>
      </b:Author>
    </b:Author>
    <b:Title>Annual data collection on production and use of ODS substances</b:Title>
    <b:Year>2020</b:Year>
    <b:RefOrder>11</b:RefOrder>
  </b:Source>
  <b:Source>
    <b:Tag>Ram19</b:Tag>
    <b:SourceType>Report</b:SourceType>
    <b:Guid>{599FD3BD-1D09-49CB-8F6B-F12950686331}</b:Guid>
    <b:Author>
      <b:Author>
        <b:Corporate>Ramboll</b:Corporate>
      </b:Author>
    </b:Author>
    <b:Title>Support study for the evaluation of Regulation (EC) No 1005/2009 on substances that deplete the ozone layer</b:Title>
    <b:Year>2019</b:Year>
    <b:RefOrder>12</b:RefOrder>
  </b:Source>
  <b:Source>
    <b:Tag>UNE18</b:Tag>
    <b:SourceType>Report</b:SourceType>
    <b:Guid>{84E98707-CB77-494E-8ABF-880093639645}</b:Guid>
    <b:Title>Report of the Halons Technical Options Committee, Volume 1, 2018 Assessment Report.</b:Title>
    <b:Year>2018</b:Year>
    <b:Author>
      <b:Author>
        <b:NameList>
          <b:Person>
            <b:Last>UNEP</b:Last>
          </b:Person>
        </b:NameList>
      </b:Author>
    </b:Author>
    <b:RefOrder>3</b:RefOrder>
  </b:Source>
</b:Sources>
</file>

<file path=customXml/itemProps1.xml><?xml version="1.0" encoding="utf-8"?>
<ds:datastoreItem xmlns:ds="http://schemas.openxmlformats.org/officeDocument/2006/customXml" ds:itemID="{E9B6EB4B-E45D-4361-82F4-5C47BA3C1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206550b-961c-4b83-a2d4-b8fdbe48a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7BE46-4155-4A61-A9CE-FD4279F80C22}">
  <ds:schemaRefs>
    <ds:schemaRef ds:uri="http://schemas.microsoft.com/office/2006/metadata/properties"/>
    <ds:schemaRef ds:uri="http://schemas.microsoft.com/office/infopath/2007/PartnerControls"/>
    <ds:schemaRef ds:uri="http://schemas.microsoft.com/sharepoint/v3/fields"/>
    <ds:schemaRef ds:uri="d206550b-961c-4b83-a2d4-b8fdbe48a929"/>
  </ds:schemaRefs>
</ds:datastoreItem>
</file>

<file path=customXml/itemProps3.xml><?xml version="1.0" encoding="utf-8"?>
<ds:datastoreItem xmlns:ds="http://schemas.openxmlformats.org/officeDocument/2006/customXml" ds:itemID="{91467BB0-9DDA-40F1-B7F8-AD012572CAB9}">
  <ds:schemaRefs>
    <ds:schemaRef ds:uri="http://schemas.microsoft.com/sharepoint/v3/contenttype/forms"/>
  </ds:schemaRefs>
</ds:datastoreItem>
</file>

<file path=customXml/itemProps4.xml><?xml version="1.0" encoding="utf-8"?>
<ds:datastoreItem xmlns:ds="http://schemas.openxmlformats.org/officeDocument/2006/customXml" ds:itemID="{08E47FAA-6022-48DA-B622-7B632201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558</Words>
  <Characters>3645</Characters>
  <Application>Microsoft Office Word</Application>
  <DocSecurity>0</DocSecurity>
  <Lines>57</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40</cp:revision>
  <dcterms:created xsi:type="dcterms:W3CDTF">2022-03-21T13:34:00Z</dcterms:created>
  <dcterms:modified xsi:type="dcterms:W3CDTF">2022-04-28T18:21:00Z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Created using">
    <vt:lpwstr>LW 7.0.1, Build 20190916</vt:lpwstr>
  </property>
  <property fmtid="{D5CDD505-2E9C-101B-9397-08002B2CF9AE}" pid="8" name="Last edited using">
    <vt:lpwstr>LW 8.0, Build 20220128</vt:lpwstr>
  </property>
  <property fmtid="{D5CDD505-2E9C-101B-9397-08002B2CF9AE}" pid="9" name="_LW_INVALIDATED__LW_INVALIDATED__LW_INVALIDATED__LW_INVALIDATED__LW_INVALIDATED__LW_INVALIDATED__LW_INVALIDATED__LW_INVALIDATED__LW_INVALIDATED__LW_INVALIDATED__LW_INVALIDATED__LW_INVALIDATED__LW_INVALIDATED__LW_INVALIDATED__LW_INVALIDATED__LW_INVALIDATED">
    <vt:lpwstr>0x010100258AA79CEB83498886A3A08681123250001BACE5CAC6A6B74EB03A6A7A89C32BCD</vt:lpwstr>
  </property>
  <property fmtid="{D5CDD505-2E9C-101B-9397-08002B2CF9AE}" pid="10" name="MSIP_Label_6bd9ddd1-4d20-43f6-abfa-fc3c07406f94_Enabled">
    <vt:lpwstr>true</vt:lpwstr>
  </property>
  <property fmtid="{D5CDD505-2E9C-101B-9397-08002B2CF9AE}" pid="11" name="MSIP_Label_6bd9ddd1-4d20-43f6-abfa-fc3c07406f94_SetDate">
    <vt:lpwstr>2022-03-21T10:51:02Z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84953c64-8f03-4089-bd4b-f29f975965d6</vt:lpwstr>
  </property>
  <property fmtid="{D5CDD505-2E9C-101B-9397-08002B2CF9AE}" pid="16" name="MSIP_Label_6bd9ddd1-4d20-43f6-abfa-fc3c07406f94_ContentBits">
    <vt:lpwstr>0</vt:lpwstr>
  </property>
  <property name="OP_sanitized" fmtid="{D5CDD505-2E9C-101B-9397-08002B2CF9AE}" pid="17">
    <vt:lpwstr>True</vt:lpwstr>
  </property>
</Properties>
</file>