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A8120" w14:textId="53FEF89A" w:rsidR="00EF2989" w:rsidRPr="007558EE" w:rsidRDefault="0086756E" w:rsidP="00A265B4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793FEE3" wp14:editId="625380D9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7D68E" w14:textId="77777777" w:rsidR="0086756E" w:rsidRPr="007558EE" w:rsidRDefault="0086756E" w:rsidP="008675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3FE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2.9pt;margin-top:793.7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cntQIAALg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BooHcntQIA&#10;ALgFAAAOAAAAAAAAAAAAAAAAAC4CAABkcnMvZTJvRG9jLnhtbFBLAQItABQABgAIAAAAIQCBA6l8&#10;4QAAAA8BAAAPAAAAAAAAAAAAAAAAAA8FAABkcnMvZG93bnJldi54bWxQSwUGAAAAAAQABADzAAAA&#10;HQYAAAAA&#10;" o:allowincell="f" filled="f" stroked="f">
                <v:textbox>
                  <w:txbxContent>
                    <w:p w14:paraId="7947D68E" w14:textId="77777777" w:rsidR="0086756E" w:rsidRPr="007558EE" w:rsidRDefault="0086756E" w:rsidP="0086756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133A8158" wp14:editId="133A8159">
            <wp:extent cx="882650" cy="556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A8121" w14:textId="77777777" w:rsidR="00EF2989" w:rsidRPr="007558EE" w:rsidRDefault="00EF2989" w:rsidP="00A265B4">
      <w:pPr>
        <w:jc w:val="center"/>
        <w:rPr>
          <w:b/>
          <w:i/>
        </w:rPr>
      </w:pPr>
      <w:r>
        <w:rPr>
          <w:rFonts w:ascii="Arial" w:hAnsi="Arial"/>
          <w:b/>
          <w:i/>
          <w:sz w:val="20"/>
        </w:rPr>
        <w:t>Evropský hospodářský a sociální výbor</w:t>
      </w:r>
    </w:p>
    <w:p w14:paraId="133A8123" w14:textId="77777777" w:rsidR="00EF2989" w:rsidRPr="007558EE" w:rsidRDefault="00EF2989" w:rsidP="00A265B4"/>
    <w:p w14:paraId="53EF5713" w14:textId="6ADF93A1" w:rsidR="00A14606" w:rsidRPr="007558EE" w:rsidRDefault="00A14606" w:rsidP="00A265B4">
      <w:pPr>
        <w:jc w:val="right"/>
      </w:pPr>
      <w:r>
        <w:rPr>
          <w:b/>
        </w:rPr>
        <w:t>NAT/769</w:t>
      </w:r>
    </w:p>
    <w:p w14:paraId="4AD63C82" w14:textId="36CC41F8" w:rsidR="00A14606" w:rsidRPr="007558EE" w:rsidRDefault="0018442A" w:rsidP="00A265B4">
      <w:pPr>
        <w:jc w:val="right"/>
        <w:rPr>
          <w:b/>
        </w:rPr>
      </w:pPr>
      <w:r>
        <w:rPr>
          <w:b/>
        </w:rPr>
        <w:t>Oprávnění pro rybářská plavidla po brexitu</w:t>
      </w:r>
    </w:p>
    <w:p w14:paraId="133A8126" w14:textId="77777777" w:rsidR="00EF2989" w:rsidRPr="007558EE" w:rsidRDefault="00EF2989" w:rsidP="00A265B4"/>
    <w:p w14:paraId="133A8127" w14:textId="77777777" w:rsidR="00EF2989" w:rsidRPr="007558EE" w:rsidRDefault="00EF2989" w:rsidP="00A265B4"/>
    <w:p w14:paraId="68EA65A3" w14:textId="3DC73006" w:rsidR="006C4B83" w:rsidRPr="007558EE" w:rsidRDefault="00101B16" w:rsidP="00A265B4">
      <w:pPr>
        <w:jc w:val="center"/>
      </w:pPr>
      <w:r>
        <w:rPr>
          <w:b/>
          <w:sz w:val="28"/>
          <w:szCs w:val="28"/>
        </w:rPr>
        <w:t>STANOVISKO</w:t>
      </w:r>
      <w:r>
        <w:br/>
      </w:r>
      <w:r>
        <w:br/>
        <w:t>Evropského hospodářského a sociálního výboru</w:t>
      </w:r>
    </w:p>
    <w:p w14:paraId="2ABD1CBD" w14:textId="39EEC960" w:rsidR="0049593B" w:rsidRPr="007558EE" w:rsidRDefault="00101B16" w:rsidP="00A265B4">
      <w:pPr>
        <w:jc w:val="center"/>
        <w:rPr>
          <w:b/>
        </w:rPr>
      </w:pPr>
      <w:r>
        <w:br/>
      </w:r>
      <w:r>
        <w:rPr>
          <w:b/>
        </w:rPr>
        <w:t>Návrh nařízení Evropského parlamentu a Rady, kterým se mění nařízení (EU) 2017/2403, pokud jde o oprávnění k rybolovu pro rybářská plavidla Unie ve vodách Spojeného království a rybolovné operace plavidel Spojeného království ve vodách Unie</w:t>
      </w:r>
    </w:p>
    <w:p w14:paraId="133A8128" w14:textId="3A0A1B5B" w:rsidR="00101B16" w:rsidRPr="007558EE" w:rsidRDefault="00101B16" w:rsidP="00A265B4">
      <w:pPr>
        <w:jc w:val="center"/>
      </w:pPr>
      <w:r>
        <w:t>[COM(2019) 49 final – 2019/0010(COD)]</w:t>
      </w:r>
    </w:p>
    <w:p w14:paraId="133A8129" w14:textId="77777777" w:rsidR="00101B16" w:rsidRPr="007558EE" w:rsidRDefault="00101B16" w:rsidP="00A265B4">
      <w:pPr>
        <w:jc w:val="center"/>
        <w:rPr>
          <w:rFonts w:eastAsia="PMingLiU"/>
          <w:snapToGrid w:val="0"/>
          <w:szCs w:val="24"/>
        </w:rPr>
      </w:pPr>
    </w:p>
    <w:p w14:paraId="133A812D" w14:textId="77777777" w:rsidR="00101B16" w:rsidRPr="007558EE" w:rsidRDefault="00101B16" w:rsidP="00A265B4"/>
    <w:p w14:paraId="133A812E" w14:textId="5864D6C2" w:rsidR="00EF2989" w:rsidRPr="007558EE" w:rsidRDefault="00EF2989" w:rsidP="00A265B4">
      <w:pPr>
        <w:sectPr w:rsidR="00EF2989" w:rsidRPr="007558EE" w:rsidSect="00FB287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EE1394" w:rsidRPr="007558EE" w14:paraId="38EC3B4D" w14:textId="77777777" w:rsidTr="00EE1394">
        <w:tc>
          <w:tcPr>
            <w:tcW w:w="3085" w:type="dxa"/>
            <w:hideMark/>
          </w:tcPr>
          <w:p w14:paraId="3D408AEA" w14:textId="77777777" w:rsidR="00EE1394" w:rsidRPr="007558EE" w:rsidRDefault="00EE1394" w:rsidP="00A265B4">
            <w:r>
              <w:lastRenderedPageBreak/>
              <w:t>Konzultace</w:t>
            </w:r>
          </w:p>
        </w:tc>
        <w:tc>
          <w:tcPr>
            <w:tcW w:w="6204" w:type="dxa"/>
            <w:hideMark/>
          </w:tcPr>
          <w:p w14:paraId="7302C957" w14:textId="0B523CBC" w:rsidR="00F778C3" w:rsidRPr="007558EE" w:rsidRDefault="00F778C3" w:rsidP="00A265B4">
            <w:r>
              <w:t>Evropský parlament, 30/01/2019</w:t>
            </w:r>
          </w:p>
          <w:p w14:paraId="48E5F4C6" w14:textId="2182D12B" w:rsidR="00EE1394" w:rsidRPr="007558EE" w:rsidRDefault="00194C34" w:rsidP="00A265B4">
            <w:r>
              <w:t>Rada Evropské unie, 06/02/2019</w:t>
            </w:r>
          </w:p>
        </w:tc>
      </w:tr>
      <w:tr w:rsidR="00EE1394" w:rsidRPr="007558EE" w14:paraId="208C43E6" w14:textId="77777777" w:rsidTr="00EE1394">
        <w:trPr>
          <w:trHeight w:val="251"/>
        </w:trPr>
        <w:tc>
          <w:tcPr>
            <w:tcW w:w="3085" w:type="dxa"/>
            <w:hideMark/>
          </w:tcPr>
          <w:p w14:paraId="59ABDDFA" w14:textId="77777777" w:rsidR="00EE1394" w:rsidRPr="007558EE" w:rsidRDefault="00EE1394" w:rsidP="00A265B4">
            <w:r>
              <w:t>Právní základ</w:t>
            </w:r>
          </w:p>
        </w:tc>
        <w:tc>
          <w:tcPr>
            <w:tcW w:w="6204" w:type="dxa"/>
            <w:hideMark/>
          </w:tcPr>
          <w:p w14:paraId="316F93F7" w14:textId="60D280EE" w:rsidR="00EE1394" w:rsidRPr="007558EE" w:rsidRDefault="00DE19BB" w:rsidP="00A265B4">
            <w:r>
              <w:t>čl. 43 odst. 2 a článek 304 Smlouvy o fungování Evropské unie</w:t>
            </w:r>
          </w:p>
        </w:tc>
      </w:tr>
      <w:tr w:rsidR="00EE1394" w:rsidRPr="007558EE" w14:paraId="4D23D0A0" w14:textId="77777777" w:rsidTr="00EE1394">
        <w:tc>
          <w:tcPr>
            <w:tcW w:w="3085" w:type="dxa"/>
            <w:hideMark/>
          </w:tcPr>
          <w:p w14:paraId="401587E0" w14:textId="77777777" w:rsidR="00EE1394" w:rsidRPr="007558EE" w:rsidRDefault="00EE1394" w:rsidP="00A265B4">
            <w:r>
              <w:t>Odpovědná sekce</w:t>
            </w:r>
          </w:p>
        </w:tc>
        <w:tc>
          <w:tcPr>
            <w:tcW w:w="6204" w:type="dxa"/>
            <w:hideMark/>
          </w:tcPr>
          <w:p w14:paraId="150A747E" w14:textId="77777777" w:rsidR="00EE1394" w:rsidRPr="007558EE" w:rsidRDefault="00EE1394" w:rsidP="00A265B4">
            <w:r>
              <w:t>Zemědělství, rozvoj venkova, životní prostředí</w:t>
            </w:r>
          </w:p>
        </w:tc>
      </w:tr>
      <w:tr w:rsidR="00EE1394" w:rsidRPr="007558EE" w14:paraId="755B992F" w14:textId="77777777" w:rsidTr="00EE1394">
        <w:tc>
          <w:tcPr>
            <w:tcW w:w="3085" w:type="dxa"/>
            <w:hideMark/>
          </w:tcPr>
          <w:p w14:paraId="72077592" w14:textId="77777777" w:rsidR="00EE1394" w:rsidRPr="007558EE" w:rsidRDefault="00EE1394" w:rsidP="00A265B4">
            <w:r>
              <w:t>Přijato na plenárním zasedání</w:t>
            </w:r>
          </w:p>
        </w:tc>
        <w:tc>
          <w:tcPr>
            <w:tcW w:w="6204" w:type="dxa"/>
            <w:hideMark/>
          </w:tcPr>
          <w:p w14:paraId="23364E03" w14:textId="7AE6185D" w:rsidR="00EE1394" w:rsidRPr="007558EE" w:rsidRDefault="0049593B" w:rsidP="00A265B4">
            <w:r>
              <w:t>20/02/2019</w:t>
            </w:r>
          </w:p>
        </w:tc>
      </w:tr>
      <w:tr w:rsidR="00EE1394" w:rsidRPr="007558EE" w14:paraId="7DAA9FE3" w14:textId="77777777" w:rsidTr="00EE1394">
        <w:tc>
          <w:tcPr>
            <w:tcW w:w="3085" w:type="dxa"/>
            <w:hideMark/>
          </w:tcPr>
          <w:p w14:paraId="5610A6F2" w14:textId="77777777" w:rsidR="00EE1394" w:rsidRPr="007558EE" w:rsidRDefault="00EE1394" w:rsidP="00A265B4">
            <w:r>
              <w:t>Plenární zasedání č.</w:t>
            </w:r>
          </w:p>
        </w:tc>
        <w:tc>
          <w:tcPr>
            <w:tcW w:w="6204" w:type="dxa"/>
            <w:hideMark/>
          </w:tcPr>
          <w:p w14:paraId="57E169F4" w14:textId="3AC005E5" w:rsidR="00EE1394" w:rsidRPr="007558EE" w:rsidRDefault="00EE1394" w:rsidP="00A265B4">
            <w:r>
              <w:t>541</w:t>
            </w:r>
          </w:p>
        </w:tc>
      </w:tr>
      <w:tr w:rsidR="00EE1394" w:rsidRPr="007558EE" w14:paraId="63469D47" w14:textId="77777777" w:rsidTr="00EE1394">
        <w:tc>
          <w:tcPr>
            <w:tcW w:w="3085" w:type="dxa"/>
            <w:hideMark/>
          </w:tcPr>
          <w:p w14:paraId="15C4B709" w14:textId="75BA62AF" w:rsidR="00EE1394" w:rsidRPr="007558EE" w:rsidRDefault="00FB2877" w:rsidP="00A265B4">
            <w:r>
              <w:t>Výsledek hlasování</w:t>
            </w:r>
            <w:r w:rsidR="00EE1394">
              <w:br/>
              <w:t>(pro/proti/zdrželi se hlasování)</w:t>
            </w:r>
          </w:p>
        </w:tc>
        <w:tc>
          <w:tcPr>
            <w:tcW w:w="6204" w:type="dxa"/>
            <w:vAlign w:val="bottom"/>
            <w:hideMark/>
          </w:tcPr>
          <w:p w14:paraId="36AE9994" w14:textId="566FE35F" w:rsidR="00EE1394" w:rsidRPr="007558EE" w:rsidRDefault="00974B69" w:rsidP="00A265B4">
            <w:r>
              <w:t>171/0/2</w:t>
            </w:r>
          </w:p>
        </w:tc>
      </w:tr>
    </w:tbl>
    <w:p w14:paraId="64191ED6" w14:textId="77777777" w:rsidR="00BC4AF9" w:rsidRPr="007558EE" w:rsidRDefault="00BC4AF9" w:rsidP="00A265B4"/>
    <w:p w14:paraId="32C0D9E6" w14:textId="77777777" w:rsidR="00BC4AF9" w:rsidRPr="007558EE" w:rsidRDefault="00BC4AF9" w:rsidP="00A265B4"/>
    <w:p w14:paraId="2D9E83E7" w14:textId="1C0F8B44" w:rsidR="005445B7" w:rsidRPr="007558EE" w:rsidRDefault="00BC4AF9" w:rsidP="00A265B4">
      <w:r>
        <w:t>Jelikož se Výbor domnívá, že obsah návrhu je zcela uspokojivý, a nemá k němu žádné připomínky, rozhodl se na 541. plenárním zasedání, které se konalo ve dnech 20. a </w:t>
      </w:r>
      <w:r w:rsidR="00FB2877">
        <w:t>21. února 2019 (jednání dne 20. </w:t>
      </w:r>
      <w:r>
        <w:t>února 2019), 171 hlasy pro, nikdo nebyl proti a 2 členové se zdrželi hlasování, zaujmout k navrhovanému znění příznivé stanovisko.</w:t>
      </w:r>
    </w:p>
    <w:p w14:paraId="5964C220" w14:textId="77777777" w:rsidR="00BC4AF9" w:rsidRPr="007558EE" w:rsidRDefault="00BC4AF9" w:rsidP="00A265B4"/>
    <w:p w14:paraId="1E46DB9D" w14:textId="0565EDA1" w:rsidR="00974B69" w:rsidRDefault="00974B69" w:rsidP="00A265B4">
      <w:r>
        <w:t>V Bruselu dne 20. února 2019</w:t>
      </w:r>
    </w:p>
    <w:p w14:paraId="1F63D5F4" w14:textId="77777777" w:rsidR="00974B69" w:rsidRDefault="00974B69" w:rsidP="00A265B4"/>
    <w:p w14:paraId="5413A2CB" w14:textId="77777777" w:rsidR="00974B69" w:rsidRDefault="00974B69" w:rsidP="00A265B4">
      <w:bookmarkStart w:id="0" w:name="_GoBack"/>
      <w:bookmarkEnd w:id="0"/>
    </w:p>
    <w:p w14:paraId="10592595" w14:textId="77777777" w:rsidR="00974B69" w:rsidRDefault="00974B69" w:rsidP="00A265B4"/>
    <w:p w14:paraId="470384D1" w14:textId="77777777" w:rsidR="00974B69" w:rsidRDefault="00974B69" w:rsidP="00A265B4"/>
    <w:p w14:paraId="6D0B2EE6" w14:textId="77777777" w:rsidR="00974B69" w:rsidRDefault="00974B69" w:rsidP="00A265B4">
      <w:pPr>
        <w:tabs>
          <w:tab w:val="left" w:pos="4621"/>
        </w:tabs>
      </w:pPr>
      <w:r>
        <w:t>Luca JAHIER</w:t>
      </w:r>
    </w:p>
    <w:p w14:paraId="611319C0" w14:textId="77777777" w:rsidR="00974B69" w:rsidRDefault="00974B69" w:rsidP="00A265B4">
      <w:r>
        <w:t>předseda Evropského hospodářského a sociálního výboru</w:t>
      </w:r>
    </w:p>
    <w:p w14:paraId="133A8156" w14:textId="77777777" w:rsidR="00EF2989" w:rsidRPr="007558EE" w:rsidRDefault="00EF2989" w:rsidP="00A265B4">
      <w:pPr>
        <w:tabs>
          <w:tab w:val="left" w:pos="4621"/>
        </w:tabs>
      </w:pPr>
    </w:p>
    <w:p w14:paraId="133A8157" w14:textId="77777777" w:rsidR="00EF2989" w:rsidRPr="007558EE" w:rsidRDefault="00EF2989" w:rsidP="00A265B4">
      <w:pPr>
        <w:jc w:val="center"/>
      </w:pPr>
      <w:r>
        <w:t>_____________</w:t>
      </w:r>
    </w:p>
    <w:sectPr w:rsidR="00EF2989" w:rsidRPr="007558EE" w:rsidSect="00FB287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18" w:right="1418" w:bottom="141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815E" w14:textId="77777777" w:rsidR="00E5220F" w:rsidRDefault="00E5220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33A815F" w14:textId="77777777" w:rsidR="00E5220F" w:rsidRDefault="00E5220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0904" w14:textId="77777777" w:rsidR="00FB2877" w:rsidRPr="00FB2877" w:rsidRDefault="00FB2877" w:rsidP="00FB2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3" w14:textId="0B4242E6" w:rsidR="005C7551" w:rsidRPr="00FB2877" w:rsidRDefault="00FB2877" w:rsidP="00FB2877">
    <w:pPr>
      <w:pStyle w:val="Footer"/>
    </w:pPr>
    <w:r>
      <w:t xml:space="preserve">NAT/769 – EESC-2019-00683-00-00-AC-TRA (FR)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2</w:instrText>
      </w:r>
    </w:fldSimple>
    <w:r>
      <w:instrText xml:space="preserve"> -0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C496" w14:textId="77777777" w:rsidR="00FB2877" w:rsidRPr="00FB2877" w:rsidRDefault="00FB2877" w:rsidP="00FB28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8" w14:textId="77777777" w:rsidR="00F32EDC" w:rsidRPr="00FB2877" w:rsidRDefault="00F32EDC" w:rsidP="00FB28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9" w14:textId="2BB04986" w:rsidR="00F32EDC" w:rsidRPr="00FB2877" w:rsidRDefault="00FB2877" w:rsidP="00FB2877">
    <w:pPr>
      <w:pStyle w:val="Footer"/>
    </w:pPr>
    <w:r>
      <w:t xml:space="preserve">NAT/769 – EESC-2019-00683-00-00-AC-TRA (FR)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2</w:instrText>
      </w:r>
    </w:fldSimple>
    <w:r>
      <w:instrText xml:space="preserve"> -0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B" w14:textId="77777777" w:rsidR="00F32EDC" w:rsidRPr="00FB2877" w:rsidRDefault="00F32EDC" w:rsidP="00FB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815C" w14:textId="77777777" w:rsidR="00E5220F" w:rsidRDefault="00E5220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33A815D" w14:textId="77777777" w:rsidR="00E5220F" w:rsidRDefault="00E5220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EE32" w14:textId="77777777" w:rsidR="00FB2877" w:rsidRPr="00FB2877" w:rsidRDefault="00FB2877" w:rsidP="00FB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88FE6" w14:textId="77777777" w:rsidR="00FB2877" w:rsidRPr="00FB2877" w:rsidRDefault="00FB2877" w:rsidP="00FB2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300C8" w14:textId="77777777" w:rsidR="00FB2877" w:rsidRPr="00FB2877" w:rsidRDefault="00FB2877" w:rsidP="00FB28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6" w14:textId="77777777" w:rsidR="00F32EDC" w:rsidRPr="00FB2877" w:rsidRDefault="00F32EDC" w:rsidP="00FB28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7" w14:textId="49E19990" w:rsidR="00F32EDC" w:rsidRPr="00FB2877" w:rsidRDefault="00F32EDC" w:rsidP="00FB28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16A" w14:textId="77777777" w:rsidR="00F32EDC" w:rsidRPr="00FB2877" w:rsidRDefault="00F32EDC" w:rsidP="00FB2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83"/>
    <w:rsid w:val="00003D15"/>
    <w:rsid w:val="00003D2E"/>
    <w:rsid w:val="00005B58"/>
    <w:rsid w:val="000076D0"/>
    <w:rsid w:val="00015227"/>
    <w:rsid w:val="00016725"/>
    <w:rsid w:val="00025A9C"/>
    <w:rsid w:val="00031DB4"/>
    <w:rsid w:val="00042A27"/>
    <w:rsid w:val="00050E8E"/>
    <w:rsid w:val="000569CC"/>
    <w:rsid w:val="000631EC"/>
    <w:rsid w:val="00066FCE"/>
    <w:rsid w:val="00070EC2"/>
    <w:rsid w:val="00071D31"/>
    <w:rsid w:val="00073E2C"/>
    <w:rsid w:val="00080135"/>
    <w:rsid w:val="00081FFD"/>
    <w:rsid w:val="00083122"/>
    <w:rsid w:val="000900CD"/>
    <w:rsid w:val="0009464E"/>
    <w:rsid w:val="00097887"/>
    <w:rsid w:val="000A55DE"/>
    <w:rsid w:val="000B1FB1"/>
    <w:rsid w:val="000C276F"/>
    <w:rsid w:val="000C5BC0"/>
    <w:rsid w:val="000C6A69"/>
    <w:rsid w:val="000D090E"/>
    <w:rsid w:val="000E28AA"/>
    <w:rsid w:val="000E565B"/>
    <w:rsid w:val="000E7D3B"/>
    <w:rsid w:val="000F19EE"/>
    <w:rsid w:val="00101237"/>
    <w:rsid w:val="00101B16"/>
    <w:rsid w:val="0011473F"/>
    <w:rsid w:val="0011701F"/>
    <w:rsid w:val="001229D3"/>
    <w:rsid w:val="00126DC8"/>
    <w:rsid w:val="00131468"/>
    <w:rsid w:val="0014174B"/>
    <w:rsid w:val="00141B54"/>
    <w:rsid w:val="00153A15"/>
    <w:rsid w:val="00156006"/>
    <w:rsid w:val="00163AD8"/>
    <w:rsid w:val="001662F0"/>
    <w:rsid w:val="0017000D"/>
    <w:rsid w:val="00170673"/>
    <w:rsid w:val="00171266"/>
    <w:rsid w:val="0018442A"/>
    <w:rsid w:val="00191F1C"/>
    <w:rsid w:val="00194C34"/>
    <w:rsid w:val="001A16D7"/>
    <w:rsid w:val="001A1BED"/>
    <w:rsid w:val="001A3309"/>
    <w:rsid w:val="001B4276"/>
    <w:rsid w:val="001C1C55"/>
    <w:rsid w:val="001C4DA4"/>
    <w:rsid w:val="001C50AD"/>
    <w:rsid w:val="001D06D3"/>
    <w:rsid w:val="001D174C"/>
    <w:rsid w:val="001E1BED"/>
    <w:rsid w:val="001E7C55"/>
    <w:rsid w:val="001F0210"/>
    <w:rsid w:val="00201894"/>
    <w:rsid w:val="002031AE"/>
    <w:rsid w:val="0021120F"/>
    <w:rsid w:val="00213F4C"/>
    <w:rsid w:val="0021796E"/>
    <w:rsid w:val="002301DD"/>
    <w:rsid w:val="00232AE0"/>
    <w:rsid w:val="00237BE7"/>
    <w:rsid w:val="00251E7D"/>
    <w:rsid w:val="00265591"/>
    <w:rsid w:val="0026566F"/>
    <w:rsid w:val="002736B7"/>
    <w:rsid w:val="002739CA"/>
    <w:rsid w:val="00281A69"/>
    <w:rsid w:val="002844B6"/>
    <w:rsid w:val="002846AA"/>
    <w:rsid w:val="00297787"/>
    <w:rsid w:val="00297CE7"/>
    <w:rsid w:val="002A16D6"/>
    <w:rsid w:val="002A37AF"/>
    <w:rsid w:val="002B38D6"/>
    <w:rsid w:val="002C14F1"/>
    <w:rsid w:val="002C1D72"/>
    <w:rsid w:val="002C615A"/>
    <w:rsid w:val="002C7F07"/>
    <w:rsid w:val="002E5C82"/>
    <w:rsid w:val="00301230"/>
    <w:rsid w:val="00313881"/>
    <w:rsid w:val="00313DB7"/>
    <w:rsid w:val="00326C6D"/>
    <w:rsid w:val="00340FFF"/>
    <w:rsid w:val="00346A8F"/>
    <w:rsid w:val="00346C8F"/>
    <w:rsid w:val="00374658"/>
    <w:rsid w:val="00393351"/>
    <w:rsid w:val="00393721"/>
    <w:rsid w:val="003953DF"/>
    <w:rsid w:val="0039540C"/>
    <w:rsid w:val="00397C61"/>
    <w:rsid w:val="003A087F"/>
    <w:rsid w:val="003A1278"/>
    <w:rsid w:val="003A36EB"/>
    <w:rsid w:val="003B23A7"/>
    <w:rsid w:val="003B390F"/>
    <w:rsid w:val="003C08B9"/>
    <w:rsid w:val="003C12B7"/>
    <w:rsid w:val="003C4EB6"/>
    <w:rsid w:val="003C50F3"/>
    <w:rsid w:val="003D0ECA"/>
    <w:rsid w:val="003D366E"/>
    <w:rsid w:val="003E072E"/>
    <w:rsid w:val="003F3EE1"/>
    <w:rsid w:val="003F48E5"/>
    <w:rsid w:val="003F6E7C"/>
    <w:rsid w:val="003F7F49"/>
    <w:rsid w:val="004049FD"/>
    <w:rsid w:val="0040639C"/>
    <w:rsid w:val="0041583F"/>
    <w:rsid w:val="004223E9"/>
    <w:rsid w:val="00422ACA"/>
    <w:rsid w:val="00433F80"/>
    <w:rsid w:val="00437DE7"/>
    <w:rsid w:val="00470DF9"/>
    <w:rsid w:val="00473680"/>
    <w:rsid w:val="0047424E"/>
    <w:rsid w:val="004840D8"/>
    <w:rsid w:val="00491425"/>
    <w:rsid w:val="0049593B"/>
    <w:rsid w:val="004A291E"/>
    <w:rsid w:val="004A2DA2"/>
    <w:rsid w:val="004A3135"/>
    <w:rsid w:val="004A5D51"/>
    <w:rsid w:val="004B0A25"/>
    <w:rsid w:val="004B5E60"/>
    <w:rsid w:val="004C1975"/>
    <w:rsid w:val="004C2B95"/>
    <w:rsid w:val="004C3A7D"/>
    <w:rsid w:val="004D4B79"/>
    <w:rsid w:val="004D77F7"/>
    <w:rsid w:val="004E17A3"/>
    <w:rsid w:val="004E2AD6"/>
    <w:rsid w:val="004E2B7D"/>
    <w:rsid w:val="004E43E0"/>
    <w:rsid w:val="004E6D87"/>
    <w:rsid w:val="004F200B"/>
    <w:rsid w:val="004F44D2"/>
    <w:rsid w:val="00500FF3"/>
    <w:rsid w:val="00501012"/>
    <w:rsid w:val="00501B91"/>
    <w:rsid w:val="00502AEE"/>
    <w:rsid w:val="0051386A"/>
    <w:rsid w:val="005161F4"/>
    <w:rsid w:val="005244AB"/>
    <w:rsid w:val="00535657"/>
    <w:rsid w:val="005433FD"/>
    <w:rsid w:val="005445B7"/>
    <w:rsid w:val="0055116F"/>
    <w:rsid w:val="00554074"/>
    <w:rsid w:val="00561D45"/>
    <w:rsid w:val="00562CC4"/>
    <w:rsid w:val="00582706"/>
    <w:rsid w:val="00582F0B"/>
    <w:rsid w:val="00583CC8"/>
    <w:rsid w:val="00584C1A"/>
    <w:rsid w:val="005A2D98"/>
    <w:rsid w:val="005B495F"/>
    <w:rsid w:val="005C16DE"/>
    <w:rsid w:val="005C7551"/>
    <w:rsid w:val="005D2A8F"/>
    <w:rsid w:val="005D3713"/>
    <w:rsid w:val="005E099F"/>
    <w:rsid w:val="005F7DC6"/>
    <w:rsid w:val="00610211"/>
    <w:rsid w:val="00611EBC"/>
    <w:rsid w:val="006168BE"/>
    <w:rsid w:val="0062067E"/>
    <w:rsid w:val="00620ECD"/>
    <w:rsid w:val="00626852"/>
    <w:rsid w:val="006413E6"/>
    <w:rsid w:val="0064709E"/>
    <w:rsid w:val="0065228A"/>
    <w:rsid w:val="00657988"/>
    <w:rsid w:val="0066086E"/>
    <w:rsid w:val="00663DFE"/>
    <w:rsid w:val="00665CE2"/>
    <w:rsid w:val="00667C39"/>
    <w:rsid w:val="00670DA8"/>
    <w:rsid w:val="00676C5B"/>
    <w:rsid w:val="006A27EC"/>
    <w:rsid w:val="006A4370"/>
    <w:rsid w:val="006A564A"/>
    <w:rsid w:val="006B5B2F"/>
    <w:rsid w:val="006C3F77"/>
    <w:rsid w:val="006C4B83"/>
    <w:rsid w:val="006C6EF3"/>
    <w:rsid w:val="006D383D"/>
    <w:rsid w:val="006E43C4"/>
    <w:rsid w:val="006E44EB"/>
    <w:rsid w:val="0070743D"/>
    <w:rsid w:val="00714FC2"/>
    <w:rsid w:val="007247BE"/>
    <w:rsid w:val="007558EE"/>
    <w:rsid w:val="00765847"/>
    <w:rsid w:val="00784CC0"/>
    <w:rsid w:val="00791924"/>
    <w:rsid w:val="007A75FD"/>
    <w:rsid w:val="007B5272"/>
    <w:rsid w:val="007C0521"/>
    <w:rsid w:val="007C10D9"/>
    <w:rsid w:val="007C5B53"/>
    <w:rsid w:val="007D08EC"/>
    <w:rsid w:val="007D7FDF"/>
    <w:rsid w:val="007E0034"/>
    <w:rsid w:val="007E5FC4"/>
    <w:rsid w:val="007E6B72"/>
    <w:rsid w:val="007F1A4B"/>
    <w:rsid w:val="00803D73"/>
    <w:rsid w:val="0080709D"/>
    <w:rsid w:val="0081708D"/>
    <w:rsid w:val="008219DC"/>
    <w:rsid w:val="00821FB1"/>
    <w:rsid w:val="00822B3B"/>
    <w:rsid w:val="00825441"/>
    <w:rsid w:val="00826E6C"/>
    <w:rsid w:val="008344C9"/>
    <w:rsid w:val="00843861"/>
    <w:rsid w:val="00847D40"/>
    <w:rsid w:val="00850018"/>
    <w:rsid w:val="008502D8"/>
    <w:rsid w:val="00855F2F"/>
    <w:rsid w:val="008575A8"/>
    <w:rsid w:val="00861422"/>
    <w:rsid w:val="0086756E"/>
    <w:rsid w:val="008712B4"/>
    <w:rsid w:val="008724B2"/>
    <w:rsid w:val="00872590"/>
    <w:rsid w:val="00875BAB"/>
    <w:rsid w:val="00875BE6"/>
    <w:rsid w:val="00876BC4"/>
    <w:rsid w:val="00892459"/>
    <w:rsid w:val="0089255D"/>
    <w:rsid w:val="00893BED"/>
    <w:rsid w:val="00893E77"/>
    <w:rsid w:val="008A2609"/>
    <w:rsid w:val="008A4AB2"/>
    <w:rsid w:val="008A7314"/>
    <w:rsid w:val="008B1C74"/>
    <w:rsid w:val="008B389E"/>
    <w:rsid w:val="008D0DD4"/>
    <w:rsid w:val="008D464B"/>
    <w:rsid w:val="008D61C5"/>
    <w:rsid w:val="008E6858"/>
    <w:rsid w:val="008F3133"/>
    <w:rsid w:val="008F6234"/>
    <w:rsid w:val="008F7BB9"/>
    <w:rsid w:val="00911E1F"/>
    <w:rsid w:val="009147E1"/>
    <w:rsid w:val="00915BE6"/>
    <w:rsid w:val="00916971"/>
    <w:rsid w:val="009176B2"/>
    <w:rsid w:val="00926512"/>
    <w:rsid w:val="00940A54"/>
    <w:rsid w:val="00951A2E"/>
    <w:rsid w:val="00961D7E"/>
    <w:rsid w:val="00974B69"/>
    <w:rsid w:val="00993D10"/>
    <w:rsid w:val="009941FE"/>
    <w:rsid w:val="00995A2A"/>
    <w:rsid w:val="009A0451"/>
    <w:rsid w:val="009B105B"/>
    <w:rsid w:val="009B6EEA"/>
    <w:rsid w:val="009B778B"/>
    <w:rsid w:val="009C32BD"/>
    <w:rsid w:val="009C4604"/>
    <w:rsid w:val="009C4B1D"/>
    <w:rsid w:val="009C6576"/>
    <w:rsid w:val="00A02B60"/>
    <w:rsid w:val="00A14606"/>
    <w:rsid w:val="00A16FF3"/>
    <w:rsid w:val="00A25121"/>
    <w:rsid w:val="00A265B4"/>
    <w:rsid w:val="00A26B6E"/>
    <w:rsid w:val="00A3107A"/>
    <w:rsid w:val="00A36B80"/>
    <w:rsid w:val="00A41A31"/>
    <w:rsid w:val="00A47171"/>
    <w:rsid w:val="00A52747"/>
    <w:rsid w:val="00A63583"/>
    <w:rsid w:val="00A649AC"/>
    <w:rsid w:val="00A66134"/>
    <w:rsid w:val="00A8089D"/>
    <w:rsid w:val="00A82D74"/>
    <w:rsid w:val="00AA34BD"/>
    <w:rsid w:val="00AA6FEC"/>
    <w:rsid w:val="00AA79A6"/>
    <w:rsid w:val="00AB0534"/>
    <w:rsid w:val="00AC01CC"/>
    <w:rsid w:val="00AC1CEC"/>
    <w:rsid w:val="00AC57BB"/>
    <w:rsid w:val="00AC7A56"/>
    <w:rsid w:val="00AD2FF1"/>
    <w:rsid w:val="00AD6B79"/>
    <w:rsid w:val="00AE3EA4"/>
    <w:rsid w:val="00AF27BB"/>
    <w:rsid w:val="00AF4A62"/>
    <w:rsid w:val="00AF64E4"/>
    <w:rsid w:val="00B01489"/>
    <w:rsid w:val="00B034C6"/>
    <w:rsid w:val="00B10309"/>
    <w:rsid w:val="00B1090C"/>
    <w:rsid w:val="00B24479"/>
    <w:rsid w:val="00B25D60"/>
    <w:rsid w:val="00B30E48"/>
    <w:rsid w:val="00B32204"/>
    <w:rsid w:val="00B32508"/>
    <w:rsid w:val="00B36AA4"/>
    <w:rsid w:val="00B41551"/>
    <w:rsid w:val="00B61BDC"/>
    <w:rsid w:val="00B70A73"/>
    <w:rsid w:val="00B72422"/>
    <w:rsid w:val="00B7655A"/>
    <w:rsid w:val="00B765A9"/>
    <w:rsid w:val="00B80BBF"/>
    <w:rsid w:val="00B83EB3"/>
    <w:rsid w:val="00B8512F"/>
    <w:rsid w:val="00B86311"/>
    <w:rsid w:val="00B92439"/>
    <w:rsid w:val="00B96EC1"/>
    <w:rsid w:val="00BA0178"/>
    <w:rsid w:val="00BA1FBF"/>
    <w:rsid w:val="00BA6174"/>
    <w:rsid w:val="00BB0DFF"/>
    <w:rsid w:val="00BB6A6C"/>
    <w:rsid w:val="00BB79D5"/>
    <w:rsid w:val="00BC4AF9"/>
    <w:rsid w:val="00BE7446"/>
    <w:rsid w:val="00BE7920"/>
    <w:rsid w:val="00BE7A13"/>
    <w:rsid w:val="00BF1D45"/>
    <w:rsid w:val="00BF5324"/>
    <w:rsid w:val="00BF5959"/>
    <w:rsid w:val="00C066E7"/>
    <w:rsid w:val="00C15C7E"/>
    <w:rsid w:val="00C270D2"/>
    <w:rsid w:val="00C31348"/>
    <w:rsid w:val="00C41F38"/>
    <w:rsid w:val="00C4326D"/>
    <w:rsid w:val="00C44C8F"/>
    <w:rsid w:val="00C44EE2"/>
    <w:rsid w:val="00C505B5"/>
    <w:rsid w:val="00C52983"/>
    <w:rsid w:val="00C62083"/>
    <w:rsid w:val="00C65B19"/>
    <w:rsid w:val="00C6742B"/>
    <w:rsid w:val="00C71FC9"/>
    <w:rsid w:val="00C86E31"/>
    <w:rsid w:val="00CA1A8F"/>
    <w:rsid w:val="00CB2D5D"/>
    <w:rsid w:val="00CC0B38"/>
    <w:rsid w:val="00CD34DE"/>
    <w:rsid w:val="00CD6CCF"/>
    <w:rsid w:val="00CF1102"/>
    <w:rsid w:val="00CF3120"/>
    <w:rsid w:val="00CF32BC"/>
    <w:rsid w:val="00D01056"/>
    <w:rsid w:val="00D0247C"/>
    <w:rsid w:val="00D0267E"/>
    <w:rsid w:val="00D05A92"/>
    <w:rsid w:val="00D10FCD"/>
    <w:rsid w:val="00D1585C"/>
    <w:rsid w:val="00D31542"/>
    <w:rsid w:val="00D36296"/>
    <w:rsid w:val="00D37CED"/>
    <w:rsid w:val="00D51BAB"/>
    <w:rsid w:val="00D526BA"/>
    <w:rsid w:val="00D55591"/>
    <w:rsid w:val="00D56797"/>
    <w:rsid w:val="00D652C9"/>
    <w:rsid w:val="00D663A6"/>
    <w:rsid w:val="00D71A52"/>
    <w:rsid w:val="00D72BE5"/>
    <w:rsid w:val="00D779B7"/>
    <w:rsid w:val="00DA157C"/>
    <w:rsid w:val="00DA28D4"/>
    <w:rsid w:val="00DA414C"/>
    <w:rsid w:val="00DA511F"/>
    <w:rsid w:val="00DB1887"/>
    <w:rsid w:val="00DB348F"/>
    <w:rsid w:val="00DB392A"/>
    <w:rsid w:val="00DB3FCB"/>
    <w:rsid w:val="00DB4537"/>
    <w:rsid w:val="00DC6456"/>
    <w:rsid w:val="00DD37AF"/>
    <w:rsid w:val="00DE19BB"/>
    <w:rsid w:val="00DE2416"/>
    <w:rsid w:val="00DF0F4C"/>
    <w:rsid w:val="00DF42D6"/>
    <w:rsid w:val="00DF4DDC"/>
    <w:rsid w:val="00E018B2"/>
    <w:rsid w:val="00E03014"/>
    <w:rsid w:val="00E0380D"/>
    <w:rsid w:val="00E07A60"/>
    <w:rsid w:val="00E12058"/>
    <w:rsid w:val="00E1384F"/>
    <w:rsid w:val="00E1391F"/>
    <w:rsid w:val="00E13CF0"/>
    <w:rsid w:val="00E1465B"/>
    <w:rsid w:val="00E215A8"/>
    <w:rsid w:val="00E35CFD"/>
    <w:rsid w:val="00E3757F"/>
    <w:rsid w:val="00E46D45"/>
    <w:rsid w:val="00E5033C"/>
    <w:rsid w:val="00E5220F"/>
    <w:rsid w:val="00E749AC"/>
    <w:rsid w:val="00E76FF2"/>
    <w:rsid w:val="00EA07EC"/>
    <w:rsid w:val="00EB4FB3"/>
    <w:rsid w:val="00EC2162"/>
    <w:rsid w:val="00EC5DBD"/>
    <w:rsid w:val="00EC63FF"/>
    <w:rsid w:val="00EE1394"/>
    <w:rsid w:val="00EF1D55"/>
    <w:rsid w:val="00EF1E55"/>
    <w:rsid w:val="00EF2989"/>
    <w:rsid w:val="00EF4DCD"/>
    <w:rsid w:val="00F004D4"/>
    <w:rsid w:val="00F01182"/>
    <w:rsid w:val="00F01712"/>
    <w:rsid w:val="00F0183A"/>
    <w:rsid w:val="00F065A4"/>
    <w:rsid w:val="00F07198"/>
    <w:rsid w:val="00F077ED"/>
    <w:rsid w:val="00F07CF9"/>
    <w:rsid w:val="00F207A5"/>
    <w:rsid w:val="00F26DBF"/>
    <w:rsid w:val="00F32EDC"/>
    <w:rsid w:val="00F339BE"/>
    <w:rsid w:val="00F36D65"/>
    <w:rsid w:val="00F42F6E"/>
    <w:rsid w:val="00F778C3"/>
    <w:rsid w:val="00F91817"/>
    <w:rsid w:val="00F93FE9"/>
    <w:rsid w:val="00F94B9C"/>
    <w:rsid w:val="00F953AD"/>
    <w:rsid w:val="00FB25CB"/>
    <w:rsid w:val="00FB2877"/>
    <w:rsid w:val="00FC0AA3"/>
    <w:rsid w:val="00FC53E0"/>
    <w:rsid w:val="00FC7591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133A8120"/>
  <w15:docId w15:val="{A9A4B593-8B36-490F-9084-DBEFEC90C8D9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cs-CZ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6E"/>
    <w:pPr>
      <w:spacing w:line="288" w:lineRule="auto"/>
      <w:jc w:val="both"/>
    </w:pPr>
    <w:rPr>
      <w:rFonts w:eastAsia="Times New Roman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rsid w:val="0086756E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6756E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86756E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86756E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86756E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86756E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86756E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86756E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86756E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6756E"/>
  </w:style>
  <w:style w:type="paragraph" w:styleId="FootnoteText">
    <w:name w:val="footnote text"/>
    <w:basedOn w:val="Normal"/>
    <w:link w:val="FootnoteTextChar"/>
    <w:qFormat/>
    <w:rsid w:val="0086756E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86756E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86756E"/>
    <w:rPr>
      <w:sz w:val="24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customStyle="1" w:styleId="quotes">
    <w:name w:val="quotes"/>
    <w:basedOn w:val="Normal"/>
    <w:next w:val="Normal"/>
    <w:rsid w:val="0086756E"/>
    <w:pPr>
      <w:ind w:left="720"/>
    </w:pPr>
    <w:rPr>
      <w:i/>
    </w:rPr>
  </w:style>
  <w:style w:type="character" w:customStyle="1" w:styleId="FootnoteTextChar">
    <w:name w:val="Footnote Text Char"/>
    <w:basedOn w:val="DefaultParagraphFont"/>
    <w:link w:val="FootnoteText"/>
    <w:rsid w:val="005445B7"/>
    <w:rPr>
      <w:rFonts w:eastAsia="Times New Roman"/>
      <w:sz w:val="16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DE19BB"/>
    <w:rPr>
      <w:rFonts w:eastAsia="Times New Roman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B83E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83EB3"/>
    <w:rPr>
      <w:rFonts w:ascii="Tahoma" w:eastAsia="Times New Roman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Y:\word2016\Templates\Global\Styles.dotm" TargetMode="External"/><Relationship Id="relation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CTJJHAUHWN5E-3-5933</_dlc_DocId>
    <_dlc_DocIdUrl xmlns="bfc960a6-20da-4c94-8684-71380fca093b">
      <Url>http://dm2016/eesc/2019/_layouts/15/DocIdRedir.aspx?ID=CTJJHAUHWN5E-3-5933</Url>
      <Description>CTJJHAUHWN5E-3-5933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bfc960a6-20da-4c94-8684-71380fca093b">2019/0010(COD)</Procedure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2019-02-26T12:00:00+00:00</ProductionDate>
    <DocumentNumber xmlns="1a880128-5ecc-41cf-b0c3-c2c47c4bf0f0">683</DocumentNumber>
    <FicheYear xmlns="bfc960a6-20da-4c94-8684-71380fca093b">2019</FicheYear>
    <DocumentVersion xmlns="bfc960a6-20da-4c94-8684-71380fca093b">0</DocumentVersion>
    <DossierNumber xmlns="bfc960a6-20da-4c94-8684-71380fca093b">769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TaxCatchAll xmlns="bfc960a6-20da-4c94-8684-71380fca093b">
      <Value>85</Value>
      <Value>78</Value>
      <Value>65</Value>
      <Value>64</Value>
      <Value>63</Value>
      <Value>62</Value>
      <Value>60</Value>
      <Value>59</Value>
      <Value>58</Value>
      <Value>57</Value>
      <Value>56</Value>
      <Value>55</Value>
      <Value>52</Value>
      <Value>49</Value>
      <Value>48</Value>
      <Value>46</Value>
      <Value>45</Value>
      <Value>38</Value>
      <Value>25</Value>
      <Value>21</Value>
      <Value>17</Value>
      <Value>16</Value>
      <Value>14</Value>
      <Value>10</Value>
      <Value>7</Value>
      <Value>5</Value>
      <Value>4</Value>
      <Value>2</Value>
      <Value>1</Value>
    </TaxCatchAll>
    <Rapporteur xmlns="bfc960a6-20da-4c94-8684-71380fca093b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bfc960a6-20da-4c94-8684-71380fca093b">2019</DocumentYear>
    <FicheNumber xmlns="bfc960a6-20da-4c94-8684-71380fca093b">2255</FicheNumber>
    <AdoptionDate xmlns="bfc960a6-20da-4c94-8684-71380fca093b">2019-02-20T12:00:00+00:00</AdoptionDate>
    <DocumentPart xmlns="bfc960a6-20da-4c94-8684-71380fca093b">0</DocumentPart>
    <MeetingName_0 xmlns="http://schemas.microsoft.com/sharepoint/v3/fields">
      <Terms xmlns="http://schemas.microsoft.com/office/infopath/2007/PartnerControls"/>
    </MeetingName_0>
    <RequestingService xmlns="bfc960a6-20da-4c94-8684-71380fca093b">Agriculture, développement rural et environnement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AvailableTranslations_0>
    <MeetingNumber xmlns="1a880128-5ecc-41cf-b0c3-c2c47c4bf0f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96ACDE40F503D428B912E19D7E3B18C" ma:contentTypeVersion="4" ma:contentTypeDescription="Defines the documents for Document Manager V2" ma:contentTypeScope="" ma:versionID="5ff9cf38c9207e6e8fff85a7a6b45f2e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1a880128-5ecc-41cf-b0c3-c2c47c4bf0f0" targetNamespace="http://schemas.microsoft.com/office/2006/metadata/properties" ma:root="true" ma:fieldsID="7dc887b1a9520bb49ac5dea0581373bc" ns2:_="" ns3:_="" ns4:_="">
    <xsd:import namespace="bfc960a6-20da-4c94-8684-71380fca093b"/>
    <xsd:import namespace="http://schemas.microsoft.com/sharepoint/v3/fields"/>
    <xsd:import namespace="1a880128-5ecc-41cf-b0c3-c2c47c4bf0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0128-5ecc-41cf-b0c3-c2c47c4bf0f0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>
  <LongProp xmlns="" name="WorkflowChangePath">a93dfdf3-2579-4242-b67d-8ac52b5059b5,5;a93dfdf3-2579-4242-b67d-8ac52b5059b5,5;a93dfdf3-2579-4242-b67d-8ac52b5059b5,5;a93dfdf3-2579-4242-b67d-8ac52b5059b5,5;a93dfdf3-2579-4242-b67d-8ac52b5059b5,5;a93dfdf3-2579-4242-b67d-8ac52b5059b5,5;a93dfdf3-2579-4242-b65b6092da-6ad6-4a0d-88d0-47377379f01e,4;0177fa80-b84f-4d56-81c9-46e556a71e8a,12;0177fa80-b84f-4d56-81c9-46e556a71e8a,12;0177fa80-b84f-4d56-81c9-46e556a71e8a,12;0177fa80-b84f-4d56-81c9-46e556a71e8a,13;0177fa80-b84f-4d56-81c9-46e556a71e8a,13;0177fa80-b84f-4d56-81c9-46e556a71e8a,13;0177fa80-b84f-4d56-81c9-46e556a71e8a,13;0177fa80-b84f-4d56-81c9-46e556a71e8a,13;0177fa80-b84f-4d56-81c9-46e556a71e8a,13;0177fa80-b84f-4d56-81c9-46e556a71e8a,13;0177fa80-b84f-4d56-81c9-46e556a71e8a,13;0177fa80-b84f-4d56-81c9-46e556a71e8a,13;0177fa80-b84f-4d56-81c9-46e556a71e8a,13;0177fa80-b84f-4d56-81c9-46e556a71e8a,13;</LongProp>
</LongProperties>
</file>

<file path=customXml/itemProps1.xml><?xml version="1.0" encoding="utf-8"?>
<ds:datastoreItem xmlns:ds="http://schemas.openxmlformats.org/officeDocument/2006/customXml" ds:itemID="{00032411-A795-4587-9C51-0D1D3BF8B601}"/>
</file>

<file path=customXml/itemProps2.xml><?xml version="1.0" encoding="utf-8"?>
<ds:datastoreItem xmlns:ds="http://schemas.openxmlformats.org/officeDocument/2006/customXml" ds:itemID="{AF5689BA-6BB8-418B-A61B-D59DA2601CAA}"/>
</file>

<file path=customXml/itemProps3.xml><?xml version="1.0" encoding="utf-8"?>
<ds:datastoreItem xmlns:ds="http://schemas.openxmlformats.org/officeDocument/2006/customXml" ds:itemID="{E6C8C8DE-6777-49E9-A683-0C1299E03365}"/>
</file>

<file path=customXml/itemProps4.xml><?xml version="1.0" encoding="utf-8"?>
<ds:datastoreItem xmlns:ds="http://schemas.openxmlformats.org/officeDocument/2006/customXml" ds:itemID="{93F37320-F6D1-4E97-A23C-7A0B70B3C797}"/>
</file>

<file path=customXml/itemProps5.xml><?xml version="1.0" encoding="utf-8"?>
<ds:datastoreItem xmlns:ds="http://schemas.openxmlformats.org/officeDocument/2006/customXml" ds:itemID="{ECF66756-39E5-4123-A912-26C00614B192}"/>
</file>

<file path=customXml/itemProps6.xml><?xml version="1.0" encoding="utf-8"?>
<ds:datastoreItem xmlns:ds="http://schemas.openxmlformats.org/officeDocument/2006/customXml" ds:itemID="{AA1A6EBF-6F6D-458C-85F1-73DC6C1376A1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4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NAT/769 - Autorisations pour les navires de pêche post-Brexit</vt:lpstr>
    </vt:vector>
  </TitlesOfParts>
  <Company>CESE-CdR</Company>
  <LinksUpToDate>false</LinksUpToDate>
  <CharactersWithSpaces>1222</CharactersWithSpaces>
  <SharedDoc>false</SharedDoc>
  <HLinks>
    <vt:vector size="24" baseType="variant">
      <vt:variant>
        <vt:i4>6946879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http://eur-lex.europa.eu/legal-content/EN/TXT/HTML/?uri=OJ:C:2015:291:FULL&amp;from=EN</vt:lpwstr>
      </vt:variant>
      <vt:variant>
        <vt:lpwstr/>
      </vt:variant>
      <vt:variant>
        <vt:i4>2359333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http://eur-lex.europa.eu/LexUriServ/LexUriServ.do?uri=OJ:C:2014:424:SOM:EN:HTML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http://eur-lex.europa.eu/LexUriServ/LexUriServ.do?uri=OJ:C:2013:271:SOM:EN:HTML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Oprávnění pro rybářská plavidla po brexitu</dc:title>
  <dc:creator/>
  <cp:keywords>EESC-2019-00683-00-00-AC-TRA-FR</cp:keywords>
  <dc:description>Rapporteur:  - Original language: FR - Date of document: 26/02/2019 - Date of meeting:  - External documents: COM(2019)49-final - Administrator: M. Iniguez Yuste Arturo José</dc:description>
  <cp:lastModifiedBy/>
  <cp:revision>8</cp:revision>
  <cp:lastPrinted>2014-05-15T07:01:00Z</cp:lastPrinted>
  <dcterms:created xsi:type="dcterms:W3CDTF">2019-02-26T09:29:00Z</dcterms:created>
  <dcterms:modified xsi:type="dcterms:W3CDTF">2019-02-26T11:57:00Z</dcterms:modified>
  <cp:category>NAT/769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26/02/2019, 07/02/2019, 07/05/2018, 12/05/2016, 12/05/2016</vt:lpwstr>
  </property>
  <property fmtid="{D5CDD505-2E9C-101B-9397-08002B2CF9AE}" pid="4" name="Pref_Time">
    <vt:lpwstr>10:29:31, 17:02:02, 15:47:01, 14:28:24, 13:59:28</vt:lpwstr>
  </property>
  <property fmtid="{D5CDD505-2E9C-101B-9397-08002B2CF9AE}" pid="5" name="Pref_User">
    <vt:lpwstr>hnic, amett, hnic, jhvi, ssex</vt:lpwstr>
  </property>
  <property fmtid="{D5CDD505-2E9C-101B-9397-08002B2CF9AE}" pid="6" name="Pref_FileName">
    <vt:lpwstr>EESC-2019-00683-00-00-AC-TRA-FR-CRR.docx, EESC-2019-00683-00-00-PAC-TRA-FR-CRR.docx, EESC-2018-02319-00-00-PAC-TRA-FR-CRR.docx, EESC-2016-02804-00-00-PAC-TRA-EN-CRR.docx, EESC-2016-02804-00-00-PAC-CRR-EN.docx</vt:lpwstr>
  </property>
  <property fmtid="{D5CDD505-2E9C-101B-9397-08002B2CF9AE}" pid="7" name="ContentTypeId">
    <vt:lpwstr>0x010100EA97B91038054C99906057A708A1480A00F96ACDE40F503D428B912E19D7E3B18C</vt:lpwstr>
  </property>
  <property fmtid="{D5CDD505-2E9C-101B-9397-08002B2CF9AE}" pid="8" name="_dlc_DocIdItemGuid">
    <vt:lpwstr>0f10e5af-fbfc-431b-8192-78693daffc51</vt:lpwstr>
  </property>
  <property fmtid="{D5CDD505-2E9C-101B-9397-08002B2CF9AE}" pid="9" name="AvailableTranslations">
    <vt:lpwstr>48;#LT|a7ff5ce7-6123-4f68-865a-a57c31810414;#16;#PL|1e03da61-4678-4e07-b136-b5024ca9197b;#4;#EN|f2175f21-25d7-44a3-96da-d6a61b075e1b;#62;#FI|87606a43-d45f-42d6-b8c9-e1a3457db5b7;#45;#NL|55c6556c-b4f4-441d-9acf-c498d4f838bd;#55;#BG|1a1b3951-7821-4e6a-85f5-5673fc08bd2c;#59;#HR|2f555653-ed1a-4fe6-8362-9082d95989e5;#63;#MT|7df99101-6854-4a26-b53a-b88c0da02c26;#57;#RO|feb747a2-64cd-4299-af12-4833ddc30497;#56;#SL|98a412ae-eb01-49e9-ae3d-585a81724cfc;#52;#DA|5d49c027-8956-412b-aa16-e85a0f96ad0e;#10;#FR|d2afafd3-4c81-4f60-8f52-ee33f2f54ff3;#46;#CS|72f9705b-0217-4fd3-bea2-cbc7ed80e26e;#49;#EL|6d4f4d51-af9b-4650-94b4-4276bee85c91;#21;#IT|0774613c-01ed-4e5d-a25d-11d2388de825;#38;#SV|c2ed69e7-a339-43d7-8f22-d93680a92aa0;#65;#ET|ff6c3f4c-b02c-4c3c-ab07-2c37995a7a0a;#17;#ES|e7a6b05b-ae16-40c8-add9-68b64b03aeba;#14;#DE|f6b31e5a-26fa-4935-b661-318e46daf27e;#25;#SK|46d9fce0-ef79-4f71-b89b-cd6aa82426b8;#58;#LV|46f7e311-5d9f-4663-b433-18aeccb7ace7;#60;#HU|6b229040-c589-4408-b4c1-4285663d20a8;#64;#PT|50ccc04a-eadd-42ae-a0cb-acaf45f812ba</vt:lpwstr>
  </property>
  <property fmtid="{D5CDD505-2E9C-101B-9397-08002B2CF9AE}" pid="10" name="DossierName">
    <vt:lpwstr>78;#NAT|b263ab5d-0564-42a8-87bf-1cc57d938922</vt:lpwstr>
  </property>
  <property fmtid="{D5CDD505-2E9C-101B-9397-08002B2CF9AE}" pid="11" name="DocumentStatus">
    <vt:lpwstr>2;#TRA|150d2a88-1431-44e6-a8ca-0bb753ab8672</vt:lpwstr>
  </property>
  <property fmtid="{D5CDD505-2E9C-101B-9397-08002B2CF9AE}" pid="12" name="Confidentiality">
    <vt:lpwstr>5;#Unrestricted|826e22d7-d029-4ec0-a450-0c28ff673572</vt:lpwstr>
  </property>
  <property fmtid="{D5CDD505-2E9C-101B-9397-08002B2CF9AE}" pid="13" name="OriginalLanguage">
    <vt:lpwstr>10;#FR|d2afafd3-4c81-4f60-8f52-ee33f2f54ff3</vt:lpwstr>
  </property>
  <property fmtid="{D5CDD505-2E9C-101B-9397-08002B2CF9AE}" pid="14" name="MeetingName">
    <vt:lpwstr/>
  </property>
  <property fmtid="{D5CDD505-2E9C-101B-9397-08002B2CF9AE}" pid="15" name="VersionStatus">
    <vt:lpwstr>7;#Final|ea5e6674-7b27-4bac-b091-73adbb394efe</vt:lpwstr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85;#AC|a4cc1d15-fb08-4679-ad46-e4e0cba5fe92</vt:lpwstr>
  </property>
  <property fmtid="{D5CDD505-2E9C-101B-9397-08002B2CF9AE}" pid="18" name="DocumentLanguage">
    <vt:lpwstr>46;#CS|72f9705b-0217-4fd3-bea2-cbc7ed80e26e</vt:lpwstr>
  </property>
  <property fmtid="{D5CDD505-2E9C-101B-9397-08002B2CF9AE}" pid="19" name="_docset_NoMedatataSyncRequired">
    <vt:lpwstr>True</vt:lpwstr>
  </property>
  <property name="OP_sanitized" fmtid="{D5CDD505-2E9C-101B-9397-08002B2CF9AE}" pid="20">
    <vt:lpwstr>True</vt:lpwstr>
  </property>
</Properties>
</file>