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43A1" w:rsidRPr="007C15F7" w:rsidRDefault="00CE7DAD" w:rsidP="00CE7DA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17F64F9-C74B-4EDB-BD55-6504F46DF24D" style="width:455.25pt;height:355.5pt">
            <v:imagedata r:id="rId12" o:title=""/>
          </v:shape>
        </w:pict>
      </w:r>
    </w:p>
    <w:p w:rsidR="00126643" w:rsidRPr="007C15F7" w:rsidRDefault="00126643" w:rsidP="00126643">
      <w:pPr>
        <w:rPr>
          <w:noProof/>
        </w:rPr>
        <w:sectPr w:rsidR="00126643" w:rsidRPr="007C15F7" w:rsidSect="00CE7DAD">
          <w:footerReference w:type="even" r:id="rId13"/>
          <w:footerReference w:type="default" r:id="rId14"/>
          <w:pgSz w:w="11907" w:h="16839"/>
          <w:pgMar w:top="1134" w:right="1417" w:bottom="1134" w:left="1417" w:header="709" w:footer="709" w:gutter="0"/>
          <w:pgNumType w:start="0"/>
          <w:cols w:space="720"/>
          <w:docGrid w:linePitch="360"/>
        </w:sectPr>
      </w:pPr>
    </w:p>
    <w:p w:rsidR="00466C51" w:rsidRDefault="00466C51">
      <w:pPr>
        <w:rPr>
          <w:noProof/>
        </w:rPr>
      </w:pPr>
      <w:bookmarkStart w:id="0" w:name="_GoBack"/>
      <w:bookmarkEnd w:id="0"/>
    </w:p>
    <w:p w:rsidR="00F31BE0" w:rsidRDefault="00F31BE0">
      <w:pPr>
        <w:rPr>
          <w:noProof/>
        </w:rPr>
      </w:pPr>
    </w:p>
    <w:p w:rsidR="0037238C" w:rsidRPr="007C15F7" w:rsidRDefault="00126643" w:rsidP="005D3D25">
      <w:pPr>
        <w:jc w:val="center"/>
        <w:rPr>
          <w:b/>
          <w:bCs/>
          <w:noProof/>
          <w:u w:val="single"/>
        </w:rPr>
      </w:pPr>
      <w:r w:rsidRPr="007C15F7">
        <w:rPr>
          <w:b/>
          <w:noProof/>
          <w:u w:val="single"/>
        </w:rPr>
        <w:t>ОБЯСНИТЕЛЕН МЕМОРАНДУМ</w:t>
      </w:r>
    </w:p>
    <w:p w:rsidR="00126643" w:rsidRPr="007C15F7" w:rsidRDefault="00126643">
      <w:pPr>
        <w:pStyle w:val="ManualHeading1"/>
        <w:rPr>
          <w:noProof/>
        </w:rPr>
      </w:pPr>
      <w:r w:rsidRPr="007C15F7">
        <w:rPr>
          <w:noProof/>
        </w:rPr>
        <w:t>1.</w:t>
      </w:r>
      <w:r w:rsidRPr="007C15F7">
        <w:rPr>
          <w:noProof/>
        </w:rPr>
        <w:tab/>
        <w:t>КОНТЕКСТ НА ПРЕДЛОЖЕНИЕТО</w:t>
      </w:r>
    </w:p>
    <w:p w:rsidR="00126643" w:rsidRPr="007C15F7" w:rsidRDefault="00126643">
      <w:pPr>
        <w:pStyle w:val="ManualHeading2"/>
        <w:rPr>
          <w:rFonts w:eastAsia="Arial Unicode MS"/>
          <w:noProof/>
        </w:rPr>
      </w:pPr>
      <w:r w:rsidRPr="007C15F7">
        <w:rPr>
          <w:noProof/>
          <w:color w:val="000000"/>
          <w:u w:color="000000"/>
          <w:bdr w:val="nil"/>
        </w:rPr>
        <w:t>•</w:t>
      </w:r>
      <w:r w:rsidRPr="007C15F7">
        <w:rPr>
          <w:noProof/>
          <w:color w:val="000000"/>
          <w:u w:color="000000"/>
          <w:bdr w:val="nil"/>
        </w:rPr>
        <w:tab/>
      </w:r>
      <w:r w:rsidRPr="007C15F7">
        <w:rPr>
          <w:noProof/>
        </w:rPr>
        <w:t>Основания и цели на предложението</w:t>
      </w:r>
    </w:p>
    <w:p w:rsidR="00126643" w:rsidRPr="007C15F7" w:rsidRDefault="0A02015B" w:rsidP="004E7521">
      <w:pPr>
        <w:pBdr>
          <w:top w:val="nil"/>
          <w:left w:val="nil"/>
          <w:bottom w:val="nil"/>
          <w:right w:val="nil"/>
          <w:between w:val="nil"/>
          <w:bar w:val="nil"/>
        </w:pBdr>
        <w:spacing w:before="0" w:after="240"/>
        <w:rPr>
          <w:noProof/>
        </w:rPr>
      </w:pPr>
      <w:r w:rsidRPr="007C15F7">
        <w:rPr>
          <w:noProof/>
        </w:rPr>
        <w:t>На 6 декември 2024 г. Постоянният комитет към Конвенцията за опазване на дивата европейска флора и фауна и природните местообитания (Бернската конвенция) прие предложението на Европейския съюз за промяна на природозащитния статус на вълка (</w:t>
      </w:r>
      <w:r w:rsidRPr="007C15F7">
        <w:rPr>
          <w:i/>
          <w:iCs/>
          <w:noProof/>
        </w:rPr>
        <w:t>Canis lupus</w:t>
      </w:r>
      <w:r w:rsidRPr="007C15F7">
        <w:rPr>
          <w:noProof/>
        </w:rPr>
        <w:t>) чрез прехвърляне на вида от допълнение II (строго защитени видове от фауната) в допълнение III (защитени видове от фауната).</w:t>
      </w:r>
    </w:p>
    <w:p w:rsidR="006F6248" w:rsidRPr="007C15F7" w:rsidRDefault="00DD3FE1" w:rsidP="2F9CAB30">
      <w:pPr>
        <w:pBdr>
          <w:top w:val="nil"/>
          <w:left w:val="nil"/>
          <w:bottom w:val="nil"/>
          <w:right w:val="nil"/>
          <w:between w:val="nil"/>
          <w:bar w:val="nil"/>
        </w:pBdr>
        <w:spacing w:before="0" w:after="240"/>
        <w:rPr>
          <w:noProof/>
        </w:rPr>
      </w:pPr>
      <w:r w:rsidRPr="007C15F7">
        <w:rPr>
          <w:noProof/>
        </w:rPr>
        <w:t>Посоченото решение влезе в сила три месеца по-късно в съответствие с процедурата, предвидена в член 17 от Бернската конвенция. След влизането му в сила и с оглед на транспонирането на изменението на Бернската конвенция възниква необходимост от изменение на приложенията към Директива 92/43/ЕИО на Съвета за опазване на естествените местообитания и на дивата фауна и флора (Директива за местообитанията), като видът бъде прехвърлен от приложение IV в приложение V към посочената директива.</w:t>
      </w:r>
    </w:p>
    <w:p w:rsidR="00126643" w:rsidRPr="007C15F7" w:rsidRDefault="00126643">
      <w:pPr>
        <w:pStyle w:val="ManualHeading1"/>
        <w:rPr>
          <w:b w:val="0"/>
          <w:smallCaps w:val="0"/>
          <w:noProof/>
        </w:rPr>
      </w:pPr>
      <w:r w:rsidRPr="007C15F7">
        <w:rPr>
          <w:smallCaps w:val="0"/>
          <w:noProof/>
        </w:rPr>
        <w:t>2.</w:t>
      </w:r>
      <w:r w:rsidRPr="007C15F7">
        <w:rPr>
          <w:b w:val="0"/>
          <w:smallCaps w:val="0"/>
          <w:noProof/>
        </w:rPr>
        <w:tab/>
      </w:r>
      <w:r w:rsidRPr="007C15F7">
        <w:rPr>
          <w:smallCaps w:val="0"/>
          <w:noProof/>
        </w:rPr>
        <w:t>ПРАВНО ОСНОВАНИЕ, СУБСИДИАРНОСТ И ПРОПОРЦИОНАЛНОСТ</w:t>
      </w:r>
    </w:p>
    <w:p w:rsidR="00126643" w:rsidRPr="007C15F7" w:rsidRDefault="00126643">
      <w:pPr>
        <w:pStyle w:val="ManualHeading2"/>
        <w:rPr>
          <w:b w:val="0"/>
          <w:noProof/>
        </w:rPr>
      </w:pPr>
      <w:r w:rsidRPr="007C15F7">
        <w:rPr>
          <w:b w:val="0"/>
          <w:noProof/>
        </w:rPr>
        <w:t>•</w:t>
      </w:r>
      <w:r w:rsidRPr="007C15F7">
        <w:rPr>
          <w:b w:val="0"/>
          <w:noProof/>
        </w:rPr>
        <w:tab/>
      </w:r>
      <w:r w:rsidRPr="007C15F7">
        <w:rPr>
          <w:noProof/>
        </w:rPr>
        <w:t>Правно основание</w:t>
      </w:r>
    </w:p>
    <w:p w:rsidR="00DD341C" w:rsidRPr="007C15F7" w:rsidRDefault="1CBC384F" w:rsidP="2F9CAB30">
      <w:pPr>
        <w:pBdr>
          <w:top w:val="nil"/>
          <w:left w:val="nil"/>
          <w:bottom w:val="nil"/>
          <w:right w:val="nil"/>
          <w:between w:val="nil"/>
          <w:bar w:val="nil"/>
        </w:pBdr>
        <w:spacing w:before="0" w:after="240"/>
        <w:rPr>
          <w:noProof/>
        </w:rPr>
      </w:pPr>
      <w:r w:rsidRPr="007C15F7">
        <w:rPr>
          <w:noProof/>
        </w:rPr>
        <w:t>Правното основание за настоящото предложение е член 192, параграф 1 от Договора за функционирането на Европейския съюз, в който се определя как следва да се осъществят целите, посочени в член 191 от Договора.</w:t>
      </w:r>
    </w:p>
    <w:p w:rsidR="00126643" w:rsidRPr="007C15F7" w:rsidRDefault="00126643" w:rsidP="00D70780">
      <w:pPr>
        <w:pBdr>
          <w:top w:val="nil"/>
          <w:left w:val="nil"/>
          <w:bottom w:val="nil"/>
          <w:right w:val="nil"/>
          <w:between w:val="nil"/>
          <w:bar w:val="nil"/>
        </w:pBdr>
        <w:spacing w:before="0" w:after="240"/>
        <w:rPr>
          <w:noProof/>
        </w:rPr>
      </w:pPr>
      <w:r w:rsidRPr="007C15F7">
        <w:rPr>
          <w:noProof/>
          <w:u w:color="000000"/>
          <w:bdr w:val="nil"/>
        </w:rPr>
        <w:t>•</w:t>
      </w:r>
      <w:r w:rsidRPr="007C15F7">
        <w:rPr>
          <w:noProof/>
        </w:rPr>
        <w:tab/>
      </w:r>
      <w:r w:rsidRPr="007C15F7">
        <w:rPr>
          <w:b/>
          <w:noProof/>
        </w:rPr>
        <w:t>Субсидиарност (при неизключителна компетентност)</w:t>
      </w:r>
    </w:p>
    <w:p w:rsidR="00126643" w:rsidRPr="007C15F7" w:rsidRDefault="253C5BF2" w:rsidP="2F9CAB30">
      <w:pPr>
        <w:pBdr>
          <w:top w:val="nil"/>
          <w:left w:val="nil"/>
          <w:bottom w:val="nil"/>
          <w:right w:val="nil"/>
          <w:between w:val="nil"/>
          <w:bar w:val="nil"/>
        </w:pBdr>
        <w:spacing w:before="0" w:after="240"/>
        <w:rPr>
          <w:noProof/>
        </w:rPr>
      </w:pPr>
      <w:r w:rsidRPr="007C15F7">
        <w:rPr>
          <w:noProof/>
        </w:rPr>
        <w:t>За да се транспонират промените съгласно Бернската конвенция в законодателството на ЕС, е необходимо да се измени Директивата за местообитанията, която е един от основните инструменти за изпълнение на международните задължения на ЕС съгласно конвенцията. Това целево изменение е в съответствие с изискванията за субсидиарност.</w:t>
      </w:r>
    </w:p>
    <w:p w:rsidR="00126643" w:rsidRPr="007C15F7" w:rsidRDefault="00126643">
      <w:pPr>
        <w:pStyle w:val="ManualHeading2"/>
        <w:rPr>
          <w:rFonts w:eastAsia="Arial Unicode MS"/>
          <w:noProof/>
          <w:u w:color="000000"/>
          <w:bdr w:val="nil"/>
        </w:rPr>
      </w:pPr>
      <w:r w:rsidRPr="007C15F7">
        <w:rPr>
          <w:noProof/>
          <w:u w:color="000000"/>
          <w:bdr w:val="nil"/>
        </w:rPr>
        <w:t>•</w:t>
      </w:r>
      <w:r w:rsidRPr="007C15F7">
        <w:rPr>
          <w:noProof/>
          <w:u w:color="000000"/>
          <w:bdr w:val="nil"/>
        </w:rPr>
        <w:tab/>
        <w:t>Пропорционалност</w:t>
      </w:r>
    </w:p>
    <w:p w:rsidR="00335548" w:rsidRPr="007C15F7" w:rsidRDefault="193C6F25" w:rsidP="2F9CAB30">
      <w:pPr>
        <w:pBdr>
          <w:top w:val="nil"/>
          <w:left w:val="nil"/>
          <w:bottom w:val="nil"/>
          <w:right w:val="nil"/>
          <w:between w:val="nil"/>
          <w:bar w:val="nil"/>
        </w:pBdr>
        <w:spacing w:before="0" w:after="240"/>
        <w:rPr>
          <w:noProof/>
        </w:rPr>
      </w:pPr>
      <w:r w:rsidRPr="007C15F7">
        <w:rPr>
          <w:noProof/>
        </w:rPr>
        <w:t>Предложеното изменение се отнася единствено до действието на посоченото решение на Постоянния комитет към Бернската конвенция за промяна на природозащитния статус на вълка. Поради това предложението е строго ограничено до промените в Директивата за местообитанията, с които посоченото решение се привежда в действие на равнището на ЕС. По-конкретно това е ограничено, целево изменение на приложения IV и V единствено що се отнася до вълка.</w:t>
      </w:r>
    </w:p>
    <w:p w:rsidR="00126643" w:rsidRPr="007C15F7" w:rsidRDefault="00126643" w:rsidP="00D70780">
      <w:pPr>
        <w:pBdr>
          <w:top w:val="nil"/>
          <w:left w:val="nil"/>
          <w:bottom w:val="nil"/>
          <w:right w:val="nil"/>
          <w:between w:val="nil"/>
          <w:bar w:val="nil"/>
        </w:pBdr>
        <w:spacing w:before="0" w:after="240"/>
        <w:rPr>
          <w:noProof/>
        </w:rPr>
      </w:pPr>
      <w:r w:rsidRPr="007C15F7">
        <w:rPr>
          <w:noProof/>
        </w:rPr>
        <w:t>•</w:t>
      </w:r>
      <w:r w:rsidRPr="007C15F7">
        <w:rPr>
          <w:noProof/>
        </w:rPr>
        <w:tab/>
      </w:r>
      <w:r w:rsidRPr="007C15F7">
        <w:rPr>
          <w:b/>
          <w:noProof/>
        </w:rPr>
        <w:t>Избор на инструмент</w:t>
      </w:r>
    </w:p>
    <w:p w:rsidR="00126643" w:rsidRPr="007C15F7" w:rsidRDefault="0084736A">
      <w:pPr>
        <w:pBdr>
          <w:top w:val="nil"/>
          <w:left w:val="nil"/>
          <w:bottom w:val="nil"/>
          <w:right w:val="nil"/>
          <w:between w:val="nil"/>
          <w:bar w:val="nil"/>
        </w:pBdr>
        <w:spacing w:before="0" w:after="240"/>
        <w:rPr>
          <w:noProof/>
        </w:rPr>
      </w:pPr>
      <w:r w:rsidRPr="007C15F7">
        <w:rPr>
          <w:noProof/>
        </w:rPr>
        <w:t>Тъй като с Директивата за местообитанията разпоредбите на Бернската конвенция относно природозащитния статус на вълка се транспонират в законодателството на ЕС, е целесъобразно всички промени, засягащи защитата на този вид, да бъдат включвани в нея чрез директива за изменение по реда на обикновената законодателна процедура.</w:t>
      </w:r>
    </w:p>
    <w:p w:rsidR="00126643" w:rsidRPr="007C15F7" w:rsidRDefault="00D70780" w:rsidP="00D70780">
      <w:pPr>
        <w:pStyle w:val="ManualHeading1"/>
        <w:rPr>
          <w:noProof/>
        </w:rPr>
      </w:pPr>
      <w:r w:rsidRPr="007C15F7">
        <w:rPr>
          <w:noProof/>
        </w:rPr>
        <w:t>3.</w:t>
      </w:r>
      <w:r w:rsidRPr="007C15F7">
        <w:rPr>
          <w:noProof/>
        </w:rPr>
        <w:tab/>
        <w:t>ДРУГИ ЕЛЕМЕНТИ</w:t>
      </w:r>
    </w:p>
    <w:p w:rsidR="00126643" w:rsidRPr="007C15F7" w:rsidRDefault="00126643" w:rsidP="00D70780">
      <w:pPr>
        <w:pBdr>
          <w:top w:val="nil"/>
          <w:left w:val="nil"/>
          <w:bottom w:val="nil"/>
          <w:right w:val="nil"/>
          <w:between w:val="nil"/>
          <w:bar w:val="nil"/>
        </w:pBdr>
        <w:spacing w:before="0" w:after="240"/>
        <w:rPr>
          <w:noProof/>
        </w:rPr>
      </w:pPr>
      <w:r w:rsidRPr="007C15F7">
        <w:rPr>
          <w:noProof/>
        </w:rPr>
        <w:t>•</w:t>
      </w:r>
      <w:r w:rsidRPr="007C15F7">
        <w:rPr>
          <w:noProof/>
        </w:rPr>
        <w:tab/>
        <w:t>Планове за изпълнение и механизми за мониторинг, оценка и докладване</w:t>
      </w:r>
    </w:p>
    <w:p w:rsidR="00126643" w:rsidRPr="007C15F7" w:rsidRDefault="04A0E86B" w:rsidP="2F9CAB30">
      <w:pPr>
        <w:pBdr>
          <w:top w:val="nil"/>
          <w:left w:val="nil"/>
          <w:bottom w:val="nil"/>
          <w:right w:val="nil"/>
          <w:between w:val="nil"/>
          <w:bar w:val="nil"/>
        </w:pBdr>
        <w:spacing w:before="0" w:after="240"/>
        <w:rPr>
          <w:noProof/>
        </w:rPr>
      </w:pPr>
      <w:r w:rsidRPr="007C15F7">
        <w:rPr>
          <w:noProof/>
        </w:rPr>
        <w:t>Разпоредбите за мониторинг и докладване на Директивата за местообитанията не са засегнати от настоящото предложение.</w:t>
      </w:r>
    </w:p>
    <w:p w:rsidR="00126643" w:rsidRPr="007C15F7" w:rsidRDefault="00126643" w:rsidP="00D70780">
      <w:pPr>
        <w:pBdr>
          <w:top w:val="nil"/>
          <w:left w:val="nil"/>
          <w:bottom w:val="nil"/>
          <w:right w:val="nil"/>
          <w:between w:val="nil"/>
          <w:bar w:val="nil"/>
        </w:pBdr>
        <w:spacing w:before="0" w:after="240"/>
        <w:rPr>
          <w:rFonts w:eastAsia="Arial Unicode MS"/>
          <w:noProof/>
          <w:u w:color="000000"/>
          <w:bdr w:val="nil"/>
        </w:rPr>
      </w:pPr>
      <w:r w:rsidRPr="007C15F7">
        <w:rPr>
          <w:noProof/>
        </w:rPr>
        <w:t>•</w:t>
      </w:r>
      <w:r w:rsidRPr="007C15F7">
        <w:rPr>
          <w:noProof/>
        </w:rPr>
        <w:tab/>
      </w:r>
      <w:r w:rsidRPr="007C15F7">
        <w:rPr>
          <w:noProof/>
          <w:u w:color="000000"/>
          <w:bdr w:val="nil"/>
        </w:rPr>
        <w:t>Подробно обяснение на конкретните разпоредби на предложението</w:t>
      </w:r>
    </w:p>
    <w:p w:rsidR="00882EC3" w:rsidRPr="007C15F7" w:rsidRDefault="54EB3B3C" w:rsidP="2F9CAB30">
      <w:pPr>
        <w:pBdr>
          <w:top w:val="nil"/>
          <w:left w:val="nil"/>
          <w:bottom w:val="nil"/>
          <w:right w:val="nil"/>
          <w:between w:val="nil"/>
          <w:bar w:val="nil"/>
        </w:pBdr>
        <w:spacing w:before="0" w:after="240"/>
        <w:rPr>
          <w:noProof/>
        </w:rPr>
      </w:pPr>
      <w:r w:rsidRPr="007C15F7">
        <w:rPr>
          <w:noProof/>
        </w:rPr>
        <w:t xml:space="preserve">В член 12 от Директивата за местообитанията се установяват забрани по отношение на умишленото улавяне или убиване, обезпокояването на видовете и повреждането или унищожаването на места за размножаване или почивка. С настоящото изменение ще се преустанови прилагането на посочената строга защита по отношение на вълка. </w:t>
      </w:r>
    </w:p>
    <w:p w:rsidR="00882EC3" w:rsidRPr="007C15F7" w:rsidRDefault="331C6E07" w:rsidP="2F9CAB30">
      <w:pPr>
        <w:pBdr>
          <w:top w:val="nil"/>
          <w:left w:val="nil"/>
          <w:bottom w:val="nil"/>
          <w:right w:val="nil"/>
          <w:between w:val="nil"/>
          <w:bar w:val="nil"/>
        </w:pBdr>
        <w:spacing w:before="0" w:after="240"/>
        <w:rPr>
          <w:noProof/>
        </w:rPr>
      </w:pPr>
      <w:r w:rsidRPr="007C15F7">
        <w:rPr>
          <w:noProof/>
        </w:rPr>
        <w:t xml:space="preserve">В такъв случай вълкът ще бъде обект на защитата, определена в член 14 от Директивата за местообитанията. По силата на член 14 от държавите членки се изисква да предприемат мерки, за да се гарантира, че вземането от природата на екземпляри от диви растителни и животински видове, включени в приложение V, както и тяхната експлоатация, са съвместими с поддържането на благоприятен природозащитен статус на тези видове. </w:t>
      </w:r>
    </w:p>
    <w:p w:rsidR="00126643" w:rsidRPr="007C15F7" w:rsidRDefault="5D4659EB" w:rsidP="2F9CAB30">
      <w:pPr>
        <w:pBdr>
          <w:top w:val="nil"/>
          <w:left w:val="nil"/>
          <w:bottom w:val="nil"/>
          <w:right w:val="nil"/>
          <w:between w:val="nil"/>
          <w:bar w:val="nil"/>
        </w:pBdr>
        <w:spacing w:before="0" w:after="240"/>
        <w:rPr>
          <w:noProof/>
        </w:rPr>
      </w:pPr>
      <w:r w:rsidRPr="007C15F7">
        <w:rPr>
          <w:noProof/>
        </w:rPr>
        <w:t>Както и при член</w:t>
      </w:r>
      <w:bookmarkStart w:id="1" w:name="_Hlk191378645"/>
      <w:r w:rsidRPr="007C15F7">
        <w:rPr>
          <w:noProof/>
        </w:rPr>
        <w:t> </w:t>
      </w:r>
      <w:bookmarkEnd w:id="1"/>
      <w:r w:rsidRPr="007C15F7">
        <w:rPr>
          <w:noProof/>
        </w:rPr>
        <w:t>12 държавите членки имат право на дерогация от изискванията на член 14, при условие че изпълняват изискванията, определени в член 16 от директивата.</w:t>
      </w:r>
    </w:p>
    <w:p w:rsidR="00126643" w:rsidRPr="007C15F7" w:rsidRDefault="00126643">
      <w:pPr>
        <w:spacing w:before="0" w:after="0"/>
        <w:jc w:val="left"/>
        <w:rPr>
          <w:noProof/>
        </w:rPr>
        <w:sectPr w:rsidR="00126643" w:rsidRPr="007C15F7" w:rsidSect="00CE7DAD">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rsidR="00126643" w:rsidRPr="007C15F7" w:rsidRDefault="00D70780" w:rsidP="00AA1631">
      <w:pPr>
        <w:jc w:val="center"/>
        <w:rPr>
          <w:noProof/>
        </w:rPr>
      </w:pPr>
      <w:r w:rsidRPr="007C15F7">
        <w:rPr>
          <w:noProof/>
        </w:rPr>
        <w:t>Предложение за</w:t>
      </w:r>
    </w:p>
    <w:p w:rsidR="001D78B0" w:rsidRPr="007C15F7" w:rsidRDefault="001D78B0" w:rsidP="00AA1631">
      <w:pPr>
        <w:jc w:val="center"/>
        <w:rPr>
          <w:noProof/>
        </w:rPr>
      </w:pPr>
    </w:p>
    <w:p w:rsidR="00126643" w:rsidRPr="007C15F7" w:rsidRDefault="00D70780" w:rsidP="00FD2225">
      <w:pPr>
        <w:jc w:val="center"/>
        <w:rPr>
          <w:b/>
          <w:bCs/>
          <w:noProof/>
        </w:rPr>
      </w:pPr>
      <w:r w:rsidRPr="007C15F7">
        <w:rPr>
          <w:b/>
          <w:noProof/>
        </w:rPr>
        <w:t>ДИРЕКТИВА НА ЕВРОПЕЙСКИЯ ПАРЛАМЕНТ И НА СЪВЕТА</w:t>
      </w:r>
    </w:p>
    <w:p w:rsidR="00126643" w:rsidRPr="007C15F7" w:rsidRDefault="00D70780" w:rsidP="001D78B0">
      <w:pPr>
        <w:jc w:val="center"/>
        <w:rPr>
          <w:b/>
          <w:bCs/>
          <w:noProof/>
        </w:rPr>
      </w:pPr>
      <w:r w:rsidRPr="007C15F7">
        <w:rPr>
          <w:b/>
          <w:noProof/>
        </w:rPr>
        <w:t>за изменение на Директива 92/43/ЕИО на Съвета по отношение на природозащитния статус на вълка (</w:t>
      </w:r>
      <w:r w:rsidRPr="007C15F7">
        <w:rPr>
          <w:b/>
          <w:i/>
          <w:noProof/>
        </w:rPr>
        <w:t>Canis lupus</w:t>
      </w:r>
      <w:r w:rsidRPr="007C15F7">
        <w:rPr>
          <w:b/>
          <w:noProof/>
        </w:rPr>
        <w:t>)</w:t>
      </w:r>
    </w:p>
    <w:p w:rsidR="001D78B0" w:rsidRPr="007C15F7" w:rsidRDefault="001D78B0" w:rsidP="001D78B0">
      <w:pPr>
        <w:jc w:val="center"/>
        <w:rPr>
          <w:b/>
          <w:bCs/>
          <w:i/>
          <w:iCs/>
          <w:noProof/>
        </w:rPr>
      </w:pPr>
    </w:p>
    <w:p w:rsidR="00126643" w:rsidRPr="007C15F7" w:rsidRDefault="00126643" w:rsidP="00AA1631">
      <w:pPr>
        <w:rPr>
          <w:noProof/>
        </w:rPr>
      </w:pPr>
      <w:r w:rsidRPr="007C15F7">
        <w:rPr>
          <w:noProof/>
        </w:rPr>
        <w:t>ЕВРОПЕЙСКИЯТ ПАРЛАМЕНТ И СЪВЕТЪТ НА ЕВРОПЕЙСКИЯ СЪЮЗ,</w:t>
      </w:r>
    </w:p>
    <w:p w:rsidR="00126643" w:rsidRPr="007C15F7" w:rsidRDefault="00126643">
      <w:pPr>
        <w:rPr>
          <w:noProof/>
        </w:rPr>
      </w:pPr>
      <w:r w:rsidRPr="007C15F7">
        <w:rPr>
          <w:noProof/>
        </w:rPr>
        <w:t>като взеха предвид Договора за функционирането на Европейския съюз, и по-специално член 192, параграф 1 от него,</w:t>
      </w:r>
    </w:p>
    <w:p w:rsidR="00126643" w:rsidRPr="007C15F7" w:rsidRDefault="00126643">
      <w:pPr>
        <w:rPr>
          <w:noProof/>
        </w:rPr>
      </w:pPr>
      <w:r w:rsidRPr="007C15F7">
        <w:rPr>
          <w:noProof/>
        </w:rPr>
        <w:t>като взеха предвид предложението на Европейската комисия,</w:t>
      </w:r>
    </w:p>
    <w:p w:rsidR="00126643" w:rsidRPr="007C15F7" w:rsidRDefault="00126643">
      <w:pPr>
        <w:rPr>
          <w:noProof/>
        </w:rPr>
      </w:pPr>
      <w:r w:rsidRPr="007C15F7">
        <w:rPr>
          <w:noProof/>
        </w:rPr>
        <w:t>след предаване на проекта на законодателния акт на националните парламенти,</w:t>
      </w:r>
    </w:p>
    <w:p w:rsidR="00126643" w:rsidRPr="007C15F7" w:rsidRDefault="00126643">
      <w:pPr>
        <w:rPr>
          <w:noProof/>
        </w:rPr>
      </w:pPr>
      <w:r w:rsidRPr="007C15F7">
        <w:rPr>
          <w:noProof/>
        </w:rPr>
        <w:t>като взеха предвид становището на Европейския икономически и социален комитет</w:t>
      </w:r>
      <w:r w:rsidRPr="007C15F7">
        <w:rPr>
          <w:rStyle w:val="FootnoteReference"/>
          <w:noProof/>
        </w:rPr>
        <w:footnoteReference w:id="2"/>
      </w:r>
      <w:r w:rsidRPr="007C15F7">
        <w:rPr>
          <w:noProof/>
        </w:rPr>
        <w:t>,</w:t>
      </w:r>
    </w:p>
    <w:p w:rsidR="00126643" w:rsidRPr="007C15F7" w:rsidRDefault="00126643">
      <w:pPr>
        <w:rPr>
          <w:noProof/>
        </w:rPr>
      </w:pPr>
      <w:r w:rsidRPr="007C15F7">
        <w:rPr>
          <w:noProof/>
        </w:rPr>
        <w:t>като взеха предвид становището на Комитета на регионите</w:t>
      </w:r>
      <w:r w:rsidRPr="007C15F7">
        <w:rPr>
          <w:rStyle w:val="FootnoteReference"/>
          <w:noProof/>
        </w:rPr>
        <w:footnoteReference w:id="3"/>
      </w:r>
      <w:r w:rsidRPr="007C15F7">
        <w:rPr>
          <w:noProof/>
        </w:rPr>
        <w:t>,</w:t>
      </w:r>
    </w:p>
    <w:p w:rsidR="00126643" w:rsidRPr="007C15F7" w:rsidRDefault="00126643">
      <w:pPr>
        <w:rPr>
          <w:noProof/>
        </w:rPr>
      </w:pPr>
      <w:r w:rsidRPr="007C15F7">
        <w:rPr>
          <w:noProof/>
        </w:rPr>
        <w:t>в съответствие с обикновената законодателна процедура,</w:t>
      </w:r>
    </w:p>
    <w:p w:rsidR="00126643" w:rsidRPr="007C15F7" w:rsidRDefault="00126643">
      <w:pPr>
        <w:rPr>
          <w:noProof/>
        </w:rPr>
      </w:pPr>
      <w:r w:rsidRPr="007C15F7">
        <w:rPr>
          <w:noProof/>
        </w:rPr>
        <w:t>като имат предвид, че:</w:t>
      </w:r>
    </w:p>
    <w:p w:rsidR="00975DD1" w:rsidRPr="007C15F7" w:rsidRDefault="00412148" w:rsidP="00AA1631">
      <w:pPr>
        <w:pStyle w:val="ListNumber"/>
        <w:rPr>
          <w:noProof/>
        </w:rPr>
      </w:pPr>
      <w:r w:rsidRPr="007C15F7">
        <w:rPr>
          <w:noProof/>
        </w:rPr>
        <w:t>С оглед на съображенията, изложени в Решение (ЕС) 2024/2669 на Съвета</w:t>
      </w:r>
      <w:r w:rsidRPr="007C15F7">
        <w:rPr>
          <w:rStyle w:val="FootnoteReference"/>
          <w:noProof/>
        </w:rPr>
        <w:footnoteReference w:id="4"/>
      </w:r>
      <w:r w:rsidRPr="007C15F7">
        <w:rPr>
          <w:noProof/>
        </w:rPr>
        <w:t>, Съюзът представи пред Постоянния комитет към Конвенцията за опазване на дивата европейска флора и фауна и естествените местообитания</w:t>
      </w:r>
      <w:r w:rsidRPr="007C15F7">
        <w:rPr>
          <w:rStyle w:val="FootnoteReference"/>
          <w:noProof/>
        </w:rPr>
        <w:footnoteReference w:id="5"/>
      </w:r>
      <w:r w:rsidRPr="007C15F7">
        <w:rPr>
          <w:noProof/>
        </w:rPr>
        <w:t xml:space="preserve"> (Бернската конвенция) предложение за понижаване на равнището на защита на вида вълк. На своята 44-та среща на 6 декември 2024 г. Постоянният комитет одобри предложението на Съюза за прехвърляне на вълка (</w:t>
      </w:r>
      <w:r w:rsidRPr="007C15F7">
        <w:rPr>
          <w:i/>
          <w:noProof/>
        </w:rPr>
        <w:t>Canis lupus</w:t>
      </w:r>
      <w:r w:rsidRPr="007C15F7">
        <w:rPr>
          <w:noProof/>
        </w:rPr>
        <w:t>)</w:t>
      </w:r>
      <w:r w:rsidRPr="007C15F7">
        <w:rPr>
          <w:i/>
          <w:noProof/>
        </w:rPr>
        <w:t xml:space="preserve"> </w:t>
      </w:r>
      <w:r w:rsidRPr="007C15F7">
        <w:rPr>
          <w:noProof/>
        </w:rPr>
        <w:t>от допълнение II (строго защитени видове от фауната) в допълнение III (защитени видове от фауната) към конвенцията.</w:t>
      </w:r>
    </w:p>
    <w:p w:rsidR="00975DD1" w:rsidRPr="007C15F7" w:rsidRDefault="00975DD1" w:rsidP="00AA1631">
      <w:pPr>
        <w:pStyle w:val="ListNumber"/>
        <w:rPr>
          <w:noProof/>
        </w:rPr>
      </w:pPr>
      <w:r w:rsidRPr="007C15F7">
        <w:rPr>
          <w:noProof/>
        </w:rPr>
        <w:t>В съответствие с член 17, параграф 3 от Бернската конвенция промяната на природозащитния статус на вълка влезе в сила на 7 март 2025 г. — три месеца след решението на Постоянния комитет.</w:t>
      </w:r>
    </w:p>
    <w:p w:rsidR="00975DD1" w:rsidRPr="007C15F7" w:rsidRDefault="0DE8F405" w:rsidP="00AA1631">
      <w:pPr>
        <w:pStyle w:val="ListNumber"/>
        <w:rPr>
          <w:noProof/>
        </w:rPr>
      </w:pPr>
      <w:r w:rsidRPr="007C15F7">
        <w:rPr>
          <w:noProof/>
        </w:rPr>
        <w:t>Директива 92/43/ЕИО на Съвета</w:t>
      </w:r>
      <w:r w:rsidR="007663E9" w:rsidRPr="007C15F7">
        <w:rPr>
          <w:rStyle w:val="FootnoteReference"/>
          <w:noProof/>
        </w:rPr>
        <w:footnoteReference w:id="6"/>
      </w:r>
      <w:r w:rsidRPr="007C15F7">
        <w:rPr>
          <w:noProof/>
        </w:rPr>
        <w:t xml:space="preserve"> е ключов инструмент за опазването на природата в Съюза, по-специално с оглед на международните задължения на Съюза съгласно Бернската конвенция. За да бъде транспонирана промяната на природозащитния статус на вълка в правната рамка на Съюза, решението на Постоянния комитет следва да бъде отразено в Директива 92/43/EИО.</w:t>
      </w:r>
    </w:p>
    <w:p w:rsidR="006105A3" w:rsidRPr="007C15F7" w:rsidRDefault="006105A3" w:rsidP="00AA1631">
      <w:pPr>
        <w:pStyle w:val="ListNumber"/>
        <w:rPr>
          <w:noProof/>
        </w:rPr>
      </w:pPr>
      <w:r w:rsidRPr="007C15F7">
        <w:rPr>
          <w:noProof/>
        </w:rPr>
        <w:t>Транспонирането на решението на Постоянния комитет изисква прехвърлянето на вълка от приложение IV към Директива 92/43/ЕИО в приложение V към нея, при което вълкът става обект на защитата, предвидена в член 14 от посочената директива.</w:t>
      </w:r>
    </w:p>
    <w:p w:rsidR="00D9485B" w:rsidRPr="007C15F7" w:rsidRDefault="000A3893" w:rsidP="00AA1631">
      <w:pPr>
        <w:pStyle w:val="ListNumber"/>
        <w:rPr>
          <w:noProof/>
        </w:rPr>
      </w:pPr>
      <w:r w:rsidRPr="007C15F7">
        <w:rPr>
          <w:noProof/>
        </w:rPr>
        <w:t>Директива 92/43/ЕИО има за цел да допринесе за осигуряването на биологично разнообразие посредством опазването на естествените местообитания и на дивата фауна и флора върху европейската територия на държавите членки, по отношение на които се прилага Договорът.</w:t>
      </w:r>
    </w:p>
    <w:p w:rsidR="006105A3" w:rsidRPr="007C15F7" w:rsidRDefault="006105A3" w:rsidP="00AA1631">
      <w:pPr>
        <w:pStyle w:val="ListNumber"/>
        <w:rPr>
          <w:noProof/>
        </w:rPr>
      </w:pPr>
      <w:r w:rsidRPr="007C15F7">
        <w:rPr>
          <w:noProof/>
        </w:rPr>
        <w:t>Директива 92/43/ЕИО е инструмент в областта на околната среда, който дава възможност на държавите членки да запазват или да въвеждат по-строги защитни мерки, стига те да са съвместими с Договорите, както е предвидено в член 193 от Договора за функционирането на Европейския съюз. Съответно за целите на Директива 92/43/ЕИО държавите членки са свободни да запазят строго равнище на защита на вълка.</w:t>
      </w:r>
    </w:p>
    <w:p w:rsidR="007A27D7" w:rsidRPr="007C15F7" w:rsidRDefault="431BE4E9" w:rsidP="00E6703C">
      <w:pPr>
        <w:pStyle w:val="ListNumber"/>
        <w:rPr>
          <w:noProof/>
        </w:rPr>
      </w:pPr>
      <w:r w:rsidRPr="007C15F7">
        <w:rPr>
          <w:noProof/>
        </w:rPr>
        <w:t>Поради това Директива 92/43/ЕИО следва да бъде съответно изменена,</w:t>
      </w:r>
    </w:p>
    <w:p w:rsidR="00126643" w:rsidRPr="007C15F7" w:rsidRDefault="00126643" w:rsidP="00AA1631">
      <w:pPr>
        <w:rPr>
          <w:noProof/>
        </w:rPr>
      </w:pPr>
      <w:r w:rsidRPr="007C15F7">
        <w:rPr>
          <w:noProof/>
        </w:rPr>
        <w:t>ПРИЕХА НАСТОЯЩАТА ДИРЕКТИВА:</w:t>
      </w:r>
    </w:p>
    <w:p w:rsidR="00126643" w:rsidRPr="007C15F7" w:rsidRDefault="00126643">
      <w:pPr>
        <w:pStyle w:val="Titrearticle"/>
        <w:rPr>
          <w:i w:val="0"/>
          <w:noProof/>
        </w:rPr>
      </w:pPr>
      <w:r w:rsidRPr="007C15F7">
        <w:rPr>
          <w:i w:val="0"/>
          <w:noProof/>
        </w:rPr>
        <w:t>Член 1</w:t>
      </w:r>
    </w:p>
    <w:p w:rsidR="00126643" w:rsidRPr="007C15F7" w:rsidRDefault="00A80C6C">
      <w:pPr>
        <w:rPr>
          <w:noProof/>
        </w:rPr>
      </w:pPr>
      <w:r w:rsidRPr="007C15F7">
        <w:rPr>
          <w:noProof/>
        </w:rPr>
        <w:t>Директива 92/43/ЕИО се изменя, както следва:</w:t>
      </w:r>
    </w:p>
    <w:p w:rsidR="00682EC8" w:rsidRPr="007C15F7" w:rsidRDefault="006E53DA" w:rsidP="00D5257F">
      <w:pPr>
        <w:rPr>
          <w:noProof/>
        </w:rPr>
      </w:pPr>
      <w:r w:rsidRPr="007C15F7">
        <w:rPr>
          <w:noProof/>
        </w:rPr>
        <w:t>В приложение IV се заличава следното вписване:</w:t>
      </w:r>
    </w:p>
    <w:p w:rsidR="009A0ED3" w:rsidRPr="007C15F7" w:rsidRDefault="009A0ED3" w:rsidP="007071B8">
      <w:pPr>
        <w:pStyle w:val="ListParagraph"/>
        <w:rPr>
          <w:rFonts w:eastAsiaTheme="minorHAnsi"/>
          <w:noProof/>
          <w:lang w:eastAsia="en-US"/>
        </w:rPr>
      </w:pPr>
    </w:p>
    <w:p w:rsidR="00365130" w:rsidRPr="007C15F7" w:rsidRDefault="007071B8" w:rsidP="00287635">
      <w:pPr>
        <w:pStyle w:val="ListParagraph"/>
        <w:rPr>
          <w:rFonts w:eastAsiaTheme="minorHAnsi"/>
          <w:noProof/>
        </w:rPr>
      </w:pPr>
      <w:r w:rsidRPr="007C15F7">
        <w:rPr>
          <w:noProof/>
        </w:rPr>
        <w:t>„</w:t>
      </w:r>
      <w:r w:rsidRPr="007C15F7">
        <w:rPr>
          <w:i/>
          <w:noProof/>
        </w:rPr>
        <w:t>Canis lupus</w:t>
      </w:r>
      <w:r w:rsidRPr="007C15F7">
        <w:rPr>
          <w:noProof/>
        </w:rPr>
        <w:t> (с изключение на гръцките популации на север от 39-ия паралел; естонските популации, испанските популации на север от Дуеро; българските, латвийските, литовските, полските, словашките популации и финландските популации в зоната за контрол на северни елени, определена в параграф 2 от финландския закон № 848/90 от 14 септември 1990 г. за контрола на северни елени)“.</w:t>
      </w:r>
    </w:p>
    <w:p w:rsidR="00287635" w:rsidRPr="007C15F7" w:rsidRDefault="00287635" w:rsidP="00287635">
      <w:pPr>
        <w:pStyle w:val="ListParagraph"/>
        <w:rPr>
          <w:rFonts w:eastAsiaTheme="minorHAnsi"/>
          <w:noProof/>
          <w:lang w:eastAsia="en-US"/>
        </w:rPr>
      </w:pPr>
    </w:p>
    <w:p w:rsidR="007748CA" w:rsidRPr="007C15F7" w:rsidRDefault="006E53DA" w:rsidP="00D5257F">
      <w:pPr>
        <w:rPr>
          <w:noProof/>
        </w:rPr>
      </w:pPr>
      <w:r w:rsidRPr="007C15F7">
        <w:rPr>
          <w:noProof/>
        </w:rPr>
        <w:t>В приложение V следното вписване:</w:t>
      </w:r>
    </w:p>
    <w:p w:rsidR="007748CA" w:rsidRPr="007C15F7" w:rsidRDefault="007748CA" w:rsidP="007748CA">
      <w:pPr>
        <w:pStyle w:val="ListParagraph"/>
        <w:rPr>
          <w:rFonts w:eastAsiaTheme="minorHAnsi"/>
          <w:noProof/>
          <w:lang w:eastAsia="en-US"/>
        </w:rPr>
      </w:pPr>
    </w:p>
    <w:p w:rsidR="007748CA" w:rsidRPr="007C15F7" w:rsidRDefault="009964AD" w:rsidP="007748CA">
      <w:pPr>
        <w:pStyle w:val="ListParagraph"/>
        <w:rPr>
          <w:rFonts w:eastAsiaTheme="minorHAnsi"/>
          <w:noProof/>
        </w:rPr>
      </w:pPr>
      <w:r w:rsidRPr="007C15F7">
        <w:rPr>
          <w:noProof/>
        </w:rPr>
        <w:t>„</w:t>
      </w:r>
      <w:r w:rsidRPr="007C15F7">
        <w:rPr>
          <w:i/>
          <w:noProof/>
        </w:rPr>
        <w:t>Canis lupus</w:t>
      </w:r>
      <w:r w:rsidRPr="007C15F7">
        <w:rPr>
          <w:noProof/>
        </w:rPr>
        <w:t xml:space="preserve"> (испанските популации на север от Дуеро, гръцките популации на север от 39-ия паралел, финландските популации в рамките на зоните за контрол на северни елени съгласно дефиницията в параграф 2 от Финландски Акт № 848/90 от 14 септември 1990 г. за контрола на северни елени, българските, латвийските, литовските, естонските, полските и словашките популации)“</w:t>
      </w:r>
    </w:p>
    <w:p w:rsidR="007748CA" w:rsidRPr="007C15F7" w:rsidRDefault="007748CA" w:rsidP="007748CA">
      <w:pPr>
        <w:pStyle w:val="ListParagraph"/>
        <w:rPr>
          <w:rFonts w:eastAsiaTheme="minorHAnsi"/>
          <w:noProof/>
          <w:lang w:eastAsia="en-US"/>
        </w:rPr>
      </w:pPr>
    </w:p>
    <w:p w:rsidR="007748CA" w:rsidRPr="007C15F7" w:rsidRDefault="006C65C2" w:rsidP="007748CA">
      <w:pPr>
        <w:pStyle w:val="ListParagraph"/>
        <w:rPr>
          <w:rFonts w:eastAsiaTheme="minorHAnsi"/>
          <w:noProof/>
        </w:rPr>
      </w:pPr>
      <w:r w:rsidRPr="007C15F7">
        <w:rPr>
          <w:noProof/>
        </w:rPr>
        <w:t>се заменя със следното:</w:t>
      </w:r>
    </w:p>
    <w:p w:rsidR="007748CA" w:rsidRPr="007C15F7" w:rsidRDefault="007748CA" w:rsidP="007748CA">
      <w:pPr>
        <w:pStyle w:val="ListParagraph"/>
        <w:rPr>
          <w:rFonts w:eastAsiaTheme="minorHAnsi"/>
          <w:noProof/>
          <w:lang w:eastAsia="en-US"/>
        </w:rPr>
      </w:pPr>
    </w:p>
    <w:p w:rsidR="007748CA" w:rsidRPr="007C15F7" w:rsidRDefault="007748CA" w:rsidP="007748CA">
      <w:pPr>
        <w:pStyle w:val="ListParagraph"/>
        <w:rPr>
          <w:rFonts w:eastAsiaTheme="minorHAnsi"/>
          <w:noProof/>
        </w:rPr>
      </w:pPr>
      <w:r w:rsidRPr="007C15F7">
        <w:rPr>
          <w:noProof/>
        </w:rPr>
        <w:t>„</w:t>
      </w:r>
      <w:r w:rsidRPr="007C15F7">
        <w:rPr>
          <w:i/>
          <w:noProof/>
        </w:rPr>
        <w:t>Canis lupus</w:t>
      </w:r>
      <w:r w:rsidRPr="007C15F7">
        <w:rPr>
          <w:noProof/>
        </w:rPr>
        <w:t>“.</w:t>
      </w:r>
    </w:p>
    <w:p w:rsidR="00126643" w:rsidRPr="007C15F7" w:rsidRDefault="00126643" w:rsidP="00287635">
      <w:pPr>
        <w:pStyle w:val="Titrearticle"/>
        <w:keepLines/>
        <w:rPr>
          <w:i w:val="0"/>
          <w:noProof/>
        </w:rPr>
      </w:pPr>
      <w:r w:rsidRPr="007C15F7">
        <w:rPr>
          <w:i w:val="0"/>
          <w:noProof/>
        </w:rPr>
        <w:t>Член 2</w:t>
      </w:r>
    </w:p>
    <w:p w:rsidR="00126643" w:rsidRPr="007C15F7" w:rsidRDefault="00126643">
      <w:pPr>
        <w:pStyle w:val="ManualNumPar1"/>
        <w:rPr>
          <w:noProof/>
        </w:rPr>
      </w:pPr>
      <w:r w:rsidRPr="007C15F7">
        <w:rPr>
          <w:noProof/>
        </w:rPr>
        <w:t>1.</w:t>
      </w:r>
      <w:r w:rsidRPr="007C15F7">
        <w:rPr>
          <w:noProof/>
        </w:rPr>
        <w:tab/>
        <w:t xml:space="preserve">Държавите членки въвеждат в сила законовите, подзаконовите и административните разпоредби, необходими, за да се съобразят с настоящата директива, най-късно до […] г. </w:t>
      </w:r>
      <w:r w:rsidRPr="007C15F7">
        <w:rPr>
          <w:i/>
          <w:noProof/>
        </w:rPr>
        <w:t>[до Службата за публикации: да се въведе дата, която е 18 месеца след влизането в сила на настоящата директива]</w:t>
      </w:r>
      <w:r w:rsidRPr="007C15F7">
        <w:rPr>
          <w:noProof/>
        </w:rPr>
        <w:t>. Те незабавно съобщават на Комисията текста на тези разпоредби.</w:t>
      </w:r>
    </w:p>
    <w:p w:rsidR="00126643" w:rsidRPr="007C15F7" w:rsidRDefault="00126643">
      <w:pPr>
        <w:pStyle w:val="Text1"/>
        <w:rPr>
          <w:noProof/>
        </w:rPr>
      </w:pPr>
      <w:r w:rsidRPr="007C15F7">
        <w:rPr>
          <w:noProof/>
        </w:rPr>
        <w:t>Когато държавите членки приемат посочените разпоредби,  в тях трябва да се съдържа позоваване на настоящата директива или то да се извършва при официалното им публикуване. Условията и редът на позоваване се определят от държавите членки.</w:t>
      </w:r>
    </w:p>
    <w:p w:rsidR="00126643" w:rsidRPr="007C15F7" w:rsidRDefault="00126643">
      <w:pPr>
        <w:pStyle w:val="ManualNumPar1"/>
        <w:rPr>
          <w:noProof/>
        </w:rPr>
      </w:pPr>
      <w:r w:rsidRPr="007C15F7">
        <w:rPr>
          <w:noProof/>
        </w:rPr>
        <w:t>2.</w:t>
      </w:r>
      <w:r w:rsidRPr="007C15F7">
        <w:rPr>
          <w:noProof/>
        </w:rPr>
        <w:tab/>
        <w:t>Държавите членки съобщават на Комисията текстовете на основните разпоредби от националното право, които те приемат в областта, уредена с настоящата директива.</w:t>
      </w:r>
    </w:p>
    <w:p w:rsidR="00126643" w:rsidRPr="007C15F7" w:rsidRDefault="00126643">
      <w:pPr>
        <w:pStyle w:val="Titrearticle"/>
        <w:rPr>
          <w:i w:val="0"/>
          <w:noProof/>
        </w:rPr>
      </w:pPr>
      <w:r w:rsidRPr="007C15F7">
        <w:rPr>
          <w:i w:val="0"/>
          <w:noProof/>
        </w:rPr>
        <w:t>Член 3</w:t>
      </w:r>
    </w:p>
    <w:p w:rsidR="00126643" w:rsidRPr="007C15F7" w:rsidRDefault="00126643">
      <w:pPr>
        <w:rPr>
          <w:noProof/>
        </w:rPr>
      </w:pPr>
      <w:r w:rsidRPr="007C15F7">
        <w:rPr>
          <w:noProof/>
        </w:rPr>
        <w:t xml:space="preserve">Настоящата директива влиза в сила на двадесетия ден след деня на публикуването ѝ в </w:t>
      </w:r>
      <w:r w:rsidRPr="007C15F7">
        <w:rPr>
          <w:i/>
          <w:iCs/>
          <w:noProof/>
        </w:rPr>
        <w:t>Официален вестник на Европейския съюз</w:t>
      </w:r>
      <w:r w:rsidRPr="007C15F7">
        <w:rPr>
          <w:noProof/>
        </w:rPr>
        <w:t>.</w:t>
      </w:r>
    </w:p>
    <w:p w:rsidR="00126643" w:rsidRPr="007C15F7" w:rsidRDefault="00126643" w:rsidP="008D5EC7">
      <w:pPr>
        <w:pStyle w:val="Titrearticle"/>
        <w:rPr>
          <w:i w:val="0"/>
          <w:noProof/>
        </w:rPr>
      </w:pPr>
      <w:r w:rsidRPr="007C15F7">
        <w:rPr>
          <w:i w:val="0"/>
          <w:noProof/>
        </w:rPr>
        <w:t>Член 4</w:t>
      </w:r>
    </w:p>
    <w:p w:rsidR="00126643" w:rsidRPr="007C15F7" w:rsidRDefault="00126643">
      <w:pPr>
        <w:keepNext/>
        <w:keepLines/>
        <w:rPr>
          <w:noProof/>
        </w:rPr>
      </w:pPr>
      <w:r w:rsidRPr="007C15F7">
        <w:rPr>
          <w:noProof/>
        </w:rPr>
        <w:t>Адресати на настоящата директива са държавите членки.</w:t>
      </w:r>
    </w:p>
    <w:p w:rsidR="00126643" w:rsidRPr="007C15F7" w:rsidRDefault="007C15F7" w:rsidP="008D5EC7">
      <w:pPr>
        <w:pStyle w:val="Fait"/>
        <w:rPr>
          <w:noProof/>
        </w:rPr>
      </w:pPr>
      <w:r>
        <w:rPr>
          <w:noProof/>
        </w:rPr>
        <w:t>Съставено в Брюксел на  година.</w:t>
      </w:r>
    </w:p>
    <w:p w:rsidR="00126643" w:rsidRPr="007C15F7" w:rsidRDefault="00126643" w:rsidP="008D5EC7">
      <w:pPr>
        <w:pStyle w:val="Institutionquisigne"/>
        <w:rPr>
          <w:i w:val="0"/>
          <w:noProof/>
        </w:rPr>
      </w:pPr>
      <w:r w:rsidRPr="007C15F7">
        <w:rPr>
          <w:i w:val="0"/>
          <w:noProof/>
        </w:rPr>
        <w:t>За Европейския парламент</w:t>
      </w:r>
      <w:r w:rsidRPr="007C15F7">
        <w:rPr>
          <w:i w:val="0"/>
          <w:noProof/>
        </w:rPr>
        <w:tab/>
        <w:t>За Съвета</w:t>
      </w:r>
    </w:p>
    <w:p w:rsidR="00126643" w:rsidRPr="007C15F7" w:rsidRDefault="00126643" w:rsidP="00126643">
      <w:pPr>
        <w:pStyle w:val="Personnequisigne"/>
        <w:rPr>
          <w:i w:val="0"/>
          <w:noProof/>
        </w:rPr>
      </w:pPr>
      <w:r w:rsidRPr="007C15F7">
        <w:rPr>
          <w:i w:val="0"/>
          <w:noProof/>
        </w:rPr>
        <w:t>Председател</w:t>
      </w:r>
      <w:r w:rsidRPr="007C15F7">
        <w:rPr>
          <w:i w:val="0"/>
          <w:noProof/>
        </w:rPr>
        <w:tab/>
        <w:t>Председател</w:t>
      </w:r>
    </w:p>
    <w:p w:rsidR="00126643" w:rsidRPr="007C15F7" w:rsidRDefault="00126643" w:rsidP="00126643">
      <w:pPr>
        <w:rPr>
          <w:noProof/>
        </w:rPr>
        <w:sectPr w:rsidR="00126643" w:rsidRPr="007C15F7" w:rsidSect="00CE7DAD">
          <w:pgSz w:w="11907" w:h="16839"/>
          <w:pgMar w:top="1134" w:right="1417" w:bottom="1134" w:left="1417" w:header="709" w:footer="709" w:gutter="0"/>
          <w:cols w:space="708"/>
          <w:docGrid w:linePitch="360"/>
        </w:sectPr>
      </w:pPr>
    </w:p>
    <w:p w:rsidR="00126643" w:rsidRPr="007C15F7" w:rsidRDefault="00126643">
      <w:pPr>
        <w:pStyle w:val="Fichefinanciretitre"/>
        <w:keepNext/>
        <w:rPr>
          <w:noProof/>
        </w:rPr>
      </w:pPr>
      <w:r w:rsidRPr="007C15F7">
        <w:rPr>
          <w:noProof/>
        </w:rPr>
        <w:t>ЗАКОНОДАТЕЛНА ОБОСНОВКА ЗА ФИНАНСОВОТО И ЦИФРОВОТО ОТРАЖЕНИЕ</w:t>
      </w:r>
    </w:p>
    <w:p w:rsidR="00126643" w:rsidRPr="007C15F7" w:rsidRDefault="00126643">
      <w:pPr>
        <w:pStyle w:val="TOC1"/>
        <w:rPr>
          <w:rFonts w:asciiTheme="minorHAnsi" w:eastAsiaTheme="minorEastAsia" w:hAnsiTheme="minorHAnsi" w:cstheme="minorBidi"/>
          <w:noProof/>
          <w:kern w:val="2"/>
          <w:sz w:val="22"/>
          <w14:ligatures w14:val="standardContextual"/>
        </w:rPr>
      </w:pPr>
      <w:r w:rsidRPr="007C15F7">
        <w:rPr>
          <w:noProof/>
        </w:rPr>
        <w:t>1.</w:t>
      </w:r>
      <w:r w:rsidRPr="007C15F7">
        <w:rPr>
          <w:rFonts w:asciiTheme="minorHAnsi" w:hAnsiTheme="minorHAnsi"/>
          <w:noProof/>
          <w:sz w:val="22"/>
        </w:rPr>
        <w:tab/>
      </w:r>
      <w:r w:rsidRPr="007C15F7">
        <w:rPr>
          <w:noProof/>
        </w:rPr>
        <w:t>РАМКА НА ПРЕДЛОЖЕНИЕТО/ИНИЦИАТИВАТА</w:t>
      </w:r>
      <w:r w:rsidRPr="007C15F7">
        <w:rPr>
          <w:noProof/>
          <w:webHidden/>
        </w:rPr>
        <w:tab/>
        <w:t>8.</w:t>
      </w:r>
    </w:p>
    <w:p w:rsidR="00126643" w:rsidRPr="007C15F7" w:rsidRDefault="00126643">
      <w:pPr>
        <w:pStyle w:val="TOC2"/>
        <w:rPr>
          <w:rFonts w:asciiTheme="minorHAnsi" w:eastAsiaTheme="minorEastAsia" w:hAnsiTheme="minorHAnsi" w:cstheme="minorBidi"/>
          <w:noProof/>
          <w:kern w:val="2"/>
          <w:sz w:val="22"/>
          <w14:ligatures w14:val="standardContextual"/>
        </w:rPr>
      </w:pPr>
      <w:r w:rsidRPr="007C15F7">
        <w:rPr>
          <w:noProof/>
        </w:rPr>
        <w:t>1.1.</w:t>
      </w:r>
      <w:r w:rsidRPr="007C15F7">
        <w:rPr>
          <w:rFonts w:asciiTheme="minorHAnsi" w:hAnsiTheme="minorHAnsi"/>
          <w:noProof/>
          <w:sz w:val="22"/>
        </w:rPr>
        <w:tab/>
      </w:r>
      <w:r w:rsidRPr="007C15F7">
        <w:rPr>
          <w:noProof/>
        </w:rPr>
        <w:t>Наименование на предложението/инициативата</w:t>
      </w:r>
      <w:r w:rsidRPr="007C15F7">
        <w:rPr>
          <w:noProof/>
          <w:webHidden/>
        </w:rPr>
        <w:tab/>
        <w:t>8.</w:t>
      </w:r>
    </w:p>
    <w:p w:rsidR="00126643" w:rsidRPr="007C15F7" w:rsidRDefault="00126643">
      <w:pPr>
        <w:pStyle w:val="TOC2"/>
        <w:rPr>
          <w:rFonts w:asciiTheme="minorHAnsi" w:eastAsiaTheme="minorEastAsia" w:hAnsiTheme="minorHAnsi" w:cstheme="minorBidi"/>
          <w:noProof/>
          <w:kern w:val="2"/>
          <w:sz w:val="22"/>
          <w14:ligatures w14:val="standardContextual"/>
        </w:rPr>
      </w:pPr>
      <w:r w:rsidRPr="007C15F7">
        <w:rPr>
          <w:noProof/>
        </w:rPr>
        <w:t>1.2.</w:t>
      </w:r>
      <w:r w:rsidRPr="007C15F7">
        <w:rPr>
          <w:rFonts w:asciiTheme="minorHAnsi" w:hAnsiTheme="minorHAnsi"/>
          <w:noProof/>
          <w:sz w:val="22"/>
        </w:rPr>
        <w:tab/>
      </w:r>
      <w:r w:rsidRPr="007C15F7">
        <w:rPr>
          <w:noProof/>
        </w:rPr>
        <w:t>Съответни области на политиката</w:t>
      </w:r>
      <w:r w:rsidRPr="007C15F7">
        <w:rPr>
          <w:noProof/>
          <w:webHidden/>
        </w:rPr>
        <w:tab/>
        <w:t>8.</w:t>
      </w:r>
    </w:p>
    <w:p w:rsidR="00126643" w:rsidRPr="007C15F7" w:rsidRDefault="00126643">
      <w:pPr>
        <w:pStyle w:val="TOC2"/>
        <w:rPr>
          <w:rFonts w:asciiTheme="minorHAnsi" w:eastAsiaTheme="minorEastAsia" w:hAnsiTheme="minorHAnsi" w:cstheme="minorBidi"/>
          <w:noProof/>
          <w:kern w:val="2"/>
          <w:sz w:val="22"/>
          <w14:ligatures w14:val="standardContextual"/>
        </w:rPr>
      </w:pPr>
      <w:r w:rsidRPr="007C15F7">
        <w:rPr>
          <w:noProof/>
        </w:rPr>
        <w:t>1.3.</w:t>
      </w:r>
      <w:r w:rsidRPr="007C15F7">
        <w:rPr>
          <w:rFonts w:asciiTheme="minorHAnsi" w:hAnsiTheme="minorHAnsi"/>
          <w:noProof/>
          <w:sz w:val="22"/>
        </w:rPr>
        <w:tab/>
      </w:r>
      <w:r w:rsidRPr="007C15F7">
        <w:rPr>
          <w:noProof/>
        </w:rPr>
        <w:t>Цели</w:t>
      </w:r>
      <w:r w:rsidRPr="007C15F7">
        <w:rPr>
          <w:noProof/>
          <w:webHidden/>
        </w:rPr>
        <w:tab/>
        <w:t>8.</w:t>
      </w:r>
    </w:p>
    <w:p w:rsidR="00126643" w:rsidRPr="007C15F7" w:rsidRDefault="00126643">
      <w:pPr>
        <w:pStyle w:val="TOC3"/>
        <w:rPr>
          <w:rFonts w:asciiTheme="minorHAnsi" w:eastAsiaTheme="minorEastAsia" w:hAnsiTheme="minorHAnsi" w:cstheme="minorBidi"/>
          <w:noProof/>
          <w:kern w:val="2"/>
          <w:sz w:val="22"/>
          <w14:ligatures w14:val="standardContextual"/>
        </w:rPr>
      </w:pPr>
      <w:r w:rsidRPr="007C15F7">
        <w:rPr>
          <w:noProof/>
        </w:rPr>
        <w:t>1.3.1.</w:t>
      </w:r>
      <w:r w:rsidRPr="007C15F7">
        <w:rPr>
          <w:rFonts w:asciiTheme="minorHAnsi" w:hAnsiTheme="minorHAnsi"/>
          <w:noProof/>
          <w:sz w:val="22"/>
        </w:rPr>
        <w:tab/>
      </w:r>
      <w:r w:rsidRPr="007C15F7">
        <w:rPr>
          <w:noProof/>
        </w:rPr>
        <w:t>Общи цели</w:t>
      </w:r>
      <w:r w:rsidRPr="007C15F7">
        <w:rPr>
          <w:noProof/>
          <w:webHidden/>
        </w:rPr>
        <w:tab/>
        <w:t>8.</w:t>
      </w:r>
    </w:p>
    <w:p w:rsidR="00126643" w:rsidRPr="007C15F7" w:rsidRDefault="00126643">
      <w:pPr>
        <w:pStyle w:val="TOC3"/>
        <w:rPr>
          <w:rFonts w:asciiTheme="minorHAnsi" w:eastAsiaTheme="minorEastAsia" w:hAnsiTheme="minorHAnsi" w:cstheme="minorBidi"/>
          <w:noProof/>
          <w:kern w:val="2"/>
          <w:sz w:val="22"/>
          <w14:ligatures w14:val="standardContextual"/>
        </w:rPr>
      </w:pPr>
      <w:r w:rsidRPr="007C15F7">
        <w:rPr>
          <w:noProof/>
        </w:rPr>
        <w:t>1.3.2.</w:t>
      </w:r>
      <w:r w:rsidRPr="007C15F7">
        <w:rPr>
          <w:rFonts w:asciiTheme="minorHAnsi" w:hAnsiTheme="minorHAnsi"/>
          <w:noProof/>
          <w:sz w:val="22"/>
        </w:rPr>
        <w:tab/>
      </w:r>
      <w:r w:rsidRPr="007C15F7">
        <w:rPr>
          <w:noProof/>
        </w:rPr>
        <w:t>Конкретни цели</w:t>
      </w:r>
      <w:r w:rsidRPr="007C15F7">
        <w:rPr>
          <w:noProof/>
          <w:webHidden/>
        </w:rPr>
        <w:tab/>
        <w:t>8.</w:t>
      </w:r>
    </w:p>
    <w:p w:rsidR="00126643" w:rsidRPr="007C15F7" w:rsidRDefault="00126643">
      <w:pPr>
        <w:pStyle w:val="TOC3"/>
        <w:rPr>
          <w:rFonts w:asciiTheme="minorHAnsi" w:eastAsiaTheme="minorEastAsia" w:hAnsiTheme="minorHAnsi" w:cstheme="minorBidi"/>
          <w:noProof/>
          <w:kern w:val="2"/>
          <w:sz w:val="22"/>
          <w14:ligatures w14:val="standardContextual"/>
        </w:rPr>
      </w:pPr>
      <w:r w:rsidRPr="007C15F7">
        <w:rPr>
          <w:noProof/>
        </w:rPr>
        <w:t>1.3.3.</w:t>
      </w:r>
      <w:r w:rsidRPr="007C15F7">
        <w:rPr>
          <w:rFonts w:asciiTheme="minorHAnsi" w:hAnsiTheme="minorHAnsi"/>
          <w:noProof/>
          <w:sz w:val="22"/>
        </w:rPr>
        <w:tab/>
      </w:r>
      <w:r w:rsidRPr="007C15F7">
        <w:rPr>
          <w:noProof/>
        </w:rPr>
        <w:t>Очаквани резултати и отражение</w:t>
      </w:r>
      <w:r w:rsidRPr="007C15F7">
        <w:rPr>
          <w:noProof/>
          <w:webHidden/>
        </w:rPr>
        <w:tab/>
        <w:t>8.</w:t>
      </w:r>
    </w:p>
    <w:p w:rsidR="00126643" w:rsidRPr="007C15F7" w:rsidRDefault="00126643">
      <w:pPr>
        <w:pStyle w:val="TOC3"/>
        <w:rPr>
          <w:rFonts w:asciiTheme="minorHAnsi" w:eastAsiaTheme="minorEastAsia" w:hAnsiTheme="minorHAnsi" w:cstheme="minorBidi"/>
          <w:noProof/>
          <w:kern w:val="2"/>
          <w:sz w:val="22"/>
          <w14:ligatures w14:val="standardContextual"/>
        </w:rPr>
      </w:pPr>
      <w:r w:rsidRPr="007C15F7">
        <w:rPr>
          <w:noProof/>
        </w:rPr>
        <w:t>1.3.4.</w:t>
      </w:r>
      <w:r w:rsidRPr="007C15F7">
        <w:rPr>
          <w:rFonts w:asciiTheme="minorHAnsi" w:hAnsiTheme="minorHAnsi"/>
          <w:noProof/>
          <w:sz w:val="22"/>
        </w:rPr>
        <w:tab/>
      </w:r>
      <w:r w:rsidRPr="007C15F7">
        <w:rPr>
          <w:noProof/>
        </w:rPr>
        <w:t>Показатели за изпълнението</w:t>
      </w:r>
      <w:r w:rsidRPr="007C15F7">
        <w:rPr>
          <w:noProof/>
          <w:webHidden/>
        </w:rPr>
        <w:tab/>
        <w:t>8.</w:t>
      </w:r>
    </w:p>
    <w:p w:rsidR="00126643" w:rsidRPr="007C15F7" w:rsidRDefault="00126643">
      <w:pPr>
        <w:pStyle w:val="TOC2"/>
        <w:rPr>
          <w:rFonts w:asciiTheme="minorHAnsi" w:eastAsiaTheme="minorEastAsia" w:hAnsiTheme="minorHAnsi" w:cstheme="minorBidi"/>
          <w:noProof/>
          <w:kern w:val="2"/>
          <w:sz w:val="22"/>
          <w14:ligatures w14:val="standardContextual"/>
        </w:rPr>
      </w:pPr>
      <w:r w:rsidRPr="007C15F7">
        <w:rPr>
          <w:noProof/>
        </w:rPr>
        <w:t>1.4.</w:t>
      </w:r>
      <w:r w:rsidRPr="007C15F7">
        <w:rPr>
          <w:rFonts w:asciiTheme="minorHAnsi" w:hAnsiTheme="minorHAnsi"/>
          <w:noProof/>
          <w:sz w:val="22"/>
        </w:rPr>
        <w:tab/>
      </w:r>
      <w:r w:rsidRPr="007C15F7">
        <w:rPr>
          <w:noProof/>
        </w:rPr>
        <w:t>Предложението/инициативата е във връзка с:</w:t>
      </w:r>
      <w:r w:rsidRPr="007C15F7">
        <w:rPr>
          <w:noProof/>
          <w:webHidden/>
        </w:rPr>
        <w:tab/>
        <w:t>8.</w:t>
      </w:r>
    </w:p>
    <w:p w:rsidR="00126643" w:rsidRPr="007C15F7" w:rsidRDefault="00126643">
      <w:pPr>
        <w:pStyle w:val="TOC2"/>
        <w:rPr>
          <w:rFonts w:asciiTheme="minorHAnsi" w:eastAsiaTheme="minorEastAsia" w:hAnsiTheme="minorHAnsi" w:cstheme="minorBidi"/>
          <w:noProof/>
          <w:kern w:val="2"/>
          <w:sz w:val="22"/>
          <w14:ligatures w14:val="standardContextual"/>
        </w:rPr>
      </w:pPr>
      <w:r w:rsidRPr="007C15F7">
        <w:rPr>
          <w:noProof/>
        </w:rPr>
        <w:t>1.5.</w:t>
      </w:r>
      <w:r w:rsidRPr="007C15F7">
        <w:rPr>
          <w:rFonts w:asciiTheme="minorHAnsi" w:hAnsiTheme="minorHAnsi"/>
          <w:noProof/>
          <w:sz w:val="22"/>
        </w:rPr>
        <w:tab/>
      </w:r>
      <w:r w:rsidRPr="007C15F7">
        <w:rPr>
          <w:noProof/>
        </w:rPr>
        <w:t>Мотиви за предложението/инициативата</w:t>
      </w:r>
      <w:r w:rsidRPr="007C15F7">
        <w:rPr>
          <w:noProof/>
          <w:webHidden/>
        </w:rPr>
        <w:tab/>
        <w:t>9.</w:t>
      </w:r>
    </w:p>
    <w:p w:rsidR="00126643" w:rsidRPr="007C15F7" w:rsidRDefault="00126643">
      <w:pPr>
        <w:pStyle w:val="TOC3"/>
        <w:rPr>
          <w:rFonts w:asciiTheme="minorHAnsi" w:eastAsiaTheme="minorEastAsia" w:hAnsiTheme="minorHAnsi" w:cstheme="minorBidi"/>
          <w:noProof/>
          <w:kern w:val="2"/>
          <w:sz w:val="22"/>
          <w14:ligatures w14:val="standardContextual"/>
        </w:rPr>
      </w:pPr>
      <w:r w:rsidRPr="007C15F7">
        <w:rPr>
          <w:noProof/>
        </w:rPr>
        <w:t>1.5.1.</w:t>
      </w:r>
      <w:r w:rsidRPr="007C15F7">
        <w:rPr>
          <w:rFonts w:asciiTheme="minorHAnsi" w:hAnsiTheme="minorHAnsi"/>
          <w:noProof/>
          <w:sz w:val="22"/>
        </w:rPr>
        <w:tab/>
      </w:r>
      <w:r w:rsidRPr="007C15F7">
        <w:rPr>
          <w:noProof/>
        </w:rPr>
        <w:t>Изисквания, които трябва да бъдат изпълнени в краткосрочна или дългосрочна перспектива, включително подробен график за изпълнението на инициативата</w:t>
      </w:r>
      <w:r w:rsidRPr="007C15F7">
        <w:rPr>
          <w:noProof/>
          <w:webHidden/>
        </w:rPr>
        <w:tab/>
        <w:t>9.</w:t>
      </w:r>
    </w:p>
    <w:p w:rsidR="00126643" w:rsidRPr="007C15F7" w:rsidRDefault="00126643">
      <w:pPr>
        <w:pStyle w:val="TOC3"/>
        <w:rPr>
          <w:rFonts w:asciiTheme="minorHAnsi" w:eastAsiaTheme="minorEastAsia" w:hAnsiTheme="minorHAnsi" w:cstheme="minorBidi"/>
          <w:noProof/>
          <w:kern w:val="2"/>
          <w:sz w:val="22"/>
          <w14:ligatures w14:val="standardContextual"/>
        </w:rPr>
      </w:pPr>
      <w:r w:rsidRPr="007C15F7">
        <w:rPr>
          <w:noProof/>
        </w:rPr>
        <w:t>1.5.2.</w:t>
      </w:r>
      <w:r w:rsidRPr="007C15F7">
        <w:rPr>
          <w:rFonts w:asciiTheme="minorHAnsi" w:hAnsiTheme="minorHAnsi"/>
          <w:noProof/>
          <w:sz w:val="22"/>
        </w:rPr>
        <w:tab/>
      </w:r>
      <w:r w:rsidRPr="007C15F7">
        <w:rPr>
          <w:noProof/>
        </w:rPr>
        <w:t>Добавена стойност от участието на ЕС (може да е в резултат от различни фактори, например ползи по отношение на координацията, правна сигурност, по-добра ефективност или взаимно допълване). За целите на този раздел „добавена стойност от участието на ЕС“ е стойността, която е резултат от действието на равнището на ЕС и е допълнителна спрямо стойността, която би била създадена само от отделните държави членки.</w:t>
      </w:r>
      <w:r w:rsidRPr="007C15F7">
        <w:rPr>
          <w:noProof/>
          <w:webHidden/>
        </w:rPr>
        <w:tab/>
        <w:t>9.</w:t>
      </w:r>
    </w:p>
    <w:p w:rsidR="00126643" w:rsidRPr="007C15F7" w:rsidRDefault="00126643">
      <w:pPr>
        <w:pStyle w:val="TOC3"/>
        <w:rPr>
          <w:rFonts w:asciiTheme="minorHAnsi" w:eastAsiaTheme="minorEastAsia" w:hAnsiTheme="minorHAnsi" w:cstheme="minorBidi"/>
          <w:noProof/>
          <w:kern w:val="2"/>
          <w:sz w:val="22"/>
          <w14:ligatures w14:val="standardContextual"/>
        </w:rPr>
      </w:pPr>
      <w:r w:rsidRPr="007C15F7">
        <w:rPr>
          <w:noProof/>
        </w:rPr>
        <w:t>1.5.3.</w:t>
      </w:r>
      <w:r w:rsidRPr="007C15F7">
        <w:rPr>
          <w:rFonts w:asciiTheme="minorHAnsi" w:hAnsiTheme="minorHAnsi"/>
          <w:noProof/>
          <w:sz w:val="22"/>
        </w:rPr>
        <w:tab/>
      </w:r>
      <w:r w:rsidRPr="007C15F7">
        <w:rPr>
          <w:noProof/>
        </w:rPr>
        <w:t>Изводи от подобен опит в миналото</w:t>
      </w:r>
      <w:r w:rsidRPr="007C15F7">
        <w:rPr>
          <w:noProof/>
          <w:webHidden/>
        </w:rPr>
        <w:tab/>
        <w:t>9.</w:t>
      </w:r>
    </w:p>
    <w:p w:rsidR="00126643" w:rsidRPr="007C15F7" w:rsidRDefault="00126643">
      <w:pPr>
        <w:pStyle w:val="TOC3"/>
        <w:rPr>
          <w:rFonts w:asciiTheme="minorHAnsi" w:eastAsiaTheme="minorEastAsia" w:hAnsiTheme="minorHAnsi" w:cstheme="minorBidi"/>
          <w:noProof/>
          <w:kern w:val="2"/>
          <w:sz w:val="22"/>
          <w14:ligatures w14:val="standardContextual"/>
        </w:rPr>
      </w:pPr>
      <w:r w:rsidRPr="007C15F7">
        <w:rPr>
          <w:noProof/>
        </w:rPr>
        <w:t>1.5.4.</w:t>
      </w:r>
      <w:r w:rsidRPr="007C15F7">
        <w:rPr>
          <w:rFonts w:asciiTheme="minorHAnsi" w:hAnsiTheme="minorHAnsi"/>
          <w:noProof/>
          <w:sz w:val="22"/>
        </w:rPr>
        <w:tab/>
      </w:r>
      <w:r w:rsidRPr="007C15F7">
        <w:rPr>
          <w:noProof/>
        </w:rPr>
        <w:t>Съвместимост с многогодишната финансова рамка и евентуални синергии с други подходящи инструменти</w:t>
      </w:r>
      <w:r w:rsidRPr="007C15F7">
        <w:rPr>
          <w:noProof/>
          <w:webHidden/>
        </w:rPr>
        <w:tab/>
        <w:t>9.</w:t>
      </w:r>
    </w:p>
    <w:p w:rsidR="00126643" w:rsidRPr="007C15F7" w:rsidRDefault="00126643">
      <w:pPr>
        <w:pStyle w:val="TOC3"/>
        <w:rPr>
          <w:rFonts w:asciiTheme="minorHAnsi" w:eastAsiaTheme="minorEastAsia" w:hAnsiTheme="minorHAnsi" w:cstheme="minorBidi"/>
          <w:noProof/>
          <w:kern w:val="2"/>
          <w:sz w:val="22"/>
          <w14:ligatures w14:val="standardContextual"/>
        </w:rPr>
      </w:pPr>
      <w:r w:rsidRPr="007C15F7">
        <w:rPr>
          <w:noProof/>
        </w:rPr>
        <w:t>1.5.5.</w:t>
      </w:r>
      <w:r w:rsidRPr="007C15F7">
        <w:rPr>
          <w:rFonts w:asciiTheme="minorHAnsi" w:hAnsiTheme="minorHAnsi"/>
          <w:noProof/>
          <w:sz w:val="22"/>
        </w:rPr>
        <w:tab/>
      </w:r>
      <w:r w:rsidRPr="007C15F7">
        <w:rPr>
          <w:noProof/>
        </w:rPr>
        <w:t>Оценка на различните налични варианти за финансиране, включително възможностите за преразпределяне на средства</w:t>
      </w:r>
      <w:r w:rsidRPr="007C15F7">
        <w:rPr>
          <w:noProof/>
          <w:webHidden/>
        </w:rPr>
        <w:tab/>
        <w:t>9.</w:t>
      </w:r>
    </w:p>
    <w:p w:rsidR="00126643" w:rsidRPr="007C15F7" w:rsidRDefault="00126643">
      <w:pPr>
        <w:pStyle w:val="TOC2"/>
        <w:rPr>
          <w:rFonts w:asciiTheme="minorHAnsi" w:eastAsiaTheme="minorEastAsia" w:hAnsiTheme="minorHAnsi" w:cstheme="minorBidi"/>
          <w:noProof/>
          <w:kern w:val="2"/>
          <w:sz w:val="22"/>
          <w14:ligatures w14:val="standardContextual"/>
        </w:rPr>
      </w:pPr>
      <w:r w:rsidRPr="007C15F7">
        <w:rPr>
          <w:noProof/>
        </w:rPr>
        <w:t>1.6.</w:t>
      </w:r>
      <w:r w:rsidRPr="007C15F7">
        <w:rPr>
          <w:rFonts w:asciiTheme="minorHAnsi" w:hAnsiTheme="minorHAnsi"/>
          <w:noProof/>
          <w:sz w:val="22"/>
        </w:rPr>
        <w:tab/>
      </w:r>
      <w:r w:rsidRPr="007C15F7">
        <w:rPr>
          <w:noProof/>
        </w:rPr>
        <w:t>Продължителност на предложението/инициативата и на неговото/нейното финансово отражение</w:t>
      </w:r>
      <w:r w:rsidRPr="007C15F7">
        <w:rPr>
          <w:noProof/>
          <w:webHidden/>
        </w:rPr>
        <w:tab/>
        <w:t>10.</w:t>
      </w:r>
    </w:p>
    <w:p w:rsidR="00126643" w:rsidRPr="007C15F7" w:rsidRDefault="00126643">
      <w:pPr>
        <w:pStyle w:val="TOC2"/>
        <w:rPr>
          <w:rFonts w:asciiTheme="minorHAnsi" w:eastAsiaTheme="minorEastAsia" w:hAnsiTheme="minorHAnsi" w:cstheme="minorBidi"/>
          <w:noProof/>
          <w:kern w:val="2"/>
          <w:sz w:val="22"/>
          <w14:ligatures w14:val="standardContextual"/>
        </w:rPr>
      </w:pPr>
      <w:r w:rsidRPr="007C15F7">
        <w:rPr>
          <w:noProof/>
        </w:rPr>
        <w:t>1.7.</w:t>
      </w:r>
      <w:r w:rsidRPr="007C15F7">
        <w:rPr>
          <w:rFonts w:asciiTheme="minorHAnsi" w:hAnsiTheme="minorHAnsi"/>
          <w:noProof/>
          <w:sz w:val="22"/>
        </w:rPr>
        <w:tab/>
      </w:r>
      <w:r w:rsidRPr="007C15F7">
        <w:rPr>
          <w:noProof/>
        </w:rPr>
        <w:t>Планирани методи на изпълнение на бюджета</w:t>
      </w:r>
      <w:r w:rsidRPr="007C15F7">
        <w:rPr>
          <w:noProof/>
          <w:webHidden/>
        </w:rPr>
        <w:tab/>
        <w:t>10.</w:t>
      </w:r>
    </w:p>
    <w:p w:rsidR="00126643" w:rsidRPr="007C15F7" w:rsidRDefault="00126643">
      <w:pPr>
        <w:pStyle w:val="TOC1"/>
        <w:rPr>
          <w:rFonts w:asciiTheme="minorHAnsi" w:eastAsiaTheme="minorEastAsia" w:hAnsiTheme="minorHAnsi" w:cstheme="minorBidi"/>
          <w:noProof/>
          <w:kern w:val="2"/>
          <w:sz w:val="22"/>
          <w14:ligatures w14:val="standardContextual"/>
        </w:rPr>
      </w:pPr>
      <w:r w:rsidRPr="007C15F7">
        <w:rPr>
          <w:noProof/>
        </w:rPr>
        <w:t>2.</w:t>
      </w:r>
      <w:r w:rsidRPr="007C15F7">
        <w:rPr>
          <w:rFonts w:asciiTheme="minorHAnsi" w:hAnsiTheme="minorHAnsi"/>
          <w:noProof/>
          <w:sz w:val="22"/>
        </w:rPr>
        <w:tab/>
      </w:r>
      <w:r w:rsidRPr="007C15F7">
        <w:rPr>
          <w:noProof/>
        </w:rPr>
        <w:t>МЕРКИ ЗА УПРАВЛЕНИЕ</w:t>
      </w:r>
      <w:r w:rsidRPr="007C15F7">
        <w:rPr>
          <w:noProof/>
          <w:webHidden/>
        </w:rPr>
        <w:tab/>
        <w:t>12.</w:t>
      </w:r>
    </w:p>
    <w:p w:rsidR="00126643" w:rsidRPr="007C15F7" w:rsidRDefault="00126643">
      <w:pPr>
        <w:pStyle w:val="TOC2"/>
        <w:rPr>
          <w:rFonts w:asciiTheme="minorHAnsi" w:eastAsiaTheme="minorEastAsia" w:hAnsiTheme="minorHAnsi" w:cstheme="minorBidi"/>
          <w:noProof/>
          <w:kern w:val="2"/>
          <w:sz w:val="22"/>
          <w14:ligatures w14:val="standardContextual"/>
        </w:rPr>
      </w:pPr>
      <w:r w:rsidRPr="007C15F7">
        <w:rPr>
          <w:noProof/>
        </w:rPr>
        <w:t>2.1.</w:t>
      </w:r>
      <w:r w:rsidRPr="007C15F7">
        <w:rPr>
          <w:rFonts w:asciiTheme="minorHAnsi" w:hAnsiTheme="minorHAnsi"/>
          <w:noProof/>
          <w:sz w:val="22"/>
        </w:rPr>
        <w:tab/>
      </w:r>
      <w:r w:rsidRPr="007C15F7">
        <w:rPr>
          <w:noProof/>
        </w:rPr>
        <w:t>Правила за мониторинг и докладване</w:t>
      </w:r>
      <w:r w:rsidRPr="007C15F7">
        <w:rPr>
          <w:noProof/>
          <w:webHidden/>
        </w:rPr>
        <w:tab/>
        <w:t>12.</w:t>
      </w:r>
    </w:p>
    <w:p w:rsidR="00126643" w:rsidRPr="007C15F7" w:rsidRDefault="00126643">
      <w:pPr>
        <w:pStyle w:val="TOC2"/>
        <w:rPr>
          <w:rFonts w:asciiTheme="minorHAnsi" w:eastAsiaTheme="minorEastAsia" w:hAnsiTheme="minorHAnsi" w:cstheme="minorBidi"/>
          <w:noProof/>
          <w:kern w:val="2"/>
          <w:sz w:val="22"/>
          <w14:ligatures w14:val="standardContextual"/>
        </w:rPr>
      </w:pPr>
      <w:r w:rsidRPr="007C15F7">
        <w:rPr>
          <w:noProof/>
        </w:rPr>
        <w:t>2.2.</w:t>
      </w:r>
      <w:r w:rsidRPr="007C15F7">
        <w:rPr>
          <w:rFonts w:asciiTheme="minorHAnsi" w:hAnsiTheme="minorHAnsi"/>
          <w:noProof/>
          <w:sz w:val="22"/>
        </w:rPr>
        <w:tab/>
      </w:r>
      <w:r w:rsidRPr="007C15F7">
        <w:rPr>
          <w:noProof/>
        </w:rPr>
        <w:t>Системи за управление и контрол</w:t>
      </w:r>
      <w:r w:rsidRPr="007C15F7">
        <w:rPr>
          <w:noProof/>
          <w:webHidden/>
        </w:rPr>
        <w:tab/>
        <w:t>12.</w:t>
      </w:r>
    </w:p>
    <w:p w:rsidR="00126643" w:rsidRPr="007C15F7" w:rsidRDefault="00126643">
      <w:pPr>
        <w:pStyle w:val="TOC3"/>
        <w:rPr>
          <w:rFonts w:asciiTheme="minorHAnsi" w:eastAsiaTheme="minorEastAsia" w:hAnsiTheme="minorHAnsi" w:cstheme="minorBidi"/>
          <w:noProof/>
          <w:kern w:val="2"/>
          <w:sz w:val="22"/>
          <w14:ligatures w14:val="standardContextual"/>
        </w:rPr>
      </w:pPr>
      <w:r w:rsidRPr="007C15F7">
        <w:rPr>
          <w:noProof/>
        </w:rPr>
        <w:t>2.2.1.</w:t>
      </w:r>
      <w:r w:rsidRPr="007C15F7">
        <w:rPr>
          <w:rFonts w:asciiTheme="minorHAnsi" w:hAnsiTheme="minorHAnsi"/>
          <w:noProof/>
          <w:sz w:val="22"/>
        </w:rPr>
        <w:tab/>
      </w:r>
      <w:r w:rsidRPr="007C15F7">
        <w:rPr>
          <w:noProof/>
        </w:rPr>
        <w:t>Обосновка на предложените методи на изпълнение на бюджета, механизми за осъществяване на финансирането, начини за плащане и стратегия за контрол</w:t>
      </w:r>
      <w:r w:rsidRPr="007C15F7">
        <w:rPr>
          <w:noProof/>
          <w:webHidden/>
        </w:rPr>
        <w:tab/>
        <w:t>12.</w:t>
      </w:r>
    </w:p>
    <w:p w:rsidR="00126643" w:rsidRPr="007C15F7" w:rsidRDefault="00126643">
      <w:pPr>
        <w:pStyle w:val="TOC3"/>
        <w:rPr>
          <w:rFonts w:asciiTheme="minorHAnsi" w:eastAsiaTheme="minorEastAsia" w:hAnsiTheme="minorHAnsi" w:cstheme="minorBidi"/>
          <w:noProof/>
          <w:kern w:val="2"/>
          <w:sz w:val="22"/>
          <w14:ligatures w14:val="standardContextual"/>
        </w:rPr>
      </w:pPr>
      <w:r w:rsidRPr="007C15F7">
        <w:rPr>
          <w:noProof/>
        </w:rPr>
        <w:t>2.2.2.</w:t>
      </w:r>
      <w:r w:rsidRPr="007C15F7">
        <w:rPr>
          <w:rFonts w:asciiTheme="minorHAnsi" w:hAnsiTheme="minorHAnsi"/>
          <w:noProof/>
          <w:sz w:val="22"/>
        </w:rPr>
        <w:tab/>
      </w:r>
      <w:r w:rsidRPr="007C15F7">
        <w:rPr>
          <w:noProof/>
        </w:rPr>
        <w:t>Информация относно установените рискове и системите за вътрешен контрол, създадени с цел намаляването им</w:t>
      </w:r>
      <w:r w:rsidRPr="007C15F7">
        <w:rPr>
          <w:noProof/>
          <w:webHidden/>
        </w:rPr>
        <w:tab/>
        <w:t>12.</w:t>
      </w:r>
    </w:p>
    <w:p w:rsidR="00126643" w:rsidRPr="007C15F7" w:rsidRDefault="00126643">
      <w:pPr>
        <w:pStyle w:val="TOC3"/>
        <w:rPr>
          <w:rFonts w:asciiTheme="minorHAnsi" w:eastAsiaTheme="minorEastAsia" w:hAnsiTheme="minorHAnsi" w:cstheme="minorBidi"/>
          <w:noProof/>
          <w:kern w:val="2"/>
          <w:sz w:val="22"/>
          <w14:ligatures w14:val="standardContextual"/>
        </w:rPr>
      </w:pPr>
      <w:r w:rsidRPr="007C15F7">
        <w:rPr>
          <w:noProof/>
        </w:rPr>
        <w:t>2.2.3.</w:t>
      </w:r>
      <w:r w:rsidRPr="007C15F7">
        <w:rPr>
          <w:rFonts w:asciiTheme="minorHAnsi" w:hAnsiTheme="minorHAnsi"/>
          <w:noProof/>
          <w:sz w:val="22"/>
        </w:rPr>
        <w:tab/>
      </w:r>
      <w:r w:rsidRPr="007C15F7">
        <w:rPr>
          <w:noProof/>
        </w:rPr>
        <w:t>Оценка и обосновка на разходната ефективност на контрола (съотношение между разходите за контрол и стойността на съответните управлявани средства) и оценка на очакваната степен на риска от грешки (при плащане и при приключване)</w:t>
      </w:r>
      <w:r w:rsidRPr="007C15F7">
        <w:rPr>
          <w:noProof/>
          <w:webHidden/>
        </w:rPr>
        <w:tab/>
        <w:t>12.</w:t>
      </w:r>
    </w:p>
    <w:p w:rsidR="00126643" w:rsidRPr="007C15F7" w:rsidRDefault="00126643">
      <w:pPr>
        <w:pStyle w:val="TOC2"/>
        <w:rPr>
          <w:rFonts w:asciiTheme="minorHAnsi" w:eastAsiaTheme="minorEastAsia" w:hAnsiTheme="minorHAnsi" w:cstheme="minorBidi"/>
          <w:noProof/>
          <w:kern w:val="2"/>
          <w:sz w:val="22"/>
          <w14:ligatures w14:val="standardContextual"/>
        </w:rPr>
      </w:pPr>
      <w:r w:rsidRPr="007C15F7">
        <w:rPr>
          <w:noProof/>
        </w:rPr>
        <w:t>2.3.</w:t>
      </w:r>
      <w:r w:rsidRPr="007C15F7">
        <w:rPr>
          <w:rFonts w:asciiTheme="minorHAnsi" w:hAnsiTheme="minorHAnsi"/>
          <w:noProof/>
          <w:sz w:val="22"/>
        </w:rPr>
        <w:tab/>
      </w:r>
      <w:r w:rsidRPr="007C15F7">
        <w:rPr>
          <w:noProof/>
        </w:rPr>
        <w:t>Мерки за предотвратяване на измами и нередности</w:t>
      </w:r>
      <w:r w:rsidRPr="007C15F7">
        <w:rPr>
          <w:noProof/>
          <w:webHidden/>
        </w:rPr>
        <w:tab/>
        <w:t>12.</w:t>
      </w:r>
    </w:p>
    <w:p w:rsidR="00126643" w:rsidRPr="007C15F7" w:rsidRDefault="00126643">
      <w:pPr>
        <w:pStyle w:val="TOC1"/>
        <w:rPr>
          <w:rFonts w:asciiTheme="minorHAnsi" w:eastAsiaTheme="minorEastAsia" w:hAnsiTheme="minorHAnsi" w:cstheme="minorBidi"/>
          <w:noProof/>
          <w:kern w:val="2"/>
          <w:sz w:val="22"/>
          <w14:ligatures w14:val="standardContextual"/>
        </w:rPr>
      </w:pPr>
      <w:r w:rsidRPr="007C15F7">
        <w:rPr>
          <w:noProof/>
        </w:rPr>
        <w:t>3.</w:t>
      </w:r>
      <w:r w:rsidRPr="007C15F7">
        <w:rPr>
          <w:rFonts w:asciiTheme="minorHAnsi" w:hAnsiTheme="minorHAnsi"/>
          <w:noProof/>
          <w:sz w:val="22"/>
        </w:rPr>
        <w:tab/>
      </w:r>
      <w:r w:rsidRPr="007C15F7">
        <w:rPr>
          <w:noProof/>
        </w:rPr>
        <w:t>ОЧАКВАНО ФИНАНСОВО ОТРАЖЕНИЕ НА ПРЕДЛОЖЕНИЕТО/ИНИЦИАТИВАТА</w:t>
      </w:r>
      <w:r w:rsidRPr="007C15F7">
        <w:rPr>
          <w:noProof/>
          <w:webHidden/>
        </w:rPr>
        <w:tab/>
        <w:t>13.</w:t>
      </w:r>
    </w:p>
    <w:p w:rsidR="00126643" w:rsidRPr="007C15F7" w:rsidRDefault="00126643">
      <w:pPr>
        <w:pStyle w:val="TOC2"/>
        <w:rPr>
          <w:rFonts w:asciiTheme="minorHAnsi" w:eastAsiaTheme="minorEastAsia" w:hAnsiTheme="minorHAnsi" w:cstheme="minorBidi"/>
          <w:noProof/>
          <w:kern w:val="2"/>
          <w:sz w:val="22"/>
          <w14:ligatures w14:val="standardContextual"/>
        </w:rPr>
      </w:pPr>
      <w:r w:rsidRPr="007C15F7">
        <w:rPr>
          <w:noProof/>
        </w:rPr>
        <w:t>3.1.</w:t>
      </w:r>
      <w:r w:rsidRPr="007C15F7">
        <w:rPr>
          <w:rFonts w:asciiTheme="minorHAnsi" w:hAnsiTheme="minorHAnsi"/>
          <w:noProof/>
          <w:sz w:val="22"/>
        </w:rPr>
        <w:tab/>
      </w:r>
      <w:r w:rsidRPr="007C15F7">
        <w:rPr>
          <w:noProof/>
        </w:rPr>
        <w:t>Съответни функции от многогодишната финансова рамка и разходни бюджетни редове</w:t>
      </w:r>
      <w:r w:rsidRPr="007C15F7">
        <w:rPr>
          <w:noProof/>
          <w:webHidden/>
        </w:rPr>
        <w:tab/>
        <w:t>13.</w:t>
      </w:r>
    </w:p>
    <w:p w:rsidR="00126643" w:rsidRPr="007C15F7" w:rsidRDefault="00126643">
      <w:pPr>
        <w:pStyle w:val="TOC2"/>
        <w:rPr>
          <w:rFonts w:asciiTheme="minorHAnsi" w:eastAsiaTheme="minorEastAsia" w:hAnsiTheme="minorHAnsi" w:cstheme="minorBidi"/>
          <w:noProof/>
          <w:kern w:val="2"/>
          <w:sz w:val="22"/>
          <w14:ligatures w14:val="standardContextual"/>
        </w:rPr>
      </w:pPr>
      <w:r w:rsidRPr="007C15F7">
        <w:rPr>
          <w:noProof/>
        </w:rPr>
        <w:t>3.2.</w:t>
      </w:r>
      <w:r w:rsidRPr="007C15F7">
        <w:rPr>
          <w:rFonts w:asciiTheme="minorHAnsi" w:hAnsiTheme="minorHAnsi"/>
          <w:noProof/>
          <w:sz w:val="22"/>
        </w:rPr>
        <w:tab/>
      </w:r>
      <w:r w:rsidRPr="007C15F7">
        <w:rPr>
          <w:noProof/>
        </w:rPr>
        <w:t>Очаквано финансово отражение на предложението върху бюджетните кредити</w:t>
      </w:r>
      <w:r w:rsidRPr="007C15F7">
        <w:rPr>
          <w:noProof/>
          <w:webHidden/>
        </w:rPr>
        <w:tab/>
        <w:t>14.</w:t>
      </w:r>
    </w:p>
    <w:p w:rsidR="00126643" w:rsidRPr="007C15F7" w:rsidRDefault="00126643">
      <w:pPr>
        <w:pStyle w:val="TOC3"/>
        <w:rPr>
          <w:rFonts w:asciiTheme="minorHAnsi" w:eastAsiaTheme="minorEastAsia" w:hAnsiTheme="minorHAnsi" w:cstheme="minorBidi"/>
          <w:noProof/>
          <w:kern w:val="2"/>
          <w:sz w:val="22"/>
          <w14:ligatures w14:val="standardContextual"/>
        </w:rPr>
      </w:pPr>
      <w:r w:rsidRPr="007C15F7">
        <w:rPr>
          <w:noProof/>
        </w:rPr>
        <w:t>3.2.1.</w:t>
      </w:r>
      <w:r w:rsidRPr="007C15F7">
        <w:rPr>
          <w:rFonts w:asciiTheme="minorHAnsi" w:hAnsiTheme="minorHAnsi"/>
          <w:noProof/>
          <w:sz w:val="22"/>
        </w:rPr>
        <w:tab/>
      </w:r>
      <w:r w:rsidRPr="007C15F7">
        <w:rPr>
          <w:noProof/>
        </w:rPr>
        <w:t>Обобщение на очакваното отражение върху бюджетните кредити за оперативни разходи</w:t>
      </w:r>
      <w:r w:rsidRPr="007C15F7">
        <w:rPr>
          <w:noProof/>
          <w:webHidden/>
        </w:rPr>
        <w:tab/>
        <w:t>14.</w:t>
      </w:r>
    </w:p>
    <w:p w:rsidR="00126643" w:rsidRPr="007C15F7" w:rsidRDefault="00126643">
      <w:pPr>
        <w:pStyle w:val="TOC3"/>
        <w:rPr>
          <w:rFonts w:asciiTheme="minorHAnsi" w:eastAsiaTheme="minorEastAsia" w:hAnsiTheme="minorHAnsi" w:cstheme="minorBidi"/>
          <w:noProof/>
          <w:kern w:val="2"/>
          <w:sz w:val="22"/>
          <w14:ligatures w14:val="standardContextual"/>
        </w:rPr>
      </w:pPr>
      <w:r w:rsidRPr="007C15F7">
        <w:rPr>
          <w:noProof/>
        </w:rPr>
        <w:t>3.2.1.1.</w:t>
      </w:r>
      <w:r w:rsidRPr="007C15F7">
        <w:rPr>
          <w:rFonts w:asciiTheme="minorHAnsi" w:hAnsiTheme="minorHAnsi"/>
          <w:noProof/>
          <w:sz w:val="22"/>
        </w:rPr>
        <w:tab/>
      </w:r>
      <w:r w:rsidRPr="007C15F7">
        <w:rPr>
          <w:noProof/>
        </w:rPr>
        <w:t>Бюджетни кредити от гласувания бюджет</w:t>
      </w:r>
      <w:r w:rsidRPr="007C15F7">
        <w:rPr>
          <w:noProof/>
          <w:webHidden/>
        </w:rPr>
        <w:tab/>
        <w:t>14.</w:t>
      </w:r>
    </w:p>
    <w:p w:rsidR="00126643" w:rsidRPr="007C15F7" w:rsidRDefault="00126643">
      <w:pPr>
        <w:pStyle w:val="TOC3"/>
        <w:rPr>
          <w:rFonts w:asciiTheme="minorHAnsi" w:eastAsiaTheme="minorEastAsia" w:hAnsiTheme="minorHAnsi" w:cstheme="minorBidi"/>
          <w:noProof/>
          <w:kern w:val="2"/>
          <w:sz w:val="22"/>
          <w14:ligatures w14:val="standardContextual"/>
        </w:rPr>
      </w:pPr>
      <w:r w:rsidRPr="007C15F7">
        <w:rPr>
          <w:noProof/>
        </w:rPr>
        <w:t>3.2.2.</w:t>
      </w:r>
      <w:r w:rsidRPr="007C15F7">
        <w:rPr>
          <w:rFonts w:asciiTheme="minorHAnsi" w:hAnsiTheme="minorHAnsi"/>
          <w:noProof/>
          <w:sz w:val="22"/>
        </w:rPr>
        <w:tab/>
      </w:r>
      <w:r w:rsidRPr="007C15F7">
        <w:rPr>
          <w:noProof/>
        </w:rPr>
        <w:t>Очакван резултат, финансиран с бюджетни кредити за оперативни разходи</w:t>
      </w:r>
      <w:r w:rsidRPr="007C15F7">
        <w:rPr>
          <w:noProof/>
          <w:webHidden/>
        </w:rPr>
        <w:tab/>
        <w:t>16.</w:t>
      </w:r>
    </w:p>
    <w:p w:rsidR="00126643" w:rsidRPr="007C15F7" w:rsidRDefault="00126643">
      <w:pPr>
        <w:pStyle w:val="TOC3"/>
        <w:rPr>
          <w:rFonts w:asciiTheme="minorHAnsi" w:eastAsiaTheme="minorEastAsia" w:hAnsiTheme="minorHAnsi" w:cstheme="minorBidi"/>
          <w:noProof/>
          <w:kern w:val="2"/>
          <w:sz w:val="22"/>
          <w14:ligatures w14:val="standardContextual"/>
        </w:rPr>
      </w:pPr>
      <w:r w:rsidRPr="007C15F7">
        <w:rPr>
          <w:noProof/>
        </w:rPr>
        <w:t>3.2.3.</w:t>
      </w:r>
      <w:r w:rsidRPr="007C15F7">
        <w:rPr>
          <w:rFonts w:asciiTheme="minorHAnsi" w:hAnsiTheme="minorHAnsi"/>
          <w:noProof/>
          <w:sz w:val="22"/>
        </w:rPr>
        <w:tab/>
      </w:r>
      <w:r w:rsidRPr="007C15F7">
        <w:rPr>
          <w:noProof/>
        </w:rPr>
        <w:t>Обобщение на очакваното отражение върху бюджетните кредити за административни разходи</w:t>
      </w:r>
      <w:r w:rsidRPr="007C15F7">
        <w:rPr>
          <w:noProof/>
          <w:webHidden/>
        </w:rPr>
        <w:tab/>
        <w:t>18.</w:t>
      </w:r>
    </w:p>
    <w:p w:rsidR="00126643" w:rsidRPr="007C15F7" w:rsidRDefault="00126643">
      <w:pPr>
        <w:pStyle w:val="TOC3"/>
        <w:rPr>
          <w:rFonts w:asciiTheme="minorHAnsi" w:eastAsiaTheme="minorEastAsia" w:hAnsiTheme="minorHAnsi" w:cstheme="minorBidi"/>
          <w:noProof/>
          <w:kern w:val="2"/>
          <w:sz w:val="22"/>
          <w14:ligatures w14:val="standardContextual"/>
        </w:rPr>
      </w:pPr>
      <w:r w:rsidRPr="007C15F7">
        <w:rPr>
          <w:noProof/>
        </w:rPr>
        <w:t>3.2.3.1. Бюджетни кредити от гласувания бюджет</w:t>
      </w:r>
      <w:r w:rsidRPr="007C15F7">
        <w:rPr>
          <w:noProof/>
          <w:webHidden/>
        </w:rPr>
        <w:tab/>
        <w:t>18.</w:t>
      </w:r>
    </w:p>
    <w:p w:rsidR="00126643" w:rsidRPr="007C15F7" w:rsidRDefault="00126643">
      <w:pPr>
        <w:pStyle w:val="TOC3"/>
        <w:rPr>
          <w:rFonts w:asciiTheme="minorHAnsi" w:eastAsiaTheme="minorEastAsia" w:hAnsiTheme="minorHAnsi" w:cstheme="minorBidi"/>
          <w:noProof/>
          <w:kern w:val="2"/>
          <w:sz w:val="22"/>
          <w14:ligatures w14:val="standardContextual"/>
        </w:rPr>
      </w:pPr>
      <w:r w:rsidRPr="007C15F7">
        <w:rPr>
          <w:noProof/>
        </w:rPr>
        <w:t>3.2.3.2.</w:t>
      </w:r>
      <w:r w:rsidRPr="007C15F7">
        <w:rPr>
          <w:rFonts w:asciiTheme="minorHAnsi" w:hAnsiTheme="minorHAnsi"/>
          <w:noProof/>
          <w:sz w:val="22"/>
        </w:rPr>
        <w:tab/>
      </w:r>
      <w:r w:rsidRPr="007C15F7">
        <w:rPr>
          <w:noProof/>
        </w:rPr>
        <w:t>Бюджетни кредити от външни целеви приходи</w:t>
      </w:r>
      <w:r w:rsidRPr="007C15F7">
        <w:rPr>
          <w:noProof/>
          <w:webHidden/>
        </w:rPr>
        <w:tab/>
        <w:t>18.</w:t>
      </w:r>
    </w:p>
    <w:p w:rsidR="00126643" w:rsidRPr="007C15F7" w:rsidRDefault="00126643">
      <w:pPr>
        <w:pStyle w:val="TOC3"/>
        <w:rPr>
          <w:rFonts w:asciiTheme="minorHAnsi" w:eastAsiaTheme="minorEastAsia" w:hAnsiTheme="minorHAnsi" w:cstheme="minorBidi"/>
          <w:noProof/>
          <w:kern w:val="2"/>
          <w:sz w:val="22"/>
          <w14:ligatures w14:val="standardContextual"/>
        </w:rPr>
      </w:pPr>
      <w:r w:rsidRPr="007C15F7">
        <w:rPr>
          <w:noProof/>
        </w:rPr>
        <w:t>3.2.3.3.</w:t>
      </w:r>
      <w:r w:rsidRPr="007C15F7">
        <w:rPr>
          <w:rFonts w:asciiTheme="minorHAnsi" w:hAnsiTheme="minorHAnsi"/>
          <w:noProof/>
          <w:sz w:val="22"/>
        </w:rPr>
        <w:tab/>
      </w:r>
      <w:r w:rsidRPr="007C15F7">
        <w:rPr>
          <w:noProof/>
        </w:rPr>
        <w:t>Общо бюджетни кредити</w:t>
      </w:r>
      <w:r w:rsidRPr="007C15F7">
        <w:rPr>
          <w:noProof/>
          <w:webHidden/>
        </w:rPr>
        <w:tab/>
        <w:t>18.</w:t>
      </w:r>
    </w:p>
    <w:p w:rsidR="00126643" w:rsidRPr="007C15F7" w:rsidRDefault="00126643">
      <w:pPr>
        <w:pStyle w:val="TOC3"/>
        <w:rPr>
          <w:rFonts w:asciiTheme="minorHAnsi" w:eastAsiaTheme="minorEastAsia" w:hAnsiTheme="minorHAnsi" w:cstheme="minorBidi"/>
          <w:noProof/>
          <w:kern w:val="2"/>
          <w:sz w:val="22"/>
          <w14:ligatures w14:val="standardContextual"/>
        </w:rPr>
      </w:pPr>
      <w:r w:rsidRPr="007C15F7">
        <w:rPr>
          <w:noProof/>
        </w:rPr>
        <w:t>3.2.4.</w:t>
      </w:r>
      <w:r w:rsidRPr="007C15F7">
        <w:rPr>
          <w:rFonts w:asciiTheme="minorHAnsi" w:hAnsiTheme="minorHAnsi"/>
          <w:noProof/>
          <w:sz w:val="22"/>
        </w:rPr>
        <w:tab/>
      </w:r>
      <w:r w:rsidRPr="007C15F7">
        <w:rPr>
          <w:noProof/>
        </w:rPr>
        <w:t>Очаквани нужди от човешки ресурси</w:t>
      </w:r>
      <w:r w:rsidRPr="007C15F7">
        <w:rPr>
          <w:noProof/>
          <w:webHidden/>
        </w:rPr>
        <w:tab/>
        <w:t>18.</w:t>
      </w:r>
    </w:p>
    <w:p w:rsidR="00126643" w:rsidRPr="007C15F7" w:rsidRDefault="00126643">
      <w:pPr>
        <w:pStyle w:val="TOC3"/>
        <w:rPr>
          <w:rFonts w:asciiTheme="minorHAnsi" w:eastAsiaTheme="minorEastAsia" w:hAnsiTheme="minorHAnsi" w:cstheme="minorBidi"/>
          <w:noProof/>
          <w:kern w:val="2"/>
          <w:sz w:val="22"/>
          <w14:ligatures w14:val="standardContextual"/>
        </w:rPr>
      </w:pPr>
      <w:r w:rsidRPr="007C15F7">
        <w:rPr>
          <w:noProof/>
        </w:rPr>
        <w:t>3.2.4.1.</w:t>
      </w:r>
      <w:r w:rsidRPr="007C15F7">
        <w:rPr>
          <w:rFonts w:asciiTheme="minorHAnsi" w:hAnsiTheme="minorHAnsi"/>
          <w:noProof/>
          <w:sz w:val="22"/>
        </w:rPr>
        <w:tab/>
      </w:r>
      <w:r w:rsidRPr="007C15F7">
        <w:rPr>
          <w:noProof/>
        </w:rPr>
        <w:t>Финансирани от гласувания бюджет</w:t>
      </w:r>
      <w:r w:rsidRPr="007C15F7">
        <w:rPr>
          <w:noProof/>
          <w:webHidden/>
        </w:rPr>
        <w:tab/>
        <w:t>18.</w:t>
      </w:r>
    </w:p>
    <w:p w:rsidR="00126643" w:rsidRPr="007C15F7" w:rsidRDefault="00126643">
      <w:pPr>
        <w:pStyle w:val="TOC3"/>
        <w:rPr>
          <w:rFonts w:asciiTheme="minorHAnsi" w:eastAsiaTheme="minorEastAsia" w:hAnsiTheme="minorHAnsi" w:cstheme="minorBidi"/>
          <w:noProof/>
          <w:kern w:val="2"/>
          <w:sz w:val="22"/>
          <w14:ligatures w14:val="standardContextual"/>
        </w:rPr>
      </w:pPr>
      <w:r w:rsidRPr="007C15F7">
        <w:rPr>
          <w:noProof/>
        </w:rPr>
        <w:t>3.2.5.</w:t>
      </w:r>
      <w:r w:rsidRPr="007C15F7">
        <w:rPr>
          <w:rFonts w:asciiTheme="minorHAnsi" w:hAnsiTheme="minorHAnsi"/>
          <w:noProof/>
          <w:sz w:val="22"/>
        </w:rPr>
        <w:tab/>
      </w:r>
      <w:r w:rsidRPr="007C15F7">
        <w:rPr>
          <w:noProof/>
        </w:rPr>
        <w:t>Преглед на очакваното отражение върху инвестициите, свързани с цифрови технологии</w:t>
      </w:r>
      <w:r w:rsidRPr="007C15F7">
        <w:rPr>
          <w:noProof/>
          <w:webHidden/>
        </w:rPr>
        <w:tab/>
        <w:t>19.</w:t>
      </w:r>
    </w:p>
    <w:p w:rsidR="00126643" w:rsidRPr="007C15F7" w:rsidRDefault="00126643">
      <w:pPr>
        <w:pStyle w:val="TOC3"/>
        <w:rPr>
          <w:rFonts w:asciiTheme="minorHAnsi" w:eastAsiaTheme="minorEastAsia" w:hAnsiTheme="minorHAnsi" w:cstheme="minorBidi"/>
          <w:noProof/>
          <w:kern w:val="2"/>
          <w:sz w:val="22"/>
          <w14:ligatures w14:val="standardContextual"/>
        </w:rPr>
      </w:pPr>
      <w:r w:rsidRPr="007C15F7">
        <w:rPr>
          <w:noProof/>
        </w:rPr>
        <w:t>3.2.6.</w:t>
      </w:r>
      <w:r w:rsidRPr="007C15F7">
        <w:rPr>
          <w:rFonts w:asciiTheme="minorHAnsi" w:hAnsiTheme="minorHAnsi"/>
          <w:noProof/>
          <w:sz w:val="22"/>
        </w:rPr>
        <w:tab/>
      </w:r>
      <w:r w:rsidRPr="007C15F7">
        <w:rPr>
          <w:noProof/>
        </w:rPr>
        <w:t>Съвместимост с настоящата многогодишна финансова рамка</w:t>
      </w:r>
      <w:r w:rsidRPr="007C15F7">
        <w:rPr>
          <w:noProof/>
          <w:webHidden/>
        </w:rPr>
        <w:tab/>
        <w:t>19.</w:t>
      </w:r>
    </w:p>
    <w:p w:rsidR="00126643" w:rsidRPr="007C15F7" w:rsidRDefault="00126643">
      <w:pPr>
        <w:pStyle w:val="TOC3"/>
        <w:rPr>
          <w:rFonts w:asciiTheme="minorHAnsi" w:eastAsiaTheme="minorEastAsia" w:hAnsiTheme="minorHAnsi" w:cstheme="minorBidi"/>
          <w:noProof/>
          <w:kern w:val="2"/>
          <w:sz w:val="22"/>
          <w14:ligatures w14:val="standardContextual"/>
        </w:rPr>
      </w:pPr>
      <w:r w:rsidRPr="007C15F7">
        <w:rPr>
          <w:noProof/>
        </w:rPr>
        <w:t>3.2.7.</w:t>
      </w:r>
      <w:r w:rsidRPr="007C15F7">
        <w:rPr>
          <w:rFonts w:asciiTheme="minorHAnsi" w:hAnsiTheme="minorHAnsi"/>
          <w:noProof/>
          <w:sz w:val="22"/>
        </w:rPr>
        <w:tab/>
      </w:r>
      <w:r w:rsidRPr="007C15F7">
        <w:rPr>
          <w:noProof/>
        </w:rPr>
        <w:t>Финансов принос от трети страни</w:t>
      </w:r>
      <w:r w:rsidRPr="007C15F7">
        <w:rPr>
          <w:noProof/>
          <w:webHidden/>
        </w:rPr>
        <w:tab/>
        <w:t>20.</w:t>
      </w:r>
    </w:p>
    <w:p w:rsidR="00126643" w:rsidRPr="007C15F7" w:rsidRDefault="00126643">
      <w:pPr>
        <w:pStyle w:val="TOC2"/>
        <w:rPr>
          <w:rFonts w:asciiTheme="minorHAnsi" w:eastAsiaTheme="minorEastAsia" w:hAnsiTheme="minorHAnsi" w:cstheme="minorBidi"/>
          <w:noProof/>
          <w:kern w:val="2"/>
          <w:sz w:val="22"/>
          <w14:ligatures w14:val="standardContextual"/>
        </w:rPr>
      </w:pPr>
      <w:r w:rsidRPr="007C15F7">
        <w:rPr>
          <w:noProof/>
        </w:rPr>
        <w:t>3.3.</w:t>
      </w:r>
      <w:r w:rsidRPr="007C15F7">
        <w:rPr>
          <w:rFonts w:asciiTheme="minorHAnsi" w:hAnsiTheme="minorHAnsi"/>
          <w:noProof/>
          <w:sz w:val="22"/>
        </w:rPr>
        <w:tab/>
      </w:r>
      <w:r w:rsidRPr="007C15F7">
        <w:rPr>
          <w:noProof/>
        </w:rPr>
        <w:t>Очаквано отражение върху приходите</w:t>
      </w:r>
      <w:r w:rsidRPr="007C15F7">
        <w:rPr>
          <w:noProof/>
          <w:webHidden/>
        </w:rPr>
        <w:tab/>
        <w:t>20.</w:t>
      </w:r>
    </w:p>
    <w:p w:rsidR="00126643" w:rsidRPr="007C15F7" w:rsidRDefault="00126643">
      <w:pPr>
        <w:pStyle w:val="TOC1"/>
        <w:rPr>
          <w:rFonts w:asciiTheme="minorHAnsi" w:eastAsiaTheme="minorEastAsia" w:hAnsiTheme="minorHAnsi" w:cstheme="minorBidi"/>
          <w:noProof/>
          <w:kern w:val="2"/>
          <w:sz w:val="22"/>
          <w14:ligatures w14:val="standardContextual"/>
        </w:rPr>
      </w:pPr>
      <w:r w:rsidRPr="007C15F7">
        <w:rPr>
          <w:noProof/>
        </w:rPr>
        <w:t>4.</w:t>
      </w:r>
      <w:r w:rsidRPr="007C15F7">
        <w:rPr>
          <w:rFonts w:asciiTheme="minorHAnsi" w:hAnsiTheme="minorHAnsi"/>
          <w:noProof/>
          <w:sz w:val="22"/>
        </w:rPr>
        <w:tab/>
      </w:r>
      <w:r w:rsidRPr="007C15F7">
        <w:rPr>
          <w:caps/>
          <w:noProof/>
        </w:rPr>
        <w:t>Цифрово измерение</w:t>
      </w:r>
      <w:r w:rsidRPr="007C15F7">
        <w:rPr>
          <w:noProof/>
          <w:webHidden/>
        </w:rPr>
        <w:tab/>
        <w:t>20.</w:t>
      </w:r>
    </w:p>
    <w:p w:rsidR="00126643" w:rsidRPr="007C15F7" w:rsidRDefault="00126643">
      <w:pPr>
        <w:pStyle w:val="TOC2"/>
        <w:rPr>
          <w:rFonts w:asciiTheme="minorHAnsi" w:eastAsiaTheme="minorEastAsia" w:hAnsiTheme="minorHAnsi" w:cstheme="minorBidi"/>
          <w:noProof/>
          <w:kern w:val="2"/>
          <w:sz w:val="22"/>
          <w14:ligatures w14:val="standardContextual"/>
        </w:rPr>
      </w:pPr>
      <w:r w:rsidRPr="007C15F7">
        <w:rPr>
          <w:noProof/>
        </w:rPr>
        <w:t>4.1.</w:t>
      </w:r>
      <w:r w:rsidRPr="007C15F7">
        <w:rPr>
          <w:rFonts w:asciiTheme="minorHAnsi" w:hAnsiTheme="minorHAnsi"/>
          <w:noProof/>
          <w:sz w:val="22"/>
        </w:rPr>
        <w:tab/>
      </w:r>
      <w:r w:rsidRPr="007C15F7">
        <w:rPr>
          <w:noProof/>
        </w:rPr>
        <w:t>Изисквания, свързани с цифрови аспекти</w:t>
      </w:r>
      <w:r w:rsidRPr="007C15F7">
        <w:rPr>
          <w:noProof/>
          <w:webHidden/>
        </w:rPr>
        <w:tab/>
        <w:t>20.</w:t>
      </w:r>
    </w:p>
    <w:p w:rsidR="00126643" w:rsidRPr="007C15F7" w:rsidRDefault="00126643">
      <w:pPr>
        <w:pStyle w:val="TOC2"/>
        <w:rPr>
          <w:rFonts w:asciiTheme="minorHAnsi" w:eastAsiaTheme="minorEastAsia" w:hAnsiTheme="minorHAnsi" w:cstheme="minorBidi"/>
          <w:noProof/>
          <w:kern w:val="2"/>
          <w:sz w:val="22"/>
          <w14:ligatures w14:val="standardContextual"/>
        </w:rPr>
      </w:pPr>
      <w:r w:rsidRPr="007C15F7">
        <w:rPr>
          <w:noProof/>
        </w:rPr>
        <w:t>4.2.</w:t>
      </w:r>
      <w:r w:rsidRPr="007C15F7">
        <w:rPr>
          <w:rFonts w:asciiTheme="minorHAnsi" w:hAnsiTheme="minorHAnsi"/>
          <w:noProof/>
          <w:sz w:val="22"/>
        </w:rPr>
        <w:tab/>
      </w:r>
      <w:r w:rsidRPr="007C15F7">
        <w:rPr>
          <w:noProof/>
        </w:rPr>
        <w:t>Данни</w:t>
      </w:r>
      <w:r w:rsidRPr="007C15F7">
        <w:rPr>
          <w:noProof/>
          <w:webHidden/>
        </w:rPr>
        <w:tab/>
        <w:t>21.</w:t>
      </w:r>
    </w:p>
    <w:p w:rsidR="00126643" w:rsidRPr="007C15F7" w:rsidRDefault="00126643">
      <w:pPr>
        <w:pStyle w:val="TOC2"/>
        <w:rPr>
          <w:rFonts w:asciiTheme="minorHAnsi" w:eastAsiaTheme="minorEastAsia" w:hAnsiTheme="minorHAnsi" w:cstheme="minorBidi"/>
          <w:noProof/>
          <w:kern w:val="2"/>
          <w:sz w:val="22"/>
          <w14:ligatures w14:val="standardContextual"/>
        </w:rPr>
      </w:pPr>
      <w:r w:rsidRPr="007C15F7">
        <w:rPr>
          <w:noProof/>
        </w:rPr>
        <w:t>4.3.</w:t>
      </w:r>
      <w:r w:rsidRPr="007C15F7">
        <w:rPr>
          <w:rFonts w:asciiTheme="minorHAnsi" w:hAnsiTheme="minorHAnsi"/>
          <w:noProof/>
          <w:sz w:val="22"/>
        </w:rPr>
        <w:tab/>
      </w:r>
      <w:r w:rsidRPr="007C15F7">
        <w:rPr>
          <w:noProof/>
        </w:rPr>
        <w:t>Цифрови решения</w:t>
      </w:r>
      <w:r w:rsidRPr="007C15F7">
        <w:rPr>
          <w:noProof/>
          <w:webHidden/>
        </w:rPr>
        <w:tab/>
        <w:t>21.</w:t>
      </w:r>
    </w:p>
    <w:p w:rsidR="00126643" w:rsidRPr="007C15F7" w:rsidRDefault="00126643">
      <w:pPr>
        <w:pStyle w:val="TOC2"/>
        <w:rPr>
          <w:rFonts w:asciiTheme="minorHAnsi" w:eastAsiaTheme="minorEastAsia" w:hAnsiTheme="minorHAnsi" w:cstheme="minorBidi"/>
          <w:noProof/>
          <w:kern w:val="2"/>
          <w:sz w:val="22"/>
          <w14:ligatures w14:val="standardContextual"/>
        </w:rPr>
      </w:pPr>
      <w:r w:rsidRPr="007C15F7">
        <w:rPr>
          <w:noProof/>
        </w:rPr>
        <w:t>4.4.</w:t>
      </w:r>
      <w:r w:rsidRPr="007C15F7">
        <w:rPr>
          <w:rFonts w:asciiTheme="minorHAnsi" w:hAnsiTheme="minorHAnsi"/>
          <w:noProof/>
          <w:sz w:val="22"/>
        </w:rPr>
        <w:tab/>
      </w:r>
      <w:r w:rsidRPr="007C15F7">
        <w:rPr>
          <w:noProof/>
        </w:rPr>
        <w:t>Оценка на оперативната съвместимост</w:t>
      </w:r>
      <w:r w:rsidRPr="007C15F7">
        <w:rPr>
          <w:noProof/>
          <w:webHidden/>
        </w:rPr>
        <w:tab/>
        <w:t>21.</w:t>
      </w:r>
    </w:p>
    <w:p w:rsidR="00126643" w:rsidRPr="007C15F7" w:rsidRDefault="00126643">
      <w:pPr>
        <w:pStyle w:val="TOC2"/>
        <w:rPr>
          <w:rFonts w:asciiTheme="minorHAnsi" w:eastAsiaTheme="minorEastAsia" w:hAnsiTheme="minorHAnsi" w:cstheme="minorBidi"/>
          <w:noProof/>
          <w:kern w:val="2"/>
          <w:sz w:val="22"/>
          <w14:ligatures w14:val="standardContextual"/>
        </w:rPr>
      </w:pPr>
      <w:r w:rsidRPr="007C15F7">
        <w:rPr>
          <w:noProof/>
        </w:rPr>
        <w:t>4.5.</w:t>
      </w:r>
      <w:r w:rsidRPr="007C15F7">
        <w:rPr>
          <w:rFonts w:asciiTheme="minorHAnsi" w:hAnsiTheme="minorHAnsi"/>
          <w:noProof/>
          <w:sz w:val="22"/>
        </w:rPr>
        <w:tab/>
      </w:r>
      <w:r w:rsidRPr="007C15F7">
        <w:rPr>
          <w:noProof/>
        </w:rPr>
        <w:t>Мерки в подкрепа на цифровото изпълнение</w:t>
      </w:r>
      <w:r w:rsidRPr="007C15F7">
        <w:rPr>
          <w:noProof/>
          <w:webHidden/>
        </w:rPr>
        <w:tab/>
        <w:t>21.</w:t>
      </w:r>
    </w:p>
    <w:p w:rsidR="00126643" w:rsidRPr="007C15F7" w:rsidRDefault="00126643">
      <w:pPr>
        <w:pStyle w:val="TOC1"/>
        <w:ind w:left="0" w:firstLine="0"/>
        <w:rPr>
          <w:noProof/>
        </w:rPr>
        <w:sectPr w:rsidR="00126643" w:rsidRPr="007C15F7" w:rsidSect="00CE7DAD">
          <w:pgSz w:w="11907" w:h="16840" w:code="9"/>
          <w:pgMar w:top="1134" w:right="1418" w:bottom="1134" w:left="1418" w:header="709" w:footer="709" w:gutter="0"/>
          <w:cols w:space="720"/>
          <w:docGrid w:linePitch="360"/>
        </w:sectPr>
      </w:pPr>
    </w:p>
    <w:p w:rsidR="00126643" w:rsidRPr="007C15F7" w:rsidRDefault="00126643">
      <w:pPr>
        <w:pStyle w:val="ManualHeading1"/>
        <w:rPr>
          <w:noProof/>
        </w:rPr>
      </w:pPr>
      <w:bookmarkStart w:id="2" w:name="_Toc514938007"/>
      <w:bookmarkStart w:id="3" w:name="_Toc520485025"/>
      <w:bookmarkStart w:id="4" w:name="_Toc160804567"/>
      <w:bookmarkStart w:id="5" w:name="_Toc167220259"/>
      <w:bookmarkStart w:id="6" w:name="_Toc177548992"/>
      <w:r w:rsidRPr="007C15F7">
        <w:rPr>
          <w:noProof/>
        </w:rPr>
        <w:t>1.</w:t>
      </w:r>
      <w:r w:rsidRPr="007C15F7">
        <w:rPr>
          <w:noProof/>
        </w:rPr>
        <w:tab/>
        <w:t>РАМКА НА ПРЕДЛОЖЕНИЕТО/ИНИЦИАТИВАТА</w:t>
      </w:r>
      <w:bookmarkEnd w:id="2"/>
      <w:bookmarkEnd w:id="3"/>
      <w:bookmarkEnd w:id="4"/>
      <w:bookmarkEnd w:id="5"/>
      <w:bookmarkEnd w:id="6"/>
    </w:p>
    <w:p w:rsidR="00126643" w:rsidRPr="007C15F7" w:rsidRDefault="00126643">
      <w:pPr>
        <w:pStyle w:val="ManualHeading2"/>
        <w:rPr>
          <w:noProof/>
        </w:rPr>
      </w:pPr>
      <w:bookmarkStart w:id="7" w:name="_Toc514938008"/>
      <w:bookmarkStart w:id="8" w:name="_Toc520485026"/>
      <w:bookmarkStart w:id="9" w:name="_Toc160804568"/>
      <w:bookmarkStart w:id="10" w:name="_Toc167220260"/>
      <w:bookmarkStart w:id="11" w:name="_Toc177548993"/>
      <w:r w:rsidRPr="007C15F7">
        <w:rPr>
          <w:noProof/>
        </w:rPr>
        <w:t>1.1.</w:t>
      </w:r>
      <w:r w:rsidRPr="007C15F7">
        <w:rPr>
          <w:noProof/>
        </w:rPr>
        <w:tab/>
        <w:t>Наименование на предложението/инициативата</w:t>
      </w:r>
      <w:bookmarkEnd w:id="7"/>
      <w:bookmarkEnd w:id="8"/>
      <w:bookmarkEnd w:id="9"/>
      <w:bookmarkEnd w:id="10"/>
      <w:bookmarkEnd w:id="11"/>
    </w:p>
    <w:p w:rsidR="00570C8B" w:rsidRPr="007C15F7" w:rsidRDefault="00B0285D" w:rsidP="00570C8B">
      <w:pPr>
        <w:pStyle w:val="Text1"/>
        <w:pBdr>
          <w:top w:val="single" w:sz="4" w:space="1" w:color="auto"/>
          <w:left w:val="single" w:sz="4" w:space="4" w:color="auto"/>
          <w:bottom w:val="single" w:sz="4" w:space="1" w:color="auto"/>
          <w:right w:val="single" w:sz="4" w:space="4" w:color="auto"/>
        </w:pBdr>
        <w:rPr>
          <w:bCs/>
          <w:noProof/>
        </w:rPr>
      </w:pPr>
      <w:r w:rsidRPr="007C15F7">
        <w:rPr>
          <w:noProof/>
        </w:rPr>
        <w:t>Предложение за Директива на Европейския парламент и на Съвета за изменение на Директива 92/43/ЕИО на Съвета по отношение на природозащитния статус на вълка (</w:t>
      </w:r>
      <w:r w:rsidRPr="007C15F7">
        <w:rPr>
          <w:i/>
          <w:iCs/>
          <w:noProof/>
        </w:rPr>
        <w:t>Canis lupus</w:t>
      </w:r>
      <w:r w:rsidRPr="007C15F7">
        <w:rPr>
          <w:noProof/>
        </w:rPr>
        <w:t>)</w:t>
      </w:r>
    </w:p>
    <w:p w:rsidR="00126643" w:rsidRPr="007C15F7" w:rsidRDefault="00126643">
      <w:pPr>
        <w:pStyle w:val="ManualHeading2"/>
        <w:rPr>
          <w:i/>
          <w:noProof/>
        </w:rPr>
      </w:pPr>
      <w:bookmarkStart w:id="12" w:name="_Toc514938011"/>
      <w:bookmarkStart w:id="13" w:name="_Toc520485027"/>
      <w:bookmarkStart w:id="14" w:name="_Toc160804569"/>
      <w:bookmarkStart w:id="15" w:name="_Toc167220261"/>
      <w:bookmarkStart w:id="16" w:name="_Toc177548994"/>
      <w:r w:rsidRPr="007C15F7">
        <w:rPr>
          <w:noProof/>
        </w:rPr>
        <w:t>1.2.</w:t>
      </w:r>
      <w:r w:rsidRPr="007C15F7">
        <w:rPr>
          <w:noProof/>
        </w:rPr>
        <w:tab/>
        <w:t>Съответни области на политиката</w:t>
      </w:r>
      <w:bookmarkEnd w:id="12"/>
      <w:bookmarkEnd w:id="13"/>
      <w:bookmarkEnd w:id="14"/>
      <w:bookmarkEnd w:id="15"/>
      <w:bookmarkEnd w:id="16"/>
    </w:p>
    <w:p w:rsidR="00126643" w:rsidRPr="007C15F7" w:rsidRDefault="00C14D04">
      <w:pPr>
        <w:pStyle w:val="Text1"/>
        <w:pBdr>
          <w:top w:val="single" w:sz="4" w:space="1" w:color="auto"/>
          <w:left w:val="single" w:sz="4" w:space="4" w:color="auto"/>
          <w:bottom w:val="single" w:sz="4" w:space="1" w:color="auto"/>
          <w:right w:val="single" w:sz="4" w:space="4" w:color="auto"/>
        </w:pBdr>
        <w:rPr>
          <w:noProof/>
        </w:rPr>
      </w:pPr>
      <w:r w:rsidRPr="007C15F7">
        <w:rPr>
          <w:noProof/>
        </w:rPr>
        <w:t>Околна среда</w:t>
      </w:r>
    </w:p>
    <w:p w:rsidR="00126643" w:rsidRPr="007C15F7" w:rsidRDefault="00126643">
      <w:pPr>
        <w:pStyle w:val="ManualHeading2"/>
        <w:rPr>
          <w:noProof/>
        </w:rPr>
      </w:pPr>
      <w:bookmarkStart w:id="17" w:name="_Toc514938015"/>
      <w:bookmarkStart w:id="18" w:name="_Toc520485029"/>
      <w:bookmarkStart w:id="19" w:name="_Toc160804571"/>
      <w:bookmarkStart w:id="20" w:name="_Toc167220263"/>
      <w:bookmarkStart w:id="21" w:name="_Toc177548995"/>
      <w:r w:rsidRPr="007C15F7">
        <w:rPr>
          <w:noProof/>
        </w:rPr>
        <w:t>1.3.</w:t>
      </w:r>
      <w:r w:rsidRPr="007C15F7">
        <w:rPr>
          <w:noProof/>
        </w:rPr>
        <w:tab/>
        <w:t>Цели</w:t>
      </w:r>
      <w:bookmarkEnd w:id="17"/>
      <w:bookmarkEnd w:id="18"/>
      <w:bookmarkEnd w:id="19"/>
      <w:bookmarkEnd w:id="20"/>
      <w:bookmarkEnd w:id="21"/>
    </w:p>
    <w:p w:rsidR="00126643" w:rsidRPr="007C15F7" w:rsidRDefault="00126643">
      <w:pPr>
        <w:pStyle w:val="ManualHeading3"/>
        <w:rPr>
          <w:noProof/>
        </w:rPr>
      </w:pPr>
      <w:bookmarkStart w:id="22" w:name="_Toc514938016"/>
      <w:bookmarkStart w:id="23" w:name="_Toc520485030"/>
      <w:bookmarkStart w:id="24" w:name="_Toc160804572"/>
      <w:bookmarkStart w:id="25" w:name="_Toc167220264"/>
      <w:bookmarkStart w:id="26" w:name="_Toc177548996"/>
      <w:r w:rsidRPr="007C15F7">
        <w:rPr>
          <w:noProof/>
        </w:rPr>
        <w:t>1.3.1.</w:t>
      </w:r>
      <w:r w:rsidRPr="007C15F7">
        <w:rPr>
          <w:noProof/>
        </w:rPr>
        <w:tab/>
        <w:t>Общи цели</w:t>
      </w:r>
      <w:bookmarkEnd w:id="22"/>
      <w:bookmarkEnd w:id="23"/>
      <w:bookmarkEnd w:id="24"/>
      <w:bookmarkEnd w:id="25"/>
      <w:bookmarkEnd w:id="26"/>
    </w:p>
    <w:p w:rsidR="007551A3" w:rsidRPr="007C15F7" w:rsidRDefault="007551A3" w:rsidP="007551A3">
      <w:pPr>
        <w:pStyle w:val="Text1"/>
        <w:pBdr>
          <w:top w:val="single" w:sz="4" w:space="1" w:color="auto"/>
          <w:left w:val="single" w:sz="4" w:space="4" w:color="auto"/>
          <w:bottom w:val="single" w:sz="4" w:space="1" w:color="auto"/>
          <w:right w:val="single" w:sz="4" w:space="4" w:color="auto"/>
        </w:pBdr>
        <w:rPr>
          <w:noProof/>
        </w:rPr>
      </w:pPr>
      <w:r w:rsidRPr="007C15F7">
        <w:rPr>
          <w:noProof/>
        </w:rPr>
        <w:t>Съгласно Директивата за местообитанията (Директива 92/43/ЕИО на Съвета от 21 май 1992 г. за опазването на естествените местообитания и на дивата фауна и флора) понастоящем вълкът (</w:t>
      </w:r>
      <w:r w:rsidRPr="007C15F7">
        <w:rPr>
          <w:i/>
          <w:noProof/>
        </w:rPr>
        <w:t>Canis lupus</w:t>
      </w:r>
      <w:r w:rsidRPr="007C15F7">
        <w:rPr>
          <w:noProof/>
        </w:rPr>
        <w:t>) е включен като строго защитен вид на по-голямата част от територията на ЕС.</w:t>
      </w:r>
    </w:p>
    <w:p w:rsidR="007551A3" w:rsidRPr="007C15F7" w:rsidRDefault="007551A3" w:rsidP="007551A3">
      <w:pPr>
        <w:pStyle w:val="Text1"/>
        <w:pBdr>
          <w:top w:val="single" w:sz="4" w:space="1" w:color="auto"/>
          <w:left w:val="single" w:sz="4" w:space="4" w:color="auto"/>
          <w:bottom w:val="single" w:sz="4" w:space="1" w:color="auto"/>
          <w:right w:val="single" w:sz="4" w:space="4" w:color="auto"/>
        </w:pBdr>
        <w:rPr>
          <w:noProof/>
        </w:rPr>
      </w:pPr>
      <w:r w:rsidRPr="007C15F7">
        <w:rPr>
          <w:noProof/>
        </w:rPr>
        <w:t>Въз основа на задълбочен анализ на статуса на вълка в ЕС през декември 2023 г. Комисията предложи природозащитният статус на вълка да бъде променен в съответствие с Бернската конвенция. Впоследствие предложението беше прието от Съвета през септември 2024 г.</w:t>
      </w:r>
    </w:p>
    <w:p w:rsidR="007551A3" w:rsidRPr="007C15F7" w:rsidRDefault="007551A3" w:rsidP="007551A3">
      <w:pPr>
        <w:pStyle w:val="Text1"/>
        <w:pBdr>
          <w:top w:val="single" w:sz="4" w:space="1" w:color="auto"/>
          <w:left w:val="single" w:sz="4" w:space="4" w:color="auto"/>
          <w:bottom w:val="single" w:sz="4" w:space="1" w:color="auto"/>
          <w:right w:val="single" w:sz="4" w:space="4" w:color="auto"/>
        </w:pBdr>
        <w:rPr>
          <w:noProof/>
        </w:rPr>
      </w:pPr>
      <w:r w:rsidRPr="007C15F7">
        <w:rPr>
          <w:noProof/>
        </w:rPr>
        <w:t>През декември 2024 г. Постоянният комитет към Бернската конвенция гласува в подкрепа на предложението на ЕС за приемане на промяната на природозащитния статус на вълка от „строго защитен“ на „защитен“. Промяната влезе в сила на 7 март 2025 г. в съответствие с процедурата, определена в член 17 от Бернската конвенция.</w:t>
      </w:r>
    </w:p>
    <w:p w:rsidR="00126643" w:rsidRPr="007C15F7" w:rsidRDefault="007551A3" w:rsidP="007551A3">
      <w:pPr>
        <w:pStyle w:val="Text1"/>
        <w:pBdr>
          <w:top w:val="single" w:sz="4" w:space="1" w:color="auto"/>
          <w:left w:val="single" w:sz="4" w:space="4" w:color="auto"/>
          <w:bottom w:val="single" w:sz="4" w:space="1" w:color="auto"/>
          <w:right w:val="single" w:sz="4" w:space="4" w:color="auto"/>
        </w:pBdr>
        <w:rPr>
          <w:noProof/>
        </w:rPr>
      </w:pPr>
      <w:r w:rsidRPr="007C15F7">
        <w:rPr>
          <w:noProof/>
        </w:rPr>
        <w:t>Инициативата има за цел да приведе в съответствие природозащитния статус на вълка съгласно Директивата за местообитанията за всички държави членки с изменения статус съгласно Бернската конвенция, като го променя на „защитен“ вместо „строго защитен“.</w:t>
      </w:r>
    </w:p>
    <w:p w:rsidR="00126643" w:rsidRPr="007C15F7" w:rsidRDefault="00126643">
      <w:pPr>
        <w:pStyle w:val="ManualHeading3"/>
        <w:rPr>
          <w:noProof/>
        </w:rPr>
      </w:pPr>
      <w:bookmarkStart w:id="27" w:name="_Toc514938018"/>
      <w:bookmarkStart w:id="28" w:name="_Toc520485031"/>
      <w:bookmarkStart w:id="29" w:name="_Toc160804573"/>
      <w:bookmarkStart w:id="30" w:name="_Toc167220265"/>
      <w:bookmarkStart w:id="31" w:name="_Toc177548997"/>
      <w:r w:rsidRPr="007C15F7">
        <w:rPr>
          <w:noProof/>
        </w:rPr>
        <w:t>1.3.2.</w:t>
      </w:r>
      <w:r w:rsidRPr="007C15F7">
        <w:rPr>
          <w:noProof/>
        </w:rPr>
        <w:tab/>
        <w:t>Конкретни цели</w:t>
      </w:r>
      <w:bookmarkEnd w:id="27"/>
      <w:bookmarkEnd w:id="28"/>
      <w:bookmarkEnd w:id="29"/>
      <w:bookmarkEnd w:id="30"/>
      <w:bookmarkEnd w:id="31"/>
    </w:p>
    <w:p w:rsidR="00126643" w:rsidRPr="007C15F7" w:rsidRDefault="00126643">
      <w:pPr>
        <w:pStyle w:val="Text1"/>
        <w:pBdr>
          <w:top w:val="single" w:sz="4" w:space="1" w:color="auto"/>
          <w:left w:val="single" w:sz="4" w:space="4" w:color="auto"/>
          <w:bottom w:val="single" w:sz="4" w:space="1" w:color="auto"/>
          <w:right w:val="single" w:sz="4" w:space="4" w:color="auto"/>
        </w:pBdr>
        <w:rPr>
          <w:noProof/>
          <w:u w:val="single"/>
        </w:rPr>
      </w:pPr>
      <w:r w:rsidRPr="007C15F7">
        <w:rPr>
          <w:noProof/>
          <w:u w:val="single"/>
        </w:rPr>
        <w:t>Конкретна цел</w:t>
      </w:r>
    </w:p>
    <w:p w:rsidR="00126643" w:rsidRPr="007C15F7" w:rsidRDefault="004A4C25" w:rsidP="004A4C25">
      <w:pPr>
        <w:pStyle w:val="Text1"/>
        <w:pBdr>
          <w:top w:val="single" w:sz="4" w:space="1" w:color="auto"/>
          <w:left w:val="single" w:sz="4" w:space="4" w:color="auto"/>
          <w:bottom w:val="single" w:sz="4" w:space="1" w:color="auto"/>
          <w:right w:val="single" w:sz="4" w:space="4" w:color="auto"/>
        </w:pBdr>
        <w:rPr>
          <w:noProof/>
        </w:rPr>
      </w:pPr>
      <w:r w:rsidRPr="007C15F7">
        <w:rPr>
          <w:noProof/>
        </w:rPr>
        <w:t>Привеждане в съответствие на природозащитния статус на вълка съгласно Директивата за местообитанията за всички държави членки с изменения статус съгласно Бернската конвенция, който става „защитен“ вместо „строго защитен“.</w:t>
      </w:r>
    </w:p>
    <w:p w:rsidR="00126643" w:rsidRPr="007C15F7" w:rsidRDefault="00126643">
      <w:pPr>
        <w:pStyle w:val="ManualHeading3"/>
        <w:rPr>
          <w:noProof/>
        </w:rPr>
      </w:pPr>
      <w:bookmarkStart w:id="32" w:name="_Toc514938019"/>
      <w:bookmarkStart w:id="33" w:name="_Toc520485032"/>
      <w:bookmarkStart w:id="34" w:name="_Toc160804574"/>
      <w:bookmarkStart w:id="35" w:name="_Toc167220266"/>
      <w:bookmarkStart w:id="36" w:name="_Toc177548998"/>
      <w:r w:rsidRPr="007C15F7">
        <w:rPr>
          <w:noProof/>
        </w:rPr>
        <w:t>1.3.3.</w:t>
      </w:r>
      <w:r w:rsidRPr="007C15F7">
        <w:rPr>
          <w:noProof/>
        </w:rPr>
        <w:tab/>
        <w:t>Очаквани резултати и отражение</w:t>
      </w:r>
      <w:bookmarkEnd w:id="32"/>
      <w:bookmarkEnd w:id="33"/>
      <w:bookmarkEnd w:id="34"/>
      <w:bookmarkEnd w:id="35"/>
      <w:bookmarkEnd w:id="36"/>
    </w:p>
    <w:p w:rsidR="00126643" w:rsidRPr="007C15F7" w:rsidRDefault="00126643">
      <w:pPr>
        <w:pStyle w:val="Text1"/>
        <w:rPr>
          <w:i/>
          <w:noProof/>
          <w:sz w:val="20"/>
        </w:rPr>
      </w:pPr>
      <w:r w:rsidRPr="007C15F7">
        <w:rPr>
          <w:i/>
          <w:noProof/>
          <w:sz w:val="20"/>
        </w:rPr>
        <w:t>Да се посочи въздействието, което предложението/инициативата следва да окаже по отношение на целевите бенефициери/групи.</w:t>
      </w:r>
    </w:p>
    <w:p w:rsidR="00126643" w:rsidRPr="007C15F7" w:rsidRDefault="00AD6492">
      <w:pPr>
        <w:pStyle w:val="Text1"/>
        <w:pBdr>
          <w:top w:val="single" w:sz="4" w:space="1" w:color="auto"/>
          <w:left w:val="single" w:sz="4" w:space="4" w:color="auto"/>
          <w:bottom w:val="single" w:sz="4" w:space="1" w:color="auto"/>
          <w:right w:val="single" w:sz="4" w:space="4" w:color="auto"/>
        </w:pBdr>
        <w:rPr>
          <w:noProof/>
        </w:rPr>
      </w:pPr>
      <w:r w:rsidRPr="007C15F7">
        <w:rPr>
          <w:noProof/>
        </w:rPr>
        <w:t>Изменение на приложения IV и V към Директивата за местообитанията за промяна на природозащитния статус на вълка.</w:t>
      </w:r>
    </w:p>
    <w:p w:rsidR="00126643" w:rsidRPr="007C15F7" w:rsidRDefault="00126643">
      <w:pPr>
        <w:pStyle w:val="ManualHeading3"/>
        <w:rPr>
          <w:noProof/>
        </w:rPr>
      </w:pPr>
      <w:bookmarkStart w:id="37" w:name="_Toc514938023"/>
      <w:bookmarkStart w:id="38" w:name="_Toc520485033"/>
      <w:bookmarkStart w:id="39" w:name="_Toc160804575"/>
      <w:bookmarkStart w:id="40" w:name="_Toc167220267"/>
      <w:bookmarkStart w:id="41" w:name="_Toc177548999"/>
      <w:r w:rsidRPr="007C15F7">
        <w:rPr>
          <w:noProof/>
        </w:rPr>
        <w:t>1.3.4.</w:t>
      </w:r>
      <w:r w:rsidRPr="007C15F7">
        <w:rPr>
          <w:noProof/>
        </w:rPr>
        <w:tab/>
        <w:t>Показатели за изпълнението</w:t>
      </w:r>
      <w:bookmarkEnd w:id="37"/>
      <w:bookmarkEnd w:id="38"/>
      <w:bookmarkEnd w:id="39"/>
      <w:bookmarkEnd w:id="40"/>
      <w:bookmarkEnd w:id="41"/>
    </w:p>
    <w:p w:rsidR="00126643" w:rsidRPr="007C15F7" w:rsidRDefault="00126643">
      <w:pPr>
        <w:pStyle w:val="Text1"/>
        <w:rPr>
          <w:i/>
          <w:noProof/>
          <w:sz w:val="20"/>
        </w:rPr>
      </w:pPr>
      <w:r w:rsidRPr="007C15F7">
        <w:rPr>
          <w:i/>
          <w:noProof/>
          <w:sz w:val="20"/>
        </w:rPr>
        <w:t>Да се посочат показателите за проследяване на напредъка и на постиженията.</w:t>
      </w:r>
    </w:p>
    <w:p w:rsidR="00126643" w:rsidRPr="007C15F7" w:rsidRDefault="00AD6492">
      <w:pPr>
        <w:pStyle w:val="Text1"/>
        <w:pBdr>
          <w:top w:val="single" w:sz="4" w:space="1" w:color="auto"/>
          <w:left w:val="single" w:sz="4" w:space="4" w:color="auto"/>
          <w:bottom w:val="single" w:sz="4" w:space="1" w:color="auto"/>
          <w:right w:val="single" w:sz="4" w:space="4" w:color="auto"/>
        </w:pBdr>
        <w:rPr>
          <w:noProof/>
        </w:rPr>
      </w:pPr>
      <w:r w:rsidRPr="007C15F7">
        <w:rPr>
          <w:noProof/>
        </w:rPr>
        <w:t>Изменение на приложения IV и V по отношение на вълка (</w:t>
      </w:r>
      <w:r w:rsidRPr="007C15F7">
        <w:rPr>
          <w:i/>
          <w:noProof/>
        </w:rPr>
        <w:t>Canis lupus</w:t>
      </w:r>
      <w:r w:rsidRPr="007C15F7">
        <w:rPr>
          <w:noProof/>
        </w:rPr>
        <w:t>).</w:t>
      </w:r>
    </w:p>
    <w:p w:rsidR="00126643" w:rsidRPr="007C15F7" w:rsidRDefault="00126643">
      <w:pPr>
        <w:pStyle w:val="ManualHeading2"/>
        <w:rPr>
          <w:noProof/>
        </w:rPr>
      </w:pPr>
      <w:bookmarkStart w:id="42" w:name="_Toc177549000"/>
      <w:r w:rsidRPr="007C15F7">
        <w:rPr>
          <w:noProof/>
        </w:rPr>
        <w:t>1.4.</w:t>
      </w:r>
      <w:r w:rsidRPr="007C15F7">
        <w:rPr>
          <w:noProof/>
        </w:rPr>
        <w:tab/>
        <w:t>Предложението/инициативата е във връзка с:</w:t>
      </w:r>
      <w:bookmarkEnd w:id="42"/>
    </w:p>
    <w:p w:rsidR="00126643" w:rsidRPr="007C15F7" w:rsidRDefault="00BD25A0">
      <w:pPr>
        <w:pStyle w:val="Text1"/>
        <w:rPr>
          <w:b/>
          <w:bCs/>
          <w:noProof/>
          <w:sz w:val="22"/>
          <w:u w:val="single"/>
        </w:rPr>
      </w:pPr>
      <w:r w:rsidRPr="007C15F7">
        <w:rPr>
          <w:b/>
          <w:noProof/>
          <w:u w:val="single"/>
        </w:rPr>
        <w:t>X ново действие</w:t>
      </w:r>
    </w:p>
    <w:p w:rsidR="00126643" w:rsidRPr="007C15F7" w:rsidRDefault="00126643">
      <w:pPr>
        <w:pStyle w:val="Text1"/>
        <w:rPr>
          <w:noProof/>
          <w:sz w:val="22"/>
        </w:rPr>
      </w:pPr>
      <w:r w:rsidRPr="007C15F7">
        <w:rPr>
          <w:rFonts w:ascii="Wingdings" w:hAnsi="Wingdings"/>
          <w:noProof/>
          <w:sz w:val="22"/>
        </w:rPr>
        <w:t></w:t>
      </w:r>
      <w:r w:rsidRPr="007C15F7">
        <w:rPr>
          <w:i/>
          <w:noProof/>
          <w:sz w:val="22"/>
        </w:rPr>
        <w:t xml:space="preserve"> </w:t>
      </w:r>
      <w:r w:rsidRPr="007C15F7">
        <w:rPr>
          <w:noProof/>
        </w:rPr>
        <w:t>ново действие след пилотен проект/подготвително действие</w:t>
      </w:r>
      <w:r w:rsidRPr="007C15F7">
        <w:rPr>
          <w:rStyle w:val="FootnoteReference"/>
          <w:noProof/>
        </w:rPr>
        <w:footnoteReference w:id="7"/>
      </w:r>
    </w:p>
    <w:p w:rsidR="00126643" w:rsidRPr="007C15F7" w:rsidRDefault="00126643">
      <w:pPr>
        <w:pStyle w:val="Text1"/>
        <w:rPr>
          <w:noProof/>
          <w:sz w:val="22"/>
        </w:rPr>
      </w:pPr>
      <w:r w:rsidRPr="007C15F7">
        <w:rPr>
          <w:rFonts w:ascii="Wingdings" w:hAnsi="Wingdings"/>
          <w:noProof/>
          <w:sz w:val="22"/>
        </w:rPr>
        <w:t></w:t>
      </w:r>
      <w:r w:rsidRPr="007C15F7">
        <w:rPr>
          <w:i/>
          <w:noProof/>
          <w:sz w:val="22"/>
        </w:rPr>
        <w:t xml:space="preserve"> </w:t>
      </w:r>
      <w:r w:rsidRPr="007C15F7">
        <w:rPr>
          <w:noProof/>
        </w:rPr>
        <w:t>продължаване на съществуващо действие</w:t>
      </w:r>
    </w:p>
    <w:p w:rsidR="00126643" w:rsidRPr="007C15F7" w:rsidRDefault="00126643">
      <w:pPr>
        <w:pStyle w:val="Text1"/>
        <w:rPr>
          <w:noProof/>
        </w:rPr>
      </w:pPr>
      <w:r w:rsidRPr="007C15F7">
        <w:rPr>
          <w:rFonts w:ascii="Wingdings" w:hAnsi="Wingdings"/>
          <w:noProof/>
          <w:sz w:val="22"/>
        </w:rPr>
        <w:t></w:t>
      </w:r>
      <w:r w:rsidRPr="007C15F7">
        <w:rPr>
          <w:i/>
          <w:noProof/>
          <w:sz w:val="22"/>
        </w:rPr>
        <w:t xml:space="preserve"> </w:t>
      </w:r>
      <w:r w:rsidRPr="007C15F7">
        <w:rPr>
          <w:noProof/>
        </w:rPr>
        <w:t>сливане или пренасочване на едно или няколко действия към друго/ново действие</w:t>
      </w:r>
    </w:p>
    <w:p w:rsidR="00126643" w:rsidRPr="007C15F7" w:rsidRDefault="00126643">
      <w:pPr>
        <w:pStyle w:val="ManualHeading2"/>
        <w:rPr>
          <w:bCs/>
          <w:noProof/>
          <w:szCs w:val="24"/>
        </w:rPr>
      </w:pPr>
      <w:bookmarkStart w:id="43" w:name="_Toc514938025"/>
      <w:bookmarkStart w:id="44" w:name="_Toc520485034"/>
      <w:bookmarkStart w:id="45" w:name="_Toc160804576"/>
      <w:bookmarkStart w:id="46" w:name="_Toc167220268"/>
      <w:bookmarkStart w:id="47" w:name="_Toc177549001"/>
      <w:r w:rsidRPr="007C15F7">
        <w:rPr>
          <w:noProof/>
        </w:rPr>
        <w:t>1.5.</w:t>
      </w:r>
      <w:r w:rsidRPr="007C15F7">
        <w:rPr>
          <w:noProof/>
        </w:rPr>
        <w:tab/>
        <w:t>Мотиви за предложението/инициативата</w:t>
      </w:r>
      <w:bookmarkEnd w:id="43"/>
      <w:bookmarkEnd w:id="44"/>
      <w:bookmarkEnd w:id="45"/>
      <w:bookmarkEnd w:id="46"/>
      <w:bookmarkEnd w:id="47"/>
    </w:p>
    <w:p w:rsidR="00126643" w:rsidRPr="007C15F7" w:rsidRDefault="00126643">
      <w:pPr>
        <w:pStyle w:val="ManualHeading3"/>
        <w:rPr>
          <w:noProof/>
        </w:rPr>
      </w:pPr>
      <w:bookmarkStart w:id="48" w:name="_Toc514938026"/>
      <w:bookmarkStart w:id="49" w:name="_Toc520485035"/>
      <w:bookmarkStart w:id="50" w:name="_Toc160804577"/>
      <w:bookmarkStart w:id="51" w:name="_Toc167220269"/>
      <w:bookmarkStart w:id="52" w:name="_Toc177549002"/>
      <w:r w:rsidRPr="007C15F7">
        <w:rPr>
          <w:noProof/>
        </w:rPr>
        <w:t>1.5.1.</w:t>
      </w:r>
      <w:r w:rsidRPr="007C15F7">
        <w:rPr>
          <w:noProof/>
        </w:rPr>
        <w:tab/>
        <w:t>Изисквания, които трябва да бъдат изпълнени в краткосрочна или дългосрочна перспектива, включително подробен график за изпълнението на инициативата</w:t>
      </w:r>
      <w:bookmarkEnd w:id="48"/>
      <w:bookmarkEnd w:id="49"/>
      <w:bookmarkEnd w:id="50"/>
      <w:bookmarkEnd w:id="51"/>
      <w:bookmarkEnd w:id="52"/>
    </w:p>
    <w:p w:rsidR="00126643" w:rsidRPr="007C15F7" w:rsidRDefault="00BC0163">
      <w:pPr>
        <w:pStyle w:val="Text1"/>
        <w:pBdr>
          <w:top w:val="single" w:sz="4" w:space="1" w:color="auto"/>
          <w:left w:val="single" w:sz="4" w:space="4" w:color="auto"/>
          <w:bottom w:val="single" w:sz="4" w:space="1" w:color="auto"/>
          <w:right w:val="single" w:sz="4" w:space="4" w:color="auto"/>
        </w:pBdr>
        <w:rPr>
          <w:noProof/>
        </w:rPr>
      </w:pPr>
      <w:r w:rsidRPr="007C15F7">
        <w:rPr>
          <w:noProof/>
        </w:rPr>
        <w:t>Не се прилага</w:t>
      </w:r>
    </w:p>
    <w:p w:rsidR="00126643" w:rsidRPr="007C15F7" w:rsidRDefault="00126643">
      <w:pPr>
        <w:pStyle w:val="ManualHeading3"/>
        <w:rPr>
          <w:bCs/>
          <w:noProof/>
          <w:szCs w:val="24"/>
        </w:rPr>
      </w:pPr>
      <w:bookmarkStart w:id="53" w:name="_Toc514938029"/>
      <w:bookmarkStart w:id="54" w:name="_Toc520485036"/>
      <w:bookmarkStart w:id="55" w:name="_Toc160804578"/>
      <w:bookmarkStart w:id="56" w:name="_Toc167220270"/>
      <w:bookmarkStart w:id="57" w:name="_Toc177549003"/>
      <w:r w:rsidRPr="007C15F7">
        <w:rPr>
          <w:noProof/>
        </w:rPr>
        <w:t>1.5.2.</w:t>
      </w:r>
      <w:r w:rsidRPr="007C15F7">
        <w:rPr>
          <w:noProof/>
        </w:rPr>
        <w:tab/>
        <w:t>Добавена стойност от участието на ЕС (може да е в резултат от различни фактори, например ползи по отношение на координацията, правна сигурност, по-добра ефективност или взаимно допълване). За целите на този раздел „добавена стойност от участието на ЕС“ е стойността, която е резултат от действието на равнището на ЕС и е допълнителна спрямо стойността, която би била създадена само от отделните държави членки.</w:t>
      </w:r>
      <w:bookmarkEnd w:id="53"/>
      <w:bookmarkEnd w:id="54"/>
      <w:bookmarkEnd w:id="55"/>
      <w:bookmarkEnd w:id="56"/>
      <w:bookmarkEnd w:id="57"/>
    </w:p>
    <w:p w:rsidR="00BC0163" w:rsidRPr="007C15F7" w:rsidRDefault="00BC0163" w:rsidP="00BC0163">
      <w:pPr>
        <w:pStyle w:val="Text1"/>
        <w:pBdr>
          <w:top w:val="single" w:sz="4" w:space="1" w:color="auto"/>
          <w:left w:val="single" w:sz="4" w:space="4" w:color="auto"/>
          <w:bottom w:val="single" w:sz="4" w:space="1" w:color="auto"/>
          <w:right w:val="single" w:sz="4" w:space="4" w:color="auto"/>
        </w:pBdr>
        <w:rPr>
          <w:noProof/>
        </w:rPr>
      </w:pPr>
      <w:r w:rsidRPr="007C15F7">
        <w:rPr>
          <w:noProof/>
        </w:rPr>
        <w:t>Не се прилага</w:t>
      </w:r>
    </w:p>
    <w:p w:rsidR="00126643" w:rsidRPr="007C15F7" w:rsidRDefault="00126643">
      <w:pPr>
        <w:pStyle w:val="ManualHeading3"/>
        <w:rPr>
          <w:noProof/>
        </w:rPr>
      </w:pPr>
      <w:bookmarkStart w:id="58" w:name="_Toc514938030"/>
      <w:bookmarkStart w:id="59" w:name="_Toc520485037"/>
      <w:bookmarkStart w:id="60" w:name="_Toc160804579"/>
      <w:bookmarkStart w:id="61" w:name="_Toc167220271"/>
      <w:bookmarkStart w:id="62" w:name="_Toc177549004"/>
      <w:r w:rsidRPr="007C15F7">
        <w:rPr>
          <w:noProof/>
        </w:rPr>
        <w:t>1.5.3.</w:t>
      </w:r>
      <w:r w:rsidRPr="007C15F7">
        <w:rPr>
          <w:noProof/>
        </w:rPr>
        <w:tab/>
        <w:t>Изводи от подобен опит в миналото</w:t>
      </w:r>
      <w:bookmarkEnd w:id="58"/>
      <w:bookmarkEnd w:id="59"/>
      <w:bookmarkEnd w:id="60"/>
      <w:bookmarkEnd w:id="61"/>
      <w:bookmarkEnd w:id="62"/>
    </w:p>
    <w:p w:rsidR="00BC0163" w:rsidRPr="007C15F7" w:rsidRDefault="00BC0163" w:rsidP="00BC0163">
      <w:pPr>
        <w:pStyle w:val="Text1"/>
        <w:pBdr>
          <w:top w:val="single" w:sz="4" w:space="1" w:color="auto"/>
          <w:left w:val="single" w:sz="4" w:space="4" w:color="auto"/>
          <w:bottom w:val="single" w:sz="4" w:space="1" w:color="auto"/>
          <w:right w:val="single" w:sz="4" w:space="4" w:color="auto"/>
        </w:pBdr>
        <w:rPr>
          <w:noProof/>
        </w:rPr>
      </w:pPr>
      <w:r w:rsidRPr="007C15F7">
        <w:rPr>
          <w:noProof/>
        </w:rPr>
        <w:t>Не се прилага</w:t>
      </w:r>
    </w:p>
    <w:p w:rsidR="00126643" w:rsidRPr="007C15F7" w:rsidRDefault="00126643">
      <w:pPr>
        <w:pStyle w:val="ManualHeading3"/>
        <w:rPr>
          <w:noProof/>
        </w:rPr>
      </w:pPr>
      <w:bookmarkStart w:id="63" w:name="_Toc514938033"/>
      <w:bookmarkStart w:id="64" w:name="_Toc520485038"/>
      <w:bookmarkStart w:id="65" w:name="_Toc160804580"/>
      <w:bookmarkStart w:id="66" w:name="_Toc167220272"/>
      <w:bookmarkStart w:id="67" w:name="_Toc177549005"/>
      <w:r w:rsidRPr="007C15F7">
        <w:rPr>
          <w:noProof/>
        </w:rPr>
        <w:t>1.5.4.</w:t>
      </w:r>
      <w:r w:rsidRPr="007C15F7">
        <w:rPr>
          <w:noProof/>
        </w:rPr>
        <w:tab/>
        <w:t>Съвместимост с многогодишната финансова рамка и евентуални синергии с други подходящи инструменти</w:t>
      </w:r>
      <w:bookmarkEnd w:id="63"/>
      <w:bookmarkEnd w:id="64"/>
      <w:bookmarkEnd w:id="65"/>
      <w:bookmarkEnd w:id="66"/>
      <w:bookmarkEnd w:id="67"/>
    </w:p>
    <w:p w:rsidR="00BC0163" w:rsidRPr="007C15F7" w:rsidRDefault="009E03F6" w:rsidP="00BC0163">
      <w:pPr>
        <w:pStyle w:val="Text1"/>
        <w:pBdr>
          <w:top w:val="single" w:sz="4" w:space="1" w:color="auto"/>
          <w:left w:val="single" w:sz="4" w:space="4" w:color="auto"/>
          <w:bottom w:val="single" w:sz="4" w:space="1" w:color="auto"/>
          <w:right w:val="single" w:sz="4" w:space="4" w:color="auto"/>
        </w:pBdr>
        <w:rPr>
          <w:noProof/>
        </w:rPr>
      </w:pPr>
      <w:r w:rsidRPr="007C15F7">
        <w:rPr>
          <w:noProof/>
        </w:rPr>
        <w:t>Няма отражение върху бюджета.</w:t>
      </w:r>
    </w:p>
    <w:p w:rsidR="00126643" w:rsidRPr="007C15F7" w:rsidRDefault="00126643">
      <w:pPr>
        <w:pStyle w:val="ManualHeading3"/>
        <w:rPr>
          <w:noProof/>
        </w:rPr>
      </w:pPr>
      <w:bookmarkStart w:id="68" w:name="_Toc514938036"/>
      <w:bookmarkStart w:id="69" w:name="_Toc520485039"/>
      <w:bookmarkStart w:id="70" w:name="_Toc160804581"/>
      <w:bookmarkStart w:id="71" w:name="_Toc167220273"/>
      <w:bookmarkStart w:id="72" w:name="_Toc177549006"/>
      <w:r w:rsidRPr="007C15F7">
        <w:rPr>
          <w:noProof/>
        </w:rPr>
        <w:t>1.5.5.</w:t>
      </w:r>
      <w:r w:rsidRPr="007C15F7">
        <w:rPr>
          <w:noProof/>
        </w:rPr>
        <w:tab/>
        <w:t>Оценка на различните налични варианти за финансиране, включително възможностите за преразпределяне на средства</w:t>
      </w:r>
      <w:bookmarkEnd w:id="68"/>
      <w:bookmarkEnd w:id="69"/>
      <w:bookmarkEnd w:id="70"/>
      <w:bookmarkEnd w:id="71"/>
      <w:bookmarkEnd w:id="72"/>
    </w:p>
    <w:p w:rsidR="00BC0163" w:rsidRPr="007C15F7" w:rsidRDefault="009E03F6" w:rsidP="00BC0163">
      <w:pPr>
        <w:pStyle w:val="Text1"/>
        <w:pBdr>
          <w:top w:val="single" w:sz="4" w:space="1" w:color="auto"/>
          <w:left w:val="single" w:sz="4" w:space="4" w:color="auto"/>
          <w:bottom w:val="single" w:sz="4" w:space="1" w:color="auto"/>
          <w:right w:val="single" w:sz="4" w:space="4" w:color="auto"/>
        </w:pBdr>
        <w:rPr>
          <w:noProof/>
        </w:rPr>
      </w:pPr>
      <w:r w:rsidRPr="007C15F7">
        <w:rPr>
          <w:noProof/>
        </w:rPr>
        <w:t>Няма отражение върху бюджета.</w:t>
      </w:r>
    </w:p>
    <w:p w:rsidR="00126643" w:rsidRPr="007C15F7" w:rsidRDefault="00126643">
      <w:pPr>
        <w:pStyle w:val="ManualHeading2"/>
        <w:rPr>
          <w:bCs/>
          <w:noProof/>
          <w:szCs w:val="24"/>
        </w:rPr>
      </w:pPr>
      <w:r w:rsidRPr="007C15F7">
        <w:rPr>
          <w:noProof/>
        </w:rPr>
        <w:br w:type="page"/>
      </w:r>
      <w:bookmarkStart w:id="73" w:name="_Toc514938039"/>
      <w:bookmarkStart w:id="74" w:name="_Toc520485040"/>
      <w:bookmarkStart w:id="75" w:name="_Toc160804582"/>
      <w:bookmarkStart w:id="76" w:name="_Toc167220274"/>
      <w:bookmarkStart w:id="77" w:name="_Toc177549007"/>
      <w:r w:rsidRPr="007C15F7">
        <w:rPr>
          <w:noProof/>
        </w:rPr>
        <w:t>1.6.</w:t>
      </w:r>
      <w:r w:rsidRPr="007C15F7">
        <w:rPr>
          <w:noProof/>
        </w:rPr>
        <w:tab/>
        <w:t>Продължителност на предложението/инициативата</w:t>
      </w:r>
      <w:bookmarkEnd w:id="73"/>
      <w:bookmarkEnd w:id="74"/>
      <w:r w:rsidRPr="007C15F7">
        <w:rPr>
          <w:noProof/>
        </w:rPr>
        <w:t xml:space="preserve"> и на неговото/нейното финансово отражение</w:t>
      </w:r>
      <w:bookmarkEnd w:id="75"/>
      <w:bookmarkEnd w:id="76"/>
      <w:bookmarkEnd w:id="77"/>
    </w:p>
    <w:p w:rsidR="00126643" w:rsidRPr="007C15F7" w:rsidRDefault="00126643">
      <w:pPr>
        <w:pStyle w:val="Text1"/>
        <w:rPr>
          <w:noProof/>
        </w:rPr>
      </w:pPr>
      <w:r w:rsidRPr="007C15F7">
        <w:rPr>
          <w:rFonts w:ascii="Wingdings" w:hAnsi="Wingdings"/>
          <w:noProof/>
        </w:rPr>
        <w:t></w:t>
      </w:r>
      <w:r w:rsidRPr="007C15F7">
        <w:rPr>
          <w:b/>
          <w:bCs/>
          <w:noProof/>
        </w:rPr>
        <w:t xml:space="preserve"> ограничена продължителност</w:t>
      </w:r>
    </w:p>
    <w:p w:rsidR="00126643" w:rsidRPr="007C15F7" w:rsidRDefault="00126643">
      <w:pPr>
        <w:pStyle w:val="ListDash2"/>
        <w:rPr>
          <w:noProof/>
        </w:rPr>
      </w:pPr>
      <w:r w:rsidRPr="007C15F7">
        <w:rPr>
          <w:rFonts w:ascii="Wingdings" w:hAnsi="Wingdings"/>
          <w:noProof/>
        </w:rPr>
        <w:t></w:t>
      </w:r>
      <w:r w:rsidRPr="007C15F7">
        <w:rPr>
          <w:noProof/>
        </w:rPr>
        <w:tab/>
        <w:t>в сила от [ДД/ММ]ГГГГ до [ДД/ММ]ГГГГ</w:t>
      </w:r>
    </w:p>
    <w:p w:rsidR="00126643" w:rsidRPr="007C15F7" w:rsidRDefault="00126643">
      <w:pPr>
        <w:pStyle w:val="ListDash2"/>
        <w:rPr>
          <w:noProof/>
        </w:rPr>
      </w:pPr>
      <w:r w:rsidRPr="007C15F7">
        <w:rPr>
          <w:rFonts w:ascii="Wingdings" w:hAnsi="Wingdings"/>
          <w:noProof/>
        </w:rPr>
        <w:t></w:t>
      </w:r>
      <w:r w:rsidRPr="007C15F7">
        <w:rPr>
          <w:noProof/>
        </w:rPr>
        <w:tab/>
        <w:t>финансово отражение от ГГГГ до ГГГГ за бюджетните кредити за поети задължения и от ГГГГ до ГГГГ за бюджетните кредити за плащания.</w:t>
      </w:r>
    </w:p>
    <w:p w:rsidR="00126643" w:rsidRPr="007C15F7" w:rsidRDefault="00A5384A">
      <w:pPr>
        <w:pStyle w:val="Text1"/>
        <w:rPr>
          <w:noProof/>
        </w:rPr>
      </w:pPr>
      <w:r w:rsidRPr="007C15F7">
        <w:rPr>
          <w:b/>
          <w:noProof/>
        </w:rPr>
        <w:t>Х неограничена продължителност</w:t>
      </w:r>
    </w:p>
    <w:p w:rsidR="00126643" w:rsidRPr="007C15F7" w:rsidRDefault="00126643">
      <w:pPr>
        <w:pStyle w:val="ListDash1"/>
        <w:rPr>
          <w:noProof/>
        </w:rPr>
      </w:pPr>
      <w:r w:rsidRPr="007C15F7">
        <w:rPr>
          <w:noProof/>
        </w:rPr>
        <w:t>изпълнение с период на започване на дейност от ГГГГ до ГГГГ,</w:t>
      </w:r>
    </w:p>
    <w:p w:rsidR="00126643" w:rsidRPr="007C15F7" w:rsidRDefault="00126643">
      <w:pPr>
        <w:pStyle w:val="ListDash1"/>
        <w:rPr>
          <w:noProof/>
        </w:rPr>
      </w:pPr>
      <w:r w:rsidRPr="007C15F7">
        <w:rPr>
          <w:noProof/>
        </w:rPr>
        <w:t>последван от функциониране с пълен капацитет.</w:t>
      </w:r>
    </w:p>
    <w:p w:rsidR="00126643" w:rsidRPr="007C15F7" w:rsidRDefault="00126643">
      <w:pPr>
        <w:pStyle w:val="ManualHeading2"/>
        <w:rPr>
          <w:bCs/>
          <w:noProof/>
          <w:szCs w:val="24"/>
        </w:rPr>
      </w:pPr>
      <w:bookmarkStart w:id="78" w:name="_Toc514938040"/>
      <w:bookmarkStart w:id="79" w:name="_Toc520485041"/>
      <w:bookmarkStart w:id="80" w:name="_Toc160804583"/>
      <w:bookmarkStart w:id="81" w:name="_Toc167220275"/>
      <w:bookmarkStart w:id="82" w:name="_Toc177549008"/>
      <w:r w:rsidRPr="007C15F7">
        <w:rPr>
          <w:noProof/>
        </w:rPr>
        <w:t>1.7.</w:t>
      </w:r>
      <w:r w:rsidRPr="007C15F7">
        <w:rPr>
          <w:noProof/>
        </w:rPr>
        <w:tab/>
        <w:t>Планирани методи на изпълнение на бюджета</w:t>
      </w:r>
      <w:r w:rsidRPr="007C15F7">
        <w:rPr>
          <w:rStyle w:val="FootnoteReference"/>
          <w:noProof/>
        </w:rPr>
        <w:footnoteReference w:id="8"/>
      </w:r>
      <w:bookmarkEnd w:id="78"/>
      <w:bookmarkEnd w:id="79"/>
      <w:bookmarkEnd w:id="80"/>
      <w:bookmarkEnd w:id="81"/>
      <w:bookmarkEnd w:id="82"/>
    </w:p>
    <w:p w:rsidR="00126643" w:rsidRPr="007C15F7" w:rsidRDefault="00126643">
      <w:pPr>
        <w:pStyle w:val="Text1"/>
        <w:rPr>
          <w:noProof/>
        </w:rPr>
      </w:pPr>
      <w:r w:rsidRPr="007C15F7">
        <w:rPr>
          <w:rFonts w:ascii="Wingdings" w:hAnsi="Wingdings"/>
          <w:noProof/>
        </w:rPr>
        <w:t></w:t>
      </w:r>
      <w:r w:rsidRPr="007C15F7">
        <w:rPr>
          <w:i/>
          <w:noProof/>
        </w:rPr>
        <w:t xml:space="preserve"> </w:t>
      </w:r>
      <w:r w:rsidRPr="007C15F7">
        <w:rPr>
          <w:b/>
          <w:bCs/>
          <w:noProof/>
        </w:rPr>
        <w:t>Пряко управление</w:t>
      </w:r>
      <w:r w:rsidRPr="007C15F7">
        <w:rPr>
          <w:noProof/>
        </w:rPr>
        <w:t xml:space="preserve"> от Комисията</w:t>
      </w:r>
    </w:p>
    <w:p w:rsidR="00126643" w:rsidRPr="007C15F7" w:rsidRDefault="00126643">
      <w:pPr>
        <w:pStyle w:val="ListDash2"/>
        <w:rPr>
          <w:rFonts w:cs="EUAlbertina"/>
          <w:noProof/>
        </w:rPr>
      </w:pPr>
      <w:r w:rsidRPr="007C15F7">
        <w:rPr>
          <w:rFonts w:ascii="Wingdings" w:hAnsi="Wingdings"/>
          <w:noProof/>
        </w:rPr>
        <w:t></w:t>
      </w:r>
      <w:r w:rsidRPr="007C15F7">
        <w:rPr>
          <w:noProof/>
        </w:rPr>
        <w:t xml:space="preserve"> от нейните служби, включително от нейния персонал в делегациите на Съюза;</w:t>
      </w:r>
    </w:p>
    <w:p w:rsidR="00126643" w:rsidRPr="007C15F7" w:rsidRDefault="00126643">
      <w:pPr>
        <w:pStyle w:val="ListDash2"/>
        <w:rPr>
          <w:noProof/>
        </w:rPr>
      </w:pPr>
      <w:r w:rsidRPr="007C15F7">
        <w:rPr>
          <w:rFonts w:ascii="Wingdings" w:hAnsi="Wingdings"/>
          <w:noProof/>
        </w:rPr>
        <w:t></w:t>
      </w:r>
      <w:r w:rsidRPr="007C15F7">
        <w:rPr>
          <w:noProof/>
        </w:rPr>
        <w:tab/>
        <w:t>от изпълнителните агенции</w:t>
      </w:r>
    </w:p>
    <w:p w:rsidR="00126643" w:rsidRPr="007C15F7" w:rsidRDefault="00126643">
      <w:pPr>
        <w:pStyle w:val="Text1"/>
        <w:rPr>
          <w:noProof/>
        </w:rPr>
      </w:pPr>
      <w:r w:rsidRPr="007C15F7">
        <w:rPr>
          <w:rFonts w:ascii="Wingdings" w:hAnsi="Wingdings"/>
          <w:noProof/>
        </w:rPr>
        <w:t></w:t>
      </w:r>
      <w:r w:rsidRPr="007C15F7">
        <w:rPr>
          <w:b/>
          <w:i/>
          <w:noProof/>
        </w:rPr>
        <w:t xml:space="preserve"> </w:t>
      </w:r>
      <w:r w:rsidRPr="007C15F7">
        <w:rPr>
          <w:b/>
          <w:bCs/>
          <w:noProof/>
        </w:rPr>
        <w:t>Споделено управление</w:t>
      </w:r>
      <w:r w:rsidRPr="007C15F7">
        <w:rPr>
          <w:noProof/>
        </w:rPr>
        <w:t xml:space="preserve"> с държавите членки</w:t>
      </w:r>
    </w:p>
    <w:p w:rsidR="00126643" w:rsidRPr="007C15F7" w:rsidRDefault="00126643">
      <w:pPr>
        <w:pStyle w:val="Text1"/>
        <w:rPr>
          <w:noProof/>
        </w:rPr>
      </w:pPr>
      <w:r w:rsidRPr="007C15F7">
        <w:rPr>
          <w:rFonts w:ascii="Wingdings" w:hAnsi="Wingdings"/>
          <w:noProof/>
        </w:rPr>
        <w:t></w:t>
      </w:r>
      <w:r w:rsidRPr="007C15F7">
        <w:rPr>
          <w:i/>
          <w:noProof/>
        </w:rPr>
        <w:t xml:space="preserve"> </w:t>
      </w:r>
      <w:r w:rsidRPr="007C15F7">
        <w:rPr>
          <w:b/>
          <w:bCs/>
          <w:noProof/>
        </w:rPr>
        <w:t>Непряко управление</w:t>
      </w:r>
      <w:r w:rsidRPr="007C15F7">
        <w:rPr>
          <w:noProof/>
        </w:rPr>
        <w:t xml:space="preserve"> чрез възлагане на задачи по изпълнението на бюджета на:</w:t>
      </w:r>
    </w:p>
    <w:p w:rsidR="00126643" w:rsidRPr="007C15F7" w:rsidRDefault="00126643">
      <w:pPr>
        <w:pStyle w:val="ListDash2"/>
        <w:rPr>
          <w:noProof/>
        </w:rPr>
      </w:pPr>
      <w:r w:rsidRPr="007C15F7">
        <w:rPr>
          <w:rFonts w:ascii="Wingdings" w:hAnsi="Wingdings"/>
          <w:noProof/>
        </w:rPr>
        <w:t></w:t>
      </w:r>
      <w:r w:rsidRPr="007C15F7">
        <w:rPr>
          <w:noProof/>
        </w:rPr>
        <w:t xml:space="preserve"> трети държави или на органите, определени от тях</w:t>
      </w:r>
    </w:p>
    <w:p w:rsidR="00126643" w:rsidRPr="007C15F7" w:rsidRDefault="00126643">
      <w:pPr>
        <w:pStyle w:val="ListDash2"/>
        <w:rPr>
          <w:noProof/>
        </w:rPr>
      </w:pPr>
      <w:r w:rsidRPr="007C15F7">
        <w:rPr>
          <w:rFonts w:ascii="Wingdings" w:hAnsi="Wingdings"/>
          <w:noProof/>
        </w:rPr>
        <w:t></w:t>
      </w:r>
      <w:r w:rsidRPr="007C15F7">
        <w:rPr>
          <w:noProof/>
        </w:rPr>
        <w:t xml:space="preserve"> международни организации и техните агенции (да се уточни)</w:t>
      </w:r>
    </w:p>
    <w:p w:rsidR="00126643" w:rsidRPr="007C15F7" w:rsidRDefault="00126643">
      <w:pPr>
        <w:pStyle w:val="ListDash2"/>
        <w:rPr>
          <w:noProof/>
        </w:rPr>
      </w:pPr>
      <w:r w:rsidRPr="007C15F7">
        <w:rPr>
          <w:rFonts w:ascii="Wingdings" w:hAnsi="Wingdings"/>
          <w:noProof/>
        </w:rPr>
        <w:t></w:t>
      </w:r>
      <w:r w:rsidRPr="007C15F7">
        <w:rPr>
          <w:noProof/>
        </w:rPr>
        <w:t xml:space="preserve"> Европейската инвестиционна банка и Европейския инвестиционен фонд</w:t>
      </w:r>
    </w:p>
    <w:p w:rsidR="00126643" w:rsidRPr="007C15F7" w:rsidRDefault="00126643">
      <w:pPr>
        <w:pStyle w:val="ListDash2"/>
        <w:rPr>
          <w:noProof/>
        </w:rPr>
      </w:pPr>
      <w:r w:rsidRPr="007C15F7">
        <w:rPr>
          <w:rFonts w:ascii="Wingdings" w:hAnsi="Wingdings"/>
          <w:noProof/>
        </w:rPr>
        <w:t></w:t>
      </w:r>
      <w:r w:rsidRPr="007C15F7">
        <w:rPr>
          <w:noProof/>
        </w:rPr>
        <w:t xml:space="preserve"> органите, посочени в членове 70 и 71 от Финансовия регламент</w:t>
      </w:r>
    </w:p>
    <w:p w:rsidR="00126643" w:rsidRPr="007C15F7" w:rsidRDefault="00126643">
      <w:pPr>
        <w:pStyle w:val="ListDash2"/>
        <w:rPr>
          <w:noProof/>
        </w:rPr>
      </w:pPr>
      <w:r w:rsidRPr="007C15F7">
        <w:rPr>
          <w:rFonts w:ascii="Wingdings" w:hAnsi="Wingdings"/>
          <w:noProof/>
        </w:rPr>
        <w:t></w:t>
      </w:r>
      <w:r w:rsidRPr="007C15F7">
        <w:rPr>
          <w:noProof/>
        </w:rPr>
        <w:t xml:space="preserve"> публичноправни органи</w:t>
      </w:r>
    </w:p>
    <w:p w:rsidR="00126643" w:rsidRPr="007C15F7" w:rsidRDefault="00126643">
      <w:pPr>
        <w:pStyle w:val="ListDash2"/>
        <w:rPr>
          <w:noProof/>
        </w:rPr>
      </w:pPr>
      <w:r w:rsidRPr="007C15F7">
        <w:rPr>
          <w:rFonts w:ascii="Wingdings" w:hAnsi="Wingdings"/>
          <w:noProof/>
        </w:rPr>
        <w:t></w:t>
      </w:r>
      <w:r w:rsidRPr="007C15F7">
        <w:rPr>
          <w:noProof/>
        </w:rPr>
        <w:t xml:space="preserve"> частноправни органи със задължение за обществена услуга, доколкото са им предоставени подходящи финансови гаранции</w:t>
      </w:r>
    </w:p>
    <w:p w:rsidR="00126643" w:rsidRPr="007C15F7" w:rsidRDefault="00126643">
      <w:pPr>
        <w:pStyle w:val="ListDash2"/>
        <w:rPr>
          <w:noProof/>
        </w:rPr>
      </w:pPr>
      <w:r w:rsidRPr="007C15F7">
        <w:rPr>
          <w:rFonts w:ascii="Wingdings" w:hAnsi="Wingdings"/>
          <w:noProof/>
        </w:rPr>
        <w:t></w:t>
      </w:r>
      <w:r w:rsidRPr="007C15F7">
        <w:rPr>
          <w:noProof/>
        </w:rPr>
        <w:t xml:space="preserve"> органи, уредени в частното право на държава членка, на които е възложено осъществяването на публично-частно партньорство и на които са предоставени подходящи финансови гаранции</w:t>
      </w:r>
    </w:p>
    <w:p w:rsidR="00126643" w:rsidRPr="007C15F7" w:rsidRDefault="00126643">
      <w:pPr>
        <w:pStyle w:val="ListDash2"/>
        <w:rPr>
          <w:noProof/>
        </w:rPr>
      </w:pPr>
      <w:r w:rsidRPr="007C15F7">
        <w:rPr>
          <w:rFonts w:ascii="Wingdings" w:hAnsi="Wingdings"/>
          <w:noProof/>
        </w:rPr>
        <w:t></w:t>
      </w:r>
      <w:r w:rsidRPr="007C15F7">
        <w:rPr>
          <w:noProof/>
        </w:rPr>
        <w:t xml:space="preserve"> органи или лица, на които е възложено изпълнението на специфични дейности в областта на общата външна политика и политика на сигурност съгласно дял V от Договора за Европейския съюз и които са посочени в съответния основен акт</w:t>
      </w:r>
    </w:p>
    <w:p w:rsidR="00126643" w:rsidRPr="007C15F7" w:rsidRDefault="00126643">
      <w:pPr>
        <w:pStyle w:val="ListDash2"/>
        <w:rPr>
          <w:noProof/>
        </w:rPr>
      </w:pPr>
      <w:r w:rsidRPr="007C15F7">
        <w:rPr>
          <w:rFonts w:ascii="Wingdings" w:hAnsi="Wingdings"/>
          <w:noProof/>
        </w:rPr>
        <w:t></w:t>
      </w:r>
      <w:r w:rsidRPr="007C15F7">
        <w:rPr>
          <w:rFonts w:ascii="Wingdings" w:hAnsi="Wingdings"/>
          <w:noProof/>
        </w:rPr>
        <w:t></w:t>
      </w:r>
      <w:r w:rsidRPr="007C15F7">
        <w:rPr>
          <w:noProof/>
        </w:rPr>
        <w:t xml:space="preserve"> субекти, установени в държава членка и уредени от националното частно право или от правото на Съюза, които удовлетворяват съответните секторни условия за възлагане на усвояването на средства или бюджетни гаранции на Съюза, доколкото тези субекти са контролирани от публичноправни органи или от частноправни органи със задължение за обществена услуга и разполагат с подходящи финансови гаранции, които са под формата на солидарна отговорност на контролните органи или еквивалентни финансови гаранции и които за всяко действие може да бъдат ограничени до максималния размер на подкрепата от Съюза.</w:t>
      </w:r>
    </w:p>
    <w:p w:rsidR="00126643" w:rsidRPr="007C15F7" w:rsidRDefault="00126643">
      <w:pPr>
        <w:rPr>
          <w:noProof/>
        </w:rPr>
      </w:pPr>
      <w:r w:rsidRPr="007C15F7">
        <w:rPr>
          <w:noProof/>
        </w:rPr>
        <w:t>Забележки</w:t>
      </w:r>
    </w:p>
    <w:p w:rsidR="00126643" w:rsidRPr="007C15F7" w:rsidRDefault="009E03F6">
      <w:pPr>
        <w:pBdr>
          <w:top w:val="single" w:sz="4" w:space="1" w:color="auto"/>
          <w:left w:val="single" w:sz="4" w:space="4" w:color="auto"/>
          <w:bottom w:val="single" w:sz="4" w:space="1" w:color="auto"/>
          <w:right w:val="single" w:sz="4" w:space="4" w:color="auto"/>
        </w:pBdr>
        <w:rPr>
          <w:noProof/>
        </w:rPr>
      </w:pPr>
      <w:r w:rsidRPr="007C15F7">
        <w:rPr>
          <w:noProof/>
        </w:rPr>
        <w:t>Няма отражение върху бюджета.</w:t>
      </w:r>
    </w:p>
    <w:p w:rsidR="00126643" w:rsidRPr="007C15F7" w:rsidRDefault="00126643">
      <w:pPr>
        <w:rPr>
          <w:noProof/>
        </w:rPr>
        <w:sectPr w:rsidR="00126643" w:rsidRPr="007C15F7" w:rsidSect="00CE7DAD">
          <w:pgSz w:w="11907" w:h="16840" w:code="9"/>
          <w:pgMar w:top="1134" w:right="1418" w:bottom="1134" w:left="1418" w:header="709" w:footer="709" w:gutter="0"/>
          <w:cols w:space="708"/>
          <w:docGrid w:linePitch="360"/>
        </w:sectPr>
      </w:pPr>
    </w:p>
    <w:p w:rsidR="00126643" w:rsidRPr="007C15F7" w:rsidRDefault="00126643">
      <w:pPr>
        <w:pStyle w:val="ManualHeading1"/>
        <w:rPr>
          <w:bCs/>
          <w:noProof/>
          <w:szCs w:val="24"/>
        </w:rPr>
      </w:pPr>
      <w:bookmarkStart w:id="83" w:name="_Toc514938041"/>
      <w:bookmarkStart w:id="84" w:name="_Toc520485042"/>
      <w:bookmarkStart w:id="85" w:name="_Toc160804584"/>
      <w:bookmarkStart w:id="86" w:name="_Toc167220276"/>
      <w:bookmarkStart w:id="87" w:name="_Toc177549009"/>
      <w:r w:rsidRPr="007C15F7">
        <w:rPr>
          <w:noProof/>
        </w:rPr>
        <w:t>2.</w:t>
      </w:r>
      <w:r w:rsidRPr="007C15F7">
        <w:rPr>
          <w:noProof/>
        </w:rPr>
        <w:tab/>
        <w:t>МЕРКИ ЗА УПРАВЛЕНИЕ</w:t>
      </w:r>
      <w:bookmarkEnd w:id="83"/>
      <w:bookmarkEnd w:id="84"/>
      <w:bookmarkEnd w:id="85"/>
      <w:bookmarkEnd w:id="86"/>
      <w:bookmarkEnd w:id="87"/>
    </w:p>
    <w:p w:rsidR="00126643" w:rsidRPr="007C15F7" w:rsidRDefault="00126643">
      <w:pPr>
        <w:pStyle w:val="ManualHeading2"/>
        <w:rPr>
          <w:noProof/>
        </w:rPr>
      </w:pPr>
      <w:bookmarkStart w:id="88" w:name="_Toc514938042"/>
      <w:bookmarkStart w:id="89" w:name="_Toc520485043"/>
      <w:bookmarkStart w:id="90" w:name="_Toc160804585"/>
      <w:bookmarkStart w:id="91" w:name="_Toc167220277"/>
      <w:bookmarkStart w:id="92" w:name="_Toc177549010"/>
      <w:r w:rsidRPr="007C15F7">
        <w:rPr>
          <w:noProof/>
        </w:rPr>
        <w:t>2.1.</w:t>
      </w:r>
      <w:r w:rsidRPr="007C15F7">
        <w:rPr>
          <w:noProof/>
        </w:rPr>
        <w:tab/>
        <w:t>Правила за мониторинг и докладване</w:t>
      </w:r>
      <w:bookmarkEnd w:id="88"/>
      <w:bookmarkEnd w:id="89"/>
      <w:bookmarkEnd w:id="90"/>
      <w:bookmarkEnd w:id="91"/>
      <w:bookmarkEnd w:id="92"/>
    </w:p>
    <w:p w:rsidR="00126643" w:rsidRPr="007C15F7" w:rsidRDefault="00126643">
      <w:pPr>
        <w:pStyle w:val="Text1"/>
        <w:rPr>
          <w:noProof/>
        </w:rPr>
      </w:pPr>
      <w:r w:rsidRPr="007C15F7">
        <w:rPr>
          <w:noProof/>
        </w:rPr>
        <w:t>Да се посочат честотата и условията.</w:t>
      </w:r>
    </w:p>
    <w:p w:rsidR="00126643" w:rsidRPr="007C15F7" w:rsidRDefault="00A5384A">
      <w:pPr>
        <w:pStyle w:val="Text1"/>
        <w:pBdr>
          <w:top w:val="single" w:sz="4" w:space="1" w:color="auto"/>
          <w:left w:val="single" w:sz="4" w:space="4" w:color="auto"/>
          <w:bottom w:val="single" w:sz="4" w:space="1" w:color="auto"/>
          <w:right w:val="single" w:sz="4" w:space="4" w:color="auto"/>
        </w:pBdr>
        <w:rPr>
          <w:noProof/>
        </w:rPr>
      </w:pPr>
      <w:r w:rsidRPr="007C15F7">
        <w:rPr>
          <w:noProof/>
        </w:rPr>
        <w:t>Не се прилага</w:t>
      </w:r>
    </w:p>
    <w:p w:rsidR="00126643" w:rsidRPr="007C15F7" w:rsidRDefault="00126643">
      <w:pPr>
        <w:pStyle w:val="ManualHeading2"/>
        <w:rPr>
          <w:bCs/>
          <w:noProof/>
          <w:szCs w:val="24"/>
        </w:rPr>
      </w:pPr>
      <w:bookmarkStart w:id="93" w:name="_Toc514938045"/>
      <w:bookmarkStart w:id="94" w:name="_Toc520485044"/>
      <w:bookmarkStart w:id="95" w:name="_Toc160804586"/>
      <w:bookmarkStart w:id="96" w:name="_Toc167220278"/>
      <w:bookmarkStart w:id="97" w:name="_Toc177549011"/>
      <w:r w:rsidRPr="007C15F7">
        <w:rPr>
          <w:noProof/>
        </w:rPr>
        <w:t>2.2.</w:t>
      </w:r>
      <w:r w:rsidRPr="007C15F7">
        <w:rPr>
          <w:noProof/>
        </w:rPr>
        <w:tab/>
        <w:t>Системи за управление и контрол</w:t>
      </w:r>
      <w:bookmarkEnd w:id="93"/>
      <w:bookmarkEnd w:id="94"/>
      <w:bookmarkEnd w:id="95"/>
      <w:bookmarkEnd w:id="96"/>
      <w:bookmarkEnd w:id="97"/>
    </w:p>
    <w:p w:rsidR="00126643" w:rsidRPr="007C15F7" w:rsidRDefault="00126643">
      <w:pPr>
        <w:pStyle w:val="ManualHeading3"/>
        <w:rPr>
          <w:noProof/>
        </w:rPr>
      </w:pPr>
      <w:bookmarkStart w:id="98" w:name="_Toc514938046"/>
      <w:bookmarkStart w:id="99" w:name="_Toc520485045"/>
      <w:bookmarkStart w:id="100" w:name="_Toc160804587"/>
      <w:bookmarkStart w:id="101" w:name="_Toc167220279"/>
      <w:bookmarkStart w:id="102" w:name="_Toc177549012"/>
      <w:r w:rsidRPr="007C15F7">
        <w:rPr>
          <w:noProof/>
        </w:rPr>
        <w:t>2.2.1.</w:t>
      </w:r>
      <w:r w:rsidRPr="007C15F7">
        <w:rPr>
          <w:noProof/>
        </w:rPr>
        <w:tab/>
        <w:t>Обосновка на предложените методи на изпълнение на бюджета, механизми за осъществяване на финансирането, начини за плащане и стратегия за контрол</w:t>
      </w:r>
      <w:bookmarkEnd w:id="98"/>
      <w:bookmarkEnd w:id="99"/>
      <w:bookmarkEnd w:id="100"/>
      <w:bookmarkEnd w:id="101"/>
      <w:bookmarkEnd w:id="102"/>
    </w:p>
    <w:p w:rsidR="005442AF" w:rsidRPr="007C15F7" w:rsidRDefault="00E85E04" w:rsidP="00E85E04">
      <w:pPr>
        <w:pStyle w:val="Text1"/>
        <w:pBdr>
          <w:top w:val="single" w:sz="4" w:space="1" w:color="auto"/>
          <w:left w:val="single" w:sz="4" w:space="4" w:color="auto"/>
          <w:bottom w:val="single" w:sz="4" w:space="1" w:color="auto"/>
          <w:right w:val="single" w:sz="4" w:space="4" w:color="auto"/>
        </w:pBdr>
        <w:rPr>
          <w:noProof/>
        </w:rPr>
      </w:pPr>
      <w:r w:rsidRPr="007C15F7">
        <w:rPr>
          <w:noProof/>
        </w:rPr>
        <w:t>Не се прилага</w:t>
      </w:r>
    </w:p>
    <w:p w:rsidR="00126643" w:rsidRPr="007C15F7" w:rsidRDefault="00126643">
      <w:pPr>
        <w:pStyle w:val="ManualHeading3"/>
        <w:rPr>
          <w:bCs/>
          <w:noProof/>
          <w:szCs w:val="24"/>
        </w:rPr>
      </w:pPr>
      <w:bookmarkStart w:id="103" w:name="_Toc514938047"/>
      <w:bookmarkStart w:id="104" w:name="_Toc520485046"/>
      <w:bookmarkStart w:id="105" w:name="_Toc160804588"/>
      <w:bookmarkStart w:id="106" w:name="_Toc167220280"/>
      <w:bookmarkStart w:id="107" w:name="_Toc177549013"/>
      <w:r w:rsidRPr="007C15F7">
        <w:rPr>
          <w:noProof/>
        </w:rPr>
        <w:t>2.2.2.</w:t>
      </w:r>
      <w:r w:rsidRPr="007C15F7">
        <w:rPr>
          <w:noProof/>
        </w:rPr>
        <w:tab/>
        <w:t>Информация относно установените рискове и системите за вътрешен контрол, създадени с цел намаляването им</w:t>
      </w:r>
      <w:bookmarkEnd w:id="103"/>
      <w:bookmarkEnd w:id="104"/>
      <w:bookmarkEnd w:id="105"/>
      <w:bookmarkEnd w:id="106"/>
      <w:bookmarkEnd w:id="107"/>
    </w:p>
    <w:p w:rsidR="00126643" w:rsidRPr="007C15F7" w:rsidRDefault="00E85E04" w:rsidP="00E85E04">
      <w:pPr>
        <w:pStyle w:val="Text1"/>
        <w:pBdr>
          <w:top w:val="single" w:sz="4" w:space="1" w:color="auto"/>
          <w:left w:val="single" w:sz="4" w:space="4" w:color="auto"/>
          <w:bottom w:val="single" w:sz="4" w:space="1" w:color="auto"/>
          <w:right w:val="single" w:sz="4" w:space="4" w:color="auto"/>
        </w:pBdr>
        <w:rPr>
          <w:noProof/>
        </w:rPr>
      </w:pPr>
      <w:r w:rsidRPr="007C15F7">
        <w:rPr>
          <w:noProof/>
        </w:rPr>
        <w:t>Не се прилага</w:t>
      </w:r>
    </w:p>
    <w:p w:rsidR="00126643" w:rsidRPr="007C15F7" w:rsidRDefault="00126643">
      <w:pPr>
        <w:pStyle w:val="ManualHeading3"/>
        <w:rPr>
          <w:noProof/>
        </w:rPr>
      </w:pPr>
      <w:bookmarkStart w:id="108" w:name="_Toc514938048"/>
      <w:bookmarkStart w:id="109" w:name="_Toc520485047"/>
      <w:bookmarkStart w:id="110" w:name="_Toc160804589"/>
      <w:bookmarkStart w:id="111" w:name="_Toc167220281"/>
      <w:bookmarkStart w:id="112" w:name="_Toc177549014"/>
      <w:r w:rsidRPr="007C15F7">
        <w:rPr>
          <w:noProof/>
        </w:rPr>
        <w:t>2.2.3.</w:t>
      </w:r>
      <w:r w:rsidRPr="007C15F7">
        <w:rPr>
          <w:noProof/>
        </w:rPr>
        <w:tab/>
        <w:t>Оценка и обосновка на разходната ефективност на контрола (съотношение между разходите за контрол и стойността на съответните управлявани средства) и оценка на очакваната степен на риска от грешки (при плащане и при приключване)</w:t>
      </w:r>
      <w:bookmarkEnd w:id="108"/>
      <w:bookmarkEnd w:id="109"/>
      <w:bookmarkEnd w:id="110"/>
      <w:bookmarkEnd w:id="111"/>
      <w:bookmarkEnd w:id="112"/>
    </w:p>
    <w:p w:rsidR="00126643" w:rsidRPr="007C15F7" w:rsidRDefault="00A5384A" w:rsidP="00A5384A">
      <w:pPr>
        <w:pStyle w:val="Text1"/>
        <w:pBdr>
          <w:top w:val="single" w:sz="4" w:space="1" w:color="auto"/>
          <w:left w:val="single" w:sz="4" w:space="4" w:color="auto"/>
          <w:bottom w:val="single" w:sz="4" w:space="1" w:color="auto"/>
          <w:right w:val="single" w:sz="4" w:space="4" w:color="auto"/>
        </w:pBdr>
        <w:rPr>
          <w:noProof/>
        </w:rPr>
      </w:pPr>
      <w:r w:rsidRPr="007C15F7">
        <w:rPr>
          <w:noProof/>
        </w:rPr>
        <w:t>Не се прилага</w:t>
      </w:r>
    </w:p>
    <w:p w:rsidR="00126643" w:rsidRPr="007C15F7" w:rsidRDefault="00126643">
      <w:pPr>
        <w:pStyle w:val="ManualHeading2"/>
        <w:rPr>
          <w:bCs/>
          <w:noProof/>
          <w:szCs w:val="24"/>
        </w:rPr>
      </w:pPr>
      <w:bookmarkStart w:id="113" w:name="_Toc514938049"/>
      <w:bookmarkStart w:id="114" w:name="_Toc520485048"/>
      <w:bookmarkStart w:id="115" w:name="_Toc160804590"/>
      <w:bookmarkStart w:id="116" w:name="_Toc167220282"/>
      <w:bookmarkStart w:id="117" w:name="_Toc177549015"/>
      <w:r w:rsidRPr="007C15F7">
        <w:rPr>
          <w:noProof/>
        </w:rPr>
        <w:t>2.3.</w:t>
      </w:r>
      <w:r w:rsidRPr="007C15F7">
        <w:rPr>
          <w:noProof/>
        </w:rPr>
        <w:tab/>
        <w:t>Мерки за предотвратяване на измами и нередности</w:t>
      </w:r>
      <w:bookmarkEnd w:id="113"/>
      <w:bookmarkEnd w:id="114"/>
      <w:bookmarkEnd w:id="115"/>
      <w:bookmarkEnd w:id="116"/>
      <w:bookmarkEnd w:id="117"/>
    </w:p>
    <w:p w:rsidR="00126643" w:rsidRPr="007C15F7" w:rsidRDefault="00126643">
      <w:pPr>
        <w:pStyle w:val="Text1"/>
        <w:rPr>
          <w:noProof/>
        </w:rPr>
      </w:pPr>
      <w:r w:rsidRPr="007C15F7">
        <w:rPr>
          <w:noProof/>
        </w:rPr>
        <w:t>Да се посочат съществуващите или планираните мерки за превенция и защита, например от стратегията за борба с измамите.</w:t>
      </w:r>
    </w:p>
    <w:p w:rsidR="00126643" w:rsidRPr="007C15F7" w:rsidRDefault="00EC6FE3">
      <w:pPr>
        <w:pStyle w:val="Text1"/>
        <w:pBdr>
          <w:top w:val="single" w:sz="4" w:space="1" w:color="auto"/>
          <w:left w:val="single" w:sz="4" w:space="4" w:color="auto"/>
          <w:bottom w:val="single" w:sz="4" w:space="1" w:color="auto"/>
          <w:right w:val="single" w:sz="4" w:space="4" w:color="auto"/>
        </w:pBdr>
        <w:rPr>
          <w:noProof/>
        </w:rPr>
      </w:pPr>
      <w:r w:rsidRPr="007C15F7">
        <w:rPr>
          <w:noProof/>
        </w:rPr>
        <w:t>Не се прилага</w:t>
      </w:r>
    </w:p>
    <w:p w:rsidR="00126643" w:rsidRPr="007C15F7" w:rsidRDefault="00126643">
      <w:pPr>
        <w:rPr>
          <w:noProof/>
        </w:rPr>
        <w:sectPr w:rsidR="00126643" w:rsidRPr="007C15F7" w:rsidSect="00CE7DAD">
          <w:pgSz w:w="11907" w:h="16840" w:code="9"/>
          <w:pgMar w:top="1134" w:right="1418" w:bottom="1134" w:left="1418" w:header="709" w:footer="709" w:gutter="0"/>
          <w:cols w:space="708"/>
          <w:docGrid w:linePitch="360"/>
        </w:sectPr>
      </w:pPr>
    </w:p>
    <w:p w:rsidR="00126643" w:rsidRPr="007C15F7" w:rsidRDefault="00126643">
      <w:pPr>
        <w:pStyle w:val="ManualHeading1"/>
        <w:rPr>
          <w:bCs/>
          <w:noProof/>
          <w:szCs w:val="24"/>
        </w:rPr>
      </w:pPr>
      <w:bookmarkStart w:id="118" w:name="_Toc514938050"/>
      <w:bookmarkStart w:id="119" w:name="_Toc520485049"/>
      <w:bookmarkStart w:id="120" w:name="_Toc160804591"/>
      <w:bookmarkStart w:id="121" w:name="_Toc167220283"/>
      <w:bookmarkStart w:id="122" w:name="_Toc177549016"/>
      <w:r w:rsidRPr="007C15F7">
        <w:rPr>
          <w:noProof/>
        </w:rPr>
        <w:t>3.</w:t>
      </w:r>
      <w:r w:rsidRPr="007C15F7">
        <w:rPr>
          <w:noProof/>
        </w:rPr>
        <w:tab/>
        <w:t>ОЧАКВАНО ФИНАНСОВО ОТРАЖЕНИЕ НА ПРЕДЛОЖЕНИЕТО/ИНИЦИАТИВАТА</w:t>
      </w:r>
      <w:bookmarkEnd w:id="118"/>
      <w:bookmarkEnd w:id="119"/>
      <w:bookmarkEnd w:id="120"/>
      <w:bookmarkEnd w:id="121"/>
      <w:bookmarkEnd w:id="122"/>
    </w:p>
    <w:p w:rsidR="00126643" w:rsidRPr="007C15F7" w:rsidRDefault="00126643">
      <w:pPr>
        <w:pStyle w:val="ManualHeading2"/>
        <w:rPr>
          <w:noProof/>
        </w:rPr>
      </w:pPr>
      <w:bookmarkStart w:id="123" w:name="_Toc514938051"/>
      <w:bookmarkStart w:id="124" w:name="_Toc520485050"/>
      <w:bookmarkStart w:id="125" w:name="_Toc160804592"/>
      <w:bookmarkStart w:id="126" w:name="_Toc167220284"/>
      <w:bookmarkStart w:id="127" w:name="_Toc177549017"/>
      <w:r w:rsidRPr="007C15F7">
        <w:rPr>
          <w:noProof/>
        </w:rPr>
        <w:t>3.1.</w:t>
      </w:r>
      <w:r w:rsidRPr="007C15F7">
        <w:rPr>
          <w:noProof/>
        </w:rPr>
        <w:tab/>
        <w:t>Съответни функции от многогодишната финансова рамка и разходни бюджетни редове</w:t>
      </w:r>
      <w:bookmarkEnd w:id="123"/>
      <w:bookmarkEnd w:id="124"/>
      <w:bookmarkEnd w:id="125"/>
      <w:bookmarkEnd w:id="126"/>
      <w:bookmarkEnd w:id="127"/>
    </w:p>
    <w:p w:rsidR="00126643" w:rsidRPr="007C15F7" w:rsidRDefault="00126643">
      <w:pPr>
        <w:pStyle w:val="ListBullet1"/>
        <w:rPr>
          <w:noProof/>
        </w:rPr>
      </w:pPr>
      <w:r w:rsidRPr="007C15F7">
        <w:rPr>
          <w:noProof/>
        </w:rPr>
        <w:t>Съществуващи бюджетни редове</w:t>
      </w:r>
    </w:p>
    <w:p w:rsidR="00126643" w:rsidRPr="007C15F7" w:rsidRDefault="00126643">
      <w:pPr>
        <w:pStyle w:val="Text1"/>
        <w:rPr>
          <w:i/>
          <w:noProof/>
        </w:rPr>
      </w:pPr>
      <w:r w:rsidRPr="007C15F7">
        <w:rPr>
          <w:i/>
          <w:noProof/>
          <w:u w:val="single"/>
        </w:rPr>
        <w:t>По реда</w:t>
      </w:r>
      <w:r w:rsidRPr="007C15F7">
        <w:rPr>
          <w:i/>
          <w:noProof/>
        </w:rPr>
        <w:t xml:space="preserve"> на функциите от многогодишната финансова рамка и на бюджетните редове.</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126643" w:rsidRPr="007C15F7" w:rsidTr="2F9CAB30">
        <w:trPr>
          <w:jc w:val="center"/>
        </w:trPr>
        <w:tc>
          <w:tcPr>
            <w:tcW w:w="1092" w:type="dxa"/>
            <w:vMerge w:val="restart"/>
            <w:vAlign w:val="center"/>
          </w:tcPr>
          <w:p w:rsidR="00126643" w:rsidRPr="007C15F7" w:rsidRDefault="00126643">
            <w:pPr>
              <w:spacing w:before="60" w:after="60"/>
              <w:jc w:val="center"/>
              <w:rPr>
                <w:noProof/>
              </w:rPr>
            </w:pPr>
            <w:r w:rsidRPr="007C15F7">
              <w:rPr>
                <w:noProof/>
                <w:sz w:val="18"/>
              </w:rPr>
              <w:t>Функция от многогодишната финансова рамка</w:t>
            </w:r>
          </w:p>
        </w:tc>
        <w:tc>
          <w:tcPr>
            <w:tcW w:w="4002" w:type="dxa"/>
            <w:vAlign w:val="center"/>
          </w:tcPr>
          <w:p w:rsidR="00126643" w:rsidRPr="007C15F7" w:rsidRDefault="00126643">
            <w:pPr>
              <w:spacing w:before="60" w:after="60"/>
              <w:jc w:val="center"/>
              <w:rPr>
                <w:noProof/>
              </w:rPr>
            </w:pPr>
            <w:r w:rsidRPr="007C15F7">
              <w:rPr>
                <w:noProof/>
                <w:sz w:val="20"/>
              </w:rPr>
              <w:t>Бюджетен ред</w:t>
            </w:r>
          </w:p>
        </w:tc>
        <w:tc>
          <w:tcPr>
            <w:tcW w:w="1092" w:type="dxa"/>
            <w:vAlign w:val="center"/>
          </w:tcPr>
          <w:p w:rsidR="00126643" w:rsidRPr="007C15F7" w:rsidRDefault="00126643">
            <w:pPr>
              <w:spacing w:before="60" w:after="60"/>
              <w:jc w:val="center"/>
              <w:rPr>
                <w:noProof/>
              </w:rPr>
            </w:pPr>
            <w:r w:rsidRPr="007C15F7">
              <w:rPr>
                <w:noProof/>
                <w:sz w:val="18"/>
              </w:rPr>
              <w:t>Вид на разхода</w:t>
            </w:r>
          </w:p>
        </w:tc>
        <w:tc>
          <w:tcPr>
            <w:tcW w:w="4487" w:type="dxa"/>
            <w:gridSpan w:val="4"/>
            <w:vAlign w:val="center"/>
          </w:tcPr>
          <w:p w:rsidR="00126643" w:rsidRPr="007C15F7" w:rsidRDefault="00126643">
            <w:pPr>
              <w:spacing w:before="60" w:after="60"/>
              <w:jc w:val="center"/>
              <w:rPr>
                <w:noProof/>
              </w:rPr>
            </w:pPr>
            <w:r w:rsidRPr="007C15F7">
              <w:rPr>
                <w:noProof/>
                <w:sz w:val="20"/>
              </w:rPr>
              <w:t xml:space="preserve">Финансов принос </w:t>
            </w:r>
          </w:p>
        </w:tc>
      </w:tr>
      <w:tr w:rsidR="00126643" w:rsidRPr="007C15F7" w:rsidTr="2F9CAB30">
        <w:trPr>
          <w:cantSplit/>
          <w:jc w:val="center"/>
        </w:trPr>
        <w:tc>
          <w:tcPr>
            <w:tcW w:w="1092" w:type="dxa"/>
            <w:vMerge/>
            <w:vAlign w:val="center"/>
          </w:tcPr>
          <w:p w:rsidR="00126643" w:rsidRPr="007C15F7" w:rsidRDefault="00126643">
            <w:pPr>
              <w:jc w:val="center"/>
              <w:rPr>
                <w:noProof/>
              </w:rPr>
            </w:pPr>
          </w:p>
        </w:tc>
        <w:tc>
          <w:tcPr>
            <w:tcW w:w="4002" w:type="dxa"/>
            <w:vAlign w:val="center"/>
          </w:tcPr>
          <w:p w:rsidR="00126643" w:rsidRPr="007C15F7" w:rsidRDefault="00126643">
            <w:pPr>
              <w:rPr>
                <w:noProof/>
              </w:rPr>
            </w:pPr>
            <w:r w:rsidRPr="007C15F7">
              <w:rPr>
                <w:noProof/>
                <w:sz w:val="20"/>
              </w:rPr>
              <w:t xml:space="preserve">Номер </w:t>
            </w:r>
            <w:r w:rsidRPr="007C15F7">
              <w:rPr>
                <w:noProof/>
                <w:sz w:val="22"/>
              </w:rPr>
              <w:br/>
            </w:r>
          </w:p>
        </w:tc>
        <w:tc>
          <w:tcPr>
            <w:tcW w:w="1092" w:type="dxa"/>
            <w:vAlign w:val="center"/>
          </w:tcPr>
          <w:p w:rsidR="00126643" w:rsidRPr="007C15F7" w:rsidRDefault="00126643">
            <w:pPr>
              <w:jc w:val="center"/>
              <w:rPr>
                <w:noProof/>
              </w:rPr>
            </w:pPr>
            <w:r w:rsidRPr="007C15F7">
              <w:rPr>
                <w:noProof/>
                <w:sz w:val="18"/>
              </w:rPr>
              <w:t>Многогод./едногод.</w:t>
            </w:r>
            <w:r w:rsidRPr="007C15F7">
              <w:rPr>
                <w:rStyle w:val="FootnoteReference"/>
                <w:noProof/>
                <w:sz w:val="18"/>
                <w:szCs w:val="18"/>
              </w:rPr>
              <w:footnoteReference w:id="9"/>
            </w:r>
          </w:p>
        </w:tc>
        <w:tc>
          <w:tcPr>
            <w:tcW w:w="966" w:type="dxa"/>
            <w:vAlign w:val="center"/>
          </w:tcPr>
          <w:p w:rsidR="00126643" w:rsidRPr="007C15F7" w:rsidRDefault="00126643">
            <w:pPr>
              <w:jc w:val="center"/>
              <w:rPr>
                <w:b/>
                <w:noProof/>
                <w:sz w:val="18"/>
              </w:rPr>
            </w:pPr>
            <w:r w:rsidRPr="007C15F7">
              <w:rPr>
                <w:noProof/>
                <w:sz w:val="18"/>
              </w:rPr>
              <w:t>от държави от ЕАСТ</w:t>
            </w:r>
            <w:r w:rsidRPr="007C15F7">
              <w:rPr>
                <w:rStyle w:val="FootnoteReference"/>
                <w:noProof/>
                <w:sz w:val="18"/>
                <w:szCs w:val="18"/>
              </w:rPr>
              <w:footnoteReference w:id="10"/>
            </w:r>
          </w:p>
        </w:tc>
        <w:tc>
          <w:tcPr>
            <w:tcW w:w="1092" w:type="dxa"/>
            <w:vAlign w:val="center"/>
          </w:tcPr>
          <w:p w:rsidR="00126643" w:rsidRPr="007C15F7" w:rsidRDefault="00126643">
            <w:pPr>
              <w:jc w:val="center"/>
              <w:rPr>
                <w:noProof/>
                <w:sz w:val="18"/>
              </w:rPr>
            </w:pPr>
            <w:r w:rsidRPr="007C15F7">
              <w:rPr>
                <w:noProof/>
                <w:sz w:val="18"/>
              </w:rPr>
              <w:t>от държави кандидатки и потенциални кандидати</w:t>
            </w:r>
            <w:r w:rsidRPr="007C15F7">
              <w:rPr>
                <w:rStyle w:val="FootnoteReference"/>
                <w:noProof/>
                <w:sz w:val="18"/>
                <w:szCs w:val="18"/>
              </w:rPr>
              <w:footnoteReference w:id="11"/>
            </w:r>
          </w:p>
        </w:tc>
        <w:tc>
          <w:tcPr>
            <w:tcW w:w="966" w:type="dxa"/>
            <w:vAlign w:val="center"/>
          </w:tcPr>
          <w:p w:rsidR="00126643" w:rsidRPr="007C15F7" w:rsidRDefault="00126643">
            <w:pPr>
              <w:jc w:val="center"/>
              <w:rPr>
                <w:noProof/>
                <w:sz w:val="18"/>
              </w:rPr>
            </w:pPr>
            <w:r w:rsidRPr="007C15F7">
              <w:rPr>
                <w:noProof/>
                <w:sz w:val="18"/>
              </w:rPr>
              <w:t>от други трети държави</w:t>
            </w:r>
          </w:p>
        </w:tc>
        <w:tc>
          <w:tcPr>
            <w:tcW w:w="1463" w:type="dxa"/>
            <w:vAlign w:val="center"/>
          </w:tcPr>
          <w:p w:rsidR="00126643" w:rsidRPr="007C15F7" w:rsidRDefault="00126643">
            <w:pPr>
              <w:jc w:val="center"/>
              <w:rPr>
                <w:noProof/>
              </w:rPr>
            </w:pPr>
            <w:r w:rsidRPr="007C15F7">
              <w:rPr>
                <w:noProof/>
                <w:sz w:val="18"/>
              </w:rPr>
              <w:t>други целеви приходи</w:t>
            </w:r>
          </w:p>
        </w:tc>
      </w:tr>
      <w:tr w:rsidR="00126643" w:rsidRPr="007C15F7" w:rsidTr="2F9CAB30">
        <w:trPr>
          <w:jc w:val="center"/>
        </w:trPr>
        <w:tc>
          <w:tcPr>
            <w:tcW w:w="1092" w:type="dxa"/>
            <w:vAlign w:val="center"/>
          </w:tcPr>
          <w:p w:rsidR="00126643" w:rsidRPr="007C15F7" w:rsidRDefault="00126643">
            <w:pPr>
              <w:jc w:val="center"/>
              <w:rPr>
                <w:noProof/>
                <w:color w:val="0000FF"/>
              </w:rPr>
            </w:pPr>
          </w:p>
        </w:tc>
        <w:tc>
          <w:tcPr>
            <w:tcW w:w="4002" w:type="dxa"/>
            <w:vAlign w:val="center"/>
          </w:tcPr>
          <w:p w:rsidR="00126643" w:rsidRPr="007C15F7" w:rsidRDefault="00EC6FE3">
            <w:pPr>
              <w:spacing w:after="60"/>
              <w:rPr>
                <w:noProof/>
              </w:rPr>
            </w:pPr>
            <w:r w:rsidRPr="007C15F7">
              <w:rPr>
                <w:noProof/>
                <w:sz w:val="22"/>
              </w:rPr>
              <w:t>Не се прилага</w:t>
            </w:r>
          </w:p>
        </w:tc>
        <w:tc>
          <w:tcPr>
            <w:tcW w:w="1092" w:type="dxa"/>
            <w:vAlign w:val="center"/>
          </w:tcPr>
          <w:p w:rsidR="00126643" w:rsidRPr="007C15F7" w:rsidRDefault="00126643">
            <w:pPr>
              <w:jc w:val="center"/>
              <w:rPr>
                <w:noProof/>
                <w:color w:val="0000FF"/>
              </w:rPr>
            </w:pPr>
            <w:r w:rsidRPr="007C15F7">
              <w:rPr>
                <w:noProof/>
                <w:sz w:val="22"/>
              </w:rPr>
              <w:t>Многогод./едногод.</w:t>
            </w:r>
          </w:p>
        </w:tc>
        <w:tc>
          <w:tcPr>
            <w:tcW w:w="966" w:type="dxa"/>
            <w:vAlign w:val="center"/>
          </w:tcPr>
          <w:p w:rsidR="00126643" w:rsidRPr="007C15F7" w:rsidRDefault="00126643">
            <w:pPr>
              <w:jc w:val="center"/>
              <w:rPr>
                <w:noProof/>
                <w:sz w:val="20"/>
                <w:szCs w:val="20"/>
              </w:rPr>
            </w:pPr>
            <w:r w:rsidRPr="007C15F7">
              <w:rPr>
                <w:noProof/>
                <w:sz w:val="20"/>
              </w:rPr>
              <w:t>ДА/НЕ</w:t>
            </w:r>
          </w:p>
        </w:tc>
        <w:tc>
          <w:tcPr>
            <w:tcW w:w="1092" w:type="dxa"/>
            <w:vAlign w:val="center"/>
          </w:tcPr>
          <w:p w:rsidR="00126643" w:rsidRPr="007C15F7" w:rsidRDefault="00126643">
            <w:pPr>
              <w:jc w:val="center"/>
              <w:rPr>
                <w:noProof/>
                <w:sz w:val="20"/>
                <w:szCs w:val="20"/>
              </w:rPr>
            </w:pPr>
            <w:r w:rsidRPr="007C15F7">
              <w:rPr>
                <w:noProof/>
                <w:sz w:val="20"/>
              </w:rPr>
              <w:t>ДА/НЕ</w:t>
            </w:r>
          </w:p>
        </w:tc>
        <w:tc>
          <w:tcPr>
            <w:tcW w:w="966" w:type="dxa"/>
            <w:vAlign w:val="center"/>
          </w:tcPr>
          <w:p w:rsidR="00126643" w:rsidRPr="007C15F7" w:rsidRDefault="00126643">
            <w:pPr>
              <w:jc w:val="center"/>
              <w:rPr>
                <w:noProof/>
                <w:sz w:val="20"/>
                <w:szCs w:val="20"/>
              </w:rPr>
            </w:pPr>
            <w:r w:rsidRPr="007C15F7">
              <w:rPr>
                <w:noProof/>
                <w:sz w:val="20"/>
              </w:rPr>
              <w:t>ДА/НЕ</w:t>
            </w:r>
          </w:p>
        </w:tc>
        <w:tc>
          <w:tcPr>
            <w:tcW w:w="1463" w:type="dxa"/>
            <w:vAlign w:val="center"/>
          </w:tcPr>
          <w:p w:rsidR="00126643" w:rsidRPr="007C15F7" w:rsidRDefault="00126643">
            <w:pPr>
              <w:jc w:val="center"/>
              <w:rPr>
                <w:noProof/>
                <w:sz w:val="20"/>
                <w:szCs w:val="20"/>
              </w:rPr>
            </w:pPr>
            <w:r w:rsidRPr="007C15F7">
              <w:rPr>
                <w:noProof/>
                <w:sz w:val="20"/>
              </w:rPr>
              <w:t>ДА/НЕ</w:t>
            </w:r>
          </w:p>
        </w:tc>
      </w:tr>
      <w:tr w:rsidR="00126643" w:rsidRPr="007C15F7" w:rsidTr="2F9CAB30">
        <w:trPr>
          <w:jc w:val="center"/>
        </w:trPr>
        <w:tc>
          <w:tcPr>
            <w:tcW w:w="1092" w:type="dxa"/>
            <w:vAlign w:val="center"/>
          </w:tcPr>
          <w:p w:rsidR="00126643" w:rsidRPr="007C15F7" w:rsidRDefault="00126643">
            <w:pPr>
              <w:jc w:val="center"/>
              <w:rPr>
                <w:noProof/>
                <w:color w:val="0000FF"/>
              </w:rPr>
            </w:pPr>
          </w:p>
        </w:tc>
        <w:tc>
          <w:tcPr>
            <w:tcW w:w="4002" w:type="dxa"/>
            <w:vAlign w:val="center"/>
          </w:tcPr>
          <w:p w:rsidR="00126643" w:rsidRPr="007C15F7" w:rsidRDefault="00EC6FE3">
            <w:pPr>
              <w:spacing w:after="60"/>
              <w:rPr>
                <w:noProof/>
              </w:rPr>
            </w:pPr>
            <w:r w:rsidRPr="007C15F7">
              <w:rPr>
                <w:noProof/>
                <w:sz w:val="22"/>
              </w:rPr>
              <w:t>Не се прилага</w:t>
            </w:r>
          </w:p>
        </w:tc>
        <w:tc>
          <w:tcPr>
            <w:tcW w:w="1092" w:type="dxa"/>
            <w:vAlign w:val="center"/>
          </w:tcPr>
          <w:p w:rsidR="00126643" w:rsidRPr="007C15F7" w:rsidRDefault="00126643">
            <w:pPr>
              <w:jc w:val="center"/>
              <w:rPr>
                <w:noProof/>
                <w:color w:val="0000FF"/>
              </w:rPr>
            </w:pPr>
            <w:r w:rsidRPr="007C15F7">
              <w:rPr>
                <w:noProof/>
                <w:sz w:val="22"/>
              </w:rPr>
              <w:t>Многогод./едногод.</w:t>
            </w:r>
          </w:p>
        </w:tc>
        <w:tc>
          <w:tcPr>
            <w:tcW w:w="966" w:type="dxa"/>
            <w:vAlign w:val="center"/>
          </w:tcPr>
          <w:p w:rsidR="00126643" w:rsidRPr="007C15F7" w:rsidRDefault="00126643">
            <w:pPr>
              <w:jc w:val="center"/>
              <w:rPr>
                <w:noProof/>
                <w:sz w:val="20"/>
                <w:szCs w:val="20"/>
              </w:rPr>
            </w:pPr>
            <w:r w:rsidRPr="007C15F7">
              <w:rPr>
                <w:noProof/>
                <w:sz w:val="20"/>
              </w:rPr>
              <w:t>ДА/НЕ</w:t>
            </w:r>
          </w:p>
        </w:tc>
        <w:tc>
          <w:tcPr>
            <w:tcW w:w="1092" w:type="dxa"/>
            <w:vAlign w:val="center"/>
          </w:tcPr>
          <w:p w:rsidR="00126643" w:rsidRPr="007C15F7" w:rsidRDefault="00126643">
            <w:pPr>
              <w:jc w:val="center"/>
              <w:rPr>
                <w:noProof/>
                <w:sz w:val="20"/>
                <w:szCs w:val="20"/>
              </w:rPr>
            </w:pPr>
            <w:r w:rsidRPr="007C15F7">
              <w:rPr>
                <w:noProof/>
                <w:sz w:val="20"/>
              </w:rPr>
              <w:t>ДА/НЕ</w:t>
            </w:r>
          </w:p>
        </w:tc>
        <w:tc>
          <w:tcPr>
            <w:tcW w:w="966" w:type="dxa"/>
            <w:vAlign w:val="center"/>
          </w:tcPr>
          <w:p w:rsidR="00126643" w:rsidRPr="007C15F7" w:rsidRDefault="00126643">
            <w:pPr>
              <w:jc w:val="center"/>
              <w:rPr>
                <w:noProof/>
                <w:sz w:val="20"/>
                <w:szCs w:val="20"/>
              </w:rPr>
            </w:pPr>
            <w:r w:rsidRPr="007C15F7">
              <w:rPr>
                <w:noProof/>
                <w:sz w:val="20"/>
              </w:rPr>
              <w:t>ДА/НЕ</w:t>
            </w:r>
          </w:p>
        </w:tc>
        <w:tc>
          <w:tcPr>
            <w:tcW w:w="1463" w:type="dxa"/>
            <w:vAlign w:val="center"/>
          </w:tcPr>
          <w:p w:rsidR="00126643" w:rsidRPr="007C15F7" w:rsidRDefault="00126643">
            <w:pPr>
              <w:jc w:val="center"/>
              <w:rPr>
                <w:noProof/>
                <w:sz w:val="20"/>
                <w:szCs w:val="20"/>
              </w:rPr>
            </w:pPr>
            <w:r w:rsidRPr="007C15F7">
              <w:rPr>
                <w:noProof/>
                <w:sz w:val="20"/>
              </w:rPr>
              <w:t>ДА/НЕ</w:t>
            </w:r>
          </w:p>
        </w:tc>
      </w:tr>
      <w:tr w:rsidR="00126643" w:rsidRPr="007C15F7" w:rsidTr="2F9CAB30">
        <w:trPr>
          <w:jc w:val="center"/>
        </w:trPr>
        <w:tc>
          <w:tcPr>
            <w:tcW w:w="1092" w:type="dxa"/>
            <w:vAlign w:val="center"/>
          </w:tcPr>
          <w:p w:rsidR="00126643" w:rsidRPr="007C15F7" w:rsidRDefault="00126643">
            <w:pPr>
              <w:jc w:val="center"/>
              <w:rPr>
                <w:noProof/>
                <w:color w:val="0000FF"/>
              </w:rPr>
            </w:pPr>
          </w:p>
        </w:tc>
        <w:tc>
          <w:tcPr>
            <w:tcW w:w="4002" w:type="dxa"/>
            <w:vAlign w:val="center"/>
          </w:tcPr>
          <w:p w:rsidR="00126643" w:rsidRPr="007C15F7" w:rsidRDefault="00EC6FE3">
            <w:pPr>
              <w:spacing w:after="60"/>
              <w:rPr>
                <w:noProof/>
              </w:rPr>
            </w:pPr>
            <w:r w:rsidRPr="007C15F7">
              <w:rPr>
                <w:noProof/>
                <w:sz w:val="22"/>
              </w:rPr>
              <w:t>Не се прилага</w:t>
            </w:r>
          </w:p>
        </w:tc>
        <w:tc>
          <w:tcPr>
            <w:tcW w:w="1092" w:type="dxa"/>
            <w:vAlign w:val="center"/>
          </w:tcPr>
          <w:p w:rsidR="00126643" w:rsidRPr="007C15F7" w:rsidRDefault="00126643">
            <w:pPr>
              <w:jc w:val="center"/>
              <w:rPr>
                <w:noProof/>
                <w:color w:val="0000FF"/>
              </w:rPr>
            </w:pPr>
            <w:r w:rsidRPr="007C15F7">
              <w:rPr>
                <w:noProof/>
                <w:sz w:val="22"/>
              </w:rPr>
              <w:t>Многогод./едногод.</w:t>
            </w:r>
          </w:p>
        </w:tc>
        <w:tc>
          <w:tcPr>
            <w:tcW w:w="966" w:type="dxa"/>
            <w:vAlign w:val="center"/>
          </w:tcPr>
          <w:p w:rsidR="00126643" w:rsidRPr="007C15F7" w:rsidRDefault="00126643">
            <w:pPr>
              <w:jc w:val="center"/>
              <w:rPr>
                <w:noProof/>
                <w:sz w:val="20"/>
                <w:szCs w:val="20"/>
              </w:rPr>
            </w:pPr>
            <w:r w:rsidRPr="007C15F7">
              <w:rPr>
                <w:noProof/>
                <w:sz w:val="20"/>
              </w:rPr>
              <w:t>ДА/НЕ</w:t>
            </w:r>
          </w:p>
        </w:tc>
        <w:tc>
          <w:tcPr>
            <w:tcW w:w="1092" w:type="dxa"/>
            <w:vAlign w:val="center"/>
          </w:tcPr>
          <w:p w:rsidR="00126643" w:rsidRPr="007C15F7" w:rsidRDefault="00126643">
            <w:pPr>
              <w:jc w:val="center"/>
              <w:rPr>
                <w:noProof/>
                <w:sz w:val="20"/>
                <w:szCs w:val="20"/>
              </w:rPr>
            </w:pPr>
            <w:r w:rsidRPr="007C15F7">
              <w:rPr>
                <w:noProof/>
                <w:sz w:val="20"/>
              </w:rPr>
              <w:t>ДА/НЕ</w:t>
            </w:r>
          </w:p>
        </w:tc>
        <w:tc>
          <w:tcPr>
            <w:tcW w:w="966" w:type="dxa"/>
            <w:vAlign w:val="center"/>
          </w:tcPr>
          <w:p w:rsidR="00126643" w:rsidRPr="007C15F7" w:rsidRDefault="00126643">
            <w:pPr>
              <w:jc w:val="center"/>
              <w:rPr>
                <w:noProof/>
                <w:sz w:val="20"/>
                <w:szCs w:val="20"/>
              </w:rPr>
            </w:pPr>
            <w:r w:rsidRPr="007C15F7">
              <w:rPr>
                <w:noProof/>
                <w:sz w:val="20"/>
              </w:rPr>
              <w:t>ДА/НЕ</w:t>
            </w:r>
          </w:p>
        </w:tc>
        <w:tc>
          <w:tcPr>
            <w:tcW w:w="1463" w:type="dxa"/>
            <w:vAlign w:val="center"/>
          </w:tcPr>
          <w:p w:rsidR="00126643" w:rsidRPr="007C15F7" w:rsidRDefault="00126643">
            <w:pPr>
              <w:jc w:val="center"/>
              <w:rPr>
                <w:noProof/>
                <w:sz w:val="20"/>
                <w:szCs w:val="20"/>
              </w:rPr>
            </w:pPr>
            <w:r w:rsidRPr="007C15F7">
              <w:rPr>
                <w:noProof/>
                <w:sz w:val="20"/>
              </w:rPr>
              <w:t>ДА/НЕ</w:t>
            </w:r>
          </w:p>
        </w:tc>
      </w:tr>
    </w:tbl>
    <w:p w:rsidR="00126643" w:rsidRPr="007C15F7" w:rsidRDefault="00126643">
      <w:pPr>
        <w:pStyle w:val="ListBullet1"/>
        <w:rPr>
          <w:noProof/>
        </w:rPr>
      </w:pPr>
      <w:r w:rsidRPr="007C15F7">
        <w:rPr>
          <w:noProof/>
        </w:rPr>
        <w:t>Поискани нови бюджетни редове</w:t>
      </w:r>
    </w:p>
    <w:p w:rsidR="00126643" w:rsidRPr="007C15F7" w:rsidRDefault="00126643">
      <w:pPr>
        <w:pStyle w:val="Text1"/>
        <w:rPr>
          <w:i/>
          <w:noProof/>
          <w:sz w:val="20"/>
        </w:rPr>
      </w:pPr>
      <w:r w:rsidRPr="007C15F7">
        <w:rPr>
          <w:i/>
          <w:noProof/>
          <w:u w:val="single"/>
        </w:rPr>
        <w:t>По реда</w:t>
      </w:r>
      <w:r w:rsidRPr="007C15F7">
        <w:rPr>
          <w:i/>
          <w:noProof/>
        </w:rPr>
        <w:t xml:space="preserve"> на функциите от многогодишната финансова рамка и на бюджетните редове.</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126643" w:rsidRPr="007C15F7">
        <w:trPr>
          <w:jc w:val="center"/>
        </w:trPr>
        <w:tc>
          <w:tcPr>
            <w:tcW w:w="1080" w:type="dxa"/>
            <w:vMerge w:val="restart"/>
            <w:vAlign w:val="center"/>
          </w:tcPr>
          <w:p w:rsidR="00126643" w:rsidRPr="007C15F7" w:rsidRDefault="00126643">
            <w:pPr>
              <w:spacing w:before="60" w:after="60"/>
              <w:jc w:val="center"/>
              <w:rPr>
                <w:noProof/>
                <w:sz w:val="18"/>
              </w:rPr>
            </w:pPr>
            <w:r w:rsidRPr="007C15F7">
              <w:rPr>
                <w:noProof/>
                <w:sz w:val="18"/>
              </w:rPr>
              <w:t>Функция от многогодишната финансова рамка</w:t>
            </w:r>
          </w:p>
        </w:tc>
        <w:tc>
          <w:tcPr>
            <w:tcW w:w="3960" w:type="dxa"/>
            <w:vAlign w:val="center"/>
          </w:tcPr>
          <w:p w:rsidR="00126643" w:rsidRPr="007C15F7" w:rsidRDefault="00126643">
            <w:pPr>
              <w:spacing w:before="60" w:after="60"/>
              <w:jc w:val="center"/>
              <w:rPr>
                <w:noProof/>
              </w:rPr>
            </w:pPr>
            <w:r w:rsidRPr="007C15F7">
              <w:rPr>
                <w:noProof/>
                <w:sz w:val="20"/>
              </w:rPr>
              <w:t>Бюджетен ред</w:t>
            </w:r>
          </w:p>
        </w:tc>
        <w:tc>
          <w:tcPr>
            <w:tcW w:w="1080" w:type="dxa"/>
            <w:vAlign w:val="center"/>
          </w:tcPr>
          <w:p w:rsidR="00126643" w:rsidRPr="007C15F7" w:rsidRDefault="00126643">
            <w:pPr>
              <w:spacing w:before="60" w:after="60"/>
              <w:jc w:val="center"/>
              <w:rPr>
                <w:noProof/>
              </w:rPr>
            </w:pPr>
            <w:r w:rsidRPr="007C15F7">
              <w:rPr>
                <w:noProof/>
                <w:sz w:val="18"/>
              </w:rPr>
              <w:t>Вид на разхода</w:t>
            </w:r>
          </w:p>
        </w:tc>
        <w:tc>
          <w:tcPr>
            <w:tcW w:w="4440" w:type="dxa"/>
            <w:gridSpan w:val="4"/>
            <w:vAlign w:val="center"/>
          </w:tcPr>
          <w:p w:rsidR="00126643" w:rsidRPr="007C15F7" w:rsidRDefault="00126643">
            <w:pPr>
              <w:spacing w:before="60" w:after="60"/>
              <w:jc w:val="center"/>
              <w:rPr>
                <w:noProof/>
              </w:rPr>
            </w:pPr>
            <w:r w:rsidRPr="007C15F7">
              <w:rPr>
                <w:noProof/>
                <w:sz w:val="20"/>
              </w:rPr>
              <w:t xml:space="preserve">Финансов принос </w:t>
            </w:r>
          </w:p>
        </w:tc>
      </w:tr>
      <w:tr w:rsidR="00126643" w:rsidRPr="007C15F7">
        <w:trPr>
          <w:cantSplit/>
          <w:jc w:val="center"/>
        </w:trPr>
        <w:tc>
          <w:tcPr>
            <w:tcW w:w="1080" w:type="dxa"/>
            <w:vMerge/>
            <w:vAlign w:val="center"/>
          </w:tcPr>
          <w:p w:rsidR="00126643" w:rsidRPr="007C15F7" w:rsidRDefault="00126643">
            <w:pPr>
              <w:jc w:val="center"/>
              <w:rPr>
                <w:noProof/>
              </w:rPr>
            </w:pPr>
          </w:p>
        </w:tc>
        <w:tc>
          <w:tcPr>
            <w:tcW w:w="3960" w:type="dxa"/>
            <w:vAlign w:val="center"/>
          </w:tcPr>
          <w:p w:rsidR="00126643" w:rsidRPr="007C15F7" w:rsidRDefault="00126643">
            <w:pPr>
              <w:rPr>
                <w:noProof/>
              </w:rPr>
            </w:pPr>
            <w:r w:rsidRPr="007C15F7">
              <w:rPr>
                <w:noProof/>
                <w:sz w:val="20"/>
              </w:rPr>
              <w:t xml:space="preserve">Номер </w:t>
            </w:r>
            <w:r w:rsidRPr="007C15F7">
              <w:rPr>
                <w:noProof/>
                <w:sz w:val="22"/>
              </w:rPr>
              <w:br/>
            </w:r>
          </w:p>
        </w:tc>
        <w:tc>
          <w:tcPr>
            <w:tcW w:w="1080" w:type="dxa"/>
            <w:vAlign w:val="center"/>
          </w:tcPr>
          <w:p w:rsidR="00126643" w:rsidRPr="007C15F7" w:rsidRDefault="00126643">
            <w:pPr>
              <w:jc w:val="center"/>
              <w:rPr>
                <w:noProof/>
              </w:rPr>
            </w:pPr>
            <w:r w:rsidRPr="007C15F7">
              <w:rPr>
                <w:noProof/>
                <w:sz w:val="18"/>
              </w:rPr>
              <w:t>Многогод./едногод.</w:t>
            </w:r>
          </w:p>
        </w:tc>
        <w:tc>
          <w:tcPr>
            <w:tcW w:w="956" w:type="dxa"/>
            <w:vAlign w:val="center"/>
          </w:tcPr>
          <w:p w:rsidR="00126643" w:rsidRPr="007C15F7" w:rsidRDefault="00126643">
            <w:pPr>
              <w:jc w:val="center"/>
              <w:rPr>
                <w:noProof/>
                <w:sz w:val="18"/>
              </w:rPr>
            </w:pPr>
            <w:r w:rsidRPr="007C15F7">
              <w:rPr>
                <w:noProof/>
                <w:sz w:val="18"/>
              </w:rPr>
              <w:t>от държави от ЕАСТ</w:t>
            </w:r>
          </w:p>
        </w:tc>
        <w:tc>
          <w:tcPr>
            <w:tcW w:w="1080" w:type="dxa"/>
            <w:vAlign w:val="center"/>
          </w:tcPr>
          <w:p w:rsidR="00126643" w:rsidRPr="007C15F7" w:rsidRDefault="00126643">
            <w:pPr>
              <w:jc w:val="center"/>
              <w:rPr>
                <w:noProof/>
                <w:sz w:val="18"/>
              </w:rPr>
            </w:pPr>
            <w:r w:rsidRPr="007C15F7">
              <w:rPr>
                <w:noProof/>
                <w:sz w:val="18"/>
              </w:rPr>
              <w:t>от държави кандидатки и потенциални кандидати</w:t>
            </w:r>
          </w:p>
        </w:tc>
        <w:tc>
          <w:tcPr>
            <w:tcW w:w="956" w:type="dxa"/>
            <w:vAlign w:val="center"/>
          </w:tcPr>
          <w:p w:rsidR="00126643" w:rsidRPr="007C15F7" w:rsidRDefault="00126643">
            <w:pPr>
              <w:jc w:val="center"/>
              <w:rPr>
                <w:noProof/>
                <w:sz w:val="18"/>
              </w:rPr>
            </w:pPr>
            <w:r w:rsidRPr="007C15F7">
              <w:rPr>
                <w:noProof/>
                <w:sz w:val="18"/>
              </w:rPr>
              <w:t>от други трети държави</w:t>
            </w:r>
          </w:p>
        </w:tc>
        <w:tc>
          <w:tcPr>
            <w:tcW w:w="1448" w:type="dxa"/>
            <w:vAlign w:val="center"/>
          </w:tcPr>
          <w:p w:rsidR="00126643" w:rsidRPr="007C15F7" w:rsidRDefault="00126643">
            <w:pPr>
              <w:jc w:val="center"/>
              <w:rPr>
                <w:noProof/>
              </w:rPr>
            </w:pPr>
            <w:r w:rsidRPr="007C15F7">
              <w:rPr>
                <w:noProof/>
                <w:sz w:val="18"/>
              </w:rPr>
              <w:t xml:space="preserve">други целеви приходи </w:t>
            </w:r>
          </w:p>
        </w:tc>
      </w:tr>
      <w:tr w:rsidR="00126643" w:rsidRPr="007C15F7">
        <w:trPr>
          <w:cantSplit/>
          <w:jc w:val="center"/>
        </w:trPr>
        <w:tc>
          <w:tcPr>
            <w:tcW w:w="1080" w:type="dxa"/>
            <w:vAlign w:val="center"/>
          </w:tcPr>
          <w:p w:rsidR="00126643" w:rsidRPr="007C15F7" w:rsidRDefault="00126643">
            <w:pPr>
              <w:jc w:val="center"/>
              <w:rPr>
                <w:noProof/>
                <w:color w:val="0000FF"/>
              </w:rPr>
            </w:pPr>
          </w:p>
        </w:tc>
        <w:tc>
          <w:tcPr>
            <w:tcW w:w="3960" w:type="dxa"/>
            <w:vAlign w:val="center"/>
          </w:tcPr>
          <w:p w:rsidR="00126643" w:rsidRPr="007C15F7" w:rsidRDefault="00EC6FE3" w:rsidP="00EC6FE3">
            <w:pPr>
              <w:spacing w:after="60"/>
              <w:rPr>
                <w:noProof/>
              </w:rPr>
            </w:pPr>
            <w:r w:rsidRPr="007C15F7">
              <w:rPr>
                <w:noProof/>
                <w:sz w:val="22"/>
              </w:rPr>
              <w:t>Не се прилага</w:t>
            </w:r>
          </w:p>
        </w:tc>
        <w:tc>
          <w:tcPr>
            <w:tcW w:w="1080" w:type="dxa"/>
            <w:vAlign w:val="center"/>
          </w:tcPr>
          <w:p w:rsidR="00126643" w:rsidRPr="007C15F7" w:rsidRDefault="00126643">
            <w:pPr>
              <w:jc w:val="center"/>
              <w:rPr>
                <w:noProof/>
                <w:color w:val="0000FF"/>
              </w:rPr>
            </w:pPr>
            <w:r w:rsidRPr="007C15F7">
              <w:rPr>
                <w:noProof/>
                <w:sz w:val="22"/>
              </w:rPr>
              <w:t>Многогод./едногод.</w:t>
            </w:r>
          </w:p>
        </w:tc>
        <w:tc>
          <w:tcPr>
            <w:tcW w:w="956" w:type="dxa"/>
            <w:vAlign w:val="center"/>
          </w:tcPr>
          <w:p w:rsidR="00126643" w:rsidRPr="007C15F7" w:rsidRDefault="00126643">
            <w:pPr>
              <w:jc w:val="center"/>
              <w:rPr>
                <w:noProof/>
                <w:sz w:val="20"/>
                <w:szCs w:val="20"/>
              </w:rPr>
            </w:pPr>
            <w:r w:rsidRPr="007C15F7">
              <w:rPr>
                <w:noProof/>
                <w:sz w:val="20"/>
              </w:rPr>
              <w:t>ДА/НЕ</w:t>
            </w:r>
          </w:p>
        </w:tc>
        <w:tc>
          <w:tcPr>
            <w:tcW w:w="1080" w:type="dxa"/>
            <w:vAlign w:val="center"/>
          </w:tcPr>
          <w:p w:rsidR="00126643" w:rsidRPr="007C15F7" w:rsidRDefault="00126643">
            <w:pPr>
              <w:jc w:val="center"/>
              <w:rPr>
                <w:noProof/>
                <w:sz w:val="20"/>
                <w:szCs w:val="20"/>
              </w:rPr>
            </w:pPr>
            <w:r w:rsidRPr="007C15F7">
              <w:rPr>
                <w:noProof/>
                <w:sz w:val="20"/>
              </w:rPr>
              <w:t>ДА/НЕ</w:t>
            </w:r>
          </w:p>
        </w:tc>
        <w:tc>
          <w:tcPr>
            <w:tcW w:w="956" w:type="dxa"/>
            <w:vAlign w:val="center"/>
          </w:tcPr>
          <w:p w:rsidR="00126643" w:rsidRPr="007C15F7" w:rsidRDefault="00126643">
            <w:pPr>
              <w:jc w:val="center"/>
              <w:rPr>
                <w:noProof/>
                <w:sz w:val="20"/>
                <w:szCs w:val="20"/>
              </w:rPr>
            </w:pPr>
            <w:r w:rsidRPr="007C15F7">
              <w:rPr>
                <w:noProof/>
                <w:sz w:val="20"/>
              </w:rPr>
              <w:t>ДА/НЕ</w:t>
            </w:r>
          </w:p>
        </w:tc>
        <w:tc>
          <w:tcPr>
            <w:tcW w:w="1448" w:type="dxa"/>
            <w:vAlign w:val="center"/>
          </w:tcPr>
          <w:p w:rsidR="00126643" w:rsidRPr="007C15F7" w:rsidRDefault="00126643">
            <w:pPr>
              <w:jc w:val="center"/>
              <w:rPr>
                <w:noProof/>
                <w:sz w:val="20"/>
                <w:szCs w:val="20"/>
              </w:rPr>
            </w:pPr>
            <w:r w:rsidRPr="007C15F7">
              <w:rPr>
                <w:noProof/>
                <w:sz w:val="20"/>
              </w:rPr>
              <w:t>ДА/НЕ</w:t>
            </w:r>
          </w:p>
        </w:tc>
      </w:tr>
      <w:tr w:rsidR="00126643" w:rsidRPr="007C15F7">
        <w:trPr>
          <w:cantSplit/>
          <w:jc w:val="center"/>
        </w:trPr>
        <w:tc>
          <w:tcPr>
            <w:tcW w:w="1080" w:type="dxa"/>
            <w:vAlign w:val="center"/>
          </w:tcPr>
          <w:p w:rsidR="00126643" w:rsidRPr="007C15F7" w:rsidRDefault="00126643">
            <w:pPr>
              <w:jc w:val="center"/>
              <w:rPr>
                <w:noProof/>
                <w:color w:val="0000FF"/>
              </w:rPr>
            </w:pPr>
          </w:p>
        </w:tc>
        <w:tc>
          <w:tcPr>
            <w:tcW w:w="3960" w:type="dxa"/>
            <w:vAlign w:val="center"/>
          </w:tcPr>
          <w:p w:rsidR="00126643" w:rsidRPr="007C15F7" w:rsidRDefault="00EC6FE3" w:rsidP="00EC6FE3">
            <w:pPr>
              <w:spacing w:after="60"/>
              <w:rPr>
                <w:noProof/>
              </w:rPr>
            </w:pPr>
            <w:r w:rsidRPr="007C15F7">
              <w:rPr>
                <w:noProof/>
                <w:sz w:val="22"/>
              </w:rPr>
              <w:t>Не се прилага</w:t>
            </w:r>
          </w:p>
        </w:tc>
        <w:tc>
          <w:tcPr>
            <w:tcW w:w="1080" w:type="dxa"/>
            <w:vAlign w:val="center"/>
          </w:tcPr>
          <w:p w:rsidR="00126643" w:rsidRPr="007C15F7" w:rsidRDefault="00126643">
            <w:pPr>
              <w:jc w:val="center"/>
              <w:rPr>
                <w:noProof/>
                <w:color w:val="0000FF"/>
              </w:rPr>
            </w:pPr>
            <w:r w:rsidRPr="007C15F7">
              <w:rPr>
                <w:noProof/>
                <w:sz w:val="22"/>
              </w:rPr>
              <w:t>Многогод./едногод.</w:t>
            </w:r>
          </w:p>
        </w:tc>
        <w:tc>
          <w:tcPr>
            <w:tcW w:w="956" w:type="dxa"/>
            <w:vAlign w:val="center"/>
          </w:tcPr>
          <w:p w:rsidR="00126643" w:rsidRPr="007C15F7" w:rsidRDefault="00126643">
            <w:pPr>
              <w:jc w:val="center"/>
              <w:rPr>
                <w:noProof/>
                <w:sz w:val="20"/>
                <w:szCs w:val="20"/>
              </w:rPr>
            </w:pPr>
            <w:r w:rsidRPr="007C15F7">
              <w:rPr>
                <w:noProof/>
                <w:sz w:val="20"/>
              </w:rPr>
              <w:t>ДА/НЕ</w:t>
            </w:r>
          </w:p>
        </w:tc>
        <w:tc>
          <w:tcPr>
            <w:tcW w:w="1080" w:type="dxa"/>
            <w:vAlign w:val="center"/>
          </w:tcPr>
          <w:p w:rsidR="00126643" w:rsidRPr="007C15F7" w:rsidRDefault="00126643">
            <w:pPr>
              <w:jc w:val="center"/>
              <w:rPr>
                <w:noProof/>
                <w:sz w:val="20"/>
                <w:szCs w:val="20"/>
              </w:rPr>
            </w:pPr>
            <w:r w:rsidRPr="007C15F7">
              <w:rPr>
                <w:noProof/>
                <w:sz w:val="20"/>
              </w:rPr>
              <w:t>ДА/НЕ</w:t>
            </w:r>
          </w:p>
        </w:tc>
        <w:tc>
          <w:tcPr>
            <w:tcW w:w="956" w:type="dxa"/>
            <w:vAlign w:val="center"/>
          </w:tcPr>
          <w:p w:rsidR="00126643" w:rsidRPr="007C15F7" w:rsidRDefault="00126643">
            <w:pPr>
              <w:jc w:val="center"/>
              <w:rPr>
                <w:noProof/>
                <w:sz w:val="20"/>
                <w:szCs w:val="20"/>
              </w:rPr>
            </w:pPr>
            <w:r w:rsidRPr="007C15F7">
              <w:rPr>
                <w:noProof/>
                <w:sz w:val="20"/>
              </w:rPr>
              <w:t>ДА/НЕ</w:t>
            </w:r>
          </w:p>
        </w:tc>
        <w:tc>
          <w:tcPr>
            <w:tcW w:w="1448" w:type="dxa"/>
            <w:vAlign w:val="center"/>
          </w:tcPr>
          <w:p w:rsidR="00126643" w:rsidRPr="007C15F7" w:rsidRDefault="00126643">
            <w:pPr>
              <w:jc w:val="center"/>
              <w:rPr>
                <w:noProof/>
                <w:sz w:val="20"/>
                <w:szCs w:val="20"/>
              </w:rPr>
            </w:pPr>
            <w:r w:rsidRPr="007C15F7">
              <w:rPr>
                <w:noProof/>
                <w:sz w:val="20"/>
              </w:rPr>
              <w:t>ДА/НЕ</w:t>
            </w:r>
          </w:p>
        </w:tc>
      </w:tr>
      <w:tr w:rsidR="00126643" w:rsidRPr="007C15F7">
        <w:trPr>
          <w:jc w:val="center"/>
        </w:trPr>
        <w:tc>
          <w:tcPr>
            <w:tcW w:w="1080" w:type="dxa"/>
            <w:vAlign w:val="center"/>
          </w:tcPr>
          <w:p w:rsidR="00126643" w:rsidRPr="007C15F7" w:rsidRDefault="00126643">
            <w:pPr>
              <w:jc w:val="center"/>
              <w:rPr>
                <w:noProof/>
                <w:color w:val="0000FF"/>
              </w:rPr>
            </w:pPr>
          </w:p>
        </w:tc>
        <w:tc>
          <w:tcPr>
            <w:tcW w:w="3960" w:type="dxa"/>
            <w:vAlign w:val="center"/>
          </w:tcPr>
          <w:p w:rsidR="00126643" w:rsidRPr="007C15F7" w:rsidRDefault="00EC6FE3">
            <w:pPr>
              <w:spacing w:before="60"/>
              <w:rPr>
                <w:noProof/>
              </w:rPr>
            </w:pPr>
            <w:r w:rsidRPr="007C15F7">
              <w:rPr>
                <w:noProof/>
                <w:sz w:val="22"/>
              </w:rPr>
              <w:t>Не се прилага</w:t>
            </w:r>
          </w:p>
          <w:p w:rsidR="00126643" w:rsidRPr="007C15F7" w:rsidRDefault="00126643">
            <w:pPr>
              <w:spacing w:after="60"/>
              <w:rPr>
                <w:noProof/>
                <w:color w:val="0000FF"/>
              </w:rPr>
            </w:pPr>
          </w:p>
        </w:tc>
        <w:tc>
          <w:tcPr>
            <w:tcW w:w="1080" w:type="dxa"/>
            <w:vAlign w:val="center"/>
          </w:tcPr>
          <w:p w:rsidR="00126643" w:rsidRPr="007C15F7" w:rsidRDefault="00126643">
            <w:pPr>
              <w:jc w:val="center"/>
              <w:rPr>
                <w:noProof/>
                <w:color w:val="0000FF"/>
              </w:rPr>
            </w:pPr>
            <w:r w:rsidRPr="007C15F7">
              <w:rPr>
                <w:noProof/>
                <w:sz w:val="22"/>
              </w:rPr>
              <w:t>Многогод./едногод.</w:t>
            </w:r>
          </w:p>
        </w:tc>
        <w:tc>
          <w:tcPr>
            <w:tcW w:w="956" w:type="dxa"/>
            <w:vAlign w:val="center"/>
          </w:tcPr>
          <w:p w:rsidR="00126643" w:rsidRPr="007C15F7" w:rsidRDefault="00126643">
            <w:pPr>
              <w:jc w:val="center"/>
              <w:rPr>
                <w:noProof/>
                <w:sz w:val="20"/>
                <w:szCs w:val="20"/>
              </w:rPr>
            </w:pPr>
            <w:r w:rsidRPr="007C15F7">
              <w:rPr>
                <w:noProof/>
                <w:sz w:val="20"/>
              </w:rPr>
              <w:t>ДА/НЕ</w:t>
            </w:r>
          </w:p>
        </w:tc>
        <w:tc>
          <w:tcPr>
            <w:tcW w:w="1080" w:type="dxa"/>
            <w:vAlign w:val="center"/>
          </w:tcPr>
          <w:p w:rsidR="00126643" w:rsidRPr="007C15F7" w:rsidRDefault="00126643">
            <w:pPr>
              <w:jc w:val="center"/>
              <w:rPr>
                <w:noProof/>
                <w:color w:val="0000FF"/>
                <w:sz w:val="20"/>
                <w:szCs w:val="20"/>
              </w:rPr>
            </w:pPr>
            <w:r w:rsidRPr="007C15F7">
              <w:rPr>
                <w:noProof/>
                <w:sz w:val="20"/>
              </w:rPr>
              <w:t>ДА/НЕ</w:t>
            </w:r>
          </w:p>
        </w:tc>
        <w:tc>
          <w:tcPr>
            <w:tcW w:w="956" w:type="dxa"/>
            <w:vAlign w:val="center"/>
          </w:tcPr>
          <w:p w:rsidR="00126643" w:rsidRPr="007C15F7" w:rsidRDefault="00126643">
            <w:pPr>
              <w:jc w:val="center"/>
              <w:rPr>
                <w:noProof/>
                <w:color w:val="0000FF"/>
                <w:sz w:val="20"/>
                <w:szCs w:val="20"/>
              </w:rPr>
            </w:pPr>
            <w:r w:rsidRPr="007C15F7">
              <w:rPr>
                <w:noProof/>
                <w:sz w:val="20"/>
              </w:rPr>
              <w:t>ДА/НЕ</w:t>
            </w:r>
          </w:p>
        </w:tc>
        <w:tc>
          <w:tcPr>
            <w:tcW w:w="1448" w:type="dxa"/>
            <w:vAlign w:val="center"/>
          </w:tcPr>
          <w:p w:rsidR="00126643" w:rsidRPr="007C15F7" w:rsidRDefault="00126643">
            <w:pPr>
              <w:jc w:val="center"/>
              <w:rPr>
                <w:noProof/>
                <w:sz w:val="20"/>
                <w:szCs w:val="20"/>
              </w:rPr>
            </w:pPr>
            <w:r w:rsidRPr="007C15F7">
              <w:rPr>
                <w:noProof/>
                <w:sz w:val="20"/>
              </w:rPr>
              <w:t>ДА/НЕ</w:t>
            </w:r>
          </w:p>
        </w:tc>
      </w:tr>
    </w:tbl>
    <w:p w:rsidR="00126643" w:rsidRPr="007C15F7" w:rsidRDefault="00126643">
      <w:pPr>
        <w:rPr>
          <w:noProof/>
        </w:rPr>
        <w:sectPr w:rsidR="00126643" w:rsidRPr="007C15F7" w:rsidSect="00CE7DAD">
          <w:pgSz w:w="11907" w:h="16840" w:code="1"/>
          <w:pgMar w:top="1134" w:right="1418" w:bottom="1134" w:left="1418" w:header="709" w:footer="709" w:gutter="0"/>
          <w:cols w:space="708"/>
          <w:docGrid w:linePitch="360"/>
        </w:sectPr>
      </w:pPr>
    </w:p>
    <w:p w:rsidR="00126643" w:rsidRPr="007C15F7" w:rsidRDefault="00126643">
      <w:pPr>
        <w:pStyle w:val="ManualHeading2"/>
        <w:rPr>
          <w:bCs/>
          <w:noProof/>
          <w:szCs w:val="24"/>
        </w:rPr>
      </w:pPr>
      <w:bookmarkStart w:id="128" w:name="_Toc514938052"/>
      <w:bookmarkStart w:id="129" w:name="_Toc520485051"/>
      <w:bookmarkStart w:id="130" w:name="_Toc160804593"/>
      <w:bookmarkStart w:id="131" w:name="_Toc167220285"/>
      <w:bookmarkStart w:id="132" w:name="_Toc177549018"/>
      <w:r w:rsidRPr="007C15F7">
        <w:rPr>
          <w:noProof/>
        </w:rPr>
        <w:t>3.2.</w:t>
      </w:r>
      <w:r w:rsidRPr="007C15F7">
        <w:rPr>
          <w:noProof/>
        </w:rPr>
        <w:tab/>
        <w:t>Очаквано финансово отражение на предложението върху бюджетните кредити</w:t>
      </w:r>
      <w:bookmarkEnd w:id="128"/>
      <w:bookmarkEnd w:id="129"/>
      <w:bookmarkEnd w:id="130"/>
      <w:bookmarkEnd w:id="131"/>
      <w:bookmarkEnd w:id="132"/>
    </w:p>
    <w:p w:rsidR="00126643" w:rsidRPr="007C15F7" w:rsidRDefault="00126643">
      <w:pPr>
        <w:pStyle w:val="ManualHeading3"/>
        <w:rPr>
          <w:noProof/>
        </w:rPr>
      </w:pPr>
      <w:bookmarkStart w:id="133" w:name="_Toc514938053"/>
      <w:bookmarkStart w:id="134" w:name="_Toc520485052"/>
      <w:bookmarkStart w:id="135" w:name="_Toc160804594"/>
      <w:bookmarkStart w:id="136" w:name="_Toc167220286"/>
      <w:bookmarkStart w:id="137" w:name="_Toc177549019"/>
      <w:r w:rsidRPr="007C15F7">
        <w:rPr>
          <w:noProof/>
        </w:rPr>
        <w:t>3.2.1.</w:t>
      </w:r>
      <w:r w:rsidRPr="007C15F7">
        <w:rPr>
          <w:noProof/>
        </w:rPr>
        <w:tab/>
        <w:t>Обобщение на очакваното отражение върху бюджетните кредити за оперативни разходи</w:t>
      </w:r>
      <w:bookmarkEnd w:id="133"/>
      <w:bookmarkEnd w:id="134"/>
      <w:bookmarkEnd w:id="135"/>
      <w:bookmarkEnd w:id="136"/>
      <w:bookmarkEnd w:id="137"/>
    </w:p>
    <w:p w:rsidR="00126643" w:rsidRPr="007C15F7" w:rsidRDefault="00544480">
      <w:pPr>
        <w:pStyle w:val="ListDash1"/>
        <w:rPr>
          <w:noProof/>
        </w:rPr>
      </w:pPr>
      <w:r w:rsidRPr="007C15F7">
        <w:rPr>
          <w:rFonts w:ascii="Wingdings" w:hAnsi="Wingdings"/>
          <w:noProof/>
        </w:rPr>
        <w:t></w:t>
      </w:r>
      <w:r w:rsidRPr="007C15F7">
        <w:rPr>
          <w:noProof/>
        </w:rPr>
        <w:tab/>
        <w:t>Предложението/инициативата не налага използване на бюджетни кредити за оперативни разходи</w:t>
      </w:r>
    </w:p>
    <w:p w:rsidR="00126643" w:rsidRPr="007C15F7" w:rsidRDefault="00126643">
      <w:pPr>
        <w:pStyle w:val="ListDash1"/>
        <w:rPr>
          <w:noProof/>
        </w:rPr>
      </w:pPr>
      <w:r w:rsidRPr="007C15F7">
        <w:rPr>
          <w:rFonts w:ascii="Wingdings" w:hAnsi="Wingdings"/>
          <w:noProof/>
        </w:rPr>
        <w:t></w:t>
      </w:r>
      <w:r w:rsidRPr="007C15F7">
        <w:rPr>
          <w:noProof/>
        </w:rPr>
        <w:tab/>
        <w:t>Предложението/инициативата налага използване на бюджетни кредити за оперативни разходи съгласно обяснението по-долу</w:t>
      </w:r>
    </w:p>
    <w:p w:rsidR="00126643" w:rsidRPr="007C15F7" w:rsidRDefault="00126643">
      <w:pPr>
        <w:pStyle w:val="ManualHeading3"/>
        <w:rPr>
          <w:noProof/>
        </w:rPr>
      </w:pPr>
      <w:bookmarkStart w:id="138" w:name="_Toc160804595"/>
      <w:bookmarkStart w:id="139" w:name="_Toc167220287"/>
      <w:bookmarkStart w:id="140" w:name="_Toc177549020"/>
      <w:r w:rsidRPr="007C15F7">
        <w:rPr>
          <w:noProof/>
        </w:rPr>
        <w:t>3.2.1.1.</w:t>
      </w:r>
      <w:r w:rsidRPr="007C15F7">
        <w:rPr>
          <w:noProof/>
        </w:rPr>
        <w:tab/>
        <w:t>Бюджетни кредити от гласувания бюджет</w:t>
      </w:r>
      <w:bookmarkEnd w:id="138"/>
      <w:bookmarkEnd w:id="139"/>
      <w:bookmarkEnd w:id="140"/>
    </w:p>
    <w:p w:rsidR="00126643" w:rsidRPr="007C15F7" w:rsidRDefault="00126643">
      <w:pPr>
        <w:jc w:val="right"/>
        <w:rPr>
          <w:noProof/>
          <w:sz w:val="18"/>
        </w:rPr>
      </w:pPr>
      <w:r w:rsidRPr="007C15F7">
        <w:rPr>
          <w:noProof/>
          <w:sz w:val="18"/>
        </w:rPr>
        <w:t>млн. евро (до 3-тия знак след десетичната запетая)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126643" w:rsidRPr="007C15F7">
        <w:tc>
          <w:tcPr>
            <w:tcW w:w="1739" w:type="pct"/>
            <w:shd w:val="thinDiagStripe" w:color="C0C0C0" w:fill="auto"/>
            <w:vAlign w:val="center"/>
          </w:tcPr>
          <w:p w:rsidR="00126643" w:rsidRPr="007C15F7" w:rsidRDefault="00126643">
            <w:pPr>
              <w:spacing w:before="60" w:after="60"/>
              <w:jc w:val="center"/>
              <w:rPr>
                <w:b/>
                <w:noProof/>
              </w:rPr>
            </w:pPr>
            <w:r w:rsidRPr="007C15F7">
              <w:rPr>
                <w:b/>
                <w:noProof/>
                <w:sz w:val="22"/>
              </w:rPr>
              <w:t xml:space="preserve">Функция от многогодишната финансова рамка </w:t>
            </w:r>
          </w:p>
        </w:tc>
        <w:tc>
          <w:tcPr>
            <w:tcW w:w="396" w:type="pct"/>
            <w:vAlign w:val="center"/>
          </w:tcPr>
          <w:p w:rsidR="00126643" w:rsidRPr="007C15F7" w:rsidRDefault="00126643">
            <w:pPr>
              <w:spacing w:before="60" w:after="60"/>
              <w:jc w:val="center"/>
              <w:rPr>
                <w:noProof/>
              </w:rPr>
            </w:pPr>
            <w:r w:rsidRPr="007C15F7">
              <w:rPr>
                <w:noProof/>
                <w:sz w:val="22"/>
              </w:rPr>
              <w:t>Номер</w:t>
            </w:r>
          </w:p>
        </w:tc>
        <w:tc>
          <w:tcPr>
            <w:tcW w:w="2865" w:type="pct"/>
            <w:vAlign w:val="center"/>
          </w:tcPr>
          <w:p w:rsidR="00126643" w:rsidRPr="007C15F7" w:rsidRDefault="008620E4">
            <w:pPr>
              <w:spacing w:before="60" w:after="60"/>
              <w:rPr>
                <w:noProof/>
              </w:rPr>
            </w:pPr>
            <w:r w:rsidRPr="007C15F7">
              <w:rPr>
                <w:noProof/>
              </w:rPr>
              <w:t>Не се прилага</w:t>
            </w:r>
          </w:p>
        </w:tc>
      </w:tr>
    </w:tbl>
    <w:p w:rsidR="00126643" w:rsidRPr="007C15F7" w:rsidRDefault="00126643">
      <w:pPr>
        <w:rPr>
          <w:noProof/>
          <w:sz w:val="16"/>
        </w:rPr>
      </w:pPr>
    </w:p>
    <w:tbl>
      <w:tblPr>
        <w:tblW w:w="5000" w:type="pct"/>
        <w:tblLook w:val="04A0" w:firstRow="1" w:lastRow="0" w:firstColumn="1" w:lastColumn="0" w:noHBand="0" w:noVBand="1"/>
      </w:tblPr>
      <w:tblGrid>
        <w:gridCol w:w="4012"/>
        <w:gridCol w:w="23"/>
        <w:gridCol w:w="910"/>
        <w:gridCol w:w="572"/>
        <w:gridCol w:w="22"/>
        <w:gridCol w:w="533"/>
        <w:gridCol w:w="845"/>
        <w:gridCol w:w="33"/>
        <w:gridCol w:w="1369"/>
        <w:gridCol w:w="42"/>
        <w:gridCol w:w="1360"/>
        <w:gridCol w:w="51"/>
        <w:gridCol w:w="1351"/>
        <w:gridCol w:w="60"/>
        <w:gridCol w:w="1342"/>
        <w:gridCol w:w="17"/>
        <w:gridCol w:w="1678"/>
      </w:tblGrid>
      <w:tr w:rsidR="00126643" w:rsidRPr="007C15F7" w:rsidTr="2F9CAB30">
        <w:trPr>
          <w:trHeight w:val="420"/>
        </w:trPr>
        <w:tc>
          <w:tcPr>
            <w:tcW w:w="2444" w:type="pct"/>
            <w:gridSpan w:val="8"/>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22"/>
              </w:rPr>
            </w:pPr>
            <w:r w:rsidRPr="007C15F7">
              <w:rPr>
                <w:noProof/>
                <w:color w:val="000000"/>
                <w:sz w:val="22"/>
              </w:rPr>
              <w:t>ГД: &lt;…….&gt;</w:t>
            </w:r>
          </w:p>
        </w:tc>
        <w:tc>
          <w:tcPr>
            <w:tcW w:w="496" w:type="pct"/>
            <w:gridSpan w:val="2"/>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20"/>
              </w:rPr>
            </w:pPr>
            <w:r w:rsidRPr="007C15F7">
              <w:rPr>
                <w:noProof/>
                <w:color w:val="000000"/>
                <w:sz w:val="20"/>
              </w:rPr>
              <w:t>Година</w:t>
            </w:r>
          </w:p>
        </w:tc>
        <w:tc>
          <w:tcPr>
            <w:tcW w:w="496" w:type="pct"/>
            <w:gridSpan w:val="2"/>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20"/>
              </w:rPr>
            </w:pPr>
            <w:r w:rsidRPr="007C15F7">
              <w:rPr>
                <w:noProof/>
                <w:color w:val="000000"/>
                <w:sz w:val="20"/>
              </w:rPr>
              <w:t>Година</w:t>
            </w:r>
          </w:p>
        </w:tc>
        <w:tc>
          <w:tcPr>
            <w:tcW w:w="496" w:type="pct"/>
            <w:gridSpan w:val="2"/>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20"/>
              </w:rPr>
            </w:pPr>
            <w:r w:rsidRPr="007C15F7">
              <w:rPr>
                <w:noProof/>
                <w:color w:val="000000"/>
                <w:sz w:val="20"/>
              </w:rPr>
              <w:t>Година</w:t>
            </w:r>
          </w:p>
        </w:tc>
        <w:tc>
          <w:tcPr>
            <w:tcW w:w="478" w:type="pct"/>
            <w:gridSpan w:val="2"/>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20"/>
              </w:rPr>
            </w:pPr>
            <w:r w:rsidRPr="007C15F7">
              <w:rPr>
                <w:noProof/>
                <w:color w:val="000000"/>
                <w:sz w:val="20"/>
              </w:rPr>
              <w:t>Година</w:t>
            </w:r>
          </w:p>
        </w:tc>
        <w:tc>
          <w:tcPr>
            <w:tcW w:w="590"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ОБЩО МФР 2021—2027 г.</w:t>
            </w:r>
          </w:p>
        </w:tc>
      </w:tr>
      <w:tr w:rsidR="00126643" w:rsidRPr="007C15F7" w:rsidTr="2F9CAB30">
        <w:trPr>
          <w:trHeight w:val="288"/>
        </w:trPr>
        <w:tc>
          <w:tcPr>
            <w:tcW w:w="2444" w:type="pct"/>
            <w:gridSpan w:val="8"/>
            <w:vMerge/>
            <w:vAlign w:val="center"/>
            <w:hideMark/>
          </w:tcPr>
          <w:p w:rsidR="00126643" w:rsidRPr="007C15F7" w:rsidRDefault="00126643">
            <w:pPr>
              <w:spacing w:before="0" w:after="0"/>
              <w:jc w:val="left"/>
              <w:rPr>
                <w:noProof/>
                <w:color w:val="000000"/>
                <w:sz w:val="22"/>
              </w:rPr>
            </w:pPr>
          </w:p>
        </w:tc>
        <w:tc>
          <w:tcPr>
            <w:tcW w:w="496"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2024</w:t>
            </w:r>
          </w:p>
        </w:tc>
        <w:tc>
          <w:tcPr>
            <w:tcW w:w="496"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2025</w:t>
            </w:r>
          </w:p>
        </w:tc>
        <w:tc>
          <w:tcPr>
            <w:tcW w:w="496"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2026</w:t>
            </w:r>
          </w:p>
        </w:tc>
        <w:tc>
          <w:tcPr>
            <w:tcW w:w="478"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2027</w:t>
            </w:r>
          </w:p>
        </w:tc>
        <w:tc>
          <w:tcPr>
            <w:tcW w:w="590" w:type="pct"/>
            <w:vMerge/>
            <w:vAlign w:val="center"/>
            <w:hideMark/>
          </w:tcPr>
          <w:p w:rsidR="00126643" w:rsidRPr="007C15F7" w:rsidRDefault="00126643">
            <w:pPr>
              <w:spacing w:before="0" w:after="0"/>
              <w:jc w:val="left"/>
              <w:rPr>
                <w:b/>
                <w:noProof/>
                <w:color w:val="000000"/>
                <w:sz w:val="20"/>
              </w:rPr>
            </w:pPr>
          </w:p>
        </w:tc>
      </w:tr>
      <w:tr w:rsidR="00126643" w:rsidRPr="007C15F7" w:rsidTr="2F9CAB30">
        <w:trPr>
          <w:trHeight w:val="300"/>
        </w:trPr>
        <w:tc>
          <w:tcPr>
            <w:tcW w:w="5000" w:type="pct"/>
            <w:gridSpan w:val="17"/>
            <w:tcBorders>
              <w:top w:val="single" w:sz="8" w:space="0" w:color="auto"/>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jc w:val="left"/>
              <w:rPr>
                <w:noProof/>
                <w:color w:val="000000"/>
                <w:sz w:val="21"/>
              </w:rPr>
            </w:pPr>
            <w:r w:rsidRPr="007C15F7">
              <w:rPr>
                <w:noProof/>
                <w:color w:val="000000"/>
                <w:sz w:val="21"/>
              </w:rPr>
              <w:t xml:space="preserve">Бюджетни кредити за оперативни разходи </w:t>
            </w:r>
          </w:p>
        </w:tc>
      </w:tr>
      <w:tr w:rsidR="00126643" w:rsidRPr="007C15F7" w:rsidTr="2F9CAB30">
        <w:trPr>
          <w:trHeight w:val="288"/>
        </w:trPr>
        <w:tc>
          <w:tcPr>
            <w:tcW w:w="1419" w:type="pct"/>
            <w:gridSpan w:val="2"/>
            <w:vMerge w:val="restart"/>
            <w:tcBorders>
              <w:top w:val="nil"/>
              <w:left w:val="single" w:sz="8" w:space="0" w:color="auto"/>
              <w:bottom w:val="single" w:sz="8" w:space="0" w:color="auto"/>
              <w:right w:val="single" w:sz="8" w:space="0" w:color="auto"/>
            </w:tcBorders>
            <w:shd w:val="clear" w:color="auto" w:fill="auto"/>
            <w:noWrap/>
            <w:vAlign w:val="center"/>
            <w:hideMark/>
          </w:tcPr>
          <w:p w:rsidR="00126643" w:rsidRPr="007C15F7" w:rsidRDefault="00126643">
            <w:pPr>
              <w:spacing w:before="0" w:after="0"/>
              <w:jc w:val="left"/>
              <w:rPr>
                <w:noProof/>
                <w:color w:val="000000"/>
                <w:sz w:val="22"/>
              </w:rPr>
            </w:pPr>
            <w:r w:rsidRPr="007C15F7">
              <w:rPr>
                <w:noProof/>
                <w:color w:val="000000"/>
                <w:sz w:val="22"/>
              </w:rPr>
              <w:t>Бюджетен ред</w:t>
            </w:r>
          </w:p>
        </w:tc>
        <w:tc>
          <w:tcPr>
            <w:tcW w:w="529" w:type="pct"/>
            <w:gridSpan w:val="3"/>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rPr>
                <w:noProof/>
                <w:color w:val="000000"/>
                <w:sz w:val="18"/>
              </w:rPr>
            </w:pPr>
            <w:r w:rsidRPr="007C15F7">
              <w:rPr>
                <w:noProof/>
                <w:color w:val="000000"/>
                <w:sz w:val="18"/>
              </w:rPr>
              <w:t>Поети задължения</w:t>
            </w:r>
          </w:p>
        </w:tc>
        <w:tc>
          <w:tcPr>
            <w:tcW w:w="496" w:type="pct"/>
            <w:gridSpan w:val="3"/>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14"/>
              </w:rPr>
            </w:pPr>
            <w:r w:rsidRPr="007C15F7">
              <w:rPr>
                <w:noProof/>
                <w:color w:val="000000"/>
                <w:sz w:val="14"/>
              </w:rPr>
              <w:t>(1а)</w:t>
            </w:r>
          </w:p>
        </w:tc>
        <w:tc>
          <w:tcPr>
            <w:tcW w:w="496"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right"/>
              <w:rPr>
                <w:noProof/>
                <w:color w:val="000000"/>
                <w:sz w:val="20"/>
              </w:rPr>
            </w:pPr>
            <w:r w:rsidRPr="007C15F7">
              <w:rPr>
                <w:noProof/>
                <w:color w:val="000000"/>
                <w:sz w:val="20"/>
              </w:rPr>
              <w:t> </w:t>
            </w:r>
          </w:p>
        </w:tc>
        <w:tc>
          <w:tcPr>
            <w:tcW w:w="496"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right"/>
              <w:rPr>
                <w:noProof/>
                <w:color w:val="000000"/>
                <w:sz w:val="20"/>
              </w:rPr>
            </w:pPr>
            <w:r w:rsidRPr="007C15F7">
              <w:rPr>
                <w:noProof/>
                <w:color w:val="000000"/>
                <w:sz w:val="20"/>
              </w:rPr>
              <w:t> </w:t>
            </w:r>
          </w:p>
        </w:tc>
        <w:tc>
          <w:tcPr>
            <w:tcW w:w="496"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right"/>
              <w:rPr>
                <w:noProof/>
                <w:color w:val="000000"/>
                <w:sz w:val="20"/>
              </w:rPr>
            </w:pPr>
            <w:r w:rsidRPr="007C15F7">
              <w:rPr>
                <w:noProof/>
                <w:color w:val="000000"/>
                <w:sz w:val="20"/>
              </w:rPr>
              <w:t> </w:t>
            </w:r>
          </w:p>
        </w:tc>
        <w:tc>
          <w:tcPr>
            <w:tcW w:w="478"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right"/>
              <w:rPr>
                <w:noProof/>
                <w:color w:val="000000"/>
                <w:sz w:val="20"/>
              </w:rPr>
            </w:pPr>
            <w:r w:rsidRPr="007C15F7">
              <w:rPr>
                <w:noProof/>
                <w:color w:val="000000"/>
                <w:sz w:val="20"/>
              </w:rPr>
              <w:t>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r>
      <w:tr w:rsidR="00126643" w:rsidRPr="007C15F7" w:rsidTr="2F9CAB30">
        <w:trPr>
          <w:trHeight w:val="315"/>
        </w:trPr>
        <w:tc>
          <w:tcPr>
            <w:tcW w:w="1419" w:type="pct"/>
            <w:gridSpan w:val="2"/>
            <w:vMerge/>
            <w:vAlign w:val="center"/>
            <w:hideMark/>
          </w:tcPr>
          <w:p w:rsidR="00126643" w:rsidRPr="007C15F7" w:rsidRDefault="00126643">
            <w:pPr>
              <w:spacing w:before="0" w:after="0"/>
              <w:jc w:val="left"/>
              <w:rPr>
                <w:noProof/>
                <w:color w:val="000000"/>
                <w:sz w:val="22"/>
              </w:rPr>
            </w:pPr>
          </w:p>
        </w:tc>
        <w:tc>
          <w:tcPr>
            <w:tcW w:w="529" w:type="pct"/>
            <w:gridSpan w:val="3"/>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rPr>
                <w:noProof/>
                <w:color w:val="000000"/>
                <w:sz w:val="18"/>
              </w:rPr>
            </w:pPr>
            <w:r w:rsidRPr="007C15F7">
              <w:rPr>
                <w:noProof/>
                <w:color w:val="000000"/>
                <w:sz w:val="18"/>
              </w:rPr>
              <w:t>Плащания</w:t>
            </w:r>
          </w:p>
        </w:tc>
        <w:tc>
          <w:tcPr>
            <w:tcW w:w="496" w:type="pct"/>
            <w:gridSpan w:val="3"/>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14"/>
              </w:rPr>
            </w:pPr>
            <w:r w:rsidRPr="007C15F7">
              <w:rPr>
                <w:noProof/>
                <w:color w:val="000000"/>
                <w:sz w:val="14"/>
              </w:rPr>
              <w:t>(2а)</w:t>
            </w:r>
          </w:p>
        </w:tc>
        <w:tc>
          <w:tcPr>
            <w:tcW w:w="496"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right"/>
              <w:rPr>
                <w:noProof/>
                <w:color w:val="000000"/>
                <w:sz w:val="20"/>
              </w:rPr>
            </w:pPr>
            <w:r w:rsidRPr="007C15F7">
              <w:rPr>
                <w:noProof/>
                <w:color w:val="000000"/>
                <w:sz w:val="20"/>
              </w:rPr>
              <w:t> </w:t>
            </w:r>
          </w:p>
        </w:tc>
        <w:tc>
          <w:tcPr>
            <w:tcW w:w="496"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right"/>
              <w:rPr>
                <w:noProof/>
                <w:color w:val="000000"/>
                <w:sz w:val="20"/>
              </w:rPr>
            </w:pPr>
            <w:r w:rsidRPr="007C15F7">
              <w:rPr>
                <w:noProof/>
                <w:color w:val="000000"/>
                <w:sz w:val="20"/>
              </w:rPr>
              <w:t> </w:t>
            </w:r>
          </w:p>
        </w:tc>
        <w:tc>
          <w:tcPr>
            <w:tcW w:w="496"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right"/>
              <w:rPr>
                <w:noProof/>
                <w:color w:val="000000"/>
                <w:sz w:val="20"/>
              </w:rPr>
            </w:pPr>
            <w:r w:rsidRPr="007C15F7">
              <w:rPr>
                <w:noProof/>
                <w:color w:val="000000"/>
                <w:sz w:val="20"/>
              </w:rPr>
              <w:t> </w:t>
            </w:r>
          </w:p>
        </w:tc>
        <w:tc>
          <w:tcPr>
            <w:tcW w:w="478"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right"/>
              <w:rPr>
                <w:noProof/>
                <w:color w:val="000000"/>
                <w:sz w:val="20"/>
              </w:rPr>
            </w:pPr>
            <w:r w:rsidRPr="007C15F7">
              <w:rPr>
                <w:noProof/>
                <w:color w:val="000000"/>
                <w:sz w:val="20"/>
              </w:rPr>
              <w:t>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r>
      <w:tr w:rsidR="00126643" w:rsidRPr="007C15F7" w:rsidTr="2F9CAB30">
        <w:trPr>
          <w:trHeight w:val="315"/>
        </w:trPr>
        <w:tc>
          <w:tcPr>
            <w:tcW w:w="1419" w:type="pct"/>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rPr>
                <w:noProof/>
                <w:color w:val="000000"/>
                <w:sz w:val="20"/>
              </w:rPr>
            </w:pPr>
            <w:r w:rsidRPr="007C15F7">
              <w:rPr>
                <w:noProof/>
                <w:color w:val="000000"/>
                <w:sz w:val="20"/>
              </w:rPr>
              <w:t>Бюджетен ред</w:t>
            </w:r>
          </w:p>
        </w:tc>
        <w:tc>
          <w:tcPr>
            <w:tcW w:w="529" w:type="pct"/>
            <w:gridSpan w:val="3"/>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rPr>
                <w:noProof/>
                <w:color w:val="000000"/>
                <w:sz w:val="18"/>
              </w:rPr>
            </w:pPr>
            <w:r w:rsidRPr="007C15F7">
              <w:rPr>
                <w:noProof/>
                <w:color w:val="000000"/>
                <w:sz w:val="18"/>
              </w:rPr>
              <w:t>Поети задължения</w:t>
            </w:r>
          </w:p>
        </w:tc>
        <w:tc>
          <w:tcPr>
            <w:tcW w:w="496" w:type="pct"/>
            <w:gridSpan w:val="3"/>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14"/>
              </w:rPr>
            </w:pPr>
            <w:r w:rsidRPr="007C15F7">
              <w:rPr>
                <w:noProof/>
                <w:color w:val="000000"/>
                <w:sz w:val="14"/>
              </w:rPr>
              <w:t>(1б)</w:t>
            </w:r>
          </w:p>
        </w:tc>
        <w:tc>
          <w:tcPr>
            <w:tcW w:w="496"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right"/>
              <w:rPr>
                <w:noProof/>
                <w:color w:val="000000"/>
                <w:sz w:val="20"/>
              </w:rPr>
            </w:pPr>
            <w:r w:rsidRPr="007C15F7">
              <w:rPr>
                <w:noProof/>
                <w:color w:val="000000"/>
                <w:sz w:val="20"/>
              </w:rPr>
              <w:t> </w:t>
            </w:r>
          </w:p>
        </w:tc>
        <w:tc>
          <w:tcPr>
            <w:tcW w:w="496"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right"/>
              <w:rPr>
                <w:noProof/>
                <w:color w:val="000000"/>
                <w:sz w:val="20"/>
              </w:rPr>
            </w:pPr>
            <w:r w:rsidRPr="007C15F7">
              <w:rPr>
                <w:noProof/>
                <w:color w:val="000000"/>
                <w:sz w:val="20"/>
              </w:rPr>
              <w:t> </w:t>
            </w:r>
          </w:p>
        </w:tc>
        <w:tc>
          <w:tcPr>
            <w:tcW w:w="496"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right"/>
              <w:rPr>
                <w:noProof/>
                <w:color w:val="000000"/>
                <w:sz w:val="20"/>
              </w:rPr>
            </w:pPr>
            <w:r w:rsidRPr="007C15F7">
              <w:rPr>
                <w:noProof/>
                <w:color w:val="000000"/>
                <w:sz w:val="20"/>
              </w:rPr>
              <w:t> </w:t>
            </w:r>
          </w:p>
        </w:tc>
        <w:tc>
          <w:tcPr>
            <w:tcW w:w="478"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right"/>
              <w:rPr>
                <w:noProof/>
                <w:color w:val="000000"/>
                <w:sz w:val="20"/>
              </w:rPr>
            </w:pPr>
            <w:r w:rsidRPr="007C15F7">
              <w:rPr>
                <w:noProof/>
                <w:color w:val="000000"/>
                <w:sz w:val="20"/>
              </w:rPr>
              <w:t>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r>
      <w:tr w:rsidR="00126643" w:rsidRPr="007C15F7" w:rsidTr="2F9CAB30">
        <w:trPr>
          <w:trHeight w:val="315"/>
        </w:trPr>
        <w:tc>
          <w:tcPr>
            <w:tcW w:w="1419" w:type="pct"/>
            <w:gridSpan w:val="2"/>
            <w:vMerge/>
            <w:vAlign w:val="center"/>
            <w:hideMark/>
          </w:tcPr>
          <w:p w:rsidR="00126643" w:rsidRPr="007C15F7" w:rsidRDefault="00126643">
            <w:pPr>
              <w:spacing w:before="0" w:after="0"/>
              <w:jc w:val="left"/>
              <w:rPr>
                <w:noProof/>
                <w:color w:val="000000"/>
                <w:sz w:val="20"/>
              </w:rPr>
            </w:pPr>
          </w:p>
        </w:tc>
        <w:tc>
          <w:tcPr>
            <w:tcW w:w="529" w:type="pct"/>
            <w:gridSpan w:val="3"/>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rPr>
                <w:noProof/>
                <w:color w:val="000000"/>
                <w:sz w:val="18"/>
              </w:rPr>
            </w:pPr>
            <w:r w:rsidRPr="007C15F7">
              <w:rPr>
                <w:noProof/>
                <w:color w:val="000000"/>
                <w:sz w:val="18"/>
              </w:rPr>
              <w:t>Плащания</w:t>
            </w:r>
          </w:p>
        </w:tc>
        <w:tc>
          <w:tcPr>
            <w:tcW w:w="496" w:type="pct"/>
            <w:gridSpan w:val="3"/>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14"/>
              </w:rPr>
            </w:pPr>
            <w:r w:rsidRPr="007C15F7">
              <w:rPr>
                <w:noProof/>
                <w:color w:val="000000"/>
                <w:sz w:val="14"/>
              </w:rPr>
              <w:t>(2б)</w:t>
            </w:r>
          </w:p>
        </w:tc>
        <w:tc>
          <w:tcPr>
            <w:tcW w:w="496"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right"/>
              <w:rPr>
                <w:noProof/>
                <w:color w:val="000000"/>
                <w:sz w:val="20"/>
              </w:rPr>
            </w:pPr>
            <w:r w:rsidRPr="007C15F7">
              <w:rPr>
                <w:noProof/>
                <w:color w:val="000000"/>
                <w:sz w:val="20"/>
              </w:rPr>
              <w:t> </w:t>
            </w:r>
          </w:p>
        </w:tc>
        <w:tc>
          <w:tcPr>
            <w:tcW w:w="496"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right"/>
              <w:rPr>
                <w:noProof/>
                <w:color w:val="000000"/>
                <w:sz w:val="20"/>
              </w:rPr>
            </w:pPr>
            <w:r w:rsidRPr="007C15F7">
              <w:rPr>
                <w:noProof/>
                <w:color w:val="000000"/>
                <w:sz w:val="20"/>
              </w:rPr>
              <w:t> </w:t>
            </w:r>
          </w:p>
        </w:tc>
        <w:tc>
          <w:tcPr>
            <w:tcW w:w="496"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right"/>
              <w:rPr>
                <w:noProof/>
                <w:color w:val="000000"/>
                <w:sz w:val="20"/>
              </w:rPr>
            </w:pPr>
            <w:r w:rsidRPr="007C15F7">
              <w:rPr>
                <w:noProof/>
                <w:color w:val="000000"/>
                <w:sz w:val="20"/>
              </w:rPr>
              <w:t> </w:t>
            </w:r>
          </w:p>
        </w:tc>
        <w:tc>
          <w:tcPr>
            <w:tcW w:w="478"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right"/>
              <w:rPr>
                <w:noProof/>
                <w:color w:val="000000"/>
                <w:sz w:val="20"/>
              </w:rPr>
            </w:pPr>
            <w:r w:rsidRPr="007C15F7">
              <w:rPr>
                <w:noProof/>
                <w:color w:val="000000"/>
                <w:sz w:val="20"/>
              </w:rPr>
              <w:t>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r>
      <w:tr w:rsidR="00126643" w:rsidRPr="007C15F7" w:rsidTr="2F9CAB30">
        <w:trPr>
          <w:trHeight w:val="288"/>
        </w:trPr>
        <w:tc>
          <w:tcPr>
            <w:tcW w:w="5000" w:type="pct"/>
            <w:gridSpan w:val="17"/>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26643" w:rsidRPr="007C15F7" w:rsidRDefault="00126643">
            <w:pPr>
              <w:spacing w:before="0" w:after="0"/>
              <w:jc w:val="left"/>
              <w:rPr>
                <w:noProof/>
                <w:color w:val="000000"/>
                <w:sz w:val="22"/>
              </w:rPr>
            </w:pPr>
            <w:r w:rsidRPr="007C15F7">
              <w:rPr>
                <w:noProof/>
                <w:color w:val="000000"/>
                <w:sz w:val="22"/>
              </w:rPr>
              <w:t>Бюджетни кредити за административни разходи, финансирани от пакета за определени програми</w:t>
            </w:r>
            <w:r w:rsidRPr="007C15F7">
              <w:rPr>
                <w:rStyle w:val="FootnoteReference"/>
                <w:noProof/>
                <w:color w:val="000000"/>
                <w:sz w:val="22"/>
                <w:lang w:eastAsia="en-IE"/>
              </w:rPr>
              <w:footnoteReference w:id="12"/>
            </w:r>
          </w:p>
        </w:tc>
      </w:tr>
      <w:tr w:rsidR="00126643" w:rsidRPr="007C15F7" w:rsidTr="2F9CAB30">
        <w:trPr>
          <w:trHeight w:val="288"/>
        </w:trPr>
        <w:tc>
          <w:tcPr>
            <w:tcW w:w="1419" w:type="pct"/>
            <w:gridSpan w:val="2"/>
            <w:tcBorders>
              <w:top w:val="nil"/>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rPr>
                <w:noProof/>
                <w:color w:val="000000"/>
                <w:sz w:val="20"/>
              </w:rPr>
            </w:pPr>
            <w:r w:rsidRPr="007C15F7">
              <w:rPr>
                <w:noProof/>
                <w:color w:val="000000"/>
                <w:sz w:val="20"/>
              </w:rPr>
              <w:t>Бюджетен ред</w:t>
            </w:r>
          </w:p>
        </w:tc>
        <w:tc>
          <w:tcPr>
            <w:tcW w:w="529" w:type="pct"/>
            <w:gridSpan w:val="3"/>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right"/>
              <w:rPr>
                <w:noProof/>
                <w:color w:val="000000"/>
                <w:sz w:val="18"/>
              </w:rPr>
            </w:pPr>
            <w:r w:rsidRPr="007C15F7">
              <w:rPr>
                <w:noProof/>
                <w:color w:val="000000"/>
                <w:sz w:val="18"/>
              </w:rPr>
              <w:t> </w:t>
            </w:r>
          </w:p>
        </w:tc>
        <w:tc>
          <w:tcPr>
            <w:tcW w:w="496" w:type="pct"/>
            <w:gridSpan w:val="3"/>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14"/>
              </w:rPr>
            </w:pPr>
            <w:r w:rsidRPr="007C15F7">
              <w:rPr>
                <w:noProof/>
                <w:color w:val="000000"/>
                <w:sz w:val="14"/>
              </w:rPr>
              <w:t>(3)</w:t>
            </w:r>
          </w:p>
        </w:tc>
        <w:tc>
          <w:tcPr>
            <w:tcW w:w="496"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right"/>
              <w:rPr>
                <w:b/>
                <w:noProof/>
                <w:color w:val="000000"/>
                <w:sz w:val="20"/>
              </w:rPr>
            </w:pPr>
            <w:r w:rsidRPr="007C15F7">
              <w:rPr>
                <w:b/>
                <w:noProof/>
                <w:color w:val="000000"/>
                <w:sz w:val="20"/>
              </w:rPr>
              <w:t> </w:t>
            </w:r>
          </w:p>
        </w:tc>
        <w:tc>
          <w:tcPr>
            <w:tcW w:w="496"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right"/>
              <w:rPr>
                <w:b/>
                <w:noProof/>
                <w:color w:val="000000"/>
                <w:sz w:val="20"/>
              </w:rPr>
            </w:pPr>
            <w:r w:rsidRPr="007C15F7">
              <w:rPr>
                <w:b/>
                <w:noProof/>
                <w:color w:val="000000"/>
                <w:sz w:val="20"/>
              </w:rPr>
              <w:t> </w:t>
            </w:r>
          </w:p>
        </w:tc>
        <w:tc>
          <w:tcPr>
            <w:tcW w:w="496"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right"/>
              <w:rPr>
                <w:b/>
                <w:noProof/>
                <w:color w:val="000000"/>
                <w:sz w:val="20"/>
              </w:rPr>
            </w:pPr>
            <w:r w:rsidRPr="007C15F7">
              <w:rPr>
                <w:b/>
                <w:noProof/>
                <w:color w:val="000000"/>
                <w:sz w:val="20"/>
              </w:rPr>
              <w:t> </w:t>
            </w:r>
          </w:p>
        </w:tc>
        <w:tc>
          <w:tcPr>
            <w:tcW w:w="478"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right"/>
              <w:rPr>
                <w:b/>
                <w:noProof/>
                <w:color w:val="000000"/>
                <w:sz w:val="20"/>
              </w:rPr>
            </w:pPr>
            <w:r w:rsidRPr="007C15F7">
              <w:rPr>
                <w:b/>
                <w:noProof/>
                <w:color w:val="000000"/>
                <w:sz w:val="20"/>
              </w:rPr>
              <w:t>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r>
      <w:tr w:rsidR="00126643" w:rsidRPr="007C15F7" w:rsidTr="2F9CAB30">
        <w:trPr>
          <w:trHeight w:val="288"/>
        </w:trPr>
        <w:tc>
          <w:tcPr>
            <w:tcW w:w="1419" w:type="pct"/>
            <w:gridSpan w:val="2"/>
            <w:vMerge w:val="restart"/>
            <w:tcBorders>
              <w:top w:val="nil"/>
              <w:left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2"/>
              </w:rPr>
            </w:pPr>
            <w:r w:rsidRPr="007C15F7">
              <w:rPr>
                <w:b/>
                <w:noProof/>
                <w:color w:val="000000"/>
                <w:sz w:val="22"/>
              </w:rPr>
              <w:t>ОБЩО бюджетни кредити</w:t>
            </w:r>
          </w:p>
          <w:p w:rsidR="00126643" w:rsidRPr="007C15F7" w:rsidRDefault="00126643">
            <w:pPr>
              <w:spacing w:before="0" w:after="0"/>
              <w:jc w:val="center"/>
              <w:rPr>
                <w:b/>
                <w:noProof/>
                <w:color w:val="000000"/>
                <w:sz w:val="22"/>
              </w:rPr>
            </w:pPr>
            <w:r w:rsidRPr="007C15F7">
              <w:rPr>
                <w:b/>
                <w:bCs/>
                <w:noProof/>
                <w:color w:val="000000"/>
                <w:sz w:val="22"/>
              </w:rPr>
              <w:t>за ГД</w:t>
            </w:r>
            <w:r w:rsidRPr="007C15F7">
              <w:rPr>
                <w:b/>
                <w:noProof/>
                <w:color w:val="000000"/>
                <w:sz w:val="22"/>
              </w:rPr>
              <w:t xml:space="preserve"> </w:t>
            </w:r>
            <w:r w:rsidRPr="007C15F7">
              <w:rPr>
                <w:noProof/>
                <w:color w:val="000000"/>
                <w:sz w:val="22"/>
              </w:rPr>
              <w:t>&lt;…….&gt;</w:t>
            </w:r>
          </w:p>
        </w:tc>
        <w:tc>
          <w:tcPr>
            <w:tcW w:w="529" w:type="pct"/>
            <w:gridSpan w:val="3"/>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rPr>
                <w:noProof/>
                <w:color w:val="000000"/>
                <w:sz w:val="18"/>
              </w:rPr>
            </w:pPr>
            <w:r w:rsidRPr="007C15F7">
              <w:rPr>
                <w:noProof/>
                <w:color w:val="000000"/>
                <w:sz w:val="18"/>
              </w:rPr>
              <w:t>Поети задължения</w:t>
            </w:r>
          </w:p>
        </w:tc>
        <w:tc>
          <w:tcPr>
            <w:tcW w:w="496" w:type="pct"/>
            <w:gridSpan w:val="3"/>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14"/>
              </w:rPr>
            </w:pPr>
            <w:r w:rsidRPr="007C15F7">
              <w:rPr>
                <w:noProof/>
                <w:color w:val="000000"/>
                <w:sz w:val="14"/>
              </w:rPr>
              <w:t>=1а+1б+3</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478"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r>
      <w:tr w:rsidR="00126643" w:rsidRPr="007C15F7" w:rsidTr="2F9CAB30">
        <w:trPr>
          <w:trHeight w:val="288"/>
        </w:trPr>
        <w:tc>
          <w:tcPr>
            <w:tcW w:w="1419" w:type="pct"/>
            <w:gridSpan w:val="2"/>
            <w:vMerge/>
            <w:vAlign w:val="center"/>
            <w:hideMark/>
          </w:tcPr>
          <w:p w:rsidR="00126643" w:rsidRPr="007C15F7" w:rsidRDefault="00126643">
            <w:pPr>
              <w:spacing w:before="0" w:after="0"/>
              <w:jc w:val="center"/>
              <w:rPr>
                <w:b/>
                <w:noProof/>
                <w:color w:val="000000"/>
                <w:sz w:val="22"/>
              </w:rPr>
            </w:pPr>
          </w:p>
        </w:tc>
        <w:tc>
          <w:tcPr>
            <w:tcW w:w="529" w:type="pct"/>
            <w:gridSpan w:val="3"/>
            <w:tcBorders>
              <w:top w:val="nil"/>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rPr>
                <w:noProof/>
                <w:color w:val="000000"/>
                <w:sz w:val="18"/>
              </w:rPr>
            </w:pPr>
            <w:r w:rsidRPr="007C15F7">
              <w:rPr>
                <w:noProof/>
                <w:color w:val="000000"/>
                <w:sz w:val="18"/>
              </w:rPr>
              <w:t>Плащания</w:t>
            </w:r>
          </w:p>
        </w:tc>
        <w:tc>
          <w:tcPr>
            <w:tcW w:w="496" w:type="pct"/>
            <w:gridSpan w:val="3"/>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14"/>
              </w:rPr>
            </w:pPr>
            <w:r w:rsidRPr="007C15F7">
              <w:rPr>
                <w:noProof/>
                <w:color w:val="000000"/>
                <w:sz w:val="14"/>
              </w:rPr>
              <w:t>=2а+2б+3</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496"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478" w:type="pct"/>
            <w:gridSpan w:val="2"/>
            <w:tcBorders>
              <w:top w:val="nil"/>
              <w:left w:val="nil"/>
              <w:bottom w:val="single" w:sz="8" w:space="0" w:color="auto"/>
              <w:right w:val="single" w:sz="8" w:space="0" w:color="auto"/>
            </w:tcBorders>
            <w:shd w:val="clear" w:color="auto" w:fill="D9D9D9" w:themeFill="background1" w:themeFillShade="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r>
      <w:tr w:rsidR="00126643" w:rsidRPr="007C15F7">
        <w:trPr>
          <w:trHeight w:val="300"/>
        </w:trPr>
        <w:tc>
          <w:tcPr>
            <w:tcW w:w="2432" w:type="pct"/>
            <w:gridSpan w:val="7"/>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26643" w:rsidRPr="007C15F7" w:rsidRDefault="00126643">
            <w:pPr>
              <w:spacing w:before="0" w:after="0"/>
              <w:jc w:val="center"/>
              <w:rPr>
                <w:b/>
                <w:noProof/>
                <w:color w:val="000000"/>
                <w:sz w:val="22"/>
              </w:rPr>
            </w:pPr>
            <w:r w:rsidRPr="007C15F7">
              <w:rPr>
                <w:b/>
                <w:noProof/>
                <w:color w:val="000000"/>
                <w:sz w:val="22"/>
              </w:rPr>
              <w:t> </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20"/>
              </w:rPr>
            </w:pPr>
            <w:r w:rsidRPr="007C15F7">
              <w:rPr>
                <w:noProof/>
                <w:color w:val="000000"/>
                <w:sz w:val="20"/>
              </w:rPr>
              <w:t>Година</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20"/>
              </w:rPr>
            </w:pPr>
            <w:r w:rsidRPr="007C15F7">
              <w:rPr>
                <w:noProof/>
                <w:color w:val="000000"/>
                <w:sz w:val="20"/>
              </w:rPr>
              <w:t>Година</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20"/>
              </w:rPr>
            </w:pPr>
            <w:r w:rsidRPr="007C15F7">
              <w:rPr>
                <w:noProof/>
                <w:color w:val="000000"/>
                <w:sz w:val="20"/>
              </w:rPr>
              <w:t>Година</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20"/>
              </w:rPr>
            </w:pPr>
            <w:r w:rsidRPr="007C15F7">
              <w:rPr>
                <w:noProof/>
                <w:color w:val="000000"/>
                <w:sz w:val="20"/>
              </w:rPr>
              <w:t>Година</w:t>
            </w:r>
          </w:p>
        </w:tc>
        <w:tc>
          <w:tcPr>
            <w:tcW w:w="596" w:type="pct"/>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ОБЩО МФР 2021—2027 г.</w:t>
            </w:r>
          </w:p>
        </w:tc>
      </w:tr>
      <w:tr w:rsidR="00126643" w:rsidRPr="007C15F7">
        <w:trPr>
          <w:trHeight w:val="300"/>
        </w:trPr>
        <w:tc>
          <w:tcPr>
            <w:tcW w:w="2432" w:type="pct"/>
            <w:gridSpan w:val="7"/>
            <w:vMerge/>
            <w:tcBorders>
              <w:top w:val="single" w:sz="8" w:space="0" w:color="auto"/>
              <w:left w:val="single" w:sz="8" w:space="0" w:color="auto"/>
              <w:bottom w:val="single" w:sz="8" w:space="0" w:color="000000"/>
              <w:right w:val="single" w:sz="8" w:space="0" w:color="000000"/>
            </w:tcBorders>
            <w:vAlign w:val="center"/>
            <w:hideMark/>
          </w:tcPr>
          <w:p w:rsidR="00126643" w:rsidRPr="007C15F7" w:rsidRDefault="00126643">
            <w:pPr>
              <w:spacing w:before="0" w:after="0"/>
              <w:jc w:val="left"/>
              <w:rPr>
                <w:b/>
                <w:noProof/>
                <w:color w:val="000000"/>
                <w:sz w:val="22"/>
              </w:rPr>
            </w:pPr>
          </w:p>
        </w:tc>
        <w:tc>
          <w:tcPr>
            <w:tcW w:w="493"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2024</w:t>
            </w:r>
          </w:p>
        </w:tc>
        <w:tc>
          <w:tcPr>
            <w:tcW w:w="493"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2025</w:t>
            </w:r>
          </w:p>
        </w:tc>
        <w:tc>
          <w:tcPr>
            <w:tcW w:w="493"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2026</w:t>
            </w:r>
          </w:p>
        </w:tc>
        <w:tc>
          <w:tcPr>
            <w:tcW w:w="493" w:type="pct"/>
            <w:gridSpan w:val="2"/>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rsidR="00126643" w:rsidRPr="007C15F7" w:rsidRDefault="00126643">
            <w:pPr>
              <w:spacing w:before="0" w:after="0"/>
              <w:jc w:val="left"/>
              <w:rPr>
                <w:b/>
                <w:noProof/>
                <w:color w:val="000000"/>
                <w:sz w:val="20"/>
              </w:rPr>
            </w:pPr>
          </w:p>
        </w:tc>
      </w:tr>
      <w:tr w:rsidR="00126643" w:rsidRPr="007C15F7">
        <w:trPr>
          <w:trHeight w:val="432"/>
        </w:trPr>
        <w:tc>
          <w:tcPr>
            <w:tcW w:w="1411" w:type="pct"/>
            <w:vMerge w:val="restart"/>
            <w:tcBorders>
              <w:top w:val="nil"/>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rPr>
                <w:noProof/>
                <w:color w:val="000000"/>
                <w:sz w:val="21"/>
              </w:rPr>
            </w:pPr>
            <w:r w:rsidRPr="007C15F7">
              <w:rPr>
                <w:noProof/>
                <w:color w:val="000000"/>
                <w:sz w:val="21"/>
              </w:rPr>
              <w:t xml:space="preserve">ОБЩО бюджетни кредити за оперативни разходи </w:t>
            </w:r>
            <w:r w:rsidRPr="007C15F7">
              <w:rPr>
                <w:noProof/>
                <w:color w:val="000000"/>
                <w:sz w:val="21"/>
              </w:rPr>
              <w:br/>
            </w:r>
          </w:p>
        </w:tc>
        <w:tc>
          <w:tcPr>
            <w:tcW w:w="529" w:type="pct"/>
            <w:gridSpan w:val="3"/>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rPr>
                <w:noProof/>
                <w:color w:val="000000"/>
                <w:sz w:val="18"/>
              </w:rPr>
            </w:pPr>
            <w:r w:rsidRPr="007C15F7">
              <w:rPr>
                <w:noProof/>
                <w:color w:val="000000"/>
                <w:sz w:val="18"/>
              </w:rPr>
              <w:t>Поети задължения</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14"/>
              </w:rPr>
            </w:pPr>
            <w:r w:rsidRPr="007C15F7">
              <w:rPr>
                <w:noProof/>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r>
      <w:tr w:rsidR="00126643" w:rsidRPr="007C15F7">
        <w:trPr>
          <w:trHeight w:val="456"/>
        </w:trPr>
        <w:tc>
          <w:tcPr>
            <w:tcW w:w="1411" w:type="pct"/>
            <w:vMerge/>
            <w:tcBorders>
              <w:top w:val="nil"/>
              <w:left w:val="single" w:sz="8" w:space="0" w:color="auto"/>
              <w:bottom w:val="single" w:sz="8" w:space="0" w:color="auto"/>
              <w:right w:val="single" w:sz="8" w:space="0" w:color="auto"/>
            </w:tcBorders>
            <w:vAlign w:val="center"/>
            <w:hideMark/>
          </w:tcPr>
          <w:p w:rsidR="00126643" w:rsidRPr="007C15F7" w:rsidRDefault="00126643">
            <w:pPr>
              <w:spacing w:before="0" w:after="0"/>
              <w:jc w:val="left"/>
              <w:rPr>
                <w:noProof/>
                <w:color w:val="000000"/>
                <w:sz w:val="21"/>
              </w:rPr>
            </w:pPr>
          </w:p>
        </w:tc>
        <w:tc>
          <w:tcPr>
            <w:tcW w:w="529" w:type="pct"/>
            <w:gridSpan w:val="3"/>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rPr>
                <w:noProof/>
                <w:color w:val="000000"/>
                <w:sz w:val="18"/>
              </w:rPr>
            </w:pPr>
            <w:r w:rsidRPr="007C15F7">
              <w:rPr>
                <w:noProof/>
                <w:color w:val="000000"/>
                <w:sz w:val="18"/>
              </w:rPr>
              <w:t>Плащания</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14"/>
              </w:rPr>
            </w:pPr>
            <w:r w:rsidRPr="007C15F7">
              <w:rPr>
                <w:noProof/>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r>
      <w:tr w:rsidR="00126643" w:rsidRPr="007C15F7" w:rsidTr="0091374F">
        <w:trPr>
          <w:trHeight w:val="924"/>
        </w:trPr>
        <w:tc>
          <w:tcPr>
            <w:tcW w:w="1940" w:type="pct"/>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rPr>
                <w:noProof/>
                <w:color w:val="000000"/>
                <w:sz w:val="21"/>
              </w:rPr>
            </w:pPr>
            <w:r w:rsidRPr="007C15F7">
              <w:rPr>
                <w:noProof/>
                <w:color w:val="000000"/>
                <w:sz w:val="21"/>
              </w:rPr>
              <w:t xml:space="preserve">ОБЩО бюджетни кредити за административни разходи, финансирани от пакета за определени програми </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14"/>
              </w:rPr>
            </w:pPr>
            <w:r w:rsidRPr="007C15F7">
              <w:rPr>
                <w:noProof/>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r>
      <w:tr w:rsidR="00126643" w:rsidRPr="007C15F7">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rsidR="00126643" w:rsidRPr="007C15F7" w:rsidRDefault="00126643">
            <w:pPr>
              <w:spacing w:before="0" w:after="0"/>
              <w:jc w:val="center"/>
              <w:rPr>
                <w:b/>
                <w:noProof/>
                <w:color w:val="000000"/>
                <w:sz w:val="22"/>
              </w:rPr>
            </w:pPr>
            <w:r w:rsidRPr="007C15F7">
              <w:rPr>
                <w:b/>
                <w:noProof/>
                <w:color w:val="000000"/>
                <w:sz w:val="22"/>
              </w:rPr>
              <w:t>ОБЩО бюджетни кредити по ФУНКЦИЯ &lt;….&gt;</w:t>
            </w:r>
          </w:p>
        </w:tc>
        <w:tc>
          <w:tcPr>
            <w:tcW w:w="529" w:type="pct"/>
            <w:gridSpan w:val="3"/>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rPr>
                <w:noProof/>
                <w:color w:val="000000"/>
                <w:sz w:val="18"/>
              </w:rPr>
            </w:pPr>
            <w:r w:rsidRPr="007C15F7">
              <w:rPr>
                <w:noProof/>
                <w:color w:val="000000"/>
                <w:sz w:val="18"/>
              </w:rPr>
              <w:t>Поети задължения</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14"/>
              </w:rPr>
            </w:pPr>
            <w:r w:rsidRPr="007C15F7">
              <w:rPr>
                <w:noProof/>
                <w:color w:val="000000"/>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r>
      <w:tr w:rsidR="00126643" w:rsidRPr="007C15F7">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rsidR="00126643" w:rsidRPr="007C15F7" w:rsidRDefault="00126643">
            <w:pPr>
              <w:spacing w:before="0" w:after="0"/>
              <w:jc w:val="center"/>
              <w:rPr>
                <w:noProof/>
                <w:color w:val="000000"/>
                <w:sz w:val="22"/>
              </w:rPr>
            </w:pPr>
            <w:r w:rsidRPr="007C15F7">
              <w:rPr>
                <w:noProof/>
                <w:color w:val="000000"/>
                <w:sz w:val="22"/>
              </w:rPr>
              <w:t>от многогодишната финансова рамка</w:t>
            </w:r>
          </w:p>
        </w:tc>
        <w:tc>
          <w:tcPr>
            <w:tcW w:w="529" w:type="pct"/>
            <w:gridSpan w:val="3"/>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rPr>
                <w:noProof/>
                <w:color w:val="000000"/>
                <w:sz w:val="18"/>
              </w:rPr>
            </w:pPr>
            <w:r w:rsidRPr="007C15F7">
              <w:rPr>
                <w:noProof/>
                <w:color w:val="000000"/>
                <w:sz w:val="18"/>
              </w:rPr>
              <w:t>Плащания</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14"/>
              </w:rPr>
            </w:pPr>
            <w:r w:rsidRPr="007C15F7">
              <w:rPr>
                <w:noProof/>
                <w:color w:val="000000"/>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r>
      <w:tr w:rsidR="00126643" w:rsidRPr="007C15F7" w:rsidTr="2F9CAB3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1739" w:type="pct"/>
            <w:gridSpan w:val="3"/>
            <w:shd w:val="clear" w:color="auto" w:fill="auto"/>
            <w:vAlign w:val="center"/>
          </w:tcPr>
          <w:p w:rsidR="00126643" w:rsidRPr="007C15F7" w:rsidRDefault="00126643">
            <w:pPr>
              <w:spacing w:before="60" w:after="60"/>
              <w:jc w:val="center"/>
              <w:rPr>
                <w:b/>
                <w:noProof/>
              </w:rPr>
            </w:pPr>
            <w:r w:rsidRPr="007C15F7">
              <w:rPr>
                <w:noProof/>
              </w:rPr>
              <w:br w:type="page"/>
            </w:r>
            <w:r w:rsidRPr="007C15F7">
              <w:rPr>
                <w:b/>
                <w:noProof/>
                <w:sz w:val="22"/>
              </w:rPr>
              <w:t xml:space="preserve">Функция от многогодишната финансова рамка </w:t>
            </w:r>
          </w:p>
        </w:tc>
        <w:tc>
          <w:tcPr>
            <w:tcW w:w="396" w:type="pct"/>
            <w:gridSpan w:val="3"/>
            <w:shd w:val="clear" w:color="auto" w:fill="auto"/>
            <w:vAlign w:val="center"/>
          </w:tcPr>
          <w:p w:rsidR="00126643" w:rsidRPr="007C15F7" w:rsidRDefault="00126643">
            <w:pPr>
              <w:spacing w:before="60" w:after="60"/>
              <w:jc w:val="center"/>
              <w:rPr>
                <w:noProof/>
              </w:rPr>
            </w:pPr>
            <w:r w:rsidRPr="007C15F7">
              <w:rPr>
                <w:b/>
                <w:noProof/>
                <w:sz w:val="22"/>
              </w:rPr>
              <w:t>7</w:t>
            </w:r>
          </w:p>
        </w:tc>
        <w:tc>
          <w:tcPr>
            <w:tcW w:w="2865" w:type="pct"/>
            <w:gridSpan w:val="11"/>
            <w:vAlign w:val="center"/>
          </w:tcPr>
          <w:p w:rsidR="00126643" w:rsidRPr="007C15F7" w:rsidRDefault="00126643">
            <w:pPr>
              <w:spacing w:before="60" w:after="60"/>
              <w:rPr>
                <w:noProof/>
              </w:rPr>
            </w:pPr>
            <w:r w:rsidRPr="007C15F7">
              <w:rPr>
                <w:noProof/>
                <w:sz w:val="22"/>
              </w:rPr>
              <w:t>„Административни разходи“</w:t>
            </w:r>
            <w:r w:rsidRPr="007C15F7">
              <w:rPr>
                <w:rStyle w:val="FootnoteReference"/>
                <w:noProof/>
                <w:sz w:val="22"/>
              </w:rPr>
              <w:footnoteReference w:id="13"/>
            </w:r>
            <w:r w:rsidRPr="007C15F7">
              <w:rPr>
                <w:noProof/>
                <w:sz w:val="22"/>
              </w:rPr>
              <w:t xml:space="preserve">  – Не се прилага</w:t>
            </w:r>
          </w:p>
        </w:tc>
      </w:tr>
    </w:tbl>
    <w:p w:rsidR="00126643" w:rsidRPr="007C15F7" w:rsidRDefault="00126643">
      <w:pPr>
        <w:jc w:val="left"/>
        <w:rPr>
          <w:noProof/>
        </w:rPr>
      </w:pPr>
    </w:p>
    <w:tbl>
      <w:tblPr>
        <w:tblW w:w="5000" w:type="pct"/>
        <w:tblLook w:val="04A0" w:firstRow="1" w:lastRow="0" w:firstColumn="1" w:lastColumn="0" w:noHBand="0" w:noVBand="1"/>
      </w:tblPr>
      <w:tblGrid>
        <w:gridCol w:w="4702"/>
        <w:gridCol w:w="2645"/>
        <w:gridCol w:w="637"/>
        <w:gridCol w:w="640"/>
        <w:gridCol w:w="1069"/>
        <w:gridCol w:w="1069"/>
        <w:gridCol w:w="1069"/>
        <w:gridCol w:w="1069"/>
        <w:gridCol w:w="1320"/>
      </w:tblGrid>
      <w:tr w:rsidR="0019081F" w:rsidRPr="007C15F7">
        <w:trPr>
          <w:trHeight w:val="288"/>
        </w:trPr>
        <w:tc>
          <w:tcPr>
            <w:tcW w:w="3032" w:type="pct"/>
            <w:gridSpan w:val="4"/>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rPr>
            </w:pPr>
            <w:r w:rsidRPr="007C15F7">
              <w:rPr>
                <w:noProof/>
              </w:rPr>
              <w:t>ГД: &lt;…….&gt;</w:t>
            </w:r>
          </w:p>
        </w:tc>
        <w:tc>
          <w:tcPr>
            <w:tcW w:w="376" w:type="pct"/>
            <w:tcBorders>
              <w:top w:val="single" w:sz="8" w:space="0" w:color="auto"/>
              <w:left w:val="nil"/>
              <w:bottom w:val="nil"/>
              <w:right w:val="single" w:sz="8" w:space="0" w:color="auto"/>
            </w:tcBorders>
            <w:shd w:val="clear" w:color="auto" w:fill="auto"/>
            <w:vAlign w:val="center"/>
            <w:hideMark/>
          </w:tcPr>
          <w:p w:rsidR="00126643" w:rsidRPr="007C15F7" w:rsidRDefault="00126643">
            <w:pPr>
              <w:spacing w:before="0" w:after="0"/>
              <w:jc w:val="center"/>
              <w:rPr>
                <w:noProof/>
                <w:sz w:val="20"/>
              </w:rPr>
            </w:pPr>
            <w:r w:rsidRPr="007C15F7">
              <w:rPr>
                <w:noProof/>
                <w:sz w:val="20"/>
              </w:rPr>
              <w:t>Година</w:t>
            </w:r>
          </w:p>
        </w:tc>
        <w:tc>
          <w:tcPr>
            <w:tcW w:w="376" w:type="pct"/>
            <w:tcBorders>
              <w:top w:val="single" w:sz="8" w:space="0" w:color="auto"/>
              <w:left w:val="nil"/>
              <w:bottom w:val="nil"/>
              <w:right w:val="single" w:sz="8" w:space="0" w:color="auto"/>
            </w:tcBorders>
            <w:shd w:val="clear" w:color="auto" w:fill="auto"/>
            <w:vAlign w:val="center"/>
            <w:hideMark/>
          </w:tcPr>
          <w:p w:rsidR="00126643" w:rsidRPr="007C15F7" w:rsidRDefault="00126643">
            <w:pPr>
              <w:spacing w:before="0" w:after="0"/>
              <w:jc w:val="center"/>
              <w:rPr>
                <w:noProof/>
                <w:sz w:val="20"/>
              </w:rPr>
            </w:pPr>
            <w:r w:rsidRPr="007C15F7">
              <w:rPr>
                <w:noProof/>
                <w:sz w:val="20"/>
              </w:rPr>
              <w:t>Година</w:t>
            </w:r>
          </w:p>
        </w:tc>
        <w:tc>
          <w:tcPr>
            <w:tcW w:w="376" w:type="pct"/>
            <w:tcBorders>
              <w:top w:val="single" w:sz="8" w:space="0" w:color="auto"/>
              <w:left w:val="nil"/>
              <w:bottom w:val="nil"/>
              <w:right w:val="single" w:sz="8" w:space="0" w:color="auto"/>
            </w:tcBorders>
            <w:shd w:val="clear" w:color="auto" w:fill="auto"/>
            <w:vAlign w:val="center"/>
            <w:hideMark/>
          </w:tcPr>
          <w:p w:rsidR="00126643" w:rsidRPr="007C15F7" w:rsidRDefault="00126643">
            <w:pPr>
              <w:spacing w:before="0" w:after="0"/>
              <w:jc w:val="center"/>
              <w:rPr>
                <w:noProof/>
                <w:sz w:val="20"/>
              </w:rPr>
            </w:pPr>
            <w:r w:rsidRPr="007C15F7">
              <w:rPr>
                <w:noProof/>
                <w:sz w:val="20"/>
              </w:rPr>
              <w:t>Година</w:t>
            </w:r>
          </w:p>
        </w:tc>
        <w:tc>
          <w:tcPr>
            <w:tcW w:w="376" w:type="pct"/>
            <w:tcBorders>
              <w:top w:val="single" w:sz="8" w:space="0" w:color="auto"/>
              <w:left w:val="nil"/>
              <w:bottom w:val="nil"/>
              <w:right w:val="single" w:sz="8" w:space="0" w:color="auto"/>
            </w:tcBorders>
            <w:shd w:val="clear" w:color="auto" w:fill="auto"/>
            <w:vAlign w:val="center"/>
            <w:hideMark/>
          </w:tcPr>
          <w:p w:rsidR="00126643" w:rsidRPr="007C15F7" w:rsidRDefault="00126643">
            <w:pPr>
              <w:spacing w:before="0" w:after="0"/>
              <w:jc w:val="center"/>
              <w:rPr>
                <w:noProof/>
                <w:sz w:val="20"/>
              </w:rPr>
            </w:pPr>
            <w:r w:rsidRPr="007C15F7">
              <w:rPr>
                <w:noProof/>
                <w:sz w:val="20"/>
              </w:rPr>
              <w:t>Година</w:t>
            </w:r>
          </w:p>
        </w:tc>
        <w:tc>
          <w:tcPr>
            <w:tcW w:w="46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26643" w:rsidRPr="007C15F7" w:rsidRDefault="00126643">
            <w:pPr>
              <w:spacing w:before="0" w:after="0"/>
              <w:jc w:val="center"/>
              <w:rPr>
                <w:b/>
                <w:noProof/>
                <w:sz w:val="20"/>
              </w:rPr>
            </w:pPr>
            <w:r w:rsidRPr="007C15F7">
              <w:rPr>
                <w:b/>
                <w:noProof/>
                <w:sz w:val="20"/>
              </w:rPr>
              <w:t>ОБЩО МФР 2021—2027 г.</w:t>
            </w:r>
          </w:p>
        </w:tc>
      </w:tr>
      <w:tr w:rsidR="00126643" w:rsidRPr="007C15F7">
        <w:trPr>
          <w:trHeight w:val="300"/>
        </w:trPr>
        <w:tc>
          <w:tcPr>
            <w:tcW w:w="3032" w:type="pct"/>
            <w:gridSpan w:val="4"/>
            <w:vMerge/>
            <w:tcBorders>
              <w:top w:val="single" w:sz="8" w:space="0" w:color="auto"/>
              <w:left w:val="single" w:sz="8" w:space="0" w:color="auto"/>
              <w:bottom w:val="single" w:sz="8" w:space="0" w:color="auto"/>
              <w:right w:val="single" w:sz="8" w:space="0" w:color="auto"/>
            </w:tcBorders>
            <w:vAlign w:val="center"/>
            <w:hideMark/>
          </w:tcPr>
          <w:p w:rsidR="00126643" w:rsidRPr="007C15F7" w:rsidRDefault="00126643">
            <w:pPr>
              <w:spacing w:before="0" w:after="0"/>
              <w:jc w:val="left"/>
              <w:rPr>
                <w:noProof/>
                <w:color w:val="000000"/>
              </w:rPr>
            </w:pPr>
          </w:p>
        </w:tc>
        <w:tc>
          <w:tcPr>
            <w:tcW w:w="376" w:type="pct"/>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2024</w:t>
            </w:r>
          </w:p>
        </w:tc>
        <w:tc>
          <w:tcPr>
            <w:tcW w:w="376" w:type="pct"/>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2025</w:t>
            </w:r>
          </w:p>
        </w:tc>
        <w:tc>
          <w:tcPr>
            <w:tcW w:w="376" w:type="pct"/>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2026</w:t>
            </w:r>
          </w:p>
        </w:tc>
        <w:tc>
          <w:tcPr>
            <w:tcW w:w="376" w:type="pct"/>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2027</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rsidR="00126643" w:rsidRPr="007C15F7" w:rsidRDefault="00126643">
            <w:pPr>
              <w:spacing w:before="0" w:after="0"/>
              <w:jc w:val="left"/>
              <w:rPr>
                <w:b/>
                <w:noProof/>
                <w:color w:val="000000"/>
                <w:sz w:val="20"/>
              </w:rPr>
            </w:pPr>
          </w:p>
        </w:tc>
      </w:tr>
      <w:tr w:rsidR="00126643" w:rsidRPr="007C15F7">
        <w:trPr>
          <w:trHeight w:val="300"/>
        </w:trPr>
        <w:tc>
          <w:tcPr>
            <w:tcW w:w="3032" w:type="pct"/>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jc w:val="left"/>
              <w:rPr>
                <w:rFonts w:ascii="Wingdings" w:hAnsi="Wingdings"/>
                <w:noProof/>
                <w:color w:val="000000"/>
                <w:sz w:val="22"/>
              </w:rPr>
            </w:pPr>
            <w:r w:rsidRPr="007C15F7">
              <w:rPr>
                <w:rFonts w:ascii="Wingdings" w:hAnsi="Wingdings"/>
                <w:noProof/>
                <w:color w:val="000000"/>
                <w:sz w:val="22"/>
              </w:rPr>
              <w:t></w:t>
            </w:r>
            <w:r w:rsidRPr="007C15F7">
              <w:rPr>
                <w:noProof/>
              </w:rPr>
              <w:t xml:space="preserve"> Човешки ресурси</w:t>
            </w:r>
            <w:r w:rsidRPr="007C15F7">
              <w:rPr>
                <w:noProof/>
                <w:color w:val="000000"/>
                <w:sz w:val="22"/>
              </w:rPr>
              <w:t xml:space="preserve"> </w:t>
            </w:r>
          </w:p>
        </w:tc>
        <w:tc>
          <w:tcPr>
            <w:tcW w:w="376"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r>
      <w:tr w:rsidR="00126643" w:rsidRPr="007C15F7">
        <w:trPr>
          <w:trHeight w:val="300"/>
        </w:trPr>
        <w:tc>
          <w:tcPr>
            <w:tcW w:w="3032" w:type="pct"/>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jc w:val="left"/>
              <w:rPr>
                <w:rFonts w:ascii="Wingdings" w:hAnsi="Wingdings"/>
                <w:noProof/>
                <w:color w:val="000000"/>
                <w:sz w:val="22"/>
              </w:rPr>
            </w:pPr>
            <w:r w:rsidRPr="007C15F7">
              <w:rPr>
                <w:rFonts w:ascii="Wingdings" w:hAnsi="Wingdings"/>
                <w:noProof/>
                <w:color w:val="000000"/>
                <w:sz w:val="22"/>
              </w:rPr>
              <w:t></w:t>
            </w:r>
            <w:r w:rsidRPr="007C15F7">
              <w:rPr>
                <w:noProof/>
              </w:rPr>
              <w:t xml:space="preserve"> Други административни разходи</w:t>
            </w:r>
            <w:r w:rsidRPr="007C15F7">
              <w:rPr>
                <w:noProof/>
                <w:color w:val="000000"/>
                <w:sz w:val="22"/>
              </w:rPr>
              <w:t xml:space="preserve"> </w:t>
            </w:r>
          </w:p>
        </w:tc>
        <w:tc>
          <w:tcPr>
            <w:tcW w:w="376"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r>
      <w:tr w:rsidR="00126643" w:rsidRPr="007C15F7">
        <w:trPr>
          <w:trHeight w:val="300"/>
        </w:trPr>
        <w:tc>
          <w:tcPr>
            <w:tcW w:w="1653" w:type="pct"/>
            <w:tcBorders>
              <w:top w:val="nil"/>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2"/>
              </w:rPr>
            </w:pPr>
            <w:r w:rsidRPr="007C15F7">
              <w:rPr>
                <w:b/>
                <w:bCs/>
                <w:noProof/>
                <w:color w:val="000000"/>
                <w:sz w:val="22"/>
              </w:rPr>
              <w:t>ОБЩО ГД</w:t>
            </w:r>
            <w:r w:rsidRPr="007C15F7">
              <w:rPr>
                <w:b/>
                <w:noProof/>
                <w:color w:val="000000"/>
                <w:sz w:val="22"/>
              </w:rPr>
              <w:t xml:space="preserve"> </w:t>
            </w:r>
            <w:r w:rsidRPr="007C15F7">
              <w:rPr>
                <w:noProof/>
                <w:color w:val="000000"/>
                <w:sz w:val="22"/>
              </w:rPr>
              <w:t>&lt;…….&gt;</w:t>
            </w:r>
          </w:p>
        </w:tc>
        <w:tc>
          <w:tcPr>
            <w:tcW w:w="1378" w:type="pct"/>
            <w:gridSpan w:val="3"/>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left"/>
              <w:rPr>
                <w:noProof/>
                <w:color w:val="000000"/>
                <w:sz w:val="18"/>
              </w:rPr>
            </w:pPr>
            <w:r w:rsidRPr="007C15F7">
              <w:rPr>
                <w:noProof/>
                <w:color w:val="000000"/>
                <w:sz w:val="18"/>
              </w:rPr>
              <w:t xml:space="preserve">Бюджетни кредити </w:t>
            </w:r>
          </w:p>
        </w:tc>
        <w:tc>
          <w:tcPr>
            <w:tcW w:w="376"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r>
      <w:tr w:rsidR="00126643" w:rsidRPr="007C15F7">
        <w:trPr>
          <w:trHeight w:val="300"/>
        </w:trPr>
        <w:tc>
          <w:tcPr>
            <w:tcW w:w="1653" w:type="pct"/>
            <w:tcBorders>
              <w:top w:val="nil"/>
              <w:left w:val="nil"/>
              <w:bottom w:val="nil"/>
              <w:right w:val="nil"/>
            </w:tcBorders>
            <w:shd w:val="clear" w:color="auto" w:fill="auto"/>
            <w:noWrap/>
            <w:vAlign w:val="bottom"/>
            <w:hideMark/>
          </w:tcPr>
          <w:p w:rsidR="00126643" w:rsidRPr="007C15F7" w:rsidRDefault="00126643">
            <w:pPr>
              <w:spacing w:before="0" w:after="0"/>
              <w:jc w:val="right"/>
              <w:rPr>
                <w:b/>
                <w:noProof/>
                <w:color w:val="000000"/>
                <w:sz w:val="20"/>
              </w:rPr>
            </w:pPr>
          </w:p>
        </w:tc>
        <w:tc>
          <w:tcPr>
            <w:tcW w:w="929" w:type="pct"/>
            <w:tcBorders>
              <w:top w:val="nil"/>
              <w:left w:val="nil"/>
              <w:bottom w:val="nil"/>
              <w:right w:val="nil"/>
            </w:tcBorders>
            <w:shd w:val="clear" w:color="auto" w:fill="auto"/>
            <w:noWrap/>
            <w:vAlign w:val="bottom"/>
            <w:hideMark/>
          </w:tcPr>
          <w:p w:rsidR="00126643" w:rsidRPr="007C15F7" w:rsidRDefault="00126643">
            <w:pPr>
              <w:spacing w:before="0" w:after="0"/>
              <w:jc w:val="left"/>
              <w:rPr>
                <w:noProof/>
                <w:sz w:val="20"/>
              </w:rPr>
            </w:pPr>
          </w:p>
        </w:tc>
        <w:tc>
          <w:tcPr>
            <w:tcW w:w="224" w:type="pct"/>
            <w:tcBorders>
              <w:top w:val="nil"/>
              <w:left w:val="nil"/>
              <w:bottom w:val="nil"/>
              <w:right w:val="nil"/>
            </w:tcBorders>
            <w:shd w:val="clear" w:color="auto" w:fill="auto"/>
            <w:noWrap/>
            <w:vAlign w:val="bottom"/>
            <w:hideMark/>
          </w:tcPr>
          <w:p w:rsidR="00126643" w:rsidRPr="007C15F7" w:rsidRDefault="00126643">
            <w:pPr>
              <w:spacing w:before="0" w:after="0"/>
              <w:jc w:val="left"/>
              <w:rPr>
                <w:noProof/>
                <w:sz w:val="20"/>
              </w:rPr>
            </w:pPr>
          </w:p>
        </w:tc>
        <w:tc>
          <w:tcPr>
            <w:tcW w:w="225" w:type="pct"/>
            <w:tcBorders>
              <w:top w:val="nil"/>
              <w:left w:val="nil"/>
              <w:bottom w:val="nil"/>
              <w:right w:val="nil"/>
            </w:tcBorders>
            <w:shd w:val="clear" w:color="auto" w:fill="auto"/>
            <w:noWrap/>
            <w:vAlign w:val="bottom"/>
            <w:hideMark/>
          </w:tcPr>
          <w:p w:rsidR="00126643" w:rsidRPr="007C15F7" w:rsidRDefault="00126643">
            <w:pPr>
              <w:spacing w:before="0" w:after="0"/>
              <w:jc w:val="left"/>
              <w:rPr>
                <w:noProof/>
                <w:sz w:val="20"/>
              </w:rPr>
            </w:pPr>
          </w:p>
        </w:tc>
        <w:tc>
          <w:tcPr>
            <w:tcW w:w="376" w:type="pct"/>
            <w:tcBorders>
              <w:top w:val="nil"/>
              <w:left w:val="nil"/>
              <w:bottom w:val="nil"/>
              <w:right w:val="nil"/>
            </w:tcBorders>
            <w:shd w:val="clear" w:color="auto" w:fill="auto"/>
            <w:noWrap/>
            <w:vAlign w:val="bottom"/>
            <w:hideMark/>
          </w:tcPr>
          <w:p w:rsidR="00126643" w:rsidRPr="007C15F7" w:rsidRDefault="00126643">
            <w:pPr>
              <w:spacing w:before="0" w:after="0"/>
              <w:jc w:val="left"/>
              <w:rPr>
                <w:noProof/>
                <w:sz w:val="20"/>
              </w:rPr>
            </w:pPr>
          </w:p>
        </w:tc>
        <w:tc>
          <w:tcPr>
            <w:tcW w:w="376" w:type="pct"/>
            <w:tcBorders>
              <w:top w:val="nil"/>
              <w:left w:val="nil"/>
              <w:bottom w:val="nil"/>
              <w:right w:val="nil"/>
            </w:tcBorders>
            <w:shd w:val="clear" w:color="auto" w:fill="auto"/>
            <w:noWrap/>
            <w:vAlign w:val="bottom"/>
            <w:hideMark/>
          </w:tcPr>
          <w:p w:rsidR="00126643" w:rsidRPr="007C15F7" w:rsidRDefault="00126643">
            <w:pPr>
              <w:spacing w:before="0" w:after="0"/>
              <w:jc w:val="left"/>
              <w:rPr>
                <w:noProof/>
                <w:sz w:val="20"/>
              </w:rPr>
            </w:pPr>
          </w:p>
        </w:tc>
        <w:tc>
          <w:tcPr>
            <w:tcW w:w="376" w:type="pct"/>
            <w:tcBorders>
              <w:top w:val="nil"/>
              <w:left w:val="nil"/>
              <w:bottom w:val="nil"/>
              <w:right w:val="nil"/>
            </w:tcBorders>
            <w:shd w:val="clear" w:color="auto" w:fill="auto"/>
            <w:noWrap/>
            <w:vAlign w:val="bottom"/>
            <w:hideMark/>
          </w:tcPr>
          <w:p w:rsidR="00126643" w:rsidRPr="007C15F7" w:rsidRDefault="00126643">
            <w:pPr>
              <w:spacing w:before="0" w:after="0"/>
              <w:jc w:val="left"/>
              <w:rPr>
                <w:noProof/>
                <w:sz w:val="20"/>
              </w:rPr>
            </w:pPr>
          </w:p>
        </w:tc>
        <w:tc>
          <w:tcPr>
            <w:tcW w:w="376" w:type="pct"/>
            <w:tcBorders>
              <w:top w:val="nil"/>
              <w:left w:val="nil"/>
              <w:bottom w:val="nil"/>
              <w:right w:val="nil"/>
            </w:tcBorders>
            <w:shd w:val="clear" w:color="auto" w:fill="auto"/>
            <w:noWrap/>
            <w:vAlign w:val="bottom"/>
            <w:hideMark/>
          </w:tcPr>
          <w:p w:rsidR="00126643" w:rsidRPr="007C15F7" w:rsidRDefault="00126643">
            <w:pPr>
              <w:spacing w:before="0" w:after="0"/>
              <w:jc w:val="left"/>
              <w:rPr>
                <w:noProof/>
                <w:sz w:val="20"/>
              </w:rPr>
            </w:pPr>
          </w:p>
        </w:tc>
        <w:tc>
          <w:tcPr>
            <w:tcW w:w="465" w:type="pct"/>
            <w:tcBorders>
              <w:top w:val="nil"/>
              <w:left w:val="nil"/>
              <w:bottom w:val="nil"/>
              <w:right w:val="nil"/>
            </w:tcBorders>
            <w:shd w:val="clear" w:color="auto" w:fill="auto"/>
            <w:noWrap/>
            <w:vAlign w:val="bottom"/>
            <w:hideMark/>
          </w:tcPr>
          <w:p w:rsidR="00126643" w:rsidRPr="007C15F7" w:rsidRDefault="00126643">
            <w:pPr>
              <w:spacing w:before="0" w:after="0"/>
              <w:jc w:val="left"/>
              <w:rPr>
                <w:noProof/>
                <w:sz w:val="20"/>
              </w:rPr>
            </w:pPr>
          </w:p>
        </w:tc>
      </w:tr>
      <w:tr w:rsidR="00126643" w:rsidRPr="007C15F7">
        <w:trPr>
          <w:trHeight w:val="315"/>
        </w:trPr>
        <w:tc>
          <w:tcPr>
            <w:tcW w:w="3032" w:type="pct"/>
            <w:gridSpan w:val="4"/>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rPr>
            </w:pPr>
            <w:r w:rsidRPr="007C15F7">
              <w:rPr>
                <w:noProof/>
                <w:color w:val="000000"/>
              </w:rPr>
              <w:t>ГД: &lt;…….&gt;</w:t>
            </w:r>
          </w:p>
        </w:tc>
        <w:tc>
          <w:tcPr>
            <w:tcW w:w="376" w:type="pct"/>
            <w:tcBorders>
              <w:top w:val="single" w:sz="8" w:space="0" w:color="auto"/>
              <w:left w:val="nil"/>
              <w:bottom w:val="nil"/>
              <w:right w:val="single" w:sz="8" w:space="0" w:color="auto"/>
            </w:tcBorders>
            <w:shd w:val="clear" w:color="auto" w:fill="auto"/>
            <w:vAlign w:val="center"/>
            <w:hideMark/>
          </w:tcPr>
          <w:p w:rsidR="00126643" w:rsidRPr="007C15F7" w:rsidRDefault="00126643">
            <w:pPr>
              <w:spacing w:before="0" w:after="0"/>
              <w:jc w:val="center"/>
              <w:rPr>
                <w:noProof/>
                <w:color w:val="000000"/>
                <w:sz w:val="20"/>
              </w:rPr>
            </w:pPr>
            <w:r w:rsidRPr="007C15F7">
              <w:rPr>
                <w:noProof/>
                <w:color w:val="000000"/>
                <w:sz w:val="20"/>
              </w:rPr>
              <w:t>Година</w:t>
            </w:r>
          </w:p>
        </w:tc>
        <w:tc>
          <w:tcPr>
            <w:tcW w:w="376" w:type="pct"/>
            <w:tcBorders>
              <w:top w:val="single" w:sz="8" w:space="0" w:color="auto"/>
              <w:left w:val="nil"/>
              <w:bottom w:val="nil"/>
              <w:right w:val="single" w:sz="8" w:space="0" w:color="auto"/>
            </w:tcBorders>
            <w:shd w:val="clear" w:color="auto" w:fill="auto"/>
            <w:vAlign w:val="center"/>
            <w:hideMark/>
          </w:tcPr>
          <w:p w:rsidR="00126643" w:rsidRPr="007C15F7" w:rsidRDefault="00126643">
            <w:pPr>
              <w:spacing w:before="0" w:after="0"/>
              <w:jc w:val="center"/>
              <w:rPr>
                <w:noProof/>
                <w:color w:val="000000"/>
                <w:sz w:val="20"/>
              </w:rPr>
            </w:pPr>
            <w:r w:rsidRPr="007C15F7">
              <w:rPr>
                <w:noProof/>
                <w:color w:val="000000"/>
                <w:sz w:val="20"/>
              </w:rPr>
              <w:t>Година</w:t>
            </w:r>
          </w:p>
        </w:tc>
        <w:tc>
          <w:tcPr>
            <w:tcW w:w="376" w:type="pct"/>
            <w:tcBorders>
              <w:top w:val="single" w:sz="8" w:space="0" w:color="auto"/>
              <w:left w:val="nil"/>
              <w:bottom w:val="nil"/>
              <w:right w:val="single" w:sz="8" w:space="0" w:color="auto"/>
            </w:tcBorders>
            <w:shd w:val="clear" w:color="auto" w:fill="auto"/>
            <w:vAlign w:val="center"/>
            <w:hideMark/>
          </w:tcPr>
          <w:p w:rsidR="00126643" w:rsidRPr="007C15F7" w:rsidRDefault="00126643">
            <w:pPr>
              <w:spacing w:before="0" w:after="0"/>
              <w:jc w:val="center"/>
              <w:rPr>
                <w:noProof/>
                <w:color w:val="000000"/>
                <w:sz w:val="20"/>
              </w:rPr>
            </w:pPr>
            <w:r w:rsidRPr="007C15F7">
              <w:rPr>
                <w:noProof/>
                <w:color w:val="000000"/>
                <w:sz w:val="20"/>
              </w:rPr>
              <w:t>Година</w:t>
            </w:r>
          </w:p>
        </w:tc>
        <w:tc>
          <w:tcPr>
            <w:tcW w:w="376" w:type="pct"/>
            <w:tcBorders>
              <w:top w:val="single" w:sz="8" w:space="0" w:color="auto"/>
              <w:left w:val="nil"/>
              <w:bottom w:val="nil"/>
              <w:right w:val="single" w:sz="8" w:space="0" w:color="auto"/>
            </w:tcBorders>
            <w:shd w:val="clear" w:color="auto" w:fill="auto"/>
            <w:vAlign w:val="center"/>
            <w:hideMark/>
          </w:tcPr>
          <w:p w:rsidR="00126643" w:rsidRPr="007C15F7" w:rsidRDefault="00126643">
            <w:pPr>
              <w:spacing w:before="0" w:after="0"/>
              <w:jc w:val="center"/>
              <w:rPr>
                <w:noProof/>
                <w:color w:val="000000"/>
                <w:sz w:val="20"/>
              </w:rPr>
            </w:pPr>
            <w:r w:rsidRPr="007C15F7">
              <w:rPr>
                <w:noProof/>
                <w:color w:val="000000"/>
                <w:sz w:val="20"/>
              </w:rPr>
              <w:t>Година</w:t>
            </w:r>
          </w:p>
        </w:tc>
        <w:tc>
          <w:tcPr>
            <w:tcW w:w="46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ОБЩО МФР 2021—2027 г.</w:t>
            </w:r>
          </w:p>
        </w:tc>
      </w:tr>
      <w:tr w:rsidR="00126643" w:rsidRPr="007C15F7">
        <w:trPr>
          <w:trHeight w:val="300"/>
        </w:trPr>
        <w:tc>
          <w:tcPr>
            <w:tcW w:w="3032" w:type="pct"/>
            <w:gridSpan w:val="4"/>
            <w:vMerge/>
            <w:tcBorders>
              <w:top w:val="single" w:sz="8" w:space="0" w:color="auto"/>
              <w:left w:val="single" w:sz="8" w:space="0" w:color="auto"/>
              <w:bottom w:val="single" w:sz="8" w:space="0" w:color="auto"/>
              <w:right w:val="single" w:sz="8" w:space="0" w:color="auto"/>
            </w:tcBorders>
            <w:vAlign w:val="center"/>
            <w:hideMark/>
          </w:tcPr>
          <w:p w:rsidR="00126643" w:rsidRPr="007C15F7" w:rsidRDefault="00126643">
            <w:pPr>
              <w:spacing w:before="0" w:after="0"/>
              <w:jc w:val="left"/>
              <w:rPr>
                <w:noProof/>
                <w:color w:val="000000"/>
              </w:rPr>
            </w:pPr>
          </w:p>
        </w:tc>
        <w:tc>
          <w:tcPr>
            <w:tcW w:w="376" w:type="pct"/>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2024</w:t>
            </w:r>
          </w:p>
        </w:tc>
        <w:tc>
          <w:tcPr>
            <w:tcW w:w="376" w:type="pct"/>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2025</w:t>
            </w:r>
          </w:p>
        </w:tc>
        <w:tc>
          <w:tcPr>
            <w:tcW w:w="376" w:type="pct"/>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2026</w:t>
            </w:r>
          </w:p>
        </w:tc>
        <w:tc>
          <w:tcPr>
            <w:tcW w:w="376" w:type="pct"/>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2027</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rsidR="00126643" w:rsidRPr="007C15F7" w:rsidRDefault="00126643">
            <w:pPr>
              <w:spacing w:before="0" w:after="0"/>
              <w:jc w:val="left"/>
              <w:rPr>
                <w:b/>
                <w:noProof/>
                <w:color w:val="000000"/>
                <w:sz w:val="20"/>
              </w:rPr>
            </w:pPr>
          </w:p>
        </w:tc>
      </w:tr>
      <w:tr w:rsidR="00126643" w:rsidRPr="007C15F7">
        <w:trPr>
          <w:trHeight w:val="300"/>
        </w:trPr>
        <w:tc>
          <w:tcPr>
            <w:tcW w:w="3032" w:type="pct"/>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jc w:val="left"/>
              <w:rPr>
                <w:rFonts w:ascii="Wingdings" w:hAnsi="Wingdings"/>
                <w:noProof/>
                <w:color w:val="000000"/>
                <w:sz w:val="22"/>
              </w:rPr>
            </w:pPr>
            <w:r w:rsidRPr="007C15F7">
              <w:rPr>
                <w:rFonts w:ascii="Wingdings" w:hAnsi="Wingdings"/>
                <w:noProof/>
                <w:color w:val="000000"/>
                <w:sz w:val="22"/>
              </w:rPr>
              <w:t></w:t>
            </w:r>
            <w:r w:rsidRPr="007C15F7">
              <w:rPr>
                <w:noProof/>
              </w:rPr>
              <w:t xml:space="preserve"> Човешки ресурси</w:t>
            </w:r>
            <w:r w:rsidRPr="007C15F7">
              <w:rPr>
                <w:noProof/>
                <w:color w:val="000000"/>
                <w:sz w:val="22"/>
              </w:rPr>
              <w:t xml:space="preserve"> </w:t>
            </w:r>
          </w:p>
        </w:tc>
        <w:tc>
          <w:tcPr>
            <w:tcW w:w="376"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r>
      <w:tr w:rsidR="00126643" w:rsidRPr="007C15F7">
        <w:trPr>
          <w:trHeight w:val="300"/>
        </w:trPr>
        <w:tc>
          <w:tcPr>
            <w:tcW w:w="3032" w:type="pct"/>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jc w:val="left"/>
              <w:rPr>
                <w:rFonts w:ascii="Wingdings" w:hAnsi="Wingdings"/>
                <w:noProof/>
                <w:color w:val="000000"/>
                <w:sz w:val="22"/>
              </w:rPr>
            </w:pPr>
            <w:r w:rsidRPr="007C15F7">
              <w:rPr>
                <w:rFonts w:ascii="Wingdings" w:hAnsi="Wingdings"/>
                <w:noProof/>
                <w:color w:val="000000"/>
                <w:sz w:val="22"/>
              </w:rPr>
              <w:t></w:t>
            </w:r>
            <w:r w:rsidRPr="007C15F7">
              <w:rPr>
                <w:noProof/>
              </w:rPr>
              <w:t xml:space="preserve"> Други административни разходи</w:t>
            </w:r>
            <w:r w:rsidRPr="007C15F7">
              <w:rPr>
                <w:noProof/>
                <w:color w:val="000000"/>
                <w:sz w:val="22"/>
              </w:rPr>
              <w:t xml:space="preserve"> </w:t>
            </w:r>
          </w:p>
        </w:tc>
        <w:tc>
          <w:tcPr>
            <w:tcW w:w="376"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20"/>
              </w:rPr>
            </w:pPr>
            <w:r w:rsidRPr="007C15F7">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r>
      <w:tr w:rsidR="00126643" w:rsidRPr="007C15F7">
        <w:trPr>
          <w:trHeight w:val="300"/>
        </w:trPr>
        <w:tc>
          <w:tcPr>
            <w:tcW w:w="1653" w:type="pct"/>
            <w:tcBorders>
              <w:top w:val="nil"/>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2"/>
              </w:rPr>
            </w:pPr>
            <w:r w:rsidRPr="007C15F7">
              <w:rPr>
                <w:b/>
                <w:bCs/>
                <w:noProof/>
                <w:color w:val="000000"/>
                <w:sz w:val="22"/>
              </w:rPr>
              <w:t>ОБЩО ГД</w:t>
            </w:r>
            <w:r w:rsidRPr="007C15F7">
              <w:rPr>
                <w:b/>
                <w:noProof/>
                <w:color w:val="000000"/>
                <w:sz w:val="22"/>
              </w:rPr>
              <w:t xml:space="preserve"> </w:t>
            </w:r>
            <w:r w:rsidRPr="007C15F7">
              <w:rPr>
                <w:noProof/>
                <w:color w:val="000000"/>
                <w:sz w:val="22"/>
              </w:rPr>
              <w:t>&lt;…….&gt;</w:t>
            </w:r>
          </w:p>
        </w:tc>
        <w:tc>
          <w:tcPr>
            <w:tcW w:w="1378" w:type="pct"/>
            <w:gridSpan w:val="3"/>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left"/>
              <w:rPr>
                <w:noProof/>
                <w:color w:val="000000"/>
                <w:sz w:val="18"/>
              </w:rPr>
            </w:pPr>
            <w:r w:rsidRPr="007C15F7">
              <w:rPr>
                <w:noProof/>
                <w:color w:val="000000"/>
                <w:sz w:val="18"/>
              </w:rPr>
              <w:t xml:space="preserve">Бюджетни кредити </w:t>
            </w:r>
          </w:p>
        </w:tc>
        <w:tc>
          <w:tcPr>
            <w:tcW w:w="376"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r>
      <w:tr w:rsidR="00126643" w:rsidRPr="007C15F7">
        <w:trPr>
          <w:trHeight w:val="300"/>
        </w:trPr>
        <w:tc>
          <w:tcPr>
            <w:tcW w:w="1653" w:type="pct"/>
            <w:tcBorders>
              <w:top w:val="nil"/>
              <w:left w:val="nil"/>
              <w:bottom w:val="nil"/>
              <w:right w:val="nil"/>
            </w:tcBorders>
            <w:shd w:val="clear" w:color="auto" w:fill="auto"/>
            <w:noWrap/>
            <w:vAlign w:val="bottom"/>
            <w:hideMark/>
          </w:tcPr>
          <w:p w:rsidR="00126643" w:rsidRPr="007C15F7" w:rsidRDefault="00126643">
            <w:pPr>
              <w:spacing w:before="0" w:after="0"/>
              <w:jc w:val="right"/>
              <w:rPr>
                <w:b/>
                <w:noProof/>
                <w:color w:val="000000"/>
                <w:sz w:val="20"/>
              </w:rPr>
            </w:pPr>
          </w:p>
        </w:tc>
        <w:tc>
          <w:tcPr>
            <w:tcW w:w="929" w:type="pct"/>
            <w:tcBorders>
              <w:top w:val="nil"/>
              <w:left w:val="nil"/>
              <w:bottom w:val="nil"/>
              <w:right w:val="nil"/>
            </w:tcBorders>
            <w:shd w:val="clear" w:color="auto" w:fill="auto"/>
            <w:noWrap/>
            <w:vAlign w:val="bottom"/>
            <w:hideMark/>
          </w:tcPr>
          <w:p w:rsidR="00126643" w:rsidRPr="007C15F7" w:rsidRDefault="00126643">
            <w:pPr>
              <w:spacing w:before="0" w:after="0"/>
              <w:jc w:val="left"/>
              <w:rPr>
                <w:noProof/>
                <w:sz w:val="20"/>
              </w:rPr>
            </w:pPr>
          </w:p>
        </w:tc>
        <w:tc>
          <w:tcPr>
            <w:tcW w:w="224" w:type="pct"/>
            <w:tcBorders>
              <w:top w:val="nil"/>
              <w:left w:val="nil"/>
              <w:bottom w:val="nil"/>
              <w:right w:val="nil"/>
            </w:tcBorders>
            <w:shd w:val="clear" w:color="auto" w:fill="auto"/>
            <w:noWrap/>
            <w:vAlign w:val="bottom"/>
            <w:hideMark/>
          </w:tcPr>
          <w:p w:rsidR="00126643" w:rsidRPr="007C15F7" w:rsidRDefault="00126643">
            <w:pPr>
              <w:spacing w:before="0" w:after="0"/>
              <w:jc w:val="left"/>
              <w:rPr>
                <w:noProof/>
                <w:sz w:val="20"/>
              </w:rPr>
            </w:pPr>
          </w:p>
        </w:tc>
        <w:tc>
          <w:tcPr>
            <w:tcW w:w="225" w:type="pct"/>
            <w:tcBorders>
              <w:top w:val="nil"/>
              <w:left w:val="nil"/>
              <w:bottom w:val="nil"/>
              <w:right w:val="nil"/>
            </w:tcBorders>
            <w:shd w:val="clear" w:color="auto" w:fill="auto"/>
            <w:noWrap/>
            <w:vAlign w:val="bottom"/>
            <w:hideMark/>
          </w:tcPr>
          <w:p w:rsidR="00126643" w:rsidRPr="007C15F7" w:rsidRDefault="00126643">
            <w:pPr>
              <w:spacing w:before="0" w:after="0"/>
              <w:jc w:val="left"/>
              <w:rPr>
                <w:noProof/>
                <w:sz w:val="20"/>
              </w:rPr>
            </w:pPr>
          </w:p>
        </w:tc>
        <w:tc>
          <w:tcPr>
            <w:tcW w:w="376" w:type="pct"/>
            <w:tcBorders>
              <w:top w:val="nil"/>
              <w:left w:val="nil"/>
              <w:bottom w:val="nil"/>
              <w:right w:val="nil"/>
            </w:tcBorders>
            <w:shd w:val="clear" w:color="auto" w:fill="auto"/>
            <w:noWrap/>
            <w:vAlign w:val="bottom"/>
            <w:hideMark/>
          </w:tcPr>
          <w:p w:rsidR="00126643" w:rsidRPr="007C15F7" w:rsidRDefault="00126643">
            <w:pPr>
              <w:spacing w:before="0" w:after="0"/>
              <w:jc w:val="left"/>
              <w:rPr>
                <w:noProof/>
                <w:sz w:val="20"/>
              </w:rPr>
            </w:pPr>
          </w:p>
        </w:tc>
        <w:tc>
          <w:tcPr>
            <w:tcW w:w="376" w:type="pct"/>
            <w:tcBorders>
              <w:top w:val="nil"/>
              <w:left w:val="nil"/>
              <w:bottom w:val="nil"/>
              <w:right w:val="nil"/>
            </w:tcBorders>
            <w:shd w:val="clear" w:color="auto" w:fill="auto"/>
            <w:noWrap/>
            <w:vAlign w:val="bottom"/>
            <w:hideMark/>
          </w:tcPr>
          <w:p w:rsidR="00126643" w:rsidRPr="007C15F7" w:rsidRDefault="00126643">
            <w:pPr>
              <w:spacing w:before="0" w:after="0"/>
              <w:jc w:val="left"/>
              <w:rPr>
                <w:noProof/>
                <w:sz w:val="20"/>
              </w:rPr>
            </w:pPr>
          </w:p>
        </w:tc>
        <w:tc>
          <w:tcPr>
            <w:tcW w:w="376" w:type="pct"/>
            <w:tcBorders>
              <w:top w:val="nil"/>
              <w:left w:val="nil"/>
              <w:bottom w:val="nil"/>
              <w:right w:val="nil"/>
            </w:tcBorders>
            <w:shd w:val="clear" w:color="auto" w:fill="auto"/>
            <w:noWrap/>
            <w:vAlign w:val="bottom"/>
            <w:hideMark/>
          </w:tcPr>
          <w:p w:rsidR="00126643" w:rsidRPr="007C15F7" w:rsidRDefault="00126643">
            <w:pPr>
              <w:spacing w:before="0" w:after="0"/>
              <w:jc w:val="left"/>
              <w:rPr>
                <w:noProof/>
                <w:sz w:val="20"/>
              </w:rPr>
            </w:pPr>
          </w:p>
        </w:tc>
        <w:tc>
          <w:tcPr>
            <w:tcW w:w="376" w:type="pct"/>
            <w:tcBorders>
              <w:top w:val="nil"/>
              <w:left w:val="nil"/>
              <w:bottom w:val="nil"/>
              <w:right w:val="nil"/>
            </w:tcBorders>
            <w:shd w:val="clear" w:color="auto" w:fill="auto"/>
            <w:noWrap/>
            <w:vAlign w:val="bottom"/>
            <w:hideMark/>
          </w:tcPr>
          <w:p w:rsidR="00126643" w:rsidRPr="007C15F7" w:rsidRDefault="00126643">
            <w:pPr>
              <w:spacing w:before="0" w:after="0"/>
              <w:jc w:val="left"/>
              <w:rPr>
                <w:noProof/>
                <w:sz w:val="20"/>
              </w:rPr>
            </w:pPr>
          </w:p>
        </w:tc>
        <w:tc>
          <w:tcPr>
            <w:tcW w:w="465" w:type="pct"/>
            <w:tcBorders>
              <w:top w:val="nil"/>
              <w:left w:val="nil"/>
              <w:bottom w:val="nil"/>
              <w:right w:val="nil"/>
            </w:tcBorders>
            <w:shd w:val="clear" w:color="auto" w:fill="auto"/>
            <w:noWrap/>
            <w:vAlign w:val="bottom"/>
            <w:hideMark/>
          </w:tcPr>
          <w:p w:rsidR="00126643" w:rsidRPr="007C15F7" w:rsidRDefault="00126643">
            <w:pPr>
              <w:spacing w:before="0" w:after="0"/>
              <w:jc w:val="left"/>
              <w:rPr>
                <w:noProof/>
                <w:sz w:val="20"/>
              </w:rPr>
            </w:pPr>
          </w:p>
        </w:tc>
      </w:tr>
      <w:tr w:rsidR="00126643" w:rsidRPr="007C15F7">
        <w:trPr>
          <w:trHeight w:val="900"/>
        </w:trPr>
        <w:tc>
          <w:tcPr>
            <w:tcW w:w="2583" w:type="pct"/>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rsidR="00126643" w:rsidRPr="007C15F7" w:rsidRDefault="00126643">
            <w:pPr>
              <w:spacing w:before="0" w:after="0"/>
              <w:jc w:val="center"/>
              <w:rPr>
                <w:b/>
                <w:noProof/>
                <w:color w:val="000000"/>
                <w:sz w:val="22"/>
              </w:rPr>
            </w:pPr>
            <w:r w:rsidRPr="007C15F7">
              <w:rPr>
                <w:b/>
                <w:noProof/>
                <w:color w:val="000000"/>
                <w:sz w:val="22"/>
              </w:rPr>
              <w:t xml:space="preserve">ОБЩО бюджетни кредити по ФУНКЦИЯ 7 от многогодишната финансова рамка </w:t>
            </w:r>
          </w:p>
        </w:tc>
        <w:tc>
          <w:tcPr>
            <w:tcW w:w="449" w:type="pct"/>
            <w:gridSpan w:val="2"/>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18"/>
              </w:rPr>
            </w:pPr>
            <w:r w:rsidRPr="007C15F7">
              <w:rPr>
                <w:noProof/>
                <w:color w:val="000000"/>
                <w:sz w:val="18"/>
              </w:rPr>
              <w:t>(Общо поети задължения = Общо плащания)</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c>
          <w:tcPr>
            <w:tcW w:w="465" w:type="pct"/>
            <w:tcBorders>
              <w:top w:val="single" w:sz="8" w:space="0" w:color="auto"/>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20"/>
              </w:rPr>
            </w:pPr>
            <w:r w:rsidRPr="007C15F7">
              <w:rPr>
                <w:b/>
                <w:noProof/>
                <w:color w:val="000000"/>
                <w:sz w:val="20"/>
              </w:rPr>
              <w:t>0,000</w:t>
            </w:r>
          </w:p>
        </w:tc>
      </w:tr>
    </w:tbl>
    <w:p w:rsidR="00126643" w:rsidRPr="007C15F7" w:rsidRDefault="00126643">
      <w:pPr>
        <w:jc w:val="right"/>
        <w:rPr>
          <w:noProof/>
          <w:sz w:val="20"/>
        </w:rPr>
      </w:pPr>
      <w:r w:rsidRPr="007C15F7">
        <w:rPr>
          <w:noProof/>
          <w:sz w:val="20"/>
        </w:rPr>
        <w:t>млн. евро (до 3-тия знак след десетичната запетая)</w:t>
      </w:r>
    </w:p>
    <w:tbl>
      <w:tblPr>
        <w:tblW w:w="5000" w:type="pct"/>
        <w:tblLook w:val="04A0" w:firstRow="1" w:lastRow="0" w:firstColumn="1" w:lastColumn="0" w:noHBand="0" w:noVBand="1"/>
      </w:tblPr>
      <w:tblGrid>
        <w:gridCol w:w="5607"/>
        <w:gridCol w:w="2080"/>
        <w:gridCol w:w="1255"/>
        <w:gridCol w:w="1254"/>
        <w:gridCol w:w="1254"/>
        <w:gridCol w:w="1254"/>
        <w:gridCol w:w="1516"/>
      </w:tblGrid>
      <w:tr w:rsidR="00126643" w:rsidRPr="007C15F7">
        <w:trPr>
          <w:trHeight w:val="288"/>
        </w:trPr>
        <w:tc>
          <w:tcPr>
            <w:tcW w:w="2702" w:type="pct"/>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rPr>
            </w:pPr>
            <w:r w:rsidRPr="007C15F7">
              <w:rPr>
                <w:noProof/>
                <w:color w:val="000000"/>
              </w:rPr>
              <w:t> </w:t>
            </w:r>
          </w:p>
        </w:tc>
        <w:tc>
          <w:tcPr>
            <w:tcW w:w="441" w:type="pct"/>
            <w:tcBorders>
              <w:top w:val="single" w:sz="8" w:space="0" w:color="auto"/>
              <w:left w:val="nil"/>
              <w:bottom w:val="nil"/>
              <w:right w:val="single" w:sz="8" w:space="0" w:color="auto"/>
            </w:tcBorders>
            <w:shd w:val="clear" w:color="auto" w:fill="auto"/>
            <w:vAlign w:val="center"/>
            <w:hideMark/>
          </w:tcPr>
          <w:p w:rsidR="00126643" w:rsidRPr="007C15F7" w:rsidRDefault="00126643">
            <w:pPr>
              <w:spacing w:before="0" w:after="0"/>
              <w:jc w:val="center"/>
              <w:rPr>
                <w:noProof/>
                <w:color w:val="000000"/>
                <w:sz w:val="20"/>
              </w:rPr>
            </w:pPr>
            <w:r w:rsidRPr="007C15F7">
              <w:rPr>
                <w:noProof/>
                <w:color w:val="000000"/>
                <w:sz w:val="20"/>
              </w:rPr>
              <w:t>Година</w:t>
            </w:r>
          </w:p>
        </w:tc>
        <w:tc>
          <w:tcPr>
            <w:tcW w:w="441" w:type="pct"/>
            <w:tcBorders>
              <w:top w:val="single" w:sz="8" w:space="0" w:color="auto"/>
              <w:left w:val="nil"/>
              <w:bottom w:val="nil"/>
              <w:right w:val="single" w:sz="8" w:space="0" w:color="auto"/>
            </w:tcBorders>
            <w:shd w:val="clear" w:color="auto" w:fill="auto"/>
            <w:vAlign w:val="center"/>
            <w:hideMark/>
          </w:tcPr>
          <w:p w:rsidR="00126643" w:rsidRPr="007C15F7" w:rsidRDefault="00126643">
            <w:pPr>
              <w:spacing w:before="0" w:after="0"/>
              <w:jc w:val="center"/>
              <w:rPr>
                <w:noProof/>
                <w:color w:val="000000"/>
                <w:sz w:val="20"/>
              </w:rPr>
            </w:pPr>
            <w:r w:rsidRPr="007C15F7">
              <w:rPr>
                <w:noProof/>
                <w:color w:val="000000"/>
                <w:sz w:val="20"/>
              </w:rPr>
              <w:t>Година</w:t>
            </w:r>
          </w:p>
        </w:tc>
        <w:tc>
          <w:tcPr>
            <w:tcW w:w="441" w:type="pct"/>
            <w:tcBorders>
              <w:top w:val="single" w:sz="8" w:space="0" w:color="auto"/>
              <w:left w:val="nil"/>
              <w:bottom w:val="nil"/>
              <w:right w:val="single" w:sz="8" w:space="0" w:color="auto"/>
            </w:tcBorders>
            <w:shd w:val="clear" w:color="auto" w:fill="auto"/>
            <w:vAlign w:val="center"/>
            <w:hideMark/>
          </w:tcPr>
          <w:p w:rsidR="00126643" w:rsidRPr="007C15F7" w:rsidRDefault="00126643">
            <w:pPr>
              <w:spacing w:before="0" w:after="0"/>
              <w:jc w:val="center"/>
              <w:rPr>
                <w:noProof/>
                <w:color w:val="000000"/>
                <w:sz w:val="20"/>
              </w:rPr>
            </w:pPr>
            <w:r w:rsidRPr="007C15F7">
              <w:rPr>
                <w:noProof/>
                <w:color w:val="000000"/>
                <w:sz w:val="20"/>
              </w:rPr>
              <w:t>Година</w:t>
            </w:r>
          </w:p>
        </w:tc>
        <w:tc>
          <w:tcPr>
            <w:tcW w:w="441" w:type="pct"/>
            <w:tcBorders>
              <w:top w:val="single" w:sz="8" w:space="0" w:color="auto"/>
              <w:left w:val="nil"/>
              <w:bottom w:val="nil"/>
              <w:right w:val="single" w:sz="8" w:space="0" w:color="auto"/>
            </w:tcBorders>
            <w:shd w:val="clear" w:color="auto" w:fill="auto"/>
            <w:vAlign w:val="center"/>
            <w:hideMark/>
          </w:tcPr>
          <w:p w:rsidR="00126643" w:rsidRPr="007C15F7" w:rsidRDefault="00126643">
            <w:pPr>
              <w:spacing w:before="0" w:after="0"/>
              <w:jc w:val="center"/>
              <w:rPr>
                <w:noProof/>
                <w:color w:val="000000"/>
                <w:sz w:val="20"/>
              </w:rPr>
            </w:pPr>
            <w:r w:rsidRPr="007C15F7">
              <w:rPr>
                <w:noProof/>
                <w:color w:val="000000"/>
                <w:sz w:val="20"/>
              </w:rPr>
              <w:t>Година</w:t>
            </w:r>
          </w:p>
        </w:tc>
        <w:tc>
          <w:tcPr>
            <w:tcW w:w="53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ОБЩО МФР 2021—2027 г.</w:t>
            </w:r>
          </w:p>
        </w:tc>
      </w:tr>
      <w:tr w:rsidR="00126643" w:rsidRPr="007C15F7">
        <w:trPr>
          <w:trHeight w:val="300"/>
        </w:trPr>
        <w:tc>
          <w:tcPr>
            <w:tcW w:w="2702" w:type="pct"/>
            <w:gridSpan w:val="2"/>
            <w:vMerge/>
            <w:tcBorders>
              <w:top w:val="single" w:sz="8" w:space="0" w:color="auto"/>
              <w:left w:val="single" w:sz="8" w:space="0" w:color="auto"/>
              <w:bottom w:val="single" w:sz="8" w:space="0" w:color="auto"/>
              <w:right w:val="single" w:sz="8" w:space="0" w:color="auto"/>
            </w:tcBorders>
            <w:vAlign w:val="center"/>
            <w:hideMark/>
          </w:tcPr>
          <w:p w:rsidR="00126643" w:rsidRPr="007C15F7" w:rsidRDefault="00126643">
            <w:pPr>
              <w:spacing w:before="0" w:after="0"/>
              <w:jc w:val="left"/>
              <w:rPr>
                <w:noProof/>
                <w:color w:val="000000"/>
              </w:rPr>
            </w:pPr>
          </w:p>
        </w:tc>
        <w:tc>
          <w:tcPr>
            <w:tcW w:w="441" w:type="pct"/>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2024</w:t>
            </w:r>
          </w:p>
        </w:tc>
        <w:tc>
          <w:tcPr>
            <w:tcW w:w="441" w:type="pct"/>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2025</w:t>
            </w:r>
          </w:p>
        </w:tc>
        <w:tc>
          <w:tcPr>
            <w:tcW w:w="441" w:type="pct"/>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2026</w:t>
            </w:r>
          </w:p>
        </w:tc>
        <w:tc>
          <w:tcPr>
            <w:tcW w:w="441" w:type="pct"/>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2027</w:t>
            </w:r>
          </w:p>
        </w:tc>
        <w:tc>
          <w:tcPr>
            <w:tcW w:w="533" w:type="pct"/>
            <w:vMerge/>
            <w:tcBorders>
              <w:top w:val="single" w:sz="8" w:space="0" w:color="auto"/>
              <w:left w:val="single" w:sz="8" w:space="0" w:color="auto"/>
              <w:bottom w:val="single" w:sz="8" w:space="0" w:color="000000"/>
              <w:right w:val="single" w:sz="8" w:space="0" w:color="auto"/>
            </w:tcBorders>
            <w:vAlign w:val="center"/>
            <w:hideMark/>
          </w:tcPr>
          <w:p w:rsidR="00126643" w:rsidRPr="007C15F7" w:rsidRDefault="00126643">
            <w:pPr>
              <w:spacing w:before="0" w:after="0"/>
              <w:jc w:val="left"/>
              <w:rPr>
                <w:b/>
                <w:noProof/>
                <w:color w:val="000000"/>
                <w:sz w:val="20"/>
              </w:rPr>
            </w:pPr>
          </w:p>
        </w:tc>
      </w:tr>
      <w:tr w:rsidR="00126643" w:rsidRPr="007C15F7">
        <w:trPr>
          <w:trHeight w:val="564"/>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rsidR="00126643" w:rsidRPr="007C15F7" w:rsidRDefault="00126643">
            <w:pPr>
              <w:spacing w:before="0" w:after="0"/>
              <w:jc w:val="center"/>
              <w:rPr>
                <w:b/>
                <w:noProof/>
                <w:color w:val="000000"/>
                <w:sz w:val="22"/>
              </w:rPr>
            </w:pPr>
            <w:r w:rsidRPr="007C15F7">
              <w:rPr>
                <w:b/>
                <w:noProof/>
                <w:color w:val="000000"/>
                <w:sz w:val="22"/>
              </w:rPr>
              <w:t>ОБЩО бюджетни кредити по ФУНКЦИИ 1—7</w:t>
            </w:r>
          </w:p>
        </w:tc>
        <w:tc>
          <w:tcPr>
            <w:tcW w:w="731" w:type="pct"/>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rPr>
                <w:noProof/>
                <w:color w:val="000000"/>
                <w:sz w:val="18"/>
              </w:rPr>
            </w:pPr>
            <w:r w:rsidRPr="007C15F7">
              <w:rPr>
                <w:noProof/>
                <w:color w:val="000000"/>
                <w:sz w:val="18"/>
              </w:rPr>
              <w:t>Поети задължения</w:t>
            </w:r>
          </w:p>
        </w:tc>
        <w:tc>
          <w:tcPr>
            <w:tcW w:w="441"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rPr>
            </w:pPr>
            <w:r w:rsidRPr="007C15F7">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rPr>
            </w:pPr>
            <w:r w:rsidRPr="007C15F7">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rPr>
            </w:pPr>
            <w:r w:rsidRPr="007C15F7">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rPr>
            </w:pPr>
            <w:r w:rsidRPr="007C15F7">
              <w:rPr>
                <w:b/>
                <w:noProof/>
                <w:color w:val="000000"/>
              </w:rPr>
              <w:t>0,000</w:t>
            </w:r>
          </w:p>
        </w:tc>
        <w:tc>
          <w:tcPr>
            <w:tcW w:w="53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rPr>
            </w:pPr>
            <w:r w:rsidRPr="007C15F7">
              <w:rPr>
                <w:b/>
                <w:noProof/>
                <w:color w:val="000000"/>
              </w:rPr>
              <w:t>0,000</w:t>
            </w:r>
          </w:p>
        </w:tc>
      </w:tr>
      <w:tr w:rsidR="00126643" w:rsidRPr="007C15F7">
        <w:trPr>
          <w:trHeight w:val="540"/>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rsidR="00126643" w:rsidRPr="007C15F7" w:rsidRDefault="00126643">
            <w:pPr>
              <w:spacing w:before="0" w:after="0"/>
              <w:jc w:val="center"/>
              <w:rPr>
                <w:noProof/>
                <w:color w:val="000000"/>
                <w:sz w:val="22"/>
              </w:rPr>
            </w:pPr>
            <w:r w:rsidRPr="007C15F7">
              <w:rPr>
                <w:noProof/>
                <w:color w:val="000000"/>
                <w:sz w:val="22"/>
              </w:rPr>
              <w:t>от многогодишната финансова рамка</w:t>
            </w:r>
            <w:r w:rsidRPr="007C15F7">
              <w:rPr>
                <w:b/>
                <w:noProof/>
                <w:color w:val="000000"/>
                <w:sz w:val="22"/>
              </w:rPr>
              <w:t xml:space="preserve"> </w:t>
            </w:r>
          </w:p>
        </w:tc>
        <w:tc>
          <w:tcPr>
            <w:tcW w:w="731" w:type="pct"/>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rPr>
                <w:noProof/>
                <w:color w:val="000000"/>
                <w:sz w:val="18"/>
              </w:rPr>
            </w:pPr>
            <w:r w:rsidRPr="007C15F7">
              <w:rPr>
                <w:noProof/>
                <w:color w:val="000000"/>
                <w:sz w:val="18"/>
              </w:rPr>
              <w:t>Плащания</w:t>
            </w:r>
          </w:p>
        </w:tc>
        <w:tc>
          <w:tcPr>
            <w:tcW w:w="441"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rPr>
            </w:pPr>
            <w:r w:rsidRPr="007C15F7">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rPr>
            </w:pPr>
            <w:r w:rsidRPr="007C15F7">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rPr>
            </w:pPr>
            <w:r w:rsidRPr="007C15F7">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rPr>
            </w:pPr>
            <w:r w:rsidRPr="007C15F7">
              <w:rPr>
                <w:b/>
                <w:noProof/>
                <w:color w:val="000000"/>
              </w:rPr>
              <w:t>0,000</w:t>
            </w:r>
          </w:p>
        </w:tc>
        <w:tc>
          <w:tcPr>
            <w:tcW w:w="53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rPr>
            </w:pPr>
            <w:r w:rsidRPr="007C15F7">
              <w:rPr>
                <w:b/>
                <w:noProof/>
                <w:color w:val="000000"/>
              </w:rPr>
              <w:t>0,000</w:t>
            </w:r>
          </w:p>
        </w:tc>
      </w:tr>
    </w:tbl>
    <w:p w:rsidR="00126643" w:rsidRPr="007C15F7" w:rsidRDefault="00126643">
      <w:pPr>
        <w:pStyle w:val="ManualHeading3"/>
        <w:rPr>
          <w:bCs/>
          <w:noProof/>
          <w:szCs w:val="24"/>
        </w:rPr>
      </w:pPr>
      <w:bookmarkStart w:id="141" w:name="_Toc514938054"/>
      <w:bookmarkStart w:id="142" w:name="_Toc520485053"/>
      <w:bookmarkStart w:id="143" w:name="_Toc160804597"/>
      <w:bookmarkStart w:id="144" w:name="_Toc167220289"/>
      <w:bookmarkStart w:id="145" w:name="_Toc177549022"/>
      <w:r w:rsidRPr="007C15F7">
        <w:rPr>
          <w:noProof/>
        </w:rPr>
        <w:t>3.2.2.</w:t>
      </w:r>
      <w:r w:rsidRPr="007C15F7">
        <w:rPr>
          <w:noProof/>
        </w:rPr>
        <w:tab/>
        <w:t>Очакван резултат, финансиран с бюджетни кредити за оперативни разходи</w:t>
      </w:r>
      <w:bookmarkEnd w:id="141"/>
      <w:bookmarkEnd w:id="142"/>
      <w:r w:rsidRPr="007C15F7">
        <w:rPr>
          <w:noProof/>
        </w:rPr>
        <w:t xml:space="preserve"> (не се попълва за децентрализираните агенции)</w:t>
      </w:r>
      <w:bookmarkEnd w:id="143"/>
      <w:bookmarkEnd w:id="144"/>
      <w:bookmarkEnd w:id="145"/>
    </w:p>
    <w:p w:rsidR="00126643" w:rsidRPr="007C15F7" w:rsidRDefault="00126643">
      <w:pPr>
        <w:jc w:val="right"/>
        <w:rPr>
          <w:noProof/>
          <w:sz w:val="20"/>
        </w:rPr>
      </w:pPr>
      <w:r w:rsidRPr="007C15F7">
        <w:rPr>
          <w:noProof/>
          <w:sz w:val="20"/>
        </w:rPr>
        <w:t>Бюджетни кредити за поети задължения в милиони евро (до 3-тия знак след десетичната запетая)</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126643" w:rsidRPr="007C15F7" w:rsidTr="2F9CAB30">
        <w:trPr>
          <w:jc w:val="center"/>
        </w:trPr>
        <w:tc>
          <w:tcPr>
            <w:tcW w:w="1423" w:type="dxa"/>
            <w:vMerge w:val="restart"/>
            <w:vAlign w:val="center"/>
          </w:tcPr>
          <w:p w:rsidR="00126643" w:rsidRPr="007C15F7" w:rsidRDefault="00126643">
            <w:pPr>
              <w:ind w:right="-29"/>
              <w:jc w:val="center"/>
              <w:rPr>
                <w:b/>
                <w:noProof/>
                <w:sz w:val="18"/>
                <w:szCs w:val="18"/>
              </w:rPr>
            </w:pPr>
            <w:r w:rsidRPr="007C15F7">
              <w:rPr>
                <w:b/>
                <w:noProof/>
                <w:sz w:val="18"/>
              </w:rPr>
              <w:t xml:space="preserve">Да се посочат целите и резултатите </w:t>
            </w:r>
          </w:p>
          <w:p w:rsidR="00126643" w:rsidRPr="007C15F7" w:rsidRDefault="00126643">
            <w:pPr>
              <w:ind w:right="-29"/>
              <w:jc w:val="center"/>
              <w:rPr>
                <w:b/>
                <w:noProof/>
                <w:sz w:val="18"/>
                <w:szCs w:val="18"/>
              </w:rPr>
            </w:pPr>
          </w:p>
          <w:p w:rsidR="00126643" w:rsidRPr="007C15F7" w:rsidRDefault="00126643">
            <w:pPr>
              <w:ind w:right="-29"/>
              <w:jc w:val="center"/>
              <w:rPr>
                <w:noProof/>
                <w:sz w:val="18"/>
                <w:szCs w:val="18"/>
              </w:rPr>
            </w:pPr>
            <w:r w:rsidRPr="007C15F7">
              <w:rPr>
                <w:rFonts w:ascii="Wingdings" w:hAnsi="Wingdings"/>
                <w:noProof/>
                <w:sz w:val="18"/>
              </w:rPr>
              <w:t></w:t>
            </w:r>
          </w:p>
        </w:tc>
        <w:tc>
          <w:tcPr>
            <w:tcW w:w="720" w:type="dxa"/>
            <w:vAlign w:val="center"/>
          </w:tcPr>
          <w:p w:rsidR="00126643" w:rsidRPr="007C15F7" w:rsidRDefault="00126643">
            <w:pPr>
              <w:ind w:right="-29"/>
              <w:jc w:val="center"/>
              <w:rPr>
                <w:noProof/>
                <w:sz w:val="18"/>
                <w:szCs w:val="18"/>
              </w:rPr>
            </w:pPr>
          </w:p>
        </w:tc>
        <w:tc>
          <w:tcPr>
            <w:tcW w:w="701" w:type="dxa"/>
            <w:vAlign w:val="center"/>
          </w:tcPr>
          <w:p w:rsidR="00126643" w:rsidRPr="007C15F7" w:rsidRDefault="00126643">
            <w:pPr>
              <w:ind w:right="-29"/>
              <w:jc w:val="center"/>
              <w:rPr>
                <w:noProof/>
                <w:sz w:val="18"/>
                <w:szCs w:val="18"/>
              </w:rPr>
            </w:pPr>
          </w:p>
        </w:tc>
        <w:tc>
          <w:tcPr>
            <w:tcW w:w="1224" w:type="dxa"/>
            <w:gridSpan w:val="2"/>
            <w:tcBorders>
              <w:left w:val="nil"/>
            </w:tcBorders>
            <w:vAlign w:val="center"/>
          </w:tcPr>
          <w:p w:rsidR="00126643" w:rsidRPr="007C15F7" w:rsidRDefault="00126643">
            <w:pPr>
              <w:ind w:right="-29"/>
              <w:jc w:val="center"/>
              <w:rPr>
                <w:noProof/>
                <w:sz w:val="18"/>
                <w:szCs w:val="18"/>
              </w:rPr>
            </w:pPr>
            <w:r w:rsidRPr="007C15F7">
              <w:rPr>
                <w:noProof/>
              </w:rPr>
              <w:t>Година</w:t>
            </w:r>
            <w:r w:rsidRPr="007C15F7">
              <w:rPr>
                <w:noProof/>
                <w:sz w:val="22"/>
              </w:rPr>
              <w:br/>
            </w:r>
            <w:r w:rsidRPr="007C15F7">
              <w:rPr>
                <w:b/>
                <w:noProof/>
                <w:sz w:val="18"/>
              </w:rPr>
              <w:t>2024</w:t>
            </w:r>
          </w:p>
        </w:tc>
        <w:tc>
          <w:tcPr>
            <w:tcW w:w="1260" w:type="dxa"/>
            <w:gridSpan w:val="2"/>
            <w:vAlign w:val="center"/>
          </w:tcPr>
          <w:p w:rsidR="00126643" w:rsidRPr="007C15F7" w:rsidRDefault="00126643">
            <w:pPr>
              <w:ind w:right="-29"/>
              <w:jc w:val="center"/>
              <w:rPr>
                <w:noProof/>
                <w:sz w:val="18"/>
                <w:szCs w:val="18"/>
              </w:rPr>
            </w:pPr>
            <w:r w:rsidRPr="007C15F7">
              <w:rPr>
                <w:noProof/>
              </w:rPr>
              <w:t>Година</w:t>
            </w:r>
            <w:r w:rsidRPr="007C15F7">
              <w:rPr>
                <w:noProof/>
                <w:sz w:val="22"/>
              </w:rPr>
              <w:br/>
            </w:r>
            <w:r w:rsidRPr="007C15F7">
              <w:rPr>
                <w:b/>
                <w:noProof/>
                <w:sz w:val="18"/>
              </w:rPr>
              <w:t>2025</w:t>
            </w:r>
          </w:p>
        </w:tc>
        <w:tc>
          <w:tcPr>
            <w:tcW w:w="1440" w:type="dxa"/>
            <w:gridSpan w:val="2"/>
            <w:vAlign w:val="center"/>
          </w:tcPr>
          <w:p w:rsidR="00126643" w:rsidRPr="007C15F7" w:rsidRDefault="00126643">
            <w:pPr>
              <w:ind w:right="-29"/>
              <w:jc w:val="center"/>
              <w:rPr>
                <w:noProof/>
                <w:sz w:val="18"/>
                <w:szCs w:val="18"/>
              </w:rPr>
            </w:pPr>
            <w:r w:rsidRPr="007C15F7">
              <w:rPr>
                <w:noProof/>
              </w:rPr>
              <w:t>Година</w:t>
            </w:r>
            <w:r w:rsidRPr="007C15F7">
              <w:rPr>
                <w:noProof/>
                <w:sz w:val="22"/>
              </w:rPr>
              <w:br/>
            </w:r>
            <w:r w:rsidRPr="007C15F7">
              <w:rPr>
                <w:b/>
                <w:noProof/>
                <w:sz w:val="18"/>
              </w:rPr>
              <w:t>2026</w:t>
            </w:r>
          </w:p>
        </w:tc>
        <w:tc>
          <w:tcPr>
            <w:tcW w:w="1620" w:type="dxa"/>
            <w:gridSpan w:val="3"/>
            <w:vAlign w:val="center"/>
          </w:tcPr>
          <w:p w:rsidR="00126643" w:rsidRPr="007C15F7" w:rsidRDefault="00126643">
            <w:pPr>
              <w:ind w:right="-29"/>
              <w:jc w:val="center"/>
              <w:rPr>
                <w:noProof/>
                <w:sz w:val="18"/>
                <w:szCs w:val="18"/>
              </w:rPr>
            </w:pPr>
            <w:r w:rsidRPr="007C15F7">
              <w:rPr>
                <w:noProof/>
              </w:rPr>
              <w:t>Година</w:t>
            </w:r>
            <w:r w:rsidRPr="007C15F7">
              <w:rPr>
                <w:noProof/>
                <w:sz w:val="22"/>
              </w:rPr>
              <w:br/>
            </w:r>
            <w:r w:rsidRPr="007C15F7">
              <w:rPr>
                <w:b/>
                <w:noProof/>
                <w:sz w:val="18"/>
              </w:rPr>
              <w:t>2027</w:t>
            </w:r>
          </w:p>
        </w:tc>
        <w:tc>
          <w:tcPr>
            <w:tcW w:w="3600" w:type="dxa"/>
            <w:gridSpan w:val="6"/>
            <w:vAlign w:val="center"/>
          </w:tcPr>
          <w:p w:rsidR="00126643" w:rsidRPr="007C15F7" w:rsidRDefault="00126643">
            <w:pPr>
              <w:jc w:val="center"/>
              <w:rPr>
                <w:noProof/>
                <w:sz w:val="18"/>
              </w:rPr>
            </w:pPr>
            <w:r w:rsidRPr="007C15F7">
              <w:rPr>
                <w:noProof/>
                <w:sz w:val="18"/>
              </w:rPr>
              <w:t>Да се добавят толкова години, колкото е необходимо, за да се обхване продължителността на отражението (вж. раздел 1.6)</w:t>
            </w:r>
          </w:p>
        </w:tc>
        <w:tc>
          <w:tcPr>
            <w:tcW w:w="1620" w:type="dxa"/>
            <w:gridSpan w:val="2"/>
            <w:tcBorders>
              <w:left w:val="nil"/>
              <w:bottom w:val="nil"/>
            </w:tcBorders>
            <w:vAlign w:val="center"/>
          </w:tcPr>
          <w:p w:rsidR="00126643" w:rsidRPr="007C15F7" w:rsidRDefault="00126643">
            <w:pPr>
              <w:ind w:right="-29"/>
              <w:jc w:val="center"/>
              <w:rPr>
                <w:noProof/>
                <w:sz w:val="18"/>
                <w:szCs w:val="18"/>
              </w:rPr>
            </w:pPr>
            <w:r w:rsidRPr="007C15F7">
              <w:rPr>
                <w:b/>
                <w:noProof/>
                <w:sz w:val="18"/>
              </w:rPr>
              <w:t>ОБЩО</w:t>
            </w:r>
          </w:p>
        </w:tc>
      </w:tr>
      <w:tr w:rsidR="00126643" w:rsidRPr="007C15F7" w:rsidTr="2F9CAB30">
        <w:trPr>
          <w:jc w:val="center"/>
        </w:trPr>
        <w:tc>
          <w:tcPr>
            <w:tcW w:w="1423" w:type="dxa"/>
            <w:vMerge/>
            <w:vAlign w:val="center"/>
          </w:tcPr>
          <w:p w:rsidR="00126643" w:rsidRPr="007C15F7" w:rsidRDefault="00126643">
            <w:pPr>
              <w:ind w:right="-29"/>
              <w:jc w:val="center"/>
              <w:rPr>
                <w:noProof/>
                <w:sz w:val="18"/>
                <w:szCs w:val="18"/>
              </w:rPr>
            </w:pPr>
          </w:p>
        </w:tc>
        <w:tc>
          <w:tcPr>
            <w:tcW w:w="12185" w:type="dxa"/>
            <w:gridSpan w:val="19"/>
            <w:vAlign w:val="center"/>
          </w:tcPr>
          <w:p w:rsidR="00126643" w:rsidRPr="007C15F7" w:rsidRDefault="00126643">
            <w:pPr>
              <w:spacing w:before="60" w:after="60"/>
              <w:ind w:right="-29"/>
              <w:jc w:val="center"/>
              <w:rPr>
                <w:noProof/>
                <w:sz w:val="18"/>
                <w:szCs w:val="18"/>
              </w:rPr>
            </w:pPr>
            <w:r w:rsidRPr="007C15F7">
              <w:rPr>
                <w:b/>
                <w:noProof/>
                <w:sz w:val="18"/>
              </w:rPr>
              <w:t>РЕЗУЛТАТИ</w:t>
            </w:r>
          </w:p>
        </w:tc>
      </w:tr>
      <w:tr w:rsidR="00126643" w:rsidRPr="007C15F7" w:rsidTr="2F9CAB30">
        <w:trPr>
          <w:cantSplit/>
          <w:trHeight w:val="1134"/>
          <w:jc w:val="center"/>
        </w:trPr>
        <w:tc>
          <w:tcPr>
            <w:tcW w:w="1423" w:type="dxa"/>
            <w:vMerge/>
            <w:vAlign w:val="center"/>
          </w:tcPr>
          <w:p w:rsidR="00126643" w:rsidRPr="007C15F7" w:rsidRDefault="00126643">
            <w:pPr>
              <w:rPr>
                <w:noProof/>
                <w:sz w:val="18"/>
                <w:szCs w:val="18"/>
              </w:rPr>
            </w:pPr>
          </w:p>
        </w:tc>
        <w:tc>
          <w:tcPr>
            <w:tcW w:w="720" w:type="dxa"/>
            <w:vAlign w:val="center"/>
          </w:tcPr>
          <w:p w:rsidR="00126643" w:rsidRPr="007C15F7" w:rsidRDefault="00126643">
            <w:pPr>
              <w:jc w:val="center"/>
              <w:rPr>
                <w:noProof/>
                <w:sz w:val="18"/>
                <w:szCs w:val="18"/>
              </w:rPr>
            </w:pPr>
            <w:r w:rsidRPr="007C15F7">
              <w:rPr>
                <w:noProof/>
                <w:sz w:val="18"/>
              </w:rPr>
              <w:t>Вид</w:t>
            </w:r>
            <w:r w:rsidRPr="007C15F7">
              <w:rPr>
                <w:rStyle w:val="FootnoteReference"/>
                <w:noProof/>
                <w:sz w:val="18"/>
                <w:szCs w:val="18"/>
              </w:rPr>
              <w:footnoteReference w:id="14"/>
            </w:r>
          </w:p>
          <w:p w:rsidR="00126643" w:rsidRPr="007C15F7" w:rsidRDefault="00126643">
            <w:pPr>
              <w:spacing w:before="0" w:after="0"/>
              <w:jc w:val="center"/>
              <w:rPr>
                <w:noProof/>
                <w:sz w:val="18"/>
                <w:szCs w:val="18"/>
              </w:rPr>
            </w:pPr>
          </w:p>
        </w:tc>
        <w:tc>
          <w:tcPr>
            <w:tcW w:w="701" w:type="dxa"/>
            <w:vAlign w:val="center"/>
          </w:tcPr>
          <w:p w:rsidR="00126643" w:rsidRPr="007C15F7" w:rsidRDefault="00126643">
            <w:pPr>
              <w:jc w:val="center"/>
              <w:rPr>
                <w:noProof/>
                <w:sz w:val="18"/>
                <w:szCs w:val="18"/>
              </w:rPr>
            </w:pPr>
            <w:r w:rsidRPr="007C15F7">
              <w:rPr>
                <w:noProof/>
                <w:sz w:val="18"/>
              </w:rPr>
              <w:t>Среден разход</w:t>
            </w:r>
          </w:p>
        </w:tc>
        <w:tc>
          <w:tcPr>
            <w:tcW w:w="504" w:type="dxa"/>
            <w:tcBorders>
              <w:left w:val="nil"/>
              <w:right w:val="dashSmallGap" w:sz="4" w:space="0" w:color="auto"/>
            </w:tcBorders>
            <w:shd w:val="clear" w:color="auto" w:fill="auto"/>
            <w:textDirection w:val="btLr"/>
            <w:vAlign w:val="center"/>
          </w:tcPr>
          <w:p w:rsidR="00126643" w:rsidRPr="007C15F7" w:rsidRDefault="00126643">
            <w:pPr>
              <w:ind w:left="113" w:right="113"/>
              <w:jc w:val="center"/>
              <w:rPr>
                <w:noProof/>
                <w:sz w:val="18"/>
                <w:szCs w:val="18"/>
              </w:rPr>
            </w:pPr>
            <w:r w:rsidRPr="007C15F7">
              <w:rPr>
                <w:noProof/>
                <w:sz w:val="18"/>
              </w:rPr>
              <w:t>Бр.</w:t>
            </w:r>
          </w:p>
        </w:tc>
        <w:tc>
          <w:tcPr>
            <w:tcW w:w="720" w:type="dxa"/>
            <w:tcBorders>
              <w:left w:val="dashSmallGap" w:sz="4" w:space="0" w:color="auto"/>
            </w:tcBorders>
            <w:shd w:val="clear" w:color="auto" w:fill="auto"/>
            <w:vAlign w:val="center"/>
          </w:tcPr>
          <w:p w:rsidR="00126643" w:rsidRPr="007C15F7" w:rsidRDefault="00126643">
            <w:pPr>
              <w:jc w:val="center"/>
              <w:rPr>
                <w:noProof/>
                <w:sz w:val="18"/>
                <w:szCs w:val="18"/>
              </w:rPr>
            </w:pPr>
            <w:r w:rsidRPr="007C15F7">
              <w:rPr>
                <w:noProof/>
                <w:sz w:val="18"/>
              </w:rPr>
              <w:t>Разходи</w:t>
            </w:r>
          </w:p>
        </w:tc>
        <w:tc>
          <w:tcPr>
            <w:tcW w:w="540" w:type="dxa"/>
            <w:tcBorders>
              <w:right w:val="dashSmallGap" w:sz="4" w:space="0" w:color="auto"/>
            </w:tcBorders>
            <w:shd w:val="clear" w:color="auto" w:fill="auto"/>
            <w:textDirection w:val="btLr"/>
            <w:vAlign w:val="center"/>
          </w:tcPr>
          <w:p w:rsidR="00126643" w:rsidRPr="007C15F7" w:rsidRDefault="00126643">
            <w:pPr>
              <w:ind w:left="113" w:right="113"/>
              <w:jc w:val="center"/>
              <w:rPr>
                <w:noProof/>
                <w:sz w:val="18"/>
                <w:szCs w:val="18"/>
              </w:rPr>
            </w:pPr>
            <w:r w:rsidRPr="007C15F7">
              <w:rPr>
                <w:noProof/>
                <w:sz w:val="18"/>
              </w:rPr>
              <w:t>Бр.</w:t>
            </w:r>
          </w:p>
        </w:tc>
        <w:tc>
          <w:tcPr>
            <w:tcW w:w="720" w:type="dxa"/>
            <w:tcBorders>
              <w:left w:val="dashSmallGap" w:sz="4" w:space="0" w:color="auto"/>
            </w:tcBorders>
            <w:shd w:val="clear" w:color="auto" w:fill="auto"/>
            <w:vAlign w:val="center"/>
          </w:tcPr>
          <w:p w:rsidR="00126643" w:rsidRPr="007C15F7" w:rsidRDefault="00126643">
            <w:pPr>
              <w:jc w:val="center"/>
              <w:rPr>
                <w:noProof/>
                <w:sz w:val="18"/>
                <w:szCs w:val="18"/>
              </w:rPr>
            </w:pPr>
            <w:r w:rsidRPr="007C15F7">
              <w:rPr>
                <w:noProof/>
                <w:sz w:val="18"/>
              </w:rPr>
              <w:t>Разходи</w:t>
            </w:r>
          </w:p>
        </w:tc>
        <w:tc>
          <w:tcPr>
            <w:tcW w:w="720" w:type="dxa"/>
            <w:tcBorders>
              <w:right w:val="dashSmallGap" w:sz="4" w:space="0" w:color="auto"/>
            </w:tcBorders>
            <w:shd w:val="clear" w:color="auto" w:fill="auto"/>
            <w:textDirection w:val="btLr"/>
            <w:vAlign w:val="center"/>
          </w:tcPr>
          <w:p w:rsidR="00126643" w:rsidRPr="007C15F7" w:rsidRDefault="00126643">
            <w:pPr>
              <w:ind w:left="113" w:right="113"/>
              <w:jc w:val="center"/>
              <w:rPr>
                <w:noProof/>
                <w:sz w:val="18"/>
                <w:szCs w:val="18"/>
              </w:rPr>
            </w:pPr>
            <w:r w:rsidRPr="007C15F7">
              <w:rPr>
                <w:noProof/>
                <w:sz w:val="18"/>
              </w:rPr>
              <w:t>Бр.</w:t>
            </w:r>
          </w:p>
        </w:tc>
        <w:tc>
          <w:tcPr>
            <w:tcW w:w="720" w:type="dxa"/>
            <w:tcBorders>
              <w:left w:val="dashSmallGap" w:sz="4" w:space="0" w:color="auto"/>
            </w:tcBorders>
            <w:shd w:val="clear" w:color="auto" w:fill="auto"/>
            <w:vAlign w:val="center"/>
          </w:tcPr>
          <w:p w:rsidR="00126643" w:rsidRPr="007C15F7" w:rsidRDefault="00126643">
            <w:pPr>
              <w:jc w:val="center"/>
              <w:rPr>
                <w:noProof/>
                <w:sz w:val="18"/>
                <w:szCs w:val="18"/>
              </w:rPr>
            </w:pPr>
            <w:r w:rsidRPr="007C15F7">
              <w:rPr>
                <w:noProof/>
                <w:sz w:val="18"/>
              </w:rPr>
              <w:t>Разходи</w:t>
            </w:r>
          </w:p>
        </w:tc>
        <w:tc>
          <w:tcPr>
            <w:tcW w:w="900" w:type="dxa"/>
            <w:tcBorders>
              <w:right w:val="dashSmallGap" w:sz="4" w:space="0" w:color="auto"/>
            </w:tcBorders>
            <w:shd w:val="clear" w:color="auto" w:fill="auto"/>
            <w:textDirection w:val="btLr"/>
            <w:vAlign w:val="center"/>
          </w:tcPr>
          <w:p w:rsidR="00126643" w:rsidRPr="007C15F7" w:rsidRDefault="00126643">
            <w:pPr>
              <w:ind w:left="113" w:right="113"/>
              <w:jc w:val="center"/>
              <w:rPr>
                <w:noProof/>
                <w:sz w:val="18"/>
                <w:szCs w:val="18"/>
              </w:rPr>
            </w:pPr>
            <w:r w:rsidRPr="007C15F7">
              <w:rPr>
                <w:noProof/>
                <w:sz w:val="18"/>
              </w:rPr>
              <w:t>Бр.</w:t>
            </w:r>
          </w:p>
        </w:tc>
        <w:tc>
          <w:tcPr>
            <w:tcW w:w="720" w:type="dxa"/>
            <w:gridSpan w:val="2"/>
            <w:tcBorders>
              <w:left w:val="dashSmallGap" w:sz="4" w:space="0" w:color="auto"/>
            </w:tcBorders>
            <w:shd w:val="clear" w:color="auto" w:fill="auto"/>
            <w:vAlign w:val="center"/>
          </w:tcPr>
          <w:p w:rsidR="00126643" w:rsidRPr="007C15F7" w:rsidRDefault="00126643">
            <w:pPr>
              <w:jc w:val="center"/>
              <w:rPr>
                <w:noProof/>
                <w:sz w:val="18"/>
                <w:szCs w:val="18"/>
              </w:rPr>
            </w:pPr>
            <w:r w:rsidRPr="007C15F7">
              <w:rPr>
                <w:noProof/>
                <w:sz w:val="18"/>
              </w:rPr>
              <w:t>Разходи</w:t>
            </w:r>
          </w:p>
        </w:tc>
        <w:tc>
          <w:tcPr>
            <w:tcW w:w="540" w:type="dxa"/>
            <w:tcBorders>
              <w:right w:val="dashSmallGap" w:sz="4" w:space="0" w:color="auto"/>
            </w:tcBorders>
            <w:shd w:val="clear" w:color="auto" w:fill="auto"/>
            <w:textDirection w:val="btLr"/>
            <w:vAlign w:val="center"/>
          </w:tcPr>
          <w:p w:rsidR="00126643" w:rsidRPr="007C15F7" w:rsidRDefault="00126643">
            <w:pPr>
              <w:ind w:left="113" w:right="113"/>
              <w:jc w:val="center"/>
              <w:rPr>
                <w:noProof/>
                <w:sz w:val="18"/>
                <w:szCs w:val="18"/>
              </w:rPr>
            </w:pPr>
            <w:r w:rsidRPr="007C15F7">
              <w:rPr>
                <w:noProof/>
                <w:sz w:val="18"/>
              </w:rPr>
              <w:t>Бр.</w:t>
            </w:r>
          </w:p>
        </w:tc>
        <w:tc>
          <w:tcPr>
            <w:tcW w:w="648" w:type="dxa"/>
            <w:tcBorders>
              <w:left w:val="dashSmallGap" w:sz="4" w:space="0" w:color="auto"/>
            </w:tcBorders>
            <w:shd w:val="clear" w:color="auto" w:fill="auto"/>
            <w:vAlign w:val="center"/>
          </w:tcPr>
          <w:p w:rsidR="00126643" w:rsidRPr="007C15F7" w:rsidRDefault="00126643">
            <w:pPr>
              <w:jc w:val="center"/>
              <w:rPr>
                <w:noProof/>
                <w:sz w:val="18"/>
                <w:szCs w:val="18"/>
              </w:rPr>
            </w:pPr>
            <w:r w:rsidRPr="007C15F7">
              <w:rPr>
                <w:noProof/>
                <w:sz w:val="18"/>
              </w:rPr>
              <w:t>Разходи</w:t>
            </w:r>
          </w:p>
        </w:tc>
        <w:tc>
          <w:tcPr>
            <w:tcW w:w="432" w:type="dxa"/>
            <w:tcBorders>
              <w:right w:val="dashSmallGap" w:sz="4" w:space="0" w:color="auto"/>
            </w:tcBorders>
            <w:shd w:val="clear" w:color="auto" w:fill="auto"/>
            <w:textDirection w:val="btLr"/>
            <w:vAlign w:val="center"/>
          </w:tcPr>
          <w:p w:rsidR="00126643" w:rsidRPr="007C15F7" w:rsidRDefault="00126643">
            <w:pPr>
              <w:ind w:left="113" w:right="113"/>
              <w:jc w:val="center"/>
              <w:rPr>
                <w:noProof/>
                <w:sz w:val="18"/>
                <w:szCs w:val="18"/>
              </w:rPr>
            </w:pPr>
            <w:r w:rsidRPr="007C15F7">
              <w:rPr>
                <w:noProof/>
                <w:sz w:val="18"/>
              </w:rPr>
              <w:t>Бр.</w:t>
            </w:r>
          </w:p>
        </w:tc>
        <w:tc>
          <w:tcPr>
            <w:tcW w:w="720" w:type="dxa"/>
            <w:tcBorders>
              <w:left w:val="dashSmallGap" w:sz="4" w:space="0" w:color="auto"/>
            </w:tcBorders>
            <w:shd w:val="clear" w:color="auto" w:fill="auto"/>
            <w:vAlign w:val="center"/>
          </w:tcPr>
          <w:p w:rsidR="00126643" w:rsidRPr="007C15F7" w:rsidRDefault="00126643">
            <w:pPr>
              <w:jc w:val="center"/>
              <w:rPr>
                <w:noProof/>
                <w:sz w:val="18"/>
                <w:szCs w:val="18"/>
              </w:rPr>
            </w:pPr>
            <w:r w:rsidRPr="007C15F7">
              <w:rPr>
                <w:noProof/>
                <w:sz w:val="18"/>
              </w:rPr>
              <w:t>Разходи</w:t>
            </w:r>
          </w:p>
        </w:tc>
        <w:tc>
          <w:tcPr>
            <w:tcW w:w="540" w:type="dxa"/>
            <w:tcBorders>
              <w:right w:val="dashSmallGap" w:sz="4" w:space="0" w:color="auto"/>
            </w:tcBorders>
            <w:shd w:val="clear" w:color="auto" w:fill="auto"/>
            <w:textDirection w:val="btLr"/>
            <w:vAlign w:val="center"/>
          </w:tcPr>
          <w:p w:rsidR="00126643" w:rsidRPr="007C15F7" w:rsidRDefault="00126643">
            <w:pPr>
              <w:ind w:left="113" w:right="113"/>
              <w:jc w:val="center"/>
              <w:rPr>
                <w:noProof/>
                <w:sz w:val="18"/>
                <w:szCs w:val="18"/>
              </w:rPr>
            </w:pPr>
            <w:r w:rsidRPr="007C15F7">
              <w:rPr>
                <w:noProof/>
                <w:sz w:val="18"/>
              </w:rPr>
              <w:t>Бр.</w:t>
            </w:r>
          </w:p>
        </w:tc>
        <w:tc>
          <w:tcPr>
            <w:tcW w:w="720" w:type="dxa"/>
            <w:tcBorders>
              <w:left w:val="dashSmallGap" w:sz="4" w:space="0" w:color="auto"/>
            </w:tcBorders>
            <w:shd w:val="clear" w:color="auto" w:fill="auto"/>
            <w:vAlign w:val="center"/>
          </w:tcPr>
          <w:p w:rsidR="00126643" w:rsidRPr="007C15F7" w:rsidRDefault="00126643">
            <w:pPr>
              <w:jc w:val="center"/>
              <w:rPr>
                <w:noProof/>
                <w:sz w:val="18"/>
                <w:szCs w:val="18"/>
              </w:rPr>
            </w:pPr>
            <w:r w:rsidRPr="007C15F7">
              <w:rPr>
                <w:noProof/>
                <w:sz w:val="18"/>
              </w:rPr>
              <w:t>Разходи</w:t>
            </w:r>
          </w:p>
        </w:tc>
        <w:tc>
          <w:tcPr>
            <w:tcW w:w="720" w:type="dxa"/>
            <w:tcBorders>
              <w:right w:val="dashSmallGap" w:sz="4" w:space="0" w:color="auto"/>
            </w:tcBorders>
            <w:shd w:val="clear" w:color="auto" w:fill="auto"/>
            <w:vAlign w:val="center"/>
          </w:tcPr>
          <w:p w:rsidR="00126643" w:rsidRPr="007C15F7" w:rsidRDefault="00126643">
            <w:pPr>
              <w:jc w:val="center"/>
              <w:rPr>
                <w:noProof/>
                <w:sz w:val="18"/>
                <w:szCs w:val="18"/>
              </w:rPr>
            </w:pPr>
            <w:r w:rsidRPr="007C15F7">
              <w:rPr>
                <w:noProof/>
                <w:sz w:val="18"/>
              </w:rPr>
              <w:t>Общ бр.</w:t>
            </w:r>
          </w:p>
        </w:tc>
        <w:tc>
          <w:tcPr>
            <w:tcW w:w="900" w:type="dxa"/>
            <w:tcBorders>
              <w:left w:val="dashSmallGap" w:sz="4" w:space="0" w:color="auto"/>
            </w:tcBorders>
            <w:shd w:val="clear" w:color="auto" w:fill="auto"/>
            <w:vAlign w:val="center"/>
          </w:tcPr>
          <w:p w:rsidR="00126643" w:rsidRPr="007C15F7" w:rsidRDefault="00126643">
            <w:pPr>
              <w:jc w:val="center"/>
              <w:rPr>
                <w:noProof/>
                <w:sz w:val="18"/>
                <w:szCs w:val="18"/>
              </w:rPr>
            </w:pPr>
            <w:r w:rsidRPr="007C15F7">
              <w:rPr>
                <w:noProof/>
                <w:sz w:val="18"/>
              </w:rPr>
              <w:t>Общо разходи</w:t>
            </w:r>
          </w:p>
        </w:tc>
      </w:tr>
      <w:tr w:rsidR="00126643" w:rsidRPr="007C15F7" w:rsidTr="2F9CAB30">
        <w:trPr>
          <w:jc w:val="center"/>
        </w:trPr>
        <w:tc>
          <w:tcPr>
            <w:tcW w:w="2844" w:type="dxa"/>
            <w:gridSpan w:val="3"/>
            <w:vAlign w:val="center"/>
          </w:tcPr>
          <w:p w:rsidR="00126643" w:rsidRPr="007C15F7" w:rsidRDefault="00126643">
            <w:pPr>
              <w:spacing w:before="60" w:after="60"/>
              <w:ind w:right="-29"/>
              <w:jc w:val="center"/>
              <w:rPr>
                <w:noProof/>
                <w:sz w:val="18"/>
                <w:szCs w:val="18"/>
              </w:rPr>
            </w:pPr>
            <w:r w:rsidRPr="007C15F7">
              <w:rPr>
                <w:noProof/>
                <w:sz w:val="18"/>
              </w:rPr>
              <w:t>КОНКРЕТНА ЦЕЛ № 1</w:t>
            </w:r>
            <w:r w:rsidRPr="007C15F7">
              <w:rPr>
                <w:rStyle w:val="FootnoteReference"/>
                <w:noProof/>
                <w:sz w:val="18"/>
                <w:szCs w:val="18"/>
              </w:rPr>
              <w:footnoteReference w:id="15"/>
            </w:r>
            <w:r w:rsidRPr="007C15F7">
              <w:rPr>
                <w:noProof/>
                <w:sz w:val="18"/>
              </w:rPr>
              <w:t>...</w:t>
            </w:r>
          </w:p>
        </w:tc>
        <w:tc>
          <w:tcPr>
            <w:tcW w:w="504"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720"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540"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720"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720"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720"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900"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720" w:type="dxa"/>
            <w:gridSpan w:val="2"/>
            <w:tcBorders>
              <w:top w:val="nil"/>
              <w:left w:val="nil"/>
              <w:bottom w:val="nil"/>
              <w:right w:val="nil"/>
            </w:tcBorders>
          </w:tcPr>
          <w:p w:rsidR="00126643" w:rsidRPr="007C15F7" w:rsidRDefault="00126643">
            <w:pPr>
              <w:spacing w:before="60" w:after="60"/>
              <w:ind w:right="-29"/>
              <w:jc w:val="center"/>
              <w:rPr>
                <w:noProof/>
                <w:sz w:val="18"/>
                <w:szCs w:val="18"/>
              </w:rPr>
            </w:pPr>
          </w:p>
        </w:tc>
        <w:tc>
          <w:tcPr>
            <w:tcW w:w="540"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648"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432"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720"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540"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720"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720"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900" w:type="dxa"/>
            <w:tcBorders>
              <w:top w:val="nil"/>
              <w:left w:val="nil"/>
              <w:bottom w:val="nil"/>
              <w:right w:val="nil"/>
            </w:tcBorders>
          </w:tcPr>
          <w:p w:rsidR="00126643" w:rsidRPr="007C15F7" w:rsidRDefault="00126643">
            <w:pPr>
              <w:spacing w:before="60" w:after="60"/>
              <w:ind w:right="-29"/>
              <w:jc w:val="center"/>
              <w:rPr>
                <w:noProof/>
                <w:sz w:val="18"/>
                <w:szCs w:val="18"/>
              </w:rPr>
            </w:pPr>
          </w:p>
        </w:tc>
      </w:tr>
      <w:tr w:rsidR="00126643" w:rsidRPr="007C15F7" w:rsidTr="2F9CAB30">
        <w:trPr>
          <w:trHeight w:hRule="exact" w:val="369"/>
          <w:jc w:val="center"/>
        </w:trPr>
        <w:tc>
          <w:tcPr>
            <w:tcW w:w="1423" w:type="dxa"/>
          </w:tcPr>
          <w:p w:rsidR="00126643" w:rsidRPr="007C15F7" w:rsidRDefault="00126643">
            <w:pPr>
              <w:ind w:right="-29"/>
              <w:jc w:val="center"/>
              <w:rPr>
                <w:noProof/>
                <w:sz w:val="18"/>
                <w:szCs w:val="18"/>
              </w:rPr>
            </w:pPr>
            <w:r w:rsidRPr="007C15F7">
              <w:rPr>
                <w:noProof/>
                <w:sz w:val="18"/>
              </w:rPr>
              <w:t>- Резултат</w:t>
            </w:r>
          </w:p>
        </w:tc>
        <w:tc>
          <w:tcPr>
            <w:tcW w:w="720" w:type="dxa"/>
          </w:tcPr>
          <w:p w:rsidR="00126643" w:rsidRPr="007C15F7" w:rsidRDefault="00126643">
            <w:pPr>
              <w:ind w:right="-29"/>
              <w:jc w:val="center"/>
              <w:rPr>
                <w:noProof/>
                <w:sz w:val="18"/>
                <w:szCs w:val="18"/>
              </w:rPr>
            </w:pPr>
          </w:p>
        </w:tc>
        <w:tc>
          <w:tcPr>
            <w:tcW w:w="701" w:type="dxa"/>
          </w:tcPr>
          <w:p w:rsidR="00126643" w:rsidRPr="007C15F7" w:rsidRDefault="00126643">
            <w:pPr>
              <w:ind w:right="-29"/>
              <w:jc w:val="center"/>
              <w:rPr>
                <w:noProof/>
                <w:sz w:val="18"/>
                <w:szCs w:val="18"/>
              </w:rPr>
            </w:pPr>
          </w:p>
        </w:tc>
        <w:tc>
          <w:tcPr>
            <w:tcW w:w="504" w:type="dxa"/>
            <w:tcBorders>
              <w:right w:val="dashSmallGap" w:sz="4" w:space="0" w:color="auto"/>
            </w:tcBorders>
          </w:tcPr>
          <w:p w:rsidR="00126643" w:rsidRPr="007C15F7" w:rsidRDefault="00126643">
            <w:pPr>
              <w:ind w:right="-29"/>
              <w:jc w:val="center"/>
              <w:rPr>
                <w:noProof/>
                <w:sz w:val="18"/>
                <w:szCs w:val="18"/>
              </w:rPr>
            </w:pPr>
          </w:p>
        </w:tc>
        <w:tc>
          <w:tcPr>
            <w:tcW w:w="720" w:type="dxa"/>
            <w:tcBorders>
              <w:left w:val="dashSmallGap" w:sz="4" w:space="0" w:color="auto"/>
            </w:tcBorders>
          </w:tcPr>
          <w:p w:rsidR="00126643" w:rsidRPr="007C15F7" w:rsidRDefault="00126643">
            <w:pPr>
              <w:ind w:right="-29"/>
              <w:jc w:val="center"/>
              <w:rPr>
                <w:noProof/>
                <w:sz w:val="18"/>
                <w:szCs w:val="18"/>
              </w:rPr>
            </w:pPr>
          </w:p>
        </w:tc>
        <w:tc>
          <w:tcPr>
            <w:tcW w:w="540" w:type="dxa"/>
            <w:tcBorders>
              <w:right w:val="dashSmallGap" w:sz="4" w:space="0" w:color="auto"/>
            </w:tcBorders>
          </w:tcPr>
          <w:p w:rsidR="00126643" w:rsidRPr="007C15F7" w:rsidRDefault="00126643">
            <w:pPr>
              <w:ind w:right="-29"/>
              <w:jc w:val="center"/>
              <w:rPr>
                <w:noProof/>
                <w:sz w:val="18"/>
                <w:szCs w:val="18"/>
              </w:rPr>
            </w:pPr>
          </w:p>
        </w:tc>
        <w:tc>
          <w:tcPr>
            <w:tcW w:w="720" w:type="dxa"/>
            <w:tcBorders>
              <w:left w:val="dashSmallGap" w:sz="4" w:space="0" w:color="auto"/>
            </w:tcBorders>
          </w:tcPr>
          <w:p w:rsidR="00126643" w:rsidRPr="007C15F7" w:rsidRDefault="00126643">
            <w:pPr>
              <w:ind w:right="-29"/>
              <w:jc w:val="center"/>
              <w:rPr>
                <w:noProof/>
                <w:sz w:val="18"/>
                <w:szCs w:val="18"/>
              </w:rPr>
            </w:pPr>
          </w:p>
        </w:tc>
        <w:tc>
          <w:tcPr>
            <w:tcW w:w="720" w:type="dxa"/>
            <w:tcBorders>
              <w:right w:val="dashSmallGap" w:sz="4" w:space="0" w:color="auto"/>
            </w:tcBorders>
          </w:tcPr>
          <w:p w:rsidR="00126643" w:rsidRPr="007C15F7" w:rsidRDefault="00126643">
            <w:pPr>
              <w:ind w:right="-29"/>
              <w:jc w:val="center"/>
              <w:rPr>
                <w:noProof/>
                <w:sz w:val="18"/>
                <w:szCs w:val="18"/>
              </w:rPr>
            </w:pPr>
          </w:p>
        </w:tc>
        <w:tc>
          <w:tcPr>
            <w:tcW w:w="720" w:type="dxa"/>
            <w:tcBorders>
              <w:left w:val="dashSmallGap" w:sz="4" w:space="0" w:color="auto"/>
            </w:tcBorders>
          </w:tcPr>
          <w:p w:rsidR="00126643" w:rsidRPr="007C15F7" w:rsidRDefault="00126643">
            <w:pPr>
              <w:ind w:right="-29"/>
              <w:jc w:val="center"/>
              <w:rPr>
                <w:noProof/>
                <w:sz w:val="18"/>
                <w:szCs w:val="18"/>
              </w:rPr>
            </w:pPr>
          </w:p>
        </w:tc>
        <w:tc>
          <w:tcPr>
            <w:tcW w:w="900" w:type="dxa"/>
            <w:tcBorders>
              <w:right w:val="dashSmallGap" w:sz="4" w:space="0" w:color="auto"/>
            </w:tcBorders>
          </w:tcPr>
          <w:p w:rsidR="00126643" w:rsidRPr="007C15F7" w:rsidRDefault="00126643">
            <w:pPr>
              <w:ind w:right="-29"/>
              <w:jc w:val="center"/>
              <w:rPr>
                <w:noProof/>
                <w:sz w:val="18"/>
                <w:szCs w:val="18"/>
              </w:rPr>
            </w:pPr>
          </w:p>
        </w:tc>
        <w:tc>
          <w:tcPr>
            <w:tcW w:w="720" w:type="dxa"/>
            <w:gridSpan w:val="2"/>
            <w:tcBorders>
              <w:left w:val="dashSmallGap" w:sz="4" w:space="0" w:color="auto"/>
            </w:tcBorders>
          </w:tcPr>
          <w:p w:rsidR="00126643" w:rsidRPr="007C15F7" w:rsidRDefault="00126643">
            <w:pPr>
              <w:ind w:right="-29"/>
              <w:jc w:val="center"/>
              <w:rPr>
                <w:noProof/>
                <w:sz w:val="18"/>
                <w:szCs w:val="18"/>
              </w:rPr>
            </w:pPr>
          </w:p>
        </w:tc>
        <w:tc>
          <w:tcPr>
            <w:tcW w:w="540" w:type="dxa"/>
            <w:tcBorders>
              <w:right w:val="dashSmallGap" w:sz="4" w:space="0" w:color="auto"/>
            </w:tcBorders>
          </w:tcPr>
          <w:p w:rsidR="00126643" w:rsidRPr="007C15F7" w:rsidRDefault="00126643">
            <w:pPr>
              <w:ind w:right="-29"/>
              <w:jc w:val="center"/>
              <w:rPr>
                <w:noProof/>
                <w:sz w:val="18"/>
                <w:szCs w:val="18"/>
              </w:rPr>
            </w:pPr>
          </w:p>
        </w:tc>
        <w:tc>
          <w:tcPr>
            <w:tcW w:w="648" w:type="dxa"/>
            <w:tcBorders>
              <w:left w:val="dashSmallGap" w:sz="4" w:space="0" w:color="auto"/>
            </w:tcBorders>
          </w:tcPr>
          <w:p w:rsidR="00126643" w:rsidRPr="007C15F7" w:rsidRDefault="00126643">
            <w:pPr>
              <w:ind w:right="-29"/>
              <w:jc w:val="center"/>
              <w:rPr>
                <w:noProof/>
                <w:sz w:val="18"/>
                <w:szCs w:val="18"/>
              </w:rPr>
            </w:pPr>
          </w:p>
        </w:tc>
        <w:tc>
          <w:tcPr>
            <w:tcW w:w="432" w:type="dxa"/>
            <w:tcBorders>
              <w:right w:val="dashSmallGap" w:sz="4" w:space="0" w:color="auto"/>
            </w:tcBorders>
          </w:tcPr>
          <w:p w:rsidR="00126643" w:rsidRPr="007C15F7" w:rsidRDefault="00126643">
            <w:pPr>
              <w:ind w:right="-29"/>
              <w:jc w:val="center"/>
              <w:rPr>
                <w:noProof/>
                <w:sz w:val="18"/>
                <w:szCs w:val="18"/>
              </w:rPr>
            </w:pPr>
          </w:p>
        </w:tc>
        <w:tc>
          <w:tcPr>
            <w:tcW w:w="720" w:type="dxa"/>
            <w:tcBorders>
              <w:left w:val="dashSmallGap" w:sz="4" w:space="0" w:color="auto"/>
            </w:tcBorders>
          </w:tcPr>
          <w:p w:rsidR="00126643" w:rsidRPr="007C15F7" w:rsidRDefault="00126643">
            <w:pPr>
              <w:ind w:right="-29"/>
              <w:jc w:val="center"/>
              <w:rPr>
                <w:noProof/>
                <w:sz w:val="18"/>
                <w:szCs w:val="18"/>
              </w:rPr>
            </w:pPr>
          </w:p>
        </w:tc>
        <w:tc>
          <w:tcPr>
            <w:tcW w:w="540" w:type="dxa"/>
            <w:tcBorders>
              <w:right w:val="dashSmallGap" w:sz="4" w:space="0" w:color="auto"/>
            </w:tcBorders>
          </w:tcPr>
          <w:p w:rsidR="00126643" w:rsidRPr="007C15F7" w:rsidRDefault="00126643">
            <w:pPr>
              <w:ind w:right="-29"/>
              <w:jc w:val="center"/>
              <w:rPr>
                <w:noProof/>
                <w:sz w:val="18"/>
                <w:szCs w:val="18"/>
              </w:rPr>
            </w:pPr>
          </w:p>
        </w:tc>
        <w:tc>
          <w:tcPr>
            <w:tcW w:w="720" w:type="dxa"/>
            <w:tcBorders>
              <w:left w:val="dashSmallGap" w:sz="4" w:space="0" w:color="auto"/>
            </w:tcBorders>
          </w:tcPr>
          <w:p w:rsidR="00126643" w:rsidRPr="007C15F7" w:rsidRDefault="00126643">
            <w:pPr>
              <w:ind w:right="-29"/>
              <w:jc w:val="center"/>
              <w:rPr>
                <w:noProof/>
                <w:sz w:val="18"/>
                <w:szCs w:val="18"/>
              </w:rPr>
            </w:pPr>
          </w:p>
        </w:tc>
        <w:tc>
          <w:tcPr>
            <w:tcW w:w="720" w:type="dxa"/>
          </w:tcPr>
          <w:p w:rsidR="00126643" w:rsidRPr="007C15F7" w:rsidRDefault="00126643">
            <w:pPr>
              <w:ind w:right="-29"/>
              <w:jc w:val="center"/>
              <w:rPr>
                <w:noProof/>
                <w:sz w:val="18"/>
                <w:szCs w:val="18"/>
              </w:rPr>
            </w:pPr>
          </w:p>
        </w:tc>
        <w:tc>
          <w:tcPr>
            <w:tcW w:w="900" w:type="dxa"/>
          </w:tcPr>
          <w:p w:rsidR="00126643" w:rsidRPr="007C15F7" w:rsidRDefault="00126643">
            <w:pPr>
              <w:ind w:right="-29"/>
              <w:jc w:val="center"/>
              <w:rPr>
                <w:noProof/>
                <w:sz w:val="18"/>
                <w:szCs w:val="18"/>
              </w:rPr>
            </w:pPr>
          </w:p>
        </w:tc>
      </w:tr>
      <w:tr w:rsidR="00126643" w:rsidRPr="007C15F7" w:rsidTr="2F9CAB30">
        <w:trPr>
          <w:trHeight w:hRule="exact" w:val="369"/>
          <w:jc w:val="center"/>
        </w:trPr>
        <w:tc>
          <w:tcPr>
            <w:tcW w:w="1423" w:type="dxa"/>
          </w:tcPr>
          <w:p w:rsidR="00126643" w:rsidRPr="007C15F7" w:rsidRDefault="00126643">
            <w:pPr>
              <w:ind w:right="-29"/>
              <w:jc w:val="center"/>
              <w:rPr>
                <w:noProof/>
                <w:sz w:val="18"/>
                <w:szCs w:val="18"/>
              </w:rPr>
            </w:pPr>
            <w:r w:rsidRPr="007C15F7">
              <w:rPr>
                <w:noProof/>
                <w:sz w:val="18"/>
              </w:rPr>
              <w:t>- Резултат</w:t>
            </w:r>
          </w:p>
        </w:tc>
        <w:tc>
          <w:tcPr>
            <w:tcW w:w="720" w:type="dxa"/>
          </w:tcPr>
          <w:p w:rsidR="00126643" w:rsidRPr="007C15F7" w:rsidRDefault="00126643">
            <w:pPr>
              <w:ind w:right="-29"/>
              <w:jc w:val="center"/>
              <w:rPr>
                <w:noProof/>
                <w:sz w:val="18"/>
                <w:szCs w:val="18"/>
              </w:rPr>
            </w:pPr>
          </w:p>
        </w:tc>
        <w:tc>
          <w:tcPr>
            <w:tcW w:w="701" w:type="dxa"/>
          </w:tcPr>
          <w:p w:rsidR="00126643" w:rsidRPr="007C15F7" w:rsidRDefault="00126643">
            <w:pPr>
              <w:ind w:right="-29"/>
              <w:jc w:val="center"/>
              <w:rPr>
                <w:noProof/>
                <w:sz w:val="18"/>
                <w:szCs w:val="18"/>
              </w:rPr>
            </w:pPr>
          </w:p>
        </w:tc>
        <w:tc>
          <w:tcPr>
            <w:tcW w:w="504" w:type="dxa"/>
            <w:tcBorders>
              <w:right w:val="dashSmallGap" w:sz="4" w:space="0" w:color="auto"/>
            </w:tcBorders>
          </w:tcPr>
          <w:p w:rsidR="00126643" w:rsidRPr="007C15F7" w:rsidRDefault="00126643">
            <w:pPr>
              <w:ind w:right="-29"/>
              <w:jc w:val="center"/>
              <w:rPr>
                <w:noProof/>
                <w:sz w:val="18"/>
                <w:szCs w:val="18"/>
              </w:rPr>
            </w:pPr>
          </w:p>
        </w:tc>
        <w:tc>
          <w:tcPr>
            <w:tcW w:w="720" w:type="dxa"/>
            <w:tcBorders>
              <w:left w:val="dashSmallGap" w:sz="4" w:space="0" w:color="auto"/>
            </w:tcBorders>
          </w:tcPr>
          <w:p w:rsidR="00126643" w:rsidRPr="007C15F7" w:rsidRDefault="00126643">
            <w:pPr>
              <w:ind w:right="-29"/>
              <w:jc w:val="center"/>
              <w:rPr>
                <w:noProof/>
                <w:sz w:val="18"/>
                <w:szCs w:val="18"/>
              </w:rPr>
            </w:pPr>
          </w:p>
        </w:tc>
        <w:tc>
          <w:tcPr>
            <w:tcW w:w="540" w:type="dxa"/>
            <w:tcBorders>
              <w:right w:val="dashSmallGap" w:sz="4" w:space="0" w:color="auto"/>
            </w:tcBorders>
          </w:tcPr>
          <w:p w:rsidR="00126643" w:rsidRPr="007C15F7" w:rsidRDefault="00126643">
            <w:pPr>
              <w:ind w:right="-29"/>
              <w:jc w:val="center"/>
              <w:rPr>
                <w:noProof/>
                <w:sz w:val="18"/>
                <w:szCs w:val="18"/>
              </w:rPr>
            </w:pPr>
          </w:p>
        </w:tc>
        <w:tc>
          <w:tcPr>
            <w:tcW w:w="720" w:type="dxa"/>
            <w:tcBorders>
              <w:left w:val="dashSmallGap" w:sz="4" w:space="0" w:color="auto"/>
            </w:tcBorders>
          </w:tcPr>
          <w:p w:rsidR="00126643" w:rsidRPr="007C15F7" w:rsidRDefault="00126643">
            <w:pPr>
              <w:ind w:right="-29"/>
              <w:jc w:val="center"/>
              <w:rPr>
                <w:noProof/>
                <w:sz w:val="18"/>
                <w:szCs w:val="18"/>
              </w:rPr>
            </w:pPr>
          </w:p>
        </w:tc>
        <w:tc>
          <w:tcPr>
            <w:tcW w:w="720" w:type="dxa"/>
            <w:tcBorders>
              <w:right w:val="dashSmallGap" w:sz="4" w:space="0" w:color="auto"/>
            </w:tcBorders>
          </w:tcPr>
          <w:p w:rsidR="00126643" w:rsidRPr="007C15F7" w:rsidRDefault="00126643">
            <w:pPr>
              <w:ind w:right="-29"/>
              <w:jc w:val="center"/>
              <w:rPr>
                <w:noProof/>
                <w:sz w:val="18"/>
                <w:szCs w:val="18"/>
              </w:rPr>
            </w:pPr>
          </w:p>
        </w:tc>
        <w:tc>
          <w:tcPr>
            <w:tcW w:w="720" w:type="dxa"/>
            <w:tcBorders>
              <w:left w:val="dashSmallGap" w:sz="4" w:space="0" w:color="auto"/>
            </w:tcBorders>
          </w:tcPr>
          <w:p w:rsidR="00126643" w:rsidRPr="007C15F7" w:rsidRDefault="00126643">
            <w:pPr>
              <w:ind w:right="-29"/>
              <w:jc w:val="center"/>
              <w:rPr>
                <w:noProof/>
                <w:sz w:val="18"/>
                <w:szCs w:val="18"/>
              </w:rPr>
            </w:pPr>
          </w:p>
        </w:tc>
        <w:tc>
          <w:tcPr>
            <w:tcW w:w="900" w:type="dxa"/>
            <w:tcBorders>
              <w:right w:val="dashSmallGap" w:sz="4" w:space="0" w:color="auto"/>
            </w:tcBorders>
          </w:tcPr>
          <w:p w:rsidR="00126643" w:rsidRPr="007C15F7" w:rsidRDefault="00126643">
            <w:pPr>
              <w:ind w:right="-29"/>
              <w:jc w:val="center"/>
              <w:rPr>
                <w:noProof/>
                <w:sz w:val="18"/>
                <w:szCs w:val="18"/>
              </w:rPr>
            </w:pPr>
          </w:p>
        </w:tc>
        <w:tc>
          <w:tcPr>
            <w:tcW w:w="720" w:type="dxa"/>
            <w:gridSpan w:val="2"/>
            <w:tcBorders>
              <w:left w:val="dashSmallGap" w:sz="4" w:space="0" w:color="auto"/>
            </w:tcBorders>
          </w:tcPr>
          <w:p w:rsidR="00126643" w:rsidRPr="007C15F7" w:rsidRDefault="00126643">
            <w:pPr>
              <w:ind w:right="-29"/>
              <w:jc w:val="center"/>
              <w:rPr>
                <w:noProof/>
                <w:sz w:val="18"/>
                <w:szCs w:val="18"/>
              </w:rPr>
            </w:pPr>
          </w:p>
        </w:tc>
        <w:tc>
          <w:tcPr>
            <w:tcW w:w="540" w:type="dxa"/>
            <w:tcBorders>
              <w:right w:val="dashSmallGap" w:sz="4" w:space="0" w:color="auto"/>
            </w:tcBorders>
          </w:tcPr>
          <w:p w:rsidR="00126643" w:rsidRPr="007C15F7" w:rsidRDefault="00126643">
            <w:pPr>
              <w:ind w:right="-29"/>
              <w:jc w:val="center"/>
              <w:rPr>
                <w:noProof/>
                <w:sz w:val="18"/>
                <w:szCs w:val="18"/>
              </w:rPr>
            </w:pPr>
          </w:p>
        </w:tc>
        <w:tc>
          <w:tcPr>
            <w:tcW w:w="648" w:type="dxa"/>
            <w:tcBorders>
              <w:left w:val="dashSmallGap" w:sz="4" w:space="0" w:color="auto"/>
            </w:tcBorders>
          </w:tcPr>
          <w:p w:rsidR="00126643" w:rsidRPr="007C15F7" w:rsidRDefault="00126643">
            <w:pPr>
              <w:ind w:right="-29"/>
              <w:jc w:val="center"/>
              <w:rPr>
                <w:noProof/>
                <w:sz w:val="18"/>
                <w:szCs w:val="18"/>
              </w:rPr>
            </w:pPr>
          </w:p>
        </w:tc>
        <w:tc>
          <w:tcPr>
            <w:tcW w:w="432" w:type="dxa"/>
            <w:tcBorders>
              <w:right w:val="dashSmallGap" w:sz="4" w:space="0" w:color="auto"/>
            </w:tcBorders>
          </w:tcPr>
          <w:p w:rsidR="00126643" w:rsidRPr="007C15F7" w:rsidRDefault="00126643">
            <w:pPr>
              <w:ind w:right="-29"/>
              <w:jc w:val="center"/>
              <w:rPr>
                <w:noProof/>
                <w:sz w:val="18"/>
                <w:szCs w:val="18"/>
              </w:rPr>
            </w:pPr>
          </w:p>
        </w:tc>
        <w:tc>
          <w:tcPr>
            <w:tcW w:w="720" w:type="dxa"/>
            <w:tcBorders>
              <w:left w:val="dashSmallGap" w:sz="4" w:space="0" w:color="auto"/>
            </w:tcBorders>
          </w:tcPr>
          <w:p w:rsidR="00126643" w:rsidRPr="007C15F7" w:rsidRDefault="00126643">
            <w:pPr>
              <w:ind w:right="-29"/>
              <w:jc w:val="center"/>
              <w:rPr>
                <w:noProof/>
                <w:sz w:val="18"/>
                <w:szCs w:val="18"/>
              </w:rPr>
            </w:pPr>
          </w:p>
        </w:tc>
        <w:tc>
          <w:tcPr>
            <w:tcW w:w="540" w:type="dxa"/>
            <w:tcBorders>
              <w:right w:val="dashSmallGap" w:sz="4" w:space="0" w:color="auto"/>
            </w:tcBorders>
          </w:tcPr>
          <w:p w:rsidR="00126643" w:rsidRPr="007C15F7" w:rsidRDefault="00126643">
            <w:pPr>
              <w:ind w:right="-29"/>
              <w:jc w:val="center"/>
              <w:rPr>
                <w:noProof/>
                <w:sz w:val="18"/>
                <w:szCs w:val="18"/>
              </w:rPr>
            </w:pPr>
          </w:p>
        </w:tc>
        <w:tc>
          <w:tcPr>
            <w:tcW w:w="720" w:type="dxa"/>
            <w:tcBorders>
              <w:left w:val="dashSmallGap" w:sz="4" w:space="0" w:color="auto"/>
            </w:tcBorders>
          </w:tcPr>
          <w:p w:rsidR="00126643" w:rsidRPr="007C15F7" w:rsidRDefault="00126643">
            <w:pPr>
              <w:ind w:right="-29"/>
              <w:jc w:val="center"/>
              <w:rPr>
                <w:noProof/>
                <w:sz w:val="18"/>
                <w:szCs w:val="18"/>
              </w:rPr>
            </w:pPr>
          </w:p>
        </w:tc>
        <w:tc>
          <w:tcPr>
            <w:tcW w:w="720" w:type="dxa"/>
          </w:tcPr>
          <w:p w:rsidR="00126643" w:rsidRPr="007C15F7" w:rsidRDefault="00126643">
            <w:pPr>
              <w:ind w:right="-29"/>
              <w:jc w:val="center"/>
              <w:rPr>
                <w:noProof/>
                <w:sz w:val="18"/>
                <w:szCs w:val="18"/>
              </w:rPr>
            </w:pPr>
          </w:p>
        </w:tc>
        <w:tc>
          <w:tcPr>
            <w:tcW w:w="900" w:type="dxa"/>
          </w:tcPr>
          <w:p w:rsidR="00126643" w:rsidRPr="007C15F7" w:rsidRDefault="00126643">
            <w:pPr>
              <w:ind w:right="-29"/>
              <w:jc w:val="center"/>
              <w:rPr>
                <w:noProof/>
                <w:sz w:val="18"/>
                <w:szCs w:val="18"/>
              </w:rPr>
            </w:pPr>
          </w:p>
        </w:tc>
      </w:tr>
      <w:tr w:rsidR="00126643" w:rsidRPr="007C15F7" w:rsidTr="2F9CAB30">
        <w:trPr>
          <w:trHeight w:hRule="exact" w:val="369"/>
          <w:jc w:val="center"/>
        </w:trPr>
        <w:tc>
          <w:tcPr>
            <w:tcW w:w="1423" w:type="dxa"/>
          </w:tcPr>
          <w:p w:rsidR="00126643" w:rsidRPr="007C15F7" w:rsidRDefault="00126643">
            <w:pPr>
              <w:ind w:right="-29"/>
              <w:jc w:val="center"/>
              <w:rPr>
                <w:noProof/>
                <w:sz w:val="18"/>
                <w:szCs w:val="18"/>
              </w:rPr>
            </w:pPr>
            <w:r w:rsidRPr="007C15F7">
              <w:rPr>
                <w:noProof/>
                <w:sz w:val="18"/>
              </w:rPr>
              <w:t>- Резултат</w:t>
            </w:r>
          </w:p>
        </w:tc>
        <w:tc>
          <w:tcPr>
            <w:tcW w:w="720" w:type="dxa"/>
          </w:tcPr>
          <w:p w:rsidR="00126643" w:rsidRPr="007C15F7" w:rsidRDefault="00126643">
            <w:pPr>
              <w:ind w:right="-29"/>
              <w:jc w:val="center"/>
              <w:rPr>
                <w:noProof/>
                <w:sz w:val="18"/>
                <w:szCs w:val="18"/>
              </w:rPr>
            </w:pPr>
          </w:p>
        </w:tc>
        <w:tc>
          <w:tcPr>
            <w:tcW w:w="701" w:type="dxa"/>
          </w:tcPr>
          <w:p w:rsidR="00126643" w:rsidRPr="007C15F7" w:rsidRDefault="00126643">
            <w:pPr>
              <w:ind w:right="-29"/>
              <w:jc w:val="center"/>
              <w:rPr>
                <w:noProof/>
                <w:sz w:val="18"/>
                <w:szCs w:val="18"/>
              </w:rPr>
            </w:pPr>
          </w:p>
        </w:tc>
        <w:tc>
          <w:tcPr>
            <w:tcW w:w="504" w:type="dxa"/>
          </w:tcPr>
          <w:p w:rsidR="00126643" w:rsidRPr="007C15F7" w:rsidRDefault="00126643">
            <w:pPr>
              <w:ind w:right="-29"/>
              <w:jc w:val="center"/>
              <w:rPr>
                <w:noProof/>
                <w:sz w:val="18"/>
                <w:szCs w:val="18"/>
              </w:rPr>
            </w:pPr>
          </w:p>
        </w:tc>
        <w:tc>
          <w:tcPr>
            <w:tcW w:w="720" w:type="dxa"/>
          </w:tcPr>
          <w:p w:rsidR="00126643" w:rsidRPr="007C15F7" w:rsidRDefault="00126643">
            <w:pPr>
              <w:ind w:right="-29"/>
              <w:jc w:val="center"/>
              <w:rPr>
                <w:noProof/>
                <w:sz w:val="18"/>
                <w:szCs w:val="18"/>
              </w:rPr>
            </w:pPr>
          </w:p>
        </w:tc>
        <w:tc>
          <w:tcPr>
            <w:tcW w:w="540" w:type="dxa"/>
          </w:tcPr>
          <w:p w:rsidR="00126643" w:rsidRPr="007C15F7" w:rsidRDefault="00126643">
            <w:pPr>
              <w:ind w:right="-29"/>
              <w:jc w:val="center"/>
              <w:rPr>
                <w:noProof/>
                <w:sz w:val="18"/>
                <w:szCs w:val="18"/>
              </w:rPr>
            </w:pPr>
          </w:p>
        </w:tc>
        <w:tc>
          <w:tcPr>
            <w:tcW w:w="720" w:type="dxa"/>
          </w:tcPr>
          <w:p w:rsidR="00126643" w:rsidRPr="007C15F7" w:rsidRDefault="00126643">
            <w:pPr>
              <w:ind w:right="-29"/>
              <w:jc w:val="center"/>
              <w:rPr>
                <w:noProof/>
                <w:sz w:val="18"/>
                <w:szCs w:val="18"/>
              </w:rPr>
            </w:pPr>
          </w:p>
        </w:tc>
        <w:tc>
          <w:tcPr>
            <w:tcW w:w="720" w:type="dxa"/>
          </w:tcPr>
          <w:p w:rsidR="00126643" w:rsidRPr="007C15F7" w:rsidRDefault="00126643">
            <w:pPr>
              <w:ind w:right="-29"/>
              <w:jc w:val="center"/>
              <w:rPr>
                <w:noProof/>
                <w:sz w:val="18"/>
                <w:szCs w:val="18"/>
              </w:rPr>
            </w:pPr>
          </w:p>
        </w:tc>
        <w:tc>
          <w:tcPr>
            <w:tcW w:w="720" w:type="dxa"/>
          </w:tcPr>
          <w:p w:rsidR="00126643" w:rsidRPr="007C15F7" w:rsidRDefault="00126643">
            <w:pPr>
              <w:ind w:right="-29"/>
              <w:jc w:val="center"/>
              <w:rPr>
                <w:noProof/>
                <w:sz w:val="18"/>
                <w:szCs w:val="18"/>
              </w:rPr>
            </w:pPr>
          </w:p>
        </w:tc>
        <w:tc>
          <w:tcPr>
            <w:tcW w:w="900" w:type="dxa"/>
          </w:tcPr>
          <w:p w:rsidR="00126643" w:rsidRPr="007C15F7" w:rsidRDefault="00126643">
            <w:pPr>
              <w:ind w:right="-29"/>
              <w:jc w:val="center"/>
              <w:rPr>
                <w:noProof/>
                <w:sz w:val="18"/>
                <w:szCs w:val="18"/>
              </w:rPr>
            </w:pPr>
          </w:p>
        </w:tc>
        <w:tc>
          <w:tcPr>
            <w:tcW w:w="720" w:type="dxa"/>
            <w:gridSpan w:val="2"/>
          </w:tcPr>
          <w:p w:rsidR="00126643" w:rsidRPr="007C15F7" w:rsidRDefault="00126643">
            <w:pPr>
              <w:ind w:right="-29"/>
              <w:jc w:val="center"/>
              <w:rPr>
                <w:noProof/>
                <w:sz w:val="18"/>
                <w:szCs w:val="18"/>
              </w:rPr>
            </w:pPr>
          </w:p>
        </w:tc>
        <w:tc>
          <w:tcPr>
            <w:tcW w:w="540" w:type="dxa"/>
          </w:tcPr>
          <w:p w:rsidR="00126643" w:rsidRPr="007C15F7" w:rsidRDefault="00126643">
            <w:pPr>
              <w:ind w:right="-29"/>
              <w:jc w:val="center"/>
              <w:rPr>
                <w:noProof/>
                <w:sz w:val="18"/>
                <w:szCs w:val="18"/>
              </w:rPr>
            </w:pPr>
          </w:p>
        </w:tc>
        <w:tc>
          <w:tcPr>
            <w:tcW w:w="648" w:type="dxa"/>
          </w:tcPr>
          <w:p w:rsidR="00126643" w:rsidRPr="007C15F7" w:rsidRDefault="00126643">
            <w:pPr>
              <w:ind w:right="-29"/>
              <w:jc w:val="center"/>
              <w:rPr>
                <w:noProof/>
                <w:sz w:val="18"/>
                <w:szCs w:val="18"/>
              </w:rPr>
            </w:pPr>
          </w:p>
        </w:tc>
        <w:tc>
          <w:tcPr>
            <w:tcW w:w="432" w:type="dxa"/>
          </w:tcPr>
          <w:p w:rsidR="00126643" w:rsidRPr="007C15F7" w:rsidRDefault="00126643">
            <w:pPr>
              <w:ind w:right="-29"/>
              <w:jc w:val="center"/>
              <w:rPr>
                <w:noProof/>
                <w:sz w:val="18"/>
                <w:szCs w:val="18"/>
              </w:rPr>
            </w:pPr>
          </w:p>
        </w:tc>
        <w:tc>
          <w:tcPr>
            <w:tcW w:w="720" w:type="dxa"/>
          </w:tcPr>
          <w:p w:rsidR="00126643" w:rsidRPr="007C15F7" w:rsidRDefault="00126643">
            <w:pPr>
              <w:ind w:right="-29"/>
              <w:jc w:val="center"/>
              <w:rPr>
                <w:noProof/>
                <w:sz w:val="18"/>
                <w:szCs w:val="18"/>
              </w:rPr>
            </w:pPr>
          </w:p>
        </w:tc>
        <w:tc>
          <w:tcPr>
            <w:tcW w:w="540" w:type="dxa"/>
          </w:tcPr>
          <w:p w:rsidR="00126643" w:rsidRPr="007C15F7" w:rsidRDefault="00126643">
            <w:pPr>
              <w:ind w:right="-29"/>
              <w:jc w:val="center"/>
              <w:rPr>
                <w:noProof/>
                <w:sz w:val="18"/>
                <w:szCs w:val="18"/>
              </w:rPr>
            </w:pPr>
          </w:p>
        </w:tc>
        <w:tc>
          <w:tcPr>
            <w:tcW w:w="720" w:type="dxa"/>
          </w:tcPr>
          <w:p w:rsidR="00126643" w:rsidRPr="007C15F7" w:rsidRDefault="00126643">
            <w:pPr>
              <w:ind w:right="-29"/>
              <w:jc w:val="center"/>
              <w:rPr>
                <w:noProof/>
                <w:sz w:val="18"/>
                <w:szCs w:val="18"/>
              </w:rPr>
            </w:pPr>
          </w:p>
        </w:tc>
        <w:tc>
          <w:tcPr>
            <w:tcW w:w="720" w:type="dxa"/>
          </w:tcPr>
          <w:p w:rsidR="00126643" w:rsidRPr="007C15F7" w:rsidRDefault="00126643">
            <w:pPr>
              <w:ind w:right="-29"/>
              <w:jc w:val="center"/>
              <w:rPr>
                <w:noProof/>
                <w:sz w:val="18"/>
                <w:szCs w:val="18"/>
              </w:rPr>
            </w:pPr>
          </w:p>
        </w:tc>
        <w:tc>
          <w:tcPr>
            <w:tcW w:w="900" w:type="dxa"/>
          </w:tcPr>
          <w:p w:rsidR="00126643" w:rsidRPr="007C15F7" w:rsidRDefault="00126643">
            <w:pPr>
              <w:ind w:right="-29"/>
              <w:jc w:val="center"/>
              <w:rPr>
                <w:noProof/>
                <w:sz w:val="18"/>
                <w:szCs w:val="18"/>
              </w:rPr>
            </w:pPr>
          </w:p>
        </w:tc>
      </w:tr>
      <w:tr w:rsidR="00126643" w:rsidRPr="007C15F7" w:rsidTr="2F9CAB30">
        <w:trPr>
          <w:trHeight w:val="77"/>
          <w:jc w:val="center"/>
        </w:trPr>
        <w:tc>
          <w:tcPr>
            <w:tcW w:w="2844" w:type="dxa"/>
            <w:gridSpan w:val="3"/>
            <w:tcBorders>
              <w:bottom w:val="single" w:sz="12" w:space="0" w:color="auto"/>
            </w:tcBorders>
            <w:vAlign w:val="center"/>
          </w:tcPr>
          <w:p w:rsidR="00126643" w:rsidRPr="007C15F7" w:rsidRDefault="00126643">
            <w:pPr>
              <w:ind w:right="-29"/>
              <w:jc w:val="center"/>
              <w:rPr>
                <w:noProof/>
                <w:sz w:val="18"/>
              </w:rPr>
            </w:pPr>
            <w:r w:rsidRPr="007C15F7">
              <w:rPr>
                <w:noProof/>
                <w:sz w:val="18"/>
              </w:rPr>
              <w:t>Междинен сбор за конкретна цел № 1</w:t>
            </w:r>
          </w:p>
        </w:tc>
        <w:tc>
          <w:tcPr>
            <w:tcW w:w="504" w:type="dxa"/>
            <w:tcBorders>
              <w:bottom w:val="single" w:sz="12" w:space="0" w:color="auto"/>
            </w:tcBorders>
          </w:tcPr>
          <w:p w:rsidR="00126643" w:rsidRPr="007C15F7" w:rsidRDefault="00126643">
            <w:pPr>
              <w:ind w:right="-29"/>
              <w:jc w:val="center"/>
              <w:rPr>
                <w:noProof/>
                <w:sz w:val="18"/>
              </w:rPr>
            </w:pPr>
          </w:p>
        </w:tc>
        <w:tc>
          <w:tcPr>
            <w:tcW w:w="720" w:type="dxa"/>
            <w:tcBorders>
              <w:bottom w:val="single" w:sz="12" w:space="0" w:color="auto"/>
            </w:tcBorders>
          </w:tcPr>
          <w:p w:rsidR="00126643" w:rsidRPr="007C15F7" w:rsidRDefault="00126643">
            <w:pPr>
              <w:ind w:right="-29"/>
              <w:jc w:val="center"/>
              <w:rPr>
                <w:noProof/>
                <w:sz w:val="18"/>
              </w:rPr>
            </w:pPr>
          </w:p>
        </w:tc>
        <w:tc>
          <w:tcPr>
            <w:tcW w:w="540" w:type="dxa"/>
            <w:tcBorders>
              <w:bottom w:val="single" w:sz="12" w:space="0" w:color="auto"/>
            </w:tcBorders>
          </w:tcPr>
          <w:p w:rsidR="00126643" w:rsidRPr="007C15F7" w:rsidRDefault="00126643">
            <w:pPr>
              <w:ind w:right="-29"/>
              <w:jc w:val="center"/>
              <w:rPr>
                <w:noProof/>
                <w:sz w:val="18"/>
              </w:rPr>
            </w:pPr>
          </w:p>
        </w:tc>
        <w:tc>
          <w:tcPr>
            <w:tcW w:w="720" w:type="dxa"/>
            <w:tcBorders>
              <w:bottom w:val="single" w:sz="12" w:space="0" w:color="auto"/>
            </w:tcBorders>
          </w:tcPr>
          <w:p w:rsidR="00126643" w:rsidRPr="007C15F7" w:rsidRDefault="00126643">
            <w:pPr>
              <w:ind w:right="-29"/>
              <w:jc w:val="center"/>
              <w:rPr>
                <w:noProof/>
                <w:sz w:val="18"/>
              </w:rPr>
            </w:pPr>
          </w:p>
        </w:tc>
        <w:tc>
          <w:tcPr>
            <w:tcW w:w="720" w:type="dxa"/>
            <w:tcBorders>
              <w:bottom w:val="single" w:sz="12" w:space="0" w:color="auto"/>
            </w:tcBorders>
          </w:tcPr>
          <w:p w:rsidR="00126643" w:rsidRPr="007C15F7" w:rsidRDefault="00126643">
            <w:pPr>
              <w:ind w:right="-29"/>
              <w:jc w:val="center"/>
              <w:rPr>
                <w:noProof/>
                <w:sz w:val="18"/>
              </w:rPr>
            </w:pPr>
          </w:p>
        </w:tc>
        <w:tc>
          <w:tcPr>
            <w:tcW w:w="720" w:type="dxa"/>
            <w:tcBorders>
              <w:bottom w:val="single" w:sz="12" w:space="0" w:color="auto"/>
            </w:tcBorders>
          </w:tcPr>
          <w:p w:rsidR="00126643" w:rsidRPr="007C15F7" w:rsidRDefault="00126643">
            <w:pPr>
              <w:ind w:right="-29"/>
              <w:jc w:val="center"/>
              <w:rPr>
                <w:noProof/>
                <w:sz w:val="18"/>
              </w:rPr>
            </w:pPr>
          </w:p>
        </w:tc>
        <w:tc>
          <w:tcPr>
            <w:tcW w:w="900" w:type="dxa"/>
            <w:tcBorders>
              <w:bottom w:val="single" w:sz="12" w:space="0" w:color="auto"/>
            </w:tcBorders>
          </w:tcPr>
          <w:p w:rsidR="00126643" w:rsidRPr="007C15F7" w:rsidRDefault="00126643">
            <w:pPr>
              <w:ind w:right="-29"/>
              <w:jc w:val="center"/>
              <w:rPr>
                <w:noProof/>
                <w:sz w:val="18"/>
              </w:rPr>
            </w:pPr>
          </w:p>
        </w:tc>
        <w:tc>
          <w:tcPr>
            <w:tcW w:w="720" w:type="dxa"/>
            <w:gridSpan w:val="2"/>
            <w:tcBorders>
              <w:bottom w:val="single" w:sz="12" w:space="0" w:color="auto"/>
            </w:tcBorders>
          </w:tcPr>
          <w:p w:rsidR="00126643" w:rsidRPr="007C15F7" w:rsidRDefault="00126643">
            <w:pPr>
              <w:ind w:right="-29"/>
              <w:jc w:val="center"/>
              <w:rPr>
                <w:noProof/>
                <w:sz w:val="18"/>
              </w:rPr>
            </w:pPr>
          </w:p>
        </w:tc>
        <w:tc>
          <w:tcPr>
            <w:tcW w:w="540" w:type="dxa"/>
            <w:tcBorders>
              <w:bottom w:val="single" w:sz="12" w:space="0" w:color="auto"/>
            </w:tcBorders>
          </w:tcPr>
          <w:p w:rsidR="00126643" w:rsidRPr="007C15F7" w:rsidRDefault="00126643">
            <w:pPr>
              <w:ind w:right="-29"/>
              <w:jc w:val="center"/>
              <w:rPr>
                <w:noProof/>
                <w:sz w:val="18"/>
              </w:rPr>
            </w:pPr>
          </w:p>
        </w:tc>
        <w:tc>
          <w:tcPr>
            <w:tcW w:w="648" w:type="dxa"/>
            <w:tcBorders>
              <w:bottom w:val="single" w:sz="12" w:space="0" w:color="auto"/>
            </w:tcBorders>
          </w:tcPr>
          <w:p w:rsidR="00126643" w:rsidRPr="007C15F7" w:rsidRDefault="00126643">
            <w:pPr>
              <w:ind w:right="-29"/>
              <w:jc w:val="center"/>
              <w:rPr>
                <w:noProof/>
                <w:sz w:val="18"/>
              </w:rPr>
            </w:pPr>
          </w:p>
        </w:tc>
        <w:tc>
          <w:tcPr>
            <w:tcW w:w="432" w:type="dxa"/>
            <w:tcBorders>
              <w:bottom w:val="single" w:sz="12" w:space="0" w:color="auto"/>
            </w:tcBorders>
          </w:tcPr>
          <w:p w:rsidR="00126643" w:rsidRPr="007C15F7" w:rsidRDefault="00126643">
            <w:pPr>
              <w:ind w:right="-29"/>
              <w:jc w:val="center"/>
              <w:rPr>
                <w:noProof/>
                <w:sz w:val="18"/>
              </w:rPr>
            </w:pPr>
          </w:p>
        </w:tc>
        <w:tc>
          <w:tcPr>
            <w:tcW w:w="720" w:type="dxa"/>
            <w:tcBorders>
              <w:bottom w:val="single" w:sz="12" w:space="0" w:color="auto"/>
            </w:tcBorders>
          </w:tcPr>
          <w:p w:rsidR="00126643" w:rsidRPr="007C15F7" w:rsidRDefault="00126643">
            <w:pPr>
              <w:ind w:right="-29"/>
              <w:jc w:val="center"/>
              <w:rPr>
                <w:noProof/>
                <w:sz w:val="18"/>
              </w:rPr>
            </w:pPr>
          </w:p>
        </w:tc>
        <w:tc>
          <w:tcPr>
            <w:tcW w:w="540" w:type="dxa"/>
            <w:tcBorders>
              <w:bottom w:val="single" w:sz="12" w:space="0" w:color="auto"/>
            </w:tcBorders>
          </w:tcPr>
          <w:p w:rsidR="00126643" w:rsidRPr="007C15F7" w:rsidRDefault="00126643">
            <w:pPr>
              <w:ind w:right="-29"/>
              <w:jc w:val="center"/>
              <w:rPr>
                <w:noProof/>
                <w:sz w:val="18"/>
              </w:rPr>
            </w:pPr>
          </w:p>
        </w:tc>
        <w:tc>
          <w:tcPr>
            <w:tcW w:w="720" w:type="dxa"/>
            <w:tcBorders>
              <w:bottom w:val="single" w:sz="12" w:space="0" w:color="auto"/>
            </w:tcBorders>
          </w:tcPr>
          <w:p w:rsidR="00126643" w:rsidRPr="007C15F7" w:rsidRDefault="00126643">
            <w:pPr>
              <w:ind w:right="-29"/>
              <w:jc w:val="center"/>
              <w:rPr>
                <w:noProof/>
                <w:sz w:val="18"/>
              </w:rPr>
            </w:pPr>
          </w:p>
        </w:tc>
        <w:tc>
          <w:tcPr>
            <w:tcW w:w="720" w:type="dxa"/>
            <w:tcBorders>
              <w:bottom w:val="single" w:sz="12" w:space="0" w:color="auto"/>
            </w:tcBorders>
          </w:tcPr>
          <w:p w:rsidR="00126643" w:rsidRPr="007C15F7" w:rsidRDefault="00126643">
            <w:pPr>
              <w:ind w:right="-29"/>
              <w:jc w:val="center"/>
              <w:rPr>
                <w:noProof/>
                <w:sz w:val="18"/>
              </w:rPr>
            </w:pPr>
          </w:p>
        </w:tc>
        <w:tc>
          <w:tcPr>
            <w:tcW w:w="900" w:type="dxa"/>
            <w:tcBorders>
              <w:bottom w:val="single" w:sz="12" w:space="0" w:color="auto"/>
            </w:tcBorders>
          </w:tcPr>
          <w:p w:rsidR="00126643" w:rsidRPr="007C15F7" w:rsidRDefault="00126643">
            <w:pPr>
              <w:ind w:right="-29"/>
              <w:jc w:val="center"/>
              <w:rPr>
                <w:noProof/>
                <w:sz w:val="18"/>
              </w:rPr>
            </w:pPr>
          </w:p>
        </w:tc>
      </w:tr>
      <w:tr w:rsidR="00126643" w:rsidRPr="007C15F7" w:rsidTr="2F9CAB30">
        <w:trPr>
          <w:jc w:val="center"/>
        </w:trPr>
        <w:tc>
          <w:tcPr>
            <w:tcW w:w="2844" w:type="dxa"/>
            <w:gridSpan w:val="3"/>
            <w:vAlign w:val="center"/>
          </w:tcPr>
          <w:p w:rsidR="00126643" w:rsidRPr="007C15F7" w:rsidRDefault="00126643">
            <w:pPr>
              <w:spacing w:before="60" w:after="60"/>
              <w:ind w:right="-29"/>
              <w:jc w:val="center"/>
              <w:rPr>
                <w:noProof/>
                <w:sz w:val="18"/>
                <w:szCs w:val="18"/>
              </w:rPr>
            </w:pPr>
            <w:r w:rsidRPr="007C15F7">
              <w:rPr>
                <w:noProof/>
                <w:sz w:val="18"/>
              </w:rPr>
              <w:t>КОНКРЕТНА ЦЕЛ № 2...</w:t>
            </w:r>
          </w:p>
        </w:tc>
        <w:tc>
          <w:tcPr>
            <w:tcW w:w="504"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720"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540"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720"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720"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720"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900"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720" w:type="dxa"/>
            <w:gridSpan w:val="2"/>
            <w:tcBorders>
              <w:top w:val="nil"/>
              <w:left w:val="nil"/>
              <w:bottom w:val="nil"/>
              <w:right w:val="nil"/>
            </w:tcBorders>
          </w:tcPr>
          <w:p w:rsidR="00126643" w:rsidRPr="007C15F7" w:rsidRDefault="00126643">
            <w:pPr>
              <w:spacing w:before="60" w:after="60"/>
              <w:ind w:right="-29"/>
              <w:jc w:val="center"/>
              <w:rPr>
                <w:noProof/>
                <w:sz w:val="18"/>
                <w:szCs w:val="18"/>
              </w:rPr>
            </w:pPr>
          </w:p>
        </w:tc>
        <w:tc>
          <w:tcPr>
            <w:tcW w:w="540"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648"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432"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720"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540"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720"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720" w:type="dxa"/>
            <w:tcBorders>
              <w:top w:val="nil"/>
              <w:left w:val="nil"/>
              <w:bottom w:val="nil"/>
              <w:right w:val="nil"/>
            </w:tcBorders>
          </w:tcPr>
          <w:p w:rsidR="00126643" w:rsidRPr="007C15F7" w:rsidRDefault="00126643">
            <w:pPr>
              <w:spacing w:before="60" w:after="60"/>
              <w:ind w:right="-29"/>
              <w:jc w:val="center"/>
              <w:rPr>
                <w:noProof/>
                <w:sz w:val="18"/>
                <w:szCs w:val="18"/>
              </w:rPr>
            </w:pPr>
          </w:p>
        </w:tc>
        <w:tc>
          <w:tcPr>
            <w:tcW w:w="900" w:type="dxa"/>
            <w:tcBorders>
              <w:top w:val="nil"/>
              <w:left w:val="nil"/>
              <w:bottom w:val="nil"/>
              <w:right w:val="nil"/>
            </w:tcBorders>
          </w:tcPr>
          <w:p w:rsidR="00126643" w:rsidRPr="007C15F7" w:rsidRDefault="00126643">
            <w:pPr>
              <w:spacing w:before="60" w:after="60"/>
              <w:ind w:right="-29"/>
              <w:jc w:val="center"/>
              <w:rPr>
                <w:noProof/>
                <w:sz w:val="18"/>
                <w:szCs w:val="18"/>
              </w:rPr>
            </w:pPr>
          </w:p>
        </w:tc>
      </w:tr>
      <w:tr w:rsidR="00126643" w:rsidRPr="007C15F7" w:rsidTr="2F9CAB30">
        <w:trPr>
          <w:trHeight w:hRule="exact" w:val="369"/>
          <w:jc w:val="center"/>
        </w:trPr>
        <w:tc>
          <w:tcPr>
            <w:tcW w:w="1423" w:type="dxa"/>
          </w:tcPr>
          <w:p w:rsidR="00126643" w:rsidRPr="007C15F7" w:rsidRDefault="00126643">
            <w:pPr>
              <w:ind w:right="-29"/>
              <w:jc w:val="center"/>
              <w:rPr>
                <w:noProof/>
                <w:sz w:val="18"/>
                <w:szCs w:val="18"/>
              </w:rPr>
            </w:pPr>
            <w:r w:rsidRPr="007C15F7">
              <w:rPr>
                <w:noProof/>
                <w:sz w:val="18"/>
              </w:rPr>
              <w:t>- Резултат</w:t>
            </w:r>
          </w:p>
        </w:tc>
        <w:tc>
          <w:tcPr>
            <w:tcW w:w="720" w:type="dxa"/>
          </w:tcPr>
          <w:p w:rsidR="00126643" w:rsidRPr="007C15F7" w:rsidRDefault="00126643">
            <w:pPr>
              <w:ind w:right="-29"/>
              <w:jc w:val="center"/>
              <w:rPr>
                <w:noProof/>
                <w:sz w:val="18"/>
                <w:szCs w:val="18"/>
              </w:rPr>
            </w:pPr>
          </w:p>
        </w:tc>
        <w:tc>
          <w:tcPr>
            <w:tcW w:w="701" w:type="dxa"/>
          </w:tcPr>
          <w:p w:rsidR="00126643" w:rsidRPr="007C15F7" w:rsidRDefault="00126643">
            <w:pPr>
              <w:ind w:right="-29"/>
              <w:jc w:val="center"/>
              <w:rPr>
                <w:noProof/>
                <w:sz w:val="18"/>
                <w:szCs w:val="18"/>
              </w:rPr>
            </w:pPr>
          </w:p>
        </w:tc>
        <w:tc>
          <w:tcPr>
            <w:tcW w:w="504" w:type="dxa"/>
          </w:tcPr>
          <w:p w:rsidR="00126643" w:rsidRPr="007C15F7" w:rsidRDefault="00126643">
            <w:pPr>
              <w:ind w:right="-29"/>
              <w:jc w:val="center"/>
              <w:rPr>
                <w:noProof/>
                <w:sz w:val="18"/>
                <w:szCs w:val="18"/>
              </w:rPr>
            </w:pPr>
          </w:p>
        </w:tc>
        <w:tc>
          <w:tcPr>
            <w:tcW w:w="720" w:type="dxa"/>
          </w:tcPr>
          <w:p w:rsidR="00126643" w:rsidRPr="007C15F7" w:rsidRDefault="00126643">
            <w:pPr>
              <w:ind w:right="-29"/>
              <w:jc w:val="center"/>
              <w:rPr>
                <w:noProof/>
                <w:sz w:val="18"/>
                <w:szCs w:val="18"/>
              </w:rPr>
            </w:pPr>
          </w:p>
        </w:tc>
        <w:tc>
          <w:tcPr>
            <w:tcW w:w="540" w:type="dxa"/>
          </w:tcPr>
          <w:p w:rsidR="00126643" w:rsidRPr="007C15F7" w:rsidRDefault="00126643">
            <w:pPr>
              <w:ind w:right="-29"/>
              <w:jc w:val="center"/>
              <w:rPr>
                <w:noProof/>
                <w:sz w:val="18"/>
                <w:szCs w:val="18"/>
              </w:rPr>
            </w:pPr>
          </w:p>
        </w:tc>
        <w:tc>
          <w:tcPr>
            <w:tcW w:w="720" w:type="dxa"/>
          </w:tcPr>
          <w:p w:rsidR="00126643" w:rsidRPr="007C15F7" w:rsidRDefault="00126643">
            <w:pPr>
              <w:ind w:right="-29"/>
              <w:jc w:val="center"/>
              <w:rPr>
                <w:noProof/>
                <w:sz w:val="18"/>
                <w:szCs w:val="18"/>
              </w:rPr>
            </w:pPr>
          </w:p>
        </w:tc>
        <w:tc>
          <w:tcPr>
            <w:tcW w:w="720" w:type="dxa"/>
          </w:tcPr>
          <w:p w:rsidR="00126643" w:rsidRPr="007C15F7" w:rsidRDefault="00126643">
            <w:pPr>
              <w:ind w:right="-29"/>
              <w:jc w:val="center"/>
              <w:rPr>
                <w:noProof/>
                <w:sz w:val="18"/>
                <w:szCs w:val="18"/>
              </w:rPr>
            </w:pPr>
          </w:p>
        </w:tc>
        <w:tc>
          <w:tcPr>
            <w:tcW w:w="720" w:type="dxa"/>
          </w:tcPr>
          <w:p w:rsidR="00126643" w:rsidRPr="007C15F7" w:rsidRDefault="00126643">
            <w:pPr>
              <w:ind w:right="-29"/>
              <w:jc w:val="center"/>
              <w:rPr>
                <w:noProof/>
                <w:sz w:val="18"/>
                <w:szCs w:val="18"/>
              </w:rPr>
            </w:pPr>
          </w:p>
        </w:tc>
        <w:tc>
          <w:tcPr>
            <w:tcW w:w="900" w:type="dxa"/>
          </w:tcPr>
          <w:p w:rsidR="00126643" w:rsidRPr="007C15F7" w:rsidRDefault="00126643">
            <w:pPr>
              <w:ind w:right="-29"/>
              <w:jc w:val="center"/>
              <w:rPr>
                <w:noProof/>
                <w:sz w:val="18"/>
                <w:szCs w:val="18"/>
              </w:rPr>
            </w:pPr>
          </w:p>
        </w:tc>
        <w:tc>
          <w:tcPr>
            <w:tcW w:w="720" w:type="dxa"/>
            <w:gridSpan w:val="2"/>
          </w:tcPr>
          <w:p w:rsidR="00126643" w:rsidRPr="007C15F7" w:rsidRDefault="00126643">
            <w:pPr>
              <w:ind w:right="-29"/>
              <w:jc w:val="center"/>
              <w:rPr>
                <w:noProof/>
                <w:sz w:val="18"/>
                <w:szCs w:val="18"/>
              </w:rPr>
            </w:pPr>
          </w:p>
        </w:tc>
        <w:tc>
          <w:tcPr>
            <w:tcW w:w="540" w:type="dxa"/>
          </w:tcPr>
          <w:p w:rsidR="00126643" w:rsidRPr="007C15F7" w:rsidRDefault="00126643">
            <w:pPr>
              <w:ind w:right="-29"/>
              <w:jc w:val="center"/>
              <w:rPr>
                <w:noProof/>
                <w:sz w:val="18"/>
                <w:szCs w:val="18"/>
              </w:rPr>
            </w:pPr>
          </w:p>
        </w:tc>
        <w:tc>
          <w:tcPr>
            <w:tcW w:w="648" w:type="dxa"/>
          </w:tcPr>
          <w:p w:rsidR="00126643" w:rsidRPr="007C15F7" w:rsidRDefault="00126643">
            <w:pPr>
              <w:ind w:right="-29"/>
              <w:jc w:val="center"/>
              <w:rPr>
                <w:noProof/>
                <w:sz w:val="18"/>
                <w:szCs w:val="18"/>
              </w:rPr>
            </w:pPr>
          </w:p>
        </w:tc>
        <w:tc>
          <w:tcPr>
            <w:tcW w:w="432" w:type="dxa"/>
          </w:tcPr>
          <w:p w:rsidR="00126643" w:rsidRPr="007C15F7" w:rsidRDefault="00126643">
            <w:pPr>
              <w:ind w:right="-29"/>
              <w:jc w:val="center"/>
              <w:rPr>
                <w:noProof/>
                <w:sz w:val="18"/>
                <w:szCs w:val="18"/>
              </w:rPr>
            </w:pPr>
          </w:p>
        </w:tc>
        <w:tc>
          <w:tcPr>
            <w:tcW w:w="720" w:type="dxa"/>
          </w:tcPr>
          <w:p w:rsidR="00126643" w:rsidRPr="007C15F7" w:rsidRDefault="00126643">
            <w:pPr>
              <w:ind w:right="-29"/>
              <w:jc w:val="center"/>
              <w:rPr>
                <w:noProof/>
                <w:sz w:val="18"/>
                <w:szCs w:val="18"/>
              </w:rPr>
            </w:pPr>
          </w:p>
        </w:tc>
        <w:tc>
          <w:tcPr>
            <w:tcW w:w="540" w:type="dxa"/>
          </w:tcPr>
          <w:p w:rsidR="00126643" w:rsidRPr="007C15F7" w:rsidRDefault="00126643">
            <w:pPr>
              <w:ind w:right="-29"/>
              <w:jc w:val="center"/>
              <w:rPr>
                <w:noProof/>
                <w:sz w:val="18"/>
                <w:szCs w:val="18"/>
              </w:rPr>
            </w:pPr>
          </w:p>
        </w:tc>
        <w:tc>
          <w:tcPr>
            <w:tcW w:w="720" w:type="dxa"/>
          </w:tcPr>
          <w:p w:rsidR="00126643" w:rsidRPr="007C15F7" w:rsidRDefault="00126643">
            <w:pPr>
              <w:ind w:right="-29"/>
              <w:jc w:val="center"/>
              <w:rPr>
                <w:noProof/>
                <w:sz w:val="18"/>
                <w:szCs w:val="18"/>
              </w:rPr>
            </w:pPr>
          </w:p>
        </w:tc>
        <w:tc>
          <w:tcPr>
            <w:tcW w:w="720" w:type="dxa"/>
          </w:tcPr>
          <w:p w:rsidR="00126643" w:rsidRPr="007C15F7" w:rsidRDefault="00126643">
            <w:pPr>
              <w:ind w:right="-29"/>
              <w:jc w:val="center"/>
              <w:rPr>
                <w:noProof/>
                <w:sz w:val="18"/>
                <w:szCs w:val="18"/>
              </w:rPr>
            </w:pPr>
          </w:p>
        </w:tc>
        <w:tc>
          <w:tcPr>
            <w:tcW w:w="900" w:type="dxa"/>
          </w:tcPr>
          <w:p w:rsidR="00126643" w:rsidRPr="007C15F7" w:rsidRDefault="00126643">
            <w:pPr>
              <w:ind w:right="-29"/>
              <w:jc w:val="center"/>
              <w:rPr>
                <w:noProof/>
                <w:sz w:val="18"/>
                <w:szCs w:val="18"/>
              </w:rPr>
            </w:pPr>
          </w:p>
        </w:tc>
      </w:tr>
      <w:tr w:rsidR="00126643" w:rsidRPr="007C15F7" w:rsidTr="2F9CAB30">
        <w:trPr>
          <w:jc w:val="center"/>
        </w:trPr>
        <w:tc>
          <w:tcPr>
            <w:tcW w:w="2844" w:type="dxa"/>
            <w:gridSpan w:val="3"/>
            <w:tcBorders>
              <w:bottom w:val="single" w:sz="12" w:space="0" w:color="auto"/>
            </w:tcBorders>
            <w:vAlign w:val="center"/>
          </w:tcPr>
          <w:p w:rsidR="00126643" w:rsidRPr="007C15F7" w:rsidRDefault="00126643">
            <w:pPr>
              <w:jc w:val="center"/>
              <w:rPr>
                <w:noProof/>
                <w:sz w:val="18"/>
              </w:rPr>
            </w:pPr>
            <w:r w:rsidRPr="007C15F7">
              <w:rPr>
                <w:noProof/>
                <w:sz w:val="18"/>
              </w:rPr>
              <w:t>Междинен сбор за конкретна цел № 2</w:t>
            </w:r>
          </w:p>
        </w:tc>
        <w:tc>
          <w:tcPr>
            <w:tcW w:w="504" w:type="dxa"/>
            <w:tcBorders>
              <w:bottom w:val="single" w:sz="12" w:space="0" w:color="auto"/>
            </w:tcBorders>
          </w:tcPr>
          <w:p w:rsidR="00126643" w:rsidRPr="007C15F7" w:rsidRDefault="00126643">
            <w:pPr>
              <w:ind w:right="-29"/>
              <w:jc w:val="center"/>
              <w:rPr>
                <w:noProof/>
                <w:sz w:val="18"/>
              </w:rPr>
            </w:pPr>
          </w:p>
        </w:tc>
        <w:tc>
          <w:tcPr>
            <w:tcW w:w="720" w:type="dxa"/>
            <w:tcBorders>
              <w:bottom w:val="single" w:sz="12" w:space="0" w:color="auto"/>
            </w:tcBorders>
          </w:tcPr>
          <w:p w:rsidR="00126643" w:rsidRPr="007C15F7" w:rsidRDefault="00126643">
            <w:pPr>
              <w:ind w:right="-29"/>
              <w:jc w:val="center"/>
              <w:rPr>
                <w:noProof/>
                <w:sz w:val="18"/>
              </w:rPr>
            </w:pPr>
          </w:p>
        </w:tc>
        <w:tc>
          <w:tcPr>
            <w:tcW w:w="540" w:type="dxa"/>
            <w:tcBorders>
              <w:bottom w:val="single" w:sz="12" w:space="0" w:color="auto"/>
            </w:tcBorders>
          </w:tcPr>
          <w:p w:rsidR="00126643" w:rsidRPr="007C15F7" w:rsidRDefault="00126643">
            <w:pPr>
              <w:ind w:right="-29"/>
              <w:jc w:val="center"/>
              <w:rPr>
                <w:noProof/>
                <w:sz w:val="18"/>
              </w:rPr>
            </w:pPr>
          </w:p>
        </w:tc>
        <w:tc>
          <w:tcPr>
            <w:tcW w:w="720" w:type="dxa"/>
            <w:tcBorders>
              <w:bottom w:val="single" w:sz="12" w:space="0" w:color="auto"/>
            </w:tcBorders>
          </w:tcPr>
          <w:p w:rsidR="00126643" w:rsidRPr="007C15F7" w:rsidRDefault="00126643">
            <w:pPr>
              <w:ind w:right="-29"/>
              <w:jc w:val="center"/>
              <w:rPr>
                <w:noProof/>
                <w:sz w:val="18"/>
              </w:rPr>
            </w:pPr>
          </w:p>
        </w:tc>
        <w:tc>
          <w:tcPr>
            <w:tcW w:w="720" w:type="dxa"/>
            <w:tcBorders>
              <w:bottom w:val="single" w:sz="12" w:space="0" w:color="auto"/>
            </w:tcBorders>
          </w:tcPr>
          <w:p w:rsidR="00126643" w:rsidRPr="007C15F7" w:rsidRDefault="00126643">
            <w:pPr>
              <w:ind w:right="-29"/>
              <w:jc w:val="center"/>
              <w:rPr>
                <w:noProof/>
                <w:sz w:val="18"/>
              </w:rPr>
            </w:pPr>
          </w:p>
        </w:tc>
        <w:tc>
          <w:tcPr>
            <w:tcW w:w="720" w:type="dxa"/>
            <w:tcBorders>
              <w:bottom w:val="single" w:sz="12" w:space="0" w:color="auto"/>
            </w:tcBorders>
          </w:tcPr>
          <w:p w:rsidR="00126643" w:rsidRPr="007C15F7" w:rsidRDefault="00126643">
            <w:pPr>
              <w:ind w:right="-29"/>
              <w:jc w:val="center"/>
              <w:rPr>
                <w:noProof/>
                <w:sz w:val="18"/>
              </w:rPr>
            </w:pPr>
          </w:p>
        </w:tc>
        <w:tc>
          <w:tcPr>
            <w:tcW w:w="951" w:type="dxa"/>
            <w:gridSpan w:val="2"/>
            <w:tcBorders>
              <w:bottom w:val="single" w:sz="12" w:space="0" w:color="auto"/>
            </w:tcBorders>
          </w:tcPr>
          <w:p w:rsidR="00126643" w:rsidRPr="007C15F7" w:rsidRDefault="00126643">
            <w:pPr>
              <w:ind w:right="-29"/>
              <w:jc w:val="center"/>
              <w:rPr>
                <w:noProof/>
                <w:sz w:val="18"/>
              </w:rPr>
            </w:pPr>
          </w:p>
        </w:tc>
        <w:tc>
          <w:tcPr>
            <w:tcW w:w="669" w:type="dxa"/>
            <w:tcBorders>
              <w:bottom w:val="single" w:sz="12" w:space="0" w:color="auto"/>
            </w:tcBorders>
          </w:tcPr>
          <w:p w:rsidR="00126643" w:rsidRPr="007C15F7" w:rsidRDefault="00126643">
            <w:pPr>
              <w:ind w:right="-29"/>
              <w:jc w:val="center"/>
              <w:rPr>
                <w:noProof/>
                <w:sz w:val="18"/>
              </w:rPr>
            </w:pPr>
          </w:p>
        </w:tc>
        <w:tc>
          <w:tcPr>
            <w:tcW w:w="540" w:type="dxa"/>
            <w:tcBorders>
              <w:bottom w:val="single" w:sz="12" w:space="0" w:color="auto"/>
            </w:tcBorders>
          </w:tcPr>
          <w:p w:rsidR="00126643" w:rsidRPr="007C15F7" w:rsidRDefault="00126643">
            <w:pPr>
              <w:ind w:right="-29"/>
              <w:jc w:val="center"/>
              <w:rPr>
                <w:noProof/>
                <w:sz w:val="18"/>
              </w:rPr>
            </w:pPr>
          </w:p>
        </w:tc>
        <w:tc>
          <w:tcPr>
            <w:tcW w:w="648" w:type="dxa"/>
            <w:tcBorders>
              <w:bottom w:val="single" w:sz="12" w:space="0" w:color="auto"/>
            </w:tcBorders>
          </w:tcPr>
          <w:p w:rsidR="00126643" w:rsidRPr="007C15F7" w:rsidRDefault="00126643">
            <w:pPr>
              <w:ind w:right="-29"/>
              <w:jc w:val="center"/>
              <w:rPr>
                <w:noProof/>
                <w:sz w:val="18"/>
              </w:rPr>
            </w:pPr>
          </w:p>
        </w:tc>
        <w:tc>
          <w:tcPr>
            <w:tcW w:w="432" w:type="dxa"/>
            <w:tcBorders>
              <w:bottom w:val="single" w:sz="12" w:space="0" w:color="auto"/>
            </w:tcBorders>
          </w:tcPr>
          <w:p w:rsidR="00126643" w:rsidRPr="007C15F7" w:rsidRDefault="00126643">
            <w:pPr>
              <w:ind w:right="-29"/>
              <w:jc w:val="center"/>
              <w:rPr>
                <w:noProof/>
                <w:sz w:val="18"/>
              </w:rPr>
            </w:pPr>
          </w:p>
        </w:tc>
        <w:tc>
          <w:tcPr>
            <w:tcW w:w="720" w:type="dxa"/>
            <w:tcBorders>
              <w:bottom w:val="single" w:sz="12" w:space="0" w:color="auto"/>
            </w:tcBorders>
          </w:tcPr>
          <w:p w:rsidR="00126643" w:rsidRPr="007C15F7" w:rsidRDefault="00126643">
            <w:pPr>
              <w:ind w:right="-29"/>
              <w:jc w:val="center"/>
              <w:rPr>
                <w:noProof/>
                <w:sz w:val="18"/>
              </w:rPr>
            </w:pPr>
          </w:p>
        </w:tc>
        <w:tc>
          <w:tcPr>
            <w:tcW w:w="540" w:type="dxa"/>
            <w:tcBorders>
              <w:bottom w:val="single" w:sz="12" w:space="0" w:color="auto"/>
            </w:tcBorders>
          </w:tcPr>
          <w:p w:rsidR="00126643" w:rsidRPr="007C15F7" w:rsidRDefault="00126643">
            <w:pPr>
              <w:ind w:right="-29"/>
              <w:jc w:val="center"/>
              <w:rPr>
                <w:noProof/>
                <w:sz w:val="18"/>
              </w:rPr>
            </w:pPr>
          </w:p>
        </w:tc>
        <w:tc>
          <w:tcPr>
            <w:tcW w:w="720" w:type="dxa"/>
            <w:tcBorders>
              <w:bottom w:val="single" w:sz="12" w:space="0" w:color="auto"/>
            </w:tcBorders>
          </w:tcPr>
          <w:p w:rsidR="00126643" w:rsidRPr="007C15F7" w:rsidRDefault="00126643">
            <w:pPr>
              <w:ind w:right="-29"/>
              <w:jc w:val="center"/>
              <w:rPr>
                <w:noProof/>
                <w:sz w:val="18"/>
              </w:rPr>
            </w:pPr>
          </w:p>
        </w:tc>
        <w:tc>
          <w:tcPr>
            <w:tcW w:w="720" w:type="dxa"/>
            <w:tcBorders>
              <w:bottom w:val="single" w:sz="12" w:space="0" w:color="auto"/>
            </w:tcBorders>
          </w:tcPr>
          <w:p w:rsidR="00126643" w:rsidRPr="007C15F7" w:rsidRDefault="00126643">
            <w:pPr>
              <w:ind w:right="-29"/>
              <w:jc w:val="center"/>
              <w:rPr>
                <w:noProof/>
                <w:sz w:val="18"/>
              </w:rPr>
            </w:pPr>
          </w:p>
        </w:tc>
        <w:tc>
          <w:tcPr>
            <w:tcW w:w="900" w:type="dxa"/>
            <w:tcBorders>
              <w:bottom w:val="single" w:sz="12" w:space="0" w:color="auto"/>
            </w:tcBorders>
          </w:tcPr>
          <w:p w:rsidR="00126643" w:rsidRPr="007C15F7" w:rsidRDefault="00126643">
            <w:pPr>
              <w:ind w:right="-29"/>
              <w:jc w:val="center"/>
              <w:rPr>
                <w:noProof/>
                <w:sz w:val="18"/>
              </w:rPr>
            </w:pPr>
          </w:p>
        </w:tc>
      </w:tr>
      <w:tr w:rsidR="00126643" w:rsidRPr="007C15F7" w:rsidTr="2F9CAB30">
        <w:trPr>
          <w:jc w:val="center"/>
        </w:trPr>
        <w:tc>
          <w:tcPr>
            <w:tcW w:w="2844" w:type="dxa"/>
            <w:gridSpan w:val="3"/>
            <w:tcBorders>
              <w:top w:val="single" w:sz="12" w:space="0" w:color="auto"/>
              <w:left w:val="single" w:sz="12" w:space="0" w:color="auto"/>
              <w:bottom w:val="single" w:sz="12" w:space="0" w:color="auto"/>
            </w:tcBorders>
            <w:vAlign w:val="center"/>
          </w:tcPr>
          <w:p w:rsidR="00126643" w:rsidRPr="007C15F7" w:rsidRDefault="00126643">
            <w:pPr>
              <w:ind w:right="-29"/>
              <w:jc w:val="center"/>
              <w:rPr>
                <w:noProof/>
                <w:sz w:val="18"/>
                <w:szCs w:val="18"/>
              </w:rPr>
            </w:pPr>
            <w:r w:rsidRPr="007C15F7">
              <w:rPr>
                <w:b/>
                <w:noProof/>
                <w:sz w:val="18"/>
              </w:rPr>
              <w:t>ОБЩО</w:t>
            </w:r>
          </w:p>
        </w:tc>
        <w:tc>
          <w:tcPr>
            <w:tcW w:w="504" w:type="dxa"/>
            <w:tcBorders>
              <w:top w:val="single" w:sz="12" w:space="0" w:color="auto"/>
              <w:bottom w:val="single" w:sz="12" w:space="0" w:color="auto"/>
            </w:tcBorders>
          </w:tcPr>
          <w:p w:rsidR="00126643" w:rsidRPr="007C15F7" w:rsidRDefault="00126643">
            <w:pPr>
              <w:spacing w:before="180" w:after="180"/>
              <w:ind w:right="-29"/>
              <w:jc w:val="center"/>
              <w:rPr>
                <w:noProof/>
                <w:sz w:val="18"/>
                <w:szCs w:val="18"/>
              </w:rPr>
            </w:pPr>
          </w:p>
        </w:tc>
        <w:tc>
          <w:tcPr>
            <w:tcW w:w="720" w:type="dxa"/>
            <w:tcBorders>
              <w:top w:val="single" w:sz="12" w:space="0" w:color="auto"/>
              <w:bottom w:val="single" w:sz="12" w:space="0" w:color="auto"/>
            </w:tcBorders>
          </w:tcPr>
          <w:p w:rsidR="00126643" w:rsidRPr="007C15F7" w:rsidRDefault="00126643">
            <w:pPr>
              <w:spacing w:before="180" w:after="180"/>
              <w:ind w:right="-29"/>
              <w:jc w:val="center"/>
              <w:rPr>
                <w:noProof/>
                <w:sz w:val="18"/>
                <w:szCs w:val="18"/>
              </w:rPr>
            </w:pPr>
          </w:p>
        </w:tc>
        <w:tc>
          <w:tcPr>
            <w:tcW w:w="540" w:type="dxa"/>
            <w:tcBorders>
              <w:top w:val="single" w:sz="12" w:space="0" w:color="auto"/>
              <w:bottom w:val="single" w:sz="12" w:space="0" w:color="auto"/>
            </w:tcBorders>
          </w:tcPr>
          <w:p w:rsidR="00126643" w:rsidRPr="007C15F7" w:rsidRDefault="00126643">
            <w:pPr>
              <w:spacing w:before="180" w:after="180"/>
              <w:ind w:right="-29"/>
              <w:jc w:val="center"/>
              <w:rPr>
                <w:noProof/>
                <w:sz w:val="18"/>
                <w:szCs w:val="18"/>
              </w:rPr>
            </w:pPr>
          </w:p>
        </w:tc>
        <w:tc>
          <w:tcPr>
            <w:tcW w:w="720" w:type="dxa"/>
            <w:tcBorders>
              <w:top w:val="single" w:sz="12" w:space="0" w:color="auto"/>
              <w:bottom w:val="single" w:sz="12" w:space="0" w:color="auto"/>
            </w:tcBorders>
          </w:tcPr>
          <w:p w:rsidR="00126643" w:rsidRPr="007C15F7" w:rsidRDefault="00126643">
            <w:pPr>
              <w:spacing w:before="180" w:after="180"/>
              <w:ind w:right="-29"/>
              <w:jc w:val="center"/>
              <w:rPr>
                <w:noProof/>
                <w:sz w:val="18"/>
                <w:szCs w:val="18"/>
              </w:rPr>
            </w:pPr>
          </w:p>
        </w:tc>
        <w:tc>
          <w:tcPr>
            <w:tcW w:w="720" w:type="dxa"/>
            <w:tcBorders>
              <w:top w:val="single" w:sz="12" w:space="0" w:color="auto"/>
              <w:bottom w:val="single" w:sz="12" w:space="0" w:color="auto"/>
            </w:tcBorders>
          </w:tcPr>
          <w:p w:rsidR="00126643" w:rsidRPr="007C15F7" w:rsidRDefault="00126643">
            <w:pPr>
              <w:spacing w:before="180" w:after="180"/>
              <w:ind w:right="-29"/>
              <w:jc w:val="center"/>
              <w:rPr>
                <w:noProof/>
                <w:sz w:val="18"/>
                <w:szCs w:val="18"/>
              </w:rPr>
            </w:pPr>
          </w:p>
        </w:tc>
        <w:tc>
          <w:tcPr>
            <w:tcW w:w="720" w:type="dxa"/>
            <w:tcBorders>
              <w:top w:val="single" w:sz="12" w:space="0" w:color="auto"/>
              <w:bottom w:val="single" w:sz="12" w:space="0" w:color="auto"/>
            </w:tcBorders>
          </w:tcPr>
          <w:p w:rsidR="00126643" w:rsidRPr="007C15F7" w:rsidRDefault="00126643">
            <w:pPr>
              <w:spacing w:before="180" w:after="180"/>
              <w:ind w:right="-29"/>
              <w:jc w:val="center"/>
              <w:rPr>
                <w:noProof/>
                <w:sz w:val="18"/>
                <w:szCs w:val="18"/>
              </w:rPr>
            </w:pPr>
          </w:p>
        </w:tc>
        <w:tc>
          <w:tcPr>
            <w:tcW w:w="900" w:type="dxa"/>
            <w:tcBorders>
              <w:top w:val="single" w:sz="12" w:space="0" w:color="auto"/>
              <w:bottom w:val="single" w:sz="12" w:space="0" w:color="auto"/>
            </w:tcBorders>
          </w:tcPr>
          <w:p w:rsidR="00126643" w:rsidRPr="007C15F7" w:rsidRDefault="00126643">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126643" w:rsidRPr="007C15F7" w:rsidRDefault="00126643">
            <w:pPr>
              <w:spacing w:before="180" w:after="180"/>
              <w:ind w:right="-29"/>
              <w:jc w:val="center"/>
              <w:rPr>
                <w:noProof/>
                <w:sz w:val="18"/>
                <w:szCs w:val="18"/>
              </w:rPr>
            </w:pPr>
          </w:p>
        </w:tc>
        <w:tc>
          <w:tcPr>
            <w:tcW w:w="540" w:type="dxa"/>
            <w:tcBorders>
              <w:top w:val="single" w:sz="12" w:space="0" w:color="auto"/>
              <w:bottom w:val="single" w:sz="12" w:space="0" w:color="auto"/>
            </w:tcBorders>
          </w:tcPr>
          <w:p w:rsidR="00126643" w:rsidRPr="007C15F7" w:rsidRDefault="00126643">
            <w:pPr>
              <w:spacing w:before="180" w:after="180"/>
              <w:ind w:right="-29"/>
              <w:jc w:val="center"/>
              <w:rPr>
                <w:noProof/>
                <w:sz w:val="18"/>
                <w:szCs w:val="18"/>
              </w:rPr>
            </w:pPr>
          </w:p>
        </w:tc>
        <w:tc>
          <w:tcPr>
            <w:tcW w:w="648" w:type="dxa"/>
            <w:tcBorders>
              <w:top w:val="single" w:sz="12" w:space="0" w:color="auto"/>
              <w:bottom w:val="single" w:sz="12" w:space="0" w:color="auto"/>
            </w:tcBorders>
          </w:tcPr>
          <w:p w:rsidR="00126643" w:rsidRPr="007C15F7" w:rsidRDefault="00126643">
            <w:pPr>
              <w:spacing w:before="180" w:after="180"/>
              <w:ind w:right="-29"/>
              <w:jc w:val="center"/>
              <w:rPr>
                <w:noProof/>
                <w:sz w:val="18"/>
                <w:szCs w:val="18"/>
              </w:rPr>
            </w:pPr>
          </w:p>
        </w:tc>
        <w:tc>
          <w:tcPr>
            <w:tcW w:w="432" w:type="dxa"/>
            <w:tcBorders>
              <w:top w:val="single" w:sz="12" w:space="0" w:color="auto"/>
              <w:bottom w:val="single" w:sz="12" w:space="0" w:color="auto"/>
            </w:tcBorders>
          </w:tcPr>
          <w:p w:rsidR="00126643" w:rsidRPr="007C15F7" w:rsidRDefault="00126643">
            <w:pPr>
              <w:spacing w:before="180" w:after="180"/>
              <w:ind w:right="-29"/>
              <w:jc w:val="center"/>
              <w:rPr>
                <w:noProof/>
                <w:sz w:val="18"/>
                <w:szCs w:val="18"/>
              </w:rPr>
            </w:pPr>
          </w:p>
        </w:tc>
        <w:tc>
          <w:tcPr>
            <w:tcW w:w="720" w:type="dxa"/>
            <w:tcBorders>
              <w:top w:val="single" w:sz="12" w:space="0" w:color="auto"/>
              <w:bottom w:val="single" w:sz="12" w:space="0" w:color="auto"/>
            </w:tcBorders>
          </w:tcPr>
          <w:p w:rsidR="00126643" w:rsidRPr="007C15F7" w:rsidRDefault="00126643">
            <w:pPr>
              <w:spacing w:before="180" w:after="180"/>
              <w:ind w:right="-29"/>
              <w:jc w:val="center"/>
              <w:rPr>
                <w:noProof/>
                <w:sz w:val="18"/>
                <w:szCs w:val="18"/>
              </w:rPr>
            </w:pPr>
          </w:p>
        </w:tc>
        <w:tc>
          <w:tcPr>
            <w:tcW w:w="540" w:type="dxa"/>
            <w:tcBorders>
              <w:top w:val="single" w:sz="12" w:space="0" w:color="auto"/>
              <w:bottom w:val="single" w:sz="12" w:space="0" w:color="auto"/>
            </w:tcBorders>
          </w:tcPr>
          <w:p w:rsidR="00126643" w:rsidRPr="007C15F7" w:rsidRDefault="00126643">
            <w:pPr>
              <w:spacing w:before="180" w:after="180"/>
              <w:ind w:right="-29"/>
              <w:jc w:val="center"/>
              <w:rPr>
                <w:noProof/>
                <w:sz w:val="18"/>
                <w:szCs w:val="18"/>
              </w:rPr>
            </w:pPr>
          </w:p>
        </w:tc>
        <w:tc>
          <w:tcPr>
            <w:tcW w:w="720" w:type="dxa"/>
            <w:tcBorders>
              <w:top w:val="single" w:sz="12" w:space="0" w:color="auto"/>
              <w:bottom w:val="single" w:sz="12" w:space="0" w:color="auto"/>
            </w:tcBorders>
          </w:tcPr>
          <w:p w:rsidR="00126643" w:rsidRPr="007C15F7" w:rsidRDefault="00126643">
            <w:pPr>
              <w:spacing w:before="180" w:after="180"/>
              <w:ind w:right="-29"/>
              <w:jc w:val="center"/>
              <w:rPr>
                <w:noProof/>
                <w:sz w:val="18"/>
                <w:szCs w:val="18"/>
              </w:rPr>
            </w:pPr>
          </w:p>
        </w:tc>
        <w:tc>
          <w:tcPr>
            <w:tcW w:w="720" w:type="dxa"/>
            <w:tcBorders>
              <w:top w:val="single" w:sz="12" w:space="0" w:color="auto"/>
              <w:bottom w:val="single" w:sz="12" w:space="0" w:color="auto"/>
            </w:tcBorders>
          </w:tcPr>
          <w:p w:rsidR="00126643" w:rsidRPr="007C15F7" w:rsidRDefault="00126643">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126643" w:rsidRPr="007C15F7" w:rsidRDefault="00126643">
            <w:pPr>
              <w:spacing w:before="180" w:after="180"/>
              <w:ind w:right="-29"/>
              <w:jc w:val="center"/>
              <w:rPr>
                <w:noProof/>
                <w:sz w:val="18"/>
                <w:szCs w:val="18"/>
              </w:rPr>
            </w:pPr>
          </w:p>
        </w:tc>
      </w:tr>
    </w:tbl>
    <w:p w:rsidR="00126643" w:rsidRPr="007C15F7" w:rsidRDefault="00126643">
      <w:pPr>
        <w:rPr>
          <w:noProof/>
        </w:rPr>
        <w:sectPr w:rsidR="00126643" w:rsidRPr="007C15F7" w:rsidSect="00CE7DAD">
          <w:headerReference w:type="default" r:id="rId20"/>
          <w:footerReference w:type="default" r:id="rId21"/>
          <w:pgSz w:w="16840" w:h="11907" w:orient="landscape" w:code="9"/>
          <w:pgMar w:top="1134" w:right="1418" w:bottom="567" w:left="1418" w:header="709" w:footer="709" w:gutter="0"/>
          <w:cols w:space="708"/>
          <w:docGrid w:linePitch="360"/>
        </w:sectPr>
      </w:pPr>
    </w:p>
    <w:p w:rsidR="00126643" w:rsidRPr="007C15F7" w:rsidRDefault="00126643">
      <w:pPr>
        <w:pStyle w:val="ManualHeading3"/>
        <w:rPr>
          <w:bCs/>
          <w:noProof/>
          <w:szCs w:val="24"/>
        </w:rPr>
      </w:pPr>
      <w:bookmarkStart w:id="146" w:name="_Toc514938055"/>
      <w:bookmarkStart w:id="147" w:name="_Toc520485054"/>
      <w:bookmarkStart w:id="148" w:name="_Toc160804598"/>
      <w:bookmarkStart w:id="149" w:name="_Toc167220290"/>
      <w:bookmarkStart w:id="150" w:name="_Toc177549023"/>
      <w:r w:rsidRPr="007C15F7">
        <w:rPr>
          <w:noProof/>
        </w:rPr>
        <w:t>3.2.3.</w:t>
      </w:r>
      <w:r w:rsidRPr="007C15F7">
        <w:rPr>
          <w:noProof/>
        </w:rPr>
        <w:tab/>
        <w:t>Обобщение на очакваното отражение върху бюджетните кредити за административни разходи</w:t>
      </w:r>
      <w:bookmarkEnd w:id="146"/>
      <w:bookmarkEnd w:id="147"/>
      <w:bookmarkEnd w:id="148"/>
      <w:bookmarkEnd w:id="149"/>
      <w:bookmarkEnd w:id="150"/>
      <w:r w:rsidRPr="007C15F7">
        <w:rPr>
          <w:noProof/>
        </w:rPr>
        <w:t xml:space="preserve"> </w:t>
      </w:r>
    </w:p>
    <w:p w:rsidR="00126643" w:rsidRPr="007C15F7" w:rsidRDefault="00D26F46">
      <w:pPr>
        <w:pStyle w:val="ListDash1"/>
        <w:rPr>
          <w:noProof/>
        </w:rPr>
      </w:pPr>
      <w:r w:rsidRPr="007C15F7">
        <w:rPr>
          <w:noProof/>
        </w:rPr>
        <w:t>X</w:t>
      </w:r>
      <w:r w:rsidRPr="007C15F7">
        <w:rPr>
          <w:noProof/>
        </w:rPr>
        <w:tab/>
        <w:t xml:space="preserve">Предложението/инициативата не налага използване на бюджетни кредити за административни разходи </w:t>
      </w:r>
    </w:p>
    <w:p w:rsidR="00126643" w:rsidRPr="007C15F7" w:rsidRDefault="00126643">
      <w:pPr>
        <w:pStyle w:val="ListDash1"/>
        <w:rPr>
          <w:noProof/>
        </w:rPr>
      </w:pPr>
      <w:r w:rsidRPr="007C15F7">
        <w:rPr>
          <w:rFonts w:ascii="Wingdings" w:hAnsi="Wingdings"/>
          <w:noProof/>
        </w:rPr>
        <w:t></w:t>
      </w:r>
      <w:r w:rsidRPr="007C15F7">
        <w:rPr>
          <w:noProof/>
        </w:rPr>
        <w:tab/>
        <w:t>Предложението/инициативата налага използване на бюджетни кредити за административни разходи съгласно обяснението по-долу</w:t>
      </w:r>
    </w:p>
    <w:p w:rsidR="00126643" w:rsidRPr="007C15F7" w:rsidRDefault="00126643">
      <w:pPr>
        <w:pStyle w:val="ManualHeading3"/>
        <w:rPr>
          <w:noProof/>
        </w:rPr>
      </w:pPr>
      <w:bookmarkStart w:id="151" w:name="_Toc167220291"/>
      <w:bookmarkStart w:id="152" w:name="_Toc177549024"/>
      <w:r w:rsidRPr="007C15F7">
        <w:rPr>
          <w:noProof/>
        </w:rPr>
        <w:t>3.2.3.1. Бюджетни кредити от гласувания бюджет</w:t>
      </w:r>
      <w:bookmarkEnd w:id="151"/>
      <w:bookmarkEnd w:id="152"/>
    </w:p>
    <w:tbl>
      <w:tblPr>
        <w:tblW w:w="5000" w:type="pct"/>
        <w:tblLook w:val="04A0" w:firstRow="1" w:lastRow="0" w:firstColumn="1" w:lastColumn="0" w:noHBand="0" w:noVBand="1"/>
      </w:tblPr>
      <w:tblGrid>
        <w:gridCol w:w="4027"/>
        <w:gridCol w:w="1027"/>
        <w:gridCol w:w="1027"/>
        <w:gridCol w:w="1027"/>
        <w:gridCol w:w="1027"/>
        <w:gridCol w:w="1154"/>
      </w:tblGrid>
      <w:tr w:rsidR="00126643" w:rsidRPr="007C15F7">
        <w:trPr>
          <w:trHeight w:val="300"/>
        </w:trPr>
        <w:tc>
          <w:tcPr>
            <w:tcW w:w="2167"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18"/>
              </w:rPr>
            </w:pPr>
            <w:r w:rsidRPr="007C15F7">
              <w:rPr>
                <w:b/>
                <w:noProof/>
                <w:color w:val="000000"/>
                <w:sz w:val="18"/>
              </w:rPr>
              <w:t>ГЛАСУВАНИ БЮДЖЕТНИ КРЕДИТИ</w:t>
            </w:r>
          </w:p>
        </w:tc>
        <w:tc>
          <w:tcPr>
            <w:tcW w:w="553" w:type="pct"/>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18"/>
              </w:rPr>
            </w:pPr>
            <w:r w:rsidRPr="007C15F7">
              <w:rPr>
                <w:noProof/>
                <w:color w:val="000000"/>
                <w:sz w:val="18"/>
              </w:rPr>
              <w:t>Година</w:t>
            </w:r>
          </w:p>
        </w:tc>
        <w:tc>
          <w:tcPr>
            <w:tcW w:w="553" w:type="pct"/>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18"/>
              </w:rPr>
            </w:pPr>
            <w:r w:rsidRPr="007C15F7">
              <w:rPr>
                <w:noProof/>
                <w:color w:val="000000"/>
                <w:sz w:val="18"/>
              </w:rPr>
              <w:t>Година</w:t>
            </w:r>
          </w:p>
        </w:tc>
        <w:tc>
          <w:tcPr>
            <w:tcW w:w="553" w:type="pct"/>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18"/>
              </w:rPr>
            </w:pPr>
            <w:r w:rsidRPr="007C15F7">
              <w:rPr>
                <w:noProof/>
                <w:color w:val="000000"/>
                <w:sz w:val="18"/>
              </w:rPr>
              <w:t>Година</w:t>
            </w:r>
          </w:p>
        </w:tc>
        <w:tc>
          <w:tcPr>
            <w:tcW w:w="553" w:type="pct"/>
            <w:tcBorders>
              <w:top w:val="single" w:sz="8" w:space="0" w:color="auto"/>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18"/>
              </w:rPr>
            </w:pPr>
            <w:r w:rsidRPr="007C15F7">
              <w:rPr>
                <w:noProof/>
                <w:color w:val="000000"/>
                <w:sz w:val="18"/>
              </w:rPr>
              <w:t>Година</w:t>
            </w:r>
          </w:p>
        </w:tc>
        <w:tc>
          <w:tcPr>
            <w:tcW w:w="622"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18"/>
              </w:rPr>
            </w:pPr>
            <w:r w:rsidRPr="007C15F7">
              <w:rPr>
                <w:b/>
                <w:noProof/>
                <w:color w:val="000000"/>
                <w:sz w:val="18"/>
              </w:rPr>
              <w:t>ОБЩО 2021—2027 г.</w:t>
            </w:r>
          </w:p>
        </w:tc>
      </w:tr>
      <w:tr w:rsidR="00126643" w:rsidRPr="007C15F7">
        <w:trPr>
          <w:trHeight w:val="300"/>
        </w:trPr>
        <w:tc>
          <w:tcPr>
            <w:tcW w:w="2167" w:type="pct"/>
            <w:vMerge/>
            <w:tcBorders>
              <w:top w:val="single" w:sz="8" w:space="0" w:color="auto"/>
              <w:left w:val="single" w:sz="8" w:space="0" w:color="auto"/>
              <w:bottom w:val="single" w:sz="8" w:space="0" w:color="auto"/>
              <w:right w:val="single" w:sz="8" w:space="0" w:color="auto"/>
            </w:tcBorders>
            <w:vAlign w:val="center"/>
            <w:hideMark/>
          </w:tcPr>
          <w:p w:rsidR="00126643" w:rsidRPr="007C15F7" w:rsidRDefault="00126643">
            <w:pPr>
              <w:spacing w:before="0" w:after="0"/>
              <w:jc w:val="left"/>
              <w:rPr>
                <w:b/>
                <w:noProof/>
                <w:color w:val="000000"/>
                <w:sz w:val="18"/>
              </w:rPr>
            </w:pPr>
          </w:p>
        </w:tc>
        <w:tc>
          <w:tcPr>
            <w:tcW w:w="553" w:type="pct"/>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18"/>
              </w:rPr>
            </w:pPr>
            <w:r w:rsidRPr="007C15F7">
              <w:rPr>
                <w:b/>
                <w:noProof/>
                <w:color w:val="000000"/>
                <w:sz w:val="18"/>
              </w:rPr>
              <w:t>2024</w:t>
            </w:r>
          </w:p>
        </w:tc>
        <w:tc>
          <w:tcPr>
            <w:tcW w:w="553" w:type="pct"/>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18"/>
              </w:rPr>
            </w:pPr>
            <w:r w:rsidRPr="007C15F7">
              <w:rPr>
                <w:b/>
                <w:noProof/>
                <w:color w:val="000000"/>
                <w:sz w:val="18"/>
              </w:rPr>
              <w:t>2025</w:t>
            </w:r>
          </w:p>
        </w:tc>
        <w:tc>
          <w:tcPr>
            <w:tcW w:w="553" w:type="pct"/>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18"/>
              </w:rPr>
            </w:pPr>
            <w:r w:rsidRPr="007C15F7">
              <w:rPr>
                <w:b/>
                <w:noProof/>
                <w:color w:val="000000"/>
                <w:sz w:val="18"/>
              </w:rPr>
              <w:t>2026</w:t>
            </w:r>
          </w:p>
        </w:tc>
        <w:tc>
          <w:tcPr>
            <w:tcW w:w="553" w:type="pct"/>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18"/>
              </w:rPr>
            </w:pPr>
            <w:r w:rsidRPr="007C15F7">
              <w:rPr>
                <w:b/>
                <w:noProof/>
                <w:color w:val="000000"/>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rsidR="00126643" w:rsidRPr="007C15F7" w:rsidRDefault="00126643">
            <w:pPr>
              <w:spacing w:before="0" w:after="0"/>
              <w:jc w:val="left"/>
              <w:rPr>
                <w:b/>
                <w:noProof/>
                <w:color w:val="000000"/>
                <w:sz w:val="18"/>
              </w:rPr>
            </w:pPr>
          </w:p>
        </w:tc>
      </w:tr>
      <w:tr w:rsidR="00126643" w:rsidRPr="007C15F7">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126643" w:rsidRPr="007C15F7" w:rsidRDefault="00126643">
            <w:pPr>
              <w:spacing w:before="0" w:after="0"/>
              <w:jc w:val="left"/>
              <w:rPr>
                <w:b/>
                <w:noProof/>
                <w:sz w:val="16"/>
              </w:rPr>
            </w:pPr>
            <w:r w:rsidRPr="007C15F7">
              <w:rPr>
                <w:b/>
                <w:noProof/>
                <w:sz w:val="16"/>
              </w:rPr>
              <w:t>ФУНКЦИЯ 7</w:t>
            </w:r>
          </w:p>
        </w:tc>
      </w:tr>
      <w:tr w:rsidR="00126643" w:rsidRPr="007C15F7">
        <w:trPr>
          <w:trHeight w:val="300"/>
        </w:trPr>
        <w:tc>
          <w:tcPr>
            <w:tcW w:w="2167" w:type="pct"/>
            <w:tcBorders>
              <w:top w:val="nil"/>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jc w:val="left"/>
              <w:rPr>
                <w:noProof/>
                <w:color w:val="000000"/>
                <w:sz w:val="16"/>
              </w:rPr>
            </w:pPr>
            <w:r w:rsidRPr="007C15F7">
              <w:rPr>
                <w:noProof/>
                <w:color w:val="000000"/>
                <w:sz w:val="16"/>
              </w:rPr>
              <w:t xml:space="preserve">Човешки ресурси </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16"/>
              </w:rPr>
            </w:pPr>
            <w:r w:rsidRPr="007C15F7">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16"/>
              </w:rPr>
            </w:pPr>
            <w:r w:rsidRPr="007C15F7">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16"/>
              </w:rPr>
            </w:pPr>
            <w:r w:rsidRPr="007C15F7">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16"/>
              </w:rPr>
            </w:pPr>
            <w:r w:rsidRPr="007C15F7">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16"/>
              </w:rPr>
            </w:pPr>
            <w:r w:rsidRPr="007C15F7">
              <w:rPr>
                <w:b/>
                <w:noProof/>
                <w:color w:val="000000"/>
                <w:sz w:val="16"/>
              </w:rPr>
              <w:t>0,000</w:t>
            </w:r>
          </w:p>
        </w:tc>
      </w:tr>
      <w:tr w:rsidR="00126643" w:rsidRPr="007C15F7">
        <w:trPr>
          <w:trHeight w:val="300"/>
        </w:trPr>
        <w:tc>
          <w:tcPr>
            <w:tcW w:w="2167" w:type="pct"/>
            <w:tcBorders>
              <w:top w:val="nil"/>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jc w:val="left"/>
              <w:rPr>
                <w:noProof/>
                <w:color w:val="000000"/>
                <w:sz w:val="16"/>
              </w:rPr>
            </w:pPr>
            <w:r w:rsidRPr="007C15F7">
              <w:rPr>
                <w:noProof/>
                <w:color w:val="000000"/>
                <w:sz w:val="16"/>
              </w:rPr>
              <w:t xml:space="preserve">Други административни разходи </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16"/>
              </w:rPr>
            </w:pPr>
            <w:r w:rsidRPr="007C15F7">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16"/>
              </w:rPr>
            </w:pPr>
            <w:r w:rsidRPr="007C15F7">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16"/>
              </w:rPr>
            </w:pPr>
            <w:r w:rsidRPr="007C15F7">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16"/>
              </w:rPr>
            </w:pPr>
            <w:r w:rsidRPr="007C15F7">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16"/>
              </w:rPr>
            </w:pPr>
            <w:r w:rsidRPr="007C15F7">
              <w:rPr>
                <w:b/>
                <w:noProof/>
                <w:color w:val="000000"/>
                <w:sz w:val="16"/>
              </w:rPr>
              <w:t>0,000</w:t>
            </w:r>
          </w:p>
        </w:tc>
      </w:tr>
      <w:tr w:rsidR="00126643" w:rsidRPr="007C15F7">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rsidR="00126643" w:rsidRPr="007C15F7" w:rsidRDefault="00126643">
            <w:pPr>
              <w:spacing w:before="0" w:after="0"/>
              <w:jc w:val="center"/>
              <w:rPr>
                <w:b/>
                <w:noProof/>
                <w:color w:val="000000"/>
                <w:sz w:val="16"/>
              </w:rPr>
            </w:pPr>
            <w:r w:rsidRPr="007C15F7">
              <w:rPr>
                <w:b/>
                <w:noProof/>
                <w:color w:val="000000"/>
                <w:sz w:val="16"/>
              </w:rPr>
              <w:t>Междинен сбор за ФУНКЦИЯ 7</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16"/>
              </w:rPr>
            </w:pPr>
            <w:r w:rsidRPr="007C15F7">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16"/>
              </w:rPr>
            </w:pPr>
            <w:r w:rsidRPr="007C15F7">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16"/>
              </w:rPr>
            </w:pPr>
            <w:r w:rsidRPr="007C15F7">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16"/>
              </w:rPr>
            </w:pPr>
            <w:r w:rsidRPr="007C15F7">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16"/>
              </w:rPr>
            </w:pPr>
            <w:r w:rsidRPr="007C15F7">
              <w:rPr>
                <w:b/>
                <w:noProof/>
                <w:color w:val="000000"/>
                <w:sz w:val="16"/>
              </w:rPr>
              <w:t>0,000</w:t>
            </w:r>
          </w:p>
        </w:tc>
      </w:tr>
      <w:tr w:rsidR="00126643" w:rsidRPr="007C15F7">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126643" w:rsidRPr="007C15F7" w:rsidRDefault="00126643">
            <w:pPr>
              <w:spacing w:before="0" w:after="0"/>
              <w:jc w:val="left"/>
              <w:rPr>
                <w:b/>
                <w:noProof/>
                <w:sz w:val="16"/>
              </w:rPr>
            </w:pPr>
            <w:r w:rsidRPr="007C15F7">
              <w:rPr>
                <w:b/>
                <w:noProof/>
                <w:sz w:val="16"/>
              </w:rPr>
              <w:t>Извън ФУНКЦИЯ 7</w:t>
            </w:r>
          </w:p>
        </w:tc>
      </w:tr>
      <w:tr w:rsidR="00126643" w:rsidRPr="007C15F7">
        <w:trPr>
          <w:trHeight w:val="300"/>
        </w:trPr>
        <w:tc>
          <w:tcPr>
            <w:tcW w:w="2167" w:type="pct"/>
            <w:tcBorders>
              <w:top w:val="nil"/>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jc w:val="left"/>
              <w:rPr>
                <w:noProof/>
                <w:color w:val="000000"/>
                <w:sz w:val="16"/>
              </w:rPr>
            </w:pPr>
            <w:r w:rsidRPr="007C15F7">
              <w:rPr>
                <w:noProof/>
                <w:color w:val="000000"/>
                <w:sz w:val="16"/>
              </w:rPr>
              <w:t xml:space="preserve">Човешки ресурси </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16"/>
              </w:rPr>
            </w:pPr>
            <w:r w:rsidRPr="007C15F7">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16"/>
              </w:rPr>
            </w:pPr>
            <w:r w:rsidRPr="007C15F7">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16"/>
              </w:rPr>
            </w:pPr>
            <w:r w:rsidRPr="007C15F7">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16"/>
              </w:rPr>
            </w:pPr>
            <w:r w:rsidRPr="007C15F7">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16"/>
              </w:rPr>
            </w:pPr>
            <w:r w:rsidRPr="007C15F7">
              <w:rPr>
                <w:b/>
                <w:noProof/>
                <w:color w:val="000000"/>
                <w:sz w:val="16"/>
              </w:rPr>
              <w:t>0,000</w:t>
            </w:r>
          </w:p>
        </w:tc>
      </w:tr>
      <w:tr w:rsidR="00126643" w:rsidRPr="007C15F7">
        <w:trPr>
          <w:trHeight w:val="300"/>
        </w:trPr>
        <w:tc>
          <w:tcPr>
            <w:tcW w:w="2167" w:type="pct"/>
            <w:tcBorders>
              <w:top w:val="nil"/>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jc w:val="left"/>
              <w:rPr>
                <w:noProof/>
                <w:color w:val="000000"/>
                <w:sz w:val="16"/>
              </w:rPr>
            </w:pPr>
            <w:r w:rsidRPr="007C15F7">
              <w:rPr>
                <w:noProof/>
                <w:color w:val="000000"/>
                <w:sz w:val="16"/>
              </w:rPr>
              <w:t>Други административни разходи</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16"/>
              </w:rPr>
            </w:pPr>
            <w:r w:rsidRPr="007C15F7">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16"/>
              </w:rPr>
            </w:pPr>
            <w:r w:rsidRPr="007C15F7">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16"/>
              </w:rPr>
            </w:pPr>
            <w:r w:rsidRPr="007C15F7">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noProof/>
                <w:color w:val="000000"/>
                <w:sz w:val="16"/>
              </w:rPr>
            </w:pPr>
            <w:r w:rsidRPr="007C15F7">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16"/>
              </w:rPr>
            </w:pPr>
            <w:r w:rsidRPr="007C15F7">
              <w:rPr>
                <w:b/>
                <w:noProof/>
                <w:color w:val="000000"/>
                <w:sz w:val="16"/>
              </w:rPr>
              <w:t>0,000</w:t>
            </w:r>
          </w:p>
        </w:tc>
      </w:tr>
      <w:tr w:rsidR="00126643" w:rsidRPr="007C15F7">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rsidR="00126643" w:rsidRPr="007C15F7" w:rsidRDefault="00126643">
            <w:pPr>
              <w:spacing w:before="0" w:after="0"/>
              <w:jc w:val="center"/>
              <w:rPr>
                <w:b/>
                <w:noProof/>
                <w:color w:val="000000"/>
                <w:sz w:val="16"/>
              </w:rPr>
            </w:pPr>
            <w:r w:rsidRPr="007C15F7">
              <w:rPr>
                <w:b/>
                <w:noProof/>
                <w:color w:val="000000"/>
                <w:sz w:val="16"/>
              </w:rPr>
              <w:t>Междинен сбор извън ФУНКЦИЯ 7</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16"/>
              </w:rPr>
            </w:pPr>
            <w:r w:rsidRPr="007C15F7">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16"/>
              </w:rPr>
            </w:pPr>
            <w:r w:rsidRPr="007C15F7">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16"/>
              </w:rPr>
            </w:pPr>
            <w:r w:rsidRPr="007C15F7">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16"/>
              </w:rPr>
            </w:pPr>
            <w:r w:rsidRPr="007C15F7">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16"/>
              </w:rPr>
            </w:pPr>
            <w:r w:rsidRPr="007C15F7">
              <w:rPr>
                <w:b/>
                <w:noProof/>
                <w:color w:val="000000"/>
                <w:sz w:val="16"/>
              </w:rPr>
              <w:t>0,000</w:t>
            </w:r>
          </w:p>
        </w:tc>
      </w:tr>
      <w:tr w:rsidR="00126643" w:rsidRPr="007C15F7">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noWrap/>
            <w:vAlign w:val="center"/>
            <w:hideMark/>
          </w:tcPr>
          <w:p w:rsidR="00126643" w:rsidRPr="007C15F7" w:rsidRDefault="00126643">
            <w:pPr>
              <w:spacing w:before="0" w:after="0"/>
              <w:jc w:val="center"/>
              <w:rPr>
                <w:noProof/>
                <w:color w:val="000000"/>
                <w:sz w:val="16"/>
              </w:rPr>
            </w:pPr>
            <w:r w:rsidRPr="007C15F7">
              <w:rPr>
                <w:noProof/>
                <w:color w:val="000000"/>
                <w:sz w:val="16"/>
              </w:rPr>
              <w:t> </w:t>
            </w:r>
          </w:p>
        </w:tc>
      </w:tr>
      <w:tr w:rsidR="00126643" w:rsidRPr="007C15F7">
        <w:trPr>
          <w:trHeight w:val="300"/>
        </w:trPr>
        <w:tc>
          <w:tcPr>
            <w:tcW w:w="2167" w:type="pct"/>
            <w:tcBorders>
              <w:top w:val="nil"/>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16"/>
              </w:rPr>
            </w:pPr>
            <w:r w:rsidRPr="007C15F7">
              <w:rPr>
                <w:b/>
                <w:noProof/>
                <w:color w:val="000000"/>
                <w:sz w:val="16"/>
              </w:rPr>
              <w:t>ОБЩО</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16"/>
              </w:rPr>
            </w:pPr>
            <w:r w:rsidRPr="007C15F7">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16"/>
              </w:rPr>
            </w:pPr>
            <w:r w:rsidRPr="007C15F7">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16"/>
              </w:rPr>
            </w:pPr>
            <w:r w:rsidRPr="007C15F7">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16"/>
              </w:rPr>
            </w:pPr>
            <w:r w:rsidRPr="007C15F7">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right"/>
              <w:rPr>
                <w:b/>
                <w:noProof/>
                <w:color w:val="000000"/>
                <w:sz w:val="16"/>
              </w:rPr>
            </w:pPr>
            <w:r w:rsidRPr="007C15F7">
              <w:rPr>
                <w:b/>
                <w:noProof/>
                <w:color w:val="000000"/>
                <w:sz w:val="16"/>
              </w:rPr>
              <w:t>0,000</w:t>
            </w:r>
          </w:p>
        </w:tc>
      </w:tr>
    </w:tbl>
    <w:p w:rsidR="00126643" w:rsidRPr="007C15F7" w:rsidRDefault="00126643">
      <w:pPr>
        <w:pStyle w:val="ManualHeading3"/>
        <w:rPr>
          <w:bCs/>
          <w:noProof/>
          <w:szCs w:val="24"/>
        </w:rPr>
      </w:pPr>
      <w:bookmarkStart w:id="153" w:name="_Toc167220294"/>
      <w:bookmarkStart w:id="154" w:name="_Toc177549027"/>
      <w:r w:rsidRPr="007C15F7">
        <w:rPr>
          <w:noProof/>
        </w:rPr>
        <w:t>3.2.4.</w:t>
      </w:r>
      <w:r w:rsidRPr="007C15F7">
        <w:rPr>
          <w:noProof/>
        </w:rPr>
        <w:tab/>
        <w:t>Очаквани нужди от човешки ресурси</w:t>
      </w:r>
      <w:bookmarkEnd w:id="153"/>
      <w:bookmarkEnd w:id="154"/>
      <w:r w:rsidRPr="007C15F7">
        <w:rPr>
          <w:noProof/>
        </w:rPr>
        <w:t xml:space="preserve"> </w:t>
      </w:r>
    </w:p>
    <w:p w:rsidR="00126643" w:rsidRPr="007C15F7" w:rsidRDefault="00D26F46">
      <w:pPr>
        <w:pStyle w:val="ListDash1"/>
        <w:rPr>
          <w:noProof/>
        </w:rPr>
      </w:pPr>
      <w:r w:rsidRPr="007C15F7">
        <w:rPr>
          <w:noProof/>
        </w:rPr>
        <w:t>X</w:t>
      </w:r>
      <w:r w:rsidRPr="007C15F7">
        <w:rPr>
          <w:noProof/>
        </w:rPr>
        <w:tab/>
        <w:t xml:space="preserve">Предложението/инициативата не налага използване на бюджетни кредити за човешки ресурси </w:t>
      </w:r>
    </w:p>
    <w:p w:rsidR="00126643" w:rsidRPr="007C15F7" w:rsidRDefault="00126643">
      <w:pPr>
        <w:pStyle w:val="ListDash1"/>
        <w:rPr>
          <w:noProof/>
        </w:rPr>
      </w:pPr>
      <w:r w:rsidRPr="007C15F7">
        <w:rPr>
          <w:rFonts w:ascii="Wingdings" w:hAnsi="Wingdings"/>
          <w:noProof/>
        </w:rPr>
        <w:t></w:t>
      </w:r>
      <w:r w:rsidRPr="007C15F7">
        <w:rPr>
          <w:noProof/>
        </w:rPr>
        <w:tab/>
        <w:t>Предложението/инициативата налага използване на бюджетни кредити за човешки ресурси съгласно обяснението по-долу</w:t>
      </w:r>
    </w:p>
    <w:p w:rsidR="00126643" w:rsidRPr="007C15F7" w:rsidRDefault="00126643">
      <w:pPr>
        <w:pStyle w:val="ManualHeading3"/>
        <w:rPr>
          <w:noProof/>
        </w:rPr>
      </w:pPr>
      <w:bookmarkStart w:id="155" w:name="_Toc167220295"/>
      <w:bookmarkStart w:id="156" w:name="_Toc177549028"/>
      <w:r w:rsidRPr="007C15F7">
        <w:rPr>
          <w:noProof/>
        </w:rPr>
        <w:t>3.2.4.1.</w:t>
      </w:r>
      <w:r w:rsidRPr="007C15F7">
        <w:rPr>
          <w:noProof/>
        </w:rPr>
        <w:tab/>
        <w:t>Финансирани от гласувания бюджет</w:t>
      </w:r>
      <w:bookmarkEnd w:id="155"/>
      <w:bookmarkEnd w:id="156"/>
    </w:p>
    <w:p w:rsidR="00126643" w:rsidRPr="007C15F7" w:rsidRDefault="00126643">
      <w:pPr>
        <w:spacing w:after="60"/>
        <w:jc w:val="right"/>
        <w:rPr>
          <w:i/>
          <w:noProof/>
          <w:sz w:val="20"/>
        </w:rPr>
      </w:pPr>
      <w:r w:rsidRPr="007C15F7">
        <w:rPr>
          <w:i/>
          <w:noProof/>
          <w:sz w:val="20"/>
        </w:rPr>
        <w:t>Оценката се посочва в еквиваленти на пълно работно време (ЕПРВ)</w:t>
      </w:r>
      <w:r w:rsidRPr="007C15F7">
        <w:rPr>
          <w:rStyle w:val="FootnoteReference"/>
          <w:i/>
          <w:iCs/>
          <w:noProof/>
          <w:sz w:val="20"/>
          <w:szCs w:val="20"/>
        </w:rPr>
        <w:footnoteReference w:id="16"/>
      </w:r>
    </w:p>
    <w:p w:rsidR="00126643" w:rsidRPr="007C15F7" w:rsidRDefault="00126643">
      <w:pPr>
        <w:pStyle w:val="Text1"/>
        <w:spacing w:before="60" w:after="60"/>
        <w:ind w:left="-426" w:right="-427"/>
        <w:rPr>
          <w:b/>
          <w:noProof/>
          <w:sz w:val="18"/>
        </w:rPr>
      </w:pPr>
      <w:bookmarkStart w:id="157" w:name="_Hlk156979231"/>
    </w:p>
    <w:tbl>
      <w:tblPr>
        <w:tblW w:w="5000" w:type="pct"/>
        <w:tblLook w:val="04A0" w:firstRow="1" w:lastRow="0" w:firstColumn="1" w:lastColumn="0" w:noHBand="0" w:noVBand="1"/>
      </w:tblPr>
      <w:tblGrid>
        <w:gridCol w:w="1513"/>
        <w:gridCol w:w="3898"/>
        <w:gridCol w:w="970"/>
        <w:gridCol w:w="970"/>
        <w:gridCol w:w="970"/>
        <w:gridCol w:w="968"/>
      </w:tblGrid>
      <w:tr w:rsidR="00126643" w:rsidRPr="007C15F7">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26643" w:rsidRPr="007C15F7" w:rsidRDefault="00126643">
            <w:pPr>
              <w:spacing w:before="0" w:after="0"/>
              <w:jc w:val="center"/>
              <w:rPr>
                <w:b/>
                <w:noProof/>
                <w:color w:val="000000"/>
                <w:sz w:val="18"/>
              </w:rPr>
            </w:pPr>
            <w:r w:rsidRPr="007C15F7">
              <w:rPr>
                <w:b/>
                <w:noProof/>
                <w:color w:val="000000"/>
                <w:sz w:val="18"/>
              </w:rPr>
              <w:t>ГЛАСУВАНИ БЮДЖЕТНИ КРЕДИТИ</w:t>
            </w:r>
          </w:p>
        </w:tc>
        <w:tc>
          <w:tcPr>
            <w:tcW w:w="522" w:type="pct"/>
            <w:tcBorders>
              <w:top w:val="single" w:sz="8" w:space="0" w:color="auto"/>
              <w:left w:val="nil"/>
              <w:bottom w:val="nil"/>
              <w:right w:val="single" w:sz="8" w:space="0" w:color="auto"/>
            </w:tcBorders>
            <w:shd w:val="clear" w:color="auto" w:fill="auto"/>
            <w:vAlign w:val="center"/>
            <w:hideMark/>
          </w:tcPr>
          <w:p w:rsidR="00126643" w:rsidRPr="007C15F7" w:rsidRDefault="00126643">
            <w:pPr>
              <w:spacing w:before="0" w:after="0"/>
              <w:jc w:val="center"/>
              <w:rPr>
                <w:noProof/>
                <w:color w:val="000000"/>
                <w:sz w:val="20"/>
              </w:rPr>
            </w:pPr>
            <w:r w:rsidRPr="007C15F7">
              <w:rPr>
                <w:noProof/>
                <w:color w:val="000000"/>
                <w:sz w:val="20"/>
              </w:rPr>
              <w:t>Година</w:t>
            </w:r>
          </w:p>
        </w:tc>
        <w:tc>
          <w:tcPr>
            <w:tcW w:w="522" w:type="pct"/>
            <w:tcBorders>
              <w:top w:val="single" w:sz="8" w:space="0" w:color="auto"/>
              <w:left w:val="nil"/>
              <w:bottom w:val="nil"/>
              <w:right w:val="single" w:sz="8" w:space="0" w:color="auto"/>
            </w:tcBorders>
            <w:shd w:val="clear" w:color="auto" w:fill="auto"/>
            <w:vAlign w:val="center"/>
            <w:hideMark/>
          </w:tcPr>
          <w:p w:rsidR="00126643" w:rsidRPr="007C15F7" w:rsidRDefault="00126643">
            <w:pPr>
              <w:spacing w:before="0" w:after="0"/>
              <w:jc w:val="center"/>
              <w:rPr>
                <w:noProof/>
                <w:color w:val="000000"/>
                <w:sz w:val="20"/>
              </w:rPr>
            </w:pPr>
            <w:r w:rsidRPr="007C15F7">
              <w:rPr>
                <w:noProof/>
                <w:color w:val="000000"/>
                <w:sz w:val="20"/>
              </w:rPr>
              <w:t>Година</w:t>
            </w:r>
          </w:p>
        </w:tc>
        <w:tc>
          <w:tcPr>
            <w:tcW w:w="522" w:type="pct"/>
            <w:tcBorders>
              <w:top w:val="single" w:sz="8" w:space="0" w:color="auto"/>
              <w:left w:val="nil"/>
              <w:bottom w:val="nil"/>
              <w:right w:val="single" w:sz="8" w:space="0" w:color="auto"/>
            </w:tcBorders>
            <w:shd w:val="clear" w:color="auto" w:fill="auto"/>
            <w:vAlign w:val="center"/>
            <w:hideMark/>
          </w:tcPr>
          <w:p w:rsidR="00126643" w:rsidRPr="007C15F7" w:rsidRDefault="00126643">
            <w:pPr>
              <w:spacing w:before="0" w:after="0"/>
              <w:jc w:val="center"/>
              <w:rPr>
                <w:noProof/>
                <w:color w:val="000000"/>
                <w:sz w:val="20"/>
              </w:rPr>
            </w:pPr>
            <w:r w:rsidRPr="007C15F7">
              <w:rPr>
                <w:noProof/>
                <w:color w:val="000000"/>
                <w:sz w:val="20"/>
              </w:rPr>
              <w:t>Година</w:t>
            </w:r>
          </w:p>
        </w:tc>
        <w:tc>
          <w:tcPr>
            <w:tcW w:w="522" w:type="pct"/>
            <w:tcBorders>
              <w:top w:val="single" w:sz="8" w:space="0" w:color="auto"/>
              <w:left w:val="nil"/>
              <w:bottom w:val="nil"/>
              <w:right w:val="single" w:sz="8" w:space="0" w:color="auto"/>
            </w:tcBorders>
            <w:shd w:val="clear" w:color="auto" w:fill="auto"/>
            <w:vAlign w:val="center"/>
            <w:hideMark/>
          </w:tcPr>
          <w:p w:rsidR="00126643" w:rsidRPr="007C15F7" w:rsidRDefault="00126643">
            <w:pPr>
              <w:spacing w:before="0" w:after="0"/>
              <w:jc w:val="center"/>
              <w:rPr>
                <w:noProof/>
                <w:color w:val="000000"/>
                <w:sz w:val="20"/>
              </w:rPr>
            </w:pPr>
            <w:r w:rsidRPr="007C15F7">
              <w:rPr>
                <w:noProof/>
                <w:color w:val="000000"/>
                <w:sz w:val="20"/>
              </w:rPr>
              <w:t>Година</w:t>
            </w:r>
          </w:p>
        </w:tc>
      </w:tr>
      <w:tr w:rsidR="00126643" w:rsidRPr="007C15F7">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rsidR="00126643" w:rsidRPr="007C15F7" w:rsidRDefault="00126643">
            <w:pPr>
              <w:spacing w:before="0" w:after="0"/>
              <w:jc w:val="left"/>
              <w:rPr>
                <w:b/>
                <w:noProof/>
                <w:color w:val="000000"/>
                <w:sz w:val="18"/>
              </w:rPr>
            </w:pPr>
          </w:p>
        </w:tc>
        <w:tc>
          <w:tcPr>
            <w:tcW w:w="522" w:type="pct"/>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2024</w:t>
            </w:r>
          </w:p>
        </w:tc>
        <w:tc>
          <w:tcPr>
            <w:tcW w:w="522" w:type="pct"/>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2025</w:t>
            </w:r>
          </w:p>
        </w:tc>
        <w:tc>
          <w:tcPr>
            <w:tcW w:w="522" w:type="pct"/>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2026</w:t>
            </w:r>
          </w:p>
        </w:tc>
        <w:tc>
          <w:tcPr>
            <w:tcW w:w="522" w:type="pct"/>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jc w:val="center"/>
              <w:rPr>
                <w:b/>
                <w:noProof/>
                <w:color w:val="000000"/>
                <w:sz w:val="20"/>
              </w:rPr>
            </w:pPr>
            <w:r w:rsidRPr="007C15F7">
              <w:rPr>
                <w:b/>
                <w:noProof/>
                <w:color w:val="000000"/>
                <w:sz w:val="20"/>
              </w:rPr>
              <w:t>2027</w:t>
            </w:r>
          </w:p>
        </w:tc>
      </w:tr>
      <w:tr w:rsidR="00126643" w:rsidRPr="007C15F7">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126643" w:rsidRPr="007C15F7" w:rsidRDefault="00126643">
            <w:pPr>
              <w:spacing w:before="0" w:after="0"/>
              <w:jc w:val="left"/>
              <w:rPr>
                <w:rFonts w:ascii="Wingdings" w:hAnsi="Wingdings"/>
                <w:b/>
                <w:noProof/>
                <w:color w:val="000000"/>
                <w:sz w:val="16"/>
              </w:rPr>
            </w:pPr>
            <w:r w:rsidRPr="007C15F7">
              <w:rPr>
                <w:rFonts w:ascii="Wingdings" w:hAnsi="Wingdings"/>
                <w:b/>
                <w:noProof/>
                <w:color w:val="000000"/>
                <w:sz w:val="16"/>
              </w:rPr>
              <w:t></w:t>
            </w:r>
            <w:r w:rsidRPr="007C15F7">
              <w:rPr>
                <w:noProof/>
              </w:rPr>
              <w:t xml:space="preserve"> </w:t>
            </w:r>
            <w:r w:rsidRPr="00B83BDC">
              <w:rPr>
                <w:b/>
                <w:noProof/>
                <w:color w:val="000000"/>
                <w:sz w:val="16"/>
              </w:rPr>
              <w:t>Длъжности в щатното</w:t>
            </w:r>
            <w:r w:rsidRPr="007C15F7">
              <w:rPr>
                <w:b/>
                <w:bCs/>
                <w:noProof/>
              </w:rPr>
              <w:t xml:space="preserve"> </w:t>
            </w:r>
            <w:r w:rsidRPr="00B83BDC">
              <w:rPr>
                <w:b/>
                <w:noProof/>
                <w:color w:val="000000"/>
                <w:sz w:val="16"/>
              </w:rPr>
              <w:t>разписание</w:t>
            </w:r>
            <w:r w:rsidRPr="007C15F7">
              <w:rPr>
                <w:b/>
                <w:bCs/>
                <w:noProof/>
              </w:rPr>
              <w:t xml:space="preserve"> </w:t>
            </w:r>
            <w:r w:rsidRPr="00B83BDC">
              <w:rPr>
                <w:b/>
                <w:noProof/>
                <w:color w:val="000000"/>
                <w:sz w:val="16"/>
              </w:rPr>
              <w:t>(длъжностни лица и срочно наети служители)</w:t>
            </w:r>
          </w:p>
        </w:tc>
      </w:tr>
      <w:tr w:rsidR="00126643" w:rsidRPr="007C15F7">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ind w:firstLineChars="100" w:firstLine="160"/>
              <w:jc w:val="left"/>
              <w:rPr>
                <w:noProof/>
                <w:color w:val="000000"/>
                <w:sz w:val="16"/>
              </w:rPr>
            </w:pPr>
            <w:r w:rsidRPr="00B83BDC">
              <w:rPr>
                <w:noProof/>
                <w:color w:val="000000"/>
                <w:sz w:val="16"/>
              </w:rPr>
              <w:t>20 01 02 01 (Централа и представителства на Комисията)</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r>
      <w:tr w:rsidR="00126643" w:rsidRPr="007C15F7">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ind w:firstLineChars="100" w:firstLine="160"/>
              <w:jc w:val="left"/>
              <w:rPr>
                <w:noProof/>
                <w:color w:val="000000"/>
                <w:sz w:val="16"/>
              </w:rPr>
            </w:pPr>
            <w:r w:rsidRPr="007C15F7">
              <w:rPr>
                <w:noProof/>
                <w:color w:val="000000"/>
                <w:sz w:val="16"/>
              </w:rPr>
              <w:t>20 01 02 03 (Делегации на ЕС)</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r>
      <w:tr w:rsidR="00126643" w:rsidRPr="007C15F7">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ind w:firstLineChars="100" w:firstLine="160"/>
              <w:jc w:val="left"/>
              <w:rPr>
                <w:noProof/>
                <w:color w:val="000000"/>
                <w:sz w:val="16"/>
              </w:rPr>
            </w:pPr>
            <w:r w:rsidRPr="00B83BDC">
              <w:rPr>
                <w:noProof/>
                <w:color w:val="000000"/>
                <w:sz w:val="16"/>
              </w:rPr>
              <w:t>01 01 01 01 (Непреки научни изследвания)</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r>
      <w:tr w:rsidR="00126643" w:rsidRPr="007C15F7">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ind w:firstLineChars="100" w:firstLine="160"/>
              <w:jc w:val="left"/>
              <w:rPr>
                <w:noProof/>
                <w:color w:val="000000"/>
                <w:sz w:val="16"/>
              </w:rPr>
            </w:pPr>
            <w:r w:rsidRPr="007C15F7">
              <w:rPr>
                <w:noProof/>
                <w:color w:val="000000"/>
                <w:sz w:val="16"/>
              </w:rPr>
              <w:t>01 01 01 11 (Преки научни изследвания)</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r>
      <w:tr w:rsidR="00126643" w:rsidRPr="007C15F7">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ind w:firstLineChars="100" w:firstLine="160"/>
              <w:jc w:val="left"/>
              <w:rPr>
                <w:noProof/>
                <w:color w:val="000000"/>
                <w:sz w:val="16"/>
              </w:rPr>
            </w:pPr>
            <w:r w:rsidRPr="007C15F7">
              <w:rPr>
                <w:noProof/>
                <w:color w:val="000000"/>
                <w:sz w:val="16"/>
              </w:rPr>
              <w:t>Други бюджетни редове (да се посочат)</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r>
      <w:tr w:rsidR="00126643" w:rsidRPr="007C15F7">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126643" w:rsidRPr="007C15F7" w:rsidRDefault="00126643">
            <w:pPr>
              <w:spacing w:before="0" w:after="0"/>
              <w:jc w:val="left"/>
              <w:rPr>
                <w:rFonts w:ascii="Wingdings" w:hAnsi="Wingdings"/>
                <w:b/>
                <w:noProof/>
                <w:color w:val="000000"/>
                <w:sz w:val="16"/>
              </w:rPr>
            </w:pPr>
            <w:r w:rsidRPr="007C15F7">
              <w:rPr>
                <w:b/>
                <w:noProof/>
                <w:color w:val="000000"/>
                <w:sz w:val="16"/>
              </w:rPr>
              <w:t>• Външен персонал (в ЕПРВ)</w:t>
            </w:r>
          </w:p>
        </w:tc>
      </w:tr>
      <w:tr w:rsidR="00126643" w:rsidRPr="007C15F7">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ind w:firstLineChars="100" w:firstLine="160"/>
              <w:jc w:val="left"/>
              <w:rPr>
                <w:noProof/>
                <w:color w:val="000000"/>
                <w:sz w:val="16"/>
              </w:rPr>
            </w:pPr>
            <w:r w:rsidRPr="00B83BDC">
              <w:rPr>
                <w:noProof/>
                <w:color w:val="000000"/>
                <w:sz w:val="16"/>
              </w:rPr>
              <w:t>20 02 01 (ДНП, КНЕ от общия финансов пакет)</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r>
      <w:tr w:rsidR="00126643" w:rsidRPr="007C15F7">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ind w:firstLineChars="100" w:firstLine="160"/>
              <w:jc w:val="left"/>
              <w:rPr>
                <w:noProof/>
                <w:color w:val="000000"/>
                <w:sz w:val="16"/>
              </w:rPr>
            </w:pPr>
            <w:r w:rsidRPr="007C15F7">
              <w:rPr>
                <w:noProof/>
                <w:color w:val="000000"/>
                <w:sz w:val="16"/>
              </w:rPr>
              <w:t>20 02 03 (ДНП, МП, КНЕ и МЕД в делегациите на ЕС)</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r>
      <w:tr w:rsidR="00126643" w:rsidRPr="007C15F7">
        <w:trPr>
          <w:trHeight w:val="300"/>
        </w:trPr>
        <w:tc>
          <w:tcPr>
            <w:tcW w:w="815" w:type="pct"/>
            <w:vMerge w:val="restart"/>
            <w:tcBorders>
              <w:top w:val="nil"/>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jc w:val="center"/>
              <w:rPr>
                <w:noProof/>
                <w:color w:val="000000"/>
                <w:sz w:val="16"/>
              </w:rPr>
            </w:pPr>
            <w:r w:rsidRPr="007C15F7">
              <w:rPr>
                <w:noProof/>
                <w:color w:val="000000"/>
                <w:sz w:val="16"/>
              </w:rPr>
              <w:t>Ред за административна подкрепа</w:t>
            </w:r>
            <w:r w:rsidRPr="007C15F7">
              <w:rPr>
                <w:noProof/>
                <w:color w:val="000000"/>
                <w:sz w:val="16"/>
              </w:rPr>
              <w:br/>
              <w:t>[XX.01.YY.YY]</w:t>
            </w:r>
          </w:p>
        </w:tc>
        <w:tc>
          <w:tcPr>
            <w:tcW w:w="2098" w:type="pct"/>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ind w:firstLineChars="100" w:firstLine="160"/>
              <w:jc w:val="left"/>
              <w:rPr>
                <w:noProof/>
                <w:color w:val="000000"/>
                <w:sz w:val="16"/>
              </w:rPr>
            </w:pPr>
            <w:r w:rsidRPr="007C15F7">
              <w:rPr>
                <w:noProof/>
                <w:color w:val="000000"/>
                <w:sz w:val="16"/>
              </w:rPr>
              <w:t>- в централата</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r>
      <w:tr w:rsidR="00126643" w:rsidRPr="007C15F7">
        <w:trPr>
          <w:trHeight w:val="300"/>
        </w:trPr>
        <w:tc>
          <w:tcPr>
            <w:tcW w:w="815" w:type="pct"/>
            <w:vMerge/>
            <w:tcBorders>
              <w:top w:val="nil"/>
              <w:left w:val="single" w:sz="8" w:space="0" w:color="auto"/>
              <w:bottom w:val="single" w:sz="8" w:space="0" w:color="auto"/>
              <w:right w:val="single" w:sz="8" w:space="0" w:color="auto"/>
            </w:tcBorders>
            <w:vAlign w:val="center"/>
            <w:hideMark/>
          </w:tcPr>
          <w:p w:rsidR="00126643" w:rsidRPr="007C15F7" w:rsidRDefault="00126643">
            <w:pPr>
              <w:spacing w:before="0" w:after="0"/>
              <w:jc w:val="left"/>
              <w:rPr>
                <w:noProof/>
                <w:color w:val="000000"/>
                <w:sz w:val="16"/>
              </w:rPr>
            </w:pPr>
          </w:p>
        </w:tc>
        <w:tc>
          <w:tcPr>
            <w:tcW w:w="2098" w:type="pct"/>
            <w:tcBorders>
              <w:top w:val="nil"/>
              <w:left w:val="nil"/>
              <w:bottom w:val="single" w:sz="8" w:space="0" w:color="auto"/>
              <w:right w:val="single" w:sz="8" w:space="0" w:color="auto"/>
            </w:tcBorders>
            <w:shd w:val="clear" w:color="auto" w:fill="auto"/>
            <w:vAlign w:val="center"/>
            <w:hideMark/>
          </w:tcPr>
          <w:p w:rsidR="00126643" w:rsidRPr="007C15F7" w:rsidRDefault="00126643">
            <w:pPr>
              <w:spacing w:before="0" w:after="0"/>
              <w:ind w:firstLineChars="100" w:firstLine="160"/>
              <w:jc w:val="left"/>
              <w:rPr>
                <w:noProof/>
                <w:color w:val="000000"/>
                <w:sz w:val="16"/>
              </w:rPr>
            </w:pPr>
            <w:r w:rsidRPr="007C15F7">
              <w:rPr>
                <w:noProof/>
                <w:color w:val="000000"/>
                <w:sz w:val="16"/>
              </w:rPr>
              <w:t xml:space="preserve">- в делегациите на ЕС </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r>
      <w:tr w:rsidR="00126643" w:rsidRPr="007C15F7">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ind w:firstLineChars="100" w:firstLine="160"/>
              <w:jc w:val="left"/>
              <w:rPr>
                <w:noProof/>
                <w:color w:val="000000"/>
                <w:sz w:val="16"/>
              </w:rPr>
            </w:pPr>
            <w:r w:rsidRPr="00B83BDC">
              <w:rPr>
                <w:noProof/>
                <w:color w:val="000000"/>
                <w:sz w:val="16"/>
              </w:rPr>
              <w:t>01 01 01 02 (ДНП, КНЕ — Непреки научни изследвания)</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r>
      <w:tr w:rsidR="00126643" w:rsidRPr="007C15F7">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ind w:firstLineChars="100" w:firstLine="160"/>
              <w:jc w:val="left"/>
              <w:rPr>
                <w:noProof/>
                <w:color w:val="000000"/>
                <w:sz w:val="16"/>
              </w:rPr>
            </w:pPr>
            <w:r w:rsidRPr="007C15F7">
              <w:rPr>
                <w:noProof/>
                <w:color w:val="000000"/>
                <w:sz w:val="16"/>
              </w:rPr>
              <w:t xml:space="preserve"> 01 01 01 12 (ДНП, КНЕ — Преки научни изследвания)</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r>
      <w:tr w:rsidR="00126643" w:rsidRPr="007C15F7">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ind w:firstLineChars="100" w:firstLine="160"/>
              <w:jc w:val="left"/>
              <w:rPr>
                <w:noProof/>
                <w:color w:val="000000"/>
                <w:sz w:val="16"/>
              </w:rPr>
            </w:pPr>
            <w:r w:rsidRPr="007C15F7">
              <w:rPr>
                <w:noProof/>
                <w:color w:val="000000"/>
                <w:sz w:val="16"/>
              </w:rPr>
              <w:t>Други бюджетни редове (да се посочат) — функция 7</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r>
      <w:tr w:rsidR="00126643" w:rsidRPr="007C15F7">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ind w:firstLineChars="100" w:firstLine="160"/>
              <w:jc w:val="left"/>
              <w:rPr>
                <w:noProof/>
                <w:color w:val="000000"/>
                <w:sz w:val="16"/>
              </w:rPr>
            </w:pPr>
            <w:r w:rsidRPr="007C15F7">
              <w:rPr>
                <w:noProof/>
                <w:color w:val="000000"/>
                <w:sz w:val="16"/>
              </w:rPr>
              <w:t>Други бюджетни редове (да се посочат) — извън функция 7</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noProof/>
                <w:color w:val="000000"/>
                <w:sz w:val="16"/>
              </w:rPr>
            </w:pPr>
            <w:r w:rsidRPr="007C15F7">
              <w:rPr>
                <w:noProof/>
                <w:color w:val="000000"/>
                <w:sz w:val="16"/>
              </w:rPr>
              <w:t>0</w:t>
            </w:r>
          </w:p>
        </w:tc>
      </w:tr>
      <w:tr w:rsidR="00126643" w:rsidRPr="007C15F7">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126643" w:rsidRPr="007C15F7" w:rsidRDefault="00126643">
            <w:pPr>
              <w:spacing w:before="0" w:after="0"/>
              <w:ind w:firstLineChars="100" w:firstLine="160"/>
              <w:jc w:val="left"/>
              <w:rPr>
                <w:b/>
                <w:noProof/>
                <w:color w:val="000000"/>
                <w:sz w:val="16"/>
              </w:rPr>
            </w:pPr>
            <w:r w:rsidRPr="007C15F7">
              <w:rPr>
                <w:b/>
                <w:noProof/>
                <w:color w:val="000000"/>
                <w:sz w:val="16"/>
              </w:rPr>
              <w:t>ОБЩО</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b/>
                <w:noProof/>
                <w:color w:val="000000"/>
                <w:sz w:val="16"/>
              </w:rPr>
            </w:pPr>
            <w:r w:rsidRPr="007C15F7">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b/>
                <w:noProof/>
                <w:color w:val="000000"/>
                <w:sz w:val="16"/>
              </w:rPr>
            </w:pPr>
            <w:r w:rsidRPr="007C15F7">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b/>
                <w:noProof/>
                <w:color w:val="000000"/>
                <w:sz w:val="16"/>
              </w:rPr>
            </w:pPr>
            <w:r w:rsidRPr="007C15F7">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126643" w:rsidRPr="007C15F7" w:rsidRDefault="00126643">
            <w:pPr>
              <w:spacing w:before="0" w:after="0"/>
              <w:jc w:val="center"/>
              <w:rPr>
                <w:b/>
                <w:noProof/>
                <w:color w:val="000000"/>
                <w:sz w:val="16"/>
              </w:rPr>
            </w:pPr>
            <w:r w:rsidRPr="007C15F7">
              <w:rPr>
                <w:b/>
                <w:noProof/>
                <w:color w:val="000000"/>
                <w:sz w:val="16"/>
              </w:rPr>
              <w:t>0</w:t>
            </w:r>
          </w:p>
        </w:tc>
      </w:tr>
    </w:tbl>
    <w:p w:rsidR="00126643" w:rsidRPr="007C15F7" w:rsidRDefault="00126643">
      <w:pPr>
        <w:pStyle w:val="Text1"/>
        <w:ind w:left="-426"/>
        <w:rPr>
          <w:noProof/>
        </w:rPr>
      </w:pPr>
      <w:bookmarkStart w:id="158" w:name="_Hlk167692843"/>
      <w:bookmarkEnd w:id="157"/>
      <w:r w:rsidRPr="007C15F7">
        <w:rPr>
          <w:noProof/>
        </w:rPr>
        <w:t xml:space="preserve">Персонал, необходим за изпълнение на предложението (в ЕПРВ):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126643" w:rsidRPr="007C15F7">
        <w:trPr>
          <w:trHeight w:val="300"/>
        </w:trPr>
        <w:tc>
          <w:tcPr>
            <w:tcW w:w="1845" w:type="dxa"/>
          </w:tcPr>
          <w:p w:rsidR="00126643" w:rsidRPr="007C15F7" w:rsidRDefault="00126643">
            <w:pPr>
              <w:pStyle w:val="Text1"/>
              <w:ind w:left="0"/>
              <w:jc w:val="center"/>
              <w:rPr>
                <w:b/>
                <w:bCs/>
                <w:noProof/>
                <w:sz w:val="22"/>
                <w:szCs w:val="28"/>
              </w:rPr>
            </w:pPr>
          </w:p>
        </w:tc>
        <w:tc>
          <w:tcPr>
            <w:tcW w:w="2031" w:type="dxa"/>
          </w:tcPr>
          <w:p w:rsidR="00126643" w:rsidRPr="007C15F7" w:rsidRDefault="00126643">
            <w:pPr>
              <w:pStyle w:val="Text1"/>
              <w:ind w:left="0"/>
              <w:jc w:val="center"/>
              <w:rPr>
                <w:b/>
                <w:bCs/>
                <w:noProof/>
                <w:sz w:val="22"/>
              </w:rPr>
            </w:pPr>
            <w:r w:rsidRPr="007C15F7">
              <w:rPr>
                <w:b/>
                <w:noProof/>
                <w:sz w:val="22"/>
              </w:rPr>
              <w:t xml:space="preserve">Покрит от наличния понастоящем персонал в службите на Комисията </w:t>
            </w:r>
          </w:p>
        </w:tc>
        <w:tc>
          <w:tcPr>
            <w:tcW w:w="5611" w:type="dxa"/>
            <w:gridSpan w:val="3"/>
          </w:tcPr>
          <w:p w:rsidR="00126643" w:rsidRPr="007C15F7" w:rsidRDefault="00126643">
            <w:pPr>
              <w:pStyle w:val="Text1"/>
              <w:ind w:left="0"/>
              <w:jc w:val="center"/>
              <w:rPr>
                <w:b/>
                <w:bCs/>
                <w:noProof/>
                <w:sz w:val="22"/>
              </w:rPr>
            </w:pPr>
            <w:r w:rsidRPr="007C15F7">
              <w:rPr>
                <w:b/>
                <w:noProof/>
                <w:sz w:val="22"/>
              </w:rPr>
              <w:t>Извънреден допълнителен персонал*</w:t>
            </w:r>
          </w:p>
        </w:tc>
      </w:tr>
      <w:tr w:rsidR="00126643" w:rsidRPr="007C15F7">
        <w:trPr>
          <w:trHeight w:val="300"/>
        </w:trPr>
        <w:tc>
          <w:tcPr>
            <w:tcW w:w="1845" w:type="dxa"/>
          </w:tcPr>
          <w:p w:rsidR="00126643" w:rsidRPr="007C15F7" w:rsidRDefault="00126643">
            <w:pPr>
              <w:pStyle w:val="Text1"/>
              <w:ind w:left="0"/>
              <w:jc w:val="center"/>
              <w:rPr>
                <w:b/>
                <w:bCs/>
                <w:noProof/>
                <w:sz w:val="22"/>
                <w:szCs w:val="28"/>
              </w:rPr>
            </w:pPr>
          </w:p>
        </w:tc>
        <w:tc>
          <w:tcPr>
            <w:tcW w:w="2031" w:type="dxa"/>
          </w:tcPr>
          <w:p w:rsidR="00126643" w:rsidRPr="007C15F7" w:rsidRDefault="00126643">
            <w:pPr>
              <w:pStyle w:val="Text1"/>
              <w:ind w:left="0"/>
              <w:jc w:val="center"/>
              <w:rPr>
                <w:b/>
                <w:bCs/>
                <w:noProof/>
                <w:sz w:val="22"/>
                <w:szCs w:val="28"/>
              </w:rPr>
            </w:pPr>
          </w:p>
        </w:tc>
        <w:tc>
          <w:tcPr>
            <w:tcW w:w="1925" w:type="dxa"/>
          </w:tcPr>
          <w:p w:rsidR="00126643" w:rsidRPr="007C15F7" w:rsidRDefault="00126643">
            <w:pPr>
              <w:pStyle w:val="Text1"/>
              <w:ind w:left="0"/>
              <w:jc w:val="center"/>
              <w:rPr>
                <w:b/>
                <w:bCs/>
                <w:noProof/>
                <w:sz w:val="22"/>
              </w:rPr>
            </w:pPr>
            <w:r w:rsidRPr="007C15F7">
              <w:rPr>
                <w:b/>
                <w:noProof/>
                <w:sz w:val="22"/>
              </w:rPr>
              <w:t>Финансиран по функция 7 или „Научни изследвания“</w:t>
            </w:r>
          </w:p>
        </w:tc>
        <w:tc>
          <w:tcPr>
            <w:tcW w:w="1938" w:type="dxa"/>
          </w:tcPr>
          <w:p w:rsidR="00126643" w:rsidRPr="007C15F7" w:rsidRDefault="00126643">
            <w:pPr>
              <w:pStyle w:val="Text1"/>
              <w:ind w:left="0"/>
              <w:jc w:val="center"/>
              <w:rPr>
                <w:b/>
                <w:bCs/>
                <w:noProof/>
                <w:sz w:val="22"/>
                <w:szCs w:val="28"/>
              </w:rPr>
            </w:pPr>
            <w:r w:rsidRPr="007C15F7">
              <w:rPr>
                <w:b/>
                <w:noProof/>
                <w:sz w:val="22"/>
              </w:rPr>
              <w:t>Финансиран от ред ВА</w:t>
            </w:r>
          </w:p>
        </w:tc>
        <w:tc>
          <w:tcPr>
            <w:tcW w:w="1748" w:type="dxa"/>
          </w:tcPr>
          <w:p w:rsidR="00126643" w:rsidRPr="007C15F7" w:rsidRDefault="00126643">
            <w:pPr>
              <w:pStyle w:val="Text1"/>
              <w:ind w:left="0"/>
              <w:jc w:val="center"/>
              <w:rPr>
                <w:b/>
                <w:bCs/>
                <w:noProof/>
                <w:sz w:val="22"/>
                <w:szCs w:val="28"/>
              </w:rPr>
            </w:pPr>
            <w:r w:rsidRPr="007C15F7">
              <w:rPr>
                <w:b/>
                <w:noProof/>
                <w:sz w:val="22"/>
              </w:rPr>
              <w:t>Финансиран от такси</w:t>
            </w:r>
          </w:p>
        </w:tc>
      </w:tr>
      <w:tr w:rsidR="00126643" w:rsidRPr="007C15F7">
        <w:trPr>
          <w:trHeight w:val="300"/>
        </w:trPr>
        <w:tc>
          <w:tcPr>
            <w:tcW w:w="1845" w:type="dxa"/>
          </w:tcPr>
          <w:p w:rsidR="00126643" w:rsidRPr="007C15F7" w:rsidRDefault="00126643">
            <w:pPr>
              <w:pStyle w:val="Text1"/>
              <w:ind w:left="0"/>
              <w:rPr>
                <w:noProof/>
                <w:sz w:val="22"/>
                <w:szCs w:val="28"/>
              </w:rPr>
            </w:pPr>
            <w:r w:rsidRPr="007C15F7">
              <w:rPr>
                <w:noProof/>
                <w:sz w:val="22"/>
              </w:rPr>
              <w:t>Длъжности в щатното разписание</w:t>
            </w:r>
          </w:p>
        </w:tc>
        <w:tc>
          <w:tcPr>
            <w:tcW w:w="2031" w:type="dxa"/>
          </w:tcPr>
          <w:p w:rsidR="00126643" w:rsidRPr="007C15F7" w:rsidRDefault="00E61ED4">
            <w:pPr>
              <w:pStyle w:val="Text1"/>
              <w:ind w:left="0"/>
              <w:rPr>
                <w:noProof/>
                <w:sz w:val="22"/>
                <w:szCs w:val="28"/>
              </w:rPr>
            </w:pPr>
            <w:r w:rsidRPr="007C15F7">
              <w:rPr>
                <w:noProof/>
                <w:sz w:val="22"/>
              </w:rPr>
              <w:t>-</w:t>
            </w:r>
          </w:p>
        </w:tc>
        <w:tc>
          <w:tcPr>
            <w:tcW w:w="1925" w:type="dxa"/>
          </w:tcPr>
          <w:p w:rsidR="00126643" w:rsidRPr="007C15F7" w:rsidRDefault="00D26F46">
            <w:pPr>
              <w:pStyle w:val="Text1"/>
              <w:ind w:left="0"/>
              <w:rPr>
                <w:noProof/>
                <w:sz w:val="22"/>
                <w:szCs w:val="28"/>
              </w:rPr>
            </w:pPr>
            <w:r w:rsidRPr="007C15F7">
              <w:rPr>
                <w:noProof/>
                <w:sz w:val="22"/>
              </w:rPr>
              <w:t>Не се прилага</w:t>
            </w:r>
          </w:p>
        </w:tc>
        <w:tc>
          <w:tcPr>
            <w:tcW w:w="1938" w:type="dxa"/>
          </w:tcPr>
          <w:p w:rsidR="00126643" w:rsidRPr="007C15F7" w:rsidRDefault="00126643">
            <w:pPr>
              <w:pStyle w:val="Text1"/>
              <w:ind w:left="0"/>
              <w:rPr>
                <w:noProof/>
                <w:sz w:val="22"/>
                <w:szCs w:val="28"/>
              </w:rPr>
            </w:pPr>
            <w:r w:rsidRPr="007C15F7">
              <w:rPr>
                <w:noProof/>
                <w:sz w:val="22"/>
              </w:rPr>
              <w:t>Не се прилага</w:t>
            </w:r>
          </w:p>
        </w:tc>
        <w:tc>
          <w:tcPr>
            <w:tcW w:w="1748" w:type="dxa"/>
          </w:tcPr>
          <w:p w:rsidR="00126643" w:rsidRPr="007C15F7" w:rsidRDefault="00D26F46">
            <w:pPr>
              <w:pStyle w:val="Text1"/>
              <w:ind w:left="0"/>
              <w:rPr>
                <w:noProof/>
                <w:sz w:val="22"/>
                <w:szCs w:val="28"/>
              </w:rPr>
            </w:pPr>
            <w:r w:rsidRPr="007C15F7">
              <w:rPr>
                <w:noProof/>
                <w:sz w:val="22"/>
              </w:rPr>
              <w:t>Не се прилага</w:t>
            </w:r>
          </w:p>
        </w:tc>
      </w:tr>
      <w:tr w:rsidR="00126643" w:rsidRPr="007C15F7">
        <w:trPr>
          <w:trHeight w:val="300"/>
        </w:trPr>
        <w:tc>
          <w:tcPr>
            <w:tcW w:w="1845" w:type="dxa"/>
          </w:tcPr>
          <w:p w:rsidR="00126643" w:rsidRPr="007C15F7" w:rsidRDefault="00126643">
            <w:pPr>
              <w:pStyle w:val="Text1"/>
              <w:ind w:left="0"/>
              <w:rPr>
                <w:noProof/>
                <w:sz w:val="22"/>
                <w:szCs w:val="28"/>
              </w:rPr>
            </w:pPr>
            <w:r w:rsidRPr="007C15F7">
              <w:rPr>
                <w:noProof/>
                <w:sz w:val="22"/>
              </w:rPr>
              <w:t>Външен персонал (ДНП, КНЕ, ПНА)</w:t>
            </w:r>
          </w:p>
        </w:tc>
        <w:tc>
          <w:tcPr>
            <w:tcW w:w="2031" w:type="dxa"/>
          </w:tcPr>
          <w:p w:rsidR="00126643" w:rsidRPr="007C15F7" w:rsidRDefault="00D26F46">
            <w:pPr>
              <w:pStyle w:val="Text1"/>
              <w:ind w:left="0"/>
              <w:rPr>
                <w:noProof/>
                <w:sz w:val="22"/>
                <w:szCs w:val="28"/>
              </w:rPr>
            </w:pPr>
            <w:r w:rsidRPr="007C15F7">
              <w:rPr>
                <w:noProof/>
                <w:sz w:val="22"/>
              </w:rPr>
              <w:t>-</w:t>
            </w:r>
          </w:p>
        </w:tc>
        <w:tc>
          <w:tcPr>
            <w:tcW w:w="1925" w:type="dxa"/>
          </w:tcPr>
          <w:p w:rsidR="00126643" w:rsidRPr="007C15F7" w:rsidRDefault="00D26F46">
            <w:pPr>
              <w:pStyle w:val="Text1"/>
              <w:ind w:left="0"/>
              <w:rPr>
                <w:noProof/>
                <w:sz w:val="22"/>
                <w:szCs w:val="28"/>
              </w:rPr>
            </w:pPr>
            <w:r w:rsidRPr="007C15F7">
              <w:rPr>
                <w:noProof/>
                <w:sz w:val="22"/>
              </w:rPr>
              <w:t>Не се прилага</w:t>
            </w:r>
          </w:p>
        </w:tc>
        <w:tc>
          <w:tcPr>
            <w:tcW w:w="1938" w:type="dxa"/>
          </w:tcPr>
          <w:p w:rsidR="00126643" w:rsidRPr="007C15F7" w:rsidRDefault="00D26F46">
            <w:pPr>
              <w:pStyle w:val="Text1"/>
              <w:ind w:left="0"/>
              <w:rPr>
                <w:noProof/>
                <w:sz w:val="22"/>
                <w:szCs w:val="28"/>
              </w:rPr>
            </w:pPr>
            <w:r w:rsidRPr="007C15F7">
              <w:rPr>
                <w:noProof/>
                <w:sz w:val="22"/>
              </w:rPr>
              <w:t>Не се прилага</w:t>
            </w:r>
          </w:p>
        </w:tc>
        <w:tc>
          <w:tcPr>
            <w:tcW w:w="1748" w:type="dxa"/>
          </w:tcPr>
          <w:p w:rsidR="00126643" w:rsidRPr="007C15F7" w:rsidRDefault="00D26F46">
            <w:pPr>
              <w:pStyle w:val="Text1"/>
              <w:ind w:left="0"/>
              <w:rPr>
                <w:noProof/>
                <w:sz w:val="22"/>
                <w:szCs w:val="28"/>
              </w:rPr>
            </w:pPr>
            <w:r w:rsidRPr="007C15F7">
              <w:rPr>
                <w:noProof/>
                <w:sz w:val="22"/>
              </w:rPr>
              <w:t>Не се прилага</w:t>
            </w:r>
          </w:p>
        </w:tc>
      </w:tr>
    </w:tbl>
    <w:p w:rsidR="00126643" w:rsidRPr="007C15F7" w:rsidRDefault="00126643">
      <w:pPr>
        <w:pStyle w:val="Text1"/>
        <w:ind w:left="-426" w:right="-427"/>
        <w:rPr>
          <w:noProof/>
        </w:rPr>
      </w:pPr>
      <w:r w:rsidRPr="007C15F7">
        <w:rPr>
          <w:noProof/>
        </w:rPr>
        <w:t>Описание на задачите, които трябва да се изпълнят от:</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126643" w:rsidRPr="007C15F7">
        <w:tc>
          <w:tcPr>
            <w:tcW w:w="3240" w:type="dxa"/>
          </w:tcPr>
          <w:p w:rsidR="00126643" w:rsidRPr="007C15F7" w:rsidRDefault="00126643">
            <w:pPr>
              <w:rPr>
                <w:noProof/>
                <w:sz w:val="20"/>
              </w:rPr>
            </w:pPr>
            <w:r w:rsidRPr="007C15F7">
              <w:rPr>
                <w:noProof/>
                <w:sz w:val="20"/>
              </w:rPr>
              <w:t>Длъжностни лица и срочно наети служители</w:t>
            </w:r>
          </w:p>
        </w:tc>
        <w:tc>
          <w:tcPr>
            <w:tcW w:w="7200" w:type="dxa"/>
          </w:tcPr>
          <w:p w:rsidR="00126643" w:rsidRPr="007C15F7" w:rsidRDefault="000F0AC4">
            <w:pPr>
              <w:rPr>
                <w:noProof/>
                <w:sz w:val="20"/>
              </w:rPr>
            </w:pPr>
            <w:r w:rsidRPr="007C15F7">
              <w:rPr>
                <w:noProof/>
                <w:sz w:val="20"/>
              </w:rPr>
              <w:t>Необходимите за предложението човешки ресурси са обхванати от съществуващия персонал на ГД „Околна среда“. Прилагането на процедурата за съвместно вземане на решения обаче може да изисква значително усилие. Изпълнението на настоящото предложение за изменение ще се осъществи като част от общото изпълнение на Директива 92/43/ЕИО.</w:t>
            </w:r>
          </w:p>
        </w:tc>
      </w:tr>
      <w:tr w:rsidR="00126643" w:rsidRPr="007C15F7">
        <w:tc>
          <w:tcPr>
            <w:tcW w:w="3240" w:type="dxa"/>
          </w:tcPr>
          <w:p w:rsidR="00126643" w:rsidRPr="007C15F7" w:rsidRDefault="00126643">
            <w:pPr>
              <w:spacing w:before="60" w:after="60"/>
              <w:rPr>
                <w:noProof/>
                <w:sz w:val="20"/>
              </w:rPr>
            </w:pPr>
            <w:r w:rsidRPr="007C15F7">
              <w:rPr>
                <w:noProof/>
                <w:sz w:val="20"/>
              </w:rPr>
              <w:t>Външен персонал</w:t>
            </w:r>
          </w:p>
        </w:tc>
        <w:tc>
          <w:tcPr>
            <w:tcW w:w="7200" w:type="dxa"/>
          </w:tcPr>
          <w:p w:rsidR="00126643" w:rsidRPr="007C15F7" w:rsidRDefault="00D26F46">
            <w:pPr>
              <w:rPr>
                <w:noProof/>
                <w:sz w:val="20"/>
              </w:rPr>
            </w:pPr>
            <w:r w:rsidRPr="007C15F7">
              <w:rPr>
                <w:noProof/>
                <w:sz w:val="20"/>
              </w:rPr>
              <w:t>Не се прилага</w:t>
            </w:r>
          </w:p>
        </w:tc>
      </w:tr>
    </w:tbl>
    <w:p w:rsidR="00126643" w:rsidRPr="007C15F7" w:rsidRDefault="00126643">
      <w:pPr>
        <w:pStyle w:val="ManualHeading3"/>
        <w:rPr>
          <w:noProof/>
        </w:rPr>
      </w:pPr>
      <w:bookmarkStart w:id="159" w:name="_Toc177549031"/>
      <w:r w:rsidRPr="007C15F7">
        <w:rPr>
          <w:noProof/>
        </w:rPr>
        <w:t>3.2.5.</w:t>
      </w:r>
      <w:r w:rsidRPr="007C15F7">
        <w:rPr>
          <w:noProof/>
        </w:rPr>
        <w:tab/>
        <w:t>Преглед на очакваното отражение върху инвестициите, свързани с цифрови технологии</w:t>
      </w:r>
      <w:bookmarkEnd w:id="159"/>
    </w:p>
    <w:p w:rsidR="00126643" w:rsidRPr="007C15F7" w:rsidRDefault="00126643">
      <w:pPr>
        <w:pStyle w:val="Text1"/>
        <w:spacing w:line="259" w:lineRule="auto"/>
        <w:rPr>
          <w:noProof/>
        </w:rPr>
      </w:pPr>
    </w:p>
    <w:tbl>
      <w:tblPr>
        <w:tblW w:w="0" w:type="auto"/>
        <w:tblLayout w:type="fixed"/>
        <w:tblLook w:val="04A0" w:firstRow="1" w:lastRow="0" w:firstColumn="1" w:lastColumn="0" w:noHBand="0" w:noVBand="1"/>
      </w:tblPr>
      <w:tblGrid>
        <w:gridCol w:w="3214"/>
        <w:gridCol w:w="835"/>
        <w:gridCol w:w="835"/>
        <w:gridCol w:w="835"/>
        <w:gridCol w:w="835"/>
        <w:gridCol w:w="981"/>
      </w:tblGrid>
      <w:tr w:rsidR="00126643" w:rsidRPr="007C15F7">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rsidR="00126643" w:rsidRPr="007C15F7" w:rsidRDefault="00126643">
            <w:pPr>
              <w:spacing w:before="0" w:after="0"/>
              <w:jc w:val="center"/>
              <w:rPr>
                <w:b/>
                <w:bCs/>
                <w:noProof/>
                <w:color w:val="000000" w:themeColor="text1"/>
                <w:sz w:val="18"/>
                <w:szCs w:val="18"/>
              </w:rPr>
            </w:pPr>
            <w:r w:rsidRPr="007C15F7">
              <w:rPr>
                <w:b/>
                <w:noProof/>
                <w:color w:val="000000" w:themeColor="text1"/>
                <w:sz w:val="18"/>
              </w:rPr>
              <w:t>ОБЩО бюджетни кредити за цифрови и информационни технологии</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rsidR="00126643" w:rsidRPr="007C15F7" w:rsidRDefault="00126643">
            <w:pPr>
              <w:spacing w:before="0" w:after="0"/>
              <w:jc w:val="center"/>
              <w:rPr>
                <w:noProof/>
                <w:color w:val="000000" w:themeColor="text1"/>
                <w:sz w:val="18"/>
                <w:szCs w:val="18"/>
              </w:rPr>
            </w:pPr>
            <w:r w:rsidRPr="007C15F7">
              <w:rPr>
                <w:noProof/>
                <w:color w:val="000000" w:themeColor="text1"/>
                <w:sz w:val="18"/>
              </w:rPr>
              <w:t>Година</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126643" w:rsidRPr="007C15F7" w:rsidRDefault="00126643">
            <w:pPr>
              <w:spacing w:before="0" w:after="0"/>
              <w:jc w:val="center"/>
              <w:rPr>
                <w:noProof/>
                <w:color w:val="000000" w:themeColor="text1"/>
                <w:sz w:val="18"/>
                <w:szCs w:val="18"/>
              </w:rPr>
            </w:pPr>
            <w:r w:rsidRPr="007C15F7">
              <w:rPr>
                <w:noProof/>
                <w:color w:val="000000" w:themeColor="text1"/>
                <w:sz w:val="18"/>
              </w:rPr>
              <w:t>Година</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126643" w:rsidRPr="007C15F7" w:rsidRDefault="00126643">
            <w:pPr>
              <w:spacing w:before="0" w:after="0"/>
              <w:jc w:val="center"/>
              <w:rPr>
                <w:noProof/>
                <w:color w:val="000000" w:themeColor="text1"/>
                <w:sz w:val="18"/>
                <w:szCs w:val="18"/>
              </w:rPr>
            </w:pPr>
            <w:r w:rsidRPr="007C15F7">
              <w:rPr>
                <w:noProof/>
                <w:color w:val="000000" w:themeColor="text1"/>
                <w:sz w:val="18"/>
              </w:rPr>
              <w:t>Година</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126643" w:rsidRPr="007C15F7" w:rsidRDefault="00126643">
            <w:pPr>
              <w:spacing w:before="0" w:after="0"/>
              <w:jc w:val="center"/>
              <w:rPr>
                <w:noProof/>
                <w:color w:val="000000" w:themeColor="text1"/>
                <w:sz w:val="18"/>
                <w:szCs w:val="18"/>
              </w:rPr>
            </w:pPr>
            <w:r w:rsidRPr="007C15F7">
              <w:rPr>
                <w:noProof/>
                <w:color w:val="000000" w:themeColor="text1"/>
                <w:sz w:val="18"/>
              </w:rPr>
              <w:t>Година</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rsidR="00126643" w:rsidRPr="007C15F7" w:rsidRDefault="00126643">
            <w:pPr>
              <w:spacing w:before="0" w:after="0"/>
              <w:jc w:val="center"/>
              <w:rPr>
                <w:b/>
                <w:bCs/>
                <w:noProof/>
                <w:color w:val="000000" w:themeColor="text1"/>
                <w:sz w:val="18"/>
                <w:szCs w:val="18"/>
              </w:rPr>
            </w:pPr>
            <w:r w:rsidRPr="007C15F7">
              <w:rPr>
                <w:b/>
                <w:noProof/>
                <w:color w:val="000000" w:themeColor="text1"/>
                <w:sz w:val="18"/>
              </w:rPr>
              <w:t>ОБЩО МФР 2021—2027 г.</w:t>
            </w:r>
          </w:p>
        </w:tc>
      </w:tr>
      <w:tr w:rsidR="00126643" w:rsidRPr="007C15F7">
        <w:trPr>
          <w:trHeight w:val="525"/>
        </w:trPr>
        <w:tc>
          <w:tcPr>
            <w:tcW w:w="3214" w:type="dxa"/>
            <w:vMerge/>
            <w:tcBorders>
              <w:top w:val="single" w:sz="8" w:space="0" w:color="auto"/>
              <w:left w:val="single" w:sz="4" w:space="0" w:color="auto"/>
              <w:right w:val="single" w:sz="4" w:space="0" w:color="auto"/>
            </w:tcBorders>
            <w:vAlign w:val="center"/>
          </w:tcPr>
          <w:p w:rsidR="00126643" w:rsidRPr="007C15F7" w:rsidRDefault="00126643">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rsidR="00126643" w:rsidRPr="007C15F7" w:rsidRDefault="00126643">
            <w:pPr>
              <w:spacing w:before="0" w:after="0"/>
              <w:jc w:val="center"/>
              <w:rPr>
                <w:b/>
                <w:bCs/>
                <w:noProof/>
                <w:color w:val="000000" w:themeColor="text1"/>
                <w:sz w:val="18"/>
                <w:szCs w:val="18"/>
              </w:rPr>
            </w:pPr>
            <w:r w:rsidRPr="007C15F7">
              <w:rPr>
                <w:b/>
                <w:noProof/>
                <w:color w:val="000000" w:themeColor="text1"/>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126643" w:rsidRPr="007C15F7" w:rsidRDefault="00126643">
            <w:pPr>
              <w:spacing w:before="0" w:after="0"/>
              <w:jc w:val="center"/>
              <w:rPr>
                <w:b/>
                <w:bCs/>
                <w:noProof/>
                <w:color w:val="000000" w:themeColor="text1"/>
                <w:sz w:val="18"/>
                <w:szCs w:val="18"/>
              </w:rPr>
            </w:pPr>
            <w:r w:rsidRPr="007C15F7">
              <w:rPr>
                <w:b/>
                <w:noProof/>
                <w:color w:val="000000" w:themeColor="text1"/>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126643" w:rsidRPr="007C15F7" w:rsidRDefault="00126643">
            <w:pPr>
              <w:spacing w:before="0" w:after="0"/>
              <w:jc w:val="center"/>
              <w:rPr>
                <w:b/>
                <w:bCs/>
                <w:noProof/>
                <w:color w:val="000000" w:themeColor="text1"/>
                <w:sz w:val="18"/>
                <w:szCs w:val="18"/>
              </w:rPr>
            </w:pPr>
            <w:r w:rsidRPr="007C15F7">
              <w:rPr>
                <w:b/>
                <w:noProof/>
                <w:color w:val="000000" w:themeColor="text1"/>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126643" w:rsidRPr="007C15F7" w:rsidRDefault="00126643">
            <w:pPr>
              <w:spacing w:before="0" w:after="0"/>
              <w:jc w:val="center"/>
              <w:rPr>
                <w:b/>
                <w:bCs/>
                <w:noProof/>
                <w:color w:val="000000" w:themeColor="text1"/>
                <w:sz w:val="18"/>
                <w:szCs w:val="18"/>
              </w:rPr>
            </w:pPr>
            <w:r w:rsidRPr="007C15F7">
              <w:rPr>
                <w:b/>
                <w:noProof/>
                <w:color w:val="000000" w:themeColor="text1"/>
                <w:sz w:val="18"/>
              </w:rPr>
              <w:t>2027</w:t>
            </w:r>
          </w:p>
        </w:tc>
        <w:tc>
          <w:tcPr>
            <w:tcW w:w="981" w:type="dxa"/>
            <w:vMerge/>
            <w:tcBorders>
              <w:bottom w:val="single" w:sz="4" w:space="0" w:color="auto"/>
              <w:right w:val="single" w:sz="4" w:space="0" w:color="auto"/>
            </w:tcBorders>
            <w:vAlign w:val="center"/>
          </w:tcPr>
          <w:p w:rsidR="00126643" w:rsidRPr="007C15F7" w:rsidRDefault="00126643">
            <w:pPr>
              <w:rPr>
                <w:noProof/>
              </w:rPr>
            </w:pPr>
          </w:p>
        </w:tc>
      </w:tr>
      <w:tr w:rsidR="00126643" w:rsidRPr="007C15F7">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rsidR="00126643" w:rsidRPr="007C15F7" w:rsidRDefault="00126643">
            <w:pPr>
              <w:spacing w:before="0" w:after="0"/>
              <w:jc w:val="left"/>
              <w:rPr>
                <w:b/>
                <w:bCs/>
                <w:noProof/>
                <w:sz w:val="16"/>
                <w:szCs w:val="16"/>
              </w:rPr>
            </w:pPr>
            <w:r w:rsidRPr="007C15F7">
              <w:rPr>
                <w:b/>
                <w:noProof/>
                <w:sz w:val="16"/>
              </w:rPr>
              <w:t>ФУНКЦИЯ 7</w:t>
            </w:r>
          </w:p>
        </w:tc>
      </w:tr>
      <w:tr w:rsidR="00126643" w:rsidRPr="007C15F7">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126643" w:rsidRPr="007C15F7" w:rsidRDefault="00126643">
            <w:pPr>
              <w:spacing w:before="0" w:after="0"/>
              <w:jc w:val="left"/>
              <w:rPr>
                <w:noProof/>
                <w:color w:val="000000" w:themeColor="text1"/>
                <w:sz w:val="16"/>
                <w:szCs w:val="16"/>
              </w:rPr>
            </w:pPr>
            <w:r w:rsidRPr="007C15F7">
              <w:rPr>
                <w:rFonts w:ascii="Arial Narrow" w:hAnsi="Arial Narrow"/>
                <w:noProof/>
                <w:color w:val="000000" w:themeColor="text1"/>
                <w:sz w:val="20"/>
              </w:rPr>
              <w:t>Разходи за ИТ (институционални)</w:t>
            </w:r>
            <w:r w:rsidRPr="007C15F7">
              <w:rPr>
                <w:noProof/>
                <w:color w:val="000000" w:themeColor="text1"/>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126643" w:rsidRPr="007C15F7" w:rsidRDefault="00126643">
            <w:pPr>
              <w:spacing w:before="0" w:after="0"/>
              <w:jc w:val="right"/>
              <w:rPr>
                <w:noProof/>
                <w:color w:val="000000" w:themeColor="text1"/>
                <w:sz w:val="16"/>
                <w:szCs w:val="16"/>
              </w:rPr>
            </w:pPr>
            <w:r w:rsidRPr="007C15F7">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126643" w:rsidRPr="007C15F7" w:rsidRDefault="00126643">
            <w:pPr>
              <w:spacing w:before="0" w:after="0"/>
              <w:jc w:val="right"/>
              <w:rPr>
                <w:noProof/>
                <w:color w:val="000000" w:themeColor="text1"/>
                <w:sz w:val="16"/>
                <w:szCs w:val="16"/>
              </w:rPr>
            </w:pPr>
            <w:r w:rsidRPr="007C15F7">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126643" w:rsidRPr="007C15F7" w:rsidRDefault="00126643">
            <w:pPr>
              <w:spacing w:before="0" w:after="0"/>
              <w:jc w:val="right"/>
              <w:rPr>
                <w:noProof/>
                <w:color w:val="000000" w:themeColor="text1"/>
                <w:sz w:val="16"/>
                <w:szCs w:val="16"/>
              </w:rPr>
            </w:pPr>
            <w:r w:rsidRPr="007C15F7">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126643" w:rsidRPr="007C15F7" w:rsidRDefault="00126643">
            <w:pPr>
              <w:spacing w:before="0" w:after="0"/>
              <w:jc w:val="right"/>
              <w:rPr>
                <w:noProof/>
                <w:color w:val="000000" w:themeColor="text1"/>
                <w:sz w:val="16"/>
                <w:szCs w:val="16"/>
              </w:rPr>
            </w:pPr>
            <w:r w:rsidRPr="007C15F7">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126643" w:rsidRPr="007C15F7" w:rsidRDefault="00126643">
            <w:pPr>
              <w:spacing w:before="0" w:after="0"/>
              <w:jc w:val="right"/>
              <w:rPr>
                <w:b/>
                <w:bCs/>
                <w:noProof/>
                <w:color w:val="000000" w:themeColor="text1"/>
                <w:sz w:val="16"/>
                <w:szCs w:val="16"/>
              </w:rPr>
            </w:pPr>
            <w:r w:rsidRPr="007C15F7">
              <w:rPr>
                <w:b/>
                <w:noProof/>
                <w:color w:val="000000" w:themeColor="text1"/>
                <w:sz w:val="16"/>
              </w:rPr>
              <w:t>0,000</w:t>
            </w:r>
          </w:p>
        </w:tc>
      </w:tr>
      <w:tr w:rsidR="00126643" w:rsidRPr="007C15F7">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126643" w:rsidRPr="007C15F7" w:rsidRDefault="00126643">
            <w:pPr>
              <w:spacing w:before="0" w:after="0"/>
              <w:jc w:val="center"/>
              <w:rPr>
                <w:b/>
                <w:bCs/>
                <w:noProof/>
                <w:color w:val="000000" w:themeColor="text1"/>
                <w:sz w:val="16"/>
                <w:szCs w:val="16"/>
              </w:rPr>
            </w:pPr>
            <w:r w:rsidRPr="007C15F7">
              <w:rPr>
                <w:b/>
                <w:noProof/>
                <w:color w:val="000000" w:themeColor="text1"/>
                <w:sz w:val="16"/>
              </w:rPr>
              <w:t>Междинен сбор за ФУНКЦИЯ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126643" w:rsidRPr="007C15F7" w:rsidRDefault="00126643">
            <w:pPr>
              <w:spacing w:before="0" w:after="0"/>
              <w:jc w:val="right"/>
              <w:rPr>
                <w:b/>
                <w:bCs/>
                <w:noProof/>
                <w:color w:val="000000" w:themeColor="text1"/>
                <w:sz w:val="16"/>
                <w:szCs w:val="16"/>
              </w:rPr>
            </w:pPr>
            <w:r w:rsidRPr="007C15F7">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126643" w:rsidRPr="007C15F7" w:rsidRDefault="00126643">
            <w:pPr>
              <w:spacing w:before="0" w:after="0"/>
              <w:jc w:val="right"/>
              <w:rPr>
                <w:b/>
                <w:bCs/>
                <w:noProof/>
                <w:color w:val="000000" w:themeColor="text1"/>
                <w:sz w:val="16"/>
                <w:szCs w:val="16"/>
              </w:rPr>
            </w:pPr>
            <w:r w:rsidRPr="007C15F7">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126643" w:rsidRPr="007C15F7" w:rsidRDefault="00126643">
            <w:pPr>
              <w:spacing w:before="0" w:after="0"/>
              <w:jc w:val="right"/>
              <w:rPr>
                <w:b/>
                <w:bCs/>
                <w:noProof/>
                <w:color w:val="000000" w:themeColor="text1"/>
                <w:sz w:val="16"/>
                <w:szCs w:val="16"/>
              </w:rPr>
            </w:pPr>
            <w:r w:rsidRPr="007C15F7">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126643" w:rsidRPr="007C15F7" w:rsidRDefault="00126643">
            <w:pPr>
              <w:spacing w:before="0" w:after="0"/>
              <w:jc w:val="right"/>
              <w:rPr>
                <w:b/>
                <w:bCs/>
                <w:noProof/>
                <w:color w:val="000000" w:themeColor="text1"/>
                <w:sz w:val="16"/>
                <w:szCs w:val="16"/>
              </w:rPr>
            </w:pPr>
            <w:r w:rsidRPr="007C15F7">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126643" w:rsidRPr="007C15F7" w:rsidRDefault="00126643">
            <w:pPr>
              <w:spacing w:before="0" w:after="0"/>
              <w:jc w:val="right"/>
              <w:rPr>
                <w:b/>
                <w:bCs/>
                <w:noProof/>
                <w:color w:val="000000" w:themeColor="text1"/>
                <w:sz w:val="16"/>
                <w:szCs w:val="16"/>
              </w:rPr>
            </w:pPr>
            <w:r w:rsidRPr="007C15F7">
              <w:rPr>
                <w:b/>
                <w:noProof/>
                <w:color w:val="000000" w:themeColor="text1"/>
                <w:sz w:val="16"/>
              </w:rPr>
              <w:t>0,000</w:t>
            </w:r>
          </w:p>
        </w:tc>
      </w:tr>
      <w:tr w:rsidR="00126643" w:rsidRPr="007C15F7">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126643" w:rsidRPr="007C15F7" w:rsidRDefault="00126643">
            <w:pPr>
              <w:spacing w:before="0" w:after="0"/>
              <w:jc w:val="left"/>
              <w:rPr>
                <w:b/>
                <w:bCs/>
                <w:noProof/>
                <w:sz w:val="16"/>
                <w:szCs w:val="16"/>
              </w:rPr>
            </w:pPr>
            <w:r w:rsidRPr="007C15F7">
              <w:rPr>
                <w:b/>
                <w:noProof/>
                <w:sz w:val="16"/>
              </w:rPr>
              <w:t>Извън ФУНКЦИЯ 7</w:t>
            </w:r>
          </w:p>
        </w:tc>
      </w:tr>
      <w:tr w:rsidR="00126643" w:rsidRPr="007C15F7">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126643" w:rsidRPr="007C15F7" w:rsidRDefault="00126643">
            <w:pPr>
              <w:spacing w:before="0" w:after="0"/>
              <w:jc w:val="left"/>
              <w:rPr>
                <w:rFonts w:ascii="Arial Narrow" w:eastAsia="Arial Narrow" w:hAnsi="Arial Narrow" w:cs="Arial Narrow"/>
                <w:noProof/>
                <w:color w:val="000000" w:themeColor="text1"/>
                <w:sz w:val="20"/>
                <w:szCs w:val="20"/>
              </w:rPr>
            </w:pPr>
            <w:r w:rsidRPr="007C15F7">
              <w:rPr>
                <w:rFonts w:ascii="Arial Narrow" w:hAnsi="Arial Narrow"/>
                <w:noProof/>
                <w:color w:val="000000" w:themeColor="text1"/>
                <w:sz w:val="20"/>
              </w:rPr>
              <w:t>Разходи за информационни технологии, свързани с политиката, по оперативни програми</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126643" w:rsidRPr="007C15F7" w:rsidRDefault="00126643">
            <w:pPr>
              <w:spacing w:before="0" w:after="0"/>
              <w:jc w:val="right"/>
              <w:rPr>
                <w:noProof/>
                <w:color w:val="000000" w:themeColor="text1"/>
                <w:sz w:val="16"/>
                <w:szCs w:val="16"/>
              </w:rPr>
            </w:pPr>
            <w:r w:rsidRPr="007C15F7">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126643" w:rsidRPr="007C15F7" w:rsidRDefault="00126643">
            <w:pPr>
              <w:spacing w:before="0" w:after="0"/>
              <w:jc w:val="right"/>
              <w:rPr>
                <w:noProof/>
                <w:color w:val="000000" w:themeColor="text1"/>
                <w:sz w:val="16"/>
                <w:szCs w:val="16"/>
              </w:rPr>
            </w:pPr>
            <w:r w:rsidRPr="007C15F7">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126643" w:rsidRPr="007C15F7" w:rsidRDefault="00126643">
            <w:pPr>
              <w:spacing w:before="0" w:after="0"/>
              <w:jc w:val="right"/>
              <w:rPr>
                <w:noProof/>
                <w:color w:val="000000" w:themeColor="text1"/>
                <w:sz w:val="16"/>
                <w:szCs w:val="16"/>
              </w:rPr>
            </w:pPr>
            <w:r w:rsidRPr="007C15F7">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126643" w:rsidRPr="007C15F7" w:rsidRDefault="00126643">
            <w:pPr>
              <w:spacing w:before="0" w:after="0"/>
              <w:jc w:val="right"/>
              <w:rPr>
                <w:noProof/>
                <w:color w:val="000000" w:themeColor="text1"/>
                <w:sz w:val="16"/>
                <w:szCs w:val="16"/>
              </w:rPr>
            </w:pPr>
            <w:r w:rsidRPr="007C15F7">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126643" w:rsidRPr="007C15F7" w:rsidRDefault="00126643">
            <w:pPr>
              <w:spacing w:before="0" w:after="0"/>
              <w:jc w:val="right"/>
              <w:rPr>
                <w:b/>
                <w:bCs/>
                <w:noProof/>
                <w:color w:val="000000" w:themeColor="text1"/>
                <w:sz w:val="16"/>
                <w:szCs w:val="16"/>
              </w:rPr>
            </w:pPr>
            <w:r w:rsidRPr="007C15F7">
              <w:rPr>
                <w:b/>
                <w:noProof/>
                <w:color w:val="000000" w:themeColor="text1"/>
                <w:sz w:val="16"/>
              </w:rPr>
              <w:t>0,000</w:t>
            </w:r>
          </w:p>
        </w:tc>
      </w:tr>
      <w:tr w:rsidR="00126643" w:rsidRPr="007C15F7">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126643" w:rsidRPr="007C15F7" w:rsidRDefault="00126643">
            <w:pPr>
              <w:spacing w:before="0" w:after="0"/>
              <w:jc w:val="center"/>
              <w:rPr>
                <w:b/>
                <w:bCs/>
                <w:noProof/>
                <w:color w:val="000000" w:themeColor="text1"/>
                <w:sz w:val="16"/>
                <w:szCs w:val="16"/>
              </w:rPr>
            </w:pPr>
            <w:r w:rsidRPr="007C15F7">
              <w:rPr>
                <w:b/>
                <w:noProof/>
                <w:color w:val="000000" w:themeColor="text1"/>
                <w:sz w:val="16"/>
              </w:rPr>
              <w:t>Междинен сбор извън ФУНКЦИЯ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126643" w:rsidRPr="007C15F7" w:rsidRDefault="00126643">
            <w:pPr>
              <w:spacing w:before="0" w:after="0"/>
              <w:jc w:val="right"/>
              <w:rPr>
                <w:b/>
                <w:bCs/>
                <w:noProof/>
                <w:color w:val="000000" w:themeColor="text1"/>
                <w:sz w:val="16"/>
                <w:szCs w:val="16"/>
              </w:rPr>
            </w:pPr>
            <w:r w:rsidRPr="007C15F7">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126643" w:rsidRPr="007C15F7" w:rsidRDefault="00126643">
            <w:pPr>
              <w:spacing w:before="0" w:after="0"/>
              <w:jc w:val="right"/>
              <w:rPr>
                <w:b/>
                <w:bCs/>
                <w:noProof/>
                <w:color w:val="000000" w:themeColor="text1"/>
                <w:sz w:val="16"/>
                <w:szCs w:val="16"/>
              </w:rPr>
            </w:pPr>
            <w:r w:rsidRPr="007C15F7">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126643" w:rsidRPr="007C15F7" w:rsidRDefault="00126643">
            <w:pPr>
              <w:spacing w:before="0" w:after="0"/>
              <w:jc w:val="right"/>
              <w:rPr>
                <w:b/>
                <w:bCs/>
                <w:noProof/>
                <w:color w:val="000000" w:themeColor="text1"/>
                <w:sz w:val="16"/>
                <w:szCs w:val="16"/>
              </w:rPr>
            </w:pPr>
            <w:r w:rsidRPr="007C15F7">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126643" w:rsidRPr="007C15F7" w:rsidRDefault="00126643">
            <w:pPr>
              <w:spacing w:before="0" w:after="0"/>
              <w:jc w:val="right"/>
              <w:rPr>
                <w:b/>
                <w:bCs/>
                <w:noProof/>
                <w:color w:val="000000" w:themeColor="text1"/>
                <w:sz w:val="16"/>
                <w:szCs w:val="16"/>
              </w:rPr>
            </w:pPr>
            <w:r w:rsidRPr="007C15F7">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126643" w:rsidRPr="007C15F7" w:rsidRDefault="00126643">
            <w:pPr>
              <w:spacing w:before="0" w:after="0"/>
              <w:jc w:val="right"/>
              <w:rPr>
                <w:b/>
                <w:bCs/>
                <w:noProof/>
                <w:color w:val="000000" w:themeColor="text1"/>
                <w:sz w:val="16"/>
                <w:szCs w:val="16"/>
              </w:rPr>
            </w:pPr>
            <w:r w:rsidRPr="007C15F7">
              <w:rPr>
                <w:b/>
                <w:noProof/>
                <w:color w:val="000000" w:themeColor="text1"/>
                <w:sz w:val="16"/>
              </w:rPr>
              <w:t>0,000</w:t>
            </w:r>
          </w:p>
        </w:tc>
      </w:tr>
      <w:tr w:rsidR="00126643" w:rsidRPr="007C15F7">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126643" w:rsidRPr="007C15F7" w:rsidRDefault="00126643">
            <w:pPr>
              <w:spacing w:before="0" w:after="0"/>
              <w:jc w:val="center"/>
              <w:rPr>
                <w:noProof/>
                <w:color w:val="000000" w:themeColor="text1"/>
                <w:sz w:val="16"/>
                <w:szCs w:val="16"/>
              </w:rPr>
            </w:pPr>
            <w:r w:rsidRPr="007C15F7">
              <w:rPr>
                <w:noProof/>
                <w:color w:val="000000" w:themeColor="text1"/>
                <w:sz w:val="16"/>
              </w:rPr>
              <w:t xml:space="preserve"> </w:t>
            </w:r>
          </w:p>
        </w:tc>
      </w:tr>
      <w:tr w:rsidR="00126643" w:rsidRPr="007C15F7">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rsidR="00126643" w:rsidRPr="007C15F7" w:rsidRDefault="00126643">
            <w:pPr>
              <w:spacing w:before="0" w:after="0"/>
              <w:jc w:val="center"/>
              <w:rPr>
                <w:b/>
                <w:bCs/>
                <w:noProof/>
                <w:color w:val="000000" w:themeColor="text1"/>
                <w:sz w:val="16"/>
                <w:szCs w:val="16"/>
              </w:rPr>
            </w:pPr>
            <w:r w:rsidRPr="007C15F7">
              <w:rPr>
                <w:b/>
                <w:noProof/>
                <w:color w:val="000000" w:themeColor="text1"/>
                <w:sz w:val="16"/>
              </w:rPr>
              <w:t>ОБЩО</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126643" w:rsidRPr="007C15F7" w:rsidRDefault="00126643">
            <w:pPr>
              <w:spacing w:before="0" w:after="0"/>
              <w:jc w:val="right"/>
              <w:rPr>
                <w:b/>
                <w:bCs/>
                <w:noProof/>
                <w:color w:val="000000" w:themeColor="text1"/>
                <w:sz w:val="16"/>
                <w:szCs w:val="16"/>
              </w:rPr>
            </w:pPr>
            <w:r w:rsidRPr="007C15F7">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126643" w:rsidRPr="007C15F7" w:rsidRDefault="00126643">
            <w:pPr>
              <w:spacing w:before="0" w:after="0"/>
              <w:jc w:val="right"/>
              <w:rPr>
                <w:b/>
                <w:bCs/>
                <w:noProof/>
                <w:color w:val="000000" w:themeColor="text1"/>
                <w:sz w:val="16"/>
                <w:szCs w:val="16"/>
              </w:rPr>
            </w:pPr>
            <w:r w:rsidRPr="007C15F7">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126643" w:rsidRPr="007C15F7" w:rsidRDefault="00126643">
            <w:pPr>
              <w:spacing w:before="0" w:after="0"/>
              <w:jc w:val="right"/>
              <w:rPr>
                <w:b/>
                <w:bCs/>
                <w:noProof/>
                <w:color w:val="000000" w:themeColor="text1"/>
                <w:sz w:val="16"/>
                <w:szCs w:val="16"/>
              </w:rPr>
            </w:pPr>
            <w:r w:rsidRPr="007C15F7">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126643" w:rsidRPr="007C15F7" w:rsidRDefault="00126643">
            <w:pPr>
              <w:spacing w:before="0" w:after="0"/>
              <w:jc w:val="right"/>
              <w:rPr>
                <w:b/>
                <w:bCs/>
                <w:noProof/>
                <w:color w:val="000000" w:themeColor="text1"/>
                <w:sz w:val="16"/>
                <w:szCs w:val="16"/>
              </w:rPr>
            </w:pPr>
            <w:r w:rsidRPr="007C15F7">
              <w:rPr>
                <w:b/>
                <w:noProof/>
                <w:color w:val="000000" w:themeColor="text1"/>
                <w:sz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126643" w:rsidRPr="007C15F7" w:rsidRDefault="00126643">
            <w:pPr>
              <w:spacing w:before="0" w:after="0"/>
              <w:jc w:val="right"/>
              <w:rPr>
                <w:b/>
                <w:bCs/>
                <w:noProof/>
                <w:color w:val="000000" w:themeColor="text1"/>
                <w:sz w:val="16"/>
                <w:szCs w:val="16"/>
              </w:rPr>
            </w:pPr>
            <w:r w:rsidRPr="007C15F7">
              <w:rPr>
                <w:b/>
                <w:noProof/>
                <w:color w:val="000000" w:themeColor="text1"/>
                <w:sz w:val="16"/>
              </w:rPr>
              <w:t>0,000</w:t>
            </w:r>
          </w:p>
        </w:tc>
      </w:tr>
    </w:tbl>
    <w:p w:rsidR="00126643" w:rsidRPr="007C15F7" w:rsidRDefault="00126643">
      <w:pPr>
        <w:pStyle w:val="ManualHeading3"/>
        <w:rPr>
          <w:noProof/>
        </w:rPr>
      </w:pPr>
      <w:bookmarkStart w:id="160" w:name="_Toc514938056"/>
      <w:bookmarkStart w:id="161" w:name="_Toc520485055"/>
      <w:bookmarkStart w:id="162" w:name="_Toc160804599"/>
      <w:bookmarkStart w:id="163" w:name="_Toc167220298"/>
      <w:bookmarkStart w:id="164" w:name="_Toc177549032"/>
      <w:bookmarkEnd w:id="158"/>
      <w:r w:rsidRPr="007C15F7">
        <w:rPr>
          <w:noProof/>
        </w:rPr>
        <w:t>3.2.6.</w:t>
      </w:r>
      <w:r w:rsidRPr="007C15F7">
        <w:rPr>
          <w:noProof/>
        </w:rPr>
        <w:tab/>
        <w:t>Съвместимост с настоящата многогодишна финансова рамка</w:t>
      </w:r>
      <w:bookmarkEnd w:id="160"/>
      <w:bookmarkEnd w:id="161"/>
      <w:bookmarkEnd w:id="162"/>
      <w:bookmarkEnd w:id="163"/>
      <w:bookmarkEnd w:id="164"/>
      <w:r w:rsidRPr="007C15F7">
        <w:rPr>
          <w:noProof/>
        </w:rPr>
        <w:t xml:space="preserve"> </w:t>
      </w:r>
    </w:p>
    <w:p w:rsidR="00126643" w:rsidRPr="007C15F7" w:rsidRDefault="00126643">
      <w:pPr>
        <w:pStyle w:val="Text1"/>
        <w:rPr>
          <w:noProof/>
        </w:rPr>
      </w:pPr>
      <w:r w:rsidRPr="007C15F7">
        <w:rPr>
          <w:noProof/>
        </w:rPr>
        <w:t>Предложението/инициативата:</w:t>
      </w:r>
    </w:p>
    <w:p w:rsidR="00126643" w:rsidRPr="007C15F7" w:rsidRDefault="00126643">
      <w:pPr>
        <w:pStyle w:val="ListDash1"/>
        <w:rPr>
          <w:noProof/>
        </w:rPr>
      </w:pPr>
      <w:r w:rsidRPr="007C15F7">
        <w:rPr>
          <w:rFonts w:ascii="Wingdings" w:hAnsi="Wingdings"/>
          <w:noProof/>
        </w:rPr>
        <w:t></w:t>
      </w:r>
      <w:r w:rsidRPr="007C15F7">
        <w:rPr>
          <w:noProof/>
        </w:rPr>
        <w:tab/>
        <w:t>може да се финансира изцяло чрез преразпределяне на средства в рамките на съответната функция от многогодишната финансова рамка (МФР)</w:t>
      </w:r>
    </w:p>
    <w:p w:rsidR="00126643" w:rsidRPr="007C15F7" w:rsidRDefault="00126643">
      <w:pPr>
        <w:pStyle w:val="ListDash1"/>
        <w:rPr>
          <w:noProof/>
        </w:rPr>
      </w:pPr>
      <w:r w:rsidRPr="007C15F7">
        <w:rPr>
          <w:rFonts w:ascii="Wingdings" w:hAnsi="Wingdings"/>
          <w:noProof/>
        </w:rPr>
        <w:t></w:t>
      </w:r>
      <w:r w:rsidRPr="007C15F7">
        <w:rPr>
          <w:noProof/>
        </w:rPr>
        <w:tab/>
        <w:t>налага да се използват неразпределеният марж по съответната функция от МФР и/или специалните инструменти, предвидени в Регламента за МФР</w:t>
      </w:r>
    </w:p>
    <w:p w:rsidR="00126643" w:rsidRPr="007C15F7" w:rsidRDefault="00126643">
      <w:pPr>
        <w:pStyle w:val="ListDash1"/>
        <w:rPr>
          <w:noProof/>
        </w:rPr>
      </w:pPr>
      <w:r w:rsidRPr="007C15F7">
        <w:rPr>
          <w:rFonts w:ascii="Wingdings" w:hAnsi="Wingdings"/>
          <w:noProof/>
        </w:rPr>
        <w:t></w:t>
      </w:r>
      <w:r w:rsidRPr="007C15F7">
        <w:rPr>
          <w:noProof/>
        </w:rPr>
        <w:tab/>
        <w:t>налага преразглеждане на МФР</w:t>
      </w:r>
    </w:p>
    <w:p w:rsidR="00126643" w:rsidRPr="007C15F7" w:rsidRDefault="00126643">
      <w:pPr>
        <w:pStyle w:val="ManualHeading3"/>
        <w:rPr>
          <w:noProof/>
        </w:rPr>
      </w:pPr>
      <w:bookmarkStart w:id="165" w:name="_Toc514938058"/>
      <w:bookmarkStart w:id="166" w:name="_Toc520485056"/>
      <w:bookmarkStart w:id="167" w:name="_Toc160804600"/>
      <w:bookmarkStart w:id="168" w:name="_Toc167220299"/>
      <w:bookmarkStart w:id="169" w:name="_Toc177549033"/>
      <w:r w:rsidRPr="007C15F7">
        <w:rPr>
          <w:noProof/>
        </w:rPr>
        <w:t>3.2.7.</w:t>
      </w:r>
      <w:r w:rsidRPr="007C15F7">
        <w:rPr>
          <w:noProof/>
        </w:rPr>
        <w:tab/>
        <w:t>Финансов принос от трети страни</w:t>
      </w:r>
      <w:bookmarkEnd w:id="165"/>
      <w:bookmarkEnd w:id="166"/>
      <w:bookmarkEnd w:id="167"/>
      <w:bookmarkEnd w:id="168"/>
      <w:bookmarkEnd w:id="169"/>
    </w:p>
    <w:p w:rsidR="00126643" w:rsidRPr="007C15F7" w:rsidRDefault="00126643">
      <w:pPr>
        <w:pStyle w:val="Text1"/>
        <w:rPr>
          <w:noProof/>
        </w:rPr>
      </w:pPr>
      <w:r w:rsidRPr="007C15F7">
        <w:rPr>
          <w:noProof/>
        </w:rPr>
        <w:t>Предложението/инициативата:</w:t>
      </w:r>
    </w:p>
    <w:p w:rsidR="00126643" w:rsidRPr="007C15F7" w:rsidRDefault="00126643">
      <w:pPr>
        <w:pStyle w:val="ListDash1"/>
        <w:rPr>
          <w:noProof/>
        </w:rPr>
      </w:pPr>
      <w:r w:rsidRPr="007C15F7">
        <w:rPr>
          <w:rFonts w:ascii="Wingdings" w:hAnsi="Wingdings"/>
          <w:noProof/>
        </w:rPr>
        <w:t></w:t>
      </w:r>
      <w:r w:rsidRPr="007C15F7">
        <w:rPr>
          <w:noProof/>
        </w:rPr>
        <w:tab/>
        <w:t>не предвижда съфинансиране от трети страни</w:t>
      </w:r>
    </w:p>
    <w:p w:rsidR="00126643" w:rsidRPr="007C15F7" w:rsidRDefault="00126643">
      <w:pPr>
        <w:pStyle w:val="ListDash1"/>
        <w:rPr>
          <w:noProof/>
        </w:rPr>
      </w:pPr>
      <w:r w:rsidRPr="007C15F7">
        <w:rPr>
          <w:rFonts w:ascii="Wingdings" w:hAnsi="Wingdings"/>
          <w:noProof/>
        </w:rPr>
        <w:t></w:t>
      </w:r>
      <w:r w:rsidRPr="007C15F7">
        <w:rPr>
          <w:noProof/>
        </w:rPr>
        <w:tab/>
        <w:t>предвижда следното съфинансиране от трети страни:</w:t>
      </w:r>
    </w:p>
    <w:p w:rsidR="00126643" w:rsidRPr="007C15F7" w:rsidRDefault="00126643">
      <w:pPr>
        <w:jc w:val="right"/>
        <w:rPr>
          <w:noProof/>
          <w:sz w:val="20"/>
        </w:rPr>
      </w:pPr>
      <w:r w:rsidRPr="007C15F7">
        <w:rPr>
          <w:noProof/>
          <w:sz w:val="20"/>
        </w:rPr>
        <w:t>Бюджетни кредити в милиони евро (до 3-тия знак след десетичната запетая)</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126643" w:rsidRPr="007C15F7">
        <w:trPr>
          <w:cantSplit/>
        </w:trPr>
        <w:tc>
          <w:tcPr>
            <w:tcW w:w="1591" w:type="pct"/>
          </w:tcPr>
          <w:p w:rsidR="00126643" w:rsidRPr="007C15F7" w:rsidRDefault="00126643">
            <w:pPr>
              <w:spacing w:before="60" w:after="60"/>
              <w:rPr>
                <w:noProof/>
                <w:sz w:val="20"/>
              </w:rPr>
            </w:pPr>
          </w:p>
        </w:tc>
        <w:tc>
          <w:tcPr>
            <w:tcW w:w="655" w:type="pct"/>
            <w:vAlign w:val="center"/>
          </w:tcPr>
          <w:p w:rsidR="00126643" w:rsidRPr="007C15F7" w:rsidRDefault="00126643">
            <w:pPr>
              <w:jc w:val="center"/>
              <w:rPr>
                <w:noProof/>
                <w:sz w:val="20"/>
              </w:rPr>
            </w:pPr>
            <w:r w:rsidRPr="007C15F7">
              <w:rPr>
                <w:noProof/>
              </w:rPr>
              <w:t>Година</w:t>
            </w:r>
            <w:r w:rsidRPr="007C15F7">
              <w:rPr>
                <w:noProof/>
                <w:sz w:val="22"/>
              </w:rPr>
              <w:br/>
            </w:r>
            <w:r w:rsidRPr="007C15F7">
              <w:rPr>
                <w:b/>
                <w:noProof/>
                <w:sz w:val="20"/>
              </w:rPr>
              <w:t>2024</w:t>
            </w:r>
          </w:p>
        </w:tc>
        <w:tc>
          <w:tcPr>
            <w:tcW w:w="655" w:type="pct"/>
            <w:vAlign w:val="center"/>
          </w:tcPr>
          <w:p w:rsidR="00126643" w:rsidRPr="007C15F7" w:rsidRDefault="00126643">
            <w:pPr>
              <w:jc w:val="center"/>
              <w:rPr>
                <w:noProof/>
                <w:sz w:val="20"/>
              </w:rPr>
            </w:pPr>
            <w:r w:rsidRPr="007C15F7">
              <w:rPr>
                <w:noProof/>
              </w:rPr>
              <w:t>Година</w:t>
            </w:r>
            <w:r w:rsidRPr="007C15F7">
              <w:rPr>
                <w:noProof/>
                <w:sz w:val="22"/>
              </w:rPr>
              <w:br/>
            </w:r>
            <w:r w:rsidRPr="007C15F7">
              <w:rPr>
                <w:b/>
                <w:noProof/>
                <w:sz w:val="20"/>
              </w:rPr>
              <w:t>2025</w:t>
            </w:r>
          </w:p>
        </w:tc>
        <w:tc>
          <w:tcPr>
            <w:tcW w:w="655" w:type="pct"/>
            <w:vAlign w:val="center"/>
          </w:tcPr>
          <w:p w:rsidR="00126643" w:rsidRPr="007C15F7" w:rsidRDefault="00126643">
            <w:pPr>
              <w:jc w:val="center"/>
              <w:rPr>
                <w:noProof/>
                <w:sz w:val="20"/>
              </w:rPr>
            </w:pPr>
            <w:r w:rsidRPr="007C15F7">
              <w:rPr>
                <w:noProof/>
              </w:rPr>
              <w:t>Година</w:t>
            </w:r>
            <w:r w:rsidRPr="007C15F7">
              <w:rPr>
                <w:noProof/>
                <w:sz w:val="22"/>
              </w:rPr>
              <w:br/>
            </w:r>
            <w:r w:rsidRPr="007C15F7">
              <w:rPr>
                <w:b/>
                <w:noProof/>
                <w:sz w:val="20"/>
              </w:rPr>
              <w:t>2026</w:t>
            </w:r>
          </w:p>
        </w:tc>
        <w:tc>
          <w:tcPr>
            <w:tcW w:w="655" w:type="pct"/>
            <w:vAlign w:val="center"/>
          </w:tcPr>
          <w:p w:rsidR="00126643" w:rsidRPr="007C15F7" w:rsidRDefault="00126643">
            <w:pPr>
              <w:jc w:val="center"/>
              <w:rPr>
                <w:noProof/>
                <w:sz w:val="20"/>
              </w:rPr>
            </w:pPr>
            <w:r w:rsidRPr="007C15F7">
              <w:rPr>
                <w:noProof/>
              </w:rPr>
              <w:t>Година</w:t>
            </w:r>
            <w:r w:rsidRPr="007C15F7">
              <w:rPr>
                <w:noProof/>
                <w:sz w:val="22"/>
              </w:rPr>
              <w:br/>
            </w:r>
            <w:r w:rsidRPr="007C15F7">
              <w:rPr>
                <w:b/>
                <w:noProof/>
                <w:sz w:val="20"/>
              </w:rPr>
              <w:t>2027</w:t>
            </w:r>
          </w:p>
        </w:tc>
        <w:tc>
          <w:tcPr>
            <w:tcW w:w="787" w:type="pct"/>
            <w:vAlign w:val="center"/>
          </w:tcPr>
          <w:p w:rsidR="00126643" w:rsidRPr="007C15F7" w:rsidRDefault="00126643">
            <w:pPr>
              <w:spacing w:before="60" w:after="60"/>
              <w:jc w:val="center"/>
              <w:rPr>
                <w:noProof/>
                <w:sz w:val="20"/>
              </w:rPr>
            </w:pPr>
            <w:r w:rsidRPr="007C15F7">
              <w:rPr>
                <w:noProof/>
                <w:sz w:val="20"/>
              </w:rPr>
              <w:t>Общо</w:t>
            </w:r>
          </w:p>
        </w:tc>
      </w:tr>
      <w:tr w:rsidR="00126643" w:rsidRPr="007C15F7">
        <w:trPr>
          <w:cantSplit/>
        </w:trPr>
        <w:tc>
          <w:tcPr>
            <w:tcW w:w="1591" w:type="pct"/>
          </w:tcPr>
          <w:p w:rsidR="00126643" w:rsidRPr="007C15F7" w:rsidRDefault="00126643">
            <w:pPr>
              <w:rPr>
                <w:noProof/>
              </w:rPr>
            </w:pPr>
            <w:r w:rsidRPr="007C15F7">
              <w:rPr>
                <w:noProof/>
                <w:sz w:val="20"/>
              </w:rPr>
              <w:t>Да се посочи съфинансиращият орган</w:t>
            </w:r>
            <w:r w:rsidRPr="007C15F7">
              <w:rPr>
                <w:i/>
                <w:noProof/>
                <w:sz w:val="20"/>
              </w:rPr>
              <w:t xml:space="preserve"> </w:t>
            </w:r>
          </w:p>
        </w:tc>
        <w:tc>
          <w:tcPr>
            <w:tcW w:w="655" w:type="pct"/>
            <w:vAlign w:val="center"/>
          </w:tcPr>
          <w:p w:rsidR="00126643" w:rsidRPr="007C15F7" w:rsidRDefault="00126643">
            <w:pPr>
              <w:spacing w:before="60" w:after="60"/>
              <w:jc w:val="center"/>
              <w:rPr>
                <w:noProof/>
                <w:sz w:val="20"/>
              </w:rPr>
            </w:pPr>
          </w:p>
        </w:tc>
        <w:tc>
          <w:tcPr>
            <w:tcW w:w="655" w:type="pct"/>
            <w:vAlign w:val="center"/>
          </w:tcPr>
          <w:p w:rsidR="00126643" w:rsidRPr="007C15F7" w:rsidRDefault="00126643">
            <w:pPr>
              <w:spacing w:before="60" w:after="60"/>
              <w:jc w:val="center"/>
              <w:rPr>
                <w:noProof/>
                <w:sz w:val="20"/>
              </w:rPr>
            </w:pPr>
          </w:p>
        </w:tc>
        <w:tc>
          <w:tcPr>
            <w:tcW w:w="655" w:type="pct"/>
            <w:vAlign w:val="center"/>
          </w:tcPr>
          <w:p w:rsidR="00126643" w:rsidRPr="007C15F7" w:rsidRDefault="00126643">
            <w:pPr>
              <w:spacing w:before="60" w:after="60"/>
              <w:jc w:val="center"/>
              <w:rPr>
                <w:noProof/>
                <w:sz w:val="20"/>
              </w:rPr>
            </w:pPr>
          </w:p>
        </w:tc>
        <w:tc>
          <w:tcPr>
            <w:tcW w:w="655" w:type="pct"/>
            <w:vAlign w:val="center"/>
          </w:tcPr>
          <w:p w:rsidR="00126643" w:rsidRPr="007C15F7" w:rsidRDefault="00126643">
            <w:pPr>
              <w:spacing w:before="60" w:after="60"/>
              <w:jc w:val="center"/>
              <w:rPr>
                <w:noProof/>
                <w:sz w:val="20"/>
              </w:rPr>
            </w:pPr>
          </w:p>
        </w:tc>
        <w:tc>
          <w:tcPr>
            <w:tcW w:w="787" w:type="pct"/>
            <w:vAlign w:val="center"/>
          </w:tcPr>
          <w:p w:rsidR="00126643" w:rsidRPr="007C15F7" w:rsidRDefault="00126643">
            <w:pPr>
              <w:spacing w:before="60" w:after="60"/>
              <w:jc w:val="center"/>
              <w:rPr>
                <w:noProof/>
                <w:sz w:val="20"/>
              </w:rPr>
            </w:pPr>
          </w:p>
        </w:tc>
      </w:tr>
      <w:tr w:rsidR="00126643" w:rsidRPr="007C15F7">
        <w:trPr>
          <w:cantSplit/>
        </w:trPr>
        <w:tc>
          <w:tcPr>
            <w:tcW w:w="1591" w:type="pct"/>
          </w:tcPr>
          <w:p w:rsidR="00126643" w:rsidRPr="007C15F7" w:rsidRDefault="00126643">
            <w:pPr>
              <w:spacing w:before="60" w:after="60"/>
              <w:jc w:val="left"/>
              <w:rPr>
                <w:noProof/>
                <w:sz w:val="20"/>
              </w:rPr>
            </w:pPr>
            <w:r w:rsidRPr="007C15F7">
              <w:rPr>
                <w:noProof/>
                <w:sz w:val="20"/>
              </w:rPr>
              <w:t xml:space="preserve">ОБЩО съфинансирани бюджетни кредити </w:t>
            </w:r>
          </w:p>
        </w:tc>
        <w:tc>
          <w:tcPr>
            <w:tcW w:w="655" w:type="pct"/>
            <w:vAlign w:val="center"/>
          </w:tcPr>
          <w:p w:rsidR="00126643" w:rsidRPr="007C15F7" w:rsidRDefault="00126643">
            <w:pPr>
              <w:spacing w:before="60" w:after="60"/>
              <w:jc w:val="center"/>
              <w:rPr>
                <w:noProof/>
                <w:sz w:val="20"/>
              </w:rPr>
            </w:pPr>
          </w:p>
        </w:tc>
        <w:tc>
          <w:tcPr>
            <w:tcW w:w="655" w:type="pct"/>
            <w:vAlign w:val="center"/>
          </w:tcPr>
          <w:p w:rsidR="00126643" w:rsidRPr="007C15F7" w:rsidRDefault="00126643">
            <w:pPr>
              <w:spacing w:before="60" w:after="60"/>
              <w:jc w:val="center"/>
              <w:rPr>
                <w:noProof/>
                <w:sz w:val="20"/>
              </w:rPr>
            </w:pPr>
          </w:p>
        </w:tc>
        <w:tc>
          <w:tcPr>
            <w:tcW w:w="655" w:type="pct"/>
            <w:vAlign w:val="center"/>
          </w:tcPr>
          <w:p w:rsidR="00126643" w:rsidRPr="007C15F7" w:rsidRDefault="00126643">
            <w:pPr>
              <w:spacing w:before="60" w:after="60"/>
              <w:jc w:val="center"/>
              <w:rPr>
                <w:noProof/>
                <w:sz w:val="20"/>
              </w:rPr>
            </w:pPr>
          </w:p>
        </w:tc>
        <w:tc>
          <w:tcPr>
            <w:tcW w:w="655" w:type="pct"/>
            <w:vAlign w:val="center"/>
          </w:tcPr>
          <w:p w:rsidR="00126643" w:rsidRPr="007C15F7" w:rsidRDefault="00126643">
            <w:pPr>
              <w:spacing w:before="60" w:after="60"/>
              <w:jc w:val="center"/>
              <w:rPr>
                <w:noProof/>
                <w:sz w:val="20"/>
              </w:rPr>
            </w:pPr>
          </w:p>
        </w:tc>
        <w:tc>
          <w:tcPr>
            <w:tcW w:w="787" w:type="pct"/>
            <w:vAlign w:val="center"/>
          </w:tcPr>
          <w:p w:rsidR="00126643" w:rsidRPr="007C15F7" w:rsidRDefault="00126643">
            <w:pPr>
              <w:spacing w:before="60" w:after="60"/>
              <w:jc w:val="center"/>
              <w:rPr>
                <w:noProof/>
                <w:sz w:val="20"/>
              </w:rPr>
            </w:pPr>
          </w:p>
        </w:tc>
      </w:tr>
    </w:tbl>
    <w:p w:rsidR="00126643" w:rsidRPr="007C15F7" w:rsidRDefault="00126643">
      <w:pPr>
        <w:outlineLvl w:val="1"/>
        <w:rPr>
          <w:noProof/>
          <w:szCs w:val="24"/>
        </w:rPr>
      </w:pPr>
      <w:r w:rsidRPr="007C15F7">
        <w:rPr>
          <w:noProof/>
        </w:rPr>
        <w:br/>
      </w:r>
      <w:bookmarkStart w:id="170" w:name="_Toc514938059"/>
      <w:bookmarkStart w:id="171" w:name="_Toc520485057"/>
      <w:bookmarkStart w:id="172" w:name="_Toc160804602"/>
      <w:bookmarkStart w:id="173" w:name="_Toc167220300"/>
      <w:bookmarkStart w:id="174" w:name="_Toc177549034"/>
      <w:bookmarkStart w:id="175" w:name="_Hlk166860179"/>
      <w:r w:rsidRPr="007C15F7">
        <w:rPr>
          <w:noProof/>
        </w:rPr>
        <w:t>3.3.</w:t>
      </w:r>
      <w:r w:rsidRPr="007C15F7">
        <w:rPr>
          <w:noProof/>
        </w:rPr>
        <w:tab/>
        <w:t>Очаквано отражение върху приходите</w:t>
      </w:r>
      <w:bookmarkEnd w:id="170"/>
      <w:bookmarkEnd w:id="171"/>
      <w:bookmarkEnd w:id="172"/>
      <w:bookmarkEnd w:id="173"/>
      <w:bookmarkEnd w:id="174"/>
    </w:p>
    <w:bookmarkEnd w:id="175"/>
    <w:p w:rsidR="00126643" w:rsidRPr="007C15F7" w:rsidRDefault="00D26F46">
      <w:pPr>
        <w:pStyle w:val="ListDash1"/>
        <w:rPr>
          <w:noProof/>
        </w:rPr>
      </w:pPr>
      <w:r w:rsidRPr="007C15F7">
        <w:rPr>
          <w:noProof/>
        </w:rPr>
        <w:t>X</w:t>
      </w:r>
      <w:r w:rsidRPr="007C15F7">
        <w:rPr>
          <w:noProof/>
        </w:rPr>
        <w:tab/>
        <w:t>Предложението/инициативата няма финансово отражение върху приходите.</w:t>
      </w:r>
    </w:p>
    <w:p w:rsidR="00126643" w:rsidRPr="007C15F7" w:rsidRDefault="00126643">
      <w:pPr>
        <w:pStyle w:val="ListDash1"/>
        <w:rPr>
          <w:noProof/>
        </w:rPr>
      </w:pPr>
      <w:r w:rsidRPr="007C15F7">
        <w:rPr>
          <w:rFonts w:ascii="Wingdings" w:hAnsi="Wingdings"/>
          <w:noProof/>
        </w:rPr>
        <w:t></w:t>
      </w:r>
      <w:r w:rsidRPr="007C15F7">
        <w:rPr>
          <w:noProof/>
        </w:rPr>
        <w:tab/>
        <w:t>Предложението/инициативата има следното финансово отражение:</w:t>
      </w:r>
    </w:p>
    <w:p w:rsidR="00126643" w:rsidRPr="007C15F7" w:rsidRDefault="00126643" w:rsidP="00126643">
      <w:pPr>
        <w:pStyle w:val="ListNumberLevel3"/>
        <w:rPr>
          <w:noProof/>
        </w:rPr>
      </w:pPr>
      <w:r w:rsidRPr="007C15F7">
        <w:rPr>
          <w:rFonts w:ascii="Wingdings" w:hAnsi="Wingdings"/>
          <w:noProof/>
        </w:rPr>
        <w:t></w:t>
      </w:r>
      <w:r w:rsidRPr="007C15F7">
        <w:rPr>
          <w:noProof/>
        </w:rPr>
        <w:tab/>
        <w:t>върху собствените ресурси</w:t>
      </w:r>
    </w:p>
    <w:p w:rsidR="00126643" w:rsidRPr="007C15F7" w:rsidRDefault="00126643" w:rsidP="00126643">
      <w:pPr>
        <w:pStyle w:val="ListNumberLevel3"/>
        <w:rPr>
          <w:noProof/>
        </w:rPr>
      </w:pPr>
      <w:r w:rsidRPr="007C15F7">
        <w:rPr>
          <w:rFonts w:ascii="Wingdings" w:hAnsi="Wingdings"/>
          <w:noProof/>
        </w:rPr>
        <w:t></w:t>
      </w:r>
      <w:r w:rsidRPr="007C15F7">
        <w:rPr>
          <w:noProof/>
        </w:rPr>
        <w:tab/>
        <w:t>върху другите приходи</w:t>
      </w:r>
    </w:p>
    <w:p w:rsidR="00126643" w:rsidRPr="007C15F7" w:rsidRDefault="00126643" w:rsidP="00126643">
      <w:pPr>
        <w:pStyle w:val="ListNumberLevel3"/>
        <w:rPr>
          <w:noProof/>
        </w:rPr>
      </w:pPr>
      <w:r w:rsidRPr="007C15F7">
        <w:rPr>
          <w:rFonts w:ascii="Wingdings" w:hAnsi="Wingdings"/>
          <w:noProof/>
        </w:rPr>
        <w:t></w:t>
      </w:r>
      <w:r w:rsidRPr="007C15F7">
        <w:rPr>
          <w:rFonts w:ascii="Wingdings" w:hAnsi="Wingdings"/>
          <w:noProof/>
        </w:rPr>
        <w:tab/>
      </w:r>
      <w:r w:rsidRPr="007C15F7">
        <w:rPr>
          <w:noProof/>
        </w:rPr>
        <w:t>моля, отбележете, ако приходите са предназначени за конкретни разходни бюджетни редове</w:t>
      </w:r>
    </w:p>
    <w:p w:rsidR="00126643" w:rsidRPr="007C15F7" w:rsidRDefault="00126643">
      <w:pPr>
        <w:jc w:val="right"/>
        <w:rPr>
          <w:noProof/>
          <w:sz w:val="20"/>
        </w:rPr>
      </w:pPr>
      <w:r w:rsidRPr="007C15F7">
        <w:rPr>
          <w:noProof/>
          <w:sz w:val="20"/>
        </w:rPr>
        <w:t>млн. евро (до 3-тия знак след десетичната запетая)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rsidR="00126643" w:rsidRPr="007C15F7" w:rsidTr="2F9CAB30">
        <w:trPr>
          <w:trHeight w:val="388"/>
        </w:trPr>
        <w:tc>
          <w:tcPr>
            <w:tcW w:w="1423" w:type="pct"/>
            <w:vMerge w:val="restart"/>
            <w:vAlign w:val="center"/>
          </w:tcPr>
          <w:p w:rsidR="00126643" w:rsidRPr="007C15F7" w:rsidRDefault="00126643">
            <w:pPr>
              <w:spacing w:before="40" w:after="40"/>
              <w:rPr>
                <w:noProof/>
                <w:sz w:val="18"/>
              </w:rPr>
            </w:pPr>
            <w:r w:rsidRPr="007C15F7">
              <w:rPr>
                <w:noProof/>
                <w:sz w:val="18"/>
              </w:rPr>
              <w:t>Приходен бюджетен ред:</w:t>
            </w:r>
          </w:p>
        </w:tc>
        <w:tc>
          <w:tcPr>
            <w:tcW w:w="869" w:type="pct"/>
            <w:vMerge w:val="restart"/>
            <w:vAlign w:val="center"/>
          </w:tcPr>
          <w:p w:rsidR="00126643" w:rsidRPr="007C15F7" w:rsidRDefault="00126643">
            <w:pPr>
              <w:jc w:val="center"/>
              <w:rPr>
                <w:noProof/>
                <w:sz w:val="18"/>
              </w:rPr>
            </w:pPr>
            <w:r w:rsidRPr="007C15F7">
              <w:rPr>
                <w:noProof/>
                <w:sz w:val="18"/>
              </w:rPr>
              <w:t>Налични бюджетни кредити за текущата финансова година</w:t>
            </w:r>
          </w:p>
        </w:tc>
        <w:tc>
          <w:tcPr>
            <w:tcW w:w="2709" w:type="pct"/>
            <w:gridSpan w:val="4"/>
            <w:vAlign w:val="center"/>
          </w:tcPr>
          <w:p w:rsidR="00126643" w:rsidRPr="007C15F7" w:rsidRDefault="00126643">
            <w:pPr>
              <w:jc w:val="center"/>
              <w:rPr>
                <w:noProof/>
                <w:sz w:val="18"/>
              </w:rPr>
            </w:pPr>
            <w:r w:rsidRPr="007C15F7">
              <w:rPr>
                <w:noProof/>
                <w:sz w:val="18"/>
              </w:rPr>
              <w:t>Отражение на предложението/инициативата</w:t>
            </w:r>
            <w:r w:rsidRPr="007C15F7">
              <w:rPr>
                <w:rStyle w:val="FootnoteReference"/>
                <w:noProof/>
                <w:sz w:val="18"/>
                <w:szCs w:val="18"/>
              </w:rPr>
              <w:footnoteReference w:id="17"/>
            </w:r>
          </w:p>
        </w:tc>
      </w:tr>
      <w:tr w:rsidR="00126643" w:rsidRPr="007C15F7" w:rsidTr="2F9CAB30">
        <w:trPr>
          <w:trHeight w:val="388"/>
        </w:trPr>
        <w:tc>
          <w:tcPr>
            <w:tcW w:w="1423" w:type="pct"/>
            <w:vMerge/>
          </w:tcPr>
          <w:p w:rsidR="00126643" w:rsidRPr="007C15F7" w:rsidRDefault="00126643">
            <w:pPr>
              <w:spacing w:before="40" w:after="40"/>
              <w:rPr>
                <w:noProof/>
                <w:sz w:val="18"/>
              </w:rPr>
            </w:pPr>
          </w:p>
        </w:tc>
        <w:tc>
          <w:tcPr>
            <w:tcW w:w="869" w:type="pct"/>
            <w:vMerge/>
          </w:tcPr>
          <w:p w:rsidR="00126643" w:rsidRPr="007C15F7" w:rsidRDefault="00126643">
            <w:pPr>
              <w:spacing w:beforeLines="40" w:before="96" w:afterLines="40" w:after="96"/>
              <w:rPr>
                <w:i/>
                <w:noProof/>
                <w:sz w:val="18"/>
              </w:rPr>
            </w:pPr>
          </w:p>
        </w:tc>
        <w:tc>
          <w:tcPr>
            <w:tcW w:w="911" w:type="pct"/>
            <w:vAlign w:val="center"/>
          </w:tcPr>
          <w:p w:rsidR="00126643" w:rsidRPr="007C15F7" w:rsidRDefault="00126643">
            <w:pPr>
              <w:jc w:val="center"/>
              <w:rPr>
                <w:noProof/>
                <w:sz w:val="18"/>
              </w:rPr>
            </w:pPr>
            <w:r w:rsidRPr="007C15F7">
              <w:rPr>
                <w:noProof/>
                <w:sz w:val="18"/>
              </w:rPr>
              <w:t>Година 2024</w:t>
            </w:r>
          </w:p>
        </w:tc>
        <w:tc>
          <w:tcPr>
            <w:tcW w:w="562" w:type="pct"/>
            <w:vAlign w:val="center"/>
          </w:tcPr>
          <w:p w:rsidR="00126643" w:rsidRPr="007C15F7" w:rsidRDefault="00126643">
            <w:pPr>
              <w:jc w:val="center"/>
              <w:rPr>
                <w:noProof/>
                <w:sz w:val="18"/>
              </w:rPr>
            </w:pPr>
            <w:r w:rsidRPr="007C15F7">
              <w:rPr>
                <w:noProof/>
                <w:sz w:val="18"/>
              </w:rPr>
              <w:t>Година 2025</w:t>
            </w:r>
          </w:p>
        </w:tc>
        <w:tc>
          <w:tcPr>
            <w:tcW w:w="557" w:type="pct"/>
            <w:vAlign w:val="center"/>
          </w:tcPr>
          <w:p w:rsidR="00126643" w:rsidRPr="007C15F7" w:rsidRDefault="00126643">
            <w:pPr>
              <w:jc w:val="center"/>
              <w:rPr>
                <w:noProof/>
                <w:sz w:val="18"/>
              </w:rPr>
            </w:pPr>
            <w:r w:rsidRPr="007C15F7">
              <w:rPr>
                <w:noProof/>
                <w:sz w:val="18"/>
              </w:rPr>
              <w:t>Година 2026</w:t>
            </w:r>
          </w:p>
        </w:tc>
        <w:tc>
          <w:tcPr>
            <w:tcW w:w="679" w:type="pct"/>
            <w:vAlign w:val="center"/>
          </w:tcPr>
          <w:p w:rsidR="00126643" w:rsidRPr="007C15F7" w:rsidRDefault="00126643">
            <w:pPr>
              <w:jc w:val="center"/>
              <w:rPr>
                <w:noProof/>
                <w:sz w:val="18"/>
              </w:rPr>
            </w:pPr>
            <w:r w:rsidRPr="007C15F7">
              <w:rPr>
                <w:noProof/>
                <w:sz w:val="18"/>
              </w:rPr>
              <w:t>Година 2027</w:t>
            </w:r>
          </w:p>
        </w:tc>
      </w:tr>
      <w:tr w:rsidR="00126643" w:rsidRPr="007C15F7" w:rsidTr="2F9CAB30">
        <w:trPr>
          <w:trHeight w:val="388"/>
        </w:trPr>
        <w:tc>
          <w:tcPr>
            <w:tcW w:w="1423" w:type="pct"/>
            <w:vAlign w:val="center"/>
          </w:tcPr>
          <w:p w:rsidR="00126643" w:rsidRPr="007C15F7" w:rsidRDefault="00126643">
            <w:pPr>
              <w:spacing w:before="40" w:after="40"/>
              <w:rPr>
                <w:noProof/>
                <w:sz w:val="18"/>
              </w:rPr>
            </w:pPr>
            <w:r w:rsidRPr="007C15F7">
              <w:rPr>
                <w:noProof/>
                <w:sz w:val="18"/>
              </w:rPr>
              <w:t>Статия …....</w:t>
            </w:r>
          </w:p>
        </w:tc>
        <w:tc>
          <w:tcPr>
            <w:tcW w:w="869" w:type="pct"/>
          </w:tcPr>
          <w:p w:rsidR="00126643" w:rsidRPr="007C15F7" w:rsidRDefault="00126643">
            <w:pPr>
              <w:spacing w:beforeLines="40" w:before="96" w:afterLines="40" w:after="96"/>
              <w:jc w:val="center"/>
              <w:rPr>
                <w:i/>
                <w:noProof/>
                <w:sz w:val="18"/>
              </w:rPr>
            </w:pPr>
          </w:p>
        </w:tc>
        <w:tc>
          <w:tcPr>
            <w:tcW w:w="911" w:type="pct"/>
          </w:tcPr>
          <w:p w:rsidR="00126643" w:rsidRPr="007C15F7" w:rsidRDefault="00126643">
            <w:pPr>
              <w:spacing w:beforeLines="40" w:before="96" w:afterLines="40" w:after="96"/>
              <w:jc w:val="center"/>
              <w:rPr>
                <w:noProof/>
                <w:sz w:val="18"/>
              </w:rPr>
            </w:pPr>
          </w:p>
        </w:tc>
        <w:tc>
          <w:tcPr>
            <w:tcW w:w="562" w:type="pct"/>
          </w:tcPr>
          <w:p w:rsidR="00126643" w:rsidRPr="007C15F7" w:rsidRDefault="00126643">
            <w:pPr>
              <w:spacing w:beforeLines="40" w:before="96" w:afterLines="40" w:after="96"/>
              <w:jc w:val="center"/>
              <w:rPr>
                <w:noProof/>
                <w:sz w:val="18"/>
              </w:rPr>
            </w:pPr>
          </w:p>
        </w:tc>
        <w:tc>
          <w:tcPr>
            <w:tcW w:w="557" w:type="pct"/>
          </w:tcPr>
          <w:p w:rsidR="00126643" w:rsidRPr="007C15F7" w:rsidRDefault="00126643">
            <w:pPr>
              <w:spacing w:beforeLines="40" w:before="96" w:afterLines="40" w:after="96"/>
              <w:jc w:val="center"/>
              <w:rPr>
                <w:noProof/>
                <w:sz w:val="18"/>
              </w:rPr>
            </w:pPr>
          </w:p>
        </w:tc>
        <w:tc>
          <w:tcPr>
            <w:tcW w:w="679" w:type="pct"/>
          </w:tcPr>
          <w:p w:rsidR="00126643" w:rsidRPr="007C15F7" w:rsidRDefault="00126643">
            <w:pPr>
              <w:spacing w:beforeLines="40" w:before="96" w:afterLines="40" w:after="96"/>
              <w:jc w:val="center"/>
              <w:rPr>
                <w:noProof/>
                <w:sz w:val="18"/>
              </w:rPr>
            </w:pPr>
          </w:p>
        </w:tc>
      </w:tr>
    </w:tbl>
    <w:p w:rsidR="00126643" w:rsidRPr="007C15F7" w:rsidRDefault="00126643">
      <w:pPr>
        <w:pStyle w:val="ManualHeading1"/>
        <w:rPr>
          <w:caps/>
          <w:noProof/>
        </w:rPr>
      </w:pPr>
      <w:bookmarkStart w:id="176" w:name="_Toc167220301"/>
      <w:bookmarkStart w:id="177" w:name="_Toc177549035"/>
      <w:r w:rsidRPr="007C15F7">
        <w:rPr>
          <w:noProof/>
        </w:rPr>
        <w:t>4.</w:t>
      </w:r>
      <w:r w:rsidRPr="007C15F7">
        <w:rPr>
          <w:noProof/>
        </w:rPr>
        <w:tab/>
      </w:r>
      <w:bookmarkStart w:id="178" w:name="_Hlk167692977"/>
      <w:r w:rsidRPr="007C15F7">
        <w:rPr>
          <w:caps/>
          <w:noProof/>
        </w:rPr>
        <w:t>Цифрово измерение</w:t>
      </w:r>
      <w:bookmarkEnd w:id="176"/>
      <w:bookmarkEnd w:id="177"/>
    </w:p>
    <w:p w:rsidR="00126643" w:rsidRPr="007C15F7" w:rsidRDefault="00126643">
      <w:pPr>
        <w:pStyle w:val="ManualHeading2"/>
        <w:tabs>
          <w:tab w:val="clear" w:pos="850"/>
          <w:tab w:val="left" w:pos="0"/>
        </w:tabs>
        <w:ind w:left="0" w:firstLine="0"/>
        <w:rPr>
          <w:b w:val="0"/>
          <w:bCs/>
          <w:noProof/>
        </w:rPr>
      </w:pPr>
      <w:bookmarkStart w:id="179" w:name="_Toc177549036"/>
      <w:r w:rsidRPr="007C15F7">
        <w:rPr>
          <w:b w:val="0"/>
          <w:noProof/>
        </w:rPr>
        <w:t>При попълването на този раздел е допустимо където е уместно информацията да се представи в табличен формат.</w:t>
      </w:r>
      <w:bookmarkEnd w:id="179"/>
    </w:p>
    <w:p w:rsidR="00126643" w:rsidRPr="007C15F7" w:rsidRDefault="00126643">
      <w:pPr>
        <w:pStyle w:val="ManualHeading2"/>
        <w:rPr>
          <w:noProof/>
        </w:rPr>
      </w:pPr>
      <w:bookmarkStart w:id="180" w:name="_Toc167220302"/>
      <w:bookmarkStart w:id="181" w:name="_Toc177549037"/>
      <w:r w:rsidRPr="007C15F7">
        <w:rPr>
          <w:noProof/>
        </w:rPr>
        <w:t>4.1.</w:t>
      </w:r>
      <w:r w:rsidRPr="007C15F7">
        <w:rPr>
          <w:noProof/>
        </w:rPr>
        <w:tab/>
        <w:t>Изисквания, свързани с цифрови аспекти</w:t>
      </w:r>
      <w:bookmarkEnd w:id="180"/>
      <w:bookmarkEnd w:id="181"/>
    </w:p>
    <w:tbl>
      <w:tblPr>
        <w:tblStyle w:val="TableGrid"/>
        <w:tblW w:w="9072" w:type="dxa"/>
        <w:tblInd w:w="-5" w:type="dxa"/>
        <w:tblLayout w:type="fixed"/>
        <w:tblLook w:val="06A0" w:firstRow="1" w:lastRow="0" w:firstColumn="1" w:lastColumn="0" w:noHBand="1" w:noVBand="1"/>
      </w:tblPr>
      <w:tblGrid>
        <w:gridCol w:w="9072"/>
      </w:tblGrid>
      <w:tr w:rsidR="0019081F" w:rsidRPr="007C15F7">
        <w:trPr>
          <w:trHeight w:val="300"/>
        </w:trPr>
        <w:tc>
          <w:tcPr>
            <w:tcW w:w="9072" w:type="dxa"/>
          </w:tcPr>
          <w:p w:rsidR="00126643" w:rsidRPr="007C15F7" w:rsidRDefault="00EF5741" w:rsidP="00B139FA">
            <w:pPr>
              <w:rPr>
                <w:noProof/>
              </w:rPr>
            </w:pPr>
            <w:r w:rsidRPr="007C15F7">
              <w:rPr>
                <w:noProof/>
              </w:rPr>
              <w:t>Настоящото предложение се отнася единствено до транспонирането на решението на Постоянния комитет към Бернската конвенция относно природозащитния статус на вълка и поради това не е обвързано с цифровото предоставяне на обществени услуги.</w:t>
            </w:r>
          </w:p>
        </w:tc>
      </w:tr>
    </w:tbl>
    <w:p w:rsidR="00126643" w:rsidRPr="007C15F7" w:rsidRDefault="00126643">
      <w:pPr>
        <w:pStyle w:val="ManualHeading2"/>
        <w:rPr>
          <w:noProof/>
        </w:rPr>
      </w:pPr>
      <w:bookmarkStart w:id="182" w:name="_Toc167220303"/>
      <w:bookmarkStart w:id="183" w:name="_Toc177549038"/>
      <w:r w:rsidRPr="007C15F7">
        <w:rPr>
          <w:noProof/>
        </w:rPr>
        <w:t>4.2.</w:t>
      </w:r>
      <w:r w:rsidRPr="007C15F7">
        <w:rPr>
          <w:noProof/>
        </w:rPr>
        <w:tab/>
        <w:t>Данни</w:t>
      </w:r>
      <w:bookmarkEnd w:id="182"/>
      <w:bookmarkEnd w:id="183"/>
    </w:p>
    <w:tbl>
      <w:tblPr>
        <w:tblStyle w:val="TableGrid"/>
        <w:tblW w:w="0" w:type="auto"/>
        <w:tblLook w:val="04A0" w:firstRow="1" w:lastRow="0" w:firstColumn="1" w:lastColumn="0" w:noHBand="0" w:noVBand="1"/>
      </w:tblPr>
      <w:tblGrid>
        <w:gridCol w:w="9063"/>
      </w:tblGrid>
      <w:tr w:rsidR="0019081F" w:rsidRPr="007C15F7">
        <w:tc>
          <w:tcPr>
            <w:tcW w:w="9063" w:type="dxa"/>
          </w:tcPr>
          <w:p w:rsidR="00126643" w:rsidRPr="007C15F7" w:rsidRDefault="00F35A7D" w:rsidP="0091374F">
            <w:pPr>
              <w:rPr>
                <w:noProof/>
              </w:rPr>
            </w:pPr>
            <w:r w:rsidRPr="007C15F7">
              <w:rPr>
                <w:noProof/>
              </w:rPr>
              <w:t>Не се прилага</w:t>
            </w:r>
          </w:p>
        </w:tc>
      </w:tr>
    </w:tbl>
    <w:p w:rsidR="00126643" w:rsidRPr="007C15F7" w:rsidRDefault="00126643">
      <w:pPr>
        <w:pStyle w:val="ManualHeading2"/>
        <w:rPr>
          <w:noProof/>
        </w:rPr>
      </w:pPr>
      <w:bookmarkStart w:id="184" w:name="_Toc167220305"/>
      <w:bookmarkStart w:id="185" w:name="_Toc177549039"/>
      <w:r w:rsidRPr="007C15F7">
        <w:rPr>
          <w:noProof/>
        </w:rPr>
        <w:t>4.3.</w:t>
      </w:r>
      <w:r w:rsidRPr="007C15F7">
        <w:rPr>
          <w:noProof/>
        </w:rPr>
        <w:tab/>
        <w:t>Цифрови решения</w:t>
      </w:r>
      <w:bookmarkEnd w:id="184"/>
      <w:bookmarkEnd w:id="185"/>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19081F" w:rsidRPr="007C15F7">
        <w:tc>
          <w:tcPr>
            <w:tcW w:w="9067" w:type="dxa"/>
          </w:tcPr>
          <w:p w:rsidR="00126643" w:rsidRPr="007C15F7" w:rsidRDefault="00F35A7D">
            <w:pPr>
              <w:rPr>
                <w:noProof/>
              </w:rPr>
            </w:pPr>
            <w:r w:rsidRPr="007C15F7">
              <w:rPr>
                <w:noProof/>
              </w:rPr>
              <w:t>Не се прилага</w:t>
            </w:r>
          </w:p>
        </w:tc>
      </w:tr>
    </w:tbl>
    <w:p w:rsidR="00126643" w:rsidRPr="007C15F7" w:rsidRDefault="00126643">
      <w:pPr>
        <w:pStyle w:val="ManualHeading2"/>
        <w:rPr>
          <w:rStyle w:val="Emphasis"/>
          <w:b w:val="0"/>
          <w:bCs/>
          <w:noProof/>
        </w:rPr>
      </w:pPr>
      <w:bookmarkStart w:id="186" w:name="_Toc167220304"/>
      <w:bookmarkStart w:id="187" w:name="_Toc177549040"/>
      <w:r w:rsidRPr="007C15F7">
        <w:rPr>
          <w:rStyle w:val="Emphasis"/>
          <w:noProof/>
        </w:rPr>
        <w:t>4.4.</w:t>
      </w:r>
      <w:r w:rsidRPr="007C15F7">
        <w:rPr>
          <w:noProof/>
        </w:rPr>
        <w:tab/>
      </w:r>
      <w:r w:rsidRPr="007C15F7">
        <w:rPr>
          <w:rStyle w:val="Emphasis"/>
          <w:noProof/>
        </w:rPr>
        <w:t>Оценка на оперативната съвместимост</w:t>
      </w:r>
      <w:bookmarkEnd w:id="186"/>
      <w:bookmarkEnd w:id="187"/>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19081F" w:rsidRPr="007C15F7" w:rsidTr="2F9CAB30">
        <w:trPr>
          <w:trHeight w:val="300"/>
        </w:trPr>
        <w:tc>
          <w:tcPr>
            <w:tcW w:w="9067" w:type="dxa"/>
          </w:tcPr>
          <w:p w:rsidR="00126643" w:rsidRPr="007C15F7" w:rsidRDefault="00F35A7D">
            <w:pPr>
              <w:rPr>
                <w:i/>
                <w:iCs/>
                <w:noProof/>
              </w:rPr>
            </w:pPr>
            <w:r w:rsidRPr="007C15F7">
              <w:rPr>
                <w:noProof/>
              </w:rPr>
              <w:t>Не се прилага</w:t>
            </w:r>
          </w:p>
        </w:tc>
      </w:tr>
    </w:tbl>
    <w:p w:rsidR="00126643" w:rsidRPr="007C15F7" w:rsidRDefault="00126643">
      <w:pPr>
        <w:pStyle w:val="ManualHeading2"/>
        <w:rPr>
          <w:noProof/>
        </w:rPr>
      </w:pPr>
      <w:bookmarkStart w:id="188" w:name="_Toc167220306"/>
      <w:bookmarkStart w:id="189" w:name="_Toc177549041"/>
      <w:r w:rsidRPr="007C15F7">
        <w:rPr>
          <w:noProof/>
        </w:rPr>
        <w:t>4.5.</w:t>
      </w:r>
      <w:r w:rsidRPr="007C15F7">
        <w:rPr>
          <w:noProof/>
        </w:rPr>
        <w:tab/>
        <w:t>Мерки в подкрепа на цифровото изпълнение</w:t>
      </w:r>
      <w:bookmarkEnd w:id="188"/>
      <w:bookmarkEnd w:id="189"/>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19081F" w:rsidRPr="007C15F7">
        <w:tc>
          <w:tcPr>
            <w:tcW w:w="9067" w:type="dxa"/>
          </w:tcPr>
          <w:p w:rsidR="00126643" w:rsidRPr="007C15F7" w:rsidRDefault="00B139FA" w:rsidP="00B139FA">
            <w:pPr>
              <w:rPr>
                <w:noProof/>
              </w:rPr>
            </w:pPr>
            <w:r w:rsidRPr="007C15F7">
              <w:rPr>
                <w:noProof/>
              </w:rPr>
              <w:t>Не се прилага</w:t>
            </w:r>
          </w:p>
        </w:tc>
      </w:tr>
      <w:bookmarkEnd w:id="178"/>
    </w:tbl>
    <w:p w:rsidR="00126643" w:rsidRPr="007C15F7" w:rsidRDefault="00126643">
      <w:pPr>
        <w:rPr>
          <w:noProof/>
        </w:rPr>
      </w:pPr>
    </w:p>
    <w:sectPr w:rsidR="00126643" w:rsidRPr="007C15F7" w:rsidSect="00CE7DAD">
      <w:headerReference w:type="default" r:id="rId22"/>
      <w:footerReference w:type="default" r:id="rId23"/>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779" w:rsidRDefault="00E72779" w:rsidP="00126643">
      <w:pPr>
        <w:spacing w:before="0" w:after="0"/>
      </w:pPr>
      <w:r>
        <w:separator/>
      </w:r>
    </w:p>
  </w:endnote>
  <w:endnote w:type="continuationSeparator" w:id="0">
    <w:p w:rsidR="00E72779" w:rsidRDefault="00E72779" w:rsidP="00126643">
      <w:pPr>
        <w:spacing w:before="0" w:after="0"/>
      </w:pPr>
      <w:r>
        <w:continuationSeparator/>
      </w:r>
    </w:p>
  </w:endnote>
  <w:endnote w:type="continuationNotice" w:id="1">
    <w:p w:rsidR="00E72779" w:rsidRDefault="00E7277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EUAlbertina">
    <w:altName w:val="Cambri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DAD" w:rsidRPr="00CE7DAD" w:rsidRDefault="00CE7DAD" w:rsidP="00CE7DAD">
    <w:pPr>
      <w:pStyle w:val="Footer"/>
      <w:rPr>
        <w:rFonts w:ascii="Arial" w:hAnsi="Arial" w:cs="Arial"/>
        <w:b/>
        <w:sz w:val="48"/>
      </w:rPr>
    </w:pPr>
    <w:r w:rsidRPr="00CE7DAD">
      <w:rPr>
        <w:rFonts w:ascii="Arial" w:hAnsi="Arial" w:cs="Arial"/>
        <w:b/>
        <w:sz w:val="48"/>
      </w:rPr>
      <w:t>BG</w:t>
    </w:r>
    <w:r w:rsidRPr="00CE7DAD">
      <w:rPr>
        <w:rFonts w:ascii="Arial" w:hAnsi="Arial" w:cs="Arial"/>
        <w:b/>
        <w:sz w:val="48"/>
      </w:rPr>
      <w:tab/>
    </w:r>
    <w:r w:rsidRPr="00CE7DAD">
      <w:rPr>
        <w:rFonts w:ascii="Arial" w:hAnsi="Arial" w:cs="Arial"/>
        <w:b/>
        <w:sz w:val="48"/>
      </w:rPr>
      <w:tab/>
    </w:r>
    <w:r w:rsidRPr="00CE7DAD">
      <w:tab/>
    </w:r>
    <w:r w:rsidRPr="00CE7DAD">
      <w:rPr>
        <w:rFonts w:ascii="Arial" w:hAnsi="Arial" w:cs="Arial"/>
        <w:b/>
        <w:sz w:val="48"/>
      </w:rPr>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DAD" w:rsidRPr="00CE7DAD" w:rsidRDefault="00CE7DAD" w:rsidP="00CE7DAD">
    <w:pPr>
      <w:pStyle w:val="Footer"/>
      <w:rPr>
        <w:rFonts w:ascii="Arial" w:hAnsi="Arial" w:cs="Arial"/>
        <w:b/>
        <w:sz w:val="48"/>
      </w:rPr>
    </w:pPr>
    <w:r w:rsidRPr="00CE7DAD">
      <w:rPr>
        <w:rFonts w:ascii="Arial" w:hAnsi="Arial" w:cs="Arial"/>
        <w:b/>
        <w:sz w:val="48"/>
      </w:rPr>
      <w:t>BG</w:t>
    </w:r>
    <w:r w:rsidRPr="00CE7DAD">
      <w:rPr>
        <w:rFonts w:ascii="Arial" w:hAnsi="Arial" w:cs="Arial"/>
        <w:b/>
        <w:sz w:val="48"/>
      </w:rPr>
      <w:tab/>
    </w:r>
    <w:r w:rsidRPr="00CE7DAD">
      <w:rPr>
        <w:rFonts w:ascii="Arial" w:hAnsi="Arial" w:cs="Arial"/>
        <w:b/>
        <w:sz w:val="48"/>
      </w:rPr>
      <w:tab/>
    </w:r>
    <w:r w:rsidRPr="00CE7DAD">
      <w:tab/>
    </w:r>
    <w:r w:rsidRPr="00CE7DAD">
      <w:rPr>
        <w:rFonts w:ascii="Arial" w:hAnsi="Arial" w:cs="Arial"/>
        <w:b/>
        <w:sz w:val="48"/>
      </w:rPr>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DAD" w:rsidRDefault="00CE7DA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DAD" w:rsidRPr="00CE7DAD" w:rsidRDefault="00CE7DAD" w:rsidP="00CE7DAD">
    <w:pPr>
      <w:pStyle w:val="Footer"/>
      <w:rPr>
        <w:rFonts w:ascii="Arial" w:hAnsi="Arial" w:cs="Arial"/>
        <w:b/>
        <w:sz w:val="48"/>
      </w:rPr>
    </w:pPr>
    <w:r w:rsidRPr="00CE7DAD">
      <w:rPr>
        <w:rFonts w:ascii="Arial" w:hAnsi="Arial" w:cs="Arial"/>
        <w:b/>
        <w:sz w:val="48"/>
      </w:rPr>
      <w:t>BG</w:t>
    </w:r>
    <w:r w:rsidRPr="00CE7DAD">
      <w:rPr>
        <w:rFonts w:ascii="Arial" w:hAnsi="Arial" w:cs="Arial"/>
        <w:b/>
        <w:sz w:val="48"/>
      </w:rPr>
      <w:tab/>
    </w:r>
    <w:r>
      <w:fldChar w:fldCharType="begin"/>
    </w:r>
    <w:r>
      <w:instrText xml:space="preserve"> PAGE  \* MERGEFORMAT </w:instrText>
    </w:r>
    <w:r>
      <w:fldChar w:fldCharType="separate"/>
    </w:r>
    <w:r w:rsidR="008D5EC7">
      <w:rPr>
        <w:noProof/>
      </w:rPr>
      <w:t>5</w:t>
    </w:r>
    <w:r>
      <w:fldChar w:fldCharType="end"/>
    </w:r>
    <w:r>
      <w:tab/>
    </w:r>
    <w:r w:rsidRPr="00CE7DAD">
      <w:tab/>
    </w:r>
    <w:r w:rsidRPr="00CE7DAD">
      <w:rPr>
        <w:rFonts w:ascii="Arial" w:hAnsi="Arial" w:cs="Arial"/>
        <w:b/>
        <w:sz w:val="48"/>
      </w:rPr>
      <w:t>BG</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DAD" w:rsidRDefault="00CE7DAD" w:rsidP="00CE7DA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DAD" w:rsidRPr="00CE7DAD" w:rsidRDefault="00CE7DAD" w:rsidP="00CE7DAD">
    <w:pPr>
      <w:pStyle w:val="FooterLandscape"/>
      <w:rPr>
        <w:rFonts w:ascii="Arial" w:hAnsi="Arial" w:cs="Arial"/>
        <w:b/>
        <w:sz w:val="48"/>
      </w:rPr>
    </w:pPr>
    <w:r w:rsidRPr="00CE7DAD">
      <w:rPr>
        <w:rFonts w:ascii="Arial" w:hAnsi="Arial" w:cs="Arial"/>
        <w:b/>
        <w:sz w:val="48"/>
      </w:rPr>
      <w:t>BG</w:t>
    </w:r>
    <w:r w:rsidRPr="00CE7DA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CE7DAD">
      <w:tab/>
    </w:r>
    <w:r w:rsidRPr="00CE7DAD">
      <w:rPr>
        <w:rFonts w:ascii="Arial" w:hAnsi="Arial" w:cs="Arial"/>
        <w:b/>
        <w:sz w:val="48"/>
      </w:rPr>
      <w:t>BG</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DAD" w:rsidRPr="00CE7DAD" w:rsidRDefault="00CE7DAD" w:rsidP="00CE7DAD">
    <w:pPr>
      <w:pStyle w:val="Footer"/>
      <w:rPr>
        <w:rFonts w:ascii="Arial" w:hAnsi="Arial" w:cs="Arial"/>
        <w:b/>
        <w:sz w:val="48"/>
      </w:rPr>
    </w:pPr>
    <w:r w:rsidRPr="00CE7DAD">
      <w:rPr>
        <w:rFonts w:ascii="Arial" w:hAnsi="Arial" w:cs="Arial"/>
        <w:b/>
        <w:sz w:val="48"/>
      </w:rPr>
      <w:t>BG</w:t>
    </w:r>
    <w:r w:rsidRPr="00CE7DA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CE7DAD">
      <w:tab/>
    </w:r>
    <w:r w:rsidRPr="00CE7DAD">
      <w:rPr>
        <w:rFonts w:ascii="Arial" w:hAnsi="Arial" w:cs="Arial"/>
        <w:b/>
        <w:sz w:val="48"/>
      </w:rPr>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779" w:rsidRDefault="00E72779" w:rsidP="00126643">
      <w:pPr>
        <w:spacing w:before="0" w:after="0"/>
      </w:pPr>
      <w:r>
        <w:separator/>
      </w:r>
    </w:p>
  </w:footnote>
  <w:footnote w:type="continuationSeparator" w:id="0">
    <w:p w:rsidR="00E72779" w:rsidRDefault="00E72779" w:rsidP="00126643">
      <w:pPr>
        <w:spacing w:before="0" w:after="0"/>
      </w:pPr>
      <w:r>
        <w:continuationSeparator/>
      </w:r>
    </w:p>
  </w:footnote>
  <w:footnote w:type="continuationNotice" w:id="1">
    <w:p w:rsidR="00E72779" w:rsidRDefault="00E72779">
      <w:pPr>
        <w:spacing w:before="0" w:after="0"/>
      </w:pPr>
    </w:p>
  </w:footnote>
  <w:footnote w:id="2">
    <w:p w:rsidR="00126643" w:rsidRPr="00FD2225" w:rsidRDefault="00126643">
      <w:pPr>
        <w:pStyle w:val="FootnoteText"/>
      </w:pPr>
      <w:r>
        <w:rPr>
          <w:rStyle w:val="FootnoteReference"/>
        </w:rPr>
        <w:footnoteRef/>
      </w:r>
      <w:r>
        <w:tab/>
        <w:t>ОВ C ,  г., стр. .</w:t>
      </w:r>
    </w:p>
  </w:footnote>
  <w:footnote w:id="3">
    <w:p w:rsidR="00126643" w:rsidRPr="00FD2225" w:rsidRDefault="00126643">
      <w:pPr>
        <w:pStyle w:val="FootnoteText"/>
      </w:pPr>
      <w:r>
        <w:rPr>
          <w:rStyle w:val="FootnoteReference"/>
        </w:rPr>
        <w:footnoteRef/>
      </w:r>
      <w:r>
        <w:tab/>
        <w:t>ОВ C ,  г., стр. .</w:t>
      </w:r>
    </w:p>
  </w:footnote>
  <w:footnote w:id="4">
    <w:p w:rsidR="00412148" w:rsidRPr="00CD247D" w:rsidRDefault="00412148">
      <w:pPr>
        <w:pStyle w:val="FootnoteText"/>
      </w:pPr>
      <w:r>
        <w:rPr>
          <w:rStyle w:val="FootnoteReference"/>
        </w:rPr>
        <w:footnoteRef/>
      </w:r>
      <w:r>
        <w:tab/>
        <w:t xml:space="preserve">Решение (ЕС) 2024/2669 на Съвета от 26 септември 2024 г. относно представянето, от името на Европейския съюз, на предложение за изменение на допълнения II и III към Конвенцията за опазване на дивата европейска флора и фауна и естествените местообитания и относно позицията, която трябва да се заеме, от името на Съюза, на 44-тата среща на Постоянния комитет към Конвенцията (ОВ L, 2024/2669, 10.10.2024 г., ELI: </w:t>
      </w:r>
      <w:hyperlink r:id="rId1" w:history="1">
        <w:r>
          <w:rPr>
            <w:rStyle w:val="Hyperlink"/>
          </w:rPr>
          <w:t>http://data.europa.eu/eli/dec/2024/2669/oj).</w:t>
        </w:r>
      </w:hyperlink>
      <w:r>
        <w:t xml:space="preserve">). </w:t>
      </w:r>
    </w:p>
  </w:footnote>
  <w:footnote w:id="5">
    <w:p w:rsidR="00412148" w:rsidRDefault="00412148" w:rsidP="00412148">
      <w:pPr>
        <w:pStyle w:val="FootnoteText"/>
      </w:pPr>
      <w:r>
        <w:rPr>
          <w:rStyle w:val="FootnoteReference"/>
        </w:rPr>
        <w:footnoteRef/>
      </w:r>
      <w:r>
        <w:tab/>
        <w:t>Конвенция за опазване на дивата европейска флора и фауна и естествените местообитания (OВ L 38, 10.2.1982 г., стр. 3, ELI: http://data.europa.eu/eli/convention/1982/72/oj).</w:t>
      </w:r>
    </w:p>
  </w:footnote>
  <w:footnote w:id="6">
    <w:p w:rsidR="007663E9" w:rsidRPr="00CD247D" w:rsidRDefault="007663E9" w:rsidP="007663E9">
      <w:pPr>
        <w:pStyle w:val="FootnoteText"/>
      </w:pPr>
      <w:r>
        <w:rPr>
          <w:rStyle w:val="FootnoteReference"/>
        </w:rPr>
        <w:footnoteRef/>
      </w:r>
      <w:r>
        <w:tab/>
        <w:t>Директива 92/43/ЕИО на Съвета за опазването на естествените местообитания и на дивата фауна и флора (OВ L 206 22.7.1992 г., стр. 7, ELI: http://data.europa.eu/eli/dir/1992/43/oj).</w:t>
      </w:r>
    </w:p>
  </w:footnote>
  <w:footnote w:id="7">
    <w:p w:rsidR="00126643" w:rsidRDefault="00126643">
      <w:pPr>
        <w:pStyle w:val="FootnoteText"/>
      </w:pPr>
      <w:r>
        <w:rPr>
          <w:rStyle w:val="FootnoteReference"/>
        </w:rPr>
        <w:footnoteRef/>
      </w:r>
      <w:r>
        <w:tab/>
        <w:t>Съгласно член 58, параграф 2, буква а) или б) от Финансовия регламент.</w:t>
      </w:r>
    </w:p>
  </w:footnote>
  <w:footnote w:id="8">
    <w:p w:rsidR="00126643" w:rsidRDefault="00126643">
      <w:pPr>
        <w:pStyle w:val="FootnoteText"/>
        <w:jc w:val="left"/>
        <w:rPr>
          <w:szCs w:val="24"/>
        </w:rPr>
      </w:pPr>
      <w:r>
        <w:rPr>
          <w:rStyle w:val="FootnoteReference"/>
        </w:rPr>
        <w:footnoteRef/>
      </w:r>
      <w:r>
        <w:tab/>
        <w:t xml:space="preserve">Подробности във връзка с методите на изпълнение на бюджета и позовавания на Финансовия регламент могат да бъдат намерени на уебсайта BUDGpedia: </w:t>
      </w:r>
      <w:hyperlink r:id="rId2" w:history="1">
        <w:r>
          <w:rPr>
            <w:rStyle w:val="Hyperlink"/>
          </w:rPr>
          <w:t>https://myintracomm.ec.europa.eu/corp/budget/financial-rules/budget-implementation/Pages/implementation-methods.aspx</w:t>
        </w:r>
      </w:hyperlink>
      <w:r>
        <w:rPr>
          <w:rStyle w:val="Hyperlink"/>
        </w:rPr>
        <w:t>.</w:t>
      </w:r>
    </w:p>
  </w:footnote>
  <w:footnote w:id="9">
    <w:p w:rsidR="00126643" w:rsidRDefault="00126643">
      <w:pPr>
        <w:pStyle w:val="FootnoteText"/>
        <w:rPr>
          <w:szCs w:val="24"/>
        </w:rPr>
      </w:pPr>
      <w:r>
        <w:rPr>
          <w:rStyle w:val="FootnoteReference"/>
        </w:rPr>
        <w:footnoteRef/>
      </w:r>
      <w:r>
        <w:tab/>
        <w:t>Многогод. = многогодишни бюджетни кредити / Едногод. = едногодишни бюджетни кредити.</w:t>
      </w:r>
    </w:p>
  </w:footnote>
  <w:footnote w:id="10">
    <w:p w:rsidR="00126643" w:rsidRDefault="00126643">
      <w:pPr>
        <w:pStyle w:val="FootnoteText"/>
        <w:rPr>
          <w:szCs w:val="24"/>
        </w:rPr>
      </w:pPr>
      <w:r>
        <w:rPr>
          <w:rStyle w:val="FootnoteReference"/>
        </w:rPr>
        <w:footnoteRef/>
      </w:r>
      <w:r>
        <w:tab/>
        <w:t>ЕАСТ: Европейска асоциация за свободна търговия.</w:t>
      </w:r>
    </w:p>
  </w:footnote>
  <w:footnote w:id="11">
    <w:p w:rsidR="00126643" w:rsidRDefault="00126643">
      <w:pPr>
        <w:pStyle w:val="FootnoteText"/>
        <w:rPr>
          <w:szCs w:val="24"/>
        </w:rPr>
      </w:pPr>
      <w:r>
        <w:rPr>
          <w:rStyle w:val="FootnoteReference"/>
        </w:rPr>
        <w:footnoteRef/>
      </w:r>
      <w:r>
        <w:tab/>
        <w:t>Държави кандидатки и ако е приложимо — потенциални кандидати от Западните Балкани.</w:t>
      </w:r>
    </w:p>
  </w:footnote>
  <w:footnote w:id="12">
    <w:p w:rsidR="00126643" w:rsidRPr="00C2043F" w:rsidRDefault="00126643">
      <w:pPr>
        <w:pStyle w:val="FootnoteText"/>
      </w:pPr>
      <w:r>
        <w:rPr>
          <w:rStyle w:val="FootnoteReference"/>
        </w:rPr>
        <w:footnoteRef/>
      </w:r>
      <w:r>
        <w:tab/>
        <w:t>Техническа и/или административна помощ и разходи в подкрепа на изпълнението на програми и/или дейности на ЕС (предишни редове BA), непреки научни изследвания, преки научни изследвания.</w:t>
      </w:r>
    </w:p>
  </w:footnote>
  <w:footnote w:id="13">
    <w:p w:rsidR="00126643" w:rsidRPr="001004A6" w:rsidRDefault="00126643">
      <w:pPr>
        <w:pStyle w:val="FootnoteText"/>
      </w:pPr>
      <w:r>
        <w:rPr>
          <w:rStyle w:val="FootnoteReference"/>
        </w:rPr>
        <w:footnoteRef/>
      </w:r>
      <w:r>
        <w:tab/>
        <w:t>Необходимите бюджетни кредити следва да се определят, като се използват данните за средните годишни разходи, налични на съответната уебстраница на BUDGpedia.</w:t>
      </w:r>
    </w:p>
  </w:footnote>
  <w:footnote w:id="14">
    <w:p w:rsidR="00126643" w:rsidRDefault="00126643">
      <w:pPr>
        <w:pStyle w:val="FootnoteText"/>
        <w:rPr>
          <w:szCs w:val="24"/>
        </w:rPr>
      </w:pPr>
      <w:r>
        <w:rPr>
          <w:rStyle w:val="FootnoteReference"/>
        </w:rPr>
        <w:footnoteRef/>
      </w:r>
      <w:r>
        <w:tab/>
        <w:t>Резултатите са продуктите и услугите, които ще бъдат доставени (например брой финансирани обмени на учащи се, дължина на построените пътища в километри и т.н.).</w:t>
      </w:r>
    </w:p>
  </w:footnote>
  <w:footnote w:id="15">
    <w:p w:rsidR="00126643" w:rsidRDefault="00126643">
      <w:pPr>
        <w:pStyle w:val="FootnoteText"/>
        <w:rPr>
          <w:szCs w:val="24"/>
        </w:rPr>
      </w:pPr>
      <w:r>
        <w:rPr>
          <w:rStyle w:val="FootnoteReference"/>
        </w:rPr>
        <w:footnoteRef/>
      </w:r>
      <w:r>
        <w:tab/>
        <w:t>Описана в раздел 1.3.2. „Конкретни цели“</w:t>
      </w:r>
    </w:p>
  </w:footnote>
  <w:footnote w:id="16">
    <w:p w:rsidR="00126643" w:rsidRPr="0069487A" w:rsidRDefault="00126643">
      <w:pPr>
        <w:pStyle w:val="FootnoteText"/>
      </w:pPr>
      <w:r>
        <w:rPr>
          <w:rStyle w:val="FootnoteReference"/>
        </w:rPr>
        <w:footnoteRef/>
      </w:r>
      <w:r>
        <w:tab/>
        <w:t>Моля, посочете по-долу колко ЕПРВ в рамките на посочения брой вече са разпределени за управлението на действието и/или могат да бъдат преразпределени в рамките на Вашата ГД и какви са нетните Ви нужди.</w:t>
      </w:r>
    </w:p>
  </w:footnote>
  <w:footnote w:id="17">
    <w:p w:rsidR="00126643" w:rsidRDefault="00126643">
      <w:pPr>
        <w:pStyle w:val="FootnoteText"/>
        <w:rPr>
          <w:szCs w:val="24"/>
        </w:rPr>
      </w:pPr>
      <w:r>
        <w:rPr>
          <w:rStyle w:val="FootnoteReference"/>
        </w:rPr>
        <w:footnoteRef/>
      </w:r>
      <w:r>
        <w:tab/>
        <w:t>Що се отнася до традиционните собствени ресурси (мита, налози върху захарта), посочените суми трябва да бъдат нетни, т.е. брутни суми, от които са приспаднати 20 % за разходи по събирането.</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DAD" w:rsidRDefault="00CE7D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DAD" w:rsidRDefault="00CE7DAD" w:rsidP="00CE7D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DAD" w:rsidRPr="00CE7DAD" w:rsidRDefault="00CE7DAD" w:rsidP="00CE7DAD">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DAD" w:rsidRPr="00CE7DAD" w:rsidRDefault="00CE7DAD" w:rsidP="00CE7D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2AC2C4E8"/>
    <w:lvl w:ilvl="0">
      <w:start w:val="1"/>
      <w:numFmt w:val="decimal"/>
      <w:lvlText w:val="%1."/>
      <w:lvlJc w:val="left"/>
      <w:pPr>
        <w:tabs>
          <w:tab w:val="num" w:pos="360"/>
        </w:tabs>
        <w:ind w:left="360" w:hanging="360"/>
      </w:p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
  </w:num>
  <w:num w:numId="2">
    <w:abstractNumId w:val="21"/>
  </w:num>
  <w:num w:numId="3">
    <w:abstractNumId w:val="9"/>
  </w:num>
  <w:num w:numId="4">
    <w:abstractNumId w:val="18"/>
  </w:num>
  <w:num w:numId="5">
    <w:abstractNumId w:val="17"/>
  </w:num>
  <w:num w:numId="6">
    <w:abstractNumId w:val="28"/>
  </w:num>
  <w:num w:numId="7">
    <w:abstractNumId w:val="25"/>
  </w:num>
  <w:num w:numId="8">
    <w:abstractNumId w:val="29"/>
  </w:num>
  <w:num w:numId="9">
    <w:abstractNumId w:val="30"/>
  </w:num>
  <w:num w:numId="10">
    <w:abstractNumId w:val="2"/>
  </w:num>
  <w:num w:numId="11">
    <w:abstractNumId w:val="11"/>
  </w:num>
  <w:num w:numId="12">
    <w:abstractNumId w:val="3"/>
  </w:num>
  <w:num w:numId="13">
    <w:abstractNumId w:val="12"/>
  </w:num>
  <w:num w:numId="14">
    <w:abstractNumId w:val="10"/>
  </w:num>
  <w:num w:numId="15">
    <w:abstractNumId w:val="19"/>
  </w:num>
  <w:num w:numId="16">
    <w:abstractNumId w:val="8"/>
  </w:num>
  <w:num w:numId="17">
    <w:abstractNumId w:val="24"/>
  </w:num>
  <w:num w:numId="18">
    <w:abstractNumId w:val="13"/>
  </w:num>
  <w:num w:numId="19">
    <w:abstractNumId w:val="27"/>
  </w:num>
  <w:num w:numId="20">
    <w:abstractNumId w:val="7"/>
  </w:num>
  <w:num w:numId="21">
    <w:abstractNumId w:val="14"/>
  </w:num>
  <w:num w:numId="22">
    <w:abstractNumId w:val="15"/>
  </w:num>
  <w:num w:numId="23">
    <w:abstractNumId w:val="5"/>
  </w:num>
  <w:num w:numId="24">
    <w:abstractNumId w:val="26"/>
  </w:num>
  <w:num w:numId="25">
    <w:abstractNumId w:val="4"/>
  </w:num>
  <w:num w:numId="26">
    <w:abstractNumId w:val="16"/>
  </w:num>
  <w:num w:numId="27">
    <w:abstractNumId w:val="22"/>
  </w:num>
  <w:num w:numId="28">
    <w:abstractNumId w:val="23"/>
  </w:num>
  <w:num w:numId="29">
    <w:abstractNumId w:val="6"/>
  </w:num>
  <w:num w:numId="30">
    <w:abstractNumId w:val="20"/>
  </w:num>
  <w:num w:numId="31">
    <w:abstractNumId w:val="31"/>
  </w:num>
  <w:num w:numId="32">
    <w:abstractNumId w:val="0"/>
  </w:num>
  <w:num w:numId="33">
    <w:abstractNumId w:val="0"/>
  </w:num>
  <w:num w:numId="34">
    <w:abstractNumId w:val="24"/>
  </w:num>
  <w:num w:numId="35">
    <w:abstractNumId w:val="13"/>
  </w:num>
  <w:num w:numId="36">
    <w:abstractNumId w:val="27"/>
  </w:num>
  <w:num w:numId="37">
    <w:abstractNumId w:val="7"/>
  </w:num>
  <w:num w:numId="38">
    <w:abstractNumId w:val="14"/>
  </w:num>
  <w:num w:numId="39">
    <w:abstractNumId w:val="15"/>
  </w:num>
  <w:num w:numId="40">
    <w:abstractNumId w:val="5"/>
  </w:num>
  <w:num w:numId="41">
    <w:abstractNumId w:val="26"/>
  </w:num>
  <w:num w:numId="42">
    <w:abstractNumId w:val="4"/>
  </w:num>
  <w:num w:numId="43">
    <w:abstractNumId w:val="16"/>
  </w:num>
  <w:num w:numId="44">
    <w:abstractNumId w:val="22"/>
  </w:num>
  <w:num w:numId="45">
    <w:abstractNumId w:val="23"/>
  </w:num>
  <w:num w:numId="46">
    <w:abstractNumId w:val="6"/>
  </w:num>
  <w:num w:numId="47">
    <w:abstractNumId w:val="20"/>
  </w:num>
  <w:num w:numId="48">
    <w:abstractNumId w:val="3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5-03-19 10:29: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17F64F9-C74B-4EDB-BD55-6504F46DF24D"/>
    <w:docVar w:name="LW_COVERPAGE_TYPE" w:val="1"/>
    <w:docVar w:name="LW_CreatedUtc" w:val="2025-01-27T13:51:42.9742335Z"/>
    <w:docVar w:name="LW_CROSSREFERENCE" w:val="&lt;UNUSED&gt;"/>
    <w:docVar w:name="LW_DocType" w:val="COM"/>
    <w:docVar w:name="LW_EMISSION" w:val="7.3.2025"/>
    <w:docVar w:name="LW_EMISSION_ISODATE" w:val="2025-03-07"/>
    <w:docVar w:name="LW_EMISSION_LOCATION" w:val="BRX"/>
    <w:docVar w:name="LW_EMISSION_PREFIX" w:val="\u1041?\u1088?\u1102?\u1082?\u1089?\u1077?\u1083?, "/>
    <w:docVar w:name="LW_EMISSION_SUFFIX" w:val=" \u1075?."/>
    <w:docVar w:name="LW_ID_DOCMODEL" w:val="SJ-024"/>
    <w:docVar w:name="LW_ID_DOCSIGNATURE" w:val="SJ-024"/>
    <w:docVar w:name="LW_ID_DOCSTRUCTURE" w:val="COM/PL/ORG"/>
    <w:docVar w:name="LW_ID_DOCTYPE" w:val="SJ-024"/>
    <w:docVar w:name="LW_ID_STATUT" w:val="SJ-024"/>
    <w:docVar w:name="LW_INSERT_EXP.MOTIFS.NEW" w:val="1"/>
    <w:docVar w:name="LW_INTERETEEE.CP" w:val="&lt;UNUSED&gt;"/>
    <w:docVar w:name="LW_LANGUE" w:val="BG"/>
    <w:docVar w:name="LW_LEVEL_OF_SENSITIVITY" w:val="Standard treatment"/>
    <w:docVar w:name="LW_NOM.INST" w:val="\u1045?\u1042?\u1056?\u1054?\u1055?\u1045?\u1049?\u1057?\u1050?\u1040? \u1050?\u1054?\u1052?\u1048?\u1057?\u1048?\u1071?"/>
    <w:docVar w:name="LW_NOM.INST_JOINTDOC" w:val="&lt;EMPTY&gt;"/>
    <w:docVar w:name="LW_PART_NBR" w:val="1"/>
    <w:docVar w:name="LW_PART_NBR_TOTAL" w:val="1"/>
    <w:docVar w:name="LW_REF.II.NEW.CP" w:val="COD"/>
    <w:docVar w:name="LW_REF.II.NEW.CP_NUMBER" w:val="0058"/>
    <w:docVar w:name="LW_REF.II.NEW.CP_YEAR" w:val="2025"/>
    <w:docVar w:name="LW_REF.INST.NEW" w:val="COM"/>
    <w:docVar w:name="LW_REF.INST.NEW_ADOPTED" w:val="final"/>
    <w:docVar w:name="LW_REF.INST.NEW_TEXT" w:val="(2025) 10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u1055?\u1088?\u1077?\u1076?\u1083?\u1086?\u1078?\u1077?\u1085?\u1080?\u1077? \u1079?\u1072?"/>
    <w:docVar w:name="LW_SUPERTITRE" w:val="&lt;UNUSED&gt;"/>
    <w:docVar w:name="LW_TITRE.OBJ.CP" w:val="\u1079?\u1072? \u1080?\u1079?\u1084?\u1077?\u1085?\u1077?\u1085?\u1080?\u1077? \u1085?\u1072? \u1044?\u1080?\u1088?\u1077?\u1082?\u1090?\u1080?\u1074?\u1072? 92/43/\u1045?\u1048?\u1054? \u1085?\u1072? \u1057?\u1098?\u1074?\u1077?\u1090?\u1072? \u1087?\u1086? \u1086?\u1090?\u1085?\u1086?\u1096?\u1077?\u1085?\u1080?\u1077? \u1085?\u1072? \u1087?\u1088?\u1080?\u1088?\u1086?\u1076?\u1086?\u1079?\u1072?\u1097?\u1080?\u1090?\u1085?\u1080?\u1103? \u1089?\u1090?\u1072?\u1090?\u1091?\u1089? \u1085?\u1072? \u1074?\u1098?\u1083?\u1082?\u1072? (Canis lupus)"/>
    <w:docVar w:name="LW_TYPE.DOC.CP" w:val="\u1044?\u1048?\u1056?\u1045?\u1050?\u1058?\u1048?\u1042?\u1040? \u1053?\u1040? \u1045?\u1042?\u1056?\u1054?\u1055?\u1045?\u1049?\u1057?\u1050?\u1048?\u1071? \u1055?\u1040?\u1056?\u1051?\u1040?\u1052?\u1045?\u1053?\u1058? \u1048? \u1053?\u1040? \u1057?\u1066?\u1042?\u1045?\u1058?\u1040?"/>
    <w:docVar w:name="LwApiVersions" w:val="LW4CoDe 1.24.5.0; LW 9.0, Build 20240221"/>
  </w:docVars>
  <w:rsids>
    <w:rsidRoot w:val="00126643"/>
    <w:rsid w:val="000027CE"/>
    <w:rsid w:val="0000393E"/>
    <w:rsid w:val="00004B33"/>
    <w:rsid w:val="00006225"/>
    <w:rsid w:val="00006436"/>
    <w:rsid w:val="000077E7"/>
    <w:rsid w:val="000101F3"/>
    <w:rsid w:val="00012949"/>
    <w:rsid w:val="0001445D"/>
    <w:rsid w:val="0001490B"/>
    <w:rsid w:val="00015877"/>
    <w:rsid w:val="000165F0"/>
    <w:rsid w:val="00020222"/>
    <w:rsid w:val="0002141C"/>
    <w:rsid w:val="000252F4"/>
    <w:rsid w:val="0003242C"/>
    <w:rsid w:val="00033301"/>
    <w:rsid w:val="0004168E"/>
    <w:rsid w:val="00044E5B"/>
    <w:rsid w:val="00046490"/>
    <w:rsid w:val="00046AF7"/>
    <w:rsid w:val="00047382"/>
    <w:rsid w:val="000545A5"/>
    <w:rsid w:val="00065C73"/>
    <w:rsid w:val="00067AE9"/>
    <w:rsid w:val="0007035A"/>
    <w:rsid w:val="00075A22"/>
    <w:rsid w:val="00081813"/>
    <w:rsid w:val="00081F5B"/>
    <w:rsid w:val="000823F2"/>
    <w:rsid w:val="00085BAA"/>
    <w:rsid w:val="0008627C"/>
    <w:rsid w:val="00086FA6"/>
    <w:rsid w:val="000870C5"/>
    <w:rsid w:val="000871E0"/>
    <w:rsid w:val="00096913"/>
    <w:rsid w:val="000A024A"/>
    <w:rsid w:val="000A1A2C"/>
    <w:rsid w:val="000A311B"/>
    <w:rsid w:val="000A3893"/>
    <w:rsid w:val="000A3C05"/>
    <w:rsid w:val="000B0093"/>
    <w:rsid w:val="000B41E7"/>
    <w:rsid w:val="000B706E"/>
    <w:rsid w:val="000B7744"/>
    <w:rsid w:val="000C04E7"/>
    <w:rsid w:val="000C3660"/>
    <w:rsid w:val="000C7D10"/>
    <w:rsid w:val="000D0195"/>
    <w:rsid w:val="000D34AD"/>
    <w:rsid w:val="000E04A4"/>
    <w:rsid w:val="000E2847"/>
    <w:rsid w:val="000E3670"/>
    <w:rsid w:val="000E3C51"/>
    <w:rsid w:val="000F0AC4"/>
    <w:rsid w:val="000F7667"/>
    <w:rsid w:val="00100287"/>
    <w:rsid w:val="00100B67"/>
    <w:rsid w:val="00101613"/>
    <w:rsid w:val="00101BF5"/>
    <w:rsid w:val="00103464"/>
    <w:rsid w:val="0010374B"/>
    <w:rsid w:val="001065F5"/>
    <w:rsid w:val="0011029B"/>
    <w:rsid w:val="0011031B"/>
    <w:rsid w:val="00115631"/>
    <w:rsid w:val="00117F4D"/>
    <w:rsid w:val="00122373"/>
    <w:rsid w:val="00122605"/>
    <w:rsid w:val="001232D8"/>
    <w:rsid w:val="001238EF"/>
    <w:rsid w:val="00126643"/>
    <w:rsid w:val="001268FB"/>
    <w:rsid w:val="00127328"/>
    <w:rsid w:val="00135AB7"/>
    <w:rsid w:val="00136899"/>
    <w:rsid w:val="0014193D"/>
    <w:rsid w:val="0014237C"/>
    <w:rsid w:val="00147629"/>
    <w:rsid w:val="00147F18"/>
    <w:rsid w:val="00152257"/>
    <w:rsid w:val="00156D12"/>
    <w:rsid w:val="00163EBB"/>
    <w:rsid w:val="00166385"/>
    <w:rsid w:val="0017242D"/>
    <w:rsid w:val="00176F19"/>
    <w:rsid w:val="0017795C"/>
    <w:rsid w:val="00181A1C"/>
    <w:rsid w:val="00185820"/>
    <w:rsid w:val="0019081F"/>
    <w:rsid w:val="001911EE"/>
    <w:rsid w:val="00197613"/>
    <w:rsid w:val="0019761F"/>
    <w:rsid w:val="00197F6F"/>
    <w:rsid w:val="001A1766"/>
    <w:rsid w:val="001A2038"/>
    <w:rsid w:val="001A4832"/>
    <w:rsid w:val="001A6580"/>
    <w:rsid w:val="001B5FA4"/>
    <w:rsid w:val="001B65D5"/>
    <w:rsid w:val="001C0235"/>
    <w:rsid w:val="001C5E6C"/>
    <w:rsid w:val="001D44A2"/>
    <w:rsid w:val="001D47B0"/>
    <w:rsid w:val="001D590A"/>
    <w:rsid w:val="001D78B0"/>
    <w:rsid w:val="001E3487"/>
    <w:rsid w:val="001E61F3"/>
    <w:rsid w:val="00201773"/>
    <w:rsid w:val="00203A80"/>
    <w:rsid w:val="00213749"/>
    <w:rsid w:val="00221302"/>
    <w:rsid w:val="00223005"/>
    <w:rsid w:val="0022393C"/>
    <w:rsid w:val="00223D7F"/>
    <w:rsid w:val="002246EF"/>
    <w:rsid w:val="00225F80"/>
    <w:rsid w:val="002267AF"/>
    <w:rsid w:val="00233B37"/>
    <w:rsid w:val="00233DC7"/>
    <w:rsid w:val="0023526C"/>
    <w:rsid w:val="00236392"/>
    <w:rsid w:val="002410C6"/>
    <w:rsid w:val="0024725D"/>
    <w:rsid w:val="00247779"/>
    <w:rsid w:val="00251FDB"/>
    <w:rsid w:val="00252A5B"/>
    <w:rsid w:val="002541A2"/>
    <w:rsid w:val="00255A57"/>
    <w:rsid w:val="00255E02"/>
    <w:rsid w:val="002638D9"/>
    <w:rsid w:val="00263E56"/>
    <w:rsid w:val="002819A6"/>
    <w:rsid w:val="002836B9"/>
    <w:rsid w:val="00285BEE"/>
    <w:rsid w:val="00287635"/>
    <w:rsid w:val="00292CD5"/>
    <w:rsid w:val="0029533F"/>
    <w:rsid w:val="00295ABD"/>
    <w:rsid w:val="00296AFF"/>
    <w:rsid w:val="002A063A"/>
    <w:rsid w:val="002A3438"/>
    <w:rsid w:val="002A3BBC"/>
    <w:rsid w:val="002A48DB"/>
    <w:rsid w:val="002A6867"/>
    <w:rsid w:val="002B0EA2"/>
    <w:rsid w:val="002B30AF"/>
    <w:rsid w:val="002B4AF1"/>
    <w:rsid w:val="002B5320"/>
    <w:rsid w:val="002B6BA4"/>
    <w:rsid w:val="002C2AF9"/>
    <w:rsid w:val="002C4EB6"/>
    <w:rsid w:val="002E3082"/>
    <w:rsid w:val="002E74B9"/>
    <w:rsid w:val="002F02FA"/>
    <w:rsid w:val="002F0E1F"/>
    <w:rsid w:val="002F5B68"/>
    <w:rsid w:val="002F6E12"/>
    <w:rsid w:val="002F73A9"/>
    <w:rsid w:val="002F7400"/>
    <w:rsid w:val="0030075D"/>
    <w:rsid w:val="00302C0F"/>
    <w:rsid w:val="00303D53"/>
    <w:rsid w:val="003054F6"/>
    <w:rsid w:val="00306C76"/>
    <w:rsid w:val="003108E9"/>
    <w:rsid w:val="003157D6"/>
    <w:rsid w:val="00316F11"/>
    <w:rsid w:val="00317188"/>
    <w:rsid w:val="00323376"/>
    <w:rsid w:val="003306E3"/>
    <w:rsid w:val="00330CFF"/>
    <w:rsid w:val="00331085"/>
    <w:rsid w:val="0033344A"/>
    <w:rsid w:val="00335548"/>
    <w:rsid w:val="0033672B"/>
    <w:rsid w:val="0033773F"/>
    <w:rsid w:val="00344113"/>
    <w:rsid w:val="00346E2A"/>
    <w:rsid w:val="00351EC9"/>
    <w:rsid w:val="003549F8"/>
    <w:rsid w:val="00357A80"/>
    <w:rsid w:val="00357F26"/>
    <w:rsid w:val="0036277C"/>
    <w:rsid w:val="00362E34"/>
    <w:rsid w:val="00365130"/>
    <w:rsid w:val="00366B06"/>
    <w:rsid w:val="0037238C"/>
    <w:rsid w:val="00375934"/>
    <w:rsid w:val="00375BE7"/>
    <w:rsid w:val="00375FE7"/>
    <w:rsid w:val="003800FA"/>
    <w:rsid w:val="0038100C"/>
    <w:rsid w:val="003816E6"/>
    <w:rsid w:val="00383D44"/>
    <w:rsid w:val="00384A50"/>
    <w:rsid w:val="003863A0"/>
    <w:rsid w:val="00392E90"/>
    <w:rsid w:val="00394BAE"/>
    <w:rsid w:val="00397AC7"/>
    <w:rsid w:val="003A6982"/>
    <w:rsid w:val="003B0FE5"/>
    <w:rsid w:val="003B16B9"/>
    <w:rsid w:val="003B29B2"/>
    <w:rsid w:val="003B54E8"/>
    <w:rsid w:val="003B5A97"/>
    <w:rsid w:val="003C058F"/>
    <w:rsid w:val="003C087E"/>
    <w:rsid w:val="003C6860"/>
    <w:rsid w:val="003C6AAC"/>
    <w:rsid w:val="003D0C05"/>
    <w:rsid w:val="003D5A71"/>
    <w:rsid w:val="003E0A6B"/>
    <w:rsid w:val="003E3EA4"/>
    <w:rsid w:val="003E4AD7"/>
    <w:rsid w:val="003E51AA"/>
    <w:rsid w:val="003E5C2B"/>
    <w:rsid w:val="003E5DB0"/>
    <w:rsid w:val="003F05B7"/>
    <w:rsid w:val="003F0D4D"/>
    <w:rsid w:val="003F2943"/>
    <w:rsid w:val="003F43A1"/>
    <w:rsid w:val="0040087C"/>
    <w:rsid w:val="00401DF5"/>
    <w:rsid w:val="00406D9E"/>
    <w:rsid w:val="004103CA"/>
    <w:rsid w:val="00410870"/>
    <w:rsid w:val="0041213F"/>
    <w:rsid w:val="00412148"/>
    <w:rsid w:val="00413BC9"/>
    <w:rsid w:val="004162DD"/>
    <w:rsid w:val="00417FD5"/>
    <w:rsid w:val="00420DCE"/>
    <w:rsid w:val="00421E34"/>
    <w:rsid w:val="00422854"/>
    <w:rsid w:val="0042392D"/>
    <w:rsid w:val="00425761"/>
    <w:rsid w:val="00425FE4"/>
    <w:rsid w:val="0042648E"/>
    <w:rsid w:val="004302B6"/>
    <w:rsid w:val="0043060A"/>
    <w:rsid w:val="004339D0"/>
    <w:rsid w:val="00434176"/>
    <w:rsid w:val="00434B2E"/>
    <w:rsid w:val="004354D1"/>
    <w:rsid w:val="00435BCA"/>
    <w:rsid w:val="004364E4"/>
    <w:rsid w:val="0043669D"/>
    <w:rsid w:val="00437465"/>
    <w:rsid w:val="00440B41"/>
    <w:rsid w:val="0044672F"/>
    <w:rsid w:val="004558E4"/>
    <w:rsid w:val="00455D01"/>
    <w:rsid w:val="004613ED"/>
    <w:rsid w:val="004622F3"/>
    <w:rsid w:val="00464D6A"/>
    <w:rsid w:val="00466C51"/>
    <w:rsid w:val="004671EB"/>
    <w:rsid w:val="0047478C"/>
    <w:rsid w:val="00475052"/>
    <w:rsid w:val="00475B38"/>
    <w:rsid w:val="00477218"/>
    <w:rsid w:val="0048198F"/>
    <w:rsid w:val="004855AF"/>
    <w:rsid w:val="00490327"/>
    <w:rsid w:val="00490E98"/>
    <w:rsid w:val="00491053"/>
    <w:rsid w:val="004913AD"/>
    <w:rsid w:val="004914F1"/>
    <w:rsid w:val="00492036"/>
    <w:rsid w:val="0049299A"/>
    <w:rsid w:val="004936D2"/>
    <w:rsid w:val="004964E6"/>
    <w:rsid w:val="00497FE4"/>
    <w:rsid w:val="004A1FFB"/>
    <w:rsid w:val="004A4C25"/>
    <w:rsid w:val="004A4D75"/>
    <w:rsid w:val="004A6668"/>
    <w:rsid w:val="004A6874"/>
    <w:rsid w:val="004B4DA2"/>
    <w:rsid w:val="004C0723"/>
    <w:rsid w:val="004C0E2D"/>
    <w:rsid w:val="004C1B6B"/>
    <w:rsid w:val="004C20DE"/>
    <w:rsid w:val="004C28C6"/>
    <w:rsid w:val="004C2BE7"/>
    <w:rsid w:val="004C4FE9"/>
    <w:rsid w:val="004D2766"/>
    <w:rsid w:val="004D42D5"/>
    <w:rsid w:val="004D44F9"/>
    <w:rsid w:val="004E7521"/>
    <w:rsid w:val="004F2F86"/>
    <w:rsid w:val="004F331B"/>
    <w:rsid w:val="004F3945"/>
    <w:rsid w:val="004F5680"/>
    <w:rsid w:val="00505727"/>
    <w:rsid w:val="00507B26"/>
    <w:rsid w:val="00511759"/>
    <w:rsid w:val="00512F38"/>
    <w:rsid w:val="00513129"/>
    <w:rsid w:val="00514250"/>
    <w:rsid w:val="005245F9"/>
    <w:rsid w:val="005339C9"/>
    <w:rsid w:val="005345B4"/>
    <w:rsid w:val="00541326"/>
    <w:rsid w:val="005442AF"/>
    <w:rsid w:val="00544480"/>
    <w:rsid w:val="00545BE3"/>
    <w:rsid w:val="00552FC6"/>
    <w:rsid w:val="00554E30"/>
    <w:rsid w:val="00556695"/>
    <w:rsid w:val="00563542"/>
    <w:rsid w:val="00564C13"/>
    <w:rsid w:val="005678DC"/>
    <w:rsid w:val="00570C8B"/>
    <w:rsid w:val="00574160"/>
    <w:rsid w:val="0058608C"/>
    <w:rsid w:val="00594634"/>
    <w:rsid w:val="005946E8"/>
    <w:rsid w:val="00596FF1"/>
    <w:rsid w:val="005975E1"/>
    <w:rsid w:val="005976D6"/>
    <w:rsid w:val="005A098D"/>
    <w:rsid w:val="005A62EC"/>
    <w:rsid w:val="005B1EB6"/>
    <w:rsid w:val="005B2B4D"/>
    <w:rsid w:val="005B55A2"/>
    <w:rsid w:val="005B5AA9"/>
    <w:rsid w:val="005B7759"/>
    <w:rsid w:val="005C02D4"/>
    <w:rsid w:val="005C10E8"/>
    <w:rsid w:val="005C1E68"/>
    <w:rsid w:val="005C477B"/>
    <w:rsid w:val="005D10F6"/>
    <w:rsid w:val="005D2190"/>
    <w:rsid w:val="005D3D25"/>
    <w:rsid w:val="005D4070"/>
    <w:rsid w:val="005D730C"/>
    <w:rsid w:val="005E24CC"/>
    <w:rsid w:val="005F0120"/>
    <w:rsid w:val="005F033C"/>
    <w:rsid w:val="005F117E"/>
    <w:rsid w:val="005F4AE6"/>
    <w:rsid w:val="005F5603"/>
    <w:rsid w:val="005F7978"/>
    <w:rsid w:val="006105A3"/>
    <w:rsid w:val="00613A95"/>
    <w:rsid w:val="00621A1C"/>
    <w:rsid w:val="00624CED"/>
    <w:rsid w:val="0062586E"/>
    <w:rsid w:val="00625E96"/>
    <w:rsid w:val="00630360"/>
    <w:rsid w:val="0063198B"/>
    <w:rsid w:val="006327EB"/>
    <w:rsid w:val="00635119"/>
    <w:rsid w:val="00643BA6"/>
    <w:rsid w:val="00650D08"/>
    <w:rsid w:val="00651F83"/>
    <w:rsid w:val="00660D2F"/>
    <w:rsid w:val="006650FE"/>
    <w:rsid w:val="006654F7"/>
    <w:rsid w:val="006666D5"/>
    <w:rsid w:val="00673C4D"/>
    <w:rsid w:val="006828EF"/>
    <w:rsid w:val="00682EC8"/>
    <w:rsid w:val="00686044"/>
    <w:rsid w:val="0068670A"/>
    <w:rsid w:val="006926DF"/>
    <w:rsid w:val="00692FCA"/>
    <w:rsid w:val="0069487A"/>
    <w:rsid w:val="00694D13"/>
    <w:rsid w:val="00695854"/>
    <w:rsid w:val="00697E56"/>
    <w:rsid w:val="006A4DD8"/>
    <w:rsid w:val="006B0A59"/>
    <w:rsid w:val="006B3837"/>
    <w:rsid w:val="006C0749"/>
    <w:rsid w:val="006C2DC2"/>
    <w:rsid w:val="006C4F97"/>
    <w:rsid w:val="006C65C2"/>
    <w:rsid w:val="006D7D0B"/>
    <w:rsid w:val="006E1CB2"/>
    <w:rsid w:val="006E53DA"/>
    <w:rsid w:val="006E6EEA"/>
    <w:rsid w:val="006F3190"/>
    <w:rsid w:val="006F31A5"/>
    <w:rsid w:val="006F57F8"/>
    <w:rsid w:val="006F6248"/>
    <w:rsid w:val="006F6BF9"/>
    <w:rsid w:val="006F7FCD"/>
    <w:rsid w:val="007007C2"/>
    <w:rsid w:val="00703602"/>
    <w:rsid w:val="007071B8"/>
    <w:rsid w:val="00710BAD"/>
    <w:rsid w:val="007132B1"/>
    <w:rsid w:val="007132BF"/>
    <w:rsid w:val="00713D6E"/>
    <w:rsid w:val="0071670E"/>
    <w:rsid w:val="00723381"/>
    <w:rsid w:val="00735FBA"/>
    <w:rsid w:val="007361D9"/>
    <w:rsid w:val="007376A1"/>
    <w:rsid w:val="00747944"/>
    <w:rsid w:val="00752575"/>
    <w:rsid w:val="00753276"/>
    <w:rsid w:val="007551A3"/>
    <w:rsid w:val="007579BC"/>
    <w:rsid w:val="0076002F"/>
    <w:rsid w:val="007603F0"/>
    <w:rsid w:val="0076196C"/>
    <w:rsid w:val="007663E9"/>
    <w:rsid w:val="00771834"/>
    <w:rsid w:val="00773331"/>
    <w:rsid w:val="007748CA"/>
    <w:rsid w:val="00775325"/>
    <w:rsid w:val="00781A23"/>
    <w:rsid w:val="00787E18"/>
    <w:rsid w:val="00793083"/>
    <w:rsid w:val="007932EF"/>
    <w:rsid w:val="0079495C"/>
    <w:rsid w:val="00795493"/>
    <w:rsid w:val="007976B5"/>
    <w:rsid w:val="007A02DB"/>
    <w:rsid w:val="007A19E5"/>
    <w:rsid w:val="007A1CB6"/>
    <w:rsid w:val="007A2407"/>
    <w:rsid w:val="007A27D7"/>
    <w:rsid w:val="007A713B"/>
    <w:rsid w:val="007A7841"/>
    <w:rsid w:val="007C12E1"/>
    <w:rsid w:val="007C15F7"/>
    <w:rsid w:val="007C278D"/>
    <w:rsid w:val="007C47CF"/>
    <w:rsid w:val="007D495D"/>
    <w:rsid w:val="007E05B0"/>
    <w:rsid w:val="007E6B63"/>
    <w:rsid w:val="007F4629"/>
    <w:rsid w:val="008009CD"/>
    <w:rsid w:val="008018E6"/>
    <w:rsid w:val="00804AB3"/>
    <w:rsid w:val="0080645F"/>
    <w:rsid w:val="00806AB2"/>
    <w:rsid w:val="0080788F"/>
    <w:rsid w:val="0081588F"/>
    <w:rsid w:val="008169EB"/>
    <w:rsid w:val="00821ED3"/>
    <w:rsid w:val="00825201"/>
    <w:rsid w:val="00826473"/>
    <w:rsid w:val="00827797"/>
    <w:rsid w:val="00832077"/>
    <w:rsid w:val="0084736A"/>
    <w:rsid w:val="008513BA"/>
    <w:rsid w:val="008578DF"/>
    <w:rsid w:val="00861B32"/>
    <w:rsid w:val="008620E4"/>
    <w:rsid w:val="008623D7"/>
    <w:rsid w:val="00863D2F"/>
    <w:rsid w:val="00873306"/>
    <w:rsid w:val="00874777"/>
    <w:rsid w:val="00874D22"/>
    <w:rsid w:val="00874F6E"/>
    <w:rsid w:val="0088284A"/>
    <w:rsid w:val="00882EC3"/>
    <w:rsid w:val="00883955"/>
    <w:rsid w:val="00884995"/>
    <w:rsid w:val="008851BD"/>
    <w:rsid w:val="0088598A"/>
    <w:rsid w:val="00885BD0"/>
    <w:rsid w:val="008900D3"/>
    <w:rsid w:val="00891421"/>
    <w:rsid w:val="008A09E0"/>
    <w:rsid w:val="008A21E0"/>
    <w:rsid w:val="008A2914"/>
    <w:rsid w:val="008A2B5D"/>
    <w:rsid w:val="008B16AA"/>
    <w:rsid w:val="008B22BC"/>
    <w:rsid w:val="008B7C52"/>
    <w:rsid w:val="008D2501"/>
    <w:rsid w:val="008D5EC7"/>
    <w:rsid w:val="008D60E0"/>
    <w:rsid w:val="008E4D8E"/>
    <w:rsid w:val="008F3025"/>
    <w:rsid w:val="0090213C"/>
    <w:rsid w:val="00902174"/>
    <w:rsid w:val="00906502"/>
    <w:rsid w:val="009113D8"/>
    <w:rsid w:val="00912989"/>
    <w:rsid w:val="0091374F"/>
    <w:rsid w:val="00917413"/>
    <w:rsid w:val="00917DE1"/>
    <w:rsid w:val="00920928"/>
    <w:rsid w:val="00923BCC"/>
    <w:rsid w:val="00927A6B"/>
    <w:rsid w:val="0093375B"/>
    <w:rsid w:val="00935EE3"/>
    <w:rsid w:val="00936C04"/>
    <w:rsid w:val="00942DAB"/>
    <w:rsid w:val="0094526D"/>
    <w:rsid w:val="009452E0"/>
    <w:rsid w:val="009455E0"/>
    <w:rsid w:val="00947C30"/>
    <w:rsid w:val="009513FB"/>
    <w:rsid w:val="00951F0C"/>
    <w:rsid w:val="00954339"/>
    <w:rsid w:val="009721DF"/>
    <w:rsid w:val="0097552E"/>
    <w:rsid w:val="00975818"/>
    <w:rsid w:val="00975DD1"/>
    <w:rsid w:val="00985321"/>
    <w:rsid w:val="00985B66"/>
    <w:rsid w:val="0098749F"/>
    <w:rsid w:val="00987826"/>
    <w:rsid w:val="00996118"/>
    <w:rsid w:val="009964AD"/>
    <w:rsid w:val="009A0997"/>
    <w:rsid w:val="009A0ED3"/>
    <w:rsid w:val="009A4A4C"/>
    <w:rsid w:val="009B0754"/>
    <w:rsid w:val="009B09E8"/>
    <w:rsid w:val="009B35C8"/>
    <w:rsid w:val="009B4AA6"/>
    <w:rsid w:val="009B52EC"/>
    <w:rsid w:val="009B70D2"/>
    <w:rsid w:val="009B75C5"/>
    <w:rsid w:val="009B763B"/>
    <w:rsid w:val="009C2DC3"/>
    <w:rsid w:val="009C3A08"/>
    <w:rsid w:val="009C5400"/>
    <w:rsid w:val="009C6600"/>
    <w:rsid w:val="009C66F8"/>
    <w:rsid w:val="009D27C7"/>
    <w:rsid w:val="009D5F1A"/>
    <w:rsid w:val="009D62C7"/>
    <w:rsid w:val="009E03F6"/>
    <w:rsid w:val="009E2C9A"/>
    <w:rsid w:val="009E316A"/>
    <w:rsid w:val="009E48DB"/>
    <w:rsid w:val="009E5B98"/>
    <w:rsid w:val="009F7072"/>
    <w:rsid w:val="00A008A5"/>
    <w:rsid w:val="00A01A15"/>
    <w:rsid w:val="00A0390D"/>
    <w:rsid w:val="00A0514D"/>
    <w:rsid w:val="00A11FF1"/>
    <w:rsid w:val="00A13AC5"/>
    <w:rsid w:val="00A148DE"/>
    <w:rsid w:val="00A1517F"/>
    <w:rsid w:val="00A227DD"/>
    <w:rsid w:val="00A2733D"/>
    <w:rsid w:val="00A27A59"/>
    <w:rsid w:val="00A3199B"/>
    <w:rsid w:val="00A31FE4"/>
    <w:rsid w:val="00A33128"/>
    <w:rsid w:val="00A379C5"/>
    <w:rsid w:val="00A42F95"/>
    <w:rsid w:val="00A44074"/>
    <w:rsid w:val="00A44951"/>
    <w:rsid w:val="00A45C51"/>
    <w:rsid w:val="00A46E13"/>
    <w:rsid w:val="00A50894"/>
    <w:rsid w:val="00A514FF"/>
    <w:rsid w:val="00A5384A"/>
    <w:rsid w:val="00A55844"/>
    <w:rsid w:val="00A559B7"/>
    <w:rsid w:val="00A62DC0"/>
    <w:rsid w:val="00A77BC4"/>
    <w:rsid w:val="00A804F7"/>
    <w:rsid w:val="00A805D1"/>
    <w:rsid w:val="00A80C6C"/>
    <w:rsid w:val="00A81713"/>
    <w:rsid w:val="00A84524"/>
    <w:rsid w:val="00A9198F"/>
    <w:rsid w:val="00A92B3E"/>
    <w:rsid w:val="00AA0FA9"/>
    <w:rsid w:val="00AA1631"/>
    <w:rsid w:val="00AA2C18"/>
    <w:rsid w:val="00AA3012"/>
    <w:rsid w:val="00AB142B"/>
    <w:rsid w:val="00AB289E"/>
    <w:rsid w:val="00AB2B06"/>
    <w:rsid w:val="00AB5F12"/>
    <w:rsid w:val="00AB797E"/>
    <w:rsid w:val="00AC4A09"/>
    <w:rsid w:val="00AC5464"/>
    <w:rsid w:val="00AC61F9"/>
    <w:rsid w:val="00AC7929"/>
    <w:rsid w:val="00AD093C"/>
    <w:rsid w:val="00AD3121"/>
    <w:rsid w:val="00AD4128"/>
    <w:rsid w:val="00AD4B67"/>
    <w:rsid w:val="00AD6492"/>
    <w:rsid w:val="00AD74EE"/>
    <w:rsid w:val="00AD7652"/>
    <w:rsid w:val="00AE274A"/>
    <w:rsid w:val="00AE3526"/>
    <w:rsid w:val="00AE4EF6"/>
    <w:rsid w:val="00AF6DC3"/>
    <w:rsid w:val="00AF76A7"/>
    <w:rsid w:val="00AF7A4B"/>
    <w:rsid w:val="00B0285D"/>
    <w:rsid w:val="00B04039"/>
    <w:rsid w:val="00B05E81"/>
    <w:rsid w:val="00B070E9"/>
    <w:rsid w:val="00B10009"/>
    <w:rsid w:val="00B139FA"/>
    <w:rsid w:val="00B1466D"/>
    <w:rsid w:val="00B1546E"/>
    <w:rsid w:val="00B217CA"/>
    <w:rsid w:val="00B228F7"/>
    <w:rsid w:val="00B22969"/>
    <w:rsid w:val="00B25E35"/>
    <w:rsid w:val="00B35D3D"/>
    <w:rsid w:val="00B362F3"/>
    <w:rsid w:val="00B3723A"/>
    <w:rsid w:val="00B41265"/>
    <w:rsid w:val="00B438F9"/>
    <w:rsid w:val="00B5094F"/>
    <w:rsid w:val="00B5392A"/>
    <w:rsid w:val="00B56152"/>
    <w:rsid w:val="00B6556E"/>
    <w:rsid w:val="00B65E43"/>
    <w:rsid w:val="00B660EB"/>
    <w:rsid w:val="00B7330E"/>
    <w:rsid w:val="00B7696C"/>
    <w:rsid w:val="00B77238"/>
    <w:rsid w:val="00B80E46"/>
    <w:rsid w:val="00B83BDC"/>
    <w:rsid w:val="00B87473"/>
    <w:rsid w:val="00B94B2B"/>
    <w:rsid w:val="00B96138"/>
    <w:rsid w:val="00B963C2"/>
    <w:rsid w:val="00BA3BE1"/>
    <w:rsid w:val="00BB163A"/>
    <w:rsid w:val="00BB2EBD"/>
    <w:rsid w:val="00BB3DE4"/>
    <w:rsid w:val="00BB4E95"/>
    <w:rsid w:val="00BC0163"/>
    <w:rsid w:val="00BC062A"/>
    <w:rsid w:val="00BC244E"/>
    <w:rsid w:val="00BC6847"/>
    <w:rsid w:val="00BD1714"/>
    <w:rsid w:val="00BD25A0"/>
    <w:rsid w:val="00BD2F54"/>
    <w:rsid w:val="00BD3BA2"/>
    <w:rsid w:val="00BE1A90"/>
    <w:rsid w:val="00BE5100"/>
    <w:rsid w:val="00BE54B8"/>
    <w:rsid w:val="00BE6540"/>
    <w:rsid w:val="00BF1526"/>
    <w:rsid w:val="00BF2DAE"/>
    <w:rsid w:val="00BF4C62"/>
    <w:rsid w:val="00BF60F7"/>
    <w:rsid w:val="00BF6612"/>
    <w:rsid w:val="00BF7BE5"/>
    <w:rsid w:val="00C03A4C"/>
    <w:rsid w:val="00C11006"/>
    <w:rsid w:val="00C12301"/>
    <w:rsid w:val="00C13920"/>
    <w:rsid w:val="00C14D04"/>
    <w:rsid w:val="00C160B6"/>
    <w:rsid w:val="00C21F14"/>
    <w:rsid w:val="00C22CF5"/>
    <w:rsid w:val="00C26452"/>
    <w:rsid w:val="00C27131"/>
    <w:rsid w:val="00C3562C"/>
    <w:rsid w:val="00C3753E"/>
    <w:rsid w:val="00C4218F"/>
    <w:rsid w:val="00C56E5D"/>
    <w:rsid w:val="00C76F11"/>
    <w:rsid w:val="00C9064A"/>
    <w:rsid w:val="00C9377A"/>
    <w:rsid w:val="00C96C13"/>
    <w:rsid w:val="00CA0361"/>
    <w:rsid w:val="00CA291A"/>
    <w:rsid w:val="00CB02F6"/>
    <w:rsid w:val="00CB033C"/>
    <w:rsid w:val="00CB0D14"/>
    <w:rsid w:val="00CB1EAD"/>
    <w:rsid w:val="00CC287D"/>
    <w:rsid w:val="00CC5AEB"/>
    <w:rsid w:val="00CC6E60"/>
    <w:rsid w:val="00CD0BDB"/>
    <w:rsid w:val="00CD247D"/>
    <w:rsid w:val="00CD4B01"/>
    <w:rsid w:val="00CD5564"/>
    <w:rsid w:val="00CD6316"/>
    <w:rsid w:val="00CD68B1"/>
    <w:rsid w:val="00CE0A2E"/>
    <w:rsid w:val="00CE5285"/>
    <w:rsid w:val="00CE7DAD"/>
    <w:rsid w:val="00CF126F"/>
    <w:rsid w:val="00CF458C"/>
    <w:rsid w:val="00D002AD"/>
    <w:rsid w:val="00D02555"/>
    <w:rsid w:val="00D028C0"/>
    <w:rsid w:val="00D05AD6"/>
    <w:rsid w:val="00D1443B"/>
    <w:rsid w:val="00D20381"/>
    <w:rsid w:val="00D21CC6"/>
    <w:rsid w:val="00D22FFD"/>
    <w:rsid w:val="00D23BFF"/>
    <w:rsid w:val="00D265D6"/>
    <w:rsid w:val="00D2674B"/>
    <w:rsid w:val="00D26F46"/>
    <w:rsid w:val="00D30882"/>
    <w:rsid w:val="00D4046B"/>
    <w:rsid w:val="00D41F42"/>
    <w:rsid w:val="00D5057C"/>
    <w:rsid w:val="00D5257F"/>
    <w:rsid w:val="00D5411D"/>
    <w:rsid w:val="00D5585B"/>
    <w:rsid w:val="00D6050E"/>
    <w:rsid w:val="00D61AFD"/>
    <w:rsid w:val="00D64E75"/>
    <w:rsid w:val="00D6548D"/>
    <w:rsid w:val="00D66A3B"/>
    <w:rsid w:val="00D66D2C"/>
    <w:rsid w:val="00D70780"/>
    <w:rsid w:val="00D722DD"/>
    <w:rsid w:val="00D72C28"/>
    <w:rsid w:val="00D7386C"/>
    <w:rsid w:val="00D748B4"/>
    <w:rsid w:val="00D76EAC"/>
    <w:rsid w:val="00D80569"/>
    <w:rsid w:val="00D84701"/>
    <w:rsid w:val="00D94130"/>
    <w:rsid w:val="00D9485B"/>
    <w:rsid w:val="00D96AB0"/>
    <w:rsid w:val="00DA0842"/>
    <w:rsid w:val="00DA2216"/>
    <w:rsid w:val="00DA31BB"/>
    <w:rsid w:val="00DB4345"/>
    <w:rsid w:val="00DB44AE"/>
    <w:rsid w:val="00DB57F5"/>
    <w:rsid w:val="00DB5B22"/>
    <w:rsid w:val="00DB6866"/>
    <w:rsid w:val="00DB68B3"/>
    <w:rsid w:val="00DB7A1A"/>
    <w:rsid w:val="00DC0926"/>
    <w:rsid w:val="00DC4401"/>
    <w:rsid w:val="00DD1A3E"/>
    <w:rsid w:val="00DD33C8"/>
    <w:rsid w:val="00DD341C"/>
    <w:rsid w:val="00DD3FE1"/>
    <w:rsid w:val="00DD595C"/>
    <w:rsid w:val="00DD7DB7"/>
    <w:rsid w:val="00DE5503"/>
    <w:rsid w:val="00DE75B4"/>
    <w:rsid w:val="00DF0964"/>
    <w:rsid w:val="00DF2FBE"/>
    <w:rsid w:val="00DF582A"/>
    <w:rsid w:val="00DF7E90"/>
    <w:rsid w:val="00E007AA"/>
    <w:rsid w:val="00E031DF"/>
    <w:rsid w:val="00E05F9A"/>
    <w:rsid w:val="00E05FFE"/>
    <w:rsid w:val="00E10834"/>
    <w:rsid w:val="00E113A3"/>
    <w:rsid w:val="00E14678"/>
    <w:rsid w:val="00E15717"/>
    <w:rsid w:val="00E220D8"/>
    <w:rsid w:val="00E22352"/>
    <w:rsid w:val="00E27D47"/>
    <w:rsid w:val="00E300DC"/>
    <w:rsid w:val="00E30AFF"/>
    <w:rsid w:val="00E41CAD"/>
    <w:rsid w:val="00E4343F"/>
    <w:rsid w:val="00E44C0A"/>
    <w:rsid w:val="00E461BA"/>
    <w:rsid w:val="00E51A53"/>
    <w:rsid w:val="00E60C20"/>
    <w:rsid w:val="00E61ED4"/>
    <w:rsid w:val="00E64F99"/>
    <w:rsid w:val="00E65D94"/>
    <w:rsid w:val="00E6703C"/>
    <w:rsid w:val="00E72779"/>
    <w:rsid w:val="00E72A17"/>
    <w:rsid w:val="00E74D53"/>
    <w:rsid w:val="00E767E1"/>
    <w:rsid w:val="00E825A3"/>
    <w:rsid w:val="00E85E04"/>
    <w:rsid w:val="00E9055C"/>
    <w:rsid w:val="00E90644"/>
    <w:rsid w:val="00E90FD6"/>
    <w:rsid w:val="00E940CD"/>
    <w:rsid w:val="00E97C20"/>
    <w:rsid w:val="00EA0DB8"/>
    <w:rsid w:val="00EA57EB"/>
    <w:rsid w:val="00EA5DC2"/>
    <w:rsid w:val="00EA7DFB"/>
    <w:rsid w:val="00EB09A6"/>
    <w:rsid w:val="00EB3965"/>
    <w:rsid w:val="00EC6FE3"/>
    <w:rsid w:val="00EC7DF5"/>
    <w:rsid w:val="00ED18BB"/>
    <w:rsid w:val="00ED2FDF"/>
    <w:rsid w:val="00ED6DE9"/>
    <w:rsid w:val="00ED7B96"/>
    <w:rsid w:val="00EE55B0"/>
    <w:rsid w:val="00EE7821"/>
    <w:rsid w:val="00EF0DC2"/>
    <w:rsid w:val="00EF4A3C"/>
    <w:rsid w:val="00EF5741"/>
    <w:rsid w:val="00F00A1A"/>
    <w:rsid w:val="00F00CCA"/>
    <w:rsid w:val="00F00FB0"/>
    <w:rsid w:val="00F0263E"/>
    <w:rsid w:val="00F02E3D"/>
    <w:rsid w:val="00F0519F"/>
    <w:rsid w:val="00F056BF"/>
    <w:rsid w:val="00F05C30"/>
    <w:rsid w:val="00F05CA7"/>
    <w:rsid w:val="00F14112"/>
    <w:rsid w:val="00F160D2"/>
    <w:rsid w:val="00F16C02"/>
    <w:rsid w:val="00F20221"/>
    <w:rsid w:val="00F23657"/>
    <w:rsid w:val="00F23E05"/>
    <w:rsid w:val="00F253CC"/>
    <w:rsid w:val="00F30AE7"/>
    <w:rsid w:val="00F31BE0"/>
    <w:rsid w:val="00F328A7"/>
    <w:rsid w:val="00F35A7D"/>
    <w:rsid w:val="00F36C3C"/>
    <w:rsid w:val="00F36C7C"/>
    <w:rsid w:val="00F41F6A"/>
    <w:rsid w:val="00F456EF"/>
    <w:rsid w:val="00F50D68"/>
    <w:rsid w:val="00F55790"/>
    <w:rsid w:val="00F65864"/>
    <w:rsid w:val="00F70D44"/>
    <w:rsid w:val="00F71297"/>
    <w:rsid w:val="00F72555"/>
    <w:rsid w:val="00F75D61"/>
    <w:rsid w:val="00F76D88"/>
    <w:rsid w:val="00F77CA9"/>
    <w:rsid w:val="00F822D7"/>
    <w:rsid w:val="00F867AC"/>
    <w:rsid w:val="00F9107D"/>
    <w:rsid w:val="00F91B55"/>
    <w:rsid w:val="00F921E2"/>
    <w:rsid w:val="00F92D03"/>
    <w:rsid w:val="00F92FB3"/>
    <w:rsid w:val="00F95973"/>
    <w:rsid w:val="00F97891"/>
    <w:rsid w:val="00FA0FDF"/>
    <w:rsid w:val="00FA4823"/>
    <w:rsid w:val="00FA53A8"/>
    <w:rsid w:val="00FB4D26"/>
    <w:rsid w:val="00FB5BAB"/>
    <w:rsid w:val="00FB7AE0"/>
    <w:rsid w:val="00FB7FA2"/>
    <w:rsid w:val="00FC38F8"/>
    <w:rsid w:val="00FC69AC"/>
    <w:rsid w:val="00FD05F1"/>
    <w:rsid w:val="00FD2225"/>
    <w:rsid w:val="00FD2A63"/>
    <w:rsid w:val="00FD316D"/>
    <w:rsid w:val="00FD3A3D"/>
    <w:rsid w:val="00FD53A1"/>
    <w:rsid w:val="00FE0CDD"/>
    <w:rsid w:val="00FE11CD"/>
    <w:rsid w:val="00FE47F9"/>
    <w:rsid w:val="00FE7BF9"/>
    <w:rsid w:val="00FF0111"/>
    <w:rsid w:val="00FF10B0"/>
    <w:rsid w:val="00FF22C4"/>
    <w:rsid w:val="00FF3053"/>
    <w:rsid w:val="00FF5145"/>
    <w:rsid w:val="00FF5C1B"/>
    <w:rsid w:val="00FF717D"/>
    <w:rsid w:val="00FF7322"/>
    <w:rsid w:val="01BF9612"/>
    <w:rsid w:val="01CAA8DA"/>
    <w:rsid w:val="02632296"/>
    <w:rsid w:val="027EAA6C"/>
    <w:rsid w:val="02F5F6DC"/>
    <w:rsid w:val="03EA4119"/>
    <w:rsid w:val="03F5E853"/>
    <w:rsid w:val="044842EC"/>
    <w:rsid w:val="04A0E86B"/>
    <w:rsid w:val="04D38AB8"/>
    <w:rsid w:val="07F5CD89"/>
    <w:rsid w:val="0A02015B"/>
    <w:rsid w:val="0B9A2443"/>
    <w:rsid w:val="0D6967CE"/>
    <w:rsid w:val="0DE8F405"/>
    <w:rsid w:val="0E84F1BB"/>
    <w:rsid w:val="0EE651A0"/>
    <w:rsid w:val="0F968183"/>
    <w:rsid w:val="0FFF8AE3"/>
    <w:rsid w:val="10F9F556"/>
    <w:rsid w:val="12A81860"/>
    <w:rsid w:val="12D8EF88"/>
    <w:rsid w:val="12F8ACAC"/>
    <w:rsid w:val="130FBA72"/>
    <w:rsid w:val="132F2E94"/>
    <w:rsid w:val="1403E719"/>
    <w:rsid w:val="1497EE9E"/>
    <w:rsid w:val="1589092B"/>
    <w:rsid w:val="16195563"/>
    <w:rsid w:val="174C145B"/>
    <w:rsid w:val="17DDDFCD"/>
    <w:rsid w:val="17ED6B85"/>
    <w:rsid w:val="1924DB7F"/>
    <w:rsid w:val="192E0553"/>
    <w:rsid w:val="193C6F25"/>
    <w:rsid w:val="1A1B4618"/>
    <w:rsid w:val="1A6CF144"/>
    <w:rsid w:val="1AC8F327"/>
    <w:rsid w:val="1AFF1E0B"/>
    <w:rsid w:val="1B4CAD92"/>
    <w:rsid w:val="1C5A290B"/>
    <w:rsid w:val="1CB984DE"/>
    <w:rsid w:val="1CBC384F"/>
    <w:rsid w:val="1CBFB166"/>
    <w:rsid w:val="1D44FCD1"/>
    <w:rsid w:val="2026C4AF"/>
    <w:rsid w:val="2140286B"/>
    <w:rsid w:val="2209626F"/>
    <w:rsid w:val="2316D963"/>
    <w:rsid w:val="2389E108"/>
    <w:rsid w:val="23EA5F25"/>
    <w:rsid w:val="253C5BF2"/>
    <w:rsid w:val="26ECE755"/>
    <w:rsid w:val="2730FF88"/>
    <w:rsid w:val="27835A27"/>
    <w:rsid w:val="292D3793"/>
    <w:rsid w:val="2A38076F"/>
    <w:rsid w:val="2B5124C1"/>
    <w:rsid w:val="2C153143"/>
    <w:rsid w:val="2CC13A50"/>
    <w:rsid w:val="2D1FA6FE"/>
    <w:rsid w:val="2E5A9D60"/>
    <w:rsid w:val="2EC10DB3"/>
    <w:rsid w:val="2ED22363"/>
    <w:rsid w:val="2F7C4658"/>
    <w:rsid w:val="2F9CAB30"/>
    <w:rsid w:val="3025D068"/>
    <w:rsid w:val="303B7630"/>
    <w:rsid w:val="31AED762"/>
    <w:rsid w:val="31C96760"/>
    <w:rsid w:val="331C6E07"/>
    <w:rsid w:val="33791CF1"/>
    <w:rsid w:val="362B32AC"/>
    <w:rsid w:val="3671AC68"/>
    <w:rsid w:val="3838DF73"/>
    <w:rsid w:val="39386887"/>
    <w:rsid w:val="39F2D04D"/>
    <w:rsid w:val="3A3C48C2"/>
    <w:rsid w:val="3B089140"/>
    <w:rsid w:val="3B893734"/>
    <w:rsid w:val="3D5EB9DC"/>
    <w:rsid w:val="3D78BB7D"/>
    <w:rsid w:val="3D7BE524"/>
    <w:rsid w:val="3FC178E0"/>
    <w:rsid w:val="40FD3C7C"/>
    <w:rsid w:val="4200FA75"/>
    <w:rsid w:val="4301882D"/>
    <w:rsid w:val="431BE4E9"/>
    <w:rsid w:val="43B7824F"/>
    <w:rsid w:val="451B6DB7"/>
    <w:rsid w:val="45A8F725"/>
    <w:rsid w:val="45DF8BBD"/>
    <w:rsid w:val="4640E10A"/>
    <w:rsid w:val="480BBDBB"/>
    <w:rsid w:val="484564D8"/>
    <w:rsid w:val="486162F0"/>
    <w:rsid w:val="48983B70"/>
    <w:rsid w:val="48DFD6B8"/>
    <w:rsid w:val="497102DA"/>
    <w:rsid w:val="49CA8F46"/>
    <w:rsid w:val="49CC08EF"/>
    <w:rsid w:val="4BEC44C6"/>
    <w:rsid w:val="4D64F5C5"/>
    <w:rsid w:val="4DE332F7"/>
    <w:rsid w:val="4FA2A782"/>
    <w:rsid w:val="53578CAB"/>
    <w:rsid w:val="536B56AE"/>
    <w:rsid w:val="546F579A"/>
    <w:rsid w:val="54DCF7DF"/>
    <w:rsid w:val="54EB3B3C"/>
    <w:rsid w:val="554D14A7"/>
    <w:rsid w:val="5640D25C"/>
    <w:rsid w:val="57A8CDB4"/>
    <w:rsid w:val="5882C0A0"/>
    <w:rsid w:val="594FB2CE"/>
    <w:rsid w:val="5B2325B6"/>
    <w:rsid w:val="5D4659EB"/>
    <w:rsid w:val="5E23AB93"/>
    <w:rsid w:val="5EFB448F"/>
    <w:rsid w:val="6036A0E8"/>
    <w:rsid w:val="604AD028"/>
    <w:rsid w:val="60A6128A"/>
    <w:rsid w:val="615787D1"/>
    <w:rsid w:val="6270B62F"/>
    <w:rsid w:val="629AEDD3"/>
    <w:rsid w:val="647D388A"/>
    <w:rsid w:val="64A0B21E"/>
    <w:rsid w:val="66379FE5"/>
    <w:rsid w:val="66AC2861"/>
    <w:rsid w:val="66F7B96F"/>
    <w:rsid w:val="680814A6"/>
    <w:rsid w:val="68378767"/>
    <w:rsid w:val="687669B2"/>
    <w:rsid w:val="689A28A2"/>
    <w:rsid w:val="68AD2541"/>
    <w:rsid w:val="68AFB42D"/>
    <w:rsid w:val="691FC15B"/>
    <w:rsid w:val="6DA1E307"/>
    <w:rsid w:val="6E9D8E1B"/>
    <w:rsid w:val="6F24A6A4"/>
    <w:rsid w:val="6F6F629D"/>
    <w:rsid w:val="70B0361E"/>
    <w:rsid w:val="72638D3C"/>
    <w:rsid w:val="72CD61F8"/>
    <w:rsid w:val="73C3DB24"/>
    <w:rsid w:val="75389582"/>
    <w:rsid w:val="754FDBA5"/>
    <w:rsid w:val="7582DBF4"/>
    <w:rsid w:val="758667DB"/>
    <w:rsid w:val="75AD4708"/>
    <w:rsid w:val="77B36983"/>
    <w:rsid w:val="77ECABEA"/>
    <w:rsid w:val="78E59548"/>
    <w:rsid w:val="79249BF3"/>
    <w:rsid w:val="7947A009"/>
    <w:rsid w:val="7C2F2FE7"/>
    <w:rsid w:val="7D257ECD"/>
    <w:rsid w:val="7D4AB4B3"/>
    <w:rsid w:val="7D57AC60"/>
    <w:rsid w:val="7DADB07F"/>
    <w:rsid w:val="7FC08C73"/>
    <w:rsid w:val="7FEF66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A853107E-7AEB-43DB-BB07-E4CC2A3BC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bg-BG"/>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126643"/>
    <w:pPr>
      <w:numPr>
        <w:numId w:val="2"/>
      </w:numPr>
      <w:tabs>
        <w:tab w:val="num" w:pos="360"/>
      </w:tabs>
      <w:ind w:left="0" w:firstLine="0"/>
    </w:pPr>
    <w:rPr>
      <w:rFonts w:eastAsia="Times New Roman"/>
      <w:lang w:eastAsia="de-DE"/>
    </w:rPr>
  </w:style>
  <w:style w:type="paragraph" w:styleId="ListNumber">
    <w:name w:val="List Number"/>
    <w:basedOn w:val="Normal"/>
    <w:rsid w:val="00126643"/>
    <w:pPr>
      <w:numPr>
        <w:numId w:val="6"/>
      </w:numPr>
    </w:pPr>
    <w:rPr>
      <w:rFonts w:eastAsia="Times New Roman"/>
      <w:lang w:eastAsia="de-DE"/>
    </w:rPr>
  </w:style>
  <w:style w:type="paragraph" w:customStyle="1" w:styleId="ListBullet1">
    <w:name w:val="List Bullet 1"/>
    <w:basedOn w:val="Normal"/>
    <w:rsid w:val="00126643"/>
    <w:pPr>
      <w:numPr>
        <w:numId w:val="1"/>
      </w:numPr>
    </w:pPr>
    <w:rPr>
      <w:rFonts w:eastAsia="Times New Roman"/>
      <w:lang w:eastAsia="de-DE"/>
    </w:rPr>
  </w:style>
  <w:style w:type="paragraph" w:customStyle="1" w:styleId="ListDash">
    <w:name w:val="List Dash"/>
    <w:basedOn w:val="Normal"/>
    <w:rsid w:val="00126643"/>
    <w:pPr>
      <w:numPr>
        <w:numId w:val="3"/>
      </w:numPr>
    </w:pPr>
    <w:rPr>
      <w:rFonts w:eastAsia="Times New Roman"/>
      <w:lang w:eastAsia="de-DE"/>
    </w:rPr>
  </w:style>
  <w:style w:type="paragraph" w:customStyle="1" w:styleId="ListDash1">
    <w:name w:val="List Dash 1"/>
    <w:basedOn w:val="Normal"/>
    <w:rsid w:val="00126643"/>
    <w:pPr>
      <w:numPr>
        <w:numId w:val="4"/>
      </w:numPr>
    </w:pPr>
    <w:rPr>
      <w:rFonts w:eastAsia="Times New Roman"/>
      <w:lang w:eastAsia="de-DE"/>
    </w:rPr>
  </w:style>
  <w:style w:type="paragraph" w:customStyle="1" w:styleId="ListDash2">
    <w:name w:val="List Dash 2"/>
    <w:basedOn w:val="Normal"/>
    <w:rsid w:val="00126643"/>
    <w:pPr>
      <w:numPr>
        <w:numId w:val="5"/>
      </w:numPr>
    </w:pPr>
    <w:rPr>
      <w:rFonts w:eastAsia="Times New Roman"/>
      <w:lang w:eastAsia="de-DE"/>
    </w:rPr>
  </w:style>
  <w:style w:type="paragraph" w:customStyle="1" w:styleId="ListNumberLevel2">
    <w:name w:val="List Number (Level 2)"/>
    <w:basedOn w:val="Normal"/>
    <w:rsid w:val="00126643"/>
    <w:pPr>
      <w:numPr>
        <w:ilvl w:val="1"/>
        <w:numId w:val="6"/>
      </w:numPr>
    </w:pPr>
    <w:rPr>
      <w:rFonts w:eastAsia="Times New Roman"/>
      <w:lang w:eastAsia="de-DE"/>
    </w:rPr>
  </w:style>
  <w:style w:type="paragraph" w:customStyle="1" w:styleId="ListNumberLevel3">
    <w:name w:val="List Number (Level 3)"/>
    <w:basedOn w:val="Normal"/>
    <w:rsid w:val="00126643"/>
    <w:pPr>
      <w:numPr>
        <w:ilvl w:val="2"/>
        <w:numId w:val="6"/>
      </w:numPr>
    </w:pPr>
    <w:rPr>
      <w:rFonts w:eastAsia="Times New Roman"/>
      <w:lang w:eastAsia="de-DE"/>
    </w:rPr>
  </w:style>
  <w:style w:type="paragraph" w:customStyle="1" w:styleId="ListNumberLevel4">
    <w:name w:val="List Number (Level 4)"/>
    <w:basedOn w:val="Normal"/>
    <w:rsid w:val="00126643"/>
    <w:pPr>
      <w:numPr>
        <w:ilvl w:val="3"/>
        <w:numId w:val="6"/>
      </w:numPr>
    </w:pPr>
    <w:rPr>
      <w:rFonts w:eastAsia="Times New Roman"/>
      <w:lang w:eastAsia="de-DE"/>
    </w:rPr>
  </w:style>
  <w:style w:type="table" w:styleId="TableGrid">
    <w:name w:val="Table Grid"/>
    <w:basedOn w:val="TableNormal"/>
    <w:rsid w:val="00126643"/>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26643"/>
    <w:rPr>
      <w:color w:val="0000FF"/>
      <w:u w:val="single"/>
    </w:rPr>
  </w:style>
  <w:style w:type="paragraph" w:styleId="ListBullet">
    <w:name w:val="List Bullet"/>
    <w:basedOn w:val="Normal"/>
    <w:rsid w:val="00126643"/>
    <w:pPr>
      <w:numPr>
        <w:numId w:val="7"/>
      </w:numPr>
    </w:pPr>
    <w:rPr>
      <w:rFonts w:eastAsia="Times New Roman"/>
      <w:lang w:eastAsia="en-GB"/>
    </w:rPr>
  </w:style>
  <w:style w:type="paragraph" w:styleId="ListBullet2">
    <w:name w:val="List Bullet 2"/>
    <w:basedOn w:val="Normal"/>
    <w:rsid w:val="00126643"/>
    <w:pPr>
      <w:numPr>
        <w:numId w:val="8"/>
      </w:numPr>
    </w:pPr>
    <w:rPr>
      <w:rFonts w:eastAsia="Times New Roman"/>
      <w:lang w:eastAsia="en-GB"/>
    </w:rPr>
  </w:style>
  <w:style w:type="paragraph" w:styleId="ListBullet3">
    <w:name w:val="List Bullet 3"/>
    <w:basedOn w:val="Normal"/>
    <w:rsid w:val="00126643"/>
    <w:pPr>
      <w:numPr>
        <w:numId w:val="9"/>
      </w:numPr>
    </w:pPr>
    <w:rPr>
      <w:rFonts w:eastAsia="Times New Roman"/>
      <w:lang w:eastAsia="en-GB"/>
    </w:rPr>
  </w:style>
  <w:style w:type="paragraph" w:styleId="ListNumber2">
    <w:name w:val="List Number 2"/>
    <w:basedOn w:val="Normal"/>
    <w:rsid w:val="00126643"/>
    <w:pPr>
      <w:numPr>
        <w:numId w:val="13"/>
      </w:numPr>
    </w:pPr>
    <w:rPr>
      <w:rFonts w:eastAsia="Times New Roman"/>
      <w:lang w:eastAsia="en-GB"/>
    </w:rPr>
  </w:style>
  <w:style w:type="paragraph" w:styleId="ListNumber3">
    <w:name w:val="List Number 3"/>
    <w:basedOn w:val="Normal"/>
    <w:rsid w:val="00126643"/>
    <w:pPr>
      <w:numPr>
        <w:numId w:val="14"/>
      </w:numPr>
    </w:pPr>
    <w:rPr>
      <w:rFonts w:eastAsia="Times New Roman"/>
      <w:lang w:eastAsia="en-GB"/>
    </w:rPr>
  </w:style>
  <w:style w:type="paragraph" w:styleId="ListNumber4">
    <w:name w:val="List Number 4"/>
    <w:basedOn w:val="Normal"/>
    <w:rsid w:val="00126643"/>
    <w:pPr>
      <w:numPr>
        <w:numId w:val="15"/>
      </w:numPr>
    </w:pPr>
    <w:rPr>
      <w:rFonts w:eastAsia="Times New Roman"/>
      <w:lang w:eastAsia="en-GB"/>
    </w:rPr>
  </w:style>
  <w:style w:type="paragraph" w:customStyle="1" w:styleId="ListDash3">
    <w:name w:val="List Dash 3"/>
    <w:basedOn w:val="Normal"/>
    <w:rsid w:val="00126643"/>
    <w:pPr>
      <w:numPr>
        <w:numId w:val="10"/>
      </w:numPr>
    </w:pPr>
    <w:rPr>
      <w:rFonts w:eastAsia="Times New Roman"/>
      <w:lang w:eastAsia="en-GB"/>
    </w:rPr>
  </w:style>
  <w:style w:type="paragraph" w:customStyle="1" w:styleId="ListDash4">
    <w:name w:val="List Dash 4"/>
    <w:basedOn w:val="Normal"/>
    <w:rsid w:val="00126643"/>
    <w:pPr>
      <w:numPr>
        <w:numId w:val="11"/>
      </w:numPr>
    </w:pPr>
    <w:rPr>
      <w:rFonts w:eastAsia="Times New Roman"/>
      <w:lang w:eastAsia="en-GB"/>
    </w:rPr>
  </w:style>
  <w:style w:type="paragraph" w:customStyle="1" w:styleId="ListNumber1">
    <w:name w:val="List Number 1"/>
    <w:basedOn w:val="Text1"/>
    <w:rsid w:val="00126643"/>
    <w:pPr>
      <w:numPr>
        <w:numId w:val="12"/>
      </w:numPr>
    </w:pPr>
    <w:rPr>
      <w:rFonts w:eastAsia="Times New Roman"/>
      <w:lang w:eastAsia="en-GB"/>
    </w:rPr>
  </w:style>
  <w:style w:type="paragraph" w:customStyle="1" w:styleId="ListNumber1Level2">
    <w:name w:val="List Number 1 (Level 2)"/>
    <w:basedOn w:val="Text1"/>
    <w:rsid w:val="00126643"/>
    <w:pPr>
      <w:numPr>
        <w:ilvl w:val="1"/>
        <w:numId w:val="12"/>
      </w:numPr>
    </w:pPr>
    <w:rPr>
      <w:rFonts w:eastAsia="Times New Roman"/>
      <w:lang w:eastAsia="en-GB"/>
    </w:rPr>
  </w:style>
  <w:style w:type="paragraph" w:customStyle="1" w:styleId="ListNumber2Level2">
    <w:name w:val="List Number 2 (Level 2)"/>
    <w:basedOn w:val="Text2"/>
    <w:rsid w:val="00126643"/>
    <w:pPr>
      <w:numPr>
        <w:ilvl w:val="1"/>
        <w:numId w:val="13"/>
      </w:numPr>
    </w:pPr>
    <w:rPr>
      <w:rFonts w:eastAsia="Times New Roman"/>
      <w:lang w:eastAsia="en-GB"/>
    </w:rPr>
  </w:style>
  <w:style w:type="paragraph" w:customStyle="1" w:styleId="ListNumber3Level2">
    <w:name w:val="List Number 3 (Level 2)"/>
    <w:basedOn w:val="Text3"/>
    <w:rsid w:val="00126643"/>
    <w:pPr>
      <w:numPr>
        <w:ilvl w:val="1"/>
        <w:numId w:val="14"/>
      </w:numPr>
    </w:pPr>
    <w:rPr>
      <w:rFonts w:eastAsia="Times New Roman"/>
      <w:lang w:eastAsia="en-GB"/>
    </w:rPr>
  </w:style>
  <w:style w:type="paragraph" w:customStyle="1" w:styleId="ListNumber4Level2">
    <w:name w:val="List Number 4 (Level 2)"/>
    <w:basedOn w:val="Text4"/>
    <w:rsid w:val="00126643"/>
    <w:pPr>
      <w:numPr>
        <w:ilvl w:val="1"/>
        <w:numId w:val="15"/>
      </w:numPr>
    </w:pPr>
    <w:rPr>
      <w:rFonts w:eastAsia="Times New Roman"/>
      <w:lang w:eastAsia="en-GB"/>
    </w:rPr>
  </w:style>
  <w:style w:type="paragraph" w:customStyle="1" w:styleId="ListNumber1Level3">
    <w:name w:val="List Number 1 (Level 3)"/>
    <w:basedOn w:val="Text1"/>
    <w:rsid w:val="00126643"/>
    <w:pPr>
      <w:numPr>
        <w:ilvl w:val="2"/>
        <w:numId w:val="12"/>
      </w:numPr>
    </w:pPr>
    <w:rPr>
      <w:rFonts w:eastAsia="Times New Roman"/>
      <w:lang w:eastAsia="en-GB"/>
    </w:rPr>
  </w:style>
  <w:style w:type="paragraph" w:customStyle="1" w:styleId="ListNumber2Level3">
    <w:name w:val="List Number 2 (Level 3)"/>
    <w:basedOn w:val="Text2"/>
    <w:rsid w:val="00126643"/>
    <w:pPr>
      <w:numPr>
        <w:ilvl w:val="2"/>
        <w:numId w:val="13"/>
      </w:numPr>
    </w:pPr>
    <w:rPr>
      <w:rFonts w:eastAsia="Times New Roman"/>
      <w:lang w:eastAsia="en-GB"/>
    </w:rPr>
  </w:style>
  <w:style w:type="paragraph" w:customStyle="1" w:styleId="ListNumber3Level3">
    <w:name w:val="List Number 3 (Level 3)"/>
    <w:basedOn w:val="Text3"/>
    <w:rsid w:val="00126643"/>
    <w:pPr>
      <w:numPr>
        <w:ilvl w:val="2"/>
        <w:numId w:val="14"/>
      </w:numPr>
    </w:pPr>
    <w:rPr>
      <w:rFonts w:eastAsia="Times New Roman"/>
      <w:lang w:eastAsia="en-GB"/>
    </w:rPr>
  </w:style>
  <w:style w:type="paragraph" w:customStyle="1" w:styleId="ListNumber4Level3">
    <w:name w:val="List Number 4 (Level 3)"/>
    <w:basedOn w:val="Text4"/>
    <w:rsid w:val="00126643"/>
    <w:pPr>
      <w:numPr>
        <w:ilvl w:val="2"/>
        <w:numId w:val="15"/>
      </w:numPr>
    </w:pPr>
    <w:rPr>
      <w:rFonts w:eastAsia="Times New Roman"/>
      <w:lang w:eastAsia="en-GB"/>
    </w:rPr>
  </w:style>
  <w:style w:type="paragraph" w:customStyle="1" w:styleId="ListNumber1Level4">
    <w:name w:val="List Number 1 (Level 4)"/>
    <w:basedOn w:val="Text1"/>
    <w:rsid w:val="00126643"/>
    <w:pPr>
      <w:numPr>
        <w:ilvl w:val="3"/>
        <w:numId w:val="12"/>
      </w:numPr>
    </w:pPr>
    <w:rPr>
      <w:rFonts w:eastAsia="Times New Roman"/>
      <w:lang w:eastAsia="en-GB"/>
    </w:rPr>
  </w:style>
  <w:style w:type="paragraph" w:customStyle="1" w:styleId="ListNumber2Level4">
    <w:name w:val="List Number 2 (Level 4)"/>
    <w:basedOn w:val="Text2"/>
    <w:rsid w:val="00126643"/>
    <w:pPr>
      <w:numPr>
        <w:ilvl w:val="3"/>
        <w:numId w:val="13"/>
      </w:numPr>
    </w:pPr>
    <w:rPr>
      <w:rFonts w:eastAsia="Times New Roman"/>
      <w:lang w:eastAsia="en-GB"/>
    </w:rPr>
  </w:style>
  <w:style w:type="paragraph" w:customStyle="1" w:styleId="ListNumber3Level4">
    <w:name w:val="List Number 3 (Level 4)"/>
    <w:basedOn w:val="Text3"/>
    <w:rsid w:val="00126643"/>
    <w:pPr>
      <w:numPr>
        <w:ilvl w:val="3"/>
        <w:numId w:val="14"/>
      </w:numPr>
    </w:pPr>
    <w:rPr>
      <w:rFonts w:eastAsia="Times New Roman"/>
      <w:lang w:eastAsia="en-GB"/>
    </w:rPr>
  </w:style>
  <w:style w:type="paragraph" w:customStyle="1" w:styleId="ListNumber4Level4">
    <w:name w:val="List Number 4 (Level 4)"/>
    <w:basedOn w:val="Text4"/>
    <w:rsid w:val="00126643"/>
    <w:pPr>
      <w:numPr>
        <w:ilvl w:val="3"/>
        <w:numId w:val="15"/>
      </w:numPr>
    </w:pPr>
    <w:rPr>
      <w:rFonts w:eastAsia="Times New Roman"/>
      <w:lang w:eastAsia="en-GB"/>
    </w:rPr>
  </w:style>
  <w:style w:type="paragraph" w:customStyle="1" w:styleId="Annexetitreacte">
    <w:name w:val="Annexe titre (acte)"/>
    <w:basedOn w:val="Normal"/>
    <w:next w:val="Normal"/>
    <w:rsid w:val="00126643"/>
    <w:pPr>
      <w:jc w:val="center"/>
    </w:pPr>
    <w:rPr>
      <w:rFonts w:eastAsia="Times New Roman"/>
      <w:b/>
      <w:u w:val="single"/>
      <w:lang w:eastAsia="en-GB"/>
    </w:rPr>
  </w:style>
  <w:style w:type="paragraph" w:customStyle="1" w:styleId="Annexetitreexposglobal">
    <w:name w:val="Annexe titre (exposé global)"/>
    <w:basedOn w:val="Normal"/>
    <w:next w:val="Normal"/>
    <w:rsid w:val="00126643"/>
    <w:pPr>
      <w:jc w:val="center"/>
    </w:pPr>
    <w:rPr>
      <w:rFonts w:eastAsia="Times New Roman"/>
      <w:b/>
      <w:u w:val="single"/>
      <w:lang w:eastAsia="en-GB"/>
    </w:rPr>
  </w:style>
  <w:style w:type="paragraph" w:customStyle="1" w:styleId="Annexetitrefichefinacte">
    <w:name w:val="Annexe titre (fiche fin. acte)"/>
    <w:basedOn w:val="Normal"/>
    <w:next w:val="Normal"/>
    <w:rsid w:val="00126643"/>
    <w:pPr>
      <w:jc w:val="center"/>
    </w:pPr>
    <w:rPr>
      <w:rFonts w:eastAsia="Times New Roman"/>
      <w:b/>
      <w:u w:val="single"/>
      <w:lang w:eastAsia="en-GB"/>
    </w:rPr>
  </w:style>
  <w:style w:type="paragraph" w:customStyle="1" w:styleId="Annexetitrefichefinglobale">
    <w:name w:val="Annexe titre (fiche fin. globale)"/>
    <w:basedOn w:val="Normal"/>
    <w:next w:val="Normal"/>
    <w:rsid w:val="00126643"/>
    <w:pPr>
      <w:jc w:val="center"/>
    </w:pPr>
    <w:rPr>
      <w:rFonts w:eastAsia="Times New Roman"/>
      <w:b/>
      <w:u w:val="single"/>
      <w:lang w:eastAsia="en-GB"/>
    </w:rPr>
  </w:style>
  <w:style w:type="paragraph" w:customStyle="1" w:styleId="Annexetitreglobale">
    <w:name w:val="Annexe titre (globale)"/>
    <w:basedOn w:val="Normal"/>
    <w:next w:val="Normal"/>
    <w:rsid w:val="00126643"/>
    <w:pPr>
      <w:jc w:val="center"/>
    </w:pPr>
    <w:rPr>
      <w:rFonts w:eastAsia="Times New Roman"/>
      <w:b/>
      <w:u w:val="single"/>
      <w:lang w:eastAsia="en-GB"/>
    </w:rPr>
  </w:style>
  <w:style w:type="paragraph" w:customStyle="1" w:styleId="Exposdesmotifstitreglobal">
    <w:name w:val="Exposé des motifs titre (global)"/>
    <w:basedOn w:val="Normal"/>
    <w:next w:val="Normal"/>
    <w:rsid w:val="00126643"/>
    <w:pPr>
      <w:jc w:val="center"/>
    </w:pPr>
    <w:rPr>
      <w:rFonts w:eastAsia="Times New Roman"/>
      <w:b/>
      <w:u w:val="single"/>
      <w:lang w:eastAsia="en-GB"/>
    </w:rPr>
  </w:style>
  <w:style w:type="paragraph" w:customStyle="1" w:styleId="Langueoriginale">
    <w:name w:val="Langue originale"/>
    <w:basedOn w:val="Normal"/>
    <w:rsid w:val="00126643"/>
    <w:pPr>
      <w:spacing w:before="360"/>
      <w:jc w:val="center"/>
    </w:pPr>
    <w:rPr>
      <w:rFonts w:eastAsia="Times New Roman"/>
      <w:caps/>
      <w:lang w:eastAsia="en-GB"/>
    </w:rPr>
  </w:style>
  <w:style w:type="paragraph" w:customStyle="1" w:styleId="Phrasefinale">
    <w:name w:val="Phrase finale"/>
    <w:basedOn w:val="Normal"/>
    <w:next w:val="Normal"/>
    <w:rsid w:val="00126643"/>
    <w:pPr>
      <w:spacing w:before="360" w:after="0"/>
      <w:jc w:val="center"/>
    </w:pPr>
    <w:rPr>
      <w:rFonts w:eastAsia="Times New Roman"/>
      <w:lang w:eastAsia="en-GB"/>
    </w:rPr>
  </w:style>
  <w:style w:type="paragraph" w:customStyle="1" w:styleId="Prliminairetitre">
    <w:name w:val="Préliminaire titre"/>
    <w:basedOn w:val="Normal"/>
    <w:next w:val="Normal"/>
    <w:rsid w:val="00126643"/>
    <w:pPr>
      <w:spacing w:before="360" w:after="360"/>
      <w:jc w:val="center"/>
    </w:pPr>
    <w:rPr>
      <w:rFonts w:eastAsia="Times New Roman"/>
      <w:b/>
      <w:lang w:eastAsia="en-GB"/>
    </w:rPr>
  </w:style>
  <w:style w:type="paragraph" w:customStyle="1" w:styleId="Prliminairetype">
    <w:name w:val="Préliminaire type"/>
    <w:basedOn w:val="Normal"/>
    <w:next w:val="Normal"/>
    <w:rsid w:val="00126643"/>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26643"/>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26643"/>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26643"/>
    <w:pPr>
      <w:spacing w:before="0" w:after="0"/>
      <w:ind w:left="5103"/>
      <w:jc w:val="left"/>
    </w:pPr>
    <w:rPr>
      <w:rFonts w:eastAsia="Times New Roman"/>
      <w:lang w:eastAsia="en-GB"/>
    </w:rPr>
  </w:style>
  <w:style w:type="paragraph" w:customStyle="1" w:styleId="Sous-titreobjetprliminaire">
    <w:name w:val="Sous-titre objet (préliminaire)"/>
    <w:basedOn w:val="Normal"/>
    <w:rsid w:val="00126643"/>
    <w:pPr>
      <w:spacing w:before="0" w:after="0"/>
      <w:jc w:val="center"/>
    </w:pPr>
    <w:rPr>
      <w:rFonts w:eastAsia="Times New Roman"/>
      <w:b/>
      <w:lang w:eastAsia="en-GB"/>
    </w:rPr>
  </w:style>
  <w:style w:type="paragraph" w:customStyle="1" w:styleId="Statutprliminaire">
    <w:name w:val="Statut (préliminaire)"/>
    <w:basedOn w:val="Normal"/>
    <w:next w:val="Normal"/>
    <w:rsid w:val="00126643"/>
    <w:pPr>
      <w:spacing w:before="360" w:after="0"/>
      <w:jc w:val="center"/>
    </w:pPr>
    <w:rPr>
      <w:rFonts w:eastAsia="Times New Roman"/>
      <w:lang w:eastAsia="en-GB"/>
    </w:rPr>
  </w:style>
  <w:style w:type="paragraph" w:customStyle="1" w:styleId="Titreobjetprliminaire">
    <w:name w:val="Titre objet (préliminaire)"/>
    <w:basedOn w:val="Normal"/>
    <w:next w:val="Normal"/>
    <w:rsid w:val="00126643"/>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26643"/>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26643"/>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26643"/>
    <w:pPr>
      <w:jc w:val="center"/>
    </w:pPr>
    <w:rPr>
      <w:rFonts w:eastAsia="Times New Roman"/>
      <w:b/>
      <w:u w:val="single"/>
      <w:lang w:eastAsia="en-GB"/>
    </w:rPr>
  </w:style>
  <w:style w:type="paragraph" w:customStyle="1" w:styleId="Fichefinanciretravailtitre">
    <w:name w:val="Fiche financière (travail) titre"/>
    <w:basedOn w:val="Normal"/>
    <w:next w:val="Normal"/>
    <w:rsid w:val="00126643"/>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26643"/>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26643"/>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26643"/>
    <w:pPr>
      <w:jc w:val="center"/>
    </w:pPr>
    <w:rPr>
      <w:rFonts w:eastAsia="Times New Roman"/>
      <w:b/>
      <w:u w:val="single"/>
      <w:lang w:eastAsia="en-GB"/>
    </w:rPr>
  </w:style>
  <w:style w:type="character" w:styleId="CommentReference">
    <w:name w:val="annotation reference"/>
    <w:rsid w:val="00126643"/>
    <w:rPr>
      <w:rFonts w:cs="Times New Roman"/>
      <w:sz w:val="16"/>
      <w:szCs w:val="16"/>
    </w:rPr>
  </w:style>
  <w:style w:type="paragraph" w:styleId="CommentText">
    <w:name w:val="annotation text"/>
    <w:basedOn w:val="Normal"/>
    <w:link w:val="CommentTextChar"/>
    <w:rsid w:val="00126643"/>
    <w:rPr>
      <w:rFonts w:eastAsia="Times New Roman"/>
      <w:sz w:val="20"/>
      <w:szCs w:val="20"/>
      <w:lang w:eastAsia="en-GB"/>
    </w:rPr>
  </w:style>
  <w:style w:type="character" w:customStyle="1" w:styleId="CommentTextChar">
    <w:name w:val="Comment Text Char"/>
    <w:basedOn w:val="DefaultParagraphFont"/>
    <w:link w:val="CommentText"/>
    <w:rsid w:val="00126643"/>
    <w:rPr>
      <w:rFonts w:ascii="Times New Roman" w:eastAsia="Times New Roman" w:hAnsi="Times New Roman" w:cs="Times New Roman"/>
      <w:sz w:val="20"/>
      <w:szCs w:val="20"/>
      <w:lang w:val="bg-BG" w:eastAsia="en-GB"/>
    </w:rPr>
  </w:style>
  <w:style w:type="paragraph" w:styleId="CommentSubject">
    <w:name w:val="annotation subject"/>
    <w:basedOn w:val="CommentText"/>
    <w:next w:val="CommentText"/>
    <w:link w:val="CommentSubjectChar"/>
    <w:rsid w:val="00126643"/>
    <w:rPr>
      <w:b/>
      <w:bCs/>
    </w:rPr>
  </w:style>
  <w:style w:type="character" w:customStyle="1" w:styleId="CommentSubjectChar">
    <w:name w:val="Comment Subject Char"/>
    <w:basedOn w:val="CommentTextChar"/>
    <w:link w:val="CommentSubject"/>
    <w:rsid w:val="00126643"/>
    <w:rPr>
      <w:rFonts w:ascii="Times New Roman" w:eastAsia="Times New Roman" w:hAnsi="Times New Roman" w:cs="Times New Roman"/>
      <w:b/>
      <w:bCs/>
      <w:sz w:val="20"/>
      <w:szCs w:val="20"/>
      <w:lang w:val="bg-BG" w:eastAsia="en-GB"/>
    </w:rPr>
  </w:style>
  <w:style w:type="paragraph" w:styleId="BalloonText">
    <w:name w:val="Balloon Text"/>
    <w:basedOn w:val="Normal"/>
    <w:link w:val="BalloonTextChar"/>
    <w:rsid w:val="00126643"/>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126643"/>
    <w:rPr>
      <w:rFonts w:ascii="Tahoma" w:eastAsia="Times New Roman" w:hAnsi="Tahoma" w:cs="Tahoma"/>
      <w:sz w:val="16"/>
      <w:szCs w:val="16"/>
      <w:lang w:val="bg-BG" w:eastAsia="en-GB"/>
    </w:rPr>
  </w:style>
  <w:style w:type="paragraph" w:styleId="Caption">
    <w:name w:val="caption"/>
    <w:basedOn w:val="Normal"/>
    <w:next w:val="Normal"/>
    <w:qFormat/>
    <w:rsid w:val="00126643"/>
    <w:rPr>
      <w:rFonts w:eastAsia="Times New Roman"/>
      <w:b/>
      <w:bCs/>
      <w:sz w:val="20"/>
      <w:szCs w:val="20"/>
      <w:lang w:eastAsia="en-GB"/>
    </w:rPr>
  </w:style>
  <w:style w:type="paragraph" w:styleId="TableofFigures">
    <w:name w:val="table of figures"/>
    <w:basedOn w:val="Normal"/>
    <w:next w:val="Normal"/>
    <w:rsid w:val="00126643"/>
    <w:rPr>
      <w:rFonts w:eastAsia="Times New Roman"/>
      <w:lang w:eastAsia="en-GB"/>
    </w:rPr>
  </w:style>
  <w:style w:type="character" w:styleId="PageNumber">
    <w:name w:val="page number"/>
    <w:rsid w:val="00126643"/>
  </w:style>
  <w:style w:type="character" w:customStyle="1" w:styleId="tw4winMark">
    <w:name w:val="tw4winMark"/>
    <w:rsid w:val="00126643"/>
    <w:rPr>
      <w:vanish/>
      <w:color w:val="800080"/>
      <w:vertAlign w:val="subscript"/>
    </w:rPr>
  </w:style>
  <w:style w:type="character" w:styleId="FollowedHyperlink">
    <w:name w:val="FollowedHyperlink"/>
    <w:rsid w:val="00126643"/>
    <w:rPr>
      <w:color w:val="800080"/>
      <w:u w:val="single"/>
    </w:rPr>
  </w:style>
  <w:style w:type="paragraph" w:customStyle="1" w:styleId="Sous-titreobjet">
    <w:name w:val="Sous-titre objet"/>
    <w:basedOn w:val="Normal"/>
    <w:rsid w:val="00126643"/>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26643"/>
  </w:style>
  <w:style w:type="paragraph" w:styleId="Revision">
    <w:name w:val="Revision"/>
    <w:hidden/>
    <w:uiPriority w:val="99"/>
    <w:semiHidden/>
    <w:rsid w:val="00126643"/>
    <w:rPr>
      <w:rFonts w:ascii="Calibri" w:eastAsia="Calibri" w:hAnsi="Calibri" w:cs="Times New Roman"/>
      <w:sz w:val="24"/>
      <w:lang w:eastAsia="en-GB"/>
    </w:rPr>
  </w:style>
  <w:style w:type="paragraph" w:customStyle="1" w:styleId="FooterCoverPage">
    <w:name w:val="Footer Cover Page"/>
    <w:basedOn w:val="Normal"/>
    <w:link w:val="FooterCoverPageChar"/>
    <w:rsid w:val="00126643"/>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26643"/>
    <w:rPr>
      <w:rFonts w:ascii="Times New Roman" w:hAnsi="Times New Roman" w:cs="Times New Roman"/>
      <w:b/>
      <w:sz w:val="28"/>
      <w:lang w:val="bg-BG"/>
    </w:rPr>
  </w:style>
  <w:style w:type="character" w:customStyle="1" w:styleId="FooterCoverPageChar">
    <w:name w:val="Footer Cover Page Char"/>
    <w:link w:val="FooterCoverPage"/>
    <w:rsid w:val="00126643"/>
    <w:rPr>
      <w:rFonts w:ascii="Times New Roman" w:eastAsia="Calibri" w:hAnsi="Times New Roman" w:cs="Times New Roman"/>
      <w:sz w:val="24"/>
      <w:lang w:val="bg-BG" w:eastAsia="en-GB"/>
    </w:rPr>
  </w:style>
  <w:style w:type="paragraph" w:customStyle="1" w:styleId="HeaderCoverPage">
    <w:name w:val="Header Cover Page"/>
    <w:basedOn w:val="Normal"/>
    <w:link w:val="HeaderCoverPageChar"/>
    <w:rsid w:val="00126643"/>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26643"/>
    <w:rPr>
      <w:rFonts w:ascii="Times New Roman" w:eastAsia="Calibri" w:hAnsi="Times New Roman" w:cs="Times New Roman"/>
      <w:sz w:val="24"/>
      <w:lang w:val="bg-BG" w:eastAsia="en-GB"/>
    </w:rPr>
  </w:style>
  <w:style w:type="character" w:customStyle="1" w:styleId="FooterSensitivityChar">
    <w:name w:val="Footer Sensitivity Char"/>
    <w:rsid w:val="00126643"/>
    <w:rPr>
      <w:rFonts w:ascii="Times New Roman" w:hAnsi="Times New Roman" w:cs="Times New Roman"/>
      <w:b/>
      <w:sz w:val="32"/>
      <w:lang w:val="bg-BG"/>
    </w:rPr>
  </w:style>
  <w:style w:type="character" w:customStyle="1" w:styleId="HeaderSensitivityChar">
    <w:name w:val="Header Sensitivity Char"/>
    <w:rsid w:val="00126643"/>
    <w:rPr>
      <w:rFonts w:ascii="Times New Roman" w:hAnsi="Times New Roman" w:cs="Times New Roman"/>
      <w:b/>
      <w:sz w:val="32"/>
      <w:lang w:val="bg-BG"/>
    </w:rPr>
  </w:style>
  <w:style w:type="character" w:customStyle="1" w:styleId="HeaderSensitivityRightChar">
    <w:name w:val="Header Sensitivity Right Char"/>
    <w:rsid w:val="00126643"/>
    <w:rPr>
      <w:rFonts w:ascii="Times New Roman" w:hAnsi="Times New Roman" w:cs="Times New Roman"/>
      <w:sz w:val="28"/>
      <w:lang w:val="bg-BG"/>
    </w:rPr>
  </w:style>
  <w:style w:type="paragraph" w:customStyle="1" w:styleId="LegalNumPar">
    <w:name w:val="LegalNumPar"/>
    <w:basedOn w:val="Normal"/>
    <w:rsid w:val="00126643"/>
    <w:pPr>
      <w:numPr>
        <w:numId w:val="16"/>
      </w:numPr>
      <w:spacing w:line="360" w:lineRule="auto"/>
    </w:pPr>
    <w:rPr>
      <w:rFonts w:eastAsia="Times New Roman"/>
      <w:lang w:eastAsia="en-GB"/>
    </w:rPr>
  </w:style>
  <w:style w:type="paragraph" w:customStyle="1" w:styleId="LegalNumPar2">
    <w:name w:val="LegalNumPar2"/>
    <w:basedOn w:val="Normal"/>
    <w:rsid w:val="00126643"/>
    <w:pPr>
      <w:numPr>
        <w:ilvl w:val="1"/>
        <w:numId w:val="16"/>
      </w:numPr>
      <w:spacing w:line="360" w:lineRule="auto"/>
    </w:pPr>
    <w:rPr>
      <w:rFonts w:eastAsia="Times New Roman"/>
      <w:lang w:eastAsia="en-GB"/>
    </w:rPr>
  </w:style>
  <w:style w:type="paragraph" w:customStyle="1" w:styleId="LegalNumPar3">
    <w:name w:val="LegalNumPar3"/>
    <w:basedOn w:val="Normal"/>
    <w:rsid w:val="00126643"/>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26643"/>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26643"/>
    <w:rPr>
      <w:color w:val="605E5C"/>
      <w:shd w:val="clear" w:color="auto" w:fill="E1DFDD"/>
    </w:rPr>
  </w:style>
  <w:style w:type="character" w:styleId="Strong">
    <w:name w:val="Strong"/>
    <w:basedOn w:val="DefaultParagraphFont"/>
    <w:qFormat/>
    <w:rsid w:val="00126643"/>
    <w:rPr>
      <w:b/>
      <w:bCs/>
    </w:rPr>
  </w:style>
  <w:style w:type="character" w:styleId="Emphasis">
    <w:name w:val="Emphasis"/>
    <w:basedOn w:val="DefaultParagraphFont"/>
    <w:uiPriority w:val="20"/>
    <w:qFormat/>
    <w:rsid w:val="00126643"/>
    <w:rPr>
      <w:i/>
      <w:iCs/>
    </w:rPr>
  </w:style>
  <w:style w:type="character" w:customStyle="1" w:styleId="Mention">
    <w:name w:val="Mention"/>
    <w:basedOn w:val="DefaultParagraphFont"/>
    <w:uiPriority w:val="99"/>
    <w:unhideWhenUsed/>
    <w:rsid w:val="00126643"/>
    <w:rPr>
      <w:color w:val="2B579A"/>
      <w:shd w:val="clear" w:color="auto" w:fill="E1DFDD"/>
    </w:rPr>
  </w:style>
  <w:style w:type="character" w:customStyle="1" w:styleId="normaltextrun">
    <w:name w:val="normaltextrun"/>
    <w:basedOn w:val="DefaultParagraphFont"/>
    <w:rsid w:val="00126643"/>
  </w:style>
  <w:style w:type="character" w:customStyle="1" w:styleId="eop">
    <w:name w:val="eop"/>
    <w:basedOn w:val="DefaultParagraphFont"/>
    <w:rsid w:val="00126643"/>
  </w:style>
  <w:style w:type="character" w:customStyle="1" w:styleId="HeaderChar">
    <w:name w:val="Header Char"/>
    <w:basedOn w:val="DefaultParagraphFont"/>
    <w:link w:val="Header"/>
    <w:uiPriority w:val="99"/>
    <w:rsid w:val="00CE7DAD"/>
    <w:rPr>
      <w:rFonts w:ascii="Times New Roman" w:hAnsi="Times New Roman" w:cs="Times New Roman"/>
      <w:sz w:val="24"/>
      <w:lang w:val="bg-BG"/>
    </w:rPr>
  </w:style>
  <w:style w:type="character" w:customStyle="1" w:styleId="FooterChar">
    <w:name w:val="Footer Char"/>
    <w:basedOn w:val="DefaultParagraphFont"/>
    <w:link w:val="Footer"/>
    <w:uiPriority w:val="99"/>
    <w:rsid w:val="00CE7DAD"/>
    <w:rPr>
      <w:rFonts w:ascii="Times New Roman" w:hAnsi="Times New Roman" w:cs="Times New Roman"/>
      <w:sz w:val="24"/>
      <w:lang w:val="bg-BG"/>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E7DA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E7DAD"/>
    <w:pPr>
      <w:spacing w:before="0"/>
      <w:jc w:val="right"/>
    </w:pPr>
    <w:rPr>
      <w:sz w:val="28"/>
    </w:rPr>
  </w:style>
  <w:style w:type="paragraph" w:customStyle="1" w:styleId="FooterSensitivity">
    <w:name w:val="Footer Sensitivity"/>
    <w:basedOn w:val="Normal"/>
    <w:rsid w:val="00CE7DA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Tiret5">
    <w:name w:val="Tiret 5"/>
    <w:basedOn w:val="Point5"/>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NumPar5">
    <w:name w:val="NumPar 5"/>
    <w:basedOn w:val="Normal"/>
    <w:next w:val="Text2"/>
    <w:pPr>
      <w:numPr>
        <w:ilvl w:val="4"/>
        <w:numId w:val="40"/>
      </w:numPr>
    </w:pPr>
  </w:style>
  <w:style w:type="paragraph" w:customStyle="1" w:styleId="NumPar6">
    <w:name w:val="NumPar 6"/>
    <w:basedOn w:val="Normal"/>
    <w:next w:val="Text2"/>
    <w:pPr>
      <w:numPr>
        <w:ilvl w:val="5"/>
        <w:numId w:val="40"/>
      </w:numPr>
    </w:pPr>
  </w:style>
  <w:style w:type="paragraph" w:customStyle="1" w:styleId="NumPar7">
    <w:name w:val="NumPar 7"/>
    <w:basedOn w:val="Normal"/>
    <w:next w:val="Text2"/>
    <w:pPr>
      <w:numPr>
        <w:ilvl w:val="6"/>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CE7DAD"/>
    <w:pPr>
      <w:tabs>
        <w:tab w:val="center" w:pos="4535"/>
        <w:tab w:val="right" w:pos="9071"/>
      </w:tabs>
      <w:spacing w:before="0"/>
    </w:pPr>
  </w:style>
  <w:style w:type="paragraph" w:customStyle="1" w:styleId="HeaderLandscape">
    <w:name w:val="HeaderLandscape"/>
    <w:basedOn w:val="Normal"/>
    <w:rsid w:val="00CE7DAD"/>
    <w:pPr>
      <w:tabs>
        <w:tab w:val="center" w:pos="7285"/>
        <w:tab w:val="right" w:pos="14003"/>
      </w:tabs>
      <w:spacing w:before="0"/>
    </w:pPr>
  </w:style>
  <w:style w:type="paragraph" w:styleId="Footer">
    <w:name w:val="footer"/>
    <w:basedOn w:val="Normal"/>
    <w:link w:val="FooterChar"/>
    <w:uiPriority w:val="99"/>
    <w:unhideWhenUsed/>
    <w:rsid w:val="00CE7DA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E7DA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8405122">
      <w:bodyDiv w:val="1"/>
      <w:marLeft w:val="0"/>
      <w:marRight w:val="0"/>
      <w:marTop w:val="0"/>
      <w:marBottom w:val="0"/>
      <w:divBdr>
        <w:top w:val="none" w:sz="0" w:space="0" w:color="auto"/>
        <w:left w:val="none" w:sz="0" w:space="0" w:color="auto"/>
        <w:bottom w:val="none" w:sz="0" w:space="0" w:color="auto"/>
        <w:right w:val="none" w:sz="0" w:space="0" w:color="auto"/>
      </w:divBdr>
    </w:div>
    <w:div w:id="1274358218">
      <w:bodyDiv w:val="1"/>
      <w:marLeft w:val="0"/>
      <w:marRight w:val="0"/>
      <w:marTop w:val="0"/>
      <w:marBottom w:val="0"/>
      <w:divBdr>
        <w:top w:val="none" w:sz="0" w:space="0" w:color="auto"/>
        <w:left w:val="none" w:sz="0" w:space="0" w:color="auto"/>
        <w:bottom w:val="none" w:sz="0" w:space="0" w:color="auto"/>
        <w:right w:val="none" w:sz="0" w:space="0" w:color="auto"/>
      </w:divBdr>
    </w:div>
    <w:div w:id="1525628352">
      <w:bodyDiv w:val="1"/>
      <w:marLeft w:val="0"/>
      <w:marRight w:val="0"/>
      <w:marTop w:val="0"/>
      <w:marBottom w:val="0"/>
      <w:divBdr>
        <w:top w:val="none" w:sz="0" w:space="0" w:color="auto"/>
        <w:left w:val="none" w:sz="0" w:space="0" w:color="auto"/>
        <w:bottom w:val="none" w:sz="0" w:space="0" w:color="auto"/>
        <w:right w:val="none" w:sz="0" w:space="0" w:color="auto"/>
      </w:divBdr>
    </w:div>
    <w:div w:id="1875187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myintracomm.ec.europa.eu/corp/budget/financial-rules/budget-implementation/Pages/implementation-methods.aspx" TargetMode="External"/><Relationship Id="rId1" Type="http://schemas.openxmlformats.org/officeDocument/2006/relationships/hyperlink" Target="http://data.europa.eu/eli/dec/2024/266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0ad87a5e5797538262c8c0f3d365eed4">
  <xsd:schema xmlns:xsd="http://www.w3.org/2001/XMLSchema" xmlns:xs="http://www.w3.org/2001/XMLSchema" xmlns:p="http://schemas.microsoft.com/office/2006/metadata/properties" xmlns:ns2="a20ec63f-8aa4-4fd8-bfc8-ccb9f9a0dbe7" targetNamespace="http://schemas.microsoft.com/office/2006/metadata/properties" ma:root="true" ma:fieldsID="e37fe05df77e60e0dc78b43a4d586994"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3F53AE254540994BBD772E5BCBE11F29" ma:contentTypeVersion="17" ma:contentTypeDescription="Create a new document." ma:contentTypeScope="" ma:versionID="a3bc29d329023b9df559043e7e0a1bd7">
  <xsd:schema xmlns:xsd="http://www.w3.org/2001/XMLSchema" xmlns:xs="http://www.w3.org/2001/XMLSchema" xmlns:p="http://schemas.microsoft.com/office/2006/metadata/properties" xmlns:ns2="a4c6cd38-953d-409e-8266-a7703513a0a4" xmlns:ns3="64638040-35f6-4905-b21f-4e31af5e1fb5" targetNamespace="http://schemas.microsoft.com/office/2006/metadata/properties" ma:root="true" ma:fieldsID="135f1453a0156bdba397d4ab8f6c11ba" ns2:_="" ns3:_="">
    <xsd:import namespace="a4c6cd38-953d-409e-8266-a7703513a0a4"/>
    <xsd:import namespace="64638040-35f6-4905-b21f-4e31af5e1fb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6cd38-953d-409e-8266-a7703513a0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4638040-35f6-4905-b21f-4e31af5e1fb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0175bc3-793b-491d-9205-8382577938ff}" ma:internalName="TaxCatchAll" ma:showField="CatchAllData" ma:web="64638040-35f6-4905-b21f-4e31af5e1f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03299-063E-4A5D-9C53-F114C1DB9E62}">
  <ds:schemaRefs>
    <ds:schemaRef ds:uri="a20ec63f-8aa4-4fd8-bfc8-ccb9f9a0dbe7"/>
    <ds:schemaRef ds:uri="http://www.w3.org/XML/1998/namespace"/>
    <ds:schemaRef ds:uri="http://purl.org/dc/elements/1.1/"/>
    <ds:schemaRef ds:uri="http://schemas.openxmlformats.org/package/2006/metadata/core-properties"/>
    <ds:schemaRef ds:uri="http://schemas.microsoft.com/office/infopath/2007/PartnerControls"/>
    <ds:schemaRef ds:uri="http://schemas.microsoft.com/office/2006/documentManagement/types"/>
    <ds:schemaRef ds:uri="http://purl.org/dc/terms/"/>
    <ds:schemaRef ds:uri="http://purl.org/dc/dcmitype/"/>
    <ds:schemaRef ds:uri="http://schemas.microsoft.com/office/2006/metadata/properties"/>
  </ds:schemaRefs>
</ds:datastoreItem>
</file>

<file path=customXml/itemProps2.xml><?xml version="1.0" encoding="utf-8"?>
<ds:datastoreItem xmlns:ds="http://schemas.openxmlformats.org/officeDocument/2006/customXml" ds:itemID="{EE438E41-3227-4A3C-8A25-99D01C27C79B}">
  <ds:schemaRefs>
    <ds:schemaRef ds:uri="http://schemas.microsoft.com/sharepoint/v3/contenttype/forms"/>
  </ds:schemaRefs>
</ds:datastoreItem>
</file>

<file path=customXml/itemProps3.xml><?xml version="1.0" encoding="utf-8"?>
<ds:datastoreItem xmlns:ds="http://schemas.openxmlformats.org/officeDocument/2006/customXml" ds:itemID="{1D71DE67-4DA4-4731-BE2F-3AF21E43A4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1003C6-38E8-4542-8DD6-AA2BC1E685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6cd38-953d-409e-8266-a7703513a0a4"/>
    <ds:schemaRef ds:uri="64638040-35f6-4905-b21f-4e31af5e1f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B1F49AC-E7FB-43CC-BC7A-729E27934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32</TotalTime>
  <Pages>15</Pages>
  <Words>4225</Words>
  <Characters>24088</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42</cp:revision>
  <dcterms:created xsi:type="dcterms:W3CDTF">2025-03-05T09:24:00Z</dcterms:created>
  <dcterms:modified xsi:type="dcterms:W3CDTF">2025-03-19T09:29:00Z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9.1, Build 20240808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SJ-024</vt:lpwstr>
  </property>
  <property fmtid="{D5CDD505-2E9C-101B-9397-08002B2CF9AE}" pid="10" name="ContentTypeId">
    <vt:lpwstr>0x010100192C27A92ABE24488EA583CFD08DCF90</vt:lpwstr>
  </property>
  <property fmtid="{D5CDD505-2E9C-101B-9397-08002B2CF9AE}" pid="11" name="MediaServiceImageTags">
    <vt:lpwstr/>
  </property>
  <property fmtid="{D5CDD505-2E9C-101B-9397-08002B2CF9AE}" pid="12" name="MSIP_Label_6bd9ddd1-4d20-43f6-abfa-fc3c07406f94_Enabled">
    <vt:lpwstr>true</vt:lpwstr>
  </property>
  <property fmtid="{D5CDD505-2E9C-101B-9397-08002B2CF9AE}" pid="13" name="MSIP_Label_6bd9ddd1-4d20-43f6-abfa-fc3c07406f94_SetDate">
    <vt:lpwstr>2025-02-24T13:11:04Z</vt:lpwstr>
  </property>
  <property fmtid="{D5CDD505-2E9C-101B-9397-08002B2CF9AE}" pid="14" name="MSIP_Label_6bd9ddd1-4d20-43f6-abfa-fc3c07406f94_Method">
    <vt:lpwstr>Privileged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e122c273-4ab8-455c-8a71-3d198d8f41d1</vt:lpwstr>
  </property>
  <property fmtid="{D5CDD505-2E9C-101B-9397-08002B2CF9AE}" pid="18" name="MSIP_Label_6bd9ddd1-4d20-43f6-abfa-fc3c07406f94_ContentBits">
    <vt:lpwstr>0</vt:lpwstr>
  </property>
  <property fmtid="{D5CDD505-2E9C-101B-9397-08002B2CF9AE}" pid="19" name="DQCStatus">
    <vt:lpwstr>Green (DQC version 03)</vt:lpwstr>
  </property>
  <property name="OP_sanitized" fmtid="{D5CDD505-2E9C-101B-9397-08002B2CF9AE}" pid="20">
    <vt:lpwstr>True</vt:lpwstr>
  </property>
</Properties>
</file>